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E9" w:rsidRPr="00546FE9" w:rsidRDefault="00546FE9" w:rsidP="00546FE9">
      <w:pPr>
        <w:rPr>
          <w:rFonts w:asciiTheme="majorEastAsia" w:eastAsiaTheme="majorEastAsia" w:hAnsiTheme="majorEastAsia" w:cstheme="majorEastAsia"/>
          <w:b/>
          <w:bCs/>
          <w:color w:val="000000"/>
          <w:sz w:val="44"/>
          <w:szCs w:val="44"/>
        </w:rPr>
      </w:pPr>
    </w:p>
    <w:p w:rsidR="00CE022A" w:rsidRPr="009A65F5" w:rsidRDefault="003957CB" w:rsidP="00CE022A">
      <w:pPr>
        <w:spacing w:line="600" w:lineRule="exact"/>
        <w:jc w:val="center"/>
        <w:rPr>
          <w:rFonts w:ascii="宋体" w:eastAsia="宋体" w:hAnsi="宋体"/>
          <w:b/>
          <w:bCs/>
          <w:sz w:val="44"/>
          <w:szCs w:val="44"/>
        </w:rPr>
      </w:pPr>
      <w:r>
        <w:rPr>
          <w:rFonts w:ascii="宋体" w:eastAsia="宋体" w:hAnsi="宋体"/>
          <w:b/>
          <w:bCs/>
          <w:sz w:val="44"/>
          <w:szCs w:val="44"/>
        </w:rPr>
        <w:t>禹州市不停车超限检测系统设备采购项目</w:t>
      </w:r>
    </w:p>
    <w:p w:rsidR="00BB3F98" w:rsidRPr="00CE022A" w:rsidRDefault="00BB3F98" w:rsidP="00BB3F98">
      <w:pPr>
        <w:rPr>
          <w:rFonts w:ascii="微软简隶书" w:eastAsia="微软简隶书"/>
          <w:color w:val="000000"/>
          <w:u w:val="single"/>
        </w:rPr>
      </w:pPr>
    </w:p>
    <w:p w:rsidR="00BB3F98" w:rsidRDefault="00BB3F98" w:rsidP="00BB3F98">
      <w:pPr>
        <w:rPr>
          <w:rFonts w:ascii="微软简隶书" w:eastAsia="微软简隶书"/>
          <w:color w:val="000000"/>
        </w:rPr>
      </w:pPr>
    </w:p>
    <w:p w:rsidR="00BB3F98" w:rsidRPr="009B7895"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Pr="00F965A5" w:rsidRDefault="00FB071E" w:rsidP="00BB3F98">
      <w:pPr>
        <w:jc w:val="center"/>
        <w:rPr>
          <w:rFonts w:asciiTheme="majorEastAsia" w:eastAsiaTheme="majorEastAsia" w:hAnsiTheme="majorEastAsia" w:cstheme="majorEastAsia"/>
          <w:bCs/>
          <w:color w:val="000000"/>
          <w:w w:val="90"/>
          <w:sz w:val="120"/>
          <w:szCs w:val="120"/>
        </w:rPr>
      </w:pPr>
      <w:r w:rsidRPr="00F965A5">
        <w:rPr>
          <w:rFonts w:asciiTheme="majorEastAsia" w:eastAsiaTheme="majorEastAsia" w:hAnsiTheme="majorEastAsia" w:cstheme="majorEastAsia" w:hint="eastAsia"/>
          <w:bCs/>
          <w:color w:val="000000"/>
          <w:w w:val="90"/>
          <w:sz w:val="120"/>
          <w:szCs w:val="120"/>
        </w:rPr>
        <w:t>招标</w:t>
      </w:r>
      <w:r w:rsidR="00BB3F98" w:rsidRPr="00F965A5">
        <w:rPr>
          <w:rFonts w:asciiTheme="majorEastAsia" w:eastAsiaTheme="majorEastAsia" w:hAnsiTheme="majorEastAsia" w:cstheme="majorEastAsia" w:hint="eastAsia"/>
          <w:bCs/>
          <w:color w:val="000000"/>
          <w:w w:val="90"/>
          <w:sz w:val="120"/>
          <w:szCs w:val="120"/>
        </w:rPr>
        <w:t>文件</w:t>
      </w:r>
    </w:p>
    <w:p w:rsidR="00BB3F98" w:rsidRPr="00F965A5" w:rsidRDefault="00BB3F98" w:rsidP="00BB3F98">
      <w:pPr>
        <w:rPr>
          <w:rFonts w:asciiTheme="majorEastAsia" w:eastAsiaTheme="majorEastAsia" w:hAnsiTheme="majorEastAsia"/>
          <w:color w:val="000000"/>
        </w:rPr>
      </w:pPr>
    </w:p>
    <w:p w:rsidR="00BB3F98" w:rsidRPr="00EA1DE3" w:rsidRDefault="00BB3F98" w:rsidP="00BB3F98">
      <w:pPr>
        <w:rPr>
          <w:rFonts w:ascii="微软简隶书" w:eastAsia="微软简隶书"/>
        </w:rPr>
      </w:pPr>
    </w:p>
    <w:p w:rsidR="00BB3F98" w:rsidRPr="00EA1DE3" w:rsidRDefault="00B40A3A" w:rsidP="00B40A3A">
      <w:pPr>
        <w:ind w:firstLineChars="1000" w:firstLine="2400"/>
        <w:rPr>
          <w:rFonts w:asciiTheme="minorEastAsia" w:hAnsiTheme="minorEastAsia"/>
        </w:rPr>
      </w:pPr>
      <w:r w:rsidRPr="00EA1DE3">
        <w:rPr>
          <w:rFonts w:asciiTheme="minorEastAsia" w:hAnsiTheme="minorEastAsia" w:cs="仿宋_GB2312" w:hint="eastAsia"/>
          <w:sz w:val="24"/>
          <w:szCs w:val="24"/>
          <w:shd w:val="clear" w:color="auto" w:fill="FFFFFF"/>
          <w:lang w:val="zh-CN"/>
        </w:rPr>
        <w:t>项目编号：</w:t>
      </w:r>
      <w:r w:rsidRPr="00EA1DE3">
        <w:rPr>
          <w:rFonts w:asciiTheme="minorEastAsia" w:hAnsiTheme="minorEastAsia" w:cs="仿宋_GB2312"/>
          <w:sz w:val="24"/>
          <w:szCs w:val="24"/>
          <w:shd w:val="clear" w:color="auto" w:fill="FFFFFF"/>
          <w:lang w:val="zh-CN"/>
        </w:rPr>
        <w:t>YZCG-</w:t>
      </w:r>
      <w:r w:rsidRPr="00EA1DE3">
        <w:rPr>
          <w:rFonts w:asciiTheme="minorEastAsia" w:hAnsiTheme="minorEastAsia" w:cs="仿宋_GB2312" w:hint="eastAsia"/>
          <w:sz w:val="24"/>
          <w:szCs w:val="24"/>
          <w:shd w:val="clear" w:color="auto" w:fill="FFFFFF"/>
          <w:lang w:val="zh-CN"/>
        </w:rPr>
        <w:t>DL2019</w:t>
      </w:r>
      <w:r w:rsidR="00B12117" w:rsidRPr="00EA1DE3">
        <w:rPr>
          <w:rFonts w:asciiTheme="minorEastAsia" w:hAnsiTheme="minorEastAsia" w:cs="仿宋_GB2312" w:hint="eastAsia"/>
          <w:sz w:val="24"/>
          <w:szCs w:val="24"/>
          <w:shd w:val="clear" w:color="auto" w:fill="FFFFFF"/>
          <w:lang w:val="zh-CN"/>
        </w:rPr>
        <w:t>021</w:t>
      </w:r>
    </w:p>
    <w:p w:rsidR="00BB3F98" w:rsidRDefault="00BB3F98" w:rsidP="00BB3F98">
      <w:pPr>
        <w:rPr>
          <w:rFonts w:ascii="微软简隶书" w:eastAsia="微软简隶书"/>
          <w:color w:val="000000"/>
        </w:rPr>
      </w:pPr>
    </w:p>
    <w:p w:rsidR="00546FE9" w:rsidRDefault="00546FE9" w:rsidP="00BB3F98">
      <w:pPr>
        <w:rPr>
          <w:rFonts w:ascii="微软简隶书" w:eastAsia="微软简隶书"/>
          <w:color w:val="000000"/>
        </w:rPr>
      </w:pPr>
    </w:p>
    <w:p w:rsidR="00BB3F98" w:rsidRPr="00B413EF" w:rsidRDefault="007B0C84" w:rsidP="00BB3F98">
      <w:pPr>
        <w:rPr>
          <w:rFonts w:asciiTheme="majorEastAsia" w:eastAsiaTheme="majorEastAsia" w:hAnsiTheme="majorEastAsia" w:cstheme="majorEastAsia"/>
          <w:b/>
          <w:bCs/>
          <w:color w:val="FF0000"/>
          <w:sz w:val="36"/>
          <w:szCs w:val="36"/>
        </w:rPr>
      </w:pPr>
      <w:r>
        <w:rPr>
          <w:rFonts w:asciiTheme="majorEastAsia" w:eastAsiaTheme="majorEastAsia" w:hAnsiTheme="majorEastAsia" w:cstheme="majorEastAsia" w:hint="eastAsia"/>
          <w:b/>
          <w:bCs/>
          <w:color w:val="000000"/>
          <w:sz w:val="36"/>
          <w:szCs w:val="36"/>
        </w:rPr>
        <w:t xml:space="preserve">    </w:t>
      </w:r>
    </w:p>
    <w:p w:rsidR="00F5054B" w:rsidRDefault="00F5054B" w:rsidP="007B0C84">
      <w:pPr>
        <w:ind w:firstLineChars="200" w:firstLine="723"/>
        <w:rPr>
          <w:rFonts w:asciiTheme="majorEastAsia" w:eastAsiaTheme="majorEastAsia" w:hAnsiTheme="majorEastAsia" w:cstheme="majorEastAsia"/>
          <w:b/>
          <w:bCs/>
          <w:color w:val="000000"/>
          <w:sz w:val="36"/>
          <w:szCs w:val="36"/>
        </w:rPr>
      </w:pPr>
    </w:p>
    <w:p w:rsidR="00F5054B" w:rsidRDefault="00F5054B" w:rsidP="007B0C84">
      <w:pPr>
        <w:ind w:firstLineChars="200" w:firstLine="723"/>
        <w:rPr>
          <w:rFonts w:asciiTheme="majorEastAsia" w:eastAsiaTheme="majorEastAsia" w:hAnsiTheme="majorEastAsia" w:cstheme="majorEastAsia"/>
          <w:b/>
          <w:bCs/>
          <w:color w:val="000000"/>
          <w:sz w:val="36"/>
          <w:szCs w:val="36"/>
        </w:rPr>
      </w:pPr>
    </w:p>
    <w:p w:rsidR="00F5054B" w:rsidRDefault="00F5054B" w:rsidP="007B0C84">
      <w:pPr>
        <w:ind w:firstLineChars="200" w:firstLine="723"/>
        <w:rPr>
          <w:rFonts w:asciiTheme="majorEastAsia" w:eastAsiaTheme="majorEastAsia" w:hAnsiTheme="majorEastAsia" w:cstheme="majorEastAsia"/>
          <w:b/>
          <w:bCs/>
          <w:color w:val="000000"/>
          <w:sz w:val="36"/>
          <w:szCs w:val="36"/>
        </w:rPr>
      </w:pPr>
    </w:p>
    <w:p w:rsidR="00F965A5" w:rsidRPr="00B85C61" w:rsidRDefault="00F965A5" w:rsidP="009122E0">
      <w:pPr>
        <w:spacing w:beforeLines="50" w:afterLines="50" w:line="360" w:lineRule="auto"/>
        <w:ind w:firstLineChars="600" w:firstLine="1807"/>
        <w:rPr>
          <w:rFonts w:hAnsi="宋体"/>
          <w:b/>
          <w:bCs/>
          <w:color w:val="000000"/>
          <w:sz w:val="30"/>
          <w:szCs w:val="30"/>
        </w:rPr>
      </w:pPr>
      <w:r>
        <w:rPr>
          <w:rFonts w:hint="eastAsia"/>
          <w:b/>
          <w:bCs/>
          <w:color w:val="000000"/>
          <w:sz w:val="30"/>
          <w:szCs w:val="30"/>
        </w:rPr>
        <w:t>招</w:t>
      </w:r>
      <w:r>
        <w:rPr>
          <w:b/>
          <w:bCs/>
          <w:color w:val="000000"/>
          <w:sz w:val="30"/>
          <w:szCs w:val="30"/>
        </w:rPr>
        <w:t xml:space="preserve"> </w:t>
      </w:r>
      <w:r>
        <w:rPr>
          <w:rFonts w:hint="eastAsia"/>
          <w:b/>
          <w:bCs/>
          <w:color w:val="000000"/>
          <w:sz w:val="30"/>
          <w:szCs w:val="30"/>
        </w:rPr>
        <w:t>标</w:t>
      </w:r>
      <w:r>
        <w:rPr>
          <w:b/>
          <w:bCs/>
          <w:color w:val="000000"/>
          <w:sz w:val="30"/>
          <w:szCs w:val="30"/>
        </w:rPr>
        <w:t xml:space="preserve"> </w:t>
      </w:r>
      <w:r>
        <w:rPr>
          <w:rFonts w:hint="eastAsia"/>
          <w:b/>
          <w:bCs/>
          <w:color w:val="000000"/>
          <w:sz w:val="30"/>
          <w:szCs w:val="30"/>
        </w:rPr>
        <w:t>人</w:t>
      </w:r>
      <w:r>
        <w:rPr>
          <w:b/>
          <w:bCs/>
          <w:color w:val="000000"/>
          <w:sz w:val="30"/>
          <w:szCs w:val="30"/>
        </w:rPr>
        <w:t xml:space="preserve">: </w:t>
      </w:r>
      <w:r w:rsidRPr="00B85C61">
        <w:rPr>
          <w:rFonts w:hAnsi="宋体" w:hint="eastAsia"/>
          <w:b/>
          <w:bCs/>
          <w:color w:val="000000"/>
          <w:sz w:val="30"/>
          <w:szCs w:val="30"/>
        </w:rPr>
        <w:t>禹州市乐途租赁有限公司</w:t>
      </w:r>
    </w:p>
    <w:p w:rsidR="00F965A5" w:rsidRDefault="00F965A5" w:rsidP="009122E0">
      <w:pPr>
        <w:spacing w:beforeLines="50" w:afterLines="50" w:line="360" w:lineRule="auto"/>
        <w:ind w:firstLineChars="600" w:firstLine="1807"/>
        <w:rPr>
          <w:rFonts w:hAnsi="宋体"/>
          <w:b/>
          <w:bCs/>
          <w:color w:val="000000"/>
          <w:sz w:val="30"/>
          <w:szCs w:val="30"/>
        </w:rPr>
      </w:pPr>
      <w:r>
        <w:rPr>
          <w:rFonts w:hAnsi="宋体" w:hint="eastAsia"/>
          <w:b/>
          <w:bCs/>
          <w:color w:val="000000"/>
          <w:sz w:val="30"/>
          <w:szCs w:val="30"/>
        </w:rPr>
        <w:t>监督单位：</w:t>
      </w:r>
      <w:r w:rsidRPr="00B85C61">
        <w:rPr>
          <w:rFonts w:hAnsi="宋体" w:hint="eastAsia"/>
          <w:b/>
          <w:bCs/>
          <w:color w:val="000000"/>
          <w:sz w:val="30"/>
          <w:szCs w:val="30"/>
        </w:rPr>
        <w:t>禹州市财政局国有资产监督管理办公室</w:t>
      </w:r>
    </w:p>
    <w:p w:rsidR="00F965A5" w:rsidRDefault="00F965A5" w:rsidP="00F965A5">
      <w:pPr>
        <w:spacing w:line="360" w:lineRule="auto"/>
        <w:ind w:firstLineChars="600" w:firstLine="1807"/>
        <w:rPr>
          <w:rFonts w:hAnsi="宋体"/>
          <w:b/>
          <w:bCs/>
          <w:color w:val="000000"/>
          <w:sz w:val="30"/>
          <w:szCs w:val="30"/>
        </w:rPr>
      </w:pPr>
      <w:r>
        <w:rPr>
          <w:rFonts w:hAnsi="宋体" w:hint="eastAsia"/>
          <w:b/>
          <w:bCs/>
          <w:color w:val="000000"/>
          <w:sz w:val="30"/>
          <w:szCs w:val="30"/>
        </w:rPr>
        <w:t>招标代理：中和中基工程管理有限公司</w:t>
      </w:r>
    </w:p>
    <w:p w:rsidR="00F965A5" w:rsidRDefault="00F965A5" w:rsidP="00F965A5">
      <w:pPr>
        <w:pStyle w:val="ad"/>
        <w:spacing w:line="360" w:lineRule="auto"/>
        <w:ind w:firstLineChars="589" w:firstLine="1774"/>
        <w:rPr>
          <w:b/>
          <w:bCs/>
          <w:color w:val="000000"/>
          <w:sz w:val="30"/>
          <w:szCs w:val="30"/>
        </w:rPr>
      </w:pPr>
      <w:r>
        <w:rPr>
          <w:b/>
          <w:bCs/>
          <w:color w:val="000000"/>
          <w:sz w:val="30"/>
          <w:szCs w:val="30"/>
        </w:rPr>
        <w:t>编制人：郑书杰</w:t>
      </w:r>
      <w:r>
        <w:rPr>
          <w:b/>
          <w:bCs/>
          <w:color w:val="000000"/>
          <w:sz w:val="30"/>
          <w:szCs w:val="30"/>
        </w:rPr>
        <w:t xml:space="preserve">        </w:t>
      </w:r>
      <w:r>
        <w:rPr>
          <w:b/>
          <w:bCs/>
          <w:color w:val="000000"/>
          <w:sz w:val="30"/>
          <w:szCs w:val="30"/>
        </w:rPr>
        <w:t>审核人：薛占卡</w:t>
      </w:r>
    </w:p>
    <w:p w:rsidR="00BB3F98" w:rsidRPr="00CE022A" w:rsidRDefault="00972411" w:rsidP="00F965A5">
      <w:pPr>
        <w:ind w:firstLineChars="850" w:firstLine="2560"/>
        <w:rPr>
          <w:rFonts w:asciiTheme="majorEastAsia" w:eastAsiaTheme="majorEastAsia" w:hAnsiTheme="majorEastAsia" w:cstheme="majorEastAsia"/>
          <w:b/>
          <w:bCs/>
          <w:color w:val="000000"/>
          <w:sz w:val="36"/>
          <w:szCs w:val="36"/>
        </w:rPr>
      </w:pPr>
      <w:r>
        <w:rPr>
          <w:rFonts w:hAnsi="宋体" w:hint="eastAsia"/>
          <w:b/>
          <w:bCs/>
          <w:color w:val="000000"/>
          <w:sz w:val="30"/>
          <w:szCs w:val="30"/>
        </w:rPr>
        <w:t>二○一九年八</w:t>
      </w:r>
      <w:r w:rsidR="00F965A5">
        <w:rPr>
          <w:rFonts w:hAnsi="宋体" w:hint="eastAsia"/>
          <w:b/>
          <w:bCs/>
          <w:color w:val="000000"/>
          <w:sz w:val="30"/>
          <w:szCs w:val="30"/>
        </w:rPr>
        <w:t>月</w:t>
      </w:r>
    </w:p>
    <w:p w:rsidR="00BB3F98" w:rsidRDefault="00D07B87" w:rsidP="00BB3F9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w:t>
      </w:r>
      <w:r w:rsidR="00BB3F98">
        <w:rPr>
          <w:rFonts w:asciiTheme="minorEastAsia" w:hAnsiTheme="minorEastAsia" w:cs="黑体" w:hint="eastAsia"/>
          <w:b/>
          <w:bCs/>
          <w:sz w:val="44"/>
          <w:szCs w:val="44"/>
          <w:lang w:val="zh-CN"/>
        </w:rPr>
        <w:t>文件目录</w:t>
      </w:r>
    </w:p>
    <w:p w:rsidR="00BB3F98" w:rsidRDefault="00BB3F98" w:rsidP="00495627">
      <w:pPr>
        <w:autoSpaceDE w:val="0"/>
        <w:autoSpaceDN w:val="0"/>
        <w:adjustRightInd w:val="0"/>
        <w:spacing w:line="700" w:lineRule="exact"/>
        <w:rPr>
          <w:rFonts w:asciiTheme="majorEastAsia" w:eastAsiaTheme="majorEastAsia" w:hAnsiTheme="majorEastAsia" w:cstheme="majorEastAsia"/>
          <w:b/>
          <w:bCs/>
          <w:sz w:val="32"/>
          <w:szCs w:val="32"/>
          <w:lang w:val="zh-CN"/>
        </w:rPr>
      </w:pPr>
    </w:p>
    <w:p w:rsidR="00BB3F98" w:rsidRPr="00BC1B7C" w:rsidRDefault="00BB3F98"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第一章</w:t>
      </w:r>
      <w:r w:rsidR="00FB071E">
        <w:rPr>
          <w:rFonts w:asciiTheme="majorEastAsia" w:eastAsiaTheme="majorEastAsia" w:hAnsiTheme="majorEastAsia" w:cstheme="majorEastAsia" w:hint="eastAsia"/>
          <w:b/>
          <w:bCs/>
          <w:sz w:val="30"/>
          <w:szCs w:val="30"/>
          <w:lang w:val="zh-CN"/>
        </w:rPr>
        <w:t xml:space="preserve"> </w:t>
      </w:r>
      <w:r w:rsidR="00D07B87">
        <w:rPr>
          <w:rFonts w:asciiTheme="majorEastAsia" w:eastAsiaTheme="majorEastAsia" w:hAnsiTheme="majorEastAsia" w:cstheme="majorEastAsia" w:hint="eastAsia"/>
          <w:b/>
          <w:bCs/>
          <w:sz w:val="30"/>
          <w:szCs w:val="30"/>
          <w:lang w:val="zh-CN"/>
        </w:rPr>
        <w:t>投标邀请</w:t>
      </w:r>
    </w:p>
    <w:p w:rsidR="00BB3F98" w:rsidRDefault="00BB3F98"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第二章 项目需求</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B094A" w:rsidRDefault="00CB094A" w:rsidP="00CB094A">
      <w:pPr>
        <w:autoSpaceDE w:val="0"/>
        <w:autoSpaceDN w:val="0"/>
        <w:adjustRightInd w:val="0"/>
        <w:spacing w:line="700" w:lineRule="exact"/>
        <w:ind w:firstLineChars="200" w:firstLine="64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B094A" w:rsidRDefault="00CB094A" w:rsidP="00CB094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B3F98" w:rsidRPr="00BC1B7C" w:rsidRDefault="002C449B"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sidR="00BB3F98" w:rsidRPr="00BC1B7C">
        <w:rPr>
          <w:rFonts w:asciiTheme="majorEastAsia" w:eastAsiaTheme="majorEastAsia" w:hAnsiTheme="majorEastAsia" w:cstheme="majorEastAsia" w:hint="eastAsia"/>
          <w:b/>
          <w:kern w:val="0"/>
          <w:sz w:val="30"/>
          <w:szCs w:val="30"/>
        </w:rPr>
        <w:t>政府采购政策功能</w:t>
      </w:r>
    </w:p>
    <w:p w:rsidR="00BB3F98" w:rsidRPr="00BC1B7C" w:rsidRDefault="002C449B"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sidR="00BB3F98" w:rsidRPr="00BC1B7C">
        <w:rPr>
          <w:rFonts w:asciiTheme="majorEastAsia" w:eastAsiaTheme="majorEastAsia" w:hAnsiTheme="majorEastAsia" w:cstheme="majorEastAsia" w:hint="eastAsia"/>
          <w:b/>
          <w:kern w:val="0"/>
          <w:sz w:val="30"/>
          <w:szCs w:val="30"/>
        </w:rPr>
        <w:t>资格审查与评标办法</w:t>
      </w:r>
    </w:p>
    <w:p w:rsidR="00BB3F98" w:rsidRPr="00BC1B7C" w:rsidRDefault="002C449B" w:rsidP="00544C71">
      <w:pPr>
        <w:autoSpaceDE w:val="0"/>
        <w:autoSpaceDN w:val="0"/>
        <w:adjustRightInd w:val="0"/>
        <w:spacing w:line="700" w:lineRule="exact"/>
        <w:ind w:firstLine="550"/>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sidR="00BB3F98" w:rsidRPr="00BC1B7C">
        <w:rPr>
          <w:rFonts w:asciiTheme="majorEastAsia" w:eastAsiaTheme="majorEastAsia" w:hAnsiTheme="majorEastAsia" w:cstheme="majorEastAsia" w:hint="eastAsia"/>
          <w:b/>
          <w:kern w:val="0"/>
          <w:sz w:val="30"/>
          <w:szCs w:val="30"/>
        </w:rPr>
        <w:t>合同条款及格式</w:t>
      </w:r>
    </w:p>
    <w:p w:rsidR="00BB3F98" w:rsidRPr="00BC1B7C" w:rsidRDefault="00BB3F98" w:rsidP="00BB3F98">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C1B7C">
        <w:rPr>
          <w:rFonts w:asciiTheme="majorEastAsia" w:eastAsiaTheme="majorEastAsia" w:hAnsiTheme="majorEastAsia" w:cstheme="majorEastAsia" w:hint="eastAsia"/>
          <w:b/>
          <w:bCs/>
          <w:sz w:val="30"/>
          <w:szCs w:val="30"/>
          <w:lang w:val="zh-CN"/>
        </w:rPr>
        <w:t>第</w:t>
      </w:r>
      <w:r w:rsidR="002C449B">
        <w:rPr>
          <w:rFonts w:asciiTheme="majorEastAsia" w:eastAsiaTheme="majorEastAsia" w:hAnsiTheme="majorEastAsia" w:cstheme="majorEastAsia" w:hint="eastAsia"/>
          <w:b/>
          <w:bCs/>
          <w:sz w:val="30"/>
          <w:szCs w:val="30"/>
          <w:lang w:val="zh-CN"/>
        </w:rPr>
        <w:t>八</w:t>
      </w:r>
      <w:r w:rsidRPr="00BC1B7C">
        <w:rPr>
          <w:rFonts w:asciiTheme="majorEastAsia" w:eastAsiaTheme="majorEastAsia" w:hAnsiTheme="majorEastAsia" w:cstheme="majorEastAsia" w:hint="eastAsia"/>
          <w:b/>
          <w:bCs/>
          <w:sz w:val="30"/>
          <w:szCs w:val="30"/>
          <w:lang w:val="zh-CN"/>
        </w:rPr>
        <w:t xml:space="preserve">章 </w:t>
      </w:r>
      <w:r w:rsidRPr="00BC1B7C">
        <w:rPr>
          <w:rFonts w:asciiTheme="majorEastAsia" w:eastAsiaTheme="majorEastAsia" w:hAnsiTheme="majorEastAsia" w:cstheme="majorEastAsia" w:hint="eastAsia"/>
          <w:b/>
          <w:kern w:val="0"/>
          <w:sz w:val="30"/>
          <w:szCs w:val="30"/>
        </w:rPr>
        <w:t>投标文件有关格式</w:t>
      </w:r>
    </w:p>
    <w:p w:rsidR="00BB3F98" w:rsidRDefault="00BB3F98" w:rsidP="00BB3F9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E022A" w:rsidRDefault="00CE022A" w:rsidP="002C449B">
      <w:pPr>
        <w:autoSpaceDE w:val="0"/>
        <w:autoSpaceDN w:val="0"/>
        <w:adjustRightInd w:val="0"/>
        <w:spacing w:line="700" w:lineRule="exact"/>
        <w:rPr>
          <w:rFonts w:asciiTheme="majorEastAsia" w:eastAsiaTheme="majorEastAsia" w:hAnsiTheme="majorEastAsia" w:cs="宋体"/>
          <w:b/>
          <w:kern w:val="0"/>
          <w:sz w:val="36"/>
          <w:szCs w:val="36"/>
        </w:rPr>
      </w:pPr>
    </w:p>
    <w:p w:rsidR="00CC7E89" w:rsidRPr="00D07B87" w:rsidRDefault="00D07B87" w:rsidP="00544C71">
      <w:pPr>
        <w:spacing w:line="360" w:lineRule="auto"/>
        <w:jc w:val="center"/>
        <w:outlineLvl w:val="0"/>
        <w:rPr>
          <w:rFonts w:ascii="宋体" w:eastAsia="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lastRenderedPageBreak/>
        <w:t>第一章 投标邀请</w:t>
      </w:r>
    </w:p>
    <w:p w:rsidR="008902AA" w:rsidRPr="00593057" w:rsidRDefault="007A3171" w:rsidP="008902AA">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cs="仿宋_GB2312" w:hint="eastAsia"/>
          <w:color w:val="000000"/>
          <w:sz w:val="24"/>
          <w:szCs w:val="24"/>
          <w:shd w:val="clear" w:color="auto" w:fill="FFFFFF"/>
          <w:lang w:val="zh-CN"/>
        </w:rPr>
        <w:t xml:space="preserve"> 中和中基工程管理有限公司</w:t>
      </w:r>
      <w:r w:rsidR="008902AA" w:rsidRPr="00593057">
        <w:rPr>
          <w:rFonts w:asciiTheme="minorEastAsia" w:hAnsiTheme="minorEastAsia" w:cs="宋体" w:hint="eastAsia"/>
          <w:color w:val="000000"/>
          <w:kern w:val="0"/>
          <w:sz w:val="24"/>
          <w:szCs w:val="24"/>
        </w:rPr>
        <w:t>受</w:t>
      </w:r>
      <w:r w:rsidR="008902AA" w:rsidRPr="00593057">
        <w:rPr>
          <w:rFonts w:asciiTheme="minorEastAsia" w:hAnsiTheme="minorEastAsia" w:cs="仿宋_GB2312" w:hint="eastAsia"/>
          <w:color w:val="000000"/>
          <w:sz w:val="24"/>
          <w:szCs w:val="24"/>
          <w:shd w:val="clear" w:color="auto" w:fill="FFFFFF"/>
          <w:lang w:val="zh-CN"/>
        </w:rPr>
        <w:t>禹州市乐途租赁有限公司</w:t>
      </w:r>
      <w:r w:rsidR="008902AA" w:rsidRPr="00593057">
        <w:rPr>
          <w:rFonts w:asciiTheme="minorEastAsia" w:hAnsiTheme="minorEastAsia" w:cs="宋体" w:hint="eastAsia"/>
          <w:color w:val="000000"/>
          <w:kern w:val="0"/>
          <w:sz w:val="24"/>
          <w:szCs w:val="24"/>
        </w:rPr>
        <w:t>的委托，就“</w:t>
      </w:r>
      <w:r w:rsidR="003957CB">
        <w:rPr>
          <w:rFonts w:asciiTheme="minorEastAsia" w:hAnsiTheme="minorEastAsia" w:cs="仿宋_GB2312"/>
          <w:bCs/>
          <w:color w:val="000000"/>
          <w:sz w:val="24"/>
          <w:szCs w:val="24"/>
          <w:shd w:val="clear" w:color="auto" w:fill="FFFFFF"/>
          <w:lang w:val="zh-CN"/>
        </w:rPr>
        <w:t>禹州市不停车超限检测系统设备采购项目</w:t>
      </w:r>
      <w:r w:rsidR="008902AA" w:rsidRPr="00593057">
        <w:rPr>
          <w:rFonts w:asciiTheme="minorEastAsia" w:hAnsiTheme="minorEastAsia" w:cs="宋体" w:hint="eastAsia"/>
          <w:color w:val="000000"/>
          <w:kern w:val="0"/>
          <w:sz w:val="24"/>
          <w:szCs w:val="24"/>
        </w:rPr>
        <w:t>”进行公开招标，欢迎符合条件的投标人前来投标。</w:t>
      </w:r>
    </w:p>
    <w:p w:rsidR="008902AA" w:rsidRPr="00593057" w:rsidRDefault="008902AA" w:rsidP="008902AA">
      <w:pPr>
        <w:autoSpaceDE w:val="0"/>
        <w:autoSpaceDN w:val="0"/>
        <w:adjustRightInd w:val="0"/>
        <w:snapToGrid w:val="0"/>
        <w:spacing w:line="360" w:lineRule="auto"/>
        <w:rPr>
          <w:rFonts w:asciiTheme="minorEastAsia" w:hAnsiTheme="minorEastAsia" w:cs="仿宋_GB2312"/>
          <w:bCs/>
          <w:color w:val="000000"/>
          <w:sz w:val="24"/>
          <w:szCs w:val="24"/>
          <w:shd w:val="clear" w:color="auto" w:fill="FFFFFF"/>
          <w:lang w:val="zh-CN"/>
        </w:rPr>
      </w:pPr>
      <w:r w:rsidRPr="00593057">
        <w:rPr>
          <w:rFonts w:asciiTheme="minorEastAsia" w:hAnsiTheme="minorEastAsia" w:cs="仿宋_GB2312" w:hint="eastAsia"/>
          <w:b/>
          <w:color w:val="000000"/>
          <w:sz w:val="24"/>
          <w:szCs w:val="24"/>
          <w:shd w:val="clear" w:color="auto" w:fill="FFFFFF"/>
          <w:lang w:val="zh-CN"/>
        </w:rPr>
        <w:t>一、项目基本情况</w:t>
      </w:r>
    </w:p>
    <w:p w:rsidR="0090703F" w:rsidRDefault="0090703F" w:rsidP="008902AA">
      <w:pPr>
        <w:autoSpaceDE w:val="0"/>
        <w:autoSpaceDN w:val="0"/>
        <w:adjustRightInd w:val="0"/>
        <w:snapToGrid w:val="0"/>
        <w:spacing w:line="360" w:lineRule="auto"/>
        <w:ind w:firstLineChars="200" w:firstLine="480"/>
        <w:rPr>
          <w:rFonts w:asciiTheme="minorEastAsia" w:hAnsiTheme="minorEastAsia" w:cs="仿宋_GB2312"/>
          <w:bCs/>
          <w:color w:val="000000"/>
          <w:sz w:val="24"/>
          <w:szCs w:val="24"/>
          <w:shd w:val="clear" w:color="auto" w:fill="FFFFFF"/>
          <w:lang w:val="zh-CN"/>
        </w:rPr>
      </w:pPr>
      <w:r w:rsidRPr="00593057">
        <w:rPr>
          <w:rFonts w:asciiTheme="minorEastAsia" w:hAnsiTheme="minorEastAsia" w:cs="仿宋_GB2312" w:hint="eastAsia"/>
          <w:bCs/>
          <w:color w:val="000000"/>
          <w:sz w:val="24"/>
          <w:szCs w:val="24"/>
          <w:shd w:val="clear" w:color="auto" w:fill="FFFFFF"/>
          <w:lang w:val="zh-CN"/>
        </w:rPr>
        <w:t>1.1</w:t>
      </w:r>
      <w:r>
        <w:rPr>
          <w:rFonts w:asciiTheme="minorEastAsia" w:hAnsiTheme="minorEastAsia" w:cs="仿宋_GB2312" w:hint="eastAsia"/>
          <w:bCs/>
          <w:color w:val="000000"/>
          <w:sz w:val="24"/>
          <w:szCs w:val="24"/>
          <w:shd w:val="clear" w:color="auto" w:fill="FFFFFF"/>
          <w:lang w:val="zh-CN"/>
        </w:rPr>
        <w:t xml:space="preserve"> 采购人:</w:t>
      </w:r>
      <w:r w:rsidRPr="0090703F">
        <w:rPr>
          <w:rFonts w:asciiTheme="minorEastAsia" w:hAnsiTheme="minorEastAsia" w:cs="仿宋_GB2312" w:hint="eastAsia"/>
          <w:color w:val="000000"/>
          <w:sz w:val="24"/>
          <w:szCs w:val="24"/>
          <w:shd w:val="clear" w:color="auto" w:fill="FFFFFF"/>
          <w:lang w:val="zh-CN"/>
        </w:rPr>
        <w:t xml:space="preserve"> </w:t>
      </w:r>
      <w:r w:rsidRPr="00593057">
        <w:rPr>
          <w:rFonts w:asciiTheme="minorEastAsia" w:hAnsiTheme="minorEastAsia" w:cs="仿宋_GB2312" w:hint="eastAsia"/>
          <w:color w:val="000000"/>
          <w:sz w:val="24"/>
          <w:szCs w:val="24"/>
          <w:shd w:val="clear" w:color="auto" w:fill="FFFFFF"/>
          <w:lang w:val="zh-CN"/>
        </w:rPr>
        <w:t>禹州市乐途租赁有限公司</w:t>
      </w:r>
    </w:p>
    <w:p w:rsidR="008902AA" w:rsidRPr="00593057" w:rsidRDefault="004C3DA2" w:rsidP="008902AA">
      <w:pPr>
        <w:autoSpaceDE w:val="0"/>
        <w:autoSpaceDN w:val="0"/>
        <w:adjustRightInd w:val="0"/>
        <w:snapToGrid w:val="0"/>
        <w:spacing w:line="360" w:lineRule="auto"/>
        <w:ind w:firstLineChars="200" w:firstLine="480"/>
        <w:rPr>
          <w:rFonts w:asciiTheme="minorEastAsia" w:hAnsiTheme="minorEastAsia" w:cs="仿宋_GB2312"/>
          <w:bCs/>
          <w:color w:val="000000"/>
          <w:sz w:val="24"/>
          <w:szCs w:val="24"/>
          <w:shd w:val="clear" w:color="auto" w:fill="FFFFFF"/>
          <w:lang w:val="zh-CN"/>
        </w:rPr>
      </w:pPr>
      <w:r>
        <w:rPr>
          <w:rFonts w:asciiTheme="minorEastAsia" w:hAnsiTheme="minorEastAsia" w:cs="仿宋_GB2312" w:hint="eastAsia"/>
          <w:bCs/>
          <w:color w:val="000000"/>
          <w:sz w:val="24"/>
          <w:szCs w:val="24"/>
          <w:shd w:val="clear" w:color="auto" w:fill="FFFFFF"/>
          <w:lang w:val="zh-CN"/>
        </w:rPr>
        <w:t>1.2</w:t>
      </w:r>
      <w:r w:rsidR="008902AA" w:rsidRPr="00593057">
        <w:rPr>
          <w:rFonts w:asciiTheme="minorEastAsia" w:hAnsiTheme="minorEastAsia" w:cs="仿宋_GB2312" w:hint="eastAsia"/>
          <w:bCs/>
          <w:color w:val="000000"/>
          <w:sz w:val="24"/>
          <w:szCs w:val="24"/>
          <w:shd w:val="clear" w:color="auto" w:fill="FFFFFF"/>
          <w:lang w:val="zh-CN"/>
        </w:rPr>
        <w:t xml:space="preserve"> 项目名称：</w:t>
      </w:r>
      <w:r w:rsidR="003957CB">
        <w:rPr>
          <w:rFonts w:asciiTheme="minorEastAsia" w:hAnsiTheme="minorEastAsia" w:cs="仿宋_GB2312"/>
          <w:bCs/>
          <w:color w:val="000000"/>
          <w:sz w:val="24"/>
          <w:szCs w:val="24"/>
          <w:shd w:val="clear" w:color="auto" w:fill="FFFFFF"/>
          <w:lang w:val="zh-CN"/>
        </w:rPr>
        <w:t>禹州市不停车超限检测系统设备采购项目</w:t>
      </w:r>
    </w:p>
    <w:p w:rsidR="006F162B" w:rsidRPr="008C19C0" w:rsidRDefault="004C3DA2"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Pr>
          <w:rFonts w:asciiTheme="minorEastAsia" w:hAnsiTheme="minorEastAsia" w:cs="仿宋_GB2312" w:hint="eastAsia"/>
          <w:sz w:val="24"/>
          <w:szCs w:val="24"/>
          <w:shd w:val="clear" w:color="auto" w:fill="FFFFFF"/>
          <w:lang w:val="zh-CN"/>
        </w:rPr>
        <w:t>1.3</w:t>
      </w:r>
      <w:r w:rsidR="008902AA" w:rsidRPr="008C19C0">
        <w:rPr>
          <w:rFonts w:asciiTheme="minorEastAsia" w:hAnsiTheme="minorEastAsia" w:cs="仿宋_GB2312" w:hint="eastAsia"/>
          <w:sz w:val="24"/>
          <w:szCs w:val="24"/>
          <w:shd w:val="clear" w:color="auto" w:fill="FFFFFF"/>
          <w:lang w:val="zh-CN"/>
        </w:rPr>
        <w:t xml:space="preserve"> 项目编号：</w:t>
      </w:r>
      <w:r w:rsidR="008902AA" w:rsidRPr="008C19C0">
        <w:rPr>
          <w:rFonts w:asciiTheme="minorEastAsia" w:hAnsiTheme="minorEastAsia" w:cs="仿宋_GB2312"/>
          <w:sz w:val="24"/>
          <w:szCs w:val="24"/>
          <w:shd w:val="clear" w:color="auto" w:fill="FFFFFF"/>
          <w:lang w:val="zh-CN"/>
        </w:rPr>
        <w:t>YZC</w:t>
      </w:r>
      <w:r w:rsidR="008902AA" w:rsidRPr="00D61770">
        <w:rPr>
          <w:rFonts w:asciiTheme="minorEastAsia" w:hAnsiTheme="minorEastAsia" w:cs="仿宋_GB2312"/>
          <w:sz w:val="24"/>
          <w:szCs w:val="24"/>
          <w:shd w:val="clear" w:color="auto" w:fill="FFFFFF"/>
          <w:lang w:val="zh-CN"/>
        </w:rPr>
        <w:t>G-</w:t>
      </w:r>
      <w:r w:rsidR="007A3171" w:rsidRPr="00D61770">
        <w:rPr>
          <w:rFonts w:asciiTheme="minorEastAsia" w:hAnsiTheme="minorEastAsia" w:cs="仿宋_GB2312" w:hint="eastAsia"/>
          <w:sz w:val="24"/>
          <w:szCs w:val="24"/>
          <w:shd w:val="clear" w:color="auto" w:fill="FFFFFF"/>
          <w:lang w:val="zh-CN"/>
        </w:rPr>
        <w:t>DL2019</w:t>
      </w:r>
      <w:r w:rsidR="00B12117" w:rsidRPr="00D61770">
        <w:rPr>
          <w:rFonts w:asciiTheme="minorEastAsia" w:hAnsiTheme="minorEastAsia" w:cs="仿宋_GB2312" w:hint="eastAsia"/>
          <w:sz w:val="24"/>
          <w:szCs w:val="24"/>
          <w:shd w:val="clear" w:color="auto" w:fill="FFFFFF"/>
          <w:lang w:val="zh-CN"/>
        </w:rPr>
        <w:t>021</w:t>
      </w:r>
    </w:p>
    <w:p w:rsidR="008902AA" w:rsidRPr="001B7015" w:rsidRDefault="004C3DA2" w:rsidP="001B7015">
      <w:pPr>
        <w:autoSpaceDE w:val="0"/>
        <w:autoSpaceDN w:val="0"/>
        <w:adjustRightInd w:val="0"/>
        <w:snapToGrid w:val="0"/>
        <w:spacing w:line="360" w:lineRule="auto"/>
        <w:ind w:firstLineChars="200" w:firstLine="480"/>
        <w:rPr>
          <w:rFonts w:asciiTheme="minorEastAsia" w:hAnsiTheme="minorEastAsia" w:cs="仿宋_GB2312"/>
          <w:bCs/>
          <w:color w:val="000000"/>
          <w:sz w:val="24"/>
          <w:szCs w:val="24"/>
          <w:shd w:val="clear" w:color="auto" w:fill="FFFFFF"/>
          <w:lang w:val="zh-CN"/>
        </w:rPr>
      </w:pPr>
      <w:r>
        <w:rPr>
          <w:rFonts w:asciiTheme="minorEastAsia" w:hAnsiTheme="minorEastAsia" w:cs="仿宋_GB2312" w:hint="eastAsia"/>
          <w:bCs/>
          <w:color w:val="000000"/>
          <w:sz w:val="24"/>
          <w:szCs w:val="24"/>
          <w:shd w:val="clear" w:color="auto" w:fill="FFFFFF"/>
          <w:lang w:val="zh-CN"/>
        </w:rPr>
        <w:t>1.4</w:t>
      </w:r>
      <w:r w:rsidR="008902AA" w:rsidRPr="001B7015">
        <w:rPr>
          <w:rFonts w:asciiTheme="minorEastAsia" w:hAnsiTheme="minorEastAsia" w:cs="仿宋_GB2312" w:hint="eastAsia"/>
          <w:bCs/>
          <w:color w:val="000000"/>
          <w:sz w:val="24"/>
          <w:szCs w:val="24"/>
          <w:shd w:val="clear" w:color="auto" w:fill="FFFFFF"/>
          <w:lang w:val="zh-CN"/>
        </w:rPr>
        <w:t xml:space="preserve"> 采购方式：公开招标</w:t>
      </w:r>
      <w:r w:rsidR="0090703F" w:rsidRPr="00AE4429">
        <w:rPr>
          <w:rFonts w:asciiTheme="minorEastAsia" w:hAnsiTheme="minorEastAsia" w:cs="宋体" w:hint="eastAsia"/>
          <w:kern w:val="0"/>
          <w:sz w:val="24"/>
          <w:szCs w:val="24"/>
        </w:rPr>
        <w:t>。</w:t>
      </w:r>
    </w:p>
    <w:p w:rsidR="008902AA" w:rsidRPr="0033591F" w:rsidRDefault="004C3DA2" w:rsidP="00494F29">
      <w:pPr>
        <w:autoSpaceDE w:val="0"/>
        <w:autoSpaceDN w:val="0"/>
        <w:adjustRightInd w:val="0"/>
        <w:snapToGrid w:val="0"/>
        <w:spacing w:line="360" w:lineRule="auto"/>
        <w:ind w:leftChars="148" w:left="311" w:firstLineChars="50" w:firstLine="120"/>
        <w:rPr>
          <w:rFonts w:asciiTheme="minorEastAsia" w:hAnsiTheme="minorEastAsia" w:cs="仿宋_GB2312"/>
          <w:bCs/>
          <w:sz w:val="24"/>
          <w:szCs w:val="24"/>
          <w:shd w:val="clear" w:color="auto" w:fill="FFFFFF"/>
          <w:lang w:val="zh-CN"/>
        </w:rPr>
      </w:pPr>
      <w:r>
        <w:rPr>
          <w:rFonts w:asciiTheme="minorEastAsia" w:hAnsiTheme="minorEastAsia" w:cs="仿宋_GB2312" w:hint="eastAsia"/>
          <w:bCs/>
          <w:color w:val="000000"/>
          <w:sz w:val="24"/>
          <w:szCs w:val="24"/>
          <w:shd w:val="clear" w:color="auto" w:fill="FFFFFF"/>
          <w:lang w:val="zh-CN"/>
        </w:rPr>
        <w:t>1.5</w:t>
      </w:r>
      <w:r w:rsidR="008902AA" w:rsidRPr="001B7015">
        <w:rPr>
          <w:rFonts w:asciiTheme="minorEastAsia" w:hAnsiTheme="minorEastAsia" w:cs="仿宋_GB2312" w:hint="eastAsia"/>
          <w:bCs/>
          <w:color w:val="000000"/>
          <w:sz w:val="24"/>
          <w:szCs w:val="24"/>
          <w:shd w:val="clear" w:color="auto" w:fill="FFFFFF"/>
          <w:lang w:val="zh-CN"/>
        </w:rPr>
        <w:t xml:space="preserve"> </w:t>
      </w:r>
      <w:r w:rsidR="0090703F">
        <w:rPr>
          <w:rFonts w:asciiTheme="minorEastAsia" w:hAnsiTheme="minorEastAsia" w:cs="仿宋_GB2312" w:hint="eastAsia"/>
          <w:bCs/>
          <w:color w:val="000000"/>
          <w:sz w:val="24"/>
          <w:szCs w:val="24"/>
          <w:shd w:val="clear" w:color="auto" w:fill="FFFFFF"/>
          <w:lang w:val="zh-CN"/>
        </w:rPr>
        <w:t>采购需求</w:t>
      </w:r>
      <w:r w:rsidR="008902AA" w:rsidRPr="001B7015">
        <w:rPr>
          <w:rFonts w:asciiTheme="minorEastAsia" w:hAnsiTheme="minorEastAsia" w:cs="仿宋_GB2312" w:hint="eastAsia"/>
          <w:bCs/>
          <w:color w:val="000000"/>
          <w:sz w:val="24"/>
          <w:szCs w:val="24"/>
          <w:shd w:val="clear" w:color="auto" w:fill="FFFFFF"/>
          <w:lang w:val="zh-CN"/>
        </w:rPr>
        <w:t>：</w:t>
      </w:r>
      <w:r w:rsidR="00DF6650" w:rsidRPr="0033591F">
        <w:rPr>
          <w:rFonts w:asciiTheme="minorEastAsia" w:hAnsiTheme="minorEastAsia" w:cs="仿宋_GB2312"/>
          <w:bCs/>
          <w:sz w:val="24"/>
          <w:szCs w:val="24"/>
          <w:shd w:val="clear" w:color="auto" w:fill="FFFFFF"/>
          <w:lang w:val="zh-CN"/>
        </w:rPr>
        <w:t>高速动态称重子系统、</w:t>
      </w:r>
      <w:r w:rsidR="00DF6650" w:rsidRPr="0033591F">
        <w:rPr>
          <w:rFonts w:asciiTheme="minorEastAsia" w:hAnsiTheme="minorEastAsia" w:cs="仿宋_GB2312" w:hint="eastAsia"/>
          <w:bCs/>
          <w:sz w:val="24"/>
          <w:szCs w:val="24"/>
          <w:shd w:val="clear" w:color="auto" w:fill="FFFFFF"/>
          <w:lang w:val="zh-CN"/>
        </w:rPr>
        <w:t>现场数据处理子系统</w:t>
      </w:r>
      <w:r w:rsidR="001B7015" w:rsidRPr="0033591F">
        <w:rPr>
          <w:rFonts w:asciiTheme="minorEastAsia" w:hAnsiTheme="minorEastAsia" w:cs="仿宋_GB2312"/>
          <w:bCs/>
          <w:sz w:val="24"/>
          <w:szCs w:val="24"/>
          <w:shd w:val="clear" w:color="auto" w:fill="FFFFFF"/>
          <w:lang w:val="zh-CN"/>
        </w:rPr>
        <w:t>、</w:t>
      </w:r>
      <w:r w:rsidR="00DF6650" w:rsidRPr="0033591F">
        <w:rPr>
          <w:rFonts w:asciiTheme="minorEastAsia" w:hAnsiTheme="minorEastAsia" w:cs="仿宋_GB2312" w:hint="eastAsia"/>
          <w:bCs/>
          <w:sz w:val="24"/>
          <w:szCs w:val="24"/>
          <w:shd w:val="clear" w:color="auto" w:fill="FFFFFF"/>
          <w:lang w:val="zh-CN"/>
        </w:rPr>
        <w:t>调试检定及运输</w:t>
      </w:r>
      <w:r w:rsidR="001B7015" w:rsidRPr="0033591F">
        <w:rPr>
          <w:rFonts w:asciiTheme="minorEastAsia" w:hAnsiTheme="minorEastAsia" w:cs="仿宋_GB2312"/>
          <w:bCs/>
          <w:sz w:val="24"/>
          <w:szCs w:val="24"/>
          <w:shd w:val="clear" w:color="auto" w:fill="FFFFFF"/>
          <w:lang w:val="zh-CN"/>
        </w:rPr>
        <w:t>、</w:t>
      </w:r>
      <w:r w:rsidR="00DF6650" w:rsidRPr="0033591F">
        <w:rPr>
          <w:rFonts w:asciiTheme="minorEastAsia" w:hAnsiTheme="minorEastAsia" w:cs="仿宋_GB2312" w:hint="eastAsia"/>
          <w:bCs/>
          <w:sz w:val="24"/>
          <w:szCs w:val="24"/>
          <w:shd w:val="clear" w:color="auto" w:fill="FFFFFF"/>
          <w:lang w:val="zh-CN"/>
        </w:rPr>
        <w:t>车牌识别子系统</w:t>
      </w:r>
      <w:r w:rsidR="00DF6650" w:rsidRPr="0033591F">
        <w:rPr>
          <w:rFonts w:asciiTheme="minorEastAsia" w:hAnsiTheme="minorEastAsia" w:cs="仿宋_GB2312"/>
          <w:bCs/>
          <w:sz w:val="24"/>
          <w:szCs w:val="24"/>
          <w:shd w:val="clear" w:color="auto" w:fill="FFFFFF"/>
          <w:lang w:val="zh-CN"/>
        </w:rPr>
        <w:t>、</w:t>
      </w:r>
      <w:r w:rsidR="00DF6650" w:rsidRPr="0033591F">
        <w:rPr>
          <w:rFonts w:asciiTheme="minorEastAsia" w:hAnsiTheme="minorEastAsia" w:cs="仿宋_GB2312" w:hint="eastAsia"/>
          <w:bCs/>
          <w:sz w:val="24"/>
          <w:szCs w:val="24"/>
          <w:shd w:val="clear" w:color="auto" w:fill="FFFFFF"/>
          <w:lang w:val="zh-CN"/>
        </w:rPr>
        <w:t xml:space="preserve"> 超限信息发布子系统</w:t>
      </w:r>
      <w:r w:rsidR="00DF6650" w:rsidRPr="0033591F">
        <w:rPr>
          <w:rFonts w:asciiTheme="minorEastAsia" w:hAnsiTheme="minorEastAsia" w:cs="仿宋_GB2312"/>
          <w:bCs/>
          <w:sz w:val="24"/>
          <w:szCs w:val="24"/>
          <w:shd w:val="clear" w:color="auto" w:fill="FFFFFF"/>
          <w:lang w:val="zh-CN"/>
        </w:rPr>
        <w:t>、</w:t>
      </w:r>
      <w:r w:rsidR="00DF6650" w:rsidRPr="0033591F">
        <w:rPr>
          <w:rFonts w:asciiTheme="minorEastAsia" w:hAnsiTheme="minorEastAsia" w:cs="仿宋_GB2312" w:hint="eastAsia"/>
          <w:bCs/>
          <w:sz w:val="24"/>
          <w:szCs w:val="24"/>
          <w:shd w:val="clear" w:color="auto" w:fill="FFFFFF"/>
          <w:lang w:val="zh-CN"/>
        </w:rPr>
        <w:t>传输及供电</w:t>
      </w:r>
      <w:r w:rsidR="001B7015" w:rsidRPr="0033591F">
        <w:rPr>
          <w:rFonts w:asciiTheme="minorEastAsia" w:hAnsiTheme="minorEastAsia" w:cs="仿宋_GB2312"/>
          <w:bCs/>
          <w:sz w:val="24"/>
          <w:szCs w:val="24"/>
          <w:shd w:val="clear" w:color="auto" w:fill="FFFFFF"/>
          <w:lang w:val="zh-CN"/>
        </w:rPr>
        <w:t>系统等。</w:t>
      </w:r>
      <w:r w:rsidR="008902AA" w:rsidRPr="0033591F">
        <w:rPr>
          <w:rFonts w:asciiTheme="minorEastAsia" w:hAnsiTheme="minorEastAsia" w:cs="仿宋_GB2312" w:hint="eastAsia"/>
          <w:bCs/>
          <w:sz w:val="24"/>
          <w:szCs w:val="24"/>
          <w:shd w:val="clear" w:color="auto" w:fill="FFFFFF"/>
          <w:lang w:val="zh-CN"/>
        </w:rPr>
        <w:t>（详见招标文件）。</w:t>
      </w:r>
    </w:p>
    <w:p w:rsidR="008902AA" w:rsidRPr="0033591F" w:rsidRDefault="004C3DA2" w:rsidP="00494F29">
      <w:pPr>
        <w:autoSpaceDE w:val="0"/>
        <w:autoSpaceDN w:val="0"/>
        <w:adjustRightInd w:val="0"/>
        <w:snapToGrid w:val="0"/>
        <w:spacing w:line="360" w:lineRule="auto"/>
        <w:ind w:leftChars="148" w:left="311" w:firstLineChars="50" w:firstLine="120"/>
        <w:rPr>
          <w:rFonts w:asciiTheme="minorEastAsia" w:hAnsiTheme="minorEastAsia" w:cs="仿宋_GB2312"/>
          <w:bCs/>
          <w:sz w:val="24"/>
          <w:szCs w:val="24"/>
          <w:shd w:val="clear" w:color="auto" w:fill="FFFFFF"/>
          <w:lang w:val="zh-CN"/>
        </w:rPr>
      </w:pPr>
      <w:r w:rsidRPr="0033591F">
        <w:rPr>
          <w:rFonts w:asciiTheme="minorEastAsia" w:hAnsiTheme="minorEastAsia" w:cs="仿宋_GB2312" w:hint="eastAsia"/>
          <w:bCs/>
          <w:sz w:val="24"/>
          <w:szCs w:val="24"/>
          <w:shd w:val="clear" w:color="auto" w:fill="FFFFFF"/>
          <w:lang w:val="zh-CN"/>
        </w:rPr>
        <w:t>1.6</w:t>
      </w:r>
      <w:r w:rsidR="008902AA" w:rsidRPr="0033591F">
        <w:rPr>
          <w:rFonts w:asciiTheme="minorEastAsia" w:hAnsiTheme="minorEastAsia" w:cs="仿宋_GB2312" w:hint="eastAsia"/>
          <w:bCs/>
          <w:sz w:val="24"/>
          <w:szCs w:val="24"/>
          <w:shd w:val="clear" w:color="auto" w:fill="FFFFFF"/>
          <w:lang w:val="zh-CN"/>
        </w:rPr>
        <w:t xml:space="preserve"> </w:t>
      </w:r>
      <w:r w:rsidR="0038701F" w:rsidRPr="0033591F">
        <w:rPr>
          <w:rFonts w:asciiTheme="minorEastAsia" w:hAnsiTheme="minorEastAsia" w:cs="仿宋_GB2312" w:hint="eastAsia"/>
          <w:bCs/>
          <w:sz w:val="24"/>
          <w:szCs w:val="24"/>
          <w:shd w:val="clear" w:color="auto" w:fill="FFFFFF"/>
          <w:lang w:val="zh-CN"/>
        </w:rPr>
        <w:t>标段</w:t>
      </w:r>
      <w:r w:rsidR="008902AA" w:rsidRPr="0033591F">
        <w:rPr>
          <w:rFonts w:asciiTheme="minorEastAsia" w:hAnsiTheme="minorEastAsia" w:cs="仿宋_GB2312" w:hint="eastAsia"/>
          <w:bCs/>
          <w:sz w:val="24"/>
          <w:szCs w:val="24"/>
          <w:shd w:val="clear" w:color="auto" w:fill="FFFFFF"/>
          <w:lang w:val="zh-CN"/>
        </w:rPr>
        <w:t>划分：</w:t>
      </w:r>
      <w:r w:rsidR="00703180" w:rsidRPr="0033591F">
        <w:rPr>
          <w:rFonts w:asciiTheme="minorEastAsia" w:hAnsiTheme="minorEastAsia" w:cs="仿宋_GB2312" w:hint="eastAsia"/>
          <w:bCs/>
          <w:sz w:val="24"/>
          <w:szCs w:val="24"/>
          <w:shd w:val="clear" w:color="auto" w:fill="FFFFFF"/>
          <w:lang w:val="zh-CN"/>
        </w:rPr>
        <w:t>本项目划分为一个标段</w:t>
      </w:r>
      <w:r w:rsidR="001B7015" w:rsidRPr="0033591F">
        <w:rPr>
          <w:rFonts w:asciiTheme="minorEastAsia" w:hAnsiTheme="minorEastAsia" w:cs="仿宋_GB2312" w:hint="eastAsia"/>
          <w:bCs/>
          <w:sz w:val="24"/>
          <w:szCs w:val="24"/>
          <w:shd w:val="clear" w:color="auto" w:fill="FFFFFF"/>
          <w:lang w:val="zh-CN"/>
        </w:rPr>
        <w:t>,</w:t>
      </w:r>
      <w:r w:rsidR="00703180" w:rsidRPr="0033591F">
        <w:rPr>
          <w:rFonts w:asciiTheme="minorEastAsia" w:hAnsiTheme="minorEastAsia" w:cs="仿宋_GB2312" w:hint="eastAsia"/>
          <w:bCs/>
          <w:sz w:val="24"/>
          <w:szCs w:val="24"/>
          <w:shd w:val="clear" w:color="auto" w:fill="FFFFFF"/>
          <w:lang w:val="zh-CN"/>
        </w:rPr>
        <w:t>该标段</w:t>
      </w:r>
      <w:r w:rsidR="00C40349" w:rsidRPr="0033591F">
        <w:rPr>
          <w:rFonts w:asciiTheme="minorEastAsia" w:hAnsiTheme="minorEastAsia" w:cs="仿宋_GB2312" w:hint="eastAsia"/>
          <w:bCs/>
          <w:sz w:val="24"/>
          <w:szCs w:val="24"/>
          <w:shd w:val="clear" w:color="auto" w:fill="FFFFFF"/>
          <w:lang w:val="zh-CN"/>
        </w:rPr>
        <w:t>采购的</w:t>
      </w:r>
      <w:r w:rsidR="0090703F" w:rsidRPr="0033591F">
        <w:rPr>
          <w:rFonts w:asciiTheme="minorEastAsia" w:hAnsiTheme="minorEastAsia" w:cs="仿宋_GB2312" w:hint="eastAsia"/>
          <w:bCs/>
          <w:sz w:val="24"/>
          <w:szCs w:val="24"/>
          <w:shd w:val="clear" w:color="auto" w:fill="FFFFFF"/>
          <w:lang w:val="zh-CN"/>
        </w:rPr>
        <w:t>核心产品为平板式动态电子称重系统</w:t>
      </w:r>
      <w:r w:rsidR="0090703F" w:rsidRPr="0033591F">
        <w:rPr>
          <w:rFonts w:asciiTheme="minorEastAsia" w:hAnsiTheme="minorEastAsia" w:cs="宋体" w:hint="eastAsia"/>
          <w:kern w:val="0"/>
          <w:sz w:val="24"/>
          <w:szCs w:val="24"/>
        </w:rPr>
        <w:t>。</w:t>
      </w:r>
    </w:p>
    <w:p w:rsidR="008902AA" w:rsidRPr="0033591F" w:rsidRDefault="004C3DA2" w:rsidP="00494F29">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lang w:val="zh-CN"/>
        </w:rPr>
      </w:pPr>
      <w:r w:rsidRPr="0033591F">
        <w:rPr>
          <w:rFonts w:asciiTheme="minorEastAsia" w:hAnsiTheme="minorEastAsia" w:cs="仿宋_GB2312" w:hint="eastAsia"/>
          <w:sz w:val="24"/>
          <w:szCs w:val="24"/>
          <w:shd w:val="clear" w:color="auto" w:fill="FFFFFF"/>
          <w:lang w:val="zh-CN"/>
        </w:rPr>
        <w:t>1.7</w:t>
      </w:r>
      <w:r w:rsidR="008902AA" w:rsidRPr="0033591F">
        <w:rPr>
          <w:rFonts w:asciiTheme="minorEastAsia" w:hAnsiTheme="minorEastAsia" w:cs="仿宋_GB2312" w:hint="eastAsia"/>
          <w:sz w:val="24"/>
          <w:szCs w:val="24"/>
          <w:shd w:val="clear" w:color="auto" w:fill="FFFFFF"/>
          <w:lang w:val="zh-CN"/>
        </w:rPr>
        <w:t xml:space="preserve"> 采购预算金额：</w:t>
      </w:r>
      <w:r w:rsidR="00814885" w:rsidRPr="0033591F">
        <w:rPr>
          <w:rFonts w:asciiTheme="minorEastAsia" w:hAnsiTheme="minorEastAsia" w:cs="仿宋_GB2312" w:hint="eastAsia"/>
          <w:sz w:val="24"/>
          <w:szCs w:val="24"/>
          <w:shd w:val="clear" w:color="auto" w:fill="FFFFFF"/>
          <w:lang w:val="zh-CN"/>
        </w:rPr>
        <w:t>1560万元</w:t>
      </w:r>
      <w:r w:rsidR="0090703F" w:rsidRPr="0033591F">
        <w:rPr>
          <w:rFonts w:asciiTheme="minorEastAsia" w:hAnsiTheme="minorEastAsia" w:cs="宋体" w:hint="eastAsia"/>
          <w:kern w:val="0"/>
          <w:sz w:val="24"/>
          <w:szCs w:val="24"/>
        </w:rPr>
        <w:t>。</w:t>
      </w:r>
      <w:r w:rsidR="001B7015" w:rsidRPr="0033591F">
        <w:rPr>
          <w:rFonts w:asciiTheme="minorEastAsia" w:hAnsiTheme="minorEastAsia" w:cs="仿宋_GB2312" w:hint="eastAsia"/>
          <w:sz w:val="24"/>
          <w:szCs w:val="24"/>
          <w:shd w:val="clear" w:color="auto" w:fill="FFFFFF"/>
          <w:lang w:val="zh-CN"/>
        </w:rPr>
        <w:t xml:space="preserve"> </w:t>
      </w:r>
    </w:p>
    <w:p w:rsidR="008902AA" w:rsidRPr="0033591F" w:rsidRDefault="00230BBA" w:rsidP="008902AA">
      <w:pPr>
        <w:autoSpaceDE w:val="0"/>
        <w:autoSpaceDN w:val="0"/>
        <w:adjustRightInd w:val="0"/>
        <w:snapToGrid w:val="0"/>
        <w:spacing w:line="360" w:lineRule="auto"/>
        <w:ind w:firstLine="560"/>
        <w:rPr>
          <w:rFonts w:asciiTheme="minorEastAsia" w:hAnsiTheme="minorEastAsia" w:cs="仿宋_GB2312"/>
          <w:sz w:val="24"/>
          <w:szCs w:val="24"/>
          <w:shd w:val="clear" w:color="auto" w:fill="FFFFFF"/>
          <w:lang w:val="zh-CN"/>
        </w:rPr>
      </w:pPr>
      <w:r w:rsidRPr="0033591F">
        <w:rPr>
          <w:rFonts w:asciiTheme="minorEastAsia" w:hAnsiTheme="minorEastAsia" w:cs="仿宋_GB2312" w:hint="eastAsia"/>
          <w:sz w:val="24"/>
          <w:szCs w:val="24"/>
          <w:shd w:val="clear" w:color="auto" w:fill="FFFFFF"/>
          <w:lang w:val="zh-CN"/>
        </w:rPr>
        <w:t xml:space="preserve">  </w:t>
      </w:r>
      <w:r w:rsidR="008902AA" w:rsidRPr="0033591F">
        <w:rPr>
          <w:rFonts w:asciiTheme="minorEastAsia" w:hAnsiTheme="minorEastAsia" w:cs="仿宋_GB2312" w:hint="eastAsia"/>
          <w:sz w:val="24"/>
          <w:szCs w:val="24"/>
          <w:shd w:val="clear" w:color="auto" w:fill="FFFFFF"/>
          <w:lang w:val="zh-CN"/>
        </w:rPr>
        <w:t>采购最高限价：</w:t>
      </w:r>
      <w:r w:rsidR="00814885" w:rsidRPr="0033591F">
        <w:rPr>
          <w:rFonts w:asciiTheme="minorEastAsia" w:hAnsiTheme="minorEastAsia" w:cs="仿宋_GB2312" w:hint="eastAsia"/>
          <w:sz w:val="24"/>
          <w:szCs w:val="24"/>
          <w:shd w:val="clear" w:color="auto" w:fill="FFFFFF"/>
          <w:lang w:val="zh-CN"/>
        </w:rPr>
        <w:t>1560万元</w:t>
      </w:r>
      <w:r w:rsidR="0090703F" w:rsidRPr="0033591F">
        <w:rPr>
          <w:rFonts w:asciiTheme="minorEastAsia" w:hAnsiTheme="minorEastAsia" w:cs="宋体" w:hint="eastAsia"/>
          <w:kern w:val="0"/>
          <w:sz w:val="24"/>
          <w:szCs w:val="24"/>
        </w:rPr>
        <w:t>。</w:t>
      </w:r>
    </w:p>
    <w:p w:rsidR="008902AA" w:rsidRPr="00AE4429" w:rsidRDefault="00737AFB" w:rsidP="00494F29">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lang w:val="zh-CN"/>
        </w:rPr>
      </w:pPr>
      <w:r>
        <w:rPr>
          <w:rFonts w:asciiTheme="minorEastAsia" w:hAnsiTheme="minorEastAsia" w:cs="仿宋_GB2312" w:hint="eastAsia"/>
          <w:sz w:val="24"/>
          <w:szCs w:val="24"/>
          <w:shd w:val="clear" w:color="auto" w:fill="FFFFFF"/>
        </w:rPr>
        <w:t>1.</w:t>
      </w:r>
      <w:r w:rsidR="004C3DA2">
        <w:rPr>
          <w:rFonts w:asciiTheme="minorEastAsia" w:hAnsiTheme="minorEastAsia" w:cs="仿宋_GB2312" w:hint="eastAsia"/>
          <w:sz w:val="24"/>
          <w:szCs w:val="24"/>
          <w:shd w:val="clear" w:color="auto" w:fill="FFFFFF"/>
        </w:rPr>
        <w:t>8交货及安装周期</w:t>
      </w:r>
      <w:r w:rsidR="008902AA" w:rsidRPr="00AE4429">
        <w:rPr>
          <w:rFonts w:asciiTheme="minorEastAsia" w:hAnsiTheme="minorEastAsia" w:cs="仿宋_GB2312" w:hint="eastAsia"/>
          <w:sz w:val="24"/>
          <w:szCs w:val="24"/>
          <w:shd w:val="clear" w:color="auto" w:fill="FFFFFF"/>
        </w:rPr>
        <w:t>：</w:t>
      </w:r>
      <w:r w:rsidR="00993756">
        <w:rPr>
          <w:rFonts w:asciiTheme="minorEastAsia" w:hAnsiTheme="minorEastAsia" w:cs="仿宋_GB2312" w:hint="eastAsia"/>
          <w:sz w:val="24"/>
          <w:szCs w:val="24"/>
          <w:shd w:val="clear" w:color="auto" w:fill="FFFFFF"/>
        </w:rPr>
        <w:t>合同签订后</w:t>
      </w:r>
      <w:r w:rsidR="001B7015">
        <w:rPr>
          <w:rFonts w:asciiTheme="minorEastAsia" w:hAnsiTheme="minorEastAsia" w:cs="宋体" w:hint="eastAsia"/>
          <w:kern w:val="0"/>
          <w:sz w:val="24"/>
          <w:szCs w:val="24"/>
        </w:rPr>
        <w:t>90</w:t>
      </w:r>
      <w:r w:rsidR="008902AA" w:rsidRPr="00AE4429">
        <w:rPr>
          <w:rFonts w:asciiTheme="minorEastAsia" w:hAnsiTheme="minorEastAsia" w:cs="宋体" w:hint="eastAsia"/>
          <w:kern w:val="0"/>
          <w:sz w:val="24"/>
          <w:szCs w:val="24"/>
        </w:rPr>
        <w:t>日历天</w:t>
      </w:r>
      <w:r w:rsidR="0090703F" w:rsidRPr="00AE4429">
        <w:rPr>
          <w:rFonts w:asciiTheme="minorEastAsia" w:hAnsiTheme="minorEastAsia" w:cs="宋体" w:hint="eastAsia"/>
          <w:kern w:val="0"/>
          <w:sz w:val="24"/>
          <w:szCs w:val="24"/>
        </w:rPr>
        <w:t>。</w:t>
      </w:r>
    </w:p>
    <w:p w:rsidR="008902AA" w:rsidRDefault="004C3DA2" w:rsidP="00494F29">
      <w:pPr>
        <w:pStyle w:val="a8"/>
        <w:widowControl/>
        <w:shd w:val="clear" w:color="auto" w:fill="FFFFFF"/>
        <w:adjustRightInd w:val="0"/>
        <w:snapToGrid w:val="0"/>
        <w:spacing w:line="360" w:lineRule="auto"/>
        <w:ind w:firstLineChars="150" w:firstLine="360"/>
        <w:jc w:val="left"/>
        <w:rPr>
          <w:rFonts w:asciiTheme="minorEastAsia" w:hAnsiTheme="minorEastAsia" w:cs="宋体"/>
          <w:kern w:val="0"/>
        </w:rPr>
      </w:pPr>
      <w:r>
        <w:rPr>
          <w:rFonts w:asciiTheme="minorEastAsia" w:eastAsiaTheme="minorEastAsia" w:hAnsiTheme="minorEastAsia" w:cs="仿宋_GB2312" w:hint="eastAsia"/>
          <w:color w:val="000000"/>
          <w:shd w:val="clear" w:color="auto" w:fill="FFFFFF"/>
        </w:rPr>
        <w:t>1.9</w:t>
      </w:r>
      <w:r w:rsidR="008902AA" w:rsidRPr="00593057">
        <w:rPr>
          <w:rFonts w:asciiTheme="minorEastAsia" w:eastAsiaTheme="minorEastAsia" w:hAnsiTheme="minorEastAsia" w:cs="仿宋_GB2312" w:hint="eastAsia"/>
          <w:color w:val="000000"/>
          <w:shd w:val="clear" w:color="auto" w:fill="FFFFFF"/>
        </w:rPr>
        <w:t xml:space="preserve"> 交付地点：</w:t>
      </w:r>
      <w:r w:rsidR="001B7015">
        <w:rPr>
          <w:rFonts w:asciiTheme="minorEastAsia" w:eastAsiaTheme="minorEastAsia" w:hAnsiTheme="minorEastAsia" w:cs="宋体" w:hint="eastAsia"/>
          <w:color w:val="000000"/>
          <w:kern w:val="0"/>
        </w:rPr>
        <w:t>采购人指定地点</w:t>
      </w:r>
      <w:r w:rsidR="001B7015" w:rsidRPr="00AE4429">
        <w:rPr>
          <w:rFonts w:asciiTheme="minorEastAsia" w:hAnsiTheme="minorEastAsia" w:cs="宋体" w:hint="eastAsia"/>
          <w:kern w:val="0"/>
        </w:rPr>
        <w:t>。</w:t>
      </w:r>
    </w:p>
    <w:p w:rsidR="001B7015" w:rsidRPr="001B7015" w:rsidRDefault="004C3DA2" w:rsidP="00494F29">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lang w:val="zh-CN"/>
        </w:rPr>
      </w:pPr>
      <w:r>
        <w:rPr>
          <w:rFonts w:asciiTheme="minorEastAsia" w:hAnsiTheme="minorEastAsia" w:cs="仿宋_GB2312" w:hint="eastAsia"/>
          <w:sz w:val="24"/>
          <w:szCs w:val="24"/>
          <w:shd w:val="clear" w:color="auto" w:fill="FFFFFF"/>
          <w:lang w:val="zh-CN"/>
        </w:rPr>
        <w:t>1.10</w:t>
      </w:r>
      <w:r w:rsidR="001B7015" w:rsidRPr="001B7015">
        <w:rPr>
          <w:rFonts w:asciiTheme="minorEastAsia" w:hAnsiTheme="minorEastAsia" w:cs="仿宋_GB2312"/>
          <w:sz w:val="24"/>
          <w:szCs w:val="24"/>
          <w:shd w:val="clear" w:color="auto" w:fill="FFFFFF"/>
          <w:lang w:val="zh-CN"/>
        </w:rPr>
        <w:t xml:space="preserve"> </w:t>
      </w:r>
      <w:r w:rsidR="00552922">
        <w:rPr>
          <w:rFonts w:asciiTheme="minorEastAsia" w:hAnsiTheme="minorEastAsia" w:cs="仿宋_GB2312"/>
          <w:sz w:val="24"/>
          <w:szCs w:val="24"/>
          <w:shd w:val="clear" w:color="auto" w:fill="FFFFFF"/>
          <w:lang w:val="zh-CN"/>
        </w:rPr>
        <w:t>质量要求与培训服务：</w:t>
      </w:r>
      <w:r w:rsidR="00552922">
        <w:rPr>
          <w:rFonts w:asciiTheme="minorEastAsia" w:hAnsiTheme="minorEastAsia" w:cs="仿宋_GB2312" w:hint="eastAsia"/>
          <w:sz w:val="24"/>
          <w:szCs w:val="24"/>
          <w:shd w:val="clear" w:color="auto" w:fill="FFFFFF"/>
          <w:lang w:val="zh-CN"/>
        </w:rPr>
        <w:t>中</w:t>
      </w:r>
      <w:r w:rsidR="001B7015" w:rsidRPr="001B7015">
        <w:rPr>
          <w:rFonts w:asciiTheme="minorEastAsia" w:hAnsiTheme="minorEastAsia" w:cs="仿宋_GB2312"/>
          <w:sz w:val="24"/>
          <w:szCs w:val="24"/>
          <w:shd w:val="clear" w:color="auto" w:fill="FFFFFF"/>
          <w:lang w:val="zh-CN"/>
        </w:rPr>
        <w:t>标人负责送货上门，提供安装、调试等服务，组织人员培训进行技术指导，项目完</w:t>
      </w:r>
      <w:r w:rsidR="008E1389">
        <w:rPr>
          <w:rFonts w:asciiTheme="minorEastAsia" w:hAnsiTheme="minorEastAsia" w:cs="仿宋_GB2312"/>
          <w:sz w:val="24"/>
          <w:szCs w:val="24"/>
          <w:shd w:val="clear" w:color="auto" w:fill="FFFFFF"/>
          <w:lang w:val="zh-CN"/>
        </w:rPr>
        <w:t>工后由专业技术人员、</w:t>
      </w:r>
      <w:r w:rsidR="008E1389">
        <w:rPr>
          <w:rFonts w:asciiTheme="minorEastAsia" w:hAnsiTheme="minorEastAsia" w:cs="仿宋_GB2312" w:hint="eastAsia"/>
          <w:sz w:val="24"/>
          <w:szCs w:val="24"/>
          <w:shd w:val="clear" w:color="auto" w:fill="FFFFFF"/>
          <w:lang w:val="zh-CN"/>
        </w:rPr>
        <w:t>采购人</w:t>
      </w:r>
      <w:r w:rsidR="000A569F">
        <w:rPr>
          <w:rFonts w:asciiTheme="minorEastAsia" w:hAnsiTheme="minorEastAsia" w:cs="仿宋_GB2312"/>
          <w:sz w:val="24"/>
          <w:szCs w:val="24"/>
          <w:shd w:val="clear" w:color="auto" w:fill="FFFFFF"/>
          <w:lang w:val="zh-CN"/>
        </w:rPr>
        <w:t>共同进行验收，所有设备免费提供质保</w:t>
      </w:r>
      <w:r w:rsidR="006C047C">
        <w:rPr>
          <w:rFonts w:asciiTheme="minorEastAsia" w:hAnsiTheme="minorEastAsia" w:cs="仿宋_GB2312" w:hint="eastAsia"/>
          <w:sz w:val="24"/>
          <w:szCs w:val="24"/>
          <w:shd w:val="clear" w:color="auto" w:fill="FFFFFF"/>
          <w:lang w:val="zh-CN"/>
        </w:rPr>
        <w:t>二</w:t>
      </w:r>
      <w:r w:rsidR="003112DC">
        <w:rPr>
          <w:rFonts w:asciiTheme="minorEastAsia" w:hAnsiTheme="minorEastAsia" w:cs="仿宋_GB2312"/>
          <w:sz w:val="24"/>
          <w:szCs w:val="24"/>
          <w:shd w:val="clear" w:color="auto" w:fill="FFFFFF"/>
          <w:lang w:val="zh-CN"/>
        </w:rPr>
        <w:t>年，产品实行终生维护。达不到质量要求，所有责任均由</w:t>
      </w:r>
      <w:r w:rsidR="003112DC">
        <w:rPr>
          <w:rFonts w:asciiTheme="minorEastAsia" w:hAnsiTheme="minorEastAsia" w:cs="仿宋_GB2312" w:hint="eastAsia"/>
          <w:sz w:val="24"/>
          <w:szCs w:val="24"/>
          <w:shd w:val="clear" w:color="auto" w:fill="FFFFFF"/>
          <w:lang w:val="zh-CN"/>
        </w:rPr>
        <w:t>中</w:t>
      </w:r>
      <w:r w:rsidR="001B7015" w:rsidRPr="001B7015">
        <w:rPr>
          <w:rFonts w:asciiTheme="minorEastAsia" w:hAnsiTheme="minorEastAsia" w:cs="仿宋_GB2312"/>
          <w:sz w:val="24"/>
          <w:szCs w:val="24"/>
          <w:shd w:val="clear" w:color="auto" w:fill="FFFFFF"/>
          <w:lang w:val="zh-CN"/>
        </w:rPr>
        <w:t>标人负担。维修服务 2 小时响应，24 小时到达并排除故障。验收时，需要提供原厂供货证明，否</w:t>
      </w:r>
      <w:r w:rsidR="00A35EA9">
        <w:rPr>
          <w:rFonts w:asciiTheme="minorEastAsia" w:hAnsiTheme="minorEastAsia" w:cs="仿宋_GB2312"/>
          <w:sz w:val="24"/>
          <w:szCs w:val="24"/>
          <w:shd w:val="clear" w:color="auto" w:fill="FFFFFF"/>
          <w:lang w:val="zh-CN"/>
        </w:rPr>
        <w:t>则不予验收，该项目中任何一个产品验收时出现质量问题，所有责任由</w:t>
      </w:r>
      <w:r w:rsidR="00A35EA9">
        <w:rPr>
          <w:rFonts w:asciiTheme="minorEastAsia" w:hAnsiTheme="minorEastAsia" w:cs="仿宋_GB2312" w:hint="eastAsia"/>
          <w:sz w:val="24"/>
          <w:szCs w:val="24"/>
          <w:shd w:val="clear" w:color="auto" w:fill="FFFFFF"/>
          <w:lang w:val="zh-CN"/>
        </w:rPr>
        <w:t>中</w:t>
      </w:r>
      <w:r w:rsidR="001B7015" w:rsidRPr="001B7015">
        <w:rPr>
          <w:rFonts w:asciiTheme="minorEastAsia" w:hAnsiTheme="minorEastAsia" w:cs="仿宋_GB2312"/>
          <w:sz w:val="24"/>
          <w:szCs w:val="24"/>
          <w:shd w:val="clear" w:color="auto" w:fill="FFFFFF"/>
          <w:lang w:val="zh-CN"/>
        </w:rPr>
        <w:t>标人承担。</w:t>
      </w:r>
    </w:p>
    <w:p w:rsidR="008902AA" w:rsidRPr="00593057" w:rsidRDefault="008902AA" w:rsidP="008902AA">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sidRPr="00593057">
        <w:rPr>
          <w:rFonts w:asciiTheme="minorEastAsia" w:hAnsiTheme="minorEastAsia" w:cs="仿宋_GB2312" w:hint="eastAsia"/>
          <w:b/>
          <w:color w:val="000000"/>
          <w:sz w:val="24"/>
          <w:szCs w:val="24"/>
          <w:shd w:val="clear" w:color="auto" w:fill="FFFFFF"/>
          <w:lang w:val="zh-CN"/>
        </w:rPr>
        <w:t>二、需要落实的政府采购政策</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sidRPr="00593057">
        <w:rPr>
          <w:rFonts w:asciiTheme="minorEastAsia" w:hAnsiTheme="minorEastAsia" w:cs="仿宋_GB2312" w:hint="eastAsia"/>
          <w:color w:val="000000"/>
          <w:sz w:val="24"/>
          <w:szCs w:val="24"/>
          <w:shd w:val="clear" w:color="auto" w:fill="FFFFFF"/>
        </w:rPr>
        <w:t>本项目落实节约能源、保护环境、扶持不发达地区和少数民族地区、促进中小企业、监狱企业发展等政府采购政策。（详见招标文件）</w:t>
      </w:r>
    </w:p>
    <w:p w:rsidR="008902AA" w:rsidRPr="00593057" w:rsidRDefault="008902AA" w:rsidP="008902AA">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sidRPr="00593057">
        <w:rPr>
          <w:rFonts w:asciiTheme="minorEastAsia" w:hAnsiTheme="minorEastAsia" w:cs="仿宋_GB2312" w:hint="eastAsia"/>
          <w:b/>
          <w:color w:val="000000"/>
          <w:sz w:val="24"/>
          <w:szCs w:val="24"/>
          <w:shd w:val="clear" w:color="auto" w:fill="FFFFFF"/>
          <w:lang w:val="zh-CN"/>
        </w:rPr>
        <w:t>三、投标人资格要求</w:t>
      </w:r>
    </w:p>
    <w:p w:rsidR="008902AA" w:rsidRPr="00411B14" w:rsidRDefault="008902AA" w:rsidP="00411B14">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 xml:space="preserve">3.1 </w:t>
      </w:r>
      <w:r w:rsidRPr="000C6757">
        <w:rPr>
          <w:rFonts w:asciiTheme="minorEastAsia" w:hAnsiTheme="minorEastAsia" w:cs="仿宋_GB2312" w:hint="eastAsia"/>
          <w:color w:val="000000"/>
          <w:sz w:val="24"/>
          <w:szCs w:val="24"/>
          <w:shd w:val="clear" w:color="auto" w:fill="FFFFFF"/>
        </w:rPr>
        <w:t>投标人须</w:t>
      </w:r>
      <w:r w:rsidR="000C6757" w:rsidRPr="000C6757">
        <w:rPr>
          <w:rFonts w:asciiTheme="minorEastAsia" w:hAnsiTheme="minorEastAsia" w:cs="仿宋_GB2312" w:hint="eastAsia"/>
          <w:color w:val="000000"/>
          <w:sz w:val="24"/>
          <w:szCs w:val="24"/>
          <w:shd w:val="clear" w:color="auto" w:fill="FFFFFF"/>
        </w:rPr>
        <w:t>符合《中华人民共和国政府采购法》第二十二条规定的条件</w:t>
      </w:r>
      <w:r w:rsidR="00411B14">
        <w:rPr>
          <w:rFonts w:asciiTheme="minorEastAsia" w:hAnsiTheme="minorEastAsia" w:cs="仿宋_GB2312" w:hint="eastAsia"/>
          <w:color w:val="000000"/>
          <w:sz w:val="24"/>
          <w:szCs w:val="24"/>
          <w:shd w:val="clear" w:color="auto" w:fill="FFFFFF"/>
        </w:rPr>
        <w:t>,</w:t>
      </w:r>
      <w:r w:rsidR="00411B14" w:rsidRPr="00593057">
        <w:rPr>
          <w:rFonts w:asciiTheme="minorEastAsia" w:hAnsiTheme="minorEastAsia" w:cs="宋体" w:hint="eastAsia"/>
          <w:sz w:val="24"/>
          <w:szCs w:val="24"/>
        </w:rPr>
        <w:t>在中</w:t>
      </w:r>
      <w:r w:rsidR="00411B14" w:rsidRPr="00593057">
        <w:rPr>
          <w:rFonts w:asciiTheme="minorEastAsia" w:hAnsiTheme="minorEastAsia" w:cs="宋体" w:hint="eastAsia"/>
          <w:sz w:val="24"/>
          <w:szCs w:val="24"/>
        </w:rPr>
        <w:lastRenderedPageBreak/>
        <w:t>华人民共和国境内注册，具有本项目生产、制造、供应或实施能力，符合、承认并承诺履行本招标文件各项规定的法人、其他组织或者自然人。</w:t>
      </w:r>
    </w:p>
    <w:p w:rsidR="008902AA" w:rsidRPr="00074F98"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sidRPr="00074F98">
        <w:rPr>
          <w:rFonts w:asciiTheme="minorEastAsia" w:hAnsiTheme="minorEastAsia" w:cs="仿宋_GB2312" w:hint="eastAsia"/>
          <w:color w:val="000000"/>
          <w:sz w:val="24"/>
          <w:szCs w:val="24"/>
          <w:shd w:val="clear" w:color="auto" w:fill="FFFFFF"/>
        </w:rPr>
        <w:t>3.2</w:t>
      </w:r>
      <w:r w:rsidR="00490E32" w:rsidRPr="00490E32">
        <w:rPr>
          <w:rFonts w:asciiTheme="minorEastAsia" w:hAnsiTheme="minorEastAsia" w:cs="仿宋_GB2312"/>
          <w:color w:val="000000"/>
          <w:sz w:val="24"/>
          <w:szCs w:val="24"/>
          <w:shd w:val="clear" w:color="auto" w:fill="FFFFFF"/>
        </w:rPr>
        <w:t>未被列入“信用中国”网站(</w:t>
      </w:r>
      <w:hyperlink r:id="rId8" w:history="1">
        <w:r w:rsidR="00490E32" w:rsidRPr="00D54085">
          <w:rPr>
            <w:rStyle w:val="aa"/>
            <w:rFonts w:asciiTheme="minorEastAsia" w:hAnsiTheme="minorEastAsia" w:cs="仿宋_GB2312"/>
            <w:sz w:val="24"/>
            <w:szCs w:val="24"/>
            <w:shd w:val="clear" w:color="auto" w:fill="FFFFFF"/>
          </w:rPr>
          <w:t>www.creditchina.gov.cn</w:t>
        </w:r>
      </w:hyperlink>
      <w:r w:rsidR="00490E32" w:rsidRPr="00490E32">
        <w:rPr>
          <w:rFonts w:asciiTheme="minorEastAsia" w:hAnsiTheme="minorEastAsia" w:cs="仿宋_GB2312"/>
          <w:color w:val="000000"/>
          <w:sz w:val="24"/>
          <w:szCs w:val="24"/>
          <w:shd w:val="clear" w:color="auto" w:fill="FFFFFF"/>
        </w:rPr>
        <w:t>)失信被执行人、重大税收违法案件当事人名单、政府采购严重违法失信名单的</w:t>
      </w:r>
      <w:r w:rsidR="00490E32" w:rsidRPr="00490E32">
        <w:rPr>
          <w:rFonts w:asciiTheme="minorEastAsia" w:hAnsiTheme="minorEastAsia" w:cs="仿宋_GB2312" w:hint="eastAsia"/>
          <w:color w:val="000000"/>
          <w:sz w:val="24"/>
          <w:szCs w:val="24"/>
          <w:shd w:val="clear" w:color="auto" w:fill="FFFFFF"/>
        </w:rPr>
        <w:t>供应商</w:t>
      </w:r>
      <w:r w:rsidR="00490E32" w:rsidRPr="00490E32">
        <w:rPr>
          <w:rFonts w:asciiTheme="minorEastAsia" w:hAnsiTheme="minorEastAsia" w:cs="仿宋_GB2312"/>
          <w:color w:val="000000"/>
          <w:sz w:val="24"/>
          <w:szCs w:val="24"/>
          <w:shd w:val="clear" w:color="auto" w:fill="FFFFFF"/>
        </w:rPr>
        <w:t>；</w:t>
      </w:r>
      <w:r w:rsidR="00490E32" w:rsidRPr="00490E32">
        <w:rPr>
          <w:rFonts w:asciiTheme="minorEastAsia" w:hAnsiTheme="minorEastAsia" w:cs="仿宋_GB2312" w:hint="eastAsia"/>
          <w:color w:val="000000"/>
          <w:sz w:val="24"/>
          <w:szCs w:val="24"/>
          <w:shd w:val="clear" w:color="auto" w:fill="FFFFFF"/>
        </w:rPr>
        <w:t>“</w:t>
      </w:r>
      <w:r w:rsidR="00490E32" w:rsidRPr="00490E32">
        <w:rPr>
          <w:rFonts w:asciiTheme="minorEastAsia" w:hAnsiTheme="minorEastAsia" w:cs="仿宋_GB2312"/>
          <w:color w:val="000000"/>
          <w:sz w:val="24"/>
          <w:szCs w:val="24"/>
          <w:shd w:val="clear" w:color="auto" w:fill="FFFFFF"/>
        </w:rPr>
        <w:t>中国政府采购网</w:t>
      </w:r>
      <w:r w:rsidR="00490E32" w:rsidRPr="00490E32">
        <w:rPr>
          <w:rFonts w:asciiTheme="minorEastAsia" w:hAnsiTheme="minorEastAsia" w:cs="仿宋_GB2312" w:hint="eastAsia"/>
          <w:color w:val="000000"/>
          <w:sz w:val="24"/>
          <w:szCs w:val="24"/>
          <w:shd w:val="clear" w:color="auto" w:fill="FFFFFF"/>
        </w:rPr>
        <w:t>”</w:t>
      </w:r>
      <w:r w:rsidR="00490E32" w:rsidRPr="00490E32">
        <w:rPr>
          <w:rFonts w:asciiTheme="minorEastAsia" w:hAnsiTheme="minorEastAsia" w:cs="仿宋_GB2312"/>
          <w:color w:val="000000"/>
          <w:sz w:val="24"/>
          <w:szCs w:val="24"/>
          <w:shd w:val="clear" w:color="auto" w:fill="FFFFFF"/>
        </w:rPr>
        <w:t xml:space="preserve"> (</w:t>
      </w:r>
      <w:hyperlink r:id="rId9" w:history="1">
        <w:r w:rsidR="00490E32" w:rsidRPr="00D54085">
          <w:rPr>
            <w:rStyle w:val="aa"/>
            <w:rFonts w:asciiTheme="minorEastAsia" w:hAnsiTheme="minorEastAsia" w:cs="仿宋_GB2312"/>
            <w:sz w:val="24"/>
            <w:szCs w:val="24"/>
            <w:shd w:val="clear" w:color="auto" w:fill="FFFFFF"/>
          </w:rPr>
          <w:t>www.ccgp.gov.cn</w:t>
        </w:r>
      </w:hyperlink>
      <w:r w:rsidR="00490E32" w:rsidRPr="00490E32">
        <w:rPr>
          <w:rFonts w:asciiTheme="minorEastAsia" w:hAnsiTheme="minorEastAsia" w:cs="仿宋_GB2312"/>
          <w:color w:val="000000"/>
          <w:sz w:val="24"/>
          <w:szCs w:val="24"/>
          <w:shd w:val="clear" w:color="auto" w:fill="FFFFFF"/>
        </w:rPr>
        <w:t>)政府采购严重违法失信行为记录名单的</w:t>
      </w:r>
      <w:r w:rsidR="00490E32" w:rsidRPr="00490E32">
        <w:rPr>
          <w:rFonts w:asciiTheme="minorEastAsia" w:hAnsiTheme="minorEastAsia" w:cs="仿宋_GB2312" w:hint="eastAsia"/>
          <w:color w:val="000000"/>
          <w:sz w:val="24"/>
          <w:szCs w:val="24"/>
          <w:shd w:val="clear" w:color="auto" w:fill="FFFFFF"/>
        </w:rPr>
        <w:t>供应商；“国家企业信用公示系统”网站（</w:t>
      </w:r>
      <w:hyperlink r:id="rId10" w:history="1">
        <w:r w:rsidR="00490E32" w:rsidRPr="00D54085">
          <w:rPr>
            <w:rStyle w:val="aa"/>
            <w:rFonts w:asciiTheme="minorEastAsia" w:hAnsiTheme="minorEastAsia" w:cs="仿宋_GB2312"/>
            <w:sz w:val="24"/>
            <w:szCs w:val="24"/>
            <w:shd w:val="clear" w:color="auto" w:fill="FFFFFF"/>
          </w:rPr>
          <w:t>www.gsxt.gov.cn</w:t>
        </w:r>
      </w:hyperlink>
      <w:r w:rsidR="00490E32" w:rsidRPr="00490E32">
        <w:rPr>
          <w:rFonts w:asciiTheme="minorEastAsia" w:hAnsiTheme="minorEastAsia" w:cs="仿宋_GB2312" w:hint="eastAsia"/>
          <w:color w:val="000000"/>
          <w:sz w:val="24"/>
          <w:szCs w:val="24"/>
          <w:shd w:val="clear" w:color="auto" w:fill="FFFFFF"/>
        </w:rPr>
        <w:t>）严重违法失信企业名单（黑名单）的供应商；“中国社会组织公共服务平台”网站（</w:t>
      </w:r>
      <w:hyperlink r:id="rId11" w:history="1">
        <w:r w:rsidR="00490E32" w:rsidRPr="00D54085">
          <w:rPr>
            <w:rStyle w:val="aa"/>
            <w:rFonts w:asciiTheme="minorEastAsia" w:hAnsiTheme="minorEastAsia" w:cs="仿宋_GB2312"/>
            <w:sz w:val="24"/>
            <w:szCs w:val="24"/>
            <w:shd w:val="clear" w:color="auto" w:fill="FFFFFF"/>
          </w:rPr>
          <w:t>www.chinanpo.gov.cn</w:t>
        </w:r>
      </w:hyperlink>
      <w:r w:rsidR="00490E32" w:rsidRPr="00490E32">
        <w:rPr>
          <w:rFonts w:asciiTheme="minorEastAsia" w:hAnsiTheme="minorEastAsia" w:cs="仿宋_GB2312" w:hint="eastAsia"/>
          <w:color w:val="000000"/>
          <w:sz w:val="24"/>
          <w:szCs w:val="24"/>
          <w:shd w:val="clear" w:color="auto" w:fill="FFFFFF"/>
        </w:rPr>
        <w:t>）严重违法失信社会组织名单的供应商（联合体形式响应的，联合体成员存在不良信用记录，视同联合体存在不良信用记录）</w:t>
      </w:r>
      <w:r w:rsidR="00E240C3" w:rsidRPr="00490E32">
        <w:rPr>
          <w:rFonts w:asciiTheme="minorEastAsia" w:hAnsiTheme="minorEastAsia" w:cs="仿宋_GB2312" w:hint="eastAsia"/>
          <w:color w:val="000000"/>
          <w:sz w:val="24"/>
          <w:szCs w:val="24"/>
          <w:shd w:val="clear" w:color="auto" w:fill="FFFFFF"/>
        </w:rPr>
        <w:t>。</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rPr>
        <w:t>3.3 委托代理人必须是本单位职工，提供本单位为其缴纳社会保险的证明文件。</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3.4 本次招标不接受联合体投标。</w:t>
      </w:r>
    </w:p>
    <w:p w:rsidR="008902AA" w:rsidRPr="00593057" w:rsidRDefault="008902AA" w:rsidP="008902AA">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sidRPr="00593057">
        <w:rPr>
          <w:rFonts w:asciiTheme="minorEastAsia" w:hAnsiTheme="minorEastAsia" w:cs="宋体" w:hint="eastAsia"/>
          <w:b/>
          <w:color w:val="000000"/>
          <w:kern w:val="0"/>
          <w:sz w:val="24"/>
          <w:szCs w:val="24"/>
        </w:rPr>
        <w:t>四、获取招标文件的方式、时间、地点</w:t>
      </w:r>
    </w:p>
    <w:p w:rsidR="008902AA" w:rsidRPr="00593057" w:rsidRDefault="008902AA" w:rsidP="008902AA">
      <w:pPr>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4.1持CA数字认证证书，登录《全国公共资源交易平台（河南省•许昌市）》“系统用户注册”入口（</w:t>
      </w:r>
      <w:hyperlink r:id="rId12" w:history="1">
        <w:r w:rsidRPr="003D5BFB">
          <w:rPr>
            <w:rStyle w:val="aa"/>
            <w:rFonts w:asciiTheme="minorEastAsia" w:hAnsiTheme="minorEastAsia" w:cs="宋体" w:hint="eastAsia"/>
            <w:kern w:val="0"/>
            <w:sz w:val="24"/>
            <w:szCs w:val="24"/>
          </w:rPr>
          <w:t>http://221.14.6.70:8088/ggzy/eps/public/RegistAllJcxx.html</w:t>
        </w:r>
      </w:hyperlink>
      <w:r w:rsidRPr="00593057">
        <w:rPr>
          <w:rFonts w:asciiTheme="minorEastAsia" w:hAnsiTheme="minorEastAsia" w:cs="宋体" w:hint="eastAsia"/>
          <w:color w:val="000000"/>
          <w:kern w:val="0"/>
          <w:sz w:val="24"/>
          <w:szCs w:val="24"/>
        </w:rPr>
        <w:t>）进行免费注册登记（详见“常见问题解答-诚信库网上注册相关资料下载”）；</w:t>
      </w:r>
    </w:p>
    <w:p w:rsidR="008902AA" w:rsidRPr="00593057" w:rsidRDefault="008902AA" w:rsidP="008902AA">
      <w:pPr>
        <w:shd w:val="clear" w:color="auto" w:fill="FFFFFF"/>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4.2在投标截止时间前登录</w:t>
      </w:r>
      <w:hyperlink r:id="rId13" w:history="1">
        <w:r w:rsidR="001A719B" w:rsidRPr="003D5BFB">
          <w:rPr>
            <w:rStyle w:val="aa"/>
            <w:rFonts w:asciiTheme="minorEastAsia" w:hAnsiTheme="minorEastAsia" w:cs="宋体"/>
            <w:kern w:val="0"/>
            <w:sz w:val="24"/>
            <w:szCs w:val="24"/>
          </w:rPr>
          <w:t>http://ggzy.xuchang.gov.cn/</w:t>
        </w:r>
      </w:hyperlink>
      <w:r w:rsidRPr="00593057">
        <w:rPr>
          <w:rFonts w:asciiTheme="minorEastAsia" w:hAnsiTheme="minorEastAsia" w:cs="宋体" w:hint="eastAsia"/>
          <w:color w:val="000000"/>
          <w:kern w:val="0"/>
          <w:sz w:val="24"/>
          <w:szCs w:val="24"/>
        </w:rPr>
        <w:t>，自行下载招标文件（详见全国公共资源交易平台（河南省•许昌市）“常见问题解答-交易系统操作手册”）。</w:t>
      </w:r>
    </w:p>
    <w:p w:rsidR="008902AA" w:rsidRPr="00593057" w:rsidRDefault="008902AA" w:rsidP="008902AA">
      <w:pPr>
        <w:shd w:val="clear" w:color="auto" w:fill="FFFFFF"/>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4.3未通过全国公共资源交易平台（河南省•许昌市）下载招标文件的投标企业，拒收其递交的投标文件。</w:t>
      </w:r>
    </w:p>
    <w:p w:rsidR="008902AA" w:rsidRPr="00593057" w:rsidRDefault="008902AA" w:rsidP="008902AA">
      <w:pPr>
        <w:shd w:val="clear" w:color="auto" w:fill="FFFFFF"/>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4.4招标文件每份售价人民币500元，于递交投标文件时缴纳给采购代理机构，售后不退。</w:t>
      </w:r>
    </w:p>
    <w:p w:rsidR="008902AA" w:rsidRPr="00593057" w:rsidRDefault="008902AA" w:rsidP="008902AA">
      <w:pPr>
        <w:widowControl/>
        <w:adjustRightInd w:val="0"/>
        <w:snapToGrid w:val="0"/>
        <w:spacing w:line="360" w:lineRule="auto"/>
        <w:jc w:val="left"/>
        <w:rPr>
          <w:rFonts w:asciiTheme="minorEastAsia" w:hAnsiTheme="minorEastAsia" w:cs="宋体"/>
          <w:b/>
          <w:sz w:val="24"/>
          <w:szCs w:val="24"/>
        </w:rPr>
      </w:pPr>
      <w:r w:rsidRPr="00593057">
        <w:rPr>
          <w:rFonts w:asciiTheme="minorEastAsia" w:hAnsiTheme="minorEastAsia" w:cs="宋体" w:hint="eastAsia"/>
          <w:b/>
          <w:color w:val="000000"/>
          <w:kern w:val="0"/>
          <w:sz w:val="24"/>
          <w:szCs w:val="24"/>
        </w:rPr>
        <w:t>五、投标截止时间、开标时间及地点：</w:t>
      </w:r>
    </w:p>
    <w:p w:rsidR="008902AA" w:rsidRPr="00C6182F" w:rsidRDefault="008902AA" w:rsidP="008902AA">
      <w:pPr>
        <w:shd w:val="clear" w:color="auto" w:fill="FFFFFF"/>
        <w:topLinePunct/>
        <w:adjustRightInd w:val="0"/>
        <w:snapToGrid w:val="0"/>
        <w:spacing w:line="360" w:lineRule="auto"/>
        <w:ind w:firstLineChars="200" w:firstLine="480"/>
        <w:rPr>
          <w:rFonts w:asciiTheme="minorEastAsia" w:hAnsiTheme="minorEastAsia" w:cs="宋体"/>
          <w:kern w:val="0"/>
          <w:sz w:val="24"/>
          <w:szCs w:val="24"/>
        </w:rPr>
      </w:pPr>
      <w:r w:rsidRPr="00593057">
        <w:rPr>
          <w:rFonts w:asciiTheme="minorEastAsia" w:hAnsiTheme="minorEastAsia" w:cs="宋体" w:hint="eastAsia"/>
          <w:color w:val="000000"/>
          <w:kern w:val="0"/>
          <w:sz w:val="24"/>
          <w:szCs w:val="24"/>
        </w:rPr>
        <w:t>5.1投标截止</w:t>
      </w:r>
      <w:r w:rsidRPr="008C19C0">
        <w:rPr>
          <w:rFonts w:asciiTheme="minorEastAsia" w:hAnsiTheme="minorEastAsia" w:cs="宋体" w:hint="eastAsia"/>
          <w:kern w:val="0"/>
          <w:sz w:val="24"/>
          <w:szCs w:val="24"/>
        </w:rPr>
        <w:t>及开标时间</w:t>
      </w:r>
      <w:r w:rsidRPr="00C6182F">
        <w:rPr>
          <w:rFonts w:asciiTheme="minorEastAsia" w:hAnsiTheme="minorEastAsia" w:cs="宋体" w:hint="eastAsia"/>
          <w:kern w:val="0"/>
          <w:sz w:val="24"/>
          <w:szCs w:val="24"/>
        </w:rPr>
        <w:t>：2019年</w:t>
      </w:r>
      <w:r w:rsidR="00D12EDF" w:rsidRPr="00C6182F">
        <w:rPr>
          <w:rFonts w:asciiTheme="minorEastAsia" w:hAnsiTheme="minorEastAsia" w:cs="宋体" w:hint="eastAsia"/>
          <w:kern w:val="0"/>
          <w:sz w:val="24"/>
          <w:szCs w:val="24"/>
        </w:rPr>
        <w:t xml:space="preserve"> </w:t>
      </w:r>
      <w:r w:rsidR="00A14F00" w:rsidRPr="00C6182F">
        <w:rPr>
          <w:rFonts w:asciiTheme="minorEastAsia" w:hAnsiTheme="minorEastAsia" w:cs="宋体" w:hint="eastAsia"/>
          <w:kern w:val="0"/>
          <w:sz w:val="24"/>
          <w:szCs w:val="24"/>
        </w:rPr>
        <w:t>9</w:t>
      </w:r>
      <w:r w:rsidRPr="00C6182F">
        <w:rPr>
          <w:rFonts w:asciiTheme="minorEastAsia" w:hAnsiTheme="minorEastAsia" w:cs="宋体" w:hint="eastAsia"/>
          <w:kern w:val="0"/>
          <w:sz w:val="24"/>
          <w:szCs w:val="24"/>
        </w:rPr>
        <w:t>月</w:t>
      </w:r>
      <w:r w:rsidR="00D12EDF" w:rsidRPr="00C6182F">
        <w:rPr>
          <w:rFonts w:asciiTheme="minorEastAsia" w:hAnsiTheme="minorEastAsia" w:cs="宋体" w:hint="eastAsia"/>
          <w:kern w:val="0"/>
          <w:sz w:val="24"/>
          <w:szCs w:val="24"/>
        </w:rPr>
        <w:t xml:space="preserve"> </w:t>
      </w:r>
      <w:r w:rsidR="00A14F00" w:rsidRPr="00C6182F">
        <w:rPr>
          <w:rFonts w:asciiTheme="minorEastAsia" w:hAnsiTheme="minorEastAsia" w:cs="宋体" w:hint="eastAsia"/>
          <w:kern w:val="0"/>
          <w:sz w:val="24"/>
          <w:szCs w:val="24"/>
        </w:rPr>
        <w:t>2</w:t>
      </w:r>
      <w:r w:rsidR="00D12EDF" w:rsidRPr="00C6182F">
        <w:rPr>
          <w:rFonts w:asciiTheme="minorEastAsia" w:hAnsiTheme="minorEastAsia" w:cs="宋体" w:hint="eastAsia"/>
          <w:kern w:val="0"/>
          <w:sz w:val="24"/>
          <w:szCs w:val="24"/>
        </w:rPr>
        <w:t xml:space="preserve"> </w:t>
      </w:r>
      <w:r w:rsidRPr="00C6182F">
        <w:rPr>
          <w:rFonts w:asciiTheme="minorEastAsia" w:hAnsiTheme="minorEastAsia" w:cs="宋体" w:hint="eastAsia"/>
          <w:kern w:val="0"/>
          <w:sz w:val="24"/>
          <w:szCs w:val="24"/>
        </w:rPr>
        <w:t>日</w:t>
      </w:r>
      <w:r w:rsidR="00D12EDF" w:rsidRPr="00C6182F">
        <w:rPr>
          <w:rFonts w:asciiTheme="minorEastAsia" w:hAnsiTheme="minorEastAsia" w:cs="宋体" w:hint="eastAsia"/>
          <w:kern w:val="0"/>
          <w:sz w:val="24"/>
          <w:szCs w:val="24"/>
        </w:rPr>
        <w:t xml:space="preserve">  </w:t>
      </w:r>
      <w:r w:rsidR="00A14F00" w:rsidRPr="00C6182F">
        <w:rPr>
          <w:rFonts w:asciiTheme="minorEastAsia" w:hAnsiTheme="minorEastAsia" w:cs="宋体" w:hint="eastAsia"/>
          <w:kern w:val="0"/>
          <w:sz w:val="24"/>
          <w:szCs w:val="24"/>
        </w:rPr>
        <w:t>9</w:t>
      </w:r>
      <w:r w:rsidRPr="00C6182F">
        <w:rPr>
          <w:rFonts w:asciiTheme="minorEastAsia" w:hAnsiTheme="minorEastAsia" w:cs="宋体" w:hint="eastAsia"/>
          <w:kern w:val="0"/>
          <w:sz w:val="24"/>
          <w:szCs w:val="24"/>
        </w:rPr>
        <w:t>时</w:t>
      </w:r>
      <w:r w:rsidR="00D12EDF" w:rsidRPr="00C6182F">
        <w:rPr>
          <w:rFonts w:asciiTheme="minorEastAsia" w:hAnsiTheme="minorEastAsia" w:cs="宋体" w:hint="eastAsia"/>
          <w:kern w:val="0"/>
          <w:sz w:val="24"/>
          <w:szCs w:val="24"/>
        </w:rPr>
        <w:t xml:space="preserve"> </w:t>
      </w:r>
      <w:r w:rsidR="00A14F00" w:rsidRPr="00C6182F">
        <w:rPr>
          <w:rFonts w:asciiTheme="minorEastAsia" w:hAnsiTheme="minorEastAsia" w:cs="宋体" w:hint="eastAsia"/>
          <w:kern w:val="0"/>
          <w:sz w:val="24"/>
          <w:szCs w:val="24"/>
        </w:rPr>
        <w:t>30</w:t>
      </w:r>
      <w:r w:rsidR="00D12EDF" w:rsidRPr="00C6182F">
        <w:rPr>
          <w:rFonts w:asciiTheme="minorEastAsia" w:hAnsiTheme="minorEastAsia" w:cs="宋体" w:hint="eastAsia"/>
          <w:kern w:val="0"/>
          <w:sz w:val="24"/>
          <w:szCs w:val="24"/>
        </w:rPr>
        <w:t xml:space="preserve"> </w:t>
      </w:r>
      <w:r w:rsidRPr="00C6182F">
        <w:rPr>
          <w:rFonts w:asciiTheme="minorEastAsia" w:hAnsiTheme="minorEastAsia" w:cs="宋体" w:hint="eastAsia"/>
          <w:kern w:val="0"/>
          <w:sz w:val="24"/>
          <w:szCs w:val="24"/>
        </w:rPr>
        <w:t>分（北京时间），逾期送达或不符合规定的投标文件不予接受。</w:t>
      </w:r>
    </w:p>
    <w:p w:rsidR="008902AA" w:rsidRPr="00593057" w:rsidRDefault="008902AA" w:rsidP="008902AA">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C6182F">
        <w:rPr>
          <w:rFonts w:asciiTheme="minorEastAsia" w:hAnsiTheme="minorEastAsia" w:cs="宋体" w:hint="eastAsia"/>
          <w:kern w:val="0"/>
          <w:sz w:val="24"/>
          <w:szCs w:val="24"/>
        </w:rPr>
        <w:t>5.2开标地点：禹州市公共资源交易中心第一开标室（禹</w:t>
      </w:r>
      <w:r w:rsidRPr="00593057">
        <w:rPr>
          <w:rFonts w:asciiTheme="minorEastAsia" w:hAnsiTheme="minorEastAsia" w:cs="宋体" w:hint="eastAsia"/>
          <w:color w:val="000000"/>
          <w:kern w:val="0"/>
          <w:sz w:val="24"/>
          <w:szCs w:val="24"/>
        </w:rPr>
        <w:t xml:space="preserve">州市行政服务中心楼9楼） </w:t>
      </w:r>
    </w:p>
    <w:p w:rsidR="008902AA" w:rsidRPr="00593057" w:rsidRDefault="008902AA" w:rsidP="008902AA">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5.3本项目为全流程电子化交易项目，投标人须提交电子投标文件和纸质投标文</w:t>
      </w:r>
      <w:r w:rsidRPr="00593057">
        <w:rPr>
          <w:rFonts w:asciiTheme="minorEastAsia" w:hAnsiTheme="minorEastAsia" w:cs="宋体" w:hint="eastAsia"/>
          <w:color w:val="000000"/>
          <w:kern w:val="0"/>
          <w:sz w:val="24"/>
          <w:szCs w:val="24"/>
        </w:rPr>
        <w:lastRenderedPageBreak/>
        <w:t>件。</w:t>
      </w:r>
    </w:p>
    <w:p w:rsidR="008902AA" w:rsidRPr="00593057" w:rsidRDefault="008902AA" w:rsidP="008902AA">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（1）加密电子投标文件（.file格式）须在投标截止时间（开标时间）前通过《全国公共资源交易平台(河南省</w:t>
      </w:r>
      <w:r w:rsidRPr="00593057">
        <w:rPr>
          <w:rFonts w:asciiTheme="minorEastAsia" w:eastAsia="MS Mincho" w:hAnsi="MS Mincho" w:cs="MS Mincho" w:hint="eastAsia"/>
          <w:color w:val="000000"/>
          <w:kern w:val="0"/>
          <w:sz w:val="24"/>
          <w:szCs w:val="24"/>
        </w:rPr>
        <w:t>▪</w:t>
      </w:r>
      <w:r w:rsidRPr="00593057">
        <w:rPr>
          <w:rFonts w:asciiTheme="minorEastAsia" w:hAnsiTheme="minorEastAsia" w:cs="宋体" w:hint="eastAsia"/>
          <w:color w:val="000000"/>
          <w:kern w:val="0"/>
          <w:sz w:val="24"/>
          <w:szCs w:val="24"/>
        </w:rPr>
        <w:t>许昌市)》公共资源交易系统成功上传。</w:t>
      </w:r>
    </w:p>
    <w:p w:rsidR="008902AA" w:rsidRPr="00593057" w:rsidRDefault="008902AA" w:rsidP="008902AA">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（2）纸质投标文件（正本1份、副本</w:t>
      </w:r>
      <w:r>
        <w:rPr>
          <w:rFonts w:asciiTheme="minorEastAsia" w:hAnsiTheme="minorEastAsia" w:cs="宋体" w:hint="eastAsia"/>
          <w:color w:val="000000"/>
          <w:kern w:val="0"/>
          <w:sz w:val="24"/>
          <w:szCs w:val="24"/>
        </w:rPr>
        <w:t>4</w:t>
      </w:r>
      <w:r w:rsidRPr="00593057">
        <w:rPr>
          <w:rFonts w:asciiTheme="minorEastAsia" w:hAnsiTheme="minorEastAsia" w:cs="宋体" w:hint="eastAsia"/>
          <w:color w:val="000000"/>
          <w:kern w:val="0"/>
          <w:sz w:val="24"/>
          <w:szCs w:val="24"/>
        </w:rPr>
        <w:t>份）和备份文件1份（使用电子介质存储）在投标截止时间（开标时间）前递交至本项目开标地点。</w:t>
      </w:r>
    </w:p>
    <w:p w:rsidR="008902AA" w:rsidRPr="00593057" w:rsidRDefault="008902AA" w:rsidP="008902AA">
      <w:pPr>
        <w:widowControl/>
        <w:shd w:val="clear" w:color="auto" w:fill="FFFFFF"/>
        <w:adjustRightInd w:val="0"/>
        <w:snapToGrid w:val="0"/>
        <w:spacing w:line="360" w:lineRule="auto"/>
        <w:jc w:val="left"/>
        <w:rPr>
          <w:rFonts w:asciiTheme="minorEastAsia" w:hAnsiTheme="minorEastAsia" w:cs="宋体"/>
          <w:b/>
          <w:color w:val="000000"/>
          <w:kern w:val="0"/>
          <w:sz w:val="24"/>
          <w:szCs w:val="24"/>
        </w:rPr>
      </w:pPr>
      <w:r w:rsidRPr="00593057">
        <w:rPr>
          <w:rFonts w:asciiTheme="minorEastAsia" w:hAnsiTheme="minorEastAsia" w:cs="宋体" w:hint="eastAsia"/>
          <w:b/>
          <w:color w:val="000000"/>
          <w:kern w:val="0"/>
          <w:sz w:val="24"/>
          <w:szCs w:val="24"/>
        </w:rPr>
        <w:t>六、发布公告的媒介</w:t>
      </w:r>
    </w:p>
    <w:p w:rsidR="008902AA" w:rsidRPr="00593057" w:rsidRDefault="008902AA" w:rsidP="008902AA">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本公告同时在</w:t>
      </w:r>
      <w:r w:rsidR="00EB6CF0">
        <w:rPr>
          <w:rFonts w:ascii="新宋体" w:eastAsia="新宋体" w:hAnsi="新宋体" w:cs="新宋体" w:hint="eastAsia"/>
          <w:color w:val="000000"/>
          <w:kern w:val="0"/>
          <w:sz w:val="24"/>
          <w:szCs w:val="24"/>
        </w:rPr>
        <w:t>《中国政府采购网》、《河南省政府采购网》</w:t>
      </w:r>
      <w:r w:rsidRPr="00593057">
        <w:rPr>
          <w:rFonts w:asciiTheme="minorEastAsia" w:hAnsiTheme="minorEastAsia" w:cs="宋体" w:hint="eastAsia"/>
          <w:color w:val="000000"/>
          <w:kern w:val="0"/>
          <w:sz w:val="24"/>
          <w:szCs w:val="24"/>
        </w:rPr>
        <w:t>、《全国公共资源交易平台（河南省•许昌市）》上发布。</w:t>
      </w:r>
    </w:p>
    <w:p w:rsidR="008902AA" w:rsidRPr="00593057" w:rsidRDefault="008902AA" w:rsidP="008902AA">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sidRPr="00593057">
        <w:rPr>
          <w:rFonts w:asciiTheme="minorEastAsia" w:hAnsiTheme="minorEastAsia" w:cs="仿宋_GB2312" w:hint="eastAsia"/>
          <w:b/>
          <w:color w:val="000000"/>
          <w:sz w:val="24"/>
          <w:szCs w:val="24"/>
          <w:shd w:val="clear" w:color="auto" w:fill="FFFFFF"/>
          <w:lang w:val="zh-CN"/>
        </w:rPr>
        <w:t>七、联系方式</w:t>
      </w:r>
    </w:p>
    <w:p w:rsidR="008902AA" w:rsidRPr="00593057" w:rsidRDefault="00372960"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 xml:space="preserve">采 购 </w:t>
      </w:r>
      <w:r w:rsidR="008902AA" w:rsidRPr="00593057">
        <w:rPr>
          <w:rFonts w:asciiTheme="minorEastAsia" w:hAnsiTheme="minorEastAsia" w:cs="仿宋_GB2312" w:hint="eastAsia"/>
          <w:color w:val="000000"/>
          <w:sz w:val="24"/>
          <w:szCs w:val="24"/>
          <w:shd w:val="clear" w:color="auto" w:fill="FFFFFF"/>
          <w:lang w:val="zh-CN"/>
        </w:rPr>
        <w:t>人：禹州市乐途租赁有限公司</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地    址：禹州市城东新区</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 xml:space="preserve">联 系 </w:t>
      </w:r>
      <w:r w:rsidR="00661712">
        <w:rPr>
          <w:rFonts w:asciiTheme="minorEastAsia" w:hAnsiTheme="minorEastAsia" w:cs="仿宋_GB2312" w:hint="eastAsia"/>
          <w:color w:val="000000"/>
          <w:sz w:val="24"/>
          <w:szCs w:val="24"/>
          <w:shd w:val="clear" w:color="auto" w:fill="FFFFFF"/>
          <w:lang w:val="zh-CN"/>
        </w:rPr>
        <w:t>人：晁</w:t>
      </w:r>
      <w:r w:rsidRPr="00593057">
        <w:rPr>
          <w:rFonts w:asciiTheme="minorEastAsia" w:hAnsiTheme="minorEastAsia" w:cs="仿宋_GB2312" w:hint="eastAsia"/>
          <w:color w:val="000000"/>
          <w:sz w:val="24"/>
          <w:szCs w:val="24"/>
          <w:shd w:val="clear" w:color="auto" w:fill="FFFFFF"/>
          <w:lang w:val="zh-CN"/>
        </w:rPr>
        <w:t xml:space="preserve">先生 </w:t>
      </w:r>
    </w:p>
    <w:p w:rsidR="008902AA" w:rsidRPr="00593057" w:rsidRDefault="008902AA" w:rsidP="001D4859">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联系电话：</w:t>
      </w:r>
      <w:r w:rsidR="00661712">
        <w:rPr>
          <w:rFonts w:asciiTheme="minorEastAsia" w:hAnsiTheme="minorEastAsia" w:cs="仿宋_GB2312" w:hint="eastAsia"/>
          <w:color w:val="000000"/>
          <w:sz w:val="24"/>
          <w:szCs w:val="24"/>
          <w:shd w:val="clear" w:color="auto" w:fill="FFFFFF"/>
          <w:lang w:val="zh-CN"/>
        </w:rPr>
        <w:t>13782305456</w:t>
      </w:r>
    </w:p>
    <w:p w:rsidR="00E60052" w:rsidRDefault="00E60052" w:rsidP="001D4859">
      <w:pPr>
        <w:spacing w:line="360" w:lineRule="auto"/>
        <w:ind w:firstLineChars="200" w:firstLine="480"/>
        <w:rPr>
          <w:rFonts w:hAnsi="宋体" w:cs="宋体"/>
          <w:color w:val="000000"/>
          <w:sz w:val="24"/>
          <w:szCs w:val="24"/>
        </w:rPr>
      </w:pPr>
      <w:r>
        <w:rPr>
          <w:rFonts w:hAnsi="宋体" w:cs="宋体" w:hint="eastAsia"/>
          <w:color w:val="000000"/>
          <w:sz w:val="24"/>
          <w:szCs w:val="24"/>
        </w:rPr>
        <w:t>代理机构：中和中基工程管理有限公司</w:t>
      </w:r>
      <w:r>
        <w:rPr>
          <w:rFonts w:hAnsi="宋体" w:cs="宋体" w:hint="eastAsia"/>
          <w:color w:val="000000"/>
          <w:sz w:val="24"/>
          <w:szCs w:val="24"/>
        </w:rPr>
        <w:t xml:space="preserve">  </w:t>
      </w:r>
    </w:p>
    <w:p w:rsidR="00E60052" w:rsidRDefault="00E60052" w:rsidP="001D4859">
      <w:pPr>
        <w:spacing w:line="360" w:lineRule="auto"/>
        <w:ind w:firstLineChars="200" w:firstLine="480"/>
        <w:rPr>
          <w:rFonts w:hAnsi="宋体" w:cs="宋体"/>
          <w:color w:val="000000"/>
          <w:sz w:val="24"/>
          <w:szCs w:val="24"/>
        </w:rPr>
      </w:pPr>
      <w:r>
        <w:rPr>
          <w:rFonts w:hAnsi="宋体" w:cs="宋体" w:hint="eastAsia"/>
          <w:color w:val="000000"/>
          <w:sz w:val="24"/>
          <w:szCs w:val="24"/>
        </w:rPr>
        <w:t>联</w:t>
      </w:r>
      <w:r>
        <w:rPr>
          <w:rFonts w:hAnsi="宋体" w:cs="宋体" w:hint="eastAsia"/>
          <w:color w:val="000000"/>
          <w:sz w:val="24"/>
          <w:szCs w:val="24"/>
        </w:rPr>
        <w:t xml:space="preserve"> </w:t>
      </w:r>
      <w:r>
        <w:rPr>
          <w:rFonts w:hAnsi="宋体" w:cs="宋体" w:hint="eastAsia"/>
          <w:color w:val="000000"/>
          <w:sz w:val="24"/>
          <w:szCs w:val="24"/>
        </w:rPr>
        <w:t>系</w:t>
      </w:r>
      <w:r>
        <w:rPr>
          <w:rFonts w:hAnsi="宋体" w:cs="宋体" w:hint="eastAsia"/>
          <w:color w:val="000000"/>
          <w:sz w:val="24"/>
          <w:szCs w:val="24"/>
        </w:rPr>
        <w:t xml:space="preserve"> </w:t>
      </w:r>
      <w:r>
        <w:rPr>
          <w:rFonts w:hAnsi="宋体" w:cs="宋体" w:hint="eastAsia"/>
          <w:color w:val="000000"/>
          <w:sz w:val="24"/>
          <w:szCs w:val="24"/>
        </w:rPr>
        <w:t>人：薛先生</w:t>
      </w:r>
      <w:r>
        <w:rPr>
          <w:rFonts w:hAnsi="宋体" w:cs="宋体" w:hint="eastAsia"/>
          <w:color w:val="000000"/>
          <w:sz w:val="24"/>
          <w:szCs w:val="24"/>
        </w:rPr>
        <w:t xml:space="preserve">     </w:t>
      </w:r>
    </w:p>
    <w:p w:rsidR="00E60052" w:rsidRDefault="00E60052" w:rsidP="001D4859">
      <w:pPr>
        <w:spacing w:line="360" w:lineRule="auto"/>
        <w:ind w:firstLineChars="200" w:firstLine="480"/>
        <w:rPr>
          <w:rFonts w:hAnsi="宋体" w:cs="宋体"/>
          <w:color w:val="000000"/>
          <w:sz w:val="24"/>
          <w:szCs w:val="24"/>
        </w:rPr>
      </w:pPr>
      <w:r>
        <w:rPr>
          <w:rFonts w:hAnsi="宋体" w:cs="宋体" w:hint="eastAsia"/>
          <w:color w:val="000000"/>
          <w:sz w:val="24"/>
          <w:szCs w:val="24"/>
        </w:rPr>
        <w:t>电</w:t>
      </w:r>
      <w:r>
        <w:rPr>
          <w:rFonts w:hAnsi="宋体" w:cs="宋体" w:hint="eastAsia"/>
          <w:color w:val="000000"/>
          <w:sz w:val="24"/>
          <w:szCs w:val="24"/>
        </w:rPr>
        <w:t xml:space="preserve">    </w:t>
      </w:r>
      <w:r>
        <w:rPr>
          <w:rFonts w:hAnsi="宋体" w:cs="宋体" w:hint="eastAsia"/>
          <w:color w:val="000000"/>
          <w:sz w:val="24"/>
          <w:szCs w:val="24"/>
        </w:rPr>
        <w:t>话：</w:t>
      </w:r>
      <w:r>
        <w:rPr>
          <w:rFonts w:hAnsi="宋体" w:cs="宋体" w:hint="eastAsia"/>
          <w:color w:val="000000"/>
          <w:sz w:val="24"/>
          <w:szCs w:val="24"/>
        </w:rPr>
        <w:t xml:space="preserve">15803752855 </w:t>
      </w:r>
    </w:p>
    <w:p w:rsidR="001D4859" w:rsidRDefault="00E60052" w:rsidP="001D4859">
      <w:pPr>
        <w:pStyle w:val="a8"/>
        <w:shd w:val="clear" w:color="auto" w:fill="FFFFFF"/>
        <w:spacing w:line="360" w:lineRule="auto"/>
        <w:ind w:firstLineChars="200" w:firstLine="480"/>
        <w:contextualSpacing/>
        <w:rPr>
          <w:rFonts w:hAnsi="宋体" w:cs="宋体"/>
          <w:color w:val="000000"/>
        </w:rPr>
      </w:pPr>
      <w:r>
        <w:rPr>
          <w:rFonts w:hAnsi="宋体" w:cs="宋体" w:hint="eastAsia"/>
          <w:color w:val="000000"/>
        </w:rPr>
        <w:t>地</w:t>
      </w:r>
      <w:r>
        <w:rPr>
          <w:rFonts w:hAnsi="宋体" w:cs="宋体" w:hint="eastAsia"/>
          <w:color w:val="000000"/>
        </w:rPr>
        <w:t xml:space="preserve">    </w:t>
      </w:r>
      <w:r>
        <w:rPr>
          <w:rFonts w:hAnsi="宋体" w:cs="宋体" w:hint="eastAsia"/>
          <w:color w:val="000000"/>
        </w:rPr>
        <w:t>址：</w:t>
      </w:r>
      <w:r w:rsidRPr="006A26CA">
        <w:rPr>
          <w:rFonts w:hAnsi="宋体" w:cs="宋体" w:hint="eastAsia"/>
          <w:color w:val="000000"/>
        </w:rPr>
        <w:t>平顶山市湛河区中兴路联通大厦</w:t>
      </w:r>
      <w:r w:rsidRPr="006A26CA">
        <w:rPr>
          <w:rFonts w:hAnsi="宋体" w:cs="宋体" w:hint="eastAsia"/>
          <w:color w:val="000000"/>
        </w:rPr>
        <w:t>11</w:t>
      </w:r>
      <w:r w:rsidRPr="006A26CA">
        <w:rPr>
          <w:rFonts w:hAnsi="宋体" w:cs="宋体" w:hint="eastAsia"/>
          <w:color w:val="000000"/>
        </w:rPr>
        <w:t>楼（新汽车站对面）</w:t>
      </w:r>
    </w:p>
    <w:p w:rsidR="008902AA" w:rsidRPr="00593057" w:rsidRDefault="008902AA" w:rsidP="001D4859">
      <w:pPr>
        <w:pStyle w:val="a8"/>
        <w:shd w:val="clear" w:color="auto" w:fill="FFFFFF"/>
        <w:spacing w:line="360" w:lineRule="auto"/>
        <w:ind w:firstLineChars="200" w:firstLine="480"/>
        <w:contextualSpacing/>
        <w:rPr>
          <w:rFonts w:asciiTheme="minorEastAsia" w:eastAsiaTheme="minorEastAsia" w:hAnsiTheme="minorEastAsia" w:cs="宋体"/>
          <w:color w:val="000000"/>
        </w:rPr>
      </w:pPr>
      <w:r w:rsidRPr="00593057">
        <w:rPr>
          <w:rFonts w:asciiTheme="minorEastAsia" w:eastAsiaTheme="minorEastAsia" w:hAnsiTheme="minorEastAsia" w:cs="宋体" w:hint="eastAsia"/>
          <w:color w:val="000000"/>
        </w:rPr>
        <w:t xml:space="preserve">监督单位：禹州市财政局国有资产监督管理办公室 </w:t>
      </w:r>
    </w:p>
    <w:p w:rsidR="008902AA" w:rsidRPr="00593057" w:rsidRDefault="008902AA" w:rsidP="001D4859">
      <w:pPr>
        <w:pStyle w:val="a8"/>
        <w:shd w:val="clear" w:color="auto" w:fill="FFFFFF"/>
        <w:spacing w:line="360" w:lineRule="auto"/>
        <w:ind w:firstLineChars="200" w:firstLine="480"/>
        <w:contextualSpacing/>
        <w:rPr>
          <w:rFonts w:asciiTheme="minorEastAsia" w:eastAsiaTheme="minorEastAsia" w:hAnsiTheme="minorEastAsia" w:cs="宋体"/>
          <w:color w:val="000000"/>
        </w:rPr>
      </w:pPr>
      <w:r w:rsidRPr="00593057">
        <w:rPr>
          <w:rFonts w:asciiTheme="minorEastAsia" w:eastAsiaTheme="minorEastAsia" w:hAnsiTheme="minorEastAsia" w:cs="宋体" w:hint="eastAsia"/>
          <w:color w:val="000000"/>
        </w:rPr>
        <w:t xml:space="preserve">联系电话：0374-8119226 </w:t>
      </w:r>
    </w:p>
    <w:p w:rsidR="00486F22" w:rsidRPr="008902AA" w:rsidRDefault="00486F22" w:rsidP="00536C46">
      <w:pPr>
        <w:spacing w:line="360" w:lineRule="auto"/>
        <w:rPr>
          <w:rFonts w:asciiTheme="minorEastAsia" w:hAnsiTheme="minorEastAsia"/>
          <w:b/>
          <w:color w:val="FF0000"/>
          <w:sz w:val="24"/>
          <w:szCs w:val="24"/>
        </w:rPr>
      </w:pPr>
    </w:p>
    <w:p w:rsidR="00486F22" w:rsidRPr="003D5BFB" w:rsidRDefault="00094177" w:rsidP="00536C46">
      <w:pPr>
        <w:spacing w:line="360" w:lineRule="auto"/>
        <w:jc w:val="right"/>
        <w:rPr>
          <w:rFonts w:asciiTheme="minorEastAsia" w:hAnsiTheme="minorEastAsia" w:cs="宋体"/>
          <w:color w:val="FF0000"/>
          <w:sz w:val="24"/>
          <w:szCs w:val="24"/>
        </w:rPr>
      </w:pPr>
      <w:r w:rsidRPr="003D5BFB">
        <w:rPr>
          <w:rFonts w:asciiTheme="minorEastAsia" w:hAnsiTheme="minorEastAsia" w:cs="宋体" w:hint="eastAsia"/>
          <w:color w:val="FF0000"/>
          <w:sz w:val="24"/>
          <w:szCs w:val="24"/>
        </w:rPr>
        <w:t>2019年</w:t>
      </w:r>
      <w:r w:rsidR="003D5BFB" w:rsidRPr="003D5BFB">
        <w:rPr>
          <w:rFonts w:asciiTheme="minorEastAsia" w:hAnsiTheme="minorEastAsia" w:cs="宋体" w:hint="eastAsia"/>
          <w:color w:val="FF0000"/>
          <w:sz w:val="24"/>
          <w:szCs w:val="24"/>
        </w:rPr>
        <w:t xml:space="preserve"> </w:t>
      </w:r>
      <w:r w:rsidR="00E05A9C">
        <w:rPr>
          <w:rFonts w:asciiTheme="minorEastAsia" w:hAnsiTheme="minorEastAsia" w:cs="宋体" w:hint="eastAsia"/>
          <w:color w:val="FF0000"/>
          <w:sz w:val="24"/>
          <w:szCs w:val="24"/>
        </w:rPr>
        <w:t>8</w:t>
      </w:r>
      <w:r w:rsidR="003D5BFB" w:rsidRPr="003D5BFB">
        <w:rPr>
          <w:rFonts w:asciiTheme="minorEastAsia" w:hAnsiTheme="minorEastAsia" w:cs="宋体" w:hint="eastAsia"/>
          <w:color w:val="FF0000"/>
          <w:sz w:val="24"/>
          <w:szCs w:val="24"/>
        </w:rPr>
        <w:t xml:space="preserve"> </w:t>
      </w:r>
      <w:r w:rsidRPr="003D5BFB">
        <w:rPr>
          <w:rFonts w:asciiTheme="minorEastAsia" w:hAnsiTheme="minorEastAsia" w:cs="宋体" w:hint="eastAsia"/>
          <w:color w:val="FF0000"/>
          <w:sz w:val="24"/>
          <w:szCs w:val="24"/>
        </w:rPr>
        <w:t>月</w:t>
      </w:r>
      <w:r w:rsidR="00E05A9C">
        <w:rPr>
          <w:rFonts w:asciiTheme="minorEastAsia" w:hAnsiTheme="minorEastAsia" w:cs="宋体" w:hint="eastAsia"/>
          <w:color w:val="FF0000"/>
          <w:sz w:val="24"/>
          <w:szCs w:val="24"/>
        </w:rPr>
        <w:t xml:space="preserve">13 </w:t>
      </w:r>
      <w:r w:rsidRPr="003D5BFB">
        <w:rPr>
          <w:rFonts w:asciiTheme="minorEastAsia" w:hAnsiTheme="minorEastAsia" w:cs="宋体" w:hint="eastAsia"/>
          <w:color w:val="FF0000"/>
          <w:sz w:val="24"/>
          <w:szCs w:val="24"/>
        </w:rPr>
        <w:t>日</w:t>
      </w:r>
    </w:p>
    <w:p w:rsidR="00593057" w:rsidRDefault="00593057" w:rsidP="009519A4">
      <w:pPr>
        <w:autoSpaceDE w:val="0"/>
        <w:autoSpaceDN w:val="0"/>
        <w:adjustRightInd w:val="0"/>
        <w:snapToGrid w:val="0"/>
        <w:spacing w:line="360" w:lineRule="auto"/>
        <w:rPr>
          <w:rFonts w:asciiTheme="minorEastAsia" w:hAnsiTheme="minorEastAsia" w:cs="宋体"/>
          <w:sz w:val="24"/>
          <w:szCs w:val="24"/>
        </w:rPr>
      </w:pPr>
    </w:p>
    <w:p w:rsidR="004A783A" w:rsidRPr="004A783A" w:rsidRDefault="004A783A" w:rsidP="004A783A">
      <w:pPr>
        <w:spacing w:line="360" w:lineRule="auto"/>
        <w:rPr>
          <w:rFonts w:asciiTheme="minorEastAsia" w:hAnsiTheme="minorEastAsia" w:cs="宋体"/>
          <w:b/>
          <w:sz w:val="24"/>
          <w:szCs w:val="24"/>
        </w:rPr>
      </w:pPr>
      <w:r w:rsidRPr="004A783A">
        <w:rPr>
          <w:rFonts w:asciiTheme="minorEastAsia" w:hAnsiTheme="minorEastAsia" w:cs="宋体" w:hint="eastAsia"/>
          <w:b/>
          <w:sz w:val="24"/>
          <w:szCs w:val="24"/>
        </w:rPr>
        <w:t>温馨提示：</w:t>
      </w:r>
    </w:p>
    <w:p w:rsidR="004A783A" w:rsidRPr="004A783A" w:rsidRDefault="004A783A" w:rsidP="004A783A">
      <w:pPr>
        <w:spacing w:line="360" w:lineRule="auto"/>
        <w:ind w:firstLineChars="200" w:firstLine="482"/>
        <w:rPr>
          <w:rFonts w:asciiTheme="minorEastAsia" w:hAnsiTheme="minorEastAsia" w:cs="宋体"/>
          <w:sz w:val="24"/>
          <w:szCs w:val="24"/>
        </w:rPr>
      </w:pPr>
      <w:r w:rsidRPr="004A783A">
        <w:rPr>
          <w:rFonts w:asciiTheme="minorEastAsia" w:hAnsiTheme="minorEastAsia" w:cs="宋体" w:hint="eastAsia"/>
          <w:b/>
          <w:bCs/>
          <w:sz w:val="24"/>
          <w:szCs w:val="24"/>
        </w:rPr>
        <w:t>本项目为全流程电子化交易项目，请认真阅读招标文件，并注意以下事项。</w:t>
      </w:r>
    </w:p>
    <w:p w:rsidR="004A783A" w:rsidRPr="004A783A" w:rsidRDefault="004A783A" w:rsidP="004A783A">
      <w:pPr>
        <w:spacing w:line="360" w:lineRule="auto"/>
        <w:ind w:firstLineChars="200" w:firstLine="482"/>
        <w:rPr>
          <w:rFonts w:asciiTheme="minorEastAsia" w:hAnsiTheme="minorEastAsia" w:cs="宋体"/>
          <w:b/>
          <w:bCs/>
          <w:sz w:val="24"/>
          <w:szCs w:val="24"/>
        </w:rPr>
      </w:pPr>
      <w:r w:rsidRPr="004A783A">
        <w:rPr>
          <w:rFonts w:asciiTheme="minorEastAsia" w:hAnsiTheme="minorEastAsia" w:cs="宋体" w:hint="eastAsia"/>
          <w:b/>
          <w:bCs/>
          <w:sz w:val="24"/>
          <w:szCs w:val="24"/>
        </w:rPr>
        <w:t>1.投标人应按招标文件规定编制、提交电子投标文件和纸质投标文件。开、评标现场不接受投标人递交的备份电子投标文件和纸质投标文件以外的其他资料。</w:t>
      </w:r>
    </w:p>
    <w:p w:rsidR="004A783A" w:rsidRPr="004A783A" w:rsidRDefault="004A783A" w:rsidP="004A783A">
      <w:pPr>
        <w:spacing w:line="360" w:lineRule="auto"/>
        <w:ind w:firstLineChars="200" w:firstLine="482"/>
        <w:rPr>
          <w:rFonts w:asciiTheme="minorEastAsia" w:hAnsiTheme="minorEastAsia" w:cs="宋体"/>
          <w:b/>
          <w:bCs/>
          <w:sz w:val="24"/>
          <w:szCs w:val="24"/>
        </w:rPr>
      </w:pPr>
      <w:r w:rsidRPr="004A783A">
        <w:rPr>
          <w:rFonts w:asciiTheme="minorEastAsia" w:hAnsiTheme="minorEastAsia" w:cs="宋体" w:hint="eastAsia"/>
          <w:b/>
          <w:bCs/>
          <w:sz w:val="24"/>
          <w:szCs w:val="24"/>
        </w:rPr>
        <w:t>2.电子文件下载、制作、提交期间和开标（电子投标文件的解密）环节，投标人</w:t>
      </w:r>
      <w:r w:rsidRPr="004A783A">
        <w:rPr>
          <w:rFonts w:asciiTheme="minorEastAsia" w:hAnsiTheme="minorEastAsia" w:cs="宋体" w:hint="eastAsia"/>
          <w:b/>
          <w:bCs/>
          <w:sz w:val="24"/>
          <w:szCs w:val="24"/>
        </w:rPr>
        <w:lastRenderedPageBreak/>
        <w:t>须使用CA数字证书（证书须在有效期内）。</w:t>
      </w:r>
    </w:p>
    <w:p w:rsidR="004A783A" w:rsidRPr="004A783A" w:rsidRDefault="004A783A" w:rsidP="004A783A">
      <w:pPr>
        <w:spacing w:line="360" w:lineRule="auto"/>
        <w:ind w:firstLineChars="200" w:firstLine="482"/>
        <w:rPr>
          <w:rFonts w:asciiTheme="minorEastAsia" w:hAnsiTheme="minorEastAsia" w:cs="宋体"/>
          <w:b/>
          <w:bCs/>
          <w:sz w:val="24"/>
          <w:szCs w:val="24"/>
        </w:rPr>
      </w:pPr>
      <w:r w:rsidRPr="004A783A">
        <w:rPr>
          <w:rFonts w:asciiTheme="minorEastAsia" w:hAnsiTheme="minorEastAsia" w:cs="宋体" w:hint="eastAsia"/>
          <w:b/>
          <w:bCs/>
          <w:sz w:val="24"/>
          <w:szCs w:val="24"/>
        </w:rPr>
        <w:t>3.电子投标文件的制作</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3.1 投标人登录《全国公共资源交易平台(河南省▪许昌市)》公共资源交易系统（</w:t>
      </w:r>
      <w:hyperlink r:id="rId14" w:history="1">
        <w:r w:rsidRPr="004A783A">
          <w:rPr>
            <w:rFonts w:asciiTheme="minorEastAsia" w:hAnsiTheme="minorEastAsia" w:cs="宋体" w:hint="eastAsia"/>
            <w:sz w:val="24"/>
            <w:szCs w:val="24"/>
          </w:rPr>
          <w:t>http://221.14.6.70:8088/ggzy/</w:t>
        </w:r>
      </w:hyperlink>
      <w:r w:rsidRPr="004A783A">
        <w:rPr>
          <w:rFonts w:asciiTheme="minorEastAsia" w:hAnsiTheme="minorEastAsia" w:cs="宋体" w:hint="eastAsia"/>
          <w:sz w:val="24"/>
          <w:szCs w:val="24"/>
        </w:rPr>
        <w:t>）下载“许昌投标文件制作系统SEARUN V1.1”，按招标文件要求制作电子投标文件。</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电子投标文件的制作，参考《全国公共资源交易平台(河南省▪许昌市)》公共资源交易系统——组件下载——交易系统操作手册（投标人、供应商）。</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3.2 投标人须将招标文件要求的资质、业绩、荣誉及相关人员证明材料等资料原件扫描件（或图片）制作到所提交的电子投标文件中。</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A783A" w:rsidRPr="004A783A" w:rsidRDefault="004A783A" w:rsidP="004A783A">
      <w:pPr>
        <w:spacing w:line="360" w:lineRule="auto"/>
        <w:ind w:firstLineChars="200" w:firstLine="482"/>
        <w:rPr>
          <w:rFonts w:asciiTheme="minorEastAsia" w:hAnsiTheme="minorEastAsia" w:cs="宋体"/>
          <w:b/>
          <w:bCs/>
          <w:sz w:val="24"/>
          <w:szCs w:val="24"/>
        </w:rPr>
      </w:pPr>
      <w:r w:rsidRPr="004A783A">
        <w:rPr>
          <w:rFonts w:asciiTheme="minorEastAsia" w:hAnsiTheme="minorEastAsia" w:cs="宋体" w:hint="eastAsia"/>
          <w:b/>
          <w:bCs/>
          <w:sz w:val="24"/>
          <w:szCs w:val="24"/>
        </w:rPr>
        <w:t>4.加密电子投标文件的提交</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4.1加密电子投标文件应在招标文件规定的投标截止时间（开标时间）之前成功提交至《全国公共资源交易平台(河南省▪许昌市)》公共资源交易系统（</w:t>
      </w:r>
      <w:hyperlink r:id="rId15" w:history="1">
        <w:r w:rsidRPr="004A783A">
          <w:rPr>
            <w:rFonts w:asciiTheme="minorEastAsia" w:hAnsiTheme="minorEastAsia" w:cs="宋体" w:hint="eastAsia"/>
            <w:sz w:val="24"/>
            <w:szCs w:val="24"/>
          </w:rPr>
          <w:t>http://221.14.6.70:8088/ggzy/</w:t>
        </w:r>
      </w:hyperlink>
      <w:r w:rsidRPr="004A783A">
        <w:rPr>
          <w:rFonts w:asciiTheme="minorEastAsia" w:hAnsiTheme="minorEastAsia" w:cs="宋体" w:hint="eastAsia"/>
          <w:sz w:val="24"/>
          <w:szCs w:val="24"/>
        </w:rPr>
        <w:t>）。</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投标人应充分考虑并预留技术处理和上传数据所需时间。</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4.2 投标人对同一项目多个标段进行投标的，加密电子投标文件应按标段分别提交。</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4.3 加密电子投标文件成功提交后，投标人应打印“投标文件提交回执单”供开标现场备查。</w:t>
      </w:r>
    </w:p>
    <w:p w:rsidR="004A783A" w:rsidRPr="004A783A" w:rsidRDefault="004A783A" w:rsidP="004A783A">
      <w:pPr>
        <w:spacing w:line="360" w:lineRule="auto"/>
        <w:ind w:firstLineChars="200" w:firstLine="482"/>
        <w:rPr>
          <w:rFonts w:asciiTheme="minorEastAsia" w:hAnsiTheme="minorEastAsia" w:cs="宋体"/>
          <w:b/>
          <w:bCs/>
          <w:sz w:val="24"/>
          <w:szCs w:val="24"/>
        </w:rPr>
      </w:pPr>
      <w:r w:rsidRPr="004A783A">
        <w:rPr>
          <w:rFonts w:asciiTheme="minorEastAsia" w:hAnsiTheme="minorEastAsia" w:cs="宋体" w:hint="eastAsia"/>
          <w:b/>
          <w:bCs/>
          <w:sz w:val="24"/>
          <w:szCs w:val="24"/>
        </w:rPr>
        <w:t>5.评标依据</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5.1采用全流程电子化交易评标时，评标委员会以电子投标文件为依据评标。</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5.2全流程电子化交易如因系统异常情况无法完成，将以人工方式进行。评标委</w:t>
      </w:r>
      <w:r w:rsidRPr="004A783A">
        <w:rPr>
          <w:rFonts w:asciiTheme="minorEastAsia" w:hAnsiTheme="minorEastAsia" w:cs="宋体" w:hint="eastAsia"/>
          <w:sz w:val="24"/>
          <w:szCs w:val="24"/>
        </w:rPr>
        <w:lastRenderedPageBreak/>
        <w:t>员会以纸质投标文件为依据评标。</w:t>
      </w:r>
    </w:p>
    <w:p w:rsidR="00495627" w:rsidRPr="006D5A54" w:rsidRDefault="00495627" w:rsidP="004C1C1E">
      <w:pPr>
        <w:autoSpaceDE w:val="0"/>
        <w:autoSpaceDN w:val="0"/>
        <w:adjustRightInd w:val="0"/>
        <w:snapToGrid w:val="0"/>
        <w:spacing w:line="360" w:lineRule="auto"/>
        <w:rPr>
          <w:rFonts w:asciiTheme="minorEastAsia" w:hAnsiTheme="minorEastAsia" w:cs="仿宋_GB2312"/>
          <w:sz w:val="24"/>
          <w:szCs w:val="24"/>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BA2D17" w:rsidRDefault="00BA2D17" w:rsidP="00BA2D17">
      <w:pPr>
        <w:spacing w:line="360" w:lineRule="auto"/>
        <w:jc w:val="center"/>
        <w:outlineLvl w:val="0"/>
        <w:rPr>
          <w:rFonts w:ascii="宋体" w:eastAsia="宋体" w:hAnsi="宋体" w:cs="宋体"/>
          <w:b/>
          <w:color w:val="000000"/>
          <w:sz w:val="36"/>
          <w:szCs w:val="36"/>
          <w:shd w:val="clear" w:color="auto" w:fill="FFFFFF"/>
        </w:rPr>
      </w:pPr>
    </w:p>
    <w:p w:rsidR="003957CB" w:rsidRDefault="003957CB" w:rsidP="00BA2D17">
      <w:pPr>
        <w:spacing w:line="360" w:lineRule="auto"/>
        <w:jc w:val="center"/>
        <w:outlineLvl w:val="0"/>
        <w:rPr>
          <w:rFonts w:ascii="宋体" w:eastAsia="宋体" w:hAnsi="宋体" w:cs="宋体"/>
          <w:b/>
          <w:color w:val="000000"/>
          <w:sz w:val="36"/>
          <w:szCs w:val="36"/>
          <w:shd w:val="clear" w:color="auto" w:fill="FFFFFF"/>
        </w:rPr>
      </w:pPr>
    </w:p>
    <w:p w:rsidR="00FE0B74" w:rsidRDefault="00FE0B74" w:rsidP="00BA2D17">
      <w:pPr>
        <w:spacing w:line="360" w:lineRule="auto"/>
        <w:jc w:val="center"/>
        <w:outlineLvl w:val="0"/>
        <w:rPr>
          <w:rFonts w:ascii="宋体" w:eastAsia="宋体" w:hAnsi="宋体" w:cs="宋体"/>
          <w:b/>
          <w:color w:val="000000"/>
          <w:sz w:val="36"/>
          <w:szCs w:val="36"/>
          <w:shd w:val="clear" w:color="auto" w:fill="FFFFFF"/>
        </w:rPr>
      </w:pPr>
    </w:p>
    <w:p w:rsidR="001D19C2" w:rsidRDefault="001D19C2" w:rsidP="001D19C2">
      <w:pPr>
        <w:spacing w:line="360" w:lineRule="auto"/>
        <w:jc w:val="center"/>
        <w:outlineLvl w:val="0"/>
        <w:rPr>
          <w:rFonts w:ascii="宋体" w:eastAsia="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lastRenderedPageBreak/>
        <w:t>第二章 项目需求</w:t>
      </w:r>
    </w:p>
    <w:p w:rsidR="001D19C2" w:rsidRPr="001009A9" w:rsidRDefault="001D19C2" w:rsidP="001D19C2">
      <w:pPr>
        <w:widowControl/>
        <w:shd w:val="clear" w:color="auto" w:fill="FFFFFF"/>
        <w:adjustRightInd w:val="0"/>
        <w:snapToGrid w:val="0"/>
        <w:spacing w:line="360" w:lineRule="auto"/>
        <w:jc w:val="left"/>
        <w:rPr>
          <w:rFonts w:asciiTheme="minorEastAsia" w:hAnsiTheme="minorEastAsia" w:cs="微软雅黑"/>
          <w:b/>
          <w:sz w:val="30"/>
          <w:szCs w:val="24"/>
        </w:rPr>
      </w:pPr>
      <w:r w:rsidRPr="001009A9">
        <w:rPr>
          <w:rFonts w:asciiTheme="minorEastAsia" w:hAnsiTheme="minorEastAsia" w:cs="微软雅黑" w:hint="eastAsia"/>
          <w:b/>
          <w:sz w:val="30"/>
          <w:szCs w:val="24"/>
        </w:rPr>
        <w:t>一、采购需求</w:t>
      </w:r>
    </w:p>
    <w:p w:rsidR="001D19C2" w:rsidRPr="001009A9" w:rsidRDefault="001D19C2" w:rsidP="001009A9">
      <w:pPr>
        <w:widowControl/>
        <w:shd w:val="clear" w:color="auto" w:fill="FFFFFF"/>
        <w:adjustRightInd w:val="0"/>
        <w:snapToGrid w:val="0"/>
        <w:spacing w:line="360" w:lineRule="auto"/>
        <w:ind w:firstLineChars="150" w:firstLine="450"/>
        <w:jc w:val="left"/>
        <w:rPr>
          <w:rFonts w:asciiTheme="minorEastAsia" w:hAnsiTheme="minorEastAsia" w:cs="仿宋_GB2312"/>
          <w:sz w:val="30"/>
          <w:szCs w:val="24"/>
          <w:shd w:val="clear" w:color="auto" w:fill="FFFFFF"/>
        </w:rPr>
      </w:pPr>
      <w:r w:rsidRPr="001009A9">
        <w:rPr>
          <w:rFonts w:asciiTheme="minorEastAsia" w:hAnsiTheme="minorEastAsia" w:cs="仿宋_GB2312" w:hint="eastAsia"/>
          <w:sz w:val="30"/>
          <w:szCs w:val="24"/>
          <w:shd w:val="clear" w:color="auto" w:fill="FFFFFF"/>
        </w:rPr>
        <w:t>本项目建设地点位于1.豫S237线褚河高速口西侧路段;2.豫S237线火龙葛村路段;3.豫S103线古城龙屯路段;4.豫S103线禹州南高速口北侧路段;5.豫S325线五梁路口西侧路段;6.豫S231线梁北苏王口路段7.豫S237线白南路段；以上七个超限超载交通违法行为检测点需采购</w:t>
      </w:r>
      <w:r w:rsidRPr="001009A9">
        <w:rPr>
          <w:rFonts w:asciiTheme="minorEastAsia" w:hAnsiTheme="minorEastAsia" w:cs="仿宋_GB2312"/>
          <w:bCs/>
          <w:sz w:val="30"/>
          <w:szCs w:val="24"/>
          <w:shd w:val="clear" w:color="auto" w:fill="FFFFFF"/>
          <w:lang w:val="zh-CN"/>
        </w:rPr>
        <w:t>不停车超限检测系统设备</w:t>
      </w:r>
      <w:r w:rsidRPr="001009A9">
        <w:rPr>
          <w:rFonts w:asciiTheme="minorEastAsia" w:hAnsiTheme="minorEastAsia" w:cs="仿宋_GB2312" w:hint="eastAsia"/>
          <w:bCs/>
          <w:sz w:val="30"/>
          <w:szCs w:val="24"/>
          <w:shd w:val="clear" w:color="auto" w:fill="FFFFFF"/>
          <w:lang w:val="zh-CN"/>
        </w:rPr>
        <w:t>(</w:t>
      </w:r>
      <w:r w:rsidRPr="001009A9">
        <w:rPr>
          <w:rFonts w:asciiTheme="minorEastAsia" w:hAnsiTheme="minorEastAsia" w:cs="仿宋_GB2312"/>
          <w:bCs/>
          <w:sz w:val="30"/>
          <w:szCs w:val="24"/>
          <w:shd w:val="clear" w:color="auto" w:fill="FFFFFF"/>
          <w:lang w:val="zh-CN"/>
        </w:rPr>
        <w:t>高速动态称重子系统、</w:t>
      </w:r>
      <w:r w:rsidRPr="001009A9">
        <w:rPr>
          <w:rFonts w:asciiTheme="minorEastAsia" w:hAnsiTheme="minorEastAsia" w:cs="仿宋_GB2312" w:hint="eastAsia"/>
          <w:bCs/>
          <w:sz w:val="30"/>
          <w:szCs w:val="24"/>
          <w:shd w:val="clear" w:color="auto" w:fill="FFFFFF"/>
          <w:lang w:val="zh-CN"/>
        </w:rPr>
        <w:t>现场数据处理子系统</w:t>
      </w:r>
      <w:r w:rsidRPr="001009A9">
        <w:rPr>
          <w:rFonts w:asciiTheme="minorEastAsia" w:hAnsiTheme="minorEastAsia" w:cs="仿宋_GB2312"/>
          <w:bCs/>
          <w:sz w:val="30"/>
          <w:szCs w:val="24"/>
          <w:shd w:val="clear" w:color="auto" w:fill="FFFFFF"/>
          <w:lang w:val="zh-CN"/>
        </w:rPr>
        <w:t>、</w:t>
      </w:r>
      <w:r w:rsidRPr="001009A9">
        <w:rPr>
          <w:rFonts w:asciiTheme="minorEastAsia" w:hAnsiTheme="minorEastAsia" w:cs="仿宋_GB2312" w:hint="eastAsia"/>
          <w:bCs/>
          <w:sz w:val="30"/>
          <w:szCs w:val="24"/>
          <w:shd w:val="clear" w:color="auto" w:fill="FFFFFF"/>
          <w:lang w:val="zh-CN"/>
        </w:rPr>
        <w:t>调试检定及运输</w:t>
      </w:r>
      <w:r w:rsidRPr="001009A9">
        <w:rPr>
          <w:rFonts w:asciiTheme="minorEastAsia" w:hAnsiTheme="minorEastAsia" w:cs="仿宋_GB2312"/>
          <w:bCs/>
          <w:sz w:val="30"/>
          <w:szCs w:val="24"/>
          <w:shd w:val="clear" w:color="auto" w:fill="FFFFFF"/>
          <w:lang w:val="zh-CN"/>
        </w:rPr>
        <w:t>、</w:t>
      </w:r>
      <w:r w:rsidRPr="001009A9">
        <w:rPr>
          <w:rFonts w:asciiTheme="minorEastAsia" w:hAnsiTheme="minorEastAsia" w:cs="仿宋_GB2312" w:hint="eastAsia"/>
          <w:bCs/>
          <w:sz w:val="30"/>
          <w:szCs w:val="24"/>
          <w:shd w:val="clear" w:color="auto" w:fill="FFFFFF"/>
          <w:lang w:val="zh-CN"/>
        </w:rPr>
        <w:t>车牌识别子系统</w:t>
      </w:r>
      <w:r w:rsidRPr="001009A9">
        <w:rPr>
          <w:rFonts w:asciiTheme="minorEastAsia" w:hAnsiTheme="minorEastAsia" w:cs="仿宋_GB2312"/>
          <w:bCs/>
          <w:sz w:val="30"/>
          <w:szCs w:val="24"/>
          <w:shd w:val="clear" w:color="auto" w:fill="FFFFFF"/>
          <w:lang w:val="zh-CN"/>
        </w:rPr>
        <w:t>、</w:t>
      </w:r>
      <w:r w:rsidRPr="001009A9">
        <w:rPr>
          <w:rFonts w:asciiTheme="minorEastAsia" w:hAnsiTheme="minorEastAsia" w:cs="仿宋_GB2312" w:hint="eastAsia"/>
          <w:bCs/>
          <w:sz w:val="30"/>
          <w:szCs w:val="24"/>
          <w:shd w:val="clear" w:color="auto" w:fill="FFFFFF"/>
          <w:lang w:val="zh-CN"/>
        </w:rPr>
        <w:t xml:space="preserve"> 超限信息发布子系统</w:t>
      </w:r>
      <w:r w:rsidRPr="001009A9">
        <w:rPr>
          <w:rFonts w:asciiTheme="minorEastAsia" w:hAnsiTheme="minorEastAsia" w:cs="仿宋_GB2312"/>
          <w:bCs/>
          <w:sz w:val="30"/>
          <w:szCs w:val="24"/>
          <w:shd w:val="clear" w:color="auto" w:fill="FFFFFF"/>
          <w:lang w:val="zh-CN"/>
        </w:rPr>
        <w:t>、</w:t>
      </w:r>
      <w:r w:rsidRPr="001009A9">
        <w:rPr>
          <w:rFonts w:asciiTheme="minorEastAsia" w:hAnsiTheme="minorEastAsia" w:cs="仿宋_GB2312" w:hint="eastAsia"/>
          <w:bCs/>
          <w:sz w:val="30"/>
          <w:szCs w:val="24"/>
          <w:shd w:val="clear" w:color="auto" w:fill="FFFFFF"/>
          <w:lang w:val="zh-CN"/>
        </w:rPr>
        <w:t>传输及供电</w:t>
      </w:r>
      <w:r w:rsidRPr="001009A9">
        <w:rPr>
          <w:rFonts w:asciiTheme="minorEastAsia" w:hAnsiTheme="minorEastAsia" w:cs="仿宋_GB2312"/>
          <w:bCs/>
          <w:sz w:val="30"/>
          <w:szCs w:val="24"/>
          <w:shd w:val="clear" w:color="auto" w:fill="FFFFFF"/>
          <w:lang w:val="zh-CN"/>
        </w:rPr>
        <w:t>系统等</w:t>
      </w:r>
      <w:r w:rsidRPr="001009A9">
        <w:rPr>
          <w:rFonts w:asciiTheme="minorEastAsia" w:hAnsiTheme="minorEastAsia" w:cs="仿宋_GB2312" w:hint="eastAsia"/>
          <w:bCs/>
          <w:sz w:val="30"/>
          <w:szCs w:val="24"/>
          <w:shd w:val="clear" w:color="auto" w:fill="FFFFFF"/>
          <w:lang w:val="zh-CN"/>
        </w:rPr>
        <w:t>)</w:t>
      </w:r>
      <w:r w:rsidRPr="001009A9">
        <w:rPr>
          <w:rFonts w:asciiTheme="minorEastAsia" w:hAnsiTheme="minorEastAsia" w:cs="仿宋_GB2312" w:hint="eastAsia"/>
          <w:sz w:val="30"/>
          <w:szCs w:val="24"/>
          <w:shd w:val="clear" w:color="auto" w:fill="FFFFFF"/>
        </w:rPr>
        <w:t>用于建设称重检测车道和数据中心。</w:t>
      </w:r>
    </w:p>
    <w:p w:rsidR="001D19C2" w:rsidRPr="001009A9" w:rsidRDefault="001D19C2" w:rsidP="001D19C2">
      <w:pPr>
        <w:widowControl/>
        <w:shd w:val="clear" w:color="auto" w:fill="FFFFFF"/>
        <w:adjustRightInd w:val="0"/>
        <w:snapToGrid w:val="0"/>
        <w:spacing w:line="360" w:lineRule="auto"/>
        <w:jc w:val="left"/>
        <w:rPr>
          <w:rFonts w:ascii="宋体" w:eastAsia="宋体" w:hAnsi="宋体" w:cs="宋体"/>
          <w:b/>
          <w:color w:val="000000"/>
          <w:kern w:val="0"/>
          <w:sz w:val="30"/>
          <w:szCs w:val="24"/>
        </w:rPr>
      </w:pPr>
      <w:r w:rsidRPr="001009A9">
        <w:rPr>
          <w:rFonts w:ascii="宋体" w:eastAsia="宋体" w:hAnsi="宋体" w:cs="宋体" w:hint="eastAsia"/>
          <w:b/>
          <w:color w:val="000000"/>
          <w:kern w:val="0"/>
          <w:sz w:val="30"/>
          <w:szCs w:val="24"/>
        </w:rPr>
        <w:t>二、采购设备清单及技术要求</w:t>
      </w:r>
    </w:p>
    <w:p w:rsidR="001D19C2" w:rsidRPr="001009A9" w:rsidRDefault="001D19C2" w:rsidP="001D19C2">
      <w:pPr>
        <w:widowControl/>
        <w:shd w:val="clear" w:color="auto" w:fill="FFFFFF"/>
        <w:adjustRightInd w:val="0"/>
        <w:snapToGrid w:val="0"/>
        <w:spacing w:line="360" w:lineRule="auto"/>
        <w:jc w:val="left"/>
        <w:rPr>
          <w:rFonts w:ascii="宋体" w:eastAsia="宋体" w:hAnsi="宋体" w:cs="宋体"/>
          <w:b/>
          <w:color w:val="000000"/>
          <w:kern w:val="0"/>
          <w:sz w:val="30"/>
          <w:szCs w:val="24"/>
        </w:rPr>
      </w:pPr>
      <w:r w:rsidRPr="001009A9">
        <w:rPr>
          <w:rFonts w:ascii="宋体" w:eastAsia="宋体" w:hAnsi="宋体" w:cs="宋体" w:hint="eastAsia"/>
          <w:b/>
          <w:color w:val="000000"/>
          <w:kern w:val="0"/>
          <w:sz w:val="30"/>
          <w:szCs w:val="24"/>
        </w:rPr>
        <w:t>(一) 、采购设备清单:</w:t>
      </w:r>
    </w:p>
    <w:p w:rsidR="001D19C2" w:rsidRPr="001009A9" w:rsidRDefault="001D19C2" w:rsidP="00C33071">
      <w:pPr>
        <w:pStyle w:val="10"/>
        <w:numPr>
          <w:ilvl w:val="0"/>
          <w:numId w:val="0"/>
        </w:numPr>
        <w:spacing w:line="480" w:lineRule="auto"/>
        <w:jc w:val="center"/>
        <w:rPr>
          <w:rFonts w:ascii="宋体" w:eastAsia="宋体" w:cs="宋体"/>
          <w:color w:val="000000"/>
          <w:kern w:val="0"/>
          <w:sz w:val="30"/>
          <w:szCs w:val="24"/>
        </w:rPr>
      </w:pPr>
      <w:r w:rsidRPr="001009A9">
        <w:rPr>
          <w:rFonts w:ascii="宋体" w:eastAsia="宋体" w:cs="宋体" w:hint="eastAsia"/>
          <w:color w:val="000000"/>
          <w:kern w:val="0"/>
          <w:sz w:val="30"/>
          <w:szCs w:val="24"/>
        </w:rPr>
        <w:t>河南省禹州市不停车超限检测项目清单</w:t>
      </w:r>
    </w:p>
    <w:p w:rsidR="001D19C2" w:rsidRPr="001009A9" w:rsidRDefault="001D19C2" w:rsidP="001009A9">
      <w:pPr>
        <w:spacing w:line="480" w:lineRule="auto"/>
        <w:rPr>
          <w:rFonts w:asciiTheme="minorEastAsia" w:hAnsiTheme="minorEastAsia"/>
          <w:b/>
          <w:sz w:val="30"/>
          <w:szCs w:val="21"/>
        </w:rPr>
      </w:pPr>
      <w:r w:rsidRPr="001009A9">
        <w:rPr>
          <w:rFonts w:asciiTheme="minorEastAsia" w:hAnsiTheme="minorEastAsia" w:hint="eastAsia"/>
          <w:b/>
          <w:sz w:val="30"/>
          <w:szCs w:val="21"/>
        </w:rPr>
        <w:t>建设点位（详细点位情况，请各投标人自行前往勘察）：</w:t>
      </w:r>
    </w:p>
    <w:p w:rsidR="001D19C2" w:rsidRPr="0080734E" w:rsidRDefault="001D19C2" w:rsidP="0080734E">
      <w:pPr>
        <w:spacing w:line="480" w:lineRule="auto"/>
        <w:rPr>
          <w:rFonts w:asciiTheme="minorEastAsia" w:hAnsiTheme="minorEastAsia"/>
          <w:sz w:val="30"/>
          <w:szCs w:val="21"/>
        </w:rPr>
      </w:pPr>
      <w:r w:rsidRPr="001009A9">
        <w:rPr>
          <w:rFonts w:asciiTheme="minorEastAsia" w:hAnsiTheme="minorEastAsia" w:hint="eastAsia"/>
          <w:sz w:val="30"/>
          <w:szCs w:val="21"/>
        </w:rPr>
        <w:t xml:space="preserve">1、豫S103线禹州南高速口北侧路段 2、豫S237线褚河高速口西侧路段 3、豫 S103古城龙屯路段 4、豫S325线五梁路口西侧路段 5、豫 S237火龙葛村路段 6、豫S231线梁北苏王口路段7、豫S231线白南路段 </w:t>
      </w:r>
    </w:p>
    <w:tbl>
      <w:tblPr>
        <w:tblW w:w="8967" w:type="dxa"/>
        <w:tblInd w:w="93" w:type="dxa"/>
        <w:tblLayout w:type="fixed"/>
        <w:tblLook w:val="04A0"/>
      </w:tblPr>
      <w:tblGrid>
        <w:gridCol w:w="724"/>
        <w:gridCol w:w="1276"/>
        <w:gridCol w:w="6967"/>
      </w:tblGrid>
      <w:tr w:rsidR="001D19C2" w:rsidRPr="001009A9" w:rsidTr="000D1659">
        <w:trPr>
          <w:trHeight w:val="8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品名</w:t>
            </w:r>
          </w:p>
        </w:tc>
        <w:tc>
          <w:tcPr>
            <w:tcW w:w="6967" w:type="dxa"/>
            <w:tcBorders>
              <w:top w:val="single" w:sz="4" w:space="0" w:color="auto"/>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产品参数</w:t>
            </w:r>
          </w:p>
        </w:tc>
      </w:tr>
      <w:tr w:rsidR="001D19C2" w:rsidRPr="001009A9" w:rsidTr="000D1659">
        <w:trPr>
          <w:trHeight w:val="862"/>
        </w:trPr>
        <w:tc>
          <w:tcPr>
            <w:tcW w:w="724" w:type="dxa"/>
            <w:tcBorders>
              <w:top w:val="nil"/>
              <w:left w:val="single" w:sz="4" w:space="0" w:color="auto"/>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一</w:t>
            </w:r>
          </w:p>
        </w:tc>
        <w:tc>
          <w:tcPr>
            <w:tcW w:w="1276"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称重设备</w:t>
            </w:r>
          </w:p>
        </w:tc>
        <w:tc>
          <w:tcPr>
            <w:tcW w:w="6967"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left"/>
              <w:rPr>
                <w:rFonts w:ascii="宋体" w:eastAsia="宋体" w:hAnsi="宋体" w:cs="宋体"/>
                <w:b/>
                <w:bCs/>
                <w:kern w:val="0"/>
                <w:sz w:val="30"/>
                <w:szCs w:val="18"/>
              </w:rPr>
            </w:pPr>
            <w:r w:rsidRPr="001009A9">
              <w:rPr>
                <w:rFonts w:ascii="宋体" w:eastAsia="宋体" w:hAnsi="宋体" w:cs="宋体" w:hint="eastAsia"/>
                <w:b/>
                <w:bCs/>
                <w:kern w:val="0"/>
                <w:sz w:val="30"/>
                <w:szCs w:val="18"/>
              </w:rPr>
              <w:t xml:space="preserve">　</w:t>
            </w:r>
          </w:p>
        </w:tc>
      </w:tr>
      <w:tr w:rsidR="001D19C2" w:rsidRPr="001009A9" w:rsidTr="000D1659">
        <w:trPr>
          <w:trHeight w:val="1975"/>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lastRenderedPageBreak/>
              <w:t>1</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动态称重子系统</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b/>
                <w:bCs/>
                <w:kern w:val="0"/>
                <w:sz w:val="30"/>
                <w:szCs w:val="18"/>
              </w:rPr>
            </w:pPr>
            <w:r w:rsidRPr="001009A9">
              <w:rPr>
                <w:rFonts w:ascii="宋体" w:eastAsia="宋体" w:hAnsi="宋体" w:cs="宋体" w:hint="eastAsia"/>
                <w:b/>
                <w:bCs/>
                <w:kern w:val="0"/>
                <w:sz w:val="30"/>
                <w:szCs w:val="18"/>
              </w:rPr>
              <w:t xml:space="preserve">　</w:t>
            </w:r>
          </w:p>
        </w:tc>
      </w:tr>
      <w:tr w:rsidR="001D19C2" w:rsidRPr="001009A9" w:rsidTr="000D1659">
        <w:trPr>
          <w:trHeight w:val="416"/>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1.1</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称重平板主体（标准型）</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车辆称重车速速度0～80km/h；首次检定最大允许误差±2.50％，使用中检验最大允许误差±5.00％；称重台与公路路面一体化安装方式不影响车辆通行；台板工作温度-35℃～65℃；工作环境湿度小于95％；整体式结构，承载面板同测力结构部分完全固化，无活动构件；通过车辆的单轴轴重40t；称重台面可按道路实际宽度定制，覆盖整个检测道路横断面，无检测死角；相邻台面之间采用“无缝”拼接技术，保证车辆在碾压台面接缝行驶时也可准确检测；在允许轴重下车辆总重量不限；标准型，适应车道宽度为：2.6m≤车道宽度＜4m</w:t>
            </w:r>
          </w:p>
        </w:tc>
      </w:tr>
      <w:tr w:rsidR="001D19C2" w:rsidRPr="001009A9" w:rsidTr="000D1659">
        <w:trPr>
          <w:trHeight w:val="2534"/>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1.2</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称重平板主体（宽型）</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技术性能同标准型，适应车道宽度为4m≤车道宽度≤4.6m。</w:t>
            </w:r>
          </w:p>
        </w:tc>
      </w:tr>
      <w:tr w:rsidR="001D19C2" w:rsidRPr="001009A9" w:rsidTr="000D1659">
        <w:trPr>
          <w:trHeight w:val="878"/>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1.3</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称重传感器</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电阻应变式传感器； 合金钢外壳材质；防护等级IP68；绝缘等级＞5000MΩ（50 VDC）；灵敏度大于</w:t>
            </w:r>
            <w:r w:rsidRPr="001009A9">
              <w:rPr>
                <w:rFonts w:ascii="宋体" w:eastAsia="宋体" w:hAnsi="宋体" w:cs="宋体" w:hint="eastAsia"/>
                <w:kern w:val="0"/>
                <w:sz w:val="30"/>
                <w:szCs w:val="18"/>
              </w:rPr>
              <w:lastRenderedPageBreak/>
              <w:t>1.55mv/v；量程8t，安全过载能力150%，极限过载能力300%；工作温度范围-35℃～65℃。</w:t>
            </w:r>
          </w:p>
        </w:tc>
      </w:tr>
      <w:tr w:rsidR="001D19C2" w:rsidRPr="001009A9" w:rsidTr="000D1659">
        <w:trPr>
          <w:trHeight w:val="1538"/>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1.4</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专用高强度快干基础</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含高强灌浆料、钢筋、管材及路面内施工机具人工等费用；水料比14%；容重2200kg/m3；浇筑后无泌水现象，泌水率0%；超细径粒，最大径粒≤2mm；流动性好，初始流动度320mm，30min流动度300mm；微膨胀，3h膨胀率0.1%，24h和3h膨胀率差值0.02；抗油性好，机油浸泡30天后强度增加10%；3小时初凝强度达到C30；7小时终凝强度达到C50；夏季12小时内通行重车；冬季24小时内通行重车。</w:t>
            </w:r>
          </w:p>
        </w:tc>
      </w:tr>
      <w:tr w:rsidR="001D19C2" w:rsidRPr="001009A9" w:rsidTr="000D1659">
        <w:trPr>
          <w:trHeight w:val="660"/>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1.5</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车检器</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电感量自调谐范围20-1000uH,Q值≥5；灵敏度4级可调；频率范围30kHz-110kHz，4级可调；2车道1台车检器。</w:t>
            </w:r>
          </w:p>
        </w:tc>
      </w:tr>
      <w:tr w:rsidR="001D19C2" w:rsidRPr="001009A9" w:rsidTr="000D1659">
        <w:trPr>
          <w:trHeight w:val="1223"/>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1.6</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车检线圈</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专用地感线圈电缆，具有耐磨、防水、耐寒、耐油耐汽油混合物，不易燃烧，不易老化，环保等特点；使用温度：-60～+105℃；导体：绞合镀锡铜线；绝缘：聚氯乙烯（PVC）；护套：玻璃纤维编织+腊克涂覆；颜色：红/黄/兰/白/黑/黄绿/棕等；每车道4个，电感量100mH~200mH；含施工、线圈槽切割敷设、回补。</w:t>
            </w:r>
          </w:p>
        </w:tc>
      </w:tr>
      <w:tr w:rsidR="001D19C2" w:rsidRPr="001009A9" w:rsidTr="000D1659">
        <w:trPr>
          <w:trHeight w:val="225"/>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2</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现场数</w:t>
            </w:r>
            <w:r w:rsidRPr="001009A9">
              <w:rPr>
                <w:rFonts w:ascii="宋体" w:eastAsia="宋体" w:hAnsi="宋体" w:cs="宋体" w:hint="eastAsia"/>
                <w:b/>
                <w:bCs/>
                <w:kern w:val="0"/>
                <w:sz w:val="30"/>
                <w:szCs w:val="18"/>
              </w:rPr>
              <w:lastRenderedPageBreak/>
              <w:t>据处理子系统</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lastRenderedPageBreak/>
              <w:t xml:space="preserve">　</w:t>
            </w:r>
          </w:p>
        </w:tc>
      </w:tr>
      <w:tr w:rsidR="001D19C2" w:rsidRPr="001009A9" w:rsidTr="000D1659">
        <w:trPr>
          <w:trHeight w:val="1266"/>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2.1</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现场工控机</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特殊定制称重仪表；硬件部分：19”标准机架，4U；处理器：IntelI5；双硬盘：500G/7200转+120G固态硬盘；内存：4G；网络：10/100M/1000M自适应网卡×2；软件部分：操作系统：WindowsXP/7；全天候连续工作；断电后来电自动开机并自动加载监控系统；远程维护模块及远程管理系统；LED屏通信接口；识别系统触发接口；断网数据缓存；称重系统封印装置；重软件、复杂行驶行为判别软件、LED屏控制软件及数据上传接口软件；车辆经过台面后，自动计算称重结构后，匹配号牌识别结果，获得结果时间不超过1秒；自动分析检测结果，并向LED屏发送超限车辆数据，从车辆经过后到LED显示结果时间不超过2秒；自动向数据平台传输检测结果和车辆抓拍图片，在光纤专线条件下，数据进入数据平台时间不超过10秒。</w:t>
            </w:r>
          </w:p>
        </w:tc>
      </w:tr>
      <w:tr w:rsidR="001D19C2" w:rsidRPr="001009A9" w:rsidTr="000D1659">
        <w:trPr>
          <w:trHeight w:val="1043"/>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2.2</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称重数据处理单元</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跨道精检型，AD转换，数据采集，轴数识别；8路同步采样模拟输入，采样率高达248kS/s；24位分辨率，ADC具有114dB动态范围；输入信号的范围从±1V至10V时，可设置2种增益设置，高达+20dB；交流/</w:t>
            </w:r>
            <w:r w:rsidRPr="001009A9">
              <w:rPr>
                <w:rFonts w:ascii="宋体" w:eastAsia="宋体" w:hAnsi="宋体" w:cs="宋体" w:hint="eastAsia"/>
                <w:kern w:val="0"/>
                <w:sz w:val="30"/>
                <w:szCs w:val="18"/>
              </w:rPr>
              <w:lastRenderedPageBreak/>
              <w:t xml:space="preserve">直流可选；8路通道提供的通道密度适宜大多数NVH；高可靠性。 </w:t>
            </w:r>
          </w:p>
        </w:tc>
      </w:tr>
      <w:tr w:rsidR="001D19C2" w:rsidRPr="001009A9" w:rsidTr="000D1659">
        <w:trPr>
          <w:trHeight w:val="1020"/>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2.3</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现场控制机柜</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控制柜箱体厚度为2mm的冷轧板，使用防盗锁；机柜规格 600*700*1900，带制冷设备；控制柜采用挂杆或落地安装，落地时基础墩台高度不小于30cm；防护等级：IP65；使用寿命大于l0年；相对湿度：0～95％R.H；工作温度：-30℃～+60℃。</w:t>
            </w:r>
          </w:p>
        </w:tc>
      </w:tr>
      <w:tr w:rsidR="001D19C2" w:rsidRPr="001009A9" w:rsidTr="000D1659">
        <w:trPr>
          <w:trHeight w:val="1463"/>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2.4</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接入交换机</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防雷：共模防护7KV，防雷等级4级；工作湿度：5%～95%，无冷凝；背板带宽：48Gbps；包转发率：35.7Mbps； 传输方式：存储转发方式；接口类型8个，10/100/1000M自适应以太网端口：IEEE802.3 10BASE-T以太网，IEEE802.3u 100BASE-TX快速以太网；IEEE802.3ab 1000Base-T千兆以太网，ANSI/IEEE 802.3 NWay自动协商；IEEE802.3x流控；MAC地址表8K。</w:t>
            </w:r>
          </w:p>
        </w:tc>
      </w:tr>
      <w:tr w:rsidR="001D19C2" w:rsidRPr="001009A9" w:rsidTr="000D1659">
        <w:trPr>
          <w:trHeight w:val="1125"/>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2.5</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车辆重量计算软件V1.2</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车辆通过自动分车，准确判断车辆轴数；全速度段称重满足动态衡器5级标准；0-1km/h超低速修正模块，确保超低速能够准确称重；自动匹配车辆重量数据和车牌、抓拍数据，形成完整检测数据；自动判断超限车辆，并向LED屏发送提示信息；自动上传检测数据。</w:t>
            </w:r>
          </w:p>
        </w:tc>
      </w:tr>
      <w:tr w:rsidR="001D19C2" w:rsidRPr="001009A9" w:rsidTr="000D1659">
        <w:trPr>
          <w:trHeight w:val="1043"/>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2.6</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跨车道行驶判别软件v2.2</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软件用来判别公路车辆特殊过衡状态行驶行为；自动判断正向、逆向行驶行为，准确定义行驶方向和车道；自动判断单车跨道模块，压缝行驶行为，准确合并车辆数据；加强反作弊能力，自动判断超低速、走走停停行为，保证车辆判断不断轴。</w:t>
            </w:r>
          </w:p>
        </w:tc>
      </w:tr>
      <w:tr w:rsidR="001D19C2" w:rsidRPr="001009A9" w:rsidTr="000D1659">
        <w:trPr>
          <w:trHeight w:val="623"/>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2.7</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超限信息传输服务系统V1.4</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提供平台对接标准接口，提供情报板标准控制卡对接接口，与抓拍监控等外围系统数据对接；工控机现场数据、视频、图片的传输控制。</w:t>
            </w:r>
          </w:p>
        </w:tc>
      </w:tr>
      <w:tr w:rsidR="001D19C2" w:rsidRPr="001009A9" w:rsidTr="000D1659">
        <w:trPr>
          <w:trHeight w:val="225"/>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3</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调试检定及运输</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 xml:space="preserve">　</w:t>
            </w:r>
          </w:p>
        </w:tc>
      </w:tr>
      <w:tr w:rsidR="001D19C2" w:rsidRPr="001009A9" w:rsidTr="000D1659">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3.1</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检定配合费</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首次计量检定时，道路交通管制费和原厂技术配合费。</w:t>
            </w:r>
          </w:p>
        </w:tc>
      </w:tr>
      <w:tr w:rsidR="001D19C2" w:rsidRPr="001009A9" w:rsidTr="000D1659">
        <w:trPr>
          <w:trHeight w:val="300"/>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3.2</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称重系统调试</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实车标定费用</w:t>
            </w:r>
          </w:p>
        </w:tc>
      </w:tr>
      <w:tr w:rsidR="001D19C2" w:rsidRPr="001009A9" w:rsidTr="000D1659">
        <w:trPr>
          <w:trHeight w:val="323"/>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3.3</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运输</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台面运输及现场小件运输费</w:t>
            </w:r>
          </w:p>
        </w:tc>
      </w:tr>
      <w:tr w:rsidR="001D19C2" w:rsidRPr="001009A9" w:rsidTr="000D1659">
        <w:trPr>
          <w:trHeight w:val="240"/>
        </w:trPr>
        <w:tc>
          <w:tcPr>
            <w:tcW w:w="724" w:type="dxa"/>
            <w:tcBorders>
              <w:top w:val="nil"/>
              <w:left w:val="single" w:sz="4" w:space="0" w:color="auto"/>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二</w:t>
            </w:r>
          </w:p>
        </w:tc>
        <w:tc>
          <w:tcPr>
            <w:tcW w:w="1276"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识别系统及LED屏</w:t>
            </w:r>
            <w:r w:rsidRPr="001009A9">
              <w:rPr>
                <w:rFonts w:ascii="宋体" w:eastAsia="宋体" w:hAnsi="宋体" w:cs="宋体" w:hint="eastAsia"/>
                <w:b/>
                <w:bCs/>
                <w:kern w:val="0"/>
                <w:sz w:val="30"/>
                <w:szCs w:val="18"/>
              </w:rPr>
              <w:lastRenderedPageBreak/>
              <w:t>等</w:t>
            </w:r>
          </w:p>
        </w:tc>
        <w:tc>
          <w:tcPr>
            <w:tcW w:w="6967" w:type="dxa"/>
            <w:tcBorders>
              <w:top w:val="nil"/>
              <w:left w:val="nil"/>
              <w:bottom w:val="single" w:sz="4" w:space="0" w:color="auto"/>
              <w:right w:val="single" w:sz="4" w:space="0" w:color="auto"/>
            </w:tcBorders>
            <w:shd w:val="clear" w:color="000000" w:fill="FFFF00"/>
          </w:tcPr>
          <w:p w:rsidR="001D19C2" w:rsidRPr="001009A9" w:rsidRDefault="001D19C2" w:rsidP="001009A9">
            <w:pPr>
              <w:widowControl/>
              <w:spacing w:line="480" w:lineRule="auto"/>
              <w:jc w:val="left"/>
              <w:rPr>
                <w:rFonts w:ascii="宋体" w:eastAsia="宋体" w:hAnsi="宋体" w:cs="宋体"/>
                <w:b/>
                <w:bCs/>
                <w:kern w:val="0"/>
                <w:sz w:val="30"/>
                <w:szCs w:val="18"/>
              </w:rPr>
            </w:pPr>
            <w:r w:rsidRPr="001009A9">
              <w:rPr>
                <w:rFonts w:ascii="宋体" w:eastAsia="宋体" w:hAnsi="宋体" w:cs="宋体" w:hint="eastAsia"/>
                <w:b/>
                <w:bCs/>
                <w:kern w:val="0"/>
                <w:sz w:val="30"/>
                <w:szCs w:val="18"/>
              </w:rPr>
              <w:lastRenderedPageBreak/>
              <w:t xml:space="preserve">　</w:t>
            </w:r>
          </w:p>
        </w:tc>
      </w:tr>
      <w:tr w:rsidR="001D19C2" w:rsidRPr="001009A9" w:rsidTr="000D1659">
        <w:trPr>
          <w:trHeight w:val="225"/>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lastRenderedPageBreak/>
              <w:t>4</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车牌识别子系统</w:t>
            </w:r>
          </w:p>
        </w:tc>
        <w:tc>
          <w:tcPr>
            <w:tcW w:w="6967" w:type="dxa"/>
            <w:tcBorders>
              <w:top w:val="nil"/>
              <w:left w:val="nil"/>
              <w:bottom w:val="single" w:sz="4" w:space="0" w:color="auto"/>
              <w:right w:val="single" w:sz="4" w:space="0" w:color="auto"/>
            </w:tcBorders>
            <w:shd w:val="clear" w:color="auto" w:fill="auto"/>
            <w:noWrap/>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 xml:space="preserve">　</w:t>
            </w:r>
          </w:p>
        </w:tc>
      </w:tr>
      <w:tr w:rsidR="001D19C2" w:rsidRPr="001009A9" w:rsidTr="000D1659">
        <w:trPr>
          <w:trHeight w:val="2243"/>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4.1</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高清号牌抓拍系统</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采用1英寸900万像素高帧率彩色逐行扫描CCD高清智能摄像机，最大分辨率可达3392×2008，帧率高达25帧；抓拍单元防护罩面板具有防尘防水滴功能；输出图片格式：JPEG；支持闪光灯和LED频闪灯同步补光；全天平均车牌识别准确率≥90%；识别车牌种类多：民用车牌（除5小车辆）、警用车牌、2012式新军用车牌、2012式武警车牌；车身颜色识别准确率：深浅分类准确率≥80%；11种常见颜色（白灰黄粉红紫绿蓝棕黑青）车辆的识别率（白天≥85%，夜晚≥80%）。当采用LED灯补光时，无法保证夜间车身颜色识别率。包含镜头、保护罩、安装件及485控制器及防雷。</w:t>
            </w:r>
          </w:p>
        </w:tc>
      </w:tr>
      <w:tr w:rsidR="001D19C2" w:rsidRPr="001009A9" w:rsidTr="000D1659">
        <w:trPr>
          <w:trHeight w:val="1643"/>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4.2</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尾部抓拍摄像机</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采用1英寸700万像素高帧率彩色逐行扫描CCD高清智能摄像机，最大分辨率可达3392×2008，帧率高达25帧；抓拍单元防护罩面板具有防尘防水滴功能；输出图片格式：JPEG；支持闪光灯和LED频闪灯同步</w:t>
            </w:r>
            <w:r w:rsidRPr="001009A9">
              <w:rPr>
                <w:rFonts w:ascii="宋体" w:eastAsia="宋体" w:hAnsi="宋体" w:cs="宋体" w:hint="eastAsia"/>
                <w:kern w:val="0"/>
                <w:sz w:val="30"/>
                <w:szCs w:val="18"/>
              </w:rPr>
              <w:lastRenderedPageBreak/>
              <w:t>补光；车身颜色识别准确率：深浅分类准确率≥80%；11种常见颜色（白灰黄粉红紫绿蓝棕黑青）尾部抓拍不识别车牌号码。包含镜头、保护罩、安装件及485控制器及防雷。</w:t>
            </w:r>
          </w:p>
        </w:tc>
      </w:tr>
      <w:tr w:rsidR="001D19C2" w:rsidRPr="001009A9" w:rsidTr="000D1659">
        <w:trPr>
          <w:trHeight w:val="1463"/>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4.3</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侧后抓拍摄像机</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采用1/1.8英寸300万像素逐行扫描CCD智能高清摄像机，最大分辨率可达2048×1536，最大帧率达25帧；输出图片格式：JPEG；支持闪光灯和LED频闪灯同步补光；使用闪光灯补光时，抓拍图片可看清司乘人员人脸；支持线圈，视频，复合式（视频+线圈）等触发模式；对车辆的车牌，车身颜色，车型、车标及车辆子品牌等信息进行检测。包含镜头、保护罩、安装件及485控制器及防雷。</w:t>
            </w:r>
          </w:p>
        </w:tc>
      </w:tr>
      <w:tr w:rsidR="001D19C2" w:rsidRPr="001009A9" w:rsidTr="000D1659">
        <w:trPr>
          <w:trHeight w:val="1200"/>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4.4</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爆闪灯</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电源电压 220 VAC±15%；工作温度 -20℃~+60℃；工作湿度 5%-90%@40℃，无凝结；覆盖单车道，有效拍摄距离(米) 18-25；最高闪光频率 6次/秒，最大闪光能量75J，回电时间 不大于67ms；色温值（K）5500±200；触发方式 兼容电平量和开关量触发；闪光灯持续时间（S）&lt;1/30000；使用寿命（万次）2000；防护等级 IP66。</w:t>
            </w:r>
          </w:p>
        </w:tc>
      </w:tr>
      <w:tr w:rsidR="001D19C2" w:rsidRPr="001009A9" w:rsidTr="000D1659">
        <w:trPr>
          <w:trHeight w:val="563"/>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4.5</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补光灯</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16颗原装进口大功率暖光LED频闪灯，单车道环境</w:t>
            </w:r>
            <w:r w:rsidRPr="001009A9">
              <w:rPr>
                <w:rFonts w:ascii="宋体" w:eastAsia="宋体" w:hAnsi="宋体" w:cs="宋体" w:hint="eastAsia"/>
                <w:kern w:val="0"/>
                <w:sz w:val="30"/>
                <w:szCs w:val="18"/>
              </w:rPr>
              <w:lastRenderedPageBreak/>
              <w:t>补光灯；最佳补光距离16m～25m；支持5V电平量触发(可选开关量)，最大功率30W</w:t>
            </w:r>
          </w:p>
        </w:tc>
      </w:tr>
      <w:tr w:rsidR="001D19C2" w:rsidRPr="001009A9" w:rsidTr="000D1659">
        <w:trPr>
          <w:trHeight w:val="2160"/>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4.6</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高速智能监控球机</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E系列300万7寸红外；2048×1536@30fps；彩色：0.005Lux @ (F1.6，AGC ON)；黑白：0.001Lux @(F1.6，AGC ON) ；0 Lux with IR；150米红外照射距离；焦距：4.5-135mm, 30倍光学；支持音频、报警；支持自动跟踪；支持宽动态、透雾、强光抑制、Smart IR、3D数字降噪 ；支持萤石云；区域入侵侦测、越界侦测、音频异常侦测、移动侦测；水平键控速度最大160°/s，垂直键控速度最大120°/s，垂直范围-15°~90°；H.265/H.264/MJPEG；最大支持256GB Micro SD卡；电源：AC24V，40W max(其中红外灯14W max)；支持IP66；工作温度：-30℃-65℃。包含安装件。</w:t>
            </w:r>
          </w:p>
        </w:tc>
      </w:tr>
      <w:tr w:rsidR="001D19C2" w:rsidRPr="001009A9" w:rsidTr="000D1659">
        <w:trPr>
          <w:trHeight w:val="2738"/>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4.7</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硬盘录像机NVR</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存储录像、视音频输入/8路/、HDMI输出/1路、VGA输出/1路，录像/抓图模式/手动录像、定时录像、事件录像、移动侦测录像、报警录像、动测或报警录像、动测且报警录像，回放模式/即时回放、常规回放、事件回放、标签回放、智能回放、视频摘要回放、分时段回放、日志回放、外部文件回放，USB接口/2</w:t>
            </w:r>
            <w:r w:rsidRPr="001009A9">
              <w:rPr>
                <w:rFonts w:ascii="宋体" w:eastAsia="宋体" w:hAnsi="宋体" w:cs="宋体" w:hint="eastAsia"/>
                <w:kern w:val="0"/>
                <w:sz w:val="30"/>
                <w:szCs w:val="18"/>
              </w:rPr>
              <w:lastRenderedPageBreak/>
              <w:t>个USB2.0，1个USB3.0，网络协议/UPnP（即插即用）、SNMP（简单网络管理）、NTP（网络校时）、SADP（自动搜索IP地址）、SMTP（邮件服务）、NFS（接入NAS）、iSCSI（IP SAN应用）、PPPoE（拨号上网）、DHCP（动态域名解析），电源/AC220V，50Hz，工作温度/-10℃--＋55℃，工作湿度/10％--90％，机箱/19英寸标准1.5U机箱，尺寸/445mm（宽）×390mm（深）×70mm（高），含4T监控硬盘。</w:t>
            </w:r>
          </w:p>
        </w:tc>
      </w:tr>
      <w:tr w:rsidR="001D19C2" w:rsidRPr="001009A9" w:rsidTr="000D1659">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4.8</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L型监控杆杆件</w:t>
            </w:r>
          </w:p>
        </w:tc>
        <w:tc>
          <w:tcPr>
            <w:tcW w:w="6967"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杆高：6M；横臂：看路长；镀锌八角杆。</w:t>
            </w:r>
          </w:p>
        </w:tc>
      </w:tr>
      <w:tr w:rsidR="001D19C2" w:rsidRPr="001009A9" w:rsidTr="000D1659">
        <w:trPr>
          <w:trHeight w:val="563"/>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4.9</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L型杆件及抓拍系统安装施工费</w:t>
            </w:r>
          </w:p>
        </w:tc>
        <w:tc>
          <w:tcPr>
            <w:tcW w:w="6967" w:type="dxa"/>
            <w:tcBorders>
              <w:top w:val="nil"/>
              <w:left w:val="nil"/>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含L杆基础施工，吊装，摄像机安装。</w:t>
            </w:r>
          </w:p>
        </w:tc>
      </w:tr>
      <w:tr w:rsidR="001D19C2" w:rsidRPr="001009A9" w:rsidTr="000D1659">
        <w:trPr>
          <w:trHeight w:val="323"/>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 xml:space="preserve">4.10 </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龙门架</w:t>
            </w:r>
          </w:p>
        </w:tc>
        <w:tc>
          <w:tcPr>
            <w:tcW w:w="6967" w:type="dxa"/>
            <w:tcBorders>
              <w:top w:val="nil"/>
              <w:left w:val="nil"/>
              <w:bottom w:val="single" w:sz="4" w:space="0" w:color="auto"/>
              <w:right w:val="single" w:sz="4" w:space="0" w:color="auto"/>
            </w:tcBorders>
            <w:shd w:val="clear" w:color="auto" w:fill="auto"/>
            <w:noWrap/>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双立柱双横臂</w:t>
            </w:r>
          </w:p>
        </w:tc>
      </w:tr>
      <w:tr w:rsidR="001D19C2" w:rsidRPr="001009A9" w:rsidTr="000D1659">
        <w:trPr>
          <w:trHeight w:val="563"/>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4.11</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龙门架及抓拍</w:t>
            </w:r>
            <w:r w:rsidRPr="001009A9">
              <w:rPr>
                <w:rFonts w:ascii="宋体" w:eastAsia="宋体" w:hAnsi="宋体" w:cs="宋体" w:hint="eastAsia"/>
                <w:color w:val="000000"/>
                <w:kern w:val="0"/>
                <w:sz w:val="30"/>
                <w:szCs w:val="18"/>
              </w:rPr>
              <w:lastRenderedPageBreak/>
              <w:t>系统安装施工费</w:t>
            </w:r>
          </w:p>
        </w:tc>
        <w:tc>
          <w:tcPr>
            <w:tcW w:w="6967" w:type="dxa"/>
            <w:tcBorders>
              <w:top w:val="nil"/>
              <w:left w:val="nil"/>
              <w:bottom w:val="single" w:sz="4" w:space="0" w:color="auto"/>
              <w:right w:val="single" w:sz="4" w:space="0" w:color="auto"/>
            </w:tcBorders>
            <w:shd w:val="clear" w:color="auto" w:fill="auto"/>
            <w:noWrap/>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lastRenderedPageBreak/>
              <w:t>含龙门架基础施工，吊装，摄像机安装。</w:t>
            </w:r>
          </w:p>
        </w:tc>
      </w:tr>
      <w:tr w:rsidR="001D19C2" w:rsidRPr="001009A9" w:rsidTr="000D1659">
        <w:trPr>
          <w:trHeight w:val="840"/>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 xml:space="preserve">4.12 </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车牌识别系统调试</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车牌识别系统抓拍调试及匹配调试，包含称重设备同步触发、识别效果统计和提升、前后抓拍系统同步、识别结果和称重结果匹配等调试及需要的人工、车辆和设备。</w:t>
            </w:r>
          </w:p>
        </w:tc>
      </w:tr>
      <w:tr w:rsidR="001D19C2" w:rsidRPr="001009A9" w:rsidTr="000D1659">
        <w:trPr>
          <w:trHeight w:val="225"/>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5</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超限信息发布子系统</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b/>
                <w:bCs/>
                <w:kern w:val="0"/>
                <w:sz w:val="30"/>
                <w:szCs w:val="18"/>
              </w:rPr>
            </w:pPr>
            <w:r w:rsidRPr="001009A9">
              <w:rPr>
                <w:rFonts w:ascii="宋体" w:eastAsia="宋体" w:hAnsi="宋体" w:cs="宋体" w:hint="eastAsia"/>
                <w:b/>
                <w:bCs/>
                <w:kern w:val="0"/>
                <w:sz w:val="30"/>
                <w:szCs w:val="18"/>
              </w:rPr>
              <w:t xml:space="preserve">　</w:t>
            </w:r>
          </w:p>
        </w:tc>
      </w:tr>
      <w:tr w:rsidR="001D19C2" w:rsidRPr="001009A9" w:rsidTr="000D1659">
        <w:trPr>
          <w:trHeight w:val="743"/>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5.1</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LED显示屏屏体（F型）</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显示尺寸：3.2m×1.6m（F型）；LED像素点间距：10mm；LED配比：单红；显示亮度：≥1500cd/m2；LED视认角：≥30°；LED平均寿命为≥10000小时；失控率：≤1‰；含异步控制卡。</w:t>
            </w:r>
          </w:p>
        </w:tc>
      </w:tr>
      <w:tr w:rsidR="001D19C2" w:rsidRPr="001009A9" w:rsidTr="000D1659">
        <w:trPr>
          <w:trHeight w:val="338"/>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5.2</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F型立杆</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镀锌圆杆，屏体最下部离地6m。</w:t>
            </w:r>
          </w:p>
        </w:tc>
      </w:tr>
      <w:tr w:rsidR="001D19C2" w:rsidRPr="001009A9" w:rsidTr="000D1659">
        <w:trPr>
          <w:trHeight w:val="503"/>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5.3</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F型杆件及LED显示屏安</w:t>
            </w:r>
            <w:r w:rsidRPr="001009A9">
              <w:rPr>
                <w:rFonts w:ascii="宋体" w:eastAsia="宋体" w:hAnsi="宋体" w:cs="宋体" w:hint="eastAsia"/>
                <w:kern w:val="0"/>
                <w:sz w:val="30"/>
                <w:szCs w:val="18"/>
              </w:rPr>
              <w:lastRenderedPageBreak/>
              <w:t>装施工费</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lastRenderedPageBreak/>
              <w:t>含基础，防雷接地，预埋件，屏体吊装。</w:t>
            </w:r>
          </w:p>
        </w:tc>
      </w:tr>
      <w:tr w:rsidR="001D19C2" w:rsidRPr="001009A9" w:rsidTr="000D1659">
        <w:trPr>
          <w:trHeight w:val="225"/>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5.4</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超限检测提醒标志牌</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3横臂F型立杆标志，含基础，立杆，标志牌安装。每个点1块</w:t>
            </w:r>
          </w:p>
        </w:tc>
      </w:tr>
      <w:tr w:rsidR="001D19C2" w:rsidRPr="001009A9" w:rsidTr="000D1659">
        <w:trPr>
          <w:trHeight w:val="225"/>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5.5</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车辆超限超载认定标准标志牌</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安装在超限检测提醒标志牌下方。轴重及总重限制的警示标牌。</w:t>
            </w:r>
          </w:p>
        </w:tc>
      </w:tr>
      <w:tr w:rsidR="001D19C2" w:rsidRPr="001009A9" w:rsidTr="000D1659">
        <w:trPr>
          <w:trHeight w:val="225"/>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5.6</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检测点提示牌</w:t>
            </w:r>
          </w:p>
        </w:tc>
        <w:tc>
          <w:tcPr>
            <w:tcW w:w="6967" w:type="dxa"/>
            <w:tcBorders>
              <w:top w:val="nil"/>
              <w:left w:val="nil"/>
              <w:bottom w:val="single" w:sz="4" w:space="0" w:color="auto"/>
              <w:right w:val="single" w:sz="4" w:space="0" w:color="auto"/>
            </w:tcBorders>
            <w:shd w:val="clear" w:color="auto" w:fill="auto"/>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检测点的提示牌，直接固定在监控支架上，不含杆件，</w:t>
            </w:r>
          </w:p>
        </w:tc>
      </w:tr>
      <w:tr w:rsidR="001D19C2" w:rsidRPr="001009A9" w:rsidTr="000D1659">
        <w:trPr>
          <w:trHeight w:val="503"/>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5.7</w:t>
            </w:r>
          </w:p>
        </w:tc>
        <w:tc>
          <w:tcPr>
            <w:tcW w:w="1276"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禁止变道及解除提示牌</w:t>
            </w:r>
          </w:p>
        </w:tc>
        <w:tc>
          <w:tcPr>
            <w:tcW w:w="6967"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圆型单立柱标志，含基础，立杆，标志牌安装，每套含禁止变道标志和解除禁止变道标志各1块，共2块。每个站点2块</w:t>
            </w:r>
          </w:p>
        </w:tc>
      </w:tr>
      <w:tr w:rsidR="001D19C2" w:rsidRPr="001009A9" w:rsidTr="000D1659">
        <w:trPr>
          <w:trHeight w:val="225"/>
        </w:trPr>
        <w:tc>
          <w:tcPr>
            <w:tcW w:w="724" w:type="dxa"/>
            <w:tcBorders>
              <w:top w:val="nil"/>
              <w:left w:val="single" w:sz="4" w:space="0" w:color="auto"/>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三</w:t>
            </w:r>
          </w:p>
        </w:tc>
        <w:tc>
          <w:tcPr>
            <w:tcW w:w="1276"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辅助配套设施</w:t>
            </w:r>
          </w:p>
        </w:tc>
        <w:tc>
          <w:tcPr>
            <w:tcW w:w="6967" w:type="dxa"/>
            <w:tcBorders>
              <w:top w:val="nil"/>
              <w:left w:val="nil"/>
              <w:bottom w:val="single" w:sz="4" w:space="0" w:color="auto"/>
              <w:right w:val="single" w:sz="4" w:space="0" w:color="auto"/>
            </w:tcBorders>
            <w:shd w:val="clear" w:color="000000" w:fill="FFFF00"/>
          </w:tcPr>
          <w:p w:rsidR="001D19C2" w:rsidRPr="001009A9" w:rsidRDefault="001D19C2" w:rsidP="001009A9">
            <w:pPr>
              <w:widowControl/>
              <w:spacing w:line="480" w:lineRule="auto"/>
              <w:jc w:val="left"/>
              <w:rPr>
                <w:rFonts w:ascii="宋体" w:eastAsia="宋体" w:hAnsi="宋体" w:cs="宋体"/>
                <w:b/>
                <w:bCs/>
                <w:kern w:val="0"/>
                <w:sz w:val="30"/>
                <w:szCs w:val="18"/>
              </w:rPr>
            </w:pPr>
            <w:r w:rsidRPr="001009A9">
              <w:rPr>
                <w:rFonts w:ascii="宋体" w:eastAsia="宋体" w:hAnsi="宋体" w:cs="宋体" w:hint="eastAsia"/>
                <w:b/>
                <w:bCs/>
                <w:kern w:val="0"/>
                <w:sz w:val="30"/>
                <w:szCs w:val="18"/>
              </w:rPr>
              <w:t xml:space="preserve">　</w:t>
            </w:r>
          </w:p>
        </w:tc>
      </w:tr>
      <w:tr w:rsidR="001D19C2" w:rsidRPr="001009A9" w:rsidTr="000D1659">
        <w:trPr>
          <w:trHeight w:val="263"/>
        </w:trPr>
        <w:tc>
          <w:tcPr>
            <w:tcW w:w="724" w:type="dxa"/>
            <w:tcBorders>
              <w:top w:val="nil"/>
              <w:left w:val="single" w:sz="4" w:space="0" w:color="auto"/>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6</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传输及供电系</w:t>
            </w:r>
            <w:r w:rsidRPr="001009A9">
              <w:rPr>
                <w:rFonts w:ascii="宋体" w:eastAsia="宋体" w:hAnsi="宋体" w:cs="宋体" w:hint="eastAsia"/>
                <w:b/>
                <w:bCs/>
                <w:kern w:val="0"/>
                <w:sz w:val="30"/>
                <w:szCs w:val="18"/>
              </w:rPr>
              <w:lastRenderedPageBreak/>
              <w:t>统</w:t>
            </w:r>
          </w:p>
        </w:tc>
        <w:tc>
          <w:tcPr>
            <w:tcW w:w="6967" w:type="dxa"/>
            <w:tcBorders>
              <w:top w:val="nil"/>
              <w:left w:val="nil"/>
              <w:bottom w:val="nil"/>
              <w:right w:val="nil"/>
            </w:tcBorders>
            <w:shd w:val="clear" w:color="000000" w:fill="FFFFFF"/>
            <w:noWrap/>
          </w:tcPr>
          <w:p w:rsidR="001D19C2" w:rsidRPr="001009A9" w:rsidRDefault="001D19C2" w:rsidP="001009A9">
            <w:pPr>
              <w:widowControl/>
              <w:spacing w:line="480" w:lineRule="auto"/>
              <w:jc w:val="left"/>
              <w:rPr>
                <w:rFonts w:ascii="宋体" w:eastAsia="宋体" w:hAnsi="宋体" w:cs="宋体"/>
                <w:b/>
                <w:bCs/>
                <w:kern w:val="0"/>
                <w:sz w:val="30"/>
                <w:szCs w:val="18"/>
              </w:rPr>
            </w:pPr>
            <w:r w:rsidRPr="001009A9">
              <w:rPr>
                <w:rFonts w:ascii="宋体" w:eastAsia="宋体" w:hAnsi="宋体" w:cs="宋体" w:hint="eastAsia"/>
                <w:b/>
                <w:bCs/>
                <w:kern w:val="0"/>
                <w:sz w:val="30"/>
                <w:szCs w:val="18"/>
              </w:rPr>
              <w:lastRenderedPageBreak/>
              <w:t xml:space="preserve">　</w:t>
            </w:r>
          </w:p>
        </w:tc>
      </w:tr>
      <w:tr w:rsidR="001D19C2" w:rsidRPr="001009A9" w:rsidTr="000D1659">
        <w:trPr>
          <w:trHeight w:val="27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6.3</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LED供电电缆</w:t>
            </w:r>
          </w:p>
        </w:tc>
        <w:tc>
          <w:tcPr>
            <w:tcW w:w="6967" w:type="dxa"/>
            <w:tcBorders>
              <w:top w:val="single" w:sz="4" w:space="0" w:color="auto"/>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工控机至LED屏，电源线，每套LED屏需210米。</w:t>
            </w:r>
          </w:p>
        </w:tc>
      </w:tr>
      <w:tr w:rsidR="001D19C2" w:rsidRPr="001009A9" w:rsidTr="000D1659">
        <w:trPr>
          <w:trHeight w:val="27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6.4</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摄像机电源线</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工控机柜至摄像机，电源线，每台摄像机及监控球机需50米。</w:t>
            </w:r>
          </w:p>
        </w:tc>
      </w:tr>
      <w:tr w:rsidR="001D19C2" w:rsidRPr="001009A9" w:rsidTr="000D1659">
        <w:trPr>
          <w:trHeight w:val="225"/>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6.5</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摄像机信号控制线</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工控机柜485模块至摄像机，信号线，每台摄像机（不含球机）需50米。</w:t>
            </w:r>
          </w:p>
        </w:tc>
      </w:tr>
      <w:tr w:rsidR="001D19C2" w:rsidRPr="001009A9" w:rsidTr="000D1659">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6.6</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接地母线</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防雷接地引下线，每一个检测方向30米。</w:t>
            </w:r>
          </w:p>
        </w:tc>
      </w:tr>
      <w:tr w:rsidR="001D19C2" w:rsidRPr="001009A9" w:rsidTr="000D1659">
        <w:trPr>
          <w:trHeight w:val="51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6.7</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网线</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交换机至摄像机，信号线每台摄像机及监控球机需50米，后台系统用线，50米。</w:t>
            </w:r>
          </w:p>
        </w:tc>
      </w:tr>
      <w:tr w:rsidR="001D19C2" w:rsidRPr="001009A9" w:rsidTr="000D1659">
        <w:trPr>
          <w:trHeight w:val="51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6.9</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LED光缆</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室外单模，6芯，工控机至LED屏，每套LED屏需250米（光缆需盘留余量）。</w:t>
            </w:r>
          </w:p>
        </w:tc>
      </w:tr>
      <w:tr w:rsidR="001D19C2" w:rsidRPr="001009A9" w:rsidTr="000D1659">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 xml:space="preserve">6.10 </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LED光缆电缆施工费</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强弱电共沟，同内部光缆等长。</w:t>
            </w:r>
          </w:p>
        </w:tc>
      </w:tr>
      <w:tr w:rsidR="001D19C2" w:rsidRPr="001009A9" w:rsidTr="000D1659">
        <w:trPr>
          <w:trHeight w:val="51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6.11</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破路及恢复</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传输供电施工时沥青或混凝土，人行道路面开挖和恢复，按每个检测方向50米预估。</w:t>
            </w:r>
          </w:p>
        </w:tc>
      </w:tr>
      <w:tr w:rsidR="001D19C2" w:rsidRPr="001009A9" w:rsidTr="000D1659">
        <w:trPr>
          <w:trHeight w:val="263"/>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6.1</w:t>
            </w:r>
            <w:r w:rsidRPr="001009A9">
              <w:rPr>
                <w:rFonts w:ascii="宋体" w:eastAsia="宋体" w:hAnsi="宋体" w:cs="宋体" w:hint="eastAsia"/>
                <w:kern w:val="0"/>
                <w:sz w:val="30"/>
                <w:szCs w:val="18"/>
              </w:rPr>
              <w:lastRenderedPageBreak/>
              <w:t>2</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LED光</w:t>
            </w:r>
            <w:r w:rsidRPr="001009A9">
              <w:rPr>
                <w:rFonts w:ascii="宋体" w:eastAsia="宋体" w:hAnsi="宋体" w:cs="宋体" w:hint="eastAsia"/>
                <w:kern w:val="0"/>
                <w:sz w:val="30"/>
                <w:szCs w:val="18"/>
              </w:rPr>
              <w:lastRenderedPageBreak/>
              <w:t>电缆管材</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lastRenderedPageBreak/>
              <w:t>内部传输供电套管材料，同内部光缆等长。</w:t>
            </w:r>
          </w:p>
        </w:tc>
      </w:tr>
      <w:tr w:rsidR="001D19C2" w:rsidRPr="001009A9" w:rsidTr="000D1659">
        <w:trPr>
          <w:trHeight w:val="263"/>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6.13</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辅料</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手井、井盖、水泥等，每一个检测方向1项。</w:t>
            </w:r>
          </w:p>
        </w:tc>
      </w:tr>
      <w:tr w:rsidR="001D19C2" w:rsidRPr="001009A9" w:rsidTr="000D1659">
        <w:trPr>
          <w:trHeight w:val="323"/>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6.14</w:t>
            </w:r>
          </w:p>
        </w:tc>
        <w:tc>
          <w:tcPr>
            <w:tcW w:w="1276"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光纤收发器</w:t>
            </w:r>
          </w:p>
        </w:tc>
        <w:tc>
          <w:tcPr>
            <w:tcW w:w="6967" w:type="dxa"/>
            <w:tcBorders>
              <w:top w:val="nil"/>
              <w:left w:val="nil"/>
              <w:bottom w:val="single" w:sz="4" w:space="0" w:color="auto"/>
              <w:right w:val="single" w:sz="4" w:space="0" w:color="auto"/>
            </w:tcBorders>
            <w:shd w:val="clear" w:color="000000" w:fill="FFFFFF"/>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1电1光，单模，20km级，每台大屏需2台。</w:t>
            </w:r>
          </w:p>
        </w:tc>
      </w:tr>
    </w:tbl>
    <w:p w:rsidR="001D19C2" w:rsidRPr="001009A9" w:rsidRDefault="001D19C2" w:rsidP="001009A9">
      <w:pPr>
        <w:pStyle w:val="10"/>
        <w:numPr>
          <w:ilvl w:val="0"/>
          <w:numId w:val="0"/>
        </w:numPr>
        <w:spacing w:line="480" w:lineRule="auto"/>
        <w:rPr>
          <w:rFonts w:ascii="宋体" w:eastAsia="宋体" w:cs="宋体"/>
          <w:b w:val="0"/>
          <w:color w:val="000000"/>
          <w:kern w:val="0"/>
          <w:sz w:val="30"/>
          <w:szCs w:val="24"/>
        </w:rPr>
      </w:pPr>
    </w:p>
    <w:p w:rsidR="001D19C2" w:rsidRPr="001009A9" w:rsidRDefault="001D19C2" w:rsidP="001009A9">
      <w:pPr>
        <w:pStyle w:val="10"/>
        <w:numPr>
          <w:ilvl w:val="0"/>
          <w:numId w:val="0"/>
        </w:numPr>
        <w:spacing w:line="480" w:lineRule="auto"/>
        <w:jc w:val="center"/>
        <w:rPr>
          <w:rFonts w:ascii="宋体" w:eastAsia="宋体" w:cs="宋体"/>
          <w:color w:val="000000"/>
          <w:kern w:val="0"/>
          <w:sz w:val="30"/>
          <w:szCs w:val="24"/>
        </w:rPr>
      </w:pPr>
      <w:r w:rsidRPr="001009A9">
        <w:rPr>
          <w:rFonts w:ascii="宋体" w:eastAsia="宋体" w:cs="宋体" w:hint="eastAsia"/>
          <w:color w:val="000000"/>
          <w:kern w:val="0"/>
          <w:sz w:val="30"/>
          <w:szCs w:val="24"/>
        </w:rPr>
        <w:t>河南省禹州市不停车超限检测项目（监控中心）清单</w:t>
      </w:r>
    </w:p>
    <w:p w:rsidR="001D19C2" w:rsidRPr="001009A9" w:rsidRDefault="001D19C2" w:rsidP="001009A9">
      <w:pPr>
        <w:pStyle w:val="10"/>
        <w:numPr>
          <w:ilvl w:val="0"/>
          <w:numId w:val="0"/>
        </w:numPr>
        <w:spacing w:line="480" w:lineRule="auto"/>
        <w:rPr>
          <w:rFonts w:ascii="宋体" w:eastAsia="宋体" w:cs="宋体"/>
          <w:color w:val="000000"/>
          <w:kern w:val="0"/>
          <w:sz w:val="30"/>
          <w:szCs w:val="24"/>
        </w:rPr>
      </w:pPr>
    </w:p>
    <w:tbl>
      <w:tblPr>
        <w:tblW w:w="8063" w:type="dxa"/>
        <w:tblLayout w:type="fixed"/>
        <w:tblLook w:val="04A0"/>
      </w:tblPr>
      <w:tblGrid>
        <w:gridCol w:w="817"/>
        <w:gridCol w:w="771"/>
        <w:gridCol w:w="5258"/>
        <w:gridCol w:w="708"/>
        <w:gridCol w:w="509"/>
      </w:tblGrid>
      <w:tr w:rsidR="001D19C2" w:rsidRPr="001009A9" w:rsidTr="001009A9">
        <w:trPr>
          <w:trHeight w:val="32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b/>
                <w:bCs/>
                <w:color w:val="000000"/>
                <w:kern w:val="0"/>
                <w:sz w:val="30"/>
                <w:szCs w:val="18"/>
              </w:rPr>
            </w:pPr>
            <w:r w:rsidRPr="001009A9">
              <w:rPr>
                <w:rFonts w:ascii="宋体" w:eastAsia="宋体" w:hAnsi="宋体" w:cs="宋体" w:hint="eastAsia"/>
                <w:b/>
                <w:bCs/>
                <w:color w:val="000000"/>
                <w:kern w:val="0"/>
                <w:sz w:val="30"/>
                <w:szCs w:val="18"/>
              </w:rPr>
              <w:t>序号</w:t>
            </w:r>
          </w:p>
        </w:tc>
        <w:tc>
          <w:tcPr>
            <w:tcW w:w="771" w:type="dxa"/>
            <w:tcBorders>
              <w:top w:val="single" w:sz="4" w:space="0" w:color="auto"/>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b/>
                <w:bCs/>
                <w:color w:val="000000"/>
                <w:kern w:val="0"/>
                <w:sz w:val="30"/>
                <w:szCs w:val="18"/>
              </w:rPr>
            </w:pPr>
            <w:r w:rsidRPr="001009A9">
              <w:rPr>
                <w:rFonts w:ascii="宋体" w:eastAsia="宋体" w:hAnsi="宋体" w:cs="宋体" w:hint="eastAsia"/>
                <w:b/>
                <w:bCs/>
                <w:color w:val="000000"/>
                <w:kern w:val="0"/>
                <w:sz w:val="30"/>
                <w:szCs w:val="18"/>
              </w:rPr>
              <w:t>品名</w:t>
            </w:r>
          </w:p>
        </w:tc>
        <w:tc>
          <w:tcPr>
            <w:tcW w:w="5258" w:type="dxa"/>
            <w:tcBorders>
              <w:top w:val="single" w:sz="4" w:space="0" w:color="auto"/>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b/>
                <w:bCs/>
                <w:color w:val="000000"/>
                <w:kern w:val="0"/>
                <w:sz w:val="30"/>
                <w:szCs w:val="18"/>
              </w:rPr>
            </w:pPr>
            <w:r w:rsidRPr="001009A9">
              <w:rPr>
                <w:rFonts w:ascii="宋体" w:eastAsia="宋体" w:hAnsi="宋体" w:cs="宋体" w:hint="eastAsia"/>
                <w:b/>
                <w:bCs/>
                <w:color w:val="000000"/>
                <w:kern w:val="0"/>
                <w:sz w:val="30"/>
                <w:szCs w:val="18"/>
              </w:rPr>
              <w:t>产品参数</w:t>
            </w:r>
          </w:p>
        </w:tc>
        <w:tc>
          <w:tcPr>
            <w:tcW w:w="708" w:type="dxa"/>
            <w:tcBorders>
              <w:top w:val="single" w:sz="4" w:space="0" w:color="auto"/>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b/>
                <w:bCs/>
                <w:color w:val="000000"/>
                <w:kern w:val="0"/>
                <w:sz w:val="30"/>
                <w:szCs w:val="18"/>
              </w:rPr>
            </w:pPr>
            <w:r w:rsidRPr="001009A9">
              <w:rPr>
                <w:rFonts w:ascii="宋体" w:eastAsia="宋体" w:hAnsi="宋体" w:cs="宋体" w:hint="eastAsia"/>
                <w:b/>
                <w:bCs/>
                <w:color w:val="000000"/>
                <w:kern w:val="0"/>
                <w:sz w:val="30"/>
                <w:szCs w:val="18"/>
              </w:rPr>
              <w:t>单位</w:t>
            </w:r>
          </w:p>
        </w:tc>
        <w:tc>
          <w:tcPr>
            <w:tcW w:w="509" w:type="dxa"/>
            <w:tcBorders>
              <w:top w:val="single" w:sz="4" w:space="0" w:color="auto"/>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b/>
                <w:bCs/>
                <w:color w:val="000000"/>
                <w:kern w:val="0"/>
                <w:sz w:val="30"/>
                <w:szCs w:val="18"/>
              </w:rPr>
            </w:pPr>
            <w:r w:rsidRPr="001009A9">
              <w:rPr>
                <w:rFonts w:ascii="宋体" w:eastAsia="宋体" w:hAnsi="宋体" w:cs="宋体" w:hint="eastAsia"/>
                <w:b/>
                <w:bCs/>
                <w:color w:val="000000"/>
                <w:kern w:val="0"/>
                <w:sz w:val="30"/>
                <w:szCs w:val="18"/>
              </w:rPr>
              <w:t>数量</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1</w:t>
            </w:r>
          </w:p>
        </w:tc>
        <w:tc>
          <w:tcPr>
            <w:tcW w:w="771"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b/>
                <w:bCs/>
                <w:color w:val="000000"/>
                <w:kern w:val="0"/>
                <w:sz w:val="30"/>
                <w:szCs w:val="18"/>
              </w:rPr>
            </w:pPr>
            <w:r w:rsidRPr="001009A9">
              <w:rPr>
                <w:rFonts w:ascii="宋体" w:eastAsia="宋体" w:hAnsi="宋体" w:cs="宋体" w:hint="eastAsia"/>
                <w:b/>
                <w:bCs/>
                <w:color w:val="000000"/>
                <w:kern w:val="0"/>
                <w:sz w:val="30"/>
                <w:szCs w:val="18"/>
              </w:rPr>
              <w:t>超限数据平台</w:t>
            </w:r>
          </w:p>
        </w:tc>
        <w:tc>
          <w:tcPr>
            <w:tcW w:w="5258"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left"/>
              <w:rPr>
                <w:rFonts w:ascii="宋体" w:eastAsia="宋体" w:hAnsi="宋体" w:cs="宋体"/>
                <w:b/>
                <w:bCs/>
                <w:color w:val="000000"/>
                <w:kern w:val="0"/>
                <w:sz w:val="30"/>
                <w:szCs w:val="18"/>
              </w:rPr>
            </w:pPr>
            <w:r w:rsidRPr="001009A9">
              <w:rPr>
                <w:rFonts w:ascii="宋体" w:eastAsia="宋体" w:hAnsi="宋体" w:cs="宋体" w:hint="eastAsia"/>
                <w:b/>
                <w:bCs/>
                <w:color w:val="000000"/>
                <w:kern w:val="0"/>
                <w:sz w:val="30"/>
                <w:szCs w:val="18"/>
              </w:rPr>
              <w:t xml:space="preserve">　</w:t>
            </w:r>
          </w:p>
        </w:tc>
        <w:tc>
          <w:tcPr>
            <w:tcW w:w="708"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b/>
                <w:bCs/>
                <w:color w:val="000000"/>
                <w:kern w:val="0"/>
                <w:sz w:val="30"/>
                <w:szCs w:val="18"/>
              </w:rPr>
            </w:pPr>
            <w:r w:rsidRPr="001009A9">
              <w:rPr>
                <w:rFonts w:ascii="宋体" w:eastAsia="宋体" w:hAnsi="宋体" w:cs="宋体" w:hint="eastAsia"/>
                <w:b/>
                <w:bCs/>
                <w:color w:val="000000"/>
                <w:kern w:val="0"/>
                <w:sz w:val="30"/>
                <w:szCs w:val="18"/>
              </w:rPr>
              <w:t xml:space="preserve">　</w:t>
            </w:r>
          </w:p>
        </w:tc>
        <w:tc>
          <w:tcPr>
            <w:tcW w:w="509"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b/>
                <w:bCs/>
                <w:color w:val="000000"/>
                <w:kern w:val="0"/>
                <w:sz w:val="30"/>
                <w:szCs w:val="18"/>
              </w:rPr>
            </w:pPr>
            <w:r w:rsidRPr="001009A9">
              <w:rPr>
                <w:rFonts w:ascii="宋体" w:eastAsia="宋体" w:hAnsi="宋体" w:cs="宋体" w:hint="eastAsia"/>
                <w:b/>
                <w:bCs/>
                <w:color w:val="000000"/>
                <w:kern w:val="0"/>
                <w:sz w:val="30"/>
                <w:szCs w:val="18"/>
              </w:rPr>
              <w:t xml:space="preserve">　</w:t>
            </w:r>
          </w:p>
        </w:tc>
      </w:tr>
      <w:tr w:rsidR="001D19C2" w:rsidRPr="001009A9" w:rsidTr="001009A9">
        <w:trPr>
          <w:trHeight w:val="1332"/>
        </w:trPr>
        <w:tc>
          <w:tcPr>
            <w:tcW w:w="817"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1.1</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超限检</w:t>
            </w:r>
            <w:r w:rsidRPr="001009A9">
              <w:rPr>
                <w:rFonts w:ascii="宋体" w:eastAsia="宋体" w:hAnsi="宋体" w:cs="宋体" w:hint="eastAsia"/>
                <w:kern w:val="0"/>
                <w:sz w:val="30"/>
                <w:szCs w:val="18"/>
              </w:rPr>
              <w:lastRenderedPageBreak/>
              <w:t>测与运行监管系统</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lastRenderedPageBreak/>
              <w:t>测量数据采集模块，测量数据加密模块，数据上传模块，核心数据库；实时数据发布告警模块，对比识别模块，界</w:t>
            </w:r>
            <w:r w:rsidRPr="001009A9">
              <w:rPr>
                <w:rFonts w:ascii="宋体" w:eastAsia="宋体" w:hAnsi="宋体" w:cs="宋体" w:hint="eastAsia"/>
                <w:kern w:val="0"/>
                <w:sz w:val="30"/>
                <w:szCs w:val="18"/>
              </w:rPr>
              <w:lastRenderedPageBreak/>
              <w:t>面权限管理模块，用户管理模块，数据库模糊搜索模块，数据库分类搜索模块；车重数据分析模块，轴数分析模块，号牌归属分析模块，超限率统计分析模块，阶段性时均统计模块，数据报表输出模块；WEB访问响应模块，外部数据库接口。</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套</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683"/>
        </w:trPr>
        <w:tc>
          <w:tcPr>
            <w:tcW w:w="817"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1.2</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超限信息传输服务系统</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数据采集（称重数据、图片、视频）、传输控制（标准平台推送接口）、情报板标准控制、外设控制（监控、抓拍）定制对接（上位平台）×1</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套</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672"/>
        </w:trPr>
        <w:tc>
          <w:tcPr>
            <w:tcW w:w="817"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1.3</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超限</w:t>
            </w:r>
            <w:r w:rsidRPr="001009A9">
              <w:rPr>
                <w:rFonts w:ascii="宋体" w:eastAsia="宋体" w:hAnsi="宋体" w:cs="宋体" w:hint="eastAsia"/>
                <w:kern w:val="0"/>
                <w:sz w:val="30"/>
                <w:szCs w:val="18"/>
              </w:rPr>
              <w:lastRenderedPageBreak/>
              <w:t>执法管理平台</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lastRenderedPageBreak/>
              <w:t>现场执法管理、非现场执法管理、支持信息管理（人、车、企业等）、案件信</w:t>
            </w:r>
            <w:r w:rsidRPr="001009A9">
              <w:rPr>
                <w:rFonts w:ascii="宋体" w:eastAsia="宋体" w:hAnsi="宋体" w:cs="宋体" w:hint="eastAsia"/>
                <w:kern w:val="0"/>
                <w:sz w:val="30"/>
                <w:szCs w:val="18"/>
              </w:rPr>
              <w:lastRenderedPageBreak/>
              <w:t>息综合统计分析、货运源头管理、信用治超管理、执法信息服务、公共信息服务、其它定制扩展</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套</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612"/>
        </w:trPr>
        <w:tc>
          <w:tcPr>
            <w:tcW w:w="817"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1.4</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上级数据库对接软件v3.7</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执法平台、上级平台对接软件</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套</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878"/>
        </w:trPr>
        <w:tc>
          <w:tcPr>
            <w:tcW w:w="817"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1.5</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数据服</w:t>
            </w:r>
            <w:r w:rsidRPr="001009A9">
              <w:rPr>
                <w:rFonts w:ascii="宋体" w:eastAsia="宋体" w:hAnsi="宋体" w:cs="宋体" w:hint="eastAsia"/>
                <w:kern w:val="0"/>
                <w:sz w:val="30"/>
                <w:szCs w:val="18"/>
              </w:rPr>
              <w:lastRenderedPageBreak/>
              <w:t>务器</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lastRenderedPageBreak/>
              <w:t>处理器（CPU） 至强2*E5-2640V4；（Memory）16GB DDR4，可拓展32GB；阵列卡（RAID）标配R100阵列控制器，</w:t>
            </w:r>
            <w:r w:rsidRPr="001009A9">
              <w:rPr>
                <w:rFonts w:ascii="宋体" w:eastAsia="宋体" w:hAnsi="宋体" w:cs="宋体" w:hint="eastAsia"/>
                <w:kern w:val="0"/>
                <w:sz w:val="30"/>
                <w:szCs w:val="18"/>
              </w:rPr>
              <w:lastRenderedPageBreak/>
              <w:t>支持SATA RAID 0/1/10/5；显卡集成；网卡（NIC） 板载双口千兆以太网络适配器；电源（Power）标配冗余电源。</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套</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1.6</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存储硬盘</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STAT3硬盘，企业级硬盘，RAID5，可存储180天。</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块</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8</w:t>
            </w:r>
          </w:p>
        </w:tc>
      </w:tr>
      <w:tr w:rsidR="001D19C2" w:rsidRPr="001009A9" w:rsidTr="001009A9">
        <w:trPr>
          <w:trHeight w:val="803"/>
        </w:trPr>
        <w:tc>
          <w:tcPr>
            <w:tcW w:w="817"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1.7</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交换机</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SM3220-28TF-B-AC、交换机，24个10/100/1000Base-T电接口、4个SFP千兆光口，交流电源  2244</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台</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2</w:t>
            </w:r>
          </w:p>
        </w:tc>
        <w:tc>
          <w:tcPr>
            <w:tcW w:w="771"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显示屏</w:t>
            </w:r>
          </w:p>
        </w:tc>
        <w:tc>
          <w:tcPr>
            <w:tcW w:w="5258"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left"/>
              <w:rPr>
                <w:rFonts w:ascii="宋体" w:eastAsia="宋体" w:hAnsi="宋体" w:cs="宋体"/>
                <w:b/>
                <w:bCs/>
                <w:kern w:val="0"/>
                <w:sz w:val="30"/>
                <w:szCs w:val="18"/>
              </w:rPr>
            </w:pPr>
            <w:r w:rsidRPr="001009A9">
              <w:rPr>
                <w:rFonts w:ascii="宋体" w:eastAsia="宋体" w:hAnsi="宋体" w:cs="宋体" w:hint="eastAsia"/>
                <w:b/>
                <w:bCs/>
                <w:kern w:val="0"/>
                <w:sz w:val="30"/>
                <w:szCs w:val="18"/>
              </w:rPr>
              <w:t xml:space="preserve">　</w:t>
            </w:r>
          </w:p>
        </w:tc>
        <w:tc>
          <w:tcPr>
            <w:tcW w:w="708"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 xml:space="preserve">　</w:t>
            </w:r>
          </w:p>
        </w:tc>
        <w:tc>
          <w:tcPr>
            <w:tcW w:w="509"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 xml:space="preserve">　</w:t>
            </w:r>
          </w:p>
        </w:tc>
      </w:tr>
      <w:tr w:rsidR="001D19C2" w:rsidRPr="001009A9" w:rsidTr="001009A9">
        <w:trPr>
          <w:trHeight w:val="4602"/>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2.1</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55寸液晶拼接屏</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显示单元内置图像处理器（云卡），可实现显示单元之间的环接，支持解码标准H.264码流，可以实现信号窗口的单屏、多屏、全屏显示功能，单屏可支持16路1080P画面显示，每路信号可以在单屏或整屏内任意缩放、移动、漫游和叠加显示，其拼接和显示的方式不受任</w:t>
            </w:r>
            <w:r w:rsidRPr="001009A9">
              <w:rPr>
                <w:rFonts w:ascii="宋体" w:eastAsia="宋体" w:hAnsi="宋体" w:cs="宋体" w:hint="eastAsia"/>
                <w:kern w:val="0"/>
                <w:sz w:val="30"/>
                <w:szCs w:val="18"/>
              </w:rPr>
              <w:lastRenderedPageBreak/>
              <w:t>何限制。</w:t>
            </w:r>
            <w:r w:rsidRPr="001009A9">
              <w:rPr>
                <w:rFonts w:ascii="宋体" w:eastAsia="宋体" w:hAnsi="宋体" w:cs="宋体" w:hint="eastAsia"/>
                <w:kern w:val="0"/>
                <w:sz w:val="30"/>
                <w:szCs w:val="18"/>
              </w:rPr>
              <w:br/>
              <w:t>1、类型：基于LED背光液晶面板；</w:t>
            </w:r>
            <w:r w:rsidRPr="001009A9">
              <w:rPr>
                <w:rFonts w:ascii="宋体" w:eastAsia="宋体" w:hAnsi="宋体" w:cs="宋体" w:hint="eastAsia"/>
                <w:kern w:val="0"/>
                <w:sz w:val="30"/>
                <w:szCs w:val="18"/>
              </w:rPr>
              <w:br/>
              <w:t xml:space="preserve">2、像素间距：0.63（H）×0.63（V）；                       </w:t>
            </w:r>
            <w:r w:rsidRPr="001009A9">
              <w:rPr>
                <w:rFonts w:ascii="宋体" w:eastAsia="宋体" w:hAnsi="宋体" w:cs="宋体" w:hint="eastAsia"/>
                <w:kern w:val="0"/>
                <w:sz w:val="30"/>
                <w:szCs w:val="18"/>
              </w:rPr>
              <w:br/>
              <w:t>3、响应时间：8ms；</w:t>
            </w:r>
            <w:r w:rsidRPr="001009A9">
              <w:rPr>
                <w:rFonts w:ascii="宋体" w:eastAsia="宋体" w:hAnsi="宋体" w:cs="宋体" w:hint="eastAsia"/>
                <w:kern w:val="0"/>
                <w:sz w:val="30"/>
                <w:szCs w:val="18"/>
              </w:rPr>
              <w:br/>
              <w:t>4、屏幕比例：16:9；</w:t>
            </w:r>
            <w:r w:rsidRPr="001009A9">
              <w:rPr>
                <w:rFonts w:ascii="宋体" w:eastAsia="宋体" w:hAnsi="宋体" w:cs="宋体" w:hint="eastAsia"/>
                <w:kern w:val="0"/>
                <w:sz w:val="30"/>
                <w:szCs w:val="18"/>
              </w:rPr>
              <w:br/>
              <w:t>5、物理分辩率：1920×1080；</w:t>
            </w:r>
            <w:r w:rsidRPr="001009A9">
              <w:rPr>
                <w:rFonts w:ascii="宋体" w:eastAsia="宋体" w:hAnsi="宋体" w:cs="宋体" w:hint="eastAsia"/>
                <w:kern w:val="0"/>
                <w:sz w:val="30"/>
                <w:szCs w:val="18"/>
              </w:rPr>
              <w:br/>
              <w:t>6、显示器拼缝：3.5mm；</w:t>
            </w:r>
            <w:r w:rsidRPr="001009A9">
              <w:rPr>
                <w:rFonts w:ascii="宋体" w:eastAsia="宋体" w:hAnsi="宋体" w:cs="宋体" w:hint="eastAsia"/>
                <w:kern w:val="0"/>
                <w:sz w:val="30"/>
                <w:szCs w:val="18"/>
              </w:rPr>
              <w:br/>
              <w:t>7、亮度：450cd/m2或700cd/m2；</w:t>
            </w:r>
            <w:r w:rsidRPr="001009A9">
              <w:rPr>
                <w:rFonts w:ascii="宋体" w:eastAsia="宋体" w:hAnsi="宋体" w:cs="宋体" w:hint="eastAsia"/>
                <w:kern w:val="0"/>
                <w:sz w:val="30"/>
                <w:szCs w:val="18"/>
              </w:rPr>
              <w:br/>
              <w:t>8、对比度：3500:1；</w:t>
            </w:r>
            <w:r w:rsidRPr="001009A9">
              <w:rPr>
                <w:rFonts w:ascii="宋体" w:eastAsia="宋体" w:hAnsi="宋体" w:cs="宋体" w:hint="eastAsia"/>
                <w:kern w:val="0"/>
                <w:sz w:val="30"/>
                <w:szCs w:val="18"/>
              </w:rPr>
              <w:br/>
              <w:t>9、可视角（H/V）：178°/178°；</w:t>
            </w:r>
            <w:r w:rsidRPr="001009A9">
              <w:rPr>
                <w:rFonts w:ascii="宋体" w:eastAsia="宋体" w:hAnsi="宋体" w:cs="宋体" w:hint="eastAsia"/>
                <w:kern w:val="0"/>
                <w:sz w:val="30"/>
                <w:szCs w:val="18"/>
              </w:rPr>
              <w:br/>
              <w:t>10、输入：1*RJ45；</w:t>
            </w:r>
            <w:r w:rsidRPr="001009A9">
              <w:rPr>
                <w:rFonts w:ascii="宋体" w:eastAsia="宋体" w:hAnsi="宋体" w:cs="宋体" w:hint="eastAsia"/>
                <w:kern w:val="0"/>
                <w:sz w:val="30"/>
                <w:szCs w:val="18"/>
              </w:rPr>
              <w:br/>
              <w:t>11、电源：AC220V±10%，50 /60Hz；</w:t>
            </w:r>
            <w:r w:rsidRPr="001009A9">
              <w:rPr>
                <w:rFonts w:ascii="宋体" w:eastAsia="宋体" w:hAnsi="宋体" w:cs="宋体" w:hint="eastAsia"/>
                <w:kern w:val="0"/>
                <w:sz w:val="30"/>
                <w:szCs w:val="18"/>
              </w:rPr>
              <w:br/>
              <w:t>12、尺寸：</w:t>
            </w:r>
            <w:r w:rsidRPr="001009A9">
              <w:rPr>
                <w:rFonts w:ascii="宋体" w:eastAsia="宋体" w:hAnsi="宋体" w:cs="宋体" w:hint="eastAsia"/>
                <w:kern w:val="0"/>
                <w:sz w:val="30"/>
                <w:szCs w:val="18"/>
              </w:rPr>
              <w:br/>
              <w:t>1213.5mm（W）× 684.3mm（H）。</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台</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12</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lastRenderedPageBreak/>
              <w:t>2.2</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20"/>
              </w:rPr>
            </w:pPr>
            <w:r w:rsidRPr="001009A9">
              <w:rPr>
                <w:rFonts w:ascii="宋体" w:eastAsia="宋体" w:hAnsi="宋体" w:cs="宋体" w:hint="eastAsia"/>
                <w:color w:val="000000"/>
                <w:kern w:val="0"/>
                <w:sz w:val="30"/>
                <w:szCs w:val="20"/>
              </w:rPr>
              <w:t>液晶拼接支架</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55寸液晶屏标配，壁挂/落地式安装；</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套</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lastRenderedPageBreak/>
              <w:t>2.3</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长条LED显示屏</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用作大屏拼接的眉头，长度与大屏吻合(4至5米），高度约0.26米（1块P10单元板高度）</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块</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3000"/>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2.4</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解码器</w:t>
            </w:r>
          </w:p>
        </w:tc>
        <w:tc>
          <w:tcPr>
            <w:tcW w:w="5258" w:type="dxa"/>
            <w:tcBorders>
              <w:top w:val="nil"/>
              <w:left w:val="nil"/>
              <w:bottom w:val="single" w:sz="4" w:space="0" w:color="auto"/>
              <w:right w:val="single" w:sz="4" w:space="0" w:color="auto"/>
            </w:tcBorders>
            <w:shd w:val="clear" w:color="auto" w:fill="auto"/>
            <w:vAlign w:val="center"/>
          </w:tcPr>
          <w:p w:rsidR="001D19C2"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主要功能：接收MICS 系统传送至该节点的网络码流，并进行解码输出</w:t>
            </w:r>
            <w:r w:rsidRPr="001009A9">
              <w:rPr>
                <w:rFonts w:ascii="宋体" w:eastAsia="宋体" w:hAnsi="宋体" w:cs="宋体" w:hint="eastAsia"/>
                <w:kern w:val="0"/>
                <w:sz w:val="30"/>
                <w:szCs w:val="18"/>
              </w:rPr>
              <w:br/>
              <w:t>串口通讯: RS-232 输出接口</w:t>
            </w:r>
            <w:r w:rsidRPr="001009A9">
              <w:rPr>
                <w:rFonts w:ascii="宋体" w:eastAsia="宋体" w:hAnsi="宋体" w:cs="宋体" w:hint="eastAsia"/>
                <w:kern w:val="0"/>
                <w:sz w:val="30"/>
                <w:szCs w:val="18"/>
              </w:rPr>
              <w:br/>
              <w:t>网络接口: 2*RJ-45 网络接口，1000M Base-T 接口</w:t>
            </w:r>
            <w:r w:rsidRPr="001009A9">
              <w:rPr>
                <w:rFonts w:ascii="宋体" w:eastAsia="宋体" w:hAnsi="宋体" w:cs="宋体" w:hint="eastAsia"/>
                <w:kern w:val="0"/>
                <w:sz w:val="30"/>
                <w:szCs w:val="18"/>
              </w:rPr>
              <w:br/>
              <w:t>音频接口LINE OUT：3.5mm TRS 接口，支持双声道立体声输出</w:t>
            </w:r>
            <w:r w:rsidRPr="001009A9">
              <w:rPr>
                <w:rFonts w:ascii="宋体" w:eastAsia="宋体" w:hAnsi="宋体" w:cs="宋体" w:hint="eastAsia"/>
                <w:kern w:val="0"/>
                <w:sz w:val="30"/>
                <w:szCs w:val="18"/>
              </w:rPr>
              <w:br/>
              <w:t>视频输出: HDMI 接口</w:t>
            </w:r>
            <w:r w:rsidRPr="001009A9">
              <w:rPr>
                <w:rFonts w:ascii="宋体" w:eastAsia="宋体" w:hAnsi="宋体" w:cs="宋体" w:hint="eastAsia"/>
                <w:kern w:val="0"/>
                <w:sz w:val="30"/>
                <w:szCs w:val="18"/>
              </w:rPr>
              <w:br/>
              <w:t>输出分辨率: 1024×768~2560x1440@60Hz</w:t>
            </w:r>
            <w:r w:rsidRPr="001009A9">
              <w:rPr>
                <w:rFonts w:ascii="宋体" w:eastAsia="宋体" w:hAnsi="宋体" w:cs="宋体" w:hint="eastAsia"/>
                <w:kern w:val="0"/>
                <w:sz w:val="30"/>
                <w:szCs w:val="18"/>
              </w:rPr>
              <w:br/>
              <w:t>单个节点可同时开16 个窗口</w:t>
            </w:r>
            <w:r w:rsidRPr="001009A9">
              <w:rPr>
                <w:rFonts w:ascii="宋体" w:eastAsia="宋体" w:hAnsi="宋体" w:cs="宋体" w:hint="eastAsia"/>
                <w:kern w:val="0"/>
                <w:sz w:val="30"/>
                <w:szCs w:val="18"/>
              </w:rPr>
              <w:br/>
              <w:t>全部窗口可任意大小、任意位置、任意叠加</w:t>
            </w:r>
            <w:r w:rsidRPr="001009A9">
              <w:rPr>
                <w:rFonts w:ascii="宋体" w:eastAsia="宋体" w:hAnsi="宋体" w:cs="宋体" w:hint="eastAsia"/>
                <w:kern w:val="0"/>
                <w:sz w:val="30"/>
                <w:szCs w:val="18"/>
              </w:rPr>
              <w:br/>
              <w:t>60 帧处理</w:t>
            </w:r>
            <w:r w:rsidRPr="001009A9">
              <w:rPr>
                <w:rFonts w:ascii="宋体" w:eastAsia="宋体" w:hAnsi="宋体" w:cs="宋体" w:hint="eastAsia"/>
                <w:kern w:val="0"/>
                <w:sz w:val="30"/>
                <w:szCs w:val="18"/>
              </w:rPr>
              <w:br/>
            </w:r>
            <w:r w:rsidRPr="001009A9">
              <w:rPr>
                <w:rFonts w:ascii="宋体" w:eastAsia="宋体" w:hAnsi="宋体" w:cs="宋体" w:hint="eastAsia"/>
                <w:kern w:val="0"/>
                <w:sz w:val="30"/>
                <w:szCs w:val="18"/>
              </w:rPr>
              <w:lastRenderedPageBreak/>
              <w:t>网络协议: DHCP、UDP、TCP/IP</w:t>
            </w:r>
            <w:r w:rsidRPr="001009A9">
              <w:rPr>
                <w:rFonts w:ascii="宋体" w:eastAsia="宋体" w:hAnsi="宋体" w:cs="宋体" w:hint="eastAsia"/>
                <w:kern w:val="0"/>
                <w:sz w:val="30"/>
                <w:szCs w:val="18"/>
              </w:rPr>
              <w:br/>
              <w:t>IP 地址: 自动获取/静态指定</w:t>
            </w:r>
            <w:r w:rsidRPr="001009A9">
              <w:rPr>
                <w:rFonts w:ascii="宋体" w:eastAsia="宋体" w:hAnsi="宋体" w:cs="宋体" w:hint="eastAsia"/>
                <w:kern w:val="0"/>
                <w:sz w:val="30"/>
                <w:szCs w:val="18"/>
              </w:rPr>
              <w:br/>
              <w:t>环境要求: 温度0-40°湿度10-90%，无冷凝</w:t>
            </w:r>
            <w:r w:rsidRPr="001009A9">
              <w:rPr>
                <w:rFonts w:ascii="宋体" w:eastAsia="宋体" w:hAnsi="宋体" w:cs="宋体" w:hint="eastAsia"/>
                <w:kern w:val="0"/>
                <w:sz w:val="30"/>
                <w:szCs w:val="18"/>
              </w:rPr>
              <w:br/>
              <w:t>POE支持</w:t>
            </w:r>
            <w:r w:rsidRPr="001009A9">
              <w:rPr>
                <w:rFonts w:ascii="宋体" w:eastAsia="宋体" w:hAnsi="宋体" w:cs="宋体" w:hint="eastAsia"/>
                <w:kern w:val="0"/>
                <w:sz w:val="30"/>
                <w:szCs w:val="18"/>
              </w:rPr>
              <w:br/>
              <w:t>MTBF ﹥50000 小时</w:t>
            </w:r>
          </w:p>
          <w:p w:rsidR="00885331" w:rsidRPr="001009A9" w:rsidRDefault="00885331" w:rsidP="001009A9">
            <w:pPr>
              <w:widowControl/>
              <w:spacing w:line="480" w:lineRule="auto"/>
              <w:jc w:val="left"/>
              <w:rPr>
                <w:rFonts w:ascii="宋体" w:eastAsia="宋体" w:hAnsi="宋体" w:cs="宋体"/>
                <w:kern w:val="0"/>
                <w:sz w:val="30"/>
                <w:szCs w:val="18"/>
              </w:rPr>
            </w:pP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台</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3</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lastRenderedPageBreak/>
              <w:t>2.5</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控制计算机</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根据现场情况进行订制</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台</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4</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2.6</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无线路由器</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1900M双频千兆口路由器</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台</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983"/>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2.7</w:t>
            </w:r>
          </w:p>
        </w:tc>
        <w:tc>
          <w:tcPr>
            <w:tcW w:w="771"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接入交</w:t>
            </w:r>
            <w:r w:rsidRPr="001009A9">
              <w:rPr>
                <w:rFonts w:ascii="宋体" w:eastAsia="宋体" w:hAnsi="宋体" w:cs="宋体" w:hint="eastAsia"/>
                <w:kern w:val="0"/>
                <w:sz w:val="30"/>
                <w:szCs w:val="18"/>
              </w:rPr>
              <w:lastRenderedPageBreak/>
              <w:t>换机</w:t>
            </w:r>
          </w:p>
        </w:tc>
        <w:tc>
          <w:tcPr>
            <w:tcW w:w="5258" w:type="dxa"/>
            <w:tcBorders>
              <w:top w:val="nil"/>
              <w:left w:val="nil"/>
              <w:bottom w:val="single" w:sz="4" w:space="0" w:color="auto"/>
              <w:right w:val="single" w:sz="4" w:space="0" w:color="auto"/>
            </w:tcBorders>
            <w:shd w:val="clear" w:color="auto" w:fill="auto"/>
            <w:vAlign w:val="center"/>
          </w:tcPr>
          <w:p w:rsidR="001D19C2"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lastRenderedPageBreak/>
              <w:t>SM3220-28TF-B-AC、交换机，24个10/100/1000Base-T电接口、4个SFP千兆光口，交流电源  2244</w:t>
            </w:r>
          </w:p>
          <w:p w:rsidR="00885331" w:rsidRPr="001009A9" w:rsidRDefault="00885331" w:rsidP="001009A9">
            <w:pPr>
              <w:widowControl/>
              <w:spacing w:line="480" w:lineRule="auto"/>
              <w:jc w:val="left"/>
              <w:rPr>
                <w:rFonts w:ascii="宋体" w:eastAsia="宋体" w:hAnsi="宋体" w:cs="宋体"/>
                <w:kern w:val="0"/>
                <w:sz w:val="30"/>
                <w:szCs w:val="18"/>
              </w:rPr>
            </w:pPr>
          </w:p>
        </w:tc>
        <w:tc>
          <w:tcPr>
            <w:tcW w:w="708"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台</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852"/>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lastRenderedPageBreak/>
              <w:t>2.8</w:t>
            </w:r>
          </w:p>
        </w:tc>
        <w:tc>
          <w:tcPr>
            <w:tcW w:w="771"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中央控制器</w:t>
            </w:r>
          </w:p>
        </w:tc>
        <w:tc>
          <w:tcPr>
            <w:tcW w:w="5258" w:type="dxa"/>
            <w:tcBorders>
              <w:top w:val="nil"/>
              <w:left w:val="nil"/>
              <w:bottom w:val="single" w:sz="4" w:space="0" w:color="auto"/>
              <w:right w:val="single" w:sz="4" w:space="0" w:color="auto"/>
            </w:tcBorders>
            <w:shd w:val="clear" w:color="000000" w:fill="FFFFFF"/>
          </w:tcPr>
          <w:p w:rsidR="001D19C2"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具有8路独立可编程的红外发射接口，支持控制多台相同或不同的红外设备；具有8路独立可编程RS-232/422/485控制接口，用户可编程设置多种控制协议和代码；具有8路弱电继电器接口；含无线路由器、红外发射棒、含PSR4.4电源。</w:t>
            </w:r>
          </w:p>
          <w:p w:rsidR="00885331" w:rsidRPr="001009A9" w:rsidRDefault="00885331" w:rsidP="001009A9">
            <w:pPr>
              <w:widowControl/>
              <w:spacing w:line="480" w:lineRule="auto"/>
              <w:jc w:val="left"/>
              <w:rPr>
                <w:rFonts w:ascii="宋体" w:eastAsia="宋体" w:hAnsi="宋体" w:cs="宋体"/>
                <w:kern w:val="0"/>
                <w:sz w:val="30"/>
                <w:szCs w:val="18"/>
              </w:rPr>
            </w:pPr>
          </w:p>
        </w:tc>
        <w:tc>
          <w:tcPr>
            <w:tcW w:w="708" w:type="dxa"/>
            <w:tcBorders>
              <w:top w:val="nil"/>
              <w:left w:val="nil"/>
              <w:bottom w:val="single" w:sz="4" w:space="0" w:color="auto"/>
              <w:right w:val="single" w:sz="4" w:space="0" w:color="auto"/>
            </w:tcBorders>
            <w:shd w:val="clear" w:color="000000" w:fill="FFFFFF"/>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台</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2.9</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可视化平板</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平板电脑 9.7英寸；内存 32G，支持 WLAN版</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台</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3</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可视化调度</w:t>
            </w:r>
            <w:r w:rsidRPr="001009A9">
              <w:rPr>
                <w:rFonts w:ascii="宋体" w:eastAsia="宋体" w:hAnsi="宋体" w:cs="宋体" w:hint="eastAsia"/>
                <w:kern w:val="0"/>
                <w:sz w:val="30"/>
                <w:szCs w:val="18"/>
              </w:rPr>
              <w:lastRenderedPageBreak/>
              <w:t>软件</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lastRenderedPageBreak/>
              <w:t>分布式可视化视频调度软件（兼容不同品牌监控摄像机）可扩容</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套</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000000" w:fill="FFFF00"/>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lastRenderedPageBreak/>
              <w:t>3</w:t>
            </w:r>
          </w:p>
        </w:tc>
        <w:tc>
          <w:tcPr>
            <w:tcW w:w="771"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扩声部分</w:t>
            </w:r>
          </w:p>
        </w:tc>
        <w:tc>
          <w:tcPr>
            <w:tcW w:w="5258"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left"/>
              <w:rPr>
                <w:rFonts w:ascii="宋体" w:eastAsia="宋体" w:hAnsi="宋体" w:cs="宋体"/>
                <w:kern w:val="0"/>
                <w:sz w:val="30"/>
                <w:szCs w:val="18"/>
              </w:rPr>
            </w:pPr>
          </w:p>
        </w:tc>
        <w:tc>
          <w:tcPr>
            <w:tcW w:w="708"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 xml:space="preserve">　</w:t>
            </w:r>
          </w:p>
        </w:tc>
        <w:tc>
          <w:tcPr>
            <w:tcW w:w="509"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 xml:space="preserve">　</w:t>
            </w:r>
          </w:p>
        </w:tc>
      </w:tr>
      <w:tr w:rsidR="001D19C2" w:rsidRPr="001009A9" w:rsidTr="001009A9">
        <w:trPr>
          <w:trHeight w:val="829"/>
        </w:trPr>
        <w:tc>
          <w:tcPr>
            <w:tcW w:w="817"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3.1</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音响</w:t>
            </w:r>
          </w:p>
        </w:tc>
        <w:tc>
          <w:tcPr>
            <w:tcW w:w="5258" w:type="dxa"/>
            <w:tcBorders>
              <w:top w:val="nil"/>
              <w:left w:val="nil"/>
              <w:bottom w:val="single" w:sz="4" w:space="0" w:color="auto"/>
              <w:right w:val="single" w:sz="4" w:space="0" w:color="auto"/>
            </w:tcBorders>
            <w:shd w:val="clear" w:color="auto" w:fill="auto"/>
            <w:vAlign w:val="center"/>
          </w:tcPr>
          <w:p w:rsidR="001D19C2"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2单元2分频倒相式；8″低频驱动器，1.5″高频驱动器；额定功率：250W；标称阻抗：8Ω；灵敏度：97dB；最大声压级：121dB ；指向特性(-6dB)：100°H×60°V；频率范围：80Hz~20KHz</w:t>
            </w:r>
          </w:p>
          <w:p w:rsidR="00885331" w:rsidRPr="001009A9" w:rsidRDefault="00885331" w:rsidP="001009A9">
            <w:pPr>
              <w:widowControl/>
              <w:spacing w:line="480" w:lineRule="auto"/>
              <w:jc w:val="left"/>
              <w:rPr>
                <w:rFonts w:ascii="宋体" w:eastAsia="宋体" w:hAnsi="宋体" w:cs="宋体"/>
                <w:kern w:val="0"/>
                <w:sz w:val="30"/>
                <w:szCs w:val="18"/>
              </w:rPr>
            </w:pP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台</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2</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3.2</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功放</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2*350W/8Ω,500W/4Ω,8Ω桥接1000W,4Ω桥接1200W,阻尼系数&gt;200,重量23.1KG</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台</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803"/>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3.3</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调音台</w:t>
            </w:r>
          </w:p>
        </w:tc>
        <w:tc>
          <w:tcPr>
            <w:tcW w:w="5258" w:type="dxa"/>
            <w:tcBorders>
              <w:top w:val="nil"/>
              <w:left w:val="nil"/>
              <w:bottom w:val="single" w:sz="4" w:space="0" w:color="auto"/>
              <w:right w:val="single" w:sz="4" w:space="0" w:color="auto"/>
            </w:tcBorders>
            <w:shd w:val="clear" w:color="auto" w:fill="auto"/>
            <w:vAlign w:val="center"/>
          </w:tcPr>
          <w:p w:rsidR="00885331"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输入通道：12通道：单声道：4；立体声：4 输出通道：STEREO OUT：2；PHONES：1 母线：立体声：1；编组：2，AUX 电平表：2x12 - 点距LED电平表[PEAK，+10，+6，+3，0，-3，-6，-10，-15，</w:t>
            </w:r>
            <w:r w:rsidRPr="001009A9">
              <w:rPr>
                <w:rFonts w:ascii="宋体" w:eastAsia="宋体" w:hAnsi="宋体" w:cs="宋体" w:hint="eastAsia"/>
                <w:kern w:val="0"/>
                <w:sz w:val="30"/>
                <w:szCs w:val="18"/>
              </w:rPr>
              <w:lastRenderedPageBreak/>
              <w:t>-20，-25，-30dB] 幻象电源电压：+48V</w:t>
            </w:r>
          </w:p>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台</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900"/>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lastRenderedPageBreak/>
              <w:t>3.4</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话筒</w:t>
            </w:r>
          </w:p>
        </w:tc>
        <w:tc>
          <w:tcPr>
            <w:tcW w:w="5258" w:type="dxa"/>
            <w:tcBorders>
              <w:top w:val="nil"/>
              <w:left w:val="nil"/>
              <w:bottom w:val="single" w:sz="4" w:space="0" w:color="auto"/>
              <w:right w:val="single" w:sz="4" w:space="0" w:color="auto"/>
            </w:tcBorders>
            <w:shd w:val="clear" w:color="auto" w:fill="auto"/>
            <w:vAlign w:val="center"/>
          </w:tcPr>
          <w:p w:rsidR="000D1659" w:rsidRDefault="001D19C2" w:rsidP="00C33071">
            <w:pPr>
              <w:pStyle w:val="ab"/>
              <w:widowControl/>
              <w:numPr>
                <w:ilvl w:val="0"/>
                <w:numId w:val="28"/>
              </w:numPr>
              <w:spacing w:line="480" w:lineRule="auto"/>
              <w:ind w:firstLineChars="0"/>
              <w:jc w:val="left"/>
              <w:rPr>
                <w:rFonts w:ascii="宋体" w:eastAsia="宋体" w:hAnsi="宋体" w:cs="宋体"/>
                <w:kern w:val="0"/>
                <w:sz w:val="30"/>
                <w:szCs w:val="18"/>
              </w:rPr>
            </w:pPr>
            <w:r w:rsidRPr="0027281E">
              <w:rPr>
                <w:rFonts w:ascii="宋体" w:eastAsia="宋体" w:hAnsi="宋体" w:cs="宋体" w:hint="eastAsia"/>
                <w:kern w:val="0"/>
                <w:sz w:val="30"/>
                <w:szCs w:val="18"/>
              </w:rPr>
              <w:t>无屏</w:t>
            </w:r>
          </w:p>
          <w:p w:rsidR="000D1659" w:rsidRPr="000D1659" w:rsidRDefault="000D1659" w:rsidP="000D1659">
            <w:pPr>
              <w:widowControl/>
              <w:spacing w:line="480" w:lineRule="auto"/>
              <w:jc w:val="left"/>
              <w:rPr>
                <w:rFonts w:ascii="宋体" w:eastAsia="宋体" w:hAnsi="宋体" w:cs="宋体"/>
                <w:kern w:val="0"/>
                <w:sz w:val="30"/>
                <w:szCs w:val="18"/>
              </w:rPr>
            </w:pPr>
          </w:p>
          <w:p w:rsidR="000D1659" w:rsidRDefault="001D19C2" w:rsidP="000D1659">
            <w:pPr>
              <w:pStyle w:val="ab"/>
              <w:widowControl/>
              <w:spacing w:line="480" w:lineRule="auto"/>
              <w:ind w:left="720" w:firstLineChars="0" w:firstLine="0"/>
              <w:jc w:val="left"/>
              <w:rPr>
                <w:rFonts w:ascii="宋体" w:eastAsia="宋体" w:hAnsi="宋体" w:cs="宋体"/>
                <w:kern w:val="0"/>
                <w:sz w:val="30"/>
                <w:szCs w:val="18"/>
              </w:rPr>
            </w:pPr>
            <w:r w:rsidRPr="0027281E">
              <w:rPr>
                <w:rFonts w:ascii="宋体" w:eastAsia="宋体" w:hAnsi="宋体" w:cs="宋体" w:hint="eastAsia"/>
                <w:kern w:val="0"/>
                <w:sz w:val="30"/>
                <w:szCs w:val="18"/>
              </w:rPr>
              <w:t>2、单音头</w:t>
            </w:r>
            <w:r w:rsidRPr="0027281E">
              <w:rPr>
                <w:rFonts w:ascii="宋体" w:eastAsia="宋体" w:hAnsi="宋体" w:cs="宋体" w:hint="eastAsia"/>
                <w:kern w:val="0"/>
                <w:sz w:val="30"/>
                <w:szCs w:val="18"/>
              </w:rPr>
              <w:br/>
            </w:r>
          </w:p>
          <w:p w:rsidR="0027281E" w:rsidRPr="00C33071" w:rsidRDefault="001D19C2" w:rsidP="000D1659">
            <w:pPr>
              <w:pStyle w:val="ab"/>
              <w:widowControl/>
              <w:spacing w:line="480" w:lineRule="auto"/>
              <w:ind w:left="720" w:firstLineChars="0" w:firstLine="0"/>
              <w:jc w:val="left"/>
              <w:rPr>
                <w:rFonts w:ascii="宋体" w:eastAsia="宋体" w:hAnsi="宋体" w:cs="宋体"/>
                <w:kern w:val="0"/>
                <w:sz w:val="30"/>
                <w:szCs w:val="18"/>
              </w:rPr>
            </w:pPr>
            <w:r w:rsidRPr="0027281E">
              <w:rPr>
                <w:rFonts w:ascii="宋体" w:eastAsia="宋体" w:hAnsi="宋体" w:cs="宋体" w:hint="eastAsia"/>
                <w:kern w:val="0"/>
                <w:sz w:val="30"/>
                <w:szCs w:val="18"/>
              </w:rPr>
              <w:t>3、48V幻想供电话筒</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台</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2</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3.5</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线材</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网线电源线及控制线视频线</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批</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auto" w:fill="auto"/>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3.6</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辅件</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国标</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项</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3.7</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室内机柜</w:t>
            </w:r>
          </w:p>
        </w:tc>
        <w:tc>
          <w:tcPr>
            <w:tcW w:w="5258" w:type="dxa"/>
            <w:tcBorders>
              <w:top w:val="nil"/>
              <w:left w:val="nil"/>
              <w:bottom w:val="single" w:sz="4" w:space="0" w:color="auto"/>
              <w:right w:val="single" w:sz="4" w:space="0" w:color="auto"/>
            </w:tcBorders>
            <w:shd w:val="clear" w:color="auto" w:fill="auto"/>
            <w:vAlign w:val="center"/>
          </w:tcPr>
          <w:p w:rsidR="0027281E"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t>19英寸机架式 21U</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台</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000000" w:fill="FFFF00"/>
            <w:noWrap/>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4</w:t>
            </w:r>
          </w:p>
        </w:tc>
        <w:tc>
          <w:tcPr>
            <w:tcW w:w="771"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b/>
                <w:bCs/>
                <w:kern w:val="0"/>
                <w:sz w:val="30"/>
                <w:szCs w:val="18"/>
              </w:rPr>
            </w:pPr>
            <w:r w:rsidRPr="001009A9">
              <w:rPr>
                <w:rFonts w:ascii="宋体" w:eastAsia="宋体" w:hAnsi="宋体" w:cs="宋体" w:hint="eastAsia"/>
                <w:b/>
                <w:bCs/>
                <w:kern w:val="0"/>
                <w:sz w:val="30"/>
                <w:szCs w:val="18"/>
              </w:rPr>
              <w:t>其他附件</w:t>
            </w:r>
          </w:p>
        </w:tc>
        <w:tc>
          <w:tcPr>
            <w:tcW w:w="5258"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left"/>
              <w:rPr>
                <w:rFonts w:ascii="宋体" w:eastAsia="宋体" w:hAnsi="宋体" w:cs="宋体"/>
                <w:kern w:val="0"/>
                <w:sz w:val="30"/>
                <w:szCs w:val="18"/>
              </w:rPr>
            </w:pPr>
          </w:p>
        </w:tc>
        <w:tc>
          <w:tcPr>
            <w:tcW w:w="708"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 xml:space="preserve">　</w:t>
            </w:r>
          </w:p>
        </w:tc>
        <w:tc>
          <w:tcPr>
            <w:tcW w:w="509" w:type="dxa"/>
            <w:tcBorders>
              <w:top w:val="nil"/>
              <w:left w:val="nil"/>
              <w:bottom w:val="single" w:sz="4" w:space="0" w:color="auto"/>
              <w:right w:val="single" w:sz="4" w:space="0" w:color="auto"/>
            </w:tcBorders>
            <w:shd w:val="clear" w:color="000000" w:fill="FFFF00"/>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 xml:space="preserve">　</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4.1</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会</w:t>
            </w:r>
            <w:r w:rsidRPr="001009A9">
              <w:rPr>
                <w:rFonts w:ascii="宋体" w:eastAsia="宋体" w:hAnsi="宋体" w:cs="宋体" w:hint="eastAsia"/>
                <w:kern w:val="0"/>
                <w:sz w:val="30"/>
                <w:szCs w:val="18"/>
              </w:rPr>
              <w:lastRenderedPageBreak/>
              <w:t>议桌</w:t>
            </w:r>
          </w:p>
        </w:tc>
        <w:tc>
          <w:tcPr>
            <w:tcW w:w="5258" w:type="dxa"/>
            <w:tcBorders>
              <w:top w:val="nil"/>
              <w:left w:val="nil"/>
              <w:bottom w:val="single" w:sz="4" w:space="0" w:color="auto"/>
              <w:right w:val="single" w:sz="4" w:space="0" w:color="auto"/>
            </w:tcBorders>
            <w:shd w:val="clear" w:color="auto" w:fill="auto"/>
            <w:vAlign w:val="center"/>
          </w:tcPr>
          <w:p w:rsidR="000D1659" w:rsidRDefault="000D1659" w:rsidP="001009A9">
            <w:pPr>
              <w:widowControl/>
              <w:spacing w:line="480" w:lineRule="auto"/>
              <w:jc w:val="left"/>
              <w:rPr>
                <w:rFonts w:ascii="宋体" w:eastAsia="宋体" w:hAnsi="宋体" w:cs="宋体"/>
                <w:kern w:val="0"/>
                <w:sz w:val="30"/>
                <w:szCs w:val="18"/>
              </w:rPr>
            </w:pPr>
          </w:p>
          <w:p w:rsidR="001D19C2" w:rsidRPr="001009A9" w:rsidRDefault="001D19C2" w:rsidP="001009A9">
            <w:pPr>
              <w:widowControl/>
              <w:spacing w:line="480" w:lineRule="auto"/>
              <w:jc w:val="left"/>
              <w:rPr>
                <w:rFonts w:ascii="宋体" w:eastAsia="宋体" w:hAnsi="宋体" w:cs="宋体"/>
                <w:kern w:val="0"/>
                <w:sz w:val="30"/>
                <w:szCs w:val="18"/>
              </w:rPr>
            </w:pPr>
            <w:r w:rsidRPr="001009A9">
              <w:rPr>
                <w:rFonts w:ascii="宋体" w:eastAsia="宋体" w:hAnsi="宋体" w:cs="宋体" w:hint="eastAsia"/>
                <w:kern w:val="0"/>
                <w:sz w:val="30"/>
                <w:szCs w:val="18"/>
              </w:rPr>
              <w:lastRenderedPageBreak/>
              <w:t>根据现场情况进行订制，10人席位。</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lastRenderedPageBreak/>
              <w:t>套</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w:t>
            </w:r>
          </w:p>
        </w:tc>
      </w:tr>
      <w:tr w:rsidR="001D19C2" w:rsidRPr="001009A9" w:rsidTr="001009A9">
        <w:trPr>
          <w:trHeight w:val="323"/>
        </w:trPr>
        <w:tc>
          <w:tcPr>
            <w:tcW w:w="817" w:type="dxa"/>
            <w:tcBorders>
              <w:top w:val="nil"/>
              <w:left w:val="single" w:sz="4" w:space="0" w:color="auto"/>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lastRenderedPageBreak/>
              <w:t>4.2</w:t>
            </w:r>
          </w:p>
        </w:tc>
        <w:tc>
          <w:tcPr>
            <w:tcW w:w="771"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电脑椅</w:t>
            </w:r>
          </w:p>
        </w:tc>
        <w:tc>
          <w:tcPr>
            <w:tcW w:w="525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left"/>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根据现场情况进行订制，用于操控设备（电脑、交换机等）</w:t>
            </w:r>
          </w:p>
        </w:tc>
        <w:tc>
          <w:tcPr>
            <w:tcW w:w="708"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color w:val="000000"/>
                <w:kern w:val="0"/>
                <w:sz w:val="30"/>
                <w:szCs w:val="18"/>
              </w:rPr>
            </w:pPr>
            <w:r w:rsidRPr="001009A9">
              <w:rPr>
                <w:rFonts w:ascii="宋体" w:eastAsia="宋体" w:hAnsi="宋体" w:cs="宋体" w:hint="eastAsia"/>
                <w:color w:val="000000"/>
                <w:kern w:val="0"/>
                <w:sz w:val="30"/>
                <w:szCs w:val="18"/>
              </w:rPr>
              <w:t>把</w:t>
            </w:r>
          </w:p>
        </w:tc>
        <w:tc>
          <w:tcPr>
            <w:tcW w:w="509" w:type="dxa"/>
            <w:tcBorders>
              <w:top w:val="nil"/>
              <w:left w:val="nil"/>
              <w:bottom w:val="single" w:sz="4" w:space="0" w:color="auto"/>
              <w:right w:val="single" w:sz="4" w:space="0" w:color="auto"/>
            </w:tcBorders>
            <w:shd w:val="clear" w:color="auto" w:fill="auto"/>
            <w:vAlign w:val="center"/>
          </w:tcPr>
          <w:p w:rsidR="001D19C2" w:rsidRPr="001009A9" w:rsidRDefault="001D19C2" w:rsidP="001009A9">
            <w:pPr>
              <w:widowControl/>
              <w:spacing w:line="480" w:lineRule="auto"/>
              <w:jc w:val="center"/>
              <w:rPr>
                <w:rFonts w:ascii="宋体" w:eastAsia="宋体" w:hAnsi="宋体" w:cs="宋体"/>
                <w:kern w:val="0"/>
                <w:sz w:val="30"/>
                <w:szCs w:val="18"/>
              </w:rPr>
            </w:pPr>
            <w:r w:rsidRPr="001009A9">
              <w:rPr>
                <w:rFonts w:ascii="宋体" w:eastAsia="宋体" w:hAnsi="宋体" w:cs="宋体" w:hint="eastAsia"/>
                <w:kern w:val="0"/>
                <w:sz w:val="30"/>
                <w:szCs w:val="18"/>
              </w:rPr>
              <w:t>10</w:t>
            </w:r>
          </w:p>
        </w:tc>
      </w:tr>
    </w:tbl>
    <w:p w:rsidR="0027281E" w:rsidRDefault="0027281E" w:rsidP="00385D24">
      <w:pPr>
        <w:spacing w:line="360" w:lineRule="auto"/>
        <w:outlineLvl w:val="0"/>
        <w:rPr>
          <w:rFonts w:ascii="宋体" w:eastAsia="宋体" w:hAnsi="宋体" w:cs="宋体"/>
          <w:b/>
          <w:color w:val="000000"/>
          <w:sz w:val="36"/>
          <w:szCs w:val="36"/>
          <w:shd w:val="clear" w:color="auto" w:fill="FFFFFF"/>
        </w:rPr>
      </w:pPr>
    </w:p>
    <w:p w:rsidR="00D62A57" w:rsidRDefault="00D62A57" w:rsidP="00385D24">
      <w:pPr>
        <w:spacing w:line="360" w:lineRule="auto"/>
        <w:outlineLvl w:val="0"/>
        <w:rPr>
          <w:rFonts w:ascii="宋体" w:eastAsia="宋体" w:hAnsi="宋体" w:cs="宋体"/>
          <w:b/>
          <w:color w:val="000000"/>
          <w:sz w:val="36"/>
          <w:szCs w:val="36"/>
          <w:shd w:val="clear" w:color="auto" w:fill="FFFFFF"/>
        </w:rPr>
      </w:pPr>
    </w:p>
    <w:tbl>
      <w:tblPr>
        <w:tblW w:w="4892" w:type="pct"/>
        <w:tblInd w:w="196" w:type="dxa"/>
        <w:tblLook w:val="04A0"/>
      </w:tblPr>
      <w:tblGrid>
        <w:gridCol w:w="622"/>
        <w:gridCol w:w="2233"/>
        <w:gridCol w:w="621"/>
        <w:gridCol w:w="720"/>
        <w:gridCol w:w="621"/>
        <w:gridCol w:w="4047"/>
      </w:tblGrid>
      <w:tr w:rsidR="00031560" w:rsidRPr="00031560" w:rsidTr="007D5BCB">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60" w:rsidRPr="00031560" w:rsidRDefault="004E312F" w:rsidP="00031560">
            <w:pPr>
              <w:widowControl/>
              <w:jc w:val="center"/>
              <w:rPr>
                <w:rFonts w:ascii="宋体" w:eastAsia="宋体" w:hAnsi="宋体" w:cs="宋体"/>
                <w:b/>
                <w:bCs/>
                <w:kern w:val="0"/>
                <w:sz w:val="52"/>
                <w:szCs w:val="52"/>
              </w:rPr>
            </w:pPr>
            <w:r>
              <w:rPr>
                <w:rFonts w:ascii="宋体" w:eastAsia="宋体" w:hAnsi="宋体" w:cs="宋体" w:hint="eastAsia"/>
                <w:b/>
                <w:bCs/>
                <w:kern w:val="0"/>
                <w:sz w:val="52"/>
                <w:szCs w:val="52"/>
              </w:rPr>
              <w:t>监控中心装饰改造工程量</w:t>
            </w:r>
            <w:r w:rsidR="00031560" w:rsidRPr="00031560">
              <w:rPr>
                <w:rFonts w:ascii="宋体" w:eastAsia="宋体" w:hAnsi="宋体" w:cs="宋体" w:hint="eastAsia"/>
                <w:b/>
                <w:bCs/>
                <w:kern w:val="0"/>
                <w:sz w:val="52"/>
                <w:szCs w:val="52"/>
              </w:rPr>
              <w:t>清单</w:t>
            </w:r>
          </w:p>
        </w:tc>
      </w:tr>
      <w:tr w:rsidR="00031560" w:rsidRPr="00031560" w:rsidTr="0077021B">
        <w:trPr>
          <w:trHeight w:val="897"/>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rsidR="00031560" w:rsidRPr="00031560" w:rsidRDefault="00031560" w:rsidP="00031560">
            <w:pPr>
              <w:widowControl/>
              <w:jc w:val="center"/>
              <w:rPr>
                <w:rFonts w:ascii="宋体" w:eastAsia="宋体" w:hAnsi="宋体" w:cs="宋体"/>
                <w:b/>
                <w:bCs/>
                <w:kern w:val="0"/>
                <w:sz w:val="28"/>
                <w:szCs w:val="28"/>
              </w:rPr>
            </w:pPr>
            <w:r w:rsidRPr="00031560">
              <w:rPr>
                <w:rFonts w:ascii="宋体" w:eastAsia="宋体" w:hAnsi="宋体" w:cs="宋体" w:hint="eastAsia"/>
                <w:b/>
                <w:bCs/>
                <w:kern w:val="0"/>
                <w:sz w:val="28"/>
                <w:szCs w:val="28"/>
              </w:rPr>
              <w:t>序号</w:t>
            </w:r>
          </w:p>
        </w:tc>
        <w:tc>
          <w:tcPr>
            <w:tcW w:w="1678" w:type="pct"/>
            <w:tcBorders>
              <w:top w:val="nil"/>
              <w:left w:val="nil"/>
              <w:bottom w:val="single" w:sz="4" w:space="0" w:color="auto"/>
              <w:right w:val="single" w:sz="4" w:space="0" w:color="auto"/>
            </w:tcBorders>
            <w:shd w:val="clear" w:color="auto" w:fill="auto"/>
            <w:noWrap/>
            <w:vAlign w:val="bottom"/>
            <w:hideMark/>
          </w:tcPr>
          <w:p w:rsidR="00031560" w:rsidRPr="00031560" w:rsidRDefault="00031560" w:rsidP="00031560">
            <w:pPr>
              <w:widowControl/>
              <w:jc w:val="left"/>
              <w:rPr>
                <w:rFonts w:ascii="宋体" w:eastAsia="宋体" w:hAnsi="宋体" w:cs="宋体"/>
                <w:b/>
                <w:bCs/>
                <w:kern w:val="0"/>
                <w:sz w:val="28"/>
                <w:szCs w:val="28"/>
              </w:rPr>
            </w:pPr>
            <w:r w:rsidRPr="00031560">
              <w:rPr>
                <w:rFonts w:ascii="宋体" w:eastAsia="宋体" w:hAnsi="宋体" w:cs="宋体" w:hint="eastAsia"/>
                <w:b/>
                <w:bCs/>
                <w:kern w:val="0"/>
                <w:sz w:val="28"/>
                <w:szCs w:val="28"/>
              </w:rPr>
              <w:t>项目</w:t>
            </w:r>
          </w:p>
        </w:tc>
        <w:tc>
          <w:tcPr>
            <w:tcW w:w="384" w:type="pct"/>
            <w:tcBorders>
              <w:top w:val="nil"/>
              <w:left w:val="nil"/>
              <w:bottom w:val="single" w:sz="4" w:space="0" w:color="auto"/>
              <w:right w:val="single" w:sz="4" w:space="0" w:color="auto"/>
            </w:tcBorders>
            <w:shd w:val="clear" w:color="auto" w:fill="auto"/>
            <w:noWrap/>
            <w:vAlign w:val="bottom"/>
            <w:hideMark/>
          </w:tcPr>
          <w:p w:rsidR="00031560" w:rsidRPr="00031560" w:rsidRDefault="00031560" w:rsidP="00031560">
            <w:pPr>
              <w:widowControl/>
              <w:jc w:val="center"/>
              <w:rPr>
                <w:rFonts w:ascii="宋体" w:eastAsia="宋体" w:hAnsi="宋体" w:cs="宋体"/>
                <w:b/>
                <w:bCs/>
                <w:kern w:val="0"/>
                <w:sz w:val="28"/>
                <w:szCs w:val="28"/>
              </w:rPr>
            </w:pPr>
            <w:r w:rsidRPr="00031560">
              <w:rPr>
                <w:rFonts w:ascii="宋体" w:eastAsia="宋体" w:hAnsi="宋体" w:cs="宋体" w:hint="eastAsia"/>
                <w:b/>
                <w:bCs/>
                <w:kern w:val="0"/>
                <w:sz w:val="28"/>
                <w:szCs w:val="28"/>
              </w:rPr>
              <w:t>单位</w:t>
            </w:r>
          </w:p>
        </w:tc>
        <w:tc>
          <w:tcPr>
            <w:tcW w:w="520" w:type="pct"/>
            <w:tcBorders>
              <w:top w:val="nil"/>
              <w:left w:val="nil"/>
              <w:bottom w:val="single" w:sz="4" w:space="0" w:color="auto"/>
              <w:right w:val="single" w:sz="4" w:space="0" w:color="auto"/>
            </w:tcBorders>
            <w:shd w:val="clear" w:color="auto" w:fill="auto"/>
            <w:noWrap/>
            <w:vAlign w:val="bottom"/>
            <w:hideMark/>
          </w:tcPr>
          <w:p w:rsidR="00031560" w:rsidRPr="00031560" w:rsidRDefault="00031560" w:rsidP="00031560">
            <w:pPr>
              <w:widowControl/>
              <w:jc w:val="center"/>
              <w:rPr>
                <w:rFonts w:ascii="宋体" w:eastAsia="宋体" w:hAnsi="宋体" w:cs="宋体"/>
                <w:b/>
                <w:bCs/>
                <w:kern w:val="0"/>
                <w:sz w:val="28"/>
                <w:szCs w:val="28"/>
              </w:rPr>
            </w:pPr>
            <w:r w:rsidRPr="00031560">
              <w:rPr>
                <w:rFonts w:ascii="宋体" w:eastAsia="宋体" w:hAnsi="宋体" w:cs="宋体" w:hint="eastAsia"/>
                <w:b/>
                <w:bCs/>
                <w:kern w:val="0"/>
                <w:sz w:val="28"/>
                <w:szCs w:val="28"/>
              </w:rPr>
              <w:t>数量</w:t>
            </w:r>
          </w:p>
        </w:tc>
        <w:tc>
          <w:tcPr>
            <w:tcW w:w="451" w:type="pct"/>
            <w:tcBorders>
              <w:top w:val="nil"/>
              <w:left w:val="nil"/>
              <w:bottom w:val="single" w:sz="4" w:space="0" w:color="auto"/>
              <w:right w:val="single" w:sz="4" w:space="0" w:color="auto"/>
            </w:tcBorders>
            <w:shd w:val="clear" w:color="auto" w:fill="auto"/>
            <w:noWrap/>
            <w:vAlign w:val="bottom"/>
            <w:hideMark/>
          </w:tcPr>
          <w:p w:rsidR="00031560" w:rsidRPr="00031560" w:rsidRDefault="00031560" w:rsidP="00031560">
            <w:pPr>
              <w:widowControl/>
              <w:jc w:val="center"/>
              <w:rPr>
                <w:rFonts w:ascii="宋体" w:eastAsia="宋体" w:hAnsi="宋体" w:cs="宋体"/>
                <w:b/>
                <w:bCs/>
                <w:kern w:val="0"/>
                <w:sz w:val="28"/>
                <w:szCs w:val="28"/>
              </w:rPr>
            </w:pPr>
            <w:r w:rsidRPr="00031560">
              <w:rPr>
                <w:rFonts w:ascii="宋体" w:eastAsia="宋体" w:hAnsi="宋体" w:cs="宋体" w:hint="eastAsia"/>
                <w:b/>
                <w:bCs/>
                <w:kern w:val="0"/>
                <w:sz w:val="28"/>
                <w:szCs w:val="28"/>
              </w:rPr>
              <w:t>单价</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b/>
                <w:bCs/>
                <w:kern w:val="0"/>
                <w:sz w:val="28"/>
                <w:szCs w:val="28"/>
              </w:rPr>
            </w:pPr>
            <w:r w:rsidRPr="00031560">
              <w:rPr>
                <w:rFonts w:ascii="宋体" w:eastAsia="宋体" w:hAnsi="宋体" w:cs="宋体" w:hint="eastAsia"/>
                <w:b/>
                <w:bCs/>
                <w:kern w:val="0"/>
                <w:sz w:val="28"/>
                <w:szCs w:val="28"/>
              </w:rPr>
              <w:t>工艺标准</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一</w:t>
            </w:r>
          </w:p>
        </w:tc>
        <w:tc>
          <w:tcPr>
            <w:tcW w:w="167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color w:val="000000"/>
                <w:kern w:val="0"/>
                <w:sz w:val="28"/>
                <w:szCs w:val="28"/>
              </w:rPr>
            </w:pPr>
            <w:r w:rsidRPr="00031560">
              <w:rPr>
                <w:rFonts w:ascii="黑体" w:eastAsia="黑体" w:hAnsi="黑体" w:cs="宋体" w:hint="eastAsia"/>
                <w:b/>
                <w:bCs/>
                <w:color w:val="000000"/>
                <w:kern w:val="0"/>
                <w:sz w:val="28"/>
                <w:szCs w:val="28"/>
              </w:rPr>
              <w:t>顶面修补</w:t>
            </w:r>
          </w:p>
        </w:tc>
        <w:tc>
          <w:tcPr>
            <w:tcW w:w="384"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520"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451"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141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亚克力灯片</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块</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3mm亚克力</w:t>
            </w:r>
          </w:p>
        </w:tc>
      </w:tr>
      <w:tr w:rsidR="00031560" w:rsidRPr="00031560" w:rsidTr="0077021B">
        <w:trPr>
          <w:trHeight w:val="337"/>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棒管</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44</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T8LED电棒管</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3</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铝塑板</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块</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工时费及材料</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4</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钛金封边条</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13</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工时费及材料</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5</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矿棉板</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块</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6</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工时费及材料</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451" w:type="pct"/>
            <w:tcBorders>
              <w:top w:val="nil"/>
              <w:left w:val="nil"/>
              <w:bottom w:val="single" w:sz="4" w:space="0" w:color="auto"/>
              <w:right w:val="single" w:sz="4" w:space="0" w:color="auto"/>
            </w:tcBorders>
            <w:shd w:val="clear" w:color="000000" w:fill="FFCC99"/>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小计</w:t>
            </w:r>
          </w:p>
        </w:tc>
        <w:tc>
          <w:tcPr>
            <w:tcW w:w="141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二</w:t>
            </w:r>
          </w:p>
        </w:tc>
        <w:tc>
          <w:tcPr>
            <w:tcW w:w="167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color w:val="000000"/>
                <w:kern w:val="0"/>
                <w:sz w:val="28"/>
                <w:szCs w:val="28"/>
              </w:rPr>
            </w:pPr>
            <w:r w:rsidRPr="00031560">
              <w:rPr>
                <w:rFonts w:ascii="黑体" w:eastAsia="黑体" w:hAnsi="黑体" w:cs="宋体" w:hint="eastAsia"/>
                <w:b/>
                <w:bCs/>
                <w:color w:val="000000"/>
                <w:kern w:val="0"/>
                <w:sz w:val="28"/>
                <w:szCs w:val="28"/>
              </w:rPr>
              <w:t>新建隔断</w:t>
            </w:r>
          </w:p>
        </w:tc>
        <w:tc>
          <w:tcPr>
            <w:tcW w:w="384"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520"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451"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141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lastRenderedPageBreak/>
              <w:t>1</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轻钢框架玻璃隔断</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平方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55.86</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双层玻璃加百叶隔断</w:t>
            </w:r>
          </w:p>
        </w:tc>
      </w:tr>
      <w:tr w:rsidR="00031560" w:rsidRPr="00031560" w:rsidTr="0077021B">
        <w:trPr>
          <w:trHeight w:val="1042"/>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451" w:type="pct"/>
            <w:tcBorders>
              <w:top w:val="nil"/>
              <w:left w:val="nil"/>
              <w:bottom w:val="single" w:sz="4" w:space="0" w:color="auto"/>
              <w:right w:val="single" w:sz="4" w:space="0" w:color="auto"/>
            </w:tcBorders>
            <w:shd w:val="clear" w:color="000000" w:fill="FFCC99"/>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小计</w:t>
            </w:r>
          </w:p>
        </w:tc>
        <w:tc>
          <w:tcPr>
            <w:tcW w:w="141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三</w:t>
            </w:r>
          </w:p>
        </w:tc>
        <w:tc>
          <w:tcPr>
            <w:tcW w:w="167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color w:val="000000"/>
                <w:kern w:val="0"/>
                <w:sz w:val="28"/>
                <w:szCs w:val="28"/>
              </w:rPr>
            </w:pPr>
            <w:r w:rsidRPr="00031560">
              <w:rPr>
                <w:rFonts w:ascii="黑体" w:eastAsia="黑体" w:hAnsi="黑体" w:cs="宋体" w:hint="eastAsia"/>
                <w:b/>
                <w:bCs/>
                <w:color w:val="000000"/>
                <w:kern w:val="0"/>
                <w:sz w:val="28"/>
                <w:szCs w:val="28"/>
              </w:rPr>
              <w:t>地面</w:t>
            </w:r>
          </w:p>
        </w:tc>
        <w:tc>
          <w:tcPr>
            <w:tcW w:w="384"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520"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451"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141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防静电地板加钢架地台</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平方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190</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钢制无缝地板</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安装工费</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平方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190</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工费及辅料</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451" w:type="pct"/>
            <w:tcBorders>
              <w:top w:val="nil"/>
              <w:left w:val="nil"/>
              <w:bottom w:val="single" w:sz="4" w:space="0" w:color="auto"/>
              <w:right w:val="single" w:sz="4" w:space="0" w:color="auto"/>
            </w:tcBorders>
            <w:shd w:val="clear" w:color="000000" w:fill="FFCC99"/>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小计</w:t>
            </w:r>
          </w:p>
        </w:tc>
        <w:tc>
          <w:tcPr>
            <w:tcW w:w="141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四</w:t>
            </w:r>
          </w:p>
        </w:tc>
        <w:tc>
          <w:tcPr>
            <w:tcW w:w="167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color w:val="000000"/>
                <w:kern w:val="0"/>
                <w:sz w:val="28"/>
                <w:szCs w:val="28"/>
              </w:rPr>
            </w:pPr>
            <w:r w:rsidRPr="00031560">
              <w:rPr>
                <w:rFonts w:ascii="黑体" w:eastAsia="黑体" w:hAnsi="黑体" w:cs="宋体" w:hint="eastAsia"/>
                <w:b/>
                <w:bCs/>
                <w:color w:val="000000"/>
                <w:kern w:val="0"/>
                <w:sz w:val="28"/>
                <w:szCs w:val="28"/>
              </w:rPr>
              <w:t>新建门</w:t>
            </w:r>
          </w:p>
        </w:tc>
        <w:tc>
          <w:tcPr>
            <w:tcW w:w="384"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520"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451"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141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钢化玻璃门</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套</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4</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钢化玻璃门</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电子门禁</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套</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4</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刷卡加指纹</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451" w:type="pct"/>
            <w:tcBorders>
              <w:top w:val="nil"/>
              <w:left w:val="nil"/>
              <w:bottom w:val="single" w:sz="4" w:space="0" w:color="auto"/>
              <w:right w:val="single" w:sz="4" w:space="0" w:color="auto"/>
            </w:tcBorders>
            <w:shd w:val="clear" w:color="000000" w:fill="FFCC99"/>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小计</w:t>
            </w:r>
          </w:p>
        </w:tc>
        <w:tc>
          <w:tcPr>
            <w:tcW w:w="141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五</w:t>
            </w:r>
          </w:p>
        </w:tc>
        <w:tc>
          <w:tcPr>
            <w:tcW w:w="167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color w:val="000000"/>
                <w:kern w:val="0"/>
                <w:sz w:val="28"/>
                <w:szCs w:val="28"/>
              </w:rPr>
            </w:pPr>
            <w:r w:rsidRPr="00031560">
              <w:rPr>
                <w:rFonts w:ascii="黑体" w:eastAsia="黑体" w:hAnsi="黑体" w:cs="宋体" w:hint="eastAsia"/>
                <w:b/>
                <w:bCs/>
                <w:color w:val="000000"/>
                <w:kern w:val="0"/>
                <w:sz w:val="28"/>
                <w:szCs w:val="28"/>
              </w:rPr>
              <w:t>灯光改造</w:t>
            </w:r>
          </w:p>
        </w:tc>
        <w:tc>
          <w:tcPr>
            <w:tcW w:w="384"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520"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451"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141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筒灯</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42</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2C36B4" w:rsidP="00031560">
            <w:pPr>
              <w:widowControl/>
              <w:jc w:val="center"/>
              <w:rPr>
                <w:rFonts w:ascii="宋体" w:eastAsia="宋体" w:hAnsi="宋体" w:cs="宋体"/>
                <w:kern w:val="0"/>
                <w:sz w:val="28"/>
                <w:szCs w:val="28"/>
              </w:rPr>
            </w:pPr>
            <w:r>
              <w:rPr>
                <w:rFonts w:ascii="宋体" w:eastAsia="宋体" w:hAnsi="宋体" w:cs="宋体" w:hint="eastAsia"/>
                <w:kern w:val="0"/>
                <w:sz w:val="28"/>
                <w:szCs w:val="28"/>
              </w:rPr>
              <w:t>22公分</w:t>
            </w:r>
            <w:r w:rsidR="00643635">
              <w:rPr>
                <w:rFonts w:ascii="宋体" w:eastAsia="宋体" w:hAnsi="宋体" w:cs="宋体" w:hint="eastAsia"/>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平板灯</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8</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LED平板灯</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3</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5孔插座</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16</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2C36B4" w:rsidP="00031560">
            <w:pPr>
              <w:widowControl/>
              <w:jc w:val="center"/>
              <w:rPr>
                <w:rFonts w:ascii="宋体" w:eastAsia="宋体" w:hAnsi="宋体" w:cs="宋体"/>
                <w:kern w:val="0"/>
                <w:sz w:val="28"/>
                <w:szCs w:val="28"/>
              </w:rPr>
            </w:pPr>
            <w:r>
              <w:rPr>
                <w:rFonts w:ascii="宋体" w:eastAsia="宋体" w:hAnsi="宋体" w:cs="宋体" w:hint="eastAsia"/>
                <w:kern w:val="0"/>
                <w:sz w:val="28"/>
                <w:szCs w:val="28"/>
              </w:rPr>
              <w:t>国产</w:t>
            </w:r>
            <w:r w:rsidR="00643635">
              <w:rPr>
                <w:rFonts w:ascii="宋体" w:eastAsia="宋体" w:hAnsi="宋体" w:cs="宋体" w:hint="eastAsia"/>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lastRenderedPageBreak/>
              <w:t>4</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开关面板</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4</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2C36B4" w:rsidP="00031560">
            <w:pPr>
              <w:widowControl/>
              <w:jc w:val="center"/>
              <w:rPr>
                <w:rFonts w:ascii="宋体" w:eastAsia="宋体" w:hAnsi="宋体" w:cs="宋体"/>
                <w:kern w:val="0"/>
                <w:sz w:val="28"/>
                <w:szCs w:val="28"/>
              </w:rPr>
            </w:pPr>
            <w:r>
              <w:rPr>
                <w:rFonts w:ascii="宋体" w:eastAsia="宋体" w:hAnsi="宋体" w:cs="宋体" w:hint="eastAsia"/>
                <w:kern w:val="0"/>
                <w:sz w:val="28"/>
                <w:szCs w:val="28"/>
              </w:rPr>
              <w:t>国产</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5</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漏电保护开关</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3</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2C36B4" w:rsidP="00031560">
            <w:pPr>
              <w:widowControl/>
              <w:jc w:val="center"/>
              <w:rPr>
                <w:rFonts w:ascii="宋体" w:eastAsia="宋体" w:hAnsi="宋体" w:cs="宋体"/>
                <w:kern w:val="0"/>
                <w:sz w:val="28"/>
                <w:szCs w:val="28"/>
              </w:rPr>
            </w:pPr>
            <w:r>
              <w:rPr>
                <w:rFonts w:ascii="宋体" w:eastAsia="宋体" w:hAnsi="宋体" w:cs="宋体" w:hint="eastAsia"/>
                <w:kern w:val="0"/>
                <w:sz w:val="28"/>
                <w:szCs w:val="28"/>
              </w:rPr>
              <w:t>国产</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6</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空调专用</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3</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2C36B4" w:rsidP="00031560">
            <w:pPr>
              <w:widowControl/>
              <w:jc w:val="center"/>
              <w:rPr>
                <w:rFonts w:ascii="宋体" w:eastAsia="宋体" w:hAnsi="宋体" w:cs="宋体"/>
                <w:kern w:val="0"/>
                <w:sz w:val="28"/>
                <w:szCs w:val="28"/>
              </w:rPr>
            </w:pPr>
            <w:r>
              <w:rPr>
                <w:rFonts w:ascii="宋体" w:eastAsia="宋体" w:hAnsi="宋体" w:cs="宋体" w:hint="eastAsia"/>
                <w:kern w:val="0"/>
                <w:sz w:val="28"/>
                <w:szCs w:val="28"/>
              </w:rPr>
              <w:t>国产</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451" w:type="pct"/>
            <w:tcBorders>
              <w:top w:val="nil"/>
              <w:left w:val="nil"/>
              <w:bottom w:val="single" w:sz="4" w:space="0" w:color="auto"/>
              <w:right w:val="single" w:sz="4" w:space="0" w:color="auto"/>
            </w:tcBorders>
            <w:shd w:val="clear" w:color="000000" w:fill="FFCC99"/>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小计</w:t>
            </w:r>
          </w:p>
        </w:tc>
        <w:tc>
          <w:tcPr>
            <w:tcW w:w="141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六</w:t>
            </w:r>
          </w:p>
        </w:tc>
        <w:tc>
          <w:tcPr>
            <w:tcW w:w="167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空调</w:t>
            </w:r>
          </w:p>
        </w:tc>
        <w:tc>
          <w:tcPr>
            <w:tcW w:w="384"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520"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451"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141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5P空调移机</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台</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拆装费</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5P空调移位</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台</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3</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3P空调拆除</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台</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拆除费</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4</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新安装3P柜机</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台</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F90B15" w:rsidP="00031560">
            <w:pPr>
              <w:widowControl/>
              <w:jc w:val="center"/>
              <w:rPr>
                <w:rFonts w:ascii="宋体" w:eastAsia="宋体" w:hAnsi="宋体" w:cs="宋体"/>
                <w:kern w:val="0"/>
                <w:sz w:val="28"/>
                <w:szCs w:val="28"/>
              </w:rPr>
            </w:pPr>
            <w:r>
              <w:rPr>
                <w:rFonts w:ascii="宋体" w:eastAsia="宋体" w:hAnsi="宋体" w:cs="宋体" w:hint="eastAsia"/>
                <w:kern w:val="0"/>
                <w:sz w:val="28"/>
                <w:szCs w:val="28"/>
              </w:rPr>
              <w:t xml:space="preserve"> </w:t>
            </w:r>
            <w:r w:rsidR="00031560" w:rsidRPr="00031560">
              <w:rPr>
                <w:rFonts w:ascii="宋体" w:eastAsia="宋体" w:hAnsi="宋体" w:cs="宋体" w:hint="eastAsia"/>
                <w:kern w:val="0"/>
                <w:sz w:val="28"/>
                <w:szCs w:val="28"/>
              </w:rPr>
              <w:t>3P柜机</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5</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新安装5P柜机</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台</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F90B15" w:rsidP="00031560">
            <w:pPr>
              <w:widowControl/>
              <w:jc w:val="center"/>
              <w:rPr>
                <w:rFonts w:ascii="宋体" w:eastAsia="宋体" w:hAnsi="宋体" w:cs="宋体"/>
                <w:kern w:val="0"/>
                <w:sz w:val="28"/>
                <w:szCs w:val="28"/>
              </w:rPr>
            </w:pPr>
            <w:r>
              <w:rPr>
                <w:rFonts w:ascii="宋体" w:eastAsia="宋体" w:hAnsi="宋体" w:cs="宋体" w:hint="eastAsia"/>
                <w:kern w:val="0"/>
                <w:sz w:val="28"/>
                <w:szCs w:val="28"/>
              </w:rPr>
              <w:t xml:space="preserve"> </w:t>
            </w:r>
            <w:r w:rsidR="00031560" w:rsidRPr="00031560">
              <w:rPr>
                <w:rFonts w:ascii="宋体" w:eastAsia="宋体" w:hAnsi="宋体" w:cs="宋体" w:hint="eastAsia"/>
                <w:kern w:val="0"/>
                <w:sz w:val="28"/>
                <w:szCs w:val="28"/>
              </w:rPr>
              <w:t>5P柜机</w:t>
            </w:r>
          </w:p>
        </w:tc>
      </w:tr>
      <w:tr w:rsidR="00031560" w:rsidRPr="00031560" w:rsidTr="0077021B">
        <w:trPr>
          <w:trHeight w:val="1145"/>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6</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空调打孔</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超过40CM砖墙钢筋混凝土墙钻孔</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7</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5P空调加长铜管</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米</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26</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包含电源线，信号线，保温套，排水管等</w:t>
            </w:r>
          </w:p>
        </w:tc>
      </w:tr>
      <w:tr w:rsidR="00031560" w:rsidRPr="00031560" w:rsidTr="0077021B">
        <w:trPr>
          <w:trHeight w:val="1054"/>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8</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高空作业费</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台</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3</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超过4楼以上需外探身体作业的4-10楼</w:t>
            </w:r>
          </w:p>
        </w:tc>
      </w:tr>
      <w:tr w:rsidR="00031560" w:rsidRPr="00031560" w:rsidTr="0077021B">
        <w:trPr>
          <w:trHeight w:val="930"/>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9</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5P空调添加制冷剂</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台</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3</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工时费及材料</w:t>
            </w:r>
          </w:p>
        </w:tc>
      </w:tr>
      <w:tr w:rsidR="00031560" w:rsidRPr="00031560" w:rsidTr="0077021B">
        <w:trPr>
          <w:trHeight w:val="1075"/>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lastRenderedPageBreak/>
              <w:t xml:space="preserve">　</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451" w:type="pct"/>
            <w:tcBorders>
              <w:top w:val="nil"/>
              <w:left w:val="nil"/>
              <w:bottom w:val="single" w:sz="4" w:space="0" w:color="auto"/>
              <w:right w:val="single" w:sz="4" w:space="0" w:color="auto"/>
            </w:tcBorders>
            <w:shd w:val="clear" w:color="000000" w:fill="FFCC99"/>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小计</w:t>
            </w:r>
          </w:p>
        </w:tc>
        <w:tc>
          <w:tcPr>
            <w:tcW w:w="141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七</w:t>
            </w:r>
          </w:p>
        </w:tc>
        <w:tc>
          <w:tcPr>
            <w:tcW w:w="167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卫生间改造</w:t>
            </w:r>
          </w:p>
        </w:tc>
        <w:tc>
          <w:tcPr>
            <w:tcW w:w="384"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520"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451"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141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防水</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平方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丙纶布防水</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墙面扣板</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平方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7</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PVC扣板</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3</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蹲便地台</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工时费及材料</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4</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蹲便及水箱</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品牌蹲便及水箱</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5</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蹲便瓷砖铺贴工费</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工时费及材料</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6</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蹲便瓷砖</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平方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21.6</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品牌瓷砖</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7</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小便池</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品牌小便器</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8</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上下水路改造</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工时费及材料</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9</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洗手间柱盆</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品牌洁具</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10</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拖把池</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品牌洁具</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11</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水龙头</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品牌洁具</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12</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瓷砖</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平方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5.2</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品牌瓷砖</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lastRenderedPageBreak/>
              <w:t>13</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洗漱区域铺砖</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工时费及结构胶</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14</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扣板吊顶</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平方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6.6</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PVC扣板</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15</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排风扇</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品牌风扇</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16</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卫生间洗脸盆区域找平</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工时费及材料</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17</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淋浴间地面自流平回填</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工时费及材料</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18</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淋浴间地面铺砖</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个</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19</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60升电热水器</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台</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品牌热水器</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20</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玻璃淋浴房</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1.2米×1.2米防爆玻璃</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21</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淋浴房吊顶拆装</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龙骨框架维修</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22</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淋浴房水龙头</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套</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品牌水龙头</w:t>
            </w:r>
          </w:p>
        </w:tc>
      </w:tr>
      <w:tr w:rsidR="00031560" w:rsidRPr="00031560" w:rsidTr="0077021B">
        <w:trPr>
          <w:trHeight w:val="1084"/>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23</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淋浴房洗手台下水</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套</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品牌下水</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24</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塑钢门</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套</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工时费及材料</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25</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淋浴房防水</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丙纶布防水</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26</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color w:val="000000"/>
                <w:kern w:val="0"/>
                <w:sz w:val="28"/>
                <w:szCs w:val="28"/>
              </w:rPr>
            </w:pPr>
            <w:r w:rsidRPr="00031560">
              <w:rPr>
                <w:rFonts w:ascii="宋体" w:eastAsia="宋体" w:hAnsi="宋体" w:cs="宋体" w:hint="eastAsia"/>
                <w:color w:val="000000"/>
                <w:kern w:val="0"/>
                <w:sz w:val="28"/>
                <w:szCs w:val="28"/>
              </w:rPr>
              <w:t>淋浴房水路改造</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工时费及材料</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p>
        </w:tc>
        <w:tc>
          <w:tcPr>
            <w:tcW w:w="451" w:type="pct"/>
            <w:tcBorders>
              <w:top w:val="nil"/>
              <w:left w:val="nil"/>
              <w:bottom w:val="single" w:sz="4" w:space="0" w:color="auto"/>
              <w:right w:val="single" w:sz="4" w:space="0" w:color="auto"/>
            </w:tcBorders>
            <w:shd w:val="clear" w:color="000000" w:fill="FFCC99"/>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小计</w:t>
            </w:r>
          </w:p>
        </w:tc>
        <w:tc>
          <w:tcPr>
            <w:tcW w:w="141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77021B">
            <w:pPr>
              <w:widowControl/>
              <w:rPr>
                <w:rFonts w:ascii="宋体" w:eastAsia="宋体" w:hAnsi="宋体" w:cs="宋体"/>
                <w:kern w:val="0"/>
                <w:sz w:val="28"/>
                <w:szCs w:val="28"/>
              </w:rPr>
            </w:pP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lastRenderedPageBreak/>
              <w:t>八</w:t>
            </w:r>
          </w:p>
        </w:tc>
        <w:tc>
          <w:tcPr>
            <w:tcW w:w="167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窗帘</w:t>
            </w:r>
          </w:p>
        </w:tc>
        <w:tc>
          <w:tcPr>
            <w:tcW w:w="384"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520"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451"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141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双层遮光窗帘</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米</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40</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单层遮光窗帘</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451" w:type="pct"/>
            <w:tcBorders>
              <w:top w:val="nil"/>
              <w:left w:val="nil"/>
              <w:bottom w:val="single" w:sz="4" w:space="0" w:color="auto"/>
              <w:right w:val="single" w:sz="4" w:space="0" w:color="auto"/>
            </w:tcBorders>
            <w:shd w:val="clear" w:color="000000" w:fill="FFCC99"/>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小计</w:t>
            </w:r>
          </w:p>
        </w:tc>
        <w:tc>
          <w:tcPr>
            <w:tcW w:w="141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九</w:t>
            </w:r>
          </w:p>
        </w:tc>
        <w:tc>
          <w:tcPr>
            <w:tcW w:w="167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监控室</w:t>
            </w:r>
          </w:p>
        </w:tc>
        <w:tc>
          <w:tcPr>
            <w:tcW w:w="384"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520"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451"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141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显示屏新建墙体</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平方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10</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4X8方管钢架</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显示器周围干挂铝塑板</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平方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8.5</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工时费及材料</w:t>
            </w:r>
          </w:p>
        </w:tc>
      </w:tr>
      <w:tr w:rsidR="00031560" w:rsidRPr="00031560" w:rsidTr="0077021B">
        <w:trPr>
          <w:trHeight w:val="495"/>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c>
          <w:tcPr>
            <w:tcW w:w="451" w:type="pct"/>
            <w:tcBorders>
              <w:top w:val="nil"/>
              <w:left w:val="nil"/>
              <w:bottom w:val="single" w:sz="4" w:space="0" w:color="auto"/>
              <w:right w:val="single" w:sz="4" w:space="0" w:color="auto"/>
            </w:tcBorders>
            <w:shd w:val="clear" w:color="000000" w:fill="FFCC99"/>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小计</w:t>
            </w:r>
          </w:p>
        </w:tc>
        <w:tc>
          <w:tcPr>
            <w:tcW w:w="141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十</w:t>
            </w:r>
          </w:p>
        </w:tc>
        <w:tc>
          <w:tcPr>
            <w:tcW w:w="167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其他</w:t>
            </w:r>
          </w:p>
        </w:tc>
        <w:tc>
          <w:tcPr>
            <w:tcW w:w="384"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520"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left"/>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451"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c>
          <w:tcPr>
            <w:tcW w:w="1418" w:type="pct"/>
            <w:tcBorders>
              <w:top w:val="nil"/>
              <w:left w:val="nil"/>
              <w:bottom w:val="single" w:sz="4" w:space="0" w:color="auto"/>
              <w:right w:val="single" w:sz="4" w:space="0" w:color="auto"/>
            </w:tcBorders>
            <w:shd w:val="clear" w:color="000000" w:fill="808080"/>
            <w:noWrap/>
            <w:vAlign w:val="center"/>
            <w:hideMark/>
          </w:tcPr>
          <w:p w:rsidR="00031560" w:rsidRPr="00031560" w:rsidRDefault="00031560" w:rsidP="00031560">
            <w:pPr>
              <w:widowControl/>
              <w:jc w:val="center"/>
              <w:rPr>
                <w:rFonts w:ascii="黑体" w:eastAsia="黑体" w:hAnsi="黑体" w:cs="宋体"/>
                <w:b/>
                <w:bCs/>
                <w:kern w:val="0"/>
                <w:sz w:val="28"/>
                <w:szCs w:val="28"/>
              </w:rPr>
            </w:pPr>
            <w:r w:rsidRPr="00031560">
              <w:rPr>
                <w:rFonts w:ascii="黑体" w:eastAsia="黑体" w:hAnsi="黑体" w:cs="宋体" w:hint="eastAsia"/>
                <w:b/>
                <w:bCs/>
                <w:kern w:val="0"/>
                <w:sz w:val="28"/>
                <w:szCs w:val="28"/>
              </w:rPr>
              <w:t xml:space="preserve">　</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电路改造</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平方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right"/>
              <w:rPr>
                <w:rFonts w:ascii="宋体" w:eastAsia="宋体" w:hAnsi="宋体" w:cs="宋体"/>
                <w:kern w:val="0"/>
                <w:sz w:val="28"/>
                <w:szCs w:val="28"/>
              </w:rPr>
            </w:pPr>
            <w:r w:rsidRPr="00031560">
              <w:rPr>
                <w:rFonts w:ascii="宋体" w:eastAsia="宋体" w:hAnsi="宋体" w:cs="宋体" w:hint="eastAsia"/>
                <w:kern w:val="0"/>
                <w:sz w:val="28"/>
                <w:szCs w:val="28"/>
              </w:rPr>
              <w:t>300</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黑体" w:eastAsia="黑体" w:hAnsi="黑体" w:cs="宋体"/>
                <w:kern w:val="0"/>
                <w:sz w:val="28"/>
                <w:szCs w:val="28"/>
              </w:rPr>
            </w:pPr>
            <w:r w:rsidRPr="00031560">
              <w:rPr>
                <w:rFonts w:ascii="黑体" w:eastAsia="黑体" w:hAnsi="黑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工时费，及电料</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2</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材料搬运费</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right"/>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黑体" w:eastAsia="黑体" w:hAnsi="黑体" w:cs="宋体"/>
                <w:kern w:val="0"/>
                <w:sz w:val="28"/>
                <w:szCs w:val="28"/>
              </w:rPr>
            </w:pPr>
            <w:r w:rsidRPr="00031560">
              <w:rPr>
                <w:rFonts w:ascii="黑体" w:eastAsia="黑体" w:hAnsi="黑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3</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垃圾清运费</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right"/>
              <w:rPr>
                <w:rFonts w:ascii="宋体" w:eastAsia="宋体" w:hAnsi="宋体" w:cs="宋体"/>
                <w:kern w:val="0"/>
                <w:sz w:val="28"/>
                <w:szCs w:val="28"/>
              </w:rPr>
            </w:pPr>
            <w:r w:rsidRPr="00031560">
              <w:rPr>
                <w:rFonts w:ascii="宋体" w:eastAsia="宋体" w:hAnsi="宋体" w:cs="宋体" w:hint="eastAsia"/>
                <w:kern w:val="0"/>
                <w:sz w:val="28"/>
                <w:szCs w:val="28"/>
              </w:rPr>
              <w:t>1</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黑体" w:eastAsia="黑体" w:hAnsi="黑体" w:cs="宋体"/>
                <w:kern w:val="0"/>
                <w:sz w:val="28"/>
                <w:szCs w:val="28"/>
              </w:rPr>
            </w:pPr>
            <w:r w:rsidRPr="00031560">
              <w:rPr>
                <w:rFonts w:ascii="黑体" w:eastAsia="黑体" w:hAnsi="黑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w:t>
            </w:r>
          </w:p>
        </w:tc>
      </w:tr>
      <w:tr w:rsidR="00031560" w:rsidRPr="00031560" w:rsidTr="007D5BCB">
        <w:trPr>
          <w:trHeight w:val="499"/>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4</w:t>
            </w:r>
          </w:p>
        </w:tc>
        <w:tc>
          <w:tcPr>
            <w:tcW w:w="167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left"/>
              <w:rPr>
                <w:rFonts w:ascii="宋体" w:eastAsia="宋体" w:hAnsi="宋体" w:cs="宋体"/>
                <w:kern w:val="0"/>
                <w:sz w:val="28"/>
                <w:szCs w:val="28"/>
              </w:rPr>
            </w:pPr>
            <w:r w:rsidRPr="00031560">
              <w:rPr>
                <w:rFonts w:ascii="宋体" w:eastAsia="宋体" w:hAnsi="宋体" w:cs="宋体" w:hint="eastAsia"/>
                <w:kern w:val="0"/>
                <w:sz w:val="28"/>
                <w:szCs w:val="28"/>
              </w:rPr>
              <w:t>拆除</w:t>
            </w:r>
          </w:p>
        </w:tc>
        <w:tc>
          <w:tcPr>
            <w:tcW w:w="384"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平方</w:t>
            </w:r>
          </w:p>
        </w:tc>
        <w:tc>
          <w:tcPr>
            <w:tcW w:w="520"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right"/>
              <w:rPr>
                <w:rFonts w:ascii="宋体" w:eastAsia="宋体" w:hAnsi="宋体" w:cs="宋体"/>
                <w:kern w:val="0"/>
                <w:sz w:val="28"/>
                <w:szCs w:val="28"/>
              </w:rPr>
            </w:pPr>
            <w:r w:rsidRPr="00031560">
              <w:rPr>
                <w:rFonts w:ascii="宋体" w:eastAsia="宋体" w:hAnsi="宋体" w:cs="宋体" w:hint="eastAsia"/>
                <w:kern w:val="0"/>
                <w:sz w:val="28"/>
                <w:szCs w:val="28"/>
              </w:rPr>
              <w:t>177</w:t>
            </w:r>
          </w:p>
        </w:tc>
        <w:tc>
          <w:tcPr>
            <w:tcW w:w="451"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黑体" w:eastAsia="黑体" w:hAnsi="黑体" w:cs="宋体"/>
                <w:kern w:val="0"/>
                <w:sz w:val="28"/>
                <w:szCs w:val="28"/>
              </w:rPr>
            </w:pPr>
            <w:r w:rsidRPr="00031560">
              <w:rPr>
                <w:rFonts w:ascii="黑体" w:eastAsia="黑体" w:hAnsi="黑体" w:cs="宋体" w:hint="eastAsia"/>
                <w:kern w:val="0"/>
                <w:sz w:val="28"/>
                <w:szCs w:val="28"/>
              </w:rPr>
              <w:t xml:space="preserve">　</w:t>
            </w:r>
          </w:p>
        </w:tc>
        <w:tc>
          <w:tcPr>
            <w:tcW w:w="1418" w:type="pct"/>
            <w:tcBorders>
              <w:top w:val="nil"/>
              <w:left w:val="nil"/>
              <w:bottom w:val="single" w:sz="4" w:space="0" w:color="auto"/>
              <w:right w:val="single" w:sz="4" w:space="0" w:color="auto"/>
            </w:tcBorders>
            <w:shd w:val="clear" w:color="auto" w:fill="auto"/>
            <w:noWrap/>
            <w:vAlign w:val="center"/>
            <w:hideMark/>
          </w:tcPr>
          <w:p w:rsidR="00031560" w:rsidRPr="00031560" w:rsidRDefault="00031560" w:rsidP="00031560">
            <w:pPr>
              <w:widowControl/>
              <w:jc w:val="center"/>
              <w:rPr>
                <w:rFonts w:ascii="宋体" w:eastAsia="宋体" w:hAnsi="宋体" w:cs="宋体"/>
                <w:kern w:val="0"/>
                <w:sz w:val="28"/>
                <w:szCs w:val="28"/>
              </w:rPr>
            </w:pPr>
            <w:r w:rsidRPr="00031560">
              <w:rPr>
                <w:rFonts w:ascii="宋体" w:eastAsia="宋体" w:hAnsi="宋体" w:cs="宋体" w:hint="eastAsia"/>
                <w:kern w:val="0"/>
                <w:sz w:val="28"/>
                <w:szCs w:val="28"/>
              </w:rPr>
              <w:t>工时费及垃圾清运（静电地板，窗帘，灯）</w:t>
            </w:r>
          </w:p>
        </w:tc>
      </w:tr>
    </w:tbl>
    <w:p w:rsidR="00BE12F3" w:rsidRDefault="00BE12F3" w:rsidP="005A081C">
      <w:pPr>
        <w:widowControl/>
        <w:shd w:val="clear" w:color="auto" w:fill="FFFFFF"/>
        <w:adjustRightInd w:val="0"/>
        <w:snapToGrid w:val="0"/>
        <w:spacing w:line="360" w:lineRule="auto"/>
        <w:jc w:val="left"/>
        <w:rPr>
          <w:rFonts w:ascii="宋体" w:eastAsia="宋体" w:hAnsi="宋体" w:cs="宋体"/>
          <w:b/>
          <w:color w:val="000000"/>
          <w:kern w:val="0"/>
          <w:sz w:val="24"/>
          <w:szCs w:val="24"/>
        </w:rPr>
      </w:pPr>
    </w:p>
    <w:p w:rsidR="00025AA8" w:rsidRDefault="00025AA8" w:rsidP="005A081C">
      <w:pPr>
        <w:widowControl/>
        <w:shd w:val="clear" w:color="auto" w:fill="FFFFFF"/>
        <w:adjustRightInd w:val="0"/>
        <w:snapToGrid w:val="0"/>
        <w:spacing w:line="360" w:lineRule="auto"/>
        <w:jc w:val="left"/>
        <w:rPr>
          <w:rFonts w:ascii="宋体" w:eastAsia="宋体" w:hAnsi="宋体" w:cs="宋体"/>
          <w:b/>
          <w:color w:val="000000"/>
          <w:kern w:val="0"/>
          <w:sz w:val="24"/>
          <w:szCs w:val="24"/>
        </w:rPr>
      </w:pPr>
    </w:p>
    <w:p w:rsidR="00025AA8" w:rsidRDefault="00025AA8" w:rsidP="005A081C">
      <w:pPr>
        <w:widowControl/>
        <w:shd w:val="clear" w:color="auto" w:fill="FFFFFF"/>
        <w:adjustRightInd w:val="0"/>
        <w:snapToGrid w:val="0"/>
        <w:spacing w:line="360" w:lineRule="auto"/>
        <w:jc w:val="left"/>
        <w:rPr>
          <w:rFonts w:ascii="宋体" w:eastAsia="宋体" w:hAnsi="宋体" w:cs="宋体"/>
          <w:b/>
          <w:color w:val="000000"/>
          <w:kern w:val="0"/>
          <w:sz w:val="24"/>
          <w:szCs w:val="24"/>
        </w:rPr>
      </w:pPr>
    </w:p>
    <w:p w:rsidR="00BE12F3" w:rsidRDefault="00BE12F3" w:rsidP="006760B0">
      <w:pPr>
        <w:pStyle w:val="10"/>
        <w:numPr>
          <w:ilvl w:val="0"/>
          <w:numId w:val="0"/>
        </w:numPr>
      </w:pPr>
      <w:r>
        <w:rPr>
          <w:rFonts w:ascii="宋体" w:eastAsia="宋体" w:cs="宋体" w:hint="eastAsia"/>
          <w:b w:val="0"/>
          <w:color w:val="000000"/>
          <w:kern w:val="0"/>
          <w:sz w:val="24"/>
          <w:szCs w:val="24"/>
        </w:rPr>
        <w:lastRenderedPageBreak/>
        <w:t>(二)</w:t>
      </w:r>
      <w:r w:rsidRPr="00BE12F3">
        <w:rPr>
          <w:rFonts w:ascii="宋体" w:eastAsia="宋体" w:cs="宋体" w:hint="eastAsia"/>
          <w:color w:val="000000"/>
          <w:kern w:val="0"/>
          <w:sz w:val="24"/>
          <w:szCs w:val="24"/>
        </w:rPr>
        <w:t xml:space="preserve"> </w:t>
      </w:r>
      <w:r w:rsidRPr="002C449B">
        <w:rPr>
          <w:rFonts w:ascii="宋体" w:eastAsia="宋体" w:cs="宋体" w:hint="eastAsia"/>
          <w:color w:val="000000"/>
          <w:kern w:val="0"/>
          <w:sz w:val="24"/>
          <w:szCs w:val="24"/>
        </w:rPr>
        <w:t>、</w:t>
      </w:r>
      <w:r w:rsidRPr="00BE12F3">
        <w:rPr>
          <w:rFonts w:hint="eastAsia"/>
        </w:rPr>
        <w:t xml:space="preserve"> </w:t>
      </w:r>
      <w:r>
        <w:rPr>
          <w:rFonts w:hint="eastAsia"/>
        </w:rPr>
        <w:t>技术要求</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（对于以下带有“</w:t>
      </w:r>
      <w:r w:rsidR="009629E6" w:rsidRPr="006760B0">
        <w:rPr>
          <w:rFonts w:asciiTheme="minorEastAsia" w:hAnsiTheme="minorEastAsia" w:cs="宋体" w:hint="eastAsia"/>
          <w:color w:val="000000"/>
          <w:kern w:val="0"/>
          <w:sz w:val="24"/>
          <w:szCs w:val="21"/>
        </w:rPr>
        <w:t>▲</w:t>
      </w:r>
      <w:r w:rsidRPr="006760B0">
        <w:rPr>
          <w:rFonts w:asciiTheme="minorEastAsia" w:hAnsiTheme="minorEastAsia" w:cs="宋体" w:hint="eastAsia"/>
          <w:color w:val="000000"/>
          <w:kern w:val="0"/>
          <w:sz w:val="24"/>
          <w:szCs w:val="21"/>
        </w:rPr>
        <w:t>”号技术参数，投标人应出具相关证明文件或承诺函）</w:t>
      </w:r>
    </w:p>
    <w:p w:rsidR="00BE12F3" w:rsidRPr="006760B0" w:rsidRDefault="00BE12F3" w:rsidP="00BE12F3">
      <w:pPr>
        <w:rPr>
          <w:rFonts w:asciiTheme="minorEastAsia" w:hAnsiTheme="minorEastAsia" w:cs="宋体"/>
          <w:color w:val="000000"/>
          <w:kern w:val="0"/>
          <w:sz w:val="24"/>
          <w:szCs w:val="21"/>
        </w:rPr>
      </w:pP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1、 总体技术要求</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（1）采用电阻应变式称重传感器；</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（2）称重产品应能够准确自动检测出检测时间、轴数、车速、单轴轴重、轴距等信息；</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（3）称重产品检测速度范围：静态至80km/h；</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（4）称重精度符合JJG 907-2006动态5级标准，总重误差范围：检定误差≤±2.5%，使用误差≤±5%；</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（5）荷载能力（单轴）：≥40t；满足对大型超限车辆高速超限精检的要求；</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（6）静态检测能力准确度III以上，能够秤量蹲称、走走停停车辆；</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（7）异常行驶：检测跨车道、压线、断速、变道（S弯）以及逆向等行驶车辆，准确度满足动态5级准确度；</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（8）动态称重产品在省内实际运用案例中必须获得省计量部门的强制检定证书和异常行驶校准证书。</w:t>
      </w:r>
    </w:p>
    <w:p w:rsidR="00BE12F3" w:rsidRPr="006760B0" w:rsidRDefault="00BE12F3" w:rsidP="00BE12F3">
      <w:pPr>
        <w:rPr>
          <w:rFonts w:asciiTheme="minorEastAsia" w:hAnsiTheme="minorEastAsia" w:cs="宋体"/>
          <w:color w:val="000000"/>
          <w:kern w:val="0"/>
          <w:sz w:val="24"/>
          <w:szCs w:val="21"/>
        </w:rPr>
      </w:pP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2、不停车超限检测系统参数</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2.1称重检测系统</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车辆称重车速速度0（静态）- 80km/h（</w:t>
      </w:r>
      <w:r w:rsidR="009629E6" w:rsidRPr="006760B0">
        <w:rPr>
          <w:rFonts w:asciiTheme="minorEastAsia" w:hAnsiTheme="minorEastAsia" w:cs="宋体" w:hint="eastAsia"/>
          <w:color w:val="000000"/>
          <w:kern w:val="0"/>
          <w:sz w:val="24"/>
          <w:szCs w:val="21"/>
        </w:rPr>
        <w:t>▲</w:t>
      </w:r>
      <w:r w:rsidRPr="006760B0">
        <w:rPr>
          <w:rFonts w:asciiTheme="minorEastAsia" w:hAnsiTheme="minorEastAsia" w:cs="宋体" w:hint="eastAsia"/>
          <w:color w:val="000000"/>
          <w:kern w:val="0"/>
          <w:sz w:val="24"/>
          <w:szCs w:val="21"/>
        </w:rPr>
        <w:t>）；</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静态检定至少III级合格（</w:t>
      </w:r>
      <w:r w:rsidR="009629E6" w:rsidRPr="006760B0">
        <w:rPr>
          <w:rFonts w:asciiTheme="minorEastAsia" w:hAnsiTheme="minorEastAsia" w:cs="宋体" w:hint="eastAsia"/>
          <w:color w:val="000000"/>
          <w:kern w:val="0"/>
          <w:sz w:val="24"/>
          <w:szCs w:val="21"/>
        </w:rPr>
        <w:t>▲</w:t>
      </w:r>
      <w:r w:rsidRPr="006760B0">
        <w:rPr>
          <w:rFonts w:asciiTheme="minorEastAsia" w:hAnsiTheme="minorEastAsia" w:cs="宋体" w:hint="eastAsia"/>
          <w:color w:val="000000"/>
          <w:kern w:val="0"/>
          <w:sz w:val="24"/>
          <w:szCs w:val="21"/>
        </w:rPr>
        <w:t>）；</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动态检定 5 级合格；</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首次检定最大允许误差±2.50％，使用中检验最大允许误差±5.00％；</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称重台与公路路面一体化安装方式不影响车辆通行</w:t>
      </w:r>
      <w:r w:rsidR="009629E6" w:rsidRPr="006760B0">
        <w:rPr>
          <w:rFonts w:asciiTheme="minorEastAsia" w:hAnsiTheme="minorEastAsia" w:cs="宋体" w:hint="eastAsia"/>
          <w:color w:val="000000"/>
          <w:kern w:val="0"/>
          <w:sz w:val="24"/>
          <w:szCs w:val="21"/>
        </w:rPr>
        <w:t>（▲）</w:t>
      </w:r>
      <w:r w:rsidRPr="006760B0">
        <w:rPr>
          <w:rFonts w:asciiTheme="minorEastAsia" w:hAnsiTheme="minorEastAsia" w:cs="宋体" w:hint="eastAsia"/>
          <w:color w:val="000000"/>
          <w:kern w:val="0"/>
          <w:sz w:val="24"/>
          <w:szCs w:val="21"/>
        </w:rPr>
        <w:t>；</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台板工作温度-40℃～+85℃；</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工作环境湿度小于95％；</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整体式结构，承载面板同测力结构部分完全固化，无活动构件</w:t>
      </w:r>
      <w:r w:rsidR="009629E6" w:rsidRPr="006760B0">
        <w:rPr>
          <w:rFonts w:asciiTheme="minorEastAsia" w:hAnsiTheme="minorEastAsia" w:cs="宋体" w:hint="eastAsia"/>
          <w:color w:val="000000"/>
          <w:kern w:val="0"/>
          <w:sz w:val="24"/>
          <w:szCs w:val="21"/>
        </w:rPr>
        <w:t>（▲）</w:t>
      </w:r>
      <w:r w:rsidRPr="006760B0">
        <w:rPr>
          <w:rFonts w:asciiTheme="minorEastAsia" w:hAnsiTheme="minorEastAsia" w:cs="宋体" w:hint="eastAsia"/>
          <w:color w:val="000000"/>
          <w:kern w:val="0"/>
          <w:sz w:val="24"/>
          <w:szCs w:val="21"/>
        </w:rPr>
        <w:t>；</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通过车辆的单轴轴重40t；</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称重台面可按道路实际宽度定制，覆盖整个检测道路横断面，无检测死角</w:t>
      </w:r>
      <w:r w:rsidR="009629E6" w:rsidRPr="006760B0">
        <w:rPr>
          <w:rFonts w:asciiTheme="minorEastAsia" w:hAnsiTheme="minorEastAsia" w:cs="宋体" w:hint="eastAsia"/>
          <w:color w:val="000000"/>
          <w:kern w:val="0"/>
          <w:sz w:val="24"/>
          <w:szCs w:val="21"/>
        </w:rPr>
        <w:t>（▲）</w:t>
      </w:r>
      <w:r w:rsidRPr="006760B0">
        <w:rPr>
          <w:rFonts w:asciiTheme="minorEastAsia" w:hAnsiTheme="minorEastAsia" w:cs="宋体" w:hint="eastAsia"/>
          <w:color w:val="000000"/>
          <w:kern w:val="0"/>
          <w:sz w:val="24"/>
          <w:szCs w:val="21"/>
        </w:rPr>
        <w:t>；</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相邻台面之间采用“无缝”拼接技术，保证车辆在碾压台面接缝行驶时也可准确检测；</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可以对以下异常行驶行为进行准确秤量</w:t>
      </w:r>
      <w:r w:rsidR="009629E6" w:rsidRPr="006760B0">
        <w:rPr>
          <w:rFonts w:asciiTheme="minorEastAsia" w:hAnsiTheme="minorEastAsia" w:cs="宋体" w:hint="eastAsia"/>
          <w:color w:val="000000"/>
          <w:kern w:val="0"/>
          <w:sz w:val="24"/>
          <w:szCs w:val="21"/>
        </w:rPr>
        <w:t>（▲）</w:t>
      </w:r>
      <w:r w:rsidRPr="006760B0">
        <w:rPr>
          <w:rFonts w:asciiTheme="minorEastAsia" w:hAnsiTheme="minorEastAsia" w:cs="宋体" w:hint="eastAsia"/>
          <w:color w:val="000000"/>
          <w:kern w:val="0"/>
          <w:sz w:val="24"/>
          <w:szCs w:val="21"/>
        </w:rPr>
        <w:t>,</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①跨车道行驶或压车道线或压称台连接缝行驶；</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②断速行驶（断续行驶）车辆能够准确秤量；</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③两车并排行驶。</w:t>
      </w:r>
    </w:p>
    <w:p w:rsidR="00025AA8" w:rsidRPr="006760B0" w:rsidRDefault="00025AA8" w:rsidP="00BE12F3">
      <w:pPr>
        <w:rPr>
          <w:rFonts w:asciiTheme="minorEastAsia" w:hAnsiTheme="minorEastAsia" w:cs="宋体"/>
          <w:color w:val="000000"/>
          <w:kern w:val="0"/>
          <w:sz w:val="24"/>
          <w:szCs w:val="21"/>
        </w:rPr>
      </w:pPr>
    </w:p>
    <w:p w:rsidR="00025AA8" w:rsidRDefault="00025AA8" w:rsidP="00BE12F3">
      <w:pPr>
        <w:rPr>
          <w:rFonts w:asciiTheme="minorEastAsia" w:hAnsiTheme="minorEastAsia" w:cs="宋体"/>
          <w:color w:val="000000"/>
          <w:kern w:val="0"/>
          <w:sz w:val="24"/>
          <w:szCs w:val="21"/>
        </w:rPr>
      </w:pPr>
    </w:p>
    <w:p w:rsidR="006760B0" w:rsidRDefault="006760B0" w:rsidP="00BE12F3">
      <w:pPr>
        <w:rPr>
          <w:rFonts w:asciiTheme="minorEastAsia" w:hAnsiTheme="minorEastAsia" w:cs="宋体"/>
          <w:color w:val="000000"/>
          <w:kern w:val="0"/>
          <w:sz w:val="24"/>
          <w:szCs w:val="21"/>
        </w:rPr>
      </w:pPr>
    </w:p>
    <w:p w:rsidR="006760B0" w:rsidRPr="006760B0" w:rsidRDefault="006760B0" w:rsidP="00BE12F3">
      <w:pPr>
        <w:rPr>
          <w:rFonts w:asciiTheme="minorEastAsia" w:hAnsiTheme="minorEastAsia" w:cs="宋体"/>
          <w:color w:val="000000"/>
          <w:kern w:val="0"/>
          <w:sz w:val="24"/>
          <w:szCs w:val="21"/>
        </w:rPr>
      </w:pPr>
    </w:p>
    <w:p w:rsidR="00025AA8" w:rsidRPr="006760B0" w:rsidRDefault="00025AA8" w:rsidP="00BE12F3">
      <w:pPr>
        <w:rPr>
          <w:rFonts w:asciiTheme="minorEastAsia" w:hAnsiTheme="minorEastAsia" w:cs="宋体"/>
          <w:color w:val="000000"/>
          <w:kern w:val="0"/>
          <w:sz w:val="24"/>
          <w:szCs w:val="21"/>
        </w:rPr>
      </w:pP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lastRenderedPageBreak/>
        <w:t>④S型行驶</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在允许轴重下车辆总重量不限；</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在正常工作条件下使用寿命不小于8年；</w:t>
      </w:r>
    </w:p>
    <w:p w:rsidR="00BE12F3" w:rsidRPr="006760B0" w:rsidRDefault="00BE12F3" w:rsidP="00BE12F3">
      <w:pPr>
        <w:rPr>
          <w:rFonts w:asciiTheme="minorEastAsia" w:hAnsiTheme="minorEastAsia" w:cs="宋体"/>
          <w:color w:val="000000"/>
          <w:kern w:val="0"/>
          <w:sz w:val="24"/>
          <w:szCs w:val="21"/>
        </w:rPr>
      </w:pP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2.2称重传感器</w:t>
      </w:r>
      <w:r w:rsidR="00EF72E4" w:rsidRPr="006760B0">
        <w:rPr>
          <w:rFonts w:asciiTheme="minorEastAsia" w:hAnsiTheme="minorEastAsia" w:cs="宋体" w:hint="eastAsia"/>
          <w:color w:val="000000"/>
          <w:kern w:val="0"/>
          <w:sz w:val="24"/>
          <w:szCs w:val="21"/>
        </w:rPr>
        <w:t>（★）</w:t>
      </w:r>
    </w:p>
    <w:p w:rsidR="00BE12F3" w:rsidRPr="006760B0" w:rsidRDefault="00BE12F3" w:rsidP="006760B0">
      <w:pPr>
        <w:ind w:firstLineChars="50" w:firstLine="120"/>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电阻应变式传感器；</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合金钢外壳材质；</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防护等级IP68；</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绝缘等级＞5000MΩ（50 VDC）；</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灵敏度大于1.5mv/v；</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量程8t，安全过载能力150%，极限过载能力300%；</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工作温度范围-35℃～65℃。</w:t>
      </w:r>
    </w:p>
    <w:p w:rsidR="00BE12F3" w:rsidRPr="006760B0" w:rsidRDefault="00BE12F3" w:rsidP="00BE12F3">
      <w:pPr>
        <w:rPr>
          <w:rFonts w:asciiTheme="minorEastAsia" w:hAnsiTheme="minorEastAsia" w:cs="宋体"/>
          <w:color w:val="000000"/>
          <w:kern w:val="0"/>
          <w:sz w:val="24"/>
          <w:szCs w:val="21"/>
        </w:rPr>
      </w:pP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2.3称重数据处理单元</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跨道检测型AD转换，数据采集，轴数识别</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8路同步采样模拟输入，采样率高达248kS/s的;</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24位分辨率，ADC具有114dB动态范围;</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输入信号的范围从±1V至10V时，可设置2种增益设置，高达+20dB;</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交流/直流可选;</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8路通道提供的通道密度适宜大多数NVH;</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高可靠性；</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集成动态车辆运行判别数据模型.</w:t>
      </w:r>
    </w:p>
    <w:p w:rsidR="00BE12F3" w:rsidRPr="006760B0" w:rsidRDefault="00BE12F3" w:rsidP="00BE12F3">
      <w:pPr>
        <w:rPr>
          <w:rFonts w:asciiTheme="minorEastAsia" w:hAnsiTheme="minorEastAsia" w:cs="宋体"/>
          <w:color w:val="000000"/>
          <w:kern w:val="0"/>
          <w:sz w:val="24"/>
          <w:szCs w:val="21"/>
        </w:rPr>
      </w:pP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2.4称重数据处理软件</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车辆通过自动分车，准确判断车辆轴数；</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全速度段称重满足动态衡器5级标准；</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0-1km/h超低速修正模块，确保超低速能够准确称重；</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自动匹配车辆重量数据和车牌、抓拍数据，形成完整检测数据；</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自动判断超限车辆，并向LED屏发送提示信息；</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动上传检测数据。</w:t>
      </w:r>
    </w:p>
    <w:p w:rsidR="00BE12F3" w:rsidRPr="006760B0" w:rsidRDefault="00BE12F3" w:rsidP="00BE12F3">
      <w:pPr>
        <w:rPr>
          <w:rFonts w:asciiTheme="minorEastAsia" w:hAnsiTheme="minorEastAsia" w:cs="宋体"/>
          <w:color w:val="000000"/>
          <w:kern w:val="0"/>
          <w:sz w:val="24"/>
          <w:szCs w:val="21"/>
        </w:rPr>
      </w:pP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2.5</w:t>
      </w:r>
      <w:r w:rsidR="00AB10AB" w:rsidRPr="006760B0">
        <w:rPr>
          <w:rFonts w:asciiTheme="minorEastAsia" w:hAnsiTheme="minorEastAsia" w:cs="宋体" w:hint="eastAsia"/>
          <w:color w:val="000000"/>
          <w:kern w:val="0"/>
          <w:sz w:val="24"/>
          <w:szCs w:val="21"/>
        </w:rPr>
        <w:t>车辆复杂行驶判别模块</w:t>
      </w:r>
      <w:r w:rsidR="00EF72E4" w:rsidRPr="006760B0">
        <w:rPr>
          <w:rFonts w:asciiTheme="minorEastAsia" w:hAnsiTheme="minorEastAsia" w:cs="宋体" w:hint="eastAsia"/>
          <w:color w:val="000000"/>
          <w:kern w:val="0"/>
          <w:sz w:val="24"/>
          <w:szCs w:val="21"/>
        </w:rPr>
        <w:t>（★）</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软件用来判别公路车辆特殊过衡状态行驶行为；</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自动判断正向、逆向行驶行为，准确定义行驶方向和车道；</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自动判断单车跨道模块，压缝行驶行为，准确合并车辆数据；</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加强反作弊能力，自动判断超低速、走走停停行为，保证车辆判断不断轴。</w:t>
      </w:r>
    </w:p>
    <w:p w:rsidR="00BE12F3" w:rsidRPr="006760B0" w:rsidRDefault="00BE12F3" w:rsidP="00BE12F3">
      <w:pPr>
        <w:rPr>
          <w:rFonts w:asciiTheme="minorEastAsia" w:hAnsiTheme="minorEastAsia" w:cs="宋体"/>
          <w:color w:val="000000"/>
          <w:kern w:val="0"/>
          <w:sz w:val="24"/>
          <w:szCs w:val="21"/>
        </w:rPr>
      </w:pP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2.6工控机</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特殊定制称重仪表；</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硬件部分：</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19”标准机架，4U；</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lastRenderedPageBreak/>
        <w:t xml:space="preserve"> 处理器：IntelI5；双硬盘：500G/7200转+120G固态硬盘；</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内存：4G；网络：10/100M/1000M自适应网卡×2；</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软件部分：</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作系统：WindowsXP/7；</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全天候连续工作；</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断电后来电自动开机并自动加载监控系统；</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远程维护模块及远程管理系统；</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LED屏通信接口；</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识别系统触发接口；</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断网数据缓存；</w:t>
      </w:r>
    </w:p>
    <w:p w:rsidR="00BE12F3" w:rsidRPr="006760B0" w:rsidRDefault="00BE12F3" w:rsidP="006760B0">
      <w:pPr>
        <w:ind w:firstLineChars="50" w:firstLine="120"/>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称重系统封印装置；</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预装称重软件、复杂行驶行为判别软件、LED屏控制软件及数据上传接口软件；</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车辆经过台面后，自动计算称重结构后，匹配号牌识别结果，获得结果时间不超过1秒；</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自动分析检测结果，并向LED屏发送超限车辆数据，从车辆经过后到LED显示结果时间不超过2秒；</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自动向数据平台传输检测结果和车辆抓拍图片，在光纤专线条件下，数据进入数据平台时间不超过10秒。</w:t>
      </w:r>
    </w:p>
    <w:p w:rsidR="00BE12F3" w:rsidRPr="006760B0" w:rsidRDefault="00BE12F3" w:rsidP="00BE12F3">
      <w:pPr>
        <w:rPr>
          <w:rFonts w:asciiTheme="minorEastAsia" w:hAnsiTheme="minorEastAsia" w:cs="宋体"/>
          <w:color w:val="000000"/>
          <w:kern w:val="0"/>
          <w:sz w:val="24"/>
          <w:szCs w:val="21"/>
        </w:rPr>
      </w:pP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2.7 工控机柜</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控制柜箱体厚度为2mm的冷轧板，使用防盗锁；</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机柜规格 600*700*1700；</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带制冷设备；</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控制柜采用落地安装，落地时基础墩台高度不小于30cm；</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使用寿命大于l0年；</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相对湿度：0～95％R.H；</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工作温度：-30℃～+60℃。</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2.8 线圈车检器</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在车距≥2m时，地感线圈分车判断正确率：≥99％；</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电感量自调谐范围20-1500uH,Q值≥5；</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灵敏度4级可调；</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频率范围20kHz-110kHz，4级可调；</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响应时间≤100ms。</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专用地感线圈电缆，具有耐磨、防水、耐寒、耐油耐汽油混合物，不易燃烧，不易老化，环保等特点；</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使用温度：-60～+105℃；</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导体：绞合镀锡铜线；</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绝缘：聚氯乙烯（PVC）；</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护套：玻璃纤维编织+腊克涂覆；</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颜色：红/黄/兰/白/黑/黄绿/棕等；</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每车道1套，电感量100mH~200mH；</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lastRenderedPageBreak/>
        <w:t xml:space="preserve"> 含施工、线圈槽切割敷设、回补。</w:t>
      </w:r>
    </w:p>
    <w:p w:rsidR="00BE12F3" w:rsidRPr="006760B0" w:rsidRDefault="00BE12F3" w:rsidP="00BE12F3">
      <w:pPr>
        <w:rPr>
          <w:rFonts w:asciiTheme="minorEastAsia" w:hAnsiTheme="minorEastAsia" w:cs="宋体"/>
          <w:color w:val="000000"/>
          <w:kern w:val="0"/>
          <w:sz w:val="24"/>
          <w:szCs w:val="21"/>
        </w:rPr>
      </w:pP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2.9 企业级交换机</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防雷：共模防护7KV，防雷等级4级；</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工作湿度：5%～95%，无冷凝；</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背板带宽：48Gbps；包转发率：35.7Mbps；</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传输方式：存储转发方式；接口类型8个，10/100/1000M自适应以太网端口：IEEE802.3 10BASE-T以太网，IEEE802.3u 100BASE-TX快速以太网；</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IEEE802.3ab 1000Base-T千兆以太网，ANSI/IEEE 802.3 NWay自动协商；</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IEEE802.3x流控；MAC地址表8K。</w:t>
      </w:r>
    </w:p>
    <w:p w:rsidR="00BE12F3" w:rsidRPr="006760B0" w:rsidRDefault="00BE12F3" w:rsidP="00BE12F3">
      <w:pPr>
        <w:rPr>
          <w:rFonts w:asciiTheme="minorEastAsia" w:hAnsiTheme="minorEastAsia" w:cs="宋体"/>
          <w:color w:val="000000"/>
          <w:kern w:val="0"/>
          <w:sz w:val="24"/>
          <w:szCs w:val="21"/>
        </w:rPr>
      </w:pP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2.10 700万像素一体化抓拍单元</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采用1英寸700万像素高帧率彩色逐行扫描CCD高清智能摄像机，最大分辨率可达3392×2008，帧率高达25帧；</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抓拍单元防护罩面板具有防尘防水滴功能；</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输出图片格式：JPEG；</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支持闪光灯和LED频闪灯同步补光；</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使用闪光灯补光时，抓拍图片可看清司乘人员人脸；</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支持线圈，视频，复合式（视频+线圈）等触发模式；</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可以对车辆的车牌，车身颜色，车型、车标及车辆子品 牌等信息进行检测；</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捕获率高，采用线圈触发时，车辆捕获率≥99%；采用视频触发时，车辆捕获率≥95%；</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全天平均车牌识别准确率≥90%；</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识别车牌种类多：民用车牌（除5小车辆），警用车牌，2012式新军用车牌，2012式武警车牌；</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车身颜色识别准确率：深浅分类准确率≥80%；11种常见颜色（白、灰、黄、粉、红、紫、绿、蓝、棕、黑、青）车辆的识别率（白天≥85%，夜晚≥80%）。当采用LED灯补光时，无法保证夜间车身颜色识别率；</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可以识别7种车型：大客车，中型客车、大货车，小货车，面包车，小轿车及SUV；</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支持200种车标识别功能和2000种子品 牌识别；</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支持车辆检测处理器、雷达、补光灯的接入；</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支持远程数据上传，可将抓拍的图片上传给终端服务器、FTP服务器或者后端平台等；</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具有防尘、防水滴、网络防雷、防浪涌等功能。</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2.11 闪光灯</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电源电压：220 VAC±15%</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有效拍摄距离(米)：18-25</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覆盖车道数：单车道</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最高闪光频率（次：秒）：6</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最大闪光能量（J）：75</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色温值（K）：5500±200</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工作温度：-20℃~+60℃</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工作湿度：5%~90%@40℃，无凝结</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lastRenderedPageBreak/>
        <w:t xml:space="preserve"> 触发方式：兼容电平量和开关量触发</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闪光灯持续时间（S）：&lt;1：30000</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使用寿命（万次）：2000</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回电时间：不大于67ms</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防护等级：IP66</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其他：具有日夜亮度切换功能</w:t>
      </w:r>
    </w:p>
    <w:p w:rsidR="00BE12F3" w:rsidRPr="006760B0" w:rsidRDefault="00BE12F3" w:rsidP="00BE12F3">
      <w:pPr>
        <w:rPr>
          <w:rFonts w:asciiTheme="minorEastAsia" w:hAnsiTheme="minorEastAsia" w:cs="宋体"/>
          <w:color w:val="000000"/>
          <w:kern w:val="0"/>
          <w:sz w:val="24"/>
          <w:szCs w:val="21"/>
        </w:rPr>
      </w:pP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2.12 300万像素网络摄像机（全景抓拍）</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采用1/1.8英寸300万像素逐行扫描CCD智能高清摄像机，最大分辨率可达2048×1536，最大帧率达25帧；</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输出图片格式：JPEG；</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支持闪光灯和LED频闪灯同步补光；</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使用闪光灯补光时，抓拍图片可看清司乘人员人脸；</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支持线圈，视频，复合式（视频+线圈）等触发模式；</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可以对车辆的车牌，车身颜色，车型、车标及车辆子品 牌等信息进行检测；</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捕获率高，采用线圈触发时，车辆捕获率≥99%；采用视频触发时，车辆捕获率≥95%；</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全天平均车牌识别准确率≥95%；</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支持车辆检测处理器、雷达、补光灯的接入；</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支持远程数据上传，可将抓拍的图片上传给终端服务器、FTP服务器或者后端平台等；</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 具有防尘、防水滴、网络防雷、防浪涌等功能。</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2.13 330万低照度球机</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图像传感器：1：2.8" Progressive Scan CMOS</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有效像素：约330万像素</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最低照度：彩色：0.02Lux @ (F1.6，AGC ON)</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 xml:space="preserve">黑白：0.002Lux @(F1.6，AGC ON) </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30倍光学变倍，16倍数字变倍</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采用高效红外阵列，低功耗，照射距离达180m</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内置热处理装置，降低球机内腔温度，防止球机内罩起雾</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系统功能：</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采用高性能传感器，图像清晰，最大分辨率可达2048×1536</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精密电机驱动，反应灵敏，运转平稳，精度偏差少于0.1度，在任何速度下图像无抖动</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支持标准的API开发接口，支持海康SDK、ONVIF、CGI、PSIA和GB/T28181协议接入</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支持三维智能定位功能，配合DVR/客户端软件/IE可实现点击跟踪和放大</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支持断电状态记忆功能，上电后自动回到断电前的云台和镜头状态</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支持防雷、防浪涌、防突波，达到IP66防护等级</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支持1路音频输入和1路音频输出</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水平方向360°连续旋转，垂直方向-10°-90°,无监视盲区</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水平预置点速度最高可达240°/s,垂直预置点速度最高可达200°/s</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水平键控速度为0.1° -160°/s,垂直键控速度为0.1° -120°/s</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支持报警功能，内置7路报警输入和2路报警输出，支持报警联动功能</w:t>
      </w:r>
    </w:p>
    <w:p w:rsidR="00BE12F3" w:rsidRPr="006760B0" w:rsidRDefault="00BE12F3" w:rsidP="00BE12F3">
      <w:pPr>
        <w:rPr>
          <w:rFonts w:asciiTheme="minorEastAsia" w:hAnsiTheme="minorEastAsia" w:cs="宋体"/>
          <w:color w:val="000000"/>
          <w:kern w:val="0"/>
          <w:sz w:val="24"/>
          <w:szCs w:val="21"/>
        </w:rPr>
      </w:pP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2.14 LED屏</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LED像素点间距：10mm；</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LED配比：单红；</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LED视认角：≥30°；</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显示亮度：≥5000cd/m2；</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LED平均寿命为≥10000小时；</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失控率：≤1‰；</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显示单元采用多层次模块化设 计，个别点的故障不会引起连锁反应；</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显示方式：固定、可编程显示，出字方式包含：清零（全黑）、静止显示、左移、右移、上移、下移、横百页窗、竖百页窗、闪烁等；</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亮度调节：≥32级自动/手动调节；</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通信接口：RJ45；</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通信方式：异步，双工或半双工、内容不压缩；(2)显示功能</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显示屏上的字符或图案的结构尺寸符合GB 5768的要求。</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可变信息标志显示内容昼夜清楚可见，包括在太阳光直射条件下。在正常天气下，可变信息标志的静态视认距离不小于150米，动态视认距离不小于120米。每屏刷新频率不小于100Hz，在汽车高速行驶时，标志的内容清晰、稳定。</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抗风速为40m/s。</w:t>
      </w:r>
    </w:p>
    <w:p w:rsidR="00BE12F3" w:rsidRPr="006760B0" w:rsidRDefault="00BE12F3" w:rsidP="00BE12F3">
      <w:pPr>
        <w:rPr>
          <w:rFonts w:asciiTheme="minorEastAsia" w:hAnsiTheme="minorEastAsia" w:cs="宋体"/>
          <w:color w:val="000000"/>
          <w:kern w:val="0"/>
          <w:sz w:val="24"/>
          <w:szCs w:val="21"/>
        </w:rPr>
      </w:pPr>
      <w:r w:rsidRPr="006760B0">
        <w:rPr>
          <w:rFonts w:asciiTheme="minorEastAsia" w:hAnsiTheme="minorEastAsia" w:cs="宋体" w:hint="eastAsia"/>
          <w:color w:val="000000"/>
          <w:kern w:val="0"/>
          <w:sz w:val="24"/>
          <w:szCs w:val="21"/>
        </w:rPr>
        <w:t>显示屏各发光像素发光均匀，无马赛克现象。</w:t>
      </w:r>
    </w:p>
    <w:p w:rsidR="00B64C33" w:rsidRDefault="00B64C33" w:rsidP="00EA5E7D">
      <w:pPr>
        <w:widowControl/>
        <w:shd w:val="clear" w:color="auto" w:fill="FFFFFF"/>
        <w:adjustRightInd w:val="0"/>
        <w:snapToGrid w:val="0"/>
        <w:spacing w:line="360" w:lineRule="auto"/>
        <w:jc w:val="left"/>
        <w:rPr>
          <w:rFonts w:ascii="宋体" w:eastAsia="宋体" w:hAnsi="宋体" w:cs="宋体"/>
          <w:b/>
          <w:color w:val="000000"/>
          <w:kern w:val="0"/>
          <w:sz w:val="24"/>
          <w:szCs w:val="24"/>
        </w:rPr>
      </w:pPr>
    </w:p>
    <w:p w:rsidR="00BB3F98" w:rsidRPr="00593057" w:rsidRDefault="00342005" w:rsidP="00536C46">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三</w:t>
      </w:r>
      <w:r w:rsidR="00BB3F98" w:rsidRPr="00593057">
        <w:rPr>
          <w:rFonts w:asciiTheme="minorEastAsia" w:hAnsiTheme="minorEastAsia" w:cs="宋体" w:hint="eastAsia"/>
          <w:b/>
          <w:color w:val="000000"/>
          <w:kern w:val="0"/>
          <w:sz w:val="24"/>
          <w:szCs w:val="21"/>
        </w:rPr>
        <w:t>、验收标准</w:t>
      </w:r>
    </w:p>
    <w:p w:rsidR="00BB3F98" w:rsidRPr="00593057" w:rsidRDefault="00BB3F98" w:rsidP="0059305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sidRPr="00593057">
        <w:rPr>
          <w:rFonts w:asciiTheme="minorEastAsia" w:hAnsiTheme="minorEastAsia" w:cs="宋体" w:hint="eastAsia"/>
          <w:color w:val="000000"/>
          <w:kern w:val="0"/>
          <w:sz w:val="24"/>
          <w:szCs w:val="21"/>
        </w:rPr>
        <w:t>1、由采购人成立验收小组,按照采购合同的约定对中标人履约情况进行验收。验收时,按照采购合同的约定对每一项技术、服务、设备参数的履约情况进行确认。验收结束后,出具验收书,列明各项标准的验收情况及项目总体评价,由验收双方共同签署。</w:t>
      </w:r>
    </w:p>
    <w:p w:rsidR="00BB3F98" w:rsidRPr="00593057" w:rsidRDefault="00BB3F98" w:rsidP="0059305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sidRPr="00593057">
        <w:rPr>
          <w:rFonts w:asciiTheme="minorEastAsia" w:hAnsiTheme="minorEastAsia" w:cs="宋体" w:hint="eastAsia"/>
          <w:color w:val="000000"/>
          <w:kern w:val="0"/>
          <w:sz w:val="24"/>
          <w:szCs w:val="21"/>
        </w:rPr>
        <w:t>2、按照</w:t>
      </w:r>
      <w:r w:rsidR="00342005">
        <w:rPr>
          <w:rFonts w:asciiTheme="minorEastAsia" w:hAnsiTheme="minorEastAsia" w:cs="宋体" w:hint="eastAsia"/>
          <w:color w:val="000000"/>
          <w:kern w:val="0"/>
          <w:sz w:val="24"/>
          <w:szCs w:val="21"/>
        </w:rPr>
        <w:t>招标</w:t>
      </w:r>
      <w:r w:rsidRPr="00593057">
        <w:rPr>
          <w:rFonts w:asciiTheme="minorEastAsia" w:hAnsiTheme="minorEastAsia" w:cs="宋体" w:hint="eastAsia"/>
          <w:color w:val="000000"/>
          <w:kern w:val="0"/>
          <w:sz w:val="24"/>
          <w:szCs w:val="21"/>
        </w:rPr>
        <w:t>文件要求、投标文件响应和承诺验收</w:t>
      </w:r>
      <w:r w:rsidR="00342005">
        <w:rPr>
          <w:rFonts w:asciiTheme="minorEastAsia" w:hAnsiTheme="minorEastAsia" w:cs="宋体" w:hint="eastAsia"/>
          <w:color w:val="000000"/>
          <w:kern w:val="0"/>
          <w:sz w:val="24"/>
          <w:szCs w:val="21"/>
        </w:rPr>
        <w:t>。</w:t>
      </w:r>
    </w:p>
    <w:p w:rsidR="00BB3F98" w:rsidRPr="00593057" w:rsidRDefault="00342005" w:rsidP="00536C46">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四</w:t>
      </w:r>
      <w:r w:rsidR="00BB3F98" w:rsidRPr="00593057">
        <w:rPr>
          <w:rFonts w:asciiTheme="minorEastAsia" w:hAnsiTheme="minorEastAsia" w:cs="宋体" w:hint="eastAsia"/>
          <w:b/>
          <w:color w:val="000000"/>
          <w:kern w:val="0"/>
          <w:sz w:val="24"/>
          <w:szCs w:val="21"/>
        </w:rPr>
        <w:t>、采购标的的其他技术、服务等要求</w:t>
      </w:r>
    </w:p>
    <w:p w:rsidR="00BB3F98" w:rsidRPr="00593057" w:rsidRDefault="00BB3F98"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1、投标人须明确投标产品的厂家、产地、品牌、型号、详细参数，</w:t>
      </w:r>
      <w:r w:rsidRPr="00593057">
        <w:rPr>
          <w:rFonts w:asciiTheme="minorEastAsia" w:hAnsiTheme="minorEastAsia" w:cs="宋体" w:hint="eastAsia"/>
          <w:b/>
          <w:color w:val="000000"/>
          <w:kern w:val="0"/>
          <w:sz w:val="24"/>
          <w:szCs w:val="21"/>
          <w:lang w:val="zh-CN"/>
        </w:rPr>
        <w:t>否则为无效投标。</w:t>
      </w:r>
    </w:p>
    <w:p w:rsidR="00BB3F98" w:rsidRPr="00593057" w:rsidRDefault="00BB3F98"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2、本</w:t>
      </w:r>
      <w:r w:rsidR="00342005">
        <w:rPr>
          <w:rFonts w:asciiTheme="minorEastAsia" w:hAnsiTheme="minorEastAsia" w:cs="宋体" w:hint="eastAsia"/>
          <w:color w:val="000000"/>
          <w:kern w:val="0"/>
          <w:sz w:val="24"/>
          <w:szCs w:val="21"/>
          <w:lang w:val="zh-CN"/>
        </w:rPr>
        <w:t>招标</w:t>
      </w:r>
      <w:r w:rsidRPr="00593057">
        <w:rPr>
          <w:rFonts w:asciiTheme="minorEastAsia" w:hAnsiTheme="minorEastAsia" w:cs="宋体" w:hint="eastAsia"/>
          <w:color w:val="000000"/>
          <w:kern w:val="0"/>
          <w:sz w:val="24"/>
          <w:szCs w:val="21"/>
          <w:lang w:val="zh-CN"/>
        </w:rPr>
        <w:t>文件所列需求为最低要求，响应产品不得低于最低要求，</w:t>
      </w:r>
      <w:r w:rsidRPr="00593057">
        <w:rPr>
          <w:rFonts w:asciiTheme="minorEastAsia" w:hAnsiTheme="minorEastAsia" w:cs="宋体" w:hint="eastAsia"/>
          <w:b/>
          <w:color w:val="000000"/>
          <w:kern w:val="0"/>
          <w:sz w:val="24"/>
          <w:szCs w:val="21"/>
          <w:lang w:val="zh-CN"/>
        </w:rPr>
        <w:t>否则为无效投标。</w:t>
      </w:r>
    </w:p>
    <w:p w:rsidR="00BB3F98" w:rsidRPr="00593057" w:rsidRDefault="00DA3D95" w:rsidP="00593057">
      <w:pPr>
        <w:adjustRightInd w:val="0"/>
        <w:snapToGrid w:val="0"/>
        <w:spacing w:line="360" w:lineRule="auto"/>
        <w:ind w:firstLineChars="200" w:firstLine="480"/>
        <w:rPr>
          <w:rFonts w:asciiTheme="minorEastAsia" w:hAnsiTheme="minorEastAsia" w:cs="宋体"/>
          <w:b/>
          <w:color w:val="000000"/>
          <w:kern w:val="0"/>
          <w:sz w:val="24"/>
          <w:szCs w:val="21"/>
          <w:lang w:val="zh-CN"/>
        </w:rPr>
      </w:pPr>
      <w:r w:rsidRPr="00593057">
        <w:rPr>
          <w:rFonts w:asciiTheme="minorEastAsia" w:hAnsiTheme="minorEastAsia" w:cs="宋体" w:hint="eastAsia"/>
          <w:color w:val="000000"/>
          <w:kern w:val="0"/>
          <w:sz w:val="24"/>
          <w:szCs w:val="21"/>
          <w:lang w:val="zh-CN"/>
        </w:rPr>
        <w:t>3</w:t>
      </w:r>
      <w:r w:rsidR="00BB3F98" w:rsidRPr="00593057">
        <w:rPr>
          <w:rFonts w:asciiTheme="minorEastAsia" w:hAnsiTheme="minorEastAsia" w:cs="宋体" w:hint="eastAsia"/>
          <w:color w:val="000000"/>
          <w:kern w:val="0"/>
          <w:sz w:val="24"/>
          <w:szCs w:val="21"/>
          <w:lang w:val="zh-CN"/>
        </w:rPr>
        <w:t>、投标人应就该项目完整投标，</w:t>
      </w:r>
      <w:r w:rsidR="00BB3F98" w:rsidRPr="00593057">
        <w:rPr>
          <w:rFonts w:asciiTheme="minorEastAsia" w:hAnsiTheme="minorEastAsia" w:cs="宋体" w:hint="eastAsia"/>
          <w:b/>
          <w:color w:val="000000"/>
          <w:kern w:val="0"/>
          <w:sz w:val="24"/>
          <w:szCs w:val="21"/>
          <w:lang w:val="zh-CN"/>
        </w:rPr>
        <w:t>否则为无效投标。</w:t>
      </w:r>
    </w:p>
    <w:p w:rsidR="00BB3F98" w:rsidRPr="00593057" w:rsidRDefault="00DA3D95"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4</w:t>
      </w:r>
      <w:r w:rsidR="00BB3F98" w:rsidRPr="00593057">
        <w:rPr>
          <w:rFonts w:asciiTheme="minorEastAsia" w:hAnsiTheme="minorEastAsia" w:cs="宋体" w:hint="eastAsia"/>
          <w:color w:val="000000"/>
          <w:kern w:val="0"/>
          <w:sz w:val="24"/>
          <w:szCs w:val="21"/>
          <w:lang w:val="zh-CN"/>
        </w:rPr>
        <w:t>、产品必须符合国家质量检测标准和本</w:t>
      </w:r>
      <w:r w:rsidR="00772F3C">
        <w:rPr>
          <w:rFonts w:asciiTheme="minorEastAsia" w:hAnsiTheme="minorEastAsia" w:cs="宋体" w:hint="eastAsia"/>
          <w:color w:val="000000"/>
          <w:kern w:val="0"/>
          <w:sz w:val="24"/>
          <w:szCs w:val="21"/>
          <w:lang w:val="zh-CN"/>
        </w:rPr>
        <w:t>招标</w:t>
      </w:r>
      <w:r w:rsidR="00BB3F98" w:rsidRPr="00593057">
        <w:rPr>
          <w:rFonts w:asciiTheme="minorEastAsia" w:hAnsiTheme="minorEastAsia" w:cs="宋体" w:hint="eastAsia"/>
          <w:color w:val="000000"/>
          <w:kern w:val="0"/>
          <w:sz w:val="24"/>
          <w:szCs w:val="21"/>
          <w:lang w:val="zh-CN"/>
        </w:rPr>
        <w:t>文件规定标准的全新正品现货，提</w:t>
      </w:r>
      <w:r w:rsidR="00BB3F98" w:rsidRPr="00593057">
        <w:rPr>
          <w:rFonts w:asciiTheme="minorEastAsia" w:hAnsiTheme="minorEastAsia" w:cs="宋体" w:hint="eastAsia"/>
          <w:color w:val="000000"/>
          <w:kern w:val="0"/>
          <w:sz w:val="24"/>
          <w:szCs w:val="21"/>
          <w:lang w:val="zh-CN"/>
        </w:rPr>
        <w:lastRenderedPageBreak/>
        <w:t>供随货物《产品合格证》及其它相关质量证明文件。进口产品须提供海关进货单（复印件备查）。</w:t>
      </w:r>
    </w:p>
    <w:p w:rsidR="007F4639" w:rsidRPr="00593057" w:rsidRDefault="007F4639" w:rsidP="007F4639">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5、专利权：投标人应保证用户在使用该货物或其任何一部分时不受第三方提出侵犯其专利权、商标权和工业设计权等的起诉。</w:t>
      </w:r>
    </w:p>
    <w:p w:rsidR="00BB3F98" w:rsidRPr="00593057" w:rsidRDefault="00CD6669" w:rsidP="00E16F99">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6</w:t>
      </w:r>
      <w:r w:rsidR="00BB3F98" w:rsidRPr="00593057">
        <w:rPr>
          <w:rFonts w:asciiTheme="minorEastAsia" w:hAnsiTheme="minorEastAsia" w:cs="宋体" w:hint="eastAsia"/>
          <w:color w:val="000000"/>
          <w:kern w:val="0"/>
          <w:sz w:val="24"/>
          <w:szCs w:val="21"/>
          <w:lang w:val="zh-CN"/>
        </w:rPr>
        <w:t>、投标人须明确免费包修期，同时应提出故障响应时间，超过保修期发生故障，用户可自由选择维修单位，如委托给投标人，投标人不得借故推诿，并且维修费不能超过市场平均价格。</w:t>
      </w:r>
    </w:p>
    <w:p w:rsidR="00BB3F98" w:rsidRPr="00593057" w:rsidRDefault="00CD6669"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7</w:t>
      </w:r>
      <w:r w:rsidR="00BB3F98" w:rsidRPr="00593057">
        <w:rPr>
          <w:rFonts w:asciiTheme="minorEastAsia" w:hAnsiTheme="minorEastAsia" w:cs="宋体" w:hint="eastAsia"/>
          <w:color w:val="000000"/>
          <w:kern w:val="0"/>
          <w:sz w:val="24"/>
          <w:szCs w:val="21"/>
          <w:lang w:val="zh-CN"/>
        </w:rPr>
        <w:t>、投标人须明确维修点地址、负责人、联系人和联系电话，维修点具备什么样的维修能力等详细资料。</w:t>
      </w:r>
    </w:p>
    <w:p w:rsidR="00BB3F98" w:rsidRPr="00593057" w:rsidRDefault="00CD6669"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8</w:t>
      </w:r>
      <w:r w:rsidR="00BB3F98" w:rsidRPr="00593057">
        <w:rPr>
          <w:rFonts w:asciiTheme="minorEastAsia" w:hAnsiTheme="minorEastAsia" w:cs="宋体" w:hint="eastAsia"/>
          <w:color w:val="000000"/>
          <w:kern w:val="0"/>
          <w:sz w:val="24"/>
          <w:szCs w:val="21"/>
          <w:lang w:val="zh-CN"/>
        </w:rPr>
        <w:t>、售后服务：</w:t>
      </w:r>
      <w:r w:rsidR="00364A6E" w:rsidRPr="00593057">
        <w:rPr>
          <w:rFonts w:asciiTheme="minorEastAsia" w:hAnsiTheme="minorEastAsia" w:cs="宋体" w:hint="eastAsia"/>
          <w:color w:val="000000"/>
          <w:kern w:val="0"/>
          <w:sz w:val="24"/>
          <w:szCs w:val="21"/>
          <w:lang w:val="zh-CN"/>
        </w:rPr>
        <w:t>质保</w:t>
      </w:r>
      <w:r w:rsidR="0011557B">
        <w:rPr>
          <w:rFonts w:asciiTheme="minorEastAsia" w:hAnsiTheme="minorEastAsia" w:cs="宋体" w:hint="eastAsia"/>
          <w:color w:val="000000"/>
          <w:kern w:val="0"/>
          <w:sz w:val="24"/>
          <w:szCs w:val="21"/>
          <w:lang w:val="zh-CN"/>
        </w:rPr>
        <w:t>二</w:t>
      </w:r>
      <w:r w:rsidR="00665FCD">
        <w:rPr>
          <w:rFonts w:asciiTheme="minorEastAsia" w:hAnsiTheme="minorEastAsia" w:cs="宋体" w:hint="eastAsia"/>
          <w:color w:val="000000"/>
          <w:kern w:val="0"/>
          <w:sz w:val="24"/>
          <w:szCs w:val="21"/>
          <w:lang w:val="zh-CN"/>
        </w:rPr>
        <w:t>年</w:t>
      </w:r>
      <w:r w:rsidR="00BB3F98" w:rsidRPr="00771FAB">
        <w:rPr>
          <w:rFonts w:asciiTheme="minorEastAsia" w:hAnsiTheme="minorEastAsia" w:cs="宋体" w:hint="eastAsia"/>
          <w:color w:val="000000"/>
          <w:kern w:val="0"/>
          <w:sz w:val="24"/>
          <w:szCs w:val="21"/>
          <w:lang w:val="zh-CN"/>
        </w:rPr>
        <w:t>。</w:t>
      </w:r>
    </w:p>
    <w:p w:rsidR="00771FAB" w:rsidRPr="00771FAB" w:rsidRDefault="00CD6669" w:rsidP="00771FAB">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9</w:t>
      </w:r>
      <w:r w:rsidR="00771FAB" w:rsidRPr="00771FAB">
        <w:rPr>
          <w:rFonts w:asciiTheme="minorEastAsia" w:hAnsiTheme="minorEastAsia" w:cs="宋体" w:hint="eastAsia"/>
          <w:color w:val="000000"/>
          <w:kern w:val="0"/>
          <w:sz w:val="24"/>
          <w:szCs w:val="21"/>
          <w:lang w:val="zh-CN"/>
        </w:rPr>
        <w:t>、交付</w:t>
      </w:r>
      <w:r w:rsidR="00E9788F">
        <w:rPr>
          <w:rFonts w:asciiTheme="minorEastAsia" w:hAnsiTheme="minorEastAsia" w:cs="宋体" w:hint="eastAsia"/>
          <w:color w:val="000000"/>
          <w:kern w:val="0"/>
          <w:sz w:val="24"/>
          <w:szCs w:val="21"/>
          <w:lang w:val="zh-CN"/>
        </w:rPr>
        <w:t>日期</w:t>
      </w:r>
      <w:r w:rsidR="00771FAB" w:rsidRPr="00771FAB">
        <w:rPr>
          <w:rFonts w:asciiTheme="minorEastAsia" w:hAnsiTheme="minorEastAsia" w:cs="宋体" w:hint="eastAsia"/>
          <w:color w:val="000000"/>
          <w:kern w:val="0"/>
          <w:sz w:val="24"/>
          <w:szCs w:val="21"/>
          <w:lang w:val="zh-CN"/>
        </w:rPr>
        <w:t>：</w:t>
      </w:r>
      <w:r w:rsidR="00665FCD">
        <w:rPr>
          <w:rFonts w:asciiTheme="minorEastAsia" w:hAnsiTheme="minorEastAsia" w:cs="宋体" w:hint="eastAsia"/>
          <w:color w:val="000000"/>
          <w:kern w:val="0"/>
          <w:sz w:val="24"/>
          <w:szCs w:val="21"/>
          <w:lang w:val="zh-CN"/>
        </w:rPr>
        <w:t>合同签订后90</w:t>
      </w:r>
      <w:r w:rsidR="00771FAB" w:rsidRPr="00771FAB">
        <w:rPr>
          <w:rFonts w:asciiTheme="minorEastAsia" w:hAnsiTheme="minorEastAsia" w:cs="宋体" w:hint="eastAsia"/>
          <w:color w:val="000000"/>
          <w:kern w:val="0"/>
          <w:sz w:val="24"/>
          <w:szCs w:val="21"/>
          <w:lang w:val="zh-CN"/>
        </w:rPr>
        <w:t>日历天。</w:t>
      </w:r>
    </w:p>
    <w:p w:rsidR="00BB3F98" w:rsidRPr="00593057" w:rsidRDefault="00342005" w:rsidP="00342005">
      <w:pPr>
        <w:widowControl/>
        <w:shd w:val="clear" w:color="auto" w:fill="FFFFFF"/>
        <w:adjustRightInd w:val="0"/>
        <w:snapToGrid w:val="0"/>
        <w:spacing w:line="360" w:lineRule="auto"/>
        <w:jc w:val="left"/>
        <w:rPr>
          <w:rFonts w:asciiTheme="minorEastAsia" w:hAnsiTheme="minorEastAsia" w:cs="宋体"/>
          <w:b/>
          <w:color w:val="000000"/>
          <w:kern w:val="0"/>
          <w:sz w:val="24"/>
          <w:szCs w:val="21"/>
          <w:lang w:val="zh-CN"/>
        </w:rPr>
      </w:pPr>
      <w:r>
        <w:rPr>
          <w:rFonts w:asciiTheme="minorEastAsia" w:hAnsiTheme="minorEastAsia" w:cs="宋体" w:hint="eastAsia"/>
          <w:b/>
          <w:color w:val="000000"/>
          <w:kern w:val="0"/>
          <w:sz w:val="24"/>
          <w:szCs w:val="21"/>
          <w:lang w:val="zh-CN"/>
        </w:rPr>
        <w:t>五</w:t>
      </w:r>
      <w:r w:rsidR="00BB3F98" w:rsidRPr="00593057">
        <w:rPr>
          <w:rFonts w:asciiTheme="minorEastAsia" w:hAnsiTheme="minorEastAsia" w:cs="宋体" w:hint="eastAsia"/>
          <w:b/>
          <w:color w:val="000000"/>
          <w:kern w:val="0"/>
          <w:sz w:val="24"/>
          <w:szCs w:val="21"/>
          <w:lang w:val="zh-CN"/>
        </w:rPr>
        <w:t>、资金支付</w:t>
      </w:r>
    </w:p>
    <w:p w:rsidR="00364A6E" w:rsidRPr="00593057" w:rsidRDefault="00951FFD" w:rsidP="00951FFD">
      <w:pPr>
        <w:adjustRightInd w:val="0"/>
        <w:snapToGrid w:val="0"/>
        <w:spacing w:line="360" w:lineRule="auto"/>
        <w:ind w:firstLineChars="250" w:firstLine="600"/>
        <w:rPr>
          <w:rFonts w:ascii="宋体" w:eastAsia="宋体" w:hAnsi="宋体" w:cs="宋体"/>
          <w:color w:val="000000"/>
          <w:kern w:val="0"/>
          <w:sz w:val="24"/>
          <w:szCs w:val="21"/>
          <w:lang w:val="zh-CN"/>
        </w:rPr>
      </w:pPr>
      <w:r>
        <w:rPr>
          <w:rFonts w:asciiTheme="minorEastAsia" w:hAnsiTheme="minorEastAsia" w:cs="宋体" w:hint="eastAsia"/>
          <w:color w:val="000000"/>
          <w:kern w:val="0"/>
          <w:sz w:val="24"/>
          <w:szCs w:val="21"/>
        </w:rPr>
        <w:t>以</w:t>
      </w:r>
      <w:r w:rsidR="00861698">
        <w:rPr>
          <w:rFonts w:asciiTheme="minorEastAsia" w:hAnsiTheme="minorEastAsia" w:cs="宋体" w:hint="eastAsia"/>
          <w:color w:val="000000"/>
          <w:kern w:val="0"/>
          <w:sz w:val="24"/>
          <w:szCs w:val="21"/>
        </w:rPr>
        <w:t>采购人和中标人</w:t>
      </w:r>
      <w:r w:rsidR="00D26513" w:rsidRPr="00593057">
        <w:rPr>
          <w:rFonts w:asciiTheme="minorEastAsia" w:hAnsiTheme="minorEastAsia" w:cs="宋体" w:hint="eastAsia"/>
          <w:color w:val="000000"/>
          <w:kern w:val="0"/>
          <w:sz w:val="24"/>
          <w:szCs w:val="21"/>
        </w:rPr>
        <w:t>双方协商</w:t>
      </w:r>
      <w:r w:rsidR="00074F98">
        <w:rPr>
          <w:rFonts w:asciiTheme="minorEastAsia" w:hAnsiTheme="minorEastAsia" w:cs="宋体" w:hint="eastAsia"/>
          <w:color w:val="000000"/>
          <w:kern w:val="0"/>
          <w:sz w:val="24"/>
          <w:szCs w:val="21"/>
        </w:rPr>
        <w:t>后</w:t>
      </w:r>
      <w:r w:rsidR="00AD0A6B" w:rsidRPr="00593057">
        <w:rPr>
          <w:rFonts w:asciiTheme="minorEastAsia" w:hAnsiTheme="minorEastAsia" w:cs="仿宋" w:hint="eastAsia"/>
          <w:sz w:val="24"/>
          <w:szCs w:val="21"/>
        </w:rPr>
        <w:t>签订</w:t>
      </w:r>
      <w:r w:rsidR="009E7367">
        <w:rPr>
          <w:rFonts w:asciiTheme="minorEastAsia" w:hAnsiTheme="minorEastAsia" w:cs="仿宋" w:hint="eastAsia"/>
          <w:sz w:val="24"/>
          <w:szCs w:val="21"/>
        </w:rPr>
        <w:t>的</w:t>
      </w:r>
      <w:r w:rsidR="00AD0A6B" w:rsidRPr="00593057">
        <w:rPr>
          <w:rFonts w:asciiTheme="minorEastAsia" w:hAnsiTheme="minorEastAsia" w:cs="仿宋" w:hint="eastAsia"/>
          <w:sz w:val="24"/>
          <w:szCs w:val="21"/>
        </w:rPr>
        <w:t>合同</w:t>
      </w:r>
      <w:r w:rsidR="00605629">
        <w:rPr>
          <w:rFonts w:asciiTheme="minorEastAsia" w:hAnsiTheme="minorEastAsia" w:cs="仿宋" w:hint="eastAsia"/>
          <w:sz w:val="24"/>
          <w:szCs w:val="21"/>
        </w:rPr>
        <w:t>中规定内容</w:t>
      </w:r>
      <w:r w:rsidR="00AD0A6B" w:rsidRPr="00593057">
        <w:rPr>
          <w:rFonts w:asciiTheme="minorEastAsia" w:hAnsiTheme="minorEastAsia" w:cs="仿宋" w:hint="eastAsia"/>
          <w:sz w:val="24"/>
          <w:szCs w:val="21"/>
        </w:rPr>
        <w:t>为准</w:t>
      </w:r>
      <w:r w:rsidR="00BB3F98" w:rsidRPr="00593057">
        <w:rPr>
          <w:rFonts w:asciiTheme="minorEastAsia" w:hAnsiTheme="minorEastAsia" w:cs="宋体" w:hint="eastAsia"/>
          <w:color w:val="000000"/>
          <w:kern w:val="0"/>
          <w:sz w:val="24"/>
          <w:szCs w:val="21"/>
          <w:lang w:val="zh-CN"/>
        </w:rPr>
        <w:t>。</w:t>
      </w:r>
    </w:p>
    <w:p w:rsidR="00DA3D95" w:rsidRPr="002C449B" w:rsidRDefault="00DA3D95" w:rsidP="00074F98">
      <w:pPr>
        <w:autoSpaceDE w:val="0"/>
        <w:autoSpaceDN w:val="0"/>
        <w:adjustRightInd w:val="0"/>
        <w:rPr>
          <w:rFonts w:asciiTheme="majorEastAsia" w:eastAsiaTheme="majorEastAsia" w:hAnsiTheme="majorEastAsia" w:cs="宋体"/>
          <w:b/>
          <w:kern w:val="0"/>
          <w:szCs w:val="21"/>
        </w:rPr>
      </w:pPr>
    </w:p>
    <w:p w:rsidR="00AF6AB7" w:rsidRDefault="00AF6AB7" w:rsidP="00074F98">
      <w:pPr>
        <w:autoSpaceDE w:val="0"/>
        <w:autoSpaceDN w:val="0"/>
        <w:adjustRightInd w:val="0"/>
        <w:rPr>
          <w:rFonts w:asciiTheme="majorEastAsia" w:eastAsiaTheme="majorEastAsia" w:hAnsiTheme="majorEastAsia" w:cs="宋体"/>
          <w:b/>
          <w:kern w:val="0"/>
          <w:sz w:val="36"/>
          <w:szCs w:val="36"/>
        </w:rPr>
      </w:pPr>
    </w:p>
    <w:p w:rsidR="00AF6AB7" w:rsidRDefault="00AF6AB7" w:rsidP="00593057">
      <w:pPr>
        <w:autoSpaceDE w:val="0"/>
        <w:autoSpaceDN w:val="0"/>
        <w:adjustRightInd w:val="0"/>
        <w:rPr>
          <w:rFonts w:asciiTheme="majorEastAsia" w:eastAsiaTheme="majorEastAsia" w:hAnsiTheme="majorEastAsia" w:cs="宋体"/>
          <w:b/>
          <w:kern w:val="0"/>
          <w:sz w:val="36"/>
          <w:szCs w:val="36"/>
        </w:rPr>
      </w:pPr>
    </w:p>
    <w:p w:rsidR="000F7142" w:rsidRDefault="000F7142" w:rsidP="00544C71">
      <w:pPr>
        <w:autoSpaceDE w:val="0"/>
        <w:autoSpaceDN w:val="0"/>
        <w:adjustRightInd w:val="0"/>
        <w:jc w:val="center"/>
        <w:outlineLvl w:val="0"/>
        <w:rPr>
          <w:rFonts w:asciiTheme="majorEastAsia" w:eastAsiaTheme="majorEastAsia" w:hAnsiTheme="majorEastAsia" w:cs="宋体"/>
          <w:b/>
          <w:kern w:val="0"/>
          <w:sz w:val="36"/>
          <w:szCs w:val="30"/>
        </w:rPr>
      </w:pPr>
    </w:p>
    <w:p w:rsidR="000F7142" w:rsidRPr="002838B1" w:rsidRDefault="006D7BE8" w:rsidP="002838B1">
      <w:pPr>
        <w:autoSpaceDE w:val="0"/>
        <w:autoSpaceDN w:val="0"/>
        <w:adjustRightInd w:val="0"/>
        <w:jc w:val="center"/>
        <w:outlineLvl w:val="0"/>
        <w:rPr>
          <w:rFonts w:asciiTheme="minorEastAsia" w:hAnsiTheme="minorEastAsia" w:cs="宋体"/>
          <w:color w:val="000000"/>
          <w:kern w:val="0"/>
          <w:sz w:val="24"/>
          <w:szCs w:val="21"/>
          <w:lang w:val="zh-CN"/>
        </w:rPr>
      </w:pPr>
      <w:r>
        <w:rPr>
          <w:rFonts w:asciiTheme="majorEastAsia" w:eastAsiaTheme="majorEastAsia" w:hAnsiTheme="majorEastAsia" w:cs="宋体" w:hint="eastAsia"/>
          <w:b/>
          <w:kern w:val="0"/>
          <w:sz w:val="24"/>
          <w:szCs w:val="30"/>
        </w:rPr>
        <w:t xml:space="preserve"> </w:t>
      </w:r>
    </w:p>
    <w:p w:rsidR="00465092" w:rsidRDefault="00465092" w:rsidP="00086608">
      <w:pPr>
        <w:autoSpaceDE w:val="0"/>
        <w:autoSpaceDN w:val="0"/>
        <w:adjustRightInd w:val="0"/>
        <w:outlineLvl w:val="0"/>
        <w:rPr>
          <w:rFonts w:asciiTheme="majorEastAsia" w:eastAsiaTheme="majorEastAsia" w:hAnsiTheme="majorEastAsia" w:cs="宋体"/>
          <w:b/>
          <w:kern w:val="0"/>
          <w:sz w:val="36"/>
          <w:szCs w:val="30"/>
        </w:rPr>
      </w:pPr>
    </w:p>
    <w:p w:rsidR="003673F5" w:rsidRDefault="003673F5" w:rsidP="00544C71">
      <w:pPr>
        <w:autoSpaceDE w:val="0"/>
        <w:autoSpaceDN w:val="0"/>
        <w:adjustRightInd w:val="0"/>
        <w:jc w:val="center"/>
        <w:outlineLvl w:val="0"/>
        <w:rPr>
          <w:rFonts w:asciiTheme="majorEastAsia" w:eastAsiaTheme="majorEastAsia" w:hAnsiTheme="majorEastAsia" w:cs="宋体"/>
          <w:b/>
          <w:kern w:val="0"/>
          <w:sz w:val="36"/>
          <w:szCs w:val="30"/>
        </w:rPr>
      </w:pPr>
    </w:p>
    <w:p w:rsidR="00FB757B" w:rsidRDefault="00FB757B" w:rsidP="00544C71">
      <w:pPr>
        <w:autoSpaceDE w:val="0"/>
        <w:autoSpaceDN w:val="0"/>
        <w:adjustRightInd w:val="0"/>
        <w:jc w:val="center"/>
        <w:outlineLvl w:val="0"/>
        <w:rPr>
          <w:rFonts w:asciiTheme="majorEastAsia" w:eastAsiaTheme="majorEastAsia" w:hAnsiTheme="majorEastAsia" w:cs="宋体"/>
          <w:b/>
          <w:kern w:val="0"/>
          <w:sz w:val="36"/>
          <w:szCs w:val="30"/>
        </w:rPr>
      </w:pPr>
    </w:p>
    <w:p w:rsidR="00FB757B" w:rsidRDefault="00FB757B" w:rsidP="00544C71">
      <w:pPr>
        <w:autoSpaceDE w:val="0"/>
        <w:autoSpaceDN w:val="0"/>
        <w:adjustRightInd w:val="0"/>
        <w:jc w:val="center"/>
        <w:outlineLvl w:val="0"/>
        <w:rPr>
          <w:rFonts w:asciiTheme="majorEastAsia" w:eastAsiaTheme="majorEastAsia" w:hAnsiTheme="majorEastAsia" w:cs="宋体"/>
          <w:b/>
          <w:kern w:val="0"/>
          <w:sz w:val="36"/>
          <w:szCs w:val="30"/>
        </w:rPr>
      </w:pPr>
    </w:p>
    <w:p w:rsidR="00FB757B" w:rsidRDefault="00FB757B" w:rsidP="00544C71">
      <w:pPr>
        <w:autoSpaceDE w:val="0"/>
        <w:autoSpaceDN w:val="0"/>
        <w:adjustRightInd w:val="0"/>
        <w:jc w:val="center"/>
        <w:outlineLvl w:val="0"/>
        <w:rPr>
          <w:rFonts w:asciiTheme="majorEastAsia" w:eastAsiaTheme="majorEastAsia" w:hAnsiTheme="majorEastAsia" w:cs="宋体"/>
          <w:b/>
          <w:kern w:val="0"/>
          <w:sz w:val="36"/>
          <w:szCs w:val="30"/>
        </w:rPr>
      </w:pPr>
    </w:p>
    <w:p w:rsidR="00FB757B" w:rsidRDefault="00FB757B" w:rsidP="00544C71">
      <w:pPr>
        <w:autoSpaceDE w:val="0"/>
        <w:autoSpaceDN w:val="0"/>
        <w:adjustRightInd w:val="0"/>
        <w:jc w:val="center"/>
        <w:outlineLvl w:val="0"/>
        <w:rPr>
          <w:rFonts w:asciiTheme="majorEastAsia" w:eastAsiaTheme="majorEastAsia" w:hAnsiTheme="majorEastAsia" w:cs="宋体"/>
          <w:b/>
          <w:kern w:val="0"/>
          <w:sz w:val="36"/>
          <w:szCs w:val="30"/>
        </w:rPr>
      </w:pPr>
    </w:p>
    <w:p w:rsidR="00FB757B" w:rsidRDefault="00FB757B" w:rsidP="00544C71">
      <w:pPr>
        <w:autoSpaceDE w:val="0"/>
        <w:autoSpaceDN w:val="0"/>
        <w:adjustRightInd w:val="0"/>
        <w:jc w:val="center"/>
        <w:outlineLvl w:val="0"/>
        <w:rPr>
          <w:rFonts w:asciiTheme="majorEastAsia" w:eastAsiaTheme="majorEastAsia" w:hAnsiTheme="majorEastAsia" w:cs="宋体"/>
          <w:b/>
          <w:kern w:val="0"/>
          <w:sz w:val="36"/>
          <w:szCs w:val="30"/>
        </w:rPr>
      </w:pPr>
    </w:p>
    <w:p w:rsidR="00BB3F98" w:rsidRPr="00544C71" w:rsidRDefault="00BB3F98" w:rsidP="00544C71">
      <w:pPr>
        <w:autoSpaceDE w:val="0"/>
        <w:autoSpaceDN w:val="0"/>
        <w:adjustRightInd w:val="0"/>
        <w:jc w:val="center"/>
        <w:outlineLvl w:val="0"/>
        <w:rPr>
          <w:rFonts w:asciiTheme="majorEastAsia" w:eastAsiaTheme="majorEastAsia" w:hAnsiTheme="majorEastAsia" w:cs="宋体"/>
          <w:b/>
          <w:kern w:val="0"/>
          <w:sz w:val="36"/>
          <w:szCs w:val="30"/>
        </w:rPr>
      </w:pPr>
      <w:r w:rsidRPr="00544C71">
        <w:rPr>
          <w:rFonts w:asciiTheme="majorEastAsia" w:eastAsiaTheme="majorEastAsia" w:hAnsiTheme="majorEastAsia" w:cs="宋体" w:hint="eastAsia"/>
          <w:b/>
          <w:kern w:val="0"/>
          <w:sz w:val="36"/>
          <w:szCs w:val="30"/>
        </w:rPr>
        <w:lastRenderedPageBreak/>
        <w:t>第三章 投标人须知</w:t>
      </w:r>
      <w:r w:rsidR="00CB094A" w:rsidRPr="00544C71">
        <w:rPr>
          <w:rFonts w:asciiTheme="majorEastAsia" w:eastAsiaTheme="majorEastAsia" w:hAnsiTheme="majorEastAsia" w:cs="宋体" w:hint="eastAsia"/>
          <w:b/>
          <w:kern w:val="0"/>
          <w:sz w:val="36"/>
          <w:szCs w:val="30"/>
        </w:rPr>
        <w:t>前附表</w:t>
      </w:r>
    </w:p>
    <w:p w:rsidR="00BB3F98" w:rsidRPr="00074F98" w:rsidRDefault="00CB094A" w:rsidP="00CB094A">
      <w:pPr>
        <w:autoSpaceDE w:val="0"/>
        <w:autoSpaceDN w:val="0"/>
        <w:adjustRightInd w:val="0"/>
        <w:spacing w:line="360" w:lineRule="auto"/>
        <w:ind w:right="-11"/>
        <w:jc w:val="left"/>
        <w:rPr>
          <w:rFonts w:asciiTheme="minorEastAsia" w:hAnsiTheme="minorEastAsia" w:cs="宋体"/>
          <w:b/>
          <w:kern w:val="0"/>
          <w:sz w:val="24"/>
          <w:szCs w:val="24"/>
        </w:rPr>
      </w:pPr>
      <w:r w:rsidRPr="00074F98">
        <w:rPr>
          <w:rFonts w:cs="微软雅黑" w:hint="eastAsia"/>
          <w:b/>
          <w:sz w:val="24"/>
          <w:szCs w:val="24"/>
        </w:rPr>
        <w:t>招标文件中凡标有</w:t>
      </w:r>
      <w:r w:rsidRPr="00074F98">
        <w:rPr>
          <w:rFonts w:asciiTheme="minorEastAsia" w:hAnsiTheme="minorEastAsia" w:cs="微软雅黑" w:hint="eastAsia"/>
          <w:b/>
          <w:sz w:val="24"/>
          <w:szCs w:val="24"/>
        </w:rPr>
        <w:t>★</w:t>
      </w:r>
      <w:r w:rsidRPr="00074F98">
        <w:rPr>
          <w:rFonts w:cs="微软雅黑" w:hint="eastAsia"/>
          <w:b/>
          <w:sz w:val="24"/>
          <w:szCs w:val="24"/>
        </w:rPr>
        <w:t>条款均为实质性要求条款，投标文件须完全响应，未实质响应的，按照无效投标处理。</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6"/>
      </w:tblGrid>
      <w:tr w:rsidR="00BB3F98" w:rsidRPr="002113FF" w:rsidTr="00E240C3">
        <w:trPr>
          <w:trHeight w:val="636"/>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b/>
                <w:szCs w:val="21"/>
              </w:rPr>
            </w:pPr>
            <w:r w:rsidRPr="002113FF">
              <w:rPr>
                <w:rFonts w:ascii="宋体" w:eastAsia="宋体" w:hAnsi="宋体" w:cs="仿宋_GB2312" w:hint="eastAsia"/>
                <w:b/>
                <w:szCs w:val="21"/>
              </w:rPr>
              <w:t>序号</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b/>
                <w:szCs w:val="21"/>
              </w:rPr>
            </w:pPr>
            <w:r w:rsidRPr="002113FF">
              <w:rPr>
                <w:rFonts w:ascii="宋体" w:eastAsia="宋体" w:hAnsi="宋体" w:cs="仿宋_GB2312" w:hint="eastAsia"/>
                <w:b/>
                <w:szCs w:val="21"/>
              </w:rPr>
              <w:t>条款名称</w:t>
            </w:r>
          </w:p>
        </w:tc>
        <w:tc>
          <w:tcPr>
            <w:tcW w:w="694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b/>
                <w:szCs w:val="21"/>
              </w:rPr>
            </w:pPr>
            <w:r w:rsidRPr="002113FF">
              <w:rPr>
                <w:rFonts w:ascii="宋体" w:eastAsia="宋体" w:hAnsi="宋体" w:cs="仿宋_GB2312" w:hint="eastAsia"/>
                <w:b/>
                <w:szCs w:val="21"/>
              </w:rPr>
              <w:t>说明和要求</w:t>
            </w:r>
          </w:p>
        </w:tc>
      </w:tr>
      <w:tr w:rsidR="00BB3F98" w:rsidRPr="002113FF" w:rsidTr="00E240C3">
        <w:trPr>
          <w:trHeight w:val="1278"/>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szCs w:val="21"/>
              </w:rPr>
            </w:pPr>
            <w:r w:rsidRPr="002113FF">
              <w:rPr>
                <w:rFonts w:ascii="宋体" w:eastAsia="宋体" w:hAnsi="宋体" w:cs="仿宋_GB2312" w:hint="eastAsia"/>
                <w:szCs w:val="21"/>
              </w:rPr>
              <w:t>采购项目</w:t>
            </w:r>
          </w:p>
        </w:tc>
        <w:tc>
          <w:tcPr>
            <w:tcW w:w="6946" w:type="dxa"/>
          </w:tcPr>
          <w:p w:rsidR="006702FF" w:rsidRPr="00A81D8F" w:rsidRDefault="00BB3F98" w:rsidP="00593057">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A81D8F">
              <w:rPr>
                <w:rFonts w:asciiTheme="minorEastAsia" w:hAnsiTheme="minorEastAsia" w:cs="仿宋_GB2312" w:hint="eastAsia"/>
                <w:sz w:val="24"/>
                <w:szCs w:val="24"/>
                <w:shd w:val="clear" w:color="auto" w:fill="FFFFFF"/>
                <w:lang w:val="zh-CN"/>
              </w:rPr>
              <w:t>项目名称：</w:t>
            </w:r>
            <w:r w:rsidR="003957CB" w:rsidRPr="00A81D8F">
              <w:rPr>
                <w:rFonts w:asciiTheme="minorEastAsia" w:hAnsiTheme="minorEastAsia" w:cs="仿宋_GB2312"/>
                <w:sz w:val="24"/>
                <w:szCs w:val="24"/>
                <w:shd w:val="clear" w:color="auto" w:fill="FFFFFF"/>
                <w:lang w:val="zh-CN"/>
              </w:rPr>
              <w:t>禹州市不停车超限检测系统设备采购项目</w:t>
            </w:r>
          </w:p>
          <w:p w:rsidR="00BB3F98" w:rsidRPr="00A81D8F" w:rsidRDefault="00BB3F98" w:rsidP="00593057">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A81D8F">
              <w:rPr>
                <w:rFonts w:asciiTheme="minorEastAsia" w:hAnsiTheme="minorEastAsia" w:cs="仿宋_GB2312" w:hint="eastAsia"/>
                <w:sz w:val="24"/>
                <w:szCs w:val="24"/>
                <w:shd w:val="clear" w:color="auto" w:fill="FFFFFF"/>
                <w:lang w:val="zh-CN"/>
              </w:rPr>
              <w:t>项目编号：</w:t>
            </w:r>
            <w:r w:rsidR="0065512F" w:rsidRPr="00A81D8F">
              <w:rPr>
                <w:rFonts w:asciiTheme="minorEastAsia" w:hAnsiTheme="minorEastAsia" w:cs="仿宋_GB2312"/>
                <w:sz w:val="24"/>
                <w:szCs w:val="24"/>
                <w:shd w:val="clear" w:color="auto" w:fill="FFFFFF"/>
                <w:lang w:val="zh-CN"/>
              </w:rPr>
              <w:t>YZCG-</w:t>
            </w:r>
            <w:r w:rsidR="0065512F" w:rsidRPr="00A81D8F">
              <w:rPr>
                <w:rFonts w:asciiTheme="minorEastAsia" w:hAnsiTheme="minorEastAsia" w:cs="仿宋_GB2312" w:hint="eastAsia"/>
                <w:sz w:val="24"/>
                <w:szCs w:val="24"/>
                <w:shd w:val="clear" w:color="auto" w:fill="FFFFFF"/>
                <w:lang w:val="zh-CN"/>
              </w:rPr>
              <w:t>DL2019</w:t>
            </w:r>
            <w:r w:rsidR="001D7726">
              <w:rPr>
                <w:rFonts w:asciiTheme="minorEastAsia" w:hAnsiTheme="minorEastAsia" w:cs="仿宋_GB2312" w:hint="eastAsia"/>
                <w:sz w:val="24"/>
                <w:szCs w:val="24"/>
                <w:shd w:val="clear" w:color="auto" w:fill="FFFFFF"/>
                <w:lang w:val="zh-CN"/>
              </w:rPr>
              <w:t>021</w:t>
            </w:r>
          </w:p>
          <w:p w:rsidR="00A7610B" w:rsidRPr="00A81D8F" w:rsidRDefault="00BB3F98" w:rsidP="00A81D8F">
            <w:pPr>
              <w:autoSpaceDE w:val="0"/>
              <w:autoSpaceDN w:val="0"/>
              <w:adjustRightInd w:val="0"/>
              <w:spacing w:line="360" w:lineRule="auto"/>
              <w:ind w:left="1080" w:right="-11" w:hangingChars="450" w:hanging="1080"/>
              <w:rPr>
                <w:rFonts w:asciiTheme="minorEastAsia" w:hAnsiTheme="minorEastAsia" w:cs="仿宋_GB2312"/>
                <w:sz w:val="24"/>
                <w:szCs w:val="24"/>
                <w:shd w:val="clear" w:color="auto" w:fill="FFFFFF"/>
                <w:lang w:val="zh-CN"/>
              </w:rPr>
            </w:pPr>
            <w:r w:rsidRPr="00A81D8F">
              <w:rPr>
                <w:rFonts w:asciiTheme="minorEastAsia" w:hAnsiTheme="minorEastAsia" w:cs="仿宋_GB2312" w:hint="eastAsia"/>
                <w:sz w:val="24"/>
                <w:szCs w:val="24"/>
                <w:shd w:val="clear" w:color="auto" w:fill="FFFFFF"/>
                <w:lang w:val="zh-CN"/>
              </w:rPr>
              <w:t>项目内容：</w:t>
            </w:r>
            <w:r w:rsidR="00A7610B" w:rsidRPr="00A81D8F">
              <w:rPr>
                <w:rFonts w:asciiTheme="minorEastAsia" w:hAnsiTheme="minorEastAsia" w:cs="仿宋_GB2312"/>
                <w:sz w:val="24"/>
                <w:szCs w:val="24"/>
                <w:shd w:val="clear" w:color="auto" w:fill="FFFFFF"/>
                <w:lang w:val="zh-CN"/>
              </w:rPr>
              <w:t>高速动态称重子系统、</w:t>
            </w:r>
            <w:r w:rsidR="00A7610B" w:rsidRPr="00A81D8F">
              <w:rPr>
                <w:rFonts w:asciiTheme="minorEastAsia" w:hAnsiTheme="minorEastAsia" w:cs="仿宋_GB2312" w:hint="eastAsia"/>
                <w:sz w:val="24"/>
                <w:szCs w:val="24"/>
                <w:shd w:val="clear" w:color="auto" w:fill="FFFFFF"/>
                <w:lang w:val="zh-CN"/>
              </w:rPr>
              <w:t>现场数据处理子系统</w:t>
            </w:r>
            <w:r w:rsidR="00A7610B" w:rsidRPr="00A81D8F">
              <w:rPr>
                <w:rFonts w:asciiTheme="minorEastAsia" w:hAnsiTheme="minorEastAsia" w:cs="仿宋_GB2312"/>
                <w:sz w:val="24"/>
                <w:szCs w:val="24"/>
                <w:shd w:val="clear" w:color="auto" w:fill="FFFFFF"/>
                <w:lang w:val="zh-CN"/>
              </w:rPr>
              <w:t>、</w:t>
            </w:r>
            <w:r w:rsidR="00A7610B" w:rsidRPr="00A81D8F">
              <w:rPr>
                <w:rFonts w:asciiTheme="minorEastAsia" w:hAnsiTheme="minorEastAsia" w:cs="仿宋_GB2312" w:hint="eastAsia"/>
                <w:sz w:val="24"/>
                <w:szCs w:val="24"/>
                <w:shd w:val="clear" w:color="auto" w:fill="FFFFFF"/>
                <w:lang w:val="zh-CN"/>
              </w:rPr>
              <w:t>调试检定及运输</w:t>
            </w:r>
            <w:r w:rsidR="00A7610B" w:rsidRPr="00A81D8F">
              <w:rPr>
                <w:rFonts w:asciiTheme="minorEastAsia" w:hAnsiTheme="minorEastAsia" w:cs="仿宋_GB2312"/>
                <w:sz w:val="24"/>
                <w:szCs w:val="24"/>
                <w:shd w:val="clear" w:color="auto" w:fill="FFFFFF"/>
                <w:lang w:val="zh-CN"/>
              </w:rPr>
              <w:t>、</w:t>
            </w:r>
            <w:r w:rsidR="00A7610B" w:rsidRPr="00A81D8F">
              <w:rPr>
                <w:rFonts w:asciiTheme="minorEastAsia" w:hAnsiTheme="minorEastAsia" w:cs="仿宋_GB2312" w:hint="eastAsia"/>
                <w:sz w:val="24"/>
                <w:szCs w:val="24"/>
                <w:shd w:val="clear" w:color="auto" w:fill="FFFFFF"/>
                <w:lang w:val="zh-CN"/>
              </w:rPr>
              <w:t>车牌识别子系统</w:t>
            </w:r>
            <w:r w:rsidR="00A7610B" w:rsidRPr="00A81D8F">
              <w:rPr>
                <w:rFonts w:asciiTheme="minorEastAsia" w:hAnsiTheme="minorEastAsia" w:cs="仿宋_GB2312"/>
                <w:sz w:val="24"/>
                <w:szCs w:val="24"/>
                <w:shd w:val="clear" w:color="auto" w:fill="FFFFFF"/>
                <w:lang w:val="zh-CN"/>
              </w:rPr>
              <w:t>、</w:t>
            </w:r>
            <w:r w:rsidR="00A7610B" w:rsidRPr="00A81D8F">
              <w:rPr>
                <w:rFonts w:asciiTheme="minorEastAsia" w:hAnsiTheme="minorEastAsia" w:cs="仿宋_GB2312" w:hint="eastAsia"/>
                <w:sz w:val="24"/>
                <w:szCs w:val="24"/>
                <w:shd w:val="clear" w:color="auto" w:fill="FFFFFF"/>
                <w:lang w:val="zh-CN"/>
              </w:rPr>
              <w:t xml:space="preserve"> 超限信息发布子系统</w:t>
            </w:r>
            <w:r w:rsidR="00A7610B" w:rsidRPr="00A81D8F">
              <w:rPr>
                <w:rFonts w:asciiTheme="minorEastAsia" w:hAnsiTheme="minorEastAsia" w:cs="仿宋_GB2312"/>
                <w:sz w:val="24"/>
                <w:szCs w:val="24"/>
                <w:shd w:val="clear" w:color="auto" w:fill="FFFFFF"/>
                <w:lang w:val="zh-CN"/>
              </w:rPr>
              <w:t>、</w:t>
            </w:r>
            <w:r w:rsidR="00A7610B" w:rsidRPr="00A81D8F">
              <w:rPr>
                <w:rFonts w:asciiTheme="minorEastAsia" w:hAnsiTheme="minorEastAsia" w:cs="仿宋_GB2312" w:hint="eastAsia"/>
                <w:sz w:val="24"/>
                <w:szCs w:val="24"/>
                <w:shd w:val="clear" w:color="auto" w:fill="FFFFFF"/>
                <w:lang w:val="zh-CN"/>
              </w:rPr>
              <w:t>传输及供电</w:t>
            </w:r>
            <w:r w:rsidR="00A7610B" w:rsidRPr="00A81D8F">
              <w:rPr>
                <w:rFonts w:asciiTheme="minorEastAsia" w:hAnsiTheme="minorEastAsia" w:cs="仿宋_GB2312"/>
                <w:sz w:val="24"/>
                <w:szCs w:val="24"/>
                <w:shd w:val="clear" w:color="auto" w:fill="FFFFFF"/>
                <w:lang w:val="zh-CN"/>
              </w:rPr>
              <w:t>系统等。</w:t>
            </w:r>
            <w:r w:rsidR="00A7610B" w:rsidRPr="00A81D8F">
              <w:rPr>
                <w:rFonts w:asciiTheme="minorEastAsia" w:hAnsiTheme="minorEastAsia" w:cs="仿宋_GB2312" w:hint="eastAsia"/>
                <w:sz w:val="24"/>
                <w:szCs w:val="24"/>
                <w:shd w:val="clear" w:color="auto" w:fill="FFFFFF"/>
                <w:lang w:val="zh-CN"/>
              </w:rPr>
              <w:t>（详见招标文件）</w:t>
            </w:r>
          </w:p>
          <w:p w:rsidR="00BB3F98" w:rsidRPr="00A81D8F" w:rsidRDefault="00BB3F98" w:rsidP="00A81D8F">
            <w:pPr>
              <w:autoSpaceDE w:val="0"/>
              <w:autoSpaceDN w:val="0"/>
              <w:adjustRightInd w:val="0"/>
              <w:spacing w:line="360" w:lineRule="auto"/>
              <w:ind w:left="1080" w:right="-11" w:hangingChars="450" w:hanging="1080"/>
              <w:rPr>
                <w:rFonts w:asciiTheme="minorEastAsia" w:hAnsiTheme="minorEastAsia" w:cs="仿宋_GB2312"/>
                <w:sz w:val="24"/>
                <w:szCs w:val="24"/>
                <w:shd w:val="clear" w:color="auto" w:fill="FFFFFF"/>
                <w:lang w:val="zh-CN"/>
              </w:rPr>
            </w:pPr>
            <w:r w:rsidRPr="00A81D8F">
              <w:rPr>
                <w:rFonts w:asciiTheme="minorEastAsia" w:hAnsiTheme="minorEastAsia" w:cs="仿宋_GB2312" w:hint="eastAsia"/>
                <w:sz w:val="24"/>
                <w:szCs w:val="24"/>
                <w:shd w:val="clear" w:color="auto" w:fill="FFFFFF"/>
                <w:lang w:val="zh-CN"/>
              </w:rPr>
              <w:t>项目地址：</w:t>
            </w:r>
            <w:r w:rsidR="00E57F56" w:rsidRPr="00A81D8F">
              <w:rPr>
                <w:rFonts w:asciiTheme="minorEastAsia" w:hAnsiTheme="minorEastAsia" w:cs="仿宋_GB2312" w:hint="eastAsia"/>
                <w:sz w:val="24"/>
                <w:szCs w:val="24"/>
                <w:shd w:val="clear" w:color="auto" w:fill="FFFFFF"/>
                <w:lang w:val="zh-CN"/>
              </w:rPr>
              <w:t>1.豫S237线褚河高速口西侧路段;2.豫S237线火龙葛村路段;3.豫S103线古城龙屯路段;4.豫S103线禹州南高速口北侧路段;5.豫S325线五梁路口西侧路段;6.豫S231线梁北苏王口路段7.豫S237线白南路段；</w:t>
            </w:r>
          </w:p>
        </w:tc>
      </w:tr>
      <w:tr w:rsidR="00BB3F98" w:rsidRPr="002113FF" w:rsidTr="00E240C3">
        <w:trPr>
          <w:trHeight w:val="1421"/>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TimesNewRomanPSMT"/>
                <w:szCs w:val="21"/>
              </w:rPr>
            </w:pPr>
            <w:r w:rsidRPr="002113FF">
              <w:rPr>
                <w:rFonts w:ascii="宋体" w:eastAsia="宋体" w:hAnsi="宋体" w:cs="TimesNewRomanPSMT" w:hint="eastAsia"/>
                <w:szCs w:val="21"/>
              </w:rPr>
              <w:t>2</w:t>
            </w:r>
          </w:p>
        </w:tc>
        <w:tc>
          <w:tcPr>
            <w:tcW w:w="2268" w:type="dxa"/>
            <w:vAlign w:val="center"/>
          </w:tcPr>
          <w:p w:rsidR="00BB3F98" w:rsidRPr="002113FF" w:rsidRDefault="00BB3F98" w:rsidP="005C45CE">
            <w:pPr>
              <w:autoSpaceDE w:val="0"/>
              <w:autoSpaceDN w:val="0"/>
              <w:adjustRightInd w:val="0"/>
              <w:snapToGrid w:val="0"/>
              <w:spacing w:line="360" w:lineRule="auto"/>
              <w:jc w:val="center"/>
              <w:rPr>
                <w:rFonts w:ascii="宋体" w:eastAsia="宋体" w:hAnsi="宋体" w:cs="仿宋_GB2312"/>
                <w:szCs w:val="21"/>
              </w:rPr>
            </w:pPr>
            <w:r w:rsidRPr="002113FF">
              <w:rPr>
                <w:rFonts w:ascii="宋体" w:eastAsia="宋体" w:hAnsi="宋体" w:cs="仿宋_GB2312" w:hint="eastAsia"/>
                <w:szCs w:val="21"/>
              </w:rPr>
              <w:t>采购</w:t>
            </w:r>
            <w:r w:rsidR="005C45CE" w:rsidRPr="002113FF">
              <w:rPr>
                <w:rFonts w:ascii="宋体" w:eastAsia="宋体" w:hAnsi="宋体" w:cs="仿宋_GB2312" w:hint="eastAsia"/>
                <w:szCs w:val="21"/>
              </w:rPr>
              <w:t>单位</w:t>
            </w:r>
          </w:p>
        </w:tc>
        <w:tc>
          <w:tcPr>
            <w:tcW w:w="6946" w:type="dxa"/>
            <w:vAlign w:val="center"/>
          </w:tcPr>
          <w:p w:rsidR="00BB3F98" w:rsidRPr="00A81D8F" w:rsidRDefault="00BB3F98" w:rsidP="00593057">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A81D8F">
              <w:rPr>
                <w:rFonts w:asciiTheme="minorEastAsia" w:hAnsiTheme="minorEastAsia" w:cs="仿宋_GB2312" w:hint="eastAsia"/>
                <w:sz w:val="24"/>
                <w:szCs w:val="24"/>
                <w:shd w:val="clear" w:color="auto" w:fill="FFFFFF"/>
                <w:lang w:val="zh-CN"/>
              </w:rPr>
              <w:t>名称：</w:t>
            </w:r>
            <w:r w:rsidR="00076B0A" w:rsidRPr="00A81D8F">
              <w:rPr>
                <w:rFonts w:asciiTheme="minorEastAsia" w:hAnsiTheme="minorEastAsia" w:cs="仿宋_GB2312" w:hint="eastAsia"/>
                <w:sz w:val="24"/>
                <w:szCs w:val="24"/>
                <w:shd w:val="clear" w:color="auto" w:fill="FFFFFF"/>
                <w:lang w:val="zh-CN"/>
              </w:rPr>
              <w:t>禹州市乐途租赁有限公司</w:t>
            </w:r>
          </w:p>
          <w:p w:rsidR="00BB3F98" w:rsidRPr="00A81D8F" w:rsidRDefault="00BB3F98" w:rsidP="00593057">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A81D8F">
              <w:rPr>
                <w:rFonts w:asciiTheme="minorEastAsia" w:hAnsiTheme="minorEastAsia" w:cs="仿宋_GB2312" w:hint="eastAsia"/>
                <w:sz w:val="24"/>
                <w:szCs w:val="24"/>
                <w:shd w:val="clear" w:color="auto" w:fill="FFFFFF"/>
                <w:lang w:val="zh-CN"/>
              </w:rPr>
              <w:t>地址：</w:t>
            </w:r>
            <w:r w:rsidR="009710FB" w:rsidRPr="00A81D8F">
              <w:rPr>
                <w:rFonts w:asciiTheme="minorEastAsia" w:hAnsiTheme="minorEastAsia" w:cs="仿宋_GB2312" w:hint="eastAsia"/>
                <w:sz w:val="24"/>
                <w:szCs w:val="24"/>
                <w:shd w:val="clear" w:color="auto" w:fill="FFFFFF"/>
                <w:lang w:val="zh-CN"/>
              </w:rPr>
              <w:t>禹州市城东新区</w:t>
            </w:r>
          </w:p>
          <w:p w:rsidR="0033591F" w:rsidRPr="00A81D8F" w:rsidRDefault="00BB3F98" w:rsidP="0033591F">
            <w:pPr>
              <w:autoSpaceDE w:val="0"/>
              <w:autoSpaceDN w:val="0"/>
              <w:adjustRightInd w:val="0"/>
              <w:snapToGrid w:val="0"/>
              <w:spacing w:line="360" w:lineRule="auto"/>
              <w:rPr>
                <w:rFonts w:asciiTheme="minorEastAsia" w:hAnsiTheme="minorEastAsia" w:cs="仿宋_GB2312"/>
                <w:sz w:val="24"/>
                <w:szCs w:val="24"/>
                <w:shd w:val="clear" w:color="auto" w:fill="FFFFFF"/>
                <w:lang w:val="zh-CN"/>
              </w:rPr>
            </w:pPr>
            <w:r w:rsidRPr="00A81D8F">
              <w:rPr>
                <w:rFonts w:asciiTheme="minorEastAsia" w:hAnsiTheme="minorEastAsia" w:cs="仿宋_GB2312" w:hint="eastAsia"/>
                <w:sz w:val="24"/>
                <w:szCs w:val="24"/>
                <w:shd w:val="clear" w:color="auto" w:fill="FFFFFF"/>
                <w:lang w:val="zh-CN"/>
              </w:rPr>
              <w:t>联系人：</w:t>
            </w:r>
            <w:r w:rsidR="0033591F" w:rsidRPr="00A81D8F">
              <w:rPr>
                <w:rFonts w:asciiTheme="minorEastAsia" w:hAnsiTheme="minorEastAsia" w:cs="仿宋_GB2312" w:hint="eastAsia"/>
                <w:sz w:val="24"/>
                <w:szCs w:val="24"/>
                <w:shd w:val="clear" w:color="auto" w:fill="FFFFFF"/>
                <w:lang w:val="zh-CN"/>
              </w:rPr>
              <w:t xml:space="preserve">晁先生 </w:t>
            </w:r>
          </w:p>
          <w:p w:rsidR="00BB3F98" w:rsidRPr="00A81D8F" w:rsidRDefault="0033591F" w:rsidP="0033591F">
            <w:pPr>
              <w:autoSpaceDE w:val="0"/>
              <w:autoSpaceDN w:val="0"/>
              <w:adjustRightInd w:val="0"/>
              <w:snapToGrid w:val="0"/>
              <w:spacing w:line="360" w:lineRule="auto"/>
              <w:rPr>
                <w:rFonts w:asciiTheme="minorEastAsia" w:hAnsiTheme="minorEastAsia" w:cs="仿宋_GB2312"/>
                <w:sz w:val="24"/>
                <w:szCs w:val="24"/>
                <w:shd w:val="clear" w:color="auto" w:fill="FFFFFF"/>
                <w:lang w:val="zh-CN"/>
              </w:rPr>
            </w:pPr>
            <w:r w:rsidRPr="00A81D8F">
              <w:rPr>
                <w:rFonts w:asciiTheme="minorEastAsia" w:hAnsiTheme="minorEastAsia" w:cs="仿宋_GB2312" w:hint="eastAsia"/>
                <w:sz w:val="24"/>
                <w:szCs w:val="24"/>
                <w:shd w:val="clear" w:color="auto" w:fill="FFFFFF"/>
                <w:lang w:val="zh-CN"/>
              </w:rPr>
              <w:t>联系电话：13782305456</w:t>
            </w:r>
          </w:p>
        </w:tc>
      </w:tr>
      <w:tr w:rsidR="00BB3F98" w:rsidRPr="002113FF" w:rsidTr="00E240C3">
        <w:trPr>
          <w:trHeight w:val="323"/>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3</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szCs w:val="21"/>
              </w:rPr>
            </w:pPr>
            <w:r w:rsidRPr="002113FF">
              <w:rPr>
                <w:rFonts w:ascii="宋体" w:eastAsia="宋体" w:hAnsi="宋体" w:cs="仿宋_GB2312" w:hint="eastAsia"/>
                <w:szCs w:val="21"/>
              </w:rPr>
              <w:t>代理机构</w:t>
            </w:r>
          </w:p>
        </w:tc>
        <w:tc>
          <w:tcPr>
            <w:tcW w:w="6946" w:type="dxa"/>
            <w:vAlign w:val="center"/>
          </w:tcPr>
          <w:p w:rsidR="000F7142" w:rsidRPr="00A81D8F" w:rsidRDefault="000F7142" w:rsidP="00A81D8F">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A81D8F">
              <w:rPr>
                <w:rFonts w:asciiTheme="minorEastAsia" w:hAnsiTheme="minorEastAsia" w:cs="仿宋_GB2312" w:hint="eastAsia"/>
                <w:sz w:val="24"/>
                <w:szCs w:val="24"/>
                <w:shd w:val="clear" w:color="auto" w:fill="FFFFFF"/>
                <w:lang w:val="zh-CN"/>
              </w:rPr>
              <w:t xml:space="preserve">代理机构：中和中基工程管理有限公司  </w:t>
            </w:r>
          </w:p>
          <w:p w:rsidR="000F7142" w:rsidRPr="00A81D8F" w:rsidRDefault="000F7142" w:rsidP="00A81D8F">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A81D8F">
              <w:rPr>
                <w:rFonts w:asciiTheme="minorEastAsia" w:hAnsiTheme="minorEastAsia" w:cs="仿宋_GB2312" w:hint="eastAsia"/>
                <w:sz w:val="24"/>
                <w:szCs w:val="24"/>
                <w:shd w:val="clear" w:color="auto" w:fill="FFFFFF"/>
                <w:lang w:val="zh-CN"/>
              </w:rPr>
              <w:t xml:space="preserve">联 系 人：薛先生     </w:t>
            </w:r>
          </w:p>
          <w:p w:rsidR="000F7142" w:rsidRPr="00A81D8F" w:rsidRDefault="000F7142" w:rsidP="00A81D8F">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A81D8F">
              <w:rPr>
                <w:rFonts w:asciiTheme="minorEastAsia" w:hAnsiTheme="minorEastAsia" w:cs="仿宋_GB2312" w:hint="eastAsia"/>
                <w:sz w:val="24"/>
                <w:szCs w:val="24"/>
                <w:shd w:val="clear" w:color="auto" w:fill="FFFFFF"/>
                <w:lang w:val="zh-CN"/>
              </w:rPr>
              <w:t xml:space="preserve">电    话：15803752855 </w:t>
            </w:r>
          </w:p>
          <w:p w:rsidR="00BB3F98" w:rsidRPr="00A81D8F" w:rsidRDefault="000F7142" w:rsidP="00A81D8F">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A81D8F">
              <w:rPr>
                <w:rFonts w:asciiTheme="minorEastAsia" w:hAnsiTheme="minorEastAsia" w:cs="仿宋_GB2312" w:hint="eastAsia"/>
                <w:sz w:val="24"/>
                <w:szCs w:val="24"/>
                <w:shd w:val="clear" w:color="auto" w:fill="FFFFFF"/>
                <w:lang w:val="zh-CN"/>
              </w:rPr>
              <w:t>地    址：平顶山市湛河区中兴路联通大厦11楼（新汽车站对面）</w:t>
            </w:r>
          </w:p>
        </w:tc>
      </w:tr>
      <w:tr w:rsidR="00591B6D" w:rsidRPr="002113FF" w:rsidTr="00E240C3">
        <w:trPr>
          <w:trHeight w:val="323"/>
          <w:jc w:val="center"/>
        </w:trPr>
        <w:tc>
          <w:tcPr>
            <w:tcW w:w="806" w:type="dxa"/>
            <w:vAlign w:val="center"/>
          </w:tcPr>
          <w:p w:rsidR="00591B6D" w:rsidRPr="002113FF" w:rsidRDefault="00114D97"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4</w:t>
            </w:r>
          </w:p>
        </w:tc>
        <w:tc>
          <w:tcPr>
            <w:tcW w:w="2268" w:type="dxa"/>
            <w:vAlign w:val="center"/>
          </w:tcPr>
          <w:p w:rsidR="00591B6D" w:rsidRPr="002113FF" w:rsidRDefault="00591B6D" w:rsidP="00F3592E">
            <w:pPr>
              <w:autoSpaceDE w:val="0"/>
              <w:autoSpaceDN w:val="0"/>
              <w:adjustRightInd w:val="0"/>
              <w:snapToGrid w:val="0"/>
              <w:spacing w:line="360" w:lineRule="auto"/>
              <w:jc w:val="center"/>
              <w:rPr>
                <w:rFonts w:ascii="宋体" w:eastAsia="宋体" w:hAnsi="宋体" w:cs="仿宋_GB2312"/>
                <w:szCs w:val="21"/>
              </w:rPr>
            </w:pPr>
            <w:r w:rsidRPr="001B7015">
              <w:rPr>
                <w:rFonts w:asciiTheme="minorEastAsia" w:hAnsiTheme="minorEastAsia" w:cs="仿宋_GB2312"/>
                <w:sz w:val="24"/>
                <w:szCs w:val="24"/>
                <w:shd w:val="clear" w:color="auto" w:fill="FFFFFF"/>
                <w:lang w:val="zh-CN"/>
              </w:rPr>
              <w:t>质量要求与培训服务</w:t>
            </w:r>
          </w:p>
        </w:tc>
        <w:tc>
          <w:tcPr>
            <w:tcW w:w="6946" w:type="dxa"/>
            <w:vAlign w:val="center"/>
          </w:tcPr>
          <w:p w:rsidR="00591B6D" w:rsidRPr="00A81D8F" w:rsidRDefault="003D01B2" w:rsidP="00A81D8F">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Pr>
                <w:rFonts w:asciiTheme="minorEastAsia" w:hAnsiTheme="minorEastAsia" w:cs="仿宋_GB2312" w:hint="eastAsia"/>
                <w:sz w:val="24"/>
                <w:szCs w:val="24"/>
                <w:shd w:val="clear" w:color="auto" w:fill="FFFFFF"/>
                <w:lang w:val="zh-CN"/>
              </w:rPr>
              <w:t>中标</w:t>
            </w:r>
            <w:r w:rsidR="00591B6D" w:rsidRPr="001B7015">
              <w:rPr>
                <w:rFonts w:asciiTheme="minorEastAsia" w:hAnsiTheme="minorEastAsia" w:cs="仿宋_GB2312"/>
                <w:sz w:val="24"/>
                <w:szCs w:val="24"/>
                <w:shd w:val="clear" w:color="auto" w:fill="FFFFFF"/>
                <w:lang w:val="zh-CN"/>
              </w:rPr>
              <w:t>标人负责送货上门，提供安装、调试等服务，组织人员培训进行技术指导，项目完</w:t>
            </w:r>
            <w:r>
              <w:rPr>
                <w:rFonts w:asciiTheme="minorEastAsia" w:hAnsiTheme="minorEastAsia" w:cs="仿宋_GB2312"/>
                <w:sz w:val="24"/>
                <w:szCs w:val="24"/>
                <w:shd w:val="clear" w:color="auto" w:fill="FFFFFF"/>
                <w:lang w:val="zh-CN"/>
              </w:rPr>
              <w:t>工后由专业技术人员、招标人共同进行验收，所有设备免费提供质保</w:t>
            </w:r>
            <w:r>
              <w:rPr>
                <w:rFonts w:asciiTheme="minorEastAsia" w:hAnsiTheme="minorEastAsia" w:cs="仿宋_GB2312" w:hint="eastAsia"/>
                <w:sz w:val="24"/>
                <w:szCs w:val="24"/>
                <w:shd w:val="clear" w:color="auto" w:fill="FFFFFF"/>
                <w:lang w:val="zh-CN"/>
              </w:rPr>
              <w:t>二</w:t>
            </w:r>
            <w:r w:rsidR="00591B6D" w:rsidRPr="001B7015">
              <w:rPr>
                <w:rFonts w:asciiTheme="minorEastAsia" w:hAnsiTheme="minorEastAsia" w:cs="仿宋_GB2312"/>
                <w:sz w:val="24"/>
                <w:szCs w:val="24"/>
                <w:shd w:val="clear" w:color="auto" w:fill="FFFFFF"/>
                <w:lang w:val="zh-CN"/>
              </w:rPr>
              <w:t>年，产品实行终生维护。达不到质量要求，所有责任均由投标人负担。维修服务 2 小时响应，24 小时到达并排除故障。验收时，需要提供原厂供货证明，否则不予</w:t>
            </w:r>
            <w:r>
              <w:rPr>
                <w:rFonts w:asciiTheme="minorEastAsia" w:hAnsiTheme="minorEastAsia" w:cs="仿宋_GB2312"/>
                <w:sz w:val="24"/>
                <w:szCs w:val="24"/>
                <w:shd w:val="clear" w:color="auto" w:fill="FFFFFF"/>
                <w:lang w:val="zh-CN"/>
              </w:rPr>
              <w:lastRenderedPageBreak/>
              <w:t>验收，该项目中任何一个产品验收时出现质量问题，所有责任由</w:t>
            </w:r>
            <w:r>
              <w:rPr>
                <w:rFonts w:asciiTheme="minorEastAsia" w:hAnsiTheme="minorEastAsia" w:cs="仿宋_GB2312" w:hint="eastAsia"/>
                <w:sz w:val="24"/>
                <w:szCs w:val="24"/>
                <w:shd w:val="clear" w:color="auto" w:fill="FFFFFF"/>
                <w:lang w:val="zh-CN"/>
              </w:rPr>
              <w:t>中</w:t>
            </w:r>
            <w:r w:rsidR="00591B6D" w:rsidRPr="001B7015">
              <w:rPr>
                <w:rFonts w:asciiTheme="minorEastAsia" w:hAnsiTheme="minorEastAsia" w:cs="仿宋_GB2312"/>
                <w:sz w:val="24"/>
                <w:szCs w:val="24"/>
                <w:shd w:val="clear" w:color="auto" w:fill="FFFFFF"/>
                <w:lang w:val="zh-CN"/>
              </w:rPr>
              <w:t>标人承担。</w:t>
            </w:r>
          </w:p>
        </w:tc>
      </w:tr>
      <w:tr w:rsidR="00BB3F98" w:rsidRPr="002113FF" w:rsidTr="00E240C3">
        <w:trPr>
          <w:trHeight w:val="90"/>
          <w:jc w:val="center"/>
        </w:trPr>
        <w:tc>
          <w:tcPr>
            <w:tcW w:w="806" w:type="dxa"/>
            <w:vAlign w:val="center"/>
          </w:tcPr>
          <w:p w:rsidR="00BB3F98" w:rsidRPr="002113FF" w:rsidRDefault="00114D97"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5</w:t>
            </w:r>
          </w:p>
        </w:tc>
        <w:tc>
          <w:tcPr>
            <w:tcW w:w="2268" w:type="dxa"/>
            <w:vAlign w:val="center"/>
          </w:tcPr>
          <w:p w:rsidR="00BB3F98" w:rsidRPr="002113FF" w:rsidRDefault="00CB094A" w:rsidP="00F3592E">
            <w:pPr>
              <w:autoSpaceDE w:val="0"/>
              <w:autoSpaceDN w:val="0"/>
              <w:adjustRightInd w:val="0"/>
              <w:snapToGrid w:val="0"/>
              <w:spacing w:line="360" w:lineRule="auto"/>
              <w:jc w:val="center"/>
              <w:rPr>
                <w:rFonts w:ascii="宋体" w:eastAsia="宋体" w:hAnsi="宋体" w:cs="仿宋_GB2312"/>
                <w:szCs w:val="21"/>
              </w:rPr>
            </w:pPr>
            <w:r w:rsidRPr="00074F98">
              <w:rPr>
                <w:rFonts w:asciiTheme="minorEastAsia" w:hAnsiTheme="minorEastAsia" w:cs="微软雅黑" w:hint="eastAsia"/>
                <w:b/>
                <w:sz w:val="24"/>
                <w:szCs w:val="24"/>
              </w:rPr>
              <w:t>★</w:t>
            </w:r>
            <w:r w:rsidR="006130E2" w:rsidRPr="002113FF">
              <w:rPr>
                <w:rFonts w:ascii="宋体" w:hAnsi="宋体" w:cs="仿宋_GB2312" w:hint="eastAsia"/>
                <w:szCs w:val="21"/>
              </w:rPr>
              <w:t>投标人资格</w:t>
            </w:r>
            <w:r w:rsidR="002D2760">
              <w:rPr>
                <w:rFonts w:ascii="宋体" w:hAnsi="宋体" w:cs="仿宋_GB2312" w:hint="eastAsia"/>
                <w:szCs w:val="21"/>
              </w:rPr>
              <w:t>要求</w:t>
            </w:r>
          </w:p>
        </w:tc>
        <w:tc>
          <w:tcPr>
            <w:tcW w:w="6946"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C45471">
              <w:rPr>
                <w:rFonts w:ascii="宋体" w:eastAsia="宋体" w:hAnsi="宋体" w:cs="宋体" w:hint="eastAsia"/>
                <w:b/>
                <w:szCs w:val="21"/>
                <w:lang w:val="zh-CN"/>
              </w:rPr>
              <w:t>一</w:t>
            </w:r>
            <w:r w:rsidRPr="00593057">
              <w:rPr>
                <w:rFonts w:ascii="宋体" w:eastAsia="宋体" w:hAnsi="宋体" w:cs="宋体" w:hint="eastAsia"/>
                <w:b/>
                <w:szCs w:val="21"/>
                <w:lang w:val="zh-CN"/>
              </w:rPr>
              <w:t>、</w:t>
            </w:r>
            <w:r w:rsidRPr="00593057">
              <w:rPr>
                <w:rFonts w:ascii="宋体" w:eastAsia="宋体" w:hAnsi="宋体" w:cs="宋体"/>
                <w:b/>
                <w:szCs w:val="21"/>
                <w:lang w:val="zh-CN"/>
              </w:rPr>
              <w:t>法人或者其他组织的营业执照等证明文件，自然人的身份证明</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1、企业法人营业执照或营业执照复印件。（企业投标提供）</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2、事业单位法人证书复印件。（事业单位投标提供）</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3、执业许可证复印件。（非专业服务机构投标提供）</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4、个体工商户营业执照复印件。（个体工商户投标提供）</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5、自然人身份证明复印件。（自然人投标提供）</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C45471">
              <w:rPr>
                <w:rFonts w:ascii="宋体" w:eastAsia="宋体" w:hAnsi="宋体" w:cs="宋体" w:hint="eastAsia"/>
                <w:b/>
                <w:szCs w:val="21"/>
                <w:lang w:val="zh-CN"/>
              </w:rPr>
              <w:t>二</w:t>
            </w:r>
            <w:r w:rsidRPr="00593057">
              <w:rPr>
                <w:rFonts w:ascii="宋体" w:eastAsia="宋体" w:hAnsi="宋体" w:cs="宋体" w:hint="eastAsia"/>
                <w:b/>
                <w:szCs w:val="21"/>
                <w:lang w:val="zh-CN"/>
              </w:rPr>
              <w:t>、财务状况报告相关材料</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1、</w:t>
            </w:r>
            <w:r w:rsidR="005317AA">
              <w:rPr>
                <w:rFonts w:ascii="宋体" w:eastAsia="宋体" w:hAnsi="宋体" w:cs="宋体" w:hint="eastAsia"/>
                <w:szCs w:val="21"/>
                <w:lang w:val="zh-CN"/>
              </w:rPr>
              <w:t>最近一个</w:t>
            </w:r>
            <w:r w:rsidR="002818FC">
              <w:rPr>
                <w:rFonts w:ascii="宋体" w:eastAsia="宋体" w:hAnsi="宋体" w:cs="宋体" w:hint="eastAsia"/>
                <w:szCs w:val="21"/>
                <w:lang w:val="zh-CN"/>
              </w:rPr>
              <w:t>年度经审计的财务报告</w:t>
            </w:r>
            <w:r w:rsidRPr="00593057">
              <w:rPr>
                <w:rFonts w:ascii="宋体" w:eastAsia="宋体" w:hAnsi="宋体" w:cs="宋体" w:hint="eastAsia"/>
                <w:szCs w:val="21"/>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2、银行出具的资信证明；或财政部门认可的政府采购专业担保机构的证明文件和担保机构出具的投标担保函。（其他组织和自然人投标提供）</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C45471">
              <w:rPr>
                <w:rFonts w:ascii="宋体" w:eastAsia="宋体" w:hAnsi="宋体" w:cs="宋体" w:hint="eastAsia"/>
                <w:szCs w:val="21"/>
                <w:lang w:val="zh-CN"/>
              </w:rPr>
              <w:t>三</w:t>
            </w:r>
            <w:r w:rsidRPr="00593057">
              <w:rPr>
                <w:rFonts w:ascii="宋体" w:eastAsia="宋体" w:hAnsi="宋体" w:cs="宋体" w:hint="eastAsia"/>
                <w:b/>
                <w:szCs w:val="21"/>
                <w:lang w:val="zh-CN"/>
              </w:rPr>
              <w:t>、依法缴纳税收相关材料</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投标截止时间前三个月内任意一个月缴纳税收凭据复印件。（依法免税的投标人，应提供相应文件证明依法免税）</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四、依法缴纳社会保障资金的证明材料</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投标截止时间前三个月内任意一个月缴纳社会保险凭据复印件。（依法不需要缴纳社会保障资金的投标人，应提供相应文件证明依法不需要缴纳社会保障资金）</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五、履行合同所必须的设备和专业技术能力的证明材料</w:t>
            </w:r>
          </w:p>
          <w:p w:rsidR="00BB3F98"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相关设备的购置发票、专业技术人员职称证书、用工合同等或者附投标人相关承诺函或声明。</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六、</w:t>
            </w:r>
            <w:r w:rsidR="00536C46" w:rsidRPr="00593057">
              <w:rPr>
                <w:rFonts w:ascii="宋体" w:eastAsia="宋体" w:hAnsi="宋体" w:cs="宋体"/>
                <w:b/>
                <w:szCs w:val="21"/>
                <w:lang w:val="zh-CN"/>
              </w:rPr>
              <w:t>参加</w:t>
            </w:r>
            <w:r w:rsidR="00536C46" w:rsidRPr="00593057">
              <w:rPr>
                <w:rFonts w:ascii="宋体" w:eastAsia="宋体" w:hAnsi="宋体" w:cs="宋体" w:hint="eastAsia"/>
                <w:b/>
                <w:szCs w:val="21"/>
                <w:lang w:val="zh-CN"/>
              </w:rPr>
              <w:t>本</w:t>
            </w:r>
            <w:r w:rsidR="004C1C1E">
              <w:rPr>
                <w:rFonts w:ascii="宋体" w:eastAsia="宋体" w:hAnsi="宋体" w:cs="宋体" w:hint="eastAsia"/>
                <w:b/>
                <w:szCs w:val="21"/>
                <w:lang w:val="zh-CN"/>
              </w:rPr>
              <w:t>次</w:t>
            </w:r>
            <w:r w:rsidRPr="00593057">
              <w:rPr>
                <w:rFonts w:ascii="宋体" w:eastAsia="宋体" w:hAnsi="宋体" w:cs="宋体"/>
                <w:b/>
                <w:szCs w:val="21"/>
                <w:lang w:val="zh-CN"/>
              </w:rPr>
              <w:t>采购活动前3年内在经营活动中没有重大违法记录的书面声明</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lastRenderedPageBreak/>
              <w:t>投标人“</w:t>
            </w:r>
            <w:r w:rsidR="00536C46" w:rsidRPr="00593057">
              <w:rPr>
                <w:rFonts w:ascii="宋体" w:eastAsia="宋体" w:hAnsi="宋体" w:cs="宋体"/>
                <w:szCs w:val="21"/>
                <w:lang w:val="zh-CN"/>
              </w:rPr>
              <w:t>参加</w:t>
            </w:r>
            <w:r w:rsidR="00536C46" w:rsidRPr="00593057">
              <w:rPr>
                <w:rFonts w:ascii="宋体" w:eastAsia="宋体" w:hAnsi="宋体" w:cs="宋体" w:hint="eastAsia"/>
                <w:szCs w:val="21"/>
                <w:lang w:val="zh-CN"/>
              </w:rPr>
              <w:t>本</w:t>
            </w:r>
            <w:r w:rsidR="004C1C1E">
              <w:rPr>
                <w:rFonts w:ascii="宋体" w:eastAsia="宋体" w:hAnsi="宋体" w:cs="宋体" w:hint="eastAsia"/>
                <w:szCs w:val="21"/>
                <w:lang w:val="zh-CN"/>
              </w:rPr>
              <w:t>次</w:t>
            </w:r>
            <w:r w:rsidRPr="00593057">
              <w:rPr>
                <w:rFonts w:ascii="宋体" w:eastAsia="宋体" w:hAnsi="宋体" w:cs="宋体"/>
                <w:szCs w:val="21"/>
                <w:lang w:val="zh-CN"/>
              </w:rPr>
              <w:t>采购活动前3年内在经营活动中没有重大违法记录的书面声明</w:t>
            </w:r>
            <w:r w:rsidRPr="00593057">
              <w:rPr>
                <w:rFonts w:ascii="宋体" w:eastAsia="宋体" w:hAnsi="宋体" w:cs="宋体" w:hint="eastAsia"/>
                <w:szCs w:val="21"/>
                <w:lang w:val="zh-CN"/>
              </w:rPr>
              <w:t>函”。 重大违法记录，是指投标人因违法经营受到刑事处罚或者责令停产停业、吊销许可证或者执照、较大数额罚款等行政处罚。</w:t>
            </w:r>
          </w:p>
          <w:p w:rsidR="00593057" w:rsidRPr="00593057" w:rsidRDefault="00593057"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七、被委托人是须是本单位职工，须提供公司为本人缴纳社会保险证明；</w:t>
            </w:r>
          </w:p>
          <w:p w:rsidR="00E92924" w:rsidRDefault="00593057" w:rsidP="00E92924">
            <w:pPr>
              <w:autoSpaceDE w:val="0"/>
              <w:autoSpaceDN w:val="0"/>
              <w:spacing w:line="360" w:lineRule="auto"/>
              <w:contextualSpacing/>
              <w:jc w:val="left"/>
            </w:pPr>
            <w:r w:rsidRPr="00593057">
              <w:rPr>
                <w:rFonts w:ascii="宋体" w:eastAsia="宋体" w:hAnsi="宋体" w:cs="宋体" w:hint="eastAsia"/>
                <w:b/>
                <w:szCs w:val="21"/>
                <w:lang w:val="zh-CN"/>
              </w:rPr>
              <w:t>八</w:t>
            </w:r>
            <w:r w:rsidR="00BB3F98" w:rsidRPr="00593057">
              <w:rPr>
                <w:rFonts w:ascii="宋体" w:eastAsia="宋体" w:hAnsi="宋体" w:cs="宋体" w:hint="eastAsia"/>
                <w:b/>
                <w:szCs w:val="21"/>
                <w:lang w:val="zh-CN"/>
              </w:rPr>
              <w:t>、</w:t>
            </w:r>
            <w:r w:rsidR="00E92924">
              <w:t>未被列入</w:t>
            </w:r>
            <w:r w:rsidR="00E92924">
              <w:t>“</w:t>
            </w:r>
            <w:r w:rsidR="00E92924">
              <w:t>信用中国</w:t>
            </w:r>
            <w:r w:rsidR="00E92924">
              <w:t>”</w:t>
            </w:r>
            <w:r w:rsidR="00E92924">
              <w:t>网站</w:t>
            </w:r>
            <w:r w:rsidR="00E92924">
              <w:t>(www.creditchina.gov.cn)</w:t>
            </w:r>
            <w:r w:rsidR="00E92924">
              <w:t>失信被执行人、重大税收违法案件当事人名单、政府采购严重违法失信名单的</w:t>
            </w:r>
            <w:r w:rsidR="00E92924">
              <w:rPr>
                <w:rFonts w:hint="eastAsia"/>
              </w:rPr>
              <w:t>供应商</w:t>
            </w:r>
            <w:r w:rsidR="00E92924">
              <w:t>；</w:t>
            </w:r>
            <w:r w:rsidR="00E92924">
              <w:rPr>
                <w:rFonts w:hint="eastAsia"/>
              </w:rPr>
              <w:t>“</w:t>
            </w:r>
            <w:r w:rsidR="00E92924">
              <w:t>中国政府采购网</w:t>
            </w:r>
            <w:r w:rsidR="00E92924">
              <w:rPr>
                <w:rFonts w:hint="eastAsia"/>
              </w:rPr>
              <w:t>”</w:t>
            </w:r>
            <w:r w:rsidR="00E92924">
              <w:t xml:space="preserve"> (www.ccgp.gov.cn)</w:t>
            </w:r>
            <w:r w:rsidR="00E92924">
              <w:t>政府采购严重违法失信行为记录名单的</w:t>
            </w:r>
            <w:r w:rsidR="00E92924">
              <w:rPr>
                <w:rFonts w:hint="eastAsia"/>
              </w:rPr>
              <w:t>供应商</w:t>
            </w:r>
            <w:r w:rsidR="00E92924">
              <w:rPr>
                <w:rFonts w:hint="eastAsia"/>
                <w:lang w:val="zh-CN"/>
              </w:rPr>
              <w:t>；</w:t>
            </w:r>
            <w:r w:rsidR="00E92924">
              <w:rPr>
                <w:rFonts w:hint="eastAsia"/>
              </w:rPr>
              <w:t>“国家企业信用公示系统”网站（</w:t>
            </w:r>
            <w:r w:rsidR="00E92924">
              <w:t>www.gsxt.gov.cn</w:t>
            </w:r>
            <w:r w:rsidR="00E92924">
              <w:rPr>
                <w:rFonts w:hint="eastAsia"/>
              </w:rPr>
              <w:t>）严重违法失信企业名单（黑名单）的供应商；“中国社会组织公共服务平台”网站（</w:t>
            </w:r>
            <w:r w:rsidR="00E92924">
              <w:t>www.chinanpo.gov.cn</w:t>
            </w:r>
            <w:r w:rsidR="00E92924">
              <w:rPr>
                <w:rFonts w:hint="eastAsia"/>
              </w:rPr>
              <w:t>）严重违法失信社会组织名单的供应商（联合体形式响应的，联合体成员存在不良信用记录，视同联合体存在不良信用记录）。</w:t>
            </w:r>
          </w:p>
          <w:p w:rsidR="00E92924" w:rsidRDefault="00E92924" w:rsidP="00E92924">
            <w:pPr>
              <w:spacing w:line="360" w:lineRule="auto"/>
            </w:pPr>
            <w:r>
              <w:rPr>
                <w:rFonts w:hint="eastAsia"/>
              </w:rPr>
              <w:t>1</w:t>
            </w:r>
            <w:r>
              <w:rPr>
                <w:rFonts w:hint="eastAsia"/>
              </w:rPr>
              <w:t>、查询渠道：</w:t>
            </w:r>
          </w:p>
          <w:p w:rsidR="00E92924" w:rsidRDefault="00E92924" w:rsidP="00E92924">
            <w:pPr>
              <w:spacing w:line="360" w:lineRule="auto"/>
            </w:pPr>
            <w:r>
              <w:rPr>
                <w:rFonts w:hint="eastAsia"/>
              </w:rPr>
              <w:t>①“信用中国”网站（</w:t>
            </w:r>
            <w:hyperlink r:id="rId16" w:history="1">
              <w:r>
                <w:rPr>
                  <w:rFonts w:hint="eastAsia"/>
                </w:rPr>
                <w:t>www.creditchina.gov.cn</w:t>
              </w:r>
            </w:hyperlink>
            <w:r>
              <w:rPr>
                <w:rFonts w:hint="eastAsia"/>
              </w:rPr>
              <w:t>）</w:t>
            </w:r>
          </w:p>
          <w:p w:rsidR="00E92924" w:rsidRDefault="00E92924" w:rsidP="00E92924">
            <w:pPr>
              <w:spacing w:line="360" w:lineRule="auto"/>
            </w:pPr>
            <w:r>
              <w:rPr>
                <w:rFonts w:hint="eastAsia"/>
              </w:rPr>
              <w:t>②“中国政府采购网”（</w:t>
            </w:r>
            <w:r>
              <w:rPr>
                <w:rFonts w:hint="eastAsia"/>
              </w:rPr>
              <w:t>www.ccgp.gov.cn</w:t>
            </w:r>
            <w:r>
              <w:rPr>
                <w:rFonts w:hint="eastAsia"/>
              </w:rPr>
              <w:t>）</w:t>
            </w:r>
          </w:p>
          <w:p w:rsidR="00E92924" w:rsidRDefault="00E92924" w:rsidP="00E92924">
            <w:pPr>
              <w:spacing w:line="360" w:lineRule="auto"/>
            </w:pPr>
            <w:r>
              <w:rPr>
                <w:rFonts w:hint="eastAsia"/>
              </w:rPr>
              <w:t>③“国家企业信用公示系统”网站（</w:t>
            </w:r>
            <w:hyperlink r:id="rId17" w:history="1">
              <w:r>
                <w:t>www.gsxt.gov.cn</w:t>
              </w:r>
            </w:hyperlink>
            <w:r>
              <w:rPr>
                <w:rFonts w:hint="eastAsia"/>
              </w:rPr>
              <w:t>）</w:t>
            </w:r>
          </w:p>
          <w:p w:rsidR="00E92924" w:rsidRDefault="00E92924" w:rsidP="00E92924">
            <w:pPr>
              <w:spacing w:line="360" w:lineRule="auto"/>
            </w:pPr>
            <w:r>
              <w:rPr>
                <w:rFonts w:hint="eastAsia"/>
              </w:rPr>
              <w:t>④“中国社会组织公共服务平台”网站（</w:t>
            </w:r>
            <w:r>
              <w:t>www.chinanpo.gov.cn</w:t>
            </w:r>
            <w:r>
              <w:rPr>
                <w:rFonts w:hint="eastAsia"/>
              </w:rPr>
              <w:t>）（仅查询社会组织）；</w:t>
            </w:r>
          </w:p>
          <w:p w:rsidR="00E92924" w:rsidRDefault="00E92924" w:rsidP="00E92924">
            <w:pPr>
              <w:autoSpaceDE w:val="0"/>
              <w:autoSpaceDN w:val="0"/>
              <w:spacing w:line="360" w:lineRule="auto"/>
              <w:contextualSpacing/>
            </w:pPr>
            <w:r>
              <w:rPr>
                <w:rFonts w:hint="eastAsia"/>
              </w:rPr>
              <w:t>2</w:t>
            </w:r>
            <w:r>
              <w:rPr>
                <w:rFonts w:hint="eastAsia"/>
              </w:rPr>
              <w:t>、截止时间：同投标截止时间；</w:t>
            </w:r>
          </w:p>
          <w:p w:rsidR="00E92924" w:rsidRDefault="00E92924" w:rsidP="00E92924">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E92924" w:rsidRDefault="00E92924" w:rsidP="00E92924">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rsidR="00E92924" w:rsidRDefault="00E92924" w:rsidP="00E92924">
            <w:pPr>
              <w:autoSpaceDE w:val="0"/>
              <w:autoSpaceDN w:val="0"/>
              <w:spacing w:line="360" w:lineRule="auto"/>
              <w:contextualSpacing/>
            </w:pPr>
            <w:r>
              <w:rPr>
                <w:rFonts w:hint="eastAsia"/>
              </w:rPr>
              <w:t>5</w:t>
            </w:r>
            <w:r>
              <w:rPr>
                <w:rFonts w:hint="eastAsia"/>
              </w:rPr>
              <w:t>、投标人不良信用记录以采购人查询结果为准，采购人查询之后，网站信息发生的任何变更不再作为评审依据，投标人自行提供的与网站信息不一致的其他证明材料亦不作为评审依据。</w:t>
            </w:r>
          </w:p>
          <w:p w:rsidR="00BB3F98" w:rsidRPr="00593057" w:rsidRDefault="00BB3F98" w:rsidP="00593057">
            <w:pPr>
              <w:autoSpaceDE w:val="0"/>
              <w:autoSpaceDN w:val="0"/>
              <w:adjustRightInd w:val="0"/>
              <w:spacing w:line="360" w:lineRule="auto"/>
              <w:ind w:right="-11"/>
              <w:rPr>
                <w:rFonts w:ascii="宋体" w:eastAsia="宋体" w:hAnsi="宋体" w:cs="宋体"/>
                <w:kern w:val="0"/>
                <w:szCs w:val="21"/>
              </w:rPr>
            </w:pPr>
          </w:p>
        </w:tc>
      </w:tr>
      <w:tr w:rsidR="002D2760" w:rsidRPr="002113FF" w:rsidTr="00E240C3">
        <w:trPr>
          <w:trHeight w:val="504"/>
          <w:jc w:val="center"/>
        </w:trPr>
        <w:tc>
          <w:tcPr>
            <w:tcW w:w="806" w:type="dxa"/>
            <w:vAlign w:val="center"/>
          </w:tcPr>
          <w:p w:rsidR="002D2760" w:rsidRPr="002113FF" w:rsidRDefault="00114D97"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6</w:t>
            </w:r>
          </w:p>
        </w:tc>
        <w:tc>
          <w:tcPr>
            <w:tcW w:w="2268" w:type="dxa"/>
            <w:vAlign w:val="center"/>
          </w:tcPr>
          <w:p w:rsidR="002D2760" w:rsidRDefault="002D2760" w:rsidP="00593057">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联合体投标</w:t>
            </w:r>
          </w:p>
        </w:tc>
        <w:tc>
          <w:tcPr>
            <w:tcW w:w="6946" w:type="dxa"/>
            <w:vAlign w:val="center"/>
          </w:tcPr>
          <w:p w:rsidR="002D2760" w:rsidRDefault="002D2760" w:rsidP="00593057">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2839D4">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 xml:space="preserve"> 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sidR="002839D4">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BB3F98" w:rsidRPr="002113FF" w:rsidTr="00E240C3">
        <w:trPr>
          <w:trHeight w:val="504"/>
          <w:jc w:val="center"/>
        </w:trPr>
        <w:tc>
          <w:tcPr>
            <w:tcW w:w="806" w:type="dxa"/>
            <w:vAlign w:val="center"/>
          </w:tcPr>
          <w:p w:rsidR="00BB3F98" w:rsidRPr="002113FF" w:rsidRDefault="00114D97"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7</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宋体"/>
                <w:bCs/>
                <w:szCs w:val="21"/>
                <w:lang w:val="zh-CN"/>
              </w:rPr>
            </w:pPr>
            <w:r w:rsidRPr="002113FF">
              <w:rPr>
                <w:rFonts w:ascii="宋体" w:eastAsia="宋体" w:hAnsi="宋体" w:cs="宋体" w:hint="eastAsia"/>
                <w:bCs/>
                <w:szCs w:val="21"/>
                <w:lang w:val="zh-CN"/>
              </w:rPr>
              <w:t>最高限价</w:t>
            </w:r>
          </w:p>
        </w:tc>
        <w:tc>
          <w:tcPr>
            <w:tcW w:w="6946" w:type="dxa"/>
            <w:vAlign w:val="center"/>
          </w:tcPr>
          <w:p w:rsidR="00BB3F98" w:rsidRPr="00BE51A6" w:rsidRDefault="00A01239" w:rsidP="00A03D8E">
            <w:pPr>
              <w:autoSpaceDE w:val="0"/>
              <w:autoSpaceDN w:val="0"/>
              <w:adjustRightInd w:val="0"/>
              <w:spacing w:line="360" w:lineRule="auto"/>
              <w:ind w:right="-11"/>
              <w:rPr>
                <w:rFonts w:ascii="宋体" w:eastAsia="宋体" w:hAnsi="宋体" w:cs="宋体"/>
                <w:kern w:val="0"/>
                <w:szCs w:val="21"/>
              </w:rPr>
            </w:pPr>
            <w:r w:rsidRPr="00BE51A6">
              <w:rPr>
                <w:rFonts w:ascii="宋体" w:eastAsia="宋体" w:hAnsi="宋体" w:cs="宋体" w:hint="eastAsia"/>
                <w:kern w:val="0"/>
                <w:szCs w:val="21"/>
              </w:rPr>
              <w:t>1560万</w:t>
            </w:r>
            <w:r w:rsidR="00EA7D53" w:rsidRPr="00BE51A6">
              <w:rPr>
                <w:rFonts w:ascii="宋体" w:eastAsia="宋体" w:hAnsi="宋体" w:cs="宋体" w:hint="eastAsia"/>
                <w:kern w:val="0"/>
                <w:szCs w:val="21"/>
              </w:rPr>
              <w:t>元,</w:t>
            </w:r>
            <w:r w:rsidR="00BB3F98" w:rsidRPr="00BE51A6">
              <w:rPr>
                <w:rFonts w:ascii="宋体" w:eastAsia="宋体" w:hAnsi="宋体" w:cs="宋体" w:hint="eastAsia"/>
                <w:kern w:val="0"/>
                <w:szCs w:val="21"/>
              </w:rPr>
              <w:t>超出最高限价的投标无效</w:t>
            </w:r>
            <w:r w:rsidR="00584A64" w:rsidRPr="00BE51A6">
              <w:rPr>
                <w:rFonts w:ascii="宋体" w:eastAsia="宋体" w:hAnsi="宋体" w:cs="宋体" w:hint="eastAsia"/>
                <w:kern w:val="0"/>
                <w:szCs w:val="21"/>
              </w:rPr>
              <w:t>。</w:t>
            </w:r>
          </w:p>
        </w:tc>
      </w:tr>
      <w:tr w:rsidR="00BB3F98" w:rsidRPr="002113FF" w:rsidTr="00E240C3">
        <w:trPr>
          <w:trHeight w:val="383"/>
          <w:jc w:val="center"/>
        </w:trPr>
        <w:tc>
          <w:tcPr>
            <w:tcW w:w="806" w:type="dxa"/>
            <w:vAlign w:val="center"/>
          </w:tcPr>
          <w:p w:rsidR="00BB3F98" w:rsidRPr="002113FF" w:rsidRDefault="00114D97"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8</w:t>
            </w:r>
          </w:p>
        </w:tc>
        <w:tc>
          <w:tcPr>
            <w:tcW w:w="2268" w:type="dxa"/>
            <w:vAlign w:val="center"/>
          </w:tcPr>
          <w:p w:rsidR="00BB3F98" w:rsidRPr="002113FF" w:rsidRDefault="00BB3F98" w:rsidP="00F43ED1">
            <w:pPr>
              <w:autoSpaceDE w:val="0"/>
              <w:autoSpaceDN w:val="0"/>
              <w:adjustRightInd w:val="0"/>
              <w:snapToGrid w:val="0"/>
              <w:spacing w:line="360" w:lineRule="auto"/>
              <w:jc w:val="center"/>
              <w:rPr>
                <w:rFonts w:ascii="宋体" w:eastAsia="宋体" w:hAnsi="宋体" w:cs="宋体"/>
                <w:bCs/>
                <w:szCs w:val="21"/>
                <w:lang w:val="zh-CN"/>
              </w:rPr>
            </w:pPr>
            <w:r w:rsidRPr="002113FF">
              <w:rPr>
                <w:rFonts w:ascii="宋体" w:eastAsia="宋体" w:hAnsi="宋体" w:cs="宋体"/>
                <w:bCs/>
                <w:szCs w:val="21"/>
                <w:lang w:val="zh-CN"/>
              </w:rPr>
              <w:t>现场考察</w:t>
            </w:r>
          </w:p>
        </w:tc>
        <w:tc>
          <w:tcPr>
            <w:tcW w:w="6946" w:type="dxa"/>
            <w:vAlign w:val="center"/>
          </w:tcPr>
          <w:p w:rsidR="00BB3F98" w:rsidRPr="00BE51A6" w:rsidRDefault="00BB3F98" w:rsidP="00593057">
            <w:pPr>
              <w:autoSpaceDE w:val="0"/>
              <w:autoSpaceDN w:val="0"/>
              <w:adjustRightInd w:val="0"/>
              <w:spacing w:line="360" w:lineRule="auto"/>
              <w:ind w:right="-11"/>
              <w:rPr>
                <w:rFonts w:ascii="宋体" w:eastAsia="宋体" w:hAnsi="宋体" w:cs="宋体"/>
                <w:kern w:val="0"/>
                <w:szCs w:val="21"/>
              </w:rPr>
            </w:pPr>
            <w:r w:rsidRPr="00BE51A6">
              <w:rPr>
                <w:rFonts w:ascii="宋体" w:eastAsia="宋体" w:hAnsi="宋体" w:cs="宋体" w:hint="eastAsia"/>
                <w:kern w:val="0"/>
                <w:szCs w:val="21"/>
              </w:rPr>
              <w:t>不组织</w:t>
            </w:r>
          </w:p>
        </w:tc>
      </w:tr>
      <w:tr w:rsidR="00BB3F98" w:rsidRPr="002113FF" w:rsidTr="00E240C3">
        <w:trPr>
          <w:trHeight w:val="333"/>
          <w:jc w:val="center"/>
        </w:trPr>
        <w:tc>
          <w:tcPr>
            <w:tcW w:w="806" w:type="dxa"/>
            <w:vAlign w:val="center"/>
          </w:tcPr>
          <w:p w:rsidR="00BB3F98" w:rsidRPr="002113FF" w:rsidRDefault="00114D97"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9</w:t>
            </w:r>
          </w:p>
        </w:tc>
        <w:tc>
          <w:tcPr>
            <w:tcW w:w="2268" w:type="dxa"/>
            <w:vAlign w:val="center"/>
          </w:tcPr>
          <w:p w:rsidR="00BB3F98" w:rsidRPr="002113FF" w:rsidRDefault="00BB3F98" w:rsidP="00F43ED1">
            <w:pPr>
              <w:autoSpaceDE w:val="0"/>
              <w:autoSpaceDN w:val="0"/>
              <w:adjustRightInd w:val="0"/>
              <w:snapToGrid w:val="0"/>
              <w:spacing w:line="360" w:lineRule="auto"/>
              <w:jc w:val="center"/>
              <w:rPr>
                <w:rFonts w:ascii="宋体" w:eastAsia="宋体" w:hAnsi="宋体" w:cs="宋体"/>
                <w:bCs/>
                <w:szCs w:val="21"/>
                <w:lang w:val="zh-CN"/>
              </w:rPr>
            </w:pPr>
            <w:r w:rsidRPr="002113FF">
              <w:rPr>
                <w:rFonts w:ascii="宋体" w:eastAsia="宋体" w:hAnsi="宋体" w:cs="宋体"/>
                <w:bCs/>
                <w:szCs w:val="21"/>
                <w:lang w:val="zh-CN"/>
              </w:rPr>
              <w:t>开标前答疑会</w:t>
            </w:r>
          </w:p>
        </w:tc>
        <w:tc>
          <w:tcPr>
            <w:tcW w:w="6946"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不召开</w:t>
            </w:r>
          </w:p>
        </w:tc>
      </w:tr>
      <w:tr w:rsidR="00BB3F98" w:rsidRPr="002113FF" w:rsidTr="00E240C3">
        <w:trPr>
          <w:trHeight w:val="504"/>
          <w:jc w:val="center"/>
        </w:trPr>
        <w:tc>
          <w:tcPr>
            <w:tcW w:w="806" w:type="dxa"/>
            <w:vAlign w:val="center"/>
          </w:tcPr>
          <w:p w:rsidR="00BB3F98" w:rsidRPr="002113FF" w:rsidRDefault="00114D97"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10</w:t>
            </w:r>
          </w:p>
        </w:tc>
        <w:tc>
          <w:tcPr>
            <w:tcW w:w="2268" w:type="dxa"/>
            <w:vAlign w:val="center"/>
          </w:tcPr>
          <w:p w:rsidR="00BB3F98" w:rsidRPr="002113FF" w:rsidRDefault="00BB3F98" w:rsidP="00F43ED1">
            <w:pPr>
              <w:autoSpaceDE w:val="0"/>
              <w:autoSpaceDN w:val="0"/>
              <w:adjustRightInd w:val="0"/>
              <w:snapToGrid w:val="0"/>
              <w:spacing w:line="360" w:lineRule="auto"/>
              <w:jc w:val="center"/>
              <w:rPr>
                <w:rFonts w:ascii="宋体" w:eastAsia="宋体" w:hAnsi="宋体" w:cs="仿宋_GB2312"/>
                <w:szCs w:val="21"/>
              </w:rPr>
            </w:pPr>
            <w:r w:rsidRPr="002113FF">
              <w:rPr>
                <w:rFonts w:ascii="宋体" w:eastAsia="宋体" w:hAnsi="宋体" w:cs="仿宋_GB2312" w:hint="eastAsia"/>
                <w:szCs w:val="21"/>
              </w:rPr>
              <w:t>进口产品参与</w:t>
            </w:r>
          </w:p>
        </w:tc>
        <w:tc>
          <w:tcPr>
            <w:tcW w:w="6946"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不允许</w:t>
            </w:r>
          </w:p>
        </w:tc>
      </w:tr>
      <w:tr w:rsidR="00BB3F98" w:rsidRPr="002113FF" w:rsidTr="00E240C3">
        <w:trPr>
          <w:trHeight w:val="504"/>
          <w:jc w:val="center"/>
        </w:trPr>
        <w:tc>
          <w:tcPr>
            <w:tcW w:w="806" w:type="dxa"/>
            <w:vAlign w:val="center"/>
          </w:tcPr>
          <w:p w:rsidR="00BB3F98" w:rsidRPr="002113FF" w:rsidRDefault="002D2760"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w:t>
            </w:r>
            <w:r w:rsidR="00114D97">
              <w:rPr>
                <w:rFonts w:ascii="宋体" w:eastAsia="宋体" w:hAnsi="宋体" w:cs="黑体" w:hint="eastAsia"/>
                <w:szCs w:val="21"/>
              </w:rPr>
              <w:t>1</w:t>
            </w:r>
          </w:p>
        </w:tc>
        <w:tc>
          <w:tcPr>
            <w:tcW w:w="2268" w:type="dxa"/>
            <w:vAlign w:val="center"/>
          </w:tcPr>
          <w:p w:rsidR="00BB3F98" w:rsidRPr="002113FF" w:rsidRDefault="003D3041" w:rsidP="00F3592E">
            <w:pPr>
              <w:autoSpaceDE w:val="0"/>
              <w:autoSpaceDN w:val="0"/>
              <w:adjustRightInd w:val="0"/>
              <w:snapToGrid w:val="0"/>
              <w:spacing w:line="360" w:lineRule="auto"/>
              <w:jc w:val="center"/>
              <w:rPr>
                <w:rFonts w:ascii="宋体" w:eastAsia="宋体" w:hAnsi="宋体" w:cs="仿宋_GB2312"/>
                <w:szCs w:val="21"/>
              </w:rPr>
            </w:pPr>
            <w:r w:rsidRPr="00766CAC">
              <w:rPr>
                <w:rFonts w:asciiTheme="minorEastAsia" w:hAnsiTheme="minorEastAsia" w:cs="微软雅黑" w:hint="eastAsia"/>
                <w:b/>
                <w:sz w:val="24"/>
                <w:szCs w:val="24"/>
              </w:rPr>
              <w:t>★</w:t>
            </w:r>
            <w:r w:rsidR="00BB3F98" w:rsidRPr="002113FF">
              <w:rPr>
                <w:rFonts w:ascii="宋体" w:eastAsia="宋体" w:hAnsi="宋体" w:cs="仿宋_GB2312" w:hint="eastAsia"/>
                <w:szCs w:val="21"/>
              </w:rPr>
              <w:t>投标有效期</w:t>
            </w:r>
          </w:p>
        </w:tc>
        <w:tc>
          <w:tcPr>
            <w:tcW w:w="6946" w:type="dxa"/>
            <w:vAlign w:val="center"/>
          </w:tcPr>
          <w:p w:rsidR="00BB3F98" w:rsidRPr="00593057" w:rsidRDefault="00ED7EED"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60</w:t>
            </w:r>
            <w:r w:rsidR="00BB3F98" w:rsidRPr="00593057">
              <w:rPr>
                <w:rFonts w:ascii="宋体" w:eastAsia="宋体" w:hAnsi="宋体" w:cs="宋体" w:hint="eastAsia"/>
                <w:szCs w:val="21"/>
                <w:lang w:val="zh-CN"/>
              </w:rPr>
              <w:t>天（自提交投标文件的截止之日起算）</w:t>
            </w:r>
          </w:p>
        </w:tc>
      </w:tr>
      <w:tr w:rsidR="00BB3F98" w:rsidRPr="002113FF" w:rsidTr="00E240C3">
        <w:trPr>
          <w:trHeight w:val="1026"/>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114D97">
              <w:rPr>
                <w:rFonts w:ascii="宋体" w:eastAsia="宋体" w:hAnsi="宋体" w:cs="黑体" w:hint="eastAsia"/>
                <w:szCs w:val="21"/>
              </w:rPr>
              <w:t>2</w:t>
            </w:r>
          </w:p>
        </w:tc>
        <w:tc>
          <w:tcPr>
            <w:tcW w:w="2268" w:type="dxa"/>
            <w:vAlign w:val="center"/>
          </w:tcPr>
          <w:p w:rsidR="00BB3F98" w:rsidRPr="002113FF" w:rsidRDefault="00BB3F98" w:rsidP="000146E2">
            <w:pPr>
              <w:autoSpaceDE w:val="0"/>
              <w:autoSpaceDN w:val="0"/>
              <w:adjustRightInd w:val="0"/>
              <w:snapToGrid w:val="0"/>
              <w:jc w:val="center"/>
              <w:rPr>
                <w:rFonts w:ascii="宋体" w:eastAsia="宋体" w:hAnsi="宋体" w:cs="仿宋_GB2312"/>
                <w:szCs w:val="21"/>
              </w:rPr>
            </w:pPr>
            <w:r w:rsidRPr="002113FF">
              <w:rPr>
                <w:rFonts w:ascii="宋体" w:eastAsia="宋体" w:hAnsi="宋体" w:cs="宋体"/>
                <w:bCs/>
                <w:szCs w:val="21"/>
                <w:lang w:val="zh-CN"/>
              </w:rPr>
              <w:t>中标人将本项目的非主体、非关键性工作分包</w:t>
            </w:r>
          </w:p>
        </w:tc>
        <w:tc>
          <w:tcPr>
            <w:tcW w:w="6946"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不允许</w:t>
            </w:r>
          </w:p>
        </w:tc>
      </w:tr>
      <w:tr w:rsidR="00BB3F98" w:rsidRPr="002113FF" w:rsidTr="00E240C3">
        <w:trPr>
          <w:trHeight w:val="735"/>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114D97">
              <w:rPr>
                <w:rFonts w:ascii="宋体" w:eastAsia="宋体" w:hAnsi="宋体" w:cs="黑体" w:hint="eastAsia"/>
                <w:szCs w:val="21"/>
              </w:rPr>
              <w:t>3</w:t>
            </w:r>
          </w:p>
        </w:tc>
        <w:tc>
          <w:tcPr>
            <w:tcW w:w="2268" w:type="dxa"/>
            <w:vAlign w:val="center"/>
          </w:tcPr>
          <w:p w:rsidR="00BB3F98" w:rsidRPr="004755A8" w:rsidRDefault="00BB3F98" w:rsidP="00F43ED1">
            <w:pPr>
              <w:autoSpaceDE w:val="0"/>
              <w:autoSpaceDN w:val="0"/>
              <w:adjustRightInd w:val="0"/>
              <w:snapToGrid w:val="0"/>
              <w:spacing w:line="276" w:lineRule="auto"/>
              <w:jc w:val="center"/>
              <w:rPr>
                <w:rFonts w:ascii="宋体" w:eastAsia="宋体" w:hAnsi="宋体" w:cs="宋体"/>
                <w:bCs/>
                <w:szCs w:val="21"/>
                <w:lang w:val="zh-CN"/>
              </w:rPr>
            </w:pPr>
            <w:r w:rsidRPr="004755A8">
              <w:rPr>
                <w:rFonts w:ascii="宋体" w:eastAsia="宋体" w:hAnsi="宋体" w:cs="宋体" w:hint="eastAsia"/>
                <w:bCs/>
                <w:szCs w:val="21"/>
                <w:lang w:val="zh-CN"/>
              </w:rPr>
              <w:t>投标截止及</w:t>
            </w:r>
          </w:p>
          <w:p w:rsidR="00BB3F98" w:rsidRPr="004755A8" w:rsidRDefault="00BB3F98" w:rsidP="00F43ED1">
            <w:pPr>
              <w:autoSpaceDE w:val="0"/>
              <w:autoSpaceDN w:val="0"/>
              <w:adjustRightInd w:val="0"/>
              <w:snapToGrid w:val="0"/>
              <w:spacing w:line="276" w:lineRule="auto"/>
              <w:jc w:val="center"/>
              <w:rPr>
                <w:rFonts w:ascii="宋体" w:eastAsia="宋体" w:hAnsi="宋体" w:cs="宋体"/>
                <w:bCs/>
                <w:szCs w:val="21"/>
                <w:lang w:val="zh-CN"/>
              </w:rPr>
            </w:pPr>
            <w:r w:rsidRPr="004755A8">
              <w:rPr>
                <w:rFonts w:ascii="宋体" w:eastAsia="宋体" w:hAnsi="宋体" w:cs="宋体" w:hint="eastAsia"/>
                <w:bCs/>
                <w:szCs w:val="21"/>
                <w:lang w:val="zh-CN"/>
              </w:rPr>
              <w:t>开标时间</w:t>
            </w:r>
          </w:p>
        </w:tc>
        <w:tc>
          <w:tcPr>
            <w:tcW w:w="6946" w:type="dxa"/>
            <w:vAlign w:val="center"/>
          </w:tcPr>
          <w:p w:rsidR="00BB3F98" w:rsidRPr="00DF5BAB" w:rsidRDefault="00BB3F98" w:rsidP="003F73BB">
            <w:pPr>
              <w:autoSpaceDE w:val="0"/>
              <w:autoSpaceDN w:val="0"/>
              <w:adjustRightInd w:val="0"/>
              <w:snapToGrid w:val="0"/>
              <w:spacing w:line="360" w:lineRule="auto"/>
              <w:rPr>
                <w:rFonts w:ascii="宋体" w:eastAsia="宋体" w:hAnsi="宋体" w:cs="宋体"/>
                <w:bCs/>
                <w:szCs w:val="21"/>
                <w:lang w:val="zh-CN"/>
              </w:rPr>
            </w:pPr>
            <w:r w:rsidRPr="00DF5BAB">
              <w:rPr>
                <w:rFonts w:ascii="宋体" w:eastAsia="宋体" w:hAnsi="宋体" w:cs="宋体" w:hint="eastAsia"/>
                <w:bCs/>
                <w:szCs w:val="21"/>
              </w:rPr>
              <w:t>201</w:t>
            </w:r>
            <w:r w:rsidR="00ED7EED" w:rsidRPr="00DF5BAB">
              <w:rPr>
                <w:rFonts w:ascii="宋体" w:eastAsia="宋体" w:hAnsi="宋体" w:cs="宋体" w:hint="eastAsia"/>
                <w:bCs/>
                <w:szCs w:val="21"/>
              </w:rPr>
              <w:t>9</w:t>
            </w:r>
            <w:r w:rsidR="003F73BB" w:rsidRPr="00DF5BAB">
              <w:rPr>
                <w:rFonts w:ascii="宋体" w:eastAsia="宋体" w:hAnsi="宋体" w:cs="宋体" w:hint="eastAsia"/>
                <w:bCs/>
                <w:szCs w:val="21"/>
              </w:rPr>
              <w:t xml:space="preserve"> </w:t>
            </w:r>
            <w:r w:rsidRPr="00DF5BAB">
              <w:rPr>
                <w:rFonts w:ascii="宋体" w:eastAsia="宋体" w:hAnsi="宋体" w:cs="宋体" w:hint="eastAsia"/>
                <w:bCs/>
                <w:szCs w:val="21"/>
                <w:lang w:val="zh-CN"/>
              </w:rPr>
              <w:t>年</w:t>
            </w:r>
            <w:r w:rsidR="00DE5B2A" w:rsidRPr="00DF5BAB">
              <w:rPr>
                <w:rFonts w:ascii="宋体" w:eastAsia="宋体" w:hAnsi="宋体" w:cs="宋体" w:hint="eastAsia"/>
                <w:bCs/>
                <w:szCs w:val="21"/>
                <w:lang w:val="zh-CN"/>
              </w:rPr>
              <w:t>9</w:t>
            </w:r>
            <w:r w:rsidR="00EA7D53" w:rsidRPr="00DF5BAB">
              <w:rPr>
                <w:rFonts w:ascii="宋体" w:eastAsia="宋体" w:hAnsi="宋体" w:cs="宋体" w:hint="eastAsia"/>
                <w:bCs/>
                <w:szCs w:val="21"/>
                <w:lang w:val="zh-CN"/>
              </w:rPr>
              <w:t xml:space="preserve"> </w:t>
            </w:r>
            <w:r w:rsidRPr="00DF5BAB">
              <w:rPr>
                <w:rFonts w:ascii="宋体" w:eastAsia="宋体" w:hAnsi="宋体" w:cs="宋体" w:hint="eastAsia"/>
                <w:bCs/>
                <w:szCs w:val="21"/>
                <w:lang w:val="zh-CN"/>
              </w:rPr>
              <w:t>月</w:t>
            </w:r>
            <w:r w:rsidR="003F73BB" w:rsidRPr="00DF5BAB">
              <w:rPr>
                <w:rFonts w:ascii="宋体" w:eastAsia="宋体" w:hAnsi="宋体" w:cs="宋体" w:hint="eastAsia"/>
                <w:bCs/>
                <w:szCs w:val="21"/>
                <w:lang w:val="zh-CN"/>
              </w:rPr>
              <w:t xml:space="preserve"> </w:t>
            </w:r>
            <w:r w:rsidR="00DE5B2A" w:rsidRPr="00DF5BAB">
              <w:rPr>
                <w:rFonts w:ascii="宋体" w:eastAsia="宋体" w:hAnsi="宋体" w:cs="宋体" w:hint="eastAsia"/>
                <w:bCs/>
                <w:szCs w:val="21"/>
                <w:lang w:val="zh-CN"/>
              </w:rPr>
              <w:t>2</w:t>
            </w:r>
            <w:r w:rsidR="003F73BB" w:rsidRPr="00DF5BAB">
              <w:rPr>
                <w:rFonts w:ascii="宋体" w:eastAsia="宋体" w:hAnsi="宋体" w:cs="宋体" w:hint="eastAsia"/>
                <w:bCs/>
                <w:szCs w:val="21"/>
              </w:rPr>
              <w:t xml:space="preserve"> </w:t>
            </w:r>
            <w:r w:rsidRPr="00DF5BAB">
              <w:rPr>
                <w:rFonts w:ascii="宋体" w:eastAsia="宋体" w:hAnsi="宋体" w:cs="宋体" w:hint="eastAsia"/>
                <w:bCs/>
                <w:szCs w:val="21"/>
                <w:lang w:val="zh-CN"/>
              </w:rPr>
              <w:t>日</w:t>
            </w:r>
            <w:r w:rsidR="00DE5B2A" w:rsidRPr="00DF5BAB">
              <w:rPr>
                <w:rFonts w:ascii="宋体" w:eastAsia="宋体" w:hAnsi="宋体" w:cs="宋体" w:hint="eastAsia"/>
                <w:bCs/>
                <w:szCs w:val="21"/>
                <w:lang w:val="zh-CN"/>
              </w:rPr>
              <w:t>9</w:t>
            </w:r>
            <w:r w:rsidR="00EA7D53" w:rsidRPr="00DF5BAB">
              <w:rPr>
                <w:rFonts w:ascii="宋体" w:eastAsia="宋体" w:hAnsi="宋体" w:cs="宋体" w:hint="eastAsia"/>
                <w:bCs/>
                <w:szCs w:val="21"/>
                <w:lang w:val="zh-CN"/>
              </w:rPr>
              <w:t xml:space="preserve"> </w:t>
            </w:r>
            <w:r w:rsidRPr="00DF5BAB">
              <w:rPr>
                <w:rFonts w:ascii="宋体" w:eastAsia="宋体" w:hAnsi="宋体" w:cs="宋体" w:hint="eastAsia"/>
                <w:bCs/>
                <w:szCs w:val="21"/>
                <w:lang w:val="zh-CN"/>
              </w:rPr>
              <w:t>时</w:t>
            </w:r>
            <w:r w:rsidR="00BE2604" w:rsidRPr="00DF5BAB">
              <w:rPr>
                <w:rFonts w:ascii="宋体" w:eastAsia="宋体" w:hAnsi="宋体" w:cs="宋体" w:hint="eastAsia"/>
                <w:bCs/>
                <w:szCs w:val="21"/>
              </w:rPr>
              <w:t xml:space="preserve"> </w:t>
            </w:r>
            <w:r w:rsidR="00DE5B2A" w:rsidRPr="00DF5BAB">
              <w:rPr>
                <w:rFonts w:ascii="宋体" w:eastAsia="宋体" w:hAnsi="宋体" w:cs="宋体" w:hint="eastAsia"/>
                <w:bCs/>
                <w:szCs w:val="21"/>
              </w:rPr>
              <w:t>30</w:t>
            </w:r>
            <w:r w:rsidRPr="00DF5BAB">
              <w:rPr>
                <w:rFonts w:ascii="宋体" w:eastAsia="宋体" w:hAnsi="宋体" w:cs="宋体" w:hint="eastAsia"/>
                <w:bCs/>
                <w:szCs w:val="21"/>
                <w:lang w:val="zh-CN"/>
              </w:rPr>
              <w:t>分（北京时间）</w:t>
            </w:r>
          </w:p>
        </w:tc>
      </w:tr>
      <w:tr w:rsidR="00BB3F98" w:rsidRPr="002113FF" w:rsidTr="00E240C3">
        <w:trPr>
          <w:trHeight w:val="504"/>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114D97">
              <w:rPr>
                <w:rFonts w:ascii="宋体" w:eastAsia="宋体" w:hAnsi="宋体" w:cs="黑体" w:hint="eastAsia"/>
                <w:szCs w:val="21"/>
              </w:rPr>
              <w:t>4</w:t>
            </w:r>
          </w:p>
        </w:tc>
        <w:tc>
          <w:tcPr>
            <w:tcW w:w="2268" w:type="dxa"/>
            <w:vAlign w:val="center"/>
          </w:tcPr>
          <w:p w:rsidR="00BB3F98" w:rsidRPr="002113FF" w:rsidRDefault="00BB3F98" w:rsidP="00F43ED1">
            <w:pPr>
              <w:autoSpaceDE w:val="0"/>
              <w:autoSpaceDN w:val="0"/>
              <w:adjustRightInd w:val="0"/>
              <w:snapToGrid w:val="0"/>
              <w:spacing w:line="276" w:lineRule="auto"/>
              <w:jc w:val="center"/>
              <w:rPr>
                <w:rFonts w:ascii="宋体" w:eastAsia="宋体" w:hAnsi="宋体" w:cs="黑体"/>
                <w:szCs w:val="21"/>
              </w:rPr>
            </w:pPr>
            <w:r w:rsidRPr="002113FF">
              <w:rPr>
                <w:rFonts w:ascii="宋体" w:eastAsia="宋体" w:hAnsi="宋体" w:cs="黑体" w:hint="eastAsia"/>
                <w:szCs w:val="21"/>
              </w:rPr>
              <w:t>递交响应文件</w:t>
            </w:r>
          </w:p>
          <w:p w:rsidR="00BB3F98" w:rsidRPr="002113FF" w:rsidRDefault="00BB3F98" w:rsidP="00F43ED1">
            <w:pPr>
              <w:autoSpaceDE w:val="0"/>
              <w:autoSpaceDN w:val="0"/>
              <w:adjustRightInd w:val="0"/>
              <w:snapToGrid w:val="0"/>
              <w:spacing w:line="276" w:lineRule="auto"/>
              <w:jc w:val="center"/>
              <w:rPr>
                <w:rFonts w:ascii="宋体" w:eastAsia="宋体" w:hAnsi="宋体" w:cs="黑体"/>
                <w:szCs w:val="21"/>
              </w:rPr>
            </w:pPr>
            <w:r w:rsidRPr="002113FF">
              <w:rPr>
                <w:rFonts w:ascii="宋体" w:eastAsia="宋体" w:hAnsi="宋体" w:cs="黑体" w:hint="eastAsia"/>
                <w:szCs w:val="21"/>
              </w:rPr>
              <w:t>及开标地点</w:t>
            </w:r>
          </w:p>
        </w:tc>
        <w:tc>
          <w:tcPr>
            <w:tcW w:w="6946" w:type="dxa"/>
            <w:vAlign w:val="center"/>
          </w:tcPr>
          <w:p w:rsidR="00BB3F98" w:rsidRPr="00DF5BAB" w:rsidRDefault="006130E2" w:rsidP="00F43ED1">
            <w:pPr>
              <w:autoSpaceDE w:val="0"/>
              <w:autoSpaceDN w:val="0"/>
              <w:adjustRightInd w:val="0"/>
              <w:snapToGrid w:val="0"/>
              <w:spacing w:line="276" w:lineRule="auto"/>
              <w:jc w:val="left"/>
              <w:rPr>
                <w:rFonts w:ascii="宋体" w:eastAsia="宋体" w:hAnsi="宋体" w:cs="宋体"/>
                <w:kern w:val="0"/>
                <w:szCs w:val="21"/>
              </w:rPr>
            </w:pPr>
            <w:r w:rsidRPr="00DF5BAB">
              <w:rPr>
                <w:rFonts w:ascii="宋体" w:eastAsia="宋体" w:hAnsi="宋体" w:cs="宋体" w:hint="eastAsia"/>
                <w:kern w:val="0"/>
                <w:szCs w:val="21"/>
              </w:rPr>
              <w:t>禹州市公共资源交易中心开标一室（地址：禹州市行政服务中心楼九楼）</w:t>
            </w:r>
          </w:p>
        </w:tc>
      </w:tr>
      <w:tr w:rsidR="00BB3F98" w:rsidRPr="002113FF" w:rsidTr="00E240C3">
        <w:trPr>
          <w:trHeight w:val="504"/>
          <w:jc w:val="center"/>
        </w:trPr>
        <w:tc>
          <w:tcPr>
            <w:tcW w:w="806" w:type="dxa"/>
            <w:vAlign w:val="center"/>
          </w:tcPr>
          <w:p w:rsidR="00BB3F98" w:rsidRPr="002113FF" w:rsidRDefault="00BB3F98" w:rsidP="002D2760">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114D97">
              <w:rPr>
                <w:rFonts w:ascii="宋体" w:eastAsia="宋体" w:hAnsi="宋体" w:cs="黑体" w:hint="eastAsia"/>
                <w:szCs w:val="21"/>
              </w:rPr>
              <w:t>5</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宋体"/>
                <w:bCs/>
                <w:szCs w:val="21"/>
                <w:lang w:val="zh-CN"/>
              </w:rPr>
            </w:pPr>
            <w:r w:rsidRPr="002113FF">
              <w:rPr>
                <w:rFonts w:ascii="宋体" w:eastAsia="宋体" w:hAnsi="宋体" w:cs="宋体" w:hint="eastAsia"/>
                <w:kern w:val="0"/>
                <w:szCs w:val="21"/>
              </w:rPr>
              <w:t>投标保证金</w:t>
            </w:r>
          </w:p>
        </w:tc>
        <w:tc>
          <w:tcPr>
            <w:tcW w:w="6946" w:type="dxa"/>
            <w:vAlign w:val="center"/>
          </w:tcPr>
          <w:p w:rsidR="00BB3F98" w:rsidRPr="002113FF" w:rsidRDefault="007C57C7" w:rsidP="00593057">
            <w:pPr>
              <w:autoSpaceDE w:val="0"/>
              <w:autoSpaceDN w:val="0"/>
              <w:adjustRightInd w:val="0"/>
              <w:spacing w:line="360" w:lineRule="auto"/>
              <w:ind w:right="-11"/>
              <w:rPr>
                <w:rFonts w:ascii="宋体" w:eastAsia="宋体" w:hAnsi="宋体" w:cs="宋体"/>
                <w:kern w:val="0"/>
                <w:szCs w:val="21"/>
              </w:rPr>
            </w:pPr>
            <w:r>
              <w:rPr>
                <w:rFonts w:asciiTheme="minorEastAsia" w:hAnsiTheme="minorEastAsia" w:cs="仿宋_GB2312" w:hint="eastAsia"/>
                <w:sz w:val="24"/>
                <w:szCs w:val="24"/>
                <w:lang w:val="zh-CN"/>
              </w:rPr>
              <w:t>按照河南省《关于优化政府采购营商环境有关问题的通知》（豫财购（2019）4号文）的要求，不收取投标保证金。</w:t>
            </w:r>
          </w:p>
        </w:tc>
      </w:tr>
      <w:tr w:rsidR="00BB3F98" w:rsidRPr="002113FF" w:rsidTr="00E240C3">
        <w:trPr>
          <w:trHeight w:val="1265"/>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114D97">
              <w:rPr>
                <w:rFonts w:ascii="宋体" w:eastAsia="宋体" w:hAnsi="宋体" w:cs="黑体" w:hint="eastAsia"/>
                <w:szCs w:val="21"/>
              </w:rPr>
              <w:t>6</w:t>
            </w:r>
          </w:p>
        </w:tc>
        <w:tc>
          <w:tcPr>
            <w:tcW w:w="2268" w:type="dxa"/>
            <w:vAlign w:val="center"/>
          </w:tcPr>
          <w:p w:rsidR="00BB3F98" w:rsidRPr="002113FF"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公告发布</w:t>
            </w:r>
          </w:p>
        </w:tc>
        <w:tc>
          <w:tcPr>
            <w:tcW w:w="6946" w:type="dxa"/>
            <w:tcBorders>
              <w:top w:val="single" w:sz="4" w:space="0" w:color="auto"/>
            </w:tcBorders>
            <w:vAlign w:val="center"/>
          </w:tcPr>
          <w:p w:rsidR="00BB3F98" w:rsidRPr="002113FF" w:rsidRDefault="00FF01F0" w:rsidP="00F3592E">
            <w:pPr>
              <w:autoSpaceDE w:val="0"/>
              <w:autoSpaceDN w:val="0"/>
              <w:adjustRightInd w:val="0"/>
              <w:snapToGrid w:val="0"/>
              <w:spacing w:line="360" w:lineRule="auto"/>
              <w:rPr>
                <w:rFonts w:ascii="宋体" w:eastAsia="宋体" w:hAnsi="宋体" w:cs="宋体"/>
                <w:kern w:val="0"/>
                <w:szCs w:val="21"/>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B3F98" w:rsidRPr="002113FF" w:rsidTr="00E240C3">
        <w:trPr>
          <w:trHeight w:val="510"/>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114D97">
              <w:rPr>
                <w:rFonts w:ascii="宋体" w:eastAsia="宋体" w:hAnsi="宋体" w:cs="黑体" w:hint="eastAsia"/>
                <w:szCs w:val="21"/>
              </w:rPr>
              <w:t>7</w:t>
            </w:r>
          </w:p>
        </w:tc>
        <w:tc>
          <w:tcPr>
            <w:tcW w:w="2268" w:type="dxa"/>
            <w:vAlign w:val="center"/>
          </w:tcPr>
          <w:p w:rsidR="00BB3F98" w:rsidRPr="002113FF"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采购人澄清或修改</w:t>
            </w:r>
            <w:r w:rsidR="006130E2" w:rsidRPr="002113FF">
              <w:rPr>
                <w:rFonts w:ascii="宋体" w:eastAsia="宋体" w:hAnsi="宋体" w:cs="宋体" w:hint="eastAsia"/>
                <w:kern w:val="0"/>
                <w:szCs w:val="21"/>
              </w:rPr>
              <w:t>采购</w:t>
            </w:r>
            <w:r w:rsidRPr="002113FF">
              <w:rPr>
                <w:rFonts w:ascii="宋体" w:eastAsia="宋体" w:hAnsi="宋体" w:cs="宋体" w:hint="eastAsia"/>
                <w:kern w:val="0"/>
                <w:szCs w:val="21"/>
              </w:rPr>
              <w:t>文件时间</w:t>
            </w:r>
          </w:p>
        </w:tc>
        <w:tc>
          <w:tcPr>
            <w:tcW w:w="6946" w:type="dxa"/>
            <w:vAlign w:val="center"/>
          </w:tcPr>
          <w:p w:rsidR="00BB3F98" w:rsidRPr="002113FF" w:rsidRDefault="006130E2" w:rsidP="00F3592E">
            <w:pPr>
              <w:autoSpaceDE w:val="0"/>
              <w:autoSpaceDN w:val="0"/>
              <w:adjustRightInd w:val="0"/>
              <w:snapToGrid w:val="0"/>
              <w:spacing w:line="360" w:lineRule="auto"/>
              <w:rPr>
                <w:rFonts w:ascii="宋体" w:eastAsia="宋体" w:hAnsi="宋体" w:cs="宋体"/>
                <w:kern w:val="0"/>
                <w:szCs w:val="21"/>
              </w:rPr>
            </w:pPr>
            <w:r w:rsidRPr="002113FF">
              <w:rPr>
                <w:rFonts w:ascii="宋体" w:eastAsia="宋体" w:hAnsi="宋体" w:cs="宋体" w:hint="eastAsia"/>
                <w:kern w:val="0"/>
                <w:szCs w:val="21"/>
              </w:rPr>
              <w:t>投标截止时间15日前（澄清内容可能影响投标文件编制的）</w:t>
            </w:r>
          </w:p>
        </w:tc>
      </w:tr>
      <w:tr w:rsidR="00BB3F98" w:rsidRPr="002113FF" w:rsidTr="00E240C3">
        <w:trPr>
          <w:trHeight w:val="510"/>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114D97">
              <w:rPr>
                <w:rFonts w:ascii="宋体" w:eastAsia="宋体" w:hAnsi="宋体" w:cs="黑体" w:hint="eastAsia"/>
                <w:szCs w:val="21"/>
              </w:rPr>
              <w:t>8</w:t>
            </w:r>
          </w:p>
        </w:tc>
        <w:tc>
          <w:tcPr>
            <w:tcW w:w="2268" w:type="dxa"/>
            <w:vAlign w:val="center"/>
          </w:tcPr>
          <w:p w:rsidR="00BB3F98" w:rsidRPr="002113FF"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投标人对</w:t>
            </w:r>
            <w:r w:rsidR="006130E2" w:rsidRPr="002113FF">
              <w:rPr>
                <w:rFonts w:ascii="宋体" w:eastAsia="宋体" w:hAnsi="宋体" w:cs="宋体" w:hint="eastAsia"/>
                <w:kern w:val="0"/>
                <w:szCs w:val="21"/>
              </w:rPr>
              <w:t>采购</w:t>
            </w:r>
            <w:r w:rsidRPr="002113FF">
              <w:rPr>
                <w:rFonts w:ascii="宋体" w:eastAsia="宋体" w:hAnsi="宋体" w:cs="宋体" w:hint="eastAsia"/>
                <w:kern w:val="0"/>
                <w:szCs w:val="21"/>
              </w:rPr>
              <w:t>文件质疑截止时间</w:t>
            </w:r>
          </w:p>
        </w:tc>
        <w:tc>
          <w:tcPr>
            <w:tcW w:w="6946" w:type="dxa"/>
            <w:vAlign w:val="center"/>
          </w:tcPr>
          <w:p w:rsidR="00BB3F98" w:rsidRPr="002113FF" w:rsidRDefault="002D2760" w:rsidP="00F3592E">
            <w:pPr>
              <w:autoSpaceDE w:val="0"/>
              <w:autoSpaceDN w:val="0"/>
              <w:adjustRightInd w:val="0"/>
              <w:snapToGrid w:val="0"/>
              <w:spacing w:line="360" w:lineRule="auto"/>
              <w:rPr>
                <w:rFonts w:ascii="宋体" w:eastAsia="宋体" w:hAnsi="宋体" w:cs="宋体"/>
                <w:kern w:val="0"/>
                <w:szCs w:val="21"/>
              </w:rPr>
            </w:pPr>
            <w:r w:rsidRPr="002D2760">
              <w:rPr>
                <w:rFonts w:ascii="宋体" w:eastAsia="宋体" w:hAnsi="宋体" w:cs="宋体" w:hint="eastAsia"/>
                <w:kern w:val="0"/>
                <w:szCs w:val="21"/>
              </w:rPr>
              <w:t>招标公告期满之日起七个工作日</w:t>
            </w:r>
          </w:p>
        </w:tc>
      </w:tr>
      <w:tr w:rsidR="00BB3F98" w:rsidRPr="002113FF" w:rsidTr="00E240C3">
        <w:trPr>
          <w:trHeight w:val="510"/>
          <w:jc w:val="center"/>
        </w:trPr>
        <w:tc>
          <w:tcPr>
            <w:tcW w:w="806" w:type="dxa"/>
            <w:vAlign w:val="center"/>
          </w:tcPr>
          <w:p w:rsidR="00BB3F98" w:rsidRPr="002113FF" w:rsidRDefault="00BB3F98" w:rsidP="002D2760">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114D97">
              <w:rPr>
                <w:rFonts w:ascii="宋体" w:eastAsia="宋体" w:hAnsi="宋体" w:cs="黑体" w:hint="eastAsia"/>
                <w:szCs w:val="21"/>
              </w:rPr>
              <w:t>9</w:t>
            </w:r>
          </w:p>
        </w:tc>
        <w:tc>
          <w:tcPr>
            <w:tcW w:w="2268" w:type="dxa"/>
            <w:vAlign w:val="center"/>
          </w:tcPr>
          <w:p w:rsidR="00BB3F98" w:rsidRPr="002113FF"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投标文件份数</w:t>
            </w:r>
          </w:p>
        </w:tc>
        <w:tc>
          <w:tcPr>
            <w:tcW w:w="6946" w:type="dxa"/>
            <w:vAlign w:val="center"/>
          </w:tcPr>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kern w:val="0"/>
                <w:szCs w:val="21"/>
              </w:rPr>
              <w:t>1</w:t>
            </w:r>
            <w:r>
              <w:rPr>
                <w:rFonts w:ascii="宋体" w:eastAsia="宋体" w:hAnsi="宋体" w:cs="宋体" w:hint="eastAsia"/>
                <w:szCs w:val="21"/>
              </w:rPr>
              <w:t>、电子投标文件</w:t>
            </w:r>
          </w:p>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（1）成功上传至【全国公共资源交易平台（河南省·许昌市）】公共资源交易系统电子投标文件1份（文件格式为：XX公司XXX项目编号.file）。</w:t>
            </w:r>
          </w:p>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（2）使用电子介质存储的投标文件1份文件格式为：xxx公司XXX（项目编号）.bin）。</w:t>
            </w:r>
          </w:p>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2、纸质投标文件：正本1份，副本</w:t>
            </w:r>
            <w:r w:rsidR="00966D21">
              <w:rPr>
                <w:rFonts w:ascii="宋体" w:eastAsia="宋体" w:hAnsi="宋体" w:cs="宋体" w:hint="eastAsia"/>
                <w:szCs w:val="21"/>
              </w:rPr>
              <w:t>4</w:t>
            </w:r>
            <w:r>
              <w:rPr>
                <w:rFonts w:ascii="宋体" w:eastAsia="宋体" w:hAnsi="宋体" w:cs="宋体" w:hint="eastAsia"/>
                <w:szCs w:val="21"/>
              </w:rPr>
              <w:t>份。</w:t>
            </w:r>
          </w:p>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lastRenderedPageBreak/>
              <w:t>3、电子投标文件和纸质投标文件的内容、格式、水印码、电子签章应一致。</w:t>
            </w:r>
          </w:p>
          <w:p w:rsidR="002D2760" w:rsidRPr="002C16D6" w:rsidRDefault="002D2760" w:rsidP="002C16D6">
            <w:pPr>
              <w:autoSpaceDE w:val="0"/>
              <w:autoSpaceDN w:val="0"/>
              <w:adjustRightInd w:val="0"/>
              <w:spacing w:line="420" w:lineRule="exact"/>
              <w:rPr>
                <w:rFonts w:ascii="宋体" w:eastAsia="宋体" w:hAnsi="宋体" w:cs="宋体"/>
                <w:b/>
                <w:kern w:val="0"/>
                <w:szCs w:val="21"/>
              </w:rPr>
            </w:pPr>
            <w:r w:rsidRPr="002C16D6">
              <w:rPr>
                <w:rFonts w:ascii="宋体" w:eastAsia="宋体" w:hAnsi="宋体" w:cs="宋体" w:hint="eastAsia"/>
                <w:b/>
                <w:szCs w:val="21"/>
              </w:rPr>
              <w:t>注:投标人提交的电子投标文件，必须是通过“许昌投标文件制作系统”制作，并经过签章和加密后生成的电子投标文件。</w:t>
            </w:r>
          </w:p>
        </w:tc>
      </w:tr>
      <w:tr w:rsidR="006130E2" w:rsidRPr="002113FF" w:rsidTr="00E240C3">
        <w:trPr>
          <w:trHeight w:val="510"/>
          <w:jc w:val="center"/>
        </w:trPr>
        <w:tc>
          <w:tcPr>
            <w:tcW w:w="806" w:type="dxa"/>
            <w:vAlign w:val="center"/>
          </w:tcPr>
          <w:p w:rsidR="006130E2" w:rsidRPr="002113FF" w:rsidRDefault="00114D97" w:rsidP="00F3592E">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lastRenderedPageBreak/>
              <w:t>20</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投标文件的</w:t>
            </w:r>
          </w:p>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签署盖章</w:t>
            </w:r>
          </w:p>
        </w:tc>
        <w:tc>
          <w:tcPr>
            <w:tcW w:w="6946" w:type="dxa"/>
            <w:vAlign w:val="center"/>
          </w:tcPr>
          <w:p w:rsidR="006130E2" w:rsidRPr="002113FF" w:rsidRDefault="002839D4" w:rsidP="00DE70A7">
            <w:pPr>
              <w:autoSpaceDE w:val="0"/>
              <w:autoSpaceDN w:val="0"/>
              <w:adjustRightInd w:val="0"/>
              <w:spacing w:line="420" w:lineRule="exact"/>
              <w:rPr>
                <w:rFonts w:ascii="宋体" w:eastAsia="宋体" w:hAnsi="宋体" w:cs="宋体"/>
                <w:kern w:val="0"/>
                <w:szCs w:val="21"/>
              </w:rPr>
            </w:pPr>
            <w:r w:rsidRPr="002113FF">
              <w:rPr>
                <w:rFonts w:ascii="宋体" w:eastAsia="宋体" w:hAnsi="宋体" w:cs="宋体"/>
                <w:kern w:val="0"/>
                <w:szCs w:val="21"/>
              </w:rPr>
              <w:fldChar w:fldCharType="begin"/>
            </w:r>
            <w:r w:rsidR="006130E2" w:rsidRPr="002113FF">
              <w:rPr>
                <w:rFonts w:ascii="宋体" w:eastAsia="宋体" w:hAnsi="宋体" w:cs="宋体"/>
                <w:kern w:val="0"/>
                <w:szCs w:val="21"/>
              </w:rPr>
              <w:instrText xml:space="preserve"> </w:instrText>
            </w:r>
            <w:r w:rsidR="006130E2" w:rsidRPr="002113FF">
              <w:rPr>
                <w:rFonts w:ascii="宋体" w:eastAsia="宋体" w:hAnsi="宋体" w:cs="宋体" w:hint="eastAsia"/>
                <w:kern w:val="0"/>
                <w:szCs w:val="21"/>
              </w:rPr>
              <w:instrText>eq \o\ac(□,√)</w:instrText>
            </w:r>
            <w:r w:rsidRPr="002113FF">
              <w:rPr>
                <w:rFonts w:ascii="宋体" w:eastAsia="宋体" w:hAnsi="宋体" w:cs="宋体"/>
                <w:kern w:val="0"/>
                <w:szCs w:val="21"/>
              </w:rPr>
              <w:fldChar w:fldCharType="end"/>
            </w:r>
            <w:r w:rsidR="006130E2" w:rsidRPr="002113FF">
              <w:rPr>
                <w:rFonts w:ascii="宋体" w:eastAsia="宋体" w:hAnsi="宋体" w:cs="宋体" w:hint="eastAsia"/>
                <w:kern w:val="0"/>
                <w:szCs w:val="21"/>
              </w:rPr>
              <w:t>电子投标文件：按招标文件要求加盖电子印章和法人代表电子印章。</w:t>
            </w:r>
          </w:p>
          <w:p w:rsidR="006130E2" w:rsidRPr="002113FF" w:rsidRDefault="002839D4" w:rsidP="00DE70A7">
            <w:pPr>
              <w:autoSpaceDE w:val="0"/>
              <w:autoSpaceDN w:val="0"/>
              <w:adjustRightInd w:val="0"/>
              <w:spacing w:line="420" w:lineRule="exact"/>
              <w:rPr>
                <w:rFonts w:ascii="宋体" w:eastAsia="宋体" w:hAnsi="宋体" w:cs="宋体"/>
                <w:kern w:val="0"/>
                <w:szCs w:val="21"/>
              </w:rPr>
            </w:pPr>
            <w:r w:rsidRPr="002113FF">
              <w:rPr>
                <w:rFonts w:ascii="宋体" w:eastAsia="宋体" w:hAnsi="宋体" w:cs="宋体"/>
                <w:kern w:val="0"/>
                <w:szCs w:val="21"/>
              </w:rPr>
              <w:fldChar w:fldCharType="begin"/>
            </w:r>
            <w:r w:rsidR="006130E2" w:rsidRPr="002113FF">
              <w:rPr>
                <w:rFonts w:ascii="宋体" w:eastAsia="宋体" w:hAnsi="宋体" w:cs="宋体"/>
                <w:kern w:val="0"/>
                <w:szCs w:val="21"/>
              </w:rPr>
              <w:instrText xml:space="preserve"> </w:instrText>
            </w:r>
            <w:r w:rsidR="006130E2" w:rsidRPr="002113FF">
              <w:rPr>
                <w:rFonts w:ascii="宋体" w:eastAsia="宋体" w:hAnsi="宋体" w:cs="宋体" w:hint="eastAsia"/>
                <w:kern w:val="0"/>
                <w:szCs w:val="21"/>
              </w:rPr>
              <w:instrText>eq \o\ac(□,√)</w:instrText>
            </w:r>
            <w:r w:rsidRPr="002113FF">
              <w:rPr>
                <w:rFonts w:ascii="宋体" w:eastAsia="宋体" w:hAnsi="宋体" w:cs="宋体"/>
                <w:kern w:val="0"/>
                <w:szCs w:val="21"/>
              </w:rPr>
              <w:fldChar w:fldCharType="end"/>
            </w:r>
            <w:r w:rsidR="006130E2" w:rsidRPr="002113FF">
              <w:rPr>
                <w:rFonts w:ascii="宋体" w:eastAsia="宋体" w:hAnsi="宋体" w:cs="宋体" w:hint="eastAsia"/>
                <w:kern w:val="0"/>
                <w:szCs w:val="21"/>
              </w:rPr>
              <w:t>纸质投标文件：投标文件封面加盖投标人公章（纸质投标文件是指投标人电子投标文件制作完成后生成的后缀名为“.PDF”的文件打印的纸质投标文件）。</w:t>
            </w:r>
          </w:p>
        </w:tc>
      </w:tr>
      <w:tr w:rsidR="006130E2" w:rsidRPr="002113FF" w:rsidTr="00E240C3">
        <w:trPr>
          <w:trHeight w:val="510"/>
          <w:jc w:val="center"/>
        </w:trPr>
        <w:tc>
          <w:tcPr>
            <w:tcW w:w="806" w:type="dxa"/>
            <w:vAlign w:val="center"/>
          </w:tcPr>
          <w:p w:rsidR="006130E2" w:rsidRPr="002113FF" w:rsidRDefault="006130E2" w:rsidP="00F3592E">
            <w:pPr>
              <w:autoSpaceDE w:val="0"/>
              <w:autoSpaceDN w:val="0"/>
              <w:adjustRightInd w:val="0"/>
              <w:snapToGrid w:val="0"/>
              <w:spacing w:line="360" w:lineRule="auto"/>
              <w:jc w:val="center"/>
              <w:rPr>
                <w:rFonts w:ascii="宋体" w:eastAsia="宋体" w:hAnsi="宋体" w:cs="TimesNewRomanPSMT"/>
                <w:szCs w:val="21"/>
              </w:rPr>
            </w:pPr>
            <w:r w:rsidRPr="002113FF">
              <w:rPr>
                <w:rFonts w:ascii="宋体" w:eastAsia="宋体" w:hAnsi="宋体" w:cs="TimesNewRomanPSMT" w:hint="eastAsia"/>
                <w:szCs w:val="21"/>
              </w:rPr>
              <w:t>2</w:t>
            </w:r>
            <w:r w:rsidR="00114D97">
              <w:rPr>
                <w:rFonts w:ascii="宋体" w:eastAsia="宋体" w:hAnsi="宋体" w:cs="TimesNewRomanPSMT" w:hint="eastAsia"/>
                <w:szCs w:val="21"/>
              </w:rPr>
              <w:t>1</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评标委员会组建</w:t>
            </w:r>
          </w:p>
        </w:tc>
        <w:tc>
          <w:tcPr>
            <w:tcW w:w="6946" w:type="dxa"/>
            <w:vAlign w:val="center"/>
          </w:tcPr>
          <w:p w:rsidR="006130E2" w:rsidRPr="002113FF" w:rsidRDefault="006130E2" w:rsidP="00487307">
            <w:pPr>
              <w:autoSpaceDE w:val="0"/>
              <w:autoSpaceDN w:val="0"/>
              <w:adjustRightInd w:val="0"/>
              <w:snapToGrid w:val="0"/>
              <w:spacing w:line="360" w:lineRule="auto"/>
              <w:rPr>
                <w:rFonts w:ascii="宋体" w:eastAsia="宋体" w:hAnsi="宋体" w:cs="宋体"/>
                <w:kern w:val="0"/>
                <w:szCs w:val="21"/>
              </w:rPr>
            </w:pPr>
            <w:r w:rsidRPr="002113FF">
              <w:rPr>
                <w:rFonts w:ascii="宋体" w:eastAsia="宋体" w:hAnsi="宋体" w:cs="宋体" w:hint="eastAsia"/>
                <w:kern w:val="0"/>
                <w:szCs w:val="21"/>
              </w:rPr>
              <w:t>由采购人代表</w:t>
            </w:r>
            <w:r w:rsidR="00487307">
              <w:rPr>
                <w:rFonts w:ascii="宋体" w:eastAsia="宋体" w:hAnsi="宋体" w:cs="宋体" w:hint="eastAsia"/>
                <w:kern w:val="0"/>
                <w:szCs w:val="21"/>
              </w:rPr>
              <w:t>2人</w:t>
            </w:r>
            <w:r w:rsidRPr="002113FF">
              <w:rPr>
                <w:rFonts w:ascii="宋体" w:eastAsia="宋体" w:hAnsi="宋体" w:cs="宋体" w:hint="eastAsia"/>
                <w:kern w:val="0"/>
                <w:szCs w:val="21"/>
              </w:rPr>
              <w:t>和评审专家</w:t>
            </w:r>
            <w:r w:rsidR="00487307">
              <w:rPr>
                <w:rFonts w:ascii="宋体" w:eastAsia="宋体" w:hAnsi="宋体" w:cs="宋体" w:hint="eastAsia"/>
                <w:kern w:val="0"/>
                <w:szCs w:val="21"/>
              </w:rPr>
              <w:t>5人</w:t>
            </w:r>
            <w:r w:rsidRPr="002113FF">
              <w:rPr>
                <w:rFonts w:ascii="宋体" w:eastAsia="宋体" w:hAnsi="宋体" w:cs="宋体" w:hint="eastAsia"/>
                <w:kern w:val="0"/>
                <w:szCs w:val="21"/>
              </w:rPr>
              <w:t>共</w:t>
            </w:r>
            <w:r w:rsidR="00487307">
              <w:rPr>
                <w:rFonts w:ascii="宋体" w:eastAsia="宋体" w:hAnsi="宋体" w:cs="宋体" w:hint="eastAsia"/>
                <w:kern w:val="0"/>
                <w:szCs w:val="21"/>
              </w:rPr>
              <w:t>7</w:t>
            </w:r>
            <w:r w:rsidRPr="002113FF">
              <w:rPr>
                <w:rFonts w:ascii="宋体" w:eastAsia="宋体" w:hAnsi="宋体" w:cs="宋体" w:hint="eastAsia"/>
                <w:kern w:val="0"/>
                <w:szCs w:val="21"/>
              </w:rPr>
              <w:t>人组成，</w:t>
            </w:r>
            <w:r w:rsidR="00487307">
              <w:rPr>
                <w:rFonts w:ascii="宋体" w:eastAsia="宋体" w:hAnsi="宋体" w:cs="宋体" w:hint="eastAsia"/>
                <w:kern w:val="0"/>
                <w:szCs w:val="21"/>
              </w:rPr>
              <w:t xml:space="preserve"> </w:t>
            </w:r>
            <w:r w:rsidRPr="002113FF">
              <w:rPr>
                <w:rFonts w:ascii="宋体" w:eastAsia="宋体" w:hAnsi="宋体" w:cs="宋体" w:hint="eastAsia"/>
                <w:kern w:val="0"/>
                <w:szCs w:val="21"/>
              </w:rPr>
              <w:t>评审专家从政府采购评审专家库中随机抽取。采购人代表不得担任评标委员会主任委员。</w:t>
            </w:r>
          </w:p>
        </w:tc>
      </w:tr>
      <w:tr w:rsidR="006130E2" w:rsidRPr="002113FF" w:rsidTr="00E240C3">
        <w:trPr>
          <w:trHeight w:val="510"/>
          <w:jc w:val="center"/>
        </w:trPr>
        <w:tc>
          <w:tcPr>
            <w:tcW w:w="806" w:type="dxa"/>
            <w:vAlign w:val="center"/>
          </w:tcPr>
          <w:p w:rsidR="006130E2" w:rsidRPr="002113FF" w:rsidRDefault="006130E2"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2</w:t>
            </w:r>
            <w:r w:rsidR="00114D97">
              <w:rPr>
                <w:rFonts w:ascii="宋体" w:eastAsia="宋体" w:hAnsi="宋体" w:cs="黑体" w:hint="eastAsia"/>
                <w:szCs w:val="21"/>
              </w:rPr>
              <w:t>2</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评标方法</w:t>
            </w:r>
          </w:p>
        </w:tc>
        <w:tc>
          <w:tcPr>
            <w:tcW w:w="6946" w:type="dxa"/>
            <w:vAlign w:val="center"/>
          </w:tcPr>
          <w:p w:rsidR="006130E2" w:rsidRPr="002113FF" w:rsidRDefault="002839D4" w:rsidP="00167473">
            <w:pPr>
              <w:autoSpaceDE w:val="0"/>
              <w:autoSpaceDN w:val="0"/>
              <w:adjustRightInd w:val="0"/>
              <w:snapToGrid w:val="0"/>
              <w:spacing w:line="360" w:lineRule="auto"/>
              <w:rPr>
                <w:rFonts w:ascii="宋体" w:eastAsia="宋体" w:hAnsi="宋体" w:cs="宋体"/>
                <w:color w:val="FF0000"/>
                <w:kern w:val="0"/>
                <w:szCs w:val="21"/>
              </w:rPr>
            </w:pPr>
            <w:r w:rsidRPr="003D3041">
              <w:rPr>
                <w:rFonts w:ascii="宋体" w:eastAsia="宋体" w:hAnsi="宋体" w:cs="宋体"/>
                <w:kern w:val="0"/>
                <w:szCs w:val="21"/>
              </w:rPr>
              <w:fldChar w:fldCharType="begin"/>
            </w:r>
            <w:r w:rsidR="003D3041" w:rsidRPr="003D3041">
              <w:rPr>
                <w:rFonts w:ascii="宋体" w:eastAsia="宋体" w:hAnsi="宋体" w:cs="宋体" w:hint="eastAsia"/>
                <w:kern w:val="0"/>
                <w:szCs w:val="21"/>
              </w:rPr>
              <w:instrText>eq \o\ac(□,√)</w:instrText>
            </w:r>
            <w:r w:rsidRPr="003D3041">
              <w:rPr>
                <w:rFonts w:ascii="宋体" w:eastAsia="宋体" w:hAnsi="宋体" w:cs="宋体"/>
                <w:kern w:val="0"/>
                <w:szCs w:val="21"/>
              </w:rPr>
              <w:fldChar w:fldCharType="end"/>
            </w:r>
            <w:r w:rsidR="003D3041" w:rsidRPr="003D3041">
              <w:rPr>
                <w:rFonts w:ascii="宋体" w:eastAsia="宋体" w:hAnsi="宋体" w:cs="宋体" w:hint="eastAsia"/>
                <w:kern w:val="0"/>
                <w:szCs w:val="21"/>
              </w:rPr>
              <w:t>综合评分法□最低评标价法</w:t>
            </w:r>
          </w:p>
        </w:tc>
      </w:tr>
      <w:tr w:rsidR="006130E2" w:rsidRPr="002113FF" w:rsidTr="00E240C3">
        <w:trPr>
          <w:trHeight w:val="1044"/>
          <w:jc w:val="center"/>
        </w:trPr>
        <w:tc>
          <w:tcPr>
            <w:tcW w:w="806" w:type="dxa"/>
            <w:vAlign w:val="center"/>
          </w:tcPr>
          <w:p w:rsidR="006130E2" w:rsidRPr="002113FF" w:rsidRDefault="006130E2" w:rsidP="006130E2">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2</w:t>
            </w:r>
            <w:r w:rsidR="00114D97">
              <w:rPr>
                <w:rFonts w:ascii="宋体" w:eastAsia="宋体" w:hAnsi="宋体" w:cs="黑体" w:hint="eastAsia"/>
                <w:szCs w:val="21"/>
              </w:rPr>
              <w:t>3</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授权</w:t>
            </w:r>
            <w:r w:rsidR="002D2760">
              <w:rPr>
                <w:rFonts w:ascii="宋体" w:eastAsia="宋体" w:hAnsi="宋体" w:cs="宋体" w:hint="eastAsia"/>
                <w:kern w:val="0"/>
                <w:szCs w:val="21"/>
              </w:rPr>
              <w:t>函</w:t>
            </w:r>
          </w:p>
        </w:tc>
        <w:tc>
          <w:tcPr>
            <w:tcW w:w="6946" w:type="dxa"/>
            <w:vAlign w:val="center"/>
          </w:tcPr>
          <w:p w:rsidR="006130E2" w:rsidRPr="002113FF" w:rsidRDefault="002D2760" w:rsidP="00DE70A7">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6130E2" w:rsidRPr="002113FF" w:rsidTr="00E240C3">
        <w:trPr>
          <w:trHeight w:val="510"/>
          <w:jc w:val="center"/>
        </w:trPr>
        <w:tc>
          <w:tcPr>
            <w:tcW w:w="806" w:type="dxa"/>
            <w:vAlign w:val="center"/>
          </w:tcPr>
          <w:p w:rsidR="006130E2" w:rsidRPr="00666D79" w:rsidRDefault="006130E2" w:rsidP="006130E2">
            <w:pPr>
              <w:autoSpaceDE w:val="0"/>
              <w:autoSpaceDN w:val="0"/>
              <w:adjustRightInd w:val="0"/>
              <w:snapToGrid w:val="0"/>
              <w:spacing w:line="360" w:lineRule="auto"/>
              <w:jc w:val="center"/>
              <w:rPr>
                <w:rFonts w:ascii="宋体" w:eastAsia="宋体" w:hAnsi="宋体" w:cs="黑体"/>
                <w:szCs w:val="21"/>
              </w:rPr>
            </w:pPr>
            <w:r w:rsidRPr="00666D79">
              <w:rPr>
                <w:rFonts w:ascii="宋体" w:eastAsia="宋体" w:hAnsi="宋体" w:cs="黑体" w:hint="eastAsia"/>
                <w:szCs w:val="21"/>
              </w:rPr>
              <w:t>2</w:t>
            </w:r>
            <w:r w:rsidR="00114D97" w:rsidRPr="00666D79">
              <w:rPr>
                <w:rFonts w:ascii="宋体" w:eastAsia="宋体" w:hAnsi="宋体" w:cs="黑体" w:hint="eastAsia"/>
                <w:szCs w:val="21"/>
              </w:rPr>
              <w:t>4</w:t>
            </w:r>
          </w:p>
        </w:tc>
        <w:tc>
          <w:tcPr>
            <w:tcW w:w="2268" w:type="dxa"/>
            <w:vAlign w:val="center"/>
          </w:tcPr>
          <w:p w:rsidR="006130E2" w:rsidRPr="00666D79"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666D79">
              <w:rPr>
                <w:rFonts w:ascii="宋体" w:eastAsia="宋体" w:hAnsi="宋体" w:cs="宋体" w:hint="eastAsia"/>
                <w:kern w:val="0"/>
                <w:szCs w:val="21"/>
              </w:rPr>
              <w:t>履约保证金</w:t>
            </w:r>
          </w:p>
        </w:tc>
        <w:tc>
          <w:tcPr>
            <w:tcW w:w="6946" w:type="dxa"/>
            <w:vAlign w:val="center"/>
          </w:tcPr>
          <w:p w:rsidR="003B0CBE" w:rsidRPr="00666D79" w:rsidRDefault="002839D4" w:rsidP="003B0CBE">
            <w:pPr>
              <w:autoSpaceDE w:val="0"/>
              <w:autoSpaceDN w:val="0"/>
              <w:adjustRightInd w:val="0"/>
              <w:spacing w:line="360" w:lineRule="auto"/>
              <w:rPr>
                <w:rFonts w:ascii="宋体" w:eastAsia="宋体" w:hAnsi="宋体" w:cs="宋体"/>
                <w:kern w:val="0"/>
                <w:szCs w:val="21"/>
              </w:rPr>
            </w:pPr>
            <w:r w:rsidRPr="00666D79">
              <w:rPr>
                <w:rFonts w:ascii="宋体" w:eastAsia="宋体" w:hAnsi="宋体" w:cs="宋体"/>
                <w:kern w:val="0"/>
                <w:szCs w:val="21"/>
              </w:rPr>
              <w:fldChar w:fldCharType="begin"/>
            </w:r>
            <w:r w:rsidR="003B0CBE" w:rsidRPr="00666D79">
              <w:rPr>
                <w:rFonts w:ascii="宋体" w:eastAsia="宋体" w:hAnsi="宋体" w:cs="宋体" w:hint="eastAsia"/>
                <w:kern w:val="0"/>
                <w:szCs w:val="21"/>
              </w:rPr>
              <w:instrText>eq \o\ac(□,√)</w:instrText>
            </w:r>
            <w:r w:rsidRPr="00666D79">
              <w:rPr>
                <w:rFonts w:ascii="宋体" w:eastAsia="宋体" w:hAnsi="宋体" w:cs="宋体"/>
                <w:kern w:val="0"/>
                <w:szCs w:val="21"/>
              </w:rPr>
              <w:fldChar w:fldCharType="end"/>
            </w:r>
            <w:r w:rsidR="003B0CBE" w:rsidRPr="00666D79">
              <w:rPr>
                <w:rFonts w:ascii="宋体" w:eastAsia="宋体" w:hAnsi="宋体" w:cs="宋体" w:hint="eastAsia"/>
                <w:kern w:val="0"/>
                <w:szCs w:val="21"/>
              </w:rPr>
              <w:t>无要求</w:t>
            </w:r>
          </w:p>
          <w:p w:rsidR="006130E2" w:rsidRPr="00666D79" w:rsidRDefault="003B0CBE" w:rsidP="003B0CBE">
            <w:pPr>
              <w:tabs>
                <w:tab w:val="left" w:pos="4906"/>
              </w:tabs>
              <w:autoSpaceDE w:val="0"/>
              <w:autoSpaceDN w:val="0"/>
              <w:adjustRightInd w:val="0"/>
              <w:spacing w:line="360" w:lineRule="auto"/>
              <w:jc w:val="left"/>
              <w:rPr>
                <w:rFonts w:ascii="宋体" w:eastAsia="宋体" w:hAnsi="宋体" w:cs="宋体"/>
                <w:kern w:val="0"/>
                <w:szCs w:val="21"/>
              </w:rPr>
            </w:pPr>
            <w:r w:rsidRPr="00666D79">
              <w:rPr>
                <w:rFonts w:ascii="宋体" w:eastAsia="宋体" w:hAnsi="宋体" w:cs="宋体" w:hint="eastAsia"/>
                <w:kern w:val="0"/>
                <w:szCs w:val="21"/>
              </w:rPr>
              <w:t>□要求提交。履约保证金的数额为合同金额的10%以下。中标人以支票、汇票、本票或者金融机构、担保机构出具的保函等非现金形式向采购人提交。</w:t>
            </w:r>
          </w:p>
        </w:tc>
      </w:tr>
      <w:tr w:rsidR="006130E2" w:rsidRPr="002113FF" w:rsidTr="00E240C3">
        <w:trPr>
          <w:trHeight w:val="510"/>
          <w:jc w:val="center"/>
        </w:trPr>
        <w:tc>
          <w:tcPr>
            <w:tcW w:w="806" w:type="dxa"/>
            <w:vAlign w:val="center"/>
          </w:tcPr>
          <w:p w:rsidR="006130E2" w:rsidRPr="002113FF" w:rsidRDefault="006130E2" w:rsidP="006130E2">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2</w:t>
            </w:r>
            <w:r w:rsidR="00114D97">
              <w:rPr>
                <w:rFonts w:ascii="宋体" w:eastAsia="宋体" w:hAnsi="宋体" w:cs="黑体" w:hint="eastAsia"/>
                <w:szCs w:val="21"/>
              </w:rPr>
              <w:t>5</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代理服务费</w:t>
            </w:r>
          </w:p>
        </w:tc>
        <w:tc>
          <w:tcPr>
            <w:tcW w:w="6946" w:type="dxa"/>
            <w:vAlign w:val="center"/>
          </w:tcPr>
          <w:p w:rsidR="006130E2" w:rsidRPr="00766CAC" w:rsidRDefault="00586E86" w:rsidP="00647BD1">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color w:val="000000"/>
                <w:kern w:val="0"/>
                <w:sz w:val="24"/>
              </w:rPr>
              <w:t>按照发改计价格[2002]1980号，发改价格〔2015〕299号文件有关规定向中标、成交供应商收取中标服务费</w:t>
            </w:r>
          </w:p>
        </w:tc>
      </w:tr>
      <w:tr w:rsidR="003D3041" w:rsidRPr="002113FF" w:rsidTr="00E240C3">
        <w:trPr>
          <w:trHeight w:val="510"/>
          <w:jc w:val="center"/>
        </w:trPr>
        <w:tc>
          <w:tcPr>
            <w:tcW w:w="806" w:type="dxa"/>
            <w:vAlign w:val="center"/>
          </w:tcPr>
          <w:p w:rsidR="003D3041" w:rsidRPr="002113FF" w:rsidRDefault="003D3041" w:rsidP="006130E2">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w:t>
            </w:r>
            <w:r w:rsidR="00114D97">
              <w:rPr>
                <w:rFonts w:ascii="宋体" w:eastAsia="宋体" w:hAnsi="宋体" w:cs="黑体" w:hint="eastAsia"/>
                <w:szCs w:val="21"/>
              </w:rPr>
              <w:t>6</w:t>
            </w:r>
          </w:p>
        </w:tc>
        <w:tc>
          <w:tcPr>
            <w:tcW w:w="2268" w:type="dxa"/>
            <w:vAlign w:val="center"/>
          </w:tcPr>
          <w:p w:rsidR="003D3041" w:rsidRPr="003D3041" w:rsidRDefault="003D3041" w:rsidP="003D3041">
            <w:pPr>
              <w:tabs>
                <w:tab w:val="left" w:pos="4906"/>
              </w:tabs>
              <w:autoSpaceDE w:val="0"/>
              <w:autoSpaceDN w:val="0"/>
              <w:adjustRightInd w:val="0"/>
              <w:spacing w:line="360" w:lineRule="auto"/>
              <w:jc w:val="center"/>
              <w:rPr>
                <w:rFonts w:ascii="宋体" w:eastAsia="宋体" w:hAnsi="宋体" w:cs="宋体"/>
                <w:kern w:val="0"/>
                <w:szCs w:val="21"/>
              </w:rPr>
            </w:pPr>
            <w:r w:rsidRPr="003D3041">
              <w:rPr>
                <w:rFonts w:ascii="宋体" w:eastAsia="宋体" w:hAnsi="宋体" w:cs="宋体" w:hint="eastAsia"/>
                <w:kern w:val="0"/>
                <w:szCs w:val="21"/>
              </w:rPr>
              <w:t>中标人需提交</w:t>
            </w:r>
          </w:p>
          <w:p w:rsidR="003D3041" w:rsidRPr="003D3041" w:rsidRDefault="003D3041" w:rsidP="003D3041">
            <w:pPr>
              <w:tabs>
                <w:tab w:val="left" w:pos="4906"/>
              </w:tabs>
              <w:autoSpaceDE w:val="0"/>
              <w:autoSpaceDN w:val="0"/>
              <w:adjustRightInd w:val="0"/>
              <w:spacing w:line="360" w:lineRule="auto"/>
              <w:jc w:val="center"/>
              <w:rPr>
                <w:rFonts w:ascii="宋体" w:eastAsia="宋体" w:hAnsi="宋体" w:cs="宋体"/>
                <w:kern w:val="0"/>
                <w:szCs w:val="21"/>
              </w:rPr>
            </w:pPr>
            <w:r w:rsidRPr="003D3041">
              <w:rPr>
                <w:rFonts w:ascii="宋体" w:eastAsia="宋体" w:hAnsi="宋体" w:cs="宋体" w:hint="eastAsia"/>
                <w:kern w:val="0"/>
                <w:szCs w:val="21"/>
              </w:rPr>
              <w:t>的资料</w:t>
            </w:r>
          </w:p>
        </w:tc>
        <w:tc>
          <w:tcPr>
            <w:tcW w:w="6946" w:type="dxa"/>
            <w:vAlign w:val="center"/>
          </w:tcPr>
          <w:p w:rsidR="003D3041" w:rsidRPr="003D3041" w:rsidRDefault="001F596A" w:rsidP="00593057">
            <w:pPr>
              <w:autoSpaceDE w:val="0"/>
              <w:autoSpaceDN w:val="0"/>
              <w:adjustRightInd w:val="0"/>
              <w:spacing w:line="360" w:lineRule="auto"/>
              <w:rPr>
                <w:rFonts w:ascii="宋体" w:eastAsia="宋体" w:hAnsi="宋体" w:cs="宋体"/>
                <w:kern w:val="0"/>
                <w:szCs w:val="21"/>
              </w:rPr>
            </w:pP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宋体" w:hAnsi="宋体" w:cs="宋体" w:hint="eastAsia"/>
                <w:bCs/>
                <w:color w:val="000000"/>
                <w:szCs w:val="21"/>
              </w:rPr>
              <w:t>15803752855</w:t>
            </w:r>
            <w:r>
              <w:rPr>
                <w:rFonts w:ascii="宋体" w:hAnsi="宋体" w:cs="宋体" w:hint="eastAsia"/>
                <w:bCs/>
                <w:color w:val="000000"/>
                <w:szCs w:val="21"/>
                <w:lang w:val="zh-CN"/>
              </w:rPr>
              <w:t>，邮箱：</w:t>
            </w:r>
            <w:r>
              <w:rPr>
                <w:rFonts w:ascii="宋体" w:hAnsi="宋体" w:cs="宋体" w:hint="eastAsia"/>
                <w:bCs/>
                <w:color w:val="000000"/>
                <w:szCs w:val="21"/>
              </w:rPr>
              <w:t>179141392</w:t>
            </w:r>
            <w:r>
              <w:rPr>
                <w:rFonts w:ascii="宋体" w:hAnsi="宋体" w:cs="宋体" w:hint="eastAsia"/>
                <w:bCs/>
                <w:color w:val="000000"/>
                <w:szCs w:val="21"/>
                <w:lang w:val="zh-CN"/>
              </w:rPr>
              <w:t>@</w:t>
            </w:r>
            <w:r>
              <w:rPr>
                <w:rFonts w:ascii="宋体" w:hAnsi="宋体" w:cs="宋体" w:hint="eastAsia"/>
                <w:bCs/>
                <w:color w:val="000000"/>
                <w:szCs w:val="21"/>
              </w:rPr>
              <w:t>qq</w:t>
            </w:r>
            <w:r>
              <w:rPr>
                <w:rFonts w:ascii="宋体" w:hAnsi="宋体" w:cs="宋体" w:hint="eastAsia"/>
                <w:bCs/>
                <w:color w:val="000000"/>
                <w:szCs w:val="21"/>
                <w:lang w:val="zh-CN"/>
              </w:rPr>
              <w:t>.com。</w:t>
            </w:r>
          </w:p>
        </w:tc>
      </w:tr>
      <w:tr w:rsidR="003D3041" w:rsidRPr="002113FF" w:rsidTr="00E240C3">
        <w:trPr>
          <w:trHeight w:val="510"/>
          <w:jc w:val="center"/>
        </w:trPr>
        <w:tc>
          <w:tcPr>
            <w:tcW w:w="806" w:type="dxa"/>
            <w:vAlign w:val="center"/>
          </w:tcPr>
          <w:p w:rsidR="003D3041" w:rsidRPr="002113FF" w:rsidRDefault="003D3041" w:rsidP="003D3041">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2</w:t>
            </w:r>
            <w:r w:rsidR="00114D97">
              <w:rPr>
                <w:rFonts w:ascii="宋体" w:eastAsia="宋体" w:hAnsi="宋体" w:cs="黑体" w:hint="eastAsia"/>
                <w:szCs w:val="21"/>
              </w:rPr>
              <w:t>7</w:t>
            </w:r>
          </w:p>
        </w:tc>
        <w:tc>
          <w:tcPr>
            <w:tcW w:w="2268" w:type="dxa"/>
            <w:vAlign w:val="center"/>
          </w:tcPr>
          <w:p w:rsidR="003D3041" w:rsidRPr="002113FF" w:rsidRDefault="003D3041"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电子化采购模式</w:t>
            </w:r>
          </w:p>
        </w:tc>
        <w:tc>
          <w:tcPr>
            <w:tcW w:w="6946" w:type="dxa"/>
            <w:vAlign w:val="center"/>
          </w:tcPr>
          <w:p w:rsidR="003D3041" w:rsidRPr="002113FF" w:rsidRDefault="002839D4" w:rsidP="00DE70A7">
            <w:pPr>
              <w:autoSpaceDE w:val="0"/>
              <w:autoSpaceDN w:val="0"/>
              <w:adjustRightInd w:val="0"/>
              <w:spacing w:line="360" w:lineRule="auto"/>
              <w:contextualSpacing/>
              <w:rPr>
                <w:rFonts w:ascii="宋体" w:eastAsia="宋体" w:hAnsi="宋体" w:cs="宋体"/>
                <w:kern w:val="0"/>
                <w:szCs w:val="21"/>
              </w:rPr>
            </w:pPr>
            <w:r w:rsidRPr="002113FF">
              <w:rPr>
                <w:rFonts w:ascii="宋体" w:eastAsia="宋体" w:hAnsi="宋体" w:cs="宋体"/>
                <w:kern w:val="0"/>
                <w:szCs w:val="21"/>
              </w:rPr>
              <w:fldChar w:fldCharType="begin"/>
            </w:r>
            <w:r w:rsidR="003D3041" w:rsidRPr="002113FF">
              <w:rPr>
                <w:rFonts w:ascii="宋体" w:eastAsia="宋体" w:hAnsi="宋体" w:cs="宋体"/>
                <w:kern w:val="0"/>
                <w:szCs w:val="21"/>
              </w:rPr>
              <w:instrText xml:space="preserve"> </w:instrText>
            </w:r>
            <w:r w:rsidR="003D3041" w:rsidRPr="002113FF">
              <w:rPr>
                <w:rFonts w:ascii="宋体" w:eastAsia="宋体" w:hAnsi="宋体" w:cs="宋体" w:hint="eastAsia"/>
                <w:kern w:val="0"/>
                <w:szCs w:val="21"/>
              </w:rPr>
              <w:instrText>eq \o\ac(□,√)</w:instrText>
            </w:r>
            <w:r w:rsidRPr="002113FF">
              <w:rPr>
                <w:rFonts w:ascii="宋体" w:eastAsia="宋体" w:hAnsi="宋体" w:cs="宋体"/>
                <w:kern w:val="0"/>
                <w:szCs w:val="21"/>
              </w:rPr>
              <w:fldChar w:fldCharType="end"/>
            </w:r>
            <w:r w:rsidR="003D3041" w:rsidRPr="002113FF">
              <w:rPr>
                <w:rFonts w:ascii="宋体" w:eastAsia="宋体" w:hAnsi="宋体" w:cs="宋体" w:hint="eastAsia"/>
                <w:kern w:val="0"/>
                <w:szCs w:val="21"/>
              </w:rPr>
              <w:t>是。投标人投标时须提供加密电子投标文件、备份文件（使用电子介质存储）、纸质投标文件。</w:t>
            </w:r>
          </w:p>
          <w:p w:rsidR="003D3041" w:rsidRPr="002113FF" w:rsidRDefault="003D3041" w:rsidP="00DE70A7">
            <w:pPr>
              <w:autoSpaceDE w:val="0"/>
              <w:autoSpaceDN w:val="0"/>
              <w:adjustRightInd w:val="0"/>
              <w:spacing w:line="360" w:lineRule="auto"/>
              <w:contextualSpacing/>
              <w:rPr>
                <w:rFonts w:ascii="宋体" w:eastAsia="宋体" w:hAnsi="宋体" w:cs="宋体"/>
                <w:kern w:val="0"/>
                <w:szCs w:val="21"/>
              </w:rPr>
            </w:pPr>
            <w:r w:rsidRPr="002113FF">
              <w:rPr>
                <w:rFonts w:ascii="宋体" w:eastAsia="宋体" w:hAnsi="宋体" w:cs="宋体" w:hint="eastAsia"/>
                <w:kern w:val="0"/>
                <w:szCs w:val="21"/>
              </w:rPr>
              <w:t>□否。投标人投标时须提供纸质投标文件。投标人资质、业绩、荣誉及相关人员证明材料等资料原件根据招标文件要求提供。</w:t>
            </w:r>
          </w:p>
        </w:tc>
      </w:tr>
      <w:tr w:rsidR="00536C46" w:rsidRPr="002113FF" w:rsidTr="00E240C3">
        <w:trPr>
          <w:trHeight w:val="510"/>
          <w:jc w:val="center"/>
        </w:trPr>
        <w:tc>
          <w:tcPr>
            <w:tcW w:w="806" w:type="dxa"/>
            <w:vAlign w:val="center"/>
          </w:tcPr>
          <w:p w:rsidR="00536C46" w:rsidRPr="002113FF" w:rsidRDefault="00536C46" w:rsidP="003D3041">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w:t>
            </w:r>
            <w:r w:rsidR="00114D97">
              <w:rPr>
                <w:rFonts w:ascii="宋体" w:eastAsia="宋体" w:hAnsi="宋体" w:cs="黑体" w:hint="eastAsia"/>
                <w:szCs w:val="21"/>
              </w:rPr>
              <w:t>8</w:t>
            </w:r>
          </w:p>
        </w:tc>
        <w:tc>
          <w:tcPr>
            <w:tcW w:w="2268" w:type="dxa"/>
            <w:vAlign w:val="center"/>
          </w:tcPr>
          <w:p w:rsidR="00536C46" w:rsidRPr="002113FF" w:rsidRDefault="00536C46" w:rsidP="00AF6AB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其他要求</w:t>
            </w:r>
          </w:p>
        </w:tc>
        <w:tc>
          <w:tcPr>
            <w:tcW w:w="6946" w:type="dxa"/>
            <w:vAlign w:val="center"/>
          </w:tcPr>
          <w:p w:rsidR="00536C46" w:rsidRPr="002113FF" w:rsidRDefault="00441D9D" w:rsidP="00E240C3">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投标人</w:t>
            </w:r>
            <w:r w:rsidR="00536C46" w:rsidRPr="00536C46">
              <w:rPr>
                <w:rFonts w:ascii="宋体" w:eastAsia="宋体" w:hAnsi="宋体" w:cs="宋体" w:hint="eastAsia"/>
                <w:kern w:val="0"/>
                <w:szCs w:val="21"/>
              </w:rPr>
              <w:t>认为</w:t>
            </w:r>
            <w:r>
              <w:rPr>
                <w:rFonts w:ascii="宋体" w:eastAsia="宋体" w:hAnsi="宋体" w:cs="宋体" w:hint="eastAsia"/>
                <w:kern w:val="0"/>
                <w:szCs w:val="21"/>
              </w:rPr>
              <w:t>招标</w:t>
            </w:r>
            <w:r w:rsidR="00536C46" w:rsidRPr="00536C46">
              <w:rPr>
                <w:rFonts w:ascii="宋体" w:eastAsia="宋体" w:hAnsi="宋体" w:cs="宋体" w:hint="eastAsia"/>
                <w:kern w:val="0"/>
                <w:szCs w:val="21"/>
              </w:rPr>
              <w:t>文件、采购过程、中标或者成交结果使自己的权益受到损</w:t>
            </w:r>
            <w:r w:rsidR="00536C46" w:rsidRPr="00536C46">
              <w:rPr>
                <w:rFonts w:ascii="宋体" w:eastAsia="宋体" w:hAnsi="宋体" w:cs="宋体" w:hint="eastAsia"/>
                <w:kern w:val="0"/>
                <w:szCs w:val="21"/>
              </w:rPr>
              <w:lastRenderedPageBreak/>
              <w:t>害的，可以在知道或者应知其权益受到损害之日起7个工作日内，以书面形式向采购人、采购代理机构提出质疑。</w:t>
            </w:r>
            <w:r>
              <w:rPr>
                <w:rFonts w:ascii="宋体" w:eastAsia="宋体" w:hAnsi="宋体" w:cs="宋体" w:hint="eastAsia"/>
                <w:kern w:val="0"/>
                <w:szCs w:val="21"/>
              </w:rPr>
              <w:t>投标人须</w:t>
            </w:r>
            <w:r w:rsidR="00536C46" w:rsidRPr="00536C46">
              <w:rPr>
                <w:rFonts w:ascii="宋体" w:eastAsia="宋体" w:hAnsi="宋体" w:cs="宋体" w:hint="eastAsia"/>
                <w:kern w:val="0"/>
                <w:szCs w:val="21"/>
              </w:rPr>
              <w:t>在法定质疑期内一次性提出针对同一采购程序环节的质疑</w:t>
            </w:r>
            <w:r w:rsidR="00647AD5">
              <w:rPr>
                <w:rFonts w:ascii="宋体" w:eastAsia="宋体" w:hAnsi="宋体" w:cs="宋体" w:hint="eastAsia"/>
                <w:kern w:val="0"/>
                <w:szCs w:val="21"/>
              </w:rPr>
              <w:t>证明材料</w:t>
            </w:r>
            <w:r w:rsidR="00536C46" w:rsidRPr="00536C46">
              <w:rPr>
                <w:rFonts w:ascii="宋体" w:eastAsia="宋体" w:hAnsi="宋体" w:cs="宋体" w:hint="eastAsia"/>
                <w:kern w:val="0"/>
                <w:szCs w:val="21"/>
              </w:rPr>
              <w:t>。提出质疑的</w:t>
            </w:r>
            <w:r>
              <w:rPr>
                <w:rFonts w:ascii="宋体" w:eastAsia="宋体" w:hAnsi="宋体" w:cs="宋体" w:hint="eastAsia"/>
                <w:kern w:val="0"/>
                <w:szCs w:val="21"/>
              </w:rPr>
              <w:t>投标人</w:t>
            </w:r>
            <w:r w:rsidR="00536C46" w:rsidRPr="00536C46">
              <w:rPr>
                <w:rFonts w:ascii="宋体" w:eastAsia="宋体" w:hAnsi="宋体" w:cs="宋体" w:hint="eastAsia"/>
                <w:kern w:val="0"/>
                <w:szCs w:val="21"/>
              </w:rPr>
              <w:t>（以下简称质疑</w:t>
            </w:r>
            <w:r>
              <w:rPr>
                <w:rFonts w:ascii="宋体" w:eastAsia="宋体" w:hAnsi="宋体" w:cs="宋体" w:hint="eastAsia"/>
                <w:kern w:val="0"/>
                <w:szCs w:val="21"/>
              </w:rPr>
              <w:t>投标人</w:t>
            </w:r>
            <w:r w:rsidR="00536C46" w:rsidRPr="00536C46">
              <w:rPr>
                <w:rFonts w:ascii="宋体" w:eastAsia="宋体" w:hAnsi="宋体" w:cs="宋体" w:hint="eastAsia"/>
                <w:kern w:val="0"/>
                <w:szCs w:val="21"/>
              </w:rPr>
              <w:t>）应当是参与所质疑项目采购活动的</w:t>
            </w:r>
            <w:r>
              <w:rPr>
                <w:rFonts w:ascii="宋体" w:eastAsia="宋体" w:hAnsi="宋体" w:cs="宋体" w:hint="eastAsia"/>
                <w:kern w:val="0"/>
                <w:szCs w:val="21"/>
              </w:rPr>
              <w:t>投标人</w:t>
            </w:r>
            <w:r w:rsidR="00647AD5">
              <w:rPr>
                <w:rFonts w:ascii="宋体" w:eastAsia="宋体" w:hAnsi="宋体" w:cs="宋体" w:hint="eastAsia"/>
                <w:kern w:val="0"/>
                <w:szCs w:val="21"/>
              </w:rPr>
              <w:t>的法</w:t>
            </w:r>
            <w:r w:rsidR="00E240C3">
              <w:rPr>
                <w:rFonts w:ascii="宋体" w:eastAsia="宋体" w:hAnsi="宋体" w:cs="宋体" w:hint="eastAsia"/>
                <w:kern w:val="0"/>
                <w:szCs w:val="21"/>
              </w:rPr>
              <w:t>定</w:t>
            </w:r>
            <w:r w:rsidR="00647AD5">
              <w:rPr>
                <w:rFonts w:ascii="宋体" w:eastAsia="宋体" w:hAnsi="宋体" w:cs="宋体" w:hint="eastAsia"/>
                <w:kern w:val="0"/>
                <w:szCs w:val="21"/>
              </w:rPr>
              <w:t>代表人或</w:t>
            </w:r>
            <w:r w:rsidR="00647AD5">
              <w:rPr>
                <w:rFonts w:ascii="Calibri" w:eastAsia="宋体" w:hAnsi="宋体" w:cs="宋体" w:hint="eastAsia"/>
                <w:szCs w:val="21"/>
              </w:rPr>
              <w:t>参加本项目投标时法定代表人授权的委托代理人</w:t>
            </w:r>
            <w:r w:rsidR="00536C46" w:rsidRPr="00536C46">
              <w:rPr>
                <w:rFonts w:ascii="宋体" w:eastAsia="宋体" w:hAnsi="宋体" w:cs="宋体" w:hint="eastAsia"/>
                <w:kern w:val="0"/>
                <w:szCs w:val="21"/>
              </w:rPr>
              <w:t>。</w:t>
            </w:r>
          </w:p>
        </w:tc>
      </w:tr>
    </w:tbl>
    <w:p w:rsidR="00E240C3" w:rsidRDefault="00E240C3"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Default="003B6BBA" w:rsidP="00847A6A">
      <w:pPr>
        <w:tabs>
          <w:tab w:val="left" w:pos="1260"/>
        </w:tabs>
        <w:autoSpaceDE w:val="0"/>
        <w:autoSpaceDN w:val="0"/>
        <w:adjustRightInd w:val="0"/>
        <w:spacing w:line="360" w:lineRule="auto"/>
        <w:contextualSpacing/>
        <w:outlineLvl w:val="0"/>
        <w:rPr>
          <w:rFonts w:asciiTheme="majorEastAsia" w:eastAsiaTheme="majorEastAsia" w:hAnsiTheme="majorEastAsia" w:cs="宋体"/>
          <w:b/>
          <w:kern w:val="0"/>
          <w:sz w:val="36"/>
          <w:szCs w:val="30"/>
        </w:rPr>
      </w:pPr>
    </w:p>
    <w:p w:rsidR="00F91655" w:rsidRDefault="00F91655"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F91655" w:rsidRDefault="00F91655"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F91655" w:rsidRDefault="00F91655"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E52631" w:rsidRPr="00536C46" w:rsidRDefault="00E52631"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r w:rsidRPr="00536C46">
        <w:rPr>
          <w:rFonts w:asciiTheme="majorEastAsia" w:eastAsiaTheme="majorEastAsia" w:hAnsiTheme="majorEastAsia" w:cs="宋体" w:hint="eastAsia"/>
          <w:b/>
          <w:kern w:val="0"/>
          <w:sz w:val="36"/>
          <w:szCs w:val="30"/>
        </w:rPr>
        <w:lastRenderedPageBreak/>
        <w:t>第四章 投标人须知</w:t>
      </w:r>
    </w:p>
    <w:p w:rsidR="00536C46" w:rsidRPr="00A65BAC" w:rsidRDefault="00E52631" w:rsidP="00536C46">
      <w:pPr>
        <w:tabs>
          <w:tab w:val="left" w:pos="1260"/>
        </w:tabs>
        <w:autoSpaceDE w:val="0"/>
        <w:autoSpaceDN w:val="0"/>
        <w:adjustRightInd w:val="0"/>
        <w:spacing w:line="360" w:lineRule="auto"/>
        <w:contextualSpacing/>
        <w:jc w:val="center"/>
        <w:rPr>
          <w:rFonts w:asciiTheme="minorEastAsia" w:hAnsiTheme="minorEastAsia" w:cs="宋体"/>
          <w:b/>
          <w:kern w:val="0"/>
          <w:sz w:val="28"/>
          <w:szCs w:val="21"/>
        </w:rPr>
      </w:pPr>
      <w:r w:rsidRPr="00A65BAC">
        <w:rPr>
          <w:rFonts w:asciiTheme="minorEastAsia" w:hAnsiTheme="minorEastAsia" w:cs="宋体" w:hint="eastAsia"/>
          <w:b/>
          <w:kern w:val="0"/>
          <w:sz w:val="28"/>
          <w:szCs w:val="21"/>
        </w:rPr>
        <w:t>一、概念释义</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w:t>
      </w:r>
      <w:r w:rsidRPr="00593057">
        <w:rPr>
          <w:rFonts w:asciiTheme="minorEastAsia" w:hAnsiTheme="minorEastAsia" w:cs="宋体"/>
          <w:b/>
          <w:kern w:val="0"/>
          <w:sz w:val="24"/>
          <w:szCs w:val="24"/>
        </w:rPr>
        <w:t>.</w:t>
      </w:r>
      <w:r w:rsidRPr="00593057">
        <w:rPr>
          <w:rFonts w:asciiTheme="minorEastAsia" w:hAnsiTheme="minorEastAsia" w:cs="宋体" w:hint="eastAsia"/>
          <w:b/>
          <w:kern w:val="0"/>
          <w:sz w:val="24"/>
          <w:szCs w:val="24"/>
        </w:rPr>
        <w:t>适用范围</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1.1本招标文件仅适用于本次“投标邀请”中所述采购项目。</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1.2本招标文件解释权属于“投标邀请”所述的采购人。</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b/>
          <w:kern w:val="0"/>
          <w:sz w:val="24"/>
          <w:szCs w:val="24"/>
        </w:rPr>
        <w:t>2.</w:t>
      </w:r>
      <w:r w:rsidRPr="00593057">
        <w:rPr>
          <w:rFonts w:asciiTheme="minorEastAsia" w:hAnsiTheme="minorEastAsia" w:cs="宋体" w:hint="eastAsia"/>
          <w:b/>
          <w:kern w:val="0"/>
          <w:sz w:val="24"/>
          <w:szCs w:val="24"/>
        </w:rPr>
        <w:t>定义</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2.1“采购项目”：“投标人须知前附表”中所述的采购项目。</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2.2“招标人”：“投标人须知前附表”中所述的组织本次招标的采购人。</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36C46" w:rsidRPr="00593057" w:rsidRDefault="00536C46" w:rsidP="00536C46">
      <w:pPr>
        <w:spacing w:line="360" w:lineRule="auto"/>
        <w:contextualSpacing/>
        <w:rPr>
          <w:rFonts w:asciiTheme="minorEastAsia" w:hAnsiTheme="minorEastAsia" w:cs="宋体"/>
          <w:kern w:val="0"/>
          <w:sz w:val="24"/>
          <w:szCs w:val="24"/>
        </w:rPr>
      </w:pPr>
      <w:r w:rsidRPr="00593057">
        <w:rPr>
          <w:rFonts w:asciiTheme="minorEastAsia" w:hAnsiTheme="minorEastAsia" w:cs="宋体" w:hint="eastAsia"/>
          <w:sz w:val="24"/>
          <w:szCs w:val="24"/>
        </w:rPr>
        <w:t>采购代理机构及其分支机构不得在所代理的采购项目中投标或者代理投标</w:t>
      </w:r>
      <w:r w:rsidRPr="00593057">
        <w:rPr>
          <w:rFonts w:asciiTheme="minorEastAsia" w:hAnsiTheme="minorEastAsia" w:cs="宋体" w:hint="eastAsia"/>
          <w:kern w:val="0"/>
          <w:sz w:val="24"/>
          <w:szCs w:val="24"/>
        </w:rPr>
        <w:t>，不得为所代理的采购项目的投标人参加本项目提供投标咨询。</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2.5 “潜在投标人”指符合相关法律法规和本招标文件的各项规定，且按照本项目招标公告及招标文件规定的方式获取招标文件的法人、其他组织或者自然人。</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2.6“投标人”：是指符合相关法律法规和本招标文件的各项规定，响应招标、参加投标竞争，从招标人处按规定获取招标文件，并按照招标文件要求向招标人提交投标文件的法人、其他组织或者自然人。</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93057">
        <w:rPr>
          <w:rFonts w:asciiTheme="minorEastAsia" w:hAnsiTheme="minorEastAsia" w:cs="宋体"/>
          <w:kern w:val="0"/>
          <w:sz w:val="24"/>
          <w:szCs w:val="24"/>
        </w:rPr>
        <w:t>关于政府采购进口产品管理有关问题的通知</w:t>
      </w:r>
      <w:r w:rsidRPr="00593057">
        <w:rPr>
          <w:rFonts w:asciiTheme="minorEastAsia" w:hAnsiTheme="minorEastAsia" w:cs="宋体" w:hint="eastAsia"/>
          <w:kern w:val="0"/>
          <w:sz w:val="24"/>
          <w:szCs w:val="24"/>
        </w:rPr>
        <w:t>》(财库[2007]119号)、《关于政府采购进口产品管理有关问题的通知》（财办库［</w:t>
      </w:r>
      <w:r w:rsidRPr="00593057">
        <w:rPr>
          <w:rFonts w:asciiTheme="minorEastAsia" w:hAnsiTheme="minorEastAsia" w:cs="宋体"/>
          <w:kern w:val="0"/>
          <w:sz w:val="24"/>
          <w:szCs w:val="24"/>
        </w:rPr>
        <w:t>2008</w:t>
      </w:r>
      <w:r w:rsidRPr="00593057">
        <w:rPr>
          <w:rFonts w:asciiTheme="minorEastAsia" w:hAnsiTheme="minorEastAsia" w:cs="宋体" w:hint="eastAsia"/>
          <w:kern w:val="0"/>
          <w:sz w:val="24"/>
          <w:szCs w:val="24"/>
        </w:rPr>
        <w:t>］</w:t>
      </w:r>
      <w:r w:rsidRPr="00593057">
        <w:rPr>
          <w:rFonts w:asciiTheme="minorEastAsia" w:hAnsiTheme="minorEastAsia" w:cs="宋体"/>
          <w:kern w:val="0"/>
          <w:sz w:val="24"/>
          <w:szCs w:val="24"/>
        </w:rPr>
        <w:t xml:space="preserve">248 </w:t>
      </w:r>
      <w:r w:rsidRPr="00593057">
        <w:rPr>
          <w:rFonts w:asciiTheme="minorEastAsia" w:hAnsiTheme="minorEastAsia" w:cs="宋体" w:hint="eastAsia"/>
          <w:kern w:val="0"/>
          <w:sz w:val="24"/>
          <w:szCs w:val="24"/>
        </w:rPr>
        <w:t>号）。</w:t>
      </w:r>
    </w:p>
    <w:p w:rsidR="006A7315" w:rsidRPr="00593057" w:rsidRDefault="00536C46" w:rsidP="006A7315">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2.8.1 招标文件</w:t>
      </w:r>
      <w:r w:rsidRPr="00593057">
        <w:rPr>
          <w:rFonts w:asciiTheme="minorEastAsia" w:hAnsiTheme="minorEastAsia" w:cs="宋体"/>
          <w:kern w:val="0"/>
          <w:sz w:val="24"/>
          <w:szCs w:val="24"/>
        </w:rPr>
        <w:t>列明不允许或未列明允许进口产品参加投标的，均视为拒绝进口产品参加投标。</w:t>
      </w:r>
    </w:p>
    <w:p w:rsidR="00536C46"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lastRenderedPageBreak/>
        <w:t xml:space="preserve">2.8.2 </w:t>
      </w:r>
      <w:r w:rsidRPr="00593057">
        <w:rPr>
          <w:rFonts w:asciiTheme="minorEastAsia" w:hAnsiTheme="minorEastAsia" w:cs="宋体"/>
          <w:kern w:val="0"/>
          <w:sz w:val="24"/>
          <w:szCs w:val="24"/>
        </w:rPr>
        <w:t>如</w:t>
      </w:r>
      <w:r w:rsidRPr="00593057">
        <w:rPr>
          <w:rFonts w:asciiTheme="minorEastAsia" w:hAnsiTheme="minorEastAsia" w:cs="宋体" w:hint="eastAsia"/>
          <w:kern w:val="0"/>
          <w:sz w:val="24"/>
          <w:szCs w:val="24"/>
        </w:rPr>
        <w:t>招标文件</w:t>
      </w:r>
      <w:r w:rsidRPr="00593057">
        <w:rPr>
          <w:rFonts w:asciiTheme="minorEastAsia" w:hAnsiTheme="minorEastAsia" w:cs="宋体"/>
          <w:kern w:val="0"/>
          <w:sz w:val="24"/>
          <w:szCs w:val="24"/>
        </w:rPr>
        <w:t>中已说明，经财政部门审核同意，允许部分或全部产品采购进口产品，</w:t>
      </w:r>
      <w:r w:rsidRPr="00593057">
        <w:rPr>
          <w:rFonts w:asciiTheme="minorEastAsia" w:hAnsiTheme="minorEastAsia" w:cs="宋体" w:hint="eastAsia"/>
          <w:kern w:val="0"/>
          <w:sz w:val="24"/>
          <w:szCs w:val="24"/>
        </w:rPr>
        <w:t>投标人</w:t>
      </w:r>
      <w:r w:rsidRPr="00593057">
        <w:rPr>
          <w:rFonts w:asciiTheme="minorEastAsia" w:hAnsiTheme="minorEastAsia" w:cs="宋体"/>
          <w:kern w:val="0"/>
          <w:sz w:val="24"/>
          <w:szCs w:val="24"/>
        </w:rPr>
        <w:t>既可提供本国产品，也可以提供进口产品。</w:t>
      </w:r>
    </w:p>
    <w:p w:rsidR="006A7315" w:rsidRPr="00593057" w:rsidRDefault="006A7315" w:rsidP="006A731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6A7315">
        <w:rPr>
          <w:rFonts w:asciiTheme="minorEastAsia" w:hAnsiTheme="minorEastAsia" w:cs="宋体" w:hint="eastAsia"/>
          <w:kern w:val="0"/>
          <w:sz w:val="24"/>
          <w:szCs w:val="24"/>
        </w:rPr>
        <w:t>招标文件中凡标有“★”的条款均系实质性要求条款。</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3.合格的投标人</w:t>
      </w:r>
    </w:p>
    <w:p w:rsidR="00536C46" w:rsidRPr="00593057" w:rsidRDefault="00536C46" w:rsidP="00593057">
      <w:pPr>
        <w:pStyle w:val="1"/>
        <w:numPr>
          <w:ilvl w:val="0"/>
          <w:numId w:val="0"/>
        </w:numPr>
        <w:tabs>
          <w:tab w:val="left" w:pos="0"/>
        </w:tabs>
        <w:adjustRightInd/>
        <w:spacing w:line="360" w:lineRule="auto"/>
        <w:ind w:firstLineChars="200" w:firstLine="480"/>
        <w:contextualSpacing/>
        <w:rPr>
          <w:rFonts w:asciiTheme="minorEastAsia" w:eastAsiaTheme="minorEastAsia" w:hAnsiTheme="minorEastAsia" w:cs="宋体"/>
          <w:sz w:val="24"/>
          <w:szCs w:val="24"/>
        </w:rPr>
      </w:pPr>
      <w:r w:rsidRPr="00593057">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kern w:val="0"/>
          <w:sz w:val="24"/>
          <w:szCs w:val="24"/>
        </w:rPr>
        <w:t>3.</w:t>
      </w:r>
      <w:r w:rsidRPr="00593057">
        <w:rPr>
          <w:rFonts w:asciiTheme="minorEastAsia" w:hAnsiTheme="minorEastAsia" w:cs="宋体" w:hint="eastAsia"/>
          <w:kern w:val="0"/>
          <w:sz w:val="24"/>
          <w:szCs w:val="24"/>
        </w:rPr>
        <w:t>2</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符合本项目“投标邀请”和“投标人须知前附表”中规定的合格投标人所必须具备的条件。</w:t>
      </w:r>
    </w:p>
    <w:p w:rsidR="00E240C3" w:rsidRPr="00130B23" w:rsidRDefault="00536C46"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b/>
          <w:kern w:val="0"/>
        </w:rPr>
      </w:pPr>
      <w:r w:rsidRPr="00593057">
        <w:rPr>
          <w:rFonts w:asciiTheme="minorEastAsia" w:eastAsiaTheme="minorEastAsia" w:hAnsiTheme="minorEastAsia" w:cs="宋体"/>
          <w:kern w:val="0"/>
        </w:rPr>
        <w:t>3.</w:t>
      </w:r>
      <w:r w:rsidRPr="00593057">
        <w:rPr>
          <w:rFonts w:asciiTheme="minorEastAsia" w:eastAsiaTheme="minorEastAsia" w:hAnsiTheme="minorEastAsia" w:cs="宋体" w:hint="eastAsia"/>
          <w:kern w:val="0"/>
        </w:rPr>
        <w:t>3</w:t>
      </w:r>
      <w:r w:rsidR="00130B23" w:rsidRPr="00130B23">
        <w:rPr>
          <w:b/>
        </w:rPr>
        <w:t>未被列入</w:t>
      </w:r>
      <w:r w:rsidR="00130B23" w:rsidRPr="00130B23">
        <w:rPr>
          <w:b/>
        </w:rPr>
        <w:t>“</w:t>
      </w:r>
      <w:r w:rsidR="00130B23" w:rsidRPr="00130B23">
        <w:rPr>
          <w:b/>
        </w:rPr>
        <w:t>信用中国</w:t>
      </w:r>
      <w:r w:rsidR="00130B23" w:rsidRPr="00130B23">
        <w:rPr>
          <w:b/>
        </w:rPr>
        <w:t>”</w:t>
      </w:r>
      <w:r w:rsidR="00130B23" w:rsidRPr="00130B23">
        <w:rPr>
          <w:b/>
        </w:rPr>
        <w:t>网站</w:t>
      </w:r>
      <w:r w:rsidR="00130B23" w:rsidRPr="00130B23">
        <w:rPr>
          <w:b/>
        </w:rPr>
        <w:t>(www.creditchina.gov.cn)</w:t>
      </w:r>
      <w:r w:rsidR="00130B23" w:rsidRPr="00130B23">
        <w:rPr>
          <w:b/>
        </w:rPr>
        <w:t>失信被执行人、重大税收违法案件当事人名单、政府采购严重违法失信名单的</w:t>
      </w:r>
      <w:r w:rsidR="00130B23" w:rsidRPr="00130B23">
        <w:rPr>
          <w:rFonts w:hint="eastAsia"/>
          <w:b/>
        </w:rPr>
        <w:t>供应商</w:t>
      </w:r>
      <w:r w:rsidR="00130B23" w:rsidRPr="00130B23">
        <w:rPr>
          <w:b/>
        </w:rPr>
        <w:t>；</w:t>
      </w:r>
      <w:r w:rsidR="00130B23" w:rsidRPr="00130B23">
        <w:rPr>
          <w:rFonts w:hint="eastAsia"/>
          <w:b/>
        </w:rPr>
        <w:t>“</w:t>
      </w:r>
      <w:r w:rsidR="00130B23" w:rsidRPr="00130B23">
        <w:rPr>
          <w:b/>
        </w:rPr>
        <w:t>中国政府采购网</w:t>
      </w:r>
      <w:r w:rsidR="00130B23" w:rsidRPr="00130B23">
        <w:rPr>
          <w:rFonts w:hint="eastAsia"/>
          <w:b/>
        </w:rPr>
        <w:t>”</w:t>
      </w:r>
      <w:r w:rsidR="00130B23" w:rsidRPr="00130B23">
        <w:rPr>
          <w:b/>
        </w:rPr>
        <w:t xml:space="preserve"> (www.ccgp.gov.cn)</w:t>
      </w:r>
      <w:r w:rsidR="00130B23" w:rsidRPr="00130B23">
        <w:rPr>
          <w:b/>
        </w:rPr>
        <w:t>政府采购严重违法失信行为记录名单的</w:t>
      </w:r>
      <w:r w:rsidR="00130B23" w:rsidRPr="00130B23">
        <w:rPr>
          <w:rFonts w:hint="eastAsia"/>
          <w:b/>
        </w:rPr>
        <w:t>供应商</w:t>
      </w:r>
      <w:r w:rsidR="00130B23" w:rsidRPr="00130B23">
        <w:rPr>
          <w:rFonts w:hint="eastAsia"/>
          <w:b/>
          <w:lang w:val="zh-CN"/>
        </w:rPr>
        <w:t>；</w:t>
      </w:r>
      <w:r w:rsidR="00130B23" w:rsidRPr="00130B23">
        <w:rPr>
          <w:rFonts w:hint="eastAsia"/>
          <w:b/>
        </w:rPr>
        <w:t>“国家企业信用公示系统”网站（</w:t>
      </w:r>
      <w:r w:rsidR="00130B23" w:rsidRPr="00130B23">
        <w:rPr>
          <w:b/>
        </w:rPr>
        <w:t>www.gsxt.gov.cn</w:t>
      </w:r>
      <w:r w:rsidR="00130B23" w:rsidRPr="00130B23">
        <w:rPr>
          <w:rFonts w:hint="eastAsia"/>
          <w:b/>
        </w:rPr>
        <w:t>）严重违法失信企业名单（黑名单）的供应商；“中国社会组织公共服务平台”网站（</w:t>
      </w:r>
      <w:r w:rsidR="00130B23" w:rsidRPr="00130B23">
        <w:rPr>
          <w:b/>
        </w:rPr>
        <w:t>www.chinanpo.gov.cn</w:t>
      </w:r>
      <w:r w:rsidR="00130B23" w:rsidRPr="00130B23">
        <w:rPr>
          <w:rFonts w:hint="eastAsia"/>
          <w:b/>
        </w:rPr>
        <w:t>）严重违法失信社会组织名单的供应商（联合体形式响应的，联合体成员存在不良信用记录，视同联合体存在不良信用记录）。</w:t>
      </w:r>
    </w:p>
    <w:p w:rsidR="00773401" w:rsidRPr="00773401" w:rsidRDefault="00773401" w:rsidP="00773401">
      <w:pPr>
        <w:spacing w:line="360" w:lineRule="auto"/>
        <w:rPr>
          <w:rFonts w:asciiTheme="minorEastAsia" w:hAnsiTheme="minorEastAsia" w:cs="宋体"/>
          <w:kern w:val="0"/>
          <w:sz w:val="24"/>
          <w:szCs w:val="24"/>
        </w:rPr>
      </w:pPr>
      <w:r w:rsidRPr="00773401">
        <w:rPr>
          <w:rFonts w:asciiTheme="minorEastAsia" w:hAnsiTheme="minorEastAsia" w:cs="宋体" w:hint="eastAsia"/>
          <w:kern w:val="0"/>
          <w:sz w:val="24"/>
          <w:szCs w:val="24"/>
        </w:rPr>
        <w:t>1、查询渠道：</w:t>
      </w:r>
    </w:p>
    <w:p w:rsidR="00773401" w:rsidRPr="00773401" w:rsidRDefault="00773401" w:rsidP="00773401">
      <w:pPr>
        <w:spacing w:line="360" w:lineRule="auto"/>
        <w:rPr>
          <w:rFonts w:asciiTheme="minorEastAsia" w:hAnsiTheme="minorEastAsia" w:cs="宋体"/>
          <w:kern w:val="0"/>
          <w:sz w:val="24"/>
          <w:szCs w:val="24"/>
        </w:rPr>
      </w:pPr>
      <w:r w:rsidRPr="00773401">
        <w:rPr>
          <w:rFonts w:asciiTheme="minorEastAsia" w:hAnsiTheme="minorEastAsia" w:cs="宋体" w:hint="eastAsia"/>
          <w:kern w:val="0"/>
          <w:sz w:val="24"/>
          <w:szCs w:val="24"/>
        </w:rPr>
        <w:t>①“信用中国”网站（</w:t>
      </w:r>
      <w:hyperlink r:id="rId18" w:history="1">
        <w:r w:rsidRPr="00773401">
          <w:rPr>
            <w:rFonts w:asciiTheme="minorEastAsia" w:hAnsiTheme="minorEastAsia" w:cs="宋体" w:hint="eastAsia"/>
            <w:kern w:val="0"/>
            <w:sz w:val="24"/>
            <w:szCs w:val="24"/>
          </w:rPr>
          <w:t>www.creditchina.gov.cn</w:t>
        </w:r>
      </w:hyperlink>
      <w:r w:rsidRPr="00773401">
        <w:rPr>
          <w:rFonts w:asciiTheme="minorEastAsia" w:hAnsiTheme="minorEastAsia" w:cs="宋体" w:hint="eastAsia"/>
          <w:kern w:val="0"/>
          <w:sz w:val="24"/>
          <w:szCs w:val="24"/>
        </w:rPr>
        <w:t>）</w:t>
      </w:r>
    </w:p>
    <w:p w:rsidR="00773401" w:rsidRPr="00773401" w:rsidRDefault="00773401" w:rsidP="00773401">
      <w:pPr>
        <w:spacing w:line="360" w:lineRule="auto"/>
        <w:rPr>
          <w:rFonts w:asciiTheme="minorEastAsia" w:hAnsiTheme="minorEastAsia" w:cs="宋体"/>
          <w:kern w:val="0"/>
          <w:sz w:val="24"/>
          <w:szCs w:val="24"/>
        </w:rPr>
      </w:pPr>
      <w:r w:rsidRPr="00773401">
        <w:rPr>
          <w:rFonts w:asciiTheme="minorEastAsia" w:hAnsiTheme="minorEastAsia" w:cs="宋体" w:hint="eastAsia"/>
          <w:kern w:val="0"/>
          <w:sz w:val="24"/>
          <w:szCs w:val="24"/>
        </w:rPr>
        <w:t>②“中国政府采购网”（www.ccgp.gov.cn）</w:t>
      </w:r>
    </w:p>
    <w:p w:rsidR="00773401" w:rsidRPr="00773401" w:rsidRDefault="00773401" w:rsidP="00773401">
      <w:pPr>
        <w:spacing w:line="360" w:lineRule="auto"/>
        <w:rPr>
          <w:rFonts w:asciiTheme="minorEastAsia" w:hAnsiTheme="minorEastAsia" w:cs="宋体"/>
          <w:kern w:val="0"/>
          <w:sz w:val="24"/>
          <w:szCs w:val="24"/>
        </w:rPr>
      </w:pPr>
      <w:r w:rsidRPr="00773401">
        <w:rPr>
          <w:rFonts w:asciiTheme="minorEastAsia" w:hAnsiTheme="minorEastAsia" w:cs="宋体" w:hint="eastAsia"/>
          <w:kern w:val="0"/>
          <w:sz w:val="24"/>
          <w:szCs w:val="24"/>
        </w:rPr>
        <w:t>③“国家企业信用公示系统”网站（</w:t>
      </w:r>
      <w:hyperlink r:id="rId19" w:history="1">
        <w:r w:rsidRPr="00773401">
          <w:rPr>
            <w:rFonts w:asciiTheme="minorEastAsia" w:hAnsiTheme="minorEastAsia" w:cs="宋体"/>
            <w:kern w:val="0"/>
            <w:sz w:val="24"/>
            <w:szCs w:val="24"/>
          </w:rPr>
          <w:t>www.gsxt.gov.cn</w:t>
        </w:r>
      </w:hyperlink>
      <w:r w:rsidRPr="00773401">
        <w:rPr>
          <w:rFonts w:asciiTheme="minorEastAsia" w:hAnsiTheme="minorEastAsia" w:cs="宋体" w:hint="eastAsia"/>
          <w:kern w:val="0"/>
          <w:sz w:val="24"/>
          <w:szCs w:val="24"/>
        </w:rPr>
        <w:t>）</w:t>
      </w:r>
    </w:p>
    <w:p w:rsidR="00773401" w:rsidRPr="00773401" w:rsidRDefault="00773401" w:rsidP="00773401">
      <w:pPr>
        <w:spacing w:line="360" w:lineRule="auto"/>
        <w:rPr>
          <w:rFonts w:asciiTheme="minorEastAsia" w:hAnsiTheme="minorEastAsia" w:cs="宋体"/>
          <w:kern w:val="0"/>
          <w:sz w:val="24"/>
          <w:szCs w:val="24"/>
        </w:rPr>
      </w:pPr>
      <w:r w:rsidRPr="00773401">
        <w:rPr>
          <w:rFonts w:asciiTheme="minorEastAsia" w:hAnsiTheme="minorEastAsia" w:cs="宋体" w:hint="eastAsia"/>
          <w:kern w:val="0"/>
          <w:sz w:val="24"/>
          <w:szCs w:val="24"/>
        </w:rPr>
        <w:t>④“中国社会组织公共服务平台”网站（</w:t>
      </w:r>
      <w:r w:rsidRPr="00773401">
        <w:rPr>
          <w:rFonts w:asciiTheme="minorEastAsia" w:hAnsiTheme="minorEastAsia" w:cs="宋体"/>
          <w:kern w:val="0"/>
          <w:sz w:val="24"/>
          <w:szCs w:val="24"/>
        </w:rPr>
        <w:t>www.chinanpo.gov.cn</w:t>
      </w:r>
      <w:r w:rsidRPr="00773401">
        <w:rPr>
          <w:rFonts w:asciiTheme="minorEastAsia" w:hAnsiTheme="minorEastAsia" w:cs="宋体" w:hint="eastAsia"/>
          <w:kern w:val="0"/>
          <w:sz w:val="24"/>
          <w:szCs w:val="24"/>
        </w:rPr>
        <w:t>）（仅查询社会组织）；</w:t>
      </w:r>
    </w:p>
    <w:p w:rsidR="00773401" w:rsidRPr="00773401" w:rsidRDefault="00773401" w:rsidP="00773401">
      <w:pPr>
        <w:autoSpaceDE w:val="0"/>
        <w:autoSpaceDN w:val="0"/>
        <w:spacing w:line="360" w:lineRule="auto"/>
        <w:contextualSpacing/>
        <w:rPr>
          <w:rFonts w:asciiTheme="minorEastAsia" w:hAnsiTheme="minorEastAsia" w:cs="宋体"/>
          <w:kern w:val="0"/>
          <w:sz w:val="24"/>
          <w:szCs w:val="24"/>
        </w:rPr>
      </w:pPr>
      <w:r w:rsidRPr="00773401">
        <w:rPr>
          <w:rFonts w:asciiTheme="minorEastAsia" w:hAnsiTheme="minorEastAsia" w:cs="宋体" w:hint="eastAsia"/>
          <w:kern w:val="0"/>
          <w:sz w:val="24"/>
          <w:szCs w:val="24"/>
        </w:rPr>
        <w:t>2、截止时间：同投标截止时间；</w:t>
      </w:r>
    </w:p>
    <w:p w:rsidR="00773401" w:rsidRPr="00773401" w:rsidRDefault="00773401" w:rsidP="00773401">
      <w:pPr>
        <w:autoSpaceDE w:val="0"/>
        <w:autoSpaceDN w:val="0"/>
        <w:spacing w:line="360" w:lineRule="auto"/>
        <w:contextualSpacing/>
        <w:rPr>
          <w:rFonts w:asciiTheme="minorEastAsia" w:hAnsiTheme="minorEastAsia" w:cs="宋体"/>
          <w:kern w:val="0"/>
          <w:sz w:val="24"/>
          <w:szCs w:val="24"/>
        </w:rPr>
      </w:pPr>
      <w:r w:rsidRPr="0077340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73401" w:rsidRPr="00773401" w:rsidRDefault="00773401" w:rsidP="00773401">
      <w:pPr>
        <w:autoSpaceDE w:val="0"/>
        <w:autoSpaceDN w:val="0"/>
        <w:spacing w:line="360" w:lineRule="auto"/>
        <w:contextualSpacing/>
        <w:rPr>
          <w:rFonts w:asciiTheme="minorEastAsia" w:hAnsiTheme="minorEastAsia" w:cs="宋体"/>
          <w:kern w:val="0"/>
          <w:sz w:val="24"/>
          <w:szCs w:val="24"/>
        </w:rPr>
      </w:pPr>
      <w:r w:rsidRPr="00773401">
        <w:rPr>
          <w:rFonts w:asciiTheme="minorEastAsia" w:hAnsiTheme="minorEastAsia" w:cs="宋体" w:hint="eastAsia"/>
          <w:kern w:val="0"/>
          <w:sz w:val="24"/>
          <w:szCs w:val="24"/>
        </w:rPr>
        <w:t>4、信用信息的使用原则：经采购人认定的被列入失信被执行人、重大税收违法案件当事人名单、</w:t>
      </w:r>
      <w:r w:rsidRPr="00773401">
        <w:rPr>
          <w:rFonts w:asciiTheme="minorEastAsia" w:hAnsiTheme="minorEastAsia" w:cs="宋体"/>
          <w:kern w:val="0"/>
          <w:sz w:val="24"/>
          <w:szCs w:val="24"/>
        </w:rPr>
        <w:t>政府采购严重违法失信名单</w:t>
      </w:r>
      <w:r w:rsidRPr="00773401">
        <w:rPr>
          <w:rFonts w:asciiTheme="minorEastAsia" w:hAnsiTheme="minorEastAsia" w:cs="宋体" w:hint="eastAsia"/>
          <w:kern w:val="0"/>
          <w:sz w:val="24"/>
          <w:szCs w:val="24"/>
        </w:rPr>
        <w:t>、政府采购严重违法失信行为记录名单、严重违法失信企业名单（黑名单）、严重违法失信社会组织名单的投标人，将拒绝其参与本次政府采购活动。</w:t>
      </w:r>
    </w:p>
    <w:p w:rsidR="00773401" w:rsidRPr="00773401" w:rsidRDefault="00773401" w:rsidP="00773401">
      <w:pPr>
        <w:autoSpaceDE w:val="0"/>
        <w:autoSpaceDN w:val="0"/>
        <w:spacing w:line="360" w:lineRule="auto"/>
        <w:contextualSpacing/>
        <w:rPr>
          <w:rFonts w:asciiTheme="minorEastAsia" w:hAnsiTheme="minorEastAsia" w:cs="宋体"/>
          <w:kern w:val="0"/>
          <w:sz w:val="24"/>
          <w:szCs w:val="24"/>
        </w:rPr>
      </w:pPr>
      <w:r w:rsidRPr="00773401">
        <w:rPr>
          <w:rFonts w:asciiTheme="minorEastAsia" w:hAnsiTheme="minorEastAsia"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536C46" w:rsidRPr="00593057" w:rsidRDefault="00536C46" w:rsidP="00593057">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593057">
        <w:rPr>
          <w:rFonts w:asciiTheme="minorEastAsia" w:eastAsiaTheme="minorEastAsia" w:hAnsiTheme="minorEastAsia" w:cs="宋体"/>
          <w:kern w:val="0"/>
        </w:rPr>
        <w:t>3.</w:t>
      </w:r>
      <w:r w:rsidRPr="00593057">
        <w:rPr>
          <w:rFonts w:asciiTheme="minorEastAsia" w:eastAsiaTheme="minorEastAsia" w:hAnsiTheme="minorEastAsia" w:cs="宋体" w:hint="eastAsia"/>
          <w:kern w:val="0"/>
        </w:rPr>
        <w:t>4</w:t>
      </w:r>
      <w:r w:rsidRPr="00593057">
        <w:rPr>
          <w:rFonts w:asciiTheme="minorEastAsia" w:eastAsiaTheme="minorEastAsia" w:hAnsiTheme="minorEastAsia" w:cs="宋体"/>
          <w:kern w:val="0"/>
        </w:rPr>
        <w:t xml:space="preserve"> </w:t>
      </w:r>
      <w:r w:rsidRPr="00593057">
        <w:rPr>
          <w:rFonts w:asciiTheme="minorEastAsia" w:eastAsiaTheme="minorEastAsia" w:hAnsiTheme="minorEastAsia" w:cs="宋体" w:hint="eastAsia"/>
          <w:kern w:val="0"/>
        </w:rPr>
        <w:t>单位负责人为同一人或者存在直接控股、管理关系的不同投标人，不得参加同一合同项下的政府采购活动；</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kern w:val="0"/>
          <w:sz w:val="24"/>
          <w:szCs w:val="24"/>
        </w:rPr>
        <w:t>3.</w:t>
      </w:r>
      <w:r w:rsidRPr="00593057">
        <w:rPr>
          <w:rFonts w:asciiTheme="minorEastAsia" w:hAnsiTheme="minorEastAsia" w:cs="宋体" w:hint="eastAsia"/>
          <w:kern w:val="0"/>
          <w:sz w:val="24"/>
          <w:szCs w:val="24"/>
        </w:rPr>
        <w:t>5</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除单一来源采购项目外，为采购项目提供整体设计、规范编制或者项目管理、监理、检测等服务的投标人，不得再参加该采购项目的其他采购活动。</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kern w:val="0"/>
          <w:sz w:val="24"/>
          <w:szCs w:val="24"/>
        </w:rPr>
        <w:t>3.</w:t>
      </w:r>
      <w:r w:rsidRPr="00593057">
        <w:rPr>
          <w:rFonts w:asciiTheme="minorEastAsia" w:hAnsiTheme="minorEastAsia" w:cs="宋体" w:hint="eastAsia"/>
          <w:kern w:val="0"/>
          <w:sz w:val="24"/>
          <w:szCs w:val="24"/>
        </w:rPr>
        <w:t>6</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“投标邀请”和“投标人须知前附表”规定接受联合体投标的，除应符合本章第</w:t>
      </w:r>
      <w:r w:rsidRPr="00593057">
        <w:rPr>
          <w:rFonts w:asciiTheme="minorEastAsia" w:hAnsiTheme="minorEastAsia" w:cs="宋体"/>
          <w:kern w:val="0"/>
          <w:sz w:val="24"/>
          <w:szCs w:val="24"/>
        </w:rPr>
        <w:t>3.1</w:t>
      </w:r>
      <w:r w:rsidRPr="00593057">
        <w:rPr>
          <w:rFonts w:asciiTheme="minorEastAsia" w:hAnsiTheme="minorEastAsia" w:cs="宋体" w:hint="eastAsia"/>
          <w:kern w:val="0"/>
          <w:sz w:val="24"/>
          <w:szCs w:val="24"/>
        </w:rPr>
        <w:t>项和3.2项要求外，还应遵守以下规定：</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（1）在投标文件中向采购人提交联合体协议书，明确联合体各方承担的工作和义务；</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（2）联合体中有同类资质的投标人按联合体分工承担相同工作的，应当按照资质等级较低的投标人确定资质等级；</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（4）联合体各方不得再单独参加或者与其他投标人另外组成联合体参加同一合同项下的政府采购活动。</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（5）</w:t>
      </w:r>
      <w:r w:rsidRPr="00593057">
        <w:rPr>
          <w:rFonts w:asciiTheme="minorEastAsia" w:hAnsiTheme="minorEastAsia" w:cs="宋体"/>
          <w:kern w:val="0"/>
          <w:sz w:val="24"/>
          <w:szCs w:val="24"/>
        </w:rPr>
        <w:t>联合体各方应当共同与采购人签订采购合同，就采购合同约定的事项对采购人</w:t>
      </w:r>
      <w:hyperlink r:id="rId20" w:tgtFrame="_blank" w:history="1">
        <w:r w:rsidRPr="00593057">
          <w:rPr>
            <w:rFonts w:asciiTheme="minorEastAsia" w:hAnsiTheme="minorEastAsia" w:cs="宋体"/>
            <w:kern w:val="0"/>
            <w:sz w:val="24"/>
            <w:szCs w:val="24"/>
          </w:rPr>
          <w:t>承担连带责任</w:t>
        </w:r>
      </w:hyperlink>
      <w:r w:rsidRPr="00593057">
        <w:rPr>
          <w:rFonts w:asciiTheme="minorEastAsia" w:hAnsiTheme="minorEastAsia" w:cs="宋体"/>
          <w:kern w:val="0"/>
          <w:sz w:val="24"/>
          <w:szCs w:val="24"/>
        </w:rPr>
        <w:t>。</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3.7 法律、行政法规规定的其他条件。</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4．合格的货物和服务</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4.2 投标人所提供的服务应当没有侵犯任何第三方的知识产权、技术秘密等合法权利。</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4.3 如采购人所采购产品为政府强制采购的节能产品，投标人所投产品的品牌及</w:t>
      </w:r>
      <w:r w:rsidRPr="00593057">
        <w:rPr>
          <w:rFonts w:asciiTheme="minorEastAsia" w:hAnsiTheme="minorEastAsia" w:cs="宋体" w:hint="eastAsia"/>
          <w:kern w:val="0"/>
          <w:sz w:val="24"/>
          <w:szCs w:val="24"/>
        </w:rPr>
        <w:lastRenderedPageBreak/>
        <w:t>型号必须为《节能产品政府采购清单（投标截止时间前最新一期）》中的产品，并提供证明文件，否则其投标将被拒绝。</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4.5 投标人所投产品如被列入</w:t>
      </w:r>
      <w:r w:rsidRPr="00593057">
        <w:rPr>
          <w:rFonts w:asciiTheme="minorEastAsia" w:hAnsiTheme="minorEastAsia" w:cs="宋体"/>
          <w:kern w:val="0"/>
          <w:sz w:val="24"/>
          <w:szCs w:val="24"/>
        </w:rPr>
        <w:t>《中华人民共和国实施强制性产品认证的产品目录》，</w:t>
      </w:r>
      <w:r w:rsidRPr="00593057">
        <w:rPr>
          <w:rFonts w:asciiTheme="minorEastAsia" w:hAnsiTheme="minorEastAsia" w:cs="宋体" w:hint="eastAsia"/>
          <w:kern w:val="0"/>
          <w:sz w:val="24"/>
          <w:szCs w:val="24"/>
        </w:rPr>
        <w:t>则该产品应</w:t>
      </w:r>
      <w:r w:rsidRPr="00593057">
        <w:rPr>
          <w:rFonts w:asciiTheme="minorEastAsia" w:hAnsiTheme="minorEastAsia" w:cs="宋体"/>
          <w:kern w:val="0"/>
          <w:sz w:val="24"/>
          <w:szCs w:val="24"/>
        </w:rPr>
        <w:t>具备国家认监委</w:t>
      </w:r>
      <w:r w:rsidRPr="00593057">
        <w:rPr>
          <w:rFonts w:asciiTheme="minorEastAsia" w:hAnsiTheme="minorEastAsia" w:cs="宋体" w:hint="eastAsia"/>
          <w:kern w:val="0"/>
          <w:sz w:val="24"/>
          <w:szCs w:val="24"/>
        </w:rPr>
        <w:t>指定强制性产品认证机构</w:t>
      </w:r>
      <w:r w:rsidRPr="00593057">
        <w:rPr>
          <w:rFonts w:asciiTheme="minorEastAsia" w:hAnsiTheme="minorEastAsia" w:cs="宋体"/>
          <w:kern w:val="0"/>
          <w:sz w:val="24"/>
          <w:szCs w:val="24"/>
        </w:rPr>
        <w:t>颁</w:t>
      </w:r>
      <w:r w:rsidRPr="00593057">
        <w:rPr>
          <w:rFonts w:asciiTheme="minorEastAsia" w:hAnsiTheme="minorEastAsia" w:cs="宋体" w:hint="eastAsia"/>
          <w:kern w:val="0"/>
          <w:sz w:val="24"/>
          <w:szCs w:val="24"/>
        </w:rPr>
        <w:t>发的</w:t>
      </w:r>
      <w:r w:rsidRPr="00593057">
        <w:rPr>
          <w:rFonts w:asciiTheme="minorEastAsia" w:hAnsiTheme="minorEastAsia" w:cs="宋体"/>
          <w:kern w:val="0"/>
          <w:sz w:val="24"/>
          <w:szCs w:val="24"/>
        </w:rPr>
        <w:t>《中国</w:t>
      </w:r>
      <w:r w:rsidRPr="00593057">
        <w:rPr>
          <w:rFonts w:asciiTheme="minorEastAsia" w:hAnsiTheme="minorEastAsia" w:cs="宋体" w:hint="eastAsia"/>
          <w:kern w:val="0"/>
          <w:sz w:val="24"/>
          <w:szCs w:val="24"/>
        </w:rPr>
        <w:t>国家</w:t>
      </w:r>
      <w:r w:rsidRPr="00593057">
        <w:rPr>
          <w:rFonts w:asciiTheme="minorEastAsia" w:hAnsiTheme="minorEastAsia" w:cs="宋体"/>
          <w:kern w:val="0"/>
          <w:sz w:val="24"/>
          <w:szCs w:val="24"/>
        </w:rPr>
        <w:t>强制</w:t>
      </w:r>
      <w:r w:rsidRPr="00593057">
        <w:rPr>
          <w:rFonts w:asciiTheme="minorEastAsia" w:hAnsiTheme="minorEastAsia" w:cs="宋体" w:hint="eastAsia"/>
          <w:kern w:val="0"/>
          <w:sz w:val="24"/>
          <w:szCs w:val="24"/>
        </w:rPr>
        <w:t>性产品</w:t>
      </w:r>
      <w:r w:rsidRPr="00593057">
        <w:rPr>
          <w:rFonts w:asciiTheme="minorEastAsia" w:hAnsiTheme="minorEastAsia" w:cs="宋体"/>
          <w:kern w:val="0"/>
          <w:sz w:val="24"/>
          <w:szCs w:val="24"/>
        </w:rPr>
        <w:t>认证</w:t>
      </w:r>
      <w:r w:rsidRPr="00593057">
        <w:rPr>
          <w:rFonts w:asciiTheme="minorEastAsia" w:hAnsiTheme="minorEastAsia" w:cs="宋体" w:hint="eastAsia"/>
          <w:kern w:val="0"/>
          <w:sz w:val="24"/>
          <w:szCs w:val="24"/>
        </w:rPr>
        <w:t>证书</w:t>
      </w:r>
      <w:r w:rsidRPr="00593057">
        <w:rPr>
          <w:rFonts w:asciiTheme="minorEastAsia" w:hAnsiTheme="minorEastAsia" w:cs="宋体"/>
          <w:kern w:val="0"/>
          <w:sz w:val="24"/>
          <w:szCs w:val="24"/>
        </w:rPr>
        <w:t>》（CCC 认证）。</w:t>
      </w:r>
      <w:r w:rsidRPr="00593057">
        <w:rPr>
          <w:rFonts w:asciiTheme="minorEastAsia" w:hAnsiTheme="minorEastAsia" w:cs="宋体" w:hint="eastAsia"/>
          <w:kern w:val="0"/>
          <w:sz w:val="24"/>
          <w:szCs w:val="24"/>
        </w:rPr>
        <w:t>投标人</w:t>
      </w:r>
      <w:r w:rsidRPr="00593057">
        <w:rPr>
          <w:rFonts w:asciiTheme="minorEastAsia" w:hAnsiTheme="minorEastAsia" w:cs="宋体"/>
          <w:kern w:val="0"/>
          <w:sz w:val="24"/>
          <w:szCs w:val="24"/>
        </w:rPr>
        <w:t>不能提供超出此目录范畴外的替代品</w:t>
      </w:r>
      <w:r w:rsidRPr="00593057">
        <w:rPr>
          <w:rFonts w:asciiTheme="minorEastAsia" w:hAnsiTheme="minorEastAsia" w:cs="宋体" w:hint="eastAsia"/>
          <w:kern w:val="0"/>
          <w:sz w:val="24"/>
          <w:szCs w:val="24"/>
        </w:rPr>
        <w:t>并根据招标文件要求提供相关证明。</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4.6 投标人所投产品如被列入</w:t>
      </w:r>
      <w:r w:rsidRPr="00593057">
        <w:rPr>
          <w:rFonts w:asciiTheme="minorEastAsia" w:hAnsiTheme="minorEastAsia" w:cs="宋体"/>
          <w:kern w:val="0"/>
          <w:sz w:val="24"/>
          <w:szCs w:val="24"/>
        </w:rPr>
        <w:t>《信息安全产品强制性认证目录》，</w:t>
      </w:r>
      <w:r w:rsidRPr="00593057">
        <w:rPr>
          <w:rFonts w:asciiTheme="minorEastAsia" w:hAnsiTheme="minorEastAsia" w:cs="宋体" w:hint="eastAsia"/>
          <w:kern w:val="0"/>
          <w:sz w:val="24"/>
          <w:szCs w:val="24"/>
        </w:rPr>
        <w:t>则该产品应</w:t>
      </w:r>
      <w:r w:rsidRPr="00593057">
        <w:rPr>
          <w:rFonts w:asciiTheme="minorEastAsia" w:hAnsiTheme="minorEastAsia" w:cs="宋体"/>
          <w:kern w:val="0"/>
          <w:sz w:val="24"/>
          <w:szCs w:val="24"/>
        </w:rPr>
        <w:t>具备</w:t>
      </w:r>
      <w:r w:rsidRPr="00593057">
        <w:rPr>
          <w:rFonts w:asciiTheme="minorEastAsia" w:hAnsiTheme="minorEastAsia" w:cs="宋体" w:hint="eastAsia"/>
          <w:kern w:val="0"/>
          <w:sz w:val="24"/>
          <w:szCs w:val="24"/>
        </w:rPr>
        <w:t>中国信息安全认证中心</w:t>
      </w:r>
      <w:r w:rsidRPr="00593057">
        <w:rPr>
          <w:rFonts w:asciiTheme="minorEastAsia" w:hAnsiTheme="minorEastAsia" w:cs="宋体"/>
          <w:kern w:val="0"/>
          <w:sz w:val="24"/>
          <w:szCs w:val="24"/>
        </w:rPr>
        <w:t>颁</w:t>
      </w:r>
      <w:r w:rsidRPr="00593057">
        <w:rPr>
          <w:rFonts w:asciiTheme="minorEastAsia" w:hAnsiTheme="minorEastAsia" w:cs="宋体" w:hint="eastAsia"/>
          <w:kern w:val="0"/>
          <w:sz w:val="24"/>
          <w:szCs w:val="24"/>
        </w:rPr>
        <w:t>发的</w:t>
      </w:r>
      <w:r w:rsidRPr="00593057">
        <w:rPr>
          <w:rFonts w:asciiTheme="minorEastAsia" w:hAnsiTheme="minorEastAsia" w:cs="宋体"/>
          <w:kern w:val="0"/>
          <w:sz w:val="24"/>
          <w:szCs w:val="24"/>
        </w:rPr>
        <w:t>《</w:t>
      </w:r>
      <w:hyperlink r:id="rId21" w:tgtFrame="_blank" w:history="1">
        <w:r w:rsidRPr="00593057">
          <w:rPr>
            <w:rFonts w:asciiTheme="minorEastAsia" w:hAnsiTheme="minorEastAsia" w:cs="宋体" w:hint="eastAsia"/>
            <w:kern w:val="0"/>
            <w:sz w:val="24"/>
            <w:szCs w:val="24"/>
          </w:rPr>
          <w:t>中国国家信息安全产品认证证书</w:t>
        </w:r>
      </w:hyperlink>
      <w:r w:rsidRPr="00593057">
        <w:rPr>
          <w:rFonts w:asciiTheme="minorEastAsia" w:hAnsiTheme="minorEastAsia" w:cs="宋体"/>
          <w:kern w:val="0"/>
          <w:sz w:val="24"/>
          <w:szCs w:val="24"/>
        </w:rPr>
        <w:t>》。</w:t>
      </w:r>
      <w:r w:rsidRPr="00593057">
        <w:rPr>
          <w:rFonts w:asciiTheme="minorEastAsia" w:hAnsiTheme="minorEastAsia" w:cs="宋体" w:hint="eastAsia"/>
          <w:kern w:val="0"/>
          <w:sz w:val="24"/>
          <w:szCs w:val="24"/>
        </w:rPr>
        <w:t>投标人</w:t>
      </w:r>
      <w:r w:rsidRPr="00593057">
        <w:rPr>
          <w:rFonts w:asciiTheme="minorEastAsia" w:hAnsiTheme="minorEastAsia" w:cs="宋体"/>
          <w:kern w:val="0"/>
          <w:sz w:val="24"/>
          <w:szCs w:val="24"/>
        </w:rPr>
        <w:t>不能提供超出此目录范畴外的替代品</w:t>
      </w:r>
      <w:r w:rsidRPr="00593057">
        <w:rPr>
          <w:rFonts w:asciiTheme="minorEastAsia" w:hAnsiTheme="minorEastAsia" w:cs="宋体" w:hint="eastAsia"/>
          <w:kern w:val="0"/>
          <w:sz w:val="24"/>
          <w:szCs w:val="24"/>
        </w:rPr>
        <w:t>并根据招标文件要求提供相关证明。</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5．投标费用</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不论投标的结果如何，投标人均应自行承担所有与投标有关的全部费用，采购人在任何情况下均无义务和责任承担这些费用。</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6．信息发布</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00054C08">
        <w:rPr>
          <w:rFonts w:asciiTheme="minorEastAsia" w:hAnsiTheme="minorEastAsia" w:cs="宋体" w:hint="eastAsia"/>
          <w:color w:val="000000"/>
          <w:sz w:val="24"/>
          <w:szCs w:val="24"/>
        </w:rPr>
        <w:t>《中国政府采购网》、《河南省政府采购网》、</w:t>
      </w:r>
      <w:r w:rsidR="00054C08">
        <w:rPr>
          <w:rFonts w:asciiTheme="minorEastAsia" w:hAnsiTheme="minorEastAsia" w:cs="宋体" w:hint="eastAsia"/>
          <w:kern w:val="0"/>
          <w:sz w:val="24"/>
          <w:szCs w:val="24"/>
        </w:rPr>
        <w:t>和《全国公共资源交易平台（河南省·许昌市）》</w:t>
      </w:r>
      <w:r w:rsidRPr="00593057">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36C46" w:rsidRPr="00593057" w:rsidRDefault="00536C46" w:rsidP="00536C46">
      <w:pPr>
        <w:numPr>
          <w:ilvl w:val="0"/>
          <w:numId w:val="26"/>
        </w:num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采购代理机构代理费用收取标准和方式</w:t>
      </w:r>
      <w:r w:rsidR="00AD1F56">
        <w:rPr>
          <w:rFonts w:asciiTheme="minorEastAsia" w:hAnsiTheme="minorEastAsia" w:cs="宋体" w:hint="eastAsia"/>
          <w:b/>
          <w:kern w:val="0"/>
          <w:sz w:val="24"/>
          <w:szCs w:val="24"/>
        </w:rPr>
        <w:t xml:space="preserve"> </w:t>
      </w:r>
    </w:p>
    <w:p w:rsidR="00694A20" w:rsidRPr="00694A20" w:rsidRDefault="00694A20" w:rsidP="00694A20">
      <w:pPr>
        <w:spacing w:line="360" w:lineRule="auto"/>
        <w:ind w:firstLineChars="150" w:firstLine="360"/>
        <w:rPr>
          <w:rFonts w:asciiTheme="minorEastAsia" w:hAnsiTheme="minorEastAsia" w:cs="宋体"/>
          <w:color w:val="000000"/>
          <w:sz w:val="24"/>
          <w:szCs w:val="24"/>
        </w:rPr>
      </w:pPr>
      <w:r w:rsidRPr="00694A20">
        <w:rPr>
          <w:rFonts w:asciiTheme="minorEastAsia" w:hAnsiTheme="minorEastAsia" w:cs="宋体" w:hint="eastAsia"/>
          <w:color w:val="000000"/>
          <w:sz w:val="24"/>
          <w:szCs w:val="24"/>
        </w:rPr>
        <w:t>7.1收取标准:详见投标人须知前附表。</w:t>
      </w:r>
    </w:p>
    <w:p w:rsidR="00694A20" w:rsidRPr="00694A20" w:rsidRDefault="00694A20" w:rsidP="00694A20">
      <w:pPr>
        <w:spacing w:line="360" w:lineRule="auto"/>
        <w:ind w:firstLineChars="150" w:firstLine="360"/>
        <w:rPr>
          <w:rFonts w:asciiTheme="minorEastAsia" w:hAnsiTheme="minorEastAsia" w:cs="宋体"/>
          <w:color w:val="000000"/>
          <w:sz w:val="24"/>
          <w:szCs w:val="24"/>
        </w:rPr>
      </w:pPr>
      <w:r w:rsidRPr="00694A20">
        <w:rPr>
          <w:rFonts w:asciiTheme="minorEastAsia" w:hAnsiTheme="minorEastAsia" w:cs="宋体" w:hint="eastAsia"/>
          <w:color w:val="000000"/>
          <w:sz w:val="24"/>
          <w:szCs w:val="24"/>
        </w:rPr>
        <w:t>7.2收取方式：一次性以银行划账、电汇、汇票或支票的形式支付。</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8. 其他</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w:t>
      </w:r>
      <w:r w:rsidRPr="00593057">
        <w:rPr>
          <w:rFonts w:asciiTheme="minorEastAsia" w:hAnsiTheme="minorEastAsia" w:cs="宋体" w:hint="eastAsia"/>
          <w:kern w:val="0"/>
          <w:sz w:val="24"/>
          <w:szCs w:val="24"/>
        </w:rPr>
        <w:lastRenderedPageBreak/>
        <w:t>需求”、 “投标人须知前附表”和“资格审查与评标”中规定的内容为准。</w:t>
      </w:r>
    </w:p>
    <w:p w:rsidR="00536C46" w:rsidRPr="00593057" w:rsidRDefault="00536C46" w:rsidP="00536C46">
      <w:pPr>
        <w:tabs>
          <w:tab w:val="left" w:pos="1260"/>
        </w:tabs>
        <w:autoSpaceDE w:val="0"/>
        <w:autoSpaceDN w:val="0"/>
        <w:spacing w:line="360" w:lineRule="auto"/>
        <w:contextualSpacing/>
        <w:rPr>
          <w:rFonts w:asciiTheme="minorEastAsia" w:hAnsiTheme="minorEastAsia" w:cs="宋体"/>
          <w:b/>
          <w:kern w:val="0"/>
          <w:sz w:val="24"/>
          <w:szCs w:val="24"/>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二、招标文件说明</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9．招标文件构成</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9.1 招标文件由以下部分组成：</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（1）投标邀请（招标公告）</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（2）项目需求</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（3）投标人须知前附表</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（4）投标人须知</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（5）政府采购政策功能</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（6）资格审查与评标</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（7）合同条款及格式</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（8）投标文件有关格式</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（9）本项目招标文件的附件澄清、答复、修改、补充内容（如有的话）</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10.现场考察、开标前答疑会</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lastRenderedPageBreak/>
        <w:t>10.2 招标人组织现场考察或者召开答疑会的，应当在招标文件中载明，或者在招标文件公告期满后在</w:t>
      </w:r>
      <w:r w:rsidR="00054C08">
        <w:rPr>
          <w:rFonts w:asciiTheme="minorEastAsia" w:hAnsiTheme="minorEastAsia" w:cs="宋体" w:hint="eastAsia"/>
          <w:color w:val="000000"/>
          <w:sz w:val="24"/>
          <w:szCs w:val="24"/>
        </w:rPr>
        <w:t>《中国政府采购网》、《河南省政府采购网》、</w:t>
      </w:r>
      <w:r w:rsidR="00054C08">
        <w:rPr>
          <w:rFonts w:asciiTheme="minorEastAsia" w:hAnsiTheme="minorEastAsia" w:cs="宋体" w:hint="eastAsia"/>
          <w:kern w:val="0"/>
          <w:sz w:val="24"/>
          <w:szCs w:val="24"/>
        </w:rPr>
        <w:t>和《全国公共资源交易平台（河南省·许昌市）》</w:t>
      </w:r>
      <w:r w:rsidRPr="00593057">
        <w:rPr>
          <w:rFonts w:asciiTheme="minorEastAsia" w:hAnsiTheme="minorEastAsia" w:cs="宋体" w:hint="eastAsia"/>
          <w:kern w:val="0"/>
          <w:sz w:val="24"/>
          <w:szCs w:val="24"/>
        </w:rPr>
        <w:t>发布更正公告。</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10.4 现场考察及参加开标前答疑会所发生的费用及一切责任由投标人自行承担。</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11.招标文件的澄清或修改</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w:t>
      </w:r>
      <w:r w:rsidRPr="00593057">
        <w:rPr>
          <w:rFonts w:asciiTheme="minorEastAsia" w:hAnsiTheme="minorEastAsia" w:cs="宋体"/>
          <w:kern w:val="0"/>
          <w:sz w:val="24"/>
          <w:szCs w:val="24"/>
        </w:rPr>
        <w:t>.</w:t>
      </w:r>
      <w:r w:rsidRPr="00593057">
        <w:rPr>
          <w:rFonts w:asciiTheme="minorEastAsia" w:hAnsiTheme="minorEastAsia" w:cs="宋体" w:hint="eastAsia"/>
          <w:kern w:val="0"/>
          <w:sz w:val="24"/>
          <w:szCs w:val="24"/>
        </w:rPr>
        <w:t>2</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93057">
        <w:rPr>
          <w:rFonts w:asciiTheme="minorEastAsia" w:hAnsiTheme="minorEastAsia" w:cs="宋体"/>
          <w:kern w:val="0"/>
          <w:sz w:val="24"/>
          <w:szCs w:val="24"/>
        </w:rPr>
        <w:t>15</w:t>
      </w:r>
      <w:r w:rsidRPr="00593057">
        <w:rPr>
          <w:rFonts w:asciiTheme="minorEastAsia" w:hAnsiTheme="minorEastAsia" w:cs="宋体" w:hint="eastAsia"/>
          <w:kern w:val="0"/>
          <w:sz w:val="24"/>
          <w:szCs w:val="24"/>
        </w:rPr>
        <w:t>日前，在</w:t>
      </w:r>
      <w:r w:rsidR="00DB3FB2">
        <w:rPr>
          <w:rFonts w:asciiTheme="minorEastAsia" w:hAnsiTheme="minorEastAsia" w:cs="宋体" w:hint="eastAsia"/>
          <w:color w:val="000000"/>
          <w:sz w:val="24"/>
          <w:szCs w:val="24"/>
        </w:rPr>
        <w:t>《中国政府采购网》、《河南省政府采购网》、</w:t>
      </w:r>
      <w:r w:rsidR="00DB3FB2">
        <w:rPr>
          <w:rFonts w:asciiTheme="minorEastAsia" w:hAnsiTheme="minorEastAsia" w:cs="宋体" w:hint="eastAsia"/>
          <w:kern w:val="0"/>
          <w:sz w:val="24"/>
          <w:szCs w:val="24"/>
        </w:rPr>
        <w:t>和《全国公共资源交易平台（河南省·许昌市）》</w:t>
      </w:r>
      <w:r w:rsidRPr="00593057">
        <w:rPr>
          <w:rFonts w:asciiTheme="minorEastAsia" w:hAnsiTheme="minorEastAsia" w:cs="宋体" w:hint="eastAsia"/>
          <w:kern w:val="0"/>
          <w:sz w:val="24"/>
          <w:szCs w:val="24"/>
        </w:rPr>
        <w:t>发布更正公告。</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36C46" w:rsidRPr="00593057" w:rsidRDefault="00536C46" w:rsidP="00536C46">
      <w:pPr>
        <w:autoSpaceDE w:val="0"/>
        <w:autoSpaceDN w:val="0"/>
        <w:spacing w:line="360" w:lineRule="auto"/>
        <w:contextualSpacing/>
        <w:rPr>
          <w:rFonts w:asciiTheme="minorEastAsia" w:hAnsiTheme="minorEastAsia" w:cs="宋体"/>
          <w:kern w:val="0"/>
          <w:sz w:val="24"/>
          <w:szCs w:val="24"/>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三、投标文件的编制</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12.投标的语言及计量单位</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lastRenderedPageBreak/>
        <w:t>13</w:t>
      </w:r>
      <w:r w:rsidRPr="00593057">
        <w:rPr>
          <w:rFonts w:asciiTheme="minorEastAsia" w:hAnsiTheme="minorEastAsia" w:cs="宋体"/>
          <w:b/>
          <w:kern w:val="0"/>
          <w:sz w:val="24"/>
          <w:szCs w:val="24"/>
        </w:rPr>
        <w:t>.</w:t>
      </w:r>
      <w:r w:rsidRPr="00593057">
        <w:rPr>
          <w:rFonts w:asciiTheme="minorEastAsia" w:hAnsiTheme="minorEastAsia" w:cs="宋体" w:hint="eastAsia"/>
          <w:b/>
          <w:kern w:val="0"/>
          <w:sz w:val="24"/>
          <w:szCs w:val="24"/>
        </w:rPr>
        <w:t>投标报价</w:t>
      </w:r>
      <w:r w:rsidRPr="00593057">
        <w:rPr>
          <w:rFonts w:asciiTheme="minorEastAsia" w:hAnsiTheme="minorEastAsia" w:cs="宋体"/>
          <w:b/>
          <w:kern w:val="0"/>
          <w:sz w:val="24"/>
          <w:szCs w:val="24"/>
        </w:rPr>
        <w:t xml:space="preserve"> </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13.1 本次招标项目的投标均以</w:t>
      </w:r>
      <w:r w:rsidRPr="00593057">
        <w:rPr>
          <w:rFonts w:asciiTheme="minorEastAsia" w:hAnsiTheme="minorEastAsia" w:cs="宋体" w:hint="eastAsia"/>
          <w:b/>
          <w:kern w:val="0"/>
          <w:sz w:val="24"/>
          <w:szCs w:val="24"/>
        </w:rPr>
        <w:t>人民币</w:t>
      </w:r>
      <w:r w:rsidRPr="00593057">
        <w:rPr>
          <w:rFonts w:asciiTheme="minorEastAsia" w:hAnsiTheme="minorEastAsia" w:cs="宋体" w:hint="eastAsia"/>
          <w:kern w:val="0"/>
          <w:sz w:val="24"/>
          <w:szCs w:val="24"/>
        </w:rPr>
        <w:t>为计算单位。</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13.2 采购人不得向投标人索要或者接受其给予的赠品、回扣或者与采购无关的其他商品、服务。</w:t>
      </w:r>
    </w:p>
    <w:p w:rsidR="00536C46" w:rsidRPr="00593057" w:rsidRDefault="00536C46" w:rsidP="00593057">
      <w:pPr>
        <w:pStyle w:val="ab"/>
        <w:spacing w:line="374" w:lineRule="auto"/>
        <w:ind w:firstLine="480"/>
        <w:rPr>
          <w:rFonts w:asciiTheme="minorEastAsia" w:hAnsiTheme="minorEastAsia" w:cs="宋体"/>
          <w:kern w:val="0"/>
          <w:sz w:val="24"/>
          <w:szCs w:val="24"/>
        </w:rPr>
      </w:pPr>
      <w:r w:rsidRPr="00593057">
        <w:rPr>
          <w:rFonts w:asciiTheme="minorEastAsia" w:hAnsiTheme="minorEastAsia" w:cs="宋体" w:hint="eastAsia"/>
          <w:kern w:val="0"/>
          <w:sz w:val="24"/>
          <w:szCs w:val="24"/>
        </w:rPr>
        <w:t>13.3 投标人应对项目要求的全部内容进行报价，少报漏报将导致其投标</w:t>
      </w:r>
      <w:r w:rsidRPr="00593057">
        <w:rPr>
          <w:rFonts w:asciiTheme="minorEastAsia" w:hAnsiTheme="minorEastAsia" w:cs="宋体" w:hint="eastAsia"/>
          <w:sz w:val="24"/>
          <w:szCs w:val="24"/>
          <w:lang w:val="en-GB"/>
        </w:rPr>
        <w:t>为非实质性响应予以拒绝。</w:t>
      </w:r>
    </w:p>
    <w:p w:rsidR="00536C46" w:rsidRPr="00593057" w:rsidRDefault="00536C46" w:rsidP="00544C71">
      <w:pPr>
        <w:spacing w:line="360" w:lineRule="auto"/>
        <w:ind w:firstLineChars="200" w:firstLine="480"/>
        <w:rPr>
          <w:rFonts w:asciiTheme="minorEastAsia" w:hAnsiTheme="minorEastAsia" w:cs="宋体"/>
          <w:kern w:val="0"/>
          <w:sz w:val="24"/>
          <w:szCs w:val="24"/>
        </w:rPr>
      </w:pPr>
      <w:r w:rsidRPr="00593057">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13.5 本项目所涉及的运输、施工、安装、集成、调试、验收、备品和工具等费用均包含在投标报价中。</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13.7 报价不得高于本项目最高限价，且不低于成本价。</w:t>
      </w:r>
      <w:r w:rsidRPr="00593057">
        <w:rPr>
          <w:rFonts w:asciiTheme="minorEastAsia" w:hAnsiTheme="minorEastAsia"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13.8 最低报价不能作为中标的保证。</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14．投标有效期</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14.1 投标有效期从提交投标文件的截止之日起算。本项目投标有效期详</w:t>
      </w:r>
      <w:r w:rsidRPr="00593057">
        <w:rPr>
          <w:rFonts w:asciiTheme="minorEastAsia" w:hAnsiTheme="minorEastAsia" w:cs="仿宋_GB2312" w:hint="eastAsia"/>
          <w:sz w:val="24"/>
          <w:szCs w:val="24"/>
          <w:lang w:val="zh-CN"/>
        </w:rPr>
        <w:t>见投标人须知前附表。</w:t>
      </w:r>
      <w:r w:rsidRPr="00593057">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14.2 投标有效期内投标人撤销投标文件的，招标人将不退还投标保证金。</w:t>
      </w:r>
    </w:p>
    <w:p w:rsidR="00536C46" w:rsidRPr="00593057" w:rsidRDefault="00536C46" w:rsidP="00593057">
      <w:pPr>
        <w:widowControl/>
        <w:tabs>
          <w:tab w:val="left" w:pos="636"/>
        </w:tabs>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w:t>
      </w:r>
      <w:r w:rsidRPr="00593057">
        <w:rPr>
          <w:rFonts w:asciiTheme="minorEastAsia" w:hAnsiTheme="minorEastAsia" w:cs="宋体" w:hint="eastAsia"/>
          <w:kern w:val="0"/>
          <w:sz w:val="24"/>
          <w:szCs w:val="24"/>
        </w:rPr>
        <w:lastRenderedPageBreak/>
        <w:t>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14.4 中标人的投标文件作为项目合同的附件，其有效期至中标人全部合同义务履行完毕为止。</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15.投标文件构成</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15.1 投标文件的构成应符合法律法规及招标文件的要求。</w:t>
      </w:r>
    </w:p>
    <w:p w:rsidR="00536C46" w:rsidRPr="00593057" w:rsidRDefault="00536C46" w:rsidP="00536C46">
      <w:pPr>
        <w:autoSpaceDE w:val="0"/>
        <w:autoSpaceDN w:val="0"/>
        <w:spacing w:line="360" w:lineRule="auto"/>
        <w:ind w:leftChars="228" w:left="479"/>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15.2 投标人应当按照招标文件的要求编制投标文件。投标文件应当对招标文件</w:t>
      </w:r>
    </w:p>
    <w:p w:rsidR="00536C46" w:rsidRPr="00593057" w:rsidRDefault="00536C46" w:rsidP="00536C46">
      <w:pPr>
        <w:autoSpaceDE w:val="0"/>
        <w:autoSpaceDN w:val="0"/>
        <w:spacing w:line="360" w:lineRule="auto"/>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提出的要求和条件作出明确响应。</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15.3 投标文件由资格证明材料、符合性证明材料、其它材料等组成。</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36C46" w:rsidRPr="00593057" w:rsidRDefault="00536C46" w:rsidP="00593057">
      <w:pPr>
        <w:tabs>
          <w:tab w:val="left" w:pos="7095"/>
        </w:tabs>
        <w:spacing w:line="360" w:lineRule="auto"/>
        <w:ind w:firstLineChars="200" w:firstLine="480"/>
        <w:rPr>
          <w:rFonts w:asciiTheme="minorEastAsia" w:hAnsiTheme="minorEastAsia"/>
          <w:color w:val="000000"/>
          <w:sz w:val="24"/>
          <w:szCs w:val="24"/>
        </w:rPr>
      </w:pPr>
      <w:r w:rsidRPr="00593057">
        <w:rPr>
          <w:rFonts w:asciiTheme="minorEastAsia" w:hAnsiTheme="minorEastAsia" w:cs="宋体" w:hint="eastAsia"/>
          <w:kern w:val="0"/>
          <w:sz w:val="24"/>
          <w:szCs w:val="24"/>
        </w:rPr>
        <w:t xml:space="preserve">15.5 </w:t>
      </w:r>
      <w:r w:rsidRPr="00593057">
        <w:rPr>
          <w:rFonts w:asciiTheme="minorEastAsia" w:hAnsiTheme="minorEastAsia" w:cs="Times New Roman" w:hint="eastAsia"/>
          <w:color w:val="000000"/>
          <w:sz w:val="24"/>
          <w:szCs w:val="24"/>
        </w:rPr>
        <w:t>投标人登录许昌公共资源交易系统下载“许昌投标文件制作系统SEARUN V1.1”，按招标文件要求</w:t>
      </w:r>
      <w:r w:rsidRPr="00593057">
        <w:rPr>
          <w:rFonts w:asciiTheme="minorEastAsia" w:hAnsiTheme="minorEastAsia" w:hint="eastAsia"/>
          <w:color w:val="000000"/>
          <w:sz w:val="24"/>
          <w:szCs w:val="24"/>
        </w:rPr>
        <w:t>根据所投标段</w:t>
      </w:r>
      <w:r w:rsidRPr="00593057">
        <w:rPr>
          <w:rFonts w:asciiTheme="minorEastAsia" w:hAnsiTheme="minorEastAsia" w:cs="Times New Roman" w:hint="eastAsia"/>
          <w:color w:val="000000"/>
          <w:sz w:val="24"/>
          <w:szCs w:val="24"/>
        </w:rPr>
        <w:t>制作电子投标文件。</w:t>
      </w:r>
      <w:r w:rsidRPr="00593057">
        <w:rPr>
          <w:rFonts w:asciiTheme="minorEastAsia" w:hAnsiTheme="minorEastAsia" w:hint="eastAsia"/>
          <w:color w:val="000000"/>
          <w:sz w:val="24"/>
          <w:szCs w:val="24"/>
        </w:rPr>
        <w:t xml:space="preserve"> </w:t>
      </w:r>
    </w:p>
    <w:p w:rsidR="00536C46" w:rsidRPr="00593057" w:rsidRDefault="00536C46" w:rsidP="00593057">
      <w:pPr>
        <w:tabs>
          <w:tab w:val="left" w:pos="7095"/>
        </w:tabs>
        <w:spacing w:line="360" w:lineRule="auto"/>
        <w:ind w:firstLineChars="200" w:firstLine="480"/>
        <w:rPr>
          <w:rFonts w:asciiTheme="minorEastAsia" w:hAnsiTheme="minorEastAsia" w:cs="Times New Roman"/>
          <w:color w:val="000000"/>
          <w:sz w:val="24"/>
          <w:szCs w:val="24"/>
        </w:rPr>
      </w:pPr>
      <w:r w:rsidRPr="00593057">
        <w:rPr>
          <w:rFonts w:asciiTheme="minorEastAsia" w:hAnsiTheme="minorEastAsia" w:hint="eastAsia"/>
          <w:color w:val="000000"/>
          <w:sz w:val="24"/>
          <w:szCs w:val="24"/>
        </w:rPr>
        <w:t>一个标段对应生成一个文件夹（xxxx项目xx标段）, 其中包含2个文件和1个文件夹。后缀名为“</w:t>
      </w:r>
      <w:r w:rsidRPr="00593057">
        <w:rPr>
          <w:rFonts w:asciiTheme="minorEastAsia" w:hAnsiTheme="minorEastAsia"/>
          <w:color w:val="000000"/>
          <w:sz w:val="24"/>
          <w:szCs w:val="24"/>
        </w:rPr>
        <w:t>.file</w:t>
      </w:r>
      <w:r w:rsidRPr="00593057">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sz w:val="24"/>
          <w:szCs w:val="24"/>
        </w:rPr>
        <w:t>电子投标文件制作技术咨询：</w:t>
      </w:r>
      <w:r w:rsidRPr="00593057">
        <w:rPr>
          <w:rFonts w:asciiTheme="minorEastAsia" w:hAnsiTheme="minorEastAsia" w:cs="宋体" w:hint="eastAsia"/>
          <w:b/>
          <w:kern w:val="0"/>
          <w:sz w:val="24"/>
          <w:szCs w:val="24"/>
        </w:rPr>
        <w:t>0374-2961598</w:t>
      </w:r>
      <w:r w:rsidRPr="00593057">
        <w:rPr>
          <w:rFonts w:asciiTheme="minorEastAsia" w:hAnsiTheme="minorEastAsia" w:cs="宋体" w:hint="eastAsia"/>
          <w:kern w:val="0"/>
          <w:sz w:val="24"/>
          <w:szCs w:val="24"/>
        </w:rPr>
        <w:t>。</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16.投标文件格式</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16.1 投标文件应参照招标文件第</w:t>
      </w:r>
      <w:r w:rsidR="00D75BCE">
        <w:rPr>
          <w:rFonts w:asciiTheme="minorEastAsia" w:hAnsiTheme="minorEastAsia" w:cs="宋体" w:hint="eastAsia"/>
          <w:kern w:val="0"/>
          <w:sz w:val="24"/>
          <w:szCs w:val="24"/>
        </w:rPr>
        <w:t>八</w:t>
      </w:r>
      <w:r w:rsidR="005224F5">
        <w:rPr>
          <w:rFonts w:asciiTheme="minorEastAsia" w:hAnsiTheme="minorEastAsia" w:cs="宋体" w:hint="eastAsia"/>
          <w:kern w:val="0"/>
          <w:sz w:val="24"/>
          <w:szCs w:val="24"/>
        </w:rPr>
        <w:t>章</w:t>
      </w:r>
      <w:r w:rsidRPr="00593057">
        <w:rPr>
          <w:rFonts w:asciiTheme="minorEastAsia" w:hAnsiTheme="minorEastAsia" w:cs="宋体" w:hint="eastAsia"/>
          <w:kern w:val="0"/>
          <w:sz w:val="24"/>
          <w:szCs w:val="24"/>
        </w:rPr>
        <w:t>（投标文件有关格式）的内容要求、编排顺序和格式要求，投标人应按照以上要求将投标文件编上唯一的连贯页码并以</w:t>
      </w:r>
      <w:r w:rsidRPr="00593057">
        <w:rPr>
          <w:rFonts w:asciiTheme="minorEastAsia" w:hAnsiTheme="minorEastAsia" w:cs="宋体" w:hint="eastAsia"/>
          <w:b/>
          <w:kern w:val="0"/>
          <w:sz w:val="24"/>
          <w:szCs w:val="24"/>
        </w:rPr>
        <w:t>A4</w:t>
      </w:r>
      <w:r w:rsidRPr="00593057">
        <w:rPr>
          <w:rFonts w:asciiTheme="minorEastAsia" w:hAnsiTheme="minorEastAsia" w:cs="宋体" w:hint="eastAsia"/>
          <w:kern w:val="0"/>
          <w:sz w:val="24"/>
          <w:szCs w:val="24"/>
        </w:rPr>
        <w:t>幅面装订成册，并在投标文件封面上注明：正本/副本、所投项目名称、项目编号、投标人名称、日期等字样。</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16.2 投标人应按招标文件提供的格式编写投标文件。招标文件未提供标准格式</w:t>
      </w:r>
      <w:r w:rsidRPr="00593057">
        <w:rPr>
          <w:rFonts w:asciiTheme="minorEastAsia" w:hAnsiTheme="minorEastAsia" w:cs="宋体" w:hint="eastAsia"/>
          <w:kern w:val="0"/>
          <w:sz w:val="24"/>
          <w:szCs w:val="24"/>
        </w:rPr>
        <w:lastRenderedPageBreak/>
        <w:t>的投标人可自行拟定。</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17.</w:t>
      </w:r>
      <w:r w:rsidRPr="00593057">
        <w:rPr>
          <w:rFonts w:asciiTheme="minorEastAsia" w:hAnsiTheme="minorEastAsia" w:cs="宋体" w:hint="eastAsia"/>
          <w:kern w:val="0"/>
          <w:sz w:val="24"/>
          <w:szCs w:val="24"/>
        </w:rPr>
        <w:t xml:space="preserve"> </w:t>
      </w:r>
      <w:r w:rsidRPr="00593057">
        <w:rPr>
          <w:rFonts w:asciiTheme="minorEastAsia" w:hAnsiTheme="minorEastAsia" w:cs="宋体" w:hint="eastAsia"/>
          <w:b/>
          <w:kern w:val="0"/>
          <w:sz w:val="24"/>
          <w:szCs w:val="24"/>
        </w:rPr>
        <w:t>投标保证金</w:t>
      </w:r>
    </w:p>
    <w:p w:rsidR="00536C46" w:rsidRPr="00593057" w:rsidRDefault="0045353F" w:rsidP="0045353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按照河南省《关于优化政府采购营商环境有关问题的通知》（豫财购（2019）4号文）的要求，不收取投标保证金。</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1</w:t>
      </w:r>
      <w:r w:rsidRPr="00593057">
        <w:rPr>
          <w:rFonts w:asciiTheme="minorEastAsia" w:hAnsiTheme="minorEastAsia" w:cs="仿宋_GB2312" w:hint="eastAsia"/>
          <w:b/>
          <w:sz w:val="24"/>
          <w:szCs w:val="24"/>
        </w:rPr>
        <w:t>8</w:t>
      </w:r>
      <w:r w:rsidRPr="00593057">
        <w:rPr>
          <w:rFonts w:asciiTheme="minorEastAsia" w:hAnsiTheme="minorEastAsia" w:cs="仿宋_GB2312" w:hint="eastAsia"/>
          <w:b/>
          <w:sz w:val="24"/>
          <w:szCs w:val="24"/>
          <w:lang w:val="zh-CN"/>
        </w:rPr>
        <w:t>. 投标文件的数量和签署盖章</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.1 投标人应提交投标文件份数见“投标人须知前附表”。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 在招标文件中已明示需盖章及签名之处，</w:t>
      </w:r>
      <w:r w:rsidRPr="00593057">
        <w:rPr>
          <w:rFonts w:asciiTheme="minorEastAsia" w:hAnsiTheme="minorEastAsia" w:hint="eastAsia"/>
          <w:sz w:val="24"/>
          <w:szCs w:val="24"/>
        </w:rPr>
        <w:t>电子投标文件应按招标文件要求加盖投标人电子印章和法人电子印章或授权代表电子印章。</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18.3 纸质投标文件</w:t>
      </w:r>
      <w:r w:rsidRPr="00593057">
        <w:rPr>
          <w:rFonts w:asciiTheme="minorEastAsia" w:hAnsiTheme="minorEastAsia" w:hint="eastAsia"/>
          <w:sz w:val="24"/>
          <w:szCs w:val="24"/>
        </w:rPr>
        <w:t>是指投标人电子投标文件制作完成后生成的后缀名为“.PDF”的文件打印的投标文件。</w:t>
      </w:r>
      <w:r w:rsidRPr="00593057">
        <w:rPr>
          <w:rFonts w:asciiTheme="minorEastAsia" w:hAnsiTheme="minorEastAsia" w:cs="仿宋_GB2312" w:hint="eastAsia"/>
          <w:sz w:val="24"/>
          <w:szCs w:val="24"/>
          <w:lang w:val="zh-CN"/>
        </w:rPr>
        <w:t>纸质投标文件正本和副本封面上应清楚标明</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正本</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或</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副本</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.4 纸质投标文件副本可以是纸质投标文件的正本复印而成。</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四、投标文件的递交</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19</w:t>
      </w:r>
      <w:r w:rsidRPr="00593057">
        <w:rPr>
          <w:rFonts w:asciiTheme="minorEastAsia" w:hAnsiTheme="minorEastAsia" w:cs="仿宋_GB2312" w:hint="eastAsia"/>
          <w:b/>
          <w:sz w:val="24"/>
          <w:szCs w:val="24"/>
          <w:lang w:val="zh-CN"/>
        </w:rPr>
        <w:t>.投标文件的密封</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t>19</w:t>
      </w:r>
      <w:r w:rsidRPr="00593057">
        <w:rPr>
          <w:rFonts w:asciiTheme="minorEastAsia" w:hAnsiTheme="minorEastAsia" w:cs="仿宋_GB2312" w:hint="eastAsia"/>
          <w:sz w:val="24"/>
          <w:szCs w:val="24"/>
          <w:lang w:val="zh-CN"/>
        </w:rPr>
        <w:t>.1 投标人应将纸质投标文件“正本”、“ 副本”分别密封包装。</w:t>
      </w:r>
      <w:r w:rsidRPr="00593057">
        <w:rPr>
          <w:rFonts w:asciiTheme="minorEastAsia" w:hAnsiTheme="minorEastAsia" w:cs="宋体" w:hint="eastAsia"/>
          <w:sz w:val="24"/>
          <w:szCs w:val="24"/>
        </w:rPr>
        <w:t>使用电子介质存储的投标文件单独密封包装，并随纸质投标文件一并提交。</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t>19</w:t>
      </w:r>
      <w:r w:rsidRPr="00593057">
        <w:rPr>
          <w:rFonts w:asciiTheme="minorEastAsia" w:hAnsiTheme="minorEastAsia" w:cs="仿宋_GB2312" w:hint="eastAsia"/>
          <w:sz w:val="24"/>
          <w:szCs w:val="24"/>
          <w:lang w:val="zh-CN"/>
        </w:rPr>
        <w:t>.2 投标文件如果未按规定密封，招标人将拒绝接收。</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20</w:t>
      </w:r>
      <w:r w:rsidRPr="00593057">
        <w:rPr>
          <w:rFonts w:asciiTheme="minorEastAsia" w:hAnsiTheme="minorEastAsia" w:cs="仿宋_GB2312" w:hint="eastAsia"/>
          <w:b/>
          <w:sz w:val="24"/>
          <w:szCs w:val="24"/>
          <w:lang w:val="zh-CN"/>
        </w:rPr>
        <w:t>．投标截止时间</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cs="仿宋_GB2312" w:hint="eastAsia"/>
          <w:sz w:val="24"/>
          <w:szCs w:val="24"/>
        </w:rPr>
        <w:t>20</w:t>
      </w:r>
      <w:r w:rsidRPr="00593057">
        <w:rPr>
          <w:rFonts w:asciiTheme="minorEastAsia" w:hAnsiTheme="minorEastAsia" w:cs="仿宋_GB2312" w:hint="eastAsia"/>
          <w:sz w:val="24"/>
          <w:szCs w:val="24"/>
          <w:lang w:val="zh-CN"/>
        </w:rPr>
        <w:t>．1 投标人必须在</w:t>
      </w:r>
      <w:r w:rsidRPr="00593057">
        <w:rPr>
          <w:rFonts w:asciiTheme="minorEastAsia" w:hAnsiTheme="minorEastAsia" w:cs="宋体" w:hint="eastAsia"/>
          <w:kern w:val="0"/>
          <w:sz w:val="24"/>
          <w:szCs w:val="24"/>
        </w:rPr>
        <w:t>“采购公告”</w:t>
      </w:r>
      <w:r w:rsidRPr="00593057">
        <w:rPr>
          <w:rFonts w:asciiTheme="minorEastAsia" w:hAnsiTheme="minorEastAsia" w:hint="eastAsia"/>
          <w:bCs/>
          <w:sz w:val="24"/>
          <w:szCs w:val="24"/>
        </w:rPr>
        <w:t>和“投标人须知前附表”中规定的投标截止时间前，将所有投标文件送达招标文件指定的开标地点。</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36C46" w:rsidRPr="00593057" w:rsidRDefault="00536C46" w:rsidP="00593057">
      <w:pPr>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cs="仿宋_GB2312" w:hint="eastAsia"/>
          <w:sz w:val="24"/>
          <w:szCs w:val="24"/>
          <w:lang w:val="zh-CN"/>
        </w:rPr>
        <w:t xml:space="preserve">20.3 </w:t>
      </w:r>
      <w:r w:rsidRPr="00593057">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lastRenderedPageBreak/>
        <w:t>21</w:t>
      </w:r>
      <w:r w:rsidRPr="00593057">
        <w:rPr>
          <w:rFonts w:asciiTheme="minorEastAsia" w:hAnsiTheme="minorEastAsia" w:cs="仿宋_GB2312" w:hint="eastAsia"/>
          <w:b/>
          <w:sz w:val="24"/>
          <w:szCs w:val="24"/>
          <w:lang w:val="zh-CN"/>
        </w:rPr>
        <w:t>. 迟交的投标文件</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投标截止时间之后送达/上传的投标文件，招标人将拒绝接收。</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2</w:t>
      </w:r>
      <w:r w:rsidRPr="00593057">
        <w:rPr>
          <w:rFonts w:asciiTheme="minorEastAsia" w:hAnsiTheme="minorEastAsia" w:cs="仿宋_GB2312" w:hint="eastAsia"/>
          <w:b/>
          <w:sz w:val="24"/>
          <w:szCs w:val="24"/>
          <w:lang w:val="zh-CN"/>
        </w:rPr>
        <w:t>. 投标文件的修改和撤回</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 xml:space="preserve">.2 </w:t>
      </w:r>
      <w:r w:rsidRPr="00593057">
        <w:rPr>
          <w:rFonts w:asciiTheme="minorEastAsia" w:hAnsiTheme="minorEastAsia" w:hint="eastAsia"/>
          <w:bCs/>
          <w:sz w:val="24"/>
          <w:szCs w:val="24"/>
        </w:rPr>
        <w:t>投标人</w:t>
      </w:r>
      <w:r w:rsidRPr="00593057">
        <w:rPr>
          <w:rFonts w:asciiTheme="minorEastAsia" w:hAnsiTheme="minorEastAsia" w:cs="仿宋_GB2312" w:hint="eastAsia"/>
          <w:sz w:val="24"/>
          <w:szCs w:val="24"/>
          <w:lang w:val="zh-CN"/>
        </w:rPr>
        <w:t>补充、修改的内容并作为投标文件的组成部分。</w:t>
      </w:r>
      <w:r w:rsidRPr="00593057">
        <w:rPr>
          <w:rFonts w:asciiTheme="minorEastAsia" w:hAnsiTheme="minorEastAsia" w:hint="eastAsia"/>
          <w:bCs/>
          <w:sz w:val="24"/>
          <w:szCs w:val="24"/>
        </w:rPr>
        <w:t>补充或修改</w:t>
      </w:r>
      <w:r w:rsidRPr="00593057">
        <w:rPr>
          <w:rFonts w:asciiTheme="minorEastAsia" w:hAnsiTheme="minorEastAsia" w:cs="仿宋_GB2312" w:hint="eastAsia"/>
          <w:sz w:val="24"/>
          <w:szCs w:val="24"/>
          <w:lang w:val="zh-CN"/>
        </w:rPr>
        <w:t>应当按招标文件要求签署、盖章、</w:t>
      </w:r>
      <w:r w:rsidRPr="00593057">
        <w:rPr>
          <w:rFonts w:asciiTheme="minorEastAsia" w:hAnsiTheme="minorEastAsia" w:hint="eastAsia"/>
          <w:bCs/>
          <w:sz w:val="24"/>
          <w:szCs w:val="24"/>
        </w:rPr>
        <w:t>密封</w:t>
      </w:r>
      <w:r w:rsidRPr="00593057">
        <w:rPr>
          <w:rFonts w:asciiTheme="minorEastAsia" w:hAnsiTheme="minorEastAsia" w:cs="仿宋_GB2312" w:hint="eastAsia"/>
          <w:sz w:val="24"/>
          <w:szCs w:val="24"/>
          <w:lang w:val="zh-CN"/>
        </w:rPr>
        <w:t>、递交，</w:t>
      </w:r>
      <w:r w:rsidRPr="00593057">
        <w:rPr>
          <w:rFonts w:asciiTheme="minorEastAsia" w:hAnsiTheme="minorEastAsia" w:hint="eastAsia"/>
          <w:bCs/>
          <w:sz w:val="24"/>
          <w:szCs w:val="24"/>
        </w:rPr>
        <w:t>并应注明“修改</w:t>
      </w:r>
      <w:r w:rsidRPr="00593057">
        <w:rPr>
          <w:rFonts w:asciiTheme="minorEastAsia" w:hAnsiTheme="minorEastAsia"/>
          <w:bCs/>
          <w:sz w:val="24"/>
          <w:szCs w:val="24"/>
        </w:rPr>
        <w:t>”</w:t>
      </w:r>
      <w:r w:rsidRPr="00593057">
        <w:rPr>
          <w:rFonts w:asciiTheme="minorEastAsia" w:hAnsiTheme="minorEastAsia" w:hint="eastAsia"/>
          <w:bCs/>
          <w:sz w:val="24"/>
          <w:szCs w:val="24"/>
        </w:rPr>
        <w:t>或“补充</w:t>
      </w:r>
      <w:r w:rsidRPr="00593057">
        <w:rPr>
          <w:rFonts w:asciiTheme="minorEastAsia" w:hAnsiTheme="minorEastAsia"/>
          <w:bCs/>
          <w:sz w:val="24"/>
          <w:szCs w:val="24"/>
        </w:rPr>
        <w:t>”</w:t>
      </w:r>
      <w:r w:rsidRPr="00593057">
        <w:rPr>
          <w:rFonts w:asciiTheme="minorEastAsia" w:hAnsiTheme="minorEastAsia" w:hint="eastAsia"/>
          <w:bCs/>
          <w:sz w:val="24"/>
          <w:szCs w:val="24"/>
        </w:rPr>
        <w:t>字样。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 xml:space="preserve">.4 </w:t>
      </w:r>
      <w:r w:rsidRPr="00593057">
        <w:rPr>
          <w:rFonts w:asciiTheme="minorEastAsia" w:hAnsiTheme="minorEastAsia" w:cs="宋体" w:hint="eastAsia"/>
          <w:kern w:val="0"/>
          <w:sz w:val="24"/>
          <w:szCs w:val="24"/>
        </w:rPr>
        <w:t>投标人不得在投标有效期内撤销投标文件，否则招标人将不退还其投标保证金。</w:t>
      </w:r>
    </w:p>
    <w:p w:rsidR="00536C46" w:rsidRPr="00593057" w:rsidRDefault="00536C46" w:rsidP="00593057">
      <w:pPr>
        <w:autoSpaceDE w:val="0"/>
        <w:autoSpaceDN w:val="0"/>
        <w:spacing w:line="360" w:lineRule="auto"/>
        <w:ind w:firstLineChars="200" w:firstLine="482"/>
        <w:contextualSpacing/>
        <w:rPr>
          <w:rFonts w:asciiTheme="minorEastAsia" w:hAnsiTheme="minorEastAsia" w:cs="宋体"/>
          <w:b/>
          <w:sz w:val="24"/>
          <w:szCs w:val="24"/>
        </w:rPr>
      </w:pPr>
      <w:r w:rsidRPr="00593057">
        <w:rPr>
          <w:rFonts w:asciiTheme="minorEastAsia" w:hAnsiTheme="minorEastAsia" w:cs="宋体" w:hint="eastAsia"/>
          <w:b/>
          <w:kern w:val="0"/>
          <w:sz w:val="24"/>
          <w:szCs w:val="24"/>
        </w:rPr>
        <w:t>23．</w:t>
      </w:r>
      <w:r w:rsidRPr="00593057">
        <w:rPr>
          <w:rFonts w:asciiTheme="minorEastAsia" w:hAnsiTheme="minorEastAsia" w:cs="宋体" w:hint="eastAsia"/>
          <w:b/>
          <w:sz w:val="24"/>
          <w:szCs w:val="24"/>
        </w:rPr>
        <w:t>除投标人须知前附表另有规定外，投标人所提交的电子投标文件、纸质投标文件及电子介质存储的备份文件不予退还。</w:t>
      </w:r>
    </w:p>
    <w:p w:rsidR="00536C46" w:rsidRPr="00593057" w:rsidRDefault="00536C46" w:rsidP="00593057">
      <w:pPr>
        <w:pStyle w:val="ad"/>
        <w:ind w:firstLine="240"/>
        <w:rPr>
          <w:rFonts w:asciiTheme="minorEastAsia" w:hAnsiTheme="minorEastAsia"/>
          <w:sz w:val="24"/>
          <w:szCs w:val="24"/>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五、开标和评标</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4</w:t>
      </w:r>
      <w:r w:rsidRPr="00593057">
        <w:rPr>
          <w:rFonts w:asciiTheme="minorEastAsia" w:hAnsiTheme="minorEastAsia" w:cs="仿宋_GB2312" w:hint="eastAsia"/>
          <w:b/>
          <w:sz w:val="24"/>
          <w:szCs w:val="24"/>
          <w:lang w:val="zh-CN"/>
        </w:rPr>
        <w:t>. 开标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.2 招标人应当对开标、评标现场活动进行全程录音录像。录音录像应当清晰可辨，音像资料作为招标文件一并存档。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.3 开标时，由投标人或者其推选的代表检查纸质投标文件和</w:t>
      </w:r>
      <w:r w:rsidRPr="00593057">
        <w:rPr>
          <w:rFonts w:asciiTheme="minorEastAsia" w:hAnsiTheme="minorEastAsia" w:cs="宋体" w:hint="eastAsia"/>
          <w:sz w:val="24"/>
          <w:szCs w:val="24"/>
        </w:rPr>
        <w:t>备份文件</w:t>
      </w:r>
      <w:r w:rsidRPr="00593057">
        <w:rPr>
          <w:rFonts w:asciiTheme="minorEastAsia" w:hAnsiTheme="minorEastAsia" w:cs="仿宋_GB2312" w:hint="eastAsia"/>
          <w:sz w:val="24"/>
          <w:szCs w:val="24"/>
          <w:lang w:val="zh-CN"/>
        </w:rPr>
        <w:t>（</w:t>
      </w:r>
      <w:r w:rsidRPr="00593057">
        <w:rPr>
          <w:rFonts w:asciiTheme="minorEastAsia" w:hAnsiTheme="minorEastAsia" w:cs="宋体" w:hint="eastAsia"/>
          <w:sz w:val="24"/>
          <w:szCs w:val="24"/>
        </w:rPr>
        <w:t>使用电子介质存储</w:t>
      </w:r>
      <w:r w:rsidRPr="00593057">
        <w:rPr>
          <w:rFonts w:asciiTheme="minorEastAsia" w:hAnsiTheme="minorEastAsia" w:cs="仿宋_GB2312" w:hint="eastAsia"/>
          <w:sz w:val="24"/>
          <w:szCs w:val="24"/>
          <w:lang w:val="zh-CN"/>
        </w:rPr>
        <w:t>）</w:t>
      </w:r>
      <w:r w:rsidRPr="00593057">
        <w:rPr>
          <w:rFonts w:asciiTheme="minorEastAsia" w:hAnsiTheme="minorEastAsia" w:cs="宋体" w:hint="eastAsia"/>
          <w:sz w:val="24"/>
          <w:szCs w:val="24"/>
        </w:rPr>
        <w:t>的</w:t>
      </w:r>
      <w:r w:rsidRPr="00593057">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24.3.1 电子投标文件的解密</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全流程电子化交易项目电子投标文件采用双重加密。解密需分标段进行两次解密。</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（2）代理机构解密：代理机构</w:t>
      </w:r>
      <w:r w:rsidRPr="00593057">
        <w:rPr>
          <w:rFonts w:asciiTheme="minorEastAsia" w:hAnsiTheme="minorEastAsia" w:cs="仿宋_GB2312"/>
          <w:sz w:val="24"/>
          <w:szCs w:val="24"/>
          <w:lang w:val="zh-CN"/>
        </w:rPr>
        <w:t>按</w:t>
      </w:r>
      <w:r w:rsidRPr="00593057">
        <w:rPr>
          <w:rFonts w:asciiTheme="minorEastAsia" w:hAnsiTheme="minorEastAsia" w:cs="仿宋_GB2312" w:hint="eastAsia"/>
          <w:sz w:val="24"/>
          <w:szCs w:val="24"/>
          <w:lang w:val="zh-CN"/>
        </w:rPr>
        <w:t>电子</w:t>
      </w:r>
      <w:r w:rsidRPr="00593057">
        <w:rPr>
          <w:rFonts w:asciiTheme="minorEastAsia" w:hAnsiTheme="minorEastAsia" w:cs="仿宋_GB2312"/>
          <w:sz w:val="24"/>
          <w:szCs w:val="24"/>
          <w:lang w:val="zh-CN"/>
        </w:rPr>
        <w:t>投标</w:t>
      </w:r>
      <w:r w:rsidRPr="00593057">
        <w:rPr>
          <w:rFonts w:asciiTheme="minorEastAsia" w:hAnsiTheme="minorEastAsia" w:cs="仿宋_GB2312" w:hint="eastAsia"/>
          <w:sz w:val="24"/>
          <w:szCs w:val="24"/>
          <w:lang w:val="zh-CN"/>
        </w:rPr>
        <w:t>文件到达交易系统</w:t>
      </w:r>
      <w:r w:rsidRPr="00593057">
        <w:rPr>
          <w:rFonts w:asciiTheme="minorEastAsia" w:hAnsiTheme="minorEastAsia" w:cs="仿宋_GB2312"/>
          <w:sz w:val="24"/>
          <w:szCs w:val="24"/>
          <w:lang w:val="zh-CN"/>
        </w:rPr>
        <w:t>的先后顺序</w:t>
      </w:r>
      <w:r w:rsidRPr="00593057">
        <w:rPr>
          <w:rFonts w:asciiTheme="minorEastAsia" w:hAnsiTheme="minorEastAsia" w:cs="仿宋_GB2312" w:hint="eastAsia"/>
          <w:sz w:val="24"/>
          <w:szCs w:val="24"/>
          <w:lang w:val="zh-CN"/>
        </w:rPr>
        <w:t>，使用本单位CA数字证书进行再次解密。</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24.3.2 电子投标文件解密异常情况处理</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w:t>
      </w:r>
      <w:r w:rsidRPr="00593057">
        <w:rPr>
          <w:rFonts w:asciiTheme="minorEastAsia" w:hAnsiTheme="minorEastAsia" w:cs="仿宋_GB2312"/>
          <w:sz w:val="24"/>
          <w:szCs w:val="24"/>
          <w:lang w:val="zh-CN"/>
        </w:rPr>
        <w:t>1</w:t>
      </w:r>
      <w:r w:rsidRPr="00593057">
        <w:rPr>
          <w:rFonts w:asciiTheme="minorEastAsia" w:hAnsiTheme="minorEastAsia" w:cs="仿宋_GB2312" w:hint="eastAsia"/>
          <w:sz w:val="24"/>
          <w:szCs w:val="24"/>
          <w:lang w:val="zh-CN"/>
        </w:rPr>
        <w:t>）因电子交易系统异常无法解密电子投标文件的，使用纸质投标文件以人工方式进行。</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.4 投标人不足3家的，不得开标。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w:t>
      </w:r>
      <w:r w:rsidRPr="00593057">
        <w:rPr>
          <w:rFonts w:asciiTheme="minorEastAsia" w:hAnsiTheme="minorEastAsia" w:hint="eastAsia"/>
          <w:bCs/>
          <w:sz w:val="24"/>
          <w:szCs w:val="24"/>
        </w:rPr>
        <w:t>5 开标过程</w:t>
      </w:r>
      <w:r w:rsidRPr="00593057">
        <w:rPr>
          <w:rFonts w:asciiTheme="minorEastAsia" w:hAnsiTheme="minorEastAsia" w:cs="仿宋_GB2312" w:hint="eastAsia"/>
          <w:sz w:val="24"/>
          <w:szCs w:val="24"/>
          <w:lang w:val="zh-CN"/>
        </w:rPr>
        <w:t>由采购代理机构负</w:t>
      </w:r>
      <w:r w:rsidRPr="00593057">
        <w:rPr>
          <w:rFonts w:asciiTheme="minorEastAsia" w:hAnsiTheme="minorEastAsia" w:hint="eastAsia"/>
          <w:bCs/>
          <w:sz w:val="24"/>
          <w:szCs w:val="24"/>
        </w:rPr>
        <w:t>责记录，由参加开标的各投标人代表和相关工作人员签字确认后随招标文件一并存档。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hint="eastAsia"/>
          <w:bCs/>
          <w:sz w:val="24"/>
          <w:szCs w:val="24"/>
        </w:rPr>
        <w:t xml:space="preserve">24.6 </w:t>
      </w:r>
      <w:r w:rsidRPr="00593057">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.7 投标人未参加开标的，视同认可开标结果。</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5</w:t>
      </w:r>
      <w:r w:rsidRPr="00593057">
        <w:rPr>
          <w:rFonts w:asciiTheme="minorEastAsia" w:hAnsiTheme="minorEastAsia" w:cs="仿宋_GB2312" w:hint="eastAsia"/>
          <w:b/>
          <w:sz w:val="24"/>
          <w:szCs w:val="24"/>
          <w:lang w:val="zh-CN"/>
        </w:rPr>
        <w:t>. 资格审查</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hint="eastAsia"/>
          <w:bCs/>
          <w:sz w:val="24"/>
          <w:szCs w:val="24"/>
        </w:rPr>
        <w:t>开标结束后，采购人依法对投标人的资格进行审查。</w:t>
      </w:r>
      <w:r w:rsidRPr="00593057">
        <w:rPr>
          <w:rFonts w:asciiTheme="minorEastAsia" w:hAnsiTheme="minorEastAsia" w:cs="仿宋_GB2312" w:hint="eastAsia"/>
          <w:sz w:val="24"/>
          <w:szCs w:val="24"/>
          <w:lang w:val="zh-CN"/>
        </w:rPr>
        <w:t>合格投标人不足3家的，不得评标。</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6</w:t>
      </w:r>
      <w:r w:rsidRPr="00593057">
        <w:rPr>
          <w:rFonts w:asciiTheme="minorEastAsia" w:hAnsiTheme="minorEastAsia" w:cs="仿宋_GB2312" w:hint="eastAsia"/>
          <w:b/>
          <w:sz w:val="24"/>
          <w:szCs w:val="24"/>
          <w:lang w:val="zh-CN"/>
        </w:rPr>
        <w:t>.评标委员会的组成</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 xml:space="preserve">6.1 </w:t>
      </w:r>
      <w:r w:rsidRPr="00593057">
        <w:rPr>
          <w:rFonts w:asciiTheme="minorEastAsia" w:hAnsiTheme="minorEastAsia" w:cs="仿宋_GB2312" w:hint="eastAsia"/>
          <w:sz w:val="24"/>
          <w:szCs w:val="24"/>
          <w:lang w:val="zh-CN"/>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26.1.1 采购项目符合下列情形之一的，评标委员会成员人数应当为7人以上单数：</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（一）采购预算金额在1000万元以上；</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（二）技术复杂；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（三）社会影响较大。</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.3 评审专家与投标人存在下列利害关系之一的,应当回避: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(一)参加采购活动前三年内,与投标人存在劳动关系,或者担任过投标人的董事、监事,或者是投标人的控股股东或实际控制人；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(二)与投标人的法定代表人或者负责人有夫妻、直系血亲、三代以内旁系血亲或者近姻亲关系；</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(三)与投标人有其他可能影响政府采购活动公平、公正进行的关系。</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.5 采购人不得担任评标小组长。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采购人可以在评标前说明项目背景和采购需求，说明内容不得含有歧视性、倾向性意见，不得超出招标文件所述范围。说明应当提交书面材料，并随招标文件一并存档。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26.7 评标委员会成员名单在评标结果公告前应当保密。</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7</w:t>
      </w:r>
      <w:r w:rsidRPr="00593057">
        <w:rPr>
          <w:rFonts w:asciiTheme="minorEastAsia" w:hAnsiTheme="minorEastAsia" w:cs="仿宋_GB2312" w:hint="eastAsia"/>
          <w:b/>
          <w:sz w:val="24"/>
          <w:szCs w:val="24"/>
          <w:lang w:val="zh-CN"/>
        </w:rPr>
        <w:t>. 符合性审查</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.2 审查、评价投标文件是否符合招标文件的商务、技术等实质性要求。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.3 可要求投标人对投标文件有关事项作出澄清或者说明。</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8</w:t>
      </w:r>
      <w:r w:rsidRPr="00593057">
        <w:rPr>
          <w:rFonts w:asciiTheme="minorEastAsia" w:hAnsiTheme="minorEastAsia" w:cs="仿宋_GB2312" w:hint="eastAsia"/>
          <w:b/>
          <w:sz w:val="24"/>
          <w:szCs w:val="24"/>
          <w:lang w:val="zh-CN"/>
        </w:rPr>
        <w:t>. 投标文件的澄清</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.3 投标人的澄清文件是其投标文件的组成部分。</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9</w:t>
      </w:r>
      <w:r w:rsidRPr="00593057">
        <w:rPr>
          <w:rFonts w:asciiTheme="minorEastAsia" w:hAnsiTheme="minorEastAsia" w:cs="仿宋_GB2312" w:hint="eastAsia"/>
          <w:b/>
          <w:sz w:val="24"/>
          <w:szCs w:val="24"/>
          <w:lang w:val="zh-CN"/>
        </w:rPr>
        <w:t>. 投标文件报价出现前后不一致的修正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.2 大写金额和小写金额不一致的，以大写金额为准；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.3 单价金额小数点或者百分比有明显错位的，以开标一览表的总价为准，并修改单价；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w:t>
      </w:r>
      <w:r w:rsidRPr="00593057">
        <w:rPr>
          <w:rFonts w:asciiTheme="minorEastAsia" w:hAnsiTheme="minorEastAsia" w:cs="仿宋_GB2312" w:hint="eastAsia"/>
          <w:sz w:val="24"/>
          <w:szCs w:val="24"/>
        </w:rPr>
        <w:t xml:space="preserve"> </w:t>
      </w: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.2规定经投标人确认后产生约束力，投标人不确认的，其投标无效。</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30.投标无效情形</w:t>
      </w:r>
    </w:p>
    <w:p w:rsidR="00536C46" w:rsidRPr="00593057" w:rsidRDefault="00536C46" w:rsidP="007B2D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30.1 投标文件属下列情况之一的，按照无效投标处理：</w:t>
      </w:r>
    </w:p>
    <w:p w:rsidR="00536C46" w:rsidRPr="00593057" w:rsidRDefault="007B2D3B"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w:t>
      </w:r>
      <w:r w:rsidR="00536C46" w:rsidRPr="00593057">
        <w:rPr>
          <w:rFonts w:asciiTheme="minorEastAsia" w:hAnsiTheme="minorEastAsia" w:cs="仿宋_GB2312" w:hint="eastAsia"/>
          <w:sz w:val="24"/>
          <w:szCs w:val="24"/>
          <w:lang w:val="zh-CN"/>
        </w:rPr>
        <w:t xml:space="preserve"> 投标文件未按招标文件要求签署、盖章的；</w:t>
      </w:r>
    </w:p>
    <w:p w:rsidR="00536C46" w:rsidRPr="00593057" w:rsidRDefault="007B2D3B"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w:t>
      </w:r>
      <w:r w:rsidR="00536C46" w:rsidRPr="00593057">
        <w:rPr>
          <w:rFonts w:asciiTheme="minorEastAsia" w:hAnsiTheme="minorEastAsia" w:cs="仿宋_GB2312" w:hint="eastAsia"/>
          <w:sz w:val="24"/>
          <w:szCs w:val="24"/>
          <w:lang w:val="zh-CN"/>
        </w:rPr>
        <w:t xml:space="preserve"> 不具备招标文件中规定的资格要求的；</w:t>
      </w:r>
    </w:p>
    <w:p w:rsidR="00536C46" w:rsidRPr="00593057" w:rsidRDefault="007B2D3B"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w:t>
      </w:r>
      <w:r w:rsidR="00536C46" w:rsidRPr="00593057">
        <w:rPr>
          <w:rFonts w:asciiTheme="minorEastAsia" w:hAnsiTheme="minorEastAsia" w:cs="仿宋_GB2312" w:hint="eastAsia"/>
          <w:sz w:val="24"/>
          <w:szCs w:val="24"/>
          <w:lang w:val="zh-CN"/>
        </w:rPr>
        <w:t xml:space="preserve"> 报价超过招标文件中规定的预算金额或者最高限价的；</w:t>
      </w:r>
    </w:p>
    <w:p w:rsidR="00536C46" w:rsidRPr="00593057" w:rsidRDefault="007B2D3B"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w:t>
      </w:r>
      <w:r w:rsidR="00536C46" w:rsidRPr="00593057">
        <w:rPr>
          <w:rFonts w:asciiTheme="minorEastAsia" w:hAnsiTheme="minorEastAsia" w:cs="仿宋_GB2312" w:hint="eastAsia"/>
          <w:sz w:val="24"/>
          <w:szCs w:val="24"/>
          <w:lang w:val="zh-CN"/>
        </w:rPr>
        <w:t xml:space="preserve"> </w:t>
      </w:r>
      <w:r w:rsidR="00536C46" w:rsidRPr="00593057">
        <w:rPr>
          <w:rFonts w:asciiTheme="minorEastAsia" w:hAnsiTheme="minorEastAsia" w:cs="仿宋_GB2312"/>
          <w:sz w:val="24"/>
          <w:szCs w:val="24"/>
          <w:lang w:val="zh-CN"/>
        </w:rPr>
        <w:t>投标文件含有采购人不能接受的附加条件的</w:t>
      </w:r>
      <w:r w:rsidR="00536C46" w:rsidRPr="00593057">
        <w:rPr>
          <w:rFonts w:asciiTheme="minorEastAsia" w:hAnsiTheme="minorEastAsia" w:cs="仿宋_GB2312" w:hint="eastAsia"/>
          <w:sz w:val="24"/>
          <w:szCs w:val="24"/>
          <w:lang w:val="zh-CN"/>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 有下列情形之一的，视为投标人串通投标，其投标无效：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30.2.1 不同投标人的投标文件由同一单位或者个人编制；</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30.2.2 不同投标人委托同一单位或者个人办理投标事宜；</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30.2.3 不同投标人的投标文件载明的项目管理成员或者联系人员为同一人；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30.2.4 不同投标人的投标文件异常一致或者投标报价呈规律性差异；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30.2.5 不同投标人的投标文件相互混装；</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30.2.6 不同投标人的投标保证金从同一单位或者个人的账户转出。</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仿宋_GB2312" w:hint="eastAsia"/>
          <w:szCs w:val="24"/>
          <w:lang w:val="zh-CN"/>
        </w:rPr>
        <w:t>30.3</w:t>
      </w:r>
      <w:r w:rsidRPr="00593057">
        <w:rPr>
          <w:rFonts w:asciiTheme="minorEastAsia" w:eastAsiaTheme="minorEastAsia" w:hAnsiTheme="minorEastAsia" w:cs="宋体" w:hint="eastAsia"/>
          <w:szCs w:val="24"/>
        </w:rPr>
        <w:t>投标人有下列情形之一的，处以采购金额千分之五以上千分之十以下的罚款，</w:t>
      </w:r>
      <w:r w:rsidRPr="00593057">
        <w:rPr>
          <w:rFonts w:asciiTheme="minorEastAsia" w:eastAsiaTheme="minorEastAsia" w:hAnsiTheme="minorEastAsia" w:cs="宋体" w:hint="eastAsia"/>
          <w:szCs w:val="24"/>
        </w:rPr>
        <w:lastRenderedPageBreak/>
        <w:t>列入不良行为记录名单，在一至三年内禁止参加政府采购活动，有违法所得的，并处没收违法所得，情节严重的，由工商行政管理机关吊销营业执照；构成犯罪的，依法追究刑事责任：</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（一）提供虚假材料谋取中标、成交的；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（二）采取不正当手段诋毁、排挤其他投标人的；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（三）与采购人、其他投标人或者采购代理机构恶意串通的；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（四）向采购人、采购代理机构行贿或者提供其他不正当利益的；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（五）在招标采购过程中与采购人进行协商谈判的；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（六）拒绝有关部门监督检查或者提供虚假情况的。</w:t>
      </w:r>
    </w:p>
    <w:p w:rsidR="00536C46" w:rsidRPr="00593057" w:rsidRDefault="00536C46" w:rsidP="00593057">
      <w:pPr>
        <w:pStyle w:val="a4"/>
        <w:spacing w:line="360" w:lineRule="auto"/>
        <w:ind w:firstLineChars="200" w:firstLine="480"/>
        <w:rPr>
          <w:rFonts w:asciiTheme="minorEastAsia" w:eastAsiaTheme="minorEastAsia" w:hAnsiTheme="minorEastAsia" w:cs="宋体"/>
          <w:kern w:val="0"/>
          <w:szCs w:val="24"/>
        </w:rPr>
      </w:pPr>
      <w:r w:rsidRPr="00593057">
        <w:rPr>
          <w:rFonts w:asciiTheme="minorEastAsia" w:eastAsiaTheme="minorEastAsia" w:hAnsiTheme="minorEastAsia" w:cs="宋体" w:hint="eastAsia"/>
          <w:szCs w:val="24"/>
        </w:rPr>
        <w:t>投标人有前款第（一）至（五）项情形之一的，中标、成交无效。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 xml:space="preserve">30.6 </w:t>
      </w:r>
      <w:r w:rsidRPr="00593057">
        <w:rPr>
          <w:rFonts w:asciiTheme="minorEastAsia" w:hAnsiTheme="minorEastAsia" w:cs="仿宋_GB2312"/>
          <w:sz w:val="24"/>
          <w:szCs w:val="24"/>
          <w:lang w:val="zh-CN"/>
        </w:rPr>
        <w:t>法律、法规和</w:t>
      </w:r>
      <w:r w:rsidRPr="00593057">
        <w:rPr>
          <w:rFonts w:asciiTheme="minorEastAsia" w:hAnsiTheme="minorEastAsia" w:cs="仿宋_GB2312" w:hint="eastAsia"/>
          <w:sz w:val="24"/>
          <w:szCs w:val="24"/>
          <w:lang w:val="zh-CN"/>
        </w:rPr>
        <w:t>招标文件</w:t>
      </w:r>
      <w:r w:rsidRPr="00593057">
        <w:rPr>
          <w:rFonts w:asciiTheme="minorEastAsia" w:hAnsiTheme="minorEastAsia" w:cs="仿宋_GB2312"/>
          <w:sz w:val="24"/>
          <w:szCs w:val="24"/>
          <w:lang w:val="zh-CN"/>
        </w:rPr>
        <w:t>规定的其他无效情形。</w:t>
      </w:r>
    </w:p>
    <w:p w:rsidR="00536C46" w:rsidRPr="00593057" w:rsidRDefault="00536C46" w:rsidP="00536C46">
      <w:pPr>
        <w:tabs>
          <w:tab w:val="left" w:pos="1260"/>
        </w:tabs>
        <w:autoSpaceDE w:val="0"/>
        <w:autoSpaceDN w:val="0"/>
        <w:spacing w:line="360" w:lineRule="auto"/>
        <w:contextualSpacing/>
        <w:rPr>
          <w:rFonts w:asciiTheme="minorEastAsia" w:hAnsiTheme="minorEastAsia"/>
          <w:b/>
          <w:bCs/>
          <w:sz w:val="24"/>
          <w:szCs w:val="24"/>
          <w:lang w:val="zh-CN"/>
        </w:rPr>
      </w:pPr>
      <w:r w:rsidRPr="00593057">
        <w:rPr>
          <w:rFonts w:asciiTheme="minorEastAsia" w:hAnsiTheme="minorEastAsia" w:cs="仿宋_GB2312" w:hint="eastAsia"/>
          <w:b/>
          <w:sz w:val="24"/>
          <w:szCs w:val="24"/>
          <w:lang w:val="zh-CN"/>
        </w:rPr>
        <w:t>31.</w:t>
      </w:r>
      <w:r w:rsidRPr="00593057">
        <w:rPr>
          <w:rFonts w:asciiTheme="minorEastAsia" w:hAnsiTheme="minorEastAsia" w:hint="eastAsia"/>
          <w:b/>
          <w:bCs/>
          <w:sz w:val="24"/>
          <w:szCs w:val="24"/>
          <w:lang w:val="zh-CN"/>
        </w:rPr>
        <w:t xml:space="preserve"> 相同品牌投标人的认定</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w:t>
      </w:r>
      <w:r w:rsidRPr="00593057">
        <w:rPr>
          <w:rFonts w:asciiTheme="minorEastAsia" w:hAnsiTheme="minorEastAsia" w:cs="仿宋_GB2312" w:hint="eastAsia"/>
          <w:sz w:val="24"/>
          <w:szCs w:val="24"/>
          <w:lang w:val="zh-CN"/>
        </w:rPr>
        <w:lastRenderedPageBreak/>
        <w:t>定的采取随机抽取方式确定，其他同品牌投标人不作为中标候选人。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32</w:t>
      </w:r>
      <w:r w:rsidRPr="00593057">
        <w:rPr>
          <w:rFonts w:asciiTheme="minorEastAsia" w:hAnsiTheme="minorEastAsia" w:cs="仿宋_GB2312" w:hint="eastAsia"/>
          <w:b/>
          <w:sz w:val="24"/>
          <w:szCs w:val="24"/>
          <w:lang w:val="zh-CN"/>
        </w:rPr>
        <w:t>. 投标文件的比较与评价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33.评标方法、评标标准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 评标方法分为最低评标价法和综合评分法。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.1.1 最低评标价法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t>33</w:t>
      </w:r>
      <w:r w:rsidRPr="00593057">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 价格分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E49B7"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投标报价得分=(评标基准价/投标报价)×100</w:t>
      </w:r>
      <w:r w:rsidR="000E49B7" w:rsidRPr="00593057">
        <w:rPr>
          <w:rFonts w:asciiTheme="minorEastAsia" w:hAnsiTheme="minorEastAsia" w:cs="仿宋_GB2312" w:hint="eastAsia"/>
          <w:sz w:val="24"/>
          <w:szCs w:val="24"/>
          <w:lang w:val="zh-CN"/>
        </w:rPr>
        <w:t>×</w:t>
      </w:r>
      <w:r w:rsidR="000E49B7">
        <w:rPr>
          <w:rFonts w:asciiTheme="minorEastAsia" w:hAnsiTheme="minorEastAsia" w:cs="仿宋_GB2312" w:hint="eastAsia"/>
          <w:sz w:val="24"/>
          <w:szCs w:val="24"/>
          <w:lang w:val="zh-CN"/>
        </w:rPr>
        <w:t>A</w:t>
      </w:r>
      <w:r w:rsidR="000E49B7" w:rsidRPr="00593057">
        <w:rPr>
          <w:rFonts w:asciiTheme="minorEastAsia" w:hAnsiTheme="minorEastAsia" w:cs="仿宋_GB2312" w:hint="eastAsia"/>
          <w:sz w:val="24"/>
          <w:szCs w:val="24"/>
          <w:lang w:val="zh-CN"/>
        </w:rPr>
        <w:t>。</w:t>
      </w:r>
      <w:r w:rsidR="000E49B7">
        <w:rPr>
          <w:rFonts w:asciiTheme="minorEastAsia" w:hAnsiTheme="minorEastAsia" w:cs="仿宋_GB2312" w:hint="eastAsia"/>
          <w:sz w:val="24"/>
          <w:szCs w:val="24"/>
          <w:lang w:val="zh-CN"/>
        </w:rPr>
        <w:t>A为价格部分所占的权重</w:t>
      </w:r>
      <w:r w:rsidR="000E49B7" w:rsidRPr="00593057">
        <w:rPr>
          <w:rFonts w:asciiTheme="minorEastAsia" w:hAnsiTheme="minorEastAsia" w:cs="仿宋_GB2312" w:hint="eastAsia"/>
          <w:sz w:val="24"/>
          <w:szCs w:val="24"/>
          <w:lang w:val="zh-CN"/>
        </w:rPr>
        <w:t>。</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评标总得分=F1×A1+F2×A2+……+Fn×An</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F1、F2……Fn分别为各项评审因素的得分;</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A1、A2、……An 分别为各项评审因素所占的权重(A1+A2+……+An=1)。</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.2.2 评标过程中，不得去掉报价中的最高报价和最低报价。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.2.3 因落实政府采购政策进行价格调整的，以调整后的价格计算评标基准价和投标报价。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b/>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b/>
          <w:sz w:val="24"/>
          <w:szCs w:val="24"/>
          <w:lang w:val="zh-CN"/>
        </w:rPr>
        <w:t xml:space="preserve"> 本次评标具体评标方法、评标标准见（第六章 资格审查与</w:t>
      </w:r>
      <w:r w:rsidRPr="00593057">
        <w:rPr>
          <w:rFonts w:asciiTheme="minorEastAsia" w:hAnsiTheme="minorEastAsia" w:cs="宋体" w:hint="eastAsia"/>
          <w:b/>
          <w:kern w:val="0"/>
          <w:sz w:val="24"/>
          <w:szCs w:val="24"/>
        </w:rPr>
        <w:t>评标</w:t>
      </w:r>
      <w:r w:rsidRPr="00593057">
        <w:rPr>
          <w:rFonts w:asciiTheme="minorEastAsia" w:hAnsiTheme="minorEastAsia" w:cs="仿宋_GB2312" w:hint="eastAsia"/>
          <w:b/>
          <w:sz w:val="24"/>
          <w:szCs w:val="24"/>
          <w:lang w:val="zh-CN"/>
        </w:rPr>
        <w:t>）。</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hint="eastAsia"/>
          <w:b/>
          <w:bCs/>
          <w:sz w:val="24"/>
          <w:szCs w:val="24"/>
          <w:lang w:val="zh-CN"/>
        </w:rPr>
        <w:t>3</w:t>
      </w:r>
      <w:r w:rsidRPr="00593057">
        <w:rPr>
          <w:rFonts w:asciiTheme="minorEastAsia" w:hAnsiTheme="minorEastAsia" w:hint="eastAsia"/>
          <w:b/>
          <w:bCs/>
          <w:sz w:val="24"/>
          <w:szCs w:val="24"/>
        </w:rPr>
        <w:t>4</w:t>
      </w:r>
      <w:r w:rsidRPr="00593057">
        <w:rPr>
          <w:rFonts w:asciiTheme="minorEastAsia" w:hAnsiTheme="minorEastAsia" w:hint="eastAsia"/>
          <w:b/>
          <w:bCs/>
          <w:sz w:val="24"/>
          <w:szCs w:val="24"/>
          <w:lang w:val="zh-CN"/>
        </w:rPr>
        <w:t>. 推荐中标候选人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w:t>
      </w:r>
      <w:r w:rsidRPr="00593057">
        <w:rPr>
          <w:rFonts w:asciiTheme="minorEastAsia" w:hAnsiTheme="minorEastAsia" w:cs="仿宋_GB2312" w:hint="eastAsia"/>
          <w:sz w:val="24"/>
          <w:szCs w:val="24"/>
          <w:lang w:val="zh-CN"/>
        </w:rPr>
        <w:lastRenderedPageBreak/>
        <w:t>第一的中标候选人。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w:t>
      </w:r>
      <w:r w:rsidRPr="00593057">
        <w:rPr>
          <w:rFonts w:asciiTheme="minorEastAsia" w:hAnsiTheme="minorEastAsia" w:cs="仿宋_GB2312" w:hint="eastAsia"/>
          <w:b/>
          <w:sz w:val="24"/>
          <w:szCs w:val="24"/>
        </w:rPr>
        <w:t>5</w:t>
      </w:r>
      <w:r w:rsidRPr="00593057">
        <w:rPr>
          <w:rFonts w:asciiTheme="minorEastAsia" w:hAnsiTheme="minorEastAsia" w:cs="仿宋_GB2312" w:hint="eastAsia"/>
          <w:b/>
          <w:sz w:val="24"/>
          <w:szCs w:val="24"/>
          <w:lang w:val="zh-CN"/>
        </w:rPr>
        <w:t>.评审意见无效情形</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评标委员会及其成员有下列行为之一的，其评审意见无效：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.1 确定参与评标至评标结束前私自接触投标人；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.2 接受投标人提出的与投标文件不一致的澄清或者说明，《投标人须知》2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条规定的情形除外；</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.3 违反评标纪律发表倾向性意见或者征询采购人的倾向性意见；</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.4 对需要专业判断的主观评审因素协商评分；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35.5 在评标过程中擅离职守，影响评标程序正常进行的；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.6 记录、复制或者带走任何评标资料；</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.7 其他不遵守评标纪律的行为。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w:t>
      </w:r>
      <w:r w:rsidRPr="00593057">
        <w:rPr>
          <w:rFonts w:asciiTheme="minorEastAsia" w:hAnsiTheme="minorEastAsia" w:cs="仿宋_GB2312" w:hint="eastAsia"/>
          <w:b/>
          <w:sz w:val="24"/>
          <w:szCs w:val="24"/>
        </w:rPr>
        <w:t>6</w:t>
      </w:r>
      <w:r w:rsidRPr="00593057">
        <w:rPr>
          <w:rFonts w:asciiTheme="minorEastAsia" w:hAnsiTheme="minorEastAsia" w:cs="仿宋_GB2312" w:hint="eastAsia"/>
          <w:b/>
          <w:sz w:val="24"/>
          <w:szCs w:val="24"/>
          <w:lang w:val="zh-CN"/>
        </w:rPr>
        <w:t>. 保密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.1 评审专家应当遵守评审工作纪律，不得泄露评审文件、评审情况和评审中获悉的商业秘密。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六、定标和授予合同</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w:t>
      </w:r>
      <w:r w:rsidRPr="00593057">
        <w:rPr>
          <w:rFonts w:asciiTheme="minorEastAsia" w:hAnsiTheme="minorEastAsia" w:cs="仿宋_GB2312" w:hint="eastAsia"/>
          <w:b/>
          <w:sz w:val="24"/>
          <w:szCs w:val="24"/>
        </w:rPr>
        <w:t>7</w:t>
      </w:r>
      <w:r w:rsidRPr="00593057">
        <w:rPr>
          <w:rFonts w:asciiTheme="minorEastAsia" w:hAnsiTheme="minorEastAsia" w:cs="仿宋_GB2312" w:hint="eastAsia"/>
          <w:b/>
          <w:sz w:val="24"/>
          <w:szCs w:val="24"/>
          <w:lang w:val="zh-CN"/>
        </w:rPr>
        <w:t>. 确定中标人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.1 采购人应当自收到评标报告之日起</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3</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w:t>
      </w:r>
      <w:r w:rsidRPr="00593057">
        <w:rPr>
          <w:rFonts w:asciiTheme="minorEastAsia" w:hAnsiTheme="minorEastAsia" w:cs="仿宋_GB2312" w:hint="eastAsia"/>
          <w:b/>
          <w:sz w:val="24"/>
          <w:szCs w:val="24"/>
        </w:rPr>
        <w:t>8</w:t>
      </w:r>
      <w:r w:rsidRPr="00593057">
        <w:rPr>
          <w:rFonts w:asciiTheme="minorEastAsia" w:hAnsiTheme="minorEastAsia" w:cs="仿宋_GB2312" w:hint="eastAsia"/>
          <w:b/>
          <w:sz w:val="24"/>
          <w:szCs w:val="24"/>
          <w:lang w:val="zh-CN"/>
        </w:rPr>
        <w:t>. 中标公告、发出中标通知书</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.1 采购人确认中标人后，招标人在公告中标结果的同时，向中标人发出中标通知书。</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 中标通知书发出后，采购人不得违法改变中标结果，中标人无正当理由不得放弃中标。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宋体"/>
          <w:bCs/>
          <w:sz w:val="24"/>
          <w:szCs w:val="24"/>
          <w:lang w:val="zh-CN"/>
        </w:rPr>
      </w:pPr>
      <w:r w:rsidRPr="00593057">
        <w:rPr>
          <w:rFonts w:asciiTheme="minorEastAsia" w:hAnsiTheme="minorEastAsia" w:cs="仿宋_GB2312" w:hint="eastAsia"/>
          <w:sz w:val="24"/>
          <w:szCs w:val="24"/>
        </w:rPr>
        <w:t xml:space="preserve">38.3 </w:t>
      </w:r>
      <w:r w:rsidRPr="0059305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39.</w:t>
      </w:r>
      <w:r w:rsidRPr="00593057">
        <w:rPr>
          <w:rFonts w:asciiTheme="minorEastAsia" w:hAnsiTheme="minorEastAsia" w:cs="仿宋_GB2312" w:hint="eastAsia"/>
          <w:b/>
          <w:sz w:val="24"/>
          <w:szCs w:val="24"/>
          <w:lang w:val="zh-CN"/>
        </w:rPr>
        <w:t>质疑提出与答复</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39.1 投标人认为招标文件、采购过程和中标结果使自己的权益受到损害的，可以按照</w:t>
      </w:r>
      <w:r w:rsidRPr="00593057">
        <w:rPr>
          <w:rFonts w:asciiTheme="minorEastAsia" w:hAnsiTheme="minorEastAsia" w:cs="宋体" w:hint="eastAsia"/>
          <w:bCs/>
          <w:kern w:val="0"/>
          <w:sz w:val="24"/>
          <w:szCs w:val="24"/>
          <w:lang w:val="zh-CN"/>
        </w:rPr>
        <w:t>财政部94号令</w:t>
      </w:r>
      <w:r w:rsidRPr="00593057">
        <w:rPr>
          <w:rFonts w:asciiTheme="minorEastAsia" w:hAnsiTheme="minorEastAsia" w:cs="宋体" w:hint="eastAsia"/>
          <w:bCs/>
          <w:sz w:val="24"/>
          <w:szCs w:val="24"/>
          <w:lang w:val="zh-CN"/>
        </w:rPr>
        <w:t>提出质</w:t>
      </w:r>
      <w:r w:rsidRPr="00593057">
        <w:rPr>
          <w:rFonts w:asciiTheme="minorEastAsia" w:hAnsiTheme="minorEastAsia" w:cs="仿宋_GB2312" w:hint="eastAsia"/>
          <w:sz w:val="24"/>
          <w:szCs w:val="24"/>
        </w:rPr>
        <w:t>疑。</w:t>
      </w:r>
      <w:r w:rsidRPr="00593057">
        <w:rPr>
          <w:rFonts w:asciiTheme="minorEastAsia" w:hAnsiTheme="minorEastAsia" w:cs="仿宋_GB2312"/>
          <w:sz w:val="24"/>
          <w:szCs w:val="24"/>
        </w:rPr>
        <w:t>提出质疑的</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应当是参与</w:t>
      </w:r>
      <w:r w:rsidRPr="00593057">
        <w:rPr>
          <w:rFonts w:asciiTheme="minorEastAsia" w:hAnsiTheme="minorEastAsia" w:cs="仿宋_GB2312" w:hint="eastAsia"/>
          <w:sz w:val="24"/>
          <w:szCs w:val="24"/>
        </w:rPr>
        <w:t>本</w:t>
      </w:r>
      <w:r w:rsidRPr="00593057">
        <w:rPr>
          <w:rFonts w:asciiTheme="minorEastAsia" w:hAnsiTheme="minorEastAsia" w:cs="仿宋_GB2312"/>
          <w:sz w:val="24"/>
          <w:szCs w:val="24"/>
        </w:rPr>
        <w:t>项目采购活动的</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39.1.1 对招标文件提出质疑的，</w:t>
      </w:r>
      <w:r w:rsidRPr="00593057">
        <w:rPr>
          <w:rFonts w:asciiTheme="minorEastAsia" w:hAnsiTheme="minorEastAsia" w:cs="仿宋_GB2312"/>
          <w:sz w:val="24"/>
          <w:szCs w:val="24"/>
        </w:rPr>
        <w:t>潜在</w:t>
      </w:r>
      <w:r w:rsidRPr="00593057">
        <w:rPr>
          <w:rFonts w:asciiTheme="minorEastAsia" w:hAnsiTheme="minorEastAsia" w:cs="仿宋_GB2312" w:hint="eastAsia"/>
          <w:sz w:val="24"/>
          <w:szCs w:val="24"/>
        </w:rPr>
        <w:t>投标人应</w:t>
      </w:r>
      <w:r w:rsidRPr="00593057">
        <w:rPr>
          <w:rFonts w:asciiTheme="minorEastAsia" w:hAnsiTheme="minorEastAsia" w:cs="仿宋_GB2312"/>
          <w:sz w:val="24"/>
          <w:szCs w:val="24"/>
        </w:rPr>
        <w:t>已依法获取</w:t>
      </w:r>
      <w:r w:rsidRPr="00593057">
        <w:rPr>
          <w:rFonts w:asciiTheme="minorEastAsia" w:hAnsiTheme="minorEastAsia" w:cs="仿宋_GB2312" w:hint="eastAsia"/>
          <w:sz w:val="24"/>
          <w:szCs w:val="24"/>
        </w:rPr>
        <w:t>招标文件，且应当在</w:t>
      </w:r>
      <w:r w:rsidRPr="00593057">
        <w:rPr>
          <w:rFonts w:asciiTheme="minorEastAsia" w:hAnsiTheme="minorEastAsia" w:cs="仿宋_GB2312"/>
          <w:sz w:val="24"/>
          <w:szCs w:val="24"/>
        </w:rPr>
        <w:t>获取</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或者</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公告期限届满之日起7个工作日内</w:t>
      </w:r>
      <w:r w:rsidRPr="00593057">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593057">
        <w:rPr>
          <w:rFonts w:asciiTheme="minorEastAsia" w:hAnsiTheme="minorEastAsia" w:cs="仿宋_GB2312" w:hint="eastAsia"/>
          <w:sz w:val="24"/>
          <w:szCs w:val="24"/>
        </w:rPr>
        <w:br/>
        <w:t xml:space="preserve">    39.1.3 对中标结果提出质疑的，为中标结果公告期限届满之日起七个工作日内，以书面形式向采购人和采购代理机构一次性提出。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 xml:space="preserve">39.2 </w:t>
      </w:r>
      <w:r w:rsidRPr="00593057">
        <w:rPr>
          <w:rFonts w:asciiTheme="minorEastAsia" w:hAnsiTheme="minorEastAsia" w:cs="仿宋_GB2312"/>
          <w:sz w:val="24"/>
          <w:szCs w:val="24"/>
        </w:rPr>
        <w:t>采购人、采购代理机构认为</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质疑不成立，或者成立但未对中标结果构成影响的，继续开展采购活动；认为</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质疑成立且影响或者可能影响中标结果的，按照下列情况处理：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 xml:space="preserve">39.2.1 </w:t>
      </w:r>
      <w:r w:rsidRPr="00593057">
        <w:rPr>
          <w:rFonts w:asciiTheme="minorEastAsia" w:hAnsiTheme="minorEastAsia" w:cs="仿宋_GB2312"/>
          <w:sz w:val="24"/>
          <w:szCs w:val="24"/>
        </w:rPr>
        <w:t>对</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提出的质疑，依法通过澄清或者修改可以继续开展采购活动</w:t>
      </w:r>
      <w:r w:rsidRPr="00593057">
        <w:rPr>
          <w:rFonts w:asciiTheme="minorEastAsia" w:hAnsiTheme="minorEastAsia" w:cs="仿宋_GB2312"/>
          <w:sz w:val="24"/>
          <w:szCs w:val="24"/>
        </w:rPr>
        <w:lastRenderedPageBreak/>
        <w:t>的，澄清或者修改</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后继续开展采购活动；否则应当修改</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后重新开展采购活动。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 xml:space="preserve">39.2.2 </w:t>
      </w:r>
      <w:r w:rsidRPr="00593057">
        <w:rPr>
          <w:rFonts w:asciiTheme="minorEastAsia" w:hAnsiTheme="minorEastAsia" w:cs="仿宋_GB2312"/>
          <w:sz w:val="24"/>
          <w:szCs w:val="24"/>
        </w:rPr>
        <w:t>对采购过程、中标结果提出的质疑，合格</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符合法定数量时，可以从合格的中标</w:t>
      </w:r>
      <w:r w:rsidRPr="00593057">
        <w:rPr>
          <w:rFonts w:asciiTheme="minorEastAsia" w:hAnsiTheme="minorEastAsia" w:cs="仿宋_GB2312" w:hint="eastAsia"/>
          <w:sz w:val="24"/>
          <w:szCs w:val="24"/>
        </w:rPr>
        <w:t>候选人</w:t>
      </w:r>
      <w:r w:rsidRPr="00593057">
        <w:rPr>
          <w:rFonts w:asciiTheme="minorEastAsia" w:hAnsiTheme="minorEastAsia" w:cs="仿宋_GB2312"/>
          <w:sz w:val="24"/>
          <w:szCs w:val="24"/>
        </w:rPr>
        <w:t>中另行确定中标</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的，应当依法另行确定中标</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；否则应当重新开展采购活动。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 答复</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39.3.1 对招标文件提出质疑的，质疑投标人和其他有关投标人在法定时限内到《全国公共资源交易平台（河南省·许昌市）》自行下载并打印书面质疑回复函，或者联系采购单位领取书面质疑回复函。</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39.3.2 对采购过程提出质疑的，质疑投标人和其他有关投标人在法定时限内联系采购单位领取书面质疑回复函。</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39.3.3 对中标结果提出质疑的，质疑投标人和其他有关投标人在法定时限内联系采购单位领取书面质疑回复函。</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rPr>
      </w:pPr>
      <w:r w:rsidRPr="00593057">
        <w:rPr>
          <w:rFonts w:asciiTheme="minorEastAsia" w:hAnsiTheme="minorEastAsia" w:cs="仿宋_GB2312" w:hint="eastAsia"/>
          <w:b/>
          <w:sz w:val="24"/>
          <w:szCs w:val="24"/>
        </w:rPr>
        <w:t>40.</w:t>
      </w:r>
      <w:r w:rsidRPr="00593057">
        <w:rPr>
          <w:rFonts w:asciiTheme="minorEastAsia" w:hAnsiTheme="minorEastAsia" w:cs="仿宋_GB2312" w:hint="eastAsia"/>
          <w:b/>
          <w:sz w:val="24"/>
          <w:szCs w:val="24"/>
          <w:lang w:val="zh-CN"/>
        </w:rPr>
        <w:t>签订合同</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rPr>
      </w:pPr>
      <w:r w:rsidRPr="00593057">
        <w:rPr>
          <w:rFonts w:asciiTheme="minorEastAsia" w:hAnsiTheme="minorEastAsia" w:cs="仿宋_GB2312" w:hint="eastAsia"/>
          <w:b/>
          <w:sz w:val="24"/>
          <w:szCs w:val="24"/>
        </w:rPr>
        <w:t>41.履约保证金</w:t>
      </w:r>
    </w:p>
    <w:p w:rsidR="00536C46" w:rsidRPr="00593057" w:rsidRDefault="00536C46" w:rsidP="00593057">
      <w:pPr>
        <w:autoSpaceDE w:val="0"/>
        <w:autoSpaceDN w:val="0"/>
        <w:spacing w:line="360" w:lineRule="auto"/>
        <w:ind w:firstLineChars="200" w:firstLine="480"/>
        <w:contextualSpacing/>
        <w:rPr>
          <w:rFonts w:asciiTheme="minorEastAsia" w:hAnsiTheme="minorEastAsia" w:cs="仿宋_GB2312"/>
          <w:b/>
          <w:sz w:val="24"/>
          <w:szCs w:val="24"/>
        </w:rPr>
      </w:pPr>
      <w:r w:rsidRPr="00593057">
        <w:rPr>
          <w:rFonts w:asciiTheme="minorEastAsia" w:hAnsiTheme="minorEastAsia" w:cs="宋体" w:hint="eastAsia"/>
          <w:kern w:val="0"/>
          <w:sz w:val="24"/>
          <w:szCs w:val="24"/>
        </w:rPr>
        <w:t>“投标人须知前附表”中规定</w:t>
      </w:r>
      <w:r w:rsidRPr="00593057">
        <w:rPr>
          <w:rFonts w:asciiTheme="minorEastAsia" w:hAnsiTheme="minorEastAsia" w:cs="仿宋_GB2312" w:hint="eastAsia"/>
          <w:sz w:val="24"/>
          <w:szCs w:val="24"/>
          <w:lang w:val="zh-CN"/>
        </w:rPr>
        <w:t>中标人提交履约保证金的，中标人应当以支票、汇票、本票或者金融机构、担保机构</w:t>
      </w:r>
      <w:r w:rsidR="00A65BAC" w:rsidRPr="00593057">
        <w:rPr>
          <w:rFonts w:asciiTheme="minorEastAsia" w:hAnsiTheme="minorEastAsia" w:cs="仿宋_GB2312" w:hint="eastAsia"/>
          <w:sz w:val="24"/>
          <w:szCs w:val="24"/>
          <w:lang w:val="zh-CN"/>
        </w:rPr>
        <w:t>出具的保函等非现金形式向采购人提交。履约保证金的数额不得超过</w:t>
      </w:r>
      <w:r w:rsidRPr="00593057">
        <w:rPr>
          <w:rFonts w:asciiTheme="minorEastAsia" w:hAnsiTheme="minorEastAsia" w:cs="仿宋_GB2312" w:hint="eastAsia"/>
          <w:sz w:val="24"/>
          <w:szCs w:val="24"/>
          <w:lang w:val="zh-CN"/>
        </w:rPr>
        <w:t>采购合同金额的10%。</w:t>
      </w:r>
      <w:r w:rsidRPr="00593057">
        <w:rPr>
          <w:rFonts w:asciiTheme="minorEastAsia" w:hAnsiTheme="minorEastAsia" w:cs="宋体" w:hint="eastAsia"/>
          <w:color w:val="333333"/>
          <w:sz w:val="24"/>
          <w:szCs w:val="24"/>
        </w:rPr>
        <w:br/>
      </w:r>
      <w:r w:rsidRPr="00593057">
        <w:rPr>
          <w:rFonts w:asciiTheme="minorEastAsia" w:hAnsiTheme="minorEastAsia" w:cs="仿宋_GB2312" w:hint="eastAsia"/>
          <w:b/>
          <w:sz w:val="24"/>
          <w:szCs w:val="24"/>
        </w:rPr>
        <w:t>42. 其他</w:t>
      </w:r>
    </w:p>
    <w:p w:rsidR="00536C46" w:rsidRPr="00593057" w:rsidRDefault="00536C46" w:rsidP="00593057">
      <w:pPr>
        <w:tabs>
          <w:tab w:val="left" w:pos="1260"/>
        </w:tabs>
        <w:autoSpaceDE w:val="0"/>
        <w:autoSpaceDN w:val="0"/>
        <w:spacing w:line="360" w:lineRule="auto"/>
        <w:ind w:firstLineChars="200" w:firstLine="480"/>
        <w:contextualSpacing/>
        <w:jc w:val="left"/>
        <w:rPr>
          <w:rFonts w:asciiTheme="minorEastAsia" w:hAnsiTheme="minorEastAsia" w:cs="宋体"/>
          <w:b/>
          <w:kern w:val="0"/>
          <w:sz w:val="24"/>
          <w:szCs w:val="24"/>
        </w:rPr>
      </w:pPr>
      <w:r w:rsidRPr="00593057">
        <w:rPr>
          <w:rFonts w:asciiTheme="minorEastAsia" w:hAnsiTheme="minorEastAsia" w:cs="宋体" w:hint="eastAsia"/>
          <w:kern w:val="0"/>
          <w:sz w:val="24"/>
          <w:szCs w:val="24"/>
        </w:rPr>
        <w:t>本次招标文件未尽事项，以法律法规规定的为准。</w:t>
      </w:r>
    </w:p>
    <w:p w:rsidR="00593057" w:rsidRDefault="00593057" w:rsidP="00971A4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494E87" w:rsidRDefault="00494E87" w:rsidP="00E240C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847A6A" w:rsidRDefault="00847A6A" w:rsidP="00544C71">
      <w:pPr>
        <w:tabs>
          <w:tab w:val="left" w:pos="1260"/>
        </w:tabs>
        <w:autoSpaceDE w:val="0"/>
        <w:autoSpaceDN w:val="0"/>
        <w:adjustRightInd w:val="0"/>
        <w:spacing w:line="360" w:lineRule="auto"/>
        <w:contextualSpacing/>
        <w:jc w:val="center"/>
        <w:outlineLvl w:val="0"/>
        <w:rPr>
          <w:rFonts w:asciiTheme="minorEastAsia" w:hAnsiTheme="minorEastAsia" w:cs="宋体"/>
          <w:b/>
          <w:kern w:val="0"/>
          <w:sz w:val="36"/>
          <w:szCs w:val="21"/>
        </w:rPr>
      </w:pPr>
    </w:p>
    <w:p w:rsidR="00BE314A" w:rsidRDefault="00BE314A" w:rsidP="008A173F">
      <w:pPr>
        <w:tabs>
          <w:tab w:val="left" w:pos="1260"/>
        </w:tabs>
        <w:autoSpaceDE w:val="0"/>
        <w:autoSpaceDN w:val="0"/>
        <w:adjustRightInd w:val="0"/>
        <w:spacing w:line="360" w:lineRule="auto"/>
        <w:contextualSpacing/>
        <w:outlineLvl w:val="0"/>
        <w:rPr>
          <w:rFonts w:asciiTheme="minorEastAsia" w:hAnsiTheme="minorEastAsia" w:cs="宋体"/>
          <w:b/>
          <w:kern w:val="0"/>
          <w:sz w:val="36"/>
          <w:szCs w:val="21"/>
        </w:rPr>
      </w:pPr>
    </w:p>
    <w:p w:rsidR="00536C46" w:rsidRPr="00593057" w:rsidRDefault="00536C46" w:rsidP="00544C71">
      <w:pPr>
        <w:tabs>
          <w:tab w:val="left" w:pos="1260"/>
        </w:tabs>
        <w:autoSpaceDE w:val="0"/>
        <w:autoSpaceDN w:val="0"/>
        <w:adjustRightInd w:val="0"/>
        <w:spacing w:line="360" w:lineRule="auto"/>
        <w:contextualSpacing/>
        <w:jc w:val="center"/>
        <w:outlineLvl w:val="0"/>
        <w:rPr>
          <w:rFonts w:asciiTheme="minorEastAsia" w:hAnsiTheme="minorEastAsia" w:cs="宋体"/>
          <w:b/>
          <w:kern w:val="0"/>
          <w:sz w:val="36"/>
          <w:szCs w:val="21"/>
        </w:rPr>
      </w:pPr>
      <w:r w:rsidRPr="00593057">
        <w:rPr>
          <w:rFonts w:asciiTheme="minorEastAsia" w:hAnsiTheme="minorEastAsia" w:cs="宋体" w:hint="eastAsia"/>
          <w:b/>
          <w:kern w:val="0"/>
          <w:sz w:val="36"/>
          <w:szCs w:val="21"/>
        </w:rPr>
        <w:t>第五章 政府采购政策功能</w:t>
      </w:r>
    </w:p>
    <w:p w:rsidR="00536C46" w:rsidRPr="00A65BAC" w:rsidRDefault="00536C46" w:rsidP="00536C46">
      <w:pPr>
        <w:jc w:val="center"/>
        <w:rPr>
          <w:rFonts w:asciiTheme="minorEastAsia" w:hAnsiTheme="minorEastAsia" w:cs="宋体"/>
          <w:b/>
          <w:kern w:val="0"/>
          <w:szCs w:val="21"/>
        </w:rPr>
      </w:pP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36C46" w:rsidRPr="00593057" w:rsidRDefault="00536C46" w:rsidP="00593057">
      <w:pPr>
        <w:pStyle w:val="a4"/>
        <w:spacing w:line="360" w:lineRule="auto"/>
        <w:ind w:firstLineChars="200" w:firstLine="482"/>
        <w:contextualSpacing/>
        <w:rPr>
          <w:rFonts w:asciiTheme="minorEastAsia" w:eastAsiaTheme="minorEastAsia" w:hAnsiTheme="minorEastAsia" w:cs="仿宋_GB2312"/>
          <w:b/>
          <w:szCs w:val="21"/>
          <w:lang w:val="zh-CN"/>
        </w:rPr>
      </w:pPr>
      <w:r w:rsidRPr="00593057">
        <w:rPr>
          <w:rFonts w:asciiTheme="minorEastAsia" w:eastAsiaTheme="minorEastAsia" w:hAnsiTheme="minorEastAsia" w:cs="仿宋_GB2312" w:hint="eastAsia"/>
          <w:b/>
          <w:szCs w:val="21"/>
          <w:lang w:val="zh-CN"/>
        </w:rPr>
        <w:t>一、节能能源、保护环境</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rPr>
      </w:pPr>
      <w:r w:rsidRPr="00593057">
        <w:rPr>
          <w:rFonts w:asciiTheme="minorEastAsia" w:eastAsiaTheme="minorEastAsia" w:hAnsiTheme="minorEastAsia" w:cs="仿宋_GB2312" w:hint="eastAsia"/>
          <w:szCs w:val="21"/>
          <w:lang w:val="zh-CN"/>
        </w:rPr>
        <w:t>1、按照《国务院办公厅关于建立政府强制采购节能产品制度的通知》（国办发[2007]51号）和财政部、</w:t>
      </w:r>
      <w:r w:rsidRPr="00593057">
        <w:rPr>
          <w:rFonts w:asciiTheme="minorEastAsia" w:eastAsiaTheme="minorEastAsia" w:hAnsiTheme="minorEastAsia" w:cs="仿宋_GB2312" w:hint="eastAsia"/>
          <w:szCs w:val="24"/>
          <w:lang w:val="zh-CN"/>
        </w:rPr>
        <w:t>发展改革委发布的《节能产品政府采</w:t>
      </w:r>
      <w:r w:rsidRPr="00593057">
        <w:rPr>
          <w:rFonts w:asciiTheme="minorEastAsia" w:eastAsiaTheme="minorEastAsia" w:hAnsiTheme="minorEastAsia" w:cs="仿宋_GB2312" w:hint="eastAsia"/>
          <w:szCs w:val="21"/>
          <w:lang w:val="zh-CN"/>
        </w:rPr>
        <w:t>购实施意见》（财库[2004]185号）以及《财政部、发展改革委关于调整公布节能产品政府采购清单的通知》最新一期的规定，《节能产品政府采购清单》所列产品包括政府强制采购和优先采购的节能产品</w:t>
      </w:r>
      <w:r w:rsidRPr="00593057">
        <w:rPr>
          <w:rFonts w:asciiTheme="minorEastAsia" w:eastAsiaTheme="minorEastAsia" w:hAnsiTheme="minorEastAsia" w:cs="仿宋_GB2312" w:hint="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本次采购货物中属于强制采购的节能产品，投标人所投产品必须是《节能产品政府采购清单》内产品，投标文件中应提供最新一期《节能产品政府采购清单》中产品所在页</w:t>
      </w:r>
      <w:r w:rsidRPr="00593057">
        <w:rPr>
          <w:rFonts w:asciiTheme="minorEastAsia" w:eastAsiaTheme="minorEastAsia" w:hAnsiTheme="minorEastAsia" w:cs="仿宋_GB2312" w:hint="eastAsia"/>
          <w:szCs w:val="21"/>
        </w:rPr>
        <w:t>并加盖投标人公章的原件扫描件（或图片）</w:t>
      </w:r>
      <w:r w:rsidRPr="00593057">
        <w:rPr>
          <w:rFonts w:asciiTheme="minorEastAsia" w:eastAsiaTheme="minorEastAsia" w:hAnsiTheme="minorEastAsia" w:cs="仿宋_GB2312" w:hint="eastAsia"/>
          <w:szCs w:val="21"/>
          <w:lang w:val="zh-CN"/>
        </w:rPr>
        <w:t>。投标人所投其他产品若属于“节能产品政府采购清单”优先采购产品，在同等条件下，优先采购清单中的产品。</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采购人拟采购的产品属于政府强制采购节能产品范围，但本期节能清单中无对应细化分类或节能清单中的产品无法满足工作需要的，可在节能清单之外采购。</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3、对于同时列入环保清单和节能产品政府采购清单的产品，应当优先于只列入</w:t>
      </w:r>
      <w:r w:rsidRPr="00593057">
        <w:rPr>
          <w:rFonts w:asciiTheme="minorEastAsia" w:hAnsiTheme="minorEastAsia" w:cs="仿宋_GB2312" w:hint="eastAsia"/>
          <w:sz w:val="24"/>
          <w:szCs w:val="21"/>
          <w:lang w:val="zh-CN"/>
        </w:rPr>
        <w:lastRenderedPageBreak/>
        <w:t>其中一个清单的产品。</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4、上述“节能产品政府采购清单”、“环境标志产品政府采购清单”，在采购公告发布前已经过期的以及尚在公示期的均不得作为评标时的依据。</w:t>
      </w:r>
    </w:p>
    <w:p w:rsidR="00536C46" w:rsidRPr="00593057" w:rsidRDefault="00536C46" w:rsidP="00593057">
      <w:pPr>
        <w:spacing w:line="360" w:lineRule="auto"/>
        <w:ind w:firstLineChars="200" w:firstLine="482"/>
        <w:contextualSpacing/>
        <w:rPr>
          <w:rFonts w:asciiTheme="minorEastAsia" w:hAnsiTheme="minorEastAsia" w:cs="仿宋_GB2312"/>
          <w:b/>
          <w:sz w:val="24"/>
          <w:szCs w:val="21"/>
          <w:lang w:val="zh-CN"/>
        </w:rPr>
      </w:pPr>
      <w:r w:rsidRPr="00593057">
        <w:rPr>
          <w:rFonts w:asciiTheme="minorEastAsia" w:hAnsiTheme="minorEastAsia" w:cs="仿宋_GB2312" w:hint="eastAsia"/>
          <w:b/>
          <w:sz w:val="24"/>
          <w:szCs w:val="21"/>
          <w:lang w:val="zh-CN"/>
        </w:rPr>
        <w:t>二、促进中小企业发展</w:t>
      </w:r>
    </w:p>
    <w:p w:rsidR="00536C46" w:rsidRPr="00593057" w:rsidRDefault="00536C46" w:rsidP="00593057">
      <w:pPr>
        <w:topLinePunct/>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36C46" w:rsidRPr="00593057" w:rsidRDefault="00536C46" w:rsidP="00593057">
      <w:pPr>
        <w:topLinePunct/>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536C46" w:rsidRPr="00593057" w:rsidRDefault="00536C46" w:rsidP="00593057">
      <w:pPr>
        <w:topLinePunct/>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4、中小企业投标应提供《中小企业声明函》，如为联合投标的，联合体各方需分别填写《中小企业声明函》。</w:t>
      </w:r>
    </w:p>
    <w:p w:rsidR="00536C46" w:rsidRPr="00593057" w:rsidRDefault="00536C46" w:rsidP="00593057">
      <w:pPr>
        <w:topLinePunct/>
        <w:spacing w:line="360" w:lineRule="auto"/>
        <w:ind w:firstLineChars="200" w:firstLine="482"/>
        <w:contextualSpacing/>
        <w:rPr>
          <w:rFonts w:asciiTheme="minorEastAsia" w:hAnsiTheme="minorEastAsia" w:cs="仿宋_GB2312"/>
          <w:b/>
          <w:sz w:val="24"/>
          <w:szCs w:val="21"/>
          <w:lang w:val="zh-CN"/>
        </w:rPr>
      </w:pPr>
      <w:r w:rsidRPr="00593057">
        <w:rPr>
          <w:rFonts w:asciiTheme="minorEastAsia" w:hAnsiTheme="minorEastAsia" w:cs="仿宋_GB2312" w:hint="eastAsia"/>
          <w:b/>
          <w:sz w:val="24"/>
          <w:szCs w:val="21"/>
          <w:lang w:val="zh-CN"/>
        </w:rPr>
        <w:t>三、支持监狱企业发展</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36C46" w:rsidRPr="00593057" w:rsidRDefault="00536C46" w:rsidP="00593057">
      <w:pPr>
        <w:spacing w:line="360" w:lineRule="auto"/>
        <w:ind w:firstLineChars="200" w:firstLine="482"/>
        <w:contextualSpacing/>
        <w:rPr>
          <w:rFonts w:asciiTheme="minorEastAsia" w:hAnsiTheme="minorEastAsia" w:cs="仿宋_GB2312"/>
          <w:b/>
          <w:sz w:val="24"/>
          <w:szCs w:val="21"/>
          <w:lang w:val="zh-CN"/>
        </w:rPr>
      </w:pPr>
      <w:r w:rsidRPr="00593057">
        <w:rPr>
          <w:rFonts w:asciiTheme="minorEastAsia" w:hAnsiTheme="minorEastAsia" w:cs="仿宋_GB2312" w:hint="eastAsia"/>
          <w:b/>
          <w:sz w:val="24"/>
          <w:szCs w:val="21"/>
          <w:lang w:val="zh-CN"/>
        </w:rPr>
        <w:t>四、促进残疾人就业</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593057">
        <w:rPr>
          <w:rFonts w:asciiTheme="minorEastAsia" w:eastAsiaTheme="minorEastAsia" w:hAnsiTheme="minorEastAsia" w:cs="仿宋_GB2312" w:hint="eastAsia"/>
          <w:szCs w:val="21"/>
          <w:lang w:val="zh-CN"/>
        </w:rPr>
        <w:lastRenderedPageBreak/>
        <w:t>除后的价格参与评审。</w:t>
      </w:r>
      <w:r w:rsidRPr="00593057">
        <w:rPr>
          <w:rFonts w:asciiTheme="minorEastAsia" w:eastAsiaTheme="minorEastAsia" w:hAnsiTheme="minorEastAsia" w:hint="eastAsia"/>
          <w:color w:val="000000"/>
          <w:szCs w:val="21"/>
        </w:rPr>
        <w:t>残疾人福利性单位属于小型、微型企业的，不重复享受政策。</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3、中标人为残疾人福利性单位的，招标人应当随中标结果同时公告其《残疾人福利性单位声明函》，接受社会监督。</w:t>
      </w: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364A6E" w:rsidRPr="002C449B" w:rsidRDefault="00364A6E"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364A6E" w:rsidRDefault="00364A6E" w:rsidP="00536C46">
      <w:pPr>
        <w:pStyle w:val="a4"/>
        <w:adjustRightInd w:val="0"/>
        <w:snapToGrid w:val="0"/>
        <w:spacing w:line="360" w:lineRule="auto"/>
        <w:ind w:left="282" w:hangingChars="78" w:hanging="282"/>
        <w:rPr>
          <w:rFonts w:asciiTheme="majorEastAsia" w:eastAsiaTheme="majorEastAsia" w:hAnsiTheme="majorEastAsia" w:cs="宋体"/>
          <w:b/>
          <w:kern w:val="0"/>
          <w:sz w:val="36"/>
          <w:szCs w:val="36"/>
        </w:rPr>
      </w:pPr>
    </w:p>
    <w:p w:rsidR="00364A6E" w:rsidRDefault="00364A6E"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014B39" w:rsidRDefault="00014B39" w:rsidP="0072031E">
      <w:pPr>
        <w:pStyle w:val="a4"/>
        <w:adjustRightInd w:val="0"/>
        <w:snapToGrid w:val="0"/>
        <w:spacing w:line="360" w:lineRule="auto"/>
        <w:rPr>
          <w:rFonts w:asciiTheme="majorEastAsia" w:eastAsiaTheme="majorEastAsia" w:hAnsiTheme="majorEastAsia" w:cs="宋体"/>
          <w:b/>
          <w:kern w:val="0"/>
          <w:sz w:val="36"/>
          <w:szCs w:val="36"/>
        </w:rPr>
      </w:pPr>
    </w:p>
    <w:p w:rsidR="00F43088" w:rsidRDefault="00F43088" w:rsidP="0072031E">
      <w:pPr>
        <w:pStyle w:val="a4"/>
        <w:adjustRightInd w:val="0"/>
        <w:snapToGrid w:val="0"/>
        <w:spacing w:line="360" w:lineRule="auto"/>
        <w:rPr>
          <w:rFonts w:asciiTheme="majorEastAsia" w:eastAsiaTheme="majorEastAsia" w:hAnsiTheme="majorEastAsia" w:cs="宋体"/>
          <w:b/>
          <w:kern w:val="0"/>
          <w:sz w:val="36"/>
          <w:szCs w:val="36"/>
        </w:rPr>
      </w:pPr>
    </w:p>
    <w:p w:rsidR="00F43088" w:rsidRDefault="00F43088" w:rsidP="0072031E">
      <w:pPr>
        <w:pStyle w:val="a4"/>
        <w:adjustRightInd w:val="0"/>
        <w:snapToGrid w:val="0"/>
        <w:spacing w:line="360" w:lineRule="auto"/>
        <w:rPr>
          <w:rFonts w:asciiTheme="majorEastAsia" w:eastAsiaTheme="majorEastAsia" w:hAnsiTheme="majorEastAsia" w:cs="宋体"/>
          <w:b/>
          <w:kern w:val="0"/>
          <w:sz w:val="36"/>
          <w:szCs w:val="36"/>
        </w:rPr>
      </w:pPr>
    </w:p>
    <w:p w:rsidR="00F43088" w:rsidRDefault="00F43088" w:rsidP="0072031E">
      <w:pPr>
        <w:pStyle w:val="a4"/>
        <w:adjustRightInd w:val="0"/>
        <w:snapToGrid w:val="0"/>
        <w:spacing w:line="360" w:lineRule="auto"/>
        <w:rPr>
          <w:rFonts w:asciiTheme="majorEastAsia" w:eastAsiaTheme="majorEastAsia" w:hAnsiTheme="majorEastAsia" w:cs="宋体"/>
          <w:b/>
          <w:kern w:val="0"/>
          <w:sz w:val="36"/>
          <w:szCs w:val="36"/>
        </w:rPr>
      </w:pPr>
    </w:p>
    <w:p w:rsidR="008B21FC" w:rsidRDefault="008B21FC" w:rsidP="00544C71">
      <w:pPr>
        <w:pStyle w:val="a4"/>
        <w:spacing w:line="360" w:lineRule="auto"/>
        <w:ind w:left="282" w:hangingChars="78" w:hanging="282"/>
        <w:contextualSpacing/>
        <w:jc w:val="center"/>
        <w:outlineLvl w:val="0"/>
        <w:rPr>
          <w:rFonts w:asciiTheme="majorEastAsia" w:eastAsiaTheme="majorEastAsia" w:hAnsiTheme="majorEastAsia" w:cs="宋体"/>
          <w:b/>
          <w:kern w:val="0"/>
          <w:sz w:val="36"/>
          <w:szCs w:val="36"/>
        </w:rPr>
      </w:pPr>
    </w:p>
    <w:p w:rsidR="00BB3F98" w:rsidRPr="00E74C11" w:rsidRDefault="00BB3F98" w:rsidP="00544C71">
      <w:pPr>
        <w:pStyle w:val="a4"/>
        <w:spacing w:line="360" w:lineRule="auto"/>
        <w:ind w:left="282" w:hangingChars="78" w:hanging="282"/>
        <w:contextualSpacing/>
        <w:jc w:val="center"/>
        <w:outlineLvl w:val="0"/>
        <w:rPr>
          <w:rFonts w:asciiTheme="majorEastAsia" w:eastAsiaTheme="majorEastAsia" w:hAnsiTheme="majorEastAsia" w:cs="宋体"/>
          <w:b/>
          <w:kern w:val="0"/>
          <w:sz w:val="36"/>
          <w:szCs w:val="30"/>
        </w:rPr>
      </w:pPr>
      <w:r w:rsidRPr="00593057">
        <w:rPr>
          <w:rFonts w:asciiTheme="majorEastAsia" w:eastAsiaTheme="majorEastAsia" w:hAnsiTheme="majorEastAsia" w:cs="宋体" w:hint="eastAsia"/>
          <w:b/>
          <w:kern w:val="0"/>
          <w:sz w:val="36"/>
          <w:szCs w:val="30"/>
        </w:rPr>
        <w:lastRenderedPageBreak/>
        <w:t>第</w:t>
      </w:r>
      <w:r w:rsidR="00613985" w:rsidRPr="00593057">
        <w:rPr>
          <w:rFonts w:asciiTheme="majorEastAsia" w:eastAsiaTheme="majorEastAsia" w:hAnsiTheme="majorEastAsia" w:cs="宋体" w:hint="eastAsia"/>
          <w:b/>
          <w:kern w:val="0"/>
          <w:sz w:val="36"/>
          <w:szCs w:val="30"/>
        </w:rPr>
        <w:t>六</w:t>
      </w:r>
      <w:r w:rsidRPr="00593057">
        <w:rPr>
          <w:rFonts w:asciiTheme="majorEastAsia" w:eastAsiaTheme="majorEastAsia" w:hAnsiTheme="majorEastAsia" w:cs="宋体" w:hint="eastAsia"/>
          <w:b/>
          <w:kern w:val="0"/>
          <w:sz w:val="36"/>
          <w:szCs w:val="30"/>
        </w:rPr>
        <w:t>章 资格审查与评标办法</w:t>
      </w:r>
    </w:p>
    <w:p w:rsidR="00BB3F98" w:rsidRPr="00E74C11" w:rsidRDefault="00BB3F98" w:rsidP="00E74C11">
      <w:pPr>
        <w:pStyle w:val="a4"/>
        <w:adjustRightInd w:val="0"/>
        <w:snapToGrid w:val="0"/>
        <w:spacing w:line="360" w:lineRule="auto"/>
        <w:ind w:firstLineChars="200" w:firstLine="643"/>
        <w:jc w:val="center"/>
        <w:rPr>
          <w:rFonts w:asciiTheme="minorEastAsia" w:eastAsiaTheme="minorEastAsia" w:hAnsiTheme="minorEastAsia" w:cs="仿宋_GB2312"/>
          <w:b/>
          <w:sz w:val="32"/>
          <w:szCs w:val="32"/>
          <w:lang w:val="zh-CN"/>
        </w:rPr>
      </w:pPr>
      <w:r w:rsidRPr="00E74C11">
        <w:rPr>
          <w:rFonts w:asciiTheme="minorEastAsia" w:eastAsiaTheme="minorEastAsia" w:hAnsiTheme="minorEastAsia" w:cs="仿宋_GB2312"/>
          <w:b/>
          <w:sz w:val="32"/>
          <w:szCs w:val="32"/>
          <w:lang w:val="zh-CN"/>
        </w:rPr>
        <w:t>一、资格审查</w:t>
      </w:r>
    </w:p>
    <w:p w:rsidR="00BB3F98" w:rsidRPr="00593057" w:rsidRDefault="00BB3F98" w:rsidP="00593057">
      <w:pPr>
        <w:pStyle w:val="a4"/>
        <w:adjustRightInd w:val="0"/>
        <w:snapToGrid w:val="0"/>
        <w:spacing w:line="360" w:lineRule="auto"/>
        <w:ind w:firstLineChars="200" w:firstLine="480"/>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（一）</w:t>
      </w:r>
      <w:r w:rsidRPr="00593057">
        <w:rPr>
          <w:rFonts w:asciiTheme="minorEastAsia" w:eastAsiaTheme="minorEastAsia" w:hAnsiTheme="minorEastAsia" w:cs="仿宋_GB2312"/>
          <w:szCs w:val="21"/>
          <w:lang w:val="zh-CN"/>
        </w:rPr>
        <w:t>开标结束后，</w:t>
      </w:r>
      <w:r w:rsidRPr="00593057">
        <w:rPr>
          <w:rFonts w:asciiTheme="minorEastAsia" w:eastAsiaTheme="minorEastAsia" w:hAnsiTheme="minorEastAsia" w:cs="仿宋_GB2312" w:hint="eastAsia"/>
          <w:szCs w:val="21"/>
          <w:lang w:val="zh-CN"/>
        </w:rPr>
        <w:t>采购人</w:t>
      </w:r>
      <w:r w:rsidR="003A47E3">
        <w:rPr>
          <w:rFonts w:asciiTheme="minorEastAsia" w:eastAsiaTheme="minorEastAsia" w:hAnsiTheme="minorEastAsia" w:cs="仿宋_GB2312" w:hint="eastAsia"/>
          <w:szCs w:val="21"/>
          <w:lang w:val="zh-CN"/>
        </w:rPr>
        <w:t>或采购代理机构</w:t>
      </w:r>
      <w:r w:rsidRPr="00593057">
        <w:rPr>
          <w:rFonts w:asciiTheme="minorEastAsia" w:eastAsiaTheme="minorEastAsia" w:hAnsiTheme="minorEastAsia" w:cs="仿宋_GB2312" w:hint="eastAsia"/>
          <w:szCs w:val="21"/>
          <w:lang w:val="zh-CN"/>
        </w:rPr>
        <w:t>依法对投标人资格进行审查</w:t>
      </w:r>
      <w:r w:rsidRPr="00593057">
        <w:rPr>
          <w:rFonts w:asciiTheme="minorEastAsia" w:eastAsiaTheme="minorEastAsia" w:hAnsiTheme="minorEastAsia" w:cs="仿宋_GB2312"/>
          <w:szCs w:val="21"/>
          <w:lang w:val="zh-CN"/>
        </w:rPr>
        <w:t>。</w:t>
      </w:r>
    </w:p>
    <w:p w:rsidR="00BB3F98" w:rsidRPr="00593057" w:rsidRDefault="00BB3F98" w:rsidP="00593057">
      <w:pPr>
        <w:adjustRightInd w:val="0"/>
        <w:snapToGrid w:val="0"/>
        <w:spacing w:line="360" w:lineRule="auto"/>
        <w:ind w:rightChars="200" w:right="420" w:firstLineChars="200" w:firstLine="480"/>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（二）资格证明材料（本栏所列内容为本项目的资格审查条件，如有一项不符合要求，则不能进入下一步评审）。</w:t>
      </w:r>
    </w:p>
    <w:p w:rsidR="00BB3F98" w:rsidRPr="00593057" w:rsidRDefault="00BB3F98" w:rsidP="00593057">
      <w:pPr>
        <w:adjustRightInd w:val="0"/>
        <w:snapToGrid w:val="0"/>
        <w:spacing w:line="360" w:lineRule="auto"/>
        <w:ind w:rightChars="200" w:right="420" w:firstLineChars="200" w:firstLine="480"/>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（三）资格审查中所涉及到的证书及材料，</w:t>
      </w:r>
      <w:r w:rsidR="004A783A" w:rsidRPr="004A783A">
        <w:rPr>
          <w:rFonts w:asciiTheme="minorEastAsia" w:hAnsiTheme="minorEastAsia" w:cs="仿宋_GB2312" w:hint="eastAsia"/>
          <w:sz w:val="24"/>
          <w:szCs w:val="21"/>
          <w:lang w:val="zh-CN"/>
        </w:rPr>
        <w:t>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B3F98" w:rsidRPr="00593057" w:rsidTr="00CE022A">
        <w:tc>
          <w:tcPr>
            <w:tcW w:w="9079" w:type="dxa"/>
            <w:vAlign w:val="center"/>
          </w:tcPr>
          <w:p w:rsidR="00BB3F98" w:rsidRPr="00593057" w:rsidRDefault="00BB3F98" w:rsidP="00F3592E">
            <w:pPr>
              <w:adjustRightInd w:val="0"/>
              <w:snapToGrid w:val="0"/>
              <w:spacing w:line="360" w:lineRule="auto"/>
              <w:jc w:val="center"/>
              <w:rPr>
                <w:rFonts w:asciiTheme="minorEastAsia" w:hAnsiTheme="minorEastAsia"/>
                <w:b/>
                <w:sz w:val="24"/>
                <w:szCs w:val="21"/>
              </w:rPr>
            </w:pPr>
            <w:r w:rsidRPr="00593057">
              <w:rPr>
                <w:rFonts w:asciiTheme="minorEastAsia" w:hAnsiTheme="minorEastAsia" w:hint="eastAsia"/>
                <w:b/>
                <w:sz w:val="24"/>
                <w:szCs w:val="21"/>
              </w:rPr>
              <w:t>资格审查</w:t>
            </w:r>
            <w:r w:rsidRPr="00593057">
              <w:rPr>
                <w:rFonts w:asciiTheme="minorEastAsia" w:hAnsiTheme="minorEastAsia"/>
                <w:b/>
                <w:sz w:val="24"/>
                <w:szCs w:val="21"/>
              </w:rPr>
              <w:t>因素</w:t>
            </w:r>
          </w:p>
        </w:tc>
      </w:tr>
      <w:tr w:rsidR="00593057" w:rsidRPr="00593057" w:rsidTr="00CE022A">
        <w:tc>
          <w:tcPr>
            <w:tcW w:w="9079" w:type="dxa"/>
            <w:vAlign w:val="center"/>
          </w:tcPr>
          <w:p w:rsidR="00593057" w:rsidRPr="00593057" w:rsidRDefault="00E74C11" w:rsidP="00593057">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1"/>
              </w:rPr>
              <w:t>一</w:t>
            </w:r>
            <w:r w:rsidR="00593057" w:rsidRPr="00593057">
              <w:rPr>
                <w:rFonts w:asciiTheme="minorEastAsia" w:hAnsiTheme="minorEastAsia" w:hint="eastAsia"/>
                <w:b/>
                <w:sz w:val="24"/>
                <w:szCs w:val="21"/>
              </w:rPr>
              <w:t>、投标函</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二</w:t>
            </w:r>
            <w:r w:rsidR="00BB3F98" w:rsidRPr="00593057">
              <w:rPr>
                <w:rFonts w:asciiTheme="minorEastAsia" w:hAnsiTheme="minorEastAsia" w:hint="eastAsia"/>
                <w:b/>
                <w:bCs/>
                <w:sz w:val="24"/>
                <w:szCs w:val="21"/>
              </w:rPr>
              <w:t>、</w:t>
            </w:r>
            <w:r w:rsidR="00BB3F98" w:rsidRPr="00593057">
              <w:rPr>
                <w:rFonts w:asciiTheme="minorEastAsia" w:hAnsiTheme="minorEastAsia"/>
                <w:b/>
                <w:bCs/>
                <w:sz w:val="24"/>
                <w:szCs w:val="21"/>
              </w:rPr>
              <w:t>法人或者其他组织的营业执照等证明文件，自然人的身份证明</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1、企业法人营业执照或营业执照复印件。（企业投标提供）</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2、事业单位法人证书复印件。（事业单位投标提供）</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3、执业许可证复印件。（非专业服务机构投标提供）</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4、个体工商户营业执照复印件。（个体工商户投标提供）</w:t>
            </w:r>
          </w:p>
          <w:p w:rsidR="00BB3F98" w:rsidRPr="00593057" w:rsidRDefault="00BB3F98" w:rsidP="00F3592E">
            <w:pPr>
              <w:adjustRightInd w:val="0"/>
              <w:snapToGrid w:val="0"/>
              <w:spacing w:line="360" w:lineRule="auto"/>
              <w:rPr>
                <w:rFonts w:asciiTheme="minorEastAsia" w:hAnsiTheme="minorEastAsia"/>
                <w:b/>
                <w:bCs/>
                <w:sz w:val="24"/>
                <w:szCs w:val="21"/>
              </w:rPr>
            </w:pPr>
            <w:r w:rsidRPr="00593057">
              <w:rPr>
                <w:rFonts w:asciiTheme="minorEastAsia" w:hAnsiTheme="minorEastAsia" w:hint="eastAsia"/>
                <w:bCs/>
                <w:sz w:val="24"/>
                <w:szCs w:val="21"/>
              </w:rPr>
              <w:t>5、自然人身份证明复印件。（自然人投标提供）</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三</w:t>
            </w:r>
            <w:r w:rsidR="00BB3F98" w:rsidRPr="00593057">
              <w:rPr>
                <w:rFonts w:asciiTheme="minorEastAsia" w:hAnsiTheme="minorEastAsia" w:hint="eastAsia"/>
                <w:b/>
                <w:bCs/>
                <w:sz w:val="24"/>
                <w:szCs w:val="21"/>
              </w:rPr>
              <w:t>、财务状况报告相关材料</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1、</w:t>
            </w:r>
            <w:r w:rsidR="00C50A28">
              <w:rPr>
                <w:rFonts w:asciiTheme="minorEastAsia" w:hAnsiTheme="minorEastAsia" w:hint="eastAsia"/>
                <w:bCs/>
                <w:sz w:val="24"/>
                <w:szCs w:val="21"/>
              </w:rPr>
              <w:t>最近一</w:t>
            </w:r>
            <w:r w:rsidRPr="00593057">
              <w:rPr>
                <w:rFonts w:asciiTheme="minorEastAsia" w:hAnsiTheme="minorEastAsia" w:hint="eastAsia"/>
                <w:bCs/>
                <w:sz w:val="24"/>
                <w:szCs w:val="21"/>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BB3F98" w:rsidRPr="00593057" w:rsidRDefault="00BB3F98" w:rsidP="00F3592E">
            <w:pPr>
              <w:adjustRightInd w:val="0"/>
              <w:snapToGrid w:val="0"/>
              <w:spacing w:line="360" w:lineRule="auto"/>
              <w:rPr>
                <w:rFonts w:asciiTheme="minorEastAsia" w:hAnsiTheme="minorEastAsia"/>
                <w:b/>
                <w:sz w:val="24"/>
                <w:szCs w:val="21"/>
              </w:rPr>
            </w:pPr>
            <w:r w:rsidRPr="00593057">
              <w:rPr>
                <w:rFonts w:asciiTheme="minorEastAsia" w:hAnsiTheme="minorEastAsia" w:hint="eastAsia"/>
                <w:bCs/>
                <w:sz w:val="24"/>
                <w:szCs w:val="21"/>
              </w:rPr>
              <w:t>2、银行出具的资信证明；或财政部门认可的政府采购专业担保机构的证明文件和担保机构出具的投标担保函。（其他组织和自然人投标提供）</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四</w:t>
            </w:r>
            <w:r w:rsidR="00BB3F98" w:rsidRPr="00593057">
              <w:rPr>
                <w:rFonts w:asciiTheme="minorEastAsia" w:hAnsiTheme="minorEastAsia" w:hint="eastAsia"/>
                <w:b/>
                <w:bCs/>
                <w:sz w:val="24"/>
                <w:szCs w:val="21"/>
              </w:rPr>
              <w:t>、依法缴纳税收相关材料</w:t>
            </w:r>
          </w:p>
          <w:p w:rsidR="00BB3F98" w:rsidRPr="00593057" w:rsidRDefault="00BB3F98" w:rsidP="00F3592E">
            <w:pPr>
              <w:adjustRightInd w:val="0"/>
              <w:snapToGrid w:val="0"/>
              <w:spacing w:line="360" w:lineRule="auto"/>
              <w:rPr>
                <w:rFonts w:asciiTheme="minorEastAsia" w:hAnsiTheme="minorEastAsia"/>
                <w:b/>
                <w:sz w:val="24"/>
                <w:szCs w:val="21"/>
              </w:rPr>
            </w:pPr>
            <w:r w:rsidRPr="00593057">
              <w:rPr>
                <w:rFonts w:asciiTheme="minorEastAsia" w:hAnsiTheme="minorEastAsia" w:hint="eastAsia"/>
                <w:bCs/>
                <w:sz w:val="24"/>
                <w:szCs w:val="21"/>
              </w:rPr>
              <w:t>投标截止时间前三个月内任意一个月缴纳税收凭据复印件。（依法免税的投标人，应提供相应文件证明依法免税）</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五</w:t>
            </w:r>
            <w:r w:rsidR="00BB3F98" w:rsidRPr="00593057">
              <w:rPr>
                <w:rFonts w:asciiTheme="minorEastAsia" w:hAnsiTheme="minorEastAsia" w:hint="eastAsia"/>
                <w:b/>
                <w:bCs/>
                <w:sz w:val="24"/>
                <w:szCs w:val="21"/>
              </w:rPr>
              <w:t>、依法缴纳社会保障资金的证明材料</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投标截止时间前三个月内任意一个月缴纳社会保险凭据复印件。（依法不需要缴纳社</w:t>
            </w:r>
            <w:r w:rsidRPr="00593057">
              <w:rPr>
                <w:rFonts w:asciiTheme="minorEastAsia" w:hAnsiTheme="minorEastAsia" w:hint="eastAsia"/>
                <w:bCs/>
                <w:sz w:val="24"/>
                <w:szCs w:val="21"/>
              </w:rPr>
              <w:lastRenderedPageBreak/>
              <w:t>会保障资金的投标人，应提供相应文件证明依法不需要缴纳社会保障资金）</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lastRenderedPageBreak/>
              <w:t>六</w:t>
            </w:r>
            <w:r w:rsidR="00BB3F98" w:rsidRPr="00593057">
              <w:rPr>
                <w:rFonts w:asciiTheme="minorEastAsia" w:hAnsiTheme="minorEastAsia" w:hint="eastAsia"/>
                <w:b/>
                <w:bCs/>
                <w:sz w:val="24"/>
                <w:szCs w:val="21"/>
              </w:rPr>
              <w:t>、履行合同所必须的设备和专业技术能力的证明材料</w:t>
            </w:r>
          </w:p>
          <w:p w:rsidR="00BB3F98" w:rsidRPr="00593057" w:rsidRDefault="00BB3F98" w:rsidP="00F3592E">
            <w:pPr>
              <w:adjustRightInd w:val="0"/>
              <w:snapToGrid w:val="0"/>
              <w:spacing w:line="360" w:lineRule="auto"/>
              <w:rPr>
                <w:rFonts w:asciiTheme="minorEastAsia" w:hAnsiTheme="minorEastAsia"/>
                <w:b/>
                <w:sz w:val="24"/>
                <w:szCs w:val="21"/>
              </w:rPr>
            </w:pPr>
            <w:r w:rsidRPr="00593057">
              <w:rPr>
                <w:rFonts w:asciiTheme="minorEastAsia" w:hAnsiTheme="minorEastAsia" w:hint="eastAsia"/>
                <w:bCs/>
                <w:sz w:val="24"/>
                <w:szCs w:val="21"/>
              </w:rPr>
              <w:t>相关设备的购置发票、专业技术人员职称证书、用工合同等或者附相关承诺函或声明。</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七</w:t>
            </w:r>
            <w:r w:rsidR="00593057" w:rsidRPr="00593057">
              <w:rPr>
                <w:rFonts w:asciiTheme="minorEastAsia" w:hAnsiTheme="minorEastAsia" w:hint="eastAsia"/>
                <w:b/>
                <w:bCs/>
                <w:sz w:val="24"/>
                <w:szCs w:val="21"/>
              </w:rPr>
              <w:t>、参加本</w:t>
            </w:r>
            <w:r w:rsidR="004C1C1E">
              <w:rPr>
                <w:rFonts w:asciiTheme="minorEastAsia" w:hAnsiTheme="minorEastAsia" w:hint="eastAsia"/>
                <w:b/>
                <w:bCs/>
                <w:sz w:val="24"/>
                <w:szCs w:val="21"/>
              </w:rPr>
              <w:t>次</w:t>
            </w:r>
            <w:r w:rsidR="00BB3F98" w:rsidRPr="00593057">
              <w:rPr>
                <w:rFonts w:asciiTheme="minorEastAsia" w:hAnsiTheme="minorEastAsia" w:hint="eastAsia"/>
                <w:b/>
                <w:bCs/>
                <w:sz w:val="24"/>
                <w:szCs w:val="21"/>
              </w:rPr>
              <w:t>采购活动前3年内在经营活动中没有重大违法记录的书面声明</w:t>
            </w:r>
          </w:p>
          <w:p w:rsidR="00BB3F98" w:rsidRPr="00593057" w:rsidRDefault="00BB3F98" w:rsidP="004C1C1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投标人“参加</w:t>
            </w:r>
            <w:r w:rsidR="00593057" w:rsidRPr="00593057">
              <w:rPr>
                <w:rFonts w:asciiTheme="minorEastAsia" w:hAnsiTheme="minorEastAsia" w:hint="eastAsia"/>
                <w:bCs/>
                <w:sz w:val="24"/>
                <w:szCs w:val="21"/>
              </w:rPr>
              <w:t>本</w:t>
            </w:r>
            <w:r w:rsidR="004C1C1E">
              <w:rPr>
                <w:rFonts w:asciiTheme="minorEastAsia" w:hAnsiTheme="minorEastAsia" w:hint="eastAsia"/>
                <w:bCs/>
                <w:sz w:val="24"/>
                <w:szCs w:val="21"/>
              </w:rPr>
              <w:t>次</w:t>
            </w:r>
            <w:r w:rsidRPr="00593057">
              <w:rPr>
                <w:rFonts w:asciiTheme="minorEastAsia" w:hAnsiTheme="minorEastAsia" w:hint="eastAsia"/>
                <w:bCs/>
                <w:sz w:val="24"/>
                <w:szCs w:val="21"/>
              </w:rPr>
              <w:t>采购活动前3年内在经营活动中没有重大违法记录的书面声明函”。 重大违法记录，是指投标人因违法经营受到刑事处罚或者责令停产停业、吊销许可证或者执照、较大数额罚款等行政处罚。</w:t>
            </w:r>
          </w:p>
        </w:tc>
      </w:tr>
      <w:tr w:rsidR="00BB3F98" w:rsidRPr="00593057" w:rsidTr="00E966BB">
        <w:trPr>
          <w:trHeight w:val="558"/>
        </w:trPr>
        <w:tc>
          <w:tcPr>
            <w:tcW w:w="9079" w:type="dxa"/>
            <w:vAlign w:val="center"/>
          </w:tcPr>
          <w:p w:rsidR="00077057" w:rsidRPr="00E966BB" w:rsidRDefault="00E74C11" w:rsidP="00077057">
            <w:pPr>
              <w:autoSpaceDE w:val="0"/>
              <w:autoSpaceDN w:val="0"/>
              <w:spacing w:line="360" w:lineRule="auto"/>
              <w:contextualSpacing/>
              <w:jc w:val="left"/>
              <w:rPr>
                <w:rFonts w:asciiTheme="minorEastAsia" w:hAnsiTheme="minorEastAsia"/>
                <w:b/>
                <w:bCs/>
                <w:sz w:val="24"/>
                <w:szCs w:val="21"/>
              </w:rPr>
            </w:pPr>
            <w:r w:rsidRPr="002E798C">
              <w:rPr>
                <w:rFonts w:asciiTheme="minorEastAsia" w:hAnsiTheme="minorEastAsia" w:hint="eastAsia"/>
                <w:b/>
                <w:bCs/>
                <w:szCs w:val="21"/>
              </w:rPr>
              <w:t>八</w:t>
            </w:r>
            <w:r w:rsidR="00BB3F98" w:rsidRPr="002E798C">
              <w:rPr>
                <w:rFonts w:asciiTheme="minorEastAsia" w:hAnsiTheme="minorEastAsia" w:hint="eastAsia"/>
                <w:b/>
                <w:bCs/>
                <w:szCs w:val="21"/>
              </w:rPr>
              <w:t>、</w:t>
            </w:r>
            <w:r w:rsidR="00077057" w:rsidRPr="00E966BB">
              <w:rPr>
                <w:rFonts w:asciiTheme="minorEastAsia" w:hAnsiTheme="minorEastAsia"/>
                <w:b/>
                <w:bCs/>
                <w:sz w:val="24"/>
                <w:szCs w:val="21"/>
              </w:rPr>
              <w:t>未被列入“信用中国”网站(www.creditchina.gov.cn)失信被执行人、重大税收违法案件当事人名单、政府采购严重违法失信名单的</w:t>
            </w:r>
            <w:r w:rsidR="00077057" w:rsidRPr="00E966BB">
              <w:rPr>
                <w:rFonts w:asciiTheme="minorEastAsia" w:hAnsiTheme="minorEastAsia" w:hint="eastAsia"/>
                <w:b/>
                <w:bCs/>
                <w:sz w:val="24"/>
                <w:szCs w:val="21"/>
              </w:rPr>
              <w:t>供应商</w:t>
            </w:r>
            <w:r w:rsidR="00077057" w:rsidRPr="00E966BB">
              <w:rPr>
                <w:rFonts w:asciiTheme="minorEastAsia" w:hAnsiTheme="minorEastAsia"/>
                <w:b/>
                <w:bCs/>
                <w:sz w:val="24"/>
                <w:szCs w:val="21"/>
              </w:rPr>
              <w:t>；</w:t>
            </w:r>
            <w:r w:rsidR="00077057" w:rsidRPr="00E966BB">
              <w:rPr>
                <w:rFonts w:asciiTheme="minorEastAsia" w:hAnsiTheme="minorEastAsia" w:hint="eastAsia"/>
                <w:b/>
                <w:bCs/>
                <w:sz w:val="24"/>
                <w:szCs w:val="21"/>
              </w:rPr>
              <w:t>“</w:t>
            </w:r>
            <w:r w:rsidR="00077057" w:rsidRPr="00E966BB">
              <w:rPr>
                <w:rFonts w:asciiTheme="minorEastAsia" w:hAnsiTheme="minorEastAsia"/>
                <w:b/>
                <w:bCs/>
                <w:sz w:val="24"/>
                <w:szCs w:val="21"/>
              </w:rPr>
              <w:t>中国政府采购网</w:t>
            </w:r>
            <w:r w:rsidR="00077057" w:rsidRPr="00E966BB">
              <w:rPr>
                <w:rFonts w:asciiTheme="minorEastAsia" w:hAnsiTheme="minorEastAsia" w:hint="eastAsia"/>
                <w:b/>
                <w:bCs/>
                <w:sz w:val="24"/>
                <w:szCs w:val="21"/>
              </w:rPr>
              <w:t>”</w:t>
            </w:r>
            <w:r w:rsidR="00077057" w:rsidRPr="00E966BB">
              <w:rPr>
                <w:rFonts w:asciiTheme="minorEastAsia" w:hAnsiTheme="minorEastAsia"/>
                <w:b/>
                <w:bCs/>
                <w:sz w:val="24"/>
                <w:szCs w:val="21"/>
              </w:rPr>
              <w:t xml:space="preserve"> (www.ccgp.gov.cn)政府采购严重违法失信行为记录名单的</w:t>
            </w:r>
            <w:r w:rsidR="00077057" w:rsidRPr="00E966BB">
              <w:rPr>
                <w:rFonts w:asciiTheme="minorEastAsia" w:hAnsiTheme="minorEastAsia" w:hint="eastAsia"/>
                <w:b/>
                <w:bCs/>
                <w:sz w:val="24"/>
                <w:szCs w:val="21"/>
              </w:rPr>
              <w:t>供应商；“国家企业信用公示系统”网站（</w:t>
            </w:r>
            <w:r w:rsidR="00077057" w:rsidRPr="00E966BB">
              <w:rPr>
                <w:rFonts w:asciiTheme="minorEastAsia" w:hAnsiTheme="minorEastAsia"/>
                <w:b/>
                <w:bCs/>
                <w:sz w:val="24"/>
                <w:szCs w:val="21"/>
              </w:rPr>
              <w:t>www.gsxt.gov.cn</w:t>
            </w:r>
            <w:r w:rsidR="00077057" w:rsidRPr="00E966BB">
              <w:rPr>
                <w:rFonts w:asciiTheme="minorEastAsia" w:hAnsiTheme="minorEastAsia" w:hint="eastAsia"/>
                <w:b/>
                <w:bCs/>
                <w:sz w:val="24"/>
                <w:szCs w:val="21"/>
              </w:rPr>
              <w:t>）严重违法失信企业名单（黑名单）的供应商；“中国社会组织公共服务平台”网站（</w:t>
            </w:r>
            <w:r w:rsidR="00077057" w:rsidRPr="00E966BB">
              <w:rPr>
                <w:rFonts w:asciiTheme="minorEastAsia" w:hAnsiTheme="minorEastAsia"/>
                <w:b/>
                <w:bCs/>
                <w:sz w:val="24"/>
                <w:szCs w:val="21"/>
              </w:rPr>
              <w:t>www.chinanpo.gov.cn</w:t>
            </w:r>
            <w:r w:rsidR="00077057" w:rsidRPr="00E966BB">
              <w:rPr>
                <w:rFonts w:asciiTheme="minorEastAsia" w:hAnsiTheme="minorEastAsia" w:hint="eastAsia"/>
                <w:b/>
                <w:bCs/>
                <w:sz w:val="24"/>
                <w:szCs w:val="21"/>
              </w:rPr>
              <w:t>）严重违法失信社会组织名单的供应商（联合体形式响应的，联合体成员存在不良信用记录，视同联合体存在不良信用记录）。</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1、查询渠道：</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①“信用中国”网站（</w:t>
            </w:r>
            <w:hyperlink r:id="rId22" w:history="1">
              <w:r w:rsidRPr="00E966BB">
                <w:rPr>
                  <w:rFonts w:asciiTheme="minorEastAsia" w:hAnsiTheme="minorEastAsia" w:hint="eastAsia"/>
                  <w:bCs/>
                  <w:sz w:val="24"/>
                  <w:szCs w:val="21"/>
                </w:rPr>
                <w:t>www.creditchina.gov.cn</w:t>
              </w:r>
            </w:hyperlink>
            <w:r w:rsidRPr="00E966BB">
              <w:rPr>
                <w:rFonts w:asciiTheme="minorEastAsia" w:hAnsiTheme="minorEastAsia" w:hint="eastAsia"/>
                <w:bCs/>
                <w:sz w:val="24"/>
                <w:szCs w:val="21"/>
              </w:rPr>
              <w:t>）</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②“中国政府采购网”（www.ccgp.gov.cn）</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③“国家企业信用公示系统”网站（</w:t>
            </w:r>
            <w:hyperlink r:id="rId23" w:history="1">
              <w:r w:rsidRPr="00E966BB">
                <w:rPr>
                  <w:rFonts w:asciiTheme="minorEastAsia" w:hAnsiTheme="minorEastAsia"/>
                  <w:bCs/>
                  <w:sz w:val="24"/>
                  <w:szCs w:val="21"/>
                </w:rPr>
                <w:t>www.gsxt.gov.cn</w:t>
              </w:r>
            </w:hyperlink>
            <w:r w:rsidRPr="00E966BB">
              <w:rPr>
                <w:rFonts w:asciiTheme="minorEastAsia" w:hAnsiTheme="minorEastAsia" w:hint="eastAsia"/>
                <w:bCs/>
                <w:sz w:val="24"/>
                <w:szCs w:val="21"/>
              </w:rPr>
              <w:t>）</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④“中国社会组织公共服务平台”网站（</w:t>
            </w:r>
            <w:r w:rsidRPr="00E966BB">
              <w:rPr>
                <w:rFonts w:asciiTheme="minorEastAsia" w:hAnsiTheme="minorEastAsia"/>
                <w:bCs/>
                <w:sz w:val="24"/>
                <w:szCs w:val="21"/>
              </w:rPr>
              <w:t>www.chinanpo.gov.cn</w:t>
            </w:r>
            <w:r w:rsidRPr="00E966BB">
              <w:rPr>
                <w:rFonts w:asciiTheme="minorEastAsia" w:hAnsiTheme="minorEastAsia" w:hint="eastAsia"/>
                <w:bCs/>
                <w:sz w:val="24"/>
                <w:szCs w:val="21"/>
              </w:rPr>
              <w:t>）（仅查询社会组织）；</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2、截止时间：同投标截止时间；</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3、信用信息查询记录和证据留存具体方式：经采购人确认的查询结果网页截图作为查询记录和证据，与其他采购文件一并保存；</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4、信用信息的使用原则：经采购人认定的被列入失信被执行人、重大税收违法案件当事人名单、</w:t>
            </w:r>
            <w:r w:rsidRPr="00E966BB">
              <w:rPr>
                <w:rFonts w:asciiTheme="minorEastAsia" w:hAnsiTheme="minorEastAsia"/>
                <w:bCs/>
                <w:sz w:val="24"/>
                <w:szCs w:val="21"/>
              </w:rPr>
              <w:t>政府采购严重违法失信名单</w:t>
            </w:r>
            <w:r w:rsidRPr="00E966BB">
              <w:rPr>
                <w:rFonts w:asciiTheme="minorEastAsia" w:hAnsiTheme="minorEastAsia" w:hint="eastAsia"/>
                <w:bCs/>
                <w:sz w:val="24"/>
                <w:szCs w:val="21"/>
              </w:rPr>
              <w:t>、政府采购严重违法失信行为记录名单、严重违法失信企业名单（黑名单）、严重违法失信社会组织名单的投标人，将拒绝其参与本次政府采购活动。</w:t>
            </w:r>
          </w:p>
          <w:p w:rsidR="00E966BB" w:rsidRPr="00E966BB" w:rsidRDefault="00077057" w:rsidP="00077057">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5、投标人不良信用记录以采购人查询结果为准，采购人查询之后，网站信息发生的</w:t>
            </w:r>
          </w:p>
          <w:p w:rsidR="00E240C3" w:rsidRPr="00E76A8B" w:rsidRDefault="00077057" w:rsidP="00077057">
            <w:pPr>
              <w:adjustRightInd w:val="0"/>
              <w:snapToGrid w:val="0"/>
              <w:spacing w:line="360" w:lineRule="auto"/>
              <w:rPr>
                <w:rFonts w:asciiTheme="minorEastAsia" w:hAnsiTheme="minorEastAsia"/>
                <w:bCs/>
                <w:szCs w:val="21"/>
              </w:rPr>
            </w:pPr>
            <w:r w:rsidRPr="00E76A8B">
              <w:rPr>
                <w:rFonts w:asciiTheme="minorEastAsia" w:hAnsiTheme="minorEastAsia" w:hint="eastAsia"/>
                <w:bCs/>
                <w:sz w:val="24"/>
                <w:szCs w:val="21"/>
              </w:rPr>
              <w:lastRenderedPageBreak/>
              <w:t>任何变更不再作为评审依据，投标人自行提供的与网站信息不一致的其他证明材料亦不作为评审依据。</w:t>
            </w:r>
          </w:p>
        </w:tc>
      </w:tr>
      <w:tr w:rsidR="00BB3F98" w:rsidRPr="00593057" w:rsidTr="00CE022A">
        <w:trPr>
          <w:trHeight w:val="624"/>
        </w:trPr>
        <w:tc>
          <w:tcPr>
            <w:tcW w:w="9079" w:type="dxa"/>
            <w:vAlign w:val="center"/>
          </w:tcPr>
          <w:p w:rsidR="00E74C11" w:rsidRPr="00395F3F" w:rsidRDefault="00E74C11" w:rsidP="00E74C11">
            <w:pPr>
              <w:spacing w:line="360" w:lineRule="auto"/>
              <w:rPr>
                <w:rFonts w:asciiTheme="minorEastAsia" w:hAnsiTheme="minorEastAsia" w:cs="仿宋_GB2312"/>
                <w:b/>
                <w:szCs w:val="21"/>
                <w:lang w:val="zh-CN"/>
              </w:rPr>
            </w:pPr>
            <w:r w:rsidRPr="00395F3F">
              <w:rPr>
                <w:rFonts w:asciiTheme="minorEastAsia" w:hAnsiTheme="minorEastAsia" w:hint="eastAsia"/>
                <w:b/>
                <w:bCs/>
                <w:szCs w:val="21"/>
              </w:rPr>
              <w:lastRenderedPageBreak/>
              <w:t>九</w:t>
            </w:r>
            <w:r w:rsidR="00BB3F98" w:rsidRPr="00395F3F">
              <w:rPr>
                <w:rFonts w:asciiTheme="minorEastAsia" w:hAnsiTheme="minorEastAsia" w:hint="eastAsia"/>
                <w:b/>
                <w:bCs/>
                <w:szCs w:val="21"/>
              </w:rPr>
              <w:t>、</w:t>
            </w:r>
            <w:r w:rsidRPr="00395F3F">
              <w:rPr>
                <w:rFonts w:asciiTheme="minorEastAsia" w:hAnsiTheme="minorEastAsia" w:cs="仿宋_GB2312" w:hint="eastAsia"/>
                <w:b/>
                <w:szCs w:val="21"/>
                <w:lang w:val="zh-CN"/>
              </w:rPr>
              <w:t>报价</w:t>
            </w:r>
          </w:p>
          <w:p w:rsidR="00BB3F98" w:rsidRPr="00395F3F" w:rsidRDefault="00E74C11" w:rsidP="00E74C11">
            <w:pPr>
              <w:adjustRightInd w:val="0"/>
              <w:snapToGrid w:val="0"/>
              <w:spacing w:line="360" w:lineRule="auto"/>
              <w:rPr>
                <w:rFonts w:asciiTheme="minorEastAsia" w:hAnsiTheme="minorEastAsia"/>
                <w:b/>
                <w:bCs/>
                <w:szCs w:val="21"/>
              </w:rPr>
            </w:pPr>
            <w:r w:rsidRPr="00395F3F">
              <w:rPr>
                <w:rFonts w:asciiTheme="minorEastAsia" w:hAnsiTheme="minorEastAsia" w:cs="仿宋_GB2312" w:hint="eastAsia"/>
                <w:szCs w:val="21"/>
                <w:lang w:val="zh-CN"/>
              </w:rPr>
              <w:t>是否超出招标文件中规定的预算金额，超出预算金额的投标无效。如投标人须知前附表规定最高限价，则</w:t>
            </w:r>
            <w:r w:rsidRPr="00395F3F">
              <w:rPr>
                <w:rFonts w:asciiTheme="minorEastAsia" w:hAnsiTheme="minorEastAsia" w:cs="宋体" w:hint="eastAsia"/>
                <w:bCs/>
                <w:szCs w:val="21"/>
                <w:lang w:val="zh-CN"/>
              </w:rPr>
              <w:t>超出预算金额和最高限价的投标无效。</w:t>
            </w:r>
          </w:p>
        </w:tc>
      </w:tr>
      <w:tr w:rsidR="00BB3F98" w:rsidRPr="00593057" w:rsidTr="00CE022A">
        <w:trPr>
          <w:trHeight w:val="624"/>
        </w:trPr>
        <w:tc>
          <w:tcPr>
            <w:tcW w:w="9079" w:type="dxa"/>
            <w:vAlign w:val="center"/>
          </w:tcPr>
          <w:p w:rsidR="00E74C11" w:rsidRPr="00395F3F" w:rsidRDefault="00E74C11" w:rsidP="00E74C11">
            <w:pPr>
              <w:spacing w:line="360" w:lineRule="auto"/>
              <w:rPr>
                <w:rFonts w:asciiTheme="minorEastAsia" w:hAnsiTheme="minorEastAsia"/>
                <w:b/>
                <w:bCs/>
                <w:szCs w:val="21"/>
              </w:rPr>
            </w:pPr>
            <w:r w:rsidRPr="00395F3F">
              <w:rPr>
                <w:rFonts w:asciiTheme="minorEastAsia" w:hAnsiTheme="minorEastAsia" w:hint="eastAsia"/>
                <w:b/>
                <w:bCs/>
                <w:szCs w:val="21"/>
              </w:rPr>
              <w:t>十、联合体协议</w:t>
            </w:r>
          </w:p>
          <w:p w:rsidR="00BB3F98" w:rsidRPr="00395F3F" w:rsidRDefault="00E74C11" w:rsidP="00E74C11">
            <w:pPr>
              <w:adjustRightInd w:val="0"/>
              <w:snapToGrid w:val="0"/>
              <w:spacing w:line="360" w:lineRule="auto"/>
              <w:rPr>
                <w:rFonts w:asciiTheme="minorEastAsia" w:hAnsiTheme="minorEastAsia"/>
                <w:b/>
                <w:szCs w:val="21"/>
              </w:rPr>
            </w:pPr>
            <w:r w:rsidRPr="00395F3F">
              <w:rPr>
                <w:rFonts w:asciiTheme="minorEastAsia" w:hAnsiTheme="minorEastAsia" w:hint="eastAsia"/>
                <w:bCs/>
                <w:szCs w:val="21"/>
              </w:rPr>
              <w:t>招标文件接受联合体投标且投标人为联合体的，投标人应提供本协议；否则无须提供。</w:t>
            </w:r>
          </w:p>
        </w:tc>
      </w:tr>
      <w:tr w:rsidR="00E74C11" w:rsidRPr="00593057" w:rsidTr="0044467C">
        <w:trPr>
          <w:trHeight w:val="545"/>
        </w:trPr>
        <w:tc>
          <w:tcPr>
            <w:tcW w:w="9079" w:type="dxa"/>
            <w:vAlign w:val="center"/>
          </w:tcPr>
          <w:p w:rsidR="00E74C11" w:rsidRPr="00395F3F" w:rsidRDefault="00F923EC" w:rsidP="00F3592E">
            <w:pPr>
              <w:adjustRightInd w:val="0"/>
              <w:snapToGrid w:val="0"/>
              <w:spacing w:line="360" w:lineRule="auto"/>
              <w:rPr>
                <w:rFonts w:asciiTheme="minorEastAsia" w:hAnsiTheme="minorEastAsia"/>
                <w:b/>
                <w:szCs w:val="21"/>
              </w:rPr>
            </w:pPr>
            <w:r w:rsidRPr="00395F3F">
              <w:rPr>
                <w:rFonts w:asciiTheme="minorEastAsia" w:hAnsiTheme="minorEastAsia" w:hint="eastAsia"/>
                <w:b/>
                <w:szCs w:val="21"/>
              </w:rPr>
              <w:t>十一</w:t>
            </w:r>
            <w:r w:rsidR="00E74C11" w:rsidRPr="00395F3F">
              <w:rPr>
                <w:rFonts w:asciiTheme="minorEastAsia" w:hAnsiTheme="minorEastAsia" w:hint="eastAsia"/>
                <w:b/>
                <w:szCs w:val="21"/>
              </w:rPr>
              <w:t>、被委托人社保、法定代表人身份证明或提供法定代表人授权委托书及被授权人身份证明。</w:t>
            </w:r>
          </w:p>
        </w:tc>
      </w:tr>
      <w:tr w:rsidR="002E798C" w:rsidRPr="00593057" w:rsidTr="005B7AA2">
        <w:trPr>
          <w:trHeight w:val="1544"/>
        </w:trPr>
        <w:tc>
          <w:tcPr>
            <w:tcW w:w="9079" w:type="dxa"/>
            <w:vAlign w:val="center"/>
          </w:tcPr>
          <w:p w:rsidR="002E798C" w:rsidRPr="0044467C" w:rsidRDefault="002E798C" w:rsidP="0044467C">
            <w:pPr>
              <w:adjustRightInd w:val="0"/>
              <w:snapToGrid w:val="0"/>
              <w:spacing w:line="360" w:lineRule="auto"/>
              <w:rPr>
                <w:rFonts w:asciiTheme="minorEastAsia" w:hAnsiTheme="minorEastAsia"/>
                <w:b/>
                <w:bCs/>
                <w:szCs w:val="21"/>
              </w:rPr>
            </w:pPr>
            <w:r w:rsidRPr="00395F3F">
              <w:rPr>
                <w:rFonts w:asciiTheme="minorEastAsia" w:hAnsiTheme="minorEastAsia" w:hint="eastAsia"/>
                <w:b/>
                <w:szCs w:val="21"/>
              </w:rPr>
              <w:t>十二、</w:t>
            </w:r>
            <w:r w:rsidRPr="00395F3F">
              <w:rPr>
                <w:rFonts w:asciiTheme="minorEastAsia" w:hAnsiTheme="minorEastAsia" w:hint="eastAsia"/>
                <w:b/>
                <w:bCs/>
                <w:szCs w:val="21"/>
              </w:rPr>
              <w:t>单位负责人为同一人或者存在直接控股、管理关系的不同供应商，不得参加同一合同项下的政府采购活动</w:t>
            </w:r>
            <w:r w:rsidR="00443219">
              <w:rPr>
                <w:rFonts w:asciiTheme="minorEastAsia" w:hAnsiTheme="minorEastAsia" w:hint="eastAsia"/>
                <w:b/>
                <w:bCs/>
                <w:szCs w:val="21"/>
              </w:rPr>
              <w:t>:</w:t>
            </w:r>
            <w:r w:rsidRPr="00395F3F">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tc>
      </w:tr>
      <w:tr w:rsidR="002E798C" w:rsidRPr="00593057" w:rsidTr="000528DC">
        <w:trPr>
          <w:trHeight w:val="791"/>
        </w:trPr>
        <w:tc>
          <w:tcPr>
            <w:tcW w:w="9079" w:type="dxa"/>
            <w:vAlign w:val="center"/>
          </w:tcPr>
          <w:p w:rsidR="002E798C" w:rsidRPr="0044467C" w:rsidRDefault="002E798C" w:rsidP="0044467C">
            <w:pPr>
              <w:adjustRightInd w:val="0"/>
              <w:snapToGrid w:val="0"/>
              <w:spacing w:line="360" w:lineRule="auto"/>
              <w:rPr>
                <w:rFonts w:asciiTheme="minorEastAsia" w:hAnsiTheme="minorEastAsia"/>
                <w:b/>
                <w:bCs/>
                <w:szCs w:val="21"/>
              </w:rPr>
            </w:pPr>
            <w:r w:rsidRPr="00395F3F">
              <w:rPr>
                <w:rFonts w:asciiTheme="minorEastAsia" w:hAnsiTheme="minorEastAsia" w:hint="eastAsia"/>
                <w:b/>
                <w:szCs w:val="21"/>
              </w:rPr>
              <w:t>十三、</w:t>
            </w:r>
            <w:r w:rsidRPr="00395F3F">
              <w:rPr>
                <w:rFonts w:asciiTheme="minorEastAsia" w:hAnsiTheme="minorEastAsia" w:hint="eastAsia"/>
                <w:b/>
                <w:bCs/>
                <w:szCs w:val="21"/>
              </w:rPr>
              <w:t>为本项目提供整体设计、规范编制或者项目管理、监理、检测等服务的供应商不得参加本项目投标</w:t>
            </w:r>
            <w:r w:rsidR="00443219">
              <w:rPr>
                <w:rFonts w:asciiTheme="minorEastAsia" w:hAnsiTheme="minorEastAsia" w:hint="eastAsia"/>
                <w:b/>
                <w:bCs/>
                <w:szCs w:val="21"/>
              </w:rPr>
              <w:t>:</w:t>
            </w:r>
            <w:r w:rsidRPr="00395F3F">
              <w:rPr>
                <w:rFonts w:asciiTheme="minorEastAsia" w:hAnsiTheme="minorEastAsia" w:cs="仿宋_GB2312" w:hint="eastAsia"/>
                <w:szCs w:val="21"/>
                <w:lang w:val="zh-CN"/>
              </w:rPr>
              <w:t>投标人提供未为本项目提供整体设计、规范编制或者项目管理、监理、检测等服务承诺函（承诺函格式自拟）。</w:t>
            </w:r>
          </w:p>
        </w:tc>
      </w:tr>
    </w:tbl>
    <w:p w:rsidR="00E74C11" w:rsidRDefault="00E74C11" w:rsidP="002E798C">
      <w:pPr>
        <w:pStyle w:val="a4"/>
        <w:spacing w:line="360" w:lineRule="auto"/>
        <w:ind w:firstLineChars="1000" w:firstLine="3213"/>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E798C" w:rsidRDefault="00E74C11" w:rsidP="002E798C">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r w:rsidR="002E798C">
        <w:rPr>
          <w:rFonts w:asciiTheme="minorEastAsia" w:eastAsiaTheme="minorEastAsia" w:hAnsiTheme="minorEastAsia" w:cs="仿宋_GB2312" w:hint="eastAsia"/>
          <w:b/>
          <w:szCs w:val="24"/>
          <w:lang w:val="zh-CN"/>
        </w:rPr>
        <w:t xml:space="preserve">   </w:t>
      </w:r>
    </w:p>
    <w:p w:rsidR="00E74C11" w:rsidRPr="002E798C" w:rsidRDefault="00E74C11" w:rsidP="002E798C">
      <w:pPr>
        <w:pStyle w:val="a4"/>
        <w:spacing w:line="360" w:lineRule="auto"/>
        <w:ind w:firstLineChars="200" w:firstLine="480"/>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szCs w:val="24"/>
          <w:lang w:val="zh-CN"/>
        </w:rPr>
        <w:t>本项目采用综合评分法。</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E74C11" w:rsidRDefault="00E74C11" w:rsidP="00E74C11">
      <w:pPr>
        <w:pStyle w:val="a4"/>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w:t>
      </w:r>
      <w:r>
        <w:rPr>
          <w:rFonts w:asciiTheme="minorEastAsia" w:eastAsiaTheme="minorEastAsia" w:hAnsiTheme="minorEastAsia" w:cs="仿宋_GB2312" w:hint="eastAsia"/>
          <w:b/>
          <w:szCs w:val="24"/>
          <w:lang w:val="zh-CN"/>
        </w:rPr>
        <w:t>招标文件</w:t>
      </w:r>
      <w:r>
        <w:rPr>
          <w:rFonts w:asciiTheme="minorEastAsia" w:eastAsiaTheme="minorEastAsia" w:hAnsiTheme="minorEastAsia" w:cs="仿宋_GB2312"/>
          <w:b/>
          <w:szCs w:val="24"/>
          <w:lang w:val="zh-CN"/>
        </w:rPr>
        <w:t>的商务、技术等实质性要求；</w:t>
      </w:r>
    </w:p>
    <w:p w:rsidR="00E74C11" w:rsidRPr="002E798C" w:rsidRDefault="00E74C11" w:rsidP="00926CB9">
      <w:pPr>
        <w:pStyle w:val="a4"/>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r w:rsidRPr="00926CB9">
        <w:rPr>
          <w:rFonts w:asciiTheme="minorEastAsia" w:eastAsiaTheme="minorEastAsia" w:hAnsiTheme="minorEastAsia" w:cs="仿宋_GB2312" w:hint="eastAsia"/>
          <w:szCs w:val="24"/>
          <w:lang w:val="zh-CN"/>
        </w:rPr>
        <w:t>注：符合性审查中所涉及到的证书及材料，均须在电子投标文件中提供原件扫描件（或图片）。</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w:t>
      </w:r>
      <w:r>
        <w:rPr>
          <w:rFonts w:asciiTheme="minorEastAsia" w:eastAsiaTheme="minorEastAsia" w:hAnsiTheme="minorEastAsia" w:cs="仿宋_GB2312" w:hint="eastAsia"/>
          <w:b/>
          <w:szCs w:val="24"/>
          <w:lang w:val="zh-CN"/>
        </w:rPr>
        <w:t>投标人</w:t>
      </w:r>
      <w:r>
        <w:rPr>
          <w:rFonts w:asciiTheme="minorEastAsia" w:eastAsiaTheme="minorEastAsia" w:hAnsiTheme="minorEastAsia" w:cs="仿宋_GB2312"/>
          <w:b/>
          <w:szCs w:val="24"/>
          <w:lang w:val="zh-CN"/>
        </w:rPr>
        <w:t>对投标文件有关事项作出澄清或者说明；</w:t>
      </w:r>
    </w:p>
    <w:p w:rsidR="00E74C11" w:rsidRDefault="00E74C11" w:rsidP="002E798C">
      <w:pPr>
        <w:pStyle w:val="a4"/>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作出必要的澄清、说明或者补正。</w:t>
      </w:r>
    </w:p>
    <w:p w:rsidR="00E74C11" w:rsidRDefault="00E74C11" w:rsidP="002E798C">
      <w:pPr>
        <w:pStyle w:val="a4"/>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的澄清、说明或者补正应当采用书面形式，并加盖公章，或者由法定代表人或其授权的代表签字。</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的澄清、说明或者补正不得超出投标文件的范围或者改变投标文件的实质性内容。</w:t>
      </w:r>
    </w:p>
    <w:p w:rsidR="00E74C11" w:rsidRDefault="00E74C11" w:rsidP="00E74C11">
      <w:pPr>
        <w:pStyle w:val="a4"/>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E74C11" w:rsidRDefault="00E74C11" w:rsidP="00E74C11">
      <w:pPr>
        <w:pStyle w:val="a4"/>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w:t>
      </w:r>
      <w:r>
        <w:rPr>
          <w:rFonts w:asciiTheme="minorEastAsia" w:eastAsiaTheme="minorEastAsia" w:hAnsiTheme="minorEastAsia" w:cs="仿宋_GB2312" w:hint="eastAsia"/>
          <w:szCs w:val="24"/>
          <w:lang w:val="zh-CN"/>
        </w:rPr>
        <w:t>招标文件</w:t>
      </w:r>
      <w:r>
        <w:rPr>
          <w:rFonts w:asciiTheme="minorEastAsia" w:eastAsiaTheme="minorEastAsia" w:hAnsiTheme="minorEastAsia" w:cs="仿宋_GB2312"/>
          <w:szCs w:val="24"/>
          <w:lang w:val="zh-CN"/>
        </w:rPr>
        <w:t>要求且投标价格最低的投标报价为评标基准价，其价格分为满分。因落实政府采购政策进行价格调整的，以调整后的价格计算评标基准价和投标报价。</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74C11" w:rsidRDefault="00E74C11" w:rsidP="00E74C1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74C11" w:rsidRDefault="00E74C11" w:rsidP="00E74C11">
      <w:pPr>
        <w:pStyle w:val="a4"/>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，其他投标无效。</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参加同一合同项下投标的，按一家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计算，评审后得分最高的同品牌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不作为中标候选人。</w:t>
      </w:r>
    </w:p>
    <w:p w:rsidR="00E74C11" w:rsidRDefault="00E74C11" w:rsidP="00E74C11">
      <w:pPr>
        <w:pStyle w:val="a4"/>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E74C11" w:rsidRDefault="00E74C11" w:rsidP="00E74C1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74C11" w:rsidRDefault="00E74C11" w:rsidP="00E74C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74C11" w:rsidRDefault="00E74C11" w:rsidP="00E74C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hyperlink r:id="rId24" w:history="1">
        <w:r w:rsidRPr="00C72568">
          <w:rPr>
            <w:rStyle w:val="aa"/>
            <w:rFonts w:asciiTheme="minorEastAsia" w:hAnsiTheme="minorEastAsia" w:cs="宋体"/>
            <w:kern w:val="0"/>
            <w:sz w:val="24"/>
            <w:szCs w:val="24"/>
          </w:rPr>
          <w:t>http://www.isccc.gov.cn/index.shtml</w:t>
        </w:r>
      </w:hyperlink>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E74C11" w:rsidRDefault="00E74C11" w:rsidP="00E74C1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770B5" w:rsidRPr="003770B5" w:rsidRDefault="003770B5" w:rsidP="003770B5">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f.</w:t>
      </w:r>
      <w:r w:rsidRPr="003770B5">
        <w:rPr>
          <w:rFonts w:asciiTheme="minorEastAsia" w:hAnsiTheme="minorEastAsia" w:cs="仿宋_GB2312" w:hint="eastAsia"/>
          <w:sz w:val="24"/>
          <w:szCs w:val="24"/>
        </w:rPr>
        <w:t>不同投标人电子投标文件制作硬件特征码（网卡MAC地址、CPU</w:t>
      </w:r>
      <w:r>
        <w:rPr>
          <w:rFonts w:asciiTheme="minorEastAsia" w:hAnsiTheme="minorEastAsia" w:cs="仿宋_GB2312" w:hint="eastAsia"/>
          <w:sz w:val="24"/>
          <w:szCs w:val="24"/>
        </w:rPr>
        <w:t>序号、硬盘序列号等）雷同时，视为“不同投标人的投标文件由同一单位或者个人编制”或“不同投标人委托同一单位或者个人办理投标事宜”</w:t>
      </w:r>
      <w:r w:rsidRPr="003770B5">
        <w:rPr>
          <w:rFonts w:asciiTheme="minorEastAsia" w:hAnsiTheme="minorEastAsia" w:cs="仿宋_GB2312" w:hint="eastAsia"/>
          <w:sz w:val="24"/>
          <w:szCs w:val="24"/>
        </w:rPr>
        <w:t>，其投标无效；评标专家应严格按照招标文件要求查看“硬件特征码”相关信息并进行评审，在评标报告中显示“不同投标人电子投标文件制作硬件特征码”是否雷同的分析及判定结果。</w:t>
      </w:r>
    </w:p>
    <w:p w:rsidR="00E74C11" w:rsidRDefault="00E74C11" w:rsidP="00E74C1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274375">
        <w:rPr>
          <w:rFonts w:asciiTheme="minorEastAsia" w:hAnsiTheme="minorEastAsia" w:cs="仿宋_GB2312" w:hint="eastAsia"/>
          <w:sz w:val="24"/>
          <w:szCs w:val="24"/>
          <w:lang w:val="zh-CN"/>
        </w:rPr>
        <w:t>；</w:t>
      </w:r>
    </w:p>
    <w:p w:rsidR="00E74C11" w:rsidRDefault="00E74C11" w:rsidP="00E74C11">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r w:rsidR="00274375">
        <w:rPr>
          <w:rFonts w:asciiTheme="minorEastAsia" w:hAnsiTheme="minorEastAsia" w:cs="仿宋_GB2312" w:hint="eastAsia"/>
          <w:sz w:val="24"/>
          <w:szCs w:val="24"/>
          <w:lang w:val="zh-CN"/>
        </w:rPr>
        <w:t>；</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E74C11" w:rsidRPr="005E7AC8" w:rsidRDefault="00E74C11" w:rsidP="005E7AC8">
      <w:pPr>
        <w:pStyle w:val="a4"/>
        <w:spacing w:line="360" w:lineRule="auto"/>
        <w:ind w:firstLineChars="200" w:firstLine="482"/>
        <w:contextualSpacing/>
        <w:rPr>
          <w:rFonts w:asciiTheme="minorEastAsia" w:eastAsiaTheme="minorEastAsia" w:hAnsiTheme="minorEastAsia" w:cs="仿宋_GB2312"/>
          <w:b/>
          <w:szCs w:val="24"/>
          <w:lang w:val="zh-CN"/>
        </w:rPr>
      </w:pPr>
      <w:r w:rsidRPr="005E7AC8">
        <w:rPr>
          <w:rFonts w:asciiTheme="minorEastAsia" w:eastAsiaTheme="minorEastAsia" w:hAnsiTheme="minorEastAsia" w:cs="仿宋_GB2312" w:hint="eastAsia"/>
          <w:b/>
          <w:szCs w:val="24"/>
          <w:lang w:val="zh-CN"/>
        </w:rPr>
        <w:t>（6）评标标准</w:t>
      </w:r>
    </w:p>
    <w:p w:rsidR="000528DC" w:rsidRPr="00387E1B" w:rsidRDefault="00E74C11" w:rsidP="000528DC">
      <w:pPr>
        <w:pStyle w:val="a4"/>
        <w:spacing w:line="360" w:lineRule="auto"/>
        <w:ind w:firstLineChars="200" w:firstLine="480"/>
        <w:contextualSpacing/>
        <w:rPr>
          <w:rFonts w:asciiTheme="minorEastAsia" w:eastAsiaTheme="minorEastAsia" w:hAnsiTheme="minorEastAsia" w:cs="仿宋_GB2312"/>
          <w:szCs w:val="24"/>
          <w:lang w:val="zh-CN"/>
        </w:rPr>
      </w:pPr>
      <w:r w:rsidRPr="00387E1B">
        <w:rPr>
          <w:rFonts w:asciiTheme="minorEastAsia" w:eastAsiaTheme="minorEastAsia" w:hAnsiTheme="minorEastAsia" w:cs="仿宋_GB2312" w:hint="eastAsia"/>
          <w:szCs w:val="24"/>
          <w:lang w:val="zh-CN"/>
        </w:rPr>
        <w:t>本项目采用综合评分法。总分为100分。</w:t>
      </w:r>
    </w:p>
    <w:tbl>
      <w:tblPr>
        <w:tblStyle w:val="af1"/>
        <w:tblW w:w="8500" w:type="dxa"/>
        <w:tblLayout w:type="fixed"/>
        <w:tblLook w:val="04A0"/>
      </w:tblPr>
      <w:tblGrid>
        <w:gridCol w:w="1129"/>
        <w:gridCol w:w="709"/>
        <w:gridCol w:w="709"/>
        <w:gridCol w:w="5953"/>
      </w:tblGrid>
      <w:tr w:rsidR="00945F9E" w:rsidRPr="00387E1B" w:rsidTr="004C53A9">
        <w:trPr>
          <w:trHeight w:val="285"/>
        </w:trPr>
        <w:tc>
          <w:tcPr>
            <w:tcW w:w="1129" w:type="dxa"/>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序号</w:t>
            </w:r>
          </w:p>
        </w:tc>
        <w:tc>
          <w:tcPr>
            <w:tcW w:w="709" w:type="dxa"/>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评分因素</w:t>
            </w:r>
          </w:p>
        </w:tc>
        <w:tc>
          <w:tcPr>
            <w:tcW w:w="709" w:type="dxa"/>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分值</w:t>
            </w:r>
          </w:p>
        </w:tc>
        <w:tc>
          <w:tcPr>
            <w:tcW w:w="5953" w:type="dxa"/>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评分标准</w:t>
            </w:r>
          </w:p>
        </w:tc>
      </w:tr>
      <w:tr w:rsidR="00945F9E" w:rsidRPr="00387E1B" w:rsidTr="004C53A9">
        <w:trPr>
          <w:trHeight w:val="1054"/>
        </w:trPr>
        <w:tc>
          <w:tcPr>
            <w:tcW w:w="1129" w:type="dxa"/>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lastRenderedPageBreak/>
              <w:t>一、价格部分（30分）</w:t>
            </w:r>
          </w:p>
        </w:tc>
        <w:tc>
          <w:tcPr>
            <w:tcW w:w="709" w:type="dxa"/>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投标报价</w:t>
            </w:r>
          </w:p>
        </w:tc>
        <w:tc>
          <w:tcPr>
            <w:tcW w:w="709" w:type="dxa"/>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30分</w:t>
            </w:r>
          </w:p>
        </w:tc>
        <w:tc>
          <w:tcPr>
            <w:tcW w:w="5953" w:type="dxa"/>
            <w:vAlign w:val="center"/>
            <w:hideMark/>
          </w:tcPr>
          <w:p w:rsidR="00945F9E" w:rsidRPr="00387E1B" w:rsidRDefault="0091173A" w:rsidP="004C53A9">
            <w:pPr>
              <w:pStyle w:val="TableParagraph"/>
              <w:spacing w:before="5" w:line="272" w:lineRule="exact"/>
              <w:ind w:left="98" w:right="91"/>
              <w:rPr>
                <w:rFonts w:asciiTheme="minorEastAsia" w:eastAsiaTheme="minorEastAsia" w:hAnsiTheme="minorEastAsia" w:cs="仿宋_GB2312"/>
                <w:kern w:val="2"/>
                <w:sz w:val="24"/>
                <w:lang w:val="zh-CN" w:eastAsia="zh-CN"/>
              </w:rPr>
            </w:pPr>
            <w:r w:rsidRPr="00387E1B">
              <w:rPr>
                <w:rFonts w:asciiTheme="minorEastAsia" w:eastAsiaTheme="minorEastAsia" w:hAnsiTheme="minorEastAsia" w:cs="仿宋_GB2312"/>
                <w:kern w:val="2"/>
                <w:sz w:val="24"/>
                <w:lang w:val="zh-CN" w:eastAsia="zh-CN"/>
              </w:rPr>
              <w:t>根据</w:t>
            </w:r>
            <w:r w:rsidR="0095248D" w:rsidRPr="00387E1B">
              <w:rPr>
                <w:rFonts w:asciiTheme="minorEastAsia" w:eastAsiaTheme="minorEastAsia" w:hAnsiTheme="minorEastAsia" w:cs="仿宋_GB2312" w:hint="eastAsia"/>
                <w:kern w:val="2"/>
                <w:sz w:val="24"/>
                <w:lang w:val="zh-CN" w:eastAsia="zh-CN"/>
              </w:rPr>
              <w:t>投</w:t>
            </w:r>
            <w:r w:rsidR="00945F9E" w:rsidRPr="00387E1B">
              <w:rPr>
                <w:rFonts w:asciiTheme="minorEastAsia" w:eastAsiaTheme="minorEastAsia" w:hAnsiTheme="minorEastAsia" w:cs="仿宋_GB2312"/>
                <w:kern w:val="2"/>
                <w:sz w:val="24"/>
                <w:lang w:val="zh-CN" w:eastAsia="zh-CN"/>
              </w:rPr>
              <w:t>标价评分[</w:t>
            </w:r>
            <w:r w:rsidR="008E5990" w:rsidRPr="00387E1B">
              <w:rPr>
                <w:rFonts w:asciiTheme="minorEastAsia" w:eastAsiaTheme="minorEastAsia" w:hAnsiTheme="minorEastAsia" w:cs="仿宋_GB2312"/>
                <w:kern w:val="2"/>
                <w:sz w:val="24"/>
                <w:lang w:val="zh-CN" w:eastAsia="zh-CN"/>
              </w:rPr>
              <w:t>满足招标文件要求且</w:t>
            </w:r>
            <w:r w:rsidR="0095248D" w:rsidRPr="00387E1B">
              <w:rPr>
                <w:rFonts w:asciiTheme="minorEastAsia" w:eastAsiaTheme="minorEastAsia" w:hAnsiTheme="minorEastAsia" w:cs="仿宋_GB2312" w:hint="eastAsia"/>
                <w:kern w:val="2"/>
                <w:sz w:val="24"/>
                <w:lang w:val="zh-CN" w:eastAsia="zh-CN"/>
              </w:rPr>
              <w:t>投</w:t>
            </w:r>
            <w:r w:rsidR="00F26158" w:rsidRPr="00387E1B">
              <w:rPr>
                <w:rFonts w:asciiTheme="minorEastAsia" w:eastAsiaTheme="minorEastAsia" w:hAnsiTheme="minorEastAsia" w:cs="仿宋_GB2312"/>
                <w:kern w:val="2"/>
                <w:sz w:val="24"/>
                <w:lang w:val="zh-CN" w:eastAsia="zh-CN"/>
              </w:rPr>
              <w:t>标价格最低的</w:t>
            </w:r>
            <w:r w:rsidR="0095248D" w:rsidRPr="00387E1B">
              <w:rPr>
                <w:rFonts w:asciiTheme="minorEastAsia" w:eastAsiaTheme="minorEastAsia" w:hAnsiTheme="minorEastAsia" w:cs="仿宋_GB2312" w:hint="eastAsia"/>
                <w:kern w:val="2"/>
                <w:sz w:val="24"/>
                <w:lang w:val="zh-CN" w:eastAsia="zh-CN"/>
              </w:rPr>
              <w:t>投</w:t>
            </w:r>
            <w:r w:rsidR="00945F9E" w:rsidRPr="00387E1B">
              <w:rPr>
                <w:rFonts w:asciiTheme="minorEastAsia" w:eastAsiaTheme="minorEastAsia" w:hAnsiTheme="minorEastAsia" w:cs="仿宋_GB2312"/>
                <w:kern w:val="2"/>
                <w:sz w:val="24"/>
                <w:lang w:val="zh-CN" w:eastAsia="zh-CN"/>
              </w:rPr>
              <w:t>标报价为评标基准价，投标报价得分=</w:t>
            </w:r>
            <w:r w:rsidRPr="00387E1B">
              <w:rPr>
                <w:rFonts w:asciiTheme="minorEastAsia" w:eastAsiaTheme="minorEastAsia" w:hAnsiTheme="minorEastAsia" w:cs="仿宋_GB2312"/>
                <w:kern w:val="2"/>
                <w:sz w:val="24"/>
                <w:lang w:val="zh-CN" w:eastAsia="zh-CN"/>
              </w:rPr>
              <w:t>（评标基准价／</w:t>
            </w:r>
            <w:r w:rsidR="0095248D" w:rsidRPr="00387E1B">
              <w:rPr>
                <w:rFonts w:asciiTheme="minorEastAsia" w:eastAsiaTheme="minorEastAsia" w:hAnsiTheme="minorEastAsia" w:cs="仿宋_GB2312" w:hint="eastAsia"/>
                <w:kern w:val="2"/>
                <w:sz w:val="24"/>
                <w:lang w:val="zh-CN" w:eastAsia="zh-CN"/>
              </w:rPr>
              <w:t>投</w:t>
            </w:r>
            <w:r w:rsidR="00945F9E" w:rsidRPr="00387E1B">
              <w:rPr>
                <w:rFonts w:asciiTheme="minorEastAsia" w:eastAsiaTheme="minorEastAsia" w:hAnsiTheme="minorEastAsia" w:cs="仿宋_GB2312"/>
                <w:kern w:val="2"/>
                <w:sz w:val="24"/>
                <w:lang w:val="zh-CN" w:eastAsia="zh-CN"/>
              </w:rPr>
              <w:t>标报价）×30]</w:t>
            </w:r>
          </w:p>
        </w:tc>
      </w:tr>
      <w:tr w:rsidR="00945F9E" w:rsidRPr="00387E1B" w:rsidTr="004C53A9">
        <w:trPr>
          <w:trHeight w:val="540"/>
        </w:trPr>
        <w:tc>
          <w:tcPr>
            <w:tcW w:w="1129" w:type="dxa"/>
            <w:vMerge w:val="restart"/>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二、商务部分（30分）</w:t>
            </w:r>
          </w:p>
        </w:tc>
        <w:tc>
          <w:tcPr>
            <w:tcW w:w="709" w:type="dxa"/>
            <w:vMerge w:val="restart"/>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lang w:val="zh-CN"/>
              </w:rPr>
              <w:t>企业管理</w:t>
            </w:r>
          </w:p>
        </w:tc>
        <w:tc>
          <w:tcPr>
            <w:tcW w:w="709" w:type="dxa"/>
            <w:vMerge w:val="restart"/>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8分</w:t>
            </w: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1、投标人具备高新技术企业证书得3分，否则不得分（提供证书扫描件加盖投标人公章）；</w:t>
            </w:r>
          </w:p>
        </w:tc>
      </w:tr>
      <w:tr w:rsidR="00945F9E" w:rsidRPr="00387E1B" w:rsidTr="004C53A9">
        <w:trPr>
          <w:trHeight w:val="555"/>
        </w:trPr>
        <w:tc>
          <w:tcPr>
            <w:tcW w:w="112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2、投标人具备AAA级企业信用等级评定证明得</w:t>
            </w:r>
            <w:r w:rsidRPr="00387E1B">
              <w:rPr>
                <w:rFonts w:asciiTheme="minorEastAsia" w:eastAsiaTheme="minorEastAsia" w:hAnsiTheme="minorEastAsia" w:cs="仿宋_GB2312"/>
                <w:lang w:val="zh-CN"/>
              </w:rPr>
              <w:t>2</w:t>
            </w:r>
            <w:r w:rsidRPr="00387E1B">
              <w:rPr>
                <w:rFonts w:asciiTheme="minorEastAsia" w:eastAsiaTheme="minorEastAsia" w:hAnsiTheme="minorEastAsia" w:cs="仿宋_GB2312" w:hint="eastAsia"/>
                <w:lang w:val="zh-CN"/>
              </w:rPr>
              <w:t>分，否则不得分（提供证书扫描件加盖投标人公章）；</w:t>
            </w:r>
          </w:p>
        </w:tc>
      </w:tr>
      <w:tr w:rsidR="00945F9E" w:rsidRPr="00387E1B" w:rsidTr="004C53A9">
        <w:trPr>
          <w:trHeight w:val="840"/>
        </w:trPr>
        <w:tc>
          <w:tcPr>
            <w:tcW w:w="112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lang w:val="zh-CN"/>
              </w:rPr>
              <w:t>3</w:t>
            </w:r>
            <w:r w:rsidRPr="00387E1B">
              <w:rPr>
                <w:rFonts w:asciiTheme="minorEastAsia" w:eastAsiaTheme="minorEastAsia" w:hAnsiTheme="minorEastAsia" w:cs="仿宋_GB2312" w:hint="eastAsia"/>
                <w:lang w:val="zh-CN"/>
              </w:rPr>
              <w:t>、投标人具备ISO9001质量管理体系认证、OH</w:t>
            </w:r>
            <w:r w:rsidRPr="00387E1B">
              <w:rPr>
                <w:rFonts w:asciiTheme="minorEastAsia" w:eastAsiaTheme="minorEastAsia" w:hAnsiTheme="minorEastAsia" w:cs="仿宋_GB2312"/>
                <w:lang w:val="zh-CN"/>
              </w:rPr>
              <w:t>SAS18001职业健康安全</w:t>
            </w:r>
            <w:r w:rsidRPr="00387E1B">
              <w:rPr>
                <w:rFonts w:asciiTheme="minorEastAsia" w:eastAsiaTheme="minorEastAsia" w:hAnsiTheme="minorEastAsia" w:cs="仿宋_GB2312" w:hint="eastAsia"/>
                <w:lang w:val="zh-CN"/>
              </w:rPr>
              <w:t>管理体系证书、ISO</w:t>
            </w:r>
            <w:r w:rsidRPr="00387E1B">
              <w:rPr>
                <w:rFonts w:asciiTheme="minorEastAsia" w:eastAsiaTheme="minorEastAsia" w:hAnsiTheme="minorEastAsia" w:cs="仿宋_GB2312"/>
                <w:lang w:val="zh-CN"/>
              </w:rPr>
              <w:t>14001</w:t>
            </w:r>
            <w:r w:rsidRPr="00387E1B">
              <w:rPr>
                <w:rFonts w:asciiTheme="minorEastAsia" w:eastAsiaTheme="minorEastAsia" w:hAnsiTheme="minorEastAsia" w:cs="仿宋_GB2312" w:hint="eastAsia"/>
                <w:lang w:val="zh-CN"/>
              </w:rPr>
              <w:t>环境管理体系证书，同时满足得3分，否则不得分（提供证书扫描件加盖投标人公章）；</w:t>
            </w:r>
          </w:p>
        </w:tc>
      </w:tr>
      <w:tr w:rsidR="00945F9E" w:rsidRPr="00387E1B" w:rsidTr="004C53A9">
        <w:trPr>
          <w:trHeight w:val="300"/>
        </w:trPr>
        <w:tc>
          <w:tcPr>
            <w:tcW w:w="112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restart"/>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软件著作</w:t>
            </w:r>
          </w:p>
        </w:tc>
        <w:tc>
          <w:tcPr>
            <w:tcW w:w="709" w:type="dxa"/>
            <w:vMerge w:val="restart"/>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6分</w:t>
            </w: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1、投标人具备车辆重量计算软件著作权的得3分（提供证书扫描件加盖投标人公章）；</w:t>
            </w:r>
          </w:p>
        </w:tc>
      </w:tr>
      <w:tr w:rsidR="00945F9E" w:rsidRPr="00387E1B" w:rsidTr="004C53A9">
        <w:trPr>
          <w:trHeight w:val="285"/>
        </w:trPr>
        <w:tc>
          <w:tcPr>
            <w:tcW w:w="112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lang w:val="zh-CN"/>
              </w:rPr>
              <w:t>2</w:t>
            </w:r>
            <w:r w:rsidRPr="00387E1B">
              <w:rPr>
                <w:rFonts w:asciiTheme="minorEastAsia" w:eastAsiaTheme="minorEastAsia" w:hAnsiTheme="minorEastAsia" w:cs="仿宋_GB2312" w:hint="eastAsia"/>
                <w:lang w:val="zh-CN"/>
              </w:rPr>
              <w:t>、投标人具有跨车道行驶判别软件著作权的得3分（提供证书扫描件加盖投标人公章）；</w:t>
            </w:r>
          </w:p>
        </w:tc>
      </w:tr>
      <w:tr w:rsidR="00945F9E" w:rsidRPr="00387E1B" w:rsidTr="004C53A9">
        <w:trPr>
          <w:trHeight w:val="274"/>
        </w:trPr>
        <w:tc>
          <w:tcPr>
            <w:tcW w:w="112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项目业绩</w:t>
            </w:r>
          </w:p>
        </w:tc>
        <w:tc>
          <w:tcPr>
            <w:tcW w:w="709" w:type="dxa"/>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16分</w:t>
            </w: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投标人所投称重设备应具有成功应用的案例。自2015年1月1日以来（以合同签订日为准）应用于道路电子治超项目且单个合同金额为100万元（含）以上的，经过检定满足0km/h（静态）-80km/h达到5级准确度的，每个业绩得8分，满分16分。</w:t>
            </w:r>
            <w:r w:rsidRPr="00387E1B">
              <w:rPr>
                <w:rFonts w:asciiTheme="minorEastAsia" w:eastAsiaTheme="minorEastAsia" w:hAnsiTheme="minorEastAsia" w:cs="仿宋_GB2312" w:hint="eastAsia"/>
                <w:lang w:val="zh-CN"/>
              </w:rPr>
              <w:br/>
              <w:t>以中标通知书扫描件（加盖投标人公章）、业绩合同扫描件（加盖投标人公章）以及能够证明该业绩项目已经由</w:t>
            </w:r>
            <w:r w:rsidR="00711563" w:rsidRPr="00387E1B">
              <w:rPr>
                <w:rFonts w:asciiTheme="minorEastAsia" w:eastAsiaTheme="minorEastAsia" w:hAnsiTheme="minorEastAsia" w:cs="仿宋_GB2312" w:hint="eastAsia"/>
                <w:lang w:val="zh-CN"/>
              </w:rPr>
              <w:t>计量技术部门</w:t>
            </w:r>
            <w:r w:rsidRPr="00387E1B">
              <w:rPr>
                <w:rFonts w:asciiTheme="minorEastAsia" w:eastAsiaTheme="minorEastAsia" w:hAnsiTheme="minorEastAsia" w:cs="仿宋_GB2312" w:hint="eastAsia"/>
                <w:lang w:val="zh-CN"/>
              </w:rPr>
              <w:t>检定合格的相关证明文件扫描件（加盖投标人公章）为评审依据，三项认定标准缺一不可，未提供的不得分（提供的业绩合同应为对采购单位的经销合同，提供中间商供货合同的无效。）</w:t>
            </w:r>
          </w:p>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注：证明文件中应至少能反映项目名称、与本次投标设备一致的设备型号和品牌、合同金额等内容。</w:t>
            </w:r>
          </w:p>
        </w:tc>
      </w:tr>
      <w:tr w:rsidR="00945F9E" w:rsidRPr="00387E1B" w:rsidTr="004C53A9">
        <w:trPr>
          <w:trHeight w:val="810"/>
        </w:trPr>
        <w:tc>
          <w:tcPr>
            <w:tcW w:w="1129" w:type="dxa"/>
            <w:vMerge w:val="restart"/>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三、技术部分（40分）</w:t>
            </w:r>
          </w:p>
        </w:tc>
        <w:tc>
          <w:tcPr>
            <w:tcW w:w="709" w:type="dxa"/>
            <w:vMerge w:val="restart"/>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产品选型</w:t>
            </w:r>
          </w:p>
        </w:tc>
        <w:tc>
          <w:tcPr>
            <w:tcW w:w="709" w:type="dxa"/>
            <w:vMerge w:val="restart"/>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lang w:val="zh-CN"/>
              </w:rPr>
              <w:t>3</w:t>
            </w:r>
            <w:r w:rsidRPr="00387E1B">
              <w:rPr>
                <w:rFonts w:asciiTheme="minorEastAsia" w:eastAsiaTheme="minorEastAsia" w:hAnsiTheme="minorEastAsia" w:cs="仿宋_GB2312" w:hint="eastAsia"/>
                <w:lang w:val="zh-CN"/>
              </w:rPr>
              <w:t>0分</w:t>
            </w: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1、所投称重产品技术先进，投标设备通过国家科技成果鉴定，且成果水平达到国际先进的，得3分。（提供科技成果鉴定证书的复印件作为证明材料。）</w:t>
            </w:r>
          </w:p>
        </w:tc>
      </w:tr>
      <w:tr w:rsidR="00945F9E" w:rsidRPr="00387E1B" w:rsidTr="004C53A9">
        <w:trPr>
          <w:trHeight w:val="1080"/>
        </w:trPr>
        <w:tc>
          <w:tcPr>
            <w:tcW w:w="112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2、为满足对大型超限车辆检测的需求，投标选用称重设备单轴荷载能力至少≥30t；如达到35吨，得1分，能够达到40吨的，得3分；投标人应提供《计量器具型式批准证书》复印件作为证明材料。</w:t>
            </w:r>
          </w:p>
        </w:tc>
      </w:tr>
      <w:tr w:rsidR="00945F9E" w:rsidRPr="00387E1B" w:rsidTr="004C53A9">
        <w:trPr>
          <w:trHeight w:val="416"/>
        </w:trPr>
        <w:tc>
          <w:tcPr>
            <w:tcW w:w="112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3、投标称重产品应能适应实际道路行车时的各种车速：</w:t>
            </w:r>
            <w:r w:rsidRPr="00387E1B">
              <w:rPr>
                <w:rFonts w:asciiTheme="minorEastAsia" w:eastAsiaTheme="minorEastAsia" w:hAnsiTheme="minorEastAsia" w:cs="仿宋_GB2312" w:hint="eastAsia"/>
                <w:lang w:val="zh-CN"/>
              </w:rPr>
              <w:br/>
              <w:t>投标人应提供计量技术部门出具的《检定证书》复印件加盖厂家公章作为证明，报告内应同时包含以下检定项目：</w:t>
            </w:r>
            <w:r w:rsidRPr="00387E1B">
              <w:rPr>
                <w:rFonts w:asciiTheme="minorEastAsia" w:eastAsiaTheme="minorEastAsia" w:hAnsiTheme="minorEastAsia" w:cs="仿宋_GB2312" w:hint="eastAsia"/>
                <w:lang w:val="zh-CN"/>
              </w:rPr>
              <w:br/>
              <w:t>①静态检定结果，至少III级合格；</w:t>
            </w:r>
            <w:r w:rsidRPr="00387E1B">
              <w:rPr>
                <w:rFonts w:asciiTheme="minorEastAsia" w:eastAsiaTheme="minorEastAsia" w:hAnsiTheme="minorEastAsia" w:cs="仿宋_GB2312" w:hint="eastAsia"/>
                <w:lang w:val="zh-CN"/>
              </w:rPr>
              <w:br/>
            </w:r>
            <w:r w:rsidRPr="00387E1B">
              <w:rPr>
                <w:rFonts w:asciiTheme="minorEastAsia" w:eastAsiaTheme="minorEastAsia" w:hAnsiTheme="minorEastAsia" w:cs="仿宋_GB2312" w:hint="eastAsia"/>
                <w:lang w:val="zh-CN"/>
              </w:rPr>
              <w:lastRenderedPageBreak/>
              <w:t>②动态检定5级合格，且动态检定车辆运行速度不低于80km/h；</w:t>
            </w:r>
            <w:r w:rsidRPr="00387E1B">
              <w:rPr>
                <w:rFonts w:asciiTheme="minorEastAsia" w:eastAsiaTheme="minorEastAsia" w:hAnsiTheme="minorEastAsia" w:cs="仿宋_GB2312" w:hint="eastAsia"/>
                <w:lang w:val="zh-CN"/>
              </w:rPr>
              <w:br/>
              <w:t>每提供一份相关证明材料得</w:t>
            </w:r>
            <w:r w:rsidRPr="00387E1B">
              <w:rPr>
                <w:rFonts w:asciiTheme="minorEastAsia" w:eastAsiaTheme="minorEastAsia" w:hAnsiTheme="minorEastAsia" w:cs="仿宋_GB2312"/>
                <w:lang w:val="zh-CN"/>
              </w:rPr>
              <w:t>4</w:t>
            </w:r>
            <w:r w:rsidRPr="00387E1B">
              <w:rPr>
                <w:rFonts w:asciiTheme="minorEastAsia" w:eastAsiaTheme="minorEastAsia" w:hAnsiTheme="minorEastAsia" w:cs="仿宋_GB2312" w:hint="eastAsia"/>
                <w:lang w:val="zh-CN"/>
              </w:rPr>
              <w:t>分（同一项目的多份材料不重复记分），本项最高</w:t>
            </w:r>
            <w:r w:rsidRPr="00387E1B">
              <w:rPr>
                <w:rFonts w:asciiTheme="minorEastAsia" w:eastAsiaTheme="minorEastAsia" w:hAnsiTheme="minorEastAsia" w:cs="仿宋_GB2312"/>
                <w:lang w:val="zh-CN"/>
              </w:rPr>
              <w:t>12</w:t>
            </w:r>
            <w:r w:rsidRPr="00387E1B">
              <w:rPr>
                <w:rFonts w:asciiTheme="minorEastAsia" w:eastAsiaTheme="minorEastAsia" w:hAnsiTheme="minorEastAsia" w:cs="仿宋_GB2312" w:hint="eastAsia"/>
                <w:lang w:val="zh-CN"/>
              </w:rPr>
              <w:t>分。</w:t>
            </w:r>
          </w:p>
        </w:tc>
      </w:tr>
      <w:tr w:rsidR="00945F9E" w:rsidRPr="00387E1B" w:rsidTr="004C53A9">
        <w:trPr>
          <w:trHeight w:val="2430"/>
        </w:trPr>
        <w:tc>
          <w:tcPr>
            <w:tcW w:w="112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lang w:val="zh-CN"/>
              </w:rPr>
              <w:t>4</w:t>
            </w:r>
            <w:r w:rsidRPr="00387E1B">
              <w:rPr>
                <w:rFonts w:asciiTheme="minorEastAsia" w:eastAsiaTheme="minorEastAsia" w:hAnsiTheme="minorEastAsia" w:cs="仿宋_GB2312" w:hint="eastAsia"/>
                <w:lang w:val="zh-CN"/>
              </w:rPr>
              <w:t>、投标称重产品对于以下异常行驶行为均能准确秤量,</w:t>
            </w:r>
            <w:r w:rsidRPr="00387E1B">
              <w:rPr>
                <w:rFonts w:asciiTheme="minorEastAsia" w:eastAsiaTheme="minorEastAsia" w:hAnsiTheme="minorEastAsia" w:cs="仿宋_GB2312" w:hint="eastAsia"/>
                <w:lang w:val="zh-CN"/>
              </w:rPr>
              <w:br/>
              <w:t>①跨车道行驶或压车道线或压称台连接缝行驶；</w:t>
            </w:r>
            <w:r w:rsidRPr="00387E1B">
              <w:rPr>
                <w:rFonts w:asciiTheme="minorEastAsia" w:eastAsiaTheme="minorEastAsia" w:hAnsiTheme="minorEastAsia" w:cs="仿宋_GB2312" w:hint="eastAsia"/>
                <w:lang w:val="zh-CN"/>
              </w:rPr>
              <w:br/>
              <w:t>②断速行驶（断续行驶）车辆能够准确秤量；</w:t>
            </w:r>
            <w:r w:rsidRPr="00387E1B">
              <w:rPr>
                <w:rFonts w:asciiTheme="minorEastAsia" w:eastAsiaTheme="minorEastAsia" w:hAnsiTheme="minorEastAsia" w:cs="仿宋_GB2312" w:hint="eastAsia"/>
                <w:lang w:val="zh-CN"/>
              </w:rPr>
              <w:br/>
              <w:t>③两车并排行驶。</w:t>
            </w:r>
            <w:r w:rsidRPr="00387E1B">
              <w:rPr>
                <w:rFonts w:asciiTheme="minorEastAsia" w:eastAsiaTheme="minorEastAsia" w:hAnsiTheme="minorEastAsia" w:cs="仿宋_GB2312" w:hint="eastAsia"/>
                <w:lang w:val="zh-CN"/>
              </w:rPr>
              <w:br/>
              <w:t>④S型行驶</w:t>
            </w:r>
            <w:r w:rsidRPr="00387E1B">
              <w:rPr>
                <w:rFonts w:asciiTheme="minorEastAsia" w:eastAsiaTheme="minorEastAsia" w:hAnsiTheme="minorEastAsia" w:cs="仿宋_GB2312" w:hint="eastAsia"/>
                <w:lang w:val="zh-CN"/>
              </w:rPr>
              <w:br/>
              <w:t>投标人应提供计量技术部门出具的检测、测试报告的复印件加盖厂家公章作为证明，报告内应同时包含以上①-④的检测内容，最大误差不得超过±2.5%。每提供一个不同省份相关证明材料得</w:t>
            </w:r>
            <w:r w:rsidRPr="00387E1B">
              <w:rPr>
                <w:rFonts w:asciiTheme="minorEastAsia" w:eastAsiaTheme="minorEastAsia" w:hAnsiTheme="minorEastAsia" w:cs="仿宋_GB2312"/>
                <w:lang w:val="zh-CN"/>
              </w:rPr>
              <w:t>4</w:t>
            </w:r>
            <w:r w:rsidRPr="00387E1B">
              <w:rPr>
                <w:rFonts w:asciiTheme="minorEastAsia" w:eastAsiaTheme="minorEastAsia" w:hAnsiTheme="minorEastAsia" w:cs="仿宋_GB2312" w:hint="eastAsia"/>
                <w:lang w:val="zh-CN"/>
              </w:rPr>
              <w:t>分（同一省份的多份材料不重复记分），本项最高</w:t>
            </w:r>
            <w:r w:rsidRPr="00387E1B">
              <w:rPr>
                <w:rFonts w:asciiTheme="minorEastAsia" w:eastAsiaTheme="minorEastAsia" w:hAnsiTheme="minorEastAsia" w:cs="仿宋_GB2312"/>
                <w:lang w:val="zh-CN"/>
              </w:rPr>
              <w:t>12</w:t>
            </w:r>
            <w:r w:rsidRPr="00387E1B">
              <w:rPr>
                <w:rFonts w:asciiTheme="minorEastAsia" w:eastAsiaTheme="minorEastAsia" w:hAnsiTheme="minorEastAsia" w:cs="仿宋_GB2312" w:hint="eastAsia"/>
                <w:lang w:val="zh-CN"/>
              </w:rPr>
              <w:t>分。</w:t>
            </w:r>
          </w:p>
        </w:tc>
      </w:tr>
      <w:tr w:rsidR="00945F9E" w:rsidRPr="00387E1B" w:rsidTr="004C53A9">
        <w:trPr>
          <w:trHeight w:val="1635"/>
        </w:trPr>
        <w:tc>
          <w:tcPr>
            <w:tcW w:w="112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项目技术方案</w:t>
            </w:r>
          </w:p>
        </w:tc>
        <w:tc>
          <w:tcPr>
            <w:tcW w:w="709" w:type="dxa"/>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lang w:val="zh-CN"/>
              </w:rPr>
              <w:t>2</w:t>
            </w:r>
            <w:r w:rsidRPr="00387E1B">
              <w:rPr>
                <w:rFonts w:asciiTheme="minorEastAsia" w:eastAsiaTheme="minorEastAsia" w:hAnsiTheme="minorEastAsia" w:cs="仿宋_GB2312" w:hint="eastAsia"/>
                <w:lang w:val="zh-CN"/>
              </w:rPr>
              <w:t>分</w:t>
            </w: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评委根据投标人提供的投标技术方案对照以下要求进行打分，最高得</w:t>
            </w:r>
            <w:r w:rsidRPr="00387E1B">
              <w:rPr>
                <w:rFonts w:asciiTheme="minorEastAsia" w:eastAsiaTheme="minorEastAsia" w:hAnsiTheme="minorEastAsia" w:cs="仿宋_GB2312"/>
                <w:lang w:val="zh-CN"/>
              </w:rPr>
              <w:t>2</w:t>
            </w:r>
            <w:r w:rsidRPr="00387E1B">
              <w:rPr>
                <w:rFonts w:asciiTheme="minorEastAsia" w:eastAsiaTheme="minorEastAsia" w:hAnsiTheme="minorEastAsia" w:cs="仿宋_GB2312" w:hint="eastAsia"/>
                <w:lang w:val="zh-CN"/>
              </w:rPr>
              <w:t>分</w:t>
            </w:r>
            <w:r w:rsidRPr="00387E1B">
              <w:rPr>
                <w:rFonts w:asciiTheme="minorEastAsia" w:eastAsiaTheme="minorEastAsia" w:hAnsiTheme="minorEastAsia" w:cs="仿宋_GB2312" w:hint="eastAsia"/>
                <w:lang w:val="zh-CN"/>
              </w:rPr>
              <w:br/>
              <w:t>（1）投标产品能实现全幅路面满铺，避免车辆溜边逃避检测的得</w:t>
            </w:r>
            <w:r w:rsidRPr="00387E1B">
              <w:rPr>
                <w:rFonts w:asciiTheme="minorEastAsia" w:eastAsiaTheme="minorEastAsia" w:hAnsiTheme="minorEastAsia" w:cs="仿宋_GB2312"/>
                <w:lang w:val="zh-CN"/>
              </w:rPr>
              <w:t>1</w:t>
            </w:r>
            <w:r w:rsidRPr="00387E1B">
              <w:rPr>
                <w:rFonts w:asciiTheme="minorEastAsia" w:eastAsiaTheme="minorEastAsia" w:hAnsiTheme="minorEastAsia" w:cs="仿宋_GB2312" w:hint="eastAsia"/>
                <w:lang w:val="zh-CN"/>
              </w:rPr>
              <w:t>分；</w:t>
            </w:r>
            <w:r w:rsidRPr="00387E1B">
              <w:rPr>
                <w:rFonts w:asciiTheme="minorEastAsia" w:eastAsiaTheme="minorEastAsia" w:hAnsiTheme="minorEastAsia" w:cs="仿宋_GB2312" w:hint="eastAsia"/>
                <w:lang w:val="zh-CN"/>
              </w:rPr>
              <w:br/>
              <w:t>（2）投标方案中提供完整的设计图纸，包括系统拓扑图、现场平面布置图、杆件图的得</w:t>
            </w:r>
            <w:r w:rsidRPr="00387E1B">
              <w:rPr>
                <w:rFonts w:asciiTheme="minorEastAsia" w:eastAsiaTheme="minorEastAsia" w:hAnsiTheme="minorEastAsia" w:cs="仿宋_GB2312"/>
                <w:lang w:val="zh-CN"/>
              </w:rPr>
              <w:t>1</w:t>
            </w:r>
            <w:r w:rsidRPr="00387E1B">
              <w:rPr>
                <w:rFonts w:asciiTheme="minorEastAsia" w:eastAsiaTheme="minorEastAsia" w:hAnsiTheme="minorEastAsia" w:cs="仿宋_GB2312" w:hint="eastAsia"/>
                <w:lang w:val="zh-CN"/>
              </w:rPr>
              <w:t>分。</w:t>
            </w:r>
          </w:p>
        </w:tc>
      </w:tr>
      <w:tr w:rsidR="00945F9E" w:rsidRPr="00387E1B" w:rsidTr="004C53A9">
        <w:trPr>
          <w:trHeight w:val="1266"/>
        </w:trPr>
        <w:tc>
          <w:tcPr>
            <w:tcW w:w="112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restart"/>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项目实施方案</w:t>
            </w:r>
          </w:p>
        </w:tc>
        <w:tc>
          <w:tcPr>
            <w:tcW w:w="709" w:type="dxa"/>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lang w:val="zh-CN"/>
              </w:rPr>
              <w:t>3</w:t>
            </w:r>
            <w:r w:rsidRPr="00387E1B">
              <w:rPr>
                <w:rFonts w:asciiTheme="minorEastAsia" w:eastAsiaTheme="minorEastAsia" w:hAnsiTheme="minorEastAsia" w:cs="仿宋_GB2312" w:hint="eastAsia"/>
                <w:lang w:val="zh-CN"/>
              </w:rPr>
              <w:t>分</w:t>
            </w: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评委根据投标人提供的投标货物实施工艺进行打分，最高得</w:t>
            </w:r>
            <w:r w:rsidRPr="00387E1B">
              <w:rPr>
                <w:rFonts w:asciiTheme="minorEastAsia" w:eastAsiaTheme="minorEastAsia" w:hAnsiTheme="minorEastAsia" w:cs="仿宋_GB2312"/>
                <w:lang w:val="zh-CN"/>
              </w:rPr>
              <w:t>2</w:t>
            </w:r>
            <w:r w:rsidRPr="00387E1B">
              <w:rPr>
                <w:rFonts w:asciiTheme="minorEastAsia" w:eastAsiaTheme="minorEastAsia" w:hAnsiTheme="minorEastAsia" w:cs="仿宋_GB2312" w:hint="eastAsia"/>
                <w:lang w:val="zh-CN"/>
              </w:rPr>
              <w:t>分。</w:t>
            </w:r>
            <w:r w:rsidRPr="00387E1B">
              <w:rPr>
                <w:rFonts w:asciiTheme="minorEastAsia" w:eastAsiaTheme="minorEastAsia" w:hAnsiTheme="minorEastAsia" w:cs="仿宋_GB2312" w:hint="eastAsia"/>
                <w:lang w:val="zh-CN"/>
              </w:rPr>
              <w:br/>
              <w:t>提供的称重设备实施方案满足分车道施工，且单车道路面改造、传感器安装、路面养护等造成的封闭时间总共不超过24小时的得</w:t>
            </w:r>
            <w:r w:rsidRPr="00387E1B">
              <w:rPr>
                <w:rFonts w:asciiTheme="minorEastAsia" w:eastAsiaTheme="minorEastAsia" w:hAnsiTheme="minorEastAsia" w:cs="仿宋_GB2312"/>
                <w:lang w:val="zh-CN"/>
              </w:rPr>
              <w:t>3</w:t>
            </w:r>
            <w:r w:rsidRPr="00387E1B">
              <w:rPr>
                <w:rFonts w:asciiTheme="minorEastAsia" w:eastAsiaTheme="minorEastAsia" w:hAnsiTheme="minorEastAsia" w:cs="仿宋_GB2312" w:hint="eastAsia"/>
                <w:lang w:val="zh-CN"/>
              </w:rPr>
              <w:t>分；不超过1周的得</w:t>
            </w:r>
            <w:r w:rsidRPr="00387E1B">
              <w:rPr>
                <w:rFonts w:asciiTheme="minorEastAsia" w:eastAsiaTheme="minorEastAsia" w:hAnsiTheme="minorEastAsia" w:cs="仿宋_GB2312"/>
                <w:lang w:val="zh-CN"/>
              </w:rPr>
              <w:t>1</w:t>
            </w:r>
            <w:r w:rsidRPr="00387E1B">
              <w:rPr>
                <w:rFonts w:asciiTheme="minorEastAsia" w:eastAsiaTheme="minorEastAsia" w:hAnsiTheme="minorEastAsia" w:cs="仿宋_GB2312" w:hint="eastAsia"/>
                <w:lang w:val="zh-CN"/>
              </w:rPr>
              <w:t>分；超过1周的不得分。</w:t>
            </w:r>
            <w:r w:rsidRPr="00387E1B">
              <w:rPr>
                <w:rFonts w:asciiTheme="minorEastAsia" w:eastAsiaTheme="minorEastAsia" w:hAnsiTheme="minorEastAsia" w:cs="仿宋_GB2312" w:hint="eastAsia"/>
                <w:lang w:val="zh-CN"/>
              </w:rPr>
              <w:br/>
              <w:t>投标人应在投标实施方案中详细阐述说明，并做出明确承诺。</w:t>
            </w:r>
          </w:p>
        </w:tc>
      </w:tr>
      <w:tr w:rsidR="00945F9E" w:rsidRPr="00387E1B" w:rsidTr="004C53A9">
        <w:trPr>
          <w:trHeight w:val="274"/>
        </w:trPr>
        <w:tc>
          <w:tcPr>
            <w:tcW w:w="112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lang w:val="zh-CN"/>
              </w:rPr>
              <w:t>3</w:t>
            </w:r>
            <w:r w:rsidRPr="00387E1B">
              <w:rPr>
                <w:rFonts w:asciiTheme="minorEastAsia" w:eastAsiaTheme="minorEastAsia" w:hAnsiTheme="minorEastAsia" w:cs="仿宋_GB2312" w:hint="eastAsia"/>
                <w:lang w:val="zh-CN"/>
              </w:rPr>
              <w:t>分</w:t>
            </w: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评委根据投标人提供的投标项目实施方案对现有路面的影响程度进行打分，最高得</w:t>
            </w:r>
            <w:r w:rsidRPr="00387E1B">
              <w:rPr>
                <w:rFonts w:asciiTheme="minorEastAsia" w:eastAsiaTheme="minorEastAsia" w:hAnsiTheme="minorEastAsia" w:cs="仿宋_GB2312"/>
                <w:lang w:val="zh-CN"/>
              </w:rPr>
              <w:t>3</w:t>
            </w:r>
            <w:r w:rsidRPr="00387E1B">
              <w:rPr>
                <w:rFonts w:asciiTheme="minorEastAsia" w:eastAsiaTheme="minorEastAsia" w:hAnsiTheme="minorEastAsia" w:cs="仿宋_GB2312" w:hint="eastAsia"/>
                <w:lang w:val="zh-CN"/>
              </w:rPr>
              <w:t>分。</w:t>
            </w:r>
            <w:r w:rsidRPr="00387E1B">
              <w:rPr>
                <w:rFonts w:asciiTheme="minorEastAsia" w:eastAsiaTheme="minorEastAsia" w:hAnsiTheme="minorEastAsia" w:cs="仿宋_GB2312" w:hint="eastAsia"/>
                <w:lang w:val="zh-CN"/>
              </w:rPr>
              <w:br/>
              <w:t>提供的设备安装（包括路面改造、传感器安装等）对现有路面沿行车方向的破坏长度小于3米的，得</w:t>
            </w:r>
            <w:r w:rsidRPr="00387E1B">
              <w:rPr>
                <w:rFonts w:asciiTheme="minorEastAsia" w:eastAsiaTheme="minorEastAsia" w:hAnsiTheme="minorEastAsia" w:cs="仿宋_GB2312"/>
                <w:lang w:val="zh-CN"/>
              </w:rPr>
              <w:t>3</w:t>
            </w:r>
            <w:r w:rsidRPr="00387E1B">
              <w:rPr>
                <w:rFonts w:asciiTheme="minorEastAsia" w:eastAsiaTheme="minorEastAsia" w:hAnsiTheme="minorEastAsia" w:cs="仿宋_GB2312" w:hint="eastAsia"/>
                <w:lang w:val="zh-CN"/>
              </w:rPr>
              <w:t>分；小于6米的得</w:t>
            </w:r>
            <w:r w:rsidRPr="00387E1B">
              <w:rPr>
                <w:rFonts w:asciiTheme="minorEastAsia" w:eastAsiaTheme="minorEastAsia" w:hAnsiTheme="minorEastAsia" w:cs="仿宋_GB2312"/>
                <w:lang w:val="zh-CN"/>
              </w:rPr>
              <w:t>1</w:t>
            </w:r>
            <w:r w:rsidRPr="00387E1B">
              <w:rPr>
                <w:rFonts w:asciiTheme="minorEastAsia" w:eastAsiaTheme="minorEastAsia" w:hAnsiTheme="minorEastAsia" w:cs="仿宋_GB2312" w:hint="eastAsia"/>
                <w:lang w:val="zh-CN"/>
              </w:rPr>
              <w:t>分；大于6米的不得分。</w:t>
            </w:r>
            <w:r w:rsidRPr="00387E1B">
              <w:rPr>
                <w:rFonts w:asciiTheme="minorEastAsia" w:eastAsiaTheme="minorEastAsia" w:hAnsiTheme="minorEastAsia" w:cs="仿宋_GB2312" w:hint="eastAsia"/>
                <w:lang w:val="zh-CN"/>
              </w:rPr>
              <w:br/>
              <w:t>投标人应在投标实施方案中详细阐述说明，并做出明确承诺。</w:t>
            </w:r>
          </w:p>
        </w:tc>
      </w:tr>
      <w:tr w:rsidR="00945F9E" w:rsidRPr="00387E1B" w:rsidTr="004C53A9">
        <w:trPr>
          <w:trHeight w:val="555"/>
        </w:trPr>
        <w:tc>
          <w:tcPr>
            <w:tcW w:w="1129" w:type="dxa"/>
            <w:vMerge/>
            <w:vAlign w:val="center"/>
            <w:hideMark/>
          </w:tcPr>
          <w:p w:rsidR="00945F9E" w:rsidRPr="00387E1B" w:rsidRDefault="00945F9E" w:rsidP="004C53A9">
            <w:pPr>
              <w:jc w:val="center"/>
              <w:rPr>
                <w:rFonts w:asciiTheme="minorEastAsia" w:eastAsiaTheme="minorEastAsia" w:hAnsiTheme="minorEastAsia" w:cs="仿宋_GB2312"/>
                <w:lang w:val="zh-CN"/>
              </w:rPr>
            </w:pPr>
          </w:p>
        </w:tc>
        <w:tc>
          <w:tcPr>
            <w:tcW w:w="709" w:type="dxa"/>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售后服务</w:t>
            </w:r>
          </w:p>
        </w:tc>
        <w:tc>
          <w:tcPr>
            <w:tcW w:w="709" w:type="dxa"/>
            <w:noWrap/>
            <w:vAlign w:val="center"/>
            <w:hideMark/>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1分</w:t>
            </w:r>
          </w:p>
        </w:tc>
        <w:tc>
          <w:tcPr>
            <w:tcW w:w="5953" w:type="dxa"/>
            <w:vAlign w:val="center"/>
            <w:hideMark/>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投标人提供的售后服务方案完全响应招标文件要求的不得分，优于招标文件要求的得1分。</w:t>
            </w:r>
          </w:p>
        </w:tc>
      </w:tr>
      <w:tr w:rsidR="00945F9E" w:rsidRPr="00387E1B" w:rsidTr="004C53A9">
        <w:trPr>
          <w:trHeight w:val="555"/>
        </w:trPr>
        <w:tc>
          <w:tcPr>
            <w:tcW w:w="1129" w:type="dxa"/>
            <w:vMerge/>
            <w:vAlign w:val="center"/>
          </w:tcPr>
          <w:p w:rsidR="00945F9E" w:rsidRPr="00387E1B" w:rsidRDefault="00945F9E" w:rsidP="004C53A9">
            <w:pPr>
              <w:jc w:val="center"/>
              <w:rPr>
                <w:rFonts w:asciiTheme="minorEastAsia" w:eastAsiaTheme="minorEastAsia" w:hAnsiTheme="minorEastAsia" w:cs="仿宋_GB2312"/>
                <w:lang w:val="zh-CN"/>
              </w:rPr>
            </w:pPr>
          </w:p>
        </w:tc>
        <w:tc>
          <w:tcPr>
            <w:tcW w:w="709" w:type="dxa"/>
            <w:noWrap/>
            <w:vAlign w:val="center"/>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培训</w:t>
            </w:r>
          </w:p>
        </w:tc>
        <w:tc>
          <w:tcPr>
            <w:tcW w:w="709" w:type="dxa"/>
            <w:noWrap/>
            <w:vAlign w:val="center"/>
          </w:tcPr>
          <w:p w:rsidR="00945F9E" w:rsidRPr="00387E1B" w:rsidRDefault="00945F9E" w:rsidP="004C53A9">
            <w:pPr>
              <w:jc w:val="center"/>
              <w:rPr>
                <w:rFonts w:asciiTheme="minorEastAsia" w:eastAsiaTheme="minorEastAsia" w:hAnsiTheme="minorEastAsia" w:cs="仿宋_GB2312"/>
                <w:lang w:val="zh-CN"/>
              </w:rPr>
            </w:pPr>
            <w:r w:rsidRPr="00387E1B">
              <w:rPr>
                <w:rFonts w:asciiTheme="minorEastAsia" w:eastAsiaTheme="minorEastAsia" w:hAnsiTheme="minorEastAsia" w:cs="仿宋_GB2312"/>
                <w:lang w:val="zh-CN"/>
              </w:rPr>
              <w:t>1分</w:t>
            </w:r>
          </w:p>
        </w:tc>
        <w:tc>
          <w:tcPr>
            <w:tcW w:w="5953" w:type="dxa"/>
            <w:vAlign w:val="center"/>
          </w:tcPr>
          <w:p w:rsidR="00945F9E" w:rsidRPr="00387E1B" w:rsidRDefault="00945F9E" w:rsidP="004C53A9">
            <w:pPr>
              <w:rPr>
                <w:rFonts w:asciiTheme="minorEastAsia" w:eastAsiaTheme="minorEastAsia" w:hAnsiTheme="minorEastAsia" w:cs="仿宋_GB2312"/>
                <w:lang w:val="zh-CN"/>
              </w:rPr>
            </w:pPr>
            <w:r w:rsidRPr="00387E1B">
              <w:rPr>
                <w:rFonts w:asciiTheme="minorEastAsia" w:eastAsiaTheme="minorEastAsia" w:hAnsiTheme="minorEastAsia" w:cs="仿宋_GB2312" w:hint="eastAsia"/>
                <w:lang w:val="zh-CN"/>
              </w:rPr>
              <w:t>投标人提供的投标培训方案，包括培训人员安排、培训时间、培训方式、培训内容、培训效果的得</w:t>
            </w:r>
            <w:r w:rsidRPr="00387E1B">
              <w:rPr>
                <w:rFonts w:asciiTheme="minorEastAsia" w:eastAsiaTheme="minorEastAsia" w:hAnsiTheme="minorEastAsia" w:cs="仿宋_GB2312"/>
                <w:lang w:val="zh-CN"/>
              </w:rPr>
              <w:t>1</w:t>
            </w:r>
            <w:r w:rsidRPr="00387E1B">
              <w:rPr>
                <w:rFonts w:asciiTheme="minorEastAsia" w:eastAsiaTheme="minorEastAsia" w:hAnsiTheme="minorEastAsia" w:cs="仿宋_GB2312" w:hint="eastAsia"/>
                <w:lang w:val="zh-CN"/>
              </w:rPr>
              <w:t>分。</w:t>
            </w:r>
          </w:p>
        </w:tc>
      </w:tr>
      <w:tr w:rsidR="00945F9E" w:rsidRPr="00387E1B" w:rsidTr="004C53A9">
        <w:trPr>
          <w:trHeight w:val="840"/>
        </w:trPr>
        <w:tc>
          <w:tcPr>
            <w:tcW w:w="8500" w:type="dxa"/>
            <w:gridSpan w:val="4"/>
            <w:vAlign w:val="center"/>
          </w:tcPr>
          <w:p w:rsidR="00945F9E" w:rsidRPr="00387E1B" w:rsidRDefault="00945F9E" w:rsidP="00387E1B">
            <w:pPr>
              <w:pStyle w:val="TableParagraph"/>
              <w:spacing w:before="5" w:line="272" w:lineRule="exact"/>
              <w:ind w:right="91" w:firstLineChars="200" w:firstLine="480"/>
              <w:rPr>
                <w:rFonts w:asciiTheme="minorEastAsia" w:eastAsiaTheme="minorEastAsia" w:hAnsiTheme="minorEastAsia" w:cs="仿宋_GB2312"/>
                <w:kern w:val="2"/>
                <w:sz w:val="24"/>
                <w:lang w:val="zh-CN" w:eastAsia="zh-CN"/>
              </w:rPr>
            </w:pPr>
            <w:r w:rsidRPr="00387E1B">
              <w:rPr>
                <w:rFonts w:asciiTheme="minorEastAsia" w:eastAsiaTheme="minorEastAsia" w:hAnsiTheme="minorEastAsia" w:cs="仿宋_GB2312" w:hint="eastAsia"/>
                <w:kern w:val="2"/>
                <w:sz w:val="24"/>
                <w:lang w:val="zh-CN" w:eastAsia="zh-CN"/>
              </w:rPr>
              <w:lastRenderedPageBreak/>
              <w:t>说明：</w:t>
            </w:r>
          </w:p>
          <w:p w:rsidR="00945F9E" w:rsidRPr="00387E1B" w:rsidRDefault="00945F9E" w:rsidP="00387E1B">
            <w:pPr>
              <w:pStyle w:val="TableParagraph"/>
              <w:spacing w:before="5" w:line="272" w:lineRule="exact"/>
              <w:ind w:right="91" w:firstLineChars="200" w:firstLine="480"/>
              <w:rPr>
                <w:rFonts w:asciiTheme="minorEastAsia" w:eastAsiaTheme="minorEastAsia" w:hAnsiTheme="minorEastAsia" w:cs="仿宋_GB2312"/>
                <w:kern w:val="2"/>
                <w:sz w:val="24"/>
                <w:lang w:val="zh-CN" w:eastAsia="zh-CN"/>
              </w:rPr>
            </w:pPr>
            <w:r w:rsidRPr="00387E1B">
              <w:rPr>
                <w:rFonts w:asciiTheme="minorEastAsia" w:eastAsiaTheme="minorEastAsia" w:hAnsiTheme="minorEastAsia" w:cs="仿宋_GB2312" w:hint="eastAsia"/>
                <w:kern w:val="2"/>
                <w:sz w:val="24"/>
                <w:lang w:val="zh-CN" w:eastAsia="zh-CN"/>
              </w:rPr>
              <w:t>1、评分项中涉及到的投标货物的证明材料，须与本次投标货物的型号和品牌一致，方可认定为有效材料；</w:t>
            </w:r>
          </w:p>
          <w:p w:rsidR="00945F9E" w:rsidRPr="00387E1B" w:rsidRDefault="00945F9E" w:rsidP="00387E1B">
            <w:pPr>
              <w:pStyle w:val="TableParagraph"/>
              <w:spacing w:before="5" w:line="272" w:lineRule="exact"/>
              <w:ind w:right="91" w:firstLineChars="200" w:firstLine="480"/>
              <w:rPr>
                <w:rFonts w:asciiTheme="minorEastAsia" w:eastAsiaTheme="minorEastAsia" w:hAnsiTheme="minorEastAsia" w:cs="仿宋_GB2312"/>
                <w:kern w:val="2"/>
                <w:sz w:val="24"/>
                <w:lang w:val="zh-CN" w:eastAsia="zh-CN"/>
              </w:rPr>
            </w:pPr>
            <w:r w:rsidRPr="00387E1B">
              <w:rPr>
                <w:rFonts w:asciiTheme="minorEastAsia" w:eastAsiaTheme="minorEastAsia" w:hAnsiTheme="minorEastAsia" w:cs="仿宋_GB2312" w:hint="eastAsia"/>
                <w:kern w:val="2"/>
                <w:sz w:val="24"/>
                <w:lang w:val="zh-CN" w:eastAsia="zh-CN"/>
              </w:rPr>
              <w:t>2、以谋取中标为目的，提供虚假响应材料的，一经核实，将取消其中标资格并加入诚信黑名单，赔偿采购人相关损失。</w:t>
            </w:r>
          </w:p>
        </w:tc>
      </w:tr>
    </w:tbl>
    <w:p w:rsidR="002222C5" w:rsidRPr="00387E1B" w:rsidRDefault="002222C5" w:rsidP="00181B47">
      <w:pPr>
        <w:spacing w:line="360" w:lineRule="auto"/>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其中：价格分计算（落实政府采购政策价格调整部分）</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23"/>
        <w:gridCol w:w="3119"/>
        <w:gridCol w:w="2409"/>
      </w:tblGrid>
      <w:tr w:rsidR="002222C5" w:rsidRPr="00387E1B" w:rsidTr="00181B47">
        <w:trPr>
          <w:trHeight w:val="557"/>
        </w:trPr>
        <w:tc>
          <w:tcPr>
            <w:tcW w:w="86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序号</w:t>
            </w:r>
          </w:p>
        </w:tc>
        <w:tc>
          <w:tcPr>
            <w:tcW w:w="282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情形</w:t>
            </w:r>
          </w:p>
        </w:tc>
        <w:tc>
          <w:tcPr>
            <w:tcW w:w="311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价格扣除比例</w:t>
            </w:r>
          </w:p>
        </w:tc>
        <w:tc>
          <w:tcPr>
            <w:tcW w:w="240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计算公式</w:t>
            </w:r>
          </w:p>
        </w:tc>
      </w:tr>
      <w:tr w:rsidR="002222C5" w:rsidRPr="00387E1B" w:rsidTr="00181B47">
        <w:trPr>
          <w:trHeight w:val="891"/>
        </w:trPr>
        <w:tc>
          <w:tcPr>
            <w:tcW w:w="86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w:t>
            </w:r>
          </w:p>
        </w:tc>
        <w:tc>
          <w:tcPr>
            <w:tcW w:w="282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非联合体投标人</w:t>
            </w:r>
          </w:p>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（投标人须为中小企业）</w:t>
            </w:r>
          </w:p>
        </w:tc>
        <w:tc>
          <w:tcPr>
            <w:tcW w:w="311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对小型和微型企业产品的价格扣除</w:t>
            </w:r>
            <w:r w:rsidRPr="00387E1B">
              <w:rPr>
                <w:rFonts w:asciiTheme="minorEastAsia" w:hAnsiTheme="minorEastAsia" w:cs="仿宋_GB2312"/>
                <w:sz w:val="24"/>
                <w:szCs w:val="24"/>
                <w:lang w:val="zh-CN"/>
              </w:rPr>
              <w:t>6</w:t>
            </w:r>
            <w:r w:rsidRPr="00387E1B">
              <w:rPr>
                <w:rFonts w:asciiTheme="minorEastAsia" w:hAnsiTheme="minorEastAsia" w:cs="仿宋_GB2312" w:hint="eastAsia"/>
                <w:sz w:val="24"/>
                <w:szCs w:val="24"/>
                <w:lang w:val="zh-CN"/>
              </w:rPr>
              <w:t>%</w:t>
            </w:r>
          </w:p>
        </w:tc>
        <w:tc>
          <w:tcPr>
            <w:tcW w:w="2409" w:type="dxa"/>
            <w:vMerge w:val="restart"/>
            <w:shd w:val="clear" w:color="auto" w:fill="auto"/>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评标价格＝投标报价—小型和微型企业产品的价格×6%</w:t>
            </w:r>
          </w:p>
          <w:p w:rsidR="002222C5" w:rsidRPr="00387E1B" w:rsidRDefault="002222C5" w:rsidP="00DA34D2">
            <w:pPr>
              <w:jc w:val="center"/>
              <w:rPr>
                <w:rFonts w:asciiTheme="minorEastAsia" w:hAnsiTheme="minorEastAsia" w:cs="仿宋_GB2312"/>
                <w:sz w:val="24"/>
                <w:szCs w:val="24"/>
                <w:lang w:val="zh-CN"/>
              </w:rPr>
            </w:pPr>
          </w:p>
        </w:tc>
      </w:tr>
      <w:tr w:rsidR="002222C5" w:rsidRPr="00387E1B" w:rsidTr="00181B47">
        <w:trPr>
          <w:trHeight w:val="90"/>
        </w:trPr>
        <w:tc>
          <w:tcPr>
            <w:tcW w:w="86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2</w:t>
            </w:r>
          </w:p>
        </w:tc>
        <w:tc>
          <w:tcPr>
            <w:tcW w:w="282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联合体各方均为小型、微型企业</w:t>
            </w:r>
          </w:p>
        </w:tc>
        <w:tc>
          <w:tcPr>
            <w:tcW w:w="311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对小型和微型企业产品的价格扣除</w:t>
            </w:r>
            <w:r w:rsidRPr="00387E1B">
              <w:rPr>
                <w:rFonts w:asciiTheme="minorEastAsia" w:hAnsiTheme="minorEastAsia" w:cs="仿宋_GB2312"/>
                <w:sz w:val="24"/>
                <w:szCs w:val="24"/>
                <w:lang w:val="zh-CN"/>
              </w:rPr>
              <w:t>6</w:t>
            </w:r>
            <w:r w:rsidRPr="00387E1B">
              <w:rPr>
                <w:rFonts w:asciiTheme="minorEastAsia" w:hAnsiTheme="minorEastAsia" w:cs="仿宋_GB2312" w:hint="eastAsia"/>
                <w:sz w:val="24"/>
                <w:szCs w:val="24"/>
                <w:lang w:val="zh-CN"/>
              </w:rPr>
              <w:t>%</w:t>
            </w:r>
          </w:p>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（不再享受序号3的价格折扣）</w:t>
            </w:r>
          </w:p>
        </w:tc>
        <w:tc>
          <w:tcPr>
            <w:tcW w:w="2409" w:type="dxa"/>
            <w:vMerge/>
            <w:shd w:val="clear" w:color="auto" w:fill="auto"/>
          </w:tcPr>
          <w:p w:rsidR="002222C5" w:rsidRPr="00387E1B" w:rsidRDefault="002222C5" w:rsidP="00DA34D2">
            <w:pPr>
              <w:rPr>
                <w:rFonts w:asciiTheme="minorEastAsia" w:hAnsiTheme="minorEastAsia" w:cs="仿宋_GB2312"/>
                <w:sz w:val="24"/>
                <w:szCs w:val="24"/>
                <w:lang w:val="zh-CN"/>
              </w:rPr>
            </w:pPr>
          </w:p>
        </w:tc>
      </w:tr>
      <w:tr w:rsidR="002222C5" w:rsidRPr="00387E1B" w:rsidTr="00181B47">
        <w:trPr>
          <w:trHeight w:val="707"/>
        </w:trPr>
        <w:tc>
          <w:tcPr>
            <w:tcW w:w="86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3</w:t>
            </w:r>
          </w:p>
        </w:tc>
        <w:tc>
          <w:tcPr>
            <w:tcW w:w="282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联合体一方为小型、微型企业且小型、微型企业协议合同金额占联合体协议合同总金额30%以上的</w:t>
            </w:r>
          </w:p>
        </w:tc>
        <w:tc>
          <w:tcPr>
            <w:tcW w:w="311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对联合体总金额扣除</w:t>
            </w:r>
          </w:p>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 xml:space="preserve"> </w:t>
            </w:r>
            <w:r w:rsidRPr="00387E1B">
              <w:rPr>
                <w:rFonts w:asciiTheme="minorEastAsia" w:hAnsiTheme="minorEastAsia" w:cs="仿宋_GB2312"/>
                <w:sz w:val="24"/>
                <w:szCs w:val="24"/>
                <w:lang w:val="zh-CN"/>
              </w:rPr>
              <w:t>2</w:t>
            </w:r>
            <w:r w:rsidRPr="00387E1B">
              <w:rPr>
                <w:rFonts w:asciiTheme="minorEastAsia" w:hAnsiTheme="minorEastAsia" w:cs="仿宋_GB2312" w:hint="eastAsia"/>
                <w:sz w:val="24"/>
                <w:szCs w:val="24"/>
                <w:lang w:val="zh-CN"/>
              </w:rPr>
              <w:t xml:space="preserve"> %</w:t>
            </w:r>
          </w:p>
        </w:tc>
        <w:tc>
          <w:tcPr>
            <w:tcW w:w="2409" w:type="dxa"/>
            <w:shd w:val="clear" w:color="auto" w:fill="auto"/>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评标价格＝投标报价×(1-</w:t>
            </w:r>
            <w:r w:rsidRPr="00387E1B">
              <w:rPr>
                <w:rFonts w:asciiTheme="minorEastAsia" w:hAnsiTheme="minorEastAsia" w:cs="仿宋_GB2312"/>
                <w:sz w:val="24"/>
                <w:szCs w:val="24"/>
                <w:lang w:val="zh-CN"/>
              </w:rPr>
              <w:t>2</w:t>
            </w:r>
            <w:r w:rsidRPr="00387E1B">
              <w:rPr>
                <w:rFonts w:asciiTheme="minorEastAsia" w:hAnsiTheme="minorEastAsia" w:cs="仿宋_GB2312" w:hint="eastAsia"/>
                <w:sz w:val="24"/>
                <w:szCs w:val="24"/>
                <w:lang w:val="zh-CN"/>
              </w:rPr>
              <w:t>%)</w:t>
            </w:r>
          </w:p>
          <w:p w:rsidR="002222C5" w:rsidRPr="00387E1B" w:rsidRDefault="002222C5" w:rsidP="00DA34D2">
            <w:pPr>
              <w:jc w:val="center"/>
              <w:rPr>
                <w:rFonts w:asciiTheme="minorEastAsia" w:hAnsiTheme="minorEastAsia" w:cs="仿宋_GB2312"/>
                <w:sz w:val="24"/>
                <w:szCs w:val="24"/>
                <w:lang w:val="zh-CN"/>
              </w:rPr>
            </w:pPr>
          </w:p>
        </w:tc>
      </w:tr>
      <w:tr w:rsidR="002222C5" w:rsidRPr="00387E1B" w:rsidTr="00181B47">
        <w:trPr>
          <w:trHeight w:val="707"/>
        </w:trPr>
        <w:tc>
          <w:tcPr>
            <w:tcW w:w="86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4</w:t>
            </w:r>
          </w:p>
        </w:tc>
        <w:tc>
          <w:tcPr>
            <w:tcW w:w="282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监狱企业</w:t>
            </w:r>
          </w:p>
        </w:tc>
        <w:tc>
          <w:tcPr>
            <w:tcW w:w="311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视同小型、微型企业</w:t>
            </w:r>
          </w:p>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对监狱企业产品价格扣除</w:t>
            </w:r>
            <w:r w:rsidRPr="00387E1B">
              <w:rPr>
                <w:rFonts w:asciiTheme="minorEastAsia" w:hAnsiTheme="minorEastAsia" w:cs="仿宋_GB2312"/>
                <w:sz w:val="24"/>
                <w:szCs w:val="24"/>
                <w:lang w:val="zh-CN"/>
              </w:rPr>
              <w:t>6</w:t>
            </w:r>
            <w:r w:rsidRPr="00387E1B">
              <w:rPr>
                <w:rFonts w:asciiTheme="minorEastAsia" w:hAnsiTheme="minorEastAsia" w:cs="仿宋_GB2312" w:hint="eastAsia"/>
                <w:sz w:val="24"/>
                <w:szCs w:val="24"/>
                <w:lang w:val="zh-CN"/>
              </w:rPr>
              <w:t>%</w:t>
            </w:r>
          </w:p>
        </w:tc>
        <w:tc>
          <w:tcPr>
            <w:tcW w:w="2409" w:type="dxa"/>
            <w:shd w:val="clear" w:color="auto" w:fill="auto"/>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评标价格＝投标报价—监狱企业产品的价格×6%</w:t>
            </w:r>
          </w:p>
        </w:tc>
      </w:tr>
      <w:tr w:rsidR="002222C5" w:rsidRPr="00387E1B" w:rsidTr="00181B47">
        <w:trPr>
          <w:trHeight w:val="899"/>
        </w:trPr>
        <w:tc>
          <w:tcPr>
            <w:tcW w:w="86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5</w:t>
            </w:r>
          </w:p>
        </w:tc>
        <w:tc>
          <w:tcPr>
            <w:tcW w:w="282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残疾人福利性单位</w:t>
            </w:r>
          </w:p>
        </w:tc>
        <w:tc>
          <w:tcPr>
            <w:tcW w:w="311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视同小型、微型企业</w:t>
            </w:r>
          </w:p>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对残疾人福利性单位产品价格扣除</w:t>
            </w:r>
            <w:r w:rsidRPr="00387E1B">
              <w:rPr>
                <w:rFonts w:asciiTheme="minorEastAsia" w:hAnsiTheme="minorEastAsia" w:cs="仿宋_GB2312"/>
                <w:sz w:val="24"/>
                <w:szCs w:val="24"/>
                <w:lang w:val="zh-CN"/>
              </w:rPr>
              <w:t>6</w:t>
            </w:r>
            <w:r w:rsidRPr="00387E1B">
              <w:rPr>
                <w:rFonts w:asciiTheme="minorEastAsia" w:hAnsiTheme="minorEastAsia" w:cs="仿宋_GB2312" w:hint="eastAsia"/>
                <w:sz w:val="24"/>
                <w:szCs w:val="24"/>
                <w:lang w:val="zh-CN"/>
              </w:rPr>
              <w:t>%</w:t>
            </w:r>
          </w:p>
        </w:tc>
        <w:tc>
          <w:tcPr>
            <w:tcW w:w="2409" w:type="dxa"/>
            <w:shd w:val="clear" w:color="auto" w:fill="auto"/>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评标价格＝投标报价—残疾人福利性单位产品的价格×6%</w:t>
            </w:r>
          </w:p>
        </w:tc>
      </w:tr>
      <w:tr w:rsidR="002222C5" w:rsidRPr="00387E1B" w:rsidTr="00181B47">
        <w:trPr>
          <w:trHeight w:val="451"/>
        </w:trPr>
        <w:tc>
          <w:tcPr>
            <w:tcW w:w="9214" w:type="dxa"/>
            <w:gridSpan w:val="4"/>
            <w:vAlign w:val="center"/>
          </w:tcPr>
          <w:p w:rsidR="002222C5" w:rsidRPr="00387E1B" w:rsidRDefault="002222C5" w:rsidP="00387E1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22C5" w:rsidRPr="00387E1B" w:rsidRDefault="002222C5" w:rsidP="00387E1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2、</w:t>
            </w:r>
            <w:r w:rsidRPr="00387E1B">
              <w:rPr>
                <w:rFonts w:asciiTheme="minorEastAsia" w:hAnsiTheme="minorEastAsia" w:cs="仿宋_GB2312"/>
                <w:sz w:val="24"/>
                <w:szCs w:val="24"/>
                <w:lang w:val="zh-CN"/>
              </w:rPr>
              <w:t>经评标委员会</w:t>
            </w:r>
            <w:r w:rsidRPr="00387E1B">
              <w:rPr>
                <w:rFonts w:asciiTheme="minorEastAsia" w:hAnsiTheme="minorEastAsia" w:cs="仿宋_GB2312" w:hint="eastAsia"/>
                <w:sz w:val="24"/>
                <w:szCs w:val="24"/>
                <w:lang w:val="zh-CN"/>
              </w:rPr>
              <w:t>审查、评价</w:t>
            </w:r>
            <w:r w:rsidRPr="00387E1B">
              <w:rPr>
                <w:rFonts w:asciiTheme="minorEastAsia" w:hAnsiTheme="minorEastAsia" w:cs="仿宋_GB2312"/>
                <w:sz w:val="24"/>
                <w:szCs w:val="24"/>
                <w:lang w:val="zh-CN"/>
              </w:rPr>
              <w:t>，</w:t>
            </w:r>
            <w:r w:rsidRPr="00387E1B">
              <w:rPr>
                <w:rFonts w:asciiTheme="minorEastAsia" w:hAnsiTheme="minorEastAsia" w:cs="仿宋_GB2312" w:hint="eastAsia"/>
                <w:sz w:val="24"/>
                <w:szCs w:val="24"/>
                <w:lang w:val="zh-CN"/>
              </w:rPr>
              <w:t>投标文件符合招标文件实质性</w:t>
            </w:r>
            <w:r w:rsidRPr="00387E1B">
              <w:rPr>
                <w:rFonts w:asciiTheme="minorEastAsia" w:hAnsiTheme="minorEastAsia" w:cs="仿宋_GB2312"/>
                <w:sz w:val="24"/>
                <w:szCs w:val="24"/>
                <w:lang w:val="zh-CN"/>
              </w:rPr>
              <w:t>要求且</w:t>
            </w:r>
            <w:r w:rsidRPr="00387E1B">
              <w:rPr>
                <w:rFonts w:asciiTheme="minorEastAsia" w:hAnsiTheme="minorEastAsia" w:cs="仿宋_GB2312" w:hint="eastAsia"/>
                <w:sz w:val="24"/>
                <w:szCs w:val="24"/>
                <w:lang w:val="zh-CN"/>
              </w:rPr>
              <w:t>进行了政策性价格扣除后，</w:t>
            </w:r>
            <w:r w:rsidRPr="00387E1B">
              <w:rPr>
                <w:rFonts w:asciiTheme="minorEastAsia" w:hAnsiTheme="minorEastAsia" w:cs="仿宋_GB2312"/>
                <w:sz w:val="24"/>
                <w:szCs w:val="24"/>
                <w:lang w:val="zh-CN"/>
              </w:rPr>
              <w:t>以</w:t>
            </w:r>
            <w:r w:rsidRPr="00387E1B">
              <w:rPr>
                <w:rFonts w:asciiTheme="minorEastAsia" w:hAnsiTheme="minorEastAsia" w:cs="仿宋_GB2312" w:hint="eastAsia"/>
                <w:sz w:val="24"/>
                <w:szCs w:val="24"/>
                <w:lang w:val="zh-CN"/>
              </w:rPr>
              <w:t>评标价格的</w:t>
            </w:r>
            <w:r w:rsidRPr="00387E1B">
              <w:rPr>
                <w:rFonts w:asciiTheme="minorEastAsia" w:hAnsiTheme="minorEastAsia" w:cs="仿宋_GB2312"/>
                <w:sz w:val="24"/>
                <w:szCs w:val="24"/>
                <w:lang w:val="zh-CN"/>
              </w:rPr>
              <w:t>最低价者定为评标基准价，其价格分为满分。其他</w:t>
            </w:r>
            <w:r w:rsidRPr="00387E1B">
              <w:rPr>
                <w:rFonts w:asciiTheme="minorEastAsia" w:hAnsiTheme="minorEastAsia" w:cs="仿宋_GB2312" w:hint="eastAsia"/>
                <w:sz w:val="24"/>
                <w:szCs w:val="24"/>
                <w:lang w:val="zh-CN"/>
              </w:rPr>
              <w:t>投标人</w:t>
            </w:r>
            <w:r w:rsidRPr="00387E1B">
              <w:rPr>
                <w:rFonts w:asciiTheme="minorEastAsia" w:hAnsiTheme="minorEastAsia" w:cs="仿宋_GB2312"/>
                <w:sz w:val="24"/>
                <w:szCs w:val="24"/>
                <w:lang w:val="zh-CN"/>
              </w:rPr>
              <w:t>的价格分统一按下列公式</w:t>
            </w:r>
            <w:r w:rsidRPr="00387E1B">
              <w:rPr>
                <w:rFonts w:asciiTheme="minorEastAsia" w:hAnsiTheme="minorEastAsia" w:cs="仿宋_GB2312" w:hint="eastAsia"/>
                <w:sz w:val="24"/>
                <w:szCs w:val="24"/>
                <w:lang w:val="zh-CN"/>
              </w:rPr>
              <w:t>计算</w:t>
            </w:r>
            <w:r w:rsidRPr="00387E1B">
              <w:rPr>
                <w:rFonts w:asciiTheme="minorEastAsia" w:hAnsiTheme="minorEastAsia" w:cs="仿宋_GB2312"/>
                <w:sz w:val="24"/>
                <w:szCs w:val="24"/>
                <w:lang w:val="zh-CN"/>
              </w:rPr>
              <w:t>。即：</w:t>
            </w:r>
          </w:p>
          <w:p w:rsidR="002222C5" w:rsidRPr="00387E1B" w:rsidRDefault="002222C5" w:rsidP="00387E1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387E1B">
              <w:rPr>
                <w:rFonts w:asciiTheme="minorEastAsia" w:hAnsiTheme="minorEastAsia" w:cs="仿宋_GB2312"/>
                <w:sz w:val="24"/>
                <w:szCs w:val="24"/>
                <w:lang w:val="zh-CN"/>
              </w:rPr>
              <w:t>评标基准价</w:t>
            </w:r>
            <w:r w:rsidRPr="00387E1B">
              <w:rPr>
                <w:rFonts w:asciiTheme="minorEastAsia" w:hAnsiTheme="minorEastAsia" w:cs="仿宋_GB2312" w:hint="eastAsia"/>
                <w:sz w:val="24"/>
                <w:szCs w:val="24"/>
                <w:lang w:val="zh-CN"/>
              </w:rPr>
              <w:t>=评标价格的最低价</w:t>
            </w:r>
          </w:p>
          <w:p w:rsidR="002222C5" w:rsidRPr="00387E1B" w:rsidRDefault="002222C5" w:rsidP="00387E1B">
            <w:pPr>
              <w:adjustRightInd w:val="0"/>
              <w:spacing w:line="360" w:lineRule="auto"/>
              <w:ind w:leftChars="-42" w:left="-88" w:firstLineChars="214" w:firstLine="514"/>
              <w:jc w:val="left"/>
              <w:rPr>
                <w:rFonts w:asciiTheme="minorEastAsia" w:hAnsiTheme="minorEastAsia" w:cs="仿宋_GB2312"/>
                <w:sz w:val="24"/>
                <w:szCs w:val="24"/>
                <w:lang w:val="zh-CN"/>
              </w:rPr>
            </w:pPr>
            <w:r w:rsidRPr="00387E1B">
              <w:rPr>
                <w:rFonts w:asciiTheme="minorEastAsia" w:hAnsiTheme="minorEastAsia" w:cs="仿宋_GB2312"/>
                <w:sz w:val="24"/>
                <w:szCs w:val="24"/>
                <w:lang w:val="zh-CN"/>
              </w:rPr>
              <w:t>其他投标报价得分</w:t>
            </w:r>
            <w:r w:rsidRPr="00387E1B">
              <w:rPr>
                <w:rFonts w:asciiTheme="minorEastAsia" w:hAnsiTheme="minorEastAsia" w:cs="仿宋_GB2312" w:hint="eastAsia"/>
                <w:sz w:val="24"/>
                <w:szCs w:val="24"/>
                <w:lang w:val="zh-CN"/>
              </w:rPr>
              <w:t>=（</w:t>
            </w:r>
            <w:r w:rsidRPr="00387E1B">
              <w:rPr>
                <w:rFonts w:asciiTheme="minorEastAsia" w:hAnsiTheme="minorEastAsia" w:cs="仿宋_GB2312"/>
                <w:sz w:val="24"/>
                <w:szCs w:val="24"/>
                <w:lang w:val="zh-CN"/>
              </w:rPr>
              <w:t>评标基准价</w:t>
            </w:r>
            <w:r w:rsidRPr="00387E1B">
              <w:rPr>
                <w:rFonts w:asciiTheme="minorEastAsia" w:hAnsiTheme="minorEastAsia" w:cs="仿宋_GB2312" w:hint="eastAsia"/>
                <w:sz w:val="24"/>
                <w:szCs w:val="24"/>
                <w:lang w:val="zh-CN"/>
              </w:rPr>
              <w:t>/评标价格）</w:t>
            </w:r>
            <w:r w:rsidRPr="00387E1B">
              <w:rPr>
                <w:rFonts w:asciiTheme="minorEastAsia" w:hAnsiTheme="minorEastAsia" w:cs="仿宋_GB2312"/>
                <w:sz w:val="24"/>
                <w:szCs w:val="24"/>
                <w:lang w:val="zh-CN"/>
              </w:rPr>
              <w:t>×</w:t>
            </w:r>
            <w:r w:rsidRPr="00387E1B">
              <w:rPr>
                <w:rFonts w:asciiTheme="minorEastAsia" w:hAnsiTheme="minorEastAsia" w:cs="仿宋_GB2312" w:hint="eastAsia"/>
                <w:sz w:val="24"/>
                <w:szCs w:val="24"/>
                <w:lang w:val="zh-CN"/>
              </w:rPr>
              <w:t>评标标准中价格分值</w:t>
            </w:r>
          </w:p>
        </w:tc>
      </w:tr>
    </w:tbl>
    <w:p w:rsidR="002222C5" w:rsidRPr="00387E1B" w:rsidRDefault="002222C5" w:rsidP="00544C71">
      <w:pPr>
        <w:spacing w:line="360" w:lineRule="auto"/>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备注：</w:t>
      </w:r>
    </w:p>
    <w:p w:rsidR="002222C5" w:rsidRPr="00387E1B" w:rsidRDefault="002222C5" w:rsidP="00387E1B">
      <w:pPr>
        <w:spacing w:line="360" w:lineRule="auto"/>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对投标人挂靠借用资质、提供虚假业绩、证书投标行为，一经发现，将按照《政府采购法》给与行政处罚，将其列入“中国政府采购网” 政府采购严重违法失信行</w:t>
      </w:r>
      <w:r w:rsidRPr="00387E1B">
        <w:rPr>
          <w:rFonts w:asciiTheme="minorEastAsia" w:hAnsiTheme="minorEastAsia" w:cs="仿宋_GB2312" w:hint="eastAsia"/>
          <w:sz w:val="24"/>
          <w:szCs w:val="24"/>
          <w:lang w:val="zh-CN"/>
        </w:rPr>
        <w:lastRenderedPageBreak/>
        <w:t>为记录名单，并予以公示。</w:t>
      </w:r>
    </w:p>
    <w:p w:rsidR="002222C5" w:rsidRPr="00387E1B" w:rsidRDefault="002222C5" w:rsidP="00387E1B">
      <w:pPr>
        <w:spacing w:line="360" w:lineRule="auto"/>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a、不接受联合体投标的项目，本表中第2项、第3项情形不适用。</w:t>
      </w:r>
    </w:p>
    <w:p w:rsidR="002222C5" w:rsidRPr="00387E1B" w:rsidRDefault="002222C5" w:rsidP="00387E1B">
      <w:pPr>
        <w:spacing w:line="360" w:lineRule="auto"/>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b、小型和微型企业产品包括货物及其提供的服务与工程。</w:t>
      </w:r>
    </w:p>
    <w:p w:rsidR="002222C5" w:rsidRPr="00387E1B" w:rsidRDefault="002222C5" w:rsidP="00387E1B">
      <w:pPr>
        <w:spacing w:line="360" w:lineRule="auto"/>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2222C5" w:rsidRPr="00387E1B" w:rsidRDefault="002222C5" w:rsidP="00387E1B">
      <w:pPr>
        <w:spacing w:line="360" w:lineRule="auto"/>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d、残疾人福利性单位属于小型、微型企业的，不重复享受政策。</w:t>
      </w:r>
    </w:p>
    <w:p w:rsidR="007A0E35" w:rsidRPr="00387E1B" w:rsidRDefault="00685349" w:rsidP="007A0E35">
      <w:pPr>
        <w:spacing w:line="4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7A0E35">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sidR="007A0E35" w:rsidRPr="00387E1B">
        <w:rPr>
          <w:rFonts w:asciiTheme="minorEastAsia" w:hAnsiTheme="minorEastAsia" w:cs="仿宋_GB2312" w:hint="eastAsia"/>
          <w:sz w:val="24"/>
          <w:szCs w:val="24"/>
          <w:lang w:val="zh-CN"/>
        </w:rPr>
        <w:t>评标委员会按评分标准规定的量化因素和分值进行打分，并计算出综合评估得分。</w:t>
      </w:r>
    </w:p>
    <w:p w:rsidR="007A0E35" w:rsidRPr="00387E1B" w:rsidRDefault="00685349" w:rsidP="007A0E35">
      <w:pPr>
        <w:spacing w:line="4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(6）.2</w:t>
      </w:r>
      <w:r w:rsidR="007A0E35" w:rsidRPr="00387E1B">
        <w:rPr>
          <w:rFonts w:asciiTheme="minorEastAsia" w:hAnsiTheme="minorEastAsia" w:cs="仿宋_GB2312" w:hint="eastAsia"/>
          <w:sz w:val="24"/>
          <w:szCs w:val="24"/>
          <w:lang w:val="zh-CN"/>
        </w:rPr>
        <w:t>评分分值计算保留小数点后两位，小数点后第三位“四舍五入”。</w:t>
      </w:r>
    </w:p>
    <w:p w:rsidR="007A0E35" w:rsidRPr="00387E1B" w:rsidRDefault="00685349" w:rsidP="007A0E35">
      <w:pPr>
        <w:spacing w:line="4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(6）.3</w:t>
      </w:r>
      <w:r w:rsidR="007A0E35" w:rsidRPr="00387E1B">
        <w:rPr>
          <w:rFonts w:asciiTheme="minorEastAsia" w:hAnsiTheme="minorEastAsia" w:cs="仿宋_GB2312" w:hint="eastAsia"/>
          <w:sz w:val="24"/>
          <w:szCs w:val="24"/>
          <w:lang w:val="zh-CN"/>
        </w:rPr>
        <w:t xml:space="preserve"> 供应商得分= </w:t>
      </w:r>
      <w:r w:rsidR="001F7987" w:rsidRPr="00387E1B">
        <w:rPr>
          <w:rFonts w:asciiTheme="minorEastAsia" w:hAnsiTheme="minorEastAsia" w:cs="仿宋_GB2312" w:hint="eastAsia"/>
          <w:sz w:val="24"/>
          <w:szCs w:val="24"/>
          <w:lang w:val="zh-CN"/>
        </w:rPr>
        <w:t>投标报价得分+商务部分得分+技术部分得分。</w:t>
      </w:r>
    </w:p>
    <w:p w:rsidR="007A0E35" w:rsidRPr="00387E1B" w:rsidRDefault="00685349" w:rsidP="007A0E35">
      <w:pPr>
        <w:spacing w:line="4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(6）.4</w:t>
      </w:r>
      <w:r w:rsidR="007A0E35" w:rsidRPr="00387E1B">
        <w:rPr>
          <w:rFonts w:asciiTheme="minorEastAsia" w:hAnsiTheme="minorEastAsia" w:cs="仿宋_GB2312" w:hint="eastAsia"/>
          <w:sz w:val="24"/>
          <w:szCs w:val="24"/>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7A0E35" w:rsidRPr="00387E1B" w:rsidRDefault="00685349" w:rsidP="007A0E35">
      <w:pPr>
        <w:spacing w:line="4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(6）.5</w:t>
      </w:r>
      <w:r w:rsidR="007A0E35" w:rsidRPr="00387E1B">
        <w:rPr>
          <w:rFonts w:asciiTheme="minorEastAsia" w:hAnsiTheme="minorEastAsia" w:cs="仿宋_GB2312" w:hint="eastAsia"/>
          <w:sz w:val="24"/>
          <w:szCs w:val="24"/>
          <w:lang w:val="zh-CN"/>
        </w:rPr>
        <w:t>供应商应当提供评标时所需的相关证明材料的原件，并在投标文件中附上相应的复印件。</w:t>
      </w:r>
    </w:p>
    <w:p w:rsidR="007A0E35" w:rsidRPr="005E7AC8" w:rsidRDefault="008C196E" w:rsidP="005E7AC8">
      <w:pPr>
        <w:pStyle w:val="a4"/>
        <w:spacing w:line="360" w:lineRule="auto"/>
        <w:ind w:firstLineChars="200" w:firstLine="482"/>
        <w:contextualSpacing/>
        <w:rPr>
          <w:rFonts w:asciiTheme="minorEastAsia" w:eastAsiaTheme="minorEastAsia" w:hAnsiTheme="minorEastAsia" w:cs="仿宋_GB2312"/>
          <w:b/>
          <w:szCs w:val="24"/>
          <w:lang w:val="zh-CN"/>
        </w:rPr>
      </w:pPr>
      <w:r w:rsidRPr="005E7AC8">
        <w:rPr>
          <w:rFonts w:asciiTheme="minorEastAsia" w:eastAsiaTheme="minorEastAsia" w:hAnsiTheme="minorEastAsia" w:cs="仿宋_GB2312" w:hint="eastAsia"/>
          <w:b/>
          <w:szCs w:val="24"/>
          <w:lang w:val="zh-CN"/>
        </w:rPr>
        <w:t>（7）</w:t>
      </w:r>
      <w:r w:rsidR="007A0E35" w:rsidRPr="005E7AC8">
        <w:rPr>
          <w:rFonts w:asciiTheme="minorEastAsia" w:eastAsiaTheme="minorEastAsia" w:hAnsiTheme="minorEastAsia" w:cs="仿宋_GB2312" w:hint="eastAsia"/>
          <w:b/>
          <w:szCs w:val="24"/>
          <w:lang w:val="zh-CN"/>
        </w:rPr>
        <w:t>、投标文件的澄清和补正</w:t>
      </w:r>
    </w:p>
    <w:p w:rsidR="007A0E35" w:rsidRPr="00387E1B" w:rsidRDefault="008C196E"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（7）</w:t>
      </w:r>
      <w:r w:rsidR="007A0E35" w:rsidRPr="00387E1B">
        <w:rPr>
          <w:rFonts w:asciiTheme="minorEastAsia" w:hAnsiTheme="minorEastAsia" w:cs="仿宋_GB2312" w:hint="eastAsia"/>
          <w:sz w:val="24"/>
          <w:szCs w:val="24"/>
          <w:lang w:val="zh-CN"/>
        </w:rPr>
        <w:t>.1  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w:t>
      </w:r>
    </w:p>
    <w:p w:rsidR="007A0E35" w:rsidRPr="00387E1B" w:rsidRDefault="008C196E"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（7）</w:t>
      </w:r>
      <w:r w:rsidR="007A0E35" w:rsidRPr="00387E1B">
        <w:rPr>
          <w:rFonts w:asciiTheme="minorEastAsia" w:hAnsiTheme="minorEastAsia" w:cs="仿宋_GB2312" w:hint="eastAsia"/>
          <w:sz w:val="24"/>
          <w:szCs w:val="24"/>
          <w:lang w:val="zh-CN"/>
        </w:rPr>
        <w:t>.2 澄清、说明和补正不得改变投标文件的实质性内容（算术性错误修正的除外）。供应商的书面澄清、说明和补正属于投标文件的组成部分。</w:t>
      </w:r>
    </w:p>
    <w:p w:rsidR="007A0E35" w:rsidRPr="00387E1B" w:rsidRDefault="008C196E"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（7）</w:t>
      </w:r>
      <w:r w:rsidR="007A0E35" w:rsidRPr="00387E1B">
        <w:rPr>
          <w:rFonts w:asciiTheme="minorEastAsia" w:hAnsiTheme="minorEastAsia" w:cs="仿宋_GB2312" w:hint="eastAsia"/>
          <w:sz w:val="24"/>
          <w:szCs w:val="24"/>
          <w:lang w:val="zh-CN"/>
        </w:rPr>
        <w:t xml:space="preserve">.3评标委员会对供应商提交的澄清、说明或补正有疑问的，可以要求供应商进一步澄清、说明或补正，直至满足评标委员会的要求。 </w:t>
      </w:r>
    </w:p>
    <w:p w:rsidR="007A0E35" w:rsidRPr="005E7AC8" w:rsidRDefault="008C196E" w:rsidP="005E7AC8">
      <w:pPr>
        <w:pStyle w:val="a4"/>
        <w:spacing w:line="360" w:lineRule="auto"/>
        <w:ind w:firstLineChars="200" w:firstLine="482"/>
        <w:contextualSpacing/>
        <w:rPr>
          <w:rFonts w:asciiTheme="minorEastAsia" w:eastAsiaTheme="minorEastAsia" w:hAnsiTheme="minorEastAsia" w:cs="仿宋_GB2312"/>
          <w:b/>
          <w:szCs w:val="24"/>
          <w:lang w:val="zh-CN"/>
        </w:rPr>
      </w:pPr>
      <w:r w:rsidRPr="005E7AC8">
        <w:rPr>
          <w:rFonts w:asciiTheme="minorEastAsia" w:eastAsiaTheme="minorEastAsia" w:hAnsiTheme="minorEastAsia" w:cs="仿宋_GB2312" w:hint="eastAsia"/>
          <w:b/>
          <w:szCs w:val="24"/>
          <w:lang w:val="zh-CN"/>
        </w:rPr>
        <w:t>（8</w:t>
      </w:r>
      <w:r w:rsidRPr="005E7AC8">
        <w:rPr>
          <w:rFonts w:asciiTheme="minorEastAsia" w:eastAsiaTheme="minorEastAsia" w:hAnsiTheme="minorEastAsia" w:cs="仿宋_GB2312"/>
          <w:b/>
          <w:szCs w:val="24"/>
          <w:lang w:val="zh-CN"/>
        </w:rPr>
        <w:t>）</w:t>
      </w:r>
      <w:r w:rsidRPr="005E7AC8">
        <w:rPr>
          <w:rFonts w:asciiTheme="minorEastAsia" w:eastAsiaTheme="minorEastAsia" w:hAnsiTheme="minorEastAsia" w:cs="仿宋_GB2312" w:hint="eastAsia"/>
          <w:b/>
          <w:szCs w:val="24"/>
          <w:lang w:val="zh-CN"/>
        </w:rPr>
        <w:t>、评标结果</w:t>
      </w:r>
    </w:p>
    <w:p w:rsidR="007A0E35" w:rsidRPr="00387E1B" w:rsidRDefault="00D2450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lastRenderedPageBreak/>
        <w:t>（8</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.1　评标时，评标委员会各成员应当独立对每个供应商的投标文件进行评价，并汇总每个供应商的得分。分数汇总时，将各评委对某一供应商评分的算术平均值作为该供应商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得分、投标报价、投标文件得分都相同的由评标委员会集体商议决定排序。</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对排名第一的、报价最低的、投标或相应文件被认定为无效的情形进行重点复核，并根据评审结果推荐中标或成交候选供应商，起草并签署评审报告。</w:t>
      </w:r>
    </w:p>
    <w:p w:rsidR="007A0E35" w:rsidRPr="00387E1B" w:rsidRDefault="00D2450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（8</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.2 评标委员会完成评标后，应当向采购人提交书面评标报告。</w:t>
      </w:r>
    </w:p>
    <w:p w:rsidR="007A0E35" w:rsidRPr="00387E1B" w:rsidRDefault="00D2450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（8</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.3评标结果汇总完成后，除下列情形外，任何人不得修改评标结果：</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(一)分值汇总计算错误的;</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(二)分项评分超出评分标准范围的;</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(三)评标委员会成员对客观评审因素评分不一致的;</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(四)经评标委员会认定评分畸高、畸低的。</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供应商对以上情形提出质疑的，采购人或者采购代理机构可以组织原评标委员会进行重新评审，重新评审改变评标结果的，应当书面报告本级财政部门。</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供应商对本条第一款情形提出质疑的，采购人或者采购代理机构可以组织原评标委员会进行重新评审，重新评审改变评标结果的，应当书面报告本级财政部门。</w:t>
      </w:r>
    </w:p>
    <w:p w:rsidR="007A0E35" w:rsidRPr="005E7AC8" w:rsidRDefault="0095723A" w:rsidP="005E7AC8">
      <w:pPr>
        <w:pStyle w:val="a4"/>
        <w:spacing w:line="360" w:lineRule="auto"/>
        <w:ind w:firstLineChars="200" w:firstLine="482"/>
        <w:contextualSpacing/>
        <w:rPr>
          <w:rFonts w:asciiTheme="minorEastAsia" w:eastAsiaTheme="minorEastAsia" w:hAnsiTheme="minorEastAsia" w:cs="仿宋_GB2312"/>
          <w:b/>
          <w:szCs w:val="24"/>
          <w:lang w:val="zh-CN"/>
        </w:rPr>
      </w:pPr>
      <w:r w:rsidRPr="005E7AC8">
        <w:rPr>
          <w:rFonts w:asciiTheme="minorEastAsia" w:eastAsiaTheme="minorEastAsia" w:hAnsiTheme="minorEastAsia" w:cs="仿宋_GB2312" w:hint="eastAsia"/>
          <w:b/>
          <w:szCs w:val="24"/>
          <w:lang w:val="zh-CN"/>
        </w:rPr>
        <w:t>（9</w:t>
      </w:r>
      <w:r w:rsidRPr="005E7AC8">
        <w:rPr>
          <w:rFonts w:asciiTheme="minorEastAsia" w:eastAsiaTheme="minorEastAsia" w:hAnsiTheme="minorEastAsia" w:cs="仿宋_GB2312"/>
          <w:b/>
          <w:szCs w:val="24"/>
          <w:lang w:val="zh-CN"/>
        </w:rPr>
        <w:t>）</w:t>
      </w:r>
      <w:r w:rsidRPr="005E7AC8">
        <w:rPr>
          <w:rFonts w:asciiTheme="minorEastAsia" w:eastAsiaTheme="minorEastAsia" w:hAnsiTheme="minorEastAsia" w:cs="仿宋_GB2312" w:hint="eastAsia"/>
          <w:b/>
          <w:szCs w:val="24"/>
          <w:lang w:val="zh-CN"/>
        </w:rPr>
        <w:t>、</w:t>
      </w:r>
      <w:r w:rsidR="007A0E35" w:rsidRPr="005E7AC8">
        <w:rPr>
          <w:rFonts w:asciiTheme="minorEastAsia" w:eastAsiaTheme="minorEastAsia" w:hAnsiTheme="minorEastAsia" w:cs="仿宋_GB2312" w:hint="eastAsia"/>
          <w:b/>
          <w:szCs w:val="24"/>
          <w:lang w:val="zh-CN"/>
        </w:rPr>
        <w:t>评标报告</w:t>
      </w:r>
    </w:p>
    <w:p w:rsidR="007A0E35" w:rsidRPr="00387E1B" w:rsidRDefault="0095723A"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（9</w:t>
      </w:r>
      <w:r w:rsidRPr="00387E1B">
        <w:rPr>
          <w:rFonts w:asciiTheme="minorEastAsia" w:hAnsiTheme="minorEastAsia" w:cs="仿宋_GB2312"/>
          <w:sz w:val="24"/>
          <w:szCs w:val="24"/>
          <w:lang w:val="zh-CN"/>
        </w:rPr>
        <w:t>）</w:t>
      </w:r>
      <w:r w:rsidRPr="00387E1B">
        <w:rPr>
          <w:rFonts w:asciiTheme="minorEastAsia" w:hAnsiTheme="minorEastAsia" w:cs="仿宋_GB2312" w:hint="eastAsia"/>
          <w:sz w:val="24"/>
          <w:szCs w:val="24"/>
          <w:lang w:val="zh-CN"/>
        </w:rPr>
        <w:t>.</w:t>
      </w:r>
      <w:r w:rsidR="007A0E35" w:rsidRPr="00387E1B">
        <w:rPr>
          <w:rFonts w:asciiTheme="minorEastAsia" w:hAnsiTheme="minorEastAsia" w:cs="仿宋_GB2312" w:hint="eastAsia"/>
          <w:sz w:val="24"/>
          <w:szCs w:val="24"/>
          <w:lang w:val="zh-CN"/>
        </w:rPr>
        <w:t>1采购人根据评标委员会提供的书面评标报告，取排名第一的中标候选人为中标人。中标供应商拒绝与采购人签订合同的，采购人可以按照评审报告推荐的中标候选人名单排序，确定下一候选人为中标或者成交供应商，也可以重新开展政府采购活动。</w:t>
      </w:r>
    </w:p>
    <w:p w:rsidR="007A0E35" w:rsidRPr="00387E1B" w:rsidRDefault="0095723A" w:rsidP="00B421DE">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lastRenderedPageBreak/>
        <w:t>（9</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.2评标委员会按规定向采购人提交评标报告。评标报告应当由全体评标委员会成员签字，并于评标结束时抄送有关行政监督部门。</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rsidR="007A0E35" w:rsidRPr="005E7AC8" w:rsidRDefault="0095723A" w:rsidP="005E7AC8">
      <w:pPr>
        <w:pStyle w:val="a4"/>
        <w:spacing w:line="360" w:lineRule="auto"/>
        <w:ind w:firstLineChars="200" w:firstLine="482"/>
        <w:contextualSpacing/>
        <w:rPr>
          <w:rFonts w:asciiTheme="minorEastAsia" w:eastAsiaTheme="minorEastAsia" w:hAnsiTheme="minorEastAsia" w:cs="仿宋_GB2312"/>
          <w:b/>
          <w:szCs w:val="24"/>
          <w:lang w:val="zh-CN"/>
        </w:rPr>
      </w:pPr>
      <w:r w:rsidRPr="005E7AC8">
        <w:rPr>
          <w:rFonts w:asciiTheme="minorEastAsia" w:eastAsiaTheme="minorEastAsia" w:hAnsiTheme="minorEastAsia" w:cs="仿宋_GB2312" w:hint="eastAsia"/>
          <w:b/>
          <w:szCs w:val="24"/>
          <w:lang w:val="zh-CN"/>
        </w:rPr>
        <w:t>（10</w:t>
      </w:r>
      <w:r w:rsidRPr="005E7AC8">
        <w:rPr>
          <w:rFonts w:asciiTheme="minorEastAsia" w:eastAsiaTheme="minorEastAsia" w:hAnsiTheme="minorEastAsia" w:cs="仿宋_GB2312"/>
          <w:b/>
          <w:szCs w:val="24"/>
          <w:lang w:val="zh-CN"/>
        </w:rPr>
        <w:t>）</w:t>
      </w:r>
      <w:r w:rsidRPr="005E7AC8">
        <w:rPr>
          <w:rFonts w:asciiTheme="minorEastAsia" w:eastAsiaTheme="minorEastAsia" w:hAnsiTheme="minorEastAsia" w:cs="仿宋_GB2312" w:hint="eastAsia"/>
          <w:b/>
          <w:szCs w:val="24"/>
          <w:lang w:val="zh-CN"/>
        </w:rPr>
        <w:t>、公示</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中标确定后，采购人应当在招标公告发布媒体上进行公示，公示时间不少于1个工作日。</w:t>
      </w:r>
      <w:r w:rsidR="00833F58">
        <w:rPr>
          <w:rFonts w:asciiTheme="minorEastAsia" w:hAnsiTheme="minorEastAsia" w:cs="仿宋_GB2312" w:hint="eastAsia"/>
          <w:sz w:val="24"/>
          <w:szCs w:val="24"/>
          <w:lang w:val="zh-CN"/>
        </w:rPr>
        <w:t xml:space="preserve"> </w:t>
      </w:r>
    </w:p>
    <w:p w:rsidR="007A0E35" w:rsidRPr="005E7AC8" w:rsidRDefault="007E0C6E" w:rsidP="005E7AC8">
      <w:pPr>
        <w:pStyle w:val="a4"/>
        <w:spacing w:line="360" w:lineRule="auto"/>
        <w:ind w:firstLineChars="200" w:firstLine="482"/>
        <w:contextualSpacing/>
        <w:rPr>
          <w:rFonts w:asciiTheme="minorEastAsia" w:eastAsiaTheme="minorEastAsia" w:hAnsiTheme="minorEastAsia" w:cs="仿宋_GB2312"/>
          <w:b/>
          <w:szCs w:val="24"/>
          <w:lang w:val="zh-CN"/>
        </w:rPr>
      </w:pPr>
      <w:r w:rsidRPr="005E7AC8">
        <w:rPr>
          <w:rFonts w:asciiTheme="minorEastAsia" w:eastAsiaTheme="minorEastAsia" w:hAnsiTheme="minorEastAsia" w:cs="仿宋_GB2312" w:hint="eastAsia"/>
          <w:b/>
          <w:szCs w:val="24"/>
          <w:lang w:val="zh-CN"/>
        </w:rPr>
        <w:t>（11</w:t>
      </w:r>
      <w:r w:rsidRPr="005E7AC8">
        <w:rPr>
          <w:rFonts w:asciiTheme="minorEastAsia" w:eastAsiaTheme="minorEastAsia" w:hAnsiTheme="minorEastAsia" w:cs="仿宋_GB2312"/>
          <w:b/>
          <w:szCs w:val="24"/>
          <w:lang w:val="zh-CN"/>
        </w:rPr>
        <w:t>）</w:t>
      </w:r>
      <w:r w:rsidRPr="005E7AC8">
        <w:rPr>
          <w:rFonts w:asciiTheme="minorEastAsia" w:eastAsiaTheme="minorEastAsia" w:hAnsiTheme="minorEastAsia" w:cs="仿宋_GB2312" w:hint="eastAsia"/>
          <w:b/>
          <w:szCs w:val="24"/>
          <w:lang w:val="zh-CN"/>
        </w:rPr>
        <w:t>、</w:t>
      </w:r>
      <w:r w:rsidR="007A0E35" w:rsidRPr="005E7AC8">
        <w:rPr>
          <w:rFonts w:asciiTheme="minorEastAsia" w:eastAsiaTheme="minorEastAsia" w:hAnsiTheme="minorEastAsia" w:cs="仿宋_GB2312" w:hint="eastAsia"/>
          <w:b/>
          <w:szCs w:val="24"/>
          <w:lang w:val="zh-CN"/>
        </w:rPr>
        <w:t>特殊情况的处置程序</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.1关于评标活动暂停</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.1.1评标委员会应当执行连续评标的原则，按评标办法中规定的程序、内容、方法、标准完成全部评标工作。只有发生不可抗力导致评标工作无法继续时，评标活动可暂停。</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.1.2发生评标暂停情况时，评标委员会应当封存全部投标文件和评标记录，待不可抗力的影响结束且具备继续评标的条件时，由原评标委员会继续评标。</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.2关于评标中途更换评标委员会成员</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.2.1  除非发生下列情况之一，评标委员会成员不得在评标中途更换；</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 因不可抗拒的客观原因，不能到场或需在评标中途退出评标活动。</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（2） 根据法律法规规定，某个或某几个评标委员会成员需要回避。</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.2.2  退出评标的评标委员会成员，其已完成的评标行为无效。由采购人根据本采购文件规定的评标委员会成员产生方式另行确定替代者进行评标。</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.3 记名投票</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在任何评标环节中，需评标委员会就某项定性的评审结论做出表决的，由评标委员会全体成员按照少数服从多数的原则，以记名投票方式表决。</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D1DE3" w:rsidRPr="00387E1B" w:rsidRDefault="00ED1DE3" w:rsidP="00ED1DE3">
      <w:pPr>
        <w:adjustRightInd w:val="0"/>
        <w:snapToGrid w:val="0"/>
        <w:spacing w:line="360" w:lineRule="auto"/>
        <w:rPr>
          <w:rFonts w:asciiTheme="minorEastAsia" w:hAnsiTheme="minorEastAsia" w:cs="仿宋_GB2312"/>
          <w:sz w:val="24"/>
          <w:szCs w:val="24"/>
          <w:lang w:val="zh-CN"/>
        </w:rPr>
      </w:pPr>
    </w:p>
    <w:p w:rsidR="00CD3FF7" w:rsidRDefault="00CD3FF7" w:rsidP="00CD3FF7">
      <w:pPr>
        <w:tabs>
          <w:tab w:val="left" w:pos="1260"/>
        </w:tabs>
        <w:autoSpaceDE w:val="0"/>
        <w:autoSpaceDN w:val="0"/>
        <w:spacing w:line="360" w:lineRule="auto"/>
        <w:ind w:firstLineChars="200" w:firstLine="482"/>
        <w:contextualSpacing/>
        <w:rPr>
          <w:rFonts w:asciiTheme="minorEastAsia" w:hAnsiTheme="minorEastAsia" w:cs="仿宋_GB2312"/>
          <w:sz w:val="24"/>
          <w:szCs w:val="24"/>
          <w:lang w:val="zh-CN"/>
        </w:rPr>
      </w:pPr>
      <w:r>
        <w:rPr>
          <w:rFonts w:asciiTheme="minorEastAsia" w:hAnsiTheme="minorEastAsia" w:cs="仿宋_GB2312" w:hint="eastAsia"/>
          <w:b/>
          <w:sz w:val="24"/>
          <w:szCs w:val="24"/>
          <w:lang w:val="zh-CN"/>
        </w:rPr>
        <w:lastRenderedPageBreak/>
        <w:t xml:space="preserve"> </w:t>
      </w:r>
    </w:p>
    <w:p w:rsidR="00BB3F98" w:rsidRPr="00387E1B" w:rsidRDefault="00CD3FF7" w:rsidP="00CD3FF7">
      <w:pPr>
        <w:adjustRightInd w:val="0"/>
        <w:snapToGrid w:val="0"/>
        <w:spacing w:line="360" w:lineRule="auto"/>
        <w:ind w:firstLineChars="200" w:firstLine="482"/>
        <w:rPr>
          <w:rFonts w:asciiTheme="minorEastAsia" w:hAnsiTheme="minorEastAsia" w:cs="仿宋_GB2312"/>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w:t>
      </w:r>
      <w:r w:rsidR="0024191D">
        <w:rPr>
          <w:rFonts w:asciiTheme="minorEastAsia" w:hAnsiTheme="minorEastAsia" w:cs="仿宋_GB2312" w:hint="eastAsia"/>
          <w:b/>
          <w:sz w:val="24"/>
          <w:szCs w:val="24"/>
          <w:lang w:val="zh-CN"/>
        </w:rPr>
        <w:t>1-</w:t>
      </w:r>
      <w:r>
        <w:rPr>
          <w:rFonts w:asciiTheme="minorEastAsia" w:hAnsiTheme="minorEastAsia" w:cs="仿宋_GB2312"/>
          <w:b/>
          <w:sz w:val="24"/>
          <w:szCs w:val="24"/>
          <w:lang w:val="zh-CN"/>
        </w:rPr>
        <w:t>3</w:t>
      </w:r>
      <w:r>
        <w:rPr>
          <w:rFonts w:asciiTheme="minorEastAsia" w:hAnsiTheme="minorEastAsia" w:cs="仿宋_GB2312" w:hint="eastAsia"/>
          <w:b/>
          <w:sz w:val="24"/>
          <w:szCs w:val="24"/>
          <w:lang w:val="zh-CN"/>
        </w:rPr>
        <w:t>名中标候选人。</w:t>
      </w:r>
    </w:p>
    <w:p w:rsidR="00BB3F98" w:rsidRPr="00387E1B" w:rsidRDefault="00BB3F98" w:rsidP="00387E1B">
      <w:pPr>
        <w:adjustRightInd w:val="0"/>
        <w:snapToGrid w:val="0"/>
        <w:spacing w:line="360" w:lineRule="auto"/>
        <w:ind w:firstLineChars="200" w:firstLine="480"/>
        <w:rPr>
          <w:rFonts w:asciiTheme="minorEastAsia" w:hAnsiTheme="minorEastAsia" w:cs="仿宋_GB2312"/>
          <w:sz w:val="24"/>
          <w:szCs w:val="24"/>
          <w:lang w:val="zh-CN"/>
        </w:rPr>
      </w:pPr>
    </w:p>
    <w:p w:rsidR="00BB3F98" w:rsidRPr="00387E1B" w:rsidRDefault="00BB3F98" w:rsidP="00387E1B">
      <w:pPr>
        <w:adjustRightInd w:val="0"/>
        <w:snapToGrid w:val="0"/>
        <w:spacing w:line="360" w:lineRule="auto"/>
        <w:ind w:firstLineChars="200" w:firstLine="480"/>
        <w:rPr>
          <w:rFonts w:asciiTheme="minorEastAsia" w:hAnsiTheme="minorEastAsia" w:cs="仿宋_GB2312"/>
          <w:sz w:val="24"/>
          <w:szCs w:val="24"/>
          <w:lang w:val="zh-CN"/>
        </w:rPr>
      </w:pPr>
    </w:p>
    <w:p w:rsidR="00BB3F98" w:rsidRPr="00387E1B" w:rsidRDefault="00BB3F98" w:rsidP="00387E1B">
      <w:pPr>
        <w:adjustRightInd w:val="0"/>
        <w:snapToGrid w:val="0"/>
        <w:spacing w:line="360" w:lineRule="auto"/>
        <w:ind w:firstLineChars="200" w:firstLine="480"/>
        <w:rPr>
          <w:rFonts w:asciiTheme="minorEastAsia" w:hAnsiTheme="minorEastAsia" w:cs="仿宋_GB2312"/>
          <w:sz w:val="24"/>
          <w:szCs w:val="24"/>
          <w:lang w:val="zh-CN"/>
        </w:rPr>
      </w:pPr>
    </w:p>
    <w:p w:rsidR="00BB3F98" w:rsidRPr="00387E1B" w:rsidRDefault="00BB3F98" w:rsidP="00387E1B">
      <w:pPr>
        <w:adjustRightInd w:val="0"/>
        <w:snapToGrid w:val="0"/>
        <w:spacing w:line="360" w:lineRule="auto"/>
        <w:ind w:firstLineChars="200" w:firstLine="480"/>
        <w:rPr>
          <w:rFonts w:asciiTheme="minorEastAsia" w:hAnsiTheme="minorEastAsia" w:cs="仿宋_GB2312"/>
          <w:sz w:val="24"/>
          <w:szCs w:val="24"/>
          <w:lang w:val="zh-CN"/>
        </w:rPr>
      </w:pPr>
    </w:p>
    <w:p w:rsidR="00767E22" w:rsidRDefault="00767E22" w:rsidP="00544C71">
      <w:pPr>
        <w:pStyle w:val="a4"/>
        <w:spacing w:line="360" w:lineRule="auto"/>
        <w:contextualSpacing/>
        <w:jc w:val="center"/>
        <w:outlineLvl w:val="0"/>
        <w:rPr>
          <w:rFonts w:asciiTheme="majorEastAsia" w:eastAsiaTheme="majorEastAsia" w:hAnsiTheme="majorEastAsia" w:cs="宋体"/>
          <w:b/>
          <w:kern w:val="0"/>
          <w:sz w:val="36"/>
          <w:szCs w:val="30"/>
        </w:rPr>
      </w:pPr>
      <w:bookmarkStart w:id="0" w:name="_GoBack"/>
      <w:bookmarkEnd w:id="0"/>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3D7807">
      <w:pPr>
        <w:pStyle w:val="a4"/>
        <w:spacing w:line="360" w:lineRule="auto"/>
        <w:contextualSpacing/>
        <w:outlineLvl w:val="0"/>
        <w:rPr>
          <w:rFonts w:asciiTheme="majorEastAsia" w:eastAsiaTheme="majorEastAsia" w:hAnsiTheme="majorEastAsia" w:cs="宋体"/>
          <w:b/>
          <w:kern w:val="0"/>
          <w:sz w:val="36"/>
          <w:szCs w:val="30"/>
        </w:rPr>
      </w:pPr>
    </w:p>
    <w:p w:rsidR="00545527" w:rsidRDefault="00545527"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545527" w:rsidRDefault="00545527"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545527" w:rsidRDefault="00545527"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545527" w:rsidRDefault="00545527"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545527" w:rsidRDefault="00545527"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545527" w:rsidRDefault="00545527"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545527" w:rsidRDefault="00545527"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BB3F98" w:rsidRPr="004A7CBB" w:rsidRDefault="00BB3F98" w:rsidP="00544C71">
      <w:pPr>
        <w:pStyle w:val="a4"/>
        <w:spacing w:line="360" w:lineRule="auto"/>
        <w:contextualSpacing/>
        <w:jc w:val="center"/>
        <w:outlineLvl w:val="0"/>
        <w:rPr>
          <w:rFonts w:asciiTheme="majorEastAsia" w:eastAsiaTheme="majorEastAsia" w:hAnsiTheme="majorEastAsia" w:cs="宋体"/>
          <w:b/>
          <w:kern w:val="0"/>
          <w:sz w:val="36"/>
          <w:szCs w:val="30"/>
        </w:rPr>
      </w:pPr>
      <w:r w:rsidRPr="004A7CBB">
        <w:rPr>
          <w:rFonts w:asciiTheme="majorEastAsia" w:eastAsiaTheme="majorEastAsia" w:hAnsiTheme="majorEastAsia" w:cs="宋体" w:hint="eastAsia"/>
          <w:b/>
          <w:kern w:val="0"/>
          <w:sz w:val="36"/>
          <w:szCs w:val="30"/>
        </w:rPr>
        <w:lastRenderedPageBreak/>
        <w:t>第</w:t>
      </w:r>
      <w:r w:rsidR="00EC3349" w:rsidRPr="004A7CBB">
        <w:rPr>
          <w:rFonts w:asciiTheme="majorEastAsia" w:eastAsiaTheme="majorEastAsia" w:hAnsiTheme="majorEastAsia" w:cs="宋体" w:hint="eastAsia"/>
          <w:b/>
          <w:kern w:val="0"/>
          <w:sz w:val="36"/>
          <w:szCs w:val="30"/>
        </w:rPr>
        <w:t>七</w:t>
      </w:r>
      <w:r w:rsidRPr="004A7CBB">
        <w:rPr>
          <w:rFonts w:asciiTheme="majorEastAsia" w:eastAsiaTheme="majorEastAsia" w:hAnsiTheme="majorEastAsia" w:cs="宋体" w:hint="eastAsia"/>
          <w:b/>
          <w:kern w:val="0"/>
          <w:sz w:val="36"/>
          <w:szCs w:val="30"/>
        </w:rPr>
        <w:t>章</w:t>
      </w:r>
      <w:r w:rsidR="002A5679" w:rsidRPr="004A7CBB">
        <w:rPr>
          <w:rFonts w:asciiTheme="majorEastAsia" w:eastAsiaTheme="majorEastAsia" w:hAnsiTheme="majorEastAsia" w:cs="宋体" w:hint="eastAsia"/>
          <w:b/>
          <w:kern w:val="0"/>
          <w:sz w:val="36"/>
          <w:szCs w:val="30"/>
        </w:rPr>
        <w:t xml:space="preserve"> </w:t>
      </w:r>
      <w:r w:rsidRPr="004A7CBB">
        <w:rPr>
          <w:rFonts w:asciiTheme="majorEastAsia" w:eastAsiaTheme="majorEastAsia" w:hAnsiTheme="majorEastAsia" w:cs="宋体" w:hint="eastAsia"/>
          <w:b/>
          <w:kern w:val="0"/>
          <w:sz w:val="36"/>
          <w:szCs w:val="30"/>
        </w:rPr>
        <w:t>合同条款及格式</w:t>
      </w:r>
    </w:p>
    <w:p w:rsidR="00BB3F98" w:rsidRDefault="008A1BB1" w:rsidP="00BB3F98">
      <w:pPr>
        <w:pStyle w:val="a4"/>
        <w:spacing w:line="360" w:lineRule="auto"/>
        <w:contextualSpacing/>
        <w:jc w:val="center"/>
        <w:rPr>
          <w:rFonts w:asciiTheme="majorEastAsia" w:eastAsiaTheme="majorEastAsia" w:hAnsiTheme="majorEastAsia" w:cs="宋体"/>
          <w:b/>
          <w:kern w:val="0"/>
          <w:sz w:val="36"/>
          <w:szCs w:val="36"/>
        </w:rPr>
      </w:pPr>
      <w:r>
        <w:rPr>
          <w:rFonts w:ascii="宋体" w:hAnsi="宋体" w:cs="微软雅黑" w:hint="eastAsia"/>
          <w:b/>
          <w:bCs/>
          <w:szCs w:val="24"/>
        </w:rPr>
        <w:t>（此合同仅供参考。以最终采购人与中标人签定的合同条款为准</w:t>
      </w:r>
      <w:r>
        <w:rPr>
          <w:rFonts w:ascii="宋体" w:hAnsi="宋体" w:cs="微软雅黑"/>
          <w:b/>
          <w:bCs/>
          <w:szCs w:val="24"/>
        </w:rPr>
        <w:t>）</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 </w:t>
      </w:r>
      <w:r w:rsidRPr="00544C71">
        <w:rPr>
          <w:rFonts w:asciiTheme="minorEastAsia" w:hAnsiTheme="minorEastAsia" w:cs="宋体" w:hint="eastAsia"/>
          <w:sz w:val="24"/>
          <w:szCs w:val="21"/>
          <w:lang w:val="zh-CN"/>
        </w:rPr>
        <w:t>定义</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1.1</w:t>
      </w:r>
      <w:r w:rsidRPr="00544C71">
        <w:rPr>
          <w:rFonts w:asciiTheme="minorEastAsia" w:hAnsiTheme="minorEastAsia"/>
          <w:sz w:val="24"/>
          <w:szCs w:val="21"/>
        </w:rPr>
        <w:t>“</w:t>
      </w:r>
      <w:r w:rsidRPr="00544C71">
        <w:rPr>
          <w:rFonts w:asciiTheme="minorEastAsia" w:hAnsiTheme="minorEastAsia" w:cs="宋体" w:hint="eastAsia"/>
          <w:sz w:val="24"/>
          <w:szCs w:val="21"/>
          <w:lang w:val="zh-CN"/>
        </w:rPr>
        <w:t>合同</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系指甲方和乙方（简称合同双方）已达成的协议，即由双方签订的合同格式中的文件，包括所有的附件和组成合同部分的所有其他文件。</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1.2</w:t>
      </w:r>
      <w:r w:rsidRPr="00544C71">
        <w:rPr>
          <w:rFonts w:asciiTheme="minorEastAsia" w:hAnsiTheme="minorEastAsia"/>
          <w:sz w:val="24"/>
          <w:szCs w:val="21"/>
        </w:rPr>
        <w:t>“</w:t>
      </w:r>
      <w:r w:rsidRPr="00544C71">
        <w:rPr>
          <w:rFonts w:asciiTheme="minorEastAsia" w:hAnsiTheme="minorEastAsia" w:cs="宋体" w:hint="eastAsia"/>
          <w:sz w:val="24"/>
          <w:szCs w:val="21"/>
          <w:lang w:val="zh-CN"/>
        </w:rPr>
        <w:t>合同价格</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系指根据合同规定，在乙方全面正确地履行合同义务时应支付给乙方的款项。</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1.3</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甲方</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系指通过政府采购，接受合同服务的采购人</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1.4</w:t>
      </w:r>
      <w:r w:rsidRPr="00544C71">
        <w:rPr>
          <w:rFonts w:asciiTheme="minorEastAsia" w:hAnsiTheme="minorEastAsia"/>
          <w:sz w:val="24"/>
          <w:szCs w:val="21"/>
        </w:rPr>
        <w:t>“</w:t>
      </w:r>
      <w:r w:rsidRPr="00544C71">
        <w:rPr>
          <w:rFonts w:asciiTheme="minorEastAsia" w:hAnsiTheme="minorEastAsia" w:cs="宋体" w:hint="eastAsia"/>
          <w:sz w:val="24"/>
          <w:szCs w:val="21"/>
          <w:lang w:val="zh-CN"/>
        </w:rPr>
        <w:t>乙方</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系指成交后提供合同服务的</w:t>
      </w:r>
      <w:r w:rsidRPr="00544C71">
        <w:rPr>
          <w:rFonts w:asciiTheme="minorEastAsia" w:hAnsiTheme="minorEastAsia" w:cs="宋体" w:hint="eastAsia"/>
          <w:bCs/>
          <w:sz w:val="24"/>
          <w:szCs w:val="21"/>
          <w:lang w:val="zh-CN"/>
        </w:rPr>
        <w:t>成交方</w:t>
      </w:r>
      <w:r w:rsidRPr="00544C71">
        <w:rPr>
          <w:rFonts w:asciiTheme="minorEastAsia" w:hAnsiTheme="minorEastAsia" w:cs="宋体" w:hint="eastAsia"/>
          <w:sz w:val="24"/>
          <w:szCs w:val="21"/>
          <w:lang w:val="zh-CN"/>
        </w:rPr>
        <w:t>或供应商。</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2.</w:t>
      </w:r>
      <w:r w:rsidRPr="00544C71">
        <w:rPr>
          <w:rFonts w:asciiTheme="minorEastAsia" w:hAnsiTheme="minorEastAsia" w:cs="宋体" w:hint="eastAsia"/>
          <w:sz w:val="24"/>
          <w:szCs w:val="21"/>
          <w:lang w:val="zh-CN"/>
        </w:rPr>
        <w:t>适用范围</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本合同条款仅适用于本次政府采购活动。</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3.</w:t>
      </w:r>
      <w:r w:rsidRPr="00544C71">
        <w:rPr>
          <w:rFonts w:asciiTheme="minorEastAsia" w:hAnsiTheme="minorEastAsia" w:cs="宋体" w:hint="eastAsia"/>
          <w:sz w:val="24"/>
          <w:szCs w:val="21"/>
          <w:lang w:val="zh-CN"/>
        </w:rPr>
        <w:t>技术规格和标准</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本合同项下所提供货物、工程或服务的技术规格标准应与本成交供应商的响应文件相一致。</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4.</w:t>
      </w:r>
      <w:r w:rsidRPr="00544C71">
        <w:rPr>
          <w:rFonts w:asciiTheme="minorEastAsia" w:hAnsiTheme="minorEastAsia" w:cs="宋体" w:hint="eastAsia"/>
          <w:sz w:val="24"/>
          <w:szCs w:val="21"/>
          <w:lang w:val="zh-CN"/>
        </w:rPr>
        <w:t>合同期限</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即自</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年</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月</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日起至</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年</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月</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日止。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5.</w:t>
      </w:r>
      <w:r w:rsidRPr="00544C71">
        <w:rPr>
          <w:rFonts w:asciiTheme="minorEastAsia" w:hAnsiTheme="minorEastAsia" w:cs="宋体" w:hint="eastAsia"/>
          <w:sz w:val="24"/>
          <w:szCs w:val="21"/>
          <w:lang w:val="zh-CN"/>
        </w:rPr>
        <w:t>服务承诺</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除非合同中另有规定，乙方为其所提供货物、工程或服务而要求甲方做出的服务承诺应与其最终服务承诺一致。</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w:t>
      </w:r>
      <w:r w:rsidRPr="00544C71">
        <w:rPr>
          <w:rFonts w:asciiTheme="minorEastAsia" w:hAnsiTheme="minorEastAsia" w:cs="宋体" w:hint="eastAsia"/>
          <w:sz w:val="24"/>
          <w:szCs w:val="21"/>
          <w:lang w:val="zh-CN"/>
        </w:rPr>
        <w:t>索赔</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6.1</w:t>
      </w:r>
      <w:r w:rsidRPr="00544C71">
        <w:rPr>
          <w:rFonts w:asciiTheme="minorEastAsia" w:hAnsiTheme="minorEastAsia" w:cs="宋体" w:hint="eastAsia"/>
          <w:sz w:val="24"/>
          <w:szCs w:val="21"/>
          <w:lang w:val="zh-CN"/>
        </w:rPr>
        <w:t>乙方对所提供货物、工程或服务与合同要求不符负有责任，并且甲方已于合同规定的期限内提出索赔，乙方应按甲方同意的下述一种或多种方法解决索赔事宜。</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6.1.1</w:t>
      </w:r>
      <w:r w:rsidRPr="00544C71">
        <w:rPr>
          <w:rFonts w:asciiTheme="minorEastAsia" w:hAnsiTheme="minorEastAsia" w:cs="宋体" w:hint="eastAsia"/>
          <w:sz w:val="24"/>
          <w:szCs w:val="21"/>
          <w:lang w:val="zh-CN"/>
        </w:rPr>
        <w:t>乙方同意甲方取消其不符合要求的货物、工程或服务项目，退还已经收取的该类项目的货款。</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6.1.2</w:t>
      </w:r>
      <w:r w:rsidRPr="00544C71">
        <w:rPr>
          <w:rFonts w:asciiTheme="minorEastAsia" w:hAnsiTheme="minorEastAsia" w:cs="宋体" w:hint="eastAsia"/>
          <w:sz w:val="24"/>
          <w:szCs w:val="21"/>
          <w:lang w:val="zh-CN"/>
        </w:rPr>
        <w:t>对于情节严重、造成甲方损失金额巨大的，同意甲方终止全部项目合同，并赔偿甲方因此造成的损失。</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6.2 </w:t>
      </w:r>
      <w:r w:rsidRPr="00544C71">
        <w:rPr>
          <w:rFonts w:asciiTheme="minorEastAsia" w:hAnsiTheme="minorEastAsia" w:cs="宋体" w:hint="eastAsia"/>
          <w:sz w:val="24"/>
          <w:szCs w:val="21"/>
          <w:lang w:val="zh-CN"/>
        </w:rPr>
        <w:t>如果甲方提出索赔通知后</w:t>
      </w:r>
      <w:r w:rsidRPr="00544C71">
        <w:rPr>
          <w:rFonts w:asciiTheme="minorEastAsia" w:hAnsiTheme="minorEastAsia" w:cs="宋体"/>
          <w:sz w:val="24"/>
          <w:szCs w:val="21"/>
          <w:lang w:val="zh-CN"/>
        </w:rPr>
        <w:t xml:space="preserve"> 30</w:t>
      </w:r>
      <w:r w:rsidRPr="00544C71">
        <w:rPr>
          <w:rFonts w:asciiTheme="minorEastAsia" w:hAnsiTheme="minorEastAsia" w:cs="宋体" w:hint="eastAsia"/>
          <w:sz w:val="24"/>
          <w:szCs w:val="21"/>
          <w:lang w:val="zh-CN"/>
        </w:rPr>
        <w:t>天内乙方未能予以签复，该索赔应视为已被乙</w:t>
      </w:r>
      <w:r w:rsidRPr="00544C71">
        <w:rPr>
          <w:rFonts w:asciiTheme="minorEastAsia" w:hAnsiTheme="minorEastAsia" w:cs="宋体" w:hint="eastAsia"/>
          <w:sz w:val="24"/>
          <w:szCs w:val="21"/>
          <w:lang w:val="zh-CN"/>
        </w:rPr>
        <w:lastRenderedPageBreak/>
        <w:t>方接受。若乙方未能在甲方提出索赔通知的</w:t>
      </w:r>
      <w:r w:rsidRPr="00544C71">
        <w:rPr>
          <w:rFonts w:asciiTheme="minorEastAsia" w:hAnsiTheme="minorEastAsia" w:cs="宋体"/>
          <w:sz w:val="24"/>
          <w:szCs w:val="21"/>
          <w:lang w:val="zh-CN"/>
        </w:rPr>
        <w:t xml:space="preserve"> 30</w:t>
      </w:r>
      <w:r w:rsidRPr="00544C71">
        <w:rPr>
          <w:rFonts w:asciiTheme="minorEastAsia" w:hAnsiTheme="minorEastAsia" w:cs="宋体" w:hint="eastAsia"/>
          <w:sz w:val="24"/>
          <w:szCs w:val="21"/>
          <w:lang w:val="zh-CN"/>
        </w:rPr>
        <w:t>天内或甲方同意的更长一些的时间内，按甲方同意的上述任何一种方式处理索赔事宜，甲方将乙方提供的履约保证金中扣回索赔金额，同时保留进一步要求赔偿的权利。</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7.</w:t>
      </w:r>
      <w:r w:rsidRPr="00544C71">
        <w:rPr>
          <w:rFonts w:asciiTheme="minorEastAsia" w:hAnsiTheme="minorEastAsia" w:cs="宋体" w:hint="eastAsia"/>
          <w:sz w:val="24"/>
          <w:szCs w:val="21"/>
          <w:lang w:val="zh-CN"/>
        </w:rPr>
        <w:t>不可抗力</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7.1</w:t>
      </w:r>
      <w:r w:rsidRPr="00544C71">
        <w:rPr>
          <w:rFonts w:asciiTheme="minorEastAsia" w:hAnsiTheme="minorEastAsia" w:cs="宋体" w:hint="eastAsia"/>
          <w:sz w:val="24"/>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7.2</w:t>
      </w:r>
      <w:r w:rsidRPr="00544C71">
        <w:rPr>
          <w:rFonts w:asciiTheme="minorEastAsia" w:hAnsiTheme="minorEastAsia" w:cs="宋体" w:hint="eastAsia"/>
          <w:sz w:val="24"/>
          <w:szCs w:val="21"/>
          <w:lang w:val="zh-CN"/>
        </w:rPr>
        <w:t>受损一方应在不可抗力事故发生后尽快用电报、传真或电传通知对方，并于事故发生后</w:t>
      </w:r>
      <w:r w:rsidRPr="00544C71">
        <w:rPr>
          <w:rFonts w:asciiTheme="minorEastAsia" w:hAnsiTheme="minorEastAsia" w:cs="宋体"/>
          <w:sz w:val="24"/>
          <w:szCs w:val="21"/>
          <w:lang w:val="zh-CN"/>
        </w:rPr>
        <w:t xml:space="preserve"> 14</w:t>
      </w:r>
      <w:r w:rsidRPr="00544C71">
        <w:rPr>
          <w:rFonts w:asciiTheme="minorEastAsia" w:hAnsiTheme="minorEastAsia" w:cs="宋体" w:hint="eastAsia"/>
          <w:sz w:val="24"/>
          <w:szCs w:val="21"/>
          <w:lang w:val="zh-CN"/>
        </w:rPr>
        <w:t>天内将有关部门出具的证明文件用特快专递或挂号信寄给对方审阅确认。一旦不可抗力事故的影响持续</w:t>
      </w:r>
      <w:r w:rsidRPr="00544C71">
        <w:rPr>
          <w:rFonts w:asciiTheme="minorEastAsia" w:hAnsiTheme="minorEastAsia" w:cs="宋体"/>
          <w:sz w:val="24"/>
          <w:szCs w:val="21"/>
          <w:lang w:val="zh-CN"/>
        </w:rPr>
        <w:t xml:space="preserve"> 60</w:t>
      </w:r>
      <w:r w:rsidRPr="00544C71">
        <w:rPr>
          <w:rFonts w:asciiTheme="minorEastAsia" w:hAnsiTheme="minorEastAsia" w:cs="宋体" w:hint="eastAsia"/>
          <w:sz w:val="24"/>
          <w:szCs w:val="21"/>
          <w:lang w:val="zh-CN"/>
        </w:rPr>
        <w:t>天以上，双方应通过友好协商，在合理的时间内达成进一步履行合同的协议。</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w:t>
      </w:r>
      <w:r w:rsidRPr="00544C71">
        <w:rPr>
          <w:rFonts w:asciiTheme="minorEastAsia" w:hAnsiTheme="minorEastAsia" w:cs="宋体" w:hint="eastAsia"/>
          <w:sz w:val="24"/>
          <w:szCs w:val="21"/>
          <w:lang w:val="zh-CN"/>
        </w:rPr>
        <w:t>履约保证金</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8.1</w:t>
      </w:r>
      <w:r w:rsidRPr="00544C71">
        <w:rPr>
          <w:rFonts w:asciiTheme="minorEastAsia" w:hAnsiTheme="minorEastAsia" w:cs="宋体" w:hint="eastAsia"/>
          <w:sz w:val="24"/>
          <w:szCs w:val="21"/>
          <w:lang w:val="zh-CN"/>
        </w:rPr>
        <w:t>甲方有权要求</w:t>
      </w:r>
      <w:r w:rsidRPr="00544C71">
        <w:rPr>
          <w:rFonts w:asciiTheme="minorEastAsia" w:hAnsiTheme="minorEastAsia" w:hint="eastAsia"/>
          <w:sz w:val="24"/>
          <w:szCs w:val="21"/>
        </w:rPr>
        <w:t>乙方缴纳履约保证金，其金额不得超过成交合同金额的10%。</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8.2</w:t>
      </w:r>
      <w:r w:rsidRPr="00544C71">
        <w:rPr>
          <w:rFonts w:asciiTheme="minorEastAsia" w:hAnsiTheme="minorEastAsia" w:cs="宋体" w:hint="eastAsia"/>
          <w:sz w:val="24"/>
          <w:szCs w:val="21"/>
          <w:lang w:val="zh-CN"/>
        </w:rPr>
        <w:t>履约保证金的有效期至服务提供完毕且验收合格。</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8.3</w:t>
      </w:r>
      <w:r w:rsidRPr="00544C71">
        <w:rPr>
          <w:rFonts w:asciiTheme="minorEastAsia" w:hAnsiTheme="minorEastAsia" w:cs="宋体" w:hint="eastAsia"/>
          <w:sz w:val="24"/>
          <w:szCs w:val="21"/>
          <w:lang w:val="zh-CN"/>
        </w:rPr>
        <w:t>乙方提供的履约保证金按规定格式以</w:t>
      </w:r>
      <w:r w:rsidRPr="00544C71">
        <w:rPr>
          <w:rFonts w:asciiTheme="minorEastAsia" w:hAnsiTheme="minorEastAsia" w:hint="eastAsia"/>
          <w:sz w:val="24"/>
          <w:szCs w:val="21"/>
        </w:rPr>
        <w:t>转帐支票、电汇</w:t>
      </w:r>
      <w:r w:rsidRPr="00544C71">
        <w:rPr>
          <w:rFonts w:asciiTheme="minorEastAsia" w:hAnsiTheme="minorEastAsia" w:cs="宋体" w:hint="eastAsia"/>
          <w:sz w:val="24"/>
          <w:szCs w:val="21"/>
          <w:lang w:val="zh-CN"/>
        </w:rPr>
        <w:t>的形式向甲方提供，与此有关的费用由乙方负担。</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8.4</w:t>
      </w:r>
      <w:r w:rsidRPr="00544C71">
        <w:rPr>
          <w:rFonts w:asciiTheme="minorEastAsia" w:hAnsiTheme="minorEastAsia" w:cs="宋体" w:hint="eastAsia"/>
          <w:sz w:val="24"/>
          <w:szCs w:val="21"/>
          <w:lang w:val="zh-CN"/>
        </w:rPr>
        <w:t>如果乙方未能按合同规定履行其义务，甲方有权从履约保证金取得补偿。</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w:t>
      </w:r>
      <w:r w:rsidRPr="00544C71">
        <w:rPr>
          <w:rFonts w:asciiTheme="minorEastAsia" w:hAnsiTheme="minorEastAsia" w:cs="宋体" w:hint="eastAsia"/>
          <w:sz w:val="24"/>
          <w:szCs w:val="21"/>
          <w:lang w:val="zh-CN"/>
        </w:rPr>
        <w:t>争议的解决</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9.1</w:t>
      </w:r>
      <w:r w:rsidRPr="00544C71">
        <w:rPr>
          <w:rFonts w:asciiTheme="minorEastAsia" w:hAnsiTheme="minorEastAsia" w:cs="宋体" w:hint="eastAsia"/>
          <w:sz w:val="24"/>
          <w:szCs w:val="21"/>
          <w:lang w:val="zh-CN"/>
        </w:rPr>
        <w:t>在执行合同中发生的与本合同有关的争端，双方应通过友好协商解决，经协商在</w:t>
      </w:r>
      <w:r w:rsidRPr="00544C71">
        <w:rPr>
          <w:rFonts w:asciiTheme="minorEastAsia" w:hAnsiTheme="minorEastAsia" w:cs="宋体"/>
          <w:sz w:val="24"/>
          <w:szCs w:val="21"/>
          <w:lang w:val="zh-CN"/>
        </w:rPr>
        <w:t xml:space="preserve"> 60</w:t>
      </w:r>
      <w:r w:rsidRPr="00544C71">
        <w:rPr>
          <w:rFonts w:asciiTheme="minorEastAsia" w:hAnsiTheme="minorEastAsia" w:cs="宋体" w:hint="eastAsia"/>
          <w:sz w:val="24"/>
          <w:szCs w:val="21"/>
          <w:lang w:val="zh-CN"/>
        </w:rPr>
        <w:t>天内不能达成协议时，应提交合同签订地人民法院诉讼。</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w:t>
      </w:r>
      <w:r w:rsidRPr="00544C71">
        <w:rPr>
          <w:rFonts w:asciiTheme="minorEastAsia" w:hAnsiTheme="minorEastAsia" w:cs="宋体" w:hint="eastAsia"/>
          <w:sz w:val="24"/>
          <w:szCs w:val="21"/>
        </w:rPr>
        <w:t>2</w:t>
      </w:r>
      <w:r w:rsidRPr="00544C71">
        <w:rPr>
          <w:rFonts w:asciiTheme="minorEastAsia" w:hAnsiTheme="minorEastAsia" w:cs="宋体" w:hint="eastAsia"/>
          <w:sz w:val="24"/>
          <w:szCs w:val="21"/>
          <w:lang w:val="zh-CN"/>
        </w:rPr>
        <w:t>除另有判决外，诉讼费应由败诉方负担。</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w:t>
      </w:r>
      <w:r w:rsidRPr="00544C71">
        <w:rPr>
          <w:rFonts w:asciiTheme="minorEastAsia" w:hAnsiTheme="minorEastAsia" w:cs="宋体" w:hint="eastAsia"/>
          <w:sz w:val="24"/>
          <w:szCs w:val="21"/>
        </w:rPr>
        <w:t>3</w:t>
      </w:r>
      <w:r w:rsidRPr="00544C71">
        <w:rPr>
          <w:rFonts w:asciiTheme="minorEastAsia" w:hAnsiTheme="minorEastAsia" w:cs="宋体" w:hint="eastAsia"/>
          <w:sz w:val="24"/>
          <w:szCs w:val="21"/>
          <w:lang w:val="zh-CN"/>
        </w:rPr>
        <w:t>在诉讼期间，除正在进行的仲裁部分外，合同其他部分继续执行。</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10.</w:t>
      </w:r>
      <w:r w:rsidRPr="00544C71">
        <w:rPr>
          <w:rFonts w:asciiTheme="minorEastAsia" w:hAnsiTheme="minorEastAsia" w:cs="宋体" w:hint="eastAsia"/>
          <w:sz w:val="24"/>
          <w:szCs w:val="21"/>
          <w:lang w:val="zh-CN"/>
        </w:rPr>
        <w:t>合同终止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10.1</w:t>
      </w:r>
      <w:r w:rsidRPr="00544C71">
        <w:rPr>
          <w:rFonts w:asciiTheme="minorEastAsia" w:hAnsiTheme="minorEastAsia" w:cs="宋体" w:hint="eastAsia"/>
          <w:sz w:val="24"/>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10.2 </w:t>
      </w:r>
      <w:r w:rsidRPr="00544C71">
        <w:rPr>
          <w:rFonts w:asciiTheme="minorEastAsia" w:hAnsiTheme="minorEastAsia" w:cs="宋体" w:hint="eastAsia"/>
          <w:sz w:val="24"/>
          <w:szCs w:val="21"/>
          <w:lang w:val="zh-CN"/>
        </w:rPr>
        <w:t>出现下列情况时合同自动终止：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lastRenderedPageBreak/>
        <w:t>10.2.1</w:t>
      </w:r>
      <w:r w:rsidRPr="00544C71">
        <w:rPr>
          <w:rFonts w:asciiTheme="minorEastAsia" w:hAnsiTheme="minorEastAsia" w:cs="宋体" w:hint="eastAsia"/>
          <w:sz w:val="24"/>
          <w:szCs w:val="21"/>
          <w:lang w:val="zh-CN"/>
        </w:rPr>
        <w:t>发生不可抗力时。</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10.2.2</w:t>
      </w:r>
      <w:r w:rsidRPr="00544C71">
        <w:rPr>
          <w:rFonts w:asciiTheme="minorEastAsia" w:hAnsiTheme="minorEastAsia" w:cs="宋体" w:hint="eastAsia"/>
          <w:sz w:val="24"/>
          <w:szCs w:val="21"/>
          <w:lang w:val="zh-CN"/>
        </w:rPr>
        <w:t>一方不履行合同条款，造成另一方无法执行合同协议，协商又不能求得解决，合同终止，责任方赔偿损失。</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11.</w:t>
      </w:r>
      <w:r w:rsidRPr="00544C71">
        <w:rPr>
          <w:rFonts w:asciiTheme="minorEastAsia" w:hAnsiTheme="minorEastAsia" w:cs="宋体" w:hint="eastAsia"/>
          <w:sz w:val="24"/>
          <w:szCs w:val="21"/>
          <w:lang w:val="zh-CN"/>
        </w:rPr>
        <w:t>合同修改</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对于合同的未尽事宜，需进行修改、补充和完善的，甲乙双方必须就所修改的内容签订书面的合同修改书，作为合同的补充协议。</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12.</w:t>
      </w:r>
      <w:r w:rsidRPr="00544C71">
        <w:rPr>
          <w:rFonts w:asciiTheme="minorEastAsia" w:hAnsiTheme="minorEastAsia" w:cs="宋体" w:hint="eastAsia"/>
          <w:sz w:val="24"/>
          <w:szCs w:val="21"/>
          <w:lang w:val="zh-CN"/>
        </w:rPr>
        <w:t>适用法律</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本合同应按中华人民共和国的法律解释。</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13.</w:t>
      </w:r>
      <w:r w:rsidRPr="00544C71">
        <w:rPr>
          <w:rFonts w:asciiTheme="minorEastAsia" w:hAnsiTheme="minorEastAsia" w:cs="宋体" w:hint="eastAsia"/>
          <w:sz w:val="24"/>
          <w:szCs w:val="21"/>
          <w:lang w:val="zh-CN"/>
        </w:rPr>
        <w:t>主导语言与计量单位</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13.1 </w:t>
      </w:r>
      <w:r w:rsidRPr="00544C71">
        <w:rPr>
          <w:rFonts w:asciiTheme="minorEastAsia" w:hAnsiTheme="minorEastAsia" w:cs="宋体" w:hint="eastAsia"/>
          <w:sz w:val="24"/>
          <w:szCs w:val="21"/>
          <w:lang w:val="zh-CN"/>
        </w:rPr>
        <w:t>合同书写应用中文书写。合同一式五份，具有同等法律效力。</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13.2 </w:t>
      </w:r>
      <w:r w:rsidRPr="00544C71">
        <w:rPr>
          <w:rFonts w:asciiTheme="minorEastAsia" w:hAnsiTheme="minorEastAsia" w:cs="宋体" w:hint="eastAsia"/>
          <w:sz w:val="24"/>
          <w:szCs w:val="21"/>
          <w:lang w:val="zh-CN"/>
        </w:rPr>
        <w:t>除技术规格另有规定外，计量单位均使用中华人民共和国法定计量单位。</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14.</w:t>
      </w:r>
      <w:r w:rsidRPr="00544C71">
        <w:rPr>
          <w:rFonts w:asciiTheme="minorEastAsia" w:hAnsiTheme="minorEastAsia" w:cs="宋体" w:hint="eastAsia"/>
          <w:sz w:val="24"/>
          <w:szCs w:val="21"/>
          <w:lang w:val="zh-CN"/>
        </w:rPr>
        <w:t>合同生效</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黑体"/>
          <w:b/>
          <w:bCs/>
          <w:sz w:val="24"/>
          <w:szCs w:val="21"/>
          <w:lang w:val="zh-CN"/>
        </w:rPr>
      </w:pPr>
      <w:r w:rsidRPr="00544C71">
        <w:rPr>
          <w:rFonts w:asciiTheme="minorEastAsia" w:hAnsiTheme="minorEastAsia" w:cs="宋体" w:hint="eastAsia"/>
          <w:sz w:val="24"/>
          <w:szCs w:val="21"/>
          <w:lang w:val="zh-CN"/>
        </w:rPr>
        <w:t>除非合同中另有说明，本合同经双方签字盖章，即开始生效。</w:t>
      </w:r>
    </w:p>
    <w:p w:rsidR="00BB3F98" w:rsidRPr="00F3592E" w:rsidRDefault="00BB3F98" w:rsidP="00F3592E">
      <w:pPr>
        <w:autoSpaceDE w:val="0"/>
        <w:autoSpaceDN w:val="0"/>
        <w:adjustRightInd w:val="0"/>
        <w:snapToGrid w:val="0"/>
        <w:spacing w:line="360" w:lineRule="auto"/>
        <w:jc w:val="center"/>
        <w:rPr>
          <w:rFonts w:ascii="宋体" w:eastAsia="宋体" w:hAnsi="宋体" w:cs="黑体"/>
          <w:b/>
          <w:bCs/>
          <w:sz w:val="24"/>
          <w:szCs w:val="24"/>
          <w:lang w:val="zh-CN"/>
        </w:rPr>
      </w:pPr>
      <w:r w:rsidRPr="00F3592E">
        <w:rPr>
          <w:rFonts w:ascii="宋体" w:eastAsia="宋体" w:hAnsi="宋体" w:cs="黑体"/>
          <w:b/>
          <w:bCs/>
          <w:sz w:val="24"/>
          <w:szCs w:val="24"/>
          <w:lang w:val="zh-CN"/>
        </w:rPr>
        <w:br w:type="page"/>
      </w:r>
    </w:p>
    <w:p w:rsidR="00BB3F98" w:rsidRPr="00544C71" w:rsidRDefault="00BB3F98" w:rsidP="00544C71">
      <w:pPr>
        <w:autoSpaceDE w:val="0"/>
        <w:autoSpaceDN w:val="0"/>
        <w:adjustRightInd w:val="0"/>
        <w:snapToGrid w:val="0"/>
        <w:spacing w:line="360" w:lineRule="auto"/>
        <w:jc w:val="center"/>
        <w:rPr>
          <w:rStyle w:val="2Char"/>
          <w:rFonts w:ascii="宋体" w:eastAsia="宋体" w:hAnsi="宋体"/>
          <w:sz w:val="28"/>
          <w:szCs w:val="21"/>
          <w:lang w:val="zh-CN"/>
        </w:rPr>
      </w:pPr>
      <w:bookmarkStart w:id="1" w:name="_Toc2524"/>
      <w:r w:rsidRPr="00544C71">
        <w:rPr>
          <w:rStyle w:val="2Char"/>
          <w:rFonts w:ascii="宋体" w:eastAsia="宋体" w:hAnsi="宋体" w:hint="eastAsia"/>
          <w:sz w:val="28"/>
          <w:szCs w:val="21"/>
          <w:lang w:val="zh-CN"/>
        </w:rPr>
        <w:lastRenderedPageBreak/>
        <w:t>合同书（参考样本）</w:t>
      </w:r>
      <w:bookmarkEnd w:id="1"/>
    </w:p>
    <w:p w:rsidR="00BB3F98" w:rsidRPr="002C449B" w:rsidRDefault="00BB3F98" w:rsidP="00544C71">
      <w:pPr>
        <w:adjustRightInd w:val="0"/>
        <w:snapToGrid w:val="0"/>
        <w:spacing w:line="360" w:lineRule="auto"/>
        <w:rPr>
          <w:rFonts w:ascii="宋体" w:eastAsia="宋体" w:hAnsi="宋体"/>
          <w:szCs w:val="21"/>
        </w:rPr>
      </w:pP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hint="eastAsia"/>
          <w:sz w:val="24"/>
          <w:szCs w:val="24"/>
          <w:lang w:val="zh-CN"/>
        </w:rPr>
        <w:t>合同编号：</w:t>
      </w:r>
    </w:p>
    <w:p w:rsidR="00364A6E"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hint="eastAsia"/>
          <w:sz w:val="24"/>
          <w:szCs w:val="24"/>
          <w:lang w:val="zh-CN"/>
        </w:rPr>
        <w:t>供方：</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hint="eastAsia"/>
          <w:sz w:val="24"/>
          <w:szCs w:val="24"/>
          <w:lang w:val="zh-CN"/>
        </w:rPr>
        <w:t>需方：</w:t>
      </w:r>
    </w:p>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供、需双方根据年月日招标人签发的中标通知书和招投标文件，并经双方协商一致，在平等互利的基础上，达成以下合同条款：</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一、招标文件、投标文件、澄清文件及材料（如果有的话）、中标通知书、合同条款、补充协议（如果有的话）均为合同不可分割的部分。</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BB3F98" w:rsidRPr="00544C71" w:rsidTr="00CE022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ind w:firstLine="120"/>
              <w:rPr>
                <w:rFonts w:asciiTheme="minorEastAsia" w:hAnsiTheme="minorEastAsia"/>
                <w:sz w:val="24"/>
                <w:szCs w:val="24"/>
              </w:rPr>
            </w:pPr>
            <w:r w:rsidRPr="00544C71">
              <w:rPr>
                <w:rFonts w:asciiTheme="minorEastAsia" w:hAnsiTheme="minorEastAsia"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ind w:left="120" w:hanging="120"/>
              <w:jc w:val="center"/>
              <w:rPr>
                <w:rFonts w:asciiTheme="minorEastAsia" w:hAnsiTheme="minorEastAsia"/>
                <w:sz w:val="24"/>
                <w:szCs w:val="24"/>
              </w:rPr>
            </w:pPr>
            <w:r w:rsidRPr="00544C71">
              <w:rPr>
                <w:rFonts w:asciiTheme="minorEastAsia" w:hAnsiTheme="minorEastAsia" w:cs="宋体" w:hint="eastAsia"/>
                <w:sz w:val="24"/>
                <w:szCs w:val="24"/>
                <w:lang w:val="zh-CN"/>
              </w:rPr>
              <w:t>交货期或服务期</w:t>
            </w:r>
          </w:p>
        </w:tc>
      </w:tr>
      <w:tr w:rsidR="00BB3F98" w:rsidRPr="00544C71" w:rsidTr="00CE022A">
        <w:trPr>
          <w:trHeight w:val="430"/>
        </w:trPr>
        <w:tc>
          <w:tcPr>
            <w:tcW w:w="49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512"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2456"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25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r>
      <w:tr w:rsidR="00BB3F98" w:rsidRPr="00544C71" w:rsidTr="00CE022A">
        <w:trPr>
          <w:trHeight w:val="446"/>
        </w:trPr>
        <w:tc>
          <w:tcPr>
            <w:tcW w:w="49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512"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2456"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25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r>
      <w:tr w:rsidR="00BB3F98" w:rsidRPr="00544C71" w:rsidTr="00CE022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cs="宋体"/>
                <w:sz w:val="24"/>
                <w:szCs w:val="24"/>
                <w:lang w:val="zh-CN"/>
              </w:rPr>
            </w:pPr>
            <w:r w:rsidRPr="00544C71">
              <w:rPr>
                <w:rFonts w:asciiTheme="minorEastAsia" w:hAnsiTheme="minorEastAsia" w:cs="宋体" w:hint="eastAsia"/>
                <w:sz w:val="24"/>
                <w:szCs w:val="24"/>
                <w:lang w:val="zh-CN"/>
              </w:rPr>
              <w:t>大写：　　　　　　小写：</w:t>
            </w:r>
          </w:p>
        </w:tc>
      </w:tr>
    </w:tbl>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三、设备质量要求及供方对质量负责的条件和期限</w:t>
      </w:r>
    </w:p>
    <w:p w:rsidR="00BB3F98" w:rsidRPr="00544C71" w:rsidRDefault="00B43C8F"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w:t>
      </w:r>
      <w:r w:rsidRPr="00544C71">
        <w:rPr>
          <w:rFonts w:asciiTheme="minorEastAsia" w:hAnsiTheme="minorEastAsia" w:cs="宋体" w:hint="eastAsia"/>
          <w:sz w:val="24"/>
          <w:szCs w:val="24"/>
          <w:lang w:val="zh-CN"/>
        </w:rPr>
        <w:t xml:space="preserve"> </w:t>
      </w:r>
      <w:r w:rsidR="00BB3F98" w:rsidRPr="00544C71">
        <w:rPr>
          <w:rFonts w:asciiTheme="minorEastAsia" w:hAnsiTheme="minorEastAsia" w:cs="宋体"/>
          <w:sz w:val="24"/>
          <w:szCs w:val="24"/>
          <w:lang w:val="zh-CN"/>
        </w:rPr>
        <w:t>1</w:t>
      </w:r>
      <w:r w:rsidR="00BB3F98" w:rsidRPr="00544C71">
        <w:rPr>
          <w:rFonts w:asciiTheme="minorEastAsia" w:hAnsiTheme="minorEastAsia" w:cs="宋体" w:hint="eastAsia"/>
          <w:sz w:val="24"/>
          <w:szCs w:val="24"/>
          <w:lang w:val="zh-CN"/>
        </w:rPr>
        <w:t>、供方提供的货物须是全新的且保证不是库存或积压品</w:t>
      </w:r>
      <w:r w:rsidR="00BB3F98" w:rsidRPr="00544C71">
        <w:rPr>
          <w:rFonts w:asciiTheme="minorEastAsia" w:hAnsiTheme="minorEastAsia" w:cs="宋体"/>
          <w:sz w:val="24"/>
          <w:szCs w:val="24"/>
          <w:lang w:val="zh-CN"/>
        </w:rPr>
        <w:t>(</w:t>
      </w:r>
      <w:r w:rsidR="00BB3F98" w:rsidRPr="00544C71">
        <w:rPr>
          <w:rFonts w:asciiTheme="minorEastAsia" w:hAnsiTheme="minorEastAsia" w:cs="宋体" w:hint="eastAsia"/>
          <w:sz w:val="24"/>
          <w:szCs w:val="24"/>
          <w:lang w:val="zh-CN"/>
        </w:rPr>
        <w:t>包括零部件</w:t>
      </w:r>
      <w:r w:rsidR="00BB3F98" w:rsidRPr="00544C71">
        <w:rPr>
          <w:rFonts w:asciiTheme="minorEastAsia" w:hAnsiTheme="minorEastAsia" w:cs="宋体"/>
          <w:sz w:val="24"/>
          <w:szCs w:val="24"/>
          <w:lang w:val="zh-CN"/>
        </w:rPr>
        <w:t>)</w:t>
      </w:r>
      <w:r w:rsidR="00BB3F98" w:rsidRPr="00544C71">
        <w:rPr>
          <w:rFonts w:asciiTheme="minorEastAsia" w:hAnsiTheme="minorEastAsia" w:cs="宋体" w:hint="eastAsia"/>
          <w:sz w:val="24"/>
          <w:szCs w:val="24"/>
          <w:lang w:val="zh-CN"/>
        </w:rPr>
        <w:t>，符合国家、部委或地方相关标准以及该产品的出厂标准。</w:t>
      </w:r>
    </w:p>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sz w:val="24"/>
          <w:szCs w:val="24"/>
          <w:lang w:val="zh-CN"/>
        </w:rPr>
        <w:t>2</w:t>
      </w:r>
      <w:r w:rsidRPr="00544C71">
        <w:rPr>
          <w:rFonts w:asciiTheme="minorEastAsia" w:hAnsiTheme="minorEastAsia" w:cs="宋体" w:hint="eastAsia"/>
          <w:sz w:val="24"/>
          <w:szCs w:val="24"/>
          <w:lang w:val="zh-CN"/>
        </w:rPr>
        <w:t>、供方应在产品使用期限内，承担所提供的货物因自身质量原因产生的责任。</w:t>
      </w:r>
    </w:p>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四、交货时间、地点、方式：</w:t>
      </w:r>
      <w:r w:rsidR="00364A6E"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年</w:t>
      </w:r>
      <w:r w:rsidR="00364A6E"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月</w:t>
      </w:r>
      <w:r w:rsidR="00364A6E"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日前，供方负责将货物按需方规定的地点交货、安装、调试完毕，并具备验收条件。</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五、货物标志、包装、运输：按招标文件办理。供方将货物直接运至规定的地点，运费自理。</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六、技术资料及技术服务：供方在交货时应执行招标文件中有关技术资料、技术服务的规定，向需方交付技术资料并进行技术培训。</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七、货物验收：验收标准按招标文件规定执行。需方有权对供方所交货物抽样做试运行实验、实验室检查。</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lastRenderedPageBreak/>
        <w:t>八、售后服务：按招标文件及投标文件相应条款执行。</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九、结算方式：设备到货经验收合格后付总价的</w:t>
      </w:r>
      <w:r w:rsidRPr="00544C71">
        <w:rPr>
          <w:rFonts w:asciiTheme="minorEastAsia" w:hAnsiTheme="minorEastAsia" w:cs="宋体"/>
          <w:sz w:val="24"/>
          <w:szCs w:val="24"/>
          <w:lang w:val="zh-CN"/>
        </w:rPr>
        <w:t xml:space="preserve">   %</w:t>
      </w:r>
      <w:r w:rsidRPr="00544C71">
        <w:rPr>
          <w:rFonts w:asciiTheme="minorEastAsia" w:hAnsiTheme="minorEastAsia" w:cs="宋体" w:hint="eastAsia"/>
          <w:sz w:val="24"/>
          <w:szCs w:val="24"/>
          <w:lang w:val="zh-CN"/>
        </w:rPr>
        <w:t>，剩余</w:t>
      </w:r>
      <w:r w:rsidRPr="00544C71">
        <w:rPr>
          <w:rFonts w:asciiTheme="minorEastAsia" w:hAnsiTheme="minorEastAsia" w:cs="宋体"/>
          <w:sz w:val="24"/>
          <w:szCs w:val="24"/>
          <w:lang w:val="zh-CN"/>
        </w:rPr>
        <w:t xml:space="preserve">    %</w:t>
      </w:r>
      <w:r w:rsidRPr="00544C71">
        <w:rPr>
          <w:rFonts w:asciiTheme="minorEastAsia" w:hAnsiTheme="minorEastAsia" w:cs="宋体" w:hint="eastAsia"/>
          <w:sz w:val="24"/>
          <w:szCs w:val="24"/>
          <w:lang w:val="zh-CN"/>
        </w:rPr>
        <w:t>满一年无质量问题一次付清。</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十、法律责任</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1</w:t>
      </w:r>
      <w:r w:rsidRPr="00544C71">
        <w:rPr>
          <w:rFonts w:asciiTheme="minorEastAsia" w:hAnsiTheme="minorEastAsia"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2</w:t>
      </w:r>
      <w:r w:rsidRPr="00544C71">
        <w:rPr>
          <w:rFonts w:asciiTheme="minorEastAsia" w:hAnsiTheme="minorEastAsia" w:cs="宋体" w:hint="eastAsia"/>
          <w:sz w:val="24"/>
          <w:szCs w:val="24"/>
          <w:lang w:val="zh-CN"/>
        </w:rPr>
        <w:t>、供方逾期交付货物，应向需方每日支付逾期交货部分货款总值</w:t>
      </w:r>
      <w:r w:rsidRPr="00544C71">
        <w:rPr>
          <w:rFonts w:asciiTheme="minorEastAsia" w:hAnsiTheme="minorEastAsia" w:cs="宋体"/>
          <w:sz w:val="24"/>
          <w:szCs w:val="24"/>
          <w:lang w:val="zh-CN"/>
        </w:rPr>
        <w:t>5%</w:t>
      </w:r>
      <w:r w:rsidRPr="00544C71">
        <w:rPr>
          <w:rFonts w:asciiTheme="minorEastAsia" w:hAnsiTheme="minorEastAsia" w:cs="宋体" w:hint="eastAsia"/>
          <w:sz w:val="24"/>
          <w:szCs w:val="24"/>
          <w:lang w:val="zh-CN"/>
        </w:rPr>
        <w:t>的违约金；在合同规定的交货期满</w:t>
      </w:r>
      <w:r w:rsidRPr="00544C71">
        <w:rPr>
          <w:rFonts w:asciiTheme="minorEastAsia" w:hAnsiTheme="minorEastAsia" w:cs="宋体"/>
          <w:sz w:val="24"/>
          <w:szCs w:val="24"/>
          <w:lang w:val="zh-CN"/>
        </w:rPr>
        <w:t>15</w:t>
      </w:r>
      <w:r w:rsidRPr="00544C71">
        <w:rPr>
          <w:rFonts w:asciiTheme="minorEastAsia" w:hAnsiTheme="minorEastAsia" w:cs="宋体" w:hint="eastAsia"/>
          <w:sz w:val="24"/>
          <w:szCs w:val="24"/>
          <w:lang w:val="zh-CN"/>
        </w:rPr>
        <w:t>日仍未全部交货，按不能交货处理。仅支付已验收货物的货款，供方应承担由此发生的全部费用。</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3</w:t>
      </w:r>
      <w:r w:rsidRPr="00544C71">
        <w:rPr>
          <w:rFonts w:asciiTheme="minorEastAsia" w:hAnsiTheme="minorEastAsia" w:cs="宋体" w:hint="eastAsia"/>
          <w:sz w:val="24"/>
          <w:szCs w:val="24"/>
          <w:lang w:val="zh-CN"/>
        </w:rPr>
        <w:t>、供方在本合同规定的交货期内不能交货，应向需方支付全部合同金额</w:t>
      </w:r>
      <w:r w:rsidRPr="00544C71">
        <w:rPr>
          <w:rFonts w:asciiTheme="minorEastAsia" w:hAnsiTheme="minorEastAsia" w:cs="宋体"/>
          <w:sz w:val="24"/>
          <w:szCs w:val="24"/>
          <w:lang w:val="zh-CN"/>
        </w:rPr>
        <w:t>5%</w:t>
      </w:r>
      <w:r w:rsidRPr="00544C71">
        <w:rPr>
          <w:rFonts w:asciiTheme="minorEastAsia" w:hAnsiTheme="minorEastAsia" w:cs="宋体" w:hint="eastAsia"/>
          <w:sz w:val="24"/>
          <w:szCs w:val="24"/>
          <w:lang w:val="zh-CN"/>
        </w:rPr>
        <w:t>的违约金，需方有权终止合同。</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4</w:t>
      </w:r>
      <w:r w:rsidRPr="00544C71">
        <w:rPr>
          <w:rFonts w:asciiTheme="minorEastAsia" w:hAnsiTheme="minorEastAsia" w:cs="宋体" w:hint="eastAsia"/>
          <w:sz w:val="24"/>
          <w:szCs w:val="24"/>
          <w:lang w:val="zh-CN"/>
        </w:rPr>
        <w:t>、需方无正当理由拒收设备，应向供方支付无正当理由拒收设备金额</w:t>
      </w:r>
      <w:r w:rsidRPr="00544C71">
        <w:rPr>
          <w:rFonts w:asciiTheme="minorEastAsia" w:hAnsiTheme="minorEastAsia" w:cs="宋体"/>
          <w:sz w:val="24"/>
          <w:szCs w:val="24"/>
          <w:lang w:val="zh-CN"/>
        </w:rPr>
        <w:t>5%</w:t>
      </w:r>
      <w:r w:rsidRPr="00544C71">
        <w:rPr>
          <w:rFonts w:asciiTheme="minorEastAsia" w:hAnsiTheme="minorEastAsia" w:cs="宋体" w:hint="eastAsia"/>
          <w:sz w:val="24"/>
          <w:szCs w:val="24"/>
          <w:lang w:val="zh-CN"/>
        </w:rPr>
        <w:t>的违约金。</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5</w:t>
      </w:r>
      <w:r w:rsidRPr="00544C71">
        <w:rPr>
          <w:rFonts w:asciiTheme="minorEastAsia" w:hAnsiTheme="minorEastAsia" w:cs="宋体" w:hint="eastAsia"/>
          <w:sz w:val="24"/>
          <w:szCs w:val="24"/>
          <w:lang w:val="zh-CN"/>
        </w:rPr>
        <w:t>、因供方原因造成逾期付款，需方不承担责任。</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十一、质量鉴定：因质量问题发生争议，由许昌市技术监督局或其指定的机构进行质量鉴定，该鉴定结论是终局的，供需双方均应当接受鉴定结论。</w:t>
      </w:r>
    </w:p>
    <w:p w:rsidR="00BB3F98" w:rsidRPr="00544C71" w:rsidRDefault="00BB3F98" w:rsidP="00544C71">
      <w:pPr>
        <w:autoSpaceDE w:val="0"/>
        <w:autoSpaceDN w:val="0"/>
        <w:adjustRightInd w:val="0"/>
        <w:snapToGrid w:val="0"/>
        <w:spacing w:line="360" w:lineRule="auto"/>
        <w:ind w:firstLine="360"/>
        <w:rPr>
          <w:rFonts w:asciiTheme="minorEastAsia" w:hAnsiTheme="minorEastAsia" w:cs="宋体"/>
          <w:sz w:val="24"/>
          <w:szCs w:val="24"/>
          <w:lang w:val="zh-CN"/>
        </w:rPr>
      </w:pPr>
      <w:r w:rsidRPr="00544C71">
        <w:rPr>
          <w:rFonts w:asciiTheme="minorEastAsia" w:hAnsiTheme="minorEastAsia" w:cs="宋体" w:hint="eastAsia"/>
          <w:sz w:val="24"/>
          <w:szCs w:val="24"/>
          <w:lang w:val="zh-CN"/>
        </w:rPr>
        <w:t>十二、合同生效及其它：本合同经双方法定代表人或委托代理人签字并加盖公章后生效。本合同一式　份，供需双方各一份、相关部门　份。</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供方：</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需方：</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地址：</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地址：</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法定代表人：</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法定代表人：</w:t>
      </w:r>
    </w:p>
    <w:p w:rsidR="00BB3F98" w:rsidRPr="00544C71" w:rsidRDefault="00B43C8F"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或</w:t>
      </w:r>
      <w:r w:rsidR="00BB3F98" w:rsidRPr="00544C71">
        <w:rPr>
          <w:rFonts w:asciiTheme="minorEastAsia" w:hAnsiTheme="minorEastAsia" w:cs="宋体" w:hint="eastAsia"/>
          <w:sz w:val="24"/>
          <w:szCs w:val="24"/>
          <w:lang w:val="zh-CN"/>
        </w:rPr>
        <w:t>委托代理人：</w:t>
      </w:r>
      <w:r w:rsidRPr="00544C71">
        <w:rPr>
          <w:rFonts w:asciiTheme="minorEastAsia" w:hAnsiTheme="minorEastAsia" w:cs="宋体" w:hint="eastAsia"/>
          <w:sz w:val="24"/>
          <w:szCs w:val="24"/>
          <w:lang w:val="zh-CN"/>
        </w:rPr>
        <w:t xml:space="preserve">                  或</w:t>
      </w:r>
      <w:r w:rsidR="00BB3F98" w:rsidRPr="00544C71">
        <w:rPr>
          <w:rFonts w:asciiTheme="minorEastAsia" w:hAnsiTheme="minorEastAsia" w:cs="宋体" w:hint="eastAsia"/>
          <w:sz w:val="24"/>
          <w:szCs w:val="24"/>
          <w:lang w:val="zh-CN"/>
        </w:rPr>
        <w:t>委托代理人：</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电话：</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电话：</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开户银行：</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开户银行：</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帐号：</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帐号：</w:t>
      </w:r>
    </w:p>
    <w:p w:rsidR="002C449B"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签定时间：</w:t>
      </w:r>
    </w:p>
    <w:p w:rsidR="002A5679" w:rsidRPr="003A7B61" w:rsidRDefault="002A5679" w:rsidP="00544C71">
      <w:pPr>
        <w:pStyle w:val="a4"/>
        <w:spacing w:line="360" w:lineRule="auto"/>
        <w:contextualSpacing/>
        <w:jc w:val="center"/>
        <w:outlineLvl w:val="0"/>
        <w:rPr>
          <w:rFonts w:asciiTheme="majorEastAsia" w:eastAsiaTheme="majorEastAsia" w:hAnsiTheme="majorEastAsia" w:cs="宋体"/>
          <w:b/>
          <w:kern w:val="0"/>
          <w:sz w:val="36"/>
          <w:szCs w:val="30"/>
        </w:rPr>
      </w:pPr>
      <w:r w:rsidRPr="003A7B61">
        <w:rPr>
          <w:rFonts w:asciiTheme="majorEastAsia" w:eastAsiaTheme="majorEastAsia" w:hAnsiTheme="majorEastAsia" w:cs="宋体" w:hint="eastAsia"/>
          <w:b/>
          <w:kern w:val="0"/>
          <w:sz w:val="36"/>
          <w:szCs w:val="30"/>
        </w:rPr>
        <w:lastRenderedPageBreak/>
        <w:t>第</w:t>
      </w:r>
      <w:r w:rsidR="00016940" w:rsidRPr="003A7B61">
        <w:rPr>
          <w:rFonts w:asciiTheme="majorEastAsia" w:eastAsiaTheme="majorEastAsia" w:hAnsiTheme="majorEastAsia" w:cs="宋体" w:hint="eastAsia"/>
          <w:b/>
          <w:kern w:val="0"/>
          <w:sz w:val="36"/>
          <w:szCs w:val="30"/>
        </w:rPr>
        <w:t>八</w:t>
      </w:r>
      <w:r w:rsidRPr="003A7B61">
        <w:rPr>
          <w:rFonts w:asciiTheme="majorEastAsia" w:eastAsiaTheme="majorEastAsia" w:hAnsiTheme="majorEastAsia" w:cs="宋体" w:hint="eastAsia"/>
          <w:b/>
          <w:kern w:val="0"/>
          <w:sz w:val="36"/>
          <w:szCs w:val="30"/>
        </w:rPr>
        <w:t>章 投标文件有关格式</w:t>
      </w:r>
    </w:p>
    <w:p w:rsidR="002A5679" w:rsidRDefault="002A5679" w:rsidP="002A5679">
      <w:pPr>
        <w:jc w:val="center"/>
        <w:rPr>
          <w:rStyle w:val="2Char"/>
          <w:rFonts w:ascii="宋体" w:hAnsi="宋体"/>
        </w:rPr>
      </w:pPr>
      <w:r>
        <w:rPr>
          <w:rStyle w:val="2Char"/>
          <w:rFonts w:ascii="宋体" w:hAnsi="宋体" w:hint="eastAsia"/>
        </w:rPr>
        <w:t>投标文件封皮格式</w:t>
      </w:r>
      <w:bookmarkStart w:id="2" w:name="_Toc12595"/>
      <w:bookmarkStart w:id="3" w:name="_Toc16238"/>
      <w:bookmarkStart w:id="4" w:name="_Toc5131"/>
      <w:bookmarkStart w:id="5" w:name="_Toc14398"/>
    </w:p>
    <w:p w:rsidR="002A5679" w:rsidRDefault="002A5679" w:rsidP="002A5679">
      <w:pPr>
        <w:pStyle w:val="ad"/>
        <w:ind w:firstLine="210"/>
      </w:pPr>
    </w:p>
    <w:p w:rsidR="002A5679" w:rsidRDefault="002A5679" w:rsidP="002A5679">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bookmarkEnd w:id="2"/>
    <w:bookmarkEnd w:id="3"/>
    <w:bookmarkEnd w:id="4"/>
    <w:bookmarkEnd w:id="5"/>
    <w:p w:rsidR="002A5679" w:rsidRDefault="002A5679" w:rsidP="002A5679">
      <w:pPr>
        <w:jc w:val="left"/>
        <w:rPr>
          <w:rStyle w:val="2Char"/>
          <w:rFonts w:ascii="宋体" w:hAnsi="宋体"/>
        </w:rPr>
      </w:pPr>
    </w:p>
    <w:p w:rsidR="002A5679" w:rsidRDefault="002A5679" w:rsidP="002A5679">
      <w:pPr>
        <w:rPr>
          <w:rFonts w:ascii="宋体" w:hAnsi="宋体" w:cs="微软雅黑"/>
          <w:sz w:val="28"/>
          <w:szCs w:val="28"/>
          <w:u w:val="single"/>
        </w:rPr>
      </w:pPr>
    </w:p>
    <w:p w:rsidR="002A5679" w:rsidRDefault="00771FAB" w:rsidP="002A5679">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2A5679">
        <w:rPr>
          <w:rFonts w:ascii="宋体" w:hAnsi="宋体" w:cs="宋体" w:hint="eastAsia"/>
          <w:b/>
          <w:bCs/>
          <w:sz w:val="40"/>
          <w:szCs w:val="40"/>
          <w:u w:val="single"/>
        </w:rPr>
        <w:t>（项目名称）</w:t>
      </w:r>
      <w:r>
        <w:rPr>
          <w:rFonts w:ascii="宋体" w:hAnsi="宋体" w:cs="宋体" w:hint="eastAsia"/>
          <w:b/>
          <w:bCs/>
          <w:sz w:val="40"/>
          <w:szCs w:val="40"/>
          <w:u w:val="single"/>
        </w:rPr>
        <w:t xml:space="preserve">   </w:t>
      </w:r>
    </w:p>
    <w:p w:rsidR="002A5679" w:rsidRDefault="002A5679" w:rsidP="002A5679">
      <w:pPr>
        <w:jc w:val="center"/>
        <w:rPr>
          <w:rFonts w:ascii="宋体" w:hAnsi="宋体" w:cs="微软雅黑"/>
          <w:sz w:val="28"/>
          <w:szCs w:val="28"/>
          <w:u w:val="single"/>
        </w:rPr>
      </w:pPr>
    </w:p>
    <w:p w:rsidR="002A5679" w:rsidRDefault="002A5679" w:rsidP="002A5679">
      <w:pPr>
        <w:rPr>
          <w:rFonts w:ascii="宋体" w:hAnsi="宋体" w:cs="微软雅黑"/>
          <w:sz w:val="20"/>
          <w:szCs w:val="20"/>
        </w:rPr>
      </w:pPr>
    </w:p>
    <w:p w:rsidR="002A5679" w:rsidRDefault="002A5679" w:rsidP="002A5679">
      <w:pPr>
        <w:rPr>
          <w:rFonts w:ascii="宋体" w:hAnsi="宋体" w:cs="微软雅黑"/>
          <w:sz w:val="20"/>
          <w:szCs w:val="20"/>
        </w:rPr>
      </w:pPr>
    </w:p>
    <w:p w:rsidR="002A5679" w:rsidRDefault="002A5679" w:rsidP="002A5679">
      <w:pPr>
        <w:jc w:val="center"/>
        <w:rPr>
          <w:rFonts w:ascii="宋体" w:hAnsi="宋体" w:cs="微软雅黑"/>
          <w:sz w:val="72"/>
          <w:szCs w:val="72"/>
        </w:rPr>
      </w:pPr>
      <w:r>
        <w:rPr>
          <w:rFonts w:ascii="宋体" w:hAnsi="宋体" w:cs="微软雅黑" w:hint="eastAsia"/>
          <w:sz w:val="72"/>
          <w:szCs w:val="72"/>
        </w:rPr>
        <w:t>投 标 文 件</w:t>
      </w:r>
    </w:p>
    <w:p w:rsidR="002A5679" w:rsidRDefault="002A5679" w:rsidP="002A5679">
      <w:pPr>
        <w:rPr>
          <w:rFonts w:ascii="宋体" w:hAnsi="宋体" w:cs="微软雅黑"/>
          <w:sz w:val="28"/>
          <w:szCs w:val="28"/>
        </w:rPr>
      </w:pPr>
    </w:p>
    <w:p w:rsidR="002A5679" w:rsidRDefault="002A5679" w:rsidP="002A5679">
      <w:pPr>
        <w:ind w:firstLineChars="1100" w:firstLine="3080"/>
        <w:rPr>
          <w:rFonts w:ascii="宋体" w:hAnsi="宋体" w:cs="微软雅黑"/>
          <w:sz w:val="28"/>
          <w:szCs w:val="28"/>
        </w:rPr>
      </w:pPr>
      <w:r>
        <w:rPr>
          <w:rFonts w:ascii="宋体" w:hAnsi="宋体" w:cs="微软雅黑" w:hint="eastAsia"/>
          <w:sz w:val="28"/>
          <w:szCs w:val="28"/>
        </w:rPr>
        <w:t>项目编号：</w:t>
      </w:r>
    </w:p>
    <w:p w:rsidR="002A5679" w:rsidRDefault="002A5679" w:rsidP="002A5679">
      <w:pPr>
        <w:rPr>
          <w:rFonts w:ascii="宋体" w:hAnsi="宋体" w:cs="微软雅黑"/>
          <w:sz w:val="28"/>
          <w:szCs w:val="28"/>
        </w:rPr>
      </w:pPr>
    </w:p>
    <w:p w:rsidR="002A5679" w:rsidRDefault="002A5679" w:rsidP="002A5679">
      <w:pPr>
        <w:rPr>
          <w:rFonts w:ascii="宋体" w:hAnsi="宋体" w:cs="微软雅黑"/>
          <w:sz w:val="28"/>
          <w:szCs w:val="28"/>
        </w:rPr>
      </w:pPr>
    </w:p>
    <w:p w:rsidR="002A5679" w:rsidRDefault="002A5679" w:rsidP="002A5679">
      <w:pPr>
        <w:pStyle w:val="ad"/>
        <w:ind w:firstLine="210"/>
      </w:pPr>
    </w:p>
    <w:p w:rsidR="002A5679" w:rsidRDefault="002A5679" w:rsidP="002A5679">
      <w:pPr>
        <w:rPr>
          <w:rFonts w:ascii="宋体" w:hAnsi="宋体" w:cs="微软雅黑"/>
          <w:sz w:val="28"/>
          <w:szCs w:val="28"/>
        </w:rPr>
      </w:pPr>
    </w:p>
    <w:p w:rsidR="002A5679" w:rsidRDefault="002A5679" w:rsidP="002A5679">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2A5679" w:rsidRDefault="002A5679" w:rsidP="002A5679">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（签字或盖章）</w:t>
      </w:r>
    </w:p>
    <w:p w:rsidR="002A5679" w:rsidRDefault="002A5679" w:rsidP="002A5679">
      <w:pPr>
        <w:ind w:leftChars="514" w:left="1079"/>
        <w:jc w:val="center"/>
        <w:rPr>
          <w:rFonts w:ascii="宋体" w:hAnsi="宋体" w:cs="微软雅黑"/>
          <w:sz w:val="28"/>
          <w:szCs w:val="28"/>
        </w:rPr>
      </w:pPr>
      <w:r>
        <w:rPr>
          <w:rFonts w:ascii="宋体" w:hAnsi="宋体" w:cs="微软雅黑" w:hint="eastAsia"/>
          <w:sz w:val="28"/>
          <w:szCs w:val="28"/>
        </w:rPr>
        <w:t>年  月  日</w:t>
      </w:r>
      <w:bookmarkStart w:id="6" w:name="_Toc184023138"/>
      <w:bookmarkStart w:id="7" w:name="_Toc186274126"/>
      <w:bookmarkStart w:id="8" w:name="_Toc174185203"/>
    </w:p>
    <w:p w:rsidR="002A5679" w:rsidRPr="00002730" w:rsidRDefault="002A5679" w:rsidP="002A5679">
      <w:pPr>
        <w:ind w:leftChars="514" w:left="1079"/>
        <w:jc w:val="center"/>
        <w:rPr>
          <w:rFonts w:ascii="宋体" w:hAnsi="宋体" w:cs="微软雅黑"/>
          <w:sz w:val="28"/>
          <w:szCs w:val="28"/>
        </w:rPr>
      </w:pPr>
    </w:p>
    <w:p w:rsidR="002A5679" w:rsidRPr="009F0730" w:rsidRDefault="002A5679" w:rsidP="00544C71">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36"/>
          <w:szCs w:val="28"/>
          <w:lang w:val="zh-CN"/>
        </w:rPr>
      </w:pPr>
      <w:r w:rsidRPr="009F0730">
        <w:rPr>
          <w:rFonts w:asciiTheme="minorEastAsia" w:eastAsiaTheme="minorEastAsia" w:hAnsiTheme="minorEastAsia" w:cs="黑体" w:hint="eastAsia"/>
          <w:color w:val="auto"/>
          <w:kern w:val="2"/>
          <w:sz w:val="36"/>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22C5" w:rsidTr="00DA34D2">
        <w:tc>
          <w:tcPr>
            <w:tcW w:w="468"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restart"/>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222C5" w:rsidRDefault="002222C5" w:rsidP="00DA34D2">
            <w:pPr>
              <w:pStyle w:val="a4"/>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222C5" w:rsidRDefault="002222C5" w:rsidP="00DA34D2">
            <w:pPr>
              <w:pStyle w:val="a4"/>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restart"/>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222C5" w:rsidRDefault="002222C5" w:rsidP="00DA34D2">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222C5" w:rsidRDefault="002222C5" w:rsidP="00DA34D2">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c>
          <w:tcPr>
            <w:tcW w:w="468" w:type="dxa"/>
            <w:vMerge w:val="restart"/>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222C5" w:rsidRDefault="002222C5" w:rsidP="00DA34D2">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r>
      <w:tr w:rsidR="002222C5" w:rsidTr="00DA34D2">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r>
      <w:tr w:rsidR="002222C5" w:rsidTr="00DA34D2">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A86531" w:rsidTr="00DA34D2">
        <w:trPr>
          <w:trHeight w:val="510"/>
        </w:trPr>
        <w:tc>
          <w:tcPr>
            <w:tcW w:w="468" w:type="dxa"/>
            <w:tcBorders>
              <w:top w:val="double" w:sz="4" w:space="0" w:color="auto"/>
            </w:tcBorders>
            <w:vAlign w:val="center"/>
          </w:tcPr>
          <w:p w:rsidR="00A86531" w:rsidRDefault="00A86531" w:rsidP="00CE4F2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tcBorders>
              <w:top w:val="double" w:sz="4" w:space="0" w:color="auto"/>
            </w:tcBorders>
            <w:vAlign w:val="center"/>
          </w:tcPr>
          <w:p w:rsidR="00A86531" w:rsidRDefault="00A86531" w:rsidP="00CE4F2B">
            <w:pPr>
              <w:pStyle w:val="a4"/>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tcBorders>
              <w:top w:val="double" w:sz="4" w:space="0" w:color="auto"/>
            </w:tcBorders>
            <w:vAlign w:val="center"/>
          </w:tcPr>
          <w:p w:rsidR="00A86531" w:rsidRDefault="00A86531" w:rsidP="00CE4F2B">
            <w:pPr>
              <w:jc w:val="center"/>
              <w:rPr>
                <w:szCs w:val="21"/>
              </w:rPr>
            </w:pPr>
          </w:p>
        </w:tc>
        <w:tc>
          <w:tcPr>
            <w:tcW w:w="1560" w:type="dxa"/>
            <w:tcBorders>
              <w:top w:val="double" w:sz="4" w:space="0" w:color="auto"/>
            </w:tcBorders>
            <w:vAlign w:val="center"/>
          </w:tcPr>
          <w:p w:rsidR="00A86531" w:rsidRDefault="00A86531" w:rsidP="00CE4F2B">
            <w:pPr>
              <w:snapToGrid w:val="0"/>
              <w:spacing w:line="400" w:lineRule="exact"/>
              <w:rPr>
                <w:rFonts w:ascii="宋体" w:hAnsi="宋体" w:cs="微软雅黑"/>
                <w:szCs w:val="21"/>
              </w:rPr>
            </w:pPr>
          </w:p>
        </w:tc>
        <w:tc>
          <w:tcPr>
            <w:tcW w:w="2018" w:type="dxa"/>
            <w:tcBorders>
              <w:top w:val="double" w:sz="4" w:space="0" w:color="auto"/>
            </w:tcBorders>
            <w:vAlign w:val="center"/>
          </w:tcPr>
          <w:p w:rsidR="00A86531" w:rsidRDefault="00A86531" w:rsidP="00CE4F2B">
            <w:pPr>
              <w:snapToGrid w:val="0"/>
              <w:spacing w:line="400" w:lineRule="exact"/>
              <w:rPr>
                <w:rFonts w:ascii="宋体" w:hAnsi="宋体" w:cs="微软雅黑"/>
                <w:szCs w:val="21"/>
              </w:rPr>
            </w:pPr>
          </w:p>
        </w:tc>
      </w:tr>
      <w:tr w:rsidR="00A86531" w:rsidTr="00DA34D2">
        <w:trPr>
          <w:trHeight w:val="510"/>
        </w:trPr>
        <w:tc>
          <w:tcPr>
            <w:tcW w:w="468" w:type="dxa"/>
            <w:tcBorders>
              <w:top w:val="double" w:sz="4" w:space="0" w:color="auto"/>
            </w:tcBorders>
            <w:vAlign w:val="center"/>
          </w:tcPr>
          <w:p w:rsidR="00A86531" w:rsidRDefault="00A86531" w:rsidP="00CE4F2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tcBorders>
              <w:top w:val="double" w:sz="4" w:space="0" w:color="auto"/>
            </w:tcBorders>
            <w:vAlign w:val="center"/>
          </w:tcPr>
          <w:p w:rsidR="00A86531" w:rsidRDefault="00A86531" w:rsidP="00CE4F2B">
            <w:pPr>
              <w:pStyle w:val="a4"/>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tcBorders>
              <w:top w:val="double" w:sz="4" w:space="0" w:color="auto"/>
            </w:tcBorders>
            <w:vAlign w:val="center"/>
          </w:tcPr>
          <w:p w:rsidR="00A86531" w:rsidRDefault="00A86531" w:rsidP="00CE4F2B">
            <w:pPr>
              <w:jc w:val="center"/>
              <w:rPr>
                <w:szCs w:val="21"/>
              </w:rPr>
            </w:pPr>
          </w:p>
        </w:tc>
        <w:tc>
          <w:tcPr>
            <w:tcW w:w="1560" w:type="dxa"/>
            <w:tcBorders>
              <w:top w:val="double" w:sz="4" w:space="0" w:color="auto"/>
            </w:tcBorders>
            <w:vAlign w:val="center"/>
          </w:tcPr>
          <w:p w:rsidR="00A86531" w:rsidRDefault="00A86531" w:rsidP="00CE4F2B">
            <w:pPr>
              <w:snapToGrid w:val="0"/>
              <w:spacing w:line="400" w:lineRule="exact"/>
              <w:rPr>
                <w:rFonts w:ascii="宋体" w:hAnsi="宋体" w:cs="微软雅黑"/>
                <w:szCs w:val="21"/>
              </w:rPr>
            </w:pPr>
          </w:p>
        </w:tc>
        <w:tc>
          <w:tcPr>
            <w:tcW w:w="2018" w:type="dxa"/>
            <w:tcBorders>
              <w:top w:val="double" w:sz="4" w:space="0" w:color="auto"/>
            </w:tcBorders>
            <w:vAlign w:val="center"/>
          </w:tcPr>
          <w:p w:rsidR="00A86531" w:rsidRDefault="00A86531" w:rsidP="00CE4F2B">
            <w:pPr>
              <w:snapToGrid w:val="0"/>
              <w:spacing w:line="400" w:lineRule="exact"/>
              <w:rPr>
                <w:rFonts w:ascii="宋体" w:hAnsi="宋体" w:cs="微软雅黑"/>
                <w:szCs w:val="21"/>
              </w:rPr>
            </w:pPr>
          </w:p>
        </w:tc>
      </w:tr>
      <w:tr w:rsidR="002222C5" w:rsidTr="00DA34D2">
        <w:trPr>
          <w:trHeight w:val="510"/>
        </w:trPr>
        <w:tc>
          <w:tcPr>
            <w:tcW w:w="468" w:type="dxa"/>
            <w:tcBorders>
              <w:top w:val="double" w:sz="4" w:space="0" w:color="auto"/>
            </w:tcBorders>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AB7422">
              <w:rPr>
                <w:rFonts w:ascii="宋体" w:hAnsi="宋体" w:cs="微软雅黑" w:hint="eastAsia"/>
                <w:szCs w:val="21"/>
              </w:rPr>
              <w:t>7</w:t>
            </w:r>
          </w:p>
        </w:tc>
        <w:tc>
          <w:tcPr>
            <w:tcW w:w="3751" w:type="dxa"/>
            <w:gridSpan w:val="3"/>
            <w:tcBorders>
              <w:top w:val="double" w:sz="4"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222C5" w:rsidRDefault="002222C5" w:rsidP="00DA34D2">
            <w:pPr>
              <w:jc w:val="center"/>
            </w:pPr>
          </w:p>
        </w:tc>
        <w:tc>
          <w:tcPr>
            <w:tcW w:w="1560" w:type="dxa"/>
            <w:tcBorders>
              <w:top w:val="double" w:sz="4" w:space="0" w:color="auto"/>
            </w:tcBorders>
            <w:vAlign w:val="center"/>
          </w:tcPr>
          <w:p w:rsidR="002222C5" w:rsidRDefault="002222C5" w:rsidP="00DA34D2">
            <w:pPr>
              <w:snapToGrid w:val="0"/>
              <w:spacing w:line="400" w:lineRule="exact"/>
              <w:rPr>
                <w:rFonts w:ascii="宋体" w:hAnsi="宋体" w:cs="微软雅黑"/>
                <w:szCs w:val="21"/>
              </w:rPr>
            </w:pPr>
          </w:p>
        </w:tc>
        <w:tc>
          <w:tcPr>
            <w:tcW w:w="2018" w:type="dxa"/>
            <w:tcBorders>
              <w:top w:val="double" w:sz="4" w:space="0" w:color="auto"/>
            </w:tcBorders>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AB7422">
              <w:rPr>
                <w:rFonts w:ascii="宋体" w:hAnsi="宋体" w:cs="微软雅黑" w:hint="eastAsia"/>
                <w:szCs w:val="21"/>
              </w:rPr>
              <w:t>8</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AB7422">
              <w:rPr>
                <w:rFonts w:ascii="宋体" w:hAnsi="宋体" w:cs="微软雅黑" w:hint="eastAsia"/>
                <w:szCs w:val="21"/>
              </w:rPr>
              <w:t>9</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222C5" w:rsidRDefault="002222C5" w:rsidP="00DA34D2">
            <w:pPr>
              <w:jc w:val="center"/>
            </w:pPr>
          </w:p>
        </w:tc>
        <w:tc>
          <w:tcPr>
            <w:tcW w:w="1560" w:type="dxa"/>
            <w:tcBorders>
              <w:top w:val="single" w:sz="4" w:space="0" w:color="auto"/>
            </w:tcBorders>
            <w:vAlign w:val="center"/>
          </w:tcPr>
          <w:p w:rsidR="002222C5" w:rsidRDefault="002222C5" w:rsidP="00DA34D2">
            <w:pPr>
              <w:snapToGrid w:val="0"/>
              <w:spacing w:line="400" w:lineRule="exact"/>
              <w:rPr>
                <w:rFonts w:ascii="宋体" w:hAnsi="宋体" w:cs="微软雅黑"/>
                <w:szCs w:val="21"/>
              </w:rPr>
            </w:pPr>
          </w:p>
        </w:tc>
        <w:tc>
          <w:tcPr>
            <w:tcW w:w="2018" w:type="dxa"/>
            <w:tcBorders>
              <w:top w:val="single" w:sz="4" w:space="0" w:color="auto"/>
            </w:tcBorders>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AB7422"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售后服务</w:t>
            </w:r>
            <w:r w:rsidR="00534949">
              <w:rPr>
                <w:rFonts w:hAnsi="宋体" w:cs="微软雅黑" w:hint="eastAsia"/>
                <w:bCs/>
                <w:kern w:val="0"/>
              </w:rPr>
              <w:t>和培训</w:t>
            </w:r>
            <w:r w:rsidR="00B57AD9">
              <w:rPr>
                <w:rFonts w:hAnsi="宋体" w:cs="微软雅黑" w:hint="eastAsia"/>
                <w:bCs/>
                <w:kern w:val="0"/>
              </w:rPr>
              <w:t>方案</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AB7422"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2</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3</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A86531">
        <w:trPr>
          <w:trHeight w:val="366"/>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4</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A86531">
        <w:trPr>
          <w:trHeight w:val="372"/>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5</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6</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7</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160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8</w:t>
            </w:r>
          </w:p>
        </w:tc>
        <w:tc>
          <w:tcPr>
            <w:tcW w:w="774" w:type="dxa"/>
            <w:tcBorders>
              <w:right w:val="single" w:sz="4"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192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9</w:t>
            </w:r>
          </w:p>
        </w:tc>
        <w:tc>
          <w:tcPr>
            <w:tcW w:w="774" w:type="dxa"/>
            <w:tcBorders>
              <w:right w:val="single" w:sz="4" w:space="0" w:color="auto"/>
            </w:tcBorders>
            <w:vAlign w:val="center"/>
          </w:tcPr>
          <w:p w:rsidR="002222C5" w:rsidRDefault="002222C5" w:rsidP="00DA34D2">
            <w:pPr>
              <w:pStyle w:val="a4"/>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22C5" w:rsidRDefault="002222C5" w:rsidP="00DA34D2">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AB7422"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bl>
    <w:p w:rsidR="009719E2" w:rsidRPr="00084473" w:rsidRDefault="002A5679" w:rsidP="009719E2">
      <w:pPr>
        <w:widowControl/>
        <w:jc w:val="center"/>
        <w:rPr>
          <w:rFonts w:ascii="宋体" w:cs="宋体"/>
          <w:sz w:val="36"/>
          <w:szCs w:val="36"/>
          <w:lang w:val="zh-CN"/>
        </w:rPr>
      </w:pPr>
      <w:r>
        <w:rPr>
          <w:rFonts w:asciiTheme="majorEastAsia" w:eastAsiaTheme="majorEastAsia" w:hAnsiTheme="majorEastAsia"/>
          <w:b/>
          <w:snapToGrid w:val="0"/>
          <w:kern w:val="0"/>
          <w:sz w:val="36"/>
          <w:szCs w:val="36"/>
        </w:rPr>
        <w:br w:type="page"/>
      </w:r>
      <w:r w:rsidR="009719E2" w:rsidRPr="00084473">
        <w:rPr>
          <w:rFonts w:ascii="宋体" w:hAnsi="宋体" w:hint="eastAsia"/>
          <w:b/>
          <w:snapToGrid w:val="0"/>
          <w:kern w:val="0"/>
          <w:sz w:val="36"/>
          <w:szCs w:val="36"/>
        </w:rPr>
        <w:lastRenderedPageBreak/>
        <w:t>二、开标一览表</w:t>
      </w:r>
    </w:p>
    <w:p w:rsidR="009719E2" w:rsidRPr="00084473" w:rsidRDefault="009719E2" w:rsidP="009719E2">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9719E2" w:rsidRPr="00084473" w:rsidRDefault="009719E2" w:rsidP="009719E2">
      <w:pPr>
        <w:spacing w:line="360" w:lineRule="auto"/>
        <w:contextualSpacing/>
        <w:rPr>
          <w:rFonts w:ascii="宋体" w:hAnsi="宋体"/>
          <w:color w:val="000000"/>
          <w:sz w:val="24"/>
          <w:szCs w:val="21"/>
        </w:rPr>
      </w:pPr>
      <w:r w:rsidRPr="00084473">
        <w:rPr>
          <w:rFonts w:ascii="宋体" w:hAnsi="宋体" w:hint="eastAsia"/>
          <w:color w:val="000000"/>
          <w:sz w:val="24"/>
          <w:szCs w:val="21"/>
        </w:rPr>
        <w:t xml:space="preserve">                                           </w:t>
      </w:r>
      <w:r>
        <w:rPr>
          <w:rFonts w:ascii="宋体" w:hAnsi="宋体" w:hint="eastAsia"/>
          <w:color w:val="000000"/>
          <w:sz w:val="24"/>
          <w:szCs w:val="21"/>
        </w:rPr>
        <w:t xml:space="preserve">      </w:t>
      </w:r>
      <w:r w:rsidRPr="00084473">
        <w:rPr>
          <w:rFonts w:ascii="宋体" w:hAnsi="宋体" w:hint="eastAsia"/>
          <w:color w:val="000000"/>
          <w:sz w:val="24"/>
          <w:szCs w:val="21"/>
        </w:rPr>
        <w:t xml:space="preserve"> </w:t>
      </w:r>
      <w:r w:rsidRPr="00084473">
        <w:rPr>
          <w:rFonts w:ascii="宋体" w:hAnsi="宋体" w:cs="Arial" w:hint="eastAsia"/>
          <w:color w:val="000000"/>
          <w:sz w:val="24"/>
          <w:szCs w:val="21"/>
        </w:rPr>
        <w:t>单位：元（人民币）</w:t>
      </w:r>
    </w:p>
    <w:tbl>
      <w:tblPr>
        <w:tblW w:w="9464" w:type="dxa"/>
        <w:jc w:val="center"/>
        <w:tblLayout w:type="fixed"/>
        <w:tblLook w:val="04A0"/>
      </w:tblPr>
      <w:tblGrid>
        <w:gridCol w:w="959"/>
        <w:gridCol w:w="1843"/>
        <w:gridCol w:w="3685"/>
        <w:gridCol w:w="1985"/>
        <w:gridCol w:w="992"/>
      </w:tblGrid>
      <w:tr w:rsidR="009719E2" w:rsidRPr="0071244C" w:rsidTr="004322DA">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9719E2" w:rsidRPr="0071244C" w:rsidRDefault="009719E2" w:rsidP="004322DA">
            <w:pPr>
              <w:autoSpaceDE w:val="0"/>
              <w:autoSpaceDN w:val="0"/>
              <w:adjustRightInd w:val="0"/>
              <w:spacing w:line="480" w:lineRule="exact"/>
              <w:jc w:val="center"/>
              <w:rPr>
                <w:rFonts w:ascii="宋体" w:hAnsi="宋体" w:cs="宋体"/>
                <w:b/>
                <w:color w:val="000000"/>
                <w:sz w:val="24"/>
                <w:szCs w:val="21"/>
                <w:lang w:val="zh-CN"/>
              </w:rPr>
            </w:pPr>
            <w:r w:rsidRPr="0071244C">
              <w:rPr>
                <w:rFonts w:ascii="宋体" w:hAnsi="宋体" w:cs="宋体" w:hint="eastAsia"/>
                <w:b/>
                <w:color w:val="000000"/>
                <w:sz w:val="24"/>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9719E2" w:rsidRPr="0071244C" w:rsidRDefault="009719E2" w:rsidP="004322DA">
            <w:pPr>
              <w:autoSpaceDE w:val="0"/>
              <w:autoSpaceDN w:val="0"/>
              <w:adjustRightInd w:val="0"/>
              <w:spacing w:line="480" w:lineRule="exact"/>
              <w:jc w:val="center"/>
              <w:rPr>
                <w:rFonts w:ascii="宋体" w:hAnsi="宋体" w:cs="宋体"/>
                <w:b/>
                <w:color w:val="000000"/>
                <w:sz w:val="24"/>
                <w:szCs w:val="21"/>
                <w:lang w:val="zh-CN"/>
              </w:rPr>
            </w:pPr>
            <w:r w:rsidRPr="0071244C">
              <w:rPr>
                <w:rFonts w:ascii="宋体" w:hAnsi="宋体" w:cs="宋体" w:hint="eastAsia"/>
                <w:b/>
                <w:color w:val="000000"/>
                <w:sz w:val="24"/>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9719E2" w:rsidRPr="0071244C" w:rsidRDefault="009719E2" w:rsidP="004322DA">
            <w:pPr>
              <w:autoSpaceDE w:val="0"/>
              <w:autoSpaceDN w:val="0"/>
              <w:adjustRightInd w:val="0"/>
              <w:spacing w:line="480" w:lineRule="exact"/>
              <w:jc w:val="center"/>
              <w:rPr>
                <w:rFonts w:ascii="宋体" w:hAnsi="宋体" w:cs="宋体"/>
                <w:b/>
                <w:color w:val="000000"/>
                <w:sz w:val="24"/>
                <w:szCs w:val="21"/>
                <w:lang w:val="zh-CN"/>
              </w:rPr>
            </w:pPr>
            <w:r w:rsidRPr="0071244C">
              <w:rPr>
                <w:rFonts w:ascii="宋体" w:hAnsi="宋体" w:cs="宋体" w:hint="eastAsia"/>
                <w:b/>
                <w:color w:val="000000"/>
                <w:sz w:val="24"/>
                <w:szCs w:val="21"/>
                <w:lang w:val="zh-CN"/>
              </w:rPr>
              <w:t>投标报价</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9719E2" w:rsidRPr="0071244C" w:rsidRDefault="009719E2" w:rsidP="004322DA">
            <w:pPr>
              <w:autoSpaceDE w:val="0"/>
              <w:autoSpaceDN w:val="0"/>
              <w:adjustRightInd w:val="0"/>
              <w:spacing w:line="480" w:lineRule="exact"/>
              <w:jc w:val="center"/>
              <w:rPr>
                <w:rFonts w:ascii="宋体" w:hAnsi="宋体" w:cs="宋体"/>
                <w:b/>
                <w:color w:val="000000"/>
                <w:sz w:val="24"/>
                <w:szCs w:val="21"/>
                <w:lang w:val="zh-CN"/>
              </w:rPr>
            </w:pPr>
            <w:r w:rsidRPr="0071244C">
              <w:rPr>
                <w:rFonts w:ascii="宋体" w:hAnsi="宋体" w:cs="宋体" w:hint="eastAsia"/>
                <w:b/>
                <w:color w:val="000000"/>
                <w:sz w:val="24"/>
                <w:szCs w:val="21"/>
              </w:rPr>
              <w:t>交付日期（天）</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9719E2" w:rsidRPr="0071244C" w:rsidRDefault="009719E2" w:rsidP="004322DA">
            <w:pPr>
              <w:autoSpaceDE w:val="0"/>
              <w:autoSpaceDN w:val="0"/>
              <w:adjustRightInd w:val="0"/>
              <w:spacing w:line="480" w:lineRule="exact"/>
              <w:jc w:val="center"/>
              <w:rPr>
                <w:rFonts w:ascii="宋体" w:hAnsi="宋体" w:cs="宋体"/>
                <w:b/>
                <w:color w:val="000000"/>
                <w:sz w:val="24"/>
                <w:szCs w:val="21"/>
                <w:lang w:val="zh-CN"/>
              </w:rPr>
            </w:pPr>
            <w:r w:rsidRPr="0071244C">
              <w:rPr>
                <w:rFonts w:ascii="宋体" w:hAnsi="宋体" w:cs="宋体" w:hint="eastAsia"/>
                <w:b/>
                <w:color w:val="000000"/>
                <w:sz w:val="24"/>
                <w:szCs w:val="21"/>
                <w:lang w:val="zh-CN"/>
              </w:rPr>
              <w:t>备注</w:t>
            </w:r>
          </w:p>
        </w:tc>
      </w:tr>
      <w:tr w:rsidR="009719E2" w:rsidRPr="0071244C" w:rsidTr="004322DA">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9719E2" w:rsidRPr="0071244C" w:rsidRDefault="009719E2" w:rsidP="004322DA">
            <w:pPr>
              <w:autoSpaceDE w:val="0"/>
              <w:autoSpaceDN w:val="0"/>
              <w:adjustRightInd w:val="0"/>
              <w:spacing w:line="480" w:lineRule="exact"/>
              <w:ind w:firstLine="240"/>
              <w:rPr>
                <w:rFonts w:ascii="宋体" w:hAnsi="宋体"/>
                <w:color w:val="000000"/>
                <w:sz w:val="24"/>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719E2" w:rsidRPr="0071244C" w:rsidRDefault="009719E2" w:rsidP="004322DA">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719E2" w:rsidRPr="0071244C" w:rsidRDefault="009719E2" w:rsidP="004322DA">
            <w:pPr>
              <w:autoSpaceDE w:val="0"/>
              <w:autoSpaceDN w:val="0"/>
              <w:adjustRightInd w:val="0"/>
              <w:spacing w:line="480" w:lineRule="exact"/>
              <w:rPr>
                <w:rFonts w:ascii="宋体" w:hAnsi="宋体" w:cs="宋体"/>
                <w:color w:val="000000"/>
                <w:sz w:val="24"/>
                <w:szCs w:val="21"/>
                <w:lang w:val="zh-CN"/>
              </w:rPr>
            </w:pPr>
            <w:r w:rsidRPr="0071244C">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9719E2" w:rsidRPr="0071244C" w:rsidRDefault="009719E2" w:rsidP="004322DA">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9719E2" w:rsidRPr="0071244C" w:rsidRDefault="009719E2" w:rsidP="004322DA">
            <w:pPr>
              <w:autoSpaceDE w:val="0"/>
              <w:autoSpaceDN w:val="0"/>
              <w:adjustRightInd w:val="0"/>
              <w:spacing w:line="480" w:lineRule="exact"/>
              <w:ind w:firstLine="240"/>
              <w:rPr>
                <w:rFonts w:ascii="宋体" w:hAnsi="宋体" w:cs="宋体"/>
                <w:color w:val="000000"/>
                <w:sz w:val="24"/>
                <w:szCs w:val="21"/>
                <w:lang w:val="zh-CN"/>
              </w:rPr>
            </w:pPr>
          </w:p>
        </w:tc>
      </w:tr>
    </w:tbl>
    <w:p w:rsidR="009719E2" w:rsidRPr="00084473" w:rsidRDefault="009719E2" w:rsidP="009719E2">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投标人名称：</w:t>
      </w:r>
      <w:r w:rsidRPr="00084473">
        <w:rPr>
          <w:rFonts w:ascii="宋体" w:hAnsi="宋体" w:cs="宋体" w:hint="eastAsia"/>
          <w:color w:val="000000"/>
          <w:sz w:val="24"/>
          <w:szCs w:val="21"/>
          <w:u w:val="single"/>
          <w:lang w:val="zh-CN"/>
        </w:rPr>
        <w:t xml:space="preserve">        </w:t>
      </w:r>
      <w:r>
        <w:rPr>
          <w:rFonts w:ascii="宋体" w:hAnsi="宋体" w:cs="宋体" w:hint="eastAsia"/>
          <w:color w:val="000000"/>
          <w:sz w:val="24"/>
          <w:szCs w:val="21"/>
          <w:lang w:val="zh-CN"/>
        </w:rPr>
        <w:t>（签</w:t>
      </w:r>
      <w:r w:rsidRPr="00084473">
        <w:rPr>
          <w:rFonts w:ascii="宋体" w:hAnsi="宋体" w:cs="宋体" w:hint="eastAsia"/>
          <w:color w:val="000000"/>
          <w:sz w:val="24"/>
          <w:szCs w:val="21"/>
          <w:lang w:val="zh-CN"/>
        </w:rPr>
        <w:t>章）：</w:t>
      </w:r>
    </w:p>
    <w:p w:rsidR="009719E2" w:rsidRPr="00084473" w:rsidRDefault="009719E2" w:rsidP="009719E2">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投标人法定代表人（或授权代表）签字：</w:t>
      </w:r>
    </w:p>
    <w:p w:rsidR="009719E2" w:rsidRPr="00084473" w:rsidRDefault="009719E2" w:rsidP="009719E2">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日期：</w:t>
      </w:r>
      <w:r w:rsidRPr="00084473">
        <w:rPr>
          <w:rFonts w:ascii="宋体" w:hAnsi="宋体" w:cs="宋体"/>
          <w:color w:val="000000"/>
          <w:sz w:val="24"/>
          <w:szCs w:val="21"/>
          <w:lang w:val="zh-CN"/>
        </w:rPr>
        <w:t xml:space="preserve">    </w:t>
      </w:r>
      <w:r w:rsidRPr="00084473">
        <w:rPr>
          <w:rFonts w:ascii="宋体" w:hAnsi="宋体" w:cs="宋体" w:hint="eastAsia"/>
          <w:color w:val="000000"/>
          <w:sz w:val="24"/>
          <w:szCs w:val="21"/>
          <w:lang w:val="zh-CN"/>
        </w:rPr>
        <w:t>年</w:t>
      </w:r>
      <w:r w:rsidRPr="00084473">
        <w:rPr>
          <w:rFonts w:ascii="宋体" w:hAnsi="宋体" w:cs="宋体"/>
          <w:color w:val="000000"/>
          <w:sz w:val="24"/>
          <w:szCs w:val="21"/>
          <w:lang w:val="zh-CN"/>
        </w:rPr>
        <w:t xml:space="preserve">    </w:t>
      </w:r>
      <w:r w:rsidRPr="00084473">
        <w:rPr>
          <w:rFonts w:ascii="宋体" w:hAnsi="宋体" w:cs="宋体" w:hint="eastAsia"/>
          <w:color w:val="000000"/>
          <w:sz w:val="24"/>
          <w:szCs w:val="21"/>
          <w:lang w:val="zh-CN"/>
        </w:rPr>
        <w:t>月</w:t>
      </w:r>
      <w:r w:rsidRPr="00084473">
        <w:rPr>
          <w:rFonts w:ascii="宋体" w:hAnsi="宋体" w:cs="宋体"/>
          <w:color w:val="000000"/>
          <w:sz w:val="24"/>
          <w:szCs w:val="21"/>
          <w:lang w:val="zh-CN"/>
        </w:rPr>
        <w:t xml:space="preserve">    </w:t>
      </w:r>
      <w:r w:rsidRPr="00084473">
        <w:rPr>
          <w:rFonts w:ascii="宋体" w:hAnsi="宋体" w:cs="宋体" w:hint="eastAsia"/>
          <w:color w:val="000000"/>
          <w:sz w:val="24"/>
          <w:szCs w:val="21"/>
          <w:lang w:val="zh-CN"/>
        </w:rPr>
        <w:t>日</w:t>
      </w:r>
    </w:p>
    <w:p w:rsidR="009719E2" w:rsidRPr="00084473" w:rsidRDefault="009719E2" w:rsidP="009719E2">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注：交付日期指完成该项目的最终时间（日历天）。</w:t>
      </w:r>
    </w:p>
    <w:p w:rsidR="009719E2" w:rsidRPr="002C449B" w:rsidRDefault="009719E2" w:rsidP="009719E2">
      <w:pPr>
        <w:autoSpaceDE w:val="0"/>
        <w:autoSpaceDN w:val="0"/>
        <w:adjustRightInd w:val="0"/>
        <w:spacing w:line="360" w:lineRule="auto"/>
        <w:rPr>
          <w:rFonts w:ascii="宋体" w:cs="宋体"/>
          <w:szCs w:val="21"/>
          <w:lang w:val="zh-CN"/>
        </w:rPr>
      </w:pPr>
    </w:p>
    <w:p w:rsidR="002A5679" w:rsidRPr="002C449B" w:rsidRDefault="002A5679" w:rsidP="009719E2">
      <w:pPr>
        <w:widowControl/>
        <w:jc w:val="center"/>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Default="002A5679" w:rsidP="00B43C8F">
      <w:pPr>
        <w:pStyle w:val="ad"/>
        <w:ind w:firstLineChars="0" w:firstLine="0"/>
        <w:rPr>
          <w:szCs w:val="21"/>
          <w:lang w:val="zh-CN"/>
        </w:rPr>
      </w:pPr>
    </w:p>
    <w:p w:rsidR="009F5991" w:rsidRPr="002C449B" w:rsidRDefault="009F5991" w:rsidP="00B43C8F">
      <w:pPr>
        <w:pStyle w:val="ad"/>
        <w:ind w:firstLineChars="0" w:firstLine="0"/>
        <w:rPr>
          <w:szCs w:val="21"/>
          <w:lang w:val="zh-CN"/>
        </w:rPr>
      </w:pPr>
    </w:p>
    <w:p w:rsidR="002A5679" w:rsidRPr="002C449B" w:rsidRDefault="002A5679" w:rsidP="00B43C8F">
      <w:pPr>
        <w:pStyle w:val="ad"/>
        <w:ind w:firstLineChars="0" w:firstLine="0"/>
        <w:rPr>
          <w:szCs w:val="21"/>
          <w:lang w:val="zh-CN"/>
        </w:rPr>
      </w:pPr>
    </w:p>
    <w:p w:rsidR="002A5679" w:rsidRPr="002C449B" w:rsidRDefault="002A5679" w:rsidP="00B43C8F">
      <w:pPr>
        <w:pStyle w:val="ad"/>
        <w:ind w:firstLineChars="0" w:firstLine="0"/>
        <w:rPr>
          <w:szCs w:val="21"/>
          <w:lang w:val="zh-CN"/>
        </w:rPr>
      </w:pPr>
    </w:p>
    <w:p w:rsidR="002A5679" w:rsidRPr="002C449B" w:rsidRDefault="002A5679" w:rsidP="00B43C8F">
      <w:pPr>
        <w:pStyle w:val="ad"/>
        <w:ind w:firstLineChars="0" w:firstLine="0"/>
        <w:rPr>
          <w:szCs w:val="21"/>
          <w:lang w:val="zh-CN"/>
        </w:rPr>
      </w:pPr>
    </w:p>
    <w:p w:rsidR="002A5679" w:rsidRDefault="002A5679" w:rsidP="002A5679">
      <w:pPr>
        <w:autoSpaceDE w:val="0"/>
        <w:autoSpaceDN w:val="0"/>
        <w:adjustRightInd w:val="0"/>
        <w:spacing w:line="360" w:lineRule="auto"/>
        <w:rPr>
          <w:rFonts w:asciiTheme="minorEastAsia" w:hAnsiTheme="minorEastAsia" w:cs="黑体" w:hint="eastAsia"/>
          <w:b/>
          <w:bCs/>
          <w:szCs w:val="21"/>
          <w:lang w:val="zh-CN"/>
        </w:rPr>
      </w:pPr>
    </w:p>
    <w:p w:rsidR="009719E2" w:rsidRDefault="009719E2" w:rsidP="002A5679">
      <w:pPr>
        <w:autoSpaceDE w:val="0"/>
        <w:autoSpaceDN w:val="0"/>
        <w:adjustRightInd w:val="0"/>
        <w:spacing w:line="360" w:lineRule="auto"/>
        <w:rPr>
          <w:rFonts w:asciiTheme="minorEastAsia" w:hAnsiTheme="minorEastAsia" w:cs="黑体" w:hint="eastAsia"/>
          <w:b/>
          <w:bCs/>
          <w:szCs w:val="21"/>
          <w:lang w:val="zh-CN"/>
        </w:rPr>
      </w:pPr>
    </w:p>
    <w:p w:rsidR="009719E2" w:rsidRDefault="009719E2" w:rsidP="002A5679">
      <w:pPr>
        <w:autoSpaceDE w:val="0"/>
        <w:autoSpaceDN w:val="0"/>
        <w:adjustRightInd w:val="0"/>
        <w:spacing w:line="360" w:lineRule="auto"/>
        <w:rPr>
          <w:rFonts w:asciiTheme="minorEastAsia" w:hAnsiTheme="minorEastAsia" w:cs="黑体" w:hint="eastAsia"/>
          <w:b/>
          <w:bCs/>
          <w:szCs w:val="21"/>
          <w:lang w:val="zh-CN"/>
        </w:rPr>
      </w:pPr>
    </w:p>
    <w:p w:rsidR="009719E2" w:rsidRDefault="009719E2" w:rsidP="002A5679">
      <w:pPr>
        <w:autoSpaceDE w:val="0"/>
        <w:autoSpaceDN w:val="0"/>
        <w:adjustRightInd w:val="0"/>
        <w:spacing w:line="360" w:lineRule="auto"/>
        <w:rPr>
          <w:rFonts w:asciiTheme="minorEastAsia" w:hAnsiTheme="minorEastAsia" w:cs="黑体" w:hint="eastAsia"/>
          <w:b/>
          <w:bCs/>
          <w:szCs w:val="21"/>
          <w:lang w:val="zh-CN"/>
        </w:rPr>
      </w:pPr>
    </w:p>
    <w:p w:rsidR="009719E2" w:rsidRDefault="009719E2" w:rsidP="002A5679">
      <w:pPr>
        <w:autoSpaceDE w:val="0"/>
        <w:autoSpaceDN w:val="0"/>
        <w:adjustRightInd w:val="0"/>
        <w:spacing w:line="360" w:lineRule="auto"/>
        <w:rPr>
          <w:rFonts w:asciiTheme="minorEastAsia" w:hAnsiTheme="minorEastAsia" w:cs="黑体" w:hint="eastAsia"/>
          <w:b/>
          <w:bCs/>
          <w:szCs w:val="21"/>
          <w:lang w:val="zh-CN"/>
        </w:rPr>
      </w:pPr>
    </w:p>
    <w:p w:rsidR="009719E2" w:rsidRPr="002C449B" w:rsidRDefault="009719E2" w:rsidP="002A5679">
      <w:pPr>
        <w:autoSpaceDE w:val="0"/>
        <w:autoSpaceDN w:val="0"/>
        <w:adjustRightInd w:val="0"/>
        <w:spacing w:line="360" w:lineRule="auto"/>
        <w:rPr>
          <w:rFonts w:asciiTheme="minorEastAsia" w:hAnsiTheme="minorEastAsia" w:cs="黑体"/>
          <w:b/>
          <w:bCs/>
          <w:szCs w:val="21"/>
          <w:lang w:val="zh-CN"/>
        </w:rPr>
      </w:pPr>
    </w:p>
    <w:p w:rsidR="002A5679" w:rsidRPr="009F0730" w:rsidRDefault="002A5679" w:rsidP="002A5679">
      <w:pPr>
        <w:autoSpaceDE w:val="0"/>
        <w:autoSpaceDN w:val="0"/>
        <w:adjustRightInd w:val="0"/>
        <w:spacing w:line="360" w:lineRule="auto"/>
        <w:jc w:val="center"/>
        <w:rPr>
          <w:rFonts w:asciiTheme="minorEastAsia" w:hAnsiTheme="minorEastAsia" w:cs="黑体"/>
          <w:b/>
          <w:bCs/>
          <w:sz w:val="44"/>
          <w:szCs w:val="32"/>
          <w:lang w:val="zh-CN"/>
        </w:rPr>
      </w:pPr>
      <w:r w:rsidRPr="009F0730">
        <w:rPr>
          <w:rFonts w:asciiTheme="minorEastAsia" w:hAnsiTheme="minorEastAsia" w:cs="黑体" w:hint="eastAsia"/>
          <w:b/>
          <w:bCs/>
          <w:sz w:val="44"/>
          <w:szCs w:val="32"/>
          <w:lang w:val="zh-CN"/>
        </w:rPr>
        <w:lastRenderedPageBreak/>
        <w:t>三、资格审查证明材料</w:t>
      </w: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Default="00C6061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Pr="002C449B" w:rsidRDefault="009F599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B43C8F" w:rsidRPr="002C449B" w:rsidRDefault="00B43C8F" w:rsidP="002A5679">
      <w:pPr>
        <w:widowControl/>
        <w:jc w:val="left"/>
        <w:rPr>
          <w:rFonts w:asciiTheme="majorEastAsia" w:eastAsiaTheme="majorEastAsia" w:hAnsiTheme="majorEastAsia"/>
          <w:b/>
          <w:snapToGrid w:val="0"/>
          <w:kern w:val="0"/>
          <w:szCs w:val="21"/>
        </w:rPr>
      </w:pPr>
    </w:p>
    <w:p w:rsidR="002A5679" w:rsidRPr="009F0730" w:rsidRDefault="002A5679" w:rsidP="002A5679">
      <w:pPr>
        <w:pStyle w:val="a4"/>
        <w:spacing w:line="360" w:lineRule="auto"/>
        <w:jc w:val="center"/>
        <w:rPr>
          <w:rFonts w:asciiTheme="majorEastAsia" w:eastAsiaTheme="majorEastAsia" w:hAnsiTheme="majorEastAsia"/>
          <w:b/>
          <w:snapToGrid w:val="0"/>
          <w:kern w:val="0"/>
          <w:sz w:val="36"/>
          <w:szCs w:val="32"/>
        </w:rPr>
      </w:pPr>
      <w:r w:rsidRPr="009F0730">
        <w:rPr>
          <w:rFonts w:asciiTheme="majorEastAsia" w:eastAsiaTheme="majorEastAsia" w:hAnsiTheme="majorEastAsia" w:hint="eastAsia"/>
          <w:b/>
          <w:snapToGrid w:val="0"/>
          <w:kern w:val="0"/>
          <w:sz w:val="36"/>
          <w:szCs w:val="32"/>
        </w:rPr>
        <w:lastRenderedPageBreak/>
        <w:t>3.1 投 标 函</w:t>
      </w:r>
    </w:p>
    <w:p w:rsidR="002A5679" w:rsidRPr="00084473" w:rsidRDefault="002A5679" w:rsidP="002A5679">
      <w:pPr>
        <w:adjustRightInd w:val="0"/>
        <w:spacing w:line="360" w:lineRule="auto"/>
        <w:contextualSpacing/>
        <w:rPr>
          <w:rFonts w:asciiTheme="minorEastAsia" w:hAnsiTheme="minorEastAsia"/>
          <w:b/>
          <w:snapToGrid w:val="0"/>
          <w:kern w:val="0"/>
          <w:sz w:val="24"/>
          <w:szCs w:val="21"/>
        </w:rPr>
      </w:pPr>
      <w:r w:rsidRPr="00084473">
        <w:rPr>
          <w:rFonts w:asciiTheme="minorEastAsia" w:hAnsiTheme="minorEastAsia" w:hint="eastAsia"/>
          <w:snapToGrid w:val="0"/>
          <w:kern w:val="0"/>
          <w:sz w:val="24"/>
          <w:szCs w:val="21"/>
        </w:rPr>
        <w:t>致：</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b/>
          <w:snapToGrid w:val="0"/>
          <w:kern w:val="0"/>
          <w:sz w:val="24"/>
          <w:szCs w:val="21"/>
          <w:u w:val="single"/>
        </w:rPr>
        <w:t>（</w:t>
      </w:r>
      <w:r w:rsidRPr="00084473">
        <w:rPr>
          <w:rFonts w:asciiTheme="minorEastAsia" w:hAnsiTheme="minorEastAsia" w:hint="eastAsia"/>
          <w:b/>
          <w:snapToGrid w:val="0"/>
          <w:kern w:val="0"/>
          <w:sz w:val="24"/>
          <w:szCs w:val="21"/>
        </w:rPr>
        <w:t>采购人）</w:t>
      </w:r>
    </w:p>
    <w:p w:rsidR="00B43C8F" w:rsidRPr="00084473" w:rsidRDefault="002A5679" w:rsidP="00544C71">
      <w:pPr>
        <w:adjustRightInd w:val="0"/>
        <w:spacing w:line="360" w:lineRule="auto"/>
        <w:ind w:leftChars="114" w:left="239" w:firstLineChars="100" w:firstLine="240"/>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rPr>
        <w:t>根据贵方</w:t>
      </w:r>
      <w:r w:rsidRPr="00084473">
        <w:rPr>
          <w:rFonts w:asciiTheme="minorEastAsia" w:hAnsiTheme="minorEastAsia" w:hint="eastAsia"/>
          <w:snapToGrid w:val="0"/>
          <w:kern w:val="0"/>
          <w:sz w:val="24"/>
          <w:szCs w:val="21"/>
          <w:u w:val="single"/>
        </w:rPr>
        <w:t xml:space="preserve">_   </w:t>
      </w:r>
      <w:r w:rsidR="00B43C8F"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（项目名称、项目编号）采购的招标公告及投标邀请，</w:t>
      </w:r>
      <w:r w:rsidR="00B43C8F"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（姓</w:t>
      </w:r>
    </w:p>
    <w:p w:rsidR="002A5679" w:rsidRPr="00084473" w:rsidRDefault="002A5679" w:rsidP="00544C71">
      <w:pPr>
        <w:adjustRightInd w:val="0"/>
        <w:spacing w:line="360" w:lineRule="auto"/>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rPr>
        <w:t>名和职务）被正式授权并代表投标人</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（投标人名称、地址）提交。</w:t>
      </w:r>
    </w:p>
    <w:p w:rsidR="002A5679" w:rsidRPr="00084473" w:rsidRDefault="002A5679" w:rsidP="00544C71">
      <w:pPr>
        <w:pStyle w:val="a4"/>
        <w:adjustRightInd w:val="0"/>
        <w:spacing w:line="360" w:lineRule="auto"/>
        <w:ind w:firstLineChars="200" w:firstLine="480"/>
        <w:contextualSpacing/>
        <w:rPr>
          <w:rFonts w:asciiTheme="minorEastAsia" w:eastAsiaTheme="minorEastAsia" w:hAnsiTheme="minorEastAsia"/>
          <w:snapToGrid w:val="0"/>
          <w:kern w:val="0"/>
          <w:szCs w:val="21"/>
        </w:rPr>
      </w:pPr>
      <w:r w:rsidRPr="00084473">
        <w:rPr>
          <w:rFonts w:asciiTheme="minorEastAsia" w:eastAsiaTheme="minorEastAsia" w:hAnsiTheme="minorEastAsia" w:hint="eastAsia"/>
          <w:snapToGrid w:val="0"/>
          <w:kern w:val="0"/>
          <w:szCs w:val="21"/>
        </w:rPr>
        <w:t>我方确认收到贵方提供的</w:t>
      </w:r>
      <w:r w:rsidRPr="00084473">
        <w:rPr>
          <w:rFonts w:asciiTheme="minorEastAsia" w:eastAsiaTheme="minorEastAsia" w:hAnsiTheme="minorEastAsia"/>
          <w:snapToGrid w:val="0"/>
          <w:kern w:val="0"/>
          <w:szCs w:val="21"/>
          <w:u w:val="single"/>
        </w:rPr>
        <w:t xml:space="preserve">  </w:t>
      </w:r>
      <w:r w:rsidRPr="00084473">
        <w:rPr>
          <w:rFonts w:asciiTheme="minorEastAsia" w:eastAsiaTheme="minorEastAsia" w:hAnsiTheme="minorEastAsia" w:hint="eastAsia"/>
          <w:snapToGrid w:val="0"/>
          <w:kern w:val="0"/>
          <w:szCs w:val="21"/>
          <w:u w:val="single"/>
        </w:rPr>
        <w:t xml:space="preserve">           </w:t>
      </w:r>
      <w:r w:rsidRPr="00084473">
        <w:rPr>
          <w:rFonts w:asciiTheme="minorEastAsia" w:eastAsiaTheme="minorEastAsia" w:hAnsiTheme="minorEastAsia"/>
          <w:snapToGrid w:val="0"/>
          <w:kern w:val="0"/>
          <w:szCs w:val="21"/>
          <w:u w:val="single"/>
        </w:rPr>
        <w:t xml:space="preserve">  </w:t>
      </w:r>
      <w:r w:rsidRPr="00084473">
        <w:rPr>
          <w:rFonts w:asciiTheme="minorEastAsia" w:eastAsiaTheme="minorEastAsia" w:hAnsiTheme="minorEastAsia" w:hint="eastAsia"/>
          <w:snapToGrid w:val="0"/>
          <w:kern w:val="0"/>
          <w:szCs w:val="21"/>
        </w:rPr>
        <w:t>（项目名称、项目编号）招标文件的全部内容。</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napToGrid w:val="0"/>
          <w:kern w:val="0"/>
          <w:szCs w:val="21"/>
        </w:rPr>
      </w:pPr>
      <w:r w:rsidRPr="00084473">
        <w:rPr>
          <w:rFonts w:asciiTheme="minorEastAsia" w:eastAsiaTheme="minorEastAsia" w:hAnsiTheme="minorEastAsia"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sidRPr="00084473">
        <w:rPr>
          <w:rFonts w:asciiTheme="minorEastAsia" w:eastAsiaTheme="minorEastAsia" w:hAnsiTheme="minorEastAsia" w:hint="eastAsia"/>
          <w:szCs w:val="21"/>
        </w:rPr>
        <w:t>已完全理解并接受招标文件的各项规定和要求及资金支付规定，对招标文件的合理性、合法性不再有异议。</w:t>
      </w:r>
    </w:p>
    <w:p w:rsidR="002A5679" w:rsidRPr="00084473" w:rsidRDefault="002A5679" w:rsidP="00084473">
      <w:pPr>
        <w:adjustRightInd w:val="0"/>
        <w:spacing w:line="360" w:lineRule="auto"/>
        <w:ind w:firstLineChars="200" w:firstLine="480"/>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i/>
          <w:snapToGrid w:val="0"/>
          <w:kern w:val="0"/>
          <w:sz w:val="24"/>
          <w:szCs w:val="21"/>
          <w:u w:val="single"/>
        </w:rPr>
        <w:t xml:space="preserve">(投标人名称)     </w:t>
      </w:r>
      <w:r w:rsidRPr="00084473">
        <w:rPr>
          <w:rFonts w:asciiTheme="minorEastAsia" w:hAnsiTheme="minorEastAsia" w:hint="eastAsia"/>
          <w:snapToGrid w:val="0"/>
          <w:kern w:val="0"/>
          <w:sz w:val="24"/>
          <w:szCs w:val="21"/>
        </w:rPr>
        <w:t>作为投标人正式授权</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i/>
          <w:snapToGrid w:val="0"/>
          <w:kern w:val="0"/>
          <w:sz w:val="24"/>
          <w:szCs w:val="21"/>
          <w:u w:val="single"/>
        </w:rPr>
        <w:t xml:space="preserve">(授权代表全名, 职务)       </w:t>
      </w:r>
      <w:r w:rsidRPr="00084473">
        <w:rPr>
          <w:rFonts w:asciiTheme="minorEastAsia" w:hAnsiTheme="minorEastAsia" w:hint="eastAsia"/>
          <w:snapToGrid w:val="0"/>
          <w:kern w:val="0"/>
          <w:sz w:val="24"/>
          <w:szCs w:val="21"/>
        </w:rPr>
        <w:t>代表我方全权处理有关本投标的一切事宜。</w:t>
      </w:r>
    </w:p>
    <w:p w:rsidR="002A5679" w:rsidRPr="00084473" w:rsidRDefault="002A5679" w:rsidP="00084473">
      <w:pPr>
        <w:adjustRightInd w:val="0"/>
        <w:spacing w:line="360" w:lineRule="auto"/>
        <w:ind w:firstLineChars="200" w:firstLine="480"/>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rPr>
        <w:t>在此提交的投标文件，正本</w:t>
      </w:r>
      <w:r w:rsidRPr="00084473">
        <w:rPr>
          <w:rFonts w:asciiTheme="minorEastAsia" w:hAnsiTheme="minorEastAsia" w:hint="eastAsia"/>
          <w:snapToGrid w:val="0"/>
          <w:kern w:val="0"/>
          <w:sz w:val="24"/>
          <w:szCs w:val="21"/>
          <w:u w:val="single"/>
        </w:rPr>
        <w:t xml:space="preserve">  </w:t>
      </w:r>
      <w:r w:rsidR="00B43C8F"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份，副本</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份。</w:t>
      </w:r>
    </w:p>
    <w:p w:rsidR="002A5679" w:rsidRPr="00084473" w:rsidRDefault="002A5679" w:rsidP="00084473">
      <w:pPr>
        <w:adjustRightInd w:val="0"/>
        <w:spacing w:line="360" w:lineRule="auto"/>
        <w:ind w:firstLineChars="200" w:firstLine="480"/>
        <w:contextualSpacing/>
        <w:rPr>
          <w:rFonts w:asciiTheme="minorEastAsia" w:hAnsiTheme="minorEastAsia" w:cs="Courier New"/>
          <w:sz w:val="24"/>
          <w:szCs w:val="21"/>
        </w:rPr>
      </w:pPr>
      <w:r w:rsidRPr="00084473">
        <w:rPr>
          <w:rFonts w:asciiTheme="minorEastAsia" w:hAnsiTheme="minorEastAsia" w:cs="Courier New" w:hint="eastAsia"/>
          <w:sz w:val="24"/>
          <w:szCs w:val="21"/>
        </w:rPr>
        <w:t>我方已完全明白招标文件的所有条款要求，并申明如下：</w:t>
      </w:r>
    </w:p>
    <w:p w:rsidR="002A5679" w:rsidRPr="00084473" w:rsidRDefault="002A5679" w:rsidP="00084473">
      <w:pPr>
        <w:adjustRightInd w:val="0"/>
        <w:spacing w:line="360" w:lineRule="auto"/>
        <w:ind w:firstLineChars="200" w:firstLine="480"/>
        <w:contextualSpacing/>
        <w:rPr>
          <w:rFonts w:asciiTheme="minorEastAsia" w:hAnsiTheme="minorEastAsia" w:cs="Courier New"/>
          <w:sz w:val="24"/>
          <w:szCs w:val="21"/>
        </w:rPr>
      </w:pPr>
      <w:r w:rsidRPr="00084473">
        <w:rPr>
          <w:rFonts w:asciiTheme="minorEastAsia" w:hAnsiTheme="minorEastAsia" w:cs="Courier New" w:hint="eastAsia"/>
          <w:sz w:val="24"/>
          <w:szCs w:val="21"/>
        </w:rPr>
        <w:t>一、按招标文件提供的全部货物与相关服务的投标总价详见《开标一览表》。</w:t>
      </w:r>
    </w:p>
    <w:p w:rsidR="002A5679" w:rsidRPr="00084473" w:rsidRDefault="002A5679" w:rsidP="00084473">
      <w:pPr>
        <w:adjustRightInd w:val="0"/>
        <w:spacing w:line="360" w:lineRule="auto"/>
        <w:ind w:firstLineChars="200" w:firstLine="480"/>
        <w:contextualSpacing/>
        <w:rPr>
          <w:rFonts w:asciiTheme="minorEastAsia" w:hAnsiTheme="minorEastAsia" w:cs="Courier New"/>
          <w:sz w:val="24"/>
          <w:szCs w:val="21"/>
        </w:rPr>
      </w:pPr>
      <w:r w:rsidRPr="00084473">
        <w:rPr>
          <w:rFonts w:asciiTheme="minorEastAsia" w:hAnsiTheme="minorEastAsia" w:cs="Courier New" w:hint="eastAsia"/>
          <w:sz w:val="24"/>
          <w:szCs w:val="21"/>
        </w:rPr>
        <w:t>二、本投标文件的有效期为投标截止时间起</w:t>
      </w:r>
      <w:r w:rsidRPr="00084473">
        <w:rPr>
          <w:rFonts w:asciiTheme="minorEastAsia" w:hAnsiTheme="minorEastAsia" w:cs="Courier New" w:hint="eastAsia"/>
          <w:sz w:val="24"/>
          <w:szCs w:val="21"/>
          <w:u w:val="single"/>
        </w:rPr>
        <w:t xml:space="preserve">   </w:t>
      </w:r>
      <w:r w:rsidR="00F80CC1">
        <w:rPr>
          <w:rFonts w:asciiTheme="minorEastAsia" w:hAnsiTheme="minorEastAsia" w:cs="Courier New" w:hint="eastAsia"/>
          <w:sz w:val="24"/>
          <w:szCs w:val="21"/>
          <w:u w:val="single"/>
        </w:rPr>
        <w:t xml:space="preserve"> </w:t>
      </w:r>
      <w:r w:rsidRPr="00084473">
        <w:rPr>
          <w:rFonts w:asciiTheme="minorEastAsia" w:hAnsiTheme="minorEastAsia" w:cs="Courier New" w:hint="eastAsia"/>
          <w:sz w:val="24"/>
          <w:szCs w:val="21"/>
        </w:rPr>
        <w:t>天。如中标，有效期将延至服务期限为止。在此提交的资格证明文件均至投标截止日有效，如有在投标有效期内失效的，我方承诺在中标后补齐一切手续，保证所有资格证明文件能在签订采购合同时直至采购合同终止日有效。</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三、我方明白并同意，在规定的开标日之后，投标有效期之内撤销投标的，则贵方将不予退还投标保证金。</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四、我方同意按照贵方可能提出的要求而提供与投标有关的任何其它数据、信息或资料。</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五、我方理解贵方不一定接受最低投标价或任何贵方可能收到的投标。</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六、我方如果中标，将保证履行招标文件及其澄清、修改文件（如果有）中的全部责任和义务，按质、按量、按期完成《项目需求》及《合同书》中的全部任务。</w:t>
      </w:r>
    </w:p>
    <w:p w:rsidR="002A5679" w:rsidRPr="00084473" w:rsidRDefault="002A5679" w:rsidP="00084473">
      <w:pPr>
        <w:spacing w:line="360" w:lineRule="auto"/>
        <w:ind w:firstLineChars="200" w:firstLine="480"/>
        <w:rPr>
          <w:rFonts w:ascii="宋体" w:cs="Courier New"/>
          <w:sz w:val="24"/>
          <w:szCs w:val="21"/>
        </w:rPr>
      </w:pPr>
      <w:r w:rsidRPr="00084473">
        <w:rPr>
          <w:rFonts w:ascii="宋体" w:hAnsi="宋体" w:cs="Courier New" w:hint="eastAsia"/>
          <w:sz w:val="24"/>
          <w:szCs w:val="21"/>
        </w:rPr>
        <w:lastRenderedPageBreak/>
        <w:t>七、我方在此保证所提交的所有文件和全部说明是真实的和正确的</w:t>
      </w:r>
      <w:r w:rsidRPr="00084473">
        <w:rPr>
          <w:rFonts w:ascii="宋体" w:cs="Courier New"/>
          <w:sz w:val="24"/>
          <w:szCs w:val="21"/>
        </w:rPr>
        <w:t>,</w:t>
      </w:r>
      <w:r w:rsidRPr="00084473">
        <w:rPr>
          <w:rFonts w:ascii="宋体" w:hAnsi="宋体" w:cs="Courier New" w:hint="eastAsia"/>
          <w:sz w:val="24"/>
          <w:szCs w:val="21"/>
        </w:rPr>
        <w:t>未提供虚假的资格证书及业绩证明材料谋取中标，若存在虚假证书或者业绩证明材料的违规违法行为，承担法律责任，接受财政部门的处罚。</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cs="Arial"/>
          <w:szCs w:val="21"/>
        </w:rPr>
      </w:pPr>
      <w:r w:rsidRPr="00084473">
        <w:rPr>
          <w:rFonts w:asciiTheme="minorEastAsia" w:eastAsiaTheme="minorEastAsia" w:hAnsiTheme="minorEastAsia" w:cs="Arial" w:hint="eastAsia"/>
          <w:szCs w:val="21"/>
        </w:rPr>
        <w:t>九、我方具备《政府采购法》第二十二条规定的条件；承诺如下：</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cs="Arial"/>
          <w:szCs w:val="21"/>
        </w:rPr>
      </w:pPr>
      <w:r w:rsidRPr="00084473">
        <w:rPr>
          <w:rFonts w:asciiTheme="minorEastAsia" w:eastAsiaTheme="minorEastAsia" w:hAnsiTheme="minorEastAsia" w:cs="Arial" w:hint="eastAsia"/>
          <w:szCs w:val="21"/>
        </w:rPr>
        <w:t>（1）具有独立承担民事责任能力的在中华人民共和国境内注册的法人或其他组织或自然人，有效的营业执照（或事业法人登记证或身份证等相关证明）。</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（2）我方已依法缴纳了各项税费及社会保险费用，如有需要，可随时向采购人提供近三个月内的相关缴费证明，以便核查。</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（3）我方已依法建立健全的财务会计制度，如有需要，可随时向采购人提供相关证明材料，以便核查。</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（4）参加政府采购活动前三年内，在经营活动中没有重大违法记录。</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（5）符合法律、行政法规规定的其他条件。</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宋体" w:hint="eastAsia"/>
          <w:sz w:val="24"/>
          <w:szCs w:val="21"/>
        </w:rPr>
        <w:t>以上内容如有虚假或与事实不符的，评审委员会可将</w:t>
      </w:r>
      <w:r w:rsidRPr="00084473">
        <w:rPr>
          <w:rFonts w:asciiTheme="minorEastAsia" w:hAnsiTheme="minorEastAsia" w:cs="Arial" w:hint="eastAsia"/>
          <w:sz w:val="24"/>
          <w:szCs w:val="21"/>
        </w:rPr>
        <w:t>我方做无效投标处理，我方愿意承担相应的法律责任。</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十、我方具备履行合同所必需的设备和专业技术能力。</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十一、我方对在本函及投标文件中所作的所有承诺承担法律责任。</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十二、若我方中标，我方愿意按有关文件规定缴纳招标代理费用。</w:t>
      </w:r>
    </w:p>
    <w:p w:rsidR="002A5679" w:rsidRPr="00084473" w:rsidRDefault="002A5679" w:rsidP="002A5679">
      <w:pPr>
        <w:pStyle w:val="a4"/>
        <w:adjustRightInd w:val="0"/>
        <w:snapToGrid w:val="0"/>
        <w:spacing w:line="360" w:lineRule="auto"/>
        <w:rPr>
          <w:rFonts w:asciiTheme="minorEastAsia" w:eastAsiaTheme="minorEastAsia" w:hAnsiTheme="minorEastAsia"/>
          <w:szCs w:val="21"/>
        </w:rPr>
      </w:pPr>
      <w:r w:rsidRPr="00084473">
        <w:rPr>
          <w:rFonts w:asciiTheme="minorEastAsia" w:eastAsiaTheme="minorEastAsia" w:hAnsiTheme="minorEastAsia" w:hint="eastAsia"/>
          <w:szCs w:val="21"/>
        </w:rPr>
        <w:t>所有与本招标有关的一切正式往来请寄：</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地    址：</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  邮政编码：</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电    话：</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  传    真：</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w:t>
      </w:r>
    </w:p>
    <w:p w:rsidR="002A5679" w:rsidRPr="00084473" w:rsidRDefault="002A5679" w:rsidP="002A5679">
      <w:pPr>
        <w:adjustRightInd w:val="0"/>
        <w:snapToGrid w:val="0"/>
        <w:spacing w:line="360" w:lineRule="auto"/>
        <w:rPr>
          <w:rFonts w:asciiTheme="minorEastAsia" w:hAnsiTheme="minorEastAsia" w:cs="宋体"/>
          <w:sz w:val="24"/>
          <w:szCs w:val="21"/>
          <w:u w:val="single"/>
        </w:rPr>
      </w:pPr>
      <w:r w:rsidRPr="00084473">
        <w:rPr>
          <w:rFonts w:asciiTheme="minorEastAsia" w:hAnsiTheme="minorEastAsia" w:cs="宋体" w:hint="eastAsia"/>
          <w:sz w:val="24"/>
          <w:szCs w:val="21"/>
        </w:rPr>
        <w:t>投标人代表姓名：</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  职    务：</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投标人法定代表人（或法定代表人授权代表）签字或盖章：</w:t>
      </w:r>
      <w:r w:rsidRPr="00084473">
        <w:rPr>
          <w:rFonts w:asciiTheme="minorEastAsia" w:hAnsiTheme="minorEastAsia" w:cs="宋体" w:hint="eastAsia"/>
          <w:sz w:val="24"/>
          <w:szCs w:val="21"/>
          <w:u w:val="single"/>
        </w:rPr>
        <w:t xml:space="preserve">         </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投标人名称（盖章）：</w:t>
      </w:r>
      <w:r w:rsidRPr="00084473">
        <w:rPr>
          <w:rFonts w:asciiTheme="minorEastAsia" w:hAnsiTheme="minorEastAsia" w:cs="宋体" w:hint="eastAsia"/>
          <w:sz w:val="24"/>
          <w:szCs w:val="21"/>
          <w:u w:val="single"/>
        </w:rPr>
        <w:t xml:space="preserve">                   </w:t>
      </w:r>
    </w:p>
    <w:p w:rsidR="009F5991" w:rsidRPr="00084473" w:rsidRDefault="002A5679" w:rsidP="00084473">
      <w:pPr>
        <w:adjustRightInd w:val="0"/>
        <w:snapToGrid w:val="0"/>
        <w:spacing w:line="360" w:lineRule="auto"/>
        <w:ind w:firstLineChars="2050" w:firstLine="4920"/>
        <w:rPr>
          <w:rFonts w:asciiTheme="minorEastAsia" w:hAnsiTheme="minorEastAsia" w:cs="宋体"/>
          <w:sz w:val="24"/>
          <w:szCs w:val="21"/>
        </w:rPr>
      </w:pPr>
      <w:r w:rsidRPr="00084473">
        <w:rPr>
          <w:rFonts w:asciiTheme="minorEastAsia" w:hAnsiTheme="minorEastAsia" w:cs="宋体" w:hint="eastAsia"/>
          <w:sz w:val="24"/>
          <w:szCs w:val="21"/>
        </w:rPr>
        <w:t>日期：   年   月   日</w:t>
      </w:r>
    </w:p>
    <w:p w:rsidR="002A5679" w:rsidRPr="009F0730" w:rsidRDefault="002A5679" w:rsidP="002A5679">
      <w:pPr>
        <w:spacing w:line="480" w:lineRule="exact"/>
        <w:jc w:val="center"/>
        <w:rPr>
          <w:rFonts w:asciiTheme="majorEastAsia" w:eastAsiaTheme="majorEastAsia" w:hAnsiTheme="majorEastAsia"/>
          <w:b/>
          <w:bCs/>
          <w:color w:val="000000"/>
          <w:sz w:val="36"/>
          <w:szCs w:val="32"/>
        </w:rPr>
      </w:pPr>
      <w:r w:rsidRPr="009F0730">
        <w:rPr>
          <w:rFonts w:asciiTheme="majorEastAsia" w:eastAsiaTheme="majorEastAsia" w:hAnsiTheme="majorEastAsia" w:hint="eastAsia"/>
          <w:b/>
          <w:bCs/>
          <w:color w:val="000000"/>
          <w:sz w:val="36"/>
          <w:szCs w:val="32"/>
        </w:rPr>
        <w:lastRenderedPageBreak/>
        <w:t>3.2 法定代表人</w:t>
      </w:r>
      <w:r w:rsidRPr="009F0730">
        <w:rPr>
          <w:rFonts w:asciiTheme="majorEastAsia" w:eastAsiaTheme="majorEastAsia" w:hAnsiTheme="majorEastAsia"/>
          <w:b/>
          <w:bCs/>
          <w:color w:val="000000"/>
          <w:sz w:val="36"/>
          <w:szCs w:val="32"/>
        </w:rPr>
        <w:t>资</w:t>
      </w:r>
      <w:r w:rsidRPr="009F0730">
        <w:rPr>
          <w:rFonts w:asciiTheme="majorEastAsia" w:eastAsiaTheme="majorEastAsia" w:hAnsiTheme="majorEastAsia" w:hint="eastAsia"/>
          <w:b/>
          <w:bCs/>
          <w:color w:val="000000"/>
          <w:sz w:val="36"/>
          <w:szCs w:val="32"/>
        </w:rPr>
        <w:t>格</w:t>
      </w:r>
      <w:r w:rsidRPr="009F0730">
        <w:rPr>
          <w:rFonts w:asciiTheme="majorEastAsia" w:eastAsiaTheme="majorEastAsia" w:hAnsiTheme="majorEastAsia"/>
          <w:b/>
          <w:bCs/>
          <w:color w:val="000000"/>
          <w:sz w:val="36"/>
          <w:szCs w:val="32"/>
        </w:rPr>
        <w:t>证</w:t>
      </w:r>
      <w:r w:rsidRPr="009F0730">
        <w:rPr>
          <w:rFonts w:asciiTheme="majorEastAsia" w:eastAsiaTheme="majorEastAsia" w:hAnsiTheme="majorEastAsia" w:hint="eastAsia"/>
          <w:b/>
          <w:bCs/>
          <w:color w:val="000000"/>
          <w:sz w:val="36"/>
          <w:szCs w:val="32"/>
        </w:rPr>
        <w:t>明</w:t>
      </w:r>
      <w:r w:rsidRPr="009F0730">
        <w:rPr>
          <w:rFonts w:asciiTheme="majorEastAsia" w:eastAsiaTheme="majorEastAsia" w:hAnsiTheme="majorEastAsia"/>
          <w:b/>
          <w:bCs/>
          <w:color w:val="000000"/>
          <w:sz w:val="36"/>
          <w:szCs w:val="32"/>
        </w:rPr>
        <w:t>书</w:t>
      </w:r>
    </w:p>
    <w:p w:rsidR="002A5679" w:rsidRPr="002C449B" w:rsidRDefault="002A5679" w:rsidP="009E556D">
      <w:pPr>
        <w:autoSpaceDE w:val="0"/>
        <w:autoSpaceDN w:val="0"/>
        <w:adjustRightInd w:val="0"/>
        <w:spacing w:line="480" w:lineRule="auto"/>
        <w:rPr>
          <w:rFonts w:ascii="宋体" w:hAnsi="宋体"/>
          <w:color w:val="000000"/>
          <w:szCs w:val="21"/>
        </w:rPr>
      </w:pP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r w:rsidRPr="00084473">
        <w:rPr>
          <w:rFonts w:asciiTheme="minorEastAsia" w:hAnsiTheme="minorEastAsia"/>
          <w:color w:val="000000"/>
          <w:szCs w:val="21"/>
        </w:rPr>
        <w:t>单</w:t>
      </w:r>
      <w:r w:rsidRPr="00084473">
        <w:rPr>
          <w:rFonts w:asciiTheme="minorEastAsia" w:hAnsiTheme="minorEastAsia" w:hint="eastAsia"/>
          <w:color w:val="000000"/>
          <w:szCs w:val="21"/>
        </w:rPr>
        <w:t>位名</w:t>
      </w:r>
      <w:r w:rsidRPr="00084473">
        <w:rPr>
          <w:rFonts w:asciiTheme="minorEastAsia" w:hAnsiTheme="minorEastAsia"/>
          <w:color w:val="000000"/>
          <w:szCs w:val="21"/>
        </w:rPr>
        <w:t>称</w:t>
      </w:r>
      <w:r w:rsidRPr="00084473">
        <w:rPr>
          <w:rFonts w:asciiTheme="minorEastAsia" w:hAnsiTheme="minorEastAsia" w:hint="eastAsia"/>
          <w:color w:val="000000"/>
          <w:szCs w:val="21"/>
        </w:rPr>
        <w:t>：</w:t>
      </w: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地址：</w:t>
      </w: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姓名：       性</w:t>
      </w:r>
      <w:r w:rsidRPr="00084473">
        <w:rPr>
          <w:rFonts w:asciiTheme="minorEastAsia" w:hAnsiTheme="minorEastAsia"/>
          <w:color w:val="000000"/>
          <w:szCs w:val="21"/>
        </w:rPr>
        <w:t>别</w:t>
      </w:r>
      <w:r w:rsidRPr="00084473">
        <w:rPr>
          <w:rFonts w:asciiTheme="minorEastAsia" w:hAnsiTheme="minorEastAsia" w:hint="eastAsia"/>
          <w:color w:val="000000"/>
          <w:szCs w:val="21"/>
        </w:rPr>
        <w:t>：     年</w:t>
      </w:r>
      <w:r w:rsidRPr="00084473">
        <w:rPr>
          <w:rFonts w:asciiTheme="minorEastAsia" w:hAnsiTheme="minorEastAsia"/>
          <w:color w:val="000000"/>
          <w:szCs w:val="21"/>
        </w:rPr>
        <w:t>龄</w:t>
      </w:r>
      <w:r w:rsidRPr="00084473">
        <w:rPr>
          <w:rFonts w:asciiTheme="minorEastAsia" w:hAnsiTheme="minorEastAsia" w:hint="eastAsia"/>
          <w:color w:val="000000"/>
          <w:szCs w:val="21"/>
        </w:rPr>
        <w:t>：</w:t>
      </w:r>
      <w:r w:rsidRPr="00084473">
        <w:rPr>
          <w:rFonts w:asciiTheme="minorEastAsia" w:hAnsiTheme="minorEastAsia"/>
          <w:color w:val="000000"/>
          <w:szCs w:val="21"/>
        </w:rPr>
        <w:t xml:space="preserve">     职务</w:t>
      </w:r>
      <w:r w:rsidRPr="00084473">
        <w:rPr>
          <w:rFonts w:asciiTheme="minorEastAsia" w:hAnsiTheme="minorEastAsia" w:hint="eastAsia"/>
          <w:color w:val="000000"/>
          <w:szCs w:val="21"/>
        </w:rPr>
        <w:t xml:space="preserve">：        </w:t>
      </w: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本人系</w:t>
      </w:r>
      <w:r w:rsidRPr="00084473">
        <w:rPr>
          <w:rFonts w:asciiTheme="minorEastAsia" w:hAnsiTheme="minorEastAsia" w:hint="eastAsia"/>
          <w:color w:val="000000"/>
          <w:szCs w:val="21"/>
          <w:u w:val="single"/>
        </w:rPr>
        <w:t xml:space="preserve">  （</w:t>
      </w:r>
      <w:r w:rsidRPr="00084473">
        <w:rPr>
          <w:rFonts w:asciiTheme="minorEastAsia" w:hAnsiTheme="minorEastAsia" w:hint="eastAsia"/>
          <w:i/>
          <w:snapToGrid w:val="0"/>
          <w:szCs w:val="21"/>
          <w:u w:val="single"/>
        </w:rPr>
        <w:t>投标人名</w:t>
      </w:r>
      <w:r w:rsidRPr="00084473">
        <w:rPr>
          <w:rFonts w:asciiTheme="minorEastAsia" w:hAnsiTheme="minorEastAsia"/>
          <w:i/>
          <w:snapToGrid w:val="0"/>
          <w:szCs w:val="21"/>
          <w:u w:val="single"/>
        </w:rPr>
        <w:t>称</w:t>
      </w:r>
      <w:r w:rsidRPr="00084473">
        <w:rPr>
          <w:rFonts w:asciiTheme="minorEastAsia" w:hAnsiTheme="minorEastAsia" w:hint="eastAsia"/>
          <w:i/>
          <w:snapToGrid w:val="0"/>
          <w:szCs w:val="21"/>
          <w:u w:val="single"/>
        </w:rPr>
        <w:t xml:space="preserve"> </w:t>
      </w:r>
      <w:r w:rsidRPr="00084473">
        <w:rPr>
          <w:rFonts w:asciiTheme="minorEastAsia" w:hAnsiTheme="minorEastAsia" w:hint="eastAsia"/>
          <w:color w:val="000000"/>
          <w:szCs w:val="21"/>
          <w:u w:val="single"/>
        </w:rPr>
        <w:t>）</w:t>
      </w:r>
      <w:r w:rsidRPr="00084473">
        <w:rPr>
          <w:rFonts w:asciiTheme="minorEastAsia" w:hAnsiTheme="minorEastAsia" w:hint="eastAsia"/>
          <w:i/>
          <w:snapToGrid w:val="0"/>
          <w:szCs w:val="21"/>
          <w:u w:val="single"/>
        </w:rPr>
        <w:t xml:space="preserve"> </w:t>
      </w:r>
      <w:r w:rsidRPr="00084473">
        <w:rPr>
          <w:rFonts w:asciiTheme="minorEastAsia" w:hAnsiTheme="minorEastAsia" w:hint="eastAsia"/>
          <w:color w:val="000000"/>
          <w:szCs w:val="21"/>
        </w:rPr>
        <w:t>的法定代表人。就</w:t>
      </w:r>
      <w:r w:rsidRPr="00084473">
        <w:rPr>
          <w:rFonts w:asciiTheme="minorEastAsia" w:hAnsiTheme="minorEastAsia"/>
          <w:color w:val="000000"/>
          <w:szCs w:val="21"/>
        </w:rPr>
        <w:t>参</w:t>
      </w:r>
      <w:r w:rsidRPr="00084473">
        <w:rPr>
          <w:rFonts w:asciiTheme="minorEastAsia" w:hAnsiTheme="minorEastAsia" w:hint="eastAsia"/>
          <w:color w:val="000000"/>
          <w:szCs w:val="21"/>
        </w:rPr>
        <w:t>加贵方项目</w:t>
      </w:r>
      <w:r w:rsidRPr="00084473">
        <w:rPr>
          <w:rFonts w:asciiTheme="minorEastAsia" w:hAnsiTheme="minorEastAsia"/>
          <w:color w:val="000000"/>
          <w:szCs w:val="21"/>
        </w:rPr>
        <w:t>编号为</w:t>
      </w:r>
      <w:r w:rsidRPr="00084473">
        <w:rPr>
          <w:rFonts w:asciiTheme="minorEastAsia" w:hAnsiTheme="minorEastAsia" w:hint="eastAsia"/>
          <w:color w:val="000000"/>
          <w:szCs w:val="21"/>
          <w:u w:val="single"/>
        </w:rPr>
        <w:t xml:space="preserve">  （</w:t>
      </w:r>
      <w:r w:rsidRPr="00084473">
        <w:rPr>
          <w:rFonts w:asciiTheme="minorEastAsia" w:hAnsiTheme="minorEastAsia"/>
          <w:i/>
          <w:color w:val="000000"/>
          <w:szCs w:val="21"/>
          <w:u w:val="single"/>
        </w:rPr>
        <w:t>项目编号</w:t>
      </w:r>
      <w:r w:rsidRPr="00084473">
        <w:rPr>
          <w:rFonts w:asciiTheme="minorEastAsia" w:hAnsiTheme="minorEastAsia" w:hint="eastAsia"/>
          <w:i/>
          <w:color w:val="000000"/>
          <w:szCs w:val="21"/>
          <w:u w:val="single"/>
        </w:rPr>
        <w:t xml:space="preserve"> </w:t>
      </w:r>
      <w:r w:rsidRPr="00084473">
        <w:rPr>
          <w:rFonts w:asciiTheme="minorEastAsia" w:hAnsiTheme="minorEastAsia" w:hint="eastAsia"/>
          <w:color w:val="000000"/>
          <w:szCs w:val="21"/>
          <w:u w:val="single"/>
        </w:rPr>
        <w:t xml:space="preserve">）  </w:t>
      </w:r>
      <w:r w:rsidRPr="00084473">
        <w:rPr>
          <w:rFonts w:asciiTheme="minorEastAsia" w:hAnsiTheme="minorEastAsia" w:hint="eastAsia"/>
          <w:color w:val="000000"/>
          <w:szCs w:val="21"/>
        </w:rPr>
        <w:t>的</w:t>
      </w:r>
      <w:r w:rsidRPr="00084473">
        <w:rPr>
          <w:rFonts w:asciiTheme="minorEastAsia" w:hAnsiTheme="minorEastAsia" w:hint="eastAsia"/>
          <w:color w:val="000000"/>
          <w:szCs w:val="21"/>
          <w:u w:val="single"/>
        </w:rPr>
        <w:t xml:space="preserve">     （</w:t>
      </w:r>
      <w:r w:rsidRPr="00084473">
        <w:rPr>
          <w:rFonts w:asciiTheme="minorEastAsia" w:hAnsiTheme="minorEastAsia"/>
          <w:i/>
          <w:color w:val="000000"/>
          <w:szCs w:val="21"/>
          <w:u w:val="single"/>
        </w:rPr>
        <w:t>项目</w:t>
      </w:r>
      <w:r w:rsidRPr="00084473">
        <w:rPr>
          <w:rFonts w:asciiTheme="minorEastAsia" w:hAnsiTheme="minorEastAsia" w:hint="eastAsia"/>
          <w:i/>
          <w:color w:val="000000"/>
          <w:szCs w:val="21"/>
          <w:u w:val="single"/>
        </w:rPr>
        <w:t>名</w:t>
      </w:r>
      <w:r w:rsidRPr="00084473">
        <w:rPr>
          <w:rFonts w:asciiTheme="minorEastAsia" w:hAnsiTheme="minorEastAsia"/>
          <w:i/>
          <w:color w:val="000000"/>
          <w:szCs w:val="21"/>
          <w:u w:val="single"/>
        </w:rPr>
        <w:t>称</w:t>
      </w:r>
      <w:r w:rsidRPr="00084473">
        <w:rPr>
          <w:rFonts w:asciiTheme="minorEastAsia" w:hAnsiTheme="minorEastAsia" w:hint="eastAsia"/>
          <w:color w:val="000000"/>
          <w:szCs w:val="21"/>
          <w:u w:val="single"/>
        </w:rPr>
        <w:t>）</w:t>
      </w:r>
      <w:r w:rsidRPr="00084473">
        <w:rPr>
          <w:rFonts w:asciiTheme="minorEastAsia" w:hAnsiTheme="minorEastAsia" w:hint="eastAsia"/>
          <w:color w:val="000000"/>
          <w:szCs w:val="21"/>
        </w:rPr>
        <w:t>公</w:t>
      </w:r>
      <w:r w:rsidRPr="00084473">
        <w:rPr>
          <w:rFonts w:asciiTheme="minorEastAsia" w:hAnsiTheme="minorEastAsia"/>
          <w:color w:val="000000"/>
          <w:szCs w:val="21"/>
        </w:rPr>
        <w:t>开</w:t>
      </w:r>
      <w:r w:rsidRPr="00084473">
        <w:rPr>
          <w:rFonts w:asciiTheme="minorEastAsia" w:hAnsiTheme="minorEastAsia" w:hint="eastAsia"/>
          <w:color w:val="000000"/>
          <w:szCs w:val="21"/>
        </w:rPr>
        <w:t>招</w:t>
      </w:r>
      <w:r w:rsidRPr="00084473">
        <w:rPr>
          <w:rFonts w:asciiTheme="minorEastAsia" w:hAnsiTheme="minorEastAsia"/>
          <w:color w:val="000000"/>
          <w:szCs w:val="21"/>
        </w:rPr>
        <w:t>标项目</w:t>
      </w:r>
      <w:r w:rsidRPr="00084473">
        <w:rPr>
          <w:rFonts w:asciiTheme="minorEastAsia" w:hAnsiTheme="minorEastAsia" w:hint="eastAsia"/>
          <w:color w:val="000000"/>
          <w:szCs w:val="21"/>
        </w:rPr>
        <w:t>的投</w:t>
      </w:r>
      <w:r w:rsidRPr="00084473">
        <w:rPr>
          <w:rFonts w:asciiTheme="minorEastAsia" w:hAnsiTheme="minorEastAsia"/>
          <w:color w:val="000000"/>
          <w:szCs w:val="21"/>
        </w:rPr>
        <w:t>标报价</w:t>
      </w:r>
      <w:r w:rsidRPr="00084473">
        <w:rPr>
          <w:rFonts w:asciiTheme="minorEastAsia" w:hAnsiTheme="minorEastAsia" w:hint="eastAsia"/>
          <w:color w:val="000000"/>
          <w:szCs w:val="21"/>
        </w:rPr>
        <w:t>，</w:t>
      </w:r>
      <w:r w:rsidRPr="00084473">
        <w:rPr>
          <w:rFonts w:asciiTheme="minorEastAsia" w:hAnsiTheme="minorEastAsia"/>
          <w:color w:val="000000"/>
          <w:szCs w:val="21"/>
        </w:rPr>
        <w:t>签</w:t>
      </w:r>
      <w:r w:rsidRPr="00084473">
        <w:rPr>
          <w:rFonts w:asciiTheme="minorEastAsia" w:hAnsiTheme="minorEastAsia" w:hint="eastAsia"/>
          <w:color w:val="000000"/>
          <w:szCs w:val="21"/>
        </w:rPr>
        <w:t>署上</w:t>
      </w:r>
      <w:r w:rsidRPr="00084473">
        <w:rPr>
          <w:rFonts w:asciiTheme="minorEastAsia" w:hAnsiTheme="minorEastAsia"/>
          <w:color w:val="000000"/>
          <w:szCs w:val="21"/>
        </w:rPr>
        <w:t>述项目</w:t>
      </w:r>
      <w:r w:rsidRPr="00084473">
        <w:rPr>
          <w:rFonts w:asciiTheme="minorEastAsia" w:hAnsiTheme="minorEastAsia" w:hint="eastAsia"/>
          <w:color w:val="000000"/>
          <w:szCs w:val="21"/>
        </w:rPr>
        <w:t>的投</w:t>
      </w:r>
      <w:r w:rsidRPr="00084473">
        <w:rPr>
          <w:rFonts w:asciiTheme="minorEastAsia" w:hAnsiTheme="minorEastAsia"/>
          <w:color w:val="000000"/>
          <w:szCs w:val="21"/>
        </w:rPr>
        <w:t>标</w:t>
      </w:r>
      <w:r w:rsidRPr="00084473">
        <w:rPr>
          <w:rFonts w:asciiTheme="minorEastAsia" w:hAnsiTheme="minorEastAsia" w:hint="eastAsia"/>
          <w:color w:val="000000"/>
          <w:szCs w:val="21"/>
        </w:rPr>
        <w:t>文件及合同的</w:t>
      </w:r>
      <w:r w:rsidRPr="00084473">
        <w:rPr>
          <w:rFonts w:asciiTheme="minorEastAsia" w:hAnsiTheme="minorEastAsia"/>
          <w:color w:val="000000"/>
          <w:szCs w:val="21"/>
        </w:rPr>
        <w:t>执</w:t>
      </w:r>
      <w:r w:rsidRPr="00084473">
        <w:rPr>
          <w:rFonts w:asciiTheme="minorEastAsia" w:hAnsiTheme="minorEastAsia" w:hint="eastAsia"/>
          <w:color w:val="000000"/>
          <w:szCs w:val="21"/>
        </w:rPr>
        <w:t>行、完成、服</w:t>
      </w:r>
      <w:r w:rsidRPr="00084473">
        <w:rPr>
          <w:rFonts w:asciiTheme="minorEastAsia" w:hAnsiTheme="minorEastAsia"/>
          <w:color w:val="000000"/>
          <w:szCs w:val="21"/>
        </w:rPr>
        <w:t>务</w:t>
      </w:r>
      <w:r w:rsidRPr="00084473">
        <w:rPr>
          <w:rFonts w:asciiTheme="minorEastAsia" w:hAnsiTheme="minorEastAsia" w:hint="eastAsia"/>
          <w:color w:val="000000"/>
          <w:szCs w:val="21"/>
        </w:rPr>
        <w:t>和保修，</w:t>
      </w:r>
      <w:r w:rsidRPr="00084473">
        <w:rPr>
          <w:rFonts w:asciiTheme="minorEastAsia" w:hAnsiTheme="minorEastAsia"/>
          <w:color w:val="000000"/>
          <w:szCs w:val="21"/>
        </w:rPr>
        <w:t>签</w:t>
      </w:r>
      <w:r w:rsidRPr="00084473">
        <w:rPr>
          <w:rFonts w:asciiTheme="minorEastAsia" w:hAnsiTheme="minorEastAsia" w:hint="eastAsia"/>
          <w:color w:val="000000"/>
          <w:szCs w:val="21"/>
        </w:rPr>
        <w:t>署合同和</w:t>
      </w:r>
      <w:r w:rsidRPr="00084473">
        <w:rPr>
          <w:rFonts w:asciiTheme="minorEastAsia" w:hAnsiTheme="minorEastAsia"/>
          <w:color w:val="000000"/>
          <w:szCs w:val="21"/>
        </w:rPr>
        <w:t>处</w:t>
      </w:r>
      <w:r w:rsidRPr="00084473">
        <w:rPr>
          <w:rFonts w:asciiTheme="minorEastAsia" w:hAnsiTheme="minorEastAsia" w:hint="eastAsia"/>
          <w:color w:val="000000"/>
          <w:szCs w:val="21"/>
        </w:rPr>
        <w:t>理与之有</w:t>
      </w:r>
      <w:r w:rsidRPr="00084473">
        <w:rPr>
          <w:rFonts w:asciiTheme="minorEastAsia" w:hAnsiTheme="minorEastAsia"/>
          <w:color w:val="000000"/>
          <w:szCs w:val="21"/>
        </w:rPr>
        <w:t>关的</w:t>
      </w:r>
      <w:r w:rsidRPr="00084473">
        <w:rPr>
          <w:rFonts w:asciiTheme="minorEastAsia" w:hAnsiTheme="minorEastAsia" w:hint="eastAsia"/>
          <w:color w:val="000000"/>
          <w:szCs w:val="21"/>
        </w:rPr>
        <w:t>一切事</w:t>
      </w:r>
      <w:r w:rsidRPr="00084473">
        <w:rPr>
          <w:rFonts w:asciiTheme="minorEastAsia" w:hAnsiTheme="minorEastAsia"/>
          <w:color w:val="000000"/>
          <w:szCs w:val="21"/>
        </w:rPr>
        <w:t>务</w:t>
      </w:r>
      <w:r w:rsidRPr="00084473">
        <w:rPr>
          <w:rFonts w:asciiTheme="minorEastAsia" w:hAnsiTheme="minorEastAsia" w:hint="eastAsia"/>
          <w:color w:val="000000"/>
          <w:szCs w:val="21"/>
        </w:rPr>
        <w:t>。</w:t>
      </w: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特此</w:t>
      </w:r>
      <w:r w:rsidRPr="00084473">
        <w:rPr>
          <w:rFonts w:asciiTheme="minorEastAsia" w:hAnsiTheme="minorEastAsia"/>
          <w:color w:val="000000"/>
          <w:szCs w:val="21"/>
        </w:rPr>
        <w:t>证</w:t>
      </w:r>
      <w:r w:rsidRPr="00084473">
        <w:rPr>
          <w:rFonts w:asciiTheme="minorEastAsia" w:hAnsiTheme="minorEastAsia" w:hint="eastAsia"/>
          <w:color w:val="000000"/>
          <w:szCs w:val="21"/>
        </w:rPr>
        <w:t>明。</w:t>
      </w: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p>
    <w:p w:rsidR="002A5679" w:rsidRPr="00084473" w:rsidRDefault="002A5679" w:rsidP="00084473">
      <w:pPr>
        <w:pStyle w:val="12"/>
        <w:spacing w:line="480" w:lineRule="auto"/>
        <w:ind w:leftChars="-256" w:left="-538" w:firstLineChars="257" w:firstLine="617"/>
        <w:jc w:val="center"/>
        <w:rPr>
          <w:rFonts w:asciiTheme="minorEastAsia" w:hAnsiTheme="minorEastAsia"/>
          <w:bCs/>
          <w:color w:val="000000"/>
          <w:szCs w:val="21"/>
        </w:rPr>
      </w:pPr>
      <w:r w:rsidRPr="00084473">
        <w:rPr>
          <w:rFonts w:asciiTheme="minorEastAsia" w:hAnsiTheme="minorEastAsia" w:hint="eastAsia"/>
          <w:bCs/>
          <w:color w:val="000000"/>
          <w:szCs w:val="21"/>
        </w:rPr>
        <w:t>【此</w:t>
      </w:r>
      <w:r w:rsidRPr="00084473">
        <w:rPr>
          <w:rFonts w:asciiTheme="minorEastAsia" w:hAnsiTheme="minorEastAsia"/>
          <w:bCs/>
          <w:color w:val="000000"/>
          <w:szCs w:val="21"/>
        </w:rPr>
        <w:t>处请</w:t>
      </w:r>
      <w:r w:rsidRPr="00084473">
        <w:rPr>
          <w:rFonts w:asciiTheme="minorEastAsia" w:hAnsiTheme="minorEastAsia" w:hint="eastAsia"/>
          <w:bCs/>
          <w:color w:val="000000"/>
          <w:szCs w:val="21"/>
        </w:rPr>
        <w:t>粘</w:t>
      </w:r>
      <w:r w:rsidRPr="00084473">
        <w:rPr>
          <w:rFonts w:asciiTheme="minorEastAsia" w:hAnsiTheme="minorEastAsia"/>
          <w:bCs/>
          <w:color w:val="000000"/>
          <w:szCs w:val="21"/>
        </w:rPr>
        <w:t>贴</w:t>
      </w:r>
      <w:r w:rsidRPr="00084473">
        <w:rPr>
          <w:rFonts w:asciiTheme="minorEastAsia" w:hAnsiTheme="minorEastAsia" w:hint="eastAsia"/>
          <w:bCs/>
          <w:color w:val="000000"/>
          <w:szCs w:val="21"/>
        </w:rPr>
        <w:t>法定代表人身份</w:t>
      </w:r>
      <w:r w:rsidRPr="00084473">
        <w:rPr>
          <w:rFonts w:asciiTheme="minorEastAsia" w:hAnsiTheme="minorEastAsia"/>
          <w:bCs/>
          <w:color w:val="000000"/>
          <w:szCs w:val="21"/>
        </w:rPr>
        <w:t>证复</w:t>
      </w:r>
      <w:r w:rsidRPr="00084473">
        <w:rPr>
          <w:rFonts w:asciiTheme="minorEastAsia" w:hAnsiTheme="minorEastAsia" w:hint="eastAsia"/>
          <w:bCs/>
          <w:color w:val="000000"/>
          <w:szCs w:val="21"/>
        </w:rPr>
        <w:t>印件，需清晰反映身份证有效期限】</w:t>
      </w:r>
    </w:p>
    <w:p w:rsidR="002A5679" w:rsidRPr="002C449B" w:rsidRDefault="002A5679" w:rsidP="00084473">
      <w:pPr>
        <w:pStyle w:val="12"/>
        <w:spacing w:line="480" w:lineRule="auto"/>
        <w:ind w:leftChars="-256" w:left="-538" w:firstLineChars="257" w:firstLine="540"/>
        <w:rPr>
          <w:rFonts w:asciiTheme="minorEastAsia" w:hAnsiTheme="minorEastAsia"/>
          <w:bCs/>
          <w:color w:val="000000"/>
          <w:sz w:val="21"/>
          <w:szCs w:val="21"/>
        </w:rPr>
      </w:pPr>
    </w:p>
    <w:p w:rsidR="002A5679" w:rsidRPr="002C449B" w:rsidRDefault="002A5679" w:rsidP="002A5679">
      <w:pPr>
        <w:autoSpaceDE w:val="0"/>
        <w:autoSpaceDN w:val="0"/>
        <w:adjustRightInd w:val="0"/>
        <w:spacing w:line="360" w:lineRule="auto"/>
        <w:ind w:right="-11"/>
        <w:rPr>
          <w:rFonts w:asciiTheme="minorEastAsia" w:hAnsiTheme="minorEastAsia" w:cs="宋体"/>
          <w:szCs w:val="21"/>
          <w:lang w:val="zh-CN"/>
        </w:rPr>
      </w:pPr>
    </w:p>
    <w:p w:rsidR="002A5679" w:rsidRPr="002C449B" w:rsidRDefault="002A5679" w:rsidP="002A5679">
      <w:pPr>
        <w:autoSpaceDE w:val="0"/>
        <w:autoSpaceDN w:val="0"/>
        <w:adjustRightInd w:val="0"/>
        <w:spacing w:line="360" w:lineRule="auto"/>
        <w:ind w:right="-11"/>
        <w:rPr>
          <w:rFonts w:asciiTheme="minorEastAsia" w:hAnsiTheme="minorEastAsia" w:cs="宋体"/>
          <w:szCs w:val="21"/>
          <w:lang w:val="zh-CN"/>
        </w:rPr>
      </w:pPr>
    </w:p>
    <w:p w:rsidR="002A5679" w:rsidRPr="002C449B" w:rsidRDefault="002A5679" w:rsidP="002A5679">
      <w:pPr>
        <w:autoSpaceDE w:val="0"/>
        <w:autoSpaceDN w:val="0"/>
        <w:adjustRightInd w:val="0"/>
        <w:spacing w:line="360" w:lineRule="auto"/>
        <w:ind w:right="-11"/>
        <w:rPr>
          <w:rFonts w:asciiTheme="minorEastAsia" w:hAnsiTheme="minorEastAsia" w:cs="宋体"/>
          <w:szCs w:val="21"/>
          <w:lang w:val="zh-CN"/>
        </w:rPr>
      </w:pPr>
    </w:p>
    <w:p w:rsidR="002A5679" w:rsidRPr="002C449B" w:rsidRDefault="002A5679" w:rsidP="002C449B">
      <w:pPr>
        <w:spacing w:line="480" w:lineRule="auto"/>
        <w:ind w:firstLineChars="1625" w:firstLine="3413"/>
        <w:rPr>
          <w:rFonts w:asciiTheme="minorEastAsia" w:hAnsiTheme="minorEastAsia" w:cs="Arial"/>
          <w:color w:val="000000"/>
          <w:szCs w:val="21"/>
          <w:u w:val="single"/>
        </w:rPr>
      </w:pPr>
      <w:r w:rsidRPr="002C449B">
        <w:rPr>
          <w:rFonts w:asciiTheme="minorEastAsia" w:hAnsiTheme="minorEastAsia" w:cs="Arial" w:hint="eastAsia"/>
          <w:color w:val="000000"/>
          <w:szCs w:val="21"/>
        </w:rPr>
        <w:t>投标人名称（并加盖公章）：</w:t>
      </w:r>
    </w:p>
    <w:p w:rsidR="002A5679" w:rsidRPr="002C449B" w:rsidRDefault="002A5679" w:rsidP="002C449B">
      <w:pPr>
        <w:pStyle w:val="14"/>
        <w:spacing w:before="60" w:line="480" w:lineRule="auto"/>
        <w:ind w:firstLineChars="1625" w:firstLine="3413"/>
        <w:rPr>
          <w:rFonts w:asciiTheme="minorEastAsia" w:eastAsiaTheme="minorEastAsia" w:hAnsiTheme="minorEastAsia" w:cs="Arial"/>
          <w:color w:val="000000"/>
          <w:sz w:val="21"/>
          <w:szCs w:val="21"/>
        </w:rPr>
      </w:pPr>
      <w:r w:rsidRPr="002C449B">
        <w:rPr>
          <w:rFonts w:asciiTheme="minorEastAsia" w:eastAsiaTheme="minorEastAsia" w:hAnsiTheme="minorEastAsia" w:cs="Arial" w:hint="eastAsia"/>
          <w:color w:val="000000"/>
          <w:sz w:val="21"/>
          <w:szCs w:val="21"/>
        </w:rPr>
        <w:t xml:space="preserve">签署日期：   年   月  </w:t>
      </w:r>
      <w:r w:rsidR="008844EE">
        <w:rPr>
          <w:rFonts w:asciiTheme="minorEastAsia" w:eastAsiaTheme="minorEastAsia" w:hAnsiTheme="minorEastAsia" w:cs="Arial" w:hint="eastAsia"/>
          <w:color w:val="000000"/>
          <w:sz w:val="21"/>
          <w:szCs w:val="21"/>
        </w:rPr>
        <w:t xml:space="preserve"> </w:t>
      </w:r>
      <w:r w:rsidRPr="002C449B">
        <w:rPr>
          <w:rFonts w:asciiTheme="minorEastAsia" w:eastAsiaTheme="minorEastAsia" w:hAnsiTheme="minorEastAsia" w:cs="Arial" w:hint="eastAsia"/>
          <w:color w:val="000000"/>
          <w:sz w:val="21"/>
          <w:szCs w:val="21"/>
        </w:rPr>
        <w:t>日</w:t>
      </w:r>
    </w:p>
    <w:p w:rsidR="002A5679" w:rsidRPr="002C449B" w:rsidRDefault="002A5679" w:rsidP="002A5679">
      <w:pPr>
        <w:pStyle w:val="13"/>
        <w:spacing w:line="480" w:lineRule="auto"/>
        <w:rPr>
          <w:rFonts w:asciiTheme="minorEastAsia" w:hAnsiTheme="minorEastAsia" w:cs="Arial"/>
          <w:color w:val="000000"/>
          <w:sz w:val="21"/>
          <w:szCs w:val="21"/>
        </w:rPr>
      </w:pPr>
    </w:p>
    <w:p w:rsidR="002A5679" w:rsidRPr="002C449B" w:rsidRDefault="002A5679" w:rsidP="002A5679">
      <w:pPr>
        <w:rPr>
          <w:szCs w:val="21"/>
        </w:rPr>
      </w:pPr>
    </w:p>
    <w:p w:rsidR="002A5679" w:rsidRPr="002C449B" w:rsidRDefault="002A5679" w:rsidP="002A5679">
      <w:pPr>
        <w:spacing w:line="320" w:lineRule="exact"/>
        <w:rPr>
          <w:rFonts w:asciiTheme="minorEastAsia" w:hAnsiTheme="minorEastAsia"/>
          <w:bCs/>
          <w:color w:val="000000"/>
          <w:kern w:val="12"/>
          <w:szCs w:val="21"/>
        </w:rPr>
      </w:pPr>
      <w:r w:rsidRPr="002C449B">
        <w:rPr>
          <w:rFonts w:asciiTheme="minorEastAsia" w:hAnsiTheme="minorEastAsia" w:hint="eastAsia"/>
          <w:bCs/>
          <w:color w:val="000000"/>
          <w:kern w:val="12"/>
          <w:szCs w:val="21"/>
        </w:rPr>
        <w:t>说明：法定代表人</w:t>
      </w:r>
      <w:r w:rsidRPr="002C449B">
        <w:rPr>
          <w:rFonts w:asciiTheme="minorEastAsia" w:hAnsiTheme="minorEastAsia"/>
          <w:bCs/>
          <w:color w:val="000000"/>
          <w:kern w:val="12"/>
          <w:szCs w:val="21"/>
        </w:rPr>
        <w:t>参</w:t>
      </w:r>
      <w:r w:rsidRPr="002C449B">
        <w:rPr>
          <w:rFonts w:asciiTheme="minorEastAsia" w:hAnsiTheme="minorEastAsia" w:hint="eastAsia"/>
          <w:bCs/>
          <w:color w:val="000000"/>
          <w:kern w:val="12"/>
          <w:szCs w:val="21"/>
        </w:rPr>
        <w:t>加本招</w:t>
      </w:r>
      <w:r w:rsidRPr="002C449B">
        <w:rPr>
          <w:rFonts w:asciiTheme="minorEastAsia" w:hAnsiTheme="minorEastAsia"/>
          <w:bCs/>
          <w:color w:val="000000"/>
          <w:kern w:val="12"/>
          <w:szCs w:val="21"/>
        </w:rPr>
        <w:t>标项目</w:t>
      </w:r>
      <w:r w:rsidRPr="002C449B">
        <w:rPr>
          <w:rFonts w:asciiTheme="minorEastAsia" w:hAnsiTheme="minorEastAsia" w:hint="eastAsia"/>
          <w:bCs/>
          <w:color w:val="000000"/>
          <w:kern w:val="12"/>
          <w:szCs w:val="21"/>
        </w:rPr>
        <w:t>投</w:t>
      </w:r>
      <w:r w:rsidRPr="002C449B">
        <w:rPr>
          <w:rFonts w:asciiTheme="minorEastAsia" w:hAnsiTheme="minorEastAsia"/>
          <w:bCs/>
          <w:color w:val="000000"/>
          <w:kern w:val="12"/>
          <w:szCs w:val="21"/>
        </w:rPr>
        <w:t>标</w:t>
      </w:r>
      <w:r w:rsidRPr="002C449B">
        <w:rPr>
          <w:rFonts w:asciiTheme="minorEastAsia" w:hAnsiTheme="minorEastAsia" w:hint="eastAsia"/>
          <w:bCs/>
          <w:color w:val="000000"/>
          <w:kern w:val="12"/>
          <w:szCs w:val="21"/>
        </w:rPr>
        <w:t>的，</w:t>
      </w:r>
      <w:r w:rsidRPr="002C449B">
        <w:rPr>
          <w:rFonts w:asciiTheme="minorEastAsia" w:hAnsiTheme="minorEastAsia"/>
          <w:bCs/>
          <w:color w:val="000000"/>
          <w:kern w:val="12"/>
          <w:szCs w:val="21"/>
        </w:rPr>
        <w:t>仅须</w:t>
      </w:r>
      <w:r w:rsidRPr="002C449B">
        <w:rPr>
          <w:rFonts w:asciiTheme="minorEastAsia" w:hAnsiTheme="minorEastAsia" w:hint="eastAsia"/>
          <w:bCs/>
          <w:color w:val="000000"/>
          <w:kern w:val="12"/>
          <w:szCs w:val="21"/>
        </w:rPr>
        <w:t>出具此</w:t>
      </w:r>
      <w:r w:rsidRPr="002C449B">
        <w:rPr>
          <w:rFonts w:asciiTheme="minorEastAsia" w:hAnsiTheme="minorEastAsia"/>
          <w:bCs/>
          <w:color w:val="000000"/>
          <w:kern w:val="12"/>
          <w:szCs w:val="21"/>
        </w:rPr>
        <w:t>证</w:t>
      </w:r>
      <w:r w:rsidRPr="002C449B">
        <w:rPr>
          <w:rFonts w:asciiTheme="minorEastAsia" w:hAnsiTheme="minorEastAsia" w:hint="eastAsia"/>
          <w:bCs/>
          <w:color w:val="000000"/>
          <w:kern w:val="12"/>
          <w:szCs w:val="21"/>
        </w:rPr>
        <w:t>明</w:t>
      </w:r>
      <w:r w:rsidRPr="002C449B">
        <w:rPr>
          <w:rFonts w:asciiTheme="minorEastAsia" w:hAnsiTheme="minorEastAsia"/>
          <w:bCs/>
          <w:color w:val="000000"/>
          <w:kern w:val="12"/>
          <w:szCs w:val="21"/>
        </w:rPr>
        <w:t>书</w:t>
      </w:r>
      <w:r w:rsidRPr="002C449B">
        <w:rPr>
          <w:rFonts w:asciiTheme="minorEastAsia" w:hAnsiTheme="minorEastAsia" w:hint="eastAsia"/>
          <w:bCs/>
          <w:color w:val="000000"/>
          <w:kern w:val="12"/>
          <w:szCs w:val="21"/>
        </w:rPr>
        <w:t>。</w:t>
      </w:r>
    </w:p>
    <w:p w:rsidR="002A5679" w:rsidRPr="002C449B" w:rsidRDefault="002A5679" w:rsidP="002A5679">
      <w:pPr>
        <w:spacing w:line="480" w:lineRule="exact"/>
        <w:jc w:val="center"/>
        <w:rPr>
          <w:rFonts w:ascii="宋体" w:hAnsi="宋体"/>
          <w:b/>
          <w:bCs/>
          <w:color w:val="000000"/>
          <w:szCs w:val="21"/>
        </w:rPr>
      </w:pPr>
    </w:p>
    <w:p w:rsidR="009F5991" w:rsidRDefault="009F5991" w:rsidP="002A5679">
      <w:pPr>
        <w:spacing w:line="480" w:lineRule="exact"/>
        <w:jc w:val="center"/>
        <w:rPr>
          <w:rFonts w:ascii="宋体" w:hAnsi="宋体"/>
          <w:b/>
          <w:bCs/>
          <w:color w:val="000000"/>
          <w:szCs w:val="21"/>
        </w:rPr>
      </w:pPr>
    </w:p>
    <w:p w:rsidR="002A5679" w:rsidRPr="009F0730" w:rsidRDefault="002A5679" w:rsidP="002A5679">
      <w:pPr>
        <w:spacing w:line="480" w:lineRule="exact"/>
        <w:jc w:val="center"/>
        <w:rPr>
          <w:rFonts w:asciiTheme="minorEastAsia" w:hAnsiTheme="minorEastAsia"/>
          <w:b/>
          <w:bCs/>
          <w:color w:val="000000"/>
          <w:sz w:val="36"/>
          <w:szCs w:val="32"/>
        </w:rPr>
      </w:pPr>
      <w:r w:rsidRPr="009F0730">
        <w:rPr>
          <w:rFonts w:asciiTheme="minorEastAsia" w:hAnsiTheme="minorEastAsia" w:hint="eastAsia"/>
          <w:b/>
          <w:bCs/>
          <w:color w:val="000000"/>
          <w:sz w:val="36"/>
          <w:szCs w:val="32"/>
        </w:rPr>
        <w:lastRenderedPageBreak/>
        <w:t>3.3 法定代表人授权书</w:t>
      </w:r>
    </w:p>
    <w:p w:rsidR="002A5679" w:rsidRPr="002C449B" w:rsidRDefault="002A5679" w:rsidP="002A5679">
      <w:pPr>
        <w:spacing w:line="480" w:lineRule="exact"/>
        <w:jc w:val="center"/>
        <w:rPr>
          <w:rFonts w:ascii="宋体" w:hAnsi="宋体"/>
          <w:b/>
          <w:bCs/>
          <w:color w:val="000000"/>
          <w:szCs w:val="21"/>
        </w:rPr>
      </w:pP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hint="eastAsia"/>
          <w:sz w:val="24"/>
          <w:szCs w:val="21"/>
        </w:rPr>
        <w:t xml:space="preserve"> </w:t>
      </w:r>
      <w:r w:rsidRPr="00084473">
        <w:rPr>
          <w:rFonts w:asciiTheme="minorEastAsia" w:hAnsiTheme="minorEastAsia" w:cs="Arial" w:hint="eastAsia"/>
          <w:sz w:val="24"/>
          <w:szCs w:val="21"/>
        </w:rPr>
        <w:t>本人</w:t>
      </w:r>
      <w:r w:rsidRPr="00084473">
        <w:rPr>
          <w:rFonts w:asciiTheme="minorEastAsia" w:hAnsiTheme="minorEastAsia" w:cs="Arial" w:hint="eastAsia"/>
          <w:sz w:val="24"/>
          <w:szCs w:val="21"/>
          <w:u w:val="single"/>
        </w:rPr>
        <w:t xml:space="preserve">　 </w:t>
      </w:r>
      <w:r w:rsidRPr="00084473">
        <w:rPr>
          <w:rFonts w:asciiTheme="minorEastAsia" w:hAnsiTheme="minorEastAsia" w:hint="eastAsia"/>
          <w:i/>
          <w:snapToGrid w:val="0"/>
          <w:sz w:val="24"/>
          <w:szCs w:val="21"/>
          <w:u w:val="single"/>
        </w:rPr>
        <w:t>法人姓名</w:t>
      </w:r>
      <w:r w:rsidRPr="00084473">
        <w:rPr>
          <w:rFonts w:asciiTheme="minorEastAsia" w:hAnsiTheme="minorEastAsia" w:cs="Arial" w:hint="eastAsia"/>
          <w:sz w:val="24"/>
          <w:szCs w:val="21"/>
          <w:u w:val="single"/>
        </w:rPr>
        <w:t xml:space="preserve">  </w:t>
      </w:r>
      <w:r w:rsidRPr="00084473">
        <w:rPr>
          <w:rFonts w:asciiTheme="minorEastAsia" w:hAnsiTheme="minorEastAsia" w:cs="Arial" w:hint="eastAsia"/>
          <w:sz w:val="24"/>
          <w:szCs w:val="21"/>
        </w:rPr>
        <w:t>系</w:t>
      </w:r>
      <w:r w:rsidRPr="00084473">
        <w:rPr>
          <w:rFonts w:asciiTheme="minorEastAsia" w:hAnsiTheme="minorEastAsia" w:cs="Arial" w:hint="eastAsia"/>
          <w:sz w:val="24"/>
          <w:szCs w:val="21"/>
          <w:u w:val="single"/>
        </w:rPr>
        <w:t xml:space="preserve">　</w:t>
      </w:r>
      <w:r w:rsidRPr="00084473">
        <w:rPr>
          <w:rFonts w:asciiTheme="minorEastAsia" w:hAnsiTheme="minorEastAsia" w:hint="eastAsia"/>
          <w:i/>
          <w:snapToGrid w:val="0"/>
          <w:sz w:val="24"/>
          <w:szCs w:val="21"/>
          <w:u w:val="single"/>
        </w:rPr>
        <w:t xml:space="preserve">投标人名称  </w:t>
      </w:r>
      <w:r w:rsidRPr="00084473">
        <w:rPr>
          <w:rFonts w:asciiTheme="minorEastAsia" w:hAnsiTheme="minorEastAsia" w:cs="Arial" w:hint="eastAsia"/>
          <w:sz w:val="24"/>
          <w:szCs w:val="21"/>
          <w:u w:val="single"/>
        </w:rPr>
        <w:t xml:space="preserve"> </w:t>
      </w:r>
      <w:r w:rsidRPr="00084473">
        <w:rPr>
          <w:rFonts w:asciiTheme="minorEastAsia" w:hAnsiTheme="minorEastAsia" w:cs="Arial" w:hint="eastAsia"/>
          <w:sz w:val="24"/>
          <w:szCs w:val="21"/>
        </w:rPr>
        <w:t>的法定代表人，现委托</w:t>
      </w:r>
      <w:r w:rsidRPr="00084473">
        <w:rPr>
          <w:rFonts w:asciiTheme="minorEastAsia" w:hAnsiTheme="minorEastAsia" w:cs="Arial" w:hint="eastAsia"/>
          <w:sz w:val="24"/>
          <w:szCs w:val="21"/>
          <w:u w:val="single"/>
        </w:rPr>
        <w:t xml:space="preserve">　 </w:t>
      </w:r>
      <w:r w:rsidRPr="00084473">
        <w:rPr>
          <w:rFonts w:asciiTheme="minorEastAsia" w:hAnsiTheme="minorEastAsia" w:hint="eastAsia"/>
          <w:i/>
          <w:snapToGrid w:val="0"/>
          <w:sz w:val="24"/>
          <w:szCs w:val="21"/>
          <w:u w:val="single"/>
        </w:rPr>
        <w:t>姓名，职务</w:t>
      </w:r>
      <w:r w:rsidRPr="00084473">
        <w:rPr>
          <w:rFonts w:asciiTheme="minorEastAsia" w:hAnsiTheme="minorEastAsia" w:cs="Arial" w:hint="eastAsia"/>
          <w:sz w:val="24"/>
          <w:szCs w:val="21"/>
          <w:u w:val="single"/>
        </w:rPr>
        <w:t xml:space="preserve">    </w:t>
      </w:r>
      <w:r w:rsidRPr="00084473">
        <w:rPr>
          <w:rFonts w:asciiTheme="minorEastAsia" w:hAnsiTheme="minorEastAsia" w:cs="Arial" w:hint="eastAsia"/>
          <w:sz w:val="24"/>
          <w:szCs w:val="21"/>
        </w:rPr>
        <w:t>以我方的名义参加贵方______________________项目的投标活动，并代表我方全权办理针对上述项目的投标、开标、投标文件澄清、签约等一切具体事务和签署相关文件。</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我方对被授权人的签名事项负全部责任。</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被授权人无转委托权，特此委托。</w:t>
      </w:r>
    </w:p>
    <w:p w:rsidR="002A5679" w:rsidRPr="00084473" w:rsidRDefault="002A5679" w:rsidP="00084473">
      <w:pPr>
        <w:spacing w:line="480" w:lineRule="auto"/>
        <w:ind w:firstLineChars="200" w:firstLine="480"/>
        <w:rPr>
          <w:rFonts w:asciiTheme="minorEastAsia" w:hAnsiTheme="minorEastAsia"/>
          <w:sz w:val="24"/>
          <w:szCs w:val="21"/>
        </w:rPr>
      </w:pPr>
      <w:r w:rsidRPr="00084473">
        <w:rPr>
          <w:rFonts w:asciiTheme="minorEastAsia" w:hAnsiTheme="minorEastAsia" w:hint="eastAsia"/>
          <w:sz w:val="24"/>
          <w:szCs w:val="21"/>
        </w:rPr>
        <w:t xml:space="preserve">投标人名称： </w:t>
      </w:r>
      <w:r w:rsidRPr="00084473">
        <w:rPr>
          <w:rFonts w:asciiTheme="minorEastAsia" w:hAnsiTheme="minorEastAsia" w:hint="eastAsia"/>
          <w:sz w:val="24"/>
          <w:szCs w:val="21"/>
          <w:u w:val="single"/>
        </w:rPr>
        <w:t xml:space="preserve">       （全称）       </w:t>
      </w:r>
      <w:r w:rsidRPr="00084473">
        <w:rPr>
          <w:rFonts w:asciiTheme="minorEastAsia" w:hAnsiTheme="minorEastAsia" w:hint="eastAsia"/>
          <w:sz w:val="24"/>
          <w:szCs w:val="21"/>
        </w:rPr>
        <w:t xml:space="preserve"> （盖单位公章）</w:t>
      </w:r>
    </w:p>
    <w:p w:rsidR="002A5679" w:rsidRPr="00084473" w:rsidRDefault="002A5679" w:rsidP="00084473">
      <w:pPr>
        <w:spacing w:line="480" w:lineRule="auto"/>
        <w:ind w:firstLineChars="200" w:firstLine="480"/>
        <w:rPr>
          <w:rFonts w:asciiTheme="minorEastAsia" w:hAnsiTheme="minorEastAsia"/>
          <w:sz w:val="24"/>
          <w:szCs w:val="21"/>
        </w:rPr>
      </w:pPr>
      <w:r w:rsidRPr="00084473">
        <w:rPr>
          <w:rFonts w:asciiTheme="minorEastAsia" w:hAnsiTheme="minorEastAsia" w:hint="eastAsia"/>
          <w:sz w:val="24"/>
          <w:szCs w:val="21"/>
        </w:rPr>
        <w:t xml:space="preserve">法定代表人： </w:t>
      </w:r>
      <w:r w:rsidRPr="00084473">
        <w:rPr>
          <w:rFonts w:asciiTheme="minorEastAsia" w:hAnsiTheme="minorEastAsia" w:hint="eastAsia"/>
          <w:sz w:val="24"/>
          <w:szCs w:val="21"/>
          <w:u w:val="single"/>
        </w:rPr>
        <w:t xml:space="preserve">           </w:t>
      </w:r>
      <w:r w:rsidR="008844EE">
        <w:rPr>
          <w:rFonts w:asciiTheme="minorEastAsia" w:hAnsiTheme="minorEastAsia" w:hint="eastAsia"/>
          <w:sz w:val="24"/>
          <w:szCs w:val="21"/>
          <w:u w:val="single"/>
        </w:rPr>
        <w:t xml:space="preserve">  </w:t>
      </w:r>
      <w:r w:rsidR="006244CE">
        <w:rPr>
          <w:rFonts w:asciiTheme="minorEastAsia" w:hAnsiTheme="minorEastAsia" w:hint="eastAsia"/>
          <w:sz w:val="24"/>
          <w:szCs w:val="21"/>
          <w:u w:val="single"/>
        </w:rPr>
        <w:t xml:space="preserve">  </w:t>
      </w:r>
      <w:r w:rsidR="008844EE">
        <w:rPr>
          <w:rFonts w:asciiTheme="minorEastAsia" w:hAnsiTheme="minorEastAsia" w:hint="eastAsia"/>
          <w:sz w:val="24"/>
          <w:szCs w:val="21"/>
          <w:u w:val="single"/>
        </w:rPr>
        <w:t xml:space="preserve">  </w:t>
      </w:r>
      <w:r w:rsidRPr="00084473">
        <w:rPr>
          <w:rFonts w:asciiTheme="minorEastAsia" w:hAnsiTheme="minorEastAsia" w:hint="eastAsia"/>
          <w:sz w:val="24"/>
          <w:szCs w:val="21"/>
          <w:u w:val="single"/>
        </w:rPr>
        <w:t xml:space="preserve"> </w:t>
      </w:r>
      <w:r w:rsidRPr="00084473">
        <w:rPr>
          <w:rFonts w:asciiTheme="minorEastAsia" w:hAnsiTheme="minorEastAsia" w:hint="eastAsia"/>
          <w:sz w:val="24"/>
          <w:szCs w:val="21"/>
        </w:rPr>
        <w:t xml:space="preserve"> （签字或加盖名章）</w:t>
      </w:r>
    </w:p>
    <w:p w:rsidR="002A5679" w:rsidRPr="00084473" w:rsidRDefault="002A5679" w:rsidP="00084473">
      <w:pPr>
        <w:spacing w:line="480" w:lineRule="auto"/>
        <w:ind w:firstLineChars="200" w:firstLine="480"/>
        <w:rPr>
          <w:rFonts w:asciiTheme="minorEastAsia" w:hAnsiTheme="minorEastAsia"/>
          <w:sz w:val="24"/>
          <w:szCs w:val="21"/>
        </w:rPr>
      </w:pPr>
      <w:r w:rsidRPr="00084473">
        <w:rPr>
          <w:rFonts w:asciiTheme="minorEastAsia" w:hAnsiTheme="minorEastAsia" w:hint="eastAsia"/>
          <w:sz w:val="24"/>
          <w:szCs w:val="21"/>
        </w:rPr>
        <w:t xml:space="preserve">法定代表人授权代表： </w:t>
      </w:r>
      <w:r w:rsidRPr="00084473">
        <w:rPr>
          <w:rFonts w:asciiTheme="minorEastAsia" w:hAnsiTheme="minorEastAsia" w:hint="eastAsia"/>
          <w:sz w:val="24"/>
          <w:szCs w:val="21"/>
          <w:u w:val="single"/>
        </w:rPr>
        <w:t xml:space="preserve">        </w:t>
      </w:r>
      <w:r w:rsidR="006244CE">
        <w:rPr>
          <w:rFonts w:asciiTheme="minorEastAsia" w:hAnsiTheme="minorEastAsia" w:hint="eastAsia"/>
          <w:sz w:val="24"/>
          <w:szCs w:val="21"/>
          <w:u w:val="single"/>
        </w:rPr>
        <w:t xml:space="preserve"> </w:t>
      </w:r>
      <w:r w:rsidRPr="00084473">
        <w:rPr>
          <w:rFonts w:asciiTheme="minorEastAsia" w:hAnsiTheme="minorEastAsia" w:hint="eastAsia"/>
          <w:sz w:val="24"/>
          <w:szCs w:val="21"/>
          <w:u w:val="single"/>
        </w:rPr>
        <w:t xml:space="preserve"> </w:t>
      </w:r>
      <w:r w:rsidRPr="00084473">
        <w:rPr>
          <w:rFonts w:asciiTheme="minorEastAsia" w:hAnsiTheme="minorEastAsia" w:hint="eastAsia"/>
          <w:sz w:val="24"/>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A5679" w:rsidRPr="00084473" w:rsidTr="00CE022A">
        <w:trPr>
          <w:gridAfter w:val="1"/>
          <w:wAfter w:w="14" w:type="dxa"/>
          <w:trHeight w:val="2636"/>
        </w:trPr>
        <w:tc>
          <w:tcPr>
            <w:tcW w:w="4484" w:type="dxa"/>
            <w:vAlign w:val="center"/>
          </w:tcPr>
          <w:p w:rsidR="002A5679" w:rsidRPr="00084473" w:rsidRDefault="002A5679" w:rsidP="00CE022A">
            <w:pPr>
              <w:jc w:val="center"/>
              <w:rPr>
                <w:rFonts w:asciiTheme="minorEastAsia" w:hAnsiTheme="minorEastAsia"/>
                <w:sz w:val="24"/>
                <w:szCs w:val="21"/>
              </w:rPr>
            </w:pPr>
            <w:r w:rsidRPr="00084473">
              <w:rPr>
                <w:rFonts w:asciiTheme="minorEastAsia" w:hAnsiTheme="minorEastAsia" w:hint="eastAsia"/>
                <w:sz w:val="24"/>
                <w:szCs w:val="21"/>
              </w:rPr>
              <w:t>法定代表人身份证（正面）</w:t>
            </w:r>
          </w:p>
        </w:tc>
        <w:tc>
          <w:tcPr>
            <w:tcW w:w="4485" w:type="dxa"/>
            <w:gridSpan w:val="2"/>
            <w:vAlign w:val="center"/>
          </w:tcPr>
          <w:p w:rsidR="002A5679" w:rsidRPr="00084473" w:rsidRDefault="002A5679" w:rsidP="00CE022A">
            <w:pPr>
              <w:jc w:val="center"/>
              <w:rPr>
                <w:rFonts w:asciiTheme="minorEastAsia" w:hAnsiTheme="minorEastAsia"/>
                <w:sz w:val="24"/>
                <w:szCs w:val="21"/>
              </w:rPr>
            </w:pPr>
            <w:r w:rsidRPr="00084473">
              <w:rPr>
                <w:rFonts w:asciiTheme="minorEastAsia" w:hAnsiTheme="minorEastAsia" w:hint="eastAsia"/>
                <w:sz w:val="24"/>
                <w:szCs w:val="21"/>
              </w:rPr>
              <w:t>法定代表人身份证（反面）</w:t>
            </w:r>
          </w:p>
        </w:tc>
      </w:tr>
      <w:tr w:rsidR="002A5679" w:rsidRPr="00084473" w:rsidTr="00CE022A">
        <w:trPr>
          <w:trHeight w:val="2781"/>
        </w:trPr>
        <w:tc>
          <w:tcPr>
            <w:tcW w:w="4491" w:type="dxa"/>
            <w:gridSpan w:val="2"/>
            <w:vAlign w:val="center"/>
          </w:tcPr>
          <w:p w:rsidR="002A5679" w:rsidRPr="00084473" w:rsidRDefault="002A5679" w:rsidP="00CE022A">
            <w:pPr>
              <w:jc w:val="center"/>
              <w:rPr>
                <w:rFonts w:asciiTheme="minorEastAsia" w:hAnsiTheme="minorEastAsia"/>
                <w:sz w:val="24"/>
                <w:szCs w:val="21"/>
              </w:rPr>
            </w:pPr>
            <w:bookmarkStart w:id="9" w:name="_资格证明文件"/>
            <w:bookmarkStart w:id="10" w:name="_Toc364329026"/>
            <w:bookmarkEnd w:id="9"/>
            <w:r w:rsidRPr="00084473">
              <w:rPr>
                <w:rFonts w:asciiTheme="minorEastAsia" w:hAnsiTheme="minorEastAsia" w:hint="eastAsia"/>
                <w:sz w:val="24"/>
                <w:szCs w:val="21"/>
              </w:rPr>
              <w:t>法定代表人授权代表身份证（正面）</w:t>
            </w:r>
            <w:bookmarkEnd w:id="10"/>
          </w:p>
        </w:tc>
        <w:tc>
          <w:tcPr>
            <w:tcW w:w="4492" w:type="dxa"/>
            <w:gridSpan w:val="2"/>
            <w:vAlign w:val="center"/>
          </w:tcPr>
          <w:p w:rsidR="002A5679" w:rsidRPr="00084473" w:rsidRDefault="002A5679" w:rsidP="00CE022A">
            <w:pPr>
              <w:jc w:val="center"/>
              <w:rPr>
                <w:rFonts w:asciiTheme="minorEastAsia" w:hAnsiTheme="minorEastAsia"/>
                <w:sz w:val="24"/>
                <w:szCs w:val="21"/>
              </w:rPr>
            </w:pPr>
            <w:bookmarkStart w:id="11" w:name="_Toc364329027"/>
            <w:r w:rsidRPr="00084473">
              <w:rPr>
                <w:rFonts w:asciiTheme="minorEastAsia" w:hAnsiTheme="minorEastAsia" w:hint="eastAsia"/>
                <w:sz w:val="24"/>
                <w:szCs w:val="21"/>
              </w:rPr>
              <w:t>法定代表人授权代表身份证（反面）</w:t>
            </w:r>
            <w:bookmarkEnd w:id="11"/>
          </w:p>
        </w:tc>
      </w:tr>
    </w:tbl>
    <w:p w:rsidR="002A5679" w:rsidRPr="002C449B" w:rsidRDefault="002A5679" w:rsidP="002C449B">
      <w:pPr>
        <w:spacing w:line="320" w:lineRule="exact"/>
        <w:ind w:left="2" w:firstLineChars="149" w:firstLine="313"/>
        <w:rPr>
          <w:rFonts w:asciiTheme="minorEastAsia" w:hAnsiTheme="minorEastAsia" w:cs="Courier New"/>
          <w:szCs w:val="21"/>
        </w:rPr>
      </w:pPr>
    </w:p>
    <w:p w:rsidR="002A5679" w:rsidRPr="00084473" w:rsidRDefault="002A5679" w:rsidP="002A5679">
      <w:pPr>
        <w:widowControl/>
        <w:spacing w:before="100" w:beforeAutospacing="1" w:after="100" w:afterAutospacing="1" w:line="360" w:lineRule="auto"/>
        <w:jc w:val="center"/>
        <w:rPr>
          <w:rFonts w:ascii="宋体" w:hAnsi="宋体"/>
          <w:b/>
          <w:bCs/>
          <w:color w:val="000000"/>
          <w:sz w:val="36"/>
          <w:szCs w:val="24"/>
        </w:rPr>
      </w:pPr>
      <w:r w:rsidRPr="00084473">
        <w:rPr>
          <w:rFonts w:ascii="宋体" w:hAnsi="宋体" w:hint="eastAsia"/>
          <w:b/>
          <w:bCs/>
          <w:color w:val="000000"/>
          <w:sz w:val="36"/>
          <w:szCs w:val="24"/>
        </w:rPr>
        <w:lastRenderedPageBreak/>
        <w:t>3.4 没有重大违法记录的声明</w:t>
      </w:r>
    </w:p>
    <w:p w:rsidR="002A5679" w:rsidRPr="00084473" w:rsidRDefault="002A5679" w:rsidP="009122E0">
      <w:pPr>
        <w:spacing w:beforeLines="50" w:afterLines="50"/>
        <w:jc w:val="center"/>
        <w:rPr>
          <w:rFonts w:ascii="宋体" w:hAnsi="宋体" w:cs="Arial"/>
          <w:color w:val="000000"/>
          <w:kern w:val="0"/>
          <w:sz w:val="24"/>
          <w:szCs w:val="21"/>
        </w:rPr>
      </w:pPr>
      <w:r w:rsidRPr="00084473">
        <w:rPr>
          <w:rFonts w:ascii="宋体" w:hAnsi="宋体" w:cs="Arial" w:hint="eastAsia"/>
          <w:color w:val="000000"/>
          <w:kern w:val="0"/>
          <w:sz w:val="24"/>
          <w:szCs w:val="21"/>
        </w:rPr>
        <w:t>声　   明</w:t>
      </w:r>
    </w:p>
    <w:p w:rsidR="002A5679" w:rsidRPr="00084473" w:rsidRDefault="002A5679" w:rsidP="009122E0">
      <w:pPr>
        <w:spacing w:beforeLines="50" w:afterLines="50" w:line="360" w:lineRule="auto"/>
        <w:ind w:firstLineChars="200" w:firstLine="480"/>
        <w:rPr>
          <w:rFonts w:asciiTheme="minorEastAsia" w:hAnsiTheme="minorEastAsia" w:cs="宋体"/>
          <w:sz w:val="24"/>
          <w:szCs w:val="21"/>
          <w:lang w:val="zh-CN"/>
        </w:rPr>
      </w:pPr>
      <w:r w:rsidRPr="00084473">
        <w:rPr>
          <w:rFonts w:asciiTheme="minorEastAsia" w:hAnsiTheme="minorEastAsia" w:cs="宋体" w:hint="eastAsia"/>
          <w:sz w:val="24"/>
          <w:szCs w:val="21"/>
          <w:lang w:val="zh-CN"/>
        </w:rPr>
        <w:t>本公司参加本次采购活动前三年内，在经营活动中没有重大违法记录。（重大违法记录，是指因违法经营受到刑事处罚或者责令停产停业、吊销许可证或者执照、较大数额罚款等行政处罚。）</w:t>
      </w:r>
    </w:p>
    <w:p w:rsidR="002A5679" w:rsidRPr="00084473" w:rsidRDefault="002A5679" w:rsidP="009122E0">
      <w:pPr>
        <w:spacing w:beforeLines="50" w:afterLines="50" w:line="360" w:lineRule="auto"/>
        <w:rPr>
          <w:rFonts w:asciiTheme="minorEastAsia" w:hAnsiTheme="minorEastAsia" w:cs="宋体"/>
          <w:sz w:val="24"/>
          <w:szCs w:val="21"/>
          <w:lang w:val="zh-CN"/>
        </w:rPr>
      </w:pPr>
      <w:r w:rsidRPr="00084473">
        <w:rPr>
          <w:rFonts w:asciiTheme="minorEastAsia" w:hAnsiTheme="minorEastAsia" w:cs="宋体" w:hint="eastAsia"/>
          <w:sz w:val="24"/>
          <w:szCs w:val="21"/>
          <w:lang w:val="zh-CN"/>
        </w:rPr>
        <w:t>特此声明。</w:t>
      </w:r>
    </w:p>
    <w:p w:rsidR="002A5679" w:rsidRPr="00084473" w:rsidRDefault="002A5679" w:rsidP="009122E0">
      <w:pPr>
        <w:spacing w:beforeLines="50" w:afterLines="50" w:line="360" w:lineRule="auto"/>
        <w:rPr>
          <w:rFonts w:asciiTheme="minorEastAsia" w:hAnsiTheme="minorEastAsia" w:cs="宋体"/>
          <w:sz w:val="24"/>
          <w:szCs w:val="21"/>
          <w:lang w:val="zh-CN"/>
        </w:rPr>
      </w:pPr>
      <w:r w:rsidRPr="00084473">
        <w:rPr>
          <w:rFonts w:asciiTheme="minorEastAsia" w:hAnsiTheme="minorEastAsia" w:cs="宋体" w:hint="eastAsia"/>
          <w:sz w:val="24"/>
          <w:szCs w:val="21"/>
          <w:lang w:val="zh-CN"/>
        </w:rPr>
        <w:t>本公司对上述声明的真实性负责。如有虚假，将依法承担相应责任。</w:t>
      </w:r>
    </w:p>
    <w:p w:rsidR="002A5679" w:rsidRPr="00084473" w:rsidRDefault="002A5679" w:rsidP="009122E0">
      <w:pPr>
        <w:spacing w:beforeLines="50" w:afterLines="50" w:line="360" w:lineRule="auto"/>
        <w:ind w:firstLineChars="236" w:firstLine="566"/>
        <w:rPr>
          <w:rFonts w:asciiTheme="minorEastAsia" w:hAnsiTheme="minorEastAsia" w:cs="宋体"/>
          <w:sz w:val="24"/>
          <w:szCs w:val="21"/>
          <w:lang w:val="zh-CN"/>
        </w:rPr>
      </w:pPr>
    </w:p>
    <w:p w:rsidR="002A5679" w:rsidRPr="00084473" w:rsidRDefault="002A5679" w:rsidP="009122E0">
      <w:pPr>
        <w:spacing w:beforeLines="50" w:afterLines="50" w:line="360" w:lineRule="auto"/>
        <w:ind w:right="420" w:firstLineChars="2286" w:firstLine="5486"/>
        <w:rPr>
          <w:rFonts w:asciiTheme="minorEastAsia" w:hAnsiTheme="minorEastAsia" w:cs="宋体"/>
          <w:sz w:val="24"/>
          <w:szCs w:val="21"/>
          <w:lang w:val="zh-CN"/>
        </w:rPr>
      </w:pPr>
      <w:r w:rsidRPr="00084473">
        <w:rPr>
          <w:rFonts w:asciiTheme="minorEastAsia" w:hAnsiTheme="minorEastAsia" w:cs="宋体" w:hint="eastAsia"/>
          <w:sz w:val="24"/>
          <w:szCs w:val="21"/>
          <w:lang w:val="zh-CN"/>
        </w:rPr>
        <w:t>单位名称（盖章）：</w:t>
      </w:r>
    </w:p>
    <w:p w:rsidR="002A5679" w:rsidRPr="00084473" w:rsidRDefault="002A5679" w:rsidP="009122E0">
      <w:pPr>
        <w:spacing w:beforeLines="50" w:afterLines="50" w:line="360" w:lineRule="auto"/>
        <w:ind w:right="420" w:firstLineChars="2286" w:firstLine="5486"/>
        <w:rPr>
          <w:rFonts w:asciiTheme="minorEastAsia" w:hAnsiTheme="minorEastAsia" w:cs="宋体"/>
          <w:sz w:val="24"/>
          <w:szCs w:val="21"/>
          <w:lang w:val="zh-CN"/>
        </w:rPr>
      </w:pPr>
      <w:r w:rsidRPr="00084473">
        <w:rPr>
          <w:rFonts w:asciiTheme="minorEastAsia" w:hAnsiTheme="minorEastAsia" w:cs="宋体" w:hint="eastAsia"/>
          <w:sz w:val="24"/>
          <w:szCs w:val="21"/>
          <w:lang w:val="zh-CN"/>
        </w:rPr>
        <w:t>日    期：</w:t>
      </w:r>
    </w:p>
    <w:p w:rsidR="002A5679" w:rsidRPr="002C449B" w:rsidRDefault="002A5679" w:rsidP="002A5679">
      <w:pPr>
        <w:rPr>
          <w:rFonts w:ascii="宋体" w:hAnsi="宋体"/>
          <w:b/>
          <w:bCs/>
          <w:color w:val="000000"/>
          <w:szCs w:val="21"/>
        </w:rPr>
      </w:pPr>
      <w:r w:rsidRPr="002C449B">
        <w:rPr>
          <w:rFonts w:ascii="宋体" w:hAnsi="宋体" w:hint="eastAsia"/>
          <w:b/>
          <w:bCs/>
          <w:color w:val="000000"/>
          <w:szCs w:val="21"/>
        </w:rPr>
        <w:br w:type="page"/>
      </w:r>
    </w:p>
    <w:p w:rsidR="002A5679" w:rsidRPr="00544C71" w:rsidRDefault="002A5679" w:rsidP="007A6BF2">
      <w:pPr>
        <w:autoSpaceDE w:val="0"/>
        <w:autoSpaceDN w:val="0"/>
        <w:adjustRightInd w:val="0"/>
        <w:spacing w:line="360" w:lineRule="auto"/>
        <w:jc w:val="center"/>
        <w:rPr>
          <w:rFonts w:ascii="宋体" w:hAnsi="宋体"/>
          <w:b/>
          <w:bCs/>
          <w:color w:val="000000"/>
          <w:sz w:val="36"/>
          <w:szCs w:val="28"/>
        </w:rPr>
      </w:pPr>
      <w:r w:rsidRPr="00084473">
        <w:rPr>
          <w:rFonts w:ascii="宋体" w:hAnsi="宋体" w:hint="eastAsia"/>
          <w:b/>
          <w:bCs/>
          <w:color w:val="000000"/>
          <w:sz w:val="36"/>
          <w:szCs w:val="24"/>
        </w:rPr>
        <w:lastRenderedPageBreak/>
        <w:t xml:space="preserve">3.5 </w:t>
      </w:r>
      <w:r w:rsidR="007A6BF2">
        <w:rPr>
          <w:rFonts w:ascii="宋体" w:hAnsi="宋体" w:hint="eastAsia"/>
          <w:b/>
          <w:bCs/>
          <w:color w:val="000000"/>
          <w:sz w:val="36"/>
          <w:szCs w:val="24"/>
        </w:rPr>
        <w:t xml:space="preserve"> </w:t>
      </w:r>
      <w:r w:rsidRPr="00084473">
        <w:rPr>
          <w:rFonts w:ascii="宋体" w:hAnsi="宋体" w:hint="eastAsia"/>
          <w:b/>
          <w:bCs/>
          <w:color w:val="000000"/>
          <w:sz w:val="36"/>
          <w:szCs w:val="28"/>
        </w:rPr>
        <w:t xml:space="preserve"> 其他资格证书或材料</w:t>
      </w:r>
    </w:p>
    <w:p w:rsidR="002A5679" w:rsidRDefault="002A5679"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Pr="002C449B" w:rsidRDefault="00544C71" w:rsidP="00544C71">
      <w:pPr>
        <w:autoSpaceDE w:val="0"/>
        <w:autoSpaceDN w:val="0"/>
        <w:adjustRightInd w:val="0"/>
        <w:spacing w:line="360" w:lineRule="auto"/>
        <w:rPr>
          <w:rFonts w:asciiTheme="minorEastAsia" w:hAnsiTheme="minorEastAsia" w:cs="黑体"/>
          <w:b/>
          <w:bCs/>
          <w:szCs w:val="21"/>
          <w:lang w:val="zh-CN"/>
        </w:rPr>
      </w:pPr>
    </w:p>
    <w:p w:rsidR="0008489B" w:rsidRDefault="0008489B" w:rsidP="002A5679">
      <w:pPr>
        <w:autoSpaceDE w:val="0"/>
        <w:autoSpaceDN w:val="0"/>
        <w:adjustRightInd w:val="0"/>
        <w:spacing w:line="360" w:lineRule="auto"/>
        <w:jc w:val="center"/>
        <w:rPr>
          <w:rFonts w:asciiTheme="minorEastAsia" w:hAnsiTheme="minorEastAsia" w:cs="黑体"/>
          <w:b/>
          <w:bCs/>
          <w:sz w:val="44"/>
          <w:szCs w:val="28"/>
          <w:lang w:val="zh-CN"/>
        </w:rPr>
      </w:pPr>
    </w:p>
    <w:p w:rsidR="002A5679" w:rsidRPr="00084473" w:rsidRDefault="002A5679" w:rsidP="002A5679">
      <w:pPr>
        <w:autoSpaceDE w:val="0"/>
        <w:autoSpaceDN w:val="0"/>
        <w:adjustRightInd w:val="0"/>
        <w:spacing w:line="360" w:lineRule="auto"/>
        <w:jc w:val="center"/>
        <w:rPr>
          <w:rFonts w:eastAsia="宋体" w:hAnsi="宋体"/>
          <w:b/>
          <w:snapToGrid w:val="0"/>
          <w:kern w:val="0"/>
          <w:sz w:val="44"/>
          <w:szCs w:val="28"/>
        </w:rPr>
      </w:pPr>
      <w:r w:rsidRPr="00084473">
        <w:rPr>
          <w:rFonts w:asciiTheme="minorEastAsia" w:hAnsiTheme="minorEastAsia" w:cs="黑体" w:hint="eastAsia"/>
          <w:b/>
          <w:bCs/>
          <w:sz w:val="44"/>
          <w:szCs w:val="28"/>
          <w:lang w:val="zh-CN"/>
        </w:rPr>
        <w:lastRenderedPageBreak/>
        <w:t>四、符合性审查证明材料</w:t>
      </w: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2A5679" w:rsidRDefault="002A5679" w:rsidP="002A5679">
      <w:pPr>
        <w:spacing w:line="480" w:lineRule="exact"/>
        <w:jc w:val="center"/>
        <w:rPr>
          <w:rFonts w:ascii="宋体" w:hAnsi="宋体"/>
          <w:b/>
          <w:bCs/>
          <w:color w:val="000000"/>
          <w:szCs w:val="21"/>
        </w:rPr>
      </w:pPr>
    </w:p>
    <w:p w:rsidR="009F0730" w:rsidRPr="002C449B" w:rsidRDefault="009F0730" w:rsidP="002A5679">
      <w:pPr>
        <w:spacing w:line="480" w:lineRule="exact"/>
        <w:jc w:val="center"/>
        <w:rPr>
          <w:rFonts w:ascii="宋体" w:hAnsi="宋体"/>
          <w:b/>
          <w:bCs/>
          <w:color w:val="000000"/>
          <w:szCs w:val="21"/>
        </w:rPr>
      </w:pPr>
    </w:p>
    <w:p w:rsidR="0008489B" w:rsidRDefault="0008489B" w:rsidP="00544C71">
      <w:pPr>
        <w:autoSpaceDE w:val="0"/>
        <w:autoSpaceDN w:val="0"/>
        <w:adjustRightInd w:val="0"/>
        <w:spacing w:line="360" w:lineRule="auto"/>
        <w:jc w:val="center"/>
        <w:rPr>
          <w:rFonts w:ascii="宋体" w:hAnsi="宋体"/>
          <w:b/>
          <w:bCs/>
          <w:color w:val="000000"/>
          <w:sz w:val="36"/>
          <w:szCs w:val="24"/>
        </w:rPr>
      </w:pPr>
    </w:p>
    <w:p w:rsidR="00B43C8F" w:rsidRPr="00084473" w:rsidRDefault="00B43C8F" w:rsidP="00544C71">
      <w:pPr>
        <w:autoSpaceDE w:val="0"/>
        <w:autoSpaceDN w:val="0"/>
        <w:adjustRightInd w:val="0"/>
        <w:spacing w:line="360" w:lineRule="auto"/>
        <w:jc w:val="center"/>
        <w:rPr>
          <w:rFonts w:hAnsi="宋体"/>
          <w:b/>
          <w:snapToGrid w:val="0"/>
          <w:kern w:val="0"/>
          <w:sz w:val="36"/>
          <w:szCs w:val="24"/>
        </w:rPr>
      </w:pPr>
      <w:r w:rsidRPr="00084473">
        <w:rPr>
          <w:rFonts w:ascii="宋体" w:hAnsi="宋体" w:hint="eastAsia"/>
          <w:b/>
          <w:bCs/>
          <w:color w:val="000000"/>
          <w:sz w:val="36"/>
          <w:szCs w:val="24"/>
        </w:rPr>
        <w:t xml:space="preserve">4.1 </w:t>
      </w:r>
      <w:r w:rsidRPr="00084473">
        <w:rPr>
          <w:rFonts w:hAnsi="宋体" w:hint="eastAsia"/>
          <w:b/>
          <w:snapToGrid w:val="0"/>
          <w:kern w:val="0"/>
          <w:sz w:val="36"/>
          <w:szCs w:val="24"/>
        </w:rPr>
        <w:t>投标分项报价表</w:t>
      </w:r>
    </w:p>
    <w:p w:rsidR="00B43C8F" w:rsidRPr="00084473" w:rsidRDefault="00B43C8F" w:rsidP="009122E0">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B43C8F" w:rsidRPr="00084473" w:rsidRDefault="00B43C8F" w:rsidP="00544C71">
      <w:pPr>
        <w:autoSpaceDE w:val="0"/>
        <w:autoSpaceDN w:val="0"/>
        <w:adjustRightInd w:val="0"/>
        <w:spacing w:line="360" w:lineRule="auto"/>
        <w:rPr>
          <w:rFonts w:hAnsi="宋体"/>
          <w:b/>
          <w:snapToGrid w:val="0"/>
          <w:kern w:val="0"/>
          <w:sz w:val="24"/>
          <w:szCs w:val="21"/>
        </w:rPr>
      </w:pPr>
      <w:r w:rsidRPr="00084473">
        <w:rPr>
          <w:rFonts w:ascii="宋体" w:hAnsi="宋体" w:hint="eastAsia"/>
          <w:color w:val="000000"/>
          <w:sz w:val="24"/>
          <w:szCs w:val="21"/>
        </w:rPr>
        <w:t xml:space="preserve">项目名称：   </w:t>
      </w:r>
    </w:p>
    <w:tbl>
      <w:tblPr>
        <w:tblW w:w="9400" w:type="dxa"/>
        <w:tblLayout w:type="fixed"/>
        <w:tblLook w:val="04A0"/>
      </w:tblPr>
      <w:tblGrid>
        <w:gridCol w:w="534"/>
        <w:gridCol w:w="1134"/>
        <w:gridCol w:w="1500"/>
        <w:gridCol w:w="1260"/>
        <w:gridCol w:w="783"/>
        <w:gridCol w:w="851"/>
        <w:gridCol w:w="1066"/>
        <w:gridCol w:w="1080"/>
        <w:gridCol w:w="1192"/>
      </w:tblGrid>
      <w:tr w:rsidR="00B43C8F" w:rsidRPr="00084473" w:rsidTr="000844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280" w:lineRule="exact"/>
              <w:jc w:val="center"/>
              <w:rPr>
                <w:rFonts w:ascii="宋体" w:hAnsi="宋体" w:cs="宋体"/>
                <w:b/>
                <w:sz w:val="24"/>
                <w:szCs w:val="21"/>
                <w:lang w:val="zh-CN"/>
              </w:rPr>
            </w:pPr>
            <w:r w:rsidRPr="00084473">
              <w:rPr>
                <w:rFonts w:ascii="宋体" w:hAnsi="宋体" w:cs="宋体" w:hint="eastAsia"/>
                <w:b/>
                <w:sz w:val="24"/>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ind w:firstLine="120"/>
              <w:rPr>
                <w:rFonts w:ascii="宋体" w:hAnsi="宋体" w:cs="宋体"/>
                <w:b/>
                <w:sz w:val="24"/>
                <w:szCs w:val="21"/>
                <w:lang w:val="zh-CN"/>
              </w:rPr>
            </w:pPr>
            <w:r w:rsidRPr="00084473">
              <w:rPr>
                <w:rFonts w:ascii="宋体" w:hAnsi="宋体" w:cs="宋体" w:hint="eastAsia"/>
                <w:b/>
                <w:sz w:val="24"/>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技术</w:t>
            </w:r>
          </w:p>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ind w:firstLine="120"/>
              <w:rPr>
                <w:rFonts w:ascii="宋体" w:hAnsi="宋体" w:cs="宋体"/>
                <w:b/>
                <w:sz w:val="24"/>
                <w:szCs w:val="21"/>
                <w:lang w:val="zh-CN"/>
              </w:rPr>
            </w:pPr>
            <w:r w:rsidRPr="00084473">
              <w:rPr>
                <w:rFonts w:ascii="宋体" w:hAnsi="宋体" w:cs="宋体" w:hint="eastAsia"/>
                <w:b/>
                <w:sz w:val="24"/>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ind w:left="120" w:hanging="120"/>
              <w:jc w:val="center"/>
              <w:rPr>
                <w:rFonts w:ascii="宋体" w:hAnsi="宋体" w:cs="宋体"/>
                <w:b/>
                <w:sz w:val="24"/>
                <w:szCs w:val="21"/>
                <w:lang w:val="zh-CN"/>
              </w:rPr>
            </w:pPr>
            <w:r w:rsidRPr="00084473">
              <w:rPr>
                <w:rFonts w:ascii="宋体" w:hAnsi="宋体" w:cs="宋体" w:hint="eastAsia"/>
                <w:b/>
                <w:sz w:val="24"/>
                <w:szCs w:val="21"/>
                <w:lang w:val="zh-CN"/>
              </w:rPr>
              <w:t>产地及</w:t>
            </w:r>
          </w:p>
          <w:p w:rsidR="00B43C8F" w:rsidRPr="00084473" w:rsidRDefault="00B43C8F" w:rsidP="00EA5E7D">
            <w:pPr>
              <w:autoSpaceDE w:val="0"/>
              <w:autoSpaceDN w:val="0"/>
              <w:adjustRightInd w:val="0"/>
              <w:spacing w:line="360" w:lineRule="auto"/>
              <w:ind w:left="120" w:hanging="120"/>
              <w:jc w:val="center"/>
              <w:rPr>
                <w:rFonts w:ascii="宋体" w:hAnsi="宋体" w:cs="宋体"/>
                <w:b/>
                <w:sz w:val="24"/>
                <w:szCs w:val="21"/>
                <w:lang w:val="zh-CN"/>
              </w:rPr>
            </w:pPr>
            <w:r w:rsidRPr="00084473">
              <w:rPr>
                <w:rFonts w:ascii="宋体" w:hAnsi="宋体" w:cs="宋体" w:hint="eastAsia"/>
                <w:b/>
                <w:sz w:val="24"/>
                <w:szCs w:val="21"/>
                <w:lang w:val="zh-CN"/>
              </w:rPr>
              <w:t>厂家</w:t>
            </w:r>
          </w:p>
        </w:tc>
      </w:tr>
      <w:tr w:rsidR="00B43C8F" w:rsidRPr="00084473" w:rsidTr="00084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sz w:val="24"/>
                <w:szCs w:val="21"/>
              </w:rPr>
            </w:pPr>
            <w:r w:rsidRPr="00084473">
              <w:rPr>
                <w:rFonts w:ascii="宋体" w:hAnsi="宋体" w:hint="eastAsia"/>
                <w:sz w:val="24"/>
                <w:szCs w:val="21"/>
              </w:rPr>
              <w:t>1</w:t>
            </w:r>
          </w:p>
        </w:tc>
        <w:tc>
          <w:tcPr>
            <w:tcW w:w="1134"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r>
      <w:tr w:rsidR="00B43C8F" w:rsidRPr="00084473" w:rsidTr="00084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sz w:val="24"/>
                <w:szCs w:val="21"/>
              </w:rPr>
            </w:pPr>
            <w:r w:rsidRPr="00084473">
              <w:rPr>
                <w:rFonts w:ascii="宋体" w:hAnsi="宋体" w:hint="eastAsia"/>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r>
      <w:tr w:rsidR="00B43C8F" w:rsidRPr="00084473" w:rsidTr="00EA5E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360" w:lineRule="auto"/>
              <w:jc w:val="center"/>
              <w:rPr>
                <w:rFonts w:ascii="宋体" w:hAnsi="宋体"/>
                <w:sz w:val="24"/>
                <w:szCs w:val="21"/>
              </w:rPr>
            </w:pPr>
            <w:r w:rsidRPr="00084473">
              <w:rPr>
                <w:rFonts w:ascii="宋体" w:hAnsi="宋体" w:cs="宋体" w:hint="eastAsia"/>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43C8F" w:rsidRPr="00084473" w:rsidRDefault="00B43C8F" w:rsidP="00084473">
            <w:pPr>
              <w:autoSpaceDE w:val="0"/>
              <w:autoSpaceDN w:val="0"/>
              <w:adjustRightInd w:val="0"/>
              <w:spacing w:line="360" w:lineRule="auto"/>
              <w:ind w:firstLineChars="50" w:firstLine="120"/>
              <w:rPr>
                <w:rFonts w:ascii="宋体" w:hAnsi="宋体" w:cs="宋体"/>
                <w:sz w:val="24"/>
                <w:szCs w:val="21"/>
                <w:lang w:val="zh-CN"/>
              </w:rPr>
            </w:pPr>
            <w:r w:rsidRPr="00084473">
              <w:rPr>
                <w:rFonts w:ascii="宋体" w:hAnsi="宋体" w:cs="宋体" w:hint="eastAsia"/>
                <w:sz w:val="24"/>
                <w:szCs w:val="21"/>
                <w:lang w:val="zh-CN"/>
              </w:rPr>
              <w:t>大写：　　　　　　小写：</w:t>
            </w:r>
          </w:p>
        </w:tc>
      </w:tr>
    </w:tbl>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投标人（公章）：</w:t>
      </w:r>
    </w:p>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投标人法定代表人（或授权代表）签字：</w:t>
      </w:r>
    </w:p>
    <w:p w:rsidR="00B43C8F" w:rsidRDefault="00B43C8F" w:rsidP="00B43C8F">
      <w:pPr>
        <w:spacing w:line="300" w:lineRule="exact"/>
        <w:rPr>
          <w:rFonts w:ascii="宋体" w:hAnsi="宋体" w:cs="宋体"/>
          <w:szCs w:val="21"/>
          <w:lang w:val="zh-CN"/>
        </w:rPr>
      </w:pPr>
    </w:p>
    <w:p w:rsidR="00084473" w:rsidRPr="002C449B" w:rsidRDefault="00084473" w:rsidP="00B43C8F">
      <w:pPr>
        <w:spacing w:line="300" w:lineRule="exact"/>
        <w:rPr>
          <w:rFonts w:ascii="宋体" w:hAnsi="宋体"/>
          <w:color w:val="000000"/>
          <w:szCs w:val="21"/>
        </w:rPr>
      </w:pPr>
    </w:p>
    <w:p w:rsidR="00B43C8F" w:rsidRPr="00084473" w:rsidRDefault="00B43C8F" w:rsidP="00544C71">
      <w:pPr>
        <w:autoSpaceDE w:val="0"/>
        <w:autoSpaceDN w:val="0"/>
        <w:adjustRightInd w:val="0"/>
        <w:spacing w:line="360" w:lineRule="auto"/>
        <w:jc w:val="center"/>
        <w:rPr>
          <w:rFonts w:hAnsi="宋体"/>
          <w:b/>
          <w:snapToGrid w:val="0"/>
          <w:kern w:val="0"/>
          <w:sz w:val="36"/>
          <w:szCs w:val="24"/>
        </w:rPr>
      </w:pPr>
      <w:r w:rsidRPr="00084473">
        <w:rPr>
          <w:rFonts w:ascii="宋体" w:hAnsi="宋体" w:hint="eastAsia"/>
          <w:b/>
          <w:bCs/>
          <w:color w:val="000000"/>
          <w:sz w:val="36"/>
          <w:szCs w:val="24"/>
        </w:rPr>
        <w:t xml:space="preserve">4.2 </w:t>
      </w:r>
      <w:r w:rsidRPr="00084473">
        <w:rPr>
          <w:rFonts w:hAnsi="宋体" w:hint="eastAsia"/>
          <w:b/>
          <w:snapToGrid w:val="0"/>
          <w:kern w:val="0"/>
          <w:sz w:val="36"/>
          <w:szCs w:val="24"/>
        </w:rPr>
        <w:t>技术规格偏离表</w:t>
      </w:r>
    </w:p>
    <w:p w:rsidR="00B43C8F" w:rsidRPr="00084473" w:rsidRDefault="00B43C8F" w:rsidP="009122E0">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B43C8F" w:rsidRPr="00084473" w:rsidRDefault="00B43C8F" w:rsidP="00544C71">
      <w:pPr>
        <w:autoSpaceDE w:val="0"/>
        <w:autoSpaceDN w:val="0"/>
        <w:adjustRightInd w:val="0"/>
        <w:spacing w:line="360" w:lineRule="auto"/>
        <w:rPr>
          <w:rFonts w:hAnsi="宋体"/>
          <w:b/>
          <w:snapToGrid w:val="0"/>
          <w:kern w:val="0"/>
          <w:sz w:val="24"/>
          <w:szCs w:val="21"/>
        </w:rPr>
      </w:pPr>
      <w:r w:rsidRPr="00084473">
        <w:rPr>
          <w:rFonts w:ascii="宋体" w:hAnsi="宋体" w:hint="eastAsia"/>
          <w:color w:val="000000"/>
          <w:sz w:val="24"/>
          <w:szCs w:val="21"/>
        </w:rPr>
        <w:t xml:space="preserve">项目名称：   </w:t>
      </w:r>
    </w:p>
    <w:tbl>
      <w:tblPr>
        <w:tblW w:w="9322" w:type="dxa"/>
        <w:tblLayout w:type="fixed"/>
        <w:tblLook w:val="04A0"/>
      </w:tblPr>
      <w:tblGrid>
        <w:gridCol w:w="828"/>
        <w:gridCol w:w="1980"/>
        <w:gridCol w:w="1411"/>
        <w:gridCol w:w="1701"/>
        <w:gridCol w:w="1559"/>
        <w:gridCol w:w="993"/>
        <w:gridCol w:w="850"/>
      </w:tblGrid>
      <w:tr w:rsidR="00B43C8F" w:rsidRPr="00084473" w:rsidTr="00EA5E7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招标文件</w:t>
            </w:r>
          </w:p>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投标技术</w:t>
            </w:r>
          </w:p>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偏离</w:t>
            </w:r>
          </w:p>
          <w:p w:rsidR="00B43C8F" w:rsidRPr="00084473" w:rsidRDefault="00084473" w:rsidP="00EA5E7D">
            <w:pPr>
              <w:pStyle w:val="ae"/>
              <w:jc w:val="center"/>
              <w:rPr>
                <w:rFonts w:ascii="宋体" w:eastAsia="宋体" w:hAnsi="宋体" w:cs="宋体"/>
                <w:b/>
                <w:bCs/>
                <w:sz w:val="24"/>
                <w:szCs w:val="21"/>
              </w:rPr>
            </w:pPr>
            <w:r>
              <w:rPr>
                <w:rFonts w:ascii="宋体" w:eastAsia="宋体" w:hAnsi="宋体" w:cs="宋体" w:hint="eastAsia"/>
                <w:b/>
                <w:bCs/>
                <w:sz w:val="24"/>
                <w:szCs w:val="21"/>
              </w:rPr>
              <w:t>程度</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说明</w:t>
            </w:r>
          </w:p>
        </w:tc>
      </w:tr>
      <w:tr w:rsidR="00B43C8F" w:rsidRPr="00084473" w:rsidTr="00EA5E7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Cs/>
                <w:sz w:val="24"/>
                <w:szCs w:val="21"/>
              </w:rPr>
            </w:pPr>
            <w:r w:rsidRPr="00084473">
              <w:rPr>
                <w:rFonts w:ascii="宋体" w:hAnsi="宋体" w:hint="eastAsia"/>
                <w:bCs/>
                <w:sz w:val="24"/>
                <w:szCs w:val="21"/>
              </w:rPr>
              <w:t>1</w:t>
            </w:r>
          </w:p>
        </w:tc>
        <w:tc>
          <w:tcPr>
            <w:tcW w:w="19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
                <w:bCs/>
                <w:sz w:val="24"/>
                <w:szCs w:val="21"/>
              </w:rPr>
            </w:pPr>
          </w:p>
        </w:tc>
      </w:tr>
      <w:tr w:rsidR="00B43C8F" w:rsidRPr="00084473" w:rsidTr="00EA5E7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Cs/>
                <w:sz w:val="24"/>
                <w:szCs w:val="21"/>
              </w:rPr>
            </w:pPr>
            <w:r w:rsidRPr="00084473">
              <w:rPr>
                <w:rFonts w:ascii="宋体" w:hAnsi="宋体" w:hint="eastAsia"/>
                <w:sz w:val="24"/>
                <w:szCs w:val="21"/>
              </w:rPr>
              <w:t>…</w:t>
            </w:r>
          </w:p>
        </w:tc>
        <w:tc>
          <w:tcPr>
            <w:tcW w:w="19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
                <w:bCs/>
                <w:sz w:val="24"/>
                <w:szCs w:val="21"/>
              </w:rPr>
            </w:pPr>
          </w:p>
        </w:tc>
      </w:tr>
    </w:tbl>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投标人（公章）：</w:t>
      </w:r>
    </w:p>
    <w:p w:rsidR="00C32214" w:rsidRPr="00084473" w:rsidRDefault="00B43C8F" w:rsidP="00084473">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投标人法定代表人（或授权代表）签字：</w:t>
      </w:r>
    </w:p>
    <w:p w:rsidR="00B43C8F" w:rsidRPr="00084473" w:rsidRDefault="00B43C8F" w:rsidP="00B43C8F">
      <w:pPr>
        <w:autoSpaceDE w:val="0"/>
        <w:autoSpaceDN w:val="0"/>
        <w:adjustRightInd w:val="0"/>
        <w:spacing w:line="360" w:lineRule="auto"/>
        <w:jc w:val="center"/>
        <w:rPr>
          <w:rFonts w:hAnsi="宋体"/>
          <w:b/>
          <w:snapToGrid w:val="0"/>
          <w:kern w:val="0"/>
          <w:sz w:val="36"/>
          <w:szCs w:val="24"/>
        </w:rPr>
      </w:pPr>
      <w:r w:rsidRPr="00084473">
        <w:rPr>
          <w:rFonts w:ascii="宋体" w:hAnsi="宋体" w:hint="eastAsia"/>
          <w:b/>
          <w:bCs/>
          <w:color w:val="000000"/>
          <w:sz w:val="36"/>
          <w:szCs w:val="24"/>
        </w:rPr>
        <w:lastRenderedPageBreak/>
        <w:t>4.3</w:t>
      </w:r>
      <w:r w:rsidRPr="00084473">
        <w:rPr>
          <w:rFonts w:hAnsi="宋体" w:hint="eastAsia"/>
          <w:b/>
          <w:snapToGrid w:val="0"/>
          <w:kern w:val="0"/>
          <w:sz w:val="36"/>
          <w:szCs w:val="24"/>
        </w:rPr>
        <w:t xml:space="preserve"> </w:t>
      </w:r>
      <w:r w:rsidRPr="00084473">
        <w:rPr>
          <w:rFonts w:hAnsi="宋体" w:hint="eastAsia"/>
          <w:b/>
          <w:snapToGrid w:val="0"/>
          <w:kern w:val="0"/>
          <w:sz w:val="36"/>
          <w:szCs w:val="24"/>
        </w:rPr>
        <w:t>业绩情况表</w:t>
      </w:r>
    </w:p>
    <w:p w:rsidR="00B43C8F" w:rsidRPr="00084473" w:rsidRDefault="00B43C8F" w:rsidP="009122E0">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B43C8F" w:rsidRPr="00084473" w:rsidRDefault="00B43C8F" w:rsidP="00B43C8F">
      <w:pPr>
        <w:snapToGrid w:val="0"/>
        <w:spacing w:line="360" w:lineRule="auto"/>
        <w:rPr>
          <w:rFonts w:hAnsi="宋体"/>
          <w:b/>
          <w:snapToGrid w:val="0"/>
          <w:kern w:val="0"/>
          <w:sz w:val="24"/>
          <w:szCs w:val="21"/>
        </w:rPr>
      </w:pPr>
      <w:r w:rsidRPr="00084473">
        <w:rPr>
          <w:rFonts w:ascii="宋体" w:hAnsi="宋体" w:hint="eastAsia"/>
          <w:color w:val="000000"/>
          <w:sz w:val="24"/>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43C8F" w:rsidRPr="00084473" w:rsidTr="00EA5E7D">
        <w:trPr>
          <w:trHeight w:val="777"/>
        </w:trPr>
        <w:tc>
          <w:tcPr>
            <w:tcW w:w="712"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序号</w:t>
            </w:r>
          </w:p>
        </w:tc>
        <w:tc>
          <w:tcPr>
            <w:tcW w:w="1808"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客户单位名称</w:t>
            </w:r>
          </w:p>
        </w:tc>
        <w:tc>
          <w:tcPr>
            <w:tcW w:w="3579"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项目名称及主要内容</w:t>
            </w:r>
          </w:p>
        </w:tc>
        <w:tc>
          <w:tcPr>
            <w:tcW w:w="1440"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合同金额（万元）</w:t>
            </w:r>
          </w:p>
        </w:tc>
        <w:tc>
          <w:tcPr>
            <w:tcW w:w="1706"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联系人及电话</w:t>
            </w: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1</w:t>
            </w:r>
          </w:p>
        </w:tc>
        <w:tc>
          <w:tcPr>
            <w:tcW w:w="1808"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3579"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440"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706" w:type="dxa"/>
            <w:vAlign w:val="center"/>
          </w:tcPr>
          <w:p w:rsidR="00B43C8F" w:rsidRPr="00084473" w:rsidRDefault="00B43C8F" w:rsidP="00EA5E7D">
            <w:pPr>
              <w:pStyle w:val="ae"/>
              <w:spacing w:line="360" w:lineRule="auto"/>
              <w:rPr>
                <w:rFonts w:ascii="宋体" w:eastAsia="宋体" w:hAnsi="宋体" w:cs="Times New Roman"/>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2</w:t>
            </w:r>
          </w:p>
        </w:tc>
        <w:tc>
          <w:tcPr>
            <w:tcW w:w="1808"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3579"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440"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706" w:type="dxa"/>
            <w:vAlign w:val="center"/>
          </w:tcPr>
          <w:p w:rsidR="00B43C8F" w:rsidRPr="00084473" w:rsidRDefault="00B43C8F" w:rsidP="00EA5E7D">
            <w:pPr>
              <w:pStyle w:val="ae"/>
              <w:spacing w:line="360" w:lineRule="auto"/>
              <w:rPr>
                <w:rFonts w:ascii="宋体" w:eastAsia="宋体" w:hAnsi="宋体" w:cs="Times New Roman"/>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3</w:t>
            </w:r>
          </w:p>
        </w:tc>
        <w:tc>
          <w:tcPr>
            <w:tcW w:w="1808"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3579"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440"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706" w:type="dxa"/>
            <w:vAlign w:val="center"/>
          </w:tcPr>
          <w:p w:rsidR="00B43C8F" w:rsidRPr="00084473" w:rsidRDefault="00B43C8F" w:rsidP="00EA5E7D">
            <w:pPr>
              <w:pStyle w:val="ae"/>
              <w:spacing w:line="360" w:lineRule="auto"/>
              <w:rPr>
                <w:rFonts w:ascii="宋体" w:eastAsia="宋体" w:hAnsi="宋体" w:cs="Times New Roman"/>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4</w:t>
            </w:r>
          </w:p>
        </w:tc>
        <w:tc>
          <w:tcPr>
            <w:tcW w:w="1808" w:type="dxa"/>
            <w:vAlign w:val="center"/>
          </w:tcPr>
          <w:p w:rsidR="00B43C8F" w:rsidRPr="00084473" w:rsidRDefault="00B43C8F" w:rsidP="00EA5E7D">
            <w:pPr>
              <w:rPr>
                <w:rFonts w:ascii="宋体"/>
                <w:sz w:val="24"/>
                <w:szCs w:val="21"/>
              </w:rPr>
            </w:pPr>
          </w:p>
        </w:tc>
        <w:tc>
          <w:tcPr>
            <w:tcW w:w="3579" w:type="dxa"/>
            <w:vAlign w:val="center"/>
          </w:tcPr>
          <w:p w:rsidR="00B43C8F" w:rsidRPr="00084473" w:rsidRDefault="00B43C8F" w:rsidP="00EA5E7D">
            <w:pPr>
              <w:rPr>
                <w:rFonts w:ascii="宋体"/>
                <w:sz w:val="24"/>
                <w:szCs w:val="21"/>
              </w:rPr>
            </w:pPr>
          </w:p>
        </w:tc>
        <w:tc>
          <w:tcPr>
            <w:tcW w:w="1440" w:type="dxa"/>
            <w:vAlign w:val="center"/>
          </w:tcPr>
          <w:p w:rsidR="00B43C8F" w:rsidRPr="00084473" w:rsidRDefault="00B43C8F" w:rsidP="00EA5E7D">
            <w:pPr>
              <w:rPr>
                <w:rFonts w:ascii="宋体"/>
                <w:sz w:val="24"/>
                <w:szCs w:val="21"/>
              </w:rPr>
            </w:pPr>
          </w:p>
        </w:tc>
        <w:tc>
          <w:tcPr>
            <w:tcW w:w="1706" w:type="dxa"/>
            <w:vAlign w:val="center"/>
          </w:tcPr>
          <w:p w:rsidR="00B43C8F" w:rsidRPr="00084473" w:rsidRDefault="00B43C8F" w:rsidP="00EA5E7D">
            <w:pPr>
              <w:rPr>
                <w:rFonts w:ascii="宋体"/>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Times New Roman"/>
                <w:sz w:val="24"/>
                <w:szCs w:val="21"/>
              </w:rPr>
            </w:pPr>
            <w:r w:rsidRPr="00084473">
              <w:rPr>
                <w:rFonts w:ascii="宋体" w:eastAsia="宋体" w:hAnsi="宋体" w:cs="宋体" w:hint="eastAsia"/>
                <w:sz w:val="24"/>
                <w:szCs w:val="21"/>
              </w:rPr>
              <w:t>……</w:t>
            </w:r>
          </w:p>
        </w:tc>
        <w:tc>
          <w:tcPr>
            <w:tcW w:w="1808" w:type="dxa"/>
            <w:vAlign w:val="center"/>
          </w:tcPr>
          <w:p w:rsidR="00B43C8F" w:rsidRPr="00084473" w:rsidRDefault="00B43C8F" w:rsidP="00EA5E7D">
            <w:pPr>
              <w:rPr>
                <w:rFonts w:ascii="宋体"/>
                <w:sz w:val="24"/>
                <w:szCs w:val="21"/>
              </w:rPr>
            </w:pPr>
          </w:p>
        </w:tc>
        <w:tc>
          <w:tcPr>
            <w:tcW w:w="3579" w:type="dxa"/>
            <w:vAlign w:val="center"/>
          </w:tcPr>
          <w:p w:rsidR="00B43C8F" w:rsidRPr="00084473" w:rsidRDefault="00B43C8F" w:rsidP="00EA5E7D">
            <w:pPr>
              <w:rPr>
                <w:rFonts w:ascii="宋体"/>
                <w:sz w:val="24"/>
                <w:szCs w:val="21"/>
              </w:rPr>
            </w:pPr>
          </w:p>
        </w:tc>
        <w:tc>
          <w:tcPr>
            <w:tcW w:w="1440" w:type="dxa"/>
            <w:vAlign w:val="center"/>
          </w:tcPr>
          <w:p w:rsidR="00B43C8F" w:rsidRPr="00084473" w:rsidRDefault="00B43C8F" w:rsidP="00EA5E7D">
            <w:pPr>
              <w:rPr>
                <w:rFonts w:ascii="宋体"/>
                <w:sz w:val="24"/>
                <w:szCs w:val="21"/>
              </w:rPr>
            </w:pPr>
          </w:p>
        </w:tc>
        <w:tc>
          <w:tcPr>
            <w:tcW w:w="1706" w:type="dxa"/>
            <w:vAlign w:val="center"/>
          </w:tcPr>
          <w:p w:rsidR="00B43C8F" w:rsidRPr="00084473" w:rsidRDefault="00B43C8F" w:rsidP="00EA5E7D">
            <w:pPr>
              <w:rPr>
                <w:rFonts w:ascii="宋体"/>
                <w:sz w:val="24"/>
                <w:szCs w:val="21"/>
              </w:rPr>
            </w:pPr>
          </w:p>
        </w:tc>
      </w:tr>
    </w:tbl>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投标人（公章）：</w:t>
      </w:r>
    </w:p>
    <w:p w:rsidR="00C32214" w:rsidRPr="00544C71" w:rsidRDefault="00B43C8F" w:rsidP="00544C71">
      <w:pPr>
        <w:autoSpaceDE w:val="0"/>
        <w:autoSpaceDN w:val="0"/>
        <w:adjustRightInd w:val="0"/>
        <w:spacing w:line="480" w:lineRule="auto"/>
        <w:rPr>
          <w:rFonts w:ascii="宋体" w:hAnsi="宋体"/>
          <w:b/>
          <w:bCs/>
          <w:color w:val="000000"/>
          <w:sz w:val="24"/>
          <w:szCs w:val="21"/>
        </w:rPr>
      </w:pPr>
      <w:r w:rsidRPr="00084473">
        <w:rPr>
          <w:rFonts w:ascii="宋体" w:hAnsi="宋体" w:cs="宋体" w:hint="eastAsia"/>
          <w:sz w:val="24"/>
          <w:szCs w:val="21"/>
          <w:lang w:val="zh-CN"/>
        </w:rPr>
        <w:t>投标人法定代表人（或授权代表）签字：</w:t>
      </w:r>
    </w:p>
    <w:p w:rsidR="00544C71" w:rsidRDefault="00544C71" w:rsidP="00544C71">
      <w:pPr>
        <w:autoSpaceDE w:val="0"/>
        <w:autoSpaceDN w:val="0"/>
        <w:adjustRightInd w:val="0"/>
        <w:spacing w:line="360" w:lineRule="auto"/>
        <w:jc w:val="center"/>
        <w:rPr>
          <w:rFonts w:ascii="宋体" w:hAnsi="宋体"/>
          <w:b/>
          <w:bCs/>
          <w:color w:val="000000"/>
          <w:sz w:val="36"/>
          <w:szCs w:val="24"/>
        </w:rPr>
      </w:pPr>
    </w:p>
    <w:p w:rsidR="00544C71" w:rsidRDefault="00753C09" w:rsidP="00753C09">
      <w:pPr>
        <w:autoSpaceDE w:val="0"/>
        <w:autoSpaceDN w:val="0"/>
        <w:adjustRightInd w:val="0"/>
        <w:spacing w:line="360" w:lineRule="auto"/>
        <w:ind w:firstLineChars="650" w:firstLine="2349"/>
        <w:rPr>
          <w:rFonts w:ascii="宋体" w:hAnsi="宋体"/>
          <w:b/>
          <w:bCs/>
          <w:color w:val="000000"/>
          <w:sz w:val="36"/>
          <w:szCs w:val="24"/>
        </w:rPr>
      </w:pPr>
      <w:r>
        <w:rPr>
          <w:rFonts w:ascii="宋体" w:hAnsi="宋体" w:hint="eastAsia"/>
          <w:b/>
          <w:bCs/>
          <w:color w:val="000000"/>
          <w:sz w:val="36"/>
          <w:szCs w:val="24"/>
        </w:rPr>
        <w:t>4.4  技术方案(实施方案)</w:t>
      </w:r>
    </w:p>
    <w:p w:rsidR="00CC2EBA" w:rsidRDefault="00CC2EBA" w:rsidP="00CC2EBA">
      <w:pPr>
        <w:autoSpaceDE w:val="0"/>
        <w:autoSpaceDN w:val="0"/>
        <w:adjustRightInd w:val="0"/>
        <w:spacing w:line="360" w:lineRule="auto"/>
        <w:jc w:val="center"/>
        <w:rPr>
          <w:rFonts w:ascii="宋体" w:hAnsi="宋体"/>
          <w:b/>
          <w:bCs/>
          <w:color w:val="000000"/>
          <w:sz w:val="36"/>
          <w:szCs w:val="24"/>
        </w:rPr>
      </w:pPr>
    </w:p>
    <w:p w:rsidR="00CC2EBA" w:rsidRDefault="00CC2EBA" w:rsidP="00CC2EB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44C71" w:rsidRDefault="00544C71" w:rsidP="009F0730">
      <w:pPr>
        <w:autoSpaceDE w:val="0"/>
        <w:autoSpaceDN w:val="0"/>
        <w:adjustRightInd w:val="0"/>
        <w:spacing w:line="360" w:lineRule="auto"/>
        <w:rPr>
          <w:rFonts w:ascii="宋体" w:hAnsi="宋体"/>
          <w:b/>
          <w:bCs/>
          <w:color w:val="000000"/>
          <w:sz w:val="36"/>
          <w:szCs w:val="24"/>
        </w:rPr>
      </w:pPr>
    </w:p>
    <w:p w:rsidR="00B43C8F" w:rsidRPr="00084473" w:rsidRDefault="00753C09" w:rsidP="00544C71">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t>4.5</w:t>
      </w:r>
      <w:r w:rsidR="00B43C8F" w:rsidRPr="00084473">
        <w:rPr>
          <w:rFonts w:ascii="宋体" w:hAnsi="宋体" w:hint="eastAsia"/>
          <w:b/>
          <w:bCs/>
          <w:color w:val="000000"/>
          <w:sz w:val="36"/>
          <w:szCs w:val="24"/>
        </w:rPr>
        <w:t xml:space="preserve"> 售后服务</w:t>
      </w:r>
      <w:r>
        <w:rPr>
          <w:rFonts w:ascii="宋体" w:hAnsi="宋体" w:hint="eastAsia"/>
          <w:b/>
          <w:bCs/>
          <w:color w:val="000000"/>
          <w:sz w:val="36"/>
          <w:szCs w:val="24"/>
        </w:rPr>
        <w:t>和培训</w:t>
      </w:r>
      <w:r w:rsidR="00B43C8F" w:rsidRPr="00084473">
        <w:rPr>
          <w:rFonts w:ascii="宋体" w:hAnsi="宋体" w:hint="eastAsia"/>
          <w:b/>
          <w:bCs/>
          <w:color w:val="000000"/>
          <w:sz w:val="36"/>
          <w:szCs w:val="24"/>
        </w:rPr>
        <w:t>方案</w:t>
      </w:r>
    </w:p>
    <w:p w:rsidR="00B43C8F" w:rsidRPr="002C449B" w:rsidRDefault="00B43C8F" w:rsidP="00B43C8F">
      <w:pPr>
        <w:autoSpaceDE w:val="0"/>
        <w:autoSpaceDN w:val="0"/>
        <w:adjustRightInd w:val="0"/>
        <w:spacing w:line="360" w:lineRule="auto"/>
        <w:jc w:val="center"/>
        <w:outlineLvl w:val="0"/>
        <w:rPr>
          <w:rFonts w:ascii="宋体" w:hAnsi="宋体"/>
          <w:b/>
          <w:bCs/>
          <w:color w:val="000000"/>
          <w:szCs w:val="21"/>
        </w:rPr>
      </w:pPr>
    </w:p>
    <w:p w:rsidR="00C32214" w:rsidRDefault="00C32214" w:rsidP="00C32214">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43C8F" w:rsidRPr="002C449B" w:rsidRDefault="00B43C8F" w:rsidP="00C32214">
      <w:pPr>
        <w:spacing w:line="440" w:lineRule="exact"/>
        <w:ind w:firstLineChars="200" w:firstLine="422"/>
        <w:rPr>
          <w:rFonts w:ascii="宋体" w:hAnsi="宋体"/>
          <w:b/>
          <w:bCs/>
          <w:color w:val="000000"/>
          <w:szCs w:val="21"/>
        </w:rPr>
      </w:pPr>
    </w:p>
    <w:p w:rsidR="00B43C8F" w:rsidRPr="002C449B" w:rsidRDefault="00B43C8F" w:rsidP="00B43C8F">
      <w:pPr>
        <w:spacing w:line="360" w:lineRule="auto"/>
        <w:jc w:val="center"/>
        <w:rPr>
          <w:rFonts w:ascii="宋体" w:hAnsi="宋体"/>
          <w:b/>
          <w:bCs/>
          <w:color w:val="000000"/>
          <w:szCs w:val="21"/>
        </w:rPr>
      </w:pPr>
    </w:p>
    <w:p w:rsidR="00B43C8F" w:rsidRPr="002C449B" w:rsidRDefault="00B43C8F" w:rsidP="00B43C8F">
      <w:pPr>
        <w:spacing w:line="360" w:lineRule="auto"/>
        <w:jc w:val="center"/>
        <w:rPr>
          <w:rFonts w:ascii="宋体" w:hAnsi="宋体"/>
          <w:b/>
          <w:bCs/>
          <w:color w:val="000000"/>
          <w:szCs w:val="21"/>
        </w:rPr>
      </w:pPr>
    </w:p>
    <w:p w:rsidR="00C32214" w:rsidRDefault="00C32214" w:rsidP="00084473">
      <w:pPr>
        <w:spacing w:line="360" w:lineRule="auto"/>
        <w:rPr>
          <w:rFonts w:ascii="宋体" w:hAnsi="宋体"/>
          <w:b/>
          <w:bCs/>
          <w:color w:val="000000"/>
          <w:szCs w:val="21"/>
        </w:rPr>
      </w:pPr>
    </w:p>
    <w:p w:rsidR="00C32214" w:rsidRDefault="00C32214" w:rsidP="00B43C8F">
      <w:pPr>
        <w:spacing w:line="360" w:lineRule="auto"/>
        <w:jc w:val="center"/>
        <w:rPr>
          <w:rFonts w:ascii="宋体" w:hAnsi="宋体"/>
          <w:b/>
          <w:bCs/>
          <w:color w:val="000000"/>
          <w:szCs w:val="21"/>
        </w:rPr>
      </w:pPr>
    </w:p>
    <w:p w:rsidR="00B43C8F" w:rsidRPr="00084473" w:rsidRDefault="00753C09" w:rsidP="00B43C8F">
      <w:pPr>
        <w:spacing w:line="360" w:lineRule="auto"/>
        <w:jc w:val="center"/>
        <w:rPr>
          <w:rFonts w:ascii="宋体" w:hAnsi="宋体"/>
          <w:b/>
          <w:bCs/>
          <w:color w:val="000000"/>
          <w:sz w:val="36"/>
          <w:szCs w:val="24"/>
        </w:rPr>
      </w:pPr>
      <w:r>
        <w:rPr>
          <w:rFonts w:ascii="宋体" w:hAnsi="宋体" w:hint="eastAsia"/>
          <w:b/>
          <w:bCs/>
          <w:color w:val="000000"/>
          <w:sz w:val="36"/>
          <w:szCs w:val="24"/>
        </w:rPr>
        <w:t>4.6</w:t>
      </w:r>
      <w:r w:rsidR="00B43C8F" w:rsidRPr="00084473">
        <w:rPr>
          <w:rFonts w:ascii="宋体" w:hAnsi="宋体" w:hint="eastAsia"/>
          <w:b/>
          <w:bCs/>
          <w:color w:val="000000"/>
          <w:sz w:val="36"/>
          <w:szCs w:val="24"/>
        </w:rPr>
        <w:t xml:space="preserve"> 中小企业声明函</w:t>
      </w:r>
    </w:p>
    <w:p w:rsidR="00B43C8F" w:rsidRPr="002C449B" w:rsidRDefault="00B43C8F" w:rsidP="00B43C8F">
      <w:pPr>
        <w:spacing w:line="360" w:lineRule="auto"/>
        <w:jc w:val="center"/>
        <w:rPr>
          <w:rFonts w:ascii="宋体" w:hAnsi="宋体"/>
          <w:b/>
          <w:bCs/>
          <w:color w:val="000000"/>
          <w:szCs w:val="21"/>
        </w:rPr>
      </w:pPr>
    </w:p>
    <w:p w:rsidR="00B43C8F" w:rsidRPr="00084473" w:rsidRDefault="00B43C8F" w:rsidP="00B43C8F">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本公司郑重声明，根据《政府采购促进中小企业发展暂行办法》（财库[2011]181号）的规定，本公司为______（请填写：中型、小型、微型）企业。即，本公司同时满足以下条件：</w:t>
      </w:r>
      <w:r w:rsidRPr="00084473">
        <w:rPr>
          <w:rFonts w:asciiTheme="minorEastAsia" w:hAnsiTheme="minorEastAsia" w:cs="Arial" w:hint="eastAsia"/>
          <w:color w:val="000000"/>
          <w:kern w:val="0"/>
          <w:sz w:val="24"/>
          <w:szCs w:val="21"/>
        </w:rPr>
        <w:br/>
        <w:t xml:space="preserve">　　根据《工业和信息化部、国家统计局、国家发展和改革委员会、财政部关于印发中小企业划型标准规定的通知》（工信部联企业[2011]300号）规定的划分标准，</w:t>
      </w:r>
      <w:r w:rsidRPr="00084473">
        <w:rPr>
          <w:rFonts w:asciiTheme="minorEastAsia" w:hAnsiTheme="minorEastAsia" w:hint="eastAsia"/>
          <w:color w:val="000000"/>
          <w:sz w:val="24"/>
          <w:szCs w:val="21"/>
        </w:rPr>
        <w:t>按照《国家统计局关于印发统计上大中小微型企业划分办法的通知》（国统字</w:t>
      </w:r>
      <w:r w:rsidRPr="00084473">
        <w:rPr>
          <w:rFonts w:asciiTheme="minorEastAsia" w:hAnsiTheme="minorEastAsia"/>
          <w:color w:val="000000"/>
          <w:sz w:val="24"/>
          <w:szCs w:val="21"/>
        </w:rPr>
        <w:t>[2011] 75</w:t>
      </w:r>
      <w:r w:rsidRPr="00084473">
        <w:rPr>
          <w:rFonts w:asciiTheme="minorEastAsia" w:hAnsiTheme="minorEastAsia" w:hint="eastAsia"/>
          <w:color w:val="000000"/>
          <w:sz w:val="24"/>
          <w:szCs w:val="21"/>
        </w:rPr>
        <w:t>号）规定，本公司所属行业为</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，截至上一财年末，公司资产总额</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万元，营业收入</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万元，从业人员</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人，</w:t>
      </w:r>
      <w:r w:rsidRPr="00084473">
        <w:rPr>
          <w:rFonts w:asciiTheme="minorEastAsia" w:hAnsiTheme="minorEastAsia" w:cs="Arial" w:hint="eastAsia"/>
          <w:color w:val="000000"/>
          <w:kern w:val="0"/>
          <w:sz w:val="24"/>
          <w:szCs w:val="21"/>
        </w:rPr>
        <w:t>本公司为______</w:t>
      </w:r>
      <w:r w:rsidR="007D135F" w:rsidRPr="00084473">
        <w:rPr>
          <w:rFonts w:asciiTheme="minorEastAsia" w:hAnsiTheme="minorEastAsia" w:cs="Arial" w:hint="eastAsia"/>
          <w:color w:val="000000"/>
          <w:kern w:val="0"/>
          <w:sz w:val="24"/>
          <w:szCs w:val="21"/>
        </w:rPr>
        <w:t>（请填写：中型、小型、微型）企业。</w:t>
      </w:r>
    </w:p>
    <w:p w:rsidR="00B43C8F" w:rsidRPr="00084473" w:rsidRDefault="00B43C8F" w:rsidP="00B43C8F">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本公司对上述声明的真实性负责。如有虚假，将依法承担相应责任。</w:t>
      </w:r>
    </w:p>
    <w:p w:rsidR="00B43C8F" w:rsidRPr="00084473" w:rsidRDefault="00B43C8F" w:rsidP="00B43C8F">
      <w:pPr>
        <w:widowControl/>
        <w:spacing w:before="100" w:beforeAutospacing="1" w:after="100" w:afterAutospacing="1" w:line="360" w:lineRule="auto"/>
        <w:ind w:leftChars="1850" w:left="3885"/>
        <w:jc w:val="left"/>
        <w:rPr>
          <w:rFonts w:asciiTheme="minorEastAsia" w:hAnsiTheme="minorEastAsia" w:cs="Arial"/>
          <w:color w:val="000000"/>
          <w:kern w:val="0"/>
          <w:sz w:val="24"/>
          <w:szCs w:val="21"/>
        </w:rPr>
      </w:pPr>
    </w:p>
    <w:p w:rsidR="00B43C8F" w:rsidRPr="00084473" w:rsidRDefault="007D135F" w:rsidP="00B43C8F">
      <w:pPr>
        <w:widowControl/>
        <w:spacing w:before="100" w:beforeAutospacing="1" w:after="100" w:afterAutospacing="1" w:line="360" w:lineRule="auto"/>
        <w:ind w:leftChars="1850" w:left="3885"/>
        <w:jc w:val="left"/>
        <w:rPr>
          <w:rFonts w:asciiTheme="minorEastAsia" w:hAnsiTheme="minorEastAsia"/>
          <w:color w:val="000000"/>
          <w:sz w:val="24"/>
          <w:szCs w:val="21"/>
        </w:rPr>
      </w:pPr>
      <w:r w:rsidRPr="00084473">
        <w:rPr>
          <w:rFonts w:asciiTheme="minorEastAsia" w:hAnsiTheme="minorEastAsia" w:cs="Arial" w:hint="eastAsia"/>
          <w:color w:val="000000"/>
          <w:kern w:val="0"/>
          <w:sz w:val="24"/>
          <w:szCs w:val="21"/>
        </w:rPr>
        <w:t xml:space="preserve">企业名称（盖章）：　</w:t>
      </w:r>
      <w:r w:rsidR="00B43C8F" w:rsidRPr="00084473">
        <w:rPr>
          <w:rFonts w:asciiTheme="minorEastAsia" w:hAnsiTheme="minorEastAsia" w:cs="Arial" w:hint="eastAsia"/>
          <w:color w:val="000000"/>
          <w:kern w:val="0"/>
          <w:sz w:val="24"/>
          <w:szCs w:val="21"/>
        </w:rPr>
        <w:br/>
        <w:t>日　  期：</w:t>
      </w:r>
    </w:p>
    <w:p w:rsidR="00B43C8F" w:rsidRPr="00084473" w:rsidRDefault="00B43C8F" w:rsidP="00B43C8F">
      <w:pPr>
        <w:widowControl/>
        <w:spacing w:before="100" w:beforeAutospacing="1" w:after="100" w:afterAutospacing="1" w:line="360" w:lineRule="auto"/>
        <w:contextualSpacing/>
        <w:jc w:val="left"/>
        <w:rPr>
          <w:rFonts w:asciiTheme="minorEastAsia" w:hAnsiTheme="minorEastAsia"/>
          <w:color w:val="000000"/>
          <w:sz w:val="24"/>
          <w:szCs w:val="21"/>
        </w:rPr>
      </w:pPr>
      <w:r w:rsidRPr="00084473">
        <w:rPr>
          <w:rFonts w:asciiTheme="minorEastAsia" w:hAnsiTheme="minorEastAsia" w:hint="eastAsia"/>
          <w:color w:val="000000"/>
          <w:sz w:val="24"/>
          <w:szCs w:val="21"/>
        </w:rPr>
        <w:t>说明：</w:t>
      </w:r>
    </w:p>
    <w:p w:rsidR="00B43C8F" w:rsidRPr="00084473" w:rsidRDefault="00B43C8F" w:rsidP="00B43C8F">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rsidR="00B43C8F" w:rsidRPr="00084473" w:rsidRDefault="00B43C8F" w:rsidP="00B43C8F">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2、如投标人为联合投标的，联合投标人需分别填写上述《中小企业声明函》。</w:t>
      </w:r>
    </w:p>
    <w:p w:rsidR="00C32214" w:rsidRPr="002C449B" w:rsidRDefault="00C32214" w:rsidP="00C32214">
      <w:pPr>
        <w:autoSpaceDE w:val="0"/>
        <w:autoSpaceDN w:val="0"/>
        <w:adjustRightInd w:val="0"/>
        <w:spacing w:line="360" w:lineRule="auto"/>
        <w:outlineLvl w:val="0"/>
        <w:rPr>
          <w:rFonts w:ascii="宋体" w:hAnsi="宋体"/>
          <w:b/>
          <w:bCs/>
          <w:color w:val="000000"/>
          <w:szCs w:val="21"/>
        </w:rPr>
      </w:pPr>
    </w:p>
    <w:p w:rsidR="00084473" w:rsidRDefault="00084473" w:rsidP="00B43C8F">
      <w:pPr>
        <w:spacing w:line="360" w:lineRule="auto"/>
        <w:jc w:val="center"/>
        <w:rPr>
          <w:rFonts w:ascii="宋体" w:hAnsi="宋体"/>
          <w:b/>
          <w:bCs/>
          <w:color w:val="000000"/>
          <w:sz w:val="24"/>
          <w:szCs w:val="24"/>
        </w:rPr>
      </w:pPr>
      <w:bookmarkStart w:id="12" w:name="OLE_LINK14"/>
      <w:bookmarkStart w:id="13" w:name="OLE_LINK13"/>
    </w:p>
    <w:p w:rsidR="00084473" w:rsidRDefault="00084473" w:rsidP="00B43C8F">
      <w:pPr>
        <w:spacing w:line="360" w:lineRule="auto"/>
        <w:jc w:val="center"/>
        <w:rPr>
          <w:rFonts w:ascii="宋体" w:hAnsi="宋体"/>
          <w:b/>
          <w:bCs/>
          <w:color w:val="000000"/>
          <w:sz w:val="24"/>
          <w:szCs w:val="24"/>
        </w:rPr>
      </w:pPr>
    </w:p>
    <w:p w:rsidR="00084473" w:rsidRDefault="00084473" w:rsidP="00B43C8F">
      <w:pPr>
        <w:spacing w:line="360" w:lineRule="auto"/>
        <w:jc w:val="center"/>
        <w:rPr>
          <w:rFonts w:ascii="宋体" w:hAnsi="宋体"/>
          <w:b/>
          <w:bCs/>
          <w:color w:val="000000"/>
          <w:sz w:val="24"/>
          <w:szCs w:val="24"/>
        </w:rPr>
      </w:pPr>
    </w:p>
    <w:p w:rsidR="00084473" w:rsidRDefault="00084473" w:rsidP="00B43C8F">
      <w:pPr>
        <w:spacing w:line="360" w:lineRule="auto"/>
        <w:jc w:val="center"/>
        <w:rPr>
          <w:rFonts w:ascii="宋体" w:hAnsi="宋体"/>
          <w:b/>
          <w:bCs/>
          <w:color w:val="000000"/>
          <w:sz w:val="24"/>
          <w:szCs w:val="24"/>
        </w:rPr>
      </w:pPr>
    </w:p>
    <w:p w:rsidR="00084473" w:rsidRDefault="00084473" w:rsidP="00084473">
      <w:pPr>
        <w:spacing w:line="360" w:lineRule="auto"/>
        <w:rPr>
          <w:rFonts w:ascii="宋体" w:hAnsi="宋体"/>
          <w:b/>
          <w:bCs/>
          <w:color w:val="000000"/>
          <w:sz w:val="24"/>
          <w:szCs w:val="24"/>
        </w:rPr>
      </w:pPr>
    </w:p>
    <w:p w:rsidR="00B43C8F" w:rsidRPr="00084473" w:rsidRDefault="00753C09" w:rsidP="00B43C8F">
      <w:pPr>
        <w:spacing w:line="360" w:lineRule="auto"/>
        <w:jc w:val="center"/>
        <w:rPr>
          <w:rFonts w:ascii="宋体" w:hAnsi="宋体"/>
          <w:b/>
          <w:bCs/>
          <w:color w:val="000000"/>
          <w:sz w:val="36"/>
          <w:szCs w:val="24"/>
        </w:rPr>
      </w:pPr>
      <w:r>
        <w:rPr>
          <w:rFonts w:ascii="宋体" w:hAnsi="宋体" w:hint="eastAsia"/>
          <w:b/>
          <w:bCs/>
          <w:color w:val="000000"/>
          <w:sz w:val="36"/>
          <w:szCs w:val="24"/>
        </w:rPr>
        <w:t>4.7</w:t>
      </w:r>
      <w:r w:rsidR="00B43C8F" w:rsidRPr="00084473">
        <w:rPr>
          <w:rFonts w:ascii="宋体" w:hAnsi="宋体" w:hint="eastAsia"/>
          <w:b/>
          <w:bCs/>
          <w:color w:val="000000"/>
          <w:sz w:val="36"/>
          <w:szCs w:val="24"/>
        </w:rPr>
        <w:t xml:space="preserve"> 残疾人福利性单位声明函</w:t>
      </w:r>
    </w:p>
    <w:bookmarkEnd w:id="12"/>
    <w:bookmarkEnd w:id="13"/>
    <w:p w:rsidR="00B43C8F" w:rsidRPr="002C449B" w:rsidRDefault="00B43C8F" w:rsidP="00B43C8F">
      <w:pPr>
        <w:spacing w:line="360" w:lineRule="auto"/>
        <w:rPr>
          <w:rFonts w:ascii="宋体" w:hAnsi="宋体"/>
          <w:szCs w:val="21"/>
        </w:rPr>
      </w:pPr>
    </w:p>
    <w:p w:rsidR="00B43C8F" w:rsidRPr="00084473" w:rsidRDefault="00B43C8F" w:rsidP="00084473">
      <w:pPr>
        <w:spacing w:line="360" w:lineRule="auto"/>
        <w:ind w:firstLineChars="200" w:firstLine="480"/>
        <w:rPr>
          <w:rFonts w:ascii="宋体" w:hAnsi="宋体"/>
          <w:sz w:val="24"/>
          <w:szCs w:val="21"/>
        </w:rPr>
      </w:pPr>
      <w:r w:rsidRPr="00084473">
        <w:rPr>
          <w:rFonts w:ascii="宋体" w:hAnsi="宋体" w:hint="eastAsia"/>
          <w:sz w:val="24"/>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43C8F" w:rsidRPr="00084473" w:rsidRDefault="00B43C8F" w:rsidP="00084473">
      <w:pPr>
        <w:spacing w:line="360" w:lineRule="auto"/>
        <w:ind w:firstLineChars="200" w:firstLine="480"/>
        <w:rPr>
          <w:rFonts w:ascii="宋体" w:hAnsi="宋体"/>
          <w:sz w:val="24"/>
          <w:szCs w:val="21"/>
        </w:rPr>
      </w:pPr>
      <w:r w:rsidRPr="00084473">
        <w:rPr>
          <w:rFonts w:ascii="宋体" w:hAnsi="宋体" w:hint="eastAsia"/>
          <w:sz w:val="24"/>
          <w:szCs w:val="21"/>
        </w:rPr>
        <w:t>本单位对上述声明的真实性负责。如有虚假，将依法承担相应责任。</w:t>
      </w:r>
    </w:p>
    <w:p w:rsidR="00B43C8F" w:rsidRPr="00084473" w:rsidRDefault="00B43C8F" w:rsidP="00B43C8F">
      <w:pPr>
        <w:spacing w:line="360" w:lineRule="auto"/>
        <w:rPr>
          <w:rFonts w:ascii="宋体" w:hAnsi="宋体"/>
          <w:sz w:val="24"/>
          <w:szCs w:val="21"/>
        </w:rPr>
      </w:pPr>
    </w:p>
    <w:p w:rsidR="00B43C8F" w:rsidRPr="00084473" w:rsidRDefault="00B43C8F" w:rsidP="00B43C8F">
      <w:pPr>
        <w:spacing w:line="360" w:lineRule="auto"/>
        <w:rPr>
          <w:rFonts w:ascii="宋体" w:hAnsi="宋体"/>
          <w:sz w:val="24"/>
          <w:szCs w:val="21"/>
        </w:rPr>
      </w:pPr>
    </w:p>
    <w:p w:rsidR="00B43C8F" w:rsidRPr="00084473" w:rsidRDefault="00B43C8F" w:rsidP="00B43C8F">
      <w:pPr>
        <w:spacing w:line="360" w:lineRule="auto"/>
        <w:rPr>
          <w:rFonts w:ascii="宋体" w:hAnsi="宋体"/>
          <w:sz w:val="24"/>
          <w:szCs w:val="21"/>
        </w:rPr>
      </w:pPr>
      <w:r w:rsidRPr="00084473">
        <w:rPr>
          <w:rFonts w:ascii="宋体" w:hAnsi="宋体" w:hint="eastAsia"/>
          <w:sz w:val="24"/>
          <w:szCs w:val="21"/>
        </w:rPr>
        <w:t xml:space="preserve">                                    单位名称（盖章）：</w:t>
      </w:r>
    </w:p>
    <w:p w:rsidR="00B43C8F" w:rsidRPr="00084473" w:rsidRDefault="00B43C8F" w:rsidP="00B43C8F">
      <w:pPr>
        <w:spacing w:line="360" w:lineRule="auto"/>
        <w:rPr>
          <w:rFonts w:ascii="宋体" w:hAnsi="宋体"/>
          <w:sz w:val="24"/>
          <w:szCs w:val="21"/>
        </w:rPr>
      </w:pPr>
      <w:r w:rsidRPr="00084473">
        <w:rPr>
          <w:rFonts w:ascii="宋体" w:hAnsi="宋体" w:hint="eastAsia"/>
          <w:sz w:val="24"/>
          <w:szCs w:val="21"/>
        </w:rPr>
        <w:t xml:space="preserve">                                    日    期：</w:t>
      </w:r>
    </w:p>
    <w:p w:rsidR="00B43C8F" w:rsidRPr="002C449B" w:rsidRDefault="00B43C8F" w:rsidP="00B43C8F">
      <w:pPr>
        <w:rPr>
          <w:szCs w:val="21"/>
        </w:rPr>
      </w:pPr>
    </w:p>
    <w:p w:rsidR="00B43C8F" w:rsidRPr="002C449B" w:rsidRDefault="00B43C8F" w:rsidP="002A5679">
      <w:pPr>
        <w:spacing w:line="480" w:lineRule="exact"/>
        <w:jc w:val="center"/>
        <w:rPr>
          <w:rFonts w:ascii="宋体" w:hAnsi="宋体"/>
          <w:b/>
          <w:bCs/>
          <w:color w:val="000000"/>
          <w:szCs w:val="21"/>
        </w:rPr>
      </w:pPr>
    </w:p>
    <w:p w:rsidR="00ED4F93" w:rsidRPr="00ED4F93" w:rsidRDefault="00ED4F93" w:rsidP="00ED4F93">
      <w:pPr>
        <w:spacing w:line="360" w:lineRule="auto"/>
        <w:jc w:val="center"/>
        <w:rPr>
          <w:rFonts w:ascii="宋体" w:hAnsi="宋体"/>
          <w:b/>
          <w:bCs/>
          <w:color w:val="000000"/>
          <w:sz w:val="36"/>
          <w:szCs w:val="24"/>
        </w:rPr>
      </w:pPr>
      <w:r w:rsidRPr="00ED4F93">
        <w:rPr>
          <w:rFonts w:ascii="宋体" w:hAnsi="宋体" w:hint="eastAsia"/>
          <w:b/>
          <w:bCs/>
          <w:color w:val="000000"/>
          <w:sz w:val="36"/>
          <w:szCs w:val="24"/>
        </w:rPr>
        <w:t xml:space="preserve">4.8 所投产品符合国家强制性要求承诺函 </w:t>
      </w:r>
    </w:p>
    <w:p w:rsidR="00ED4F93" w:rsidRPr="00ED4F93" w:rsidRDefault="00ED4F93" w:rsidP="00ED4F93">
      <w:pPr>
        <w:spacing w:line="360" w:lineRule="auto"/>
        <w:jc w:val="center"/>
        <w:rPr>
          <w:rFonts w:ascii="宋体" w:hAnsi="宋体"/>
          <w:b/>
          <w:bCs/>
          <w:color w:val="000000"/>
          <w:sz w:val="36"/>
          <w:szCs w:val="24"/>
        </w:rPr>
      </w:pPr>
    </w:p>
    <w:p w:rsidR="00ED4F93" w:rsidRPr="00ED4F93" w:rsidRDefault="00ED4F93" w:rsidP="00ED4F93">
      <w:pPr>
        <w:spacing w:line="360" w:lineRule="auto"/>
        <w:jc w:val="center"/>
        <w:rPr>
          <w:rFonts w:ascii="宋体" w:hAnsi="宋体"/>
          <w:b/>
          <w:bCs/>
          <w:color w:val="000000"/>
          <w:sz w:val="36"/>
          <w:szCs w:val="24"/>
        </w:rPr>
      </w:pPr>
      <w:r w:rsidRPr="00ED4F93">
        <w:rPr>
          <w:rFonts w:ascii="宋体" w:hAnsi="宋体" w:hint="eastAsia"/>
          <w:b/>
          <w:bCs/>
          <w:color w:val="000000"/>
          <w:sz w:val="36"/>
          <w:szCs w:val="24"/>
        </w:rPr>
        <w:t>投标人所投产品涉及国家有属强制性规定的，须承诺其所投产品符合国家强制性要求（如CCC认证，格式自拟）</w:t>
      </w:r>
    </w:p>
    <w:p w:rsidR="00ED4F93" w:rsidRPr="00ED4F93" w:rsidRDefault="00ED4F93" w:rsidP="00ED4F93">
      <w:pPr>
        <w:spacing w:line="360" w:lineRule="auto"/>
        <w:jc w:val="center"/>
        <w:rPr>
          <w:rFonts w:ascii="宋体" w:hAnsi="宋体"/>
          <w:b/>
          <w:bCs/>
          <w:color w:val="000000"/>
          <w:sz w:val="36"/>
          <w:szCs w:val="24"/>
        </w:rPr>
      </w:pPr>
    </w:p>
    <w:p w:rsidR="00B43C8F" w:rsidRDefault="00B43C8F" w:rsidP="002A5679">
      <w:pPr>
        <w:spacing w:line="480" w:lineRule="exact"/>
        <w:jc w:val="center"/>
        <w:rPr>
          <w:rFonts w:ascii="宋体" w:hAnsi="宋体"/>
          <w:b/>
          <w:bCs/>
          <w:color w:val="000000"/>
          <w:szCs w:val="21"/>
        </w:rPr>
      </w:pPr>
    </w:p>
    <w:p w:rsidR="00C32214" w:rsidRDefault="00C32214" w:rsidP="002A5679">
      <w:pPr>
        <w:spacing w:line="480" w:lineRule="exact"/>
        <w:jc w:val="center"/>
        <w:rPr>
          <w:rFonts w:ascii="宋体" w:hAnsi="宋体"/>
          <w:b/>
          <w:bCs/>
          <w:color w:val="000000"/>
          <w:szCs w:val="21"/>
        </w:rPr>
      </w:pPr>
    </w:p>
    <w:p w:rsidR="009F0730" w:rsidRPr="002C449B" w:rsidRDefault="009F0730" w:rsidP="002A5679">
      <w:pPr>
        <w:spacing w:line="480" w:lineRule="exact"/>
        <w:jc w:val="center"/>
        <w:rPr>
          <w:rFonts w:ascii="宋体" w:hAnsi="宋体"/>
          <w:b/>
          <w:bCs/>
          <w:color w:val="000000"/>
          <w:szCs w:val="21"/>
        </w:rPr>
      </w:pPr>
    </w:p>
    <w:p w:rsidR="00B43C8F" w:rsidRPr="002C449B" w:rsidRDefault="00B43C8F" w:rsidP="002A5679">
      <w:pPr>
        <w:spacing w:line="480" w:lineRule="exact"/>
        <w:jc w:val="center"/>
        <w:rPr>
          <w:rFonts w:ascii="宋体" w:hAnsi="宋体"/>
          <w:b/>
          <w:bCs/>
          <w:color w:val="000000"/>
          <w:szCs w:val="21"/>
        </w:rPr>
      </w:pPr>
    </w:p>
    <w:p w:rsidR="003770B5" w:rsidRDefault="003770B5" w:rsidP="002A5679">
      <w:pPr>
        <w:pStyle w:val="ac"/>
        <w:rPr>
          <w:rFonts w:ascii="宋体" w:hAnsi="宋体"/>
          <w:b/>
          <w:bCs/>
          <w:color w:val="000000"/>
          <w:szCs w:val="21"/>
        </w:rPr>
      </w:pPr>
    </w:p>
    <w:p w:rsidR="00410B14" w:rsidRDefault="00410B14" w:rsidP="002A5679">
      <w:pPr>
        <w:pStyle w:val="ac"/>
        <w:rPr>
          <w:rFonts w:ascii="宋体" w:hAnsi="宋体"/>
          <w:b/>
          <w:bCs/>
          <w:color w:val="000000"/>
          <w:szCs w:val="21"/>
        </w:rPr>
      </w:pPr>
    </w:p>
    <w:p w:rsidR="00410B14" w:rsidRPr="002C449B" w:rsidRDefault="00410B14" w:rsidP="002A5679">
      <w:pPr>
        <w:pStyle w:val="ac"/>
        <w:rPr>
          <w:szCs w:val="21"/>
          <w:lang w:val="zh-CN"/>
        </w:rPr>
      </w:pPr>
    </w:p>
    <w:p w:rsidR="002A5679" w:rsidRPr="009F0730" w:rsidRDefault="002A5679" w:rsidP="002A5679">
      <w:pPr>
        <w:autoSpaceDE w:val="0"/>
        <w:autoSpaceDN w:val="0"/>
        <w:adjustRightInd w:val="0"/>
        <w:spacing w:line="360" w:lineRule="auto"/>
        <w:jc w:val="center"/>
        <w:rPr>
          <w:rFonts w:asciiTheme="minorEastAsia" w:hAnsiTheme="minorEastAsia" w:cs="黑体"/>
          <w:b/>
          <w:bCs/>
          <w:sz w:val="44"/>
          <w:szCs w:val="28"/>
          <w:lang w:val="zh-CN"/>
        </w:rPr>
      </w:pPr>
      <w:r w:rsidRPr="009F0730">
        <w:rPr>
          <w:rFonts w:asciiTheme="minorEastAsia" w:hAnsiTheme="minorEastAsia" w:cs="黑体" w:hint="eastAsia"/>
          <w:b/>
          <w:bCs/>
          <w:sz w:val="44"/>
          <w:szCs w:val="28"/>
          <w:lang w:val="zh-CN"/>
        </w:rPr>
        <w:t>五、</w:t>
      </w:r>
      <w:r w:rsidRPr="009F0730">
        <w:rPr>
          <w:rFonts w:asciiTheme="minorEastAsia" w:hAnsiTheme="minorEastAsia" w:cs="黑体"/>
          <w:b/>
          <w:sz w:val="44"/>
          <w:szCs w:val="28"/>
          <w:lang w:val="zh-CN"/>
        </w:rPr>
        <w:t>其他资料（若有）</w:t>
      </w:r>
    </w:p>
    <w:p w:rsidR="002A5679" w:rsidRPr="002C449B" w:rsidRDefault="002A5679" w:rsidP="002A5679">
      <w:pPr>
        <w:rPr>
          <w:szCs w:val="21"/>
        </w:rPr>
      </w:pPr>
    </w:p>
    <w:p w:rsidR="002A5679" w:rsidRPr="002C449B" w:rsidRDefault="002A5679" w:rsidP="002A5679">
      <w:pPr>
        <w:rPr>
          <w:szCs w:val="21"/>
        </w:rPr>
      </w:pPr>
    </w:p>
    <w:p w:rsidR="002A5679" w:rsidRPr="002C449B" w:rsidRDefault="002A5679" w:rsidP="002A5679">
      <w:pPr>
        <w:rPr>
          <w:szCs w:val="21"/>
        </w:rPr>
      </w:pPr>
    </w:p>
    <w:p w:rsidR="002A5679" w:rsidRPr="00084473" w:rsidRDefault="002A5679" w:rsidP="002A5679">
      <w:pPr>
        <w:spacing w:line="360" w:lineRule="auto"/>
        <w:jc w:val="center"/>
        <w:rPr>
          <w:rFonts w:ascii="宋体" w:hAnsi="宋体"/>
          <w:b/>
          <w:bCs/>
          <w:color w:val="000000"/>
          <w:sz w:val="28"/>
          <w:szCs w:val="21"/>
        </w:rPr>
      </w:pPr>
      <w:r w:rsidRPr="00084473">
        <w:rPr>
          <w:rFonts w:ascii="宋体" w:hAnsi="宋体"/>
          <w:b/>
          <w:bCs/>
          <w:color w:val="000000"/>
          <w:sz w:val="28"/>
          <w:szCs w:val="21"/>
        </w:rPr>
        <w:t>除</w:t>
      </w:r>
      <w:r w:rsidRPr="00084473">
        <w:rPr>
          <w:rFonts w:ascii="宋体" w:hAnsi="宋体" w:hint="eastAsia"/>
          <w:b/>
          <w:bCs/>
          <w:color w:val="000000"/>
          <w:sz w:val="28"/>
          <w:szCs w:val="21"/>
        </w:rPr>
        <w:t>招标文件</w:t>
      </w:r>
      <w:r w:rsidRPr="00084473">
        <w:rPr>
          <w:rFonts w:ascii="宋体" w:hAnsi="宋体"/>
          <w:b/>
          <w:bCs/>
          <w:color w:val="000000"/>
          <w:sz w:val="28"/>
          <w:szCs w:val="21"/>
        </w:rPr>
        <w:t>另有规定外，</w:t>
      </w:r>
      <w:r w:rsidRPr="00084473">
        <w:rPr>
          <w:rFonts w:ascii="宋体" w:hAnsi="宋体" w:hint="eastAsia"/>
          <w:b/>
          <w:bCs/>
          <w:color w:val="000000"/>
          <w:sz w:val="28"/>
          <w:szCs w:val="21"/>
        </w:rPr>
        <w:t>投标人</w:t>
      </w:r>
      <w:r w:rsidRPr="00084473">
        <w:rPr>
          <w:rFonts w:ascii="宋体" w:hAnsi="宋体"/>
          <w:b/>
          <w:bCs/>
          <w:color w:val="000000"/>
          <w:sz w:val="28"/>
          <w:szCs w:val="21"/>
        </w:rPr>
        <w:t>认为需要提交的其他证明材料或资料加盖</w:t>
      </w:r>
      <w:r w:rsidRPr="00084473">
        <w:rPr>
          <w:rFonts w:ascii="宋体" w:hAnsi="宋体" w:hint="eastAsia"/>
          <w:b/>
          <w:bCs/>
          <w:color w:val="000000"/>
          <w:sz w:val="28"/>
          <w:szCs w:val="21"/>
        </w:rPr>
        <w:t>投标人</w:t>
      </w:r>
      <w:r w:rsidRPr="00084473">
        <w:rPr>
          <w:rFonts w:ascii="宋体" w:hAnsi="宋体"/>
          <w:b/>
          <w:bCs/>
          <w:color w:val="000000"/>
          <w:sz w:val="28"/>
          <w:szCs w:val="21"/>
        </w:rPr>
        <w:t>的单位公章后应在此项下提交。</w:t>
      </w:r>
    </w:p>
    <w:p w:rsidR="002A5679" w:rsidRPr="002C449B" w:rsidRDefault="002A5679" w:rsidP="002A5679">
      <w:pPr>
        <w:spacing w:line="360" w:lineRule="auto"/>
        <w:jc w:val="center"/>
        <w:rPr>
          <w:rFonts w:ascii="宋体" w:hAnsi="宋体"/>
          <w:b/>
          <w:bCs/>
          <w:color w:val="000000"/>
          <w:szCs w:val="21"/>
        </w:rPr>
      </w:pPr>
      <w:r w:rsidRPr="002C449B">
        <w:rPr>
          <w:rFonts w:ascii="宋体" w:hAnsi="宋体"/>
          <w:b/>
          <w:bCs/>
          <w:color w:val="000000"/>
          <w:szCs w:val="21"/>
        </w:rPr>
        <w:t> </w:t>
      </w:r>
    </w:p>
    <w:p w:rsidR="002A5679" w:rsidRPr="002C449B" w:rsidRDefault="002A5679" w:rsidP="002A5679">
      <w:pPr>
        <w:rPr>
          <w:szCs w:val="21"/>
        </w:rPr>
      </w:pPr>
    </w:p>
    <w:p w:rsidR="00BB3F98" w:rsidRPr="002C449B" w:rsidRDefault="00BB3F98" w:rsidP="00BB3F98">
      <w:pPr>
        <w:spacing w:line="320" w:lineRule="exact"/>
        <w:ind w:firstLine="420"/>
        <w:rPr>
          <w:rFonts w:ascii="宋体" w:hAnsi="宋体"/>
          <w:b/>
          <w:bCs/>
          <w:color w:val="000000"/>
          <w:szCs w:val="21"/>
        </w:rPr>
      </w:pPr>
    </w:p>
    <w:p w:rsidR="00997EB6" w:rsidRPr="002C449B" w:rsidRDefault="00997EB6">
      <w:pPr>
        <w:rPr>
          <w:szCs w:val="21"/>
        </w:rPr>
      </w:pPr>
    </w:p>
    <w:sectPr w:rsidR="00997EB6" w:rsidRPr="002C449B" w:rsidSect="00486F22">
      <w:footerReference w:type="default" r:id="rId25"/>
      <w:pgSz w:w="11906" w:h="16838"/>
      <w:pgMar w:top="1985"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964" w:rsidRDefault="00AD5964" w:rsidP="00AB73A2">
      <w:r>
        <w:separator/>
      </w:r>
    </w:p>
  </w:endnote>
  <w:endnote w:type="continuationSeparator" w:id="0">
    <w:p w:rsidR="00AD5964" w:rsidRDefault="00AD5964" w:rsidP="00AB7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dobe 黑体 Std R">
    <w:altName w:val="华文仿宋"/>
    <w:panose1 w:val="00000000000000000000"/>
    <w:charset w:val="86"/>
    <w:family w:val="swiss"/>
    <w:notTrueType/>
    <w:pitch w:val="variable"/>
    <w:sig w:usb0="00000000" w:usb1="0A0F1810" w:usb2="00000016" w:usb3="00000000" w:csb0="0006000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简隶书">
    <w:altName w:val="宋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B1" w:rsidRDefault="002839D4">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2838B1" w:rsidRDefault="002839D4">
                <w:pPr>
                  <w:pStyle w:val="a6"/>
                </w:pPr>
                <w:fldSimple w:instr=" PAGE  \* MERGEFORMAT ">
                  <w:r w:rsidR="009719E2">
                    <w:rPr>
                      <w:noProof/>
                    </w:rPr>
                    <w:t>97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964" w:rsidRDefault="00AD5964" w:rsidP="00AB73A2">
      <w:r>
        <w:separator/>
      </w:r>
    </w:p>
  </w:footnote>
  <w:footnote w:type="continuationSeparator" w:id="0">
    <w:p w:rsidR="00AD5964" w:rsidRDefault="00AD5964" w:rsidP="00AB7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suff w:val="nothing"/>
      <w:lvlText w:val="%1、"/>
      <w:lvlJc w:val="left"/>
    </w:lvl>
  </w:abstractNum>
  <w:abstractNum w:abstractNumId="1">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55711AC"/>
    <w:multiLevelType w:val="hybridMultilevel"/>
    <w:tmpl w:val="F348A0DA"/>
    <w:lvl w:ilvl="0" w:tplc="9872E06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FF85567"/>
    <w:multiLevelType w:val="multilevel"/>
    <w:tmpl w:val="6BAE5B9C"/>
    <w:lvl w:ilvl="0">
      <w:start w:val="1"/>
      <w:numFmt w:val="chineseCountingThousand"/>
      <w:pStyle w:val="10"/>
      <w:suff w:val="nothing"/>
      <w:lvlText w:val="%1、 "/>
      <w:lvlJc w:val="left"/>
      <w:pPr>
        <w:ind w:left="0" w:firstLine="0"/>
      </w:pPr>
      <w:rPr>
        <w:rFonts w:eastAsia="黑体" w:hint="eastAsia"/>
        <w:b/>
        <w:i w:val="0"/>
        <w:sz w:val="32"/>
      </w:rPr>
    </w:lvl>
    <w:lvl w:ilvl="1">
      <w:start w:val="1"/>
      <w:numFmt w:val="decimal"/>
      <w:lvlRestart w:val="0"/>
      <w:pStyle w:val="2222"/>
      <w:isLgl/>
      <w:suff w:val="nothing"/>
      <w:lvlText w:val="%1.%2 "/>
      <w:lvlJc w:val="left"/>
      <w:pPr>
        <w:ind w:left="0" w:firstLine="0"/>
      </w:pPr>
      <w:rPr>
        <w:rFonts w:eastAsia="黑体" w:hint="eastAsia"/>
        <w:b/>
        <w:i w:val="0"/>
        <w:sz w:val="32"/>
      </w:rPr>
    </w:lvl>
    <w:lvl w:ilvl="2">
      <w:start w:val="1"/>
      <w:numFmt w:val="decimal"/>
      <w:lvlRestart w:val="0"/>
      <w:pStyle w:val="3333"/>
      <w:isLgl/>
      <w:suff w:val="space"/>
      <w:lvlText w:val="%1.%2.%3 "/>
      <w:lvlJc w:val="left"/>
      <w:pPr>
        <w:ind w:left="0" w:firstLine="0"/>
      </w:pPr>
      <w:rPr>
        <w:rFonts w:eastAsia="黑体" w:hint="eastAsia"/>
        <w:b/>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rPr>
    </w:lvl>
    <w:lvl w:ilvl="3">
      <w:start w:val="1"/>
      <w:numFmt w:val="decimal"/>
      <w:lvlRestart w:val="0"/>
      <w:pStyle w:val="4444"/>
      <w:isLgl/>
      <w:suff w:val="space"/>
      <w:lvlText w:val="%1.%2.%3.%4"/>
      <w:lvlJc w:val="left"/>
      <w:pPr>
        <w:ind w:left="0" w:firstLine="0"/>
      </w:pPr>
      <w:rPr>
        <w:rFonts w:eastAsia="Adobe 黑体 Std R" w:hint="eastAsia"/>
        <w:b/>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rPr>
    </w:lvl>
    <w:lvl w:ilvl="4">
      <w:start w:val="1"/>
      <w:numFmt w:val="decimal"/>
      <w:pStyle w:val="5555"/>
      <w:isLgl/>
      <w:suff w:val="space"/>
      <w:lvlText w:val="%1.%2.%3.%4.%5"/>
      <w:lvlJc w:val="left"/>
      <w:pPr>
        <w:ind w:left="0" w:firstLine="0"/>
      </w:pPr>
      <w:rPr>
        <w:rFonts w:hint="eastAsia"/>
      </w:rPr>
    </w:lvl>
    <w:lvl w:ilvl="5">
      <w:start w:val="1"/>
      <w:numFmt w:val="decimal"/>
      <w:suff w:val="space"/>
      <w:lvlText w:val="%1.%2.%3.%4.%5.%6"/>
      <w:lvlJc w:val="left"/>
      <w:pPr>
        <w:ind w:left="2004" w:hanging="1152"/>
      </w:pPr>
      <w:rPr>
        <w:rFonts w:hint="eastAsia"/>
      </w:rPr>
    </w:lvl>
    <w:lvl w:ilvl="6">
      <w:start w:val="1"/>
      <w:numFmt w:val="decimal"/>
      <w:pStyle w:val="6666"/>
      <w:suff w:val="space"/>
      <w:lvlText w:val="%1.%2.%3.%4.%5.%6.%7"/>
      <w:lvlJc w:val="left"/>
      <w:pPr>
        <w:ind w:left="2148" w:hanging="1296"/>
      </w:pPr>
      <w:rPr>
        <w:rFonts w:hint="eastAsia"/>
      </w:rPr>
    </w:lvl>
    <w:lvl w:ilvl="7">
      <w:start w:val="1"/>
      <w:numFmt w:val="decimal"/>
      <w:suff w:val="space"/>
      <w:lvlText w:val="%1.%2.%3.%4.%5.%6.%7.%8."/>
      <w:lvlJc w:val="left"/>
      <w:pPr>
        <w:ind w:left="2292" w:hanging="1440"/>
      </w:pPr>
      <w:rPr>
        <w:rFonts w:hint="eastAsia"/>
      </w:rPr>
    </w:lvl>
    <w:lvl w:ilvl="8">
      <w:start w:val="1"/>
      <w:numFmt w:val="decimal"/>
      <w:suff w:val="space"/>
      <w:lvlText w:val="%1.%2.%3.%4.%5.%6.%7.%8.%9."/>
      <w:lvlJc w:val="left"/>
      <w:pPr>
        <w:ind w:left="2436" w:hanging="1584"/>
      </w:pPr>
      <w:rPr>
        <w:rFonts w:hint="eastAsia"/>
      </w:r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8212ECD"/>
    <w:multiLevelType w:val="hybridMultilevel"/>
    <w:tmpl w:val="09FA22AC"/>
    <w:lvl w:ilvl="0" w:tplc="62A6DB84">
      <w:start w:val="3"/>
      <w:numFmt w:val="japaneseCounting"/>
      <w:lvlText w:val="%1、"/>
      <w:lvlJc w:val="left"/>
      <w:pPr>
        <w:ind w:left="1070" w:hanging="5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30E3BC3"/>
    <w:multiLevelType w:val="hybridMultilevel"/>
    <w:tmpl w:val="5944F720"/>
    <w:lvl w:ilvl="0" w:tplc="68920C96">
      <w:start w:val="1"/>
      <w:numFmt w:val="japaneseCounting"/>
      <w:lvlText w:val="第%1章"/>
      <w:lvlJc w:val="left"/>
      <w:pPr>
        <w:ind w:left="2060" w:hanging="1500"/>
      </w:pPr>
      <w:rPr>
        <w:rFonts w:eastAsia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52553DF0"/>
    <w:multiLevelType w:val="hybridMultilevel"/>
    <w:tmpl w:val="0D689B72"/>
    <w:lvl w:ilvl="0" w:tplc="79CE30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24FF4D"/>
    <w:multiLevelType w:val="singleLevel"/>
    <w:tmpl w:val="5524FF4D"/>
    <w:lvl w:ilvl="0">
      <w:start w:val="1"/>
      <w:numFmt w:val="decimal"/>
      <w:suff w:val="nothing"/>
      <w:lvlText w:val="%1．"/>
      <w:lvlJc w:val="left"/>
    </w:lvl>
  </w:abstractNum>
  <w:abstractNum w:abstractNumId="17">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951BE10"/>
    <w:multiLevelType w:val="singleLevel"/>
    <w:tmpl w:val="5951BE10"/>
    <w:lvl w:ilvl="0">
      <w:start w:val="1"/>
      <w:numFmt w:val="decimal"/>
      <w:suff w:val="nothing"/>
      <w:lvlText w:val="（%1）"/>
      <w:lvlJc w:val="left"/>
    </w:lvl>
  </w:abstractNum>
  <w:abstractNum w:abstractNumId="19">
    <w:nsid w:val="59521BB7"/>
    <w:multiLevelType w:val="singleLevel"/>
    <w:tmpl w:val="59521BB7"/>
    <w:lvl w:ilvl="0">
      <w:start w:val="1"/>
      <w:numFmt w:val="decimal"/>
      <w:suff w:val="nothing"/>
      <w:lvlText w:val="（%1）"/>
      <w:lvlJc w:val="left"/>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EFA631A"/>
    <w:multiLevelType w:val="singleLevel"/>
    <w:tmpl w:val="5EFA631A"/>
    <w:lvl w:ilvl="0">
      <w:start w:val="7"/>
      <w:numFmt w:val="decimal"/>
      <w:lvlText w:val="%1."/>
      <w:lvlJc w:val="left"/>
      <w:pPr>
        <w:tabs>
          <w:tab w:val="left" w:pos="312"/>
        </w:tabs>
      </w:pPr>
    </w:lvl>
  </w:abstractNum>
  <w:abstractNum w:abstractNumId="2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45D5434"/>
    <w:multiLevelType w:val="hybridMultilevel"/>
    <w:tmpl w:val="E616862C"/>
    <w:lvl w:ilvl="0" w:tplc="BE868DE4">
      <w:start w:val="2"/>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0"/>
  </w:num>
  <w:num w:numId="3">
    <w:abstractNumId w:val="18"/>
  </w:num>
  <w:num w:numId="4">
    <w:abstractNumId w:val="26"/>
  </w:num>
  <w:num w:numId="5">
    <w:abstractNumId w:val="19"/>
  </w:num>
  <w:num w:numId="6">
    <w:abstractNumId w:val="2"/>
  </w:num>
  <w:num w:numId="7">
    <w:abstractNumId w:val="16"/>
  </w:num>
  <w:num w:numId="8">
    <w:abstractNumId w:val="21"/>
  </w:num>
  <w:num w:numId="9">
    <w:abstractNumId w:val="3"/>
  </w:num>
  <w:num w:numId="10">
    <w:abstractNumId w:val="25"/>
  </w:num>
  <w:num w:numId="11">
    <w:abstractNumId w:val="10"/>
  </w:num>
  <w:num w:numId="12">
    <w:abstractNumId w:val="0"/>
  </w:num>
  <w:num w:numId="13">
    <w:abstractNumId w:val="9"/>
  </w:num>
  <w:num w:numId="14">
    <w:abstractNumId w:val="23"/>
  </w:num>
  <w:num w:numId="15">
    <w:abstractNumId w:val="11"/>
  </w:num>
  <w:num w:numId="16">
    <w:abstractNumId w:val="6"/>
  </w:num>
  <w:num w:numId="17">
    <w:abstractNumId w:val="7"/>
  </w:num>
  <w:num w:numId="18">
    <w:abstractNumId w:val="27"/>
  </w:num>
  <w:num w:numId="19">
    <w:abstractNumId w:val="13"/>
  </w:num>
  <w:num w:numId="20">
    <w:abstractNumId w:val="24"/>
  </w:num>
  <w:num w:numId="21">
    <w:abstractNumId w:val="5"/>
  </w:num>
  <w:num w:numId="22">
    <w:abstractNumId w:val="8"/>
  </w:num>
  <w:num w:numId="23">
    <w:abstractNumId w:val="17"/>
  </w:num>
  <w:num w:numId="24">
    <w:abstractNumId w:val="12"/>
  </w:num>
  <w:num w:numId="25">
    <w:abstractNumId w:val="14"/>
  </w:num>
  <w:num w:numId="26">
    <w:abstractNumId w:val="22"/>
  </w:num>
  <w:num w:numId="27">
    <w:abstractNumId w:val="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541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EB6"/>
    <w:rsid w:val="00001D83"/>
    <w:rsid w:val="00006D60"/>
    <w:rsid w:val="000075EE"/>
    <w:rsid w:val="000101AB"/>
    <w:rsid w:val="0001124F"/>
    <w:rsid w:val="000146E2"/>
    <w:rsid w:val="00014B39"/>
    <w:rsid w:val="00016940"/>
    <w:rsid w:val="00020CA4"/>
    <w:rsid w:val="00025AA8"/>
    <w:rsid w:val="00030D75"/>
    <w:rsid w:val="000311BE"/>
    <w:rsid w:val="00031560"/>
    <w:rsid w:val="000327C5"/>
    <w:rsid w:val="0003397F"/>
    <w:rsid w:val="00037D9B"/>
    <w:rsid w:val="0004181C"/>
    <w:rsid w:val="00046B35"/>
    <w:rsid w:val="00047D6E"/>
    <w:rsid w:val="000528DC"/>
    <w:rsid w:val="00054C08"/>
    <w:rsid w:val="00057260"/>
    <w:rsid w:val="0006759E"/>
    <w:rsid w:val="00067AA5"/>
    <w:rsid w:val="00074F98"/>
    <w:rsid w:val="00075F11"/>
    <w:rsid w:val="00076B0A"/>
    <w:rsid w:val="00077057"/>
    <w:rsid w:val="00084473"/>
    <w:rsid w:val="0008489B"/>
    <w:rsid w:val="00086608"/>
    <w:rsid w:val="000919FD"/>
    <w:rsid w:val="00094177"/>
    <w:rsid w:val="000A23DC"/>
    <w:rsid w:val="000A569F"/>
    <w:rsid w:val="000B3B39"/>
    <w:rsid w:val="000C147D"/>
    <w:rsid w:val="000C6757"/>
    <w:rsid w:val="000C7B5F"/>
    <w:rsid w:val="000D1659"/>
    <w:rsid w:val="000D2E8A"/>
    <w:rsid w:val="000D383E"/>
    <w:rsid w:val="000E12D7"/>
    <w:rsid w:val="000E3E30"/>
    <w:rsid w:val="000E4341"/>
    <w:rsid w:val="000E49B7"/>
    <w:rsid w:val="000F0738"/>
    <w:rsid w:val="000F58B5"/>
    <w:rsid w:val="000F7142"/>
    <w:rsid w:val="001009A9"/>
    <w:rsid w:val="0010333B"/>
    <w:rsid w:val="00103C94"/>
    <w:rsid w:val="001136FA"/>
    <w:rsid w:val="00114D97"/>
    <w:rsid w:val="0011557B"/>
    <w:rsid w:val="0011771E"/>
    <w:rsid w:val="00122BA7"/>
    <w:rsid w:val="001271B1"/>
    <w:rsid w:val="001275CA"/>
    <w:rsid w:val="00130B23"/>
    <w:rsid w:val="0013204A"/>
    <w:rsid w:val="001369D2"/>
    <w:rsid w:val="001370A4"/>
    <w:rsid w:val="00147DE6"/>
    <w:rsid w:val="00161349"/>
    <w:rsid w:val="00162DE1"/>
    <w:rsid w:val="00167473"/>
    <w:rsid w:val="00170767"/>
    <w:rsid w:val="001757A2"/>
    <w:rsid w:val="00176593"/>
    <w:rsid w:val="00181B47"/>
    <w:rsid w:val="001840F4"/>
    <w:rsid w:val="0018730C"/>
    <w:rsid w:val="00187499"/>
    <w:rsid w:val="00194037"/>
    <w:rsid w:val="001A719B"/>
    <w:rsid w:val="001B3626"/>
    <w:rsid w:val="001B7015"/>
    <w:rsid w:val="001D19C2"/>
    <w:rsid w:val="001D4859"/>
    <w:rsid w:val="001D56F6"/>
    <w:rsid w:val="001D7726"/>
    <w:rsid w:val="001E2D96"/>
    <w:rsid w:val="001E3A06"/>
    <w:rsid w:val="001E648E"/>
    <w:rsid w:val="001F00CA"/>
    <w:rsid w:val="001F3B9D"/>
    <w:rsid w:val="001F596A"/>
    <w:rsid w:val="001F7987"/>
    <w:rsid w:val="002013E5"/>
    <w:rsid w:val="002113FF"/>
    <w:rsid w:val="002222C5"/>
    <w:rsid w:val="00224415"/>
    <w:rsid w:val="00230BBA"/>
    <w:rsid w:val="00231AEB"/>
    <w:rsid w:val="002328C7"/>
    <w:rsid w:val="0023350D"/>
    <w:rsid w:val="00241239"/>
    <w:rsid w:val="0024191D"/>
    <w:rsid w:val="00246621"/>
    <w:rsid w:val="00261D0D"/>
    <w:rsid w:val="002633C2"/>
    <w:rsid w:val="0026713A"/>
    <w:rsid w:val="002703C0"/>
    <w:rsid w:val="0027281E"/>
    <w:rsid w:val="00274375"/>
    <w:rsid w:val="00277480"/>
    <w:rsid w:val="002818FC"/>
    <w:rsid w:val="002838B1"/>
    <w:rsid w:val="002839D4"/>
    <w:rsid w:val="00292F87"/>
    <w:rsid w:val="002A5679"/>
    <w:rsid w:val="002B4110"/>
    <w:rsid w:val="002C16D6"/>
    <w:rsid w:val="002C36B4"/>
    <w:rsid w:val="002C449B"/>
    <w:rsid w:val="002D0BCD"/>
    <w:rsid w:val="002D0BD0"/>
    <w:rsid w:val="002D2760"/>
    <w:rsid w:val="002D37A3"/>
    <w:rsid w:val="002D7C67"/>
    <w:rsid w:val="002E56A3"/>
    <w:rsid w:val="002E65B2"/>
    <w:rsid w:val="002E798C"/>
    <w:rsid w:val="002F37C1"/>
    <w:rsid w:val="002F644D"/>
    <w:rsid w:val="002F6E8A"/>
    <w:rsid w:val="00304FA4"/>
    <w:rsid w:val="00307EFA"/>
    <w:rsid w:val="003112DC"/>
    <w:rsid w:val="0032356F"/>
    <w:rsid w:val="0032378A"/>
    <w:rsid w:val="00324F29"/>
    <w:rsid w:val="00333AA3"/>
    <w:rsid w:val="0033591F"/>
    <w:rsid w:val="00342005"/>
    <w:rsid w:val="00347AA5"/>
    <w:rsid w:val="00350757"/>
    <w:rsid w:val="003543E2"/>
    <w:rsid w:val="00357B33"/>
    <w:rsid w:val="00364A6E"/>
    <w:rsid w:val="00367193"/>
    <w:rsid w:val="003673F5"/>
    <w:rsid w:val="00370748"/>
    <w:rsid w:val="00370C82"/>
    <w:rsid w:val="00372960"/>
    <w:rsid w:val="00375734"/>
    <w:rsid w:val="003770B5"/>
    <w:rsid w:val="00385D24"/>
    <w:rsid w:val="0038701F"/>
    <w:rsid w:val="00387E1B"/>
    <w:rsid w:val="003920CA"/>
    <w:rsid w:val="003957CB"/>
    <w:rsid w:val="00395C27"/>
    <w:rsid w:val="00395F3F"/>
    <w:rsid w:val="003A47E3"/>
    <w:rsid w:val="003A7B61"/>
    <w:rsid w:val="003B0CBE"/>
    <w:rsid w:val="003B0FC5"/>
    <w:rsid w:val="003B4B39"/>
    <w:rsid w:val="003B5592"/>
    <w:rsid w:val="003B6377"/>
    <w:rsid w:val="003B6BBA"/>
    <w:rsid w:val="003C03DB"/>
    <w:rsid w:val="003D01B2"/>
    <w:rsid w:val="003D1EBA"/>
    <w:rsid w:val="003D2EBF"/>
    <w:rsid w:val="003D3020"/>
    <w:rsid w:val="003D3041"/>
    <w:rsid w:val="003D5BFB"/>
    <w:rsid w:val="003D7807"/>
    <w:rsid w:val="003E6CA7"/>
    <w:rsid w:val="003F73BB"/>
    <w:rsid w:val="00404DF3"/>
    <w:rsid w:val="00406177"/>
    <w:rsid w:val="00410B14"/>
    <w:rsid w:val="00411B14"/>
    <w:rsid w:val="004166B3"/>
    <w:rsid w:val="00436DA0"/>
    <w:rsid w:val="0044168F"/>
    <w:rsid w:val="00441D9D"/>
    <w:rsid w:val="004421DB"/>
    <w:rsid w:val="0044239A"/>
    <w:rsid w:val="00443219"/>
    <w:rsid w:val="0044467C"/>
    <w:rsid w:val="0045232C"/>
    <w:rsid w:val="0045353F"/>
    <w:rsid w:val="00457B83"/>
    <w:rsid w:val="00465092"/>
    <w:rsid w:val="00475085"/>
    <w:rsid w:val="004755A8"/>
    <w:rsid w:val="004757BC"/>
    <w:rsid w:val="00486F22"/>
    <w:rsid w:val="00487307"/>
    <w:rsid w:val="00490E32"/>
    <w:rsid w:val="004915B3"/>
    <w:rsid w:val="00491CD9"/>
    <w:rsid w:val="00494E87"/>
    <w:rsid w:val="00494F29"/>
    <w:rsid w:val="00495627"/>
    <w:rsid w:val="004A16AD"/>
    <w:rsid w:val="004A6547"/>
    <w:rsid w:val="004A783A"/>
    <w:rsid w:val="004A7CBB"/>
    <w:rsid w:val="004C1C1E"/>
    <w:rsid w:val="004C1DA2"/>
    <w:rsid w:val="004C3DA2"/>
    <w:rsid w:val="004C53A9"/>
    <w:rsid w:val="004C5C54"/>
    <w:rsid w:val="004D1C6E"/>
    <w:rsid w:val="004E312F"/>
    <w:rsid w:val="004E3EC4"/>
    <w:rsid w:val="004E4AD0"/>
    <w:rsid w:val="004E6250"/>
    <w:rsid w:val="004E6A72"/>
    <w:rsid w:val="004F68AC"/>
    <w:rsid w:val="00501D06"/>
    <w:rsid w:val="00503F53"/>
    <w:rsid w:val="0051268F"/>
    <w:rsid w:val="0051375C"/>
    <w:rsid w:val="00516781"/>
    <w:rsid w:val="0052193A"/>
    <w:rsid w:val="005224F5"/>
    <w:rsid w:val="005310F7"/>
    <w:rsid w:val="005317AA"/>
    <w:rsid w:val="00534949"/>
    <w:rsid w:val="00536C46"/>
    <w:rsid w:val="005402B1"/>
    <w:rsid w:val="00543424"/>
    <w:rsid w:val="00544C71"/>
    <w:rsid w:val="00545527"/>
    <w:rsid w:val="00546FE9"/>
    <w:rsid w:val="00551B80"/>
    <w:rsid w:val="00552922"/>
    <w:rsid w:val="005621E1"/>
    <w:rsid w:val="00570BC2"/>
    <w:rsid w:val="00573026"/>
    <w:rsid w:val="005745D3"/>
    <w:rsid w:val="00584A64"/>
    <w:rsid w:val="00586935"/>
    <w:rsid w:val="00586E86"/>
    <w:rsid w:val="00591B6D"/>
    <w:rsid w:val="00593057"/>
    <w:rsid w:val="0059689F"/>
    <w:rsid w:val="005A081C"/>
    <w:rsid w:val="005A3C05"/>
    <w:rsid w:val="005A5535"/>
    <w:rsid w:val="005A616C"/>
    <w:rsid w:val="005A7F98"/>
    <w:rsid w:val="005B0B84"/>
    <w:rsid w:val="005B7AA2"/>
    <w:rsid w:val="005C15CD"/>
    <w:rsid w:val="005C45CE"/>
    <w:rsid w:val="005C4B80"/>
    <w:rsid w:val="005D6529"/>
    <w:rsid w:val="005E2ACD"/>
    <w:rsid w:val="005E33C3"/>
    <w:rsid w:val="005E7A62"/>
    <w:rsid w:val="005E7AC8"/>
    <w:rsid w:val="005F6CB7"/>
    <w:rsid w:val="00600B30"/>
    <w:rsid w:val="00605629"/>
    <w:rsid w:val="006130E2"/>
    <w:rsid w:val="00613985"/>
    <w:rsid w:val="006215BF"/>
    <w:rsid w:val="00623736"/>
    <w:rsid w:val="006244CE"/>
    <w:rsid w:val="006247DA"/>
    <w:rsid w:val="00632E97"/>
    <w:rsid w:val="00641C96"/>
    <w:rsid w:val="00643635"/>
    <w:rsid w:val="00647AD5"/>
    <w:rsid w:val="00647BD1"/>
    <w:rsid w:val="006549BE"/>
    <w:rsid w:val="0065512F"/>
    <w:rsid w:val="00657B0C"/>
    <w:rsid w:val="00661712"/>
    <w:rsid w:val="00665FCD"/>
    <w:rsid w:val="00666D79"/>
    <w:rsid w:val="006702FF"/>
    <w:rsid w:val="00672087"/>
    <w:rsid w:val="006760B0"/>
    <w:rsid w:val="00677A5C"/>
    <w:rsid w:val="00685349"/>
    <w:rsid w:val="00694A20"/>
    <w:rsid w:val="00696608"/>
    <w:rsid w:val="006978DE"/>
    <w:rsid w:val="006A0451"/>
    <w:rsid w:val="006A6EBE"/>
    <w:rsid w:val="006A7315"/>
    <w:rsid w:val="006B2E0D"/>
    <w:rsid w:val="006B5574"/>
    <w:rsid w:val="006C047C"/>
    <w:rsid w:val="006C2F8F"/>
    <w:rsid w:val="006D5A54"/>
    <w:rsid w:val="006D7BE8"/>
    <w:rsid w:val="006E2A56"/>
    <w:rsid w:val="006E31D4"/>
    <w:rsid w:val="006E3564"/>
    <w:rsid w:val="006E5765"/>
    <w:rsid w:val="006F0266"/>
    <w:rsid w:val="006F162B"/>
    <w:rsid w:val="00703180"/>
    <w:rsid w:val="00711563"/>
    <w:rsid w:val="0072031E"/>
    <w:rsid w:val="007210F6"/>
    <w:rsid w:val="00726517"/>
    <w:rsid w:val="00730114"/>
    <w:rsid w:val="007339BC"/>
    <w:rsid w:val="00737AFB"/>
    <w:rsid w:val="00746F83"/>
    <w:rsid w:val="00753C09"/>
    <w:rsid w:val="007548B5"/>
    <w:rsid w:val="0076075A"/>
    <w:rsid w:val="0076101E"/>
    <w:rsid w:val="00766CAC"/>
    <w:rsid w:val="00767523"/>
    <w:rsid w:val="00767E22"/>
    <w:rsid w:val="0077021B"/>
    <w:rsid w:val="00770661"/>
    <w:rsid w:val="00771193"/>
    <w:rsid w:val="00771FAB"/>
    <w:rsid w:val="00772F3C"/>
    <w:rsid w:val="00773401"/>
    <w:rsid w:val="00773BA8"/>
    <w:rsid w:val="00785E5E"/>
    <w:rsid w:val="00791CC1"/>
    <w:rsid w:val="007947A7"/>
    <w:rsid w:val="0079736D"/>
    <w:rsid w:val="007A0D47"/>
    <w:rsid w:val="007A0E35"/>
    <w:rsid w:val="007A3171"/>
    <w:rsid w:val="007A6365"/>
    <w:rsid w:val="007A6BF2"/>
    <w:rsid w:val="007B0C84"/>
    <w:rsid w:val="007B2D3B"/>
    <w:rsid w:val="007C57C7"/>
    <w:rsid w:val="007D135F"/>
    <w:rsid w:val="007D30AE"/>
    <w:rsid w:val="007D5BCB"/>
    <w:rsid w:val="007E0601"/>
    <w:rsid w:val="007E0C6E"/>
    <w:rsid w:val="007E6188"/>
    <w:rsid w:val="007F4639"/>
    <w:rsid w:val="0080258A"/>
    <w:rsid w:val="0080734E"/>
    <w:rsid w:val="00814323"/>
    <w:rsid w:val="008145C1"/>
    <w:rsid w:val="00814885"/>
    <w:rsid w:val="00824515"/>
    <w:rsid w:val="00833D2C"/>
    <w:rsid w:val="00833F58"/>
    <w:rsid w:val="00837846"/>
    <w:rsid w:val="00837EA5"/>
    <w:rsid w:val="0084191A"/>
    <w:rsid w:val="00844F9E"/>
    <w:rsid w:val="00847A6A"/>
    <w:rsid w:val="008527C8"/>
    <w:rsid w:val="00861698"/>
    <w:rsid w:val="008700B5"/>
    <w:rsid w:val="00873EF5"/>
    <w:rsid w:val="00875908"/>
    <w:rsid w:val="00876975"/>
    <w:rsid w:val="008844EE"/>
    <w:rsid w:val="00885331"/>
    <w:rsid w:val="008902AA"/>
    <w:rsid w:val="00894DF2"/>
    <w:rsid w:val="008A1009"/>
    <w:rsid w:val="008A173F"/>
    <w:rsid w:val="008A1BB1"/>
    <w:rsid w:val="008A39AC"/>
    <w:rsid w:val="008A3B8A"/>
    <w:rsid w:val="008A69EE"/>
    <w:rsid w:val="008B21FC"/>
    <w:rsid w:val="008C08FA"/>
    <w:rsid w:val="008C1000"/>
    <w:rsid w:val="008C196E"/>
    <w:rsid w:val="008C19C0"/>
    <w:rsid w:val="008D3E92"/>
    <w:rsid w:val="008D3FD5"/>
    <w:rsid w:val="008E1389"/>
    <w:rsid w:val="008E5990"/>
    <w:rsid w:val="008F6D46"/>
    <w:rsid w:val="0090703F"/>
    <w:rsid w:val="009075BE"/>
    <w:rsid w:val="0091173A"/>
    <w:rsid w:val="009122E0"/>
    <w:rsid w:val="00912CFC"/>
    <w:rsid w:val="0092682F"/>
    <w:rsid w:val="00926CB9"/>
    <w:rsid w:val="00945F9E"/>
    <w:rsid w:val="00947A9E"/>
    <w:rsid w:val="009519A4"/>
    <w:rsid w:val="00951FFD"/>
    <w:rsid w:val="0095248D"/>
    <w:rsid w:val="00952AD6"/>
    <w:rsid w:val="0095723A"/>
    <w:rsid w:val="009603CF"/>
    <w:rsid w:val="009629E6"/>
    <w:rsid w:val="009653D2"/>
    <w:rsid w:val="00966D21"/>
    <w:rsid w:val="00967A5A"/>
    <w:rsid w:val="009710FB"/>
    <w:rsid w:val="009719E2"/>
    <w:rsid w:val="00971A42"/>
    <w:rsid w:val="00972411"/>
    <w:rsid w:val="00975344"/>
    <w:rsid w:val="00981752"/>
    <w:rsid w:val="00993756"/>
    <w:rsid w:val="00997EB6"/>
    <w:rsid w:val="009A4F5D"/>
    <w:rsid w:val="009A55CE"/>
    <w:rsid w:val="009B7895"/>
    <w:rsid w:val="009C3874"/>
    <w:rsid w:val="009C705E"/>
    <w:rsid w:val="009D0076"/>
    <w:rsid w:val="009E44EE"/>
    <w:rsid w:val="009E5327"/>
    <w:rsid w:val="009E556D"/>
    <w:rsid w:val="009E7367"/>
    <w:rsid w:val="009F0730"/>
    <w:rsid w:val="009F5991"/>
    <w:rsid w:val="00A01239"/>
    <w:rsid w:val="00A01FD4"/>
    <w:rsid w:val="00A03D8E"/>
    <w:rsid w:val="00A064F1"/>
    <w:rsid w:val="00A14F00"/>
    <w:rsid w:val="00A35EA9"/>
    <w:rsid w:val="00A43AEA"/>
    <w:rsid w:val="00A50EB1"/>
    <w:rsid w:val="00A50EC6"/>
    <w:rsid w:val="00A528F8"/>
    <w:rsid w:val="00A56928"/>
    <w:rsid w:val="00A65BAC"/>
    <w:rsid w:val="00A67DD0"/>
    <w:rsid w:val="00A70268"/>
    <w:rsid w:val="00A71EE2"/>
    <w:rsid w:val="00A728B4"/>
    <w:rsid w:val="00A743F1"/>
    <w:rsid w:val="00A75CFC"/>
    <w:rsid w:val="00A75EF2"/>
    <w:rsid w:val="00A7610B"/>
    <w:rsid w:val="00A815C6"/>
    <w:rsid w:val="00A81D8F"/>
    <w:rsid w:val="00A83688"/>
    <w:rsid w:val="00A86531"/>
    <w:rsid w:val="00A86D8E"/>
    <w:rsid w:val="00A944B3"/>
    <w:rsid w:val="00AA0DBA"/>
    <w:rsid w:val="00AA0F2B"/>
    <w:rsid w:val="00AA54F1"/>
    <w:rsid w:val="00AB10AB"/>
    <w:rsid w:val="00AB161D"/>
    <w:rsid w:val="00AB73A2"/>
    <w:rsid w:val="00AB7422"/>
    <w:rsid w:val="00AD0A6B"/>
    <w:rsid w:val="00AD1A92"/>
    <w:rsid w:val="00AD1F56"/>
    <w:rsid w:val="00AD5964"/>
    <w:rsid w:val="00AE5E11"/>
    <w:rsid w:val="00AE6241"/>
    <w:rsid w:val="00AF3E86"/>
    <w:rsid w:val="00AF6AB7"/>
    <w:rsid w:val="00B12117"/>
    <w:rsid w:val="00B125F5"/>
    <w:rsid w:val="00B31DE6"/>
    <w:rsid w:val="00B36F88"/>
    <w:rsid w:val="00B40A3A"/>
    <w:rsid w:val="00B413EF"/>
    <w:rsid w:val="00B421DE"/>
    <w:rsid w:val="00B42FE6"/>
    <w:rsid w:val="00B43C8F"/>
    <w:rsid w:val="00B5282F"/>
    <w:rsid w:val="00B57AD9"/>
    <w:rsid w:val="00B64C33"/>
    <w:rsid w:val="00B66BA4"/>
    <w:rsid w:val="00B67137"/>
    <w:rsid w:val="00B7610A"/>
    <w:rsid w:val="00B82569"/>
    <w:rsid w:val="00B83D21"/>
    <w:rsid w:val="00BA2D17"/>
    <w:rsid w:val="00BA4824"/>
    <w:rsid w:val="00BB14C1"/>
    <w:rsid w:val="00BB1EDC"/>
    <w:rsid w:val="00BB3F98"/>
    <w:rsid w:val="00BC1B7C"/>
    <w:rsid w:val="00BC3769"/>
    <w:rsid w:val="00BD0D86"/>
    <w:rsid w:val="00BD3B73"/>
    <w:rsid w:val="00BD4C96"/>
    <w:rsid w:val="00BD622A"/>
    <w:rsid w:val="00BE12F3"/>
    <w:rsid w:val="00BE2604"/>
    <w:rsid w:val="00BE314A"/>
    <w:rsid w:val="00BE51A6"/>
    <w:rsid w:val="00BF0F7E"/>
    <w:rsid w:val="00BF22E8"/>
    <w:rsid w:val="00BF3348"/>
    <w:rsid w:val="00C2294E"/>
    <w:rsid w:val="00C25EC6"/>
    <w:rsid w:val="00C30CF3"/>
    <w:rsid w:val="00C32214"/>
    <w:rsid w:val="00C33071"/>
    <w:rsid w:val="00C37B86"/>
    <w:rsid w:val="00C40349"/>
    <w:rsid w:val="00C40B9D"/>
    <w:rsid w:val="00C45471"/>
    <w:rsid w:val="00C47561"/>
    <w:rsid w:val="00C50A28"/>
    <w:rsid w:val="00C5247B"/>
    <w:rsid w:val="00C60611"/>
    <w:rsid w:val="00C6182F"/>
    <w:rsid w:val="00C72568"/>
    <w:rsid w:val="00C73771"/>
    <w:rsid w:val="00C76B08"/>
    <w:rsid w:val="00C77F25"/>
    <w:rsid w:val="00C81954"/>
    <w:rsid w:val="00C87A75"/>
    <w:rsid w:val="00C927C5"/>
    <w:rsid w:val="00CA1546"/>
    <w:rsid w:val="00CA6932"/>
    <w:rsid w:val="00CB094A"/>
    <w:rsid w:val="00CC08F5"/>
    <w:rsid w:val="00CC2EBA"/>
    <w:rsid w:val="00CC7E89"/>
    <w:rsid w:val="00CD2E03"/>
    <w:rsid w:val="00CD314D"/>
    <w:rsid w:val="00CD3FF7"/>
    <w:rsid w:val="00CD624E"/>
    <w:rsid w:val="00CD660E"/>
    <w:rsid w:val="00CD6669"/>
    <w:rsid w:val="00CE022A"/>
    <w:rsid w:val="00CE3F9F"/>
    <w:rsid w:val="00CE5ACD"/>
    <w:rsid w:val="00CE6071"/>
    <w:rsid w:val="00CE6F27"/>
    <w:rsid w:val="00CF0FBA"/>
    <w:rsid w:val="00CF6FD7"/>
    <w:rsid w:val="00D00AFA"/>
    <w:rsid w:val="00D01FAA"/>
    <w:rsid w:val="00D07B87"/>
    <w:rsid w:val="00D12EDF"/>
    <w:rsid w:val="00D24505"/>
    <w:rsid w:val="00D2508B"/>
    <w:rsid w:val="00D25AF3"/>
    <w:rsid w:val="00D26513"/>
    <w:rsid w:val="00D27C77"/>
    <w:rsid w:val="00D5093C"/>
    <w:rsid w:val="00D5353F"/>
    <w:rsid w:val="00D538C9"/>
    <w:rsid w:val="00D54085"/>
    <w:rsid w:val="00D56769"/>
    <w:rsid w:val="00D61770"/>
    <w:rsid w:val="00D62A57"/>
    <w:rsid w:val="00D6624B"/>
    <w:rsid w:val="00D746FA"/>
    <w:rsid w:val="00D75035"/>
    <w:rsid w:val="00D75BCE"/>
    <w:rsid w:val="00D979AA"/>
    <w:rsid w:val="00DA1F56"/>
    <w:rsid w:val="00DA34D2"/>
    <w:rsid w:val="00DA3D95"/>
    <w:rsid w:val="00DA7FA8"/>
    <w:rsid w:val="00DB3FB2"/>
    <w:rsid w:val="00DB4CEB"/>
    <w:rsid w:val="00DC1764"/>
    <w:rsid w:val="00DC7C3B"/>
    <w:rsid w:val="00DD1F8A"/>
    <w:rsid w:val="00DD4625"/>
    <w:rsid w:val="00DD468E"/>
    <w:rsid w:val="00DD49E3"/>
    <w:rsid w:val="00DE5B2A"/>
    <w:rsid w:val="00DE70A7"/>
    <w:rsid w:val="00DF0F46"/>
    <w:rsid w:val="00DF5898"/>
    <w:rsid w:val="00DF5BAB"/>
    <w:rsid w:val="00DF5CE8"/>
    <w:rsid w:val="00DF6650"/>
    <w:rsid w:val="00E046D4"/>
    <w:rsid w:val="00E05A9C"/>
    <w:rsid w:val="00E05E68"/>
    <w:rsid w:val="00E10042"/>
    <w:rsid w:val="00E16F99"/>
    <w:rsid w:val="00E22FFE"/>
    <w:rsid w:val="00E240C3"/>
    <w:rsid w:val="00E27286"/>
    <w:rsid w:val="00E30D5F"/>
    <w:rsid w:val="00E32687"/>
    <w:rsid w:val="00E40E26"/>
    <w:rsid w:val="00E51FBE"/>
    <w:rsid w:val="00E52631"/>
    <w:rsid w:val="00E54660"/>
    <w:rsid w:val="00E56D68"/>
    <w:rsid w:val="00E57F56"/>
    <w:rsid w:val="00E60052"/>
    <w:rsid w:val="00E6125C"/>
    <w:rsid w:val="00E63976"/>
    <w:rsid w:val="00E7272A"/>
    <w:rsid w:val="00E74C11"/>
    <w:rsid w:val="00E76A8B"/>
    <w:rsid w:val="00E80695"/>
    <w:rsid w:val="00E92924"/>
    <w:rsid w:val="00E962AF"/>
    <w:rsid w:val="00E966BB"/>
    <w:rsid w:val="00E9788F"/>
    <w:rsid w:val="00EA03C3"/>
    <w:rsid w:val="00EA0C70"/>
    <w:rsid w:val="00EA189F"/>
    <w:rsid w:val="00EA1DE3"/>
    <w:rsid w:val="00EA5E7D"/>
    <w:rsid w:val="00EA7D53"/>
    <w:rsid w:val="00EB2FB9"/>
    <w:rsid w:val="00EB6CF0"/>
    <w:rsid w:val="00EC3349"/>
    <w:rsid w:val="00EC45EF"/>
    <w:rsid w:val="00ED1AA1"/>
    <w:rsid w:val="00ED1DE3"/>
    <w:rsid w:val="00ED4F93"/>
    <w:rsid w:val="00ED5962"/>
    <w:rsid w:val="00ED7EED"/>
    <w:rsid w:val="00EE60C0"/>
    <w:rsid w:val="00EF72E4"/>
    <w:rsid w:val="00F02C18"/>
    <w:rsid w:val="00F14E39"/>
    <w:rsid w:val="00F204F9"/>
    <w:rsid w:val="00F26158"/>
    <w:rsid w:val="00F26FF6"/>
    <w:rsid w:val="00F27916"/>
    <w:rsid w:val="00F3496A"/>
    <w:rsid w:val="00F3592E"/>
    <w:rsid w:val="00F41C45"/>
    <w:rsid w:val="00F43088"/>
    <w:rsid w:val="00F43ED1"/>
    <w:rsid w:val="00F5054B"/>
    <w:rsid w:val="00F51B22"/>
    <w:rsid w:val="00F57B2A"/>
    <w:rsid w:val="00F666FC"/>
    <w:rsid w:val="00F673C8"/>
    <w:rsid w:val="00F67948"/>
    <w:rsid w:val="00F71268"/>
    <w:rsid w:val="00F75A00"/>
    <w:rsid w:val="00F80CC1"/>
    <w:rsid w:val="00F84C8A"/>
    <w:rsid w:val="00F87243"/>
    <w:rsid w:val="00F87A59"/>
    <w:rsid w:val="00F90B15"/>
    <w:rsid w:val="00F91655"/>
    <w:rsid w:val="00F923EC"/>
    <w:rsid w:val="00F965A5"/>
    <w:rsid w:val="00FA40B1"/>
    <w:rsid w:val="00FB071E"/>
    <w:rsid w:val="00FB757B"/>
    <w:rsid w:val="00FC13DA"/>
    <w:rsid w:val="00FC4F89"/>
    <w:rsid w:val="00FC5396"/>
    <w:rsid w:val="00FD5961"/>
    <w:rsid w:val="00FD60A0"/>
    <w:rsid w:val="00FE0B74"/>
    <w:rsid w:val="00FE3540"/>
    <w:rsid w:val="00FE4967"/>
    <w:rsid w:val="00FE5635"/>
    <w:rsid w:val="00FF01F0"/>
    <w:rsid w:val="00FF28FF"/>
    <w:rsid w:val="00FF38E1"/>
    <w:rsid w:val="00FF5D91"/>
    <w:rsid w:val="00FF6338"/>
    <w:rsid w:val="00FF7527"/>
    <w:rsid w:val="00FF7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98"/>
    <w:pPr>
      <w:widowControl w:val="0"/>
      <w:jc w:val="both"/>
    </w:pPr>
  </w:style>
  <w:style w:type="paragraph" w:styleId="2">
    <w:name w:val="heading 2"/>
    <w:basedOn w:val="a"/>
    <w:next w:val="a"/>
    <w:link w:val="2Char"/>
    <w:uiPriority w:val="9"/>
    <w:unhideWhenUsed/>
    <w:qFormat/>
    <w:rsid w:val="00BB3F98"/>
    <w:pPr>
      <w:keepNext/>
      <w:keepLines/>
      <w:spacing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BB3F98"/>
    <w:rPr>
      <w:rFonts w:ascii="Arial" w:eastAsia="黑体" w:hAnsi="Arial"/>
      <w:b/>
      <w:bCs/>
      <w:sz w:val="32"/>
      <w:szCs w:val="32"/>
    </w:rPr>
  </w:style>
  <w:style w:type="paragraph" w:styleId="a3">
    <w:name w:val="Normal Indent"/>
    <w:basedOn w:val="a"/>
    <w:qFormat/>
    <w:rsid w:val="00BB3F98"/>
    <w:pPr>
      <w:ind w:firstLine="425"/>
    </w:pPr>
    <w:rPr>
      <w:rFonts w:ascii="Times New Roman" w:eastAsia="宋体" w:hAnsi="Times New Roman" w:cs="Times New Roman"/>
      <w:szCs w:val="20"/>
    </w:rPr>
  </w:style>
  <w:style w:type="paragraph" w:styleId="a4">
    <w:name w:val="Plain Text"/>
    <w:basedOn w:val="a"/>
    <w:link w:val="Char"/>
    <w:qFormat/>
    <w:rsid w:val="00BB3F98"/>
    <w:rPr>
      <w:rFonts w:eastAsia="宋体"/>
      <w:sz w:val="24"/>
    </w:rPr>
  </w:style>
  <w:style w:type="character" w:customStyle="1" w:styleId="Char">
    <w:name w:val="纯文本 Char"/>
    <w:basedOn w:val="a0"/>
    <w:link w:val="a4"/>
    <w:qFormat/>
    <w:rsid w:val="00BB3F98"/>
    <w:rPr>
      <w:rFonts w:eastAsia="宋体"/>
      <w:sz w:val="24"/>
    </w:rPr>
  </w:style>
  <w:style w:type="paragraph" w:styleId="a5">
    <w:name w:val="Date"/>
    <w:basedOn w:val="a"/>
    <w:next w:val="a"/>
    <w:link w:val="Char0"/>
    <w:uiPriority w:val="99"/>
    <w:unhideWhenUsed/>
    <w:qFormat/>
    <w:rsid w:val="00BB3F98"/>
    <w:pPr>
      <w:ind w:leftChars="2500" w:left="100"/>
    </w:pPr>
  </w:style>
  <w:style w:type="character" w:customStyle="1" w:styleId="Char0">
    <w:name w:val="日期 Char"/>
    <w:basedOn w:val="a0"/>
    <w:link w:val="a5"/>
    <w:uiPriority w:val="99"/>
    <w:qFormat/>
    <w:rsid w:val="00BB3F98"/>
  </w:style>
  <w:style w:type="paragraph" w:styleId="a6">
    <w:name w:val="footer"/>
    <w:basedOn w:val="a"/>
    <w:link w:val="Char1"/>
    <w:uiPriority w:val="99"/>
    <w:unhideWhenUsed/>
    <w:qFormat/>
    <w:rsid w:val="00BB3F98"/>
    <w:pPr>
      <w:tabs>
        <w:tab w:val="center" w:pos="4153"/>
        <w:tab w:val="right" w:pos="8306"/>
      </w:tabs>
      <w:snapToGrid w:val="0"/>
      <w:jc w:val="left"/>
    </w:pPr>
    <w:rPr>
      <w:sz w:val="18"/>
      <w:szCs w:val="18"/>
    </w:rPr>
  </w:style>
  <w:style w:type="character" w:customStyle="1" w:styleId="Char1">
    <w:name w:val="页脚 Char"/>
    <w:basedOn w:val="a0"/>
    <w:link w:val="a6"/>
    <w:uiPriority w:val="99"/>
    <w:qFormat/>
    <w:rsid w:val="00BB3F98"/>
    <w:rPr>
      <w:sz w:val="18"/>
      <w:szCs w:val="18"/>
    </w:rPr>
  </w:style>
  <w:style w:type="paragraph" w:styleId="a7">
    <w:name w:val="header"/>
    <w:basedOn w:val="a"/>
    <w:link w:val="Char2"/>
    <w:uiPriority w:val="99"/>
    <w:unhideWhenUsed/>
    <w:qFormat/>
    <w:rsid w:val="00BB3F9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sid w:val="00BB3F98"/>
    <w:rPr>
      <w:sz w:val="18"/>
      <w:szCs w:val="18"/>
    </w:rPr>
  </w:style>
  <w:style w:type="paragraph" w:styleId="a8">
    <w:name w:val="Normal (Web)"/>
    <w:basedOn w:val="a"/>
    <w:uiPriority w:val="99"/>
    <w:qFormat/>
    <w:rsid w:val="00BB3F98"/>
    <w:rPr>
      <w:rFonts w:ascii="Calibri" w:eastAsia="宋体" w:hAnsi="Calibri" w:cs="Times New Roman"/>
      <w:sz w:val="24"/>
      <w:szCs w:val="24"/>
    </w:rPr>
  </w:style>
  <w:style w:type="character" w:styleId="a9">
    <w:name w:val="Strong"/>
    <w:basedOn w:val="a0"/>
    <w:uiPriority w:val="22"/>
    <w:qFormat/>
    <w:rsid w:val="00BB3F98"/>
    <w:rPr>
      <w:b/>
      <w:bCs/>
    </w:rPr>
  </w:style>
  <w:style w:type="character" w:styleId="aa">
    <w:name w:val="Hyperlink"/>
    <w:basedOn w:val="a0"/>
    <w:uiPriority w:val="99"/>
    <w:unhideWhenUsed/>
    <w:qFormat/>
    <w:rsid w:val="00BB3F98"/>
    <w:rPr>
      <w:color w:val="0000FF"/>
      <w:u w:val="single"/>
    </w:rPr>
  </w:style>
  <w:style w:type="character" w:customStyle="1" w:styleId="Char10">
    <w:name w:val="纯文本 Char1"/>
    <w:qFormat/>
    <w:rsid w:val="00BB3F98"/>
    <w:rPr>
      <w:rFonts w:eastAsia="宋体"/>
      <w:sz w:val="24"/>
    </w:rPr>
  </w:style>
  <w:style w:type="paragraph" w:customStyle="1" w:styleId="Default">
    <w:name w:val="Default"/>
    <w:qFormat/>
    <w:rsid w:val="00BB3F98"/>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BB3F98"/>
    <w:pPr>
      <w:ind w:firstLineChars="200" w:firstLine="420"/>
    </w:pPr>
  </w:style>
  <w:style w:type="paragraph" w:styleId="ab">
    <w:name w:val="List Paragraph"/>
    <w:basedOn w:val="a"/>
    <w:uiPriority w:val="34"/>
    <w:unhideWhenUsed/>
    <w:qFormat/>
    <w:rsid w:val="00BB3F98"/>
    <w:pPr>
      <w:ind w:firstLineChars="200" w:firstLine="420"/>
    </w:pPr>
  </w:style>
  <w:style w:type="character" w:customStyle="1" w:styleId="CharChar">
    <w:name w:val="正文文本缩进 Char Char"/>
    <w:link w:val="12"/>
    <w:qFormat/>
    <w:rsid w:val="00BB3F98"/>
    <w:rPr>
      <w:rFonts w:ascii="宋体"/>
      <w:sz w:val="24"/>
    </w:rPr>
  </w:style>
  <w:style w:type="paragraph" w:customStyle="1" w:styleId="12">
    <w:name w:val="正文文本缩进1"/>
    <w:basedOn w:val="a"/>
    <w:link w:val="CharChar"/>
    <w:qFormat/>
    <w:rsid w:val="00BB3F98"/>
    <w:pPr>
      <w:spacing w:line="360" w:lineRule="auto"/>
      <w:ind w:firstLineChars="200" w:firstLine="480"/>
    </w:pPr>
    <w:rPr>
      <w:rFonts w:ascii="宋体"/>
      <w:sz w:val="24"/>
    </w:rPr>
  </w:style>
  <w:style w:type="character" w:customStyle="1" w:styleId="CharChar0">
    <w:name w:val="日期 Char Char"/>
    <w:link w:val="13"/>
    <w:qFormat/>
    <w:rsid w:val="00BB3F98"/>
    <w:rPr>
      <w:sz w:val="24"/>
    </w:rPr>
  </w:style>
  <w:style w:type="paragraph" w:customStyle="1" w:styleId="13">
    <w:name w:val="日期1"/>
    <w:basedOn w:val="a"/>
    <w:next w:val="a"/>
    <w:link w:val="CharChar0"/>
    <w:qFormat/>
    <w:rsid w:val="00BB3F98"/>
    <w:rPr>
      <w:sz w:val="24"/>
    </w:rPr>
  </w:style>
  <w:style w:type="paragraph" w:customStyle="1" w:styleId="14">
    <w:name w:val="正文缩进1"/>
    <w:basedOn w:val="a"/>
    <w:qFormat/>
    <w:rsid w:val="00BB3F9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
    <w:name w:val="样式1"/>
    <w:basedOn w:val="a"/>
    <w:qFormat/>
    <w:rsid w:val="00BB3F98"/>
    <w:pPr>
      <w:numPr>
        <w:numId w:val="1"/>
      </w:numPr>
      <w:adjustRightInd w:val="0"/>
      <w:textAlignment w:val="baseline"/>
    </w:pPr>
    <w:rPr>
      <w:rFonts w:ascii="宋体" w:eastAsia="宋体" w:hAnsi="宋体" w:cs="Times New Roman"/>
      <w:kern w:val="0"/>
      <w:szCs w:val="21"/>
    </w:rPr>
  </w:style>
  <w:style w:type="paragraph" w:styleId="ac">
    <w:name w:val="Body Text"/>
    <w:basedOn w:val="a"/>
    <w:link w:val="Char3"/>
    <w:uiPriority w:val="99"/>
    <w:unhideWhenUsed/>
    <w:qFormat/>
    <w:rsid w:val="00BB3F98"/>
    <w:pPr>
      <w:spacing w:after="120"/>
    </w:pPr>
  </w:style>
  <w:style w:type="character" w:customStyle="1" w:styleId="Char3">
    <w:name w:val="正文文本 Char"/>
    <w:basedOn w:val="a0"/>
    <w:link w:val="ac"/>
    <w:uiPriority w:val="99"/>
    <w:qFormat/>
    <w:rsid w:val="00BB3F98"/>
  </w:style>
  <w:style w:type="paragraph" w:styleId="ad">
    <w:name w:val="Body Text First Indent"/>
    <w:basedOn w:val="ac"/>
    <w:link w:val="Char4"/>
    <w:uiPriority w:val="99"/>
    <w:unhideWhenUsed/>
    <w:qFormat/>
    <w:rsid w:val="00BB3F98"/>
    <w:pPr>
      <w:spacing w:after="0"/>
      <w:ind w:firstLineChars="100" w:firstLine="420"/>
    </w:pPr>
  </w:style>
  <w:style w:type="character" w:customStyle="1" w:styleId="Char4">
    <w:name w:val="正文首行缩进 Char"/>
    <w:basedOn w:val="Char3"/>
    <w:link w:val="ad"/>
    <w:uiPriority w:val="99"/>
    <w:rsid w:val="00BB3F98"/>
  </w:style>
  <w:style w:type="paragraph" w:styleId="ae">
    <w:name w:val="caption"/>
    <w:basedOn w:val="a"/>
    <w:next w:val="a"/>
    <w:qFormat/>
    <w:rsid w:val="002A5679"/>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2A5679"/>
    <w:pPr>
      <w:keepNext/>
      <w:keepLines/>
      <w:numPr>
        <w:numId w:val="8"/>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0">
    <w:name w:val="p0"/>
    <w:basedOn w:val="a"/>
    <w:rsid w:val="00347AA5"/>
    <w:pPr>
      <w:widowControl/>
    </w:pPr>
    <w:rPr>
      <w:rFonts w:ascii="宋体" w:eastAsia="宋体" w:hAnsi="Times New Roman" w:cs="Times New Roman"/>
      <w:kern w:val="0"/>
      <w:sz w:val="34"/>
      <w:szCs w:val="21"/>
    </w:rPr>
  </w:style>
  <w:style w:type="paragraph" w:styleId="15">
    <w:name w:val="toc 1"/>
    <w:basedOn w:val="a"/>
    <w:next w:val="a"/>
    <w:uiPriority w:val="39"/>
    <w:qFormat/>
    <w:rsid w:val="00814323"/>
    <w:pPr>
      <w:spacing w:before="120" w:after="120"/>
      <w:jc w:val="left"/>
    </w:pPr>
    <w:rPr>
      <w:rFonts w:ascii="Times New Roman" w:eastAsia="宋体" w:hAnsi="Times New Roman" w:cs="Times New Roman"/>
      <w:b/>
      <w:bCs/>
      <w:caps/>
      <w:color w:val="0000FF"/>
      <w:sz w:val="20"/>
      <w:szCs w:val="20"/>
    </w:rPr>
  </w:style>
  <w:style w:type="paragraph" w:styleId="af">
    <w:name w:val="Document Map"/>
    <w:basedOn w:val="a"/>
    <w:link w:val="Char5"/>
    <w:uiPriority w:val="99"/>
    <w:semiHidden/>
    <w:unhideWhenUsed/>
    <w:rsid w:val="003A7B61"/>
    <w:rPr>
      <w:rFonts w:ascii="宋体" w:eastAsia="宋体"/>
      <w:sz w:val="18"/>
      <w:szCs w:val="18"/>
    </w:rPr>
  </w:style>
  <w:style w:type="character" w:customStyle="1" w:styleId="Char5">
    <w:name w:val="文档结构图 Char"/>
    <w:basedOn w:val="a0"/>
    <w:link w:val="af"/>
    <w:uiPriority w:val="99"/>
    <w:semiHidden/>
    <w:rsid w:val="003A7B61"/>
    <w:rPr>
      <w:rFonts w:ascii="宋体" w:eastAsia="宋体"/>
      <w:sz w:val="18"/>
      <w:szCs w:val="18"/>
    </w:rPr>
  </w:style>
  <w:style w:type="paragraph" w:styleId="af0">
    <w:name w:val="Balloon Text"/>
    <w:basedOn w:val="a"/>
    <w:link w:val="Char6"/>
    <w:uiPriority w:val="99"/>
    <w:semiHidden/>
    <w:unhideWhenUsed/>
    <w:rsid w:val="00546FE9"/>
    <w:rPr>
      <w:sz w:val="18"/>
      <w:szCs w:val="18"/>
    </w:rPr>
  </w:style>
  <w:style w:type="character" w:customStyle="1" w:styleId="Char6">
    <w:name w:val="批注框文本 Char"/>
    <w:basedOn w:val="a0"/>
    <w:link w:val="af0"/>
    <w:uiPriority w:val="99"/>
    <w:semiHidden/>
    <w:rsid w:val="00546FE9"/>
    <w:rPr>
      <w:sz w:val="18"/>
      <w:szCs w:val="18"/>
    </w:rPr>
  </w:style>
  <w:style w:type="character" w:customStyle="1" w:styleId="red">
    <w:name w:val="red"/>
    <w:rsid w:val="00E60052"/>
    <w:rPr>
      <w:color w:val="FF0000"/>
      <w:sz w:val="18"/>
      <w:szCs w:val="18"/>
    </w:rPr>
  </w:style>
  <w:style w:type="table" w:styleId="af1">
    <w:name w:val="Table Grid"/>
    <w:basedOn w:val="a1"/>
    <w:uiPriority w:val="39"/>
    <w:rsid w:val="00945F9E"/>
    <w:rPr>
      <w:rFonts w:ascii="Times New Roman" w:eastAsia="宋体" w:hAnsi="Times New Roman" w:cs="宋体"/>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45F9E"/>
    <w:pPr>
      <w:jc w:val="left"/>
    </w:pPr>
    <w:rPr>
      <w:kern w:val="0"/>
      <w:sz w:val="22"/>
      <w:lang w:eastAsia="en-US"/>
    </w:rPr>
  </w:style>
  <w:style w:type="paragraph" w:customStyle="1" w:styleId="2222">
    <w:name w:val="标题2222"/>
    <w:basedOn w:val="a"/>
    <w:qFormat/>
    <w:rsid w:val="00BE12F3"/>
    <w:pPr>
      <w:numPr>
        <w:ilvl w:val="1"/>
        <w:numId w:val="27"/>
      </w:numPr>
      <w:spacing w:beforeLines="50" w:afterLines="50" w:line="360" w:lineRule="auto"/>
      <w:outlineLvl w:val="1"/>
    </w:pPr>
    <w:rPr>
      <w:rFonts w:ascii="Times New Roman" w:eastAsia="黑体" w:hAnsi="Times New Roman" w:cs="Times New Roman"/>
      <w:b/>
      <w:sz w:val="30"/>
      <w:szCs w:val="24"/>
      <w:lang w:val="zh-CN"/>
    </w:rPr>
  </w:style>
  <w:style w:type="paragraph" w:customStyle="1" w:styleId="3333">
    <w:name w:val="标题3333"/>
    <w:basedOn w:val="a"/>
    <w:next w:val="a"/>
    <w:qFormat/>
    <w:rsid w:val="00BE12F3"/>
    <w:pPr>
      <w:numPr>
        <w:ilvl w:val="2"/>
        <w:numId w:val="27"/>
      </w:numPr>
      <w:spacing w:line="360" w:lineRule="auto"/>
      <w:outlineLvl w:val="2"/>
    </w:pPr>
    <w:rPr>
      <w:rFonts w:ascii="黑体" w:eastAsia="黑体" w:hAnsi="宋体" w:cs="Times New Roman"/>
      <w:b/>
      <w:color w:val="000000" w:themeColor="text1"/>
      <w:sz w:val="24"/>
      <w:szCs w:val="30"/>
    </w:rPr>
  </w:style>
  <w:style w:type="paragraph" w:customStyle="1" w:styleId="4444">
    <w:name w:val="标题4444"/>
    <w:qFormat/>
    <w:rsid w:val="00BE12F3"/>
    <w:pPr>
      <w:widowControl w:val="0"/>
      <w:numPr>
        <w:ilvl w:val="3"/>
        <w:numId w:val="27"/>
      </w:numPr>
      <w:spacing w:line="360" w:lineRule="auto"/>
      <w:jc w:val="both"/>
      <w:outlineLvl w:val="3"/>
    </w:pPr>
    <w:rPr>
      <w:rFonts w:ascii="黑体" w:eastAsia="黑体" w:hAnsi="宋体" w:cs="Times New Roman"/>
      <w:b/>
      <w:sz w:val="24"/>
      <w:szCs w:val="28"/>
    </w:rPr>
  </w:style>
  <w:style w:type="paragraph" w:customStyle="1" w:styleId="6666">
    <w:name w:val="标题6666"/>
    <w:basedOn w:val="4444"/>
    <w:next w:val="a"/>
    <w:qFormat/>
    <w:rsid w:val="00BE12F3"/>
    <w:pPr>
      <w:numPr>
        <w:ilvl w:val="6"/>
      </w:numPr>
      <w:outlineLvl w:val="5"/>
    </w:pPr>
    <w:rPr>
      <w:rFonts w:ascii="宋体" w:hAnsi="黑体" w:cs="宋体"/>
    </w:rPr>
  </w:style>
  <w:style w:type="paragraph" w:customStyle="1" w:styleId="10">
    <w:name w:val="方案标题1"/>
    <w:link w:val="1Char"/>
    <w:qFormat/>
    <w:rsid w:val="00BE12F3"/>
    <w:pPr>
      <w:numPr>
        <w:numId w:val="27"/>
      </w:numPr>
      <w:spacing w:line="360" w:lineRule="auto"/>
      <w:outlineLvl w:val="0"/>
    </w:pPr>
    <w:rPr>
      <w:rFonts w:ascii="黑体" w:eastAsia="黑体" w:hAnsi="宋体" w:cs="Times New Roman"/>
      <w:b/>
      <w:color w:val="1D1B11" w:themeColor="background2" w:themeShade="1A"/>
      <w:sz w:val="32"/>
      <w:szCs w:val="30"/>
    </w:rPr>
  </w:style>
  <w:style w:type="character" w:customStyle="1" w:styleId="1Char">
    <w:name w:val="方案标题1 Char"/>
    <w:basedOn w:val="a0"/>
    <w:link w:val="10"/>
    <w:qFormat/>
    <w:rsid w:val="00BE12F3"/>
    <w:rPr>
      <w:rFonts w:ascii="黑体" w:eastAsia="黑体" w:hAnsi="宋体" w:cs="Times New Roman"/>
      <w:b/>
      <w:color w:val="1D1B11" w:themeColor="background2" w:themeShade="1A"/>
      <w:sz w:val="32"/>
      <w:szCs w:val="30"/>
    </w:rPr>
  </w:style>
  <w:style w:type="paragraph" w:customStyle="1" w:styleId="5555">
    <w:name w:val="标题5555"/>
    <w:next w:val="a"/>
    <w:qFormat/>
    <w:rsid w:val="00BE12F3"/>
    <w:pPr>
      <w:numPr>
        <w:ilvl w:val="4"/>
        <w:numId w:val="27"/>
      </w:numPr>
      <w:outlineLvl w:val="4"/>
    </w:pPr>
    <w:rPr>
      <w:rFonts w:ascii="黑体" w:eastAsia="黑体" w:hAnsi="宋体" w:cs="Times New Roman"/>
      <w:b/>
      <w:szCs w:val="28"/>
    </w:rPr>
  </w:style>
</w:styles>
</file>

<file path=word/webSettings.xml><?xml version="1.0" encoding="utf-8"?>
<w:webSettings xmlns:r="http://schemas.openxmlformats.org/officeDocument/2006/relationships" xmlns:w="http://schemas.openxmlformats.org/wordprocessingml/2006/main">
  <w:divs>
    <w:div w:id="20013589">
      <w:bodyDiv w:val="1"/>
      <w:marLeft w:val="0"/>
      <w:marRight w:val="0"/>
      <w:marTop w:val="0"/>
      <w:marBottom w:val="0"/>
      <w:divBdr>
        <w:top w:val="none" w:sz="0" w:space="0" w:color="auto"/>
        <w:left w:val="none" w:sz="0" w:space="0" w:color="auto"/>
        <w:bottom w:val="none" w:sz="0" w:space="0" w:color="auto"/>
        <w:right w:val="none" w:sz="0" w:space="0" w:color="auto"/>
      </w:divBdr>
    </w:div>
    <w:div w:id="771780970">
      <w:bodyDiv w:val="1"/>
      <w:marLeft w:val="0"/>
      <w:marRight w:val="0"/>
      <w:marTop w:val="0"/>
      <w:marBottom w:val="0"/>
      <w:divBdr>
        <w:top w:val="none" w:sz="0" w:space="0" w:color="auto"/>
        <w:left w:val="none" w:sz="0" w:space="0" w:color="auto"/>
        <w:bottom w:val="none" w:sz="0" w:space="0" w:color="auto"/>
        <w:right w:val="none" w:sz="0" w:space="0" w:color="auto"/>
      </w:divBdr>
    </w:div>
    <w:div w:id="1262953708">
      <w:bodyDiv w:val="1"/>
      <w:marLeft w:val="0"/>
      <w:marRight w:val="0"/>
      <w:marTop w:val="0"/>
      <w:marBottom w:val="0"/>
      <w:divBdr>
        <w:top w:val="none" w:sz="0" w:space="0" w:color="auto"/>
        <w:left w:val="none" w:sz="0" w:space="0" w:color="auto"/>
        <w:bottom w:val="none" w:sz="0" w:space="0" w:color="auto"/>
        <w:right w:val="none" w:sz="0" w:space="0" w:color="auto"/>
      </w:divBdr>
    </w:div>
    <w:div w:id="1453665982">
      <w:bodyDiv w:val="1"/>
      <w:marLeft w:val="0"/>
      <w:marRight w:val="0"/>
      <w:marTop w:val="0"/>
      <w:marBottom w:val="0"/>
      <w:divBdr>
        <w:top w:val="none" w:sz="0" w:space="0" w:color="auto"/>
        <w:left w:val="none" w:sz="0" w:space="0" w:color="auto"/>
        <w:bottom w:val="none" w:sz="0" w:space="0" w:color="auto"/>
        <w:right w:val="none" w:sz="0" w:space="0" w:color="auto"/>
      </w:divBdr>
    </w:div>
    <w:div w:id="1734504648">
      <w:bodyDiv w:val="1"/>
      <w:marLeft w:val="0"/>
      <w:marRight w:val="0"/>
      <w:marTop w:val="0"/>
      <w:marBottom w:val="0"/>
      <w:divBdr>
        <w:top w:val="none" w:sz="0" w:space="0" w:color="auto"/>
        <w:left w:val="none" w:sz="0" w:space="0" w:color="auto"/>
        <w:bottom w:val="none" w:sz="0" w:space="0" w:color="auto"/>
        <w:right w:val="none" w:sz="0" w:space="0" w:color="auto"/>
      </w:divBdr>
      <w:divsChild>
        <w:div w:id="100271317">
          <w:marLeft w:val="0"/>
          <w:marRight w:val="0"/>
          <w:marTop w:val="0"/>
          <w:marBottom w:val="0"/>
          <w:divBdr>
            <w:top w:val="single" w:sz="6" w:space="23" w:color="E7E7E7"/>
            <w:left w:val="single" w:sz="6" w:space="23" w:color="E7E7E7"/>
            <w:bottom w:val="single" w:sz="6" w:space="23" w:color="E7E7E7"/>
            <w:right w:val="single" w:sz="6" w:space="23" w:color="E7E7E7"/>
          </w:divBdr>
          <w:divsChild>
            <w:div w:id="891311240">
              <w:marLeft w:val="0"/>
              <w:marRight w:val="0"/>
              <w:marTop w:val="225"/>
              <w:marBottom w:val="0"/>
              <w:divBdr>
                <w:top w:val="none" w:sz="0" w:space="0" w:color="auto"/>
                <w:left w:val="none" w:sz="0" w:space="0" w:color="auto"/>
                <w:bottom w:val="none" w:sz="0" w:space="0" w:color="auto"/>
                <w:right w:val="none" w:sz="0" w:space="0" w:color="auto"/>
              </w:divBdr>
              <w:divsChild>
                <w:div w:id="217254537">
                  <w:marLeft w:val="0"/>
                  <w:marRight w:val="0"/>
                  <w:marTop w:val="0"/>
                  <w:marBottom w:val="0"/>
                  <w:divBdr>
                    <w:top w:val="none" w:sz="0" w:space="0" w:color="auto"/>
                    <w:left w:val="none" w:sz="0" w:space="0" w:color="auto"/>
                    <w:bottom w:val="none" w:sz="0" w:space="0" w:color="auto"/>
                    <w:right w:val="none" w:sz="0" w:space="0" w:color="auto"/>
                  </w:divBdr>
                  <w:divsChild>
                    <w:div w:id="2825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ggzy.xuchang.gov.cn/" TargetMode="External"/><Relationship Id="rId18" Type="http://schemas.openxmlformats.org/officeDocument/2006/relationships/hyperlink" Target="http://www.creditchina.gov.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endnotes" Target="endnotes.xml"/><Relationship Id="rId12" Type="http://schemas.openxmlformats.org/officeDocument/2006/relationships/hyperlink" Target="http://ggzy.xuchang.gov.cn/" TargetMode="External"/><Relationship Id="rId17" Type="http://schemas.openxmlformats.org/officeDocument/2006/relationships/hyperlink" Target="http://www.gsxt.gov.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po.gov.cn" TargetMode="External"/><Relationship Id="rId24" Type="http://schemas.openxmlformats.org/officeDocument/2006/relationships/hyperlink" Target="http://www.isccc.gov.cn/index.shtml"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yperlink" Target="http://www.gsxt.gov.cn" TargetMode="External"/><Relationship Id="rId10" Type="http://schemas.openxmlformats.org/officeDocument/2006/relationships/hyperlink" Target="http://www.gsxt.gov.cn" TargetMode="External"/><Relationship Id="rId19"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221.14.6.70:8088/ggzy/" TargetMode="External"/><Relationship Id="rId22" Type="http://schemas.openxmlformats.org/officeDocument/2006/relationships/hyperlink" Target="http://www.creditchina.gov.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2A84A4-E0A9-4935-B141-5F422D6C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105</Pages>
  <Words>8367</Words>
  <Characters>47695</Characters>
  <Application>Microsoft Office Word</Application>
  <DocSecurity>0</DocSecurity>
  <Lines>397</Lines>
  <Paragraphs>111</Paragraphs>
  <ScaleCrop>false</ScaleCrop>
  <Company>china</Company>
  <LinksUpToDate>false</LinksUpToDate>
  <CharactersWithSpaces>55951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中和中基工程管理有限公司:黄玲霞</cp:lastModifiedBy>
  <cp:revision>292</cp:revision>
  <cp:lastPrinted>2019-07-11T00:41:00Z</cp:lastPrinted>
  <dcterms:created xsi:type="dcterms:W3CDTF">2019-07-17T06:44:00Z</dcterms:created>
  <dcterms:modified xsi:type="dcterms:W3CDTF">2019-08-13T05:55:00Z</dcterms:modified>
</cp:coreProperties>
</file>