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GZCG-T2019007-1号许昌吉象文化旅游开发有限公司“建安区国储林基地生态农业体验园营地导视系统采购”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36"/>
        </w:rPr>
        <w:t>中标结果公告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一、项目名称和编号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项目编号：</w:t>
      </w:r>
      <w:r>
        <w:rPr>
          <w:rFonts w:ascii="仿宋" w:hAnsi="仿宋" w:eastAsia="仿宋" w:cs="仿宋"/>
          <w:sz w:val="32"/>
          <w:szCs w:val="36"/>
        </w:rPr>
        <w:t>GZCG-T201900</w:t>
      </w:r>
      <w:r>
        <w:rPr>
          <w:rFonts w:hint="eastAsia" w:ascii="仿宋" w:hAnsi="仿宋" w:eastAsia="仿宋" w:cs="仿宋"/>
          <w:sz w:val="32"/>
          <w:szCs w:val="36"/>
        </w:rPr>
        <w:t>7-1号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项目名称：</w:t>
      </w:r>
      <w:r>
        <w:rPr>
          <w:rFonts w:hint="eastAsia" w:ascii="仿宋" w:hAnsi="仿宋" w:eastAsia="仿宋" w:cs="仿宋"/>
          <w:sz w:val="32"/>
          <w:szCs w:val="36"/>
        </w:rPr>
        <w:t>建安区国储林基地生态农业体验园营地导视系统采购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二、开评标信息：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开标日期：</w:t>
      </w:r>
      <w:r>
        <w:rPr>
          <w:rFonts w:hint="eastAsia" w:ascii="仿宋" w:hAnsi="仿宋" w:eastAsia="仿宋" w:cs="仿宋"/>
          <w:sz w:val="32"/>
          <w:szCs w:val="36"/>
        </w:rPr>
        <w:t>2019年8月6日09:30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评标地点：</w:t>
      </w:r>
      <w:r>
        <w:rPr>
          <w:rFonts w:hint="eastAsia" w:ascii="仿宋" w:hAnsi="仿宋" w:eastAsia="仿宋" w:cs="仿宋"/>
          <w:bCs/>
          <w:sz w:val="32"/>
          <w:szCs w:val="36"/>
        </w:rPr>
        <w:t>许昌市公共资源交易中心四楼谈判一室</w:t>
      </w:r>
    </w:p>
    <w:p>
      <w:pPr>
        <w:ind w:firstLine="643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评审专家名单：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和光辉、赵军侠、张晓革（组长）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三、中标信息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中标人名称：深圳市深度美广告标识有限公司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地址：深圳市龙岗区坂田街道坂田社区管德宽创科园F栋101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 xml:space="preserve">联系人：刘延祥             联系方式：13798527356  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预算金额</w:t>
      </w:r>
      <w:r>
        <w:rPr>
          <w:rFonts w:hint="eastAsia" w:ascii="仿宋" w:hAnsi="仿宋" w:eastAsia="仿宋" w:cs="仿宋"/>
          <w:sz w:val="32"/>
          <w:szCs w:val="36"/>
        </w:rPr>
        <w:t>：960000.00元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中标金额：</w:t>
      </w:r>
      <w:r>
        <w:rPr>
          <w:rFonts w:ascii="仿宋" w:hAnsi="仿宋" w:eastAsia="仿宋" w:cs="仿宋"/>
          <w:bCs/>
          <w:sz w:val="32"/>
          <w:szCs w:val="36"/>
        </w:rPr>
        <w:t>780000.00</w:t>
      </w:r>
      <w:r>
        <w:rPr>
          <w:rFonts w:hint="eastAsia" w:ascii="仿宋" w:hAnsi="仿宋" w:eastAsia="仿宋" w:cs="仿宋"/>
          <w:bCs/>
          <w:sz w:val="32"/>
          <w:szCs w:val="36"/>
        </w:rPr>
        <w:t xml:space="preserve"> </w:t>
      </w:r>
      <w:r>
        <w:rPr>
          <w:rFonts w:hint="eastAsia" w:ascii="仿宋" w:hAnsi="仿宋" w:eastAsia="仿宋" w:cs="仿宋"/>
          <w:sz w:val="32"/>
          <w:szCs w:val="36"/>
        </w:rPr>
        <w:t>元</w:t>
      </w:r>
    </w:p>
    <w:p>
      <w:pPr>
        <w:pStyle w:val="2"/>
        <w:ind w:firstLine="321"/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中标标的概况（附后）：</w:t>
      </w:r>
      <w:r>
        <w:rPr>
          <w:rFonts w:hint="eastAsia" w:ascii="仿宋" w:hAnsi="仿宋" w:eastAsia="仿宋"/>
          <w:color w:val="000000"/>
          <w:sz w:val="32"/>
          <w:szCs w:val="32"/>
        </w:rPr>
        <w:t>主要中标标的名称、规格型号、数量、单价、服务要求等。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四、采购文件（附后）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五、公告期限</w:t>
      </w:r>
    </w:p>
    <w:p>
      <w:pPr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本公告同时在以下网站发布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：《中国采购与招标网》、《河南招标采购综合网》、《全国公共资源交易平台（河南省•许昌市）》。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中标结果公告期限为1个工作日。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六、联系方式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 xml:space="preserve">招 标 人：许昌吉象文化旅游开发有限公司  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地    址：许昌市八一东路3799号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 系 人：王先生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 0374-6069080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代理机构：中建山河建设管理集团有限公司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项目负责人：郑先生</w:t>
      </w:r>
    </w:p>
    <w:p>
      <w:pPr>
        <w:widowControl/>
        <w:ind w:firstLine="641"/>
        <w:jc w:val="left"/>
        <w:rPr>
          <w:rFonts w:ascii="仿宋" w:hAnsi="仿宋" w:eastAsia="仿宋" w:cs="仿宋"/>
          <w:b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联系电话：13569917698</w:t>
      </w:r>
    </w:p>
    <w:p>
      <w:pPr>
        <w:widowControl/>
        <w:spacing w:before="226"/>
        <w:ind w:firstLine="643"/>
        <w:jc w:val="left"/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pStyle w:val="2"/>
        <w:ind w:firstLine="321"/>
        <w:jc w:val="right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许昌吉象文化旅游开发有限公司</w:t>
      </w:r>
    </w:p>
    <w:p>
      <w:pPr>
        <w:pStyle w:val="2"/>
        <w:ind w:firstLine="320"/>
        <w:jc w:val="right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2019年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bCs/>
          <w:sz w:val="32"/>
          <w:szCs w:val="36"/>
        </w:rPr>
        <w:t>月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6"/>
        </w:rPr>
        <w:t>日</w:t>
      </w:r>
    </w:p>
    <w:sectPr>
      <w:footerReference r:id="rId3" w:type="default"/>
      <w:pgSz w:w="11907" w:h="16839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A4E389E"/>
    <w:rsid w:val="00051E2D"/>
    <w:rsid w:val="000C3136"/>
    <w:rsid w:val="000D2DB7"/>
    <w:rsid w:val="000E39F8"/>
    <w:rsid w:val="00142F9D"/>
    <w:rsid w:val="00161E72"/>
    <w:rsid w:val="00170FEF"/>
    <w:rsid w:val="00192287"/>
    <w:rsid w:val="00231F09"/>
    <w:rsid w:val="00261F1D"/>
    <w:rsid w:val="002D5A91"/>
    <w:rsid w:val="003008D3"/>
    <w:rsid w:val="003179DC"/>
    <w:rsid w:val="00353CC3"/>
    <w:rsid w:val="00367D2C"/>
    <w:rsid w:val="00386984"/>
    <w:rsid w:val="003F7A36"/>
    <w:rsid w:val="00401252"/>
    <w:rsid w:val="004252C7"/>
    <w:rsid w:val="00437FE6"/>
    <w:rsid w:val="00476EAF"/>
    <w:rsid w:val="004C766B"/>
    <w:rsid w:val="004D5FF6"/>
    <w:rsid w:val="004F0477"/>
    <w:rsid w:val="00546BAB"/>
    <w:rsid w:val="00570F9C"/>
    <w:rsid w:val="005C346C"/>
    <w:rsid w:val="005D3D45"/>
    <w:rsid w:val="005F52CC"/>
    <w:rsid w:val="0065672F"/>
    <w:rsid w:val="00671C2D"/>
    <w:rsid w:val="0067782E"/>
    <w:rsid w:val="006B6350"/>
    <w:rsid w:val="00754C5B"/>
    <w:rsid w:val="00771D5C"/>
    <w:rsid w:val="00772B78"/>
    <w:rsid w:val="007A73E7"/>
    <w:rsid w:val="007E48C1"/>
    <w:rsid w:val="007F2FB4"/>
    <w:rsid w:val="00840A8B"/>
    <w:rsid w:val="00846E12"/>
    <w:rsid w:val="00871E45"/>
    <w:rsid w:val="00897B2E"/>
    <w:rsid w:val="008F07C6"/>
    <w:rsid w:val="009500DA"/>
    <w:rsid w:val="009826BC"/>
    <w:rsid w:val="00986EB5"/>
    <w:rsid w:val="009C6A38"/>
    <w:rsid w:val="009C7985"/>
    <w:rsid w:val="009E0726"/>
    <w:rsid w:val="00A038FA"/>
    <w:rsid w:val="00A47D85"/>
    <w:rsid w:val="00A55EE3"/>
    <w:rsid w:val="00AE2D2F"/>
    <w:rsid w:val="00AF7394"/>
    <w:rsid w:val="00B011B5"/>
    <w:rsid w:val="00B136D1"/>
    <w:rsid w:val="00B55723"/>
    <w:rsid w:val="00B6773D"/>
    <w:rsid w:val="00B737E5"/>
    <w:rsid w:val="00B9315F"/>
    <w:rsid w:val="00BA08EF"/>
    <w:rsid w:val="00BA0B0D"/>
    <w:rsid w:val="00C82B1D"/>
    <w:rsid w:val="00CF721F"/>
    <w:rsid w:val="00D01D59"/>
    <w:rsid w:val="00D72127"/>
    <w:rsid w:val="00D921AF"/>
    <w:rsid w:val="00DC0846"/>
    <w:rsid w:val="00DD252C"/>
    <w:rsid w:val="00ED6F6A"/>
    <w:rsid w:val="00EE13A7"/>
    <w:rsid w:val="00F061D2"/>
    <w:rsid w:val="00F621B0"/>
    <w:rsid w:val="01AE3594"/>
    <w:rsid w:val="03D61338"/>
    <w:rsid w:val="0A1F0CC4"/>
    <w:rsid w:val="0E0D2EBD"/>
    <w:rsid w:val="1099676D"/>
    <w:rsid w:val="13F17652"/>
    <w:rsid w:val="15B73B29"/>
    <w:rsid w:val="18F451BD"/>
    <w:rsid w:val="1D96411A"/>
    <w:rsid w:val="293161B6"/>
    <w:rsid w:val="43511190"/>
    <w:rsid w:val="493169EC"/>
    <w:rsid w:val="496D0B20"/>
    <w:rsid w:val="4DDF3772"/>
    <w:rsid w:val="4F196DD0"/>
    <w:rsid w:val="59BC00AE"/>
    <w:rsid w:val="601A1222"/>
    <w:rsid w:val="651113F6"/>
    <w:rsid w:val="6D535020"/>
    <w:rsid w:val="72DA4364"/>
    <w:rsid w:val="74625E1D"/>
    <w:rsid w:val="749617C5"/>
    <w:rsid w:val="7A4E389E"/>
    <w:rsid w:val="7B405890"/>
    <w:rsid w:val="7E106D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hover"/>
    <w:basedOn w:val="9"/>
    <w:qFormat/>
    <w:uiPriority w:val="0"/>
  </w:style>
  <w:style w:type="character" w:customStyle="1" w:styleId="14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0">
    <w:name w:val="gb-jt"/>
    <w:basedOn w:val="9"/>
    <w:qFormat/>
    <w:uiPriority w:val="0"/>
  </w:style>
  <w:style w:type="character" w:customStyle="1" w:styleId="21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2">
    <w:name w:val="hover24"/>
    <w:basedOn w:val="9"/>
    <w:qFormat/>
    <w:uiPriority w:val="0"/>
  </w:style>
  <w:style w:type="character" w:customStyle="1" w:styleId="23">
    <w:name w:val="hover25"/>
    <w:basedOn w:val="9"/>
    <w:qFormat/>
    <w:uiPriority w:val="0"/>
  </w:style>
  <w:style w:type="character" w:customStyle="1" w:styleId="24">
    <w:name w:val="red3"/>
    <w:basedOn w:val="9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Sky123.Org</Company>
  <Pages>2</Pages>
  <Words>584</Words>
  <Characters>153</Characters>
  <Lines>1</Lines>
  <Paragraphs>1</Paragraphs>
  <TotalTime>27</TotalTime>
  <ScaleCrop>false</ScaleCrop>
  <LinksUpToDate>false</LinksUpToDate>
  <CharactersWithSpaces>736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2018-07-03T09:48:00Z</dcterms:created>
  <dc:creator>Administrator</dc:creator>
  <cp:lastModifiedBy>莫。。</cp:lastModifiedBy>
  <cp:lastPrinted>2019-08-06T08:09:00Z</cp:lastPrinted>
  <dcterms:modified xsi:type="dcterms:W3CDTF">2019-08-07T00:52:45Z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