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4C" w:rsidRDefault="00C8034C" w:rsidP="00C8034C">
      <w:pPr>
        <w:jc w:val="center"/>
        <w:rPr>
          <w:rFonts w:asciiTheme="majorEastAsia" w:eastAsiaTheme="majorEastAsia" w:hAnsiTheme="majorEastAsia" w:cstheme="majorEastAsia"/>
          <w:b/>
          <w:bCs/>
          <w:color w:val="000000"/>
          <w:sz w:val="44"/>
          <w:szCs w:val="44"/>
        </w:rPr>
      </w:pPr>
    </w:p>
    <w:p w:rsidR="00C8034C" w:rsidRPr="00D94605" w:rsidRDefault="00C933D6" w:rsidP="00C8034C">
      <w:pPr>
        <w:jc w:val="center"/>
        <w:rPr>
          <w:rFonts w:asciiTheme="majorEastAsia" w:eastAsiaTheme="majorEastAsia" w:hAnsiTheme="majorEastAsia" w:cstheme="majorEastAsia"/>
          <w:b/>
          <w:bCs/>
          <w:color w:val="000000"/>
          <w:sz w:val="44"/>
          <w:szCs w:val="44"/>
        </w:rPr>
      </w:pPr>
      <w:r w:rsidRPr="00C933D6">
        <w:rPr>
          <w:rFonts w:asciiTheme="majorEastAsia" w:eastAsiaTheme="majorEastAsia" w:hAnsiTheme="majorEastAsia" w:cstheme="majorEastAsia" w:hint="eastAsia"/>
          <w:b/>
          <w:bCs/>
          <w:color w:val="000000"/>
          <w:sz w:val="44"/>
          <w:szCs w:val="44"/>
        </w:rPr>
        <w:t>许昌市城市管理监察支队</w:t>
      </w:r>
      <w:r w:rsidR="00C8034C" w:rsidRPr="00D94605">
        <w:rPr>
          <w:rFonts w:asciiTheme="majorEastAsia" w:eastAsiaTheme="majorEastAsia" w:hAnsiTheme="majorEastAsia" w:cstheme="majorEastAsia" w:hint="eastAsia"/>
          <w:b/>
          <w:bCs/>
          <w:color w:val="000000"/>
          <w:sz w:val="44"/>
          <w:szCs w:val="44"/>
        </w:rPr>
        <w:t>“</w:t>
      </w:r>
      <w:r w:rsidRPr="00C933D6">
        <w:rPr>
          <w:rFonts w:asciiTheme="majorEastAsia" w:eastAsiaTheme="majorEastAsia" w:hAnsiTheme="majorEastAsia" w:cstheme="majorEastAsia" w:hint="eastAsia"/>
          <w:b/>
          <w:bCs/>
          <w:color w:val="000000"/>
          <w:sz w:val="44"/>
          <w:szCs w:val="44"/>
        </w:rPr>
        <w:t>数字对讲设备</w:t>
      </w:r>
      <w:r w:rsidR="00C8034C" w:rsidRPr="00D94605">
        <w:rPr>
          <w:rFonts w:asciiTheme="majorEastAsia" w:eastAsiaTheme="majorEastAsia" w:hAnsiTheme="majorEastAsia" w:cstheme="majorEastAsia" w:hint="eastAsia"/>
          <w:b/>
          <w:bCs/>
          <w:color w:val="000000"/>
          <w:sz w:val="44"/>
          <w:szCs w:val="44"/>
        </w:rPr>
        <w:t>”</w:t>
      </w:r>
      <w:r w:rsidRPr="00C933D6">
        <w:rPr>
          <w:rFonts w:asciiTheme="majorEastAsia" w:eastAsiaTheme="majorEastAsia" w:hAnsiTheme="majorEastAsia" w:cstheme="majorEastAsia" w:hint="eastAsia"/>
          <w:b/>
          <w:bCs/>
          <w:color w:val="000000"/>
          <w:sz w:val="44"/>
          <w:szCs w:val="44"/>
        </w:rPr>
        <w:t xml:space="preserve"> </w:t>
      </w:r>
      <w:r w:rsidRPr="00D94605">
        <w:rPr>
          <w:rFonts w:asciiTheme="majorEastAsia" w:eastAsiaTheme="majorEastAsia" w:hAnsiTheme="majorEastAsia" w:cstheme="majorEastAsia" w:hint="eastAsia"/>
          <w:b/>
          <w:bCs/>
          <w:color w:val="000000"/>
          <w:sz w:val="44"/>
          <w:szCs w:val="44"/>
        </w:rPr>
        <w:t>项目</w:t>
      </w:r>
    </w:p>
    <w:p w:rsidR="00C8034C" w:rsidRDefault="00C8034C" w:rsidP="00C8034C">
      <w:pPr>
        <w:rPr>
          <w:rFonts w:ascii="微软简隶书" w:eastAsia="微软简隶书"/>
          <w:color w:val="000000"/>
          <w:u w:val="single"/>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ZFCG-G2019</w:t>
      </w:r>
      <w:r w:rsidR="00567DF8">
        <w:rPr>
          <w:rFonts w:asciiTheme="majorEastAsia" w:eastAsiaTheme="majorEastAsia" w:hAnsiTheme="majorEastAsia" w:cstheme="majorEastAsia" w:hint="eastAsia"/>
          <w:b/>
          <w:bCs/>
          <w:color w:val="000000"/>
          <w:sz w:val="36"/>
          <w:szCs w:val="36"/>
        </w:rPr>
        <w:t>113</w:t>
      </w:r>
      <w:r>
        <w:rPr>
          <w:rFonts w:asciiTheme="majorEastAsia" w:eastAsiaTheme="majorEastAsia" w:hAnsiTheme="majorEastAsia" w:cstheme="majorEastAsia" w:hint="eastAsia"/>
          <w:b/>
          <w:bCs/>
          <w:color w:val="000000"/>
          <w:sz w:val="36"/>
          <w:szCs w:val="36"/>
        </w:rPr>
        <w:t>号</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C933D6" w:rsidRPr="00C933D6">
        <w:rPr>
          <w:rFonts w:asciiTheme="majorEastAsia" w:eastAsiaTheme="majorEastAsia" w:hAnsiTheme="majorEastAsia" w:cstheme="majorEastAsia" w:hint="eastAsia"/>
          <w:b/>
          <w:bCs/>
          <w:color w:val="000000"/>
          <w:sz w:val="36"/>
          <w:szCs w:val="36"/>
        </w:rPr>
        <w:t>许昌市城市管理监察支队</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许昌市政府采购中心</w:t>
      </w:r>
    </w:p>
    <w:p w:rsidR="00C8034C" w:rsidRDefault="00C8034C" w:rsidP="00C8034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8034C" w:rsidRDefault="00C8034C" w:rsidP="00C8034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567DF8">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567DF8">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日</w:t>
      </w:r>
    </w:p>
    <w:p w:rsidR="00C8034C" w:rsidRPr="00D94605" w:rsidRDefault="00C8034C" w:rsidP="00C8034C">
      <w:pPr>
        <w:rPr>
          <w:rFonts w:asciiTheme="majorEastAsia" w:eastAsiaTheme="majorEastAsia" w:hAnsiTheme="majorEastAsia" w:cstheme="majorEastAsia"/>
          <w:b/>
          <w:bCs/>
          <w:color w:val="000000"/>
          <w:sz w:val="36"/>
          <w:szCs w:val="36"/>
        </w:rPr>
      </w:pPr>
    </w:p>
    <w:p w:rsidR="00C8034C" w:rsidRPr="003B0702" w:rsidRDefault="00C8034C" w:rsidP="00C8034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8034C" w:rsidRPr="00622B0B" w:rsidRDefault="00C8034C" w:rsidP="00C8034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8034C" w:rsidRDefault="00C8034C" w:rsidP="00C8034C">
      <w:pPr>
        <w:jc w:val="center"/>
        <w:rPr>
          <w:rFonts w:asciiTheme="majorEastAsia" w:eastAsiaTheme="majorEastAsia" w:hAnsiTheme="majorEastAsia" w:cs="宋体"/>
          <w:b/>
          <w:kern w:val="0"/>
          <w:sz w:val="32"/>
          <w:szCs w:val="32"/>
        </w:rPr>
      </w:pPr>
    </w:p>
    <w:p w:rsidR="00C8034C" w:rsidRPr="001309C7" w:rsidRDefault="00C8034C" w:rsidP="00C8034C">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t>第一章 投标邀请</w:t>
      </w:r>
    </w:p>
    <w:p w:rsidR="00A831DE" w:rsidRDefault="00A831DE" w:rsidP="00A831DE">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C933D6" w:rsidRPr="00C933D6">
        <w:rPr>
          <w:rFonts w:hint="eastAsia"/>
          <w:color w:val="000000"/>
          <w:sz w:val="21"/>
          <w:szCs w:val="21"/>
          <w:shd w:val="clear" w:color="auto" w:fill="FFFFFF"/>
        </w:rPr>
        <w:t>许昌市城市管理监察支队</w:t>
      </w:r>
      <w:r>
        <w:rPr>
          <w:rFonts w:hint="eastAsia"/>
          <w:color w:val="000000"/>
          <w:sz w:val="21"/>
          <w:szCs w:val="21"/>
          <w:shd w:val="clear" w:color="auto" w:fill="FFFFFF"/>
        </w:rPr>
        <w:t>的委托，对“</w:t>
      </w:r>
      <w:r w:rsidR="00C933D6" w:rsidRPr="00C933D6">
        <w:rPr>
          <w:rFonts w:hint="eastAsia"/>
          <w:color w:val="000000"/>
          <w:sz w:val="21"/>
          <w:szCs w:val="21"/>
          <w:shd w:val="clear" w:color="auto" w:fill="FFFFFF"/>
        </w:rPr>
        <w:t>数字对讲设备</w:t>
      </w:r>
      <w:r>
        <w:rPr>
          <w:rFonts w:hint="eastAsia"/>
          <w:color w:val="000000"/>
          <w:sz w:val="21"/>
          <w:szCs w:val="21"/>
          <w:shd w:val="clear" w:color="auto" w:fill="FFFFFF"/>
        </w:rPr>
        <w:t>”项目进行公开招标。现邀请符合本招标文件规定条件的供应商前来投标。</w:t>
      </w:r>
    </w:p>
    <w:p w:rsidR="00C8034C" w:rsidRPr="00CC635B" w:rsidRDefault="00C8034C" w:rsidP="00A831DE">
      <w:pPr>
        <w:pStyle w:val="a7"/>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shd w:val="clear" w:color="auto" w:fill="FFFFFF"/>
        </w:rPr>
        <w:t>一、项目基本情况</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C933D6" w:rsidRPr="00C933D6">
        <w:rPr>
          <w:rFonts w:hint="eastAsia"/>
          <w:color w:val="000000"/>
          <w:sz w:val="21"/>
          <w:szCs w:val="21"/>
          <w:shd w:val="clear" w:color="auto" w:fill="FFFFFF"/>
        </w:rPr>
        <w:t>数字对讲设备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567DF8">
        <w:rPr>
          <w:rFonts w:asciiTheme="minorEastAsia" w:eastAsiaTheme="minorEastAsia" w:hAnsiTheme="minorEastAsia" w:cs="仿宋_GB2312" w:hint="eastAsia"/>
          <w:color w:val="000000"/>
          <w:sz w:val="21"/>
          <w:szCs w:val="21"/>
          <w:shd w:val="clear" w:color="auto" w:fill="FFFFFF"/>
        </w:rPr>
        <w:t>113</w:t>
      </w:r>
      <w:r w:rsidRPr="00CC635B">
        <w:rPr>
          <w:rFonts w:asciiTheme="minorEastAsia" w:eastAsiaTheme="minorEastAsia" w:hAnsiTheme="minorEastAsia" w:cs="仿宋_GB2312" w:hint="eastAsia"/>
          <w:color w:val="000000"/>
          <w:sz w:val="21"/>
          <w:szCs w:val="21"/>
          <w:shd w:val="clear" w:color="auto" w:fill="FFFFFF"/>
        </w:rPr>
        <w:t xml:space="preserve">号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C933D6" w:rsidRPr="00C933D6">
        <w:rPr>
          <w:rFonts w:hint="eastAsia"/>
          <w:color w:val="000000"/>
          <w:sz w:val="21"/>
          <w:szCs w:val="21"/>
          <w:shd w:val="clear" w:color="auto" w:fill="FFFFFF"/>
        </w:rPr>
        <w:t>购置数字对讲设备</w:t>
      </w:r>
      <w:r w:rsidR="00C933D6" w:rsidRPr="00C933D6">
        <w:rPr>
          <w:rFonts w:hint="eastAsia"/>
          <w:color w:val="000000"/>
          <w:sz w:val="21"/>
          <w:szCs w:val="21"/>
          <w:shd w:val="clear" w:color="auto" w:fill="FFFFFF"/>
        </w:rPr>
        <w:t>200</w:t>
      </w:r>
      <w:r w:rsidR="00C933D6" w:rsidRPr="00C933D6">
        <w:rPr>
          <w:rFonts w:hint="eastAsia"/>
          <w:color w:val="000000"/>
          <w:sz w:val="21"/>
          <w:szCs w:val="21"/>
          <w:shd w:val="clear" w:color="auto" w:fill="FFFFFF"/>
        </w:rPr>
        <w:t>台。</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C933D6" w:rsidRPr="00C933D6">
        <w:rPr>
          <w:rFonts w:hint="eastAsia"/>
          <w:color w:val="000000"/>
          <w:sz w:val="21"/>
          <w:szCs w:val="21"/>
          <w:shd w:val="clear" w:color="auto" w:fill="FFFFFF"/>
        </w:rPr>
        <w:t>300000</w:t>
      </w:r>
      <w:r w:rsidRPr="00C933D6">
        <w:rPr>
          <w:rFonts w:hint="eastAsia"/>
          <w:color w:val="000000"/>
          <w:sz w:val="21"/>
          <w:szCs w:val="21"/>
          <w:shd w:val="clear" w:color="auto" w:fill="FFFFFF"/>
        </w:rPr>
        <w:t>元。最高限价：</w:t>
      </w:r>
      <w:r w:rsidR="00C933D6" w:rsidRPr="00C933D6">
        <w:rPr>
          <w:rFonts w:hint="eastAsia"/>
          <w:color w:val="000000"/>
          <w:sz w:val="21"/>
          <w:szCs w:val="21"/>
          <w:shd w:val="clear" w:color="auto" w:fill="FFFFFF"/>
        </w:rPr>
        <w:t>300000</w:t>
      </w:r>
      <w:r w:rsidRPr="00C933D6">
        <w:rPr>
          <w:rFonts w:hint="eastAsia"/>
          <w:color w:val="000000"/>
          <w:sz w:val="21"/>
          <w:szCs w:val="21"/>
          <w:shd w:val="clear" w:color="auto" w:fill="FFFFFF"/>
        </w:rPr>
        <w:t>元。</w:t>
      </w:r>
    </w:p>
    <w:p w:rsidR="00C933D6" w:rsidRDefault="00C8034C" w:rsidP="00C933D6">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r w:rsidR="00C933D6" w:rsidRPr="00C933D6">
        <w:rPr>
          <w:rFonts w:hint="eastAsia"/>
          <w:color w:val="000000"/>
          <w:sz w:val="21"/>
          <w:szCs w:val="21"/>
          <w:shd w:val="clear" w:color="auto" w:fill="FFFFFF"/>
        </w:rPr>
        <w:t>自合同生效之日起</w:t>
      </w:r>
      <w:r w:rsidR="00C933D6" w:rsidRPr="00C933D6">
        <w:rPr>
          <w:rFonts w:hint="eastAsia"/>
          <w:color w:val="000000"/>
          <w:sz w:val="21"/>
          <w:szCs w:val="21"/>
          <w:shd w:val="clear" w:color="auto" w:fill="FFFFFF"/>
        </w:rPr>
        <w:t>15</w:t>
      </w:r>
      <w:r w:rsidR="00C933D6" w:rsidRPr="00C933D6">
        <w:rPr>
          <w:rFonts w:hint="eastAsia"/>
          <w:color w:val="000000"/>
          <w:sz w:val="21"/>
          <w:szCs w:val="21"/>
          <w:shd w:val="clear" w:color="auto" w:fill="FFFFFF"/>
        </w:rPr>
        <w:t>天交付</w:t>
      </w:r>
    </w:p>
    <w:p w:rsidR="00C933D6" w:rsidRPr="00C933D6" w:rsidRDefault="00C8034C" w:rsidP="00C933D6">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C933D6" w:rsidRPr="00C933D6">
        <w:rPr>
          <w:rFonts w:asciiTheme="minorEastAsia" w:eastAsiaTheme="minorEastAsia" w:hAnsiTheme="minorEastAsia" w:cs="仿宋_GB2312" w:hint="eastAsia"/>
          <w:color w:val="000000"/>
          <w:sz w:val="21"/>
          <w:szCs w:val="21"/>
          <w:shd w:val="clear" w:color="auto" w:fill="FFFFFF"/>
        </w:rPr>
        <w:t>龙兴路创业服务中心B座12楼</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00CC7610" w:rsidRPr="00D76C9F">
        <w:rPr>
          <w:rFonts w:asciiTheme="minorEastAsia" w:eastAsiaTheme="minorEastAsia" w:hAnsiTheme="minorEastAsia" w:cs="仿宋_GB2312" w:hint="eastAsia"/>
          <w:color w:val="000000"/>
          <w:sz w:val="21"/>
          <w:szCs w:val="21"/>
          <w:shd w:val="clear" w:color="auto" w:fill="FFFFFF"/>
        </w:rPr>
        <w:t>节能环保</w:t>
      </w:r>
      <w:r w:rsidR="00CC7610">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8034C" w:rsidRPr="00FC4608" w:rsidRDefault="00C8034C" w:rsidP="00C933D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）严重违法失信名单的投标人。</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C933D6">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Pr>
          <w:rFonts w:asciiTheme="minorEastAsia" w:eastAsiaTheme="minorEastAsia" w:hAnsiTheme="minorEastAsia" w:cs="仿宋_GB2312" w:hint="eastAsia"/>
          <w:color w:val="000000"/>
          <w:sz w:val="21"/>
          <w:szCs w:val="21"/>
          <w:shd w:val="clear" w:color="auto" w:fill="FFFFFF"/>
        </w:rPr>
        <w:t>(</w:t>
      </w:r>
      <w:r w:rsidRPr="004C0D4D">
        <w:rPr>
          <w:rFonts w:asciiTheme="minorEastAsia" w:eastAsiaTheme="minorEastAsia" w:hAnsiTheme="minorEastAsia" w:cs="仿宋_GB2312" w:hint="eastAsia"/>
          <w:color w:val="000000"/>
          <w:sz w:val="21"/>
          <w:szCs w:val="21"/>
          <w:shd w:val="clear" w:color="auto" w:fill="FFFFFF"/>
        </w:rPr>
        <w:t>不接受</w:t>
      </w:r>
      <w:r>
        <w:rPr>
          <w:rFonts w:asciiTheme="minorEastAsia" w:eastAsiaTheme="minorEastAsia" w:hAnsiTheme="minorEastAsia" w:cs="仿宋_GB2312" w:hint="eastAsia"/>
          <w:color w:val="000000"/>
          <w:sz w:val="21"/>
          <w:szCs w:val="21"/>
          <w:shd w:val="clear" w:color="auto" w:fill="FFFFFF"/>
        </w:rPr>
        <w:t>/接受)</w:t>
      </w:r>
      <w:r w:rsidRPr="00CC635B">
        <w:rPr>
          <w:rFonts w:asciiTheme="minorEastAsia" w:eastAsiaTheme="minorEastAsia" w:hAnsiTheme="minorEastAsia" w:cs="仿宋_GB2312" w:hint="eastAsia"/>
          <w:color w:val="000000"/>
          <w:sz w:val="21"/>
          <w:szCs w:val="21"/>
          <w:shd w:val="clear" w:color="auto" w:fill="FFFFFF"/>
        </w:rPr>
        <w:t>联合体投标。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001815">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月</w:t>
      </w:r>
      <w:r w:rsidR="00001815">
        <w:rPr>
          <w:rFonts w:asciiTheme="minorEastAsia" w:eastAsiaTheme="minorEastAsia" w:hAnsiTheme="minorEastAsia" w:cs="仿宋_GB2312" w:hint="eastAsia"/>
          <w:color w:val="000000"/>
          <w:sz w:val="21"/>
          <w:szCs w:val="21"/>
          <w:u w:val="single"/>
        </w:rPr>
        <w:t>28</w:t>
      </w:r>
      <w:r w:rsidRPr="00CC635B">
        <w:rPr>
          <w:rFonts w:asciiTheme="minorEastAsia" w:eastAsiaTheme="minorEastAsia" w:hAnsiTheme="minorEastAsia" w:cs="仿宋_GB2312" w:hint="eastAsia"/>
          <w:color w:val="000000"/>
          <w:sz w:val="21"/>
          <w:szCs w:val="21"/>
        </w:rPr>
        <w:t>日</w:t>
      </w:r>
      <w:r w:rsidR="00001815">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001815">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公共资源大厦）三楼开标</w:t>
      </w:r>
      <w:r w:rsidR="00001815">
        <w:rPr>
          <w:rFonts w:asciiTheme="minorEastAsia" w:eastAsiaTheme="minorEastAsia" w:hAnsiTheme="minorEastAsia" w:cs="仿宋_GB2312" w:hint="eastAsia"/>
          <w:color w:val="000000"/>
          <w:sz w:val="21"/>
          <w:szCs w:val="21"/>
          <w:u w:val="single"/>
        </w:rPr>
        <w:t>五</w:t>
      </w:r>
      <w:r w:rsidRPr="00CC635B">
        <w:rPr>
          <w:rFonts w:asciiTheme="minorEastAsia" w:eastAsiaTheme="minorEastAsia" w:hAnsiTheme="minorEastAsia" w:cs="仿宋_GB2312" w:hint="eastAsia"/>
          <w:color w:val="000000"/>
          <w:sz w:val="21"/>
          <w:szCs w:val="21"/>
        </w:rPr>
        <w:t>室。</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8034C" w:rsidRPr="006B1F9F" w:rsidRDefault="00C8034C" w:rsidP="006B1F9F">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宋体" w:hAnsi="宋体" w:hint="eastAsia"/>
          <w:b/>
          <w:szCs w:val="21"/>
        </w:rPr>
        <w:t>采购人</w:t>
      </w:r>
      <w:r>
        <w:rPr>
          <w:rFonts w:ascii="宋体" w:hAnsi="宋体" w:hint="eastAsia"/>
          <w:szCs w:val="21"/>
        </w:rPr>
        <w:t>：</w:t>
      </w:r>
      <w:r w:rsidR="00C933D6" w:rsidRPr="006B1F9F">
        <w:rPr>
          <w:rFonts w:asciiTheme="minorEastAsia" w:eastAsiaTheme="minorEastAsia" w:hAnsiTheme="minorEastAsia" w:cs="仿宋_GB2312" w:hint="eastAsia"/>
          <w:color w:val="000000"/>
          <w:sz w:val="21"/>
          <w:szCs w:val="21"/>
        </w:rPr>
        <w:t>许昌市城市管理监察支队</w:t>
      </w:r>
    </w:p>
    <w:p w:rsidR="00C8034C" w:rsidRPr="006B1F9F" w:rsidRDefault="00C8034C" w:rsidP="006B1F9F">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6B1F9F">
        <w:rPr>
          <w:rFonts w:asciiTheme="minorEastAsia" w:eastAsiaTheme="minorEastAsia" w:hAnsiTheme="minorEastAsia" w:cs="仿宋_GB2312" w:hint="eastAsia"/>
          <w:color w:val="000000"/>
          <w:sz w:val="21"/>
          <w:szCs w:val="21"/>
        </w:rPr>
        <w:t>地址：</w:t>
      </w:r>
      <w:r w:rsidR="00C933D6" w:rsidRPr="006B1F9F">
        <w:rPr>
          <w:rFonts w:asciiTheme="minorEastAsia" w:eastAsiaTheme="minorEastAsia" w:hAnsiTheme="minorEastAsia" w:cs="仿宋_GB2312" w:hint="eastAsia"/>
          <w:color w:val="000000"/>
          <w:sz w:val="21"/>
          <w:szCs w:val="21"/>
        </w:rPr>
        <w:t>许昌市创业服务中心B座12楼</w:t>
      </w:r>
    </w:p>
    <w:p w:rsidR="00C8034C" w:rsidRPr="006B1F9F" w:rsidRDefault="00C8034C" w:rsidP="006B1F9F">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6B1F9F">
        <w:rPr>
          <w:rFonts w:asciiTheme="minorEastAsia" w:eastAsiaTheme="minorEastAsia" w:hAnsiTheme="minorEastAsia" w:cs="仿宋_GB2312" w:hint="eastAsia"/>
          <w:color w:val="000000"/>
          <w:sz w:val="21"/>
          <w:szCs w:val="21"/>
        </w:rPr>
        <w:t>联系人：</w:t>
      </w:r>
      <w:r w:rsidR="00C933D6" w:rsidRPr="006B1F9F">
        <w:rPr>
          <w:rFonts w:asciiTheme="minorEastAsia" w:eastAsiaTheme="minorEastAsia" w:hAnsiTheme="minorEastAsia" w:cs="仿宋_GB2312" w:hint="eastAsia"/>
          <w:color w:val="000000"/>
          <w:sz w:val="21"/>
          <w:szCs w:val="21"/>
        </w:rPr>
        <w:t>李青奎</w:t>
      </w:r>
      <w:r w:rsidRPr="006B1F9F">
        <w:rPr>
          <w:rFonts w:asciiTheme="minorEastAsia" w:eastAsiaTheme="minorEastAsia" w:hAnsiTheme="minorEastAsia" w:cs="仿宋_GB2312" w:hint="eastAsia"/>
          <w:color w:val="000000"/>
          <w:sz w:val="21"/>
          <w:szCs w:val="21"/>
        </w:rPr>
        <w:t xml:space="preserve">    </w:t>
      </w:r>
      <w:r w:rsidR="006B1F9F">
        <w:rPr>
          <w:rFonts w:asciiTheme="minorEastAsia" w:eastAsiaTheme="minorEastAsia" w:hAnsiTheme="minorEastAsia" w:cs="仿宋_GB2312" w:hint="eastAsia"/>
          <w:color w:val="000000"/>
          <w:sz w:val="21"/>
          <w:szCs w:val="21"/>
        </w:rPr>
        <w:t xml:space="preserve">        </w:t>
      </w:r>
      <w:r w:rsidRPr="006B1F9F">
        <w:rPr>
          <w:rFonts w:asciiTheme="minorEastAsia" w:eastAsiaTheme="minorEastAsia" w:hAnsiTheme="minorEastAsia" w:cs="仿宋_GB2312" w:hint="eastAsia"/>
          <w:color w:val="000000"/>
          <w:sz w:val="21"/>
          <w:szCs w:val="21"/>
        </w:rPr>
        <w:t xml:space="preserve">   联系电话：</w:t>
      </w:r>
      <w:r w:rsidR="00C933D6" w:rsidRPr="006B1F9F">
        <w:rPr>
          <w:rFonts w:asciiTheme="minorEastAsia" w:eastAsiaTheme="minorEastAsia" w:hAnsiTheme="minorEastAsia" w:cs="仿宋_GB2312" w:hint="eastAsia"/>
          <w:color w:val="000000"/>
          <w:sz w:val="21"/>
          <w:szCs w:val="21"/>
        </w:rPr>
        <w:t>13271268877</w:t>
      </w:r>
    </w:p>
    <w:p w:rsidR="00C8034C" w:rsidRPr="006B1F9F" w:rsidRDefault="00C8034C" w:rsidP="006B1F9F">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宋体" w:hAnsi="宋体" w:hint="eastAsia"/>
          <w:b/>
          <w:szCs w:val="21"/>
        </w:rPr>
        <w:t>集中采购机构</w:t>
      </w:r>
      <w:r>
        <w:rPr>
          <w:rFonts w:ascii="宋体" w:hAnsi="宋体" w:hint="eastAsia"/>
          <w:szCs w:val="21"/>
        </w:rPr>
        <w:t>：</w:t>
      </w:r>
      <w:r w:rsidRPr="006B1F9F">
        <w:rPr>
          <w:rFonts w:asciiTheme="minorEastAsia" w:eastAsiaTheme="minorEastAsia" w:hAnsiTheme="minorEastAsia" w:cs="仿宋_GB2312" w:hint="eastAsia"/>
          <w:color w:val="000000"/>
          <w:sz w:val="21"/>
          <w:szCs w:val="21"/>
        </w:rPr>
        <w:t xml:space="preserve">许昌市政府采购中心 </w:t>
      </w:r>
    </w:p>
    <w:p w:rsidR="00C8034C" w:rsidRPr="006B1F9F" w:rsidRDefault="00C8034C" w:rsidP="006B1F9F">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6B1F9F">
        <w:rPr>
          <w:rFonts w:asciiTheme="minorEastAsia" w:eastAsiaTheme="minorEastAsia" w:hAnsiTheme="minorEastAsia" w:cs="仿宋_GB2312" w:hint="eastAsia"/>
          <w:color w:val="000000"/>
          <w:sz w:val="21"/>
          <w:szCs w:val="21"/>
        </w:rPr>
        <w:t>地址：许昌市</w:t>
      </w:r>
      <w:r w:rsidRPr="006B1F9F">
        <w:rPr>
          <w:rFonts w:asciiTheme="minorEastAsia" w:eastAsiaTheme="minorEastAsia" w:hAnsiTheme="minorEastAsia" w:cs="仿宋_GB2312"/>
          <w:color w:val="000000"/>
          <w:sz w:val="21"/>
          <w:szCs w:val="21"/>
        </w:rPr>
        <w:t>龙兴路与竹林路交汇处</w:t>
      </w:r>
      <w:r w:rsidRPr="006B1F9F">
        <w:rPr>
          <w:rFonts w:asciiTheme="minorEastAsia" w:eastAsiaTheme="minorEastAsia" w:hAnsiTheme="minorEastAsia" w:cs="仿宋_GB2312" w:hint="eastAsia"/>
          <w:color w:val="000000"/>
          <w:sz w:val="21"/>
          <w:szCs w:val="21"/>
        </w:rPr>
        <w:t>公共资源大厦</w:t>
      </w:r>
    </w:p>
    <w:p w:rsidR="00C8034C" w:rsidRPr="006B1F9F" w:rsidRDefault="00C8034C" w:rsidP="006B1F9F">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6B1F9F">
        <w:rPr>
          <w:rFonts w:asciiTheme="minorEastAsia" w:eastAsiaTheme="minorEastAsia" w:hAnsiTheme="minorEastAsia" w:cs="仿宋_GB2312" w:hint="eastAsia"/>
          <w:color w:val="000000"/>
          <w:sz w:val="21"/>
          <w:szCs w:val="21"/>
        </w:rPr>
        <w:t>联系人：</w:t>
      </w:r>
      <w:r w:rsidR="006B1F9F">
        <w:rPr>
          <w:rFonts w:asciiTheme="minorEastAsia" w:eastAsiaTheme="minorEastAsia" w:hAnsiTheme="minorEastAsia" w:cs="仿宋_GB2312" w:hint="eastAsia"/>
          <w:color w:val="000000"/>
          <w:sz w:val="21"/>
          <w:szCs w:val="21"/>
        </w:rPr>
        <w:t>李女士</w:t>
      </w:r>
      <w:r w:rsidRPr="006B1F9F">
        <w:rPr>
          <w:rFonts w:asciiTheme="minorEastAsia" w:eastAsiaTheme="minorEastAsia" w:hAnsiTheme="minorEastAsia" w:cs="仿宋_GB2312" w:hint="eastAsia"/>
          <w:color w:val="000000"/>
          <w:sz w:val="21"/>
          <w:szCs w:val="21"/>
        </w:rPr>
        <w:t xml:space="preserve">                联系电话：</w:t>
      </w:r>
      <w:bookmarkStart w:id="0" w:name="联系人电话"/>
      <w:r w:rsidRPr="006B1F9F">
        <w:rPr>
          <w:rFonts w:asciiTheme="minorEastAsia" w:eastAsiaTheme="minorEastAsia" w:hAnsiTheme="minorEastAsia" w:cs="仿宋_GB2312"/>
          <w:color w:val="000000"/>
          <w:sz w:val="21"/>
          <w:szCs w:val="21"/>
        </w:rPr>
        <w:t>0</w:t>
      </w:r>
      <w:bookmarkEnd w:id="0"/>
      <w:r w:rsidRPr="006B1F9F">
        <w:rPr>
          <w:rFonts w:asciiTheme="minorEastAsia" w:eastAsiaTheme="minorEastAsia" w:hAnsiTheme="minorEastAsia" w:cs="仿宋_GB2312" w:hint="eastAsia"/>
          <w:color w:val="000000"/>
          <w:sz w:val="21"/>
          <w:szCs w:val="21"/>
        </w:rPr>
        <w:t>374-</w:t>
      </w:r>
      <w:r w:rsidR="006B1F9F">
        <w:rPr>
          <w:rFonts w:asciiTheme="minorEastAsia" w:eastAsiaTheme="minorEastAsia" w:hAnsiTheme="minorEastAsia" w:cs="仿宋_GB2312" w:hint="eastAsia"/>
          <w:color w:val="000000"/>
          <w:sz w:val="21"/>
          <w:szCs w:val="21"/>
        </w:rPr>
        <w:t>2968687</w:t>
      </w:r>
    </w:p>
    <w:p w:rsidR="00C933D6" w:rsidRDefault="00C933D6" w:rsidP="00C933D6">
      <w:pPr>
        <w:adjustRightInd w:val="0"/>
        <w:snapToGrid w:val="0"/>
        <w:spacing w:line="360" w:lineRule="auto"/>
        <w:ind w:firstLineChars="400" w:firstLine="1200"/>
        <w:jc w:val="left"/>
        <w:rPr>
          <w:rFonts w:ascii="仿宋" w:eastAsia="仿宋" w:hAnsi="仿宋"/>
          <w:color w:val="000000"/>
          <w:sz w:val="30"/>
        </w:rPr>
      </w:pPr>
    </w:p>
    <w:p w:rsidR="00C933D6" w:rsidRDefault="00C933D6" w:rsidP="00C933D6">
      <w:pPr>
        <w:adjustRightInd w:val="0"/>
        <w:snapToGrid w:val="0"/>
        <w:spacing w:line="360" w:lineRule="auto"/>
        <w:ind w:firstLineChars="400" w:firstLine="1200"/>
        <w:jc w:val="left"/>
        <w:rPr>
          <w:rFonts w:ascii="仿宋" w:eastAsia="仿宋" w:hAnsi="仿宋"/>
          <w:color w:val="000000"/>
          <w:sz w:val="30"/>
        </w:rPr>
      </w:pPr>
    </w:p>
    <w:p w:rsidR="00C8034C" w:rsidRPr="006B1F9F" w:rsidRDefault="00C933D6" w:rsidP="006B1F9F">
      <w:pPr>
        <w:pStyle w:val="a7"/>
        <w:widowControl/>
        <w:shd w:val="clear" w:color="auto" w:fill="FFFFFF"/>
        <w:spacing w:line="360" w:lineRule="auto"/>
        <w:ind w:firstLine="420"/>
        <w:contextualSpacing/>
        <w:jc w:val="right"/>
        <w:rPr>
          <w:rFonts w:asciiTheme="minorEastAsia" w:eastAsiaTheme="minorEastAsia" w:hAnsiTheme="minorEastAsia" w:cs="仿宋_GB2312"/>
          <w:color w:val="000000"/>
          <w:sz w:val="21"/>
          <w:szCs w:val="21"/>
        </w:rPr>
      </w:pPr>
      <w:r w:rsidRPr="006B1F9F">
        <w:rPr>
          <w:rFonts w:asciiTheme="minorEastAsia" w:eastAsiaTheme="minorEastAsia" w:hAnsiTheme="minorEastAsia" w:cs="仿宋_GB2312" w:hint="eastAsia"/>
          <w:color w:val="000000"/>
          <w:sz w:val="21"/>
          <w:szCs w:val="21"/>
        </w:rPr>
        <w:t>许昌市城市管理监察支队</w:t>
      </w:r>
    </w:p>
    <w:p w:rsidR="00C933D6" w:rsidRPr="006B1F9F" w:rsidRDefault="00C933D6" w:rsidP="006B1F9F">
      <w:pPr>
        <w:pStyle w:val="a7"/>
        <w:widowControl/>
        <w:shd w:val="clear" w:color="auto" w:fill="FFFFFF"/>
        <w:spacing w:line="360" w:lineRule="auto"/>
        <w:ind w:firstLine="420"/>
        <w:contextualSpacing/>
        <w:jc w:val="right"/>
        <w:rPr>
          <w:rFonts w:asciiTheme="minorEastAsia" w:eastAsiaTheme="minorEastAsia" w:hAnsiTheme="minorEastAsia" w:cs="仿宋_GB2312"/>
          <w:color w:val="000000"/>
          <w:sz w:val="21"/>
          <w:szCs w:val="21"/>
        </w:rPr>
      </w:pPr>
      <w:r w:rsidRPr="006B1F9F">
        <w:rPr>
          <w:rFonts w:asciiTheme="minorEastAsia" w:eastAsiaTheme="minorEastAsia" w:hAnsiTheme="minorEastAsia" w:cs="仿宋_GB2312" w:hint="eastAsia"/>
          <w:color w:val="000000"/>
          <w:sz w:val="21"/>
          <w:szCs w:val="21"/>
        </w:rPr>
        <w:t>二〇一九年八月</w:t>
      </w:r>
      <w:r w:rsidR="00001815">
        <w:rPr>
          <w:rFonts w:asciiTheme="minorEastAsia" w:eastAsiaTheme="minorEastAsia" w:hAnsiTheme="minorEastAsia" w:cs="仿宋_GB2312" w:hint="eastAsia"/>
          <w:color w:val="000000"/>
          <w:sz w:val="21"/>
          <w:szCs w:val="21"/>
        </w:rPr>
        <w:t>六</w:t>
      </w:r>
      <w:r w:rsidRPr="006B1F9F">
        <w:rPr>
          <w:rFonts w:asciiTheme="minorEastAsia" w:eastAsiaTheme="minorEastAsia" w:hAnsiTheme="minorEastAsia" w:cs="仿宋_GB2312" w:hint="eastAsia"/>
          <w:color w:val="000000"/>
          <w:sz w:val="21"/>
          <w:szCs w:val="21"/>
        </w:rPr>
        <w:t>日</w:t>
      </w:r>
    </w:p>
    <w:p w:rsidR="00C8034C" w:rsidRDefault="00C8034C" w:rsidP="00C8034C">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8034C" w:rsidRDefault="00C8034C" w:rsidP="00C8034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034C" w:rsidRPr="00D2669F" w:rsidRDefault="00C8034C" w:rsidP="00567DF8">
      <w:pPr>
        <w:pStyle w:val="af"/>
        <w:ind w:firstLine="321"/>
        <w:rPr>
          <w:rFonts w:ascii="仿宋_GB2312" w:eastAsia="仿宋_GB2312"/>
          <w:b/>
          <w:sz w:val="32"/>
          <w:szCs w:val="32"/>
        </w:rPr>
      </w:pP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8034C" w:rsidRPr="00F94449" w:rsidRDefault="00C8034C" w:rsidP="00C8034C">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lastRenderedPageBreak/>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8034C" w:rsidRPr="00F94449" w:rsidRDefault="00C8034C" w:rsidP="00C8034C">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9" w:history="1">
        <w:r w:rsidRPr="00F94449">
          <w:rPr>
            <w:rStyle w:val="a9"/>
            <w:rFonts w:hAnsi="宋体"/>
            <w:szCs w:val="21"/>
          </w:rPr>
          <w:t>http://221.14.6.70:8088/ggzy/</w:t>
        </w:r>
      </w:hyperlink>
      <w:r w:rsidRPr="00F94449">
        <w:rPr>
          <w:rFonts w:hAnsi="宋体" w:hint="eastAsia"/>
          <w:color w:val="000000"/>
          <w:szCs w:val="21"/>
        </w:rPr>
        <w:t>）。</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Pr="008E62A2" w:rsidRDefault="00C8034C" w:rsidP="00C8034C">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8034C" w:rsidRDefault="00C8034C" w:rsidP="00C8034C">
      <w:pPr>
        <w:rPr>
          <w:rFonts w:asciiTheme="majorEastAsia" w:eastAsiaTheme="majorEastAsia" w:hAnsiTheme="majorEastAsia" w:cs="宋体"/>
          <w:b/>
          <w:kern w:val="0"/>
          <w:sz w:val="32"/>
          <w:szCs w:val="32"/>
        </w:rPr>
      </w:pPr>
    </w:p>
    <w:p w:rsidR="00C8034C" w:rsidRPr="0018653E" w:rsidRDefault="00C8034C" w:rsidP="00C8034C">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AE578D" w:rsidRPr="008D4254" w:rsidRDefault="00AE578D" w:rsidP="008D4254">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8D4254">
        <w:rPr>
          <w:rFonts w:asciiTheme="minorEastAsia" w:hAnsiTheme="minorEastAsia" w:cs="黑体" w:hint="eastAsia"/>
          <w:bCs/>
          <w:color w:val="000000"/>
          <w:sz w:val="24"/>
          <w:szCs w:val="24"/>
          <w:shd w:val="clear" w:color="auto" w:fill="FFFFFF"/>
        </w:rPr>
        <w:t>在市规划区范围内满足单呼、群呼、组呼等高质量的通讯需求，支持点名功能，实现对对讲设备持有人历史轨迹数据的调阅和导出，保证通讯安全。</w:t>
      </w:r>
    </w:p>
    <w:p w:rsidR="00C8034C" w:rsidRPr="0018653E" w:rsidRDefault="00C8034C" w:rsidP="00C8034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9"/>
        <w:gridCol w:w="4394"/>
        <w:gridCol w:w="567"/>
        <w:gridCol w:w="567"/>
        <w:gridCol w:w="1134"/>
      </w:tblGrid>
      <w:tr w:rsidR="00AE578D" w:rsidTr="000D0BE8">
        <w:trPr>
          <w:trHeight w:val="601"/>
          <w:jc w:val="center"/>
        </w:trPr>
        <w:tc>
          <w:tcPr>
            <w:tcW w:w="709" w:type="dxa"/>
            <w:vAlign w:val="center"/>
          </w:tcPr>
          <w:p w:rsidR="00AE578D" w:rsidRDefault="00AE578D" w:rsidP="000D0BE8">
            <w:pPr>
              <w:rPr>
                <w:rFonts w:ascii="宋体" w:hAnsi="宋体" w:cs="宋体"/>
                <w:color w:val="000000"/>
                <w:szCs w:val="21"/>
              </w:rPr>
            </w:pPr>
            <w:r>
              <w:rPr>
                <w:rFonts w:ascii="宋体" w:hAnsi="宋体" w:cs="宋体" w:hint="eastAsia"/>
                <w:color w:val="000000"/>
                <w:szCs w:val="21"/>
              </w:rPr>
              <w:t>序号</w:t>
            </w:r>
          </w:p>
        </w:tc>
        <w:tc>
          <w:tcPr>
            <w:tcW w:w="709" w:type="dxa"/>
            <w:vAlign w:val="center"/>
          </w:tcPr>
          <w:p w:rsidR="00AE578D" w:rsidRDefault="00AE578D" w:rsidP="000D0BE8">
            <w:pPr>
              <w:rPr>
                <w:rFonts w:ascii="宋体" w:hAnsi="宋体" w:cs="宋体"/>
                <w:color w:val="000000"/>
                <w:szCs w:val="21"/>
              </w:rPr>
            </w:pPr>
            <w:r>
              <w:rPr>
                <w:rFonts w:ascii="宋体" w:hAnsi="宋体" w:cs="宋体" w:hint="eastAsia"/>
                <w:color w:val="000000"/>
                <w:szCs w:val="21"/>
              </w:rPr>
              <w:t>货物名称</w:t>
            </w:r>
          </w:p>
        </w:tc>
        <w:tc>
          <w:tcPr>
            <w:tcW w:w="4394" w:type="dxa"/>
            <w:vAlign w:val="center"/>
          </w:tcPr>
          <w:p w:rsidR="00AE578D" w:rsidRDefault="00AE578D" w:rsidP="000D0BE8">
            <w:pPr>
              <w:rPr>
                <w:rFonts w:ascii="宋体" w:hAnsi="宋体" w:cs="宋体"/>
                <w:color w:val="000000"/>
                <w:szCs w:val="21"/>
              </w:rPr>
            </w:pPr>
            <w:r>
              <w:rPr>
                <w:rFonts w:ascii="宋体" w:hAnsi="宋体" w:cs="宋体" w:hint="eastAsia"/>
                <w:color w:val="000000"/>
                <w:szCs w:val="21"/>
              </w:rPr>
              <w:t>技术规格及主要参数</w:t>
            </w:r>
          </w:p>
        </w:tc>
        <w:tc>
          <w:tcPr>
            <w:tcW w:w="567" w:type="dxa"/>
            <w:vAlign w:val="center"/>
          </w:tcPr>
          <w:p w:rsidR="00AE578D" w:rsidRDefault="00AE578D" w:rsidP="000D0BE8">
            <w:pPr>
              <w:rPr>
                <w:rFonts w:ascii="宋体" w:hAnsi="宋体" w:cs="宋体"/>
                <w:color w:val="000000"/>
                <w:szCs w:val="21"/>
              </w:rPr>
            </w:pPr>
            <w:r>
              <w:rPr>
                <w:rFonts w:ascii="宋体" w:hAnsi="宋体" w:cs="宋体" w:hint="eastAsia"/>
                <w:color w:val="000000"/>
                <w:szCs w:val="21"/>
              </w:rPr>
              <w:t>单位</w:t>
            </w:r>
          </w:p>
        </w:tc>
        <w:tc>
          <w:tcPr>
            <w:tcW w:w="567" w:type="dxa"/>
            <w:vAlign w:val="center"/>
          </w:tcPr>
          <w:p w:rsidR="00AE578D" w:rsidRDefault="00AE578D" w:rsidP="000D0BE8">
            <w:pPr>
              <w:rPr>
                <w:rFonts w:ascii="宋体" w:hAnsi="宋体" w:cs="宋体"/>
                <w:color w:val="000000"/>
                <w:szCs w:val="21"/>
              </w:rPr>
            </w:pPr>
            <w:r>
              <w:rPr>
                <w:rFonts w:ascii="宋体" w:hAnsi="宋体" w:cs="宋体" w:hint="eastAsia"/>
                <w:color w:val="000000"/>
                <w:szCs w:val="21"/>
              </w:rPr>
              <w:t>数量</w:t>
            </w:r>
          </w:p>
        </w:tc>
        <w:tc>
          <w:tcPr>
            <w:tcW w:w="1134" w:type="dxa"/>
          </w:tcPr>
          <w:p w:rsidR="00AE578D" w:rsidRDefault="00AE578D" w:rsidP="000D0BE8">
            <w:pPr>
              <w:rPr>
                <w:rFonts w:ascii="宋体" w:hAnsi="宋体" w:cs="宋体"/>
                <w:color w:val="000000"/>
                <w:szCs w:val="21"/>
              </w:rPr>
            </w:pPr>
            <w:r>
              <w:rPr>
                <w:rFonts w:ascii="仿宋" w:eastAsia="仿宋" w:hAnsi="仿宋" w:hint="eastAsia"/>
                <w:color w:val="000000"/>
                <w:sz w:val="22"/>
                <w:szCs w:val="20"/>
              </w:rPr>
              <w:t>是否为核心产品</w:t>
            </w:r>
          </w:p>
        </w:tc>
      </w:tr>
      <w:tr w:rsidR="00AE578D" w:rsidTr="000D0BE8">
        <w:trPr>
          <w:trHeight w:val="716"/>
          <w:jc w:val="center"/>
        </w:trPr>
        <w:tc>
          <w:tcPr>
            <w:tcW w:w="709" w:type="dxa"/>
            <w:vAlign w:val="center"/>
          </w:tcPr>
          <w:p w:rsidR="00AE578D" w:rsidRDefault="00AE578D" w:rsidP="000D0BE8">
            <w:pPr>
              <w:rPr>
                <w:rFonts w:ascii="宋体" w:hAnsi="宋体" w:cs="宋体"/>
                <w:color w:val="000000"/>
                <w:szCs w:val="21"/>
              </w:rPr>
            </w:pPr>
            <w:r>
              <w:rPr>
                <w:rFonts w:ascii="宋体" w:hAnsi="宋体" w:cs="宋体" w:hint="eastAsia"/>
                <w:color w:val="000000"/>
                <w:szCs w:val="21"/>
              </w:rPr>
              <w:t>1</w:t>
            </w:r>
          </w:p>
        </w:tc>
        <w:tc>
          <w:tcPr>
            <w:tcW w:w="709" w:type="dxa"/>
            <w:vAlign w:val="center"/>
          </w:tcPr>
          <w:p w:rsidR="00AE578D" w:rsidRDefault="00AE578D" w:rsidP="000D0BE8">
            <w:pPr>
              <w:rPr>
                <w:rFonts w:ascii="仿宋" w:hAnsi="仿宋"/>
                <w:color w:val="000000"/>
                <w:sz w:val="22"/>
                <w:szCs w:val="20"/>
              </w:rPr>
            </w:pPr>
            <w:r>
              <w:rPr>
                <w:rFonts w:ascii="宋体" w:hAnsi="宋体" w:cs="宋体" w:hint="eastAsia"/>
                <w:color w:val="000000"/>
                <w:szCs w:val="21"/>
              </w:rPr>
              <w:t>数字对讲设备</w:t>
            </w:r>
          </w:p>
        </w:tc>
        <w:tc>
          <w:tcPr>
            <w:tcW w:w="4394" w:type="dxa"/>
            <w:vAlign w:val="center"/>
          </w:tcPr>
          <w:p w:rsidR="00AE578D" w:rsidRDefault="00AE578D" w:rsidP="000D0BE8">
            <w:pPr>
              <w:rPr>
                <w:rFonts w:ascii="宋体" w:hAnsi="宋体" w:cs="宋体"/>
                <w:color w:val="000000"/>
                <w:szCs w:val="21"/>
              </w:rPr>
            </w:pPr>
            <w:r>
              <w:rPr>
                <w:rFonts w:ascii="宋体" w:hAnsi="宋体" w:cs="宋体" w:hint="eastAsia"/>
                <w:color w:val="000000"/>
                <w:szCs w:val="21"/>
              </w:rPr>
              <w:t>数字对讲设备：</w:t>
            </w:r>
          </w:p>
          <w:p w:rsidR="00AE578D" w:rsidRDefault="00AE578D" w:rsidP="000D0BE8">
            <w:pPr>
              <w:rPr>
                <w:rFonts w:ascii="宋体" w:hAnsi="宋体" w:cs="宋体"/>
                <w:color w:val="000000"/>
                <w:szCs w:val="21"/>
              </w:rPr>
            </w:pPr>
            <w:r>
              <w:rPr>
                <w:rFonts w:ascii="宋体" w:hAnsi="宋体" w:cs="宋体" w:hint="eastAsia"/>
                <w:color w:val="000000"/>
                <w:szCs w:val="21"/>
              </w:rPr>
              <w:t>材质：ABS+PC材质。</w:t>
            </w:r>
          </w:p>
          <w:p w:rsidR="00AE578D" w:rsidRDefault="00AE578D" w:rsidP="000D0BE8">
            <w:pPr>
              <w:rPr>
                <w:rFonts w:ascii="宋体" w:hAnsi="宋体" w:cs="宋体"/>
                <w:color w:val="000000"/>
                <w:szCs w:val="21"/>
              </w:rPr>
            </w:pPr>
            <w:r>
              <w:rPr>
                <w:rFonts w:ascii="宋体" w:hAnsi="宋体" w:cs="宋体" w:hint="eastAsia"/>
                <w:color w:val="000000"/>
                <w:szCs w:val="21"/>
              </w:rPr>
              <w:t>COG屏幕显示</w:t>
            </w:r>
          </w:p>
          <w:p w:rsidR="00AE578D" w:rsidRDefault="00AE578D" w:rsidP="000D0BE8">
            <w:pPr>
              <w:rPr>
                <w:rFonts w:ascii="宋体" w:hAnsi="宋体" w:cs="宋体"/>
                <w:color w:val="000000"/>
                <w:szCs w:val="21"/>
              </w:rPr>
            </w:pPr>
            <w:r>
              <w:rPr>
                <w:rFonts w:ascii="宋体" w:hAnsi="宋体" w:cs="宋体" w:hint="eastAsia"/>
                <w:color w:val="000000"/>
                <w:szCs w:val="21"/>
              </w:rPr>
              <w:t>多数据传输稳定，自带GPS定位系统，可以在电脑或手机上管理对讲机。</w:t>
            </w:r>
          </w:p>
          <w:p w:rsidR="00AE578D" w:rsidRDefault="00AE578D" w:rsidP="000D0BE8">
            <w:pPr>
              <w:rPr>
                <w:rFonts w:ascii="宋体" w:hAnsi="宋体" w:cs="宋体"/>
                <w:color w:val="000000"/>
                <w:szCs w:val="21"/>
              </w:rPr>
            </w:pPr>
            <w:r>
              <w:rPr>
                <w:rFonts w:ascii="宋体" w:hAnsi="宋体" w:cs="宋体" w:hint="eastAsia"/>
                <w:color w:val="000000"/>
                <w:szCs w:val="21"/>
              </w:rPr>
              <w:t>USB直充。</w:t>
            </w:r>
          </w:p>
          <w:p w:rsidR="00AE578D" w:rsidRDefault="00AE578D" w:rsidP="000D0BE8">
            <w:pPr>
              <w:rPr>
                <w:rFonts w:ascii="宋体" w:hAnsi="宋体" w:cs="宋体"/>
                <w:color w:val="000000"/>
                <w:szCs w:val="21"/>
              </w:rPr>
            </w:pPr>
            <w:r>
              <w:rPr>
                <w:rFonts w:ascii="宋体" w:hAnsi="宋体" w:cs="宋体" w:hint="eastAsia"/>
                <w:color w:val="000000"/>
                <w:szCs w:val="21"/>
              </w:rPr>
              <w:t>可单呼/群呼/组呼，临时群呼</w:t>
            </w:r>
          </w:p>
          <w:p w:rsidR="00AE578D" w:rsidRDefault="00AE578D" w:rsidP="000D0BE8">
            <w:pPr>
              <w:rPr>
                <w:rFonts w:ascii="宋体" w:hAnsi="宋体" w:cs="宋体"/>
                <w:color w:val="000000"/>
                <w:szCs w:val="21"/>
              </w:rPr>
            </w:pPr>
            <w:r>
              <w:rPr>
                <w:rFonts w:ascii="宋体" w:hAnsi="宋体" w:cs="宋体" w:hint="eastAsia"/>
                <w:color w:val="000000"/>
                <w:szCs w:val="21"/>
              </w:rPr>
              <w:t>一对多固定群组通话</w:t>
            </w:r>
          </w:p>
          <w:p w:rsidR="00AE578D" w:rsidRDefault="00AE578D" w:rsidP="000D0BE8">
            <w:pPr>
              <w:rPr>
                <w:rFonts w:ascii="宋体" w:hAnsi="宋体" w:cs="宋体"/>
                <w:color w:val="000000"/>
                <w:szCs w:val="21"/>
              </w:rPr>
            </w:pPr>
            <w:r>
              <w:rPr>
                <w:rFonts w:ascii="宋体" w:hAnsi="宋体" w:cs="宋体" w:hint="eastAsia"/>
                <w:color w:val="000000"/>
                <w:szCs w:val="21"/>
              </w:rPr>
              <w:t>支持快捷键进个呼和群组</w:t>
            </w:r>
          </w:p>
          <w:p w:rsidR="00AE578D" w:rsidRDefault="00AE578D" w:rsidP="000D0BE8">
            <w:pPr>
              <w:rPr>
                <w:rFonts w:ascii="宋体" w:hAnsi="宋体" w:cs="宋体"/>
                <w:color w:val="000000"/>
                <w:szCs w:val="21"/>
              </w:rPr>
            </w:pPr>
            <w:r>
              <w:rPr>
                <w:rFonts w:ascii="宋体" w:hAnsi="宋体" w:cs="宋体" w:hint="eastAsia"/>
                <w:color w:val="000000"/>
                <w:szCs w:val="21"/>
              </w:rPr>
              <w:t>支持后台自行管理</w:t>
            </w:r>
          </w:p>
          <w:p w:rsidR="00AE578D" w:rsidRDefault="00AE578D" w:rsidP="000D0BE8">
            <w:pPr>
              <w:rPr>
                <w:rFonts w:ascii="宋体" w:hAnsi="宋体" w:cs="宋体"/>
                <w:color w:val="000000"/>
                <w:szCs w:val="21"/>
              </w:rPr>
            </w:pPr>
            <w:r>
              <w:rPr>
                <w:rFonts w:ascii="宋体" w:hAnsi="宋体" w:cs="宋体" w:hint="eastAsia"/>
                <w:color w:val="000000"/>
                <w:szCs w:val="21"/>
              </w:rPr>
              <w:t>轻便小巧有型，屏键呈现专业，操作便捷。</w:t>
            </w:r>
          </w:p>
          <w:p w:rsidR="00AE578D" w:rsidRDefault="00AE578D" w:rsidP="000D0BE8">
            <w:pPr>
              <w:rPr>
                <w:rFonts w:ascii="宋体" w:hAnsi="宋体" w:cs="宋体"/>
                <w:color w:val="000000"/>
                <w:szCs w:val="21"/>
              </w:rPr>
            </w:pPr>
            <w:r>
              <w:rPr>
                <w:rFonts w:ascii="宋体" w:hAnsi="宋体" w:cs="宋体" w:hint="eastAsia"/>
                <w:bCs/>
                <w:szCs w:val="21"/>
              </w:rPr>
              <w:t>▲</w:t>
            </w:r>
            <w:r>
              <w:rPr>
                <w:rFonts w:ascii="宋体" w:hAnsi="宋体" w:cs="宋体" w:hint="eastAsia"/>
                <w:color w:val="000000"/>
                <w:szCs w:val="21"/>
              </w:rPr>
              <w:t>防护等级高，IP54级防尘防水防尘。</w:t>
            </w:r>
          </w:p>
          <w:p w:rsidR="00AE578D" w:rsidRDefault="00AE578D" w:rsidP="000D0BE8">
            <w:pPr>
              <w:rPr>
                <w:rFonts w:ascii="宋体" w:hAnsi="宋体" w:cs="宋体"/>
                <w:color w:val="000000"/>
                <w:szCs w:val="21"/>
              </w:rPr>
            </w:pPr>
            <w:r>
              <w:rPr>
                <w:rFonts w:ascii="宋体" w:hAnsi="宋体" w:cs="宋体" w:hint="eastAsia"/>
                <w:color w:val="000000"/>
                <w:szCs w:val="21"/>
              </w:rPr>
              <w:t>群组最大个数200个</w:t>
            </w:r>
          </w:p>
          <w:p w:rsidR="00AE578D" w:rsidRDefault="00AE578D" w:rsidP="000D0BE8">
            <w:pPr>
              <w:rPr>
                <w:rFonts w:ascii="宋体" w:hAnsi="宋体" w:cs="宋体"/>
                <w:color w:val="000000"/>
                <w:szCs w:val="21"/>
              </w:rPr>
            </w:pPr>
            <w:r>
              <w:rPr>
                <w:rFonts w:ascii="宋体" w:hAnsi="宋体" w:cs="宋体" w:hint="eastAsia"/>
                <w:color w:val="000000"/>
                <w:szCs w:val="21"/>
              </w:rPr>
              <w:t>灵敏度:-108db</w:t>
            </w:r>
          </w:p>
          <w:p w:rsidR="00AE578D" w:rsidRDefault="00AE578D" w:rsidP="000D0BE8">
            <w:pPr>
              <w:rPr>
                <w:rFonts w:ascii="宋体" w:hAnsi="宋体" w:cs="宋体"/>
                <w:color w:val="000000"/>
                <w:szCs w:val="21"/>
              </w:rPr>
            </w:pPr>
            <w:r>
              <w:rPr>
                <w:rFonts w:ascii="宋体" w:hAnsi="宋体" w:cs="宋体" w:hint="eastAsia"/>
                <w:bCs/>
                <w:szCs w:val="21"/>
              </w:rPr>
              <w:t>▲</w:t>
            </w:r>
            <w:r>
              <w:rPr>
                <w:rFonts w:ascii="宋体" w:hAnsi="宋体" w:cs="宋体" w:hint="eastAsia"/>
                <w:color w:val="000000"/>
                <w:szCs w:val="21"/>
              </w:rPr>
              <w:t>具备无线电型号核准证。</w:t>
            </w:r>
          </w:p>
          <w:p w:rsidR="00AE578D" w:rsidRDefault="00AE578D" w:rsidP="000D0BE8">
            <w:pPr>
              <w:rPr>
                <w:rFonts w:ascii="宋体" w:hAnsi="宋体" w:cs="宋体"/>
                <w:color w:val="000000"/>
                <w:szCs w:val="21"/>
              </w:rPr>
            </w:pPr>
            <w:r>
              <w:rPr>
                <w:rFonts w:ascii="宋体" w:hAnsi="宋体" w:cs="宋体" w:hint="eastAsia"/>
                <w:color w:val="000000"/>
                <w:szCs w:val="21"/>
              </w:rPr>
              <w:t>发射功率:26dbm-27dbm</w:t>
            </w:r>
          </w:p>
          <w:p w:rsidR="00AE578D" w:rsidRDefault="00AE578D" w:rsidP="000D0BE8">
            <w:pPr>
              <w:rPr>
                <w:rFonts w:ascii="宋体" w:hAnsi="宋体" w:cs="宋体"/>
                <w:color w:val="000000"/>
                <w:szCs w:val="21"/>
              </w:rPr>
            </w:pPr>
            <w:r>
              <w:rPr>
                <w:rFonts w:ascii="宋体" w:hAnsi="宋体" w:cs="宋体" w:hint="eastAsia"/>
                <w:color w:val="000000"/>
                <w:szCs w:val="21"/>
              </w:rPr>
              <w:t>工作温度:-10℃-+55℃</w:t>
            </w:r>
          </w:p>
          <w:p w:rsidR="00AE578D" w:rsidRDefault="00AE578D" w:rsidP="000D0BE8">
            <w:pPr>
              <w:rPr>
                <w:rFonts w:ascii="宋体" w:hAnsi="宋体" w:cs="宋体"/>
                <w:color w:val="000000"/>
                <w:szCs w:val="21"/>
              </w:rPr>
            </w:pPr>
            <w:r>
              <w:rPr>
                <w:rFonts w:ascii="宋体" w:hAnsi="宋体" w:cs="宋体" w:hint="eastAsia"/>
                <w:color w:val="000000"/>
                <w:szCs w:val="21"/>
              </w:rPr>
              <w:t>存储温度-40℃-+85℃</w:t>
            </w:r>
          </w:p>
          <w:p w:rsidR="00AE578D" w:rsidRDefault="00AE578D" w:rsidP="000D0BE8">
            <w:pPr>
              <w:rPr>
                <w:rFonts w:ascii="宋体" w:hAnsi="宋体" w:cs="宋体"/>
                <w:color w:val="000000"/>
                <w:szCs w:val="21"/>
              </w:rPr>
            </w:pPr>
            <w:r>
              <w:rPr>
                <w:rFonts w:ascii="宋体" w:hAnsi="宋体" w:cs="宋体" w:hint="eastAsia"/>
                <w:color w:val="000000"/>
                <w:szCs w:val="21"/>
              </w:rPr>
              <w:t>质保期内，设备升级、服务等完全免费。</w:t>
            </w:r>
          </w:p>
          <w:p w:rsidR="00AE578D" w:rsidRDefault="00AE578D" w:rsidP="000D0BE8">
            <w:pPr>
              <w:rPr>
                <w:rFonts w:ascii="宋体" w:hAnsi="宋体" w:cs="宋体"/>
                <w:color w:val="000000"/>
                <w:szCs w:val="21"/>
              </w:rPr>
            </w:pPr>
            <w:r>
              <w:rPr>
                <w:rFonts w:ascii="宋体" w:hAnsi="宋体" w:cs="宋体" w:hint="eastAsia"/>
                <w:color w:val="000000"/>
                <w:szCs w:val="21"/>
              </w:rPr>
              <w:t>保证设备的成熟度和稳定性。</w:t>
            </w:r>
          </w:p>
        </w:tc>
        <w:tc>
          <w:tcPr>
            <w:tcW w:w="567" w:type="dxa"/>
            <w:vAlign w:val="center"/>
          </w:tcPr>
          <w:p w:rsidR="00AE578D" w:rsidRDefault="00AE578D" w:rsidP="000D0BE8">
            <w:pPr>
              <w:rPr>
                <w:rFonts w:ascii="宋体" w:hAnsi="宋体" w:cs="宋体"/>
                <w:color w:val="000000"/>
                <w:szCs w:val="21"/>
              </w:rPr>
            </w:pPr>
            <w:r>
              <w:rPr>
                <w:rFonts w:ascii="宋体" w:hAnsi="宋体" w:cs="宋体" w:hint="eastAsia"/>
                <w:color w:val="000000"/>
                <w:szCs w:val="21"/>
              </w:rPr>
              <w:t>台</w:t>
            </w:r>
          </w:p>
        </w:tc>
        <w:tc>
          <w:tcPr>
            <w:tcW w:w="567" w:type="dxa"/>
            <w:vAlign w:val="center"/>
          </w:tcPr>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r>
              <w:rPr>
                <w:rFonts w:ascii="宋体" w:hAnsi="宋体" w:cs="宋体" w:hint="eastAsia"/>
                <w:color w:val="000000"/>
                <w:szCs w:val="21"/>
              </w:rPr>
              <w:t>200</w:t>
            </w:r>
          </w:p>
        </w:tc>
        <w:tc>
          <w:tcPr>
            <w:tcW w:w="1134" w:type="dxa"/>
          </w:tcPr>
          <w:p w:rsidR="00AE578D" w:rsidRDefault="00AE578D" w:rsidP="000D0BE8">
            <w:pPr>
              <w:rPr>
                <w:rFonts w:ascii="宋体" w:hAnsi="宋体" w:cs="宋体"/>
                <w:color w:val="000000"/>
                <w:szCs w:val="21"/>
              </w:rPr>
            </w:pPr>
          </w:p>
          <w:p w:rsidR="00AE578D" w:rsidRDefault="00AE578D" w:rsidP="000D0BE8">
            <w:pPr>
              <w:widowControl/>
              <w:jc w:val="left"/>
            </w:pPr>
          </w:p>
          <w:p w:rsidR="00AE578D" w:rsidRDefault="00AE578D" w:rsidP="000D0BE8">
            <w:pPr>
              <w:widowControl/>
              <w:jc w:val="left"/>
            </w:pPr>
          </w:p>
          <w:p w:rsidR="00AE578D" w:rsidRDefault="00AE578D" w:rsidP="000D0BE8">
            <w:pPr>
              <w:widowControl/>
              <w:jc w:val="left"/>
            </w:pPr>
          </w:p>
          <w:p w:rsidR="00AE578D" w:rsidRDefault="00AE578D" w:rsidP="000D0BE8">
            <w:pPr>
              <w:widowControl/>
              <w:jc w:val="left"/>
            </w:pPr>
          </w:p>
          <w:p w:rsidR="00AE578D" w:rsidRDefault="00AE578D" w:rsidP="000D0BE8">
            <w:pPr>
              <w:widowControl/>
              <w:jc w:val="left"/>
            </w:pPr>
          </w:p>
          <w:p w:rsidR="00AE578D" w:rsidRDefault="00AE578D" w:rsidP="000D0BE8">
            <w:pPr>
              <w:widowControl/>
              <w:jc w:val="left"/>
            </w:pPr>
          </w:p>
          <w:p w:rsidR="00AE578D" w:rsidRDefault="00AE578D" w:rsidP="000D0BE8">
            <w:pPr>
              <w:widowControl/>
              <w:jc w:val="left"/>
            </w:pPr>
          </w:p>
          <w:p w:rsidR="00AE578D" w:rsidRDefault="00AE578D" w:rsidP="000D0BE8">
            <w:pPr>
              <w:widowControl/>
              <w:jc w:val="left"/>
            </w:pPr>
          </w:p>
          <w:p w:rsidR="00AE578D" w:rsidRDefault="00AE578D" w:rsidP="000D0BE8">
            <w:pPr>
              <w:widowControl/>
              <w:jc w:val="left"/>
            </w:pPr>
          </w:p>
          <w:p w:rsidR="00AE578D" w:rsidRDefault="00AE578D" w:rsidP="000D0BE8">
            <w:pPr>
              <w:widowControl/>
              <w:jc w:val="center"/>
            </w:pPr>
            <w:r>
              <w:rPr>
                <w:rFonts w:hint="eastAsia"/>
              </w:rPr>
              <w:t>是</w:t>
            </w:r>
          </w:p>
        </w:tc>
      </w:tr>
      <w:tr w:rsidR="00AE578D" w:rsidTr="000D0BE8">
        <w:trPr>
          <w:trHeight w:val="2551"/>
          <w:jc w:val="center"/>
        </w:trPr>
        <w:tc>
          <w:tcPr>
            <w:tcW w:w="709" w:type="dxa"/>
            <w:vAlign w:val="center"/>
          </w:tcPr>
          <w:p w:rsidR="00AE578D" w:rsidRDefault="00AE578D" w:rsidP="000D0BE8">
            <w:pPr>
              <w:rPr>
                <w:rFonts w:ascii="宋体" w:hAnsi="宋体" w:cs="宋体"/>
                <w:color w:val="000000"/>
                <w:szCs w:val="21"/>
              </w:rPr>
            </w:pPr>
            <w:r>
              <w:rPr>
                <w:rFonts w:ascii="宋体" w:hAnsi="宋体" w:cs="宋体" w:hint="eastAsia"/>
                <w:color w:val="000000"/>
                <w:szCs w:val="21"/>
              </w:rPr>
              <w:t>2</w:t>
            </w:r>
          </w:p>
        </w:tc>
        <w:tc>
          <w:tcPr>
            <w:tcW w:w="709" w:type="dxa"/>
            <w:vAlign w:val="center"/>
          </w:tcPr>
          <w:p w:rsidR="00AE578D" w:rsidRDefault="00AE578D" w:rsidP="000D0BE8">
            <w:pPr>
              <w:rPr>
                <w:rFonts w:ascii="宋体" w:hAnsi="宋体" w:cs="宋体"/>
                <w:color w:val="000000"/>
                <w:szCs w:val="21"/>
              </w:rPr>
            </w:pPr>
            <w:r>
              <w:rPr>
                <w:rFonts w:ascii="宋体" w:hAnsi="宋体" w:cs="宋体" w:hint="eastAsia"/>
                <w:color w:val="000000"/>
                <w:szCs w:val="21"/>
              </w:rPr>
              <w:t>指挥平台</w:t>
            </w:r>
          </w:p>
        </w:tc>
        <w:tc>
          <w:tcPr>
            <w:tcW w:w="4394" w:type="dxa"/>
            <w:vAlign w:val="center"/>
          </w:tcPr>
          <w:p w:rsidR="00AE578D" w:rsidRDefault="00AE578D" w:rsidP="000D0BE8">
            <w:pPr>
              <w:rPr>
                <w:rFonts w:ascii="宋体" w:hAnsi="宋体" w:cs="宋体"/>
                <w:color w:val="000000"/>
                <w:szCs w:val="21"/>
              </w:rPr>
            </w:pPr>
            <w:r>
              <w:rPr>
                <w:rFonts w:ascii="宋体" w:hAnsi="宋体" w:cs="宋体" w:hint="eastAsia"/>
                <w:color w:val="000000"/>
                <w:szCs w:val="21"/>
              </w:rPr>
              <w:t>指挥平台：</w:t>
            </w:r>
          </w:p>
          <w:p w:rsidR="00AE578D" w:rsidRDefault="00AE578D" w:rsidP="000D0BE8">
            <w:pPr>
              <w:rPr>
                <w:rFonts w:ascii="宋体" w:hAnsi="宋体" w:cs="宋体"/>
                <w:color w:val="000000"/>
                <w:szCs w:val="21"/>
              </w:rPr>
            </w:pPr>
            <w:r>
              <w:rPr>
                <w:rFonts w:ascii="宋体" w:hAnsi="宋体" w:cs="宋体" w:hint="eastAsia"/>
                <w:color w:val="000000"/>
                <w:szCs w:val="21"/>
              </w:rPr>
              <w:t>调度台多路监听功能：调度台可以同时监听18路组呼和与调度台进行的单呼</w:t>
            </w:r>
          </w:p>
          <w:p w:rsidR="00AE578D" w:rsidRDefault="00AE578D" w:rsidP="000D0BE8">
            <w:pPr>
              <w:rPr>
                <w:rFonts w:ascii="宋体" w:hAnsi="宋体" w:cs="宋体"/>
                <w:color w:val="000000"/>
                <w:szCs w:val="21"/>
              </w:rPr>
            </w:pPr>
            <w:r>
              <w:rPr>
                <w:rFonts w:ascii="宋体" w:hAnsi="宋体" w:cs="宋体" w:hint="eastAsia"/>
                <w:color w:val="000000"/>
                <w:szCs w:val="21"/>
              </w:rPr>
              <w:t>调度台多路录音功能：调度台可以同时记录在调度台上调度的18路组呼和与调度台进行的单呼</w:t>
            </w:r>
          </w:p>
          <w:p w:rsidR="00AE578D" w:rsidRDefault="00AE578D" w:rsidP="000D0BE8">
            <w:pPr>
              <w:rPr>
                <w:rFonts w:ascii="宋体" w:hAnsi="宋体" w:cs="宋体"/>
                <w:color w:val="000000"/>
                <w:szCs w:val="21"/>
              </w:rPr>
            </w:pPr>
            <w:r>
              <w:rPr>
                <w:rFonts w:ascii="宋体" w:hAnsi="宋体" w:cs="宋体" w:hint="eastAsia"/>
                <w:color w:val="000000"/>
                <w:szCs w:val="21"/>
              </w:rPr>
              <w:t>高优先级组支持组内优先级功能：在高优先级组内，仍支持群组内优先级设置</w:t>
            </w:r>
          </w:p>
          <w:p w:rsidR="00AE578D" w:rsidRDefault="00AE578D" w:rsidP="000D0BE8">
            <w:pPr>
              <w:rPr>
                <w:rFonts w:ascii="宋体" w:hAnsi="宋体" w:cs="宋体"/>
                <w:color w:val="000000"/>
                <w:szCs w:val="21"/>
              </w:rPr>
            </w:pPr>
            <w:r>
              <w:rPr>
                <w:rFonts w:ascii="宋体" w:hAnsi="宋体" w:cs="宋体" w:hint="eastAsia"/>
                <w:bCs/>
                <w:szCs w:val="21"/>
              </w:rPr>
              <w:lastRenderedPageBreak/>
              <w:t>▲</w:t>
            </w:r>
            <w:r>
              <w:rPr>
                <w:rFonts w:ascii="宋体" w:hAnsi="宋体" w:cs="宋体" w:hint="eastAsia"/>
                <w:color w:val="000000"/>
                <w:szCs w:val="21"/>
              </w:rPr>
              <w:t>支持点名功能：开启点名功能后，当终端发起点名呼叫时，该终端的实时位置就会出现在地图上，将语音和定位相结合的点名功能</w:t>
            </w:r>
          </w:p>
          <w:p w:rsidR="00AE578D" w:rsidRDefault="00AE578D" w:rsidP="000D0BE8">
            <w:pPr>
              <w:rPr>
                <w:rFonts w:ascii="宋体" w:hAnsi="宋体" w:cs="宋体"/>
                <w:color w:val="000000"/>
                <w:szCs w:val="21"/>
              </w:rPr>
            </w:pPr>
            <w:r>
              <w:rPr>
                <w:rFonts w:ascii="宋体" w:hAnsi="宋体" w:cs="宋体" w:hint="eastAsia"/>
                <w:color w:val="000000"/>
                <w:szCs w:val="21"/>
              </w:rPr>
              <w:t>支持考勤数据导出功能：调度台支持将实时的用户在线状态数据导出，供客户考勤、查岗使用</w:t>
            </w:r>
          </w:p>
          <w:p w:rsidR="00AE578D" w:rsidRDefault="00AE578D" w:rsidP="000D0BE8">
            <w:pPr>
              <w:rPr>
                <w:rFonts w:ascii="宋体" w:hAnsi="宋体" w:cs="宋体"/>
                <w:color w:val="000000"/>
                <w:szCs w:val="21"/>
              </w:rPr>
            </w:pPr>
            <w:r>
              <w:rPr>
                <w:rFonts w:ascii="宋体" w:hAnsi="宋体" w:cs="宋体" w:hint="eastAsia"/>
                <w:bCs/>
                <w:szCs w:val="21"/>
              </w:rPr>
              <w:t>▲</w:t>
            </w:r>
            <w:r>
              <w:rPr>
                <w:rFonts w:ascii="宋体" w:hAnsi="宋体" w:cs="宋体" w:hint="eastAsia"/>
                <w:color w:val="000000"/>
                <w:szCs w:val="21"/>
              </w:rPr>
              <w:t>支持历史轨迹数据导出功能：调度台支持将用户制定的历史轨迹数据导出</w:t>
            </w:r>
          </w:p>
          <w:p w:rsidR="00AE578D" w:rsidRDefault="00AE578D" w:rsidP="000D0BE8">
            <w:pPr>
              <w:rPr>
                <w:rFonts w:ascii="宋体" w:hAnsi="宋体" w:cs="宋体"/>
                <w:color w:val="000000"/>
                <w:szCs w:val="21"/>
              </w:rPr>
            </w:pPr>
            <w:r>
              <w:rPr>
                <w:rFonts w:ascii="宋体" w:hAnsi="宋体" w:cs="宋体" w:hint="eastAsia"/>
                <w:color w:val="000000"/>
                <w:szCs w:val="21"/>
              </w:rPr>
              <w:t>调度台全选呼叫可以支持圈选范围多次调整：地图调度的界面下圈选呼叫功能的圈选范围可以反复调整，通过中心点和边缘点两个维度对圈选范围进行调整</w:t>
            </w:r>
          </w:p>
          <w:p w:rsidR="00AE578D" w:rsidRDefault="00AE578D" w:rsidP="000D0BE8">
            <w:pPr>
              <w:rPr>
                <w:rFonts w:ascii="宋体" w:hAnsi="宋体" w:cs="宋体"/>
                <w:color w:val="000000"/>
                <w:szCs w:val="21"/>
              </w:rPr>
            </w:pPr>
            <w:r>
              <w:rPr>
                <w:rFonts w:ascii="宋体" w:hAnsi="宋体" w:cs="宋体" w:hint="eastAsia"/>
                <w:color w:val="000000"/>
                <w:szCs w:val="21"/>
              </w:rPr>
              <w:t>多级调度功能：系统支持多级调度，调度层级可以无限向下延申。</w:t>
            </w:r>
          </w:p>
          <w:p w:rsidR="00AE578D" w:rsidRDefault="00AE578D" w:rsidP="000D0BE8">
            <w:pPr>
              <w:rPr>
                <w:rFonts w:ascii="宋体" w:hAnsi="宋体" w:cs="宋体"/>
                <w:color w:val="000000"/>
                <w:szCs w:val="21"/>
              </w:rPr>
            </w:pPr>
            <w:r>
              <w:rPr>
                <w:rFonts w:ascii="宋体" w:hAnsi="宋体" w:cs="宋体" w:hint="eastAsia"/>
                <w:color w:val="000000"/>
                <w:szCs w:val="21"/>
              </w:rPr>
              <w:t>多级管理功能：配套多级调度，系统可支持分权分域管理，每一级组织都可设计管理员，对组织内的用户和群组进行管理</w:t>
            </w:r>
          </w:p>
          <w:p w:rsidR="00AE578D" w:rsidRDefault="00AE578D" w:rsidP="000D0BE8">
            <w:pPr>
              <w:rPr>
                <w:rFonts w:ascii="宋体" w:hAnsi="宋体" w:cs="宋体"/>
                <w:color w:val="000000"/>
                <w:szCs w:val="21"/>
              </w:rPr>
            </w:pPr>
            <w:r>
              <w:rPr>
                <w:rFonts w:ascii="宋体" w:hAnsi="宋体" w:cs="宋体" w:hint="eastAsia"/>
                <w:color w:val="000000"/>
                <w:szCs w:val="21"/>
              </w:rPr>
              <w:t>支持与公安的三台合一平台对接：平台可以通过网关设备与公安的110接警三台合一平台对接，实现110报警与对讲平台的业务互动</w:t>
            </w:r>
          </w:p>
          <w:p w:rsidR="00AE578D" w:rsidRDefault="00AE578D" w:rsidP="000D0BE8">
            <w:pPr>
              <w:rPr>
                <w:rFonts w:ascii="宋体" w:hAnsi="宋体" w:cs="宋体"/>
                <w:color w:val="000000"/>
                <w:szCs w:val="21"/>
              </w:rPr>
            </w:pPr>
            <w:r>
              <w:rPr>
                <w:rFonts w:ascii="宋体" w:hAnsi="宋体" w:cs="宋体" w:hint="eastAsia"/>
                <w:color w:val="000000"/>
                <w:szCs w:val="21"/>
              </w:rPr>
              <w:t>业务可在公安网部署：业务平台支持在公安专网二类网部署，调度台可以通过网闸边界在公安内网使用。确保数据安全性需要。</w:t>
            </w:r>
          </w:p>
          <w:p w:rsidR="00AE578D" w:rsidRDefault="00AE578D" w:rsidP="000D0BE8">
            <w:pPr>
              <w:rPr>
                <w:rFonts w:ascii="宋体" w:hAnsi="宋体" w:cs="宋体"/>
                <w:color w:val="000000"/>
                <w:szCs w:val="21"/>
              </w:rPr>
            </w:pPr>
            <w:r>
              <w:rPr>
                <w:rFonts w:ascii="宋体" w:hAnsi="宋体" w:cs="宋体" w:hint="eastAsia"/>
                <w:color w:val="000000"/>
                <w:szCs w:val="21"/>
              </w:rPr>
              <w:t>调度平台语音调度界面可支持多路显示。</w:t>
            </w:r>
          </w:p>
        </w:tc>
        <w:tc>
          <w:tcPr>
            <w:tcW w:w="567" w:type="dxa"/>
            <w:vAlign w:val="center"/>
          </w:tcPr>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r>
              <w:rPr>
                <w:rFonts w:ascii="宋体" w:hAnsi="宋体" w:cs="宋体" w:hint="eastAsia"/>
                <w:color w:val="000000"/>
                <w:szCs w:val="21"/>
              </w:rPr>
              <w:t>套</w:t>
            </w:r>
          </w:p>
        </w:tc>
        <w:tc>
          <w:tcPr>
            <w:tcW w:w="567" w:type="dxa"/>
            <w:vAlign w:val="center"/>
          </w:tcPr>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r>
              <w:rPr>
                <w:rFonts w:ascii="宋体" w:hAnsi="宋体" w:cs="宋体" w:hint="eastAsia"/>
                <w:color w:val="000000"/>
                <w:szCs w:val="21"/>
              </w:rPr>
              <w:t>1</w:t>
            </w:r>
          </w:p>
        </w:tc>
        <w:tc>
          <w:tcPr>
            <w:tcW w:w="1134" w:type="dxa"/>
          </w:tcPr>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rPr>
                <w:rFonts w:ascii="宋体" w:hAnsi="宋体" w:cs="宋体"/>
                <w:color w:val="000000"/>
                <w:szCs w:val="21"/>
              </w:rPr>
            </w:pPr>
          </w:p>
          <w:p w:rsidR="00AE578D" w:rsidRDefault="00AE578D" w:rsidP="000D0BE8">
            <w:pPr>
              <w:jc w:val="center"/>
              <w:rPr>
                <w:rFonts w:ascii="宋体" w:hAnsi="宋体" w:cs="宋体"/>
                <w:color w:val="000000"/>
                <w:szCs w:val="21"/>
              </w:rPr>
            </w:pPr>
            <w:r>
              <w:rPr>
                <w:rFonts w:ascii="宋体" w:hAnsi="宋体" w:cs="宋体" w:hint="eastAsia"/>
                <w:color w:val="000000"/>
                <w:szCs w:val="21"/>
              </w:rPr>
              <w:t>否</w:t>
            </w:r>
          </w:p>
        </w:tc>
      </w:tr>
      <w:tr w:rsidR="00AE578D" w:rsidTr="000D0BE8">
        <w:trPr>
          <w:trHeight w:val="2551"/>
          <w:jc w:val="center"/>
        </w:trPr>
        <w:tc>
          <w:tcPr>
            <w:tcW w:w="709" w:type="dxa"/>
            <w:vAlign w:val="center"/>
          </w:tcPr>
          <w:p w:rsidR="00AE578D" w:rsidRDefault="00AE578D" w:rsidP="000D0BE8">
            <w:pPr>
              <w:autoSpaceDN w:val="0"/>
              <w:spacing w:line="600" w:lineRule="exact"/>
              <w:rPr>
                <w:rFonts w:ascii="宋体" w:hAnsi="宋体" w:cs="宋体"/>
                <w:szCs w:val="21"/>
              </w:rPr>
            </w:pPr>
            <w:r>
              <w:rPr>
                <w:rFonts w:ascii="宋体" w:hAnsi="宋体" w:cs="宋体" w:hint="eastAsia"/>
                <w:szCs w:val="21"/>
              </w:rPr>
              <w:lastRenderedPageBreak/>
              <w:t>3</w:t>
            </w:r>
          </w:p>
        </w:tc>
        <w:tc>
          <w:tcPr>
            <w:tcW w:w="709" w:type="dxa"/>
            <w:vAlign w:val="center"/>
          </w:tcPr>
          <w:p w:rsidR="00AE578D" w:rsidRDefault="00AE578D" w:rsidP="000D0BE8">
            <w:pPr>
              <w:autoSpaceDN w:val="0"/>
              <w:spacing w:line="600" w:lineRule="exact"/>
              <w:rPr>
                <w:rFonts w:ascii="仿宋" w:eastAsia="仿宋" w:hAnsi="仿宋"/>
                <w:color w:val="000000"/>
                <w:sz w:val="22"/>
                <w:szCs w:val="20"/>
              </w:rPr>
            </w:pPr>
            <w:r>
              <w:rPr>
                <w:rFonts w:ascii="宋体" w:hAnsi="宋体" w:cs="宋体" w:hint="eastAsia"/>
                <w:szCs w:val="21"/>
              </w:rPr>
              <w:t>安全网关</w:t>
            </w:r>
          </w:p>
        </w:tc>
        <w:tc>
          <w:tcPr>
            <w:tcW w:w="4394" w:type="dxa"/>
            <w:vAlign w:val="center"/>
          </w:tcPr>
          <w:p w:rsidR="00AE578D" w:rsidRDefault="00AE578D" w:rsidP="000D0BE8">
            <w:pPr>
              <w:rPr>
                <w:rFonts w:ascii="宋体" w:hAnsi="宋体" w:cs="宋体"/>
                <w:szCs w:val="21"/>
              </w:rPr>
            </w:pPr>
            <w:r>
              <w:rPr>
                <w:rFonts w:ascii="宋体" w:hAnsi="宋体" w:cs="宋体" w:hint="eastAsia"/>
                <w:bCs/>
                <w:szCs w:val="21"/>
              </w:rPr>
              <w:t>▲</w:t>
            </w:r>
            <w:r>
              <w:rPr>
                <w:rFonts w:ascii="宋体" w:hAnsi="宋体" w:cs="宋体" w:hint="eastAsia"/>
                <w:szCs w:val="21"/>
              </w:rPr>
              <w:t>硬件架构：采用非X86 64位多核高性能处理器和高速存储器</w:t>
            </w:r>
          </w:p>
          <w:p w:rsidR="00AE578D" w:rsidRDefault="00AE578D" w:rsidP="000D0BE8">
            <w:pPr>
              <w:rPr>
                <w:rFonts w:ascii="宋体" w:hAnsi="宋体" w:cs="宋体"/>
                <w:szCs w:val="21"/>
              </w:rPr>
            </w:pPr>
            <w:r>
              <w:rPr>
                <w:rFonts w:ascii="宋体" w:hAnsi="宋体" w:cs="宋体" w:hint="eastAsia"/>
                <w:szCs w:val="21"/>
              </w:rPr>
              <w:t>主控模块内存≥2G 2U以下盒式设备</w:t>
            </w:r>
          </w:p>
          <w:p w:rsidR="00AE578D" w:rsidRDefault="00AE578D" w:rsidP="000D0BE8">
            <w:pPr>
              <w:rPr>
                <w:rFonts w:ascii="宋体" w:hAnsi="宋体" w:cs="宋体"/>
                <w:szCs w:val="21"/>
              </w:rPr>
            </w:pPr>
            <w:r>
              <w:rPr>
                <w:rFonts w:ascii="宋体" w:hAnsi="宋体" w:cs="宋体" w:hint="eastAsia"/>
                <w:bCs/>
                <w:szCs w:val="21"/>
              </w:rPr>
              <w:t>▲</w:t>
            </w:r>
            <w:r>
              <w:rPr>
                <w:rFonts w:ascii="宋体" w:hAnsi="宋体" w:cs="宋体" w:hint="eastAsia"/>
                <w:szCs w:val="21"/>
              </w:rPr>
              <w:t>端口要求：≥8个千兆光口+16个千兆电口</w:t>
            </w:r>
          </w:p>
          <w:p w:rsidR="00AE578D" w:rsidRDefault="00AE578D" w:rsidP="000D0BE8">
            <w:pPr>
              <w:rPr>
                <w:rFonts w:ascii="宋体" w:hAnsi="宋体" w:cs="宋体"/>
                <w:szCs w:val="21"/>
              </w:rPr>
            </w:pPr>
            <w:r>
              <w:rPr>
                <w:rFonts w:ascii="宋体" w:hAnsi="宋体" w:cs="宋体" w:hint="eastAsia"/>
                <w:szCs w:val="21"/>
              </w:rPr>
              <w:t>整机最大可扩展接口数量8SPF+20GE</w:t>
            </w:r>
          </w:p>
          <w:p w:rsidR="00AE578D" w:rsidRDefault="00AE578D" w:rsidP="000D0BE8">
            <w:pPr>
              <w:rPr>
                <w:rFonts w:ascii="宋体" w:hAnsi="宋体" w:cs="宋体"/>
                <w:szCs w:val="21"/>
              </w:rPr>
            </w:pPr>
            <w:r>
              <w:rPr>
                <w:rFonts w:ascii="宋体" w:hAnsi="宋体" w:cs="宋体" w:hint="eastAsia"/>
                <w:bCs/>
                <w:szCs w:val="21"/>
              </w:rPr>
              <w:t>▲</w:t>
            </w:r>
            <w:r>
              <w:rPr>
                <w:rFonts w:ascii="宋体" w:hAnsi="宋体" w:cs="宋体" w:hint="eastAsia"/>
                <w:szCs w:val="21"/>
              </w:rPr>
              <w:t>扩展要求：≥1个扩展槽位，可扩展4GE Bypass功能接口</w:t>
            </w:r>
          </w:p>
          <w:p w:rsidR="00AE578D" w:rsidRDefault="00AE578D" w:rsidP="000D0BE8">
            <w:pPr>
              <w:rPr>
                <w:rFonts w:ascii="宋体" w:hAnsi="宋体" w:cs="宋体"/>
                <w:szCs w:val="21"/>
              </w:rPr>
            </w:pPr>
            <w:r>
              <w:rPr>
                <w:rFonts w:ascii="宋体" w:hAnsi="宋体" w:cs="宋体" w:hint="eastAsia"/>
                <w:szCs w:val="21"/>
              </w:rPr>
              <w:t>≥500G硬盘扩展</w:t>
            </w:r>
          </w:p>
          <w:p w:rsidR="00AE578D" w:rsidRDefault="00AE578D" w:rsidP="000D0BE8">
            <w:pPr>
              <w:rPr>
                <w:rFonts w:ascii="宋体" w:hAnsi="宋体" w:cs="宋体"/>
                <w:szCs w:val="21"/>
              </w:rPr>
            </w:pPr>
            <w:r>
              <w:rPr>
                <w:rFonts w:ascii="宋体" w:hAnsi="宋体" w:cs="宋体" w:hint="eastAsia"/>
                <w:bCs/>
                <w:szCs w:val="21"/>
              </w:rPr>
              <w:t>▲</w:t>
            </w:r>
            <w:r>
              <w:rPr>
                <w:rFonts w:ascii="宋体" w:hAnsi="宋体" w:cs="宋体" w:hint="eastAsia"/>
                <w:szCs w:val="21"/>
              </w:rPr>
              <w:t>产品性能：最大并发连接数≥100万</w:t>
            </w:r>
          </w:p>
          <w:p w:rsidR="00AE578D" w:rsidRDefault="00AE578D" w:rsidP="000D0BE8">
            <w:pPr>
              <w:rPr>
                <w:rFonts w:ascii="宋体" w:hAnsi="宋体" w:cs="宋体"/>
                <w:szCs w:val="21"/>
              </w:rPr>
            </w:pPr>
            <w:r>
              <w:rPr>
                <w:rFonts w:ascii="宋体" w:hAnsi="宋体" w:cs="宋体" w:hint="eastAsia"/>
                <w:szCs w:val="21"/>
              </w:rPr>
              <w:t>IPSec VPN并发连接数≥1000</w:t>
            </w:r>
          </w:p>
          <w:p w:rsidR="00AE578D" w:rsidRDefault="00AE578D" w:rsidP="000D0BE8">
            <w:pPr>
              <w:rPr>
                <w:rFonts w:ascii="宋体" w:hAnsi="宋体" w:cs="宋体"/>
                <w:szCs w:val="21"/>
              </w:rPr>
            </w:pPr>
            <w:r>
              <w:rPr>
                <w:rFonts w:ascii="宋体" w:hAnsi="宋体" w:cs="宋体" w:hint="eastAsia"/>
                <w:szCs w:val="21"/>
              </w:rPr>
              <w:t>每秒新建连接数≥40K</w:t>
            </w:r>
          </w:p>
          <w:p w:rsidR="00AE578D" w:rsidRDefault="00AE578D" w:rsidP="000D0BE8">
            <w:pPr>
              <w:rPr>
                <w:rFonts w:ascii="宋体" w:hAnsi="宋体" w:cs="宋体"/>
                <w:szCs w:val="21"/>
              </w:rPr>
            </w:pPr>
            <w:r>
              <w:rPr>
                <w:rFonts w:ascii="宋体" w:hAnsi="宋体" w:cs="宋体" w:hint="eastAsia"/>
                <w:szCs w:val="21"/>
              </w:rPr>
              <w:t>整机大包吞吐量≥2Gbps</w:t>
            </w:r>
          </w:p>
          <w:p w:rsidR="00AE578D" w:rsidRDefault="00AE578D" w:rsidP="000D0BE8">
            <w:pPr>
              <w:rPr>
                <w:rFonts w:ascii="宋体" w:hAnsi="宋体" w:cs="宋体"/>
                <w:szCs w:val="21"/>
              </w:rPr>
            </w:pPr>
            <w:r>
              <w:rPr>
                <w:rFonts w:ascii="宋体" w:hAnsi="宋体" w:cs="宋体" w:hint="eastAsia"/>
                <w:bCs/>
                <w:szCs w:val="21"/>
              </w:rPr>
              <w:t>▲</w:t>
            </w:r>
            <w:r>
              <w:rPr>
                <w:rFonts w:ascii="宋体" w:hAnsi="宋体" w:cs="宋体" w:hint="eastAsia"/>
                <w:szCs w:val="21"/>
              </w:rPr>
              <w:t>可靠性要求：支持VRRP的链路备份</w:t>
            </w:r>
          </w:p>
          <w:p w:rsidR="00AE578D" w:rsidRDefault="00AE578D" w:rsidP="000D0BE8">
            <w:pPr>
              <w:rPr>
                <w:rFonts w:ascii="宋体" w:hAnsi="宋体" w:cs="宋体"/>
                <w:szCs w:val="21"/>
              </w:rPr>
            </w:pPr>
            <w:r>
              <w:rPr>
                <w:rFonts w:ascii="宋体" w:hAnsi="宋体" w:cs="宋体" w:hint="eastAsia"/>
                <w:szCs w:val="21"/>
              </w:rPr>
              <w:t>支持双机堆叠SCF技术，融合后可统一管理配置并实现负载分担和业务备份</w:t>
            </w:r>
          </w:p>
          <w:p w:rsidR="00AE578D" w:rsidRDefault="00AE578D" w:rsidP="000D0BE8">
            <w:pPr>
              <w:rPr>
                <w:rFonts w:ascii="宋体" w:hAnsi="宋体" w:cs="宋体"/>
                <w:szCs w:val="21"/>
              </w:rPr>
            </w:pPr>
            <w:r>
              <w:rPr>
                <w:rFonts w:ascii="宋体" w:hAnsi="宋体" w:cs="宋体" w:hint="eastAsia"/>
                <w:szCs w:val="21"/>
              </w:rPr>
              <w:t>支持IPSec VPN的IKE状态同步</w:t>
            </w:r>
          </w:p>
          <w:p w:rsidR="00AE578D" w:rsidRDefault="00AE578D" w:rsidP="000D0BE8">
            <w:pPr>
              <w:rPr>
                <w:rFonts w:ascii="宋体" w:hAnsi="宋体" w:cs="宋体"/>
                <w:szCs w:val="21"/>
              </w:rPr>
            </w:pPr>
            <w:r>
              <w:rPr>
                <w:rFonts w:ascii="宋体" w:hAnsi="宋体" w:cs="宋体" w:hint="eastAsia"/>
                <w:szCs w:val="21"/>
              </w:rPr>
              <w:lastRenderedPageBreak/>
              <w:t>基本功能：支持安全区域管理，可基于接口、VLAN划分安全区域</w:t>
            </w:r>
          </w:p>
          <w:p w:rsidR="00AE578D" w:rsidRDefault="00AE578D" w:rsidP="000D0BE8">
            <w:pPr>
              <w:rPr>
                <w:rFonts w:ascii="宋体" w:hAnsi="宋体" w:cs="宋体"/>
                <w:szCs w:val="21"/>
              </w:rPr>
            </w:pPr>
            <w:r>
              <w:rPr>
                <w:rFonts w:ascii="宋体" w:hAnsi="宋体" w:cs="宋体" w:hint="eastAsia"/>
                <w:szCs w:val="21"/>
              </w:rPr>
              <w:t>ASPF状态检查</w:t>
            </w:r>
          </w:p>
          <w:p w:rsidR="00AE578D" w:rsidRDefault="00AE578D" w:rsidP="000D0BE8">
            <w:pPr>
              <w:rPr>
                <w:rFonts w:ascii="宋体" w:hAnsi="宋体" w:cs="宋体"/>
                <w:szCs w:val="21"/>
              </w:rPr>
            </w:pPr>
            <w:r>
              <w:rPr>
                <w:rFonts w:ascii="宋体" w:hAnsi="宋体" w:cs="宋体" w:hint="eastAsia"/>
                <w:szCs w:val="21"/>
              </w:rPr>
              <w:t>支持FTP、HTTP、SMTP、RTSP、H323协议簇的状态报文过滤，支持时间段安全策略设置。</w:t>
            </w:r>
          </w:p>
          <w:p w:rsidR="00AE578D" w:rsidRDefault="00AE578D" w:rsidP="000D0BE8">
            <w:pPr>
              <w:rPr>
                <w:rFonts w:ascii="宋体" w:hAnsi="宋体" w:cs="宋体"/>
                <w:szCs w:val="21"/>
              </w:rPr>
            </w:pPr>
            <w:r>
              <w:rPr>
                <w:rFonts w:ascii="宋体" w:hAnsi="宋体" w:cs="宋体" w:hint="eastAsia"/>
                <w:szCs w:val="21"/>
              </w:rPr>
              <w:t>支持基于用于、应用的多维安全策略配置，并提供一体化安全策略配置模板（单条策略融合IPS、AV、ACG等多业务）</w:t>
            </w:r>
          </w:p>
          <w:p w:rsidR="00AE578D" w:rsidRDefault="00AE578D" w:rsidP="000D0BE8">
            <w:pPr>
              <w:rPr>
                <w:rFonts w:ascii="宋体" w:hAnsi="宋体" w:cs="宋体"/>
                <w:szCs w:val="21"/>
              </w:rPr>
            </w:pPr>
            <w:r>
              <w:rPr>
                <w:rFonts w:ascii="宋体" w:hAnsi="宋体" w:cs="宋体" w:hint="eastAsia"/>
                <w:szCs w:val="21"/>
              </w:rPr>
              <w:t>支持智能安全策略功能（iPolicy），实现策略冗余检测、策略匹配优化建议、整网安全策略自动生成及推荐</w:t>
            </w:r>
          </w:p>
          <w:p w:rsidR="00AE578D" w:rsidRDefault="00AE578D" w:rsidP="000D0BE8">
            <w:pPr>
              <w:rPr>
                <w:rFonts w:ascii="宋体" w:hAnsi="宋体" w:cs="宋体"/>
                <w:szCs w:val="21"/>
              </w:rPr>
            </w:pPr>
            <w:r>
              <w:rPr>
                <w:rFonts w:ascii="宋体" w:hAnsi="宋体" w:cs="宋体" w:hint="eastAsia"/>
                <w:szCs w:val="21"/>
              </w:rPr>
              <w:t>支持基于CPU、内存等硬件划分资源的完全虚拟化SOP,可分配吞吐量、新建、并发，虚拟防火墙数量≥16个</w:t>
            </w:r>
          </w:p>
          <w:p w:rsidR="00AE578D" w:rsidRDefault="00AE578D" w:rsidP="000D0BE8">
            <w:pPr>
              <w:rPr>
                <w:rFonts w:ascii="宋体" w:hAnsi="宋体" w:cs="宋体"/>
                <w:szCs w:val="21"/>
              </w:rPr>
            </w:pPr>
            <w:r>
              <w:rPr>
                <w:rFonts w:ascii="宋体" w:hAnsi="宋体" w:cs="宋体" w:hint="eastAsia"/>
                <w:szCs w:val="21"/>
              </w:rPr>
              <w:t>免费支持高性能IPSec、L2TP、GRE VPN功能</w:t>
            </w:r>
          </w:p>
          <w:p w:rsidR="00AE578D" w:rsidRDefault="00AE578D" w:rsidP="000D0BE8">
            <w:pPr>
              <w:rPr>
                <w:rFonts w:ascii="宋体" w:hAnsi="宋体" w:cs="宋体"/>
                <w:szCs w:val="21"/>
              </w:rPr>
            </w:pPr>
            <w:r>
              <w:rPr>
                <w:rFonts w:ascii="宋体" w:hAnsi="宋体" w:cs="宋体" w:hint="eastAsia"/>
                <w:szCs w:val="21"/>
              </w:rPr>
              <w:t>能够实现与L2TP over IPSec与安卓、ISO系统自带VPN组件对接</w:t>
            </w:r>
          </w:p>
          <w:p w:rsidR="00AE578D" w:rsidRDefault="00AE578D" w:rsidP="000D0BE8">
            <w:pPr>
              <w:rPr>
                <w:rFonts w:ascii="宋体" w:hAnsi="宋体" w:cs="宋体"/>
                <w:szCs w:val="21"/>
              </w:rPr>
            </w:pPr>
            <w:r>
              <w:rPr>
                <w:rFonts w:ascii="宋体" w:hAnsi="宋体" w:cs="宋体" w:hint="eastAsia"/>
                <w:szCs w:val="21"/>
              </w:rPr>
              <w:t>支持高性能SSL VPN功能</w:t>
            </w:r>
          </w:p>
          <w:p w:rsidR="00AE578D" w:rsidRDefault="00AE578D" w:rsidP="000D0BE8">
            <w:pPr>
              <w:rPr>
                <w:rFonts w:ascii="宋体" w:hAnsi="宋体" w:cs="宋体"/>
                <w:szCs w:val="21"/>
              </w:rPr>
            </w:pPr>
            <w:r>
              <w:rPr>
                <w:rFonts w:ascii="宋体" w:hAnsi="宋体" w:cs="宋体" w:hint="eastAsia"/>
                <w:szCs w:val="21"/>
              </w:rPr>
              <w:t>提供客户端与安卓、IOS、Windows、Linux、MAC对接，支持BYOD解决方案</w:t>
            </w:r>
          </w:p>
          <w:p w:rsidR="00AE578D" w:rsidRDefault="00AE578D" w:rsidP="000D0BE8">
            <w:pPr>
              <w:rPr>
                <w:rFonts w:ascii="宋体" w:hAnsi="宋体" w:cs="宋体"/>
                <w:szCs w:val="21"/>
              </w:rPr>
            </w:pPr>
            <w:r>
              <w:rPr>
                <w:rFonts w:ascii="宋体" w:hAnsi="宋体" w:cs="宋体" w:hint="eastAsia"/>
                <w:szCs w:val="21"/>
              </w:rPr>
              <w:t>支持AV病毒防护、IPS深度安全防护功能</w:t>
            </w:r>
          </w:p>
          <w:p w:rsidR="00AE578D" w:rsidRDefault="00AE578D" w:rsidP="000D0BE8">
            <w:pPr>
              <w:rPr>
                <w:rFonts w:ascii="宋体" w:hAnsi="宋体" w:cs="宋体"/>
                <w:szCs w:val="21"/>
              </w:rPr>
            </w:pPr>
            <w:r>
              <w:rPr>
                <w:rFonts w:ascii="宋体" w:hAnsi="宋体" w:cs="宋体" w:hint="eastAsia"/>
                <w:szCs w:val="21"/>
              </w:rPr>
              <w:t>支持应用层防护：入侵防御、带宽管理</w:t>
            </w:r>
          </w:p>
          <w:p w:rsidR="00AE578D" w:rsidRDefault="00AE578D" w:rsidP="000D0BE8">
            <w:pPr>
              <w:rPr>
                <w:rFonts w:ascii="宋体" w:hAnsi="宋体" w:cs="宋体"/>
                <w:szCs w:val="21"/>
              </w:rPr>
            </w:pPr>
            <w:r>
              <w:rPr>
                <w:rFonts w:ascii="宋体" w:hAnsi="宋体" w:cs="宋体" w:hint="eastAsia"/>
                <w:szCs w:val="21"/>
              </w:rPr>
              <w:t>支持URL过滤、反垃圾邮件及敏感信息防泄漏功能</w:t>
            </w:r>
          </w:p>
          <w:p w:rsidR="00AE578D" w:rsidRDefault="00AE578D" w:rsidP="000D0BE8">
            <w:pPr>
              <w:rPr>
                <w:rFonts w:ascii="宋体" w:hAnsi="宋体" w:cs="宋体"/>
                <w:szCs w:val="21"/>
              </w:rPr>
            </w:pPr>
            <w:r>
              <w:rPr>
                <w:rFonts w:ascii="宋体" w:hAnsi="宋体" w:cs="宋体" w:hint="eastAsia"/>
                <w:szCs w:val="21"/>
              </w:rPr>
              <w:t>支持链路负载均衡功能、服务器负责均衡功能</w:t>
            </w:r>
          </w:p>
          <w:p w:rsidR="00AE578D" w:rsidRDefault="00AE578D" w:rsidP="000D0BE8">
            <w:pPr>
              <w:rPr>
                <w:rFonts w:ascii="宋体" w:hAnsi="宋体" w:cs="宋体"/>
                <w:szCs w:val="21"/>
              </w:rPr>
            </w:pPr>
            <w:r>
              <w:rPr>
                <w:rFonts w:ascii="宋体" w:hAnsi="宋体" w:cs="宋体" w:hint="eastAsia"/>
                <w:szCs w:val="21"/>
              </w:rPr>
              <w:t>支持IPv6：IPV6状态防火墙、IPV6动态路由协议、IPV6攻击防范、IPV6虚拟防火墙、IPV6管理、NAT64\DS-LITE等过渡技术</w:t>
            </w:r>
          </w:p>
          <w:p w:rsidR="00AE578D" w:rsidRDefault="00AE578D" w:rsidP="000D0BE8">
            <w:pPr>
              <w:rPr>
                <w:rFonts w:ascii="宋体" w:hAnsi="宋体" w:cs="宋体"/>
                <w:szCs w:val="21"/>
              </w:rPr>
            </w:pPr>
            <w:r>
              <w:rPr>
                <w:rFonts w:ascii="宋体" w:hAnsi="宋体" w:cs="宋体" w:hint="eastAsia"/>
                <w:szCs w:val="21"/>
              </w:rPr>
              <w:t>支持静态路由、RIP v1/2、OSPF、ISIS、BGP、策略路由等</w:t>
            </w:r>
          </w:p>
          <w:p w:rsidR="00AE578D" w:rsidRDefault="00AE578D" w:rsidP="000D0BE8">
            <w:pPr>
              <w:rPr>
                <w:rFonts w:ascii="宋体" w:hAnsi="宋体" w:cs="宋体"/>
                <w:szCs w:val="21"/>
              </w:rPr>
            </w:pPr>
            <w:r>
              <w:rPr>
                <w:rFonts w:ascii="宋体" w:hAnsi="宋体" w:cs="宋体" w:hint="eastAsia"/>
                <w:szCs w:val="21"/>
              </w:rPr>
              <w:t>支持Syslog、NAT转换、攻击防范、黑名单等日志</w:t>
            </w:r>
          </w:p>
          <w:p w:rsidR="00AE578D" w:rsidRDefault="00AE578D" w:rsidP="000D0BE8">
            <w:pPr>
              <w:rPr>
                <w:rFonts w:ascii="宋体" w:hAnsi="宋体" w:cs="宋体"/>
                <w:szCs w:val="21"/>
              </w:rPr>
            </w:pPr>
            <w:r>
              <w:rPr>
                <w:rFonts w:ascii="宋体" w:hAnsi="宋体" w:cs="宋体" w:hint="eastAsia"/>
                <w:szCs w:val="21"/>
              </w:rPr>
              <w:t>支持流量监控日志</w:t>
            </w:r>
          </w:p>
          <w:p w:rsidR="00AE578D" w:rsidRDefault="00AE578D" w:rsidP="000D0BE8">
            <w:pPr>
              <w:rPr>
                <w:rFonts w:ascii="宋体" w:hAnsi="宋体" w:cs="宋体"/>
                <w:szCs w:val="21"/>
              </w:rPr>
            </w:pPr>
            <w:r>
              <w:rPr>
                <w:rFonts w:ascii="宋体" w:hAnsi="宋体" w:cs="宋体" w:hint="eastAsia"/>
                <w:szCs w:val="21"/>
              </w:rPr>
              <w:t>支持二进制格式日志、支持用户行为流日志</w:t>
            </w:r>
          </w:p>
          <w:p w:rsidR="00AE578D" w:rsidRDefault="00AE578D" w:rsidP="000D0BE8">
            <w:pPr>
              <w:rPr>
                <w:rFonts w:ascii="宋体" w:hAnsi="宋体" w:cs="宋体"/>
                <w:szCs w:val="21"/>
              </w:rPr>
            </w:pPr>
            <w:r>
              <w:rPr>
                <w:rFonts w:ascii="宋体" w:hAnsi="宋体" w:cs="宋体" w:hint="eastAsia"/>
                <w:szCs w:val="21"/>
              </w:rPr>
              <w:t>支持高性能二进制SYSLOG日志，日志对新建性能影响小于10%</w:t>
            </w:r>
          </w:p>
          <w:p w:rsidR="00AE578D" w:rsidRDefault="00AE578D" w:rsidP="000D0BE8">
            <w:pPr>
              <w:rPr>
                <w:rFonts w:ascii="宋体" w:hAnsi="宋体" w:cs="宋体"/>
                <w:szCs w:val="21"/>
              </w:rPr>
            </w:pPr>
            <w:r>
              <w:rPr>
                <w:rFonts w:ascii="宋体" w:hAnsi="宋体" w:cs="宋体" w:hint="eastAsia"/>
                <w:szCs w:val="21"/>
              </w:rPr>
              <w:t>必须支持一对一、地址池等NAT方式</w:t>
            </w:r>
          </w:p>
          <w:p w:rsidR="00AE578D" w:rsidRDefault="00AE578D" w:rsidP="000D0BE8">
            <w:pPr>
              <w:rPr>
                <w:rFonts w:ascii="宋体" w:hAnsi="宋体" w:cs="宋体"/>
                <w:szCs w:val="21"/>
              </w:rPr>
            </w:pPr>
            <w:r>
              <w:rPr>
                <w:rFonts w:ascii="宋体" w:hAnsi="宋体" w:cs="宋体" w:hint="eastAsia"/>
                <w:szCs w:val="21"/>
              </w:rPr>
              <w:t>必须支持NAT444、Fullcone NAT、NAT hairpin、两次NAT、双向NAT</w:t>
            </w:r>
          </w:p>
          <w:p w:rsidR="00AE578D" w:rsidRDefault="00AE578D" w:rsidP="000D0BE8">
            <w:pPr>
              <w:rPr>
                <w:rFonts w:ascii="宋体" w:hAnsi="宋体" w:cs="宋体"/>
                <w:szCs w:val="21"/>
              </w:rPr>
            </w:pPr>
            <w:r>
              <w:rPr>
                <w:rFonts w:ascii="宋体" w:hAnsi="宋体" w:cs="宋体" w:hint="eastAsia"/>
                <w:szCs w:val="21"/>
              </w:rPr>
              <w:t>必须支持多种应用协议，如FTP、H323、RAS、HWCC、SIP、ICMP、DNS、PPTP、NBT的NAT ALG</w:t>
            </w:r>
            <w:r>
              <w:rPr>
                <w:rFonts w:ascii="宋体" w:hAnsi="宋体" w:cs="宋体" w:hint="eastAsia"/>
                <w:szCs w:val="21"/>
              </w:rPr>
              <w:lastRenderedPageBreak/>
              <w:t>功能</w:t>
            </w:r>
          </w:p>
          <w:p w:rsidR="00AE578D" w:rsidRDefault="00AE578D" w:rsidP="000D0BE8">
            <w:pPr>
              <w:rPr>
                <w:rFonts w:ascii="宋体" w:hAnsi="宋体" w:cs="宋体"/>
                <w:szCs w:val="21"/>
              </w:rPr>
            </w:pPr>
            <w:r>
              <w:rPr>
                <w:rFonts w:ascii="宋体" w:hAnsi="宋体" w:cs="宋体" w:hint="eastAsia"/>
                <w:szCs w:val="21"/>
              </w:rPr>
              <w:t>支持一个公网IP地址NAT无限连接</w:t>
            </w:r>
          </w:p>
          <w:p w:rsidR="00AE578D" w:rsidRDefault="00AE578D" w:rsidP="000D0BE8">
            <w:pPr>
              <w:rPr>
                <w:rFonts w:ascii="宋体" w:hAnsi="宋体" w:cs="宋体"/>
                <w:szCs w:val="21"/>
              </w:rPr>
            </w:pPr>
            <w:r>
              <w:rPr>
                <w:rFonts w:ascii="宋体" w:hAnsi="宋体" w:cs="宋体" w:hint="eastAsia"/>
                <w:szCs w:val="21"/>
              </w:rPr>
              <w:t>支持策略NAT ALG功能</w:t>
            </w:r>
          </w:p>
          <w:p w:rsidR="00AE578D" w:rsidRDefault="00AE578D" w:rsidP="000D0BE8">
            <w:pPr>
              <w:rPr>
                <w:rFonts w:ascii="宋体" w:hAnsi="宋体" w:cs="宋体"/>
                <w:szCs w:val="21"/>
              </w:rPr>
            </w:pPr>
            <w:r>
              <w:rPr>
                <w:rFonts w:ascii="宋体" w:hAnsi="宋体" w:cs="宋体" w:hint="eastAsia"/>
                <w:szCs w:val="21"/>
              </w:rPr>
              <w:t>支持NAT二进制日志</w:t>
            </w:r>
          </w:p>
          <w:p w:rsidR="00AE578D" w:rsidRDefault="00AE578D" w:rsidP="000D0BE8">
            <w:pPr>
              <w:rPr>
                <w:rFonts w:ascii="宋体" w:hAnsi="宋体" w:cs="宋体"/>
                <w:szCs w:val="21"/>
              </w:rPr>
            </w:pPr>
            <w:r>
              <w:rPr>
                <w:rFonts w:ascii="宋体" w:hAnsi="宋体" w:cs="宋体" w:hint="eastAsia"/>
                <w:szCs w:val="21"/>
              </w:rPr>
              <w:t>支持应用层过滤，必须支持Java Blocking、ActiveX 过滤，支持FTP协议深度检测，支持FTP命令字过滤，支持URL过滤</w:t>
            </w:r>
          </w:p>
          <w:p w:rsidR="00AE578D" w:rsidRDefault="00AE578D" w:rsidP="000D0BE8">
            <w:pPr>
              <w:rPr>
                <w:rFonts w:ascii="宋体" w:hAnsi="宋体" w:cs="宋体"/>
                <w:szCs w:val="21"/>
              </w:rPr>
            </w:pPr>
            <w:r>
              <w:rPr>
                <w:rFonts w:ascii="宋体" w:hAnsi="宋体" w:cs="宋体" w:hint="eastAsia"/>
                <w:szCs w:val="21"/>
              </w:rPr>
              <w:t>能够防范DOS/DDOS攻击：</w:t>
            </w:r>
          </w:p>
          <w:p w:rsidR="00AE578D" w:rsidRDefault="00AE578D" w:rsidP="000D0BE8">
            <w:pPr>
              <w:rPr>
                <w:rFonts w:ascii="宋体" w:hAnsi="宋体" w:cs="宋体"/>
                <w:szCs w:val="21"/>
              </w:rPr>
            </w:pPr>
            <w:r>
              <w:rPr>
                <w:rFonts w:ascii="宋体" w:hAnsi="宋体" w:cs="宋体" w:hint="eastAsia"/>
                <w:szCs w:val="21"/>
              </w:rPr>
              <w:t>Land、Smurf、Fraggle、WinNuke、Ping of Death、Tear Drop、IP Spoofing、SYN Flood、ICMP Flood、UDP Flood、HTTP Flood（cc）攻击、ARP欺骗、TCP报文标志位不合法、超大ICMP报文、地址扫描的防范、端口扫描的防范</w:t>
            </w:r>
          </w:p>
          <w:p w:rsidR="00AE578D" w:rsidRDefault="00AE578D" w:rsidP="000D0BE8">
            <w:pPr>
              <w:rPr>
                <w:rFonts w:ascii="宋体" w:hAnsi="宋体" w:cs="宋体"/>
                <w:szCs w:val="21"/>
              </w:rPr>
            </w:pPr>
            <w:r>
              <w:rPr>
                <w:rFonts w:ascii="宋体" w:hAnsi="宋体" w:cs="宋体" w:hint="eastAsia"/>
                <w:szCs w:val="21"/>
              </w:rPr>
              <w:t>智能管理：支持统一管理软件，可实现全网拓扑管理</w:t>
            </w:r>
          </w:p>
          <w:p w:rsidR="00AE578D" w:rsidRDefault="00AE578D" w:rsidP="000D0BE8">
            <w:pPr>
              <w:rPr>
                <w:rFonts w:ascii="宋体" w:hAnsi="宋体" w:cs="宋体"/>
                <w:szCs w:val="21"/>
              </w:rPr>
            </w:pPr>
            <w:r>
              <w:rPr>
                <w:rFonts w:ascii="宋体" w:hAnsi="宋体" w:cs="宋体" w:hint="eastAsia"/>
                <w:szCs w:val="21"/>
              </w:rPr>
              <w:t>风险地图显示</w:t>
            </w:r>
          </w:p>
          <w:p w:rsidR="00AE578D" w:rsidRDefault="00AE578D" w:rsidP="000D0BE8">
            <w:pPr>
              <w:rPr>
                <w:rFonts w:ascii="宋体" w:hAnsi="宋体" w:cs="宋体"/>
                <w:szCs w:val="21"/>
              </w:rPr>
            </w:pPr>
            <w:r>
              <w:rPr>
                <w:rFonts w:ascii="宋体" w:hAnsi="宋体" w:cs="宋体" w:hint="eastAsia"/>
                <w:szCs w:val="21"/>
              </w:rPr>
              <w:t>攻击溯源功能</w:t>
            </w:r>
          </w:p>
          <w:p w:rsidR="00AE578D" w:rsidRDefault="00AE578D" w:rsidP="000D0BE8">
            <w:pPr>
              <w:rPr>
                <w:rFonts w:ascii="宋体" w:hAnsi="宋体" w:cs="宋体"/>
                <w:szCs w:val="21"/>
              </w:rPr>
            </w:pPr>
            <w:r>
              <w:rPr>
                <w:rFonts w:ascii="宋体" w:hAnsi="宋体" w:cs="宋体" w:hint="eastAsia"/>
                <w:szCs w:val="21"/>
              </w:rPr>
              <w:t>整网流量安全图表可视化，流量基线</w:t>
            </w:r>
          </w:p>
          <w:p w:rsidR="00AE578D" w:rsidRDefault="00AE578D" w:rsidP="000D0BE8">
            <w:pPr>
              <w:rPr>
                <w:rFonts w:ascii="宋体" w:hAnsi="宋体" w:cs="宋体"/>
                <w:szCs w:val="21"/>
              </w:rPr>
            </w:pPr>
            <w:r>
              <w:rPr>
                <w:rFonts w:ascii="宋体" w:hAnsi="宋体" w:cs="宋体" w:hint="eastAsia"/>
                <w:szCs w:val="21"/>
              </w:rPr>
              <w:t>部署模式：支持路由模式、透明模式和混杂模式</w:t>
            </w:r>
          </w:p>
          <w:p w:rsidR="00AE578D" w:rsidRDefault="00AE578D" w:rsidP="000D0BE8">
            <w:pPr>
              <w:rPr>
                <w:rFonts w:ascii="宋体" w:hAnsi="宋体" w:cs="宋体"/>
                <w:szCs w:val="21"/>
              </w:rPr>
            </w:pPr>
            <w:r>
              <w:rPr>
                <w:rFonts w:ascii="宋体" w:hAnsi="宋体" w:cs="宋体" w:hint="eastAsia"/>
                <w:bCs/>
                <w:szCs w:val="21"/>
              </w:rPr>
              <w:t>▲</w:t>
            </w:r>
            <w:r>
              <w:rPr>
                <w:rFonts w:ascii="宋体" w:hAnsi="宋体" w:cs="宋体" w:hint="eastAsia"/>
                <w:szCs w:val="21"/>
              </w:rPr>
              <w:t>电源：实配内置固化双交流电源</w:t>
            </w:r>
          </w:p>
          <w:p w:rsidR="00AE578D" w:rsidRDefault="00AE578D" w:rsidP="000D0BE8">
            <w:pPr>
              <w:rPr>
                <w:rFonts w:ascii="宋体" w:hAnsi="宋体" w:cs="宋体"/>
                <w:szCs w:val="21"/>
              </w:rPr>
            </w:pPr>
            <w:r>
              <w:rPr>
                <w:rFonts w:ascii="宋体" w:hAnsi="宋体" w:cs="宋体" w:hint="eastAsia"/>
                <w:szCs w:val="21"/>
              </w:rPr>
              <w:t xml:space="preserve">配套管理：支持SNMPv1、SNMPv2C、SNMPv3 </w:t>
            </w:r>
          </w:p>
          <w:p w:rsidR="00AE578D" w:rsidRDefault="00AE578D" w:rsidP="000D0BE8">
            <w:pPr>
              <w:rPr>
                <w:rFonts w:ascii="宋体" w:hAnsi="宋体" w:cs="宋体"/>
                <w:szCs w:val="21"/>
              </w:rPr>
            </w:pPr>
            <w:r>
              <w:rPr>
                <w:rFonts w:ascii="宋体" w:hAnsi="宋体" w:cs="宋体" w:hint="eastAsia"/>
                <w:szCs w:val="21"/>
              </w:rPr>
              <w:t>支持CONSOLE、TELNET、SSH V1.5管理方式</w:t>
            </w:r>
          </w:p>
          <w:p w:rsidR="00AE578D" w:rsidRDefault="00AE578D" w:rsidP="000D0BE8">
            <w:pPr>
              <w:rPr>
                <w:rFonts w:ascii="宋体" w:hAnsi="宋体" w:cs="宋体"/>
                <w:szCs w:val="21"/>
              </w:rPr>
            </w:pPr>
            <w:r>
              <w:rPr>
                <w:rFonts w:ascii="宋体" w:hAnsi="宋体" w:cs="宋体" w:hint="eastAsia"/>
                <w:szCs w:val="21"/>
              </w:rPr>
              <w:t>支持NTP时间同步</w:t>
            </w:r>
          </w:p>
          <w:p w:rsidR="00AE578D" w:rsidRDefault="00AE578D" w:rsidP="000D0BE8">
            <w:pPr>
              <w:rPr>
                <w:rFonts w:ascii="宋体" w:hAnsi="宋体" w:cs="宋体"/>
                <w:szCs w:val="21"/>
              </w:rPr>
            </w:pPr>
            <w:r>
              <w:rPr>
                <w:rFonts w:ascii="宋体" w:hAnsi="宋体" w:cs="宋体" w:hint="eastAsia"/>
                <w:szCs w:val="21"/>
              </w:rPr>
              <w:t>支持TR069协议，BIMS管理</w:t>
            </w:r>
          </w:p>
        </w:tc>
        <w:tc>
          <w:tcPr>
            <w:tcW w:w="567" w:type="dxa"/>
            <w:vAlign w:val="center"/>
          </w:tcPr>
          <w:p w:rsidR="00AE578D" w:rsidRDefault="00AE578D" w:rsidP="000D0BE8"/>
          <w:p w:rsidR="00AE578D" w:rsidRDefault="00AE578D" w:rsidP="000D0BE8">
            <w:pPr>
              <w:jc w:val="left"/>
            </w:pPr>
            <w:r>
              <w:rPr>
                <w:rFonts w:hint="eastAsia"/>
              </w:rPr>
              <w:t>台</w:t>
            </w:r>
          </w:p>
        </w:tc>
        <w:tc>
          <w:tcPr>
            <w:tcW w:w="567" w:type="dxa"/>
            <w:vAlign w:val="center"/>
          </w:tcPr>
          <w:p w:rsidR="00AE578D" w:rsidRDefault="00AE578D" w:rsidP="000D0BE8">
            <w:pPr>
              <w:autoSpaceDN w:val="0"/>
              <w:spacing w:line="600" w:lineRule="exact"/>
              <w:jc w:val="center"/>
              <w:rPr>
                <w:rFonts w:ascii="仿宋" w:eastAsia="仿宋" w:hAnsi="仿宋"/>
                <w:color w:val="000000"/>
                <w:sz w:val="22"/>
                <w:szCs w:val="20"/>
              </w:rPr>
            </w:pPr>
            <w:r>
              <w:rPr>
                <w:rFonts w:ascii="仿宋" w:eastAsia="仿宋" w:hAnsi="仿宋" w:hint="eastAsia"/>
                <w:color w:val="000000"/>
                <w:sz w:val="22"/>
                <w:szCs w:val="20"/>
              </w:rPr>
              <w:t>1</w:t>
            </w:r>
          </w:p>
        </w:tc>
        <w:tc>
          <w:tcPr>
            <w:tcW w:w="1134" w:type="dxa"/>
          </w:tcPr>
          <w:p w:rsidR="00AE578D" w:rsidRDefault="00AE578D" w:rsidP="000D0BE8">
            <w:pPr>
              <w:autoSpaceDN w:val="0"/>
              <w:spacing w:line="600" w:lineRule="exact"/>
              <w:jc w:val="center"/>
              <w:rPr>
                <w:rFonts w:ascii="仿宋" w:eastAsia="仿宋" w:hAnsi="仿宋"/>
                <w:color w:val="000000"/>
                <w:sz w:val="22"/>
                <w:szCs w:val="20"/>
              </w:rPr>
            </w:pPr>
          </w:p>
          <w:p w:rsidR="00AE578D" w:rsidRDefault="00AE578D" w:rsidP="000D0BE8">
            <w:pPr>
              <w:autoSpaceDN w:val="0"/>
              <w:spacing w:line="600" w:lineRule="exact"/>
              <w:jc w:val="center"/>
              <w:rPr>
                <w:rFonts w:ascii="仿宋" w:eastAsia="仿宋" w:hAnsi="仿宋"/>
                <w:color w:val="000000"/>
                <w:sz w:val="22"/>
                <w:szCs w:val="20"/>
              </w:rPr>
            </w:pPr>
          </w:p>
          <w:p w:rsidR="00AE578D" w:rsidRDefault="00AE578D" w:rsidP="000D0BE8">
            <w:pPr>
              <w:autoSpaceDN w:val="0"/>
              <w:spacing w:line="600" w:lineRule="exact"/>
              <w:jc w:val="center"/>
              <w:rPr>
                <w:rFonts w:ascii="仿宋" w:eastAsia="仿宋" w:hAnsi="仿宋"/>
                <w:color w:val="000000"/>
                <w:sz w:val="22"/>
                <w:szCs w:val="20"/>
              </w:rPr>
            </w:pPr>
            <w:r>
              <w:rPr>
                <w:rFonts w:ascii="宋体" w:hAnsi="宋体" w:cs="宋体" w:hint="eastAsia"/>
                <w:szCs w:val="21"/>
              </w:rPr>
              <w:t>是</w:t>
            </w:r>
          </w:p>
        </w:tc>
      </w:tr>
    </w:tbl>
    <w:p w:rsidR="00C8034C" w:rsidRPr="00CA1263" w:rsidRDefault="00C8034C" w:rsidP="00C8034C">
      <w:pPr>
        <w:spacing w:line="360" w:lineRule="auto"/>
        <w:ind w:firstLineChars="200" w:firstLine="482"/>
        <w:contextualSpacing/>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C8034C" w:rsidRPr="002E3710" w:rsidRDefault="00C8034C" w:rsidP="00C8034C">
      <w:pPr>
        <w:spacing w:line="360" w:lineRule="auto"/>
        <w:ind w:firstLineChars="200" w:firstLine="422"/>
        <w:contextualSpacing/>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Pr="0047255E">
        <w:rPr>
          <w:rFonts w:asciiTheme="minorEastAsia" w:hAnsiTheme="minorEastAsia" w:cs="宋体" w:hint="eastAsia"/>
          <w:b/>
          <w:color w:val="000000"/>
          <w:kern w:val="0"/>
          <w:sz w:val="24"/>
          <w:szCs w:val="24"/>
          <w:lang w:val="zh-CN"/>
        </w:rPr>
        <w:t>三、采购标的执行标准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8034C" w:rsidRPr="00CA1263" w:rsidRDefault="00AE578D" w:rsidP="00C8034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如投标人所投</w:t>
      </w:r>
      <w:r w:rsidR="00C8034C" w:rsidRPr="00CA1263">
        <w:rPr>
          <w:rFonts w:asciiTheme="minorEastAsia" w:hAnsiTheme="minorEastAsia" w:cs="宋体" w:hint="eastAsia"/>
          <w:kern w:val="0"/>
          <w:sz w:val="24"/>
          <w:szCs w:val="24"/>
        </w:rPr>
        <w:t>产品被列入</w:t>
      </w:r>
      <w:r w:rsidR="00C8034C" w:rsidRPr="00CA1263">
        <w:rPr>
          <w:rFonts w:asciiTheme="minorEastAsia" w:hAnsiTheme="minorEastAsia" w:cs="宋体"/>
          <w:kern w:val="0"/>
          <w:sz w:val="24"/>
          <w:szCs w:val="24"/>
        </w:rPr>
        <w:t>《信息安全产品强制性认证目录》，</w:t>
      </w:r>
      <w:r w:rsidR="00C8034C" w:rsidRPr="00CA1263">
        <w:rPr>
          <w:rFonts w:asciiTheme="minorEastAsia" w:hAnsiTheme="minorEastAsia" w:cs="宋体" w:hint="eastAsia"/>
          <w:kern w:val="0"/>
          <w:sz w:val="24"/>
          <w:szCs w:val="24"/>
        </w:rPr>
        <w:t>投标人</w:t>
      </w:r>
      <w:r w:rsidR="00C8034C" w:rsidRPr="00CA1263">
        <w:rPr>
          <w:rFonts w:asciiTheme="minorEastAsia" w:hAnsiTheme="minorEastAsia" w:cs="宋体"/>
          <w:kern w:val="0"/>
          <w:sz w:val="24"/>
          <w:szCs w:val="24"/>
        </w:rPr>
        <w:t>不能提供超出此目录范畴外的替代品</w:t>
      </w:r>
      <w:r w:rsidR="00C8034C" w:rsidRPr="00CA1263">
        <w:rPr>
          <w:rFonts w:asciiTheme="minorEastAsia" w:hAnsiTheme="minorEastAsia" w:cs="宋体" w:hint="eastAsia"/>
          <w:kern w:val="0"/>
          <w:sz w:val="24"/>
          <w:szCs w:val="24"/>
        </w:rPr>
        <w:t>并须在投标文件中提供：</w:t>
      </w:r>
    </w:p>
    <w:p w:rsidR="00C8034C" w:rsidRPr="009C7DBE" w:rsidRDefault="00C8034C" w:rsidP="00C8034C">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C8034C" w:rsidRPr="009C7DBE" w:rsidRDefault="00C8034C" w:rsidP="00C8034C">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C8034C" w:rsidRPr="009C7DBE" w:rsidRDefault="00C8034C" w:rsidP="00C8034C">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C8034C" w:rsidRPr="002E3710" w:rsidRDefault="00C8034C" w:rsidP="00C8034C">
      <w:pPr>
        <w:spacing w:line="360" w:lineRule="auto"/>
        <w:ind w:firstLineChars="200" w:firstLine="422"/>
        <w:contextualSpacing/>
        <w:rPr>
          <w:rFonts w:asciiTheme="minorEastAsia" w:hAnsiTheme="minorEastAsia" w:cs="宋体"/>
          <w:b/>
          <w:color w:val="000000"/>
          <w:kern w:val="0"/>
          <w:szCs w:val="21"/>
          <w:lang w:val="zh-CN"/>
        </w:rPr>
      </w:pPr>
      <w:r w:rsidRPr="002E3710">
        <w:rPr>
          <w:rFonts w:asciiTheme="minorEastAsia" w:hAnsiTheme="minorEastAsia" w:cs="微软雅黑" w:hint="eastAsia"/>
          <w:b/>
          <w:color w:val="FF0000"/>
          <w:szCs w:val="21"/>
        </w:rPr>
        <w:t>★</w:t>
      </w:r>
      <w:r w:rsidRPr="00B869CF">
        <w:rPr>
          <w:rFonts w:asciiTheme="minorEastAsia" w:hAnsiTheme="minorEastAsia" w:cs="宋体" w:hint="eastAsia"/>
          <w:b/>
          <w:color w:val="000000"/>
          <w:kern w:val="0"/>
          <w:sz w:val="24"/>
          <w:szCs w:val="24"/>
          <w:lang w:val="zh-CN"/>
        </w:rPr>
        <w:t>四、服务标准、期限、效率等要求</w:t>
      </w:r>
    </w:p>
    <w:p w:rsidR="00C8034C" w:rsidRPr="00BA0602" w:rsidRDefault="000D0BE8" w:rsidP="00BA0602">
      <w:pPr>
        <w:wordWrap w:val="0"/>
        <w:spacing w:line="360" w:lineRule="auto"/>
        <w:ind w:firstLineChars="200" w:firstLine="480"/>
        <w:contextualSpacing/>
        <w:rPr>
          <w:rFonts w:asciiTheme="minorEastAsia" w:hAnsiTheme="minorEastAsia" w:cs="宋体"/>
          <w:kern w:val="0"/>
          <w:sz w:val="24"/>
          <w:szCs w:val="24"/>
        </w:rPr>
      </w:pPr>
      <w:r w:rsidRPr="00BA0602">
        <w:rPr>
          <w:rFonts w:asciiTheme="minorEastAsia" w:hAnsiTheme="minorEastAsia" w:cs="宋体" w:hint="eastAsia"/>
          <w:kern w:val="0"/>
          <w:sz w:val="24"/>
          <w:szCs w:val="24"/>
        </w:rPr>
        <w:t>所投产品满足1年免费质保期。</w:t>
      </w:r>
    </w:p>
    <w:p w:rsidR="00C8034C" w:rsidRPr="002E3710" w:rsidRDefault="00C8034C" w:rsidP="00C8034C">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2E3710">
        <w:rPr>
          <w:rFonts w:asciiTheme="minorEastAsia" w:hAnsiTheme="minorEastAsia" w:cs="微软雅黑" w:hint="eastAsia"/>
          <w:b/>
          <w:color w:val="FF0000"/>
          <w:szCs w:val="21"/>
        </w:rPr>
        <w:t>★</w:t>
      </w:r>
      <w:r w:rsidRPr="00B869CF">
        <w:rPr>
          <w:rFonts w:asciiTheme="minorEastAsia" w:hAnsiTheme="minorEastAsia" w:cs="宋体" w:hint="eastAsia"/>
          <w:b/>
          <w:color w:val="000000"/>
          <w:kern w:val="0"/>
          <w:sz w:val="24"/>
          <w:szCs w:val="24"/>
          <w:lang w:val="zh-CN"/>
        </w:rPr>
        <w:t>五、采购标的的其他技术、服务等要求</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1、投标人须明确投标产品的厂家、产地、品牌、型号、详细参数，</w:t>
      </w:r>
      <w:r w:rsidRPr="00F44522">
        <w:rPr>
          <w:rFonts w:ascii="宋体" w:cs="宋体" w:hint="eastAsia"/>
          <w:b/>
          <w:sz w:val="24"/>
          <w:lang w:val="zh-CN"/>
        </w:rPr>
        <w:t>否则为无效投标。</w:t>
      </w:r>
    </w:p>
    <w:p w:rsidR="00C8034C" w:rsidRPr="00F44522" w:rsidRDefault="00C8034C" w:rsidP="00C8034C">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8034C" w:rsidRDefault="00C8034C" w:rsidP="00C8034C">
      <w:pPr>
        <w:wordWrap w:val="0"/>
        <w:topLinePunct/>
        <w:spacing w:line="360" w:lineRule="auto"/>
        <w:ind w:firstLineChars="200" w:firstLine="480"/>
        <w:rPr>
          <w:rFonts w:ascii="宋体" w:cs="宋体"/>
          <w:b/>
          <w:sz w:val="24"/>
          <w:lang w:val="zh-CN"/>
        </w:rPr>
      </w:pPr>
      <w:r w:rsidRPr="00F44522">
        <w:rPr>
          <w:rFonts w:ascii="宋体" w:cs="宋体" w:hint="eastAsia"/>
          <w:sz w:val="24"/>
          <w:lang w:val="zh-CN"/>
        </w:rPr>
        <w:t>4、本项目为交钥匙工程。</w:t>
      </w:r>
    </w:p>
    <w:p w:rsidR="00C8034C" w:rsidRPr="002E3710" w:rsidRDefault="00C8034C" w:rsidP="00C8034C">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Pr="00B869CF">
        <w:rPr>
          <w:rFonts w:asciiTheme="minorEastAsia" w:hAnsiTheme="minorEastAsia" w:cs="宋体" w:hint="eastAsia"/>
          <w:b/>
          <w:color w:val="000000"/>
          <w:kern w:val="0"/>
          <w:sz w:val="24"/>
          <w:szCs w:val="24"/>
          <w:lang w:val="zh-CN"/>
        </w:rPr>
        <w:t>六、验收标准</w:t>
      </w:r>
    </w:p>
    <w:p w:rsidR="008D4254" w:rsidRPr="00BA0602" w:rsidRDefault="008D4254" w:rsidP="00BA0602">
      <w:pPr>
        <w:wordWrap w:val="0"/>
        <w:spacing w:line="360" w:lineRule="auto"/>
        <w:ind w:firstLineChars="200" w:firstLine="480"/>
        <w:contextualSpacing/>
        <w:rPr>
          <w:rFonts w:asciiTheme="minorEastAsia" w:hAnsiTheme="minorEastAsia" w:cs="宋体"/>
          <w:kern w:val="0"/>
          <w:sz w:val="24"/>
          <w:szCs w:val="24"/>
        </w:rPr>
      </w:pPr>
      <w:r w:rsidRPr="00BA0602">
        <w:rPr>
          <w:rFonts w:asciiTheme="minorEastAsia" w:hAnsiTheme="minorEastAsia" w:cs="宋体"/>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8034C" w:rsidRPr="00BA0602" w:rsidRDefault="008D4254" w:rsidP="00BA0602">
      <w:pPr>
        <w:wordWrap w:val="0"/>
        <w:spacing w:line="360" w:lineRule="auto"/>
        <w:ind w:firstLineChars="200" w:firstLine="480"/>
        <w:contextualSpacing/>
        <w:rPr>
          <w:rFonts w:asciiTheme="minorEastAsia" w:hAnsiTheme="minorEastAsia" w:cs="宋体"/>
          <w:kern w:val="0"/>
          <w:sz w:val="24"/>
          <w:szCs w:val="24"/>
        </w:rPr>
      </w:pPr>
      <w:r w:rsidRPr="00BA0602">
        <w:rPr>
          <w:rFonts w:asciiTheme="minorEastAsia" w:hAnsiTheme="minorEastAsia" w:cs="宋体" w:hint="eastAsia"/>
          <w:kern w:val="0"/>
          <w:sz w:val="24"/>
          <w:szCs w:val="24"/>
        </w:rPr>
        <w:t>1</w:t>
      </w:r>
      <w:r w:rsidRPr="00BA0602">
        <w:rPr>
          <w:rFonts w:asciiTheme="minorEastAsia" w:hAnsiTheme="minorEastAsia" w:cs="宋体"/>
          <w:kern w:val="0"/>
          <w:sz w:val="24"/>
          <w:szCs w:val="24"/>
        </w:rPr>
        <w:t>、按照招标文件要求、投标文件响应和承诺验收</w:t>
      </w:r>
      <w:r w:rsidR="00C8034C" w:rsidRPr="00BA0602">
        <w:rPr>
          <w:rFonts w:asciiTheme="minorEastAsia" w:hAnsiTheme="minorEastAsia" w:cs="宋体" w:hint="eastAsia"/>
          <w:kern w:val="0"/>
          <w:sz w:val="24"/>
          <w:szCs w:val="24"/>
        </w:rPr>
        <w:t>。</w:t>
      </w:r>
    </w:p>
    <w:p w:rsidR="00C8034C" w:rsidRPr="002E3710"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E3710">
        <w:rPr>
          <w:rFonts w:asciiTheme="minorEastAsia" w:eastAsiaTheme="minorEastAsia" w:hAnsiTheme="minorEastAsia" w:cs="微软雅黑" w:hint="eastAsia"/>
          <w:b/>
          <w:color w:val="FF0000"/>
          <w:sz w:val="21"/>
          <w:szCs w:val="21"/>
        </w:rPr>
        <w:t>★</w:t>
      </w:r>
      <w:r w:rsidRPr="0067638E">
        <w:rPr>
          <w:rFonts w:asciiTheme="minorEastAsia" w:eastAsiaTheme="minorEastAsia" w:hAnsiTheme="minorEastAsia" w:cs="黑体" w:hint="eastAsia"/>
          <w:b/>
          <w:bCs/>
          <w:color w:val="000000"/>
          <w:shd w:val="clear" w:color="auto" w:fill="FFFFFF"/>
        </w:rPr>
        <w:t>七、本项目预算金额</w:t>
      </w:r>
      <w:r w:rsidR="008D4254" w:rsidRPr="00A0518D">
        <w:rPr>
          <w:rFonts w:asciiTheme="minorEastAsia" w:eastAsiaTheme="minorEastAsia" w:hAnsiTheme="minorEastAsia" w:cs="黑体" w:hint="eastAsia"/>
          <w:b/>
          <w:bCs/>
          <w:color w:val="000000"/>
          <w:shd w:val="clear" w:color="auto" w:fill="FFFFFF"/>
        </w:rPr>
        <w:t>300000</w:t>
      </w:r>
      <w:r w:rsidRPr="0067638E">
        <w:rPr>
          <w:rFonts w:asciiTheme="minorEastAsia" w:eastAsiaTheme="minorEastAsia" w:hAnsiTheme="minorEastAsia" w:cs="黑体" w:hint="eastAsia"/>
          <w:b/>
          <w:bCs/>
          <w:color w:val="000000"/>
          <w:shd w:val="clear" w:color="auto" w:fill="FFFFFF"/>
        </w:rPr>
        <w:t>元。最高限价</w:t>
      </w:r>
      <w:r w:rsidR="008D4254" w:rsidRPr="00A0518D">
        <w:rPr>
          <w:rFonts w:asciiTheme="minorEastAsia" w:eastAsiaTheme="minorEastAsia" w:hAnsiTheme="minorEastAsia" w:cs="黑体" w:hint="eastAsia"/>
          <w:b/>
          <w:bCs/>
          <w:color w:val="000000"/>
          <w:shd w:val="clear" w:color="auto" w:fill="FFFFFF"/>
        </w:rPr>
        <w:t>300000</w:t>
      </w:r>
      <w:r w:rsidRPr="00A0518D">
        <w:rPr>
          <w:rFonts w:asciiTheme="minorEastAsia" w:eastAsiaTheme="minorEastAsia" w:hAnsiTheme="minorEastAsia" w:cs="黑体" w:hint="eastAsia"/>
          <w:b/>
          <w:bCs/>
          <w:color w:val="000000"/>
          <w:shd w:val="clear" w:color="auto" w:fill="FFFFFF"/>
        </w:rPr>
        <w:t>元</w:t>
      </w:r>
      <w:r w:rsidRPr="0067638E">
        <w:rPr>
          <w:rFonts w:asciiTheme="minorEastAsia" w:eastAsiaTheme="minorEastAsia" w:hAnsiTheme="minorEastAsia" w:cs="宋体" w:hint="eastAsia"/>
          <w:b/>
          <w:color w:val="000000"/>
          <w:kern w:val="0"/>
          <w:lang w:val="zh-CN"/>
        </w:rPr>
        <w:t>。超出最高限价的投标无效。</w:t>
      </w:r>
    </w:p>
    <w:p w:rsidR="00C8034C" w:rsidRPr="0067638E" w:rsidRDefault="00C8034C" w:rsidP="00C8034C">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E3710">
        <w:rPr>
          <w:rFonts w:asciiTheme="minorEastAsia" w:hAnsiTheme="minorEastAsia" w:cs="微软雅黑" w:hint="eastAsia"/>
          <w:b/>
          <w:color w:val="FF0000"/>
          <w:szCs w:val="21"/>
        </w:rPr>
        <w:t>★</w:t>
      </w:r>
      <w:r w:rsidRPr="0067638E">
        <w:rPr>
          <w:rFonts w:asciiTheme="minorEastAsia" w:hAnsiTheme="minorEastAsia" w:cs="宋体" w:hint="eastAsia"/>
          <w:b/>
          <w:color w:val="000000"/>
          <w:kern w:val="0"/>
          <w:sz w:val="24"/>
          <w:szCs w:val="24"/>
          <w:lang w:val="zh-CN"/>
        </w:rPr>
        <w:t>八、资金支付</w:t>
      </w:r>
    </w:p>
    <w:p w:rsidR="00C8034C" w:rsidRPr="0067638E"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8D4254" w:rsidRPr="00A0518D">
        <w:rPr>
          <w:rFonts w:asciiTheme="minorEastAsia" w:hAnsiTheme="minorEastAsia" w:cs="宋体"/>
          <w:color w:val="000000"/>
          <w:kern w:val="0"/>
          <w:sz w:val="24"/>
          <w:szCs w:val="24"/>
          <w:lang w:val="zh-CN"/>
        </w:rPr>
        <w:t>银行转账</w:t>
      </w:r>
    </w:p>
    <w:p w:rsidR="00C8034C" w:rsidRPr="00A0518D"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8D4254" w:rsidRPr="00A0518D">
        <w:rPr>
          <w:rFonts w:asciiTheme="minorEastAsia" w:hAnsiTheme="minorEastAsia" w:cs="宋体"/>
          <w:color w:val="000000"/>
          <w:kern w:val="0"/>
          <w:sz w:val="24"/>
          <w:szCs w:val="24"/>
          <w:lang w:val="zh-CN"/>
        </w:rPr>
        <w:t>经验收合格付合同总价款的90%，剩余10%满一年无质量问题一次付清。</w:t>
      </w:r>
    </w:p>
    <w:p w:rsidR="00C8034C" w:rsidRDefault="00C8034C" w:rsidP="00C8034C">
      <w:pPr>
        <w:autoSpaceDE w:val="0"/>
        <w:autoSpaceDN w:val="0"/>
        <w:adjustRightInd w:val="0"/>
        <w:jc w:val="center"/>
        <w:rPr>
          <w:rFonts w:asciiTheme="majorEastAsia" w:eastAsiaTheme="majorEastAsia" w:hAnsiTheme="majorEastAsia" w:cs="宋体"/>
          <w:b/>
          <w:kern w:val="0"/>
          <w:sz w:val="36"/>
          <w:szCs w:val="36"/>
        </w:rPr>
      </w:pPr>
    </w:p>
    <w:p w:rsidR="00C8034C" w:rsidRPr="00315BEB" w:rsidRDefault="00C8034C" w:rsidP="00C8034C">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8034C" w:rsidRPr="00315BEB" w:rsidRDefault="00C8034C" w:rsidP="00C8034C">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034C" w:rsidRPr="00C77E18" w:rsidTr="004A4195">
        <w:trPr>
          <w:trHeight w:val="636"/>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8034C" w:rsidRPr="00C77E18" w:rsidTr="004A4195">
        <w:trPr>
          <w:trHeight w:val="1278"/>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C933D6" w:rsidRPr="008153FE">
              <w:rPr>
                <w:rFonts w:asciiTheme="minorEastAsia" w:hAnsiTheme="minorEastAsia" w:cs="仿宋_GB2312" w:hint="eastAsia"/>
                <w:szCs w:val="21"/>
              </w:rPr>
              <w:t>数字对讲设备</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ZFCG-G2019</w:t>
            </w:r>
            <w:r w:rsidR="0087374A">
              <w:rPr>
                <w:rFonts w:asciiTheme="minorEastAsia" w:hAnsiTheme="minorEastAsia" w:cs="仿宋_GB2312" w:hint="eastAsia"/>
                <w:szCs w:val="21"/>
              </w:rPr>
              <w:t>113</w:t>
            </w:r>
            <w:r>
              <w:rPr>
                <w:rFonts w:asciiTheme="minorEastAsia" w:hAnsiTheme="minorEastAsia" w:cs="仿宋_GB2312" w:hint="eastAsia"/>
                <w:szCs w:val="21"/>
              </w:rPr>
              <w:t>号</w:t>
            </w:r>
          </w:p>
          <w:p w:rsidR="008153FE" w:rsidRDefault="00C8034C" w:rsidP="008153FE">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8153FE" w:rsidRPr="008153FE">
              <w:rPr>
                <w:rFonts w:asciiTheme="minorEastAsia" w:hAnsiTheme="minorEastAsia" w:cs="仿宋_GB2312" w:hint="eastAsia"/>
                <w:szCs w:val="21"/>
              </w:rPr>
              <w:t>购置数字对讲设备200台</w:t>
            </w:r>
          </w:p>
          <w:p w:rsidR="00C8034C" w:rsidRPr="008153FE" w:rsidRDefault="00C8034C" w:rsidP="008153FE">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8153FE" w:rsidRPr="008153FE">
              <w:rPr>
                <w:rFonts w:asciiTheme="minorEastAsia" w:hAnsiTheme="minorEastAsia" w:cs="仿宋_GB2312" w:hint="eastAsia"/>
                <w:szCs w:val="21"/>
              </w:rPr>
              <w:t>龙兴路创业服务中心B座12楼</w:t>
            </w:r>
          </w:p>
        </w:tc>
      </w:tr>
      <w:tr w:rsidR="00C8034C" w:rsidRPr="00C77E18" w:rsidTr="004A4195">
        <w:trPr>
          <w:trHeight w:val="1421"/>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C933D6" w:rsidRPr="008153FE">
              <w:rPr>
                <w:rFonts w:asciiTheme="minorEastAsia" w:hAnsiTheme="minorEastAsia" w:cs="仿宋_GB2312" w:hint="eastAsia"/>
                <w:szCs w:val="21"/>
              </w:rPr>
              <w:t>许昌市城市管理监察支队</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8153FE" w:rsidRPr="008153FE">
              <w:rPr>
                <w:rFonts w:asciiTheme="minorEastAsia" w:hAnsiTheme="minorEastAsia" w:cs="仿宋_GB2312" w:hint="eastAsia"/>
                <w:szCs w:val="21"/>
              </w:rPr>
              <w:t>许昌市创业服务中心B座12楼</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8153FE" w:rsidRPr="008153FE">
              <w:rPr>
                <w:rFonts w:asciiTheme="minorEastAsia" w:hAnsiTheme="minorEastAsia" w:cs="仿宋_GB2312" w:hint="eastAsia"/>
                <w:szCs w:val="21"/>
              </w:rPr>
              <w:t>李青奎</w:t>
            </w:r>
            <w:r w:rsidRPr="002A4363">
              <w:rPr>
                <w:rFonts w:asciiTheme="minorEastAsia" w:hAnsiTheme="minorEastAsia" w:cs="仿宋_GB2312" w:hint="eastAsia"/>
                <w:szCs w:val="21"/>
              </w:rPr>
              <w:t xml:space="preserve">         电话：</w:t>
            </w:r>
            <w:r w:rsidR="008153FE" w:rsidRPr="008153FE">
              <w:rPr>
                <w:rFonts w:asciiTheme="minorEastAsia" w:hAnsiTheme="minorEastAsia" w:cs="仿宋_GB2312" w:hint="eastAsia"/>
                <w:szCs w:val="21"/>
              </w:rPr>
              <w:t>13271268877</w:t>
            </w:r>
          </w:p>
        </w:tc>
      </w:tr>
      <w:tr w:rsidR="00C8034C" w:rsidRPr="00C77E18" w:rsidTr="004A4195">
        <w:trPr>
          <w:trHeight w:val="323"/>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C8034C" w:rsidRDefault="00C8034C" w:rsidP="004A4195">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C8034C" w:rsidRPr="002A4363" w:rsidRDefault="00C8034C" w:rsidP="00760C70">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760C70">
              <w:rPr>
                <w:rFonts w:asciiTheme="minorEastAsia" w:hAnsiTheme="minorEastAsia" w:cs="仿宋_GB2312" w:hint="eastAsia"/>
                <w:szCs w:val="21"/>
              </w:rPr>
              <w:t>李女士</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760C70">
              <w:rPr>
                <w:rFonts w:asciiTheme="minorEastAsia" w:hAnsiTheme="minorEastAsia" w:cs="仿宋_GB2312" w:hint="eastAsia"/>
                <w:szCs w:val="21"/>
              </w:rPr>
              <w:t>2968687</w:t>
            </w:r>
          </w:p>
        </w:tc>
      </w:tr>
      <w:tr w:rsidR="00C8034C" w:rsidRPr="00C77E18" w:rsidTr="004A4195">
        <w:trPr>
          <w:trHeight w:val="9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8034C" w:rsidRPr="002A4363"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8034C" w:rsidRDefault="00C8034C" w:rsidP="004A4195">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8034C" w:rsidRPr="00D409C8" w:rsidRDefault="00C8034C" w:rsidP="004A4195">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8034C" w:rsidRPr="00D409C8" w:rsidRDefault="00C8034C" w:rsidP="004A4195">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1、</w:t>
            </w:r>
            <w:r w:rsidR="00C8034C" w:rsidRPr="00D409C8">
              <w:rPr>
                <w:rFonts w:asciiTheme="minorEastAsia" w:hAnsiTheme="minorEastAsia" w:hint="eastAsia"/>
                <w:bCs/>
                <w:szCs w:val="21"/>
              </w:rPr>
              <w:t>投标人是法人（法人包括企业法人、机关法人、事业单位法人和社会团体法人），提供本单位：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投标人（其他组织和自然人）提供本单位：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034C" w:rsidRPr="0068663A"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1" w:name="_GoBack"/>
            <w:bookmarkEnd w:id="1"/>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8034C" w:rsidRPr="00D409C8" w:rsidRDefault="002D4951" w:rsidP="004A419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00C8034C" w:rsidRPr="00D409C8">
              <w:rPr>
                <w:rFonts w:asciiTheme="minorEastAsia" w:hAnsiTheme="minorEastAsia" w:cs="宋体" w:hint="eastAsia"/>
                <w:bCs/>
                <w:szCs w:val="21"/>
                <w:lang w:val="zh-CN"/>
              </w:rPr>
              <w:t>相关设备的购置发票、专业技术人员职称证书、用工合同等；</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投标人具备履行合同所必须的设备和专业技术能力承诺函或声明（承诺函或声明格式自拟）。</w:t>
            </w:r>
          </w:p>
          <w:p w:rsidR="00C8034C" w:rsidRPr="00D409C8" w:rsidRDefault="00C8034C" w:rsidP="004A4195">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sidR="00E574F2">
              <w:rPr>
                <w:rFonts w:ascii="楷体" w:eastAsia="楷体" w:hAnsi="楷体" w:hint="eastAsia"/>
                <w:color w:val="000000"/>
                <w:sz w:val="24"/>
                <w:szCs w:val="24"/>
              </w:rPr>
              <w:t>1</w:t>
            </w:r>
            <w:r w:rsidRPr="00D409C8">
              <w:rPr>
                <w:rFonts w:ascii="楷体" w:eastAsia="楷体" w:hAnsi="楷体" w:hint="eastAsia"/>
                <w:color w:val="000000"/>
                <w:sz w:val="24"/>
                <w:szCs w:val="24"/>
              </w:rPr>
              <w:t>～</w:t>
            </w:r>
            <w:r w:rsidR="00E574F2">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8034C" w:rsidRPr="002A4363" w:rsidRDefault="00C8034C" w:rsidP="004A4195">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8034C" w:rsidRPr="002A4363" w:rsidRDefault="00C8034C" w:rsidP="004207F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004207F8" w:rsidRPr="00263E9C">
              <w:rPr>
                <w:rFonts w:asciiTheme="minorEastAsia" w:hAnsiTheme="minorEastAsia" w:cs="仿宋_GB2312" w:hint="eastAsia"/>
                <w:b/>
                <w:color w:val="000000"/>
                <w:szCs w:val="21"/>
                <w:shd w:val="clear" w:color="auto" w:fill="FFFFFF"/>
              </w:rPr>
              <w:t xml:space="preserve"> </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8034C" w:rsidRPr="004C7600"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00DA1077" w:rsidRPr="00DA1077">
              <w:rPr>
                <w:rFonts w:asciiTheme="minorEastAsia" w:hAnsiTheme="minorEastAsia" w:cs="仿宋_GB2312"/>
                <w:color w:val="000000"/>
                <w:szCs w:val="21"/>
                <w:shd w:val="clear" w:color="auto" w:fill="FFFFFF"/>
              </w:rPr>
              <w:t>政府采购严重违法失信名单</w:t>
            </w:r>
            <w:r w:rsidRPr="00DA1077">
              <w:rPr>
                <w:rFonts w:asciiTheme="minorEastAsia" w:hAnsiTheme="minorEastAsia" w:cs="宋体" w:hint="eastAsia"/>
                <w:kern w:val="0"/>
                <w:szCs w:val="21"/>
              </w:rPr>
              <w:t>、</w:t>
            </w:r>
            <w:r w:rsidR="00DA1077" w:rsidRPr="00CC635B">
              <w:rPr>
                <w:rFonts w:asciiTheme="minorEastAsia" w:hAnsiTheme="minorEastAsia" w:cs="仿宋_GB2312"/>
                <w:color w:val="000000"/>
                <w:szCs w:val="21"/>
                <w:shd w:val="clear" w:color="auto" w:fill="FFFFFF"/>
              </w:rPr>
              <w:t>政府采购严重违法失信行为记录名单</w:t>
            </w:r>
            <w:r w:rsidR="00DA1077">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8034C" w:rsidRPr="002A4363" w:rsidRDefault="00C8034C" w:rsidP="0016088E">
            <w:pPr>
              <w:autoSpaceDE w:val="0"/>
              <w:autoSpaceDN w:val="0"/>
              <w:spacing w:line="360" w:lineRule="auto"/>
              <w:contextualSpacing/>
              <w:rPr>
                <w:rFonts w:asciiTheme="minorEastAsia" w:hAnsiTheme="minorEastAsia" w:cs="仿宋_GB2312"/>
                <w:szCs w:val="21"/>
              </w:rPr>
            </w:pPr>
            <w:r w:rsidRPr="002A4363">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8034C" w:rsidRPr="002A4363" w:rsidRDefault="00C8034C" w:rsidP="004A4195">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1E2B69"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1E2B69"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8034C" w:rsidRPr="002A4363" w:rsidRDefault="0016088E" w:rsidP="0016088E">
            <w:pPr>
              <w:autoSpaceDE w:val="0"/>
              <w:autoSpaceDN w:val="0"/>
              <w:adjustRightInd w:val="0"/>
              <w:spacing w:line="276" w:lineRule="auto"/>
              <w:ind w:firstLineChars="100" w:firstLine="210"/>
              <w:rPr>
                <w:rFonts w:asciiTheme="minorEastAsia" w:hAnsiTheme="minorEastAsia" w:cs="宋体"/>
                <w:bCs/>
                <w:szCs w:val="21"/>
                <w:lang w:val="zh-CN"/>
              </w:rPr>
            </w:pPr>
            <w:r w:rsidRPr="0016088E">
              <w:rPr>
                <w:rFonts w:asciiTheme="minorEastAsia" w:hAnsiTheme="minorEastAsia" w:cs="宋体" w:hint="eastAsia"/>
                <w:bCs/>
                <w:szCs w:val="21"/>
                <w:lang w:val="zh-CN"/>
              </w:rPr>
              <w:t>300000</w:t>
            </w:r>
            <w:r w:rsidR="00C8034C" w:rsidRPr="002A4363">
              <w:rPr>
                <w:rFonts w:asciiTheme="minorEastAsia" w:hAnsiTheme="minorEastAsia" w:cs="宋体" w:hint="eastAsia"/>
                <w:bCs/>
                <w:szCs w:val="21"/>
                <w:lang w:val="zh-CN"/>
              </w:rPr>
              <w:t>元，超出最高限价的投标无效</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8034C" w:rsidRPr="002A4363" w:rsidRDefault="001E2B69"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不组织</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8034C" w:rsidRPr="002A4363" w:rsidRDefault="001E2B69"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不召开</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8034C" w:rsidRPr="002A4363" w:rsidRDefault="001E2B69" w:rsidP="004A4195">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8034C" w:rsidRPr="002A4363" w:rsidRDefault="00C8034C" w:rsidP="004A419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8034C" w:rsidRPr="002A4363" w:rsidRDefault="001E2B69" w:rsidP="004A4195">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8034C" w:rsidRPr="002A4363" w:rsidRDefault="002165B1" w:rsidP="002165B1">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C8034C"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8</w:t>
            </w:r>
            <w:r w:rsidR="00C8034C"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28</w:t>
            </w:r>
            <w:r w:rsidR="00C8034C"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8034C"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8034C" w:rsidRPr="002A4363">
              <w:rPr>
                <w:rFonts w:asciiTheme="minorEastAsia" w:hAnsiTheme="minorEastAsia" w:cs="宋体" w:hint="eastAsia"/>
                <w:bCs/>
                <w:szCs w:val="21"/>
                <w:lang w:val="zh-CN"/>
              </w:rPr>
              <w:t>分（北京时间）</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8034C" w:rsidRPr="002A4363" w:rsidRDefault="00C8034C" w:rsidP="002165B1">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2165B1">
              <w:rPr>
                <w:rFonts w:asciiTheme="minorEastAsia" w:hAnsiTheme="minorEastAsia" w:cs="宋体" w:hint="eastAsia"/>
                <w:bCs/>
                <w:szCs w:val="21"/>
                <w:u w:val="single"/>
                <w:lang w:val="zh-CN"/>
              </w:rPr>
              <w:t>五</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Pr="002A4363">
              <w:rPr>
                <w:rFonts w:asciiTheme="minorEastAsia" w:hAnsiTheme="minorEastAsia" w:cs="宋体" w:hint="eastAsia"/>
                <w:bCs/>
                <w:szCs w:val="21"/>
                <w:lang w:val="zh-CN"/>
              </w:rPr>
              <w:t>公共资源大厦）</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8034C" w:rsidRPr="00C556BC" w:rsidRDefault="00C8034C" w:rsidP="004A4195">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0D07EA" w:rsidRDefault="0066419E"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8034C" w:rsidRPr="00C556BC" w:rsidRDefault="00AD282C"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8034C" w:rsidRPr="00C77E18" w:rsidTr="004A4195">
        <w:trPr>
          <w:trHeight w:val="156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8034C" w:rsidRPr="002A4363" w:rsidRDefault="001E2B69" w:rsidP="004A4195">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电子投标文件：成功上传至《全国公共资源交易平台（河南省·许昌市）》公共资源交易系统加密电子投标文件1份</w:t>
            </w:r>
            <w:r w:rsidR="00C8034C" w:rsidRPr="002A4363">
              <w:rPr>
                <w:rFonts w:hAnsi="宋体" w:cs="宋体" w:hint="eastAsia"/>
                <w:szCs w:val="21"/>
                <w:lang w:val="zh-CN"/>
              </w:rPr>
              <w:t>（文件格式为：</w:t>
            </w:r>
            <w:r w:rsidR="00C8034C" w:rsidRPr="002A4363">
              <w:rPr>
                <w:rFonts w:hAnsi="宋体" w:cs="宋体" w:hint="eastAsia"/>
                <w:szCs w:val="21"/>
                <w:lang w:val="zh-CN"/>
              </w:rPr>
              <w:t xml:space="preserve"> XXX</w:t>
            </w:r>
            <w:r w:rsidR="00C8034C" w:rsidRPr="002A4363">
              <w:rPr>
                <w:rFonts w:hAnsi="宋体" w:cs="宋体" w:hint="eastAsia"/>
                <w:szCs w:val="21"/>
                <w:lang w:val="zh-CN"/>
              </w:rPr>
              <w:t>公司</w:t>
            </w:r>
            <w:r w:rsidR="00C8034C" w:rsidRPr="002A4363">
              <w:rPr>
                <w:rFonts w:hAnsi="宋体" w:cs="宋体" w:hint="eastAsia"/>
                <w:szCs w:val="21"/>
                <w:lang w:val="zh-CN"/>
              </w:rPr>
              <w:t>XXX</w:t>
            </w:r>
            <w:r w:rsidR="00C8034C" w:rsidRPr="002A4363">
              <w:rPr>
                <w:rFonts w:hAnsi="宋体" w:cs="宋体" w:hint="eastAsia"/>
                <w:szCs w:val="21"/>
                <w:lang w:val="zh-CN"/>
              </w:rPr>
              <w:t>项目编号</w:t>
            </w:r>
            <w:r w:rsidR="00C8034C" w:rsidRPr="002A4363">
              <w:rPr>
                <w:rFonts w:hAnsi="宋体" w:cs="宋体" w:hint="eastAsia"/>
                <w:szCs w:val="21"/>
                <w:lang w:val="zh-CN"/>
              </w:rPr>
              <w:t>.file</w:t>
            </w:r>
            <w:r w:rsidR="00C8034C" w:rsidRPr="002A4363">
              <w:rPr>
                <w:rFonts w:hAnsi="宋体" w:cs="宋体" w:hint="eastAsia"/>
                <w:szCs w:val="21"/>
                <w:lang w:val="zh-CN"/>
              </w:rPr>
              <w:t>）。</w:t>
            </w:r>
            <w:r w:rsidR="00C8034C" w:rsidRPr="002A4363">
              <w:rPr>
                <w:rFonts w:ascii="新宋体" w:eastAsia="新宋体" w:hAnsi="新宋体" w:hint="eastAsia"/>
                <w:szCs w:val="21"/>
              </w:rPr>
              <w:t>使用电子介质存储的备份文件1份（文件格式为：名称为“备份”的文件夹）。</w:t>
            </w:r>
          </w:p>
          <w:p w:rsidR="00C8034C" w:rsidRPr="002A4363" w:rsidRDefault="001E2B69" w:rsidP="004A4195">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w:t>
            </w:r>
            <w:r w:rsidR="00C8034C" w:rsidRPr="002A4363">
              <w:rPr>
                <w:rFonts w:asciiTheme="minorEastAsia" w:hAnsiTheme="minorEastAsia" w:cs="仿宋_GB2312" w:hint="eastAsia"/>
                <w:szCs w:val="21"/>
              </w:rPr>
              <w:t>正本</w:t>
            </w:r>
            <w:r w:rsidR="00C8034C" w:rsidRPr="002A4363">
              <w:rPr>
                <w:rFonts w:asciiTheme="minorEastAsia" w:hAnsiTheme="minorEastAsia" w:cs="仿宋_GB2312" w:hint="eastAsia"/>
                <w:b/>
                <w:szCs w:val="21"/>
              </w:rPr>
              <w:t>一</w:t>
            </w:r>
            <w:r w:rsidR="00C8034C" w:rsidRPr="002A4363">
              <w:rPr>
                <w:rFonts w:asciiTheme="minorEastAsia" w:hAnsiTheme="minorEastAsia" w:cs="仿宋_GB2312" w:hint="eastAsia"/>
                <w:szCs w:val="21"/>
              </w:rPr>
              <w:t>份，副本</w:t>
            </w:r>
            <w:r w:rsidR="00C8034C" w:rsidRPr="002A4363">
              <w:rPr>
                <w:rFonts w:asciiTheme="minorEastAsia" w:hAnsiTheme="minorEastAsia" w:cs="仿宋_GB2312" w:hint="eastAsia"/>
                <w:szCs w:val="21"/>
                <w:u w:val="single"/>
              </w:rPr>
              <w:t xml:space="preserve"> </w:t>
            </w:r>
            <w:r w:rsidR="00414383">
              <w:rPr>
                <w:rFonts w:asciiTheme="minorEastAsia" w:hAnsiTheme="minorEastAsia" w:cs="仿宋_GB2312" w:hint="eastAsia"/>
                <w:szCs w:val="21"/>
                <w:u w:val="single"/>
              </w:rPr>
              <w:t>一</w:t>
            </w:r>
            <w:r w:rsidR="00C8034C" w:rsidRPr="002A4363">
              <w:rPr>
                <w:rFonts w:asciiTheme="minorEastAsia" w:hAnsiTheme="minorEastAsia" w:cs="仿宋_GB2312" w:hint="eastAsia"/>
                <w:szCs w:val="21"/>
                <w:u w:val="single"/>
              </w:rPr>
              <w:t xml:space="preserve"> </w:t>
            </w:r>
            <w:r w:rsidR="00C8034C" w:rsidRPr="002A4363">
              <w:rPr>
                <w:rFonts w:asciiTheme="minorEastAsia" w:hAnsiTheme="minorEastAsia" w:cs="仿宋_GB2312" w:hint="eastAsia"/>
                <w:szCs w:val="21"/>
              </w:rPr>
              <w:t>份。使用</w:t>
            </w:r>
            <w:r w:rsidR="00C8034C" w:rsidRPr="002A4363">
              <w:rPr>
                <w:rFonts w:ascii="新宋体" w:eastAsia="新宋体" w:hAnsi="新宋体" w:hint="eastAsia"/>
                <w:szCs w:val="21"/>
              </w:rPr>
              <w:t>格式为“投标文件（供打印）.PDF”的文件</w:t>
            </w:r>
          </w:p>
          <w:p w:rsidR="00C8034C" w:rsidRPr="002A4363" w:rsidRDefault="00C8034C" w:rsidP="004A4195">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8034C" w:rsidRPr="002A4363" w:rsidRDefault="001E2B69" w:rsidP="004A4195">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电子投标文件：按招标文件要求加盖投标人电子印章和法人电子印章。</w:t>
            </w:r>
          </w:p>
          <w:p w:rsidR="00C8034C" w:rsidRPr="002A4363" w:rsidRDefault="001E2B69" w:rsidP="004A4195">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纸质投标文件：投标文件封面加盖投标人公章（投标文件是指投标人电子投标文件制作完成后生成的后缀名为</w:t>
            </w:r>
            <w:r w:rsidR="00C8034C" w:rsidRPr="002A4363">
              <w:rPr>
                <w:rFonts w:hAnsi="宋体" w:hint="eastAsia"/>
                <w:color w:val="000000"/>
                <w:szCs w:val="21"/>
              </w:rPr>
              <w:t>“</w:t>
            </w:r>
            <w:r w:rsidR="00C8034C" w:rsidRPr="002A4363">
              <w:rPr>
                <w:rFonts w:hAnsi="宋体" w:hint="eastAsia"/>
                <w:color w:val="000000"/>
                <w:szCs w:val="21"/>
              </w:rPr>
              <w:t>.PDF</w:t>
            </w:r>
            <w:r w:rsidR="00C8034C" w:rsidRPr="002A4363">
              <w:rPr>
                <w:rFonts w:hAnsi="宋体" w:hint="eastAsia"/>
                <w:color w:val="000000"/>
                <w:szCs w:val="21"/>
              </w:rPr>
              <w:t>”的文件</w:t>
            </w:r>
            <w:r w:rsidR="00C8034C" w:rsidRPr="002A4363">
              <w:rPr>
                <w:rFonts w:ascii="新宋体" w:eastAsia="新宋体" w:hAnsi="新宋体" w:hint="eastAsia"/>
                <w:szCs w:val="21"/>
              </w:rPr>
              <w:t>打印的纸质投标文件）。</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8034C" w:rsidRPr="00315B02" w:rsidRDefault="001E2B69" w:rsidP="004A4195">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8034C" w:rsidRPr="00315B02">
              <w:rPr>
                <w:rFonts w:ascii="新宋体" w:eastAsia="新宋体" w:hAnsi="新宋体"/>
                <w:b/>
                <w:szCs w:val="21"/>
              </w:rPr>
              <w:instrText xml:space="preserve"> </w:instrText>
            </w:r>
            <w:r w:rsidR="00C8034C"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8034C"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8034C" w:rsidRPr="002A4363" w:rsidRDefault="001E2B69"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综合评分法</w:t>
            </w:r>
            <w:r w:rsidR="00C8034C" w:rsidRPr="002A4363">
              <w:rPr>
                <w:rFonts w:asciiTheme="minorEastAsia" w:hAnsiTheme="minorEastAsia" w:cs="宋体" w:hint="eastAsia"/>
                <w:color w:val="000000"/>
                <w:kern w:val="0"/>
                <w:szCs w:val="21"/>
                <w:lang w:val="zh-CN"/>
              </w:rPr>
              <w:t xml:space="preserve">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lang w:val="zh-CN"/>
              </w:rPr>
              <w:t>最低评标价法</w:t>
            </w:r>
          </w:p>
        </w:tc>
      </w:tr>
      <w:tr w:rsidR="00C8034C" w:rsidRPr="00C77E18" w:rsidTr="004A4195">
        <w:trPr>
          <w:trHeight w:val="158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8034C" w:rsidRPr="002A4363" w:rsidRDefault="001E2B69"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无要求</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8034C" w:rsidRPr="002A4363" w:rsidRDefault="001E2B69" w:rsidP="004A419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不收取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送投标报价及分项报价一览表（包含主要中标标的的名称、规格型号、数量、单价、服务要求等）电子文档，并同时通知交易见证部。联系电话：0374-2968027；邮箱：jzb2968027@163.com。</w:t>
            </w:r>
            <w:r w:rsidRPr="002A4363">
              <w:rPr>
                <w:rFonts w:asciiTheme="minorEastAsia" w:hAnsiTheme="minorEastAsia" w:cs="宋体" w:hint="eastAsia"/>
                <w:bCs/>
                <w:szCs w:val="21"/>
                <w:lang w:val="zh-CN"/>
              </w:rPr>
              <w:t xml:space="preserve">      </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8034C" w:rsidRPr="002A4363" w:rsidRDefault="001E2B69" w:rsidP="004A4195">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是。</w:t>
            </w:r>
            <w:r w:rsidR="00C8034C"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8034C" w:rsidRPr="009920C5">
              <w:rPr>
                <w:rFonts w:hAnsi="宋体" w:cs="宋体" w:hint="eastAsia"/>
                <w:szCs w:val="21"/>
                <w:lang w:val="zh-CN"/>
              </w:rPr>
              <w:t>（本招标文件第六章另有要求提供原件的除外）。</w:t>
            </w:r>
          </w:p>
          <w:p w:rsidR="00C8034C" w:rsidRPr="002A4363" w:rsidRDefault="00C8034C" w:rsidP="004A4195">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8034C" w:rsidRPr="00D37AA9" w:rsidRDefault="00C8034C" w:rsidP="004A4195">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8034C" w:rsidRPr="00D37AA9" w:rsidRDefault="00C8034C" w:rsidP="004A4195">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C8034C" w:rsidRPr="00D37AA9" w:rsidRDefault="00C8034C" w:rsidP="004A4195">
            <w:pPr>
              <w:autoSpaceDE w:val="0"/>
              <w:autoSpaceDN w:val="0"/>
              <w:adjustRightInd w:val="0"/>
              <w:spacing w:line="360" w:lineRule="auto"/>
              <w:contextualSpacing/>
              <w:rPr>
                <w:rFonts w:ascii="ˎ̥" w:hAnsi="ˎ̥"/>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序号、硬盘序列号等）雷同时，视为‘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8034C" w:rsidRPr="00D37AA9" w:rsidRDefault="00C8034C" w:rsidP="004A4195">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6088E" w:rsidRDefault="0016088E"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Pr="00365D02"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8034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034C" w:rsidRPr="00220A8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8034C" w:rsidRPr="001E3E5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8034C" w:rsidRPr="000D4F8E"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8034C" w:rsidRPr="00C70FB9" w:rsidRDefault="00C8034C" w:rsidP="00C8034C">
      <w:pPr>
        <w:pStyle w:val="aa"/>
        <w:autoSpaceDE w:val="0"/>
        <w:autoSpaceDN w:val="0"/>
        <w:spacing w:line="360" w:lineRule="auto"/>
        <w:ind w:left="780"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034C" w:rsidRPr="009209F7" w:rsidRDefault="00C8034C" w:rsidP="00C8034C">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8034C" w:rsidRPr="00876080" w:rsidRDefault="00C8034C" w:rsidP="00121E2F">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8034C" w:rsidRPr="008F25FB" w:rsidRDefault="00C8034C" w:rsidP="00C8034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8034C" w:rsidRPr="00A36206"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8034C" w:rsidRDefault="00B54144"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00C8034C" w:rsidRPr="007D3A74">
        <w:rPr>
          <w:rFonts w:asciiTheme="minorEastAsia" w:hAnsiTheme="minorEastAsia" w:cs="宋体" w:hint="eastAsia"/>
          <w:kern w:val="0"/>
          <w:szCs w:val="21"/>
        </w:rPr>
        <w:t>政府采购活动中查询及使用投标人信用记录的具体要求为：投标人未被列入</w:t>
      </w:r>
      <w:r w:rsidR="003552A2" w:rsidRPr="002A4363">
        <w:rPr>
          <w:rFonts w:asciiTheme="minorEastAsia" w:hAnsiTheme="minorEastAsia" w:cs="宋体" w:hint="eastAsia"/>
          <w:kern w:val="0"/>
          <w:szCs w:val="21"/>
        </w:rPr>
        <w:t>失信被执行人、重大税</w:t>
      </w:r>
      <w:r w:rsidR="003552A2">
        <w:rPr>
          <w:rFonts w:asciiTheme="minorEastAsia" w:hAnsiTheme="minorEastAsia" w:cs="宋体" w:hint="eastAsia"/>
          <w:kern w:val="0"/>
          <w:szCs w:val="21"/>
        </w:rPr>
        <w:t>收违法案件当事人名单、</w:t>
      </w:r>
      <w:r w:rsidR="003552A2" w:rsidRPr="00DA1077">
        <w:rPr>
          <w:rFonts w:asciiTheme="minorEastAsia" w:hAnsiTheme="minorEastAsia" w:cs="仿宋_GB2312"/>
          <w:color w:val="000000"/>
          <w:szCs w:val="21"/>
          <w:shd w:val="clear" w:color="auto" w:fill="FFFFFF"/>
        </w:rPr>
        <w:t>政府采购严重违法失信名单</w:t>
      </w:r>
      <w:r w:rsidR="003552A2" w:rsidRPr="00DA1077">
        <w:rPr>
          <w:rFonts w:asciiTheme="minorEastAsia" w:hAnsiTheme="minorEastAsia" w:cs="宋体" w:hint="eastAsia"/>
          <w:kern w:val="0"/>
          <w:szCs w:val="21"/>
        </w:rPr>
        <w:t>、</w:t>
      </w:r>
      <w:r w:rsidR="003552A2" w:rsidRPr="00CC635B">
        <w:rPr>
          <w:rFonts w:asciiTheme="minorEastAsia" w:hAnsiTheme="minorEastAsia" w:cs="仿宋_GB2312"/>
          <w:color w:val="000000"/>
          <w:szCs w:val="21"/>
          <w:shd w:val="clear" w:color="auto" w:fill="FFFFFF"/>
        </w:rPr>
        <w:t>政府采购严重违法失信行为记录名单</w:t>
      </w:r>
      <w:r w:rsidR="003552A2">
        <w:rPr>
          <w:rFonts w:asciiTheme="minorEastAsia" w:hAnsiTheme="minorEastAsia" w:cs="仿宋_GB2312" w:hint="eastAsia"/>
          <w:color w:val="000000"/>
          <w:szCs w:val="21"/>
          <w:shd w:val="clear" w:color="auto" w:fill="FFFFFF"/>
        </w:rPr>
        <w:t>、</w:t>
      </w:r>
      <w:r w:rsidR="003552A2" w:rsidRPr="00263E9C">
        <w:rPr>
          <w:rFonts w:asciiTheme="minorEastAsia" w:hAnsiTheme="minorEastAsia" w:cs="宋体" w:hint="eastAsia"/>
          <w:kern w:val="0"/>
          <w:szCs w:val="21"/>
        </w:rPr>
        <w:t>严重违法失信社会组织名单</w:t>
      </w:r>
      <w:r w:rsidR="00C8034C" w:rsidRPr="007D3A74">
        <w:rPr>
          <w:rFonts w:asciiTheme="minorEastAsia" w:hAnsiTheme="minorEastAsia" w:cs="宋体" w:hint="eastAsia"/>
          <w:kern w:val="0"/>
          <w:szCs w:val="21"/>
        </w:rPr>
        <w:t>（联合体形式投标的，联合体成员存在不良信用记录，视同联合体存在不良信用记录）。</w:t>
      </w:r>
    </w:p>
    <w:p w:rsidR="00C8034C" w:rsidRPr="00B44784" w:rsidRDefault="007F4CBA" w:rsidP="00634FA0">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00C8034C" w:rsidRPr="00B44784">
        <w:rPr>
          <w:rFonts w:asciiTheme="minorEastAsia" w:hAnsiTheme="minorEastAsia" w:cs="宋体" w:hint="eastAsia"/>
          <w:kern w:val="0"/>
          <w:szCs w:val="21"/>
        </w:rPr>
        <w:t>查询渠道：“信用中国”网站（</w:t>
      </w:r>
      <w:r w:rsidR="00C8034C" w:rsidRPr="00B44784">
        <w:rPr>
          <w:rFonts w:asciiTheme="minorEastAsia" w:hAnsiTheme="minorEastAsia" w:cs="宋体"/>
          <w:kern w:val="0"/>
          <w:szCs w:val="21"/>
        </w:rPr>
        <w:t>www.creditchina.gov.cn</w:t>
      </w:r>
      <w:r w:rsidR="00C8034C" w:rsidRPr="00B44784">
        <w:rPr>
          <w:rFonts w:asciiTheme="minorEastAsia" w:hAnsiTheme="minorEastAsia" w:cs="宋体" w:hint="eastAsia"/>
          <w:kern w:val="0"/>
          <w:szCs w:val="21"/>
        </w:rPr>
        <w:t>）、“中国政府采购网”（</w:t>
      </w:r>
      <w:r w:rsidR="00C8034C" w:rsidRPr="00B44784">
        <w:rPr>
          <w:rFonts w:asciiTheme="minorEastAsia" w:hAnsiTheme="minorEastAsia" w:cs="宋体"/>
          <w:kern w:val="0"/>
          <w:szCs w:val="21"/>
        </w:rPr>
        <w:t>www.ccgp.gov.cn</w:t>
      </w:r>
      <w:r w:rsidR="00C8034C" w:rsidRPr="00B44784">
        <w:rPr>
          <w:rFonts w:asciiTheme="minorEastAsia" w:hAnsiTheme="minorEastAsia" w:cs="宋体" w:hint="eastAsia"/>
          <w:kern w:val="0"/>
          <w:szCs w:val="21"/>
        </w:rPr>
        <w:t>）、</w:t>
      </w:r>
      <w:r w:rsidR="00EC7B35" w:rsidRPr="00EC7B35">
        <w:rPr>
          <w:rFonts w:asciiTheme="minorEastAsia" w:hAnsiTheme="minorEastAsia" w:cs="宋体" w:hint="eastAsia"/>
          <w:kern w:val="0"/>
          <w:szCs w:val="21"/>
        </w:rPr>
        <w:t>“中国社会组织公共服务平台”网站（</w:t>
      </w:r>
      <w:r w:rsidR="00EC7B35" w:rsidRPr="00EC7B35">
        <w:rPr>
          <w:rFonts w:asciiTheme="minorEastAsia" w:hAnsiTheme="minorEastAsia" w:cs="宋体"/>
          <w:kern w:val="0"/>
          <w:szCs w:val="21"/>
        </w:rPr>
        <w:t>www.chinanpo.gov.cn</w:t>
      </w:r>
      <w:r w:rsidR="00EC7B35" w:rsidRPr="00EC7B35">
        <w:rPr>
          <w:rFonts w:asciiTheme="minorEastAsia" w:hAnsiTheme="minorEastAsia" w:cs="宋体" w:hint="eastAsia"/>
          <w:kern w:val="0"/>
          <w:szCs w:val="21"/>
        </w:rPr>
        <w:t>）</w:t>
      </w:r>
      <w:r w:rsidR="00EC7B35">
        <w:rPr>
          <w:rFonts w:asciiTheme="minorEastAsia" w:hAnsiTheme="minorEastAsia" w:cs="宋体" w:hint="eastAsia"/>
          <w:kern w:val="0"/>
          <w:szCs w:val="21"/>
        </w:rPr>
        <w:t>；</w:t>
      </w:r>
    </w:p>
    <w:p w:rsidR="00C8034C" w:rsidRPr="00634FA0" w:rsidRDefault="007F4CBA" w:rsidP="00634FA0">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 xml:space="preserve">3.3.2  </w:t>
      </w:r>
      <w:r w:rsidR="00C8034C" w:rsidRPr="00634FA0">
        <w:rPr>
          <w:rFonts w:asciiTheme="minorEastAsia" w:hAnsiTheme="minorEastAsia" w:cs="宋体" w:hint="eastAsia"/>
          <w:kern w:val="0"/>
          <w:szCs w:val="21"/>
        </w:rPr>
        <w:t>截止时间：同投标截止时间；</w:t>
      </w:r>
    </w:p>
    <w:p w:rsidR="00C8034C" w:rsidRPr="00B44784" w:rsidRDefault="00B15E4D" w:rsidP="009B61E8">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00C8034C"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034C" w:rsidRPr="00B44784" w:rsidRDefault="00A305AC" w:rsidP="007D71A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C8034C" w:rsidRPr="00B44784">
        <w:rPr>
          <w:rFonts w:asciiTheme="minorEastAsia" w:hAnsiTheme="minorEastAsia" w:cs="宋体" w:hint="eastAsia"/>
          <w:kern w:val="0"/>
          <w:szCs w:val="21"/>
        </w:rPr>
        <w:t>信用信息的使用原则：经采购人认定的被列入</w:t>
      </w:r>
      <w:r w:rsidR="005A4753" w:rsidRPr="002A4363">
        <w:rPr>
          <w:rFonts w:asciiTheme="minorEastAsia" w:hAnsiTheme="minorEastAsia" w:cs="宋体" w:hint="eastAsia"/>
          <w:kern w:val="0"/>
          <w:szCs w:val="21"/>
        </w:rPr>
        <w:t>失信被执行人、重大税</w:t>
      </w:r>
      <w:r w:rsidR="005A4753">
        <w:rPr>
          <w:rFonts w:asciiTheme="minorEastAsia" w:hAnsiTheme="minorEastAsia" w:cs="宋体" w:hint="eastAsia"/>
          <w:kern w:val="0"/>
          <w:szCs w:val="21"/>
        </w:rPr>
        <w:t>收违法案件当事人名单、</w:t>
      </w:r>
      <w:r w:rsidR="005A4753" w:rsidRPr="00DA1077">
        <w:rPr>
          <w:rFonts w:asciiTheme="minorEastAsia" w:hAnsiTheme="minorEastAsia" w:cs="仿宋_GB2312"/>
          <w:color w:val="000000"/>
          <w:szCs w:val="21"/>
          <w:shd w:val="clear" w:color="auto" w:fill="FFFFFF"/>
        </w:rPr>
        <w:t>政府采购严重违法失信名单</w:t>
      </w:r>
      <w:r w:rsidR="005A4753" w:rsidRPr="00DA1077">
        <w:rPr>
          <w:rFonts w:asciiTheme="minorEastAsia" w:hAnsiTheme="minorEastAsia" w:cs="宋体" w:hint="eastAsia"/>
          <w:kern w:val="0"/>
          <w:szCs w:val="21"/>
        </w:rPr>
        <w:t>、</w:t>
      </w:r>
      <w:r w:rsidR="005A4753" w:rsidRPr="00CC635B">
        <w:rPr>
          <w:rFonts w:asciiTheme="minorEastAsia" w:hAnsiTheme="minorEastAsia" w:cs="仿宋_GB2312"/>
          <w:color w:val="000000"/>
          <w:szCs w:val="21"/>
          <w:shd w:val="clear" w:color="auto" w:fill="FFFFFF"/>
        </w:rPr>
        <w:t>政府采购严重违法失信行为记录名单</w:t>
      </w:r>
      <w:r w:rsidR="005A4753">
        <w:rPr>
          <w:rFonts w:asciiTheme="minorEastAsia" w:hAnsiTheme="minorEastAsia" w:cs="仿宋_GB2312" w:hint="eastAsia"/>
          <w:color w:val="000000"/>
          <w:szCs w:val="21"/>
          <w:shd w:val="clear" w:color="auto" w:fill="FFFFFF"/>
        </w:rPr>
        <w:t>、</w:t>
      </w:r>
      <w:r w:rsidR="005A4753" w:rsidRPr="00263E9C">
        <w:rPr>
          <w:rFonts w:asciiTheme="minorEastAsia" w:hAnsiTheme="minorEastAsia" w:cs="宋体" w:hint="eastAsia"/>
          <w:kern w:val="0"/>
          <w:szCs w:val="21"/>
        </w:rPr>
        <w:t>严重违法失信社会组织名单</w:t>
      </w:r>
      <w:r w:rsidR="00C8034C" w:rsidRPr="00B44784">
        <w:rPr>
          <w:rFonts w:asciiTheme="minorEastAsia" w:hAnsiTheme="minorEastAsia" w:cs="宋体" w:hint="eastAsia"/>
          <w:kern w:val="0"/>
          <w:szCs w:val="21"/>
        </w:rPr>
        <w:t>的投标人，将拒绝其参与</w:t>
      </w:r>
      <w:r w:rsidR="00C8034C" w:rsidRPr="00382DCE">
        <w:rPr>
          <w:rFonts w:asciiTheme="minorEastAsia" w:hAnsiTheme="minorEastAsia" w:cs="宋体" w:hint="eastAsia"/>
          <w:kern w:val="0"/>
          <w:szCs w:val="21"/>
        </w:rPr>
        <w:t>本次</w:t>
      </w:r>
      <w:r w:rsidR="00C8034C" w:rsidRPr="00B44784">
        <w:rPr>
          <w:rFonts w:asciiTheme="minorEastAsia" w:hAnsiTheme="minorEastAsia" w:cs="宋体" w:hint="eastAsia"/>
          <w:kern w:val="0"/>
          <w:szCs w:val="21"/>
        </w:rPr>
        <w:t>政府采购活动。</w:t>
      </w:r>
    </w:p>
    <w:p w:rsidR="00C8034C" w:rsidRPr="00B44784" w:rsidRDefault="00784A09" w:rsidP="00B54904">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C8034C"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w:t>
      </w:r>
      <w:r w:rsidR="00C8034C" w:rsidRPr="00B44784">
        <w:rPr>
          <w:rFonts w:asciiTheme="minorEastAsia" w:hAnsiTheme="minorEastAsia" w:cs="宋体" w:hint="eastAsia"/>
          <w:kern w:val="0"/>
          <w:szCs w:val="21"/>
        </w:rPr>
        <w:lastRenderedPageBreak/>
        <w:t>明材料亦不作为评审依据。</w:t>
      </w:r>
    </w:p>
    <w:p w:rsidR="00D678D3" w:rsidRPr="0058369C" w:rsidRDefault="0058369C" w:rsidP="0058369C">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00C8034C"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8034C" w:rsidRPr="000332D6" w:rsidRDefault="000332D6" w:rsidP="000332D6">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00C8034C"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034C" w:rsidRPr="00142DB6" w:rsidRDefault="00142DB6" w:rsidP="00951B0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00C8034C" w:rsidRPr="00142DB6">
        <w:rPr>
          <w:rFonts w:asciiTheme="minorEastAsia" w:hAnsiTheme="minorEastAsia" w:cs="宋体" w:hint="eastAsia"/>
          <w:kern w:val="0"/>
          <w:szCs w:val="21"/>
        </w:rPr>
        <w:t>“投标邀请”和“投标人须知前附表”规定接受联合体投标的，除应符合本章第</w:t>
      </w:r>
      <w:r w:rsidR="00C8034C" w:rsidRPr="00142DB6">
        <w:rPr>
          <w:rFonts w:asciiTheme="minorEastAsia" w:hAnsiTheme="minorEastAsia" w:cs="宋体"/>
          <w:kern w:val="0"/>
          <w:szCs w:val="21"/>
        </w:rPr>
        <w:t>3.1</w:t>
      </w:r>
      <w:r w:rsidR="00C8034C" w:rsidRPr="00142DB6">
        <w:rPr>
          <w:rFonts w:asciiTheme="minorEastAsia" w:hAnsiTheme="minorEastAsia" w:cs="宋体" w:hint="eastAsia"/>
          <w:kern w:val="0"/>
          <w:szCs w:val="21"/>
        </w:rPr>
        <w:t>项和3.2项要求外，还应遵守以下规定：</w:t>
      </w:r>
    </w:p>
    <w:p w:rsidR="00C8034C" w:rsidRPr="00220A8C" w:rsidRDefault="00C63EF7"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8034C" w:rsidRPr="00C63EF7">
        <w:rPr>
          <w:rFonts w:asciiTheme="minorEastAsia" w:hAnsiTheme="minorEastAsia" w:cs="宋体" w:hint="eastAsia"/>
          <w:kern w:val="0"/>
          <w:szCs w:val="21"/>
        </w:rPr>
        <w:t>在投标文件中向采购人提交联合体协议书，明确联合体各方承担的工作和义务；</w:t>
      </w:r>
    </w:p>
    <w:p w:rsidR="00C8034C" w:rsidRPr="00220A8C" w:rsidRDefault="00C63EF7" w:rsidP="00100BE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8034C"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034C" w:rsidRPr="00220A8C" w:rsidRDefault="00C63EF7" w:rsidP="0096073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8034C"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034C" w:rsidRPr="00220A8C" w:rsidRDefault="00C63EF7" w:rsidP="00F50A7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8034C"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C8034C" w:rsidRPr="00220A8C" w:rsidRDefault="00C63EF7" w:rsidP="0052728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8034C" w:rsidRPr="00220A8C">
        <w:rPr>
          <w:rFonts w:asciiTheme="minorEastAsia" w:hAnsiTheme="minorEastAsia" w:cs="宋体"/>
          <w:kern w:val="0"/>
          <w:szCs w:val="21"/>
        </w:rPr>
        <w:t>联合体各方应当共同与采购人签订采购合同，就采购合同约定的事项对采购人</w:t>
      </w:r>
      <w:hyperlink r:id="rId13" w:tgtFrame="_blank" w:history="1">
        <w:r w:rsidR="00C8034C" w:rsidRPr="00220A8C">
          <w:rPr>
            <w:rFonts w:asciiTheme="minorEastAsia" w:hAnsiTheme="minorEastAsia" w:cs="宋体"/>
            <w:kern w:val="0"/>
            <w:szCs w:val="21"/>
          </w:rPr>
          <w:t>承担连带责任</w:t>
        </w:r>
      </w:hyperlink>
      <w:r w:rsidR="00C8034C" w:rsidRPr="00220A8C">
        <w:rPr>
          <w:rFonts w:asciiTheme="minorEastAsia" w:hAnsiTheme="minorEastAsia" w:cs="宋体"/>
          <w:kern w:val="0"/>
          <w:szCs w:val="21"/>
        </w:rPr>
        <w:t>。</w:t>
      </w:r>
    </w:p>
    <w:p w:rsidR="00C8034C" w:rsidRPr="00770487" w:rsidRDefault="00770487" w:rsidP="0077048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00C8034C" w:rsidRPr="00770487">
        <w:rPr>
          <w:rFonts w:asciiTheme="minorEastAsia" w:hAnsiTheme="minorEastAsia" w:cs="宋体" w:hint="eastAsia"/>
          <w:kern w:val="0"/>
          <w:szCs w:val="21"/>
        </w:rPr>
        <w:t>法律、行政法规规定的其他条件。</w:t>
      </w:r>
    </w:p>
    <w:p w:rsidR="00C8034C" w:rsidRPr="00B616D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515F85" w:rsidRPr="00C556BC" w:rsidRDefault="00DA62F5" w:rsidP="00515F85">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00515F85"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sidR="00D678D3" w:rsidRPr="00C556BC">
        <w:rPr>
          <w:rFonts w:asciiTheme="minorEastAsia" w:hAnsiTheme="minorEastAsia" w:cs="宋体" w:hint="eastAsia"/>
          <w:kern w:val="0"/>
          <w:szCs w:val="21"/>
        </w:rPr>
        <w:t>，否则其投标将被拒绝。</w:t>
      </w:r>
    </w:p>
    <w:p w:rsidR="00C8034C" w:rsidRPr="00220A8C" w:rsidRDefault="00073D7B"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sidR="00C8034C">
        <w:rPr>
          <w:rFonts w:asciiTheme="minorEastAsia" w:hAnsiTheme="minorEastAsia" w:cs="宋体" w:hint="eastAsia"/>
          <w:kern w:val="0"/>
          <w:szCs w:val="21"/>
        </w:rPr>
        <w:t>如</w:t>
      </w:r>
      <w:r w:rsidR="00C8034C" w:rsidRPr="00220A8C">
        <w:rPr>
          <w:rFonts w:asciiTheme="minorEastAsia" w:hAnsiTheme="minorEastAsia" w:cs="宋体" w:hint="eastAsia"/>
          <w:kern w:val="0"/>
          <w:szCs w:val="21"/>
        </w:rPr>
        <w:t>投标人所投产品被列入</w:t>
      </w:r>
      <w:r w:rsidR="00C8034C" w:rsidRPr="00220A8C">
        <w:rPr>
          <w:rFonts w:asciiTheme="minorEastAsia" w:hAnsiTheme="minorEastAsia" w:cs="宋体"/>
          <w:kern w:val="0"/>
          <w:szCs w:val="21"/>
        </w:rPr>
        <w:t>《中华人民共和国实施强制性产品认证的产品目录》，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具备国家认监委</w:t>
      </w:r>
      <w:r w:rsidR="00C8034C" w:rsidRPr="00220A8C">
        <w:rPr>
          <w:rFonts w:asciiTheme="minorEastAsia" w:hAnsiTheme="minorEastAsia" w:cs="宋体" w:hint="eastAsia"/>
          <w:kern w:val="0"/>
          <w:szCs w:val="21"/>
        </w:rPr>
        <w:t>指定强制性产品认证机构</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《中国</w:t>
      </w:r>
      <w:r w:rsidR="00C8034C" w:rsidRPr="00220A8C">
        <w:rPr>
          <w:rFonts w:asciiTheme="minorEastAsia" w:hAnsiTheme="minorEastAsia" w:cs="宋体" w:hint="eastAsia"/>
          <w:kern w:val="0"/>
          <w:szCs w:val="21"/>
        </w:rPr>
        <w:t>国家</w:t>
      </w:r>
      <w:r w:rsidR="00C8034C" w:rsidRPr="00220A8C">
        <w:rPr>
          <w:rFonts w:asciiTheme="minorEastAsia" w:hAnsiTheme="minorEastAsia" w:cs="宋体"/>
          <w:kern w:val="0"/>
          <w:szCs w:val="21"/>
        </w:rPr>
        <w:t>强制</w:t>
      </w:r>
      <w:r w:rsidR="00C8034C" w:rsidRPr="00220A8C">
        <w:rPr>
          <w:rFonts w:asciiTheme="minorEastAsia" w:hAnsiTheme="minorEastAsia" w:cs="宋体" w:hint="eastAsia"/>
          <w:kern w:val="0"/>
          <w:szCs w:val="21"/>
        </w:rPr>
        <w:t>性产品</w:t>
      </w:r>
      <w:r w:rsidR="00C8034C" w:rsidRPr="00220A8C">
        <w:rPr>
          <w:rFonts w:asciiTheme="minorEastAsia" w:hAnsiTheme="minorEastAsia" w:cs="宋体"/>
          <w:kern w:val="0"/>
          <w:szCs w:val="21"/>
        </w:rPr>
        <w:t>认证</w:t>
      </w:r>
      <w:r w:rsidR="00C8034C" w:rsidRPr="00220A8C">
        <w:rPr>
          <w:rFonts w:asciiTheme="minorEastAsia" w:hAnsiTheme="minorEastAsia" w:cs="宋体" w:hint="eastAsia"/>
          <w:kern w:val="0"/>
          <w:szCs w:val="21"/>
        </w:rPr>
        <w:t>证书</w:t>
      </w:r>
      <w:r w:rsidR="00C8034C" w:rsidRPr="00220A8C">
        <w:rPr>
          <w:rFonts w:asciiTheme="minorEastAsia" w:hAnsiTheme="minorEastAsia" w:cs="宋体"/>
          <w:kern w:val="0"/>
          <w:szCs w:val="21"/>
        </w:rPr>
        <w:t>》（CCC 认证）。</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Default="00DA62F5"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2" w:name="baidusnap0"/>
      <w:bookmarkEnd w:id="2"/>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00C8034C" w:rsidRPr="00220A8C">
        <w:rPr>
          <w:rFonts w:asciiTheme="minorEastAsia" w:hAnsiTheme="minorEastAsia" w:cs="宋体" w:hint="eastAsia"/>
          <w:kern w:val="0"/>
          <w:szCs w:val="21"/>
        </w:rPr>
        <w:t>投标人所投产品如被列入</w:t>
      </w:r>
      <w:r w:rsidR="00C8034C" w:rsidRPr="00220A8C">
        <w:rPr>
          <w:rFonts w:asciiTheme="minorEastAsia" w:hAnsiTheme="minorEastAsia" w:cs="宋体"/>
          <w:kern w:val="0"/>
          <w:szCs w:val="21"/>
        </w:rPr>
        <w:t>《信息安全产品强制性认证目录》，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w:t>
      </w:r>
      <w:r w:rsidR="00C8034C" w:rsidRPr="00220A8C">
        <w:rPr>
          <w:rFonts w:asciiTheme="minorEastAsia" w:hAnsiTheme="minorEastAsia" w:cs="宋体" w:hint="eastAsia"/>
          <w:kern w:val="0"/>
          <w:szCs w:val="21"/>
        </w:rPr>
        <w:t>中国信息安全认证中心</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w:t>
      </w:r>
      <w:hyperlink r:id="rId14" w:tgtFrame="_blank" w:history="1">
        <w:r w:rsidR="00C8034C" w:rsidRPr="00220A8C">
          <w:rPr>
            <w:rFonts w:asciiTheme="minorEastAsia" w:hAnsiTheme="minorEastAsia" w:cs="宋体" w:hint="eastAsia"/>
            <w:kern w:val="0"/>
            <w:szCs w:val="21"/>
          </w:rPr>
          <w:t>中国国家信息安全产品认证证书</w:t>
        </w:r>
      </w:hyperlink>
      <w:r w:rsidR="00C8034C" w:rsidRPr="00220A8C">
        <w:rPr>
          <w:rFonts w:asciiTheme="minorEastAsia" w:hAnsiTheme="minorEastAsia" w:cs="宋体"/>
          <w:kern w:val="0"/>
          <w:szCs w:val="21"/>
        </w:rPr>
        <w:t>》。</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8034C" w:rsidRPr="00220A8C" w:rsidRDefault="00642CFC" w:rsidP="00642CFC">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00C8034C"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00C8034C" w:rsidRPr="00803DD0">
        <w:rPr>
          <w:rFonts w:asciiTheme="minorEastAsia" w:hAnsiTheme="minorEastAsia" w:cs="宋体" w:hint="eastAsia"/>
          <w:kern w:val="0"/>
          <w:szCs w:val="21"/>
        </w:rPr>
        <w:t>。</w:t>
      </w:r>
      <w:r w:rsidR="00C8034C" w:rsidRPr="00220A8C">
        <w:rPr>
          <w:rFonts w:asciiTheme="minorEastAsia" w:hAnsiTheme="minorEastAsia" w:cs="宋体" w:hint="eastAsia"/>
          <w:kern w:val="0"/>
          <w:szCs w:val="21"/>
        </w:rPr>
        <w:t>详</w:t>
      </w:r>
      <w:r w:rsidR="00C8034C" w:rsidRPr="00561C5B">
        <w:rPr>
          <w:rFonts w:asciiTheme="minorEastAsia" w:hAnsiTheme="minorEastAsia" w:cs="宋体" w:hint="eastAsia"/>
          <w:kern w:val="0"/>
          <w:szCs w:val="21"/>
        </w:rPr>
        <w:t>见投标人须知前附表。</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8034C" w:rsidRPr="00B601A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8034C" w:rsidRPr="00220A8C" w:rsidRDefault="00C8034C" w:rsidP="00C8034C">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8034C" w:rsidRDefault="00C8034C" w:rsidP="00C8034C">
      <w:pPr>
        <w:autoSpaceDE w:val="0"/>
        <w:autoSpaceDN w:val="0"/>
        <w:spacing w:line="360" w:lineRule="auto"/>
        <w:contextualSpacing/>
        <w:mirrorIndents/>
        <w:rPr>
          <w:rFonts w:asciiTheme="minorEastAsia" w:hAnsiTheme="minorEastAsia" w:cs="宋体"/>
          <w:kern w:val="0"/>
          <w:szCs w:val="21"/>
        </w:rPr>
      </w:pPr>
    </w:p>
    <w:p w:rsidR="0044305C" w:rsidRPr="00220A8C" w:rsidRDefault="0044305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8034C" w:rsidRPr="00B277AA"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8034C" w:rsidRPr="00E4000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00C21C83" w:rsidRPr="00E4000B">
        <w:rPr>
          <w:rFonts w:asciiTheme="minorEastAsia" w:hAnsiTheme="minorEastAsia" w:cs="宋体" w:hint="eastAsia"/>
          <w:kern w:val="0"/>
          <w:szCs w:val="21"/>
        </w:rPr>
        <w:t>投</w:t>
      </w:r>
      <w:r w:rsidRPr="00E4000B">
        <w:rPr>
          <w:rFonts w:asciiTheme="minorEastAsia" w:hAnsiTheme="minorEastAsia" w:cs="宋体" w:hint="eastAsia"/>
          <w:kern w:val="0"/>
          <w:szCs w:val="21"/>
        </w:rPr>
        <w:t>标人将</w:t>
      </w:r>
      <w:r w:rsidR="00C21C83" w:rsidRPr="00E4000B">
        <w:rPr>
          <w:rFonts w:asciiTheme="minorEastAsia" w:hAnsiTheme="minorEastAsia" w:cs="宋体" w:hint="eastAsia"/>
          <w:kern w:val="0"/>
          <w:szCs w:val="21"/>
        </w:rPr>
        <w:t>承担违背投标承诺函的责任追究</w:t>
      </w:r>
      <w:r w:rsidRPr="00E4000B">
        <w:rPr>
          <w:rFonts w:asciiTheme="minorEastAsia" w:hAnsiTheme="minorEastAsia" w:cs="宋体" w:hint="eastAsia"/>
          <w:kern w:val="0"/>
          <w:szCs w:val="21"/>
        </w:rPr>
        <w:t>。</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sidR="00085F8B">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sidR="00DB5925">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034C" w:rsidRPr="00DF1A9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8034C" w:rsidRPr="00FA69A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8034C" w:rsidRPr="00D53F80"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8034C" w:rsidRPr="006303FC" w:rsidRDefault="006303F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w:t>
      </w:r>
      <w:r w:rsidR="00C8034C" w:rsidRPr="006303FC">
        <w:rPr>
          <w:rFonts w:asciiTheme="minorEastAsia" w:hAnsiTheme="minorEastAsia" w:cs="宋体" w:hint="eastAsia"/>
          <w:kern w:val="0"/>
          <w:szCs w:val="21"/>
        </w:rPr>
        <w:t>投标保证金</w:t>
      </w:r>
      <w:r w:rsidRPr="006303FC">
        <w:rPr>
          <w:rFonts w:asciiTheme="minorEastAsia" w:hAnsiTheme="minorEastAsia" w:cs="宋体" w:hint="eastAsia"/>
          <w:kern w:val="0"/>
          <w:szCs w:val="21"/>
        </w:rPr>
        <w:t>。</w:t>
      </w:r>
    </w:p>
    <w:p w:rsidR="00C8034C" w:rsidRPr="006303FC" w:rsidRDefault="006303F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034C" w:rsidRPr="00B12A5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B39C7"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8034C" w:rsidRPr="007A48E9"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8034C" w:rsidRPr="00BC09E9"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3033ED" w:rsidRPr="00220A8C" w:rsidRDefault="003033ED"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8034C" w:rsidRPr="00B20FA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8034C" w:rsidRPr="00257C0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8034C" w:rsidRPr="00973D3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DC650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8034C" w:rsidRPr="00A61AF6"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8034C" w:rsidRPr="004D339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034C" w:rsidRPr="00114F7B"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A7A0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8034C" w:rsidRPr="00F566F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5A14C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8034C" w:rsidRPr="001B3B1F" w:rsidRDefault="00C8034C" w:rsidP="00C8034C">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8034C" w:rsidRPr="000C5472" w:rsidRDefault="00C8034C" w:rsidP="00C8034C">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8034C" w:rsidRPr="00EB12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8034C" w:rsidRPr="0041737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8034C" w:rsidRPr="0089294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w:t>
      </w:r>
      <w:r w:rsidR="00AA4948" w:rsidRPr="00892943">
        <w:rPr>
          <w:rFonts w:asciiTheme="minorEastAsia" w:hAnsiTheme="minorEastAsia" w:cs="宋体" w:hint="eastAsia"/>
          <w:kern w:val="0"/>
          <w:szCs w:val="21"/>
        </w:rPr>
        <w:t>投标人将承担违背投标承诺函的责任追究</w:t>
      </w:r>
      <w:r w:rsidRPr="00892943">
        <w:rPr>
          <w:rFonts w:asciiTheme="minorEastAsia" w:hAnsiTheme="minorEastAsia" w:cs="宋体" w:hint="eastAsia"/>
          <w:kern w:val="0"/>
          <w:szCs w:val="21"/>
        </w:rPr>
        <w:t>。</w:t>
      </w:r>
    </w:p>
    <w:p w:rsidR="00C8034C" w:rsidRPr="00ED12B1"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F0CB1" w:rsidRPr="00220A8C" w:rsidRDefault="008F0CB1"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8034C" w:rsidRPr="00F84F9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8034C" w:rsidRPr="00A678EF" w:rsidRDefault="00C8034C" w:rsidP="00C8034C">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8034C" w:rsidRPr="0092409E"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034C" w:rsidRPr="00CE3B68"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8034C" w:rsidRPr="00920609" w:rsidRDefault="00B67CBD" w:rsidP="00B67CBD">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00C8034C"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00C8034C" w:rsidRPr="00920609">
        <w:rPr>
          <w:rFonts w:asciiTheme="minorEastAsia" w:hAnsiTheme="minorEastAsia" w:cs="宋体" w:hint="eastAsia"/>
          <w:kern w:val="0"/>
          <w:szCs w:val="21"/>
        </w:rPr>
        <w:t>全流程电子化交易项目电子投标文件采用双重加密。解密需分标段进行两次解密。</w:t>
      </w:r>
    </w:p>
    <w:p w:rsidR="00C8034C" w:rsidRPr="00920609" w:rsidRDefault="00B67CBD" w:rsidP="00B67CB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8034C" w:rsidRPr="00920609" w:rsidRDefault="00CC3D8E" w:rsidP="00CC3D8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代理机构解密：代理机构</w:t>
      </w:r>
      <w:r w:rsidR="00C8034C" w:rsidRPr="00920609">
        <w:rPr>
          <w:rFonts w:asciiTheme="minorEastAsia" w:hAnsiTheme="minorEastAsia" w:cs="宋体"/>
          <w:kern w:val="0"/>
          <w:szCs w:val="21"/>
        </w:rPr>
        <w:t>按</w:t>
      </w:r>
      <w:r w:rsidR="00C8034C" w:rsidRPr="00920609">
        <w:rPr>
          <w:rFonts w:asciiTheme="minorEastAsia" w:hAnsiTheme="minorEastAsia" w:cs="宋体" w:hint="eastAsia"/>
          <w:kern w:val="0"/>
          <w:szCs w:val="21"/>
        </w:rPr>
        <w:t>电子</w:t>
      </w:r>
      <w:r w:rsidR="00C8034C" w:rsidRPr="00920609">
        <w:rPr>
          <w:rFonts w:asciiTheme="minorEastAsia" w:hAnsiTheme="minorEastAsia" w:cs="宋体"/>
          <w:kern w:val="0"/>
          <w:szCs w:val="21"/>
        </w:rPr>
        <w:t>投标</w:t>
      </w:r>
      <w:r w:rsidR="00C8034C" w:rsidRPr="00920609">
        <w:rPr>
          <w:rFonts w:asciiTheme="minorEastAsia" w:hAnsiTheme="minorEastAsia" w:cs="宋体" w:hint="eastAsia"/>
          <w:kern w:val="0"/>
          <w:szCs w:val="21"/>
        </w:rPr>
        <w:t>文件到达交易系统</w:t>
      </w:r>
      <w:r w:rsidR="00C8034C" w:rsidRPr="00920609">
        <w:rPr>
          <w:rFonts w:asciiTheme="minorEastAsia" w:hAnsiTheme="minorEastAsia" w:cs="宋体"/>
          <w:kern w:val="0"/>
          <w:szCs w:val="21"/>
        </w:rPr>
        <w:t>的先后顺序</w:t>
      </w:r>
      <w:r w:rsidR="00C8034C" w:rsidRPr="00920609">
        <w:rPr>
          <w:rFonts w:asciiTheme="minorEastAsia" w:hAnsiTheme="minorEastAsia" w:cs="宋体" w:hint="eastAsia"/>
          <w:kern w:val="0"/>
          <w:szCs w:val="21"/>
        </w:rPr>
        <w:t>，使用本单位CA数字证书进行再次解密。</w:t>
      </w:r>
    </w:p>
    <w:p w:rsidR="00C8034C" w:rsidRPr="00920609" w:rsidRDefault="00D00C7D"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00C8034C" w:rsidRPr="00920609">
        <w:rPr>
          <w:rFonts w:asciiTheme="minorEastAsia" w:hAnsiTheme="minorEastAsia" w:cs="宋体" w:hint="eastAsia"/>
          <w:kern w:val="0"/>
          <w:szCs w:val="21"/>
        </w:rPr>
        <w:t xml:space="preserve"> 电子投标文件解密异常情况处理</w:t>
      </w:r>
    </w:p>
    <w:p w:rsidR="00C8034C" w:rsidRPr="00920609" w:rsidRDefault="00D00C7D" w:rsidP="006D70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00C8034C"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8034C" w:rsidRPr="00920609" w:rsidRDefault="006D7001" w:rsidP="00667B6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00C8034C"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8034C" w:rsidRPr="001C128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415A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8034C" w:rsidRPr="006F2C6A"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0343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8034C"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034C" w:rsidRPr="007105F7" w:rsidRDefault="00C8034C" w:rsidP="00CB1C7E">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8034C" w:rsidRPr="00BD77B4" w:rsidRDefault="00C8034C" w:rsidP="00CB1C7E">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00C8034C" w:rsidRPr="00BD77B4">
        <w:rPr>
          <w:rFonts w:asciiTheme="minorEastAsia" w:hAnsiTheme="minorEastAsia" w:cs="宋体" w:hint="eastAsia"/>
          <w:kern w:val="0"/>
          <w:szCs w:val="21"/>
        </w:rPr>
        <w:t>采购预算金额在1000万元以上；</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00C8034C" w:rsidRPr="00BD77B4">
        <w:rPr>
          <w:rFonts w:asciiTheme="minorEastAsia" w:hAnsiTheme="minorEastAsia" w:cs="宋体" w:hint="eastAsia"/>
          <w:kern w:val="0"/>
          <w:szCs w:val="21"/>
        </w:rPr>
        <w:t>技术复杂；</w:t>
      </w:r>
    </w:p>
    <w:p w:rsidR="00C8034C" w:rsidRPr="00BD77B4" w:rsidRDefault="00CB1C7E"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00C8034C" w:rsidRPr="00BD77B4">
        <w:rPr>
          <w:rFonts w:asciiTheme="minorEastAsia" w:hAnsiTheme="minorEastAsia" w:cs="宋体" w:hint="eastAsia"/>
          <w:kern w:val="0"/>
          <w:szCs w:val="21"/>
        </w:rPr>
        <w:t>社会影响较大。</w:t>
      </w:r>
    </w:p>
    <w:p w:rsidR="00C8034C" w:rsidRPr="003D2B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034C" w:rsidRPr="007D4BAD"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8034C" w:rsidRPr="0033593F" w:rsidRDefault="00D76C9F" w:rsidP="00717D9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00C8034C"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8034C" w:rsidRPr="0033593F" w:rsidRDefault="00D76C9F" w:rsidP="00117B60">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00C8034C" w:rsidRPr="0033593F">
        <w:rPr>
          <w:rFonts w:asciiTheme="minorEastAsia" w:hAnsiTheme="minorEastAsia" w:cs="宋体" w:hint="eastAsia"/>
          <w:kern w:val="0"/>
          <w:szCs w:val="21"/>
        </w:rPr>
        <w:t>与供应商的法定代表人或者负责人有夫妻、直系血亲、三代以内旁系血亲或者近姻亲关系；</w:t>
      </w:r>
    </w:p>
    <w:p w:rsidR="00C8034C" w:rsidRPr="0033593F" w:rsidRDefault="00D76C9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00C8034C" w:rsidRPr="0033593F">
        <w:rPr>
          <w:rFonts w:asciiTheme="minorEastAsia" w:hAnsiTheme="minorEastAsia" w:cs="宋体" w:hint="eastAsia"/>
          <w:kern w:val="0"/>
          <w:szCs w:val="21"/>
        </w:rPr>
        <w:t>与供应商有其他可能影响政府采购活动公平、公正进行的关系。</w:t>
      </w:r>
    </w:p>
    <w:p w:rsidR="00C8034C" w:rsidRPr="00F6614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034C" w:rsidRPr="002D5CA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8034C" w:rsidRPr="005768A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8034C" w:rsidRPr="006C4A8D"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7C07E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8034C" w:rsidRPr="00157BFD"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034C" w:rsidRPr="007D2A0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C8034C" w:rsidRPr="00B0798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BB33D2"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8034C" w:rsidRPr="00333DA4"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8034C" w:rsidRPr="006A708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8034C" w:rsidRPr="006A708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8656DB"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8034C" w:rsidRPr="00301814" w:rsidRDefault="005A39DD" w:rsidP="000D39AC">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00C8034C" w:rsidRPr="00301814">
        <w:rPr>
          <w:rFonts w:asciiTheme="minorEastAsia" w:hAnsiTheme="minorEastAsia" w:cs="宋体" w:hint="eastAsia"/>
          <w:kern w:val="0"/>
          <w:szCs w:val="21"/>
        </w:rPr>
        <w:t>投标文件中开标一览表(报价表)内容与投标文件中相应内容不一致的，以开标一览表(报价表)为准；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00C8034C" w:rsidRPr="000318E9">
        <w:rPr>
          <w:rFonts w:asciiTheme="minorEastAsia" w:hAnsiTheme="minorEastAsia" w:cs="宋体" w:hint="eastAsia"/>
          <w:kern w:val="0"/>
          <w:szCs w:val="21"/>
        </w:rPr>
        <w:t>大写金额和小写金额不一致的，以大写金额为准；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00C8034C" w:rsidRPr="000318E9">
        <w:rPr>
          <w:rFonts w:asciiTheme="minorEastAsia" w:hAnsiTheme="minorEastAsia" w:cs="宋体" w:hint="eastAsia"/>
          <w:kern w:val="0"/>
          <w:szCs w:val="21"/>
        </w:rPr>
        <w:t xml:space="preserve"> 单价金额小数点或者百分比有明显错位的，以开标一览表的总价为准，并修改单价；</w:t>
      </w:r>
    </w:p>
    <w:p w:rsidR="00C8034C" w:rsidRDefault="005A39DD" w:rsidP="000D39AC">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00C8034C"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034C" w:rsidRPr="000318E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32238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8034C" w:rsidRPr="00A910F1"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00C8034C" w:rsidRPr="0067408D">
        <w:rPr>
          <w:rFonts w:asciiTheme="minorEastAsia" w:hAnsiTheme="minorEastAsia" w:cs="宋体" w:hint="eastAsia"/>
          <w:kern w:val="0"/>
          <w:szCs w:val="21"/>
        </w:rPr>
        <w:t>未按照招标文件的规定提</w:t>
      </w:r>
      <w:r w:rsidR="00C8034C" w:rsidRPr="00CB2B6A">
        <w:rPr>
          <w:rFonts w:asciiTheme="minorEastAsia" w:hAnsiTheme="minorEastAsia" w:cs="宋体" w:hint="eastAsia"/>
          <w:kern w:val="0"/>
          <w:szCs w:val="21"/>
        </w:rPr>
        <w:t>交投标</w:t>
      </w:r>
      <w:r w:rsidR="00D62B97" w:rsidRPr="00CB2B6A">
        <w:rPr>
          <w:rFonts w:asciiTheme="minorEastAsia" w:hAnsiTheme="minorEastAsia" w:cs="宋体" w:hint="eastAsia"/>
          <w:kern w:val="0"/>
          <w:szCs w:val="21"/>
        </w:rPr>
        <w:t>承诺函</w:t>
      </w:r>
      <w:r w:rsidR="00C8034C" w:rsidRPr="0067408D">
        <w:rPr>
          <w:rFonts w:asciiTheme="minorEastAsia" w:hAnsiTheme="minorEastAsia" w:cs="宋体" w:hint="eastAsia"/>
          <w:kern w:val="0"/>
          <w:szCs w:val="21"/>
        </w:rPr>
        <w:t>的；</w:t>
      </w:r>
      <w:r w:rsidR="00C8034C" w:rsidRPr="0067408D">
        <w:rPr>
          <w:rFonts w:asciiTheme="minorEastAsia" w:hAnsiTheme="minorEastAsia" w:cs="宋体"/>
          <w:kern w:val="0"/>
          <w:szCs w:val="21"/>
        </w:rPr>
        <w:t xml:space="preserve"> </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00C8034C" w:rsidRPr="0067408D">
        <w:rPr>
          <w:rFonts w:asciiTheme="minorEastAsia" w:hAnsiTheme="minorEastAsia" w:cs="宋体" w:hint="eastAsia"/>
          <w:kern w:val="0"/>
          <w:szCs w:val="21"/>
        </w:rPr>
        <w:t xml:space="preserve"> 投标文件未按招标文件要求签署、盖章的；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00C8034C" w:rsidRPr="0067408D">
        <w:rPr>
          <w:rFonts w:asciiTheme="minorEastAsia" w:hAnsiTheme="minorEastAsia" w:cs="宋体" w:hint="eastAsia"/>
          <w:kern w:val="0"/>
          <w:szCs w:val="21"/>
        </w:rPr>
        <w:t xml:space="preserve"> 不具备招标文件中规定的资格要求的；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00C8034C" w:rsidRPr="0067408D">
        <w:rPr>
          <w:rFonts w:asciiTheme="minorEastAsia" w:hAnsiTheme="minorEastAsia" w:cs="宋体" w:hint="eastAsia"/>
          <w:kern w:val="0"/>
          <w:szCs w:val="21"/>
        </w:rPr>
        <w:t xml:space="preserve"> 报价超过招标文件中规定的预算金额或者最高限价的；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00C8034C" w:rsidRPr="0067408D">
        <w:rPr>
          <w:rFonts w:asciiTheme="minorEastAsia" w:hAnsiTheme="minorEastAsia" w:cs="宋体" w:hint="eastAsia"/>
          <w:kern w:val="0"/>
          <w:szCs w:val="21"/>
        </w:rPr>
        <w:t xml:space="preserve"> </w:t>
      </w:r>
      <w:r w:rsidR="00C8034C" w:rsidRPr="0067408D">
        <w:rPr>
          <w:rFonts w:asciiTheme="minorEastAsia" w:hAnsiTheme="minorEastAsia" w:cs="宋体"/>
          <w:kern w:val="0"/>
          <w:szCs w:val="21"/>
        </w:rPr>
        <w:t>投标文件含有采购人不能接受的附加条件的</w:t>
      </w:r>
      <w:r w:rsidR="00C8034C" w:rsidRPr="0067408D">
        <w:rPr>
          <w:rFonts w:asciiTheme="minorEastAsia" w:hAnsiTheme="minorEastAsia" w:cs="宋体" w:hint="eastAsia"/>
          <w:kern w:val="0"/>
          <w:szCs w:val="21"/>
        </w:rPr>
        <w:t>。</w:t>
      </w:r>
    </w:p>
    <w:p w:rsidR="00C8034C" w:rsidRPr="00C70AC1"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00C8034C" w:rsidRPr="00893B24">
        <w:rPr>
          <w:rFonts w:asciiTheme="minorEastAsia" w:hAnsiTheme="minorEastAsia" w:cs="宋体" w:hint="eastAsia"/>
          <w:kern w:val="0"/>
          <w:szCs w:val="21"/>
        </w:rPr>
        <w:t xml:space="preserve"> 不同投标人的投标文件由同一单位或者个人编制；</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00C8034C" w:rsidRPr="00893B24">
        <w:rPr>
          <w:rFonts w:asciiTheme="minorEastAsia" w:hAnsiTheme="minorEastAsia" w:cs="宋体" w:hint="eastAsia"/>
          <w:kern w:val="0"/>
          <w:szCs w:val="21"/>
        </w:rPr>
        <w:t xml:space="preserve"> 不同投标人委托同一单位或者个人办理投标事宜；</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00C8034C" w:rsidRPr="00893B24">
        <w:rPr>
          <w:rFonts w:asciiTheme="minorEastAsia" w:hAnsiTheme="minorEastAsia" w:cs="宋体" w:hint="eastAsia"/>
          <w:kern w:val="0"/>
          <w:szCs w:val="21"/>
        </w:rPr>
        <w:t xml:space="preserve"> 不同投标人的投标文件载明的项目管理成员或者联系人员为同一人；</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00C8034C" w:rsidRPr="00893B24">
        <w:rPr>
          <w:rFonts w:asciiTheme="minorEastAsia" w:hAnsiTheme="minorEastAsia" w:cs="宋体" w:hint="eastAsia"/>
          <w:kern w:val="0"/>
          <w:szCs w:val="21"/>
        </w:rPr>
        <w:t xml:space="preserve"> 不同投标人的投标文件异常一致或者投标报价呈规律性差异；</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00C8034C" w:rsidRPr="00893B24">
        <w:rPr>
          <w:rFonts w:asciiTheme="minorEastAsia" w:hAnsiTheme="minorEastAsia" w:cs="宋体" w:hint="eastAsia"/>
          <w:kern w:val="0"/>
          <w:szCs w:val="21"/>
        </w:rPr>
        <w:t xml:space="preserve"> </w:t>
      </w:r>
      <w:r w:rsidR="00422114">
        <w:rPr>
          <w:rFonts w:asciiTheme="minorEastAsia" w:hAnsiTheme="minorEastAsia" w:cs="宋体" w:hint="eastAsia"/>
          <w:kern w:val="0"/>
          <w:szCs w:val="21"/>
        </w:rPr>
        <w:t>不同投标人的投标文件相互混装。</w:t>
      </w:r>
    </w:p>
    <w:p w:rsidR="00C8034C" w:rsidRPr="009D203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5E5E4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序号、硬盘序列号等）雷同时，视为‘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8034C" w:rsidRPr="009D203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A34F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8034C" w:rsidRPr="008C40A8"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034C" w:rsidRPr="00624843"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5A039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034C" w:rsidRPr="0002035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B33E6"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8034C" w:rsidRPr="004A3EBE"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8034C" w:rsidRPr="00F105D7" w:rsidRDefault="00B622E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00C8034C" w:rsidRPr="00F105D7">
        <w:rPr>
          <w:rFonts w:asciiTheme="minorEastAsia" w:hAnsiTheme="minorEastAsia" w:cs="宋体" w:hint="eastAsia"/>
          <w:kern w:val="0"/>
          <w:szCs w:val="21"/>
        </w:rPr>
        <w:t>最低评标价法</w:t>
      </w:r>
    </w:p>
    <w:p w:rsidR="00C8034C" w:rsidRPr="00F105D7" w:rsidRDefault="00B622EF" w:rsidP="00B622EF">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8034C" w:rsidRPr="00F105D7" w:rsidRDefault="00B16D9F" w:rsidP="0071006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8034C" w:rsidRPr="00746A32" w:rsidRDefault="00B622EF" w:rsidP="0087048A">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00C8034C"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C8034C" w:rsidRPr="00012712"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8034C" w:rsidRPr="0048788B" w:rsidRDefault="0084403D" w:rsidP="0084403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00C8034C"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8034C" w:rsidRPr="0048788B" w:rsidRDefault="000B5686"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00C8034C" w:rsidRPr="0048788B">
        <w:rPr>
          <w:rFonts w:asciiTheme="minorEastAsia" w:hAnsiTheme="minorEastAsia" w:cs="宋体" w:hint="eastAsia"/>
          <w:kern w:val="0"/>
          <w:szCs w:val="21"/>
        </w:rPr>
        <w:t xml:space="preserve"> 评标过程中，不得去掉报价中的最高报价和最低报价。</w:t>
      </w:r>
    </w:p>
    <w:p w:rsidR="00C8034C" w:rsidRPr="0048788B" w:rsidRDefault="005C0CF5" w:rsidP="00075D7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00C8034C"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8034C" w:rsidRPr="0002200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9C5BF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8034C" w:rsidRPr="000C15AC"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8034C" w:rsidRPr="000C15A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B76F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8034C" w:rsidRPr="00547C51" w:rsidRDefault="00F35E04"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00C8034C" w:rsidRPr="00547C51">
        <w:rPr>
          <w:rFonts w:asciiTheme="minorEastAsia" w:hAnsiTheme="minorEastAsia" w:cs="宋体" w:hint="eastAsia"/>
          <w:kern w:val="0"/>
          <w:szCs w:val="21"/>
        </w:rPr>
        <w:t xml:space="preserve"> 确定参与评标至评标结束前私自接触投标人；</w:t>
      </w:r>
    </w:p>
    <w:p w:rsidR="00C8034C" w:rsidRPr="00547C51" w:rsidRDefault="00F35E04" w:rsidP="00956A3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00C8034C" w:rsidRPr="00547C51">
        <w:rPr>
          <w:rFonts w:asciiTheme="minorEastAsia" w:hAnsiTheme="minorEastAsia" w:cs="宋体" w:hint="eastAsia"/>
          <w:kern w:val="0"/>
          <w:szCs w:val="21"/>
        </w:rPr>
        <w:t>接受投标人提出的与投标文件不一致的澄清或者说明，《投标人须知》26条规定的情形除外；</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00C8034C" w:rsidRPr="00547C51">
        <w:rPr>
          <w:rFonts w:asciiTheme="minorEastAsia" w:hAnsiTheme="minorEastAsia" w:cs="宋体" w:hint="eastAsia"/>
          <w:kern w:val="0"/>
          <w:szCs w:val="21"/>
        </w:rPr>
        <w:t xml:space="preserve"> 违反评标纪律发表倾向性意见或者征询采购人的倾向性意见；</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00C8034C" w:rsidRPr="00547C51">
        <w:rPr>
          <w:rFonts w:asciiTheme="minorEastAsia" w:hAnsiTheme="minorEastAsia" w:cs="宋体" w:hint="eastAsia"/>
          <w:kern w:val="0"/>
          <w:szCs w:val="21"/>
        </w:rPr>
        <w:t xml:space="preserve"> 对需要专业判断的主观评审因素协商评分；</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00C8034C" w:rsidRPr="00547C51">
        <w:rPr>
          <w:rFonts w:asciiTheme="minorEastAsia" w:hAnsiTheme="minorEastAsia" w:cs="宋体" w:hint="eastAsia"/>
          <w:kern w:val="0"/>
          <w:szCs w:val="21"/>
        </w:rPr>
        <w:t xml:space="preserve"> 在评标过程中擅离职守，影响评标程序正常进行的；</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00C8034C" w:rsidRPr="00547C51">
        <w:rPr>
          <w:rFonts w:asciiTheme="minorEastAsia" w:hAnsiTheme="minorEastAsia" w:cs="宋体" w:hint="eastAsia"/>
          <w:kern w:val="0"/>
          <w:szCs w:val="21"/>
        </w:rPr>
        <w:t xml:space="preserve"> 记录、复制或者带走任何评标资料；</w:t>
      </w:r>
    </w:p>
    <w:p w:rsidR="00C8034C"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00C8034C" w:rsidRPr="00547C51">
        <w:rPr>
          <w:rFonts w:asciiTheme="minorEastAsia" w:hAnsiTheme="minorEastAsia" w:cs="宋体" w:hint="eastAsia"/>
          <w:kern w:val="0"/>
          <w:szCs w:val="21"/>
        </w:rPr>
        <w:t xml:space="preserve"> 其他不遵守评标纪律的行为。</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D504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8034C" w:rsidRPr="0025438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8034C" w:rsidRPr="00930F6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815A8A" w:rsidRPr="00220A8C" w:rsidRDefault="00815A8A"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8034C" w:rsidRPr="00811BB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8034C" w:rsidRPr="00425942"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8034C" w:rsidRPr="00704BF9"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D0325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8034C" w:rsidRPr="0042172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8034C" w:rsidRPr="00B24D1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8034C" w:rsidRPr="001453A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8034C" w:rsidRPr="00E301A5"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FF6F49" w:rsidRDefault="005C5F5B"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00C8034C" w:rsidRPr="00BC5968">
        <w:rPr>
          <w:rFonts w:asciiTheme="minorEastAsia" w:hAnsiTheme="minorEastAsia" w:cs="宋体" w:hint="eastAsia"/>
          <w:kern w:val="0"/>
          <w:szCs w:val="21"/>
        </w:rPr>
        <w:t xml:space="preserve"> 对采购文件提出质疑的，</w:t>
      </w:r>
      <w:r w:rsidR="00C8034C" w:rsidRPr="00BC5968">
        <w:rPr>
          <w:rFonts w:asciiTheme="minorEastAsia" w:hAnsiTheme="minorEastAsia" w:cs="宋体"/>
          <w:kern w:val="0"/>
          <w:szCs w:val="21"/>
        </w:rPr>
        <w:t>潜在</w:t>
      </w:r>
      <w:r w:rsidR="00C8034C" w:rsidRPr="00BC5968">
        <w:rPr>
          <w:rFonts w:asciiTheme="minorEastAsia" w:hAnsiTheme="minorEastAsia" w:cs="宋体" w:hint="eastAsia"/>
          <w:kern w:val="0"/>
          <w:szCs w:val="21"/>
        </w:rPr>
        <w:t>投标人应</w:t>
      </w:r>
      <w:r w:rsidR="00C8034C" w:rsidRPr="00BC5968">
        <w:rPr>
          <w:rFonts w:asciiTheme="minorEastAsia" w:hAnsiTheme="minorEastAsia" w:cs="宋体"/>
          <w:kern w:val="0"/>
          <w:szCs w:val="21"/>
        </w:rPr>
        <w:t>已依法获取采购文件</w:t>
      </w:r>
      <w:r w:rsidR="00C8034C" w:rsidRPr="00BC5968">
        <w:rPr>
          <w:rFonts w:asciiTheme="minorEastAsia" w:hAnsiTheme="minorEastAsia" w:cs="宋体" w:hint="eastAsia"/>
          <w:kern w:val="0"/>
          <w:szCs w:val="21"/>
        </w:rPr>
        <w:t>，且应当在</w:t>
      </w:r>
      <w:r w:rsidR="00C8034C" w:rsidRPr="00BC5968">
        <w:rPr>
          <w:rFonts w:asciiTheme="minorEastAsia" w:hAnsiTheme="minorEastAsia" w:cs="宋体"/>
          <w:kern w:val="0"/>
          <w:szCs w:val="21"/>
        </w:rPr>
        <w:t>获取</w:t>
      </w:r>
      <w:r w:rsidR="00C8034C" w:rsidRPr="00BC5968">
        <w:rPr>
          <w:rFonts w:asciiTheme="minorEastAsia" w:hAnsiTheme="minorEastAsia" w:cs="宋体"/>
          <w:kern w:val="0"/>
          <w:szCs w:val="21"/>
        </w:rPr>
        <w:lastRenderedPageBreak/>
        <w:t>采购文件或者采购文件公告期限届满之日起7个工作日内</w:t>
      </w:r>
      <w:r w:rsidR="00C8034C" w:rsidRPr="00BC5968">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FF6F49" w:rsidRDefault="00B055BE"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00C8034C" w:rsidRPr="00A15F7A">
        <w:rPr>
          <w:rFonts w:asciiTheme="minorEastAsia" w:hAnsiTheme="minorEastAsia" w:cs="宋体" w:hint="eastAsia"/>
          <w:kern w:val="0"/>
          <w:szCs w:val="21"/>
        </w:rPr>
        <w:t xml:space="preserve"> 对采购过程提出质疑的，为各采购程序环节结束之日起七个工作日内，以书面形式向采购人和采购代理机构一次性提出；</w:t>
      </w:r>
    </w:p>
    <w:p w:rsidR="00C8034C" w:rsidRPr="00A15F7A" w:rsidRDefault="00FF6F49"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00C8034C"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8034C" w:rsidRPr="001A3DE4"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034C" w:rsidRPr="0084302F" w:rsidRDefault="004A383B" w:rsidP="004A383B">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034C" w:rsidRDefault="005B52B6" w:rsidP="00293C2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对采购过程、中标结果提出的质疑，合格供应商符合法定数量时，可以从合格的中标</w:t>
      </w:r>
      <w:r w:rsidR="00C8034C" w:rsidRPr="0084302F">
        <w:rPr>
          <w:rFonts w:asciiTheme="minorEastAsia" w:hAnsiTheme="minorEastAsia" w:cs="宋体" w:hint="eastAsia"/>
          <w:kern w:val="0"/>
          <w:szCs w:val="21"/>
        </w:rPr>
        <w:t>候选人</w:t>
      </w:r>
      <w:r w:rsidR="00C8034C" w:rsidRPr="0084302F">
        <w:rPr>
          <w:rFonts w:asciiTheme="minorEastAsia" w:hAnsiTheme="minorEastAsia" w:cs="宋体"/>
          <w:kern w:val="0"/>
          <w:szCs w:val="21"/>
        </w:rPr>
        <w:t>中另行确定中标供应商的，应当依法另行确定中标供应商；否则应当重新开展采购活动。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A4A9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8034C" w:rsidRPr="002373EF"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D46B3"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8034C" w:rsidRPr="004F1DBB" w:rsidRDefault="00C8034C" w:rsidP="00FC298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C2988">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8034C" w:rsidRDefault="00C8034C" w:rsidP="00C8034C">
      <w:pPr>
        <w:jc w:val="center"/>
        <w:rPr>
          <w:rFonts w:asciiTheme="majorEastAsia" w:eastAsiaTheme="majorEastAsia" w:hAnsiTheme="majorEastAsia" w:cs="宋体"/>
          <w:b/>
          <w:kern w:val="0"/>
          <w:sz w:val="36"/>
          <w:szCs w:val="36"/>
        </w:rPr>
      </w:pPr>
    </w:p>
    <w:p w:rsidR="00AE1360" w:rsidRDefault="00AE1360" w:rsidP="00AE1360">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1360">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F96B77" w:rsidRPr="007E1FE9" w:rsidRDefault="00F96B77" w:rsidP="00AE1360">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6500F" w:rsidRPr="00C6500F" w:rsidRDefault="00BC0DFC" w:rsidP="00C6500F">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00C6500F"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sidR="000346ED">
        <w:rPr>
          <w:rFonts w:asciiTheme="minorEastAsia" w:eastAsiaTheme="minorEastAsia" w:hAnsiTheme="minorEastAsia" w:cs="仿宋_GB2312" w:hint="eastAsia"/>
          <w:sz w:val="21"/>
          <w:szCs w:val="21"/>
          <w:lang w:val="zh-CN"/>
        </w:rPr>
        <w:t>和</w:t>
      </w:r>
      <w:r w:rsidR="000346ED">
        <w:rPr>
          <w:rFonts w:asciiTheme="minorEastAsia" w:eastAsiaTheme="minorEastAsia" w:hAnsiTheme="minorEastAsia" w:cs="仿宋_GB2312" w:hint="eastAsia"/>
          <w:sz w:val="21"/>
          <w:szCs w:val="21"/>
        </w:rPr>
        <w:t>财政部、</w:t>
      </w:r>
      <w:r w:rsidR="00FC3B84">
        <w:rPr>
          <w:rFonts w:asciiTheme="minorEastAsia" w:eastAsiaTheme="minorEastAsia" w:hAnsiTheme="minorEastAsia" w:cs="仿宋_GB2312" w:hint="eastAsia"/>
          <w:sz w:val="21"/>
          <w:szCs w:val="21"/>
        </w:rPr>
        <w:t>生态环境部</w:t>
      </w:r>
      <w:r w:rsidR="00FC3B84" w:rsidRPr="00FC3B84">
        <w:rPr>
          <w:rFonts w:asciiTheme="minorEastAsia" w:eastAsiaTheme="minorEastAsia" w:hAnsiTheme="minorEastAsia" w:cs="仿宋_GB2312" w:hint="eastAsia"/>
          <w:sz w:val="21"/>
          <w:szCs w:val="21"/>
          <w:lang w:val="zh-CN"/>
        </w:rPr>
        <w:t>《关于印发环境标志产品政府采购品目清单的通知》</w:t>
      </w:r>
      <w:r w:rsidR="00FC3B84" w:rsidRPr="000346ED">
        <w:rPr>
          <w:rFonts w:asciiTheme="minorEastAsia" w:eastAsiaTheme="minorEastAsia" w:hAnsiTheme="minorEastAsia" w:cs="仿宋_GB2312" w:hint="eastAsia"/>
          <w:sz w:val="21"/>
          <w:szCs w:val="21"/>
        </w:rPr>
        <w:t>（财库[20</w:t>
      </w:r>
      <w:r w:rsidR="00FC3B84">
        <w:rPr>
          <w:rFonts w:asciiTheme="minorEastAsia" w:eastAsiaTheme="minorEastAsia" w:hAnsiTheme="minorEastAsia" w:cs="仿宋_GB2312" w:hint="eastAsia"/>
          <w:sz w:val="21"/>
          <w:szCs w:val="21"/>
        </w:rPr>
        <w:t>19</w:t>
      </w:r>
      <w:r w:rsidR="00FC3B84" w:rsidRPr="000346ED">
        <w:rPr>
          <w:rFonts w:asciiTheme="minorEastAsia" w:eastAsiaTheme="minorEastAsia" w:hAnsiTheme="minorEastAsia" w:cs="仿宋_GB2312" w:hint="eastAsia"/>
          <w:sz w:val="21"/>
          <w:szCs w:val="21"/>
        </w:rPr>
        <w:t>]1</w:t>
      </w:r>
      <w:r w:rsidR="00FC3B84">
        <w:rPr>
          <w:rFonts w:asciiTheme="minorEastAsia" w:eastAsiaTheme="minorEastAsia" w:hAnsiTheme="minorEastAsia" w:cs="仿宋_GB2312" w:hint="eastAsia"/>
          <w:sz w:val="21"/>
          <w:szCs w:val="21"/>
        </w:rPr>
        <w:t>8</w:t>
      </w:r>
      <w:r w:rsidR="00FC3B84" w:rsidRPr="000346ED">
        <w:rPr>
          <w:rFonts w:asciiTheme="minorEastAsia" w:eastAsiaTheme="minorEastAsia" w:hAnsiTheme="minorEastAsia" w:cs="仿宋_GB2312" w:hint="eastAsia"/>
          <w:sz w:val="21"/>
          <w:szCs w:val="21"/>
        </w:rPr>
        <w:t>号）</w:t>
      </w:r>
      <w:r w:rsidR="00160E65">
        <w:rPr>
          <w:rFonts w:asciiTheme="minorEastAsia" w:eastAsiaTheme="minorEastAsia" w:hAnsiTheme="minorEastAsia" w:cs="仿宋_GB2312" w:hint="eastAsia"/>
          <w:sz w:val="21"/>
          <w:szCs w:val="21"/>
        </w:rPr>
        <w:t>以及</w:t>
      </w:r>
      <w:r w:rsidR="00160E65">
        <w:rPr>
          <w:rFonts w:asciiTheme="minorEastAsia" w:eastAsiaTheme="minorEastAsia" w:hAnsiTheme="minorEastAsia" w:cs="仿宋_GB2312" w:hint="eastAsia"/>
          <w:sz w:val="21"/>
          <w:szCs w:val="21"/>
          <w:lang w:val="zh-CN"/>
        </w:rPr>
        <w:t>财政部、</w:t>
      </w:r>
      <w:r w:rsidR="00160E65" w:rsidRPr="007E1FE9">
        <w:rPr>
          <w:rFonts w:asciiTheme="minorEastAsia" w:eastAsiaTheme="minorEastAsia" w:hAnsiTheme="minorEastAsia" w:cs="仿宋_GB2312" w:hint="eastAsia"/>
          <w:sz w:val="21"/>
          <w:szCs w:val="21"/>
          <w:lang w:val="zh-CN"/>
        </w:rPr>
        <w:t>发展改革委</w:t>
      </w:r>
      <w:r w:rsidR="00160E65" w:rsidRPr="000346ED">
        <w:rPr>
          <w:rFonts w:asciiTheme="minorEastAsia" w:eastAsiaTheme="minorEastAsia" w:hAnsiTheme="minorEastAsia" w:cs="仿宋_GB2312" w:hint="eastAsia"/>
          <w:sz w:val="21"/>
          <w:szCs w:val="21"/>
        </w:rPr>
        <w:t>《关于印发节能产品政府采购品目清单的通知》（财库[20</w:t>
      </w:r>
      <w:r w:rsidR="00160E65">
        <w:rPr>
          <w:rFonts w:asciiTheme="minorEastAsia" w:eastAsiaTheme="minorEastAsia" w:hAnsiTheme="minorEastAsia" w:cs="仿宋_GB2312" w:hint="eastAsia"/>
          <w:sz w:val="21"/>
          <w:szCs w:val="21"/>
        </w:rPr>
        <w:t>19</w:t>
      </w:r>
      <w:r w:rsidR="00160E65" w:rsidRPr="000346ED">
        <w:rPr>
          <w:rFonts w:asciiTheme="minorEastAsia" w:eastAsiaTheme="minorEastAsia" w:hAnsiTheme="minorEastAsia" w:cs="仿宋_GB2312" w:hint="eastAsia"/>
          <w:sz w:val="21"/>
          <w:szCs w:val="21"/>
        </w:rPr>
        <w:t>]1</w:t>
      </w:r>
      <w:r w:rsidR="00160E65">
        <w:rPr>
          <w:rFonts w:asciiTheme="minorEastAsia" w:eastAsiaTheme="minorEastAsia" w:hAnsiTheme="minorEastAsia" w:cs="仿宋_GB2312" w:hint="eastAsia"/>
          <w:sz w:val="21"/>
          <w:szCs w:val="21"/>
        </w:rPr>
        <w:t>9</w:t>
      </w:r>
      <w:r w:rsidR="00160E65" w:rsidRPr="000346ED">
        <w:rPr>
          <w:rFonts w:asciiTheme="minorEastAsia" w:eastAsiaTheme="minorEastAsia" w:hAnsiTheme="minorEastAsia" w:cs="仿宋_GB2312" w:hint="eastAsia"/>
          <w:sz w:val="21"/>
          <w:szCs w:val="21"/>
        </w:rPr>
        <w:t>号）</w:t>
      </w:r>
      <w:r w:rsidR="00C6500F" w:rsidRPr="00FC3B84">
        <w:rPr>
          <w:rFonts w:asciiTheme="minorEastAsia" w:eastAsiaTheme="minorEastAsia" w:hAnsiTheme="minorEastAsia" w:cs="仿宋_GB2312" w:hint="eastAsia"/>
          <w:sz w:val="21"/>
          <w:szCs w:val="21"/>
          <w:lang w:val="zh-CN"/>
        </w:rPr>
        <w:t>，</w:t>
      </w:r>
      <w:r w:rsidR="00C6500F" w:rsidRPr="000346ED">
        <w:rPr>
          <w:rFonts w:asciiTheme="minorEastAsia" w:eastAsiaTheme="minorEastAsia" w:hAnsiTheme="minorEastAsia" w:cs="仿宋_GB2312" w:hint="eastAsia"/>
          <w:sz w:val="21"/>
          <w:szCs w:val="21"/>
        </w:rPr>
        <w:t>采购属于政府强</w:t>
      </w:r>
      <w:r w:rsidR="00C6500F"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034C" w:rsidRPr="00CD211C" w:rsidRDefault="00F96B77" w:rsidP="00C8034C">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C8034C" w:rsidRPr="00CD211C">
        <w:rPr>
          <w:rFonts w:asciiTheme="minorEastAsia" w:eastAsiaTheme="minorEastAsia" w:hAnsiTheme="minorEastAsia" w:cs="仿宋_GB2312" w:hint="eastAsia"/>
          <w:b/>
          <w:sz w:val="21"/>
          <w:szCs w:val="21"/>
          <w:lang w:val="zh-CN"/>
        </w:rPr>
        <w:t>、</w:t>
      </w:r>
      <w:r w:rsidR="00C8034C" w:rsidRPr="00CD211C">
        <w:rPr>
          <w:rFonts w:asciiTheme="minorEastAsia" w:hAnsiTheme="minorEastAsia" w:cs="仿宋_GB2312" w:hint="eastAsia"/>
          <w:b/>
          <w:sz w:val="21"/>
          <w:szCs w:val="21"/>
          <w:lang w:val="zh-CN"/>
        </w:rPr>
        <w:t>促进中小企业发展</w:t>
      </w:r>
      <w:r w:rsidR="00C8034C" w:rsidRPr="007C4535">
        <w:rPr>
          <w:rFonts w:asciiTheme="minorEastAsia" w:hAnsiTheme="minorEastAsia" w:cs="仿宋_GB2312" w:hint="eastAsia"/>
          <w:b/>
          <w:sz w:val="21"/>
          <w:szCs w:val="21"/>
          <w:lang w:val="zh-CN"/>
        </w:rPr>
        <w:t>（不含民办非企业）</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8034C" w:rsidRPr="007E1FE9" w:rsidRDefault="00FB2FC2" w:rsidP="00C8034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00C8034C" w:rsidRPr="007E1FE9">
        <w:rPr>
          <w:rFonts w:asciiTheme="minorEastAsia" w:hAnsiTheme="minorEastAsia" w:cs="仿宋_GB2312" w:hint="eastAsia"/>
          <w:b/>
          <w:szCs w:val="21"/>
          <w:lang w:val="zh-CN"/>
        </w:rPr>
        <w:t>、支持监狱企业发展</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3"/>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034C" w:rsidRPr="007E1FE9" w:rsidRDefault="00FB2FC2" w:rsidP="00C8034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C8034C" w:rsidRPr="007E1FE9">
        <w:rPr>
          <w:rFonts w:asciiTheme="minorEastAsia" w:hAnsiTheme="minorEastAsia" w:cs="仿宋_GB2312" w:hint="eastAsia"/>
          <w:b/>
          <w:szCs w:val="21"/>
          <w:lang w:val="zh-CN"/>
        </w:rPr>
        <w:t>、促进残疾人就业</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8034C" w:rsidRPr="00D82408" w:rsidRDefault="00C8034C" w:rsidP="00C8034C">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A5A2E" w:rsidRPr="007E1FE9" w:rsidRDefault="008A5A2E" w:rsidP="008A5A2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sidR="0067566A">
        <w:rPr>
          <w:rFonts w:asciiTheme="minorEastAsia" w:hAnsiTheme="minorEastAsia" w:cs="仿宋_GB2312" w:hint="eastAsia"/>
          <w:b/>
          <w:szCs w:val="21"/>
          <w:lang w:val="zh-CN"/>
        </w:rPr>
        <w:t>支持脱贫攻坚</w:t>
      </w:r>
      <w:r w:rsidR="004B054D">
        <w:rPr>
          <w:rFonts w:asciiTheme="minorEastAsia" w:hAnsiTheme="minorEastAsia" w:cs="仿宋_GB2312" w:hint="eastAsia"/>
          <w:b/>
          <w:szCs w:val="21"/>
          <w:lang w:val="zh-CN"/>
        </w:rPr>
        <w:t>（物业服务采购）</w:t>
      </w:r>
    </w:p>
    <w:p w:rsidR="00DE7D93"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008A5A2E" w:rsidRPr="008A5A2E">
        <w:rPr>
          <w:rFonts w:asciiTheme="minorEastAsia" w:hAnsiTheme="minorEastAsia" w:cs="仿宋_GB2312" w:hint="eastAsia"/>
          <w:szCs w:val="21"/>
          <w:lang w:val="zh-CN"/>
        </w:rPr>
        <w:t>财政部</w:t>
      </w:r>
      <w:r w:rsidR="008A5A2E">
        <w:rPr>
          <w:rFonts w:asciiTheme="minorEastAsia" w:hAnsiTheme="minorEastAsia" w:cs="仿宋_GB2312" w:hint="eastAsia"/>
          <w:szCs w:val="21"/>
          <w:lang w:val="zh-CN"/>
        </w:rPr>
        <w:t xml:space="preserve"> </w:t>
      </w:r>
      <w:r w:rsidR="008A5A2E" w:rsidRPr="008A5A2E">
        <w:rPr>
          <w:rFonts w:asciiTheme="minorEastAsia" w:hAnsiTheme="minorEastAsia" w:cs="仿宋_GB2312" w:hint="eastAsia"/>
          <w:szCs w:val="21"/>
          <w:lang w:val="zh-CN"/>
        </w:rPr>
        <w:t>国务院扶贫办关于运用政府采购政策支持脱贫攻坚的通知</w:t>
      </w:r>
      <w:r w:rsidR="008A5A2E">
        <w:rPr>
          <w:rFonts w:asciiTheme="minorEastAsia" w:hAnsiTheme="minorEastAsia" w:cs="仿宋_GB2312" w:hint="eastAsia"/>
          <w:szCs w:val="21"/>
          <w:lang w:val="zh-CN"/>
        </w:rPr>
        <w:t>》</w:t>
      </w:r>
      <w:r w:rsidR="008A5A2E" w:rsidRPr="008A5A2E">
        <w:rPr>
          <w:rFonts w:asciiTheme="minorEastAsia" w:hAnsiTheme="minorEastAsia" w:cs="仿宋_GB2312" w:hint="eastAsia"/>
          <w:szCs w:val="21"/>
          <w:lang w:val="zh-CN"/>
        </w:rPr>
        <w:t>财库〔2019〕27号</w:t>
      </w:r>
      <w:r w:rsidR="00250C01">
        <w:rPr>
          <w:rFonts w:asciiTheme="minorEastAsia" w:hAnsiTheme="minorEastAsia" w:cs="仿宋_GB2312" w:hint="eastAsia"/>
          <w:szCs w:val="21"/>
          <w:lang w:val="zh-CN"/>
        </w:rPr>
        <w:t>有关要求</w:t>
      </w:r>
      <w:r w:rsidR="0067566A">
        <w:rPr>
          <w:rFonts w:asciiTheme="minorEastAsia" w:hAnsiTheme="minorEastAsia" w:cs="仿宋_GB2312" w:hint="eastAsia"/>
          <w:szCs w:val="21"/>
          <w:lang w:val="zh-CN"/>
        </w:rPr>
        <w:t>，</w:t>
      </w:r>
      <w:r w:rsidR="00250C01" w:rsidRPr="00250C01">
        <w:rPr>
          <w:rFonts w:asciiTheme="minorEastAsia" w:hAnsiTheme="minorEastAsia" w:cs="仿宋_GB2312" w:hint="eastAsia"/>
          <w:szCs w:val="21"/>
          <w:lang w:val="zh-CN"/>
        </w:rPr>
        <w:t>鼓励优先采购聘用建档立卡贫困人员物业公司提供的物业服务</w:t>
      </w:r>
      <w:r w:rsidR="00EF7D19">
        <w:rPr>
          <w:rFonts w:asciiTheme="minorEastAsia" w:hAnsiTheme="minorEastAsia" w:cs="仿宋_GB2312" w:hint="eastAsia"/>
          <w:szCs w:val="21"/>
          <w:lang w:val="zh-CN"/>
        </w:rPr>
        <w:t>。</w:t>
      </w:r>
      <w:r w:rsidR="00EF7D19"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C8034C" w:rsidRPr="008A5A2E"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EF7D19"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8034C" w:rsidRPr="008A5A2E" w:rsidRDefault="00C8034C" w:rsidP="008A5A2E">
      <w:pPr>
        <w:topLinePunct/>
        <w:spacing w:line="360" w:lineRule="auto"/>
        <w:ind w:firstLineChars="200" w:firstLine="420"/>
        <w:contextualSpacing/>
        <w:rPr>
          <w:rFonts w:asciiTheme="minorEastAsia" w:hAnsiTheme="minorEastAsia" w:cs="仿宋_GB2312"/>
          <w:szCs w:val="21"/>
          <w:lang w:val="zh-CN"/>
        </w:rPr>
      </w:pPr>
    </w:p>
    <w:p w:rsidR="00C8034C" w:rsidRDefault="00C8034C" w:rsidP="00C8034C">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8034C" w:rsidRPr="00B53BAE"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8034C" w:rsidRDefault="00C8034C" w:rsidP="00C8034C">
      <w:pPr>
        <w:pStyle w:val="a3"/>
        <w:spacing w:line="360" w:lineRule="auto"/>
        <w:contextualSpacing/>
        <w:rPr>
          <w:rFonts w:asciiTheme="minorEastAsia" w:hAnsiTheme="minorEastAsia" w:cs="仿宋_GB2312"/>
          <w:lang w:val="zh-CN"/>
        </w:rPr>
      </w:pPr>
    </w:p>
    <w:p w:rsidR="00C8034C" w:rsidRPr="00FE509A" w:rsidRDefault="00C8034C" w:rsidP="00C8034C">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8034C" w:rsidRPr="00FE509A" w:rsidRDefault="00C8034C" w:rsidP="00C8034C">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8034C" w:rsidRPr="00162961" w:rsidRDefault="00C8034C" w:rsidP="004A4195">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8034C"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8034C" w:rsidRPr="00162961" w:rsidRDefault="00C8034C" w:rsidP="004A4195">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8034C" w:rsidRPr="00E550A6" w:rsidRDefault="00C8034C" w:rsidP="004A4195">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8034C" w:rsidRPr="00162961" w:rsidRDefault="00C8034C" w:rsidP="004A4195">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8034C" w:rsidRPr="00B749DA"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w:t>
            </w:r>
            <w:r w:rsidRPr="00B749DA">
              <w:rPr>
                <w:rFonts w:asciiTheme="minorEastAsia" w:hAnsiTheme="minorEastAsia" w:hint="eastAsia"/>
                <w:bCs/>
                <w:szCs w:val="21"/>
              </w:rPr>
              <w:lastRenderedPageBreak/>
              <w:t>用记录，视同联合体存在不良信用记录）。</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5"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034C" w:rsidRPr="00162961" w:rsidRDefault="00C8034C" w:rsidP="004A4195">
            <w:pPr>
              <w:spacing w:line="360" w:lineRule="auto"/>
              <w:rPr>
                <w:rFonts w:asciiTheme="minorEastAsia" w:hAnsiTheme="minorEastAsia"/>
                <w:b/>
                <w:bCs/>
                <w:szCs w:val="21"/>
              </w:rPr>
            </w:pPr>
            <w:r w:rsidRPr="00B749DA">
              <w:rPr>
                <w:rFonts w:asciiTheme="minorEastAsia" w:hAnsiTheme="minorEastAsia" w:hint="eastAsia"/>
                <w:bCs/>
                <w:szCs w:val="21"/>
              </w:rPr>
              <w:t>（4）信用信息的使用原则：经采购人认定的被列入</w:t>
            </w:r>
            <w:r w:rsidR="00390295" w:rsidRPr="002A4363">
              <w:rPr>
                <w:rFonts w:asciiTheme="minorEastAsia" w:hAnsiTheme="minorEastAsia" w:cs="宋体" w:hint="eastAsia"/>
                <w:kern w:val="0"/>
                <w:szCs w:val="21"/>
              </w:rPr>
              <w:t>失信被执行人、重大税</w:t>
            </w:r>
            <w:r w:rsidR="00390295">
              <w:rPr>
                <w:rFonts w:asciiTheme="minorEastAsia" w:hAnsiTheme="minorEastAsia" w:cs="宋体" w:hint="eastAsia"/>
                <w:kern w:val="0"/>
                <w:szCs w:val="21"/>
              </w:rPr>
              <w:t>收违法案件当事人名单、</w:t>
            </w:r>
            <w:r w:rsidR="00390295" w:rsidRPr="00DA1077">
              <w:rPr>
                <w:rFonts w:asciiTheme="minorEastAsia" w:hAnsiTheme="minorEastAsia" w:cs="仿宋_GB2312"/>
                <w:color w:val="000000"/>
                <w:szCs w:val="21"/>
                <w:shd w:val="clear" w:color="auto" w:fill="FFFFFF"/>
              </w:rPr>
              <w:t>政府采购严重违法失信名单</w:t>
            </w:r>
            <w:r w:rsidR="00390295" w:rsidRPr="00DA1077">
              <w:rPr>
                <w:rFonts w:asciiTheme="minorEastAsia" w:hAnsiTheme="minorEastAsia" w:cs="宋体" w:hint="eastAsia"/>
                <w:kern w:val="0"/>
                <w:szCs w:val="21"/>
              </w:rPr>
              <w:t>、</w:t>
            </w:r>
            <w:r w:rsidR="00390295" w:rsidRPr="00CC635B">
              <w:rPr>
                <w:rFonts w:asciiTheme="minorEastAsia" w:hAnsiTheme="minorEastAsia" w:cs="仿宋_GB2312"/>
                <w:color w:val="000000"/>
                <w:szCs w:val="21"/>
                <w:shd w:val="clear" w:color="auto" w:fill="FFFFFF"/>
              </w:rPr>
              <w:t>政府采购严重违法失信行为记录名单</w:t>
            </w:r>
            <w:r w:rsidR="00390295">
              <w:rPr>
                <w:rFonts w:asciiTheme="minorEastAsia" w:hAnsiTheme="minorEastAsia" w:cs="仿宋_GB2312" w:hint="eastAsia"/>
                <w:color w:val="000000"/>
                <w:szCs w:val="21"/>
                <w:shd w:val="clear" w:color="auto" w:fill="FFFFFF"/>
              </w:rPr>
              <w:t>、</w:t>
            </w:r>
            <w:r w:rsidR="00390295"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的投标人，将拒绝其参与本次</w:t>
            </w:r>
            <w:r w:rsidRPr="00162961">
              <w:rPr>
                <w:rFonts w:asciiTheme="minorEastAsia" w:hAnsiTheme="minorEastAsia" w:hint="eastAsia"/>
                <w:bCs/>
                <w:szCs w:val="21"/>
              </w:rPr>
              <w:t>政府采购活动。</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034C" w:rsidRDefault="00C8034C" w:rsidP="004A4195">
            <w:pPr>
              <w:spacing w:line="360" w:lineRule="auto"/>
              <w:rPr>
                <w:rFonts w:asciiTheme="minorEastAsia" w:hAnsiTheme="minorEastAsia"/>
                <w:b/>
                <w:szCs w:val="21"/>
              </w:rPr>
            </w:pPr>
            <w:r>
              <w:rPr>
                <w:rFonts w:asciiTheme="minorEastAsia" w:hAnsiTheme="minorEastAsia" w:hint="eastAsia"/>
                <w:b/>
                <w:szCs w:val="21"/>
              </w:rPr>
              <w:t>投标人须具备的特殊</w:t>
            </w:r>
          </w:p>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无</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8034C" w:rsidRPr="00162961" w:rsidRDefault="00C8034C" w:rsidP="004A4195">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034C" w:rsidRPr="000873AE" w:rsidRDefault="00C8034C" w:rsidP="00835490">
            <w:pPr>
              <w:spacing w:line="360" w:lineRule="auto"/>
              <w:rPr>
                <w:rFonts w:asciiTheme="minorEastAsia" w:hAnsiTheme="minorEastAsia"/>
                <w:szCs w:val="21"/>
              </w:rPr>
            </w:pPr>
            <w:r w:rsidRPr="000873AE">
              <w:rPr>
                <w:rFonts w:asciiTheme="minorEastAsia" w:hAnsiTheme="minorEastAsia" w:hint="eastAsia"/>
                <w:b/>
                <w:szCs w:val="21"/>
              </w:rPr>
              <w:t>投标</w:t>
            </w:r>
            <w:r w:rsidR="00835490" w:rsidRPr="000873AE">
              <w:rPr>
                <w:rFonts w:asciiTheme="minorEastAsia" w:hAnsiTheme="minorEastAsia" w:hint="eastAsia"/>
                <w:b/>
                <w:szCs w:val="21"/>
              </w:rPr>
              <w:t>承诺函</w:t>
            </w:r>
          </w:p>
        </w:tc>
        <w:tc>
          <w:tcPr>
            <w:tcW w:w="5954" w:type="dxa"/>
            <w:vAlign w:val="center"/>
          </w:tcPr>
          <w:p w:rsidR="00C8034C" w:rsidRPr="000873AE" w:rsidRDefault="00D95F07" w:rsidP="008B7021">
            <w:pPr>
              <w:spacing w:line="360" w:lineRule="auto"/>
              <w:rPr>
                <w:rFonts w:asciiTheme="minorEastAsia" w:hAnsiTheme="minorEastAsia"/>
                <w:b/>
                <w:szCs w:val="21"/>
              </w:rPr>
            </w:pPr>
            <w:r w:rsidRPr="000873AE">
              <w:rPr>
                <w:rFonts w:asciiTheme="minorEastAsia" w:hAnsiTheme="minorEastAsia" w:hint="eastAsia"/>
                <w:szCs w:val="21"/>
              </w:rPr>
              <w:t>投标人</w:t>
            </w:r>
            <w:r w:rsidR="008B7021">
              <w:rPr>
                <w:rFonts w:asciiTheme="minorEastAsia" w:hAnsiTheme="minorEastAsia" w:hint="eastAsia"/>
                <w:szCs w:val="21"/>
              </w:rPr>
              <w:t>以</w:t>
            </w:r>
            <w:r w:rsidRPr="000873AE">
              <w:rPr>
                <w:rFonts w:asciiTheme="minorEastAsia" w:hAnsiTheme="minorEastAsia" w:hint="eastAsia"/>
                <w:szCs w:val="21"/>
              </w:rPr>
              <w:t>投标承诺函</w:t>
            </w:r>
            <w:r w:rsidR="008B7021">
              <w:rPr>
                <w:rFonts w:asciiTheme="minorEastAsia" w:hAnsiTheme="minorEastAsia" w:hint="eastAsia"/>
                <w:szCs w:val="21"/>
              </w:rPr>
              <w:t>的形式</w:t>
            </w:r>
            <w:r w:rsidRPr="000873AE">
              <w:rPr>
                <w:rFonts w:asciiTheme="minorEastAsia" w:hAnsiTheme="minorEastAsia" w:hint="eastAsia"/>
                <w:szCs w:val="21"/>
              </w:rPr>
              <w:t>替代投标保证金</w:t>
            </w:r>
            <w:r w:rsidR="00C8034C" w:rsidRPr="000873AE">
              <w:rPr>
                <w:rFonts w:asciiTheme="minorEastAsia" w:hAnsiTheme="minorEastAsia" w:hint="eastAsia"/>
                <w:szCs w:val="21"/>
              </w:rPr>
              <w:t>。</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8034C" w:rsidRPr="00255836" w:rsidTr="004A4195">
        <w:trPr>
          <w:trHeight w:val="567"/>
        </w:trPr>
        <w:tc>
          <w:tcPr>
            <w:tcW w:w="675" w:type="dxa"/>
            <w:vAlign w:val="center"/>
          </w:tcPr>
          <w:p w:rsidR="00C8034C" w:rsidRPr="00162961"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8034C" w:rsidRPr="00162961" w:rsidRDefault="00C8034C" w:rsidP="004A419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8034C" w:rsidRPr="00DB3BD0" w:rsidRDefault="00C8034C" w:rsidP="004A4195">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lastRenderedPageBreak/>
              <w:t>注：</w:t>
            </w:r>
          </w:p>
          <w:p w:rsidR="00C8034C" w:rsidRPr="002A14BE" w:rsidRDefault="00C8034C" w:rsidP="004A4195">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034C" w:rsidRDefault="00C8034C" w:rsidP="004A41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C8034C" w:rsidRPr="00162961" w:rsidRDefault="00C8034C" w:rsidP="004A419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034C" w:rsidRPr="00F97556" w:rsidRDefault="00C8034C" w:rsidP="004A4195">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8034C" w:rsidRPr="000C2361" w:rsidRDefault="00C8034C" w:rsidP="004A4195">
            <w:pPr>
              <w:spacing w:line="360" w:lineRule="auto"/>
              <w:rPr>
                <w:rFonts w:asciiTheme="minorEastAsia" w:hAnsiTheme="minorEastAsia" w:cs="仿宋_GB2312"/>
                <w:szCs w:val="21"/>
                <w:lang w:val="zh-CN"/>
              </w:rPr>
            </w:pP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8034C" w:rsidRPr="00FE5DC3" w:rsidRDefault="00C8034C" w:rsidP="004A4195">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5" w:name="baidusnap9"/>
            <w:bookmarkEnd w:id="5"/>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8034C" w:rsidRDefault="00C8034C" w:rsidP="004A4195">
            <w:pPr>
              <w:spacing w:line="360" w:lineRule="auto"/>
              <w:rPr>
                <w:rFonts w:asciiTheme="minorEastAsia" w:hAnsiTheme="minorEastAsia"/>
                <w:bCs/>
                <w:szCs w:val="21"/>
              </w:rPr>
            </w:pPr>
          </w:p>
        </w:tc>
      </w:tr>
    </w:tbl>
    <w:p w:rsidR="00C8034C" w:rsidRDefault="00C8034C" w:rsidP="00C8034C">
      <w:pPr>
        <w:pStyle w:val="a3"/>
        <w:spacing w:line="360" w:lineRule="auto"/>
        <w:ind w:firstLineChars="200" w:firstLine="482"/>
        <w:contextualSpacing/>
        <w:rPr>
          <w:rFonts w:asciiTheme="minorEastAsia" w:eastAsiaTheme="minorEastAsia" w:hAnsiTheme="minorEastAsia" w:cs="仿宋_GB2312"/>
          <w:b/>
          <w:szCs w:val="24"/>
          <w:lang w:val="zh-CN"/>
        </w:rPr>
      </w:pPr>
    </w:p>
    <w:p w:rsidR="00C8034C" w:rsidRPr="00CD0DF3" w:rsidRDefault="00C8034C" w:rsidP="00C8034C">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FB7E42" w:rsidRPr="00CD0DF3" w:rsidRDefault="00FB7E42" w:rsidP="00FB7E4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FB7E42" w:rsidRDefault="00FB7E42" w:rsidP="00FB7E42">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FB7E42">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8034C" w:rsidRPr="00CD0DF3" w:rsidRDefault="00C8034C" w:rsidP="00C8034C">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034C"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w:t>
      </w:r>
      <w:r w:rsidRPr="00CD0DF3">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8034C" w:rsidRPr="00F844E6"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8034C"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680752" w:rsidRPr="00CD0DF3" w:rsidRDefault="00680752" w:rsidP="0068075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sidR="00872B2B">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sidR="0010571F">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00C4573C"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sidR="0010571F">
        <w:rPr>
          <w:rFonts w:asciiTheme="minorEastAsia" w:eastAsiaTheme="minorEastAsia" w:hAnsiTheme="minorEastAsia" w:cs="仿宋_GB2312" w:hint="eastAsia"/>
          <w:sz w:val="21"/>
          <w:szCs w:val="21"/>
          <w:lang w:val="zh-CN"/>
        </w:rPr>
        <w:t>《</w:t>
      </w:r>
      <w:r w:rsidR="0010571F" w:rsidRPr="00CD0DF3">
        <w:rPr>
          <w:rFonts w:asciiTheme="minorEastAsia" w:eastAsiaTheme="minorEastAsia" w:hAnsiTheme="minorEastAsia" w:cs="仿宋_GB2312" w:hint="eastAsia"/>
          <w:sz w:val="21"/>
          <w:szCs w:val="21"/>
          <w:lang w:val="zh-CN"/>
        </w:rPr>
        <w:t>节能产品政府采购</w:t>
      </w:r>
      <w:r w:rsidR="0010571F">
        <w:rPr>
          <w:rFonts w:asciiTheme="minorEastAsia" w:eastAsiaTheme="minorEastAsia" w:hAnsiTheme="minorEastAsia" w:cs="仿宋_GB2312" w:hint="eastAsia"/>
          <w:sz w:val="21"/>
          <w:szCs w:val="21"/>
          <w:lang w:val="zh-CN"/>
        </w:rPr>
        <w:t>品目</w:t>
      </w:r>
      <w:r w:rsidR="0010571F" w:rsidRPr="00CD0DF3">
        <w:rPr>
          <w:rFonts w:asciiTheme="minorEastAsia" w:eastAsiaTheme="minorEastAsia" w:hAnsiTheme="minorEastAsia" w:cs="仿宋_GB2312" w:hint="eastAsia"/>
          <w:sz w:val="21"/>
          <w:szCs w:val="21"/>
          <w:lang w:val="zh-CN"/>
        </w:rPr>
        <w:t>清单</w:t>
      </w:r>
      <w:r w:rsidR="0010571F">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sidR="00C00BB2">
        <w:rPr>
          <w:rFonts w:asciiTheme="minorEastAsia" w:hAnsiTheme="minorEastAsia" w:cs="仿宋_GB2312" w:hint="eastAsia"/>
          <w:sz w:val="21"/>
          <w:szCs w:val="21"/>
          <w:lang w:val="zh-CN"/>
        </w:rPr>
        <w:t>应提供</w:t>
      </w:r>
      <w:r w:rsidR="00C00BB2"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680752" w:rsidRPr="00CD0DF3" w:rsidRDefault="00680752" w:rsidP="00680752">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sidR="0038333D">
        <w:rPr>
          <w:rFonts w:asciiTheme="minorEastAsia" w:hAnsiTheme="minorEastAsia" w:cs="仿宋_GB2312" w:hint="eastAsia"/>
          <w:sz w:val="21"/>
          <w:szCs w:val="21"/>
          <w:lang w:val="zh-CN"/>
        </w:rPr>
        <w:t>《</w:t>
      </w:r>
      <w:r w:rsidR="0038333D" w:rsidRPr="00CD0DF3">
        <w:rPr>
          <w:rFonts w:asciiTheme="minorEastAsia" w:hAnsiTheme="minorEastAsia" w:cs="仿宋_GB2312" w:hint="eastAsia"/>
          <w:sz w:val="21"/>
          <w:szCs w:val="21"/>
          <w:lang w:val="zh-CN"/>
        </w:rPr>
        <w:t>环境标志产品政府采购</w:t>
      </w:r>
      <w:r w:rsidR="0038333D">
        <w:rPr>
          <w:rFonts w:asciiTheme="minorEastAsia" w:hAnsiTheme="minorEastAsia" w:cs="仿宋_GB2312" w:hint="eastAsia"/>
          <w:sz w:val="21"/>
          <w:szCs w:val="21"/>
          <w:lang w:val="zh-CN"/>
        </w:rPr>
        <w:t>品目</w:t>
      </w:r>
      <w:r w:rsidR="0038333D" w:rsidRPr="00CD0DF3">
        <w:rPr>
          <w:rFonts w:asciiTheme="minorEastAsia" w:hAnsiTheme="minorEastAsia" w:cs="仿宋_GB2312" w:hint="eastAsia"/>
          <w:sz w:val="21"/>
          <w:szCs w:val="21"/>
          <w:lang w:val="zh-CN"/>
        </w:rPr>
        <w:t>清单</w:t>
      </w:r>
      <w:r w:rsidR="0038333D">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sidR="009E0C30">
        <w:rPr>
          <w:rFonts w:asciiTheme="minorEastAsia" w:hAnsiTheme="minorEastAsia" w:cs="仿宋_GB2312" w:hint="eastAsia"/>
          <w:sz w:val="21"/>
          <w:szCs w:val="21"/>
          <w:lang w:val="zh-CN"/>
        </w:rPr>
        <w:t>应提供</w:t>
      </w:r>
      <w:r w:rsidR="009E0C30"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sidR="00680752">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8034C" w:rsidRPr="00CD0DF3" w:rsidRDefault="00C8034C" w:rsidP="00C8034C">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8034C" w:rsidRPr="00CD0DF3"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8034C" w:rsidRDefault="00C8034C" w:rsidP="00C8034C">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4B054D" w:rsidRPr="00CD0DF3" w:rsidRDefault="004B054D" w:rsidP="004B054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sidR="00845E73">
        <w:rPr>
          <w:rFonts w:asciiTheme="minorEastAsia" w:hAnsiTheme="minorEastAsia" w:cs="仿宋_GB2312" w:hint="eastAsia"/>
          <w:b/>
          <w:szCs w:val="21"/>
          <w:lang w:val="zh-CN"/>
        </w:rPr>
        <w:t>支持脱贫攻坚（物业服务项目）</w:t>
      </w:r>
    </w:p>
    <w:p w:rsidR="004B054D" w:rsidRPr="00EF573C" w:rsidRDefault="00EF573C" w:rsidP="00EF573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008543A6" w:rsidRPr="00CD0DF3">
        <w:rPr>
          <w:rFonts w:asciiTheme="minorEastAsia" w:hAnsiTheme="minorEastAsia" w:cs="仿宋_GB2312" w:hint="eastAsia"/>
          <w:szCs w:val="21"/>
          <w:lang w:val="zh-CN"/>
        </w:rPr>
        <w:t>评标委员会根据本项目评标标准予以判定并赋分。</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4B054D">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A04493">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06"/>
        <w:gridCol w:w="6449"/>
      </w:tblGrid>
      <w:tr w:rsidR="00DB5CC7" w:rsidTr="00B92A1D">
        <w:trPr>
          <w:trHeight w:val="1269"/>
        </w:trPr>
        <w:tc>
          <w:tcPr>
            <w:tcW w:w="2590" w:type="dxa"/>
            <w:gridSpan w:val="2"/>
            <w:vAlign w:val="center"/>
          </w:tcPr>
          <w:p w:rsidR="00DB5CC7" w:rsidRDefault="00DB5CC7" w:rsidP="00B92A1D">
            <w:pPr>
              <w:widowControl/>
              <w:spacing w:line="360" w:lineRule="auto"/>
              <w:jc w:val="center"/>
            </w:pPr>
            <w:r>
              <w:rPr>
                <w:rFonts w:ascii="宋体" w:hAnsi="宋体" w:cs="Times New Roman" w:hint="eastAsia"/>
                <w:color w:val="000000"/>
                <w:szCs w:val="21"/>
              </w:rPr>
              <w:t>分值构成</w:t>
            </w:r>
          </w:p>
          <w:p w:rsidR="00DB5CC7" w:rsidRDefault="00DB5CC7" w:rsidP="00567DF8">
            <w:pPr>
              <w:widowControl/>
              <w:spacing w:beforeLines="50"/>
              <w:jc w:val="center"/>
            </w:pPr>
            <w:r>
              <w:rPr>
                <w:rFonts w:ascii="宋体" w:hAnsi="宋体" w:cs="Times New Roman" w:hint="eastAsia"/>
                <w:color w:val="000000"/>
                <w:szCs w:val="21"/>
              </w:rPr>
              <w:t>(总分100分)</w:t>
            </w:r>
          </w:p>
        </w:tc>
        <w:tc>
          <w:tcPr>
            <w:tcW w:w="6449" w:type="dxa"/>
            <w:vAlign w:val="center"/>
          </w:tcPr>
          <w:p w:rsidR="00DB5CC7" w:rsidRDefault="00DB5CC7" w:rsidP="00B92A1D">
            <w:pPr>
              <w:widowControl/>
              <w:spacing w:line="360" w:lineRule="auto"/>
              <w:ind w:firstLineChars="200" w:firstLine="420"/>
              <w:jc w:val="left"/>
              <w:rPr>
                <w:color w:val="000000"/>
              </w:rPr>
            </w:pPr>
            <w:r>
              <w:rPr>
                <w:rFonts w:ascii="宋体" w:hAnsi="宋体" w:cs="Times New Roman" w:hint="eastAsia"/>
                <w:color w:val="000000"/>
                <w:szCs w:val="21"/>
              </w:rPr>
              <w:t>价格分值：</w:t>
            </w:r>
            <w:r>
              <w:rPr>
                <w:rFonts w:ascii="宋体" w:hAnsi="宋体" w:cs="宋体" w:hint="eastAsia"/>
                <w:color w:val="000000"/>
                <w:kern w:val="0"/>
                <w:szCs w:val="21"/>
                <w:u w:val="single"/>
              </w:rPr>
              <w:t>   30     </w:t>
            </w:r>
            <w:r>
              <w:rPr>
                <w:rFonts w:ascii="宋体" w:hAnsi="宋体" w:cs="Times New Roman" w:hint="eastAsia"/>
                <w:color w:val="000000"/>
                <w:szCs w:val="21"/>
              </w:rPr>
              <w:t>分</w:t>
            </w:r>
          </w:p>
          <w:p w:rsidR="00DB5CC7" w:rsidRDefault="00DB5CC7" w:rsidP="00B92A1D">
            <w:pPr>
              <w:widowControl/>
              <w:spacing w:line="360" w:lineRule="auto"/>
              <w:ind w:firstLineChars="200" w:firstLine="420"/>
              <w:jc w:val="left"/>
              <w:rPr>
                <w:color w:val="000000"/>
              </w:rPr>
            </w:pPr>
            <w:r>
              <w:rPr>
                <w:rFonts w:ascii="宋体" w:hAnsi="宋体" w:cs="Times New Roman" w:hint="eastAsia"/>
                <w:color w:val="000000"/>
                <w:szCs w:val="21"/>
              </w:rPr>
              <w:t>商务部分：</w:t>
            </w:r>
            <w:r>
              <w:rPr>
                <w:rFonts w:ascii="宋体" w:hAnsi="宋体" w:cs="宋体" w:hint="eastAsia"/>
                <w:color w:val="000000"/>
                <w:kern w:val="0"/>
                <w:szCs w:val="21"/>
                <w:u w:val="single"/>
              </w:rPr>
              <w:t xml:space="preserve">   30      </w:t>
            </w:r>
            <w:r>
              <w:rPr>
                <w:rFonts w:ascii="宋体" w:hAnsi="宋体" w:cs="Times New Roman" w:hint="eastAsia"/>
                <w:color w:val="000000"/>
                <w:szCs w:val="21"/>
              </w:rPr>
              <w:t>分</w:t>
            </w:r>
          </w:p>
          <w:p w:rsidR="00DB5CC7" w:rsidRDefault="00DB5CC7" w:rsidP="00567DF8">
            <w:pPr>
              <w:widowControl/>
              <w:spacing w:beforeLines="50"/>
              <w:ind w:firstLineChars="200" w:firstLine="420"/>
              <w:jc w:val="left"/>
              <w:rPr>
                <w:color w:val="000000"/>
              </w:rPr>
            </w:pPr>
            <w:r>
              <w:rPr>
                <w:rFonts w:ascii="宋体" w:hAnsi="宋体" w:cs="Times New Roman" w:hint="eastAsia"/>
                <w:color w:val="000000"/>
                <w:szCs w:val="21"/>
              </w:rPr>
              <w:t>技术部分：</w:t>
            </w:r>
            <w:r>
              <w:rPr>
                <w:rFonts w:ascii="宋体" w:hAnsi="宋体" w:cs="宋体" w:hint="eastAsia"/>
                <w:color w:val="000000"/>
                <w:kern w:val="0"/>
                <w:szCs w:val="21"/>
                <w:u w:val="single"/>
              </w:rPr>
              <w:t>   20     </w:t>
            </w:r>
            <w:r>
              <w:rPr>
                <w:rFonts w:ascii="宋体" w:hAnsi="宋体" w:cs="Times New Roman" w:hint="eastAsia"/>
                <w:color w:val="000000"/>
                <w:szCs w:val="21"/>
              </w:rPr>
              <w:t>分</w:t>
            </w:r>
          </w:p>
          <w:p w:rsidR="00DB5CC7" w:rsidRDefault="00DB5CC7" w:rsidP="00567DF8">
            <w:pPr>
              <w:widowControl/>
              <w:spacing w:beforeLines="50"/>
              <w:ind w:firstLineChars="200" w:firstLine="420"/>
              <w:jc w:val="left"/>
            </w:pPr>
            <w:r>
              <w:rPr>
                <w:rFonts w:ascii="宋体" w:hAnsi="宋体" w:cs="Times New Roman" w:hint="eastAsia"/>
                <w:color w:val="000000"/>
                <w:szCs w:val="21"/>
              </w:rPr>
              <w:t>服务部分：</w:t>
            </w:r>
            <w:r>
              <w:rPr>
                <w:rFonts w:ascii="宋体" w:hAnsi="宋体" w:cs="宋体" w:hint="eastAsia"/>
                <w:color w:val="000000"/>
                <w:kern w:val="0"/>
                <w:szCs w:val="21"/>
                <w:u w:val="single"/>
              </w:rPr>
              <w:t xml:space="preserve">   20      </w:t>
            </w:r>
            <w:r>
              <w:rPr>
                <w:rFonts w:ascii="宋体" w:hAnsi="宋体" w:cs="Times New Roman" w:hint="eastAsia"/>
                <w:color w:val="000000"/>
                <w:szCs w:val="21"/>
              </w:rPr>
              <w:t>分</w:t>
            </w:r>
          </w:p>
        </w:tc>
      </w:tr>
      <w:tr w:rsidR="00DB5CC7" w:rsidTr="00B92A1D">
        <w:trPr>
          <w:trHeight w:val="703"/>
        </w:trPr>
        <w:tc>
          <w:tcPr>
            <w:tcW w:w="1384" w:type="dxa"/>
            <w:vAlign w:val="center"/>
          </w:tcPr>
          <w:p w:rsidR="00DB5CC7" w:rsidRDefault="00DB5CC7" w:rsidP="00567DF8">
            <w:pPr>
              <w:widowControl/>
              <w:spacing w:beforeLines="50"/>
              <w:jc w:val="center"/>
            </w:pPr>
            <w:r>
              <w:rPr>
                <w:rFonts w:ascii="宋体" w:hAnsi="宋体" w:cs="宋体" w:hint="eastAsia"/>
                <w:b/>
                <w:color w:val="000000"/>
                <w:kern w:val="0"/>
                <w:szCs w:val="21"/>
              </w:rPr>
              <w:t>评审项</w:t>
            </w:r>
          </w:p>
        </w:tc>
        <w:tc>
          <w:tcPr>
            <w:tcW w:w="1206" w:type="dxa"/>
            <w:vAlign w:val="center"/>
          </w:tcPr>
          <w:p w:rsidR="00DB5CC7" w:rsidRDefault="00DB5CC7" w:rsidP="00567DF8">
            <w:pPr>
              <w:widowControl/>
              <w:spacing w:beforeLines="50"/>
              <w:jc w:val="center"/>
            </w:pPr>
            <w:r>
              <w:rPr>
                <w:rFonts w:ascii="宋体" w:hAnsi="宋体" w:cs="宋体" w:hint="eastAsia"/>
                <w:b/>
                <w:color w:val="000000"/>
                <w:kern w:val="0"/>
                <w:szCs w:val="21"/>
              </w:rPr>
              <w:t>评分因素</w:t>
            </w:r>
          </w:p>
        </w:tc>
        <w:tc>
          <w:tcPr>
            <w:tcW w:w="6449" w:type="dxa"/>
            <w:vAlign w:val="center"/>
          </w:tcPr>
          <w:p w:rsidR="00DB5CC7" w:rsidRDefault="00DB5CC7" w:rsidP="00567DF8">
            <w:pPr>
              <w:widowControl/>
              <w:spacing w:beforeLines="50"/>
              <w:jc w:val="center"/>
            </w:pPr>
            <w:r>
              <w:rPr>
                <w:rFonts w:ascii="宋体" w:hAnsi="宋体" w:cs="宋体" w:hint="eastAsia"/>
                <w:b/>
                <w:color w:val="000000"/>
                <w:kern w:val="0"/>
                <w:szCs w:val="21"/>
              </w:rPr>
              <w:t>评标标准</w:t>
            </w:r>
          </w:p>
        </w:tc>
      </w:tr>
      <w:tr w:rsidR="00DB5CC7" w:rsidTr="00B92A1D">
        <w:trPr>
          <w:trHeight w:val="1704"/>
        </w:trPr>
        <w:tc>
          <w:tcPr>
            <w:tcW w:w="1384" w:type="dxa"/>
            <w:vAlign w:val="center"/>
          </w:tcPr>
          <w:p w:rsidR="00DB5CC7" w:rsidRDefault="00DB5CC7" w:rsidP="00567DF8">
            <w:pPr>
              <w:widowControl/>
              <w:spacing w:beforeLines="50"/>
              <w:ind w:leftChars="-2" w:hangingChars="2" w:hanging="4"/>
              <w:jc w:val="center"/>
            </w:pPr>
            <w:r>
              <w:rPr>
                <w:rFonts w:ascii="宋体" w:hAnsi="宋体" w:cs="宋体" w:hint="eastAsia"/>
                <w:color w:val="000000"/>
                <w:szCs w:val="21"/>
              </w:rPr>
              <w:t>报价部分</w:t>
            </w:r>
          </w:p>
          <w:p w:rsidR="00DB5CC7" w:rsidRDefault="00DB5CC7" w:rsidP="00567DF8">
            <w:pPr>
              <w:widowControl/>
              <w:spacing w:beforeLines="50"/>
              <w:ind w:leftChars="-2" w:hangingChars="2" w:hanging="4"/>
              <w:jc w:val="center"/>
            </w:pPr>
            <w:r>
              <w:rPr>
                <w:rFonts w:ascii="宋体" w:hAnsi="宋体" w:cs="宋体" w:hint="eastAsia"/>
                <w:color w:val="000000"/>
                <w:szCs w:val="21"/>
              </w:rPr>
              <w:t>（</w:t>
            </w:r>
            <w:r>
              <w:rPr>
                <w:rFonts w:ascii="宋体" w:hAnsi="宋体" w:cs="宋体" w:hint="eastAsia"/>
                <w:color w:val="000000"/>
                <w:kern w:val="0"/>
                <w:szCs w:val="21"/>
                <w:u w:val="single"/>
              </w:rPr>
              <w:t> 30 </w:t>
            </w:r>
            <w:r>
              <w:rPr>
                <w:rFonts w:ascii="宋体" w:hAnsi="宋体" w:cs="宋体" w:hint="eastAsia"/>
                <w:color w:val="000000"/>
                <w:szCs w:val="21"/>
              </w:rPr>
              <w:t>分）</w:t>
            </w:r>
          </w:p>
        </w:tc>
        <w:tc>
          <w:tcPr>
            <w:tcW w:w="1206" w:type="dxa"/>
            <w:vAlign w:val="center"/>
          </w:tcPr>
          <w:p w:rsidR="00DB5CC7" w:rsidRDefault="00DB5CC7" w:rsidP="00567DF8">
            <w:pPr>
              <w:widowControl/>
              <w:spacing w:beforeLines="50"/>
              <w:jc w:val="center"/>
            </w:pPr>
            <w:r>
              <w:rPr>
                <w:rFonts w:ascii="宋体" w:hAnsi="宋体" w:cs="宋体" w:hint="eastAsia"/>
                <w:color w:val="000000"/>
                <w:szCs w:val="21"/>
              </w:rPr>
              <w:t>报价</w:t>
            </w:r>
          </w:p>
          <w:p w:rsidR="00DB5CC7" w:rsidRDefault="00DB5CC7" w:rsidP="00567DF8">
            <w:pPr>
              <w:widowControl/>
              <w:spacing w:beforeLines="50"/>
              <w:jc w:val="center"/>
            </w:pPr>
            <w:r>
              <w:rPr>
                <w:rFonts w:ascii="宋体" w:hAnsi="宋体" w:cs="宋体" w:hint="eastAsia"/>
                <w:color w:val="000000"/>
                <w:szCs w:val="21"/>
              </w:rPr>
              <w:t>（</w:t>
            </w:r>
            <w:r>
              <w:rPr>
                <w:rFonts w:ascii="宋体" w:hAnsi="宋体" w:cs="宋体" w:hint="eastAsia"/>
                <w:color w:val="000000"/>
                <w:kern w:val="0"/>
                <w:szCs w:val="21"/>
                <w:u w:val="single"/>
              </w:rPr>
              <w:t>30</w:t>
            </w:r>
            <w:r>
              <w:rPr>
                <w:rFonts w:ascii="宋体" w:hAnsi="宋体" w:cs="宋体" w:hint="eastAsia"/>
                <w:color w:val="000000"/>
                <w:szCs w:val="21"/>
              </w:rPr>
              <w:t>分）</w:t>
            </w:r>
          </w:p>
        </w:tc>
        <w:tc>
          <w:tcPr>
            <w:tcW w:w="6449" w:type="dxa"/>
            <w:vAlign w:val="center"/>
          </w:tcPr>
          <w:p w:rsidR="00DB5CC7" w:rsidRDefault="00DB5CC7" w:rsidP="00B92A1D">
            <w:pPr>
              <w:widowControl/>
              <w:spacing w:line="360" w:lineRule="auto"/>
              <w:jc w:val="left"/>
            </w:pPr>
            <w:r>
              <w:rPr>
                <w:rFonts w:ascii="宋体" w:hAnsi="宋体" w:cs="Times New Roman" w:hint="eastAsia"/>
                <w:color w:val="000000"/>
                <w:szCs w:val="21"/>
              </w:rPr>
              <w:t>评标基准价：满足招标文件要求的有效投标报价中，最低的投标报价为评标基准价。</w:t>
            </w:r>
          </w:p>
          <w:p w:rsidR="00DB5CC7" w:rsidRDefault="00DB5CC7" w:rsidP="00B92A1D">
            <w:pPr>
              <w:widowControl/>
              <w:jc w:val="left"/>
            </w:pPr>
            <w:r>
              <w:rPr>
                <w:rFonts w:ascii="宋体" w:hAnsi="宋体" w:cs="Times New Roman" w:hint="eastAsia"/>
                <w:color w:val="000000"/>
                <w:szCs w:val="21"/>
              </w:rPr>
              <w:t>投标报价得分=（评标基准价/投标报价）×</w:t>
            </w:r>
            <w:r>
              <w:rPr>
                <w:rFonts w:ascii="宋体" w:hAnsi="宋体" w:cs="宋体" w:hint="eastAsia"/>
                <w:color w:val="000000"/>
                <w:kern w:val="0"/>
                <w:szCs w:val="21"/>
                <w:u w:val="single"/>
              </w:rPr>
              <w:t>30</w:t>
            </w:r>
          </w:p>
        </w:tc>
      </w:tr>
      <w:tr w:rsidR="00DB5CC7" w:rsidTr="00B92A1D">
        <w:trPr>
          <w:trHeight w:val="90"/>
        </w:trPr>
        <w:tc>
          <w:tcPr>
            <w:tcW w:w="1384" w:type="dxa"/>
            <w:vMerge w:val="restart"/>
            <w:vAlign w:val="center"/>
          </w:tcPr>
          <w:p w:rsidR="00DB5CC7" w:rsidRDefault="00DB5CC7" w:rsidP="00567DF8">
            <w:pPr>
              <w:widowControl/>
              <w:spacing w:beforeLines="50"/>
              <w:ind w:leftChars="-2" w:hangingChars="2" w:hanging="4"/>
              <w:jc w:val="center"/>
            </w:pPr>
            <w:r>
              <w:rPr>
                <w:rFonts w:ascii="宋体" w:hAnsi="宋体" w:cs="宋体" w:hint="eastAsia"/>
                <w:color w:val="000000"/>
                <w:szCs w:val="21"/>
              </w:rPr>
              <w:t>商务部分</w:t>
            </w:r>
          </w:p>
          <w:p w:rsidR="00DB5CC7" w:rsidRDefault="00DB5CC7" w:rsidP="00567DF8">
            <w:pPr>
              <w:widowControl/>
              <w:spacing w:beforeLines="50"/>
              <w:ind w:leftChars="-2" w:hangingChars="2" w:hanging="4"/>
              <w:jc w:val="center"/>
            </w:pPr>
            <w:r>
              <w:rPr>
                <w:rFonts w:ascii="宋体" w:hAnsi="宋体" w:cs="宋体" w:hint="eastAsia"/>
                <w:color w:val="000000"/>
                <w:szCs w:val="21"/>
              </w:rPr>
              <w:t>（</w:t>
            </w:r>
            <w:r>
              <w:rPr>
                <w:rFonts w:ascii="宋体" w:hAnsi="宋体" w:cs="宋体" w:hint="eastAsia"/>
                <w:color w:val="000000"/>
                <w:kern w:val="0"/>
                <w:szCs w:val="21"/>
                <w:u w:val="single"/>
              </w:rPr>
              <w:t> 30 </w:t>
            </w:r>
            <w:r>
              <w:rPr>
                <w:rFonts w:ascii="宋体" w:hAnsi="宋体" w:cs="宋体" w:hint="eastAsia"/>
                <w:color w:val="000000"/>
                <w:szCs w:val="21"/>
              </w:rPr>
              <w:t>分）</w:t>
            </w:r>
          </w:p>
        </w:tc>
        <w:tc>
          <w:tcPr>
            <w:tcW w:w="1206" w:type="dxa"/>
            <w:vAlign w:val="center"/>
          </w:tcPr>
          <w:p w:rsidR="00DB5CC7" w:rsidRDefault="00DB5CC7" w:rsidP="00567DF8">
            <w:pPr>
              <w:widowControl/>
              <w:spacing w:beforeLines="50"/>
              <w:jc w:val="center"/>
            </w:pPr>
            <w:r>
              <w:rPr>
                <w:rFonts w:ascii="宋体" w:hAnsi="宋体" w:cs="Times New Roman" w:hint="eastAsia"/>
                <w:color w:val="000000"/>
                <w:szCs w:val="21"/>
              </w:rPr>
              <w:t>企业实力（</w:t>
            </w:r>
            <w:r>
              <w:rPr>
                <w:rFonts w:ascii="宋体" w:hAnsi="宋体" w:cs="宋体" w:hint="eastAsia"/>
                <w:color w:val="000000"/>
                <w:kern w:val="0"/>
                <w:szCs w:val="21"/>
                <w:u w:val="single"/>
              </w:rPr>
              <w:t>20</w:t>
            </w:r>
            <w:r>
              <w:rPr>
                <w:rFonts w:ascii="宋体" w:hAnsi="宋体" w:cs="Times New Roman" w:hint="eastAsia"/>
                <w:color w:val="000000"/>
                <w:szCs w:val="21"/>
              </w:rPr>
              <w:t>分）</w:t>
            </w:r>
          </w:p>
        </w:tc>
        <w:tc>
          <w:tcPr>
            <w:tcW w:w="6449" w:type="dxa"/>
            <w:vAlign w:val="center"/>
          </w:tcPr>
          <w:p w:rsidR="00DB5CC7" w:rsidRDefault="00DB5CC7" w:rsidP="00DB5CC7">
            <w:pPr>
              <w:widowControl/>
              <w:numPr>
                <w:ilvl w:val="0"/>
                <w:numId w:val="23"/>
              </w:numPr>
              <w:jc w:val="left"/>
              <w:rPr>
                <w:rFonts w:cs="Times New Roman"/>
              </w:rPr>
            </w:pPr>
            <w:r>
              <w:rPr>
                <w:rFonts w:cs="Times New Roman" w:hint="eastAsia"/>
              </w:rPr>
              <w:t>投标人具有高新技术企业证书加</w:t>
            </w:r>
            <w:r>
              <w:rPr>
                <w:rFonts w:cs="Times New Roman" w:hint="eastAsia"/>
              </w:rPr>
              <w:t>5</w:t>
            </w:r>
            <w:r>
              <w:rPr>
                <w:rFonts w:cs="Times New Roman" w:hint="eastAsia"/>
              </w:rPr>
              <w:t>分</w:t>
            </w:r>
          </w:p>
          <w:p w:rsidR="00DB5CC7" w:rsidRDefault="00DB5CC7" w:rsidP="00DB5CC7">
            <w:pPr>
              <w:widowControl/>
              <w:numPr>
                <w:ilvl w:val="0"/>
                <w:numId w:val="23"/>
              </w:numPr>
              <w:jc w:val="left"/>
              <w:rPr>
                <w:rFonts w:cs="Times New Roman"/>
              </w:rPr>
            </w:pPr>
            <w:r>
              <w:rPr>
                <w:rFonts w:cs="Times New Roman" w:hint="eastAsia"/>
              </w:rPr>
              <w:t>采购清单中序号</w:t>
            </w:r>
            <w:r>
              <w:rPr>
                <w:rFonts w:cs="Times New Roman" w:hint="eastAsia"/>
              </w:rPr>
              <w:t>3</w:t>
            </w:r>
            <w:r>
              <w:rPr>
                <w:rFonts w:cs="Times New Roman" w:hint="eastAsia"/>
              </w:rPr>
              <w:t>产品制造厂商提供公安部颁发的信息安全等级保护安全建设服务机构能力评估合格证书得</w:t>
            </w:r>
            <w:r>
              <w:rPr>
                <w:rFonts w:cs="Times New Roman" w:hint="eastAsia"/>
              </w:rPr>
              <w:t>5</w:t>
            </w:r>
            <w:r>
              <w:rPr>
                <w:rFonts w:cs="Times New Roman" w:hint="eastAsia"/>
              </w:rPr>
              <w:t>分。</w:t>
            </w:r>
          </w:p>
          <w:p w:rsidR="00DB5CC7" w:rsidRDefault="00DB5CC7" w:rsidP="00DB5CC7">
            <w:pPr>
              <w:widowControl/>
              <w:numPr>
                <w:ilvl w:val="0"/>
                <w:numId w:val="23"/>
              </w:numPr>
              <w:jc w:val="left"/>
              <w:rPr>
                <w:rFonts w:cs="Times New Roman"/>
              </w:rPr>
            </w:pPr>
            <w:r>
              <w:rPr>
                <w:rFonts w:cs="Times New Roman" w:hint="eastAsia"/>
              </w:rPr>
              <w:t>采购清单中序号</w:t>
            </w:r>
            <w:r>
              <w:rPr>
                <w:rFonts w:cs="Times New Roman" w:hint="eastAsia"/>
              </w:rPr>
              <w:t>3</w:t>
            </w:r>
            <w:r>
              <w:rPr>
                <w:rFonts w:cs="Times New Roman" w:hint="eastAsia"/>
              </w:rPr>
              <w:t>产品制造商</w:t>
            </w:r>
            <w:r>
              <w:rPr>
                <w:rFonts w:cs="Times New Roman"/>
              </w:rPr>
              <w:t>具备</w:t>
            </w:r>
            <w:r>
              <w:rPr>
                <w:rFonts w:cs="Times New Roman" w:hint="eastAsia"/>
              </w:rPr>
              <w:t>中国信息安全测评中心颁发的</w:t>
            </w:r>
            <w:r>
              <w:rPr>
                <w:rFonts w:cs="Times New Roman"/>
              </w:rPr>
              <w:t>国家信息安全漏洞库</w:t>
            </w:r>
            <w:r>
              <w:rPr>
                <w:rFonts w:cs="Times New Roman" w:hint="eastAsia"/>
              </w:rPr>
              <w:t>（</w:t>
            </w:r>
            <w:r>
              <w:rPr>
                <w:rFonts w:cs="Times New Roman" w:hint="eastAsia"/>
              </w:rPr>
              <w:t>CNNVD</w:t>
            </w:r>
            <w:r>
              <w:rPr>
                <w:rFonts w:cs="Times New Roman" w:hint="eastAsia"/>
              </w:rPr>
              <w:t>）</w:t>
            </w:r>
            <w:r>
              <w:rPr>
                <w:rFonts w:cs="Times New Roman"/>
              </w:rPr>
              <w:t>技术支撑单位资质，</w:t>
            </w:r>
            <w:r>
              <w:rPr>
                <w:rFonts w:cs="Times New Roman" w:hint="eastAsia"/>
              </w:rPr>
              <w:t>能</w:t>
            </w:r>
            <w:r>
              <w:rPr>
                <w:rFonts w:cs="Times New Roman"/>
              </w:rPr>
              <w:t>提供</w:t>
            </w:r>
            <w:r>
              <w:rPr>
                <w:rFonts w:cs="Times New Roman" w:hint="eastAsia"/>
              </w:rPr>
              <w:t>一级资质的加</w:t>
            </w:r>
            <w:r>
              <w:rPr>
                <w:rFonts w:cs="Times New Roman" w:hint="eastAsia"/>
              </w:rPr>
              <w:t>5</w:t>
            </w:r>
            <w:r>
              <w:rPr>
                <w:rFonts w:cs="Times New Roman" w:hint="eastAsia"/>
              </w:rPr>
              <w:t>分，二级资质的加</w:t>
            </w:r>
            <w:r>
              <w:rPr>
                <w:rFonts w:cs="Times New Roman" w:hint="eastAsia"/>
              </w:rPr>
              <w:t>3</w:t>
            </w:r>
            <w:r>
              <w:rPr>
                <w:rFonts w:cs="Times New Roman" w:hint="eastAsia"/>
              </w:rPr>
              <w:t>分，三级资质的加</w:t>
            </w:r>
            <w:r>
              <w:rPr>
                <w:rFonts w:cs="Times New Roman" w:hint="eastAsia"/>
              </w:rPr>
              <w:t>1</w:t>
            </w:r>
            <w:r>
              <w:rPr>
                <w:rFonts w:cs="Times New Roman" w:hint="eastAsia"/>
              </w:rPr>
              <w:t>分。</w:t>
            </w:r>
          </w:p>
          <w:p w:rsidR="00DB5CC7" w:rsidRDefault="00DB5CC7" w:rsidP="00DB5CC7">
            <w:pPr>
              <w:widowControl/>
              <w:numPr>
                <w:ilvl w:val="0"/>
                <w:numId w:val="23"/>
              </w:numPr>
              <w:jc w:val="left"/>
              <w:rPr>
                <w:rFonts w:cs="Times New Roman"/>
              </w:rPr>
            </w:pPr>
            <w:r>
              <w:rPr>
                <w:rFonts w:ascii="宋体" w:hAnsi="宋体" w:cs="Times New Roman" w:hint="eastAsia"/>
                <w:color w:val="000000"/>
                <w:szCs w:val="21"/>
              </w:rPr>
              <w:t>采购清单中</w:t>
            </w:r>
            <w:r>
              <w:rPr>
                <w:rFonts w:ascii="宋体" w:hAnsi="宋体" w:cs="Times New Roman"/>
                <w:color w:val="000000"/>
                <w:szCs w:val="21"/>
              </w:rPr>
              <w:t>产品</w:t>
            </w:r>
            <w:r>
              <w:rPr>
                <w:rFonts w:ascii="宋体" w:hAnsi="宋体" w:cs="Times New Roman" w:hint="eastAsia"/>
                <w:color w:val="000000"/>
                <w:szCs w:val="21"/>
              </w:rPr>
              <w:t>3</w:t>
            </w:r>
            <w:r>
              <w:rPr>
                <w:rFonts w:ascii="宋体" w:hAnsi="宋体" w:cs="Times New Roman"/>
                <w:color w:val="000000"/>
                <w:szCs w:val="21"/>
              </w:rPr>
              <w:t>生产厂商需通过ISO 14064温室气体核查</w:t>
            </w:r>
            <w:r>
              <w:rPr>
                <w:rFonts w:ascii="宋体" w:hAnsi="宋体" w:cs="Times New Roman" w:hint="eastAsia"/>
                <w:color w:val="000000"/>
                <w:szCs w:val="21"/>
              </w:rPr>
              <w:t>，能</w:t>
            </w:r>
            <w:r>
              <w:rPr>
                <w:rFonts w:ascii="宋体" w:hAnsi="宋体" w:cs="Times New Roman"/>
                <w:color w:val="000000"/>
                <w:szCs w:val="21"/>
              </w:rPr>
              <w:t>提供证书和国家认证认可监督管理委员会官网截图</w:t>
            </w:r>
            <w:r>
              <w:rPr>
                <w:rFonts w:ascii="宋体" w:hAnsi="宋体" w:cs="Times New Roman" w:hint="eastAsia"/>
                <w:color w:val="000000"/>
                <w:szCs w:val="21"/>
              </w:rPr>
              <w:t>的得5分。</w:t>
            </w:r>
          </w:p>
        </w:tc>
      </w:tr>
      <w:tr w:rsidR="00DB5CC7" w:rsidTr="00B92A1D">
        <w:trPr>
          <w:trHeight w:val="907"/>
        </w:trPr>
        <w:tc>
          <w:tcPr>
            <w:tcW w:w="1384" w:type="dxa"/>
            <w:vMerge/>
            <w:vAlign w:val="center"/>
          </w:tcPr>
          <w:p w:rsidR="00DB5CC7" w:rsidRDefault="00DB5CC7" w:rsidP="00B92A1D">
            <w:pPr>
              <w:rPr>
                <w:rFonts w:ascii="微软雅黑" w:eastAsia="微软雅黑" w:hAnsi="微软雅黑" w:cs="微软雅黑"/>
                <w:color w:val="000000"/>
                <w:sz w:val="24"/>
              </w:rPr>
            </w:pPr>
          </w:p>
        </w:tc>
        <w:tc>
          <w:tcPr>
            <w:tcW w:w="1206" w:type="dxa"/>
            <w:vAlign w:val="center"/>
          </w:tcPr>
          <w:p w:rsidR="00DB5CC7" w:rsidRDefault="00DB5CC7" w:rsidP="00567DF8">
            <w:pPr>
              <w:widowControl/>
              <w:spacing w:beforeLines="50"/>
              <w:jc w:val="center"/>
            </w:pPr>
            <w:r>
              <w:rPr>
                <w:rFonts w:ascii="宋体" w:hAnsi="宋体" w:cs="Times New Roman" w:hint="eastAsia"/>
                <w:color w:val="000000"/>
                <w:szCs w:val="21"/>
              </w:rPr>
              <w:t>信用情况</w:t>
            </w:r>
          </w:p>
          <w:p w:rsidR="00DB5CC7" w:rsidRDefault="00DB5CC7" w:rsidP="00567DF8">
            <w:pPr>
              <w:widowControl/>
              <w:spacing w:beforeLines="50"/>
              <w:jc w:val="center"/>
            </w:pPr>
            <w:r>
              <w:rPr>
                <w:rFonts w:ascii="宋体" w:hAnsi="宋体" w:cs="Times New Roman" w:hint="eastAsia"/>
                <w:color w:val="000000"/>
                <w:szCs w:val="21"/>
              </w:rPr>
              <w:t>（</w:t>
            </w:r>
            <w:r>
              <w:rPr>
                <w:rFonts w:ascii="宋体" w:hAnsi="宋体" w:cs="宋体" w:hint="eastAsia"/>
                <w:color w:val="000000"/>
                <w:kern w:val="0"/>
                <w:szCs w:val="21"/>
                <w:u w:val="single"/>
              </w:rPr>
              <w:t>10</w:t>
            </w:r>
            <w:r>
              <w:rPr>
                <w:rFonts w:ascii="宋体" w:hAnsi="宋体" w:cs="Times New Roman" w:hint="eastAsia"/>
                <w:color w:val="000000"/>
                <w:szCs w:val="21"/>
              </w:rPr>
              <w:t>分）</w:t>
            </w:r>
          </w:p>
        </w:tc>
        <w:tc>
          <w:tcPr>
            <w:tcW w:w="6449" w:type="dxa"/>
            <w:vAlign w:val="center"/>
          </w:tcPr>
          <w:p w:rsidR="00DB5CC7" w:rsidRDefault="00DB5CC7" w:rsidP="00B92A1D">
            <w:pPr>
              <w:widowControl/>
              <w:jc w:val="left"/>
              <w:rPr>
                <w:rFonts w:cs="Times New Roman"/>
              </w:rPr>
            </w:pPr>
            <w:r>
              <w:rPr>
                <w:rFonts w:cs="Times New Roman" w:hint="eastAsia"/>
              </w:rPr>
              <w:t>投标人具有市级工商行政管理局颁发的重合同守信用证书加</w:t>
            </w:r>
            <w:r>
              <w:rPr>
                <w:rFonts w:cs="Times New Roman" w:hint="eastAsia"/>
              </w:rPr>
              <w:t>2</w:t>
            </w:r>
            <w:r>
              <w:rPr>
                <w:rFonts w:cs="Times New Roman" w:hint="eastAsia"/>
              </w:rPr>
              <w:t>分，具有省级工商行政管理局颁发的重合同守信用证书加</w:t>
            </w:r>
            <w:r>
              <w:rPr>
                <w:rFonts w:cs="Times New Roman" w:hint="eastAsia"/>
              </w:rPr>
              <w:t>5</w:t>
            </w:r>
            <w:r>
              <w:rPr>
                <w:rFonts w:cs="Times New Roman" w:hint="eastAsia"/>
              </w:rPr>
              <w:t>分。</w:t>
            </w:r>
          </w:p>
          <w:p w:rsidR="00DB5CC7" w:rsidRDefault="00DB5CC7" w:rsidP="00B92A1D">
            <w:pPr>
              <w:widowControl/>
              <w:jc w:val="left"/>
            </w:pPr>
            <w:r>
              <w:rPr>
                <w:rFonts w:cs="Times New Roman" w:hint="eastAsia"/>
              </w:rPr>
              <w:t>投标人提供</w:t>
            </w:r>
            <w:r>
              <w:rPr>
                <w:rFonts w:cs="Times New Roman" w:hint="eastAsia"/>
              </w:rPr>
              <w:t>2016</w:t>
            </w:r>
            <w:r>
              <w:rPr>
                <w:rFonts w:cs="Times New Roman" w:hint="eastAsia"/>
              </w:rPr>
              <w:t>年</w:t>
            </w:r>
            <w:r>
              <w:rPr>
                <w:rFonts w:cs="Times New Roman" w:hint="eastAsia"/>
              </w:rPr>
              <w:t>1</w:t>
            </w:r>
            <w:r>
              <w:rPr>
                <w:rFonts w:cs="Times New Roman" w:hint="eastAsia"/>
              </w:rPr>
              <w:t>月以来信用评级机构出具的有效的企业信用报告，等级为</w:t>
            </w:r>
            <w:r>
              <w:rPr>
                <w:rFonts w:cs="Times New Roman" w:hint="eastAsia"/>
              </w:rPr>
              <w:t>AAA</w:t>
            </w:r>
            <w:r>
              <w:rPr>
                <w:rFonts w:cs="Times New Roman" w:hint="eastAsia"/>
              </w:rPr>
              <w:t>级的加</w:t>
            </w:r>
            <w:r>
              <w:rPr>
                <w:rFonts w:cs="Times New Roman" w:hint="eastAsia"/>
              </w:rPr>
              <w:t>5</w:t>
            </w:r>
            <w:r>
              <w:rPr>
                <w:rFonts w:cs="Times New Roman" w:hint="eastAsia"/>
              </w:rPr>
              <w:t>分，</w:t>
            </w:r>
            <w:r>
              <w:rPr>
                <w:rFonts w:cs="Times New Roman" w:hint="eastAsia"/>
              </w:rPr>
              <w:t>AA</w:t>
            </w:r>
            <w:r>
              <w:rPr>
                <w:rFonts w:cs="Times New Roman" w:hint="eastAsia"/>
              </w:rPr>
              <w:t>级的加</w:t>
            </w:r>
            <w:r>
              <w:rPr>
                <w:rFonts w:cs="Times New Roman" w:hint="eastAsia"/>
              </w:rPr>
              <w:t>3</w:t>
            </w:r>
            <w:r>
              <w:rPr>
                <w:rFonts w:cs="Times New Roman" w:hint="eastAsia"/>
              </w:rPr>
              <w:t>分，</w:t>
            </w:r>
            <w:r>
              <w:rPr>
                <w:rFonts w:cs="Times New Roman" w:hint="eastAsia"/>
              </w:rPr>
              <w:t>A</w:t>
            </w:r>
            <w:r>
              <w:rPr>
                <w:rFonts w:cs="Times New Roman" w:hint="eastAsia"/>
              </w:rPr>
              <w:t>级的加</w:t>
            </w:r>
            <w:r>
              <w:rPr>
                <w:rFonts w:cs="Times New Roman" w:hint="eastAsia"/>
              </w:rPr>
              <w:t>1</w:t>
            </w:r>
            <w:r>
              <w:rPr>
                <w:rFonts w:cs="Times New Roman" w:hint="eastAsia"/>
              </w:rPr>
              <w:t>分。</w:t>
            </w:r>
          </w:p>
        </w:tc>
      </w:tr>
      <w:tr w:rsidR="00DB5CC7" w:rsidTr="00B92A1D">
        <w:trPr>
          <w:trHeight w:val="1829"/>
        </w:trPr>
        <w:tc>
          <w:tcPr>
            <w:tcW w:w="1384" w:type="dxa"/>
            <w:vAlign w:val="center"/>
          </w:tcPr>
          <w:p w:rsidR="00DB5CC7" w:rsidRDefault="00DB5CC7" w:rsidP="00567DF8">
            <w:pPr>
              <w:widowControl/>
              <w:spacing w:beforeLines="50"/>
              <w:jc w:val="center"/>
            </w:pPr>
            <w:r>
              <w:rPr>
                <w:rFonts w:ascii="宋体" w:hAnsi="宋体" w:cs="宋体" w:hint="eastAsia"/>
                <w:color w:val="000000"/>
                <w:szCs w:val="21"/>
              </w:rPr>
              <w:t>技术部分</w:t>
            </w:r>
          </w:p>
          <w:p w:rsidR="00DB5CC7" w:rsidRDefault="00DB5CC7" w:rsidP="00567DF8">
            <w:pPr>
              <w:widowControl/>
              <w:spacing w:beforeLines="50"/>
              <w:jc w:val="center"/>
            </w:pPr>
            <w:r>
              <w:rPr>
                <w:rFonts w:ascii="宋体" w:hAnsi="宋体" w:cs="宋体" w:hint="eastAsia"/>
                <w:color w:val="000000"/>
                <w:szCs w:val="21"/>
              </w:rPr>
              <w:t>（</w:t>
            </w:r>
            <w:r>
              <w:rPr>
                <w:rFonts w:ascii="宋体" w:hAnsi="宋体" w:cs="宋体" w:hint="eastAsia"/>
                <w:color w:val="000000"/>
                <w:kern w:val="0"/>
                <w:szCs w:val="21"/>
                <w:u w:val="single"/>
              </w:rPr>
              <w:t> 20 </w:t>
            </w:r>
            <w:r>
              <w:rPr>
                <w:rFonts w:ascii="宋体" w:hAnsi="宋体" w:cs="宋体" w:hint="eastAsia"/>
                <w:color w:val="000000"/>
                <w:szCs w:val="21"/>
              </w:rPr>
              <w:t>分）</w:t>
            </w:r>
          </w:p>
        </w:tc>
        <w:tc>
          <w:tcPr>
            <w:tcW w:w="1206" w:type="dxa"/>
            <w:vAlign w:val="center"/>
          </w:tcPr>
          <w:p w:rsidR="00DB5CC7" w:rsidRDefault="00DB5CC7" w:rsidP="00567DF8">
            <w:pPr>
              <w:widowControl/>
              <w:spacing w:beforeLines="50"/>
              <w:jc w:val="center"/>
            </w:pPr>
            <w:r>
              <w:rPr>
                <w:rFonts w:ascii="宋体" w:hAnsi="宋体" w:cs="Times New Roman" w:hint="eastAsia"/>
                <w:color w:val="000000"/>
                <w:szCs w:val="21"/>
              </w:rPr>
              <w:t>货物技术规格、参数与要求响应</w:t>
            </w:r>
          </w:p>
          <w:p w:rsidR="00DB5CC7" w:rsidRDefault="00DB5CC7" w:rsidP="00567DF8">
            <w:pPr>
              <w:widowControl/>
              <w:spacing w:beforeLines="50"/>
              <w:jc w:val="center"/>
            </w:pPr>
            <w:r>
              <w:rPr>
                <w:rFonts w:ascii="宋体" w:hAnsi="宋体" w:cs="Times New Roman" w:hint="eastAsia"/>
                <w:color w:val="000000"/>
                <w:szCs w:val="21"/>
              </w:rPr>
              <w:t>（</w:t>
            </w:r>
            <w:r>
              <w:rPr>
                <w:rFonts w:ascii="宋体" w:hAnsi="宋体" w:cs="宋体" w:hint="eastAsia"/>
                <w:color w:val="000000"/>
                <w:kern w:val="0"/>
                <w:szCs w:val="21"/>
                <w:u w:val="single"/>
              </w:rPr>
              <w:t>20</w:t>
            </w:r>
            <w:r>
              <w:rPr>
                <w:rFonts w:ascii="宋体" w:hAnsi="宋体" w:cs="Times New Roman" w:hint="eastAsia"/>
                <w:color w:val="000000"/>
                <w:szCs w:val="21"/>
              </w:rPr>
              <w:t>分）</w:t>
            </w:r>
          </w:p>
        </w:tc>
        <w:tc>
          <w:tcPr>
            <w:tcW w:w="6449" w:type="dxa"/>
            <w:vAlign w:val="center"/>
          </w:tcPr>
          <w:p w:rsidR="00DB5CC7" w:rsidRDefault="00DB5CC7" w:rsidP="00B92A1D">
            <w:pPr>
              <w:widowControl/>
              <w:jc w:val="left"/>
              <w:rPr>
                <w:rFonts w:cs="Times New Roman"/>
              </w:rPr>
            </w:pPr>
            <w:r>
              <w:rPr>
                <w:rFonts w:cs="Times New Roman" w:hint="eastAsia"/>
              </w:rPr>
              <w:t>招标文件中带“</w:t>
            </w:r>
            <w:r>
              <w:rPr>
                <w:rFonts w:ascii="宋体" w:hAnsi="宋体" w:cs="宋体" w:hint="eastAsia"/>
                <w:bCs/>
                <w:szCs w:val="21"/>
              </w:rPr>
              <w:t>▲</w:t>
            </w:r>
            <w:r>
              <w:rPr>
                <w:rFonts w:cs="Times New Roman" w:hint="eastAsia"/>
              </w:rPr>
              <w:t>”的技术参数为重点参数，优于“</w:t>
            </w:r>
            <w:r>
              <w:rPr>
                <w:rFonts w:ascii="宋体" w:hAnsi="宋体" w:cs="宋体" w:hint="eastAsia"/>
                <w:bCs/>
                <w:szCs w:val="21"/>
              </w:rPr>
              <w:t>▲</w:t>
            </w:r>
            <w:r>
              <w:rPr>
                <w:rFonts w:cs="Times New Roman" w:hint="eastAsia"/>
              </w:rPr>
              <w:t>”要求的参数提供功能截图或相关证明材料，每满足一条加</w:t>
            </w:r>
            <w:r>
              <w:rPr>
                <w:rFonts w:cs="Times New Roman" w:hint="eastAsia"/>
              </w:rPr>
              <w:t>2</w:t>
            </w:r>
            <w:r>
              <w:rPr>
                <w:rFonts w:cs="Times New Roman" w:hint="eastAsia"/>
              </w:rPr>
              <w:t>分，满分</w:t>
            </w:r>
            <w:r>
              <w:rPr>
                <w:rFonts w:cs="Times New Roman" w:hint="eastAsia"/>
              </w:rPr>
              <w:t>20</w:t>
            </w:r>
            <w:r>
              <w:rPr>
                <w:rFonts w:cs="Times New Roman" w:hint="eastAsia"/>
              </w:rPr>
              <w:t>分。</w:t>
            </w:r>
          </w:p>
        </w:tc>
      </w:tr>
      <w:tr w:rsidR="00DB5CC7" w:rsidTr="00B92A1D">
        <w:trPr>
          <w:trHeight w:val="624"/>
        </w:trPr>
        <w:tc>
          <w:tcPr>
            <w:tcW w:w="1384" w:type="dxa"/>
            <w:vMerge w:val="restart"/>
            <w:vAlign w:val="center"/>
          </w:tcPr>
          <w:p w:rsidR="00DB5CC7" w:rsidRDefault="00DB5CC7" w:rsidP="00567DF8">
            <w:pPr>
              <w:widowControl/>
              <w:spacing w:beforeLines="50"/>
              <w:jc w:val="center"/>
            </w:pPr>
            <w:r>
              <w:rPr>
                <w:rFonts w:ascii="宋体" w:hAnsi="宋体" w:cs="宋体" w:hint="eastAsia"/>
                <w:color w:val="000000"/>
                <w:szCs w:val="21"/>
              </w:rPr>
              <w:lastRenderedPageBreak/>
              <w:t>服务部分</w:t>
            </w:r>
          </w:p>
          <w:p w:rsidR="00DB5CC7" w:rsidRDefault="00DB5CC7" w:rsidP="00567DF8">
            <w:pPr>
              <w:widowControl/>
              <w:spacing w:beforeLines="50"/>
              <w:jc w:val="center"/>
            </w:pPr>
            <w:r>
              <w:rPr>
                <w:rFonts w:ascii="宋体" w:hAnsi="宋体" w:cs="宋体" w:hint="eastAsia"/>
                <w:color w:val="000000"/>
                <w:szCs w:val="21"/>
              </w:rPr>
              <w:t>（</w:t>
            </w:r>
            <w:r>
              <w:rPr>
                <w:rFonts w:ascii="宋体" w:hAnsi="宋体" w:cs="宋体" w:hint="eastAsia"/>
                <w:color w:val="000000"/>
                <w:kern w:val="0"/>
                <w:szCs w:val="21"/>
                <w:u w:val="single"/>
              </w:rPr>
              <w:t> 20 </w:t>
            </w:r>
            <w:r>
              <w:rPr>
                <w:rFonts w:ascii="宋体" w:hAnsi="宋体" w:cs="宋体" w:hint="eastAsia"/>
                <w:color w:val="000000"/>
                <w:szCs w:val="21"/>
              </w:rPr>
              <w:t>分）</w:t>
            </w:r>
          </w:p>
        </w:tc>
        <w:tc>
          <w:tcPr>
            <w:tcW w:w="1206" w:type="dxa"/>
            <w:vAlign w:val="center"/>
          </w:tcPr>
          <w:p w:rsidR="00DB5CC7" w:rsidRDefault="00DB5CC7" w:rsidP="00567DF8">
            <w:pPr>
              <w:widowControl/>
              <w:spacing w:beforeLines="50"/>
              <w:jc w:val="center"/>
            </w:pPr>
            <w:r>
              <w:rPr>
                <w:rFonts w:ascii="宋体" w:hAnsi="宋体" w:cs="宋体" w:hint="eastAsia"/>
                <w:color w:val="000000"/>
                <w:szCs w:val="21"/>
              </w:rPr>
              <w:t>售后服务</w:t>
            </w:r>
          </w:p>
          <w:p w:rsidR="00DB5CC7" w:rsidRDefault="00DB5CC7" w:rsidP="00567DF8">
            <w:pPr>
              <w:widowControl/>
              <w:spacing w:beforeLines="50"/>
              <w:jc w:val="center"/>
            </w:pPr>
            <w:r>
              <w:rPr>
                <w:rFonts w:ascii="宋体" w:hAnsi="宋体" w:cs="宋体" w:hint="eastAsia"/>
                <w:color w:val="000000"/>
                <w:szCs w:val="21"/>
              </w:rPr>
              <w:t>（</w:t>
            </w:r>
            <w:r>
              <w:rPr>
                <w:rFonts w:ascii="宋体" w:hAnsi="宋体" w:cs="宋体" w:hint="eastAsia"/>
                <w:color w:val="000000"/>
                <w:kern w:val="0"/>
                <w:szCs w:val="21"/>
                <w:u w:val="single"/>
              </w:rPr>
              <w:t>12</w:t>
            </w:r>
            <w:r>
              <w:rPr>
                <w:rFonts w:ascii="宋体" w:hAnsi="宋体" w:cs="宋体" w:hint="eastAsia"/>
                <w:color w:val="000000"/>
                <w:szCs w:val="21"/>
              </w:rPr>
              <w:t>分）</w:t>
            </w:r>
          </w:p>
        </w:tc>
        <w:tc>
          <w:tcPr>
            <w:tcW w:w="6449" w:type="dxa"/>
            <w:vAlign w:val="center"/>
          </w:tcPr>
          <w:p w:rsidR="00DB5CC7" w:rsidRDefault="00DB5CC7" w:rsidP="00DB5CC7">
            <w:pPr>
              <w:widowControl/>
              <w:jc w:val="left"/>
            </w:pPr>
            <w:r>
              <w:rPr>
                <w:rFonts w:ascii="宋体" w:hAnsi="宋体" w:cs="宋体" w:hint="eastAsia"/>
                <w:bCs/>
                <w:szCs w:val="21"/>
              </w:rPr>
              <w:t>投标人针对本项目提供详细、合理的售后服务计划，包括①人员培训计划②24小时电话响应，服务人员2小时到达现场③维修服务不得转包、专人负责，每项得4分。</w:t>
            </w:r>
          </w:p>
        </w:tc>
      </w:tr>
      <w:tr w:rsidR="00DB5CC7" w:rsidTr="00B92A1D">
        <w:trPr>
          <w:trHeight w:val="1570"/>
        </w:trPr>
        <w:tc>
          <w:tcPr>
            <w:tcW w:w="1384" w:type="dxa"/>
            <w:vMerge/>
            <w:vAlign w:val="center"/>
          </w:tcPr>
          <w:p w:rsidR="00DB5CC7" w:rsidRDefault="00DB5CC7" w:rsidP="00567DF8">
            <w:pPr>
              <w:widowControl/>
              <w:spacing w:beforeLines="50"/>
              <w:jc w:val="center"/>
              <w:rPr>
                <w:rFonts w:ascii="宋体" w:hAnsi="宋体" w:cs="宋体"/>
                <w:color w:val="000000"/>
                <w:szCs w:val="21"/>
              </w:rPr>
            </w:pPr>
          </w:p>
        </w:tc>
        <w:tc>
          <w:tcPr>
            <w:tcW w:w="1206" w:type="dxa"/>
            <w:vAlign w:val="center"/>
          </w:tcPr>
          <w:p w:rsidR="00DB5CC7" w:rsidRDefault="00DB5CC7" w:rsidP="00567DF8">
            <w:pPr>
              <w:widowControl/>
              <w:spacing w:beforeLines="50"/>
              <w:jc w:val="center"/>
              <w:rPr>
                <w:rFonts w:ascii="宋体" w:hAnsi="宋体" w:cs="Times New Roman"/>
                <w:color w:val="000000"/>
                <w:szCs w:val="21"/>
              </w:rPr>
            </w:pPr>
            <w:r>
              <w:rPr>
                <w:rFonts w:ascii="宋体" w:hAnsi="宋体" w:cs="Times New Roman" w:hint="eastAsia"/>
                <w:color w:val="000000"/>
                <w:szCs w:val="21"/>
              </w:rPr>
              <w:t>质保期</w:t>
            </w:r>
          </w:p>
          <w:p w:rsidR="00DB5CC7" w:rsidRDefault="00DB5CC7" w:rsidP="00567DF8">
            <w:pPr>
              <w:widowControl/>
              <w:spacing w:beforeLines="50"/>
              <w:jc w:val="center"/>
              <w:rPr>
                <w:rFonts w:ascii="宋体" w:hAnsi="宋体" w:cs="宋体"/>
                <w:color w:val="000000"/>
                <w:szCs w:val="21"/>
              </w:rPr>
            </w:pPr>
            <w:r>
              <w:rPr>
                <w:rFonts w:ascii="宋体" w:hAnsi="宋体" w:cs="Times New Roman" w:hint="eastAsia"/>
                <w:color w:val="000000"/>
                <w:szCs w:val="21"/>
              </w:rPr>
              <w:t>（</w:t>
            </w:r>
            <w:r>
              <w:rPr>
                <w:rFonts w:ascii="宋体" w:hAnsi="宋体" w:cs="宋体" w:hint="eastAsia"/>
                <w:color w:val="000000"/>
                <w:kern w:val="0"/>
                <w:szCs w:val="21"/>
                <w:u w:val="single"/>
              </w:rPr>
              <w:t>8</w:t>
            </w:r>
            <w:r>
              <w:rPr>
                <w:rFonts w:ascii="宋体" w:hAnsi="宋体" w:cs="Times New Roman" w:hint="eastAsia"/>
                <w:color w:val="000000"/>
                <w:szCs w:val="21"/>
              </w:rPr>
              <w:t>分）</w:t>
            </w:r>
          </w:p>
        </w:tc>
        <w:tc>
          <w:tcPr>
            <w:tcW w:w="6449" w:type="dxa"/>
            <w:vAlign w:val="center"/>
          </w:tcPr>
          <w:p w:rsidR="00DB5CC7" w:rsidRDefault="00DB5CC7" w:rsidP="00B92A1D">
            <w:pPr>
              <w:widowControl/>
              <w:jc w:val="left"/>
              <w:rPr>
                <w:rFonts w:ascii="宋体" w:hAnsi="宋体" w:cs="宋体"/>
                <w:bCs/>
                <w:szCs w:val="21"/>
              </w:rPr>
            </w:pPr>
            <w:r>
              <w:rPr>
                <w:rFonts w:ascii="宋体" w:hAnsi="宋体" w:cs="宋体" w:hint="eastAsia"/>
                <w:bCs/>
                <w:szCs w:val="21"/>
              </w:rPr>
              <w:t>质保期在1年的基础上，每增加1年加2分，满分4分</w:t>
            </w:r>
          </w:p>
          <w:p w:rsidR="00DB5CC7" w:rsidRDefault="00DB5CC7" w:rsidP="00B92A1D">
            <w:pPr>
              <w:widowControl/>
              <w:jc w:val="left"/>
              <w:rPr>
                <w:rFonts w:ascii="宋体" w:hAnsi="宋体" w:cs="宋体"/>
                <w:bCs/>
                <w:szCs w:val="21"/>
              </w:rPr>
            </w:pPr>
            <w:r>
              <w:rPr>
                <w:rFonts w:ascii="宋体" w:hAnsi="宋体" w:cs="宋体" w:hint="eastAsia"/>
                <w:bCs/>
                <w:szCs w:val="21"/>
              </w:rPr>
              <w:t>承诺采购清单中产品1所需的数据流量卡使用5年以上的得4分，4年的得2分，4年以下不得分。满分4分。</w:t>
            </w:r>
          </w:p>
        </w:tc>
      </w:tr>
    </w:tbl>
    <w:p w:rsidR="00C8034C" w:rsidRPr="00CD0DF3" w:rsidRDefault="00C8034C" w:rsidP="00C8034C">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8034C" w:rsidRPr="00CD0DF3" w:rsidTr="004A4195">
        <w:trPr>
          <w:trHeight w:val="55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8034C" w:rsidRPr="00CD0DF3" w:rsidTr="004A4195">
        <w:trPr>
          <w:trHeight w:val="891"/>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8034C" w:rsidRPr="00CD0DF3" w:rsidRDefault="00C8034C" w:rsidP="004A4195">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1414"/>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8034C" w:rsidRPr="00CD0DF3" w:rsidRDefault="00C8034C" w:rsidP="004A4195">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8034C" w:rsidRPr="00CD0DF3" w:rsidRDefault="00C8034C" w:rsidP="004A4195">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8034C" w:rsidRPr="00CD0DF3" w:rsidRDefault="00C8034C" w:rsidP="004A4195">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8034C" w:rsidRPr="00CD0DF3" w:rsidRDefault="00C8034C" w:rsidP="004A4195">
            <w:pPr>
              <w:rPr>
                <w:rFonts w:ascii="宋体" w:hAnsi="宋体"/>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C8034C" w:rsidRPr="00CD0DF3" w:rsidRDefault="00C8034C" w:rsidP="004A4195">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2582"/>
        </w:trPr>
        <w:tc>
          <w:tcPr>
            <w:tcW w:w="8931" w:type="dxa"/>
            <w:gridSpan w:val="4"/>
            <w:vAlign w:val="center"/>
          </w:tcPr>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8034C" w:rsidRPr="00CD0DF3" w:rsidRDefault="00C8034C" w:rsidP="004A4195">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8034C" w:rsidRPr="00CD0DF3" w:rsidRDefault="00C8034C" w:rsidP="004A4195">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8034C" w:rsidRPr="005E534D" w:rsidRDefault="00C8034C" w:rsidP="00C8034C">
      <w:pPr>
        <w:spacing w:line="360" w:lineRule="auto"/>
        <w:rPr>
          <w:rFonts w:ascii="宋体" w:hAnsi="宋体"/>
          <w:bCs/>
          <w:szCs w:val="21"/>
          <w:lang w:val="en-GB"/>
        </w:rPr>
      </w:pPr>
      <w:r w:rsidRPr="005E534D">
        <w:rPr>
          <w:rFonts w:ascii="宋体" w:hAnsi="宋体" w:hint="eastAsia"/>
          <w:bCs/>
          <w:szCs w:val="21"/>
          <w:lang w:val="en-GB"/>
        </w:rPr>
        <w:lastRenderedPageBreak/>
        <w:t>备注：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sidR="00FB3047">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034C"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034C" w:rsidRPr="00A800F6" w:rsidRDefault="00C8034C" w:rsidP="00C8034C">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sidR="00FB3047">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FB3047">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8034C" w:rsidRPr="00CD0DF3" w:rsidRDefault="00C8034C" w:rsidP="00C8034C">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Pr="0079352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C8034C" w:rsidRDefault="00C8034C" w:rsidP="00C8034C">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8034C" w:rsidRPr="00F8510C"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2F68B9"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Pr="00074086" w:rsidRDefault="00C8034C" w:rsidP="00C8034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8034C" w:rsidRPr="00AC045F" w:rsidTr="004A4195">
        <w:tc>
          <w:tcPr>
            <w:tcW w:w="46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8034C" w:rsidRPr="0002733A" w:rsidRDefault="00C8034C" w:rsidP="004E5765">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8034C" w:rsidRPr="00414486" w:rsidRDefault="00C8034C" w:rsidP="00765BB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8034C" w:rsidRPr="00414486" w:rsidRDefault="00C8034C" w:rsidP="004A419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8034C" w:rsidRPr="00414486" w:rsidRDefault="00C8034C" w:rsidP="00133EDE">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w:t>
            </w:r>
            <w:r w:rsidR="00133EDE" w:rsidRPr="00AE565E">
              <w:rPr>
                <w:rFonts w:asciiTheme="majorEastAsia" w:eastAsiaTheme="majorEastAsia" w:hAnsiTheme="majorEastAsia" w:cstheme="majorEastAsia" w:hint="eastAsia"/>
                <w:bCs/>
                <w:sz w:val="21"/>
                <w:szCs w:val="21"/>
                <w:lang w:val="zh-CN"/>
              </w:rPr>
              <w:t>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tcBorders>
              <w:top w:val="double" w:sz="4" w:space="0" w:color="auto"/>
            </w:tcBorders>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7</w:t>
            </w:r>
          </w:p>
        </w:tc>
        <w:tc>
          <w:tcPr>
            <w:tcW w:w="3751" w:type="dxa"/>
            <w:gridSpan w:val="4"/>
            <w:tcBorders>
              <w:top w:val="double" w:sz="4"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8034C" w:rsidRPr="00414486" w:rsidRDefault="00C8034C" w:rsidP="004A4195">
            <w:pPr>
              <w:jc w:val="center"/>
              <w:rPr>
                <w:szCs w:val="21"/>
              </w:rPr>
            </w:pPr>
          </w:p>
        </w:tc>
        <w:tc>
          <w:tcPr>
            <w:tcW w:w="1560"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8</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9</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8034C" w:rsidRPr="00414486" w:rsidRDefault="00C8034C" w:rsidP="004A4195">
            <w:pPr>
              <w:jc w:val="center"/>
              <w:rPr>
                <w:szCs w:val="21"/>
              </w:rPr>
            </w:pPr>
          </w:p>
        </w:tc>
        <w:tc>
          <w:tcPr>
            <w:tcW w:w="1560"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4A1AF2" w:rsidRPr="00AC045F" w:rsidTr="004A4195">
        <w:trPr>
          <w:trHeight w:val="510"/>
        </w:trPr>
        <w:tc>
          <w:tcPr>
            <w:tcW w:w="468" w:type="dxa"/>
            <w:vAlign w:val="center"/>
          </w:tcPr>
          <w:p w:rsidR="004A1AF2"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1AF2" w:rsidRPr="00414486" w:rsidRDefault="00AE565E" w:rsidP="00C5581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A1AF2" w:rsidRPr="00414486" w:rsidRDefault="004A1AF2" w:rsidP="004A4195">
            <w:pPr>
              <w:jc w:val="center"/>
              <w:rPr>
                <w:szCs w:val="21"/>
              </w:rPr>
            </w:pPr>
          </w:p>
        </w:tc>
        <w:tc>
          <w:tcPr>
            <w:tcW w:w="1560" w:type="dxa"/>
            <w:vAlign w:val="center"/>
          </w:tcPr>
          <w:p w:rsidR="004A1AF2" w:rsidRPr="00414486" w:rsidRDefault="004A1AF2" w:rsidP="004A4195">
            <w:pPr>
              <w:snapToGrid w:val="0"/>
              <w:spacing w:line="400" w:lineRule="exact"/>
              <w:rPr>
                <w:rFonts w:ascii="宋体" w:hAnsi="宋体" w:cs="微软雅黑"/>
                <w:szCs w:val="21"/>
              </w:rPr>
            </w:pPr>
          </w:p>
        </w:tc>
        <w:tc>
          <w:tcPr>
            <w:tcW w:w="2018" w:type="dxa"/>
            <w:vAlign w:val="center"/>
          </w:tcPr>
          <w:p w:rsidR="004A1AF2" w:rsidRPr="00414486" w:rsidRDefault="004A1AF2"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2</w:t>
            </w:r>
          </w:p>
        </w:tc>
        <w:tc>
          <w:tcPr>
            <w:tcW w:w="3751" w:type="dxa"/>
            <w:gridSpan w:val="4"/>
            <w:vAlign w:val="center"/>
          </w:tcPr>
          <w:p w:rsidR="00AE565E" w:rsidRPr="00414486" w:rsidRDefault="00AE565E" w:rsidP="000D0BE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3</w:t>
            </w:r>
          </w:p>
        </w:tc>
        <w:tc>
          <w:tcPr>
            <w:tcW w:w="3751" w:type="dxa"/>
            <w:gridSpan w:val="4"/>
            <w:vAlign w:val="center"/>
          </w:tcPr>
          <w:p w:rsidR="00AE565E" w:rsidRPr="00414486" w:rsidRDefault="00AE565E" w:rsidP="000D0BE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4</w:t>
            </w:r>
          </w:p>
        </w:tc>
        <w:tc>
          <w:tcPr>
            <w:tcW w:w="3751" w:type="dxa"/>
            <w:gridSpan w:val="4"/>
            <w:vAlign w:val="center"/>
          </w:tcPr>
          <w:p w:rsidR="00AE565E" w:rsidRPr="00414486" w:rsidRDefault="00AE565E" w:rsidP="000D0BE8">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5</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6</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7</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814"/>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8</w:t>
            </w:r>
          </w:p>
        </w:tc>
        <w:tc>
          <w:tcPr>
            <w:tcW w:w="1200" w:type="dxa"/>
            <w:gridSpan w:val="2"/>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restart"/>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9</w:t>
            </w:r>
          </w:p>
        </w:tc>
        <w:tc>
          <w:tcPr>
            <w:tcW w:w="1200" w:type="dxa"/>
            <w:gridSpan w:val="2"/>
            <w:vMerge w:val="restart"/>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162C1E" w:rsidRPr="00AC045F" w:rsidTr="000D0BE8">
        <w:trPr>
          <w:trHeight w:val="510"/>
        </w:trPr>
        <w:tc>
          <w:tcPr>
            <w:tcW w:w="468" w:type="dxa"/>
            <w:tcBorders>
              <w:bottom w:val="single" w:sz="4" w:space="0" w:color="auto"/>
            </w:tcBorders>
            <w:vAlign w:val="center"/>
          </w:tcPr>
          <w:p w:rsidR="00162C1E"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62C1E" w:rsidRPr="00414486" w:rsidRDefault="00162C1E" w:rsidP="004A4195">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62C1E" w:rsidRPr="00414486" w:rsidRDefault="00162C1E" w:rsidP="000D0BE8">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0D0BE8">
        <w:trPr>
          <w:trHeight w:val="510"/>
        </w:trPr>
        <w:tc>
          <w:tcPr>
            <w:tcW w:w="468" w:type="dxa"/>
            <w:tcBorders>
              <w:top w:val="single" w:sz="4" w:space="0" w:color="auto"/>
              <w:bottom w:val="single" w:sz="4" w:space="0" w:color="auto"/>
            </w:tcBorders>
            <w:vAlign w:val="center"/>
          </w:tcPr>
          <w:p w:rsidR="00162C1E"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62C1E" w:rsidRPr="00C62D22" w:rsidRDefault="00DC3E97" w:rsidP="004A4195">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00162C1E" w:rsidRPr="0067738B">
              <w:rPr>
                <w:rFonts w:ascii="宋体" w:hAnsi="宋体" w:hint="eastAsia"/>
                <w:color w:val="000000"/>
                <w:sz w:val="21"/>
                <w:szCs w:val="21"/>
                <w:lang w:val="en-GB"/>
              </w:rPr>
              <w:t>聘用建档立卡贫困人员身份证明</w:t>
            </w:r>
          </w:p>
        </w:tc>
        <w:tc>
          <w:tcPr>
            <w:tcW w:w="1559" w:type="dxa"/>
            <w:vAlign w:val="center"/>
          </w:tcPr>
          <w:p w:rsidR="00162C1E" w:rsidRPr="00414486" w:rsidRDefault="00162C1E" w:rsidP="000D0BE8">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0D0BE8">
        <w:trPr>
          <w:trHeight w:val="510"/>
        </w:trPr>
        <w:tc>
          <w:tcPr>
            <w:tcW w:w="468" w:type="dxa"/>
            <w:tcBorders>
              <w:top w:val="single" w:sz="4" w:space="0" w:color="auto"/>
            </w:tcBorders>
            <w:vAlign w:val="center"/>
          </w:tcPr>
          <w:p w:rsidR="00162C1E"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2</w:t>
            </w:r>
          </w:p>
        </w:tc>
        <w:tc>
          <w:tcPr>
            <w:tcW w:w="3751" w:type="dxa"/>
            <w:gridSpan w:val="4"/>
            <w:tcBorders>
              <w:top w:val="single" w:sz="4" w:space="0" w:color="auto"/>
            </w:tcBorders>
            <w:vAlign w:val="center"/>
          </w:tcPr>
          <w:p w:rsidR="00162C1E" w:rsidRPr="00C62D22" w:rsidRDefault="00162C1E" w:rsidP="0067738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162C1E" w:rsidRPr="00414486" w:rsidRDefault="00162C1E" w:rsidP="000D0BE8">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3</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bl>
    <w:p w:rsidR="00C8034C" w:rsidRPr="00CF1E45" w:rsidRDefault="00C8034C" w:rsidP="00C8034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C8034C" w:rsidRPr="00CF1E45"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034C"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1013D9">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D050D2" w:rsidRPr="003E4965" w:rsidRDefault="001E2B69"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E7B4D">
        <w:rPr>
          <w:rFonts w:ascii="楷体" w:eastAsia="楷体" w:hAnsi="楷体"/>
          <w:color w:val="000000"/>
          <w:sz w:val="24"/>
          <w:szCs w:val="24"/>
        </w:rPr>
        <w:instrText xml:space="preserve"> </w:instrText>
      </w:r>
      <w:r w:rsidR="008E7B4D">
        <w:rPr>
          <w:rFonts w:ascii="楷体" w:eastAsia="楷体" w:hAnsi="楷体" w:hint="eastAsia"/>
          <w:color w:val="000000"/>
          <w:sz w:val="24"/>
          <w:szCs w:val="24"/>
        </w:rPr>
        <w:instrText>= 4 \* GB3</w:instrText>
      </w:r>
      <w:r w:rsidR="008E7B4D">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8E7B4D">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8E7B4D">
        <w:rPr>
          <w:rFonts w:ascii="楷体" w:eastAsia="楷体" w:hAnsi="楷体" w:hint="eastAsia"/>
          <w:color w:val="000000"/>
          <w:sz w:val="24"/>
          <w:szCs w:val="24"/>
        </w:rPr>
        <w:t>本</w:t>
      </w:r>
      <w:r w:rsidR="008E7B4D" w:rsidRPr="00CF1E45">
        <w:rPr>
          <w:rFonts w:ascii="楷体" w:eastAsia="楷体" w:hAnsi="楷体" w:hint="eastAsia"/>
          <w:color w:val="000000"/>
          <w:sz w:val="24"/>
          <w:szCs w:val="24"/>
        </w:rPr>
        <w:t>表序号</w:t>
      </w:r>
      <w:r w:rsidR="001013D9">
        <w:rPr>
          <w:rFonts w:ascii="楷体" w:eastAsia="楷体" w:hAnsi="楷体" w:hint="eastAsia"/>
          <w:color w:val="000000"/>
          <w:sz w:val="24"/>
          <w:szCs w:val="24"/>
        </w:rPr>
        <w:t>30</w:t>
      </w:r>
      <w:r w:rsidR="008E7B4D" w:rsidRPr="00295CC4">
        <w:rPr>
          <w:rFonts w:ascii="楷体" w:eastAsia="楷体" w:hAnsi="楷体" w:hint="eastAsia"/>
          <w:color w:val="000000"/>
          <w:sz w:val="24"/>
          <w:szCs w:val="24"/>
        </w:rPr>
        <w:t>～</w:t>
      </w:r>
      <w:r w:rsidR="008E7B4D">
        <w:rPr>
          <w:rFonts w:ascii="楷体" w:eastAsia="楷体" w:hAnsi="楷体" w:hint="eastAsia"/>
          <w:color w:val="000000"/>
          <w:sz w:val="24"/>
          <w:szCs w:val="24"/>
        </w:rPr>
        <w:t>3</w:t>
      </w:r>
      <w:r w:rsidR="001013D9">
        <w:rPr>
          <w:rFonts w:ascii="楷体" w:eastAsia="楷体" w:hAnsi="楷体" w:hint="eastAsia"/>
          <w:color w:val="000000"/>
          <w:sz w:val="24"/>
          <w:szCs w:val="24"/>
        </w:rPr>
        <w:t>2</w:t>
      </w:r>
      <w:r w:rsidR="008E7B4D">
        <w:rPr>
          <w:rFonts w:ascii="楷体" w:eastAsia="楷体" w:hAnsi="楷体" w:hint="eastAsia"/>
          <w:color w:val="000000"/>
          <w:sz w:val="24"/>
          <w:szCs w:val="24"/>
        </w:rPr>
        <w:t>仅适用于物业项目</w:t>
      </w:r>
      <w:r w:rsidR="008E7B4D" w:rsidRPr="00CF1E45">
        <w:rPr>
          <w:rFonts w:ascii="楷体" w:eastAsia="楷体" w:hAnsi="楷体" w:hint="eastAsia"/>
          <w:color w:val="000000"/>
          <w:sz w:val="24"/>
          <w:szCs w:val="24"/>
        </w:rPr>
        <w:t>。</w:t>
      </w: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C8034C" w:rsidRDefault="00C8034C" w:rsidP="00C8034C">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8034C" w:rsidRPr="000E102E"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945983" w:rsidRDefault="00C8034C" w:rsidP="00567DF8">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8034C" w:rsidRPr="00945983" w:rsidRDefault="00C8034C" w:rsidP="00C8034C">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bl>
    <w:p w:rsidR="00C8034C" w:rsidRPr="00945983" w:rsidRDefault="00C8034C" w:rsidP="00C8034C">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投标人法定代表人（单位负责人）或授权代表签字：</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8034C" w:rsidRPr="00475D6F" w:rsidRDefault="00C8034C" w:rsidP="00C8034C">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58043E"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Cs w:val="24"/>
        </w:rPr>
      </w:pPr>
    </w:p>
    <w:p w:rsidR="00C8034C" w:rsidRPr="00DF2776" w:rsidRDefault="00C8034C" w:rsidP="00C8034C">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8034C" w:rsidRPr="007568C2"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721711" w:rsidRDefault="00C8034C" w:rsidP="00C8034C">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004E07F6" w:rsidRPr="004E07F6">
        <w:rPr>
          <w:rFonts w:asciiTheme="minorEastAsia" w:hAnsiTheme="minorEastAsia" w:hint="eastAsia"/>
          <w:snapToGrid w:val="0"/>
          <w:kern w:val="0"/>
          <w:szCs w:val="21"/>
        </w:rPr>
        <w:t>许昌市政府采购中心</w:t>
      </w:r>
    </w:p>
    <w:p w:rsidR="00C8034C" w:rsidRPr="00721711" w:rsidRDefault="00C8034C" w:rsidP="00C8034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4E07F6">
        <w:rPr>
          <w:rFonts w:asciiTheme="minorEastAsia" w:eastAsiaTheme="minorEastAsia" w:hAnsiTheme="minorEastAsia" w:hint="eastAsia"/>
          <w:snapToGrid w:val="0"/>
          <w:kern w:val="0"/>
          <w:sz w:val="21"/>
          <w:szCs w:val="21"/>
        </w:rPr>
        <w:t>《</w:t>
      </w:r>
      <w:r w:rsidR="004E07F6" w:rsidRPr="00721711">
        <w:rPr>
          <w:rFonts w:asciiTheme="minorEastAsia" w:eastAsiaTheme="minorEastAsia" w:hAnsiTheme="minorEastAsia" w:hint="eastAsia"/>
          <w:snapToGrid w:val="0"/>
          <w:kern w:val="0"/>
          <w:sz w:val="21"/>
          <w:szCs w:val="21"/>
        </w:rPr>
        <w:t>招标文件</w:t>
      </w:r>
      <w:r w:rsidR="004E07F6">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004E07F6">
        <w:rPr>
          <w:rFonts w:asciiTheme="minorEastAsia" w:eastAsiaTheme="minorEastAsia" w:hAnsiTheme="minorEastAsia" w:hint="eastAsia"/>
          <w:sz w:val="21"/>
          <w:szCs w:val="21"/>
        </w:rPr>
        <w:t>，</w:t>
      </w:r>
      <w:r w:rsidR="004E07F6" w:rsidRPr="00C428AD">
        <w:rPr>
          <w:rFonts w:ascii="宋体" w:hAnsi="宋体" w:hint="eastAsia"/>
          <w:sz w:val="21"/>
          <w:szCs w:val="21"/>
        </w:rPr>
        <w:t>并承诺在发生争议时不会以对《招标文件》存在误解、不明白的条款为由，对贵中心行使任何法律上的抗辩权。</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(投标人名称)     </w:t>
      </w:r>
      <w:r w:rsidRPr="00721711">
        <w:rPr>
          <w:rFonts w:asciiTheme="minorEastAsia" w:hAnsiTheme="minorEastAsia" w:hint="eastAsia"/>
          <w:snapToGrid w:val="0"/>
          <w:kern w:val="0"/>
          <w:szCs w:val="21"/>
        </w:rPr>
        <w:t>作为投标人正式授权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代表我方全权处理有关本投标的一切事宜。</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D60CC8">
        <w:rPr>
          <w:rFonts w:asciiTheme="minorEastAsia" w:hAnsiTheme="minorEastAsia" w:hint="eastAsia"/>
          <w:snapToGrid w:val="0"/>
          <w:kern w:val="0"/>
          <w:szCs w:val="21"/>
          <w:u w:val="single"/>
        </w:rPr>
        <w:t>一</w:t>
      </w:r>
      <w:r w:rsidRPr="00721711">
        <w:rPr>
          <w:rFonts w:asciiTheme="minorEastAsia" w:hAnsiTheme="minorEastAsia" w:hint="eastAsia"/>
          <w:snapToGrid w:val="0"/>
          <w:kern w:val="0"/>
          <w:szCs w:val="21"/>
        </w:rPr>
        <w:t>份。</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8034C"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009D4208" w:rsidRPr="00C428AD">
        <w:rPr>
          <w:rFonts w:ascii="宋体" w:hAnsi="宋体" w:hint="eastAsia"/>
          <w:szCs w:val="21"/>
        </w:rPr>
        <w:t>我方同意在本项目招标文件中规定的开标日起</w:t>
      </w:r>
      <w:r w:rsidR="009D4208">
        <w:rPr>
          <w:rFonts w:ascii="宋体" w:hAnsi="宋体" w:hint="eastAsia"/>
          <w:szCs w:val="21"/>
        </w:rPr>
        <w:t>90</w:t>
      </w:r>
      <w:r w:rsidR="009D4208" w:rsidRPr="00C428AD">
        <w:rPr>
          <w:rFonts w:ascii="宋体" w:hAnsi="宋体" w:hint="eastAsia"/>
          <w:szCs w:val="21"/>
        </w:rPr>
        <w:t>天内遵守本投标文件中的承诺且在此期限期满之前均具有约束力。我方同意并遵守本招标文件“投标人须知”中第十</w:t>
      </w:r>
      <w:r w:rsidR="00750835">
        <w:rPr>
          <w:rFonts w:ascii="宋体" w:hAnsi="宋体" w:hint="eastAsia"/>
          <w:szCs w:val="21"/>
        </w:rPr>
        <w:t>四</w:t>
      </w:r>
      <w:r w:rsidR="009D4208" w:rsidRPr="00C428AD">
        <w:rPr>
          <w:rFonts w:ascii="宋体" w:hAnsi="宋体" w:hint="eastAsia"/>
          <w:szCs w:val="21"/>
        </w:rPr>
        <w:t>条第</w:t>
      </w:r>
      <w:r w:rsidR="00750835">
        <w:rPr>
          <w:rFonts w:ascii="宋体" w:hAnsi="宋体" w:hint="eastAsia"/>
          <w:szCs w:val="21"/>
        </w:rPr>
        <w:t>三</w:t>
      </w:r>
      <w:r w:rsidR="009D4208"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w:t>
      </w:r>
      <w:r w:rsidR="00D530CE" w:rsidRPr="004F32A0">
        <w:rPr>
          <w:rFonts w:asciiTheme="minorEastAsia" w:eastAsiaTheme="minorEastAsia" w:hAnsiTheme="minorEastAsia" w:cs="Courier New" w:hint="eastAsia"/>
          <w:sz w:val="21"/>
          <w:szCs w:val="21"/>
        </w:rPr>
        <w:t>我</w:t>
      </w:r>
      <w:r w:rsidRPr="004F32A0">
        <w:rPr>
          <w:rFonts w:asciiTheme="minorEastAsia" w:eastAsiaTheme="minorEastAsia" w:hAnsiTheme="minorEastAsia" w:cs="Courier New" w:hint="eastAsia"/>
          <w:sz w:val="21"/>
          <w:szCs w:val="21"/>
        </w:rPr>
        <w:t>方</w:t>
      </w:r>
      <w:r w:rsidR="00D530CE" w:rsidRPr="004F32A0">
        <w:rPr>
          <w:rFonts w:asciiTheme="minorEastAsia" w:eastAsiaTheme="minorEastAsia" w:hAnsiTheme="minorEastAsia" w:cs="Courier New" w:hint="eastAsia"/>
          <w:sz w:val="21"/>
          <w:szCs w:val="21"/>
        </w:rPr>
        <w:t>承担违背</w:t>
      </w:r>
      <w:r w:rsidR="00501891" w:rsidRPr="004F32A0">
        <w:rPr>
          <w:rFonts w:asciiTheme="minorEastAsia" w:eastAsiaTheme="minorEastAsia" w:hAnsiTheme="minorEastAsia" w:cs="Courier New" w:hint="eastAsia"/>
          <w:sz w:val="21"/>
          <w:szCs w:val="21"/>
        </w:rPr>
        <w:t>投标</w:t>
      </w:r>
      <w:r w:rsidR="00D530CE" w:rsidRPr="004F32A0">
        <w:rPr>
          <w:rFonts w:asciiTheme="minorEastAsia" w:eastAsiaTheme="minorEastAsia" w:hAnsiTheme="minorEastAsia" w:cs="Courier New" w:hint="eastAsia"/>
          <w:sz w:val="21"/>
          <w:szCs w:val="21"/>
        </w:rPr>
        <w:t>承诺的责任追究</w:t>
      </w:r>
      <w:r w:rsidRPr="004F32A0">
        <w:rPr>
          <w:rFonts w:asciiTheme="minorEastAsia" w:eastAsiaTheme="minorEastAsia" w:hAnsiTheme="minorEastAsia" w:cs="Courier New" w:hint="eastAsia"/>
          <w:sz w:val="21"/>
          <w:szCs w:val="21"/>
        </w:rPr>
        <w:t>。</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Pr="00721711" w:rsidRDefault="00C8034C" w:rsidP="00C8034C">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rPr>
      </w:pPr>
      <w:r w:rsidRPr="001E1696">
        <w:rPr>
          <w:rFonts w:asciiTheme="minorEastAsia" w:hAnsiTheme="minorEastAsia" w:cs="宋体" w:hint="eastAsia"/>
          <w:szCs w:val="21"/>
        </w:rPr>
        <w:t>投标人法定代表人（单位负责人）或法定代表人（单位负责人）授权代表签字或盖章：</w:t>
      </w:r>
      <w:r w:rsidRPr="00721711">
        <w:rPr>
          <w:rFonts w:asciiTheme="minorEastAsia" w:hAnsiTheme="minorEastAsia" w:cs="宋体" w:hint="eastAsia"/>
          <w:szCs w:val="21"/>
          <w:u w:val="single"/>
        </w:rPr>
        <w:t xml:space="preserve">         </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Pr="00DF2776" w:rsidRDefault="00C8034C" w:rsidP="00C8034C">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8034C" w:rsidRDefault="00C8034C" w:rsidP="00C8034C">
      <w:pPr>
        <w:autoSpaceDE w:val="0"/>
        <w:autoSpaceDN w:val="0"/>
        <w:adjustRightInd w:val="0"/>
        <w:spacing w:line="480" w:lineRule="auto"/>
        <w:ind w:firstLineChars="257" w:firstLine="617"/>
        <w:rPr>
          <w:rFonts w:ascii="宋体" w:hAnsi="宋体"/>
          <w:color w:val="000000"/>
          <w:sz w:val="24"/>
          <w:szCs w:val="24"/>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p>
    <w:p w:rsidR="00C8034C" w:rsidRPr="00251DBD" w:rsidRDefault="00C8034C" w:rsidP="00C8034C">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C8034C" w:rsidRPr="00251DBD" w:rsidRDefault="00C8034C" w:rsidP="00C8034C">
      <w:pPr>
        <w:pStyle w:val="13"/>
        <w:spacing w:line="480" w:lineRule="auto"/>
        <w:rPr>
          <w:rFonts w:asciiTheme="minorEastAsia" w:hAnsiTheme="minorEastAsia" w:cs="Arial"/>
          <w:color w:val="000000"/>
          <w:sz w:val="21"/>
          <w:szCs w:val="21"/>
        </w:rPr>
      </w:pPr>
    </w:p>
    <w:p w:rsidR="00C8034C" w:rsidRPr="00251DBD" w:rsidRDefault="00C8034C" w:rsidP="00C8034C">
      <w:pPr>
        <w:rPr>
          <w:szCs w:val="21"/>
        </w:rPr>
      </w:pPr>
    </w:p>
    <w:p w:rsidR="00C8034C" w:rsidRPr="00251DBD" w:rsidRDefault="00C8034C" w:rsidP="00C8034C">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8034C" w:rsidRDefault="00C8034C" w:rsidP="00C8034C">
      <w:pPr>
        <w:spacing w:line="480" w:lineRule="exact"/>
        <w:jc w:val="center"/>
        <w:rPr>
          <w:rFonts w:ascii="宋体" w:hAnsi="宋体"/>
          <w:b/>
          <w:bCs/>
          <w:color w:val="000000"/>
          <w:sz w:val="36"/>
          <w:szCs w:val="36"/>
        </w:rPr>
      </w:pPr>
    </w:p>
    <w:p w:rsidR="00C8034C" w:rsidRPr="00304216" w:rsidRDefault="00C8034C" w:rsidP="00C8034C">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8034C" w:rsidRDefault="00C8034C" w:rsidP="00C8034C">
      <w:pPr>
        <w:spacing w:line="480" w:lineRule="exact"/>
        <w:jc w:val="center"/>
        <w:rPr>
          <w:rFonts w:ascii="宋体" w:hAnsi="宋体"/>
          <w:b/>
          <w:bCs/>
          <w:color w:val="000000"/>
          <w:sz w:val="36"/>
          <w:szCs w:val="36"/>
        </w:rPr>
      </w:pP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8034C" w:rsidRPr="00361029" w:rsidRDefault="00C8034C" w:rsidP="00C8034C">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C8034C" w:rsidRPr="00F914F6" w:rsidRDefault="00C8034C" w:rsidP="00C8034C">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C8034C" w:rsidRPr="00361029" w:rsidRDefault="00C8034C" w:rsidP="00C8034C">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8034C" w:rsidRPr="00D023F6" w:rsidTr="004A4195">
        <w:trPr>
          <w:gridAfter w:val="1"/>
          <w:wAfter w:w="14" w:type="dxa"/>
          <w:trHeight w:val="2636"/>
        </w:trPr>
        <w:tc>
          <w:tcPr>
            <w:tcW w:w="4484" w:type="dxa"/>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8034C" w:rsidRPr="00361029" w:rsidTr="004A4195">
        <w:trPr>
          <w:trHeight w:val="2781"/>
        </w:trPr>
        <w:tc>
          <w:tcPr>
            <w:tcW w:w="4491" w:type="dxa"/>
            <w:gridSpan w:val="2"/>
            <w:vAlign w:val="center"/>
          </w:tcPr>
          <w:p w:rsidR="00C8034C" w:rsidRPr="00D023F6" w:rsidRDefault="00C8034C" w:rsidP="004A4195">
            <w:pPr>
              <w:jc w:val="center"/>
              <w:rPr>
                <w:rFonts w:asciiTheme="minorEastAsia" w:hAnsiTheme="minorEastAsia"/>
                <w:szCs w:val="21"/>
              </w:rPr>
            </w:pPr>
            <w:bookmarkStart w:id="9" w:name="_资格证明文件"/>
            <w:bookmarkStart w:id="10" w:name="_Toc364329026"/>
            <w:bookmarkEnd w:id="9"/>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（正面）</w:t>
            </w:r>
            <w:bookmarkEnd w:id="10"/>
          </w:p>
        </w:tc>
        <w:tc>
          <w:tcPr>
            <w:tcW w:w="4492" w:type="dxa"/>
            <w:gridSpan w:val="2"/>
            <w:vAlign w:val="center"/>
          </w:tcPr>
          <w:p w:rsidR="00C8034C" w:rsidRPr="00D023F6" w:rsidRDefault="00C8034C" w:rsidP="004A4195">
            <w:pPr>
              <w:jc w:val="center"/>
              <w:rPr>
                <w:rFonts w:asciiTheme="minorEastAsia" w:hAnsiTheme="minorEastAsia"/>
                <w:szCs w:val="21"/>
              </w:rPr>
            </w:pPr>
            <w:bookmarkStart w:id="11" w:name="_Toc364329027"/>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（反面）</w:t>
            </w:r>
            <w:bookmarkEnd w:id="11"/>
          </w:p>
        </w:tc>
      </w:tr>
    </w:tbl>
    <w:p w:rsidR="00C8034C" w:rsidRPr="004C53B6" w:rsidRDefault="00C8034C" w:rsidP="00C8034C">
      <w:pPr>
        <w:spacing w:line="320" w:lineRule="exact"/>
        <w:ind w:left="2" w:firstLineChars="149" w:firstLine="358"/>
        <w:rPr>
          <w:rFonts w:asciiTheme="minorEastAsia" w:hAnsiTheme="minorEastAsia" w:cs="Courier New"/>
          <w:sz w:val="24"/>
          <w:szCs w:val="24"/>
        </w:rPr>
      </w:pPr>
    </w:p>
    <w:p w:rsidR="00C8034C" w:rsidRPr="00304216" w:rsidRDefault="00C8034C" w:rsidP="00C8034C">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8034C" w:rsidRPr="00BD6B19" w:rsidRDefault="00C8034C" w:rsidP="00567DF8">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8034C" w:rsidRPr="00BD6B19" w:rsidRDefault="00C8034C" w:rsidP="00567DF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034C" w:rsidRPr="00BD6B19" w:rsidRDefault="00C8034C" w:rsidP="00567DF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8034C" w:rsidRPr="00BD6B19" w:rsidRDefault="00C8034C" w:rsidP="00567DF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8034C" w:rsidRPr="00BD6B19" w:rsidRDefault="00C8034C" w:rsidP="00567DF8">
      <w:pPr>
        <w:spacing w:beforeLines="50" w:afterLines="50" w:line="360" w:lineRule="auto"/>
        <w:ind w:firstLineChars="236" w:firstLine="496"/>
        <w:rPr>
          <w:rFonts w:asciiTheme="minorEastAsia" w:hAnsiTheme="minorEastAsia" w:cs="宋体"/>
          <w:szCs w:val="21"/>
          <w:lang w:val="zh-CN"/>
        </w:rPr>
      </w:pPr>
    </w:p>
    <w:p w:rsidR="00C8034C" w:rsidRPr="00BD6B19" w:rsidRDefault="000576C2" w:rsidP="00567DF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w:t>
      </w:r>
      <w:r w:rsidR="00C8034C" w:rsidRPr="00BD6B19">
        <w:rPr>
          <w:rFonts w:asciiTheme="minorEastAsia" w:hAnsiTheme="minorEastAsia" w:cs="宋体" w:hint="eastAsia"/>
          <w:szCs w:val="21"/>
          <w:lang w:val="zh-CN"/>
        </w:rPr>
        <w:t>名称（盖章）：</w:t>
      </w:r>
    </w:p>
    <w:p w:rsidR="00C8034C" w:rsidRPr="00BD6B19" w:rsidRDefault="00C8034C" w:rsidP="00567DF8">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Default="00C8034C" w:rsidP="00567DF8">
      <w:pPr>
        <w:spacing w:beforeLines="50" w:afterLines="50" w:line="360" w:lineRule="auto"/>
        <w:ind w:right="420" w:firstLineChars="2286" w:firstLine="5486"/>
        <w:rPr>
          <w:rFonts w:asciiTheme="minorEastAsia" w:hAnsiTheme="minorEastAsia" w:cs="宋体"/>
          <w:sz w:val="24"/>
          <w:szCs w:val="24"/>
          <w:lang w:val="zh-CN"/>
        </w:rPr>
      </w:pPr>
    </w:p>
    <w:p w:rsidR="00C8034C" w:rsidRDefault="00C8034C" w:rsidP="00567DF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567DF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567DF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567DF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567DF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567DF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567DF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567DF8">
      <w:pPr>
        <w:spacing w:beforeLines="50" w:afterLines="50" w:line="360" w:lineRule="auto"/>
        <w:ind w:right="420" w:firstLineChars="2286" w:firstLine="5486"/>
        <w:rPr>
          <w:rFonts w:asciiTheme="minorEastAsia" w:hAnsiTheme="minorEastAsia" w:cs="宋体"/>
          <w:sz w:val="24"/>
          <w:szCs w:val="24"/>
          <w:lang w:val="zh-CN"/>
        </w:rPr>
      </w:pPr>
    </w:p>
    <w:p w:rsidR="00C8034C" w:rsidRPr="001B74CA" w:rsidRDefault="00C8034C" w:rsidP="00567DF8">
      <w:pPr>
        <w:spacing w:beforeLines="50" w:afterLines="50" w:line="360" w:lineRule="auto"/>
        <w:ind w:right="420" w:firstLineChars="2286" w:firstLine="5486"/>
        <w:rPr>
          <w:rFonts w:asciiTheme="minorEastAsia" w:hAnsiTheme="minorEastAsia" w:cs="宋体"/>
          <w:sz w:val="24"/>
          <w:szCs w:val="24"/>
          <w:lang w:val="zh-CN"/>
        </w:rPr>
      </w:pPr>
    </w:p>
    <w:p w:rsidR="00C8034C" w:rsidRPr="000D56C3"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w:t>
      </w:r>
      <w:r w:rsidR="00D023F6" w:rsidRPr="002E2CED">
        <w:rPr>
          <w:rFonts w:ascii="宋体" w:hAnsi="宋体" w:hint="eastAsia"/>
          <w:b/>
          <w:bCs/>
          <w:color w:val="000000"/>
          <w:sz w:val="24"/>
          <w:szCs w:val="24"/>
        </w:rPr>
        <w:t>承诺函</w:t>
      </w:r>
    </w:p>
    <w:p w:rsidR="008D0201" w:rsidRPr="00A030B9" w:rsidRDefault="008D0201" w:rsidP="008D0201">
      <w:pPr>
        <w:autoSpaceDE w:val="0"/>
        <w:autoSpaceDN w:val="0"/>
        <w:snapToGrid w:val="0"/>
        <w:spacing w:line="360" w:lineRule="auto"/>
        <w:jc w:val="center"/>
        <w:rPr>
          <w:rFonts w:ascii="宋体" w:hAnsi="宋体"/>
          <w:b/>
          <w:bCs/>
          <w:color w:val="000000"/>
          <w:sz w:val="24"/>
          <w:szCs w:val="24"/>
        </w:rPr>
      </w:pPr>
    </w:p>
    <w:p w:rsidR="008D0201" w:rsidRPr="00A030B9" w:rsidRDefault="00FA256C" w:rsidP="00567DF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sidR="008D0201" w:rsidRPr="00A030B9">
        <w:rPr>
          <w:rFonts w:ascii="宋体" w:eastAsia="宋体" w:hAnsi="宋体" w:cs="宋体"/>
          <w:szCs w:val="21"/>
          <w:lang w:val="zh-CN"/>
        </w:rPr>
        <w:t>：</w:t>
      </w:r>
    </w:p>
    <w:p w:rsidR="008D0201" w:rsidRPr="00A030B9" w:rsidRDefault="008D0201" w:rsidP="00567DF8">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8D0201" w:rsidRPr="00A030B9" w:rsidRDefault="008D0201" w:rsidP="00567DF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8D0201" w:rsidRPr="00A030B9" w:rsidRDefault="008D0201" w:rsidP="00567DF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8D0201" w:rsidRPr="00A030B9" w:rsidRDefault="008D0201" w:rsidP="00567DF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8D0201" w:rsidRPr="00A030B9" w:rsidRDefault="008D0201" w:rsidP="00567DF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8D0201" w:rsidRPr="00A030B9" w:rsidRDefault="008D0201" w:rsidP="00567DF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8D0201" w:rsidRDefault="008D0201" w:rsidP="008D0201">
      <w:pPr>
        <w:rPr>
          <w:color w:val="000000"/>
          <w:sz w:val="28"/>
          <w:szCs w:val="28"/>
          <w:u w:val="single"/>
        </w:rPr>
      </w:pPr>
    </w:p>
    <w:p w:rsidR="009E01A6" w:rsidRPr="00590700" w:rsidRDefault="009E01A6" w:rsidP="008D0201">
      <w:pPr>
        <w:rPr>
          <w:color w:val="000000"/>
          <w:sz w:val="28"/>
          <w:szCs w:val="28"/>
          <w:u w:val="single"/>
        </w:rPr>
      </w:pPr>
    </w:p>
    <w:p w:rsid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8D0201" w:rsidRP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C8034C" w:rsidRPr="004B3DF6"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Pr="007C6705" w:rsidRDefault="002A5B82" w:rsidP="00C8034C">
      <w:pPr>
        <w:autoSpaceDE w:val="0"/>
        <w:autoSpaceDN w:val="0"/>
        <w:adjustRightInd w:val="0"/>
        <w:spacing w:line="360" w:lineRule="auto"/>
        <w:jc w:val="center"/>
        <w:rPr>
          <w:rFonts w:ascii="宋体" w:cs="宋体"/>
          <w:szCs w:val="21"/>
          <w:lang w:val="zh-CN"/>
        </w:rPr>
      </w:pPr>
    </w:p>
    <w:p w:rsidR="00C8034C" w:rsidRPr="007C6705" w:rsidRDefault="00C8034C" w:rsidP="00C8034C">
      <w:pPr>
        <w:autoSpaceDE w:val="0"/>
        <w:autoSpaceDN w:val="0"/>
        <w:adjustRightInd w:val="0"/>
        <w:spacing w:line="360" w:lineRule="auto"/>
        <w:ind w:right="-11"/>
        <w:rPr>
          <w:rFonts w:ascii="宋体" w:cs="宋体"/>
          <w:szCs w:val="21"/>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outlineLvl w:val="0"/>
        <w:rPr>
          <w:rFonts w:ascii="宋体" w:cs="宋体"/>
          <w:sz w:val="24"/>
          <w:lang w:val="zh-CN"/>
        </w:rPr>
      </w:pPr>
    </w:p>
    <w:p w:rsidR="00C8034C" w:rsidRPr="003042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F726CB"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C8034C" w:rsidRPr="009A452D" w:rsidRDefault="00C8034C" w:rsidP="00567DF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Pr="009A452D" w:rsidRDefault="00C8034C" w:rsidP="00C8034C">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F5201D"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F777CB">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p>
    <w:p w:rsidR="00C8034C" w:rsidRDefault="00C8034C"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C8034C" w:rsidRPr="009A452D" w:rsidRDefault="00C8034C" w:rsidP="00567DF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Default="00C8034C" w:rsidP="00C8034C">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F5201D" w:rsidRPr="009A452D" w:rsidRDefault="00F5201D" w:rsidP="00C8034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8034C" w:rsidRPr="00D50F93" w:rsidTr="004A419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8034C" w:rsidRPr="00D50F93" w:rsidRDefault="00C8034C" w:rsidP="004A4195">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r w:rsidR="00F5201D"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
                <w:bCs/>
                <w:szCs w:val="21"/>
              </w:rPr>
            </w:pP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CA2600">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r w:rsidRPr="009A452D">
        <w:rPr>
          <w:rFonts w:asciiTheme="minorEastAsia" w:hAnsiTheme="minorEastAsia" w:cs="宋体"/>
          <w:szCs w:val="21"/>
          <w:lang w:val="zh-CN"/>
        </w:rPr>
        <w:t xml:space="preserve"> </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8034C" w:rsidRDefault="00C8034C" w:rsidP="00C8034C">
      <w:pPr>
        <w:snapToGrid w:val="0"/>
        <w:spacing w:line="360" w:lineRule="auto"/>
        <w:jc w:val="center"/>
        <w:rPr>
          <w:rFonts w:eastAsia="宋体" w:hAnsi="宋体"/>
          <w:b/>
          <w:snapToGrid w:val="0"/>
          <w:kern w:val="0"/>
          <w:sz w:val="36"/>
          <w:szCs w:val="36"/>
        </w:rPr>
      </w:pPr>
    </w:p>
    <w:p w:rsidR="0058393C" w:rsidRDefault="0058393C" w:rsidP="00C8034C">
      <w:pPr>
        <w:snapToGrid w:val="0"/>
        <w:spacing w:line="360" w:lineRule="auto"/>
        <w:jc w:val="center"/>
        <w:rPr>
          <w:rFonts w:eastAsia="宋体" w:hAnsi="宋体"/>
          <w:b/>
          <w:snapToGrid w:val="0"/>
          <w:kern w:val="0"/>
          <w:sz w:val="36"/>
          <w:szCs w:val="36"/>
        </w:rPr>
      </w:pPr>
    </w:p>
    <w:p w:rsidR="00C8034C" w:rsidRPr="00B02024" w:rsidRDefault="00C8034C" w:rsidP="00C8034C">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8034C" w:rsidRDefault="00C8034C"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13622E" w:rsidRDefault="00C8034C" w:rsidP="00567DF8">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8034C" w:rsidRDefault="00C8034C" w:rsidP="00C8034C">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F5201D" w:rsidRPr="0013622E" w:rsidRDefault="00F5201D" w:rsidP="00C8034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034C" w:rsidRPr="0013622E" w:rsidTr="004A4195">
        <w:trPr>
          <w:trHeight w:val="777"/>
        </w:trPr>
        <w:tc>
          <w:tcPr>
            <w:tcW w:w="712"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8034C" w:rsidRDefault="00C8034C" w:rsidP="004A4195">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bl>
    <w:p w:rsidR="00EB1100" w:rsidRDefault="00EB1100" w:rsidP="00C8034C">
      <w:pPr>
        <w:autoSpaceDE w:val="0"/>
        <w:autoSpaceDN w:val="0"/>
        <w:adjustRightInd w:val="0"/>
        <w:spacing w:line="480" w:lineRule="auto"/>
        <w:rPr>
          <w:rFonts w:asciiTheme="minorEastAsia" w:hAnsiTheme="minorEastAsia" w:cs="宋体"/>
          <w:szCs w:val="21"/>
          <w:lang w:val="zh-CN"/>
        </w:rPr>
      </w:pP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投标人（公章）：</w:t>
      </w: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13622E">
        <w:rPr>
          <w:rFonts w:asciiTheme="minorEastAsia" w:hAnsiTheme="minorEastAsia" w:cs="宋体"/>
          <w:szCs w:val="21"/>
          <w:lang w:val="zh-CN"/>
        </w:rPr>
        <w:t xml:space="preserve"> </w:t>
      </w:r>
    </w:p>
    <w:p w:rsidR="00C8034C" w:rsidRPr="006B6406" w:rsidRDefault="00C8034C" w:rsidP="00C8034C">
      <w:pPr>
        <w:autoSpaceDE w:val="0"/>
        <w:autoSpaceDN w:val="0"/>
        <w:adjustRightInd w:val="0"/>
        <w:spacing w:line="480" w:lineRule="auto"/>
        <w:rPr>
          <w:rFonts w:asciiTheme="minorEastAsia" w:hAnsiTheme="minorEastAsia" w:cs="宋体"/>
          <w:sz w:val="24"/>
          <w:szCs w:val="24"/>
          <w:lang w:val="zh-CN"/>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C8034C" w:rsidRPr="008968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6503D0" w:rsidRDefault="006503D0" w:rsidP="00C8034C">
      <w:pPr>
        <w:autoSpaceDE w:val="0"/>
        <w:autoSpaceDN w:val="0"/>
        <w:adjustRightInd w:val="0"/>
        <w:spacing w:line="360" w:lineRule="auto"/>
        <w:jc w:val="center"/>
        <w:outlineLvl w:val="0"/>
        <w:rPr>
          <w:rFonts w:ascii="宋体" w:hAnsi="宋体"/>
          <w:b/>
          <w:bCs/>
          <w:color w:val="000000"/>
          <w:sz w:val="36"/>
          <w:szCs w:val="36"/>
        </w:rPr>
      </w:pPr>
    </w:p>
    <w:p w:rsidR="00C8034C" w:rsidRPr="0013622E" w:rsidRDefault="00C8034C" w:rsidP="00C8034C">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sidR="00702C35">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674726" w:rsidRDefault="0072406E" w:rsidP="00567DF8">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F5201D" w:rsidRPr="00674726" w:rsidRDefault="00F5201D" w:rsidP="0072406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F065C6" w:rsidRPr="00674726" w:rsidTr="00F065C6">
        <w:trPr>
          <w:trHeight w:val="225"/>
          <w:tblHeader/>
        </w:trPr>
        <w:tc>
          <w:tcPr>
            <w:tcW w:w="282" w:type="pct"/>
            <w:shd w:val="clear" w:color="auto" w:fill="BCE1BC"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B7E57" w:rsidRPr="00674726" w:rsidRDefault="0008676F" w:rsidP="00EE78A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00DB7E57" w:rsidRPr="00674726">
              <w:rPr>
                <w:rFonts w:ascii="宋体" w:eastAsia="宋体" w:hAnsi="宋体" w:cs="宋体" w:hint="eastAsia"/>
                <w:b/>
                <w:bCs/>
                <w:sz w:val="21"/>
                <w:szCs w:val="21"/>
              </w:rPr>
              <w:t>名称</w:t>
            </w:r>
          </w:p>
        </w:tc>
        <w:tc>
          <w:tcPr>
            <w:tcW w:w="814" w:type="pct"/>
            <w:shd w:val="clear" w:color="auto" w:fill="BCE1BC"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sidR="00EE78AB">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BCE1BC" w:themeFill="background1" w:themeFillShade="F2"/>
            <w:vAlign w:val="center"/>
          </w:tcPr>
          <w:p w:rsidR="00DB7E57" w:rsidRPr="00674726" w:rsidRDefault="00EE78A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B7E57" w:rsidRPr="00674726" w:rsidRDefault="00D60D1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bl>
    <w:p w:rsidR="0072406E" w:rsidRPr="00674726" w:rsidRDefault="0072406E" w:rsidP="0072406E">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投标人（公章）：</w:t>
      </w:r>
    </w:p>
    <w:p w:rsidR="0072406E" w:rsidRPr="00674726"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674726">
        <w:rPr>
          <w:rFonts w:asciiTheme="minorEastAsia" w:hAnsiTheme="minorEastAsia" w:cs="宋体"/>
          <w:szCs w:val="21"/>
          <w:lang w:val="zh-CN"/>
        </w:rPr>
        <w:t xml:space="preserve"> </w:t>
      </w:r>
    </w:p>
    <w:p w:rsidR="0072406E" w:rsidRPr="00674726" w:rsidRDefault="0072406E" w:rsidP="0072406E">
      <w:pPr>
        <w:snapToGrid w:val="0"/>
        <w:spacing w:line="500" w:lineRule="exact"/>
        <w:rPr>
          <w:rFonts w:asciiTheme="minorEastAsia" w:hAnsiTheme="minorEastAsia" w:cs="宋体"/>
          <w:szCs w:val="21"/>
          <w:lang w:val="zh-CN"/>
        </w:rPr>
      </w:pPr>
    </w:p>
    <w:p w:rsidR="0072406E" w:rsidRPr="00674726" w:rsidRDefault="0072406E" w:rsidP="0072406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sidR="00B855ED">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Default="0072406E"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sidR="007C3980">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A339F0" w:rsidRDefault="0072406E" w:rsidP="00567DF8">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AF47D5" w:rsidRDefault="00AF47D5"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F47D5" w:rsidRPr="00674726" w:rsidTr="000D0BE8">
        <w:trPr>
          <w:trHeight w:val="225"/>
          <w:tblHeader/>
        </w:trPr>
        <w:tc>
          <w:tcPr>
            <w:tcW w:w="282" w:type="pct"/>
            <w:shd w:val="clear" w:color="auto" w:fill="BCE1BC" w:themeFill="background1" w:themeFillShade="F2"/>
            <w:vAlign w:val="center"/>
          </w:tcPr>
          <w:p w:rsidR="00AF47D5" w:rsidRPr="00674726" w:rsidRDefault="00AF47D5" w:rsidP="000D0BE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AF47D5" w:rsidRPr="00674726" w:rsidRDefault="00AF47D5" w:rsidP="000D0BE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BCE1BC" w:themeFill="background1" w:themeFillShade="F2"/>
            <w:vAlign w:val="center"/>
          </w:tcPr>
          <w:p w:rsidR="00AF47D5" w:rsidRPr="00674726" w:rsidRDefault="00AF47D5" w:rsidP="000D0BE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AF47D5" w:rsidRPr="00674726" w:rsidRDefault="00AF47D5" w:rsidP="000D0BE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AF47D5" w:rsidRPr="00674726" w:rsidRDefault="00AF47D5" w:rsidP="000D0BE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BCE1BC" w:themeFill="background1" w:themeFillShade="F2"/>
            <w:vAlign w:val="center"/>
          </w:tcPr>
          <w:p w:rsidR="00AF47D5" w:rsidRPr="00674726" w:rsidRDefault="00AF47D5" w:rsidP="000D0BE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AF47D5" w:rsidRPr="00674726" w:rsidRDefault="00AF47D5" w:rsidP="000D0BE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F47D5" w:rsidRPr="00674726" w:rsidTr="000D0BE8">
        <w:trPr>
          <w:trHeight w:val="851"/>
        </w:trPr>
        <w:tc>
          <w:tcPr>
            <w:tcW w:w="282" w:type="pct"/>
            <w:vAlign w:val="center"/>
          </w:tcPr>
          <w:p w:rsidR="00AF47D5" w:rsidRPr="00674726" w:rsidRDefault="00AF47D5" w:rsidP="000D0BE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F47D5" w:rsidRPr="00674726" w:rsidRDefault="00AF47D5" w:rsidP="000D0BE8">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0D0BE8">
            <w:pPr>
              <w:pStyle w:val="ac"/>
              <w:spacing w:line="360" w:lineRule="auto"/>
              <w:rPr>
                <w:rFonts w:ascii="宋体" w:eastAsia="宋体" w:hAnsi="宋体" w:cs="Times New Roman"/>
                <w:sz w:val="21"/>
                <w:szCs w:val="21"/>
              </w:rPr>
            </w:pPr>
          </w:p>
        </w:tc>
        <w:tc>
          <w:tcPr>
            <w:tcW w:w="665" w:type="pct"/>
          </w:tcPr>
          <w:p w:rsidR="00AF47D5" w:rsidRPr="00674726" w:rsidRDefault="00AF47D5" w:rsidP="000D0BE8">
            <w:pPr>
              <w:pStyle w:val="ac"/>
              <w:spacing w:line="360" w:lineRule="auto"/>
              <w:rPr>
                <w:rFonts w:ascii="宋体" w:eastAsia="宋体" w:hAnsi="宋体" w:cs="Times New Roman"/>
                <w:sz w:val="21"/>
                <w:szCs w:val="21"/>
              </w:rPr>
            </w:pPr>
          </w:p>
        </w:tc>
        <w:tc>
          <w:tcPr>
            <w:tcW w:w="884" w:type="pct"/>
          </w:tcPr>
          <w:p w:rsidR="00AF47D5" w:rsidRPr="00674726" w:rsidRDefault="00AF47D5" w:rsidP="000D0BE8">
            <w:pPr>
              <w:pStyle w:val="ac"/>
              <w:spacing w:line="360" w:lineRule="auto"/>
              <w:rPr>
                <w:rFonts w:ascii="宋体" w:eastAsia="宋体" w:hAnsi="宋体" w:cs="Times New Roman"/>
                <w:sz w:val="21"/>
                <w:szCs w:val="21"/>
              </w:rPr>
            </w:pPr>
          </w:p>
        </w:tc>
        <w:tc>
          <w:tcPr>
            <w:tcW w:w="858" w:type="pct"/>
          </w:tcPr>
          <w:p w:rsidR="00AF47D5" w:rsidRPr="00674726" w:rsidRDefault="00AF47D5" w:rsidP="000D0BE8">
            <w:pPr>
              <w:pStyle w:val="ac"/>
              <w:spacing w:line="360" w:lineRule="auto"/>
              <w:rPr>
                <w:rFonts w:ascii="宋体" w:eastAsia="宋体" w:hAnsi="宋体" w:cs="Times New Roman"/>
                <w:sz w:val="21"/>
                <w:szCs w:val="21"/>
              </w:rPr>
            </w:pPr>
          </w:p>
        </w:tc>
        <w:tc>
          <w:tcPr>
            <w:tcW w:w="760" w:type="pct"/>
          </w:tcPr>
          <w:p w:rsidR="00AF47D5" w:rsidRPr="00674726" w:rsidRDefault="00AF47D5" w:rsidP="000D0BE8">
            <w:pPr>
              <w:pStyle w:val="ac"/>
              <w:spacing w:line="360" w:lineRule="auto"/>
              <w:rPr>
                <w:rFonts w:ascii="宋体" w:eastAsia="宋体" w:hAnsi="宋体" w:cs="Times New Roman"/>
                <w:sz w:val="21"/>
                <w:szCs w:val="21"/>
              </w:rPr>
            </w:pPr>
          </w:p>
        </w:tc>
      </w:tr>
      <w:tr w:rsidR="00AF47D5" w:rsidRPr="00674726" w:rsidTr="000D0BE8">
        <w:trPr>
          <w:trHeight w:val="851"/>
        </w:trPr>
        <w:tc>
          <w:tcPr>
            <w:tcW w:w="282" w:type="pct"/>
            <w:vAlign w:val="center"/>
          </w:tcPr>
          <w:p w:rsidR="00AF47D5" w:rsidRPr="00674726" w:rsidRDefault="00AF47D5" w:rsidP="000D0BE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F47D5" w:rsidRPr="00674726" w:rsidRDefault="00AF47D5" w:rsidP="000D0BE8">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0D0BE8">
            <w:pPr>
              <w:pStyle w:val="ac"/>
              <w:spacing w:line="360" w:lineRule="auto"/>
              <w:rPr>
                <w:rFonts w:ascii="宋体" w:eastAsia="宋体" w:hAnsi="宋体" w:cs="Times New Roman"/>
                <w:sz w:val="21"/>
                <w:szCs w:val="21"/>
              </w:rPr>
            </w:pPr>
          </w:p>
        </w:tc>
        <w:tc>
          <w:tcPr>
            <w:tcW w:w="665" w:type="pct"/>
          </w:tcPr>
          <w:p w:rsidR="00AF47D5" w:rsidRPr="00674726" w:rsidRDefault="00AF47D5" w:rsidP="000D0BE8">
            <w:pPr>
              <w:pStyle w:val="ac"/>
              <w:spacing w:line="360" w:lineRule="auto"/>
              <w:rPr>
                <w:rFonts w:ascii="宋体" w:eastAsia="宋体" w:hAnsi="宋体" w:cs="Times New Roman"/>
                <w:sz w:val="21"/>
                <w:szCs w:val="21"/>
              </w:rPr>
            </w:pPr>
          </w:p>
        </w:tc>
        <w:tc>
          <w:tcPr>
            <w:tcW w:w="884" w:type="pct"/>
          </w:tcPr>
          <w:p w:rsidR="00AF47D5" w:rsidRPr="00674726" w:rsidRDefault="00AF47D5" w:rsidP="000D0BE8">
            <w:pPr>
              <w:pStyle w:val="ac"/>
              <w:spacing w:line="360" w:lineRule="auto"/>
              <w:rPr>
                <w:rFonts w:ascii="宋体" w:eastAsia="宋体" w:hAnsi="宋体" w:cs="Times New Roman"/>
                <w:sz w:val="21"/>
                <w:szCs w:val="21"/>
              </w:rPr>
            </w:pPr>
          </w:p>
        </w:tc>
        <w:tc>
          <w:tcPr>
            <w:tcW w:w="858" w:type="pct"/>
          </w:tcPr>
          <w:p w:rsidR="00AF47D5" w:rsidRPr="00674726" w:rsidRDefault="00AF47D5" w:rsidP="000D0BE8">
            <w:pPr>
              <w:pStyle w:val="ac"/>
              <w:spacing w:line="360" w:lineRule="auto"/>
              <w:rPr>
                <w:rFonts w:ascii="宋体" w:eastAsia="宋体" w:hAnsi="宋体" w:cs="Times New Roman"/>
                <w:sz w:val="21"/>
                <w:szCs w:val="21"/>
              </w:rPr>
            </w:pPr>
          </w:p>
        </w:tc>
        <w:tc>
          <w:tcPr>
            <w:tcW w:w="760" w:type="pct"/>
          </w:tcPr>
          <w:p w:rsidR="00AF47D5" w:rsidRPr="00674726" w:rsidRDefault="00AF47D5" w:rsidP="000D0BE8">
            <w:pPr>
              <w:pStyle w:val="ac"/>
              <w:spacing w:line="360" w:lineRule="auto"/>
              <w:rPr>
                <w:rFonts w:ascii="宋体" w:eastAsia="宋体" w:hAnsi="宋体" w:cs="Times New Roman"/>
                <w:sz w:val="21"/>
                <w:szCs w:val="21"/>
              </w:rPr>
            </w:pPr>
          </w:p>
        </w:tc>
      </w:tr>
      <w:tr w:rsidR="00AF47D5" w:rsidRPr="00674726" w:rsidTr="000D0BE8">
        <w:trPr>
          <w:trHeight w:val="851"/>
        </w:trPr>
        <w:tc>
          <w:tcPr>
            <w:tcW w:w="282" w:type="pct"/>
            <w:vAlign w:val="center"/>
          </w:tcPr>
          <w:p w:rsidR="00AF47D5" w:rsidRPr="00674726" w:rsidRDefault="00AF47D5" w:rsidP="000D0BE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F47D5" w:rsidRPr="00674726" w:rsidRDefault="00AF47D5" w:rsidP="000D0BE8">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0D0BE8">
            <w:pPr>
              <w:pStyle w:val="ac"/>
              <w:spacing w:line="360" w:lineRule="auto"/>
              <w:rPr>
                <w:rFonts w:ascii="宋体" w:eastAsia="宋体" w:hAnsi="宋体" w:cs="Times New Roman"/>
                <w:sz w:val="21"/>
                <w:szCs w:val="21"/>
              </w:rPr>
            </w:pPr>
          </w:p>
        </w:tc>
        <w:tc>
          <w:tcPr>
            <w:tcW w:w="665" w:type="pct"/>
          </w:tcPr>
          <w:p w:rsidR="00AF47D5" w:rsidRPr="00674726" w:rsidRDefault="00AF47D5" w:rsidP="000D0BE8">
            <w:pPr>
              <w:pStyle w:val="ac"/>
              <w:spacing w:line="360" w:lineRule="auto"/>
              <w:rPr>
                <w:rFonts w:ascii="宋体" w:eastAsia="宋体" w:hAnsi="宋体" w:cs="Times New Roman"/>
                <w:sz w:val="21"/>
                <w:szCs w:val="21"/>
              </w:rPr>
            </w:pPr>
          </w:p>
        </w:tc>
        <w:tc>
          <w:tcPr>
            <w:tcW w:w="884" w:type="pct"/>
          </w:tcPr>
          <w:p w:rsidR="00AF47D5" w:rsidRPr="00674726" w:rsidRDefault="00AF47D5" w:rsidP="000D0BE8">
            <w:pPr>
              <w:pStyle w:val="ac"/>
              <w:spacing w:line="360" w:lineRule="auto"/>
              <w:rPr>
                <w:rFonts w:ascii="宋体" w:eastAsia="宋体" w:hAnsi="宋体" w:cs="Times New Roman"/>
                <w:sz w:val="21"/>
                <w:szCs w:val="21"/>
              </w:rPr>
            </w:pPr>
          </w:p>
        </w:tc>
        <w:tc>
          <w:tcPr>
            <w:tcW w:w="858" w:type="pct"/>
          </w:tcPr>
          <w:p w:rsidR="00AF47D5" w:rsidRPr="00674726" w:rsidRDefault="00AF47D5" w:rsidP="000D0BE8">
            <w:pPr>
              <w:pStyle w:val="ac"/>
              <w:spacing w:line="360" w:lineRule="auto"/>
              <w:rPr>
                <w:rFonts w:ascii="宋体" w:eastAsia="宋体" w:hAnsi="宋体" w:cs="Times New Roman"/>
                <w:sz w:val="21"/>
                <w:szCs w:val="21"/>
              </w:rPr>
            </w:pPr>
          </w:p>
        </w:tc>
        <w:tc>
          <w:tcPr>
            <w:tcW w:w="760" w:type="pct"/>
          </w:tcPr>
          <w:p w:rsidR="00AF47D5" w:rsidRPr="00674726" w:rsidRDefault="00AF47D5" w:rsidP="000D0BE8">
            <w:pPr>
              <w:pStyle w:val="ac"/>
              <w:spacing w:line="360" w:lineRule="auto"/>
              <w:rPr>
                <w:rFonts w:ascii="宋体" w:eastAsia="宋体" w:hAnsi="宋体" w:cs="Times New Roman"/>
                <w:sz w:val="21"/>
                <w:szCs w:val="21"/>
              </w:rPr>
            </w:pPr>
          </w:p>
        </w:tc>
      </w:tr>
    </w:tbl>
    <w:p w:rsidR="0072406E" w:rsidRPr="00A339F0" w:rsidRDefault="0072406E" w:rsidP="0072406E">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投标人（公章）：</w:t>
      </w:r>
    </w:p>
    <w:p w:rsidR="0072406E" w:rsidRPr="00A339F0"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A339F0">
        <w:rPr>
          <w:rFonts w:asciiTheme="minorEastAsia" w:hAnsiTheme="minorEastAsia" w:cs="宋体"/>
          <w:szCs w:val="21"/>
          <w:lang w:val="zh-CN"/>
        </w:rPr>
        <w:t xml:space="preserve"> </w:t>
      </w:r>
    </w:p>
    <w:p w:rsidR="0072406E" w:rsidRPr="00A339F0" w:rsidRDefault="0072406E" w:rsidP="0072406E">
      <w:pPr>
        <w:snapToGrid w:val="0"/>
        <w:spacing w:line="500" w:lineRule="exact"/>
        <w:rPr>
          <w:rFonts w:asciiTheme="minorEastAsia" w:hAnsiTheme="minorEastAsia" w:cs="宋体"/>
          <w:szCs w:val="21"/>
          <w:lang w:val="zh-CN"/>
        </w:rPr>
      </w:pPr>
    </w:p>
    <w:p w:rsidR="0072406E" w:rsidRDefault="00B510F5" w:rsidP="00B510F5">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72406E" w:rsidRPr="00832E87"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sidR="007C3980">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0D3714" w:rsidRDefault="0072406E" w:rsidP="00567DF8">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F11527" w:rsidRDefault="00F11527"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10B93" w:rsidRPr="00674726" w:rsidTr="000D0BE8">
        <w:trPr>
          <w:trHeight w:val="225"/>
          <w:tblHeader/>
        </w:trPr>
        <w:tc>
          <w:tcPr>
            <w:tcW w:w="282" w:type="pct"/>
            <w:shd w:val="clear" w:color="auto" w:fill="BCE1BC" w:themeFill="background1" w:themeFillShade="F2"/>
            <w:vAlign w:val="center"/>
          </w:tcPr>
          <w:p w:rsidR="00410B93" w:rsidRPr="00674726" w:rsidRDefault="00410B93" w:rsidP="000D0BE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410B93" w:rsidRPr="00674726" w:rsidRDefault="00410B93" w:rsidP="000D0BE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BCE1BC" w:themeFill="background1" w:themeFillShade="F2"/>
            <w:vAlign w:val="center"/>
          </w:tcPr>
          <w:p w:rsidR="00410B93" w:rsidRPr="00674726" w:rsidRDefault="00410B93" w:rsidP="000D0BE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410B93" w:rsidRPr="00674726" w:rsidRDefault="00410B93" w:rsidP="000D0BE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410B93" w:rsidRPr="00674726" w:rsidRDefault="00410B93" w:rsidP="000D0BE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BCE1BC" w:themeFill="background1" w:themeFillShade="F2"/>
            <w:vAlign w:val="center"/>
          </w:tcPr>
          <w:p w:rsidR="00410B93" w:rsidRPr="00674726" w:rsidRDefault="00410B93" w:rsidP="000D0BE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410B93" w:rsidRPr="00674726" w:rsidRDefault="00410B93" w:rsidP="000D0BE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10B93" w:rsidRPr="00674726" w:rsidTr="000D0BE8">
        <w:trPr>
          <w:trHeight w:val="851"/>
        </w:trPr>
        <w:tc>
          <w:tcPr>
            <w:tcW w:w="282" w:type="pct"/>
            <w:vAlign w:val="center"/>
          </w:tcPr>
          <w:p w:rsidR="00410B93" w:rsidRPr="00674726" w:rsidRDefault="00410B93" w:rsidP="000D0BE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10B93" w:rsidRPr="00674726" w:rsidRDefault="00410B93" w:rsidP="000D0BE8">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0D0BE8">
            <w:pPr>
              <w:pStyle w:val="ac"/>
              <w:spacing w:line="360" w:lineRule="auto"/>
              <w:rPr>
                <w:rFonts w:ascii="宋体" w:eastAsia="宋体" w:hAnsi="宋体" w:cs="Times New Roman"/>
                <w:sz w:val="21"/>
                <w:szCs w:val="21"/>
              </w:rPr>
            </w:pPr>
          </w:p>
        </w:tc>
        <w:tc>
          <w:tcPr>
            <w:tcW w:w="665" w:type="pct"/>
          </w:tcPr>
          <w:p w:rsidR="00410B93" w:rsidRPr="00674726" w:rsidRDefault="00410B93" w:rsidP="000D0BE8">
            <w:pPr>
              <w:pStyle w:val="ac"/>
              <w:spacing w:line="360" w:lineRule="auto"/>
              <w:rPr>
                <w:rFonts w:ascii="宋体" w:eastAsia="宋体" w:hAnsi="宋体" w:cs="Times New Roman"/>
                <w:sz w:val="21"/>
                <w:szCs w:val="21"/>
              </w:rPr>
            </w:pPr>
          </w:p>
        </w:tc>
        <w:tc>
          <w:tcPr>
            <w:tcW w:w="884" w:type="pct"/>
          </w:tcPr>
          <w:p w:rsidR="00410B93" w:rsidRPr="00674726" w:rsidRDefault="00410B93" w:rsidP="000D0BE8">
            <w:pPr>
              <w:pStyle w:val="ac"/>
              <w:spacing w:line="360" w:lineRule="auto"/>
              <w:rPr>
                <w:rFonts w:ascii="宋体" w:eastAsia="宋体" w:hAnsi="宋体" w:cs="Times New Roman"/>
                <w:sz w:val="21"/>
                <w:szCs w:val="21"/>
              </w:rPr>
            </w:pPr>
          </w:p>
        </w:tc>
        <w:tc>
          <w:tcPr>
            <w:tcW w:w="858" w:type="pct"/>
          </w:tcPr>
          <w:p w:rsidR="00410B93" w:rsidRPr="00674726" w:rsidRDefault="00410B93" w:rsidP="000D0BE8">
            <w:pPr>
              <w:pStyle w:val="ac"/>
              <w:spacing w:line="360" w:lineRule="auto"/>
              <w:rPr>
                <w:rFonts w:ascii="宋体" w:eastAsia="宋体" w:hAnsi="宋体" w:cs="Times New Roman"/>
                <w:sz w:val="21"/>
                <w:szCs w:val="21"/>
              </w:rPr>
            </w:pPr>
          </w:p>
        </w:tc>
        <w:tc>
          <w:tcPr>
            <w:tcW w:w="760" w:type="pct"/>
          </w:tcPr>
          <w:p w:rsidR="00410B93" w:rsidRPr="00674726" w:rsidRDefault="00410B93" w:rsidP="000D0BE8">
            <w:pPr>
              <w:pStyle w:val="ac"/>
              <w:spacing w:line="360" w:lineRule="auto"/>
              <w:rPr>
                <w:rFonts w:ascii="宋体" w:eastAsia="宋体" w:hAnsi="宋体" w:cs="Times New Roman"/>
                <w:sz w:val="21"/>
                <w:szCs w:val="21"/>
              </w:rPr>
            </w:pPr>
          </w:p>
        </w:tc>
      </w:tr>
      <w:tr w:rsidR="00410B93" w:rsidRPr="00674726" w:rsidTr="000D0BE8">
        <w:trPr>
          <w:trHeight w:val="851"/>
        </w:trPr>
        <w:tc>
          <w:tcPr>
            <w:tcW w:w="282" w:type="pct"/>
            <w:vAlign w:val="center"/>
          </w:tcPr>
          <w:p w:rsidR="00410B93" w:rsidRPr="00674726" w:rsidRDefault="00410B93" w:rsidP="000D0BE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10B93" w:rsidRPr="00674726" w:rsidRDefault="00410B93" w:rsidP="000D0BE8">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0D0BE8">
            <w:pPr>
              <w:pStyle w:val="ac"/>
              <w:spacing w:line="360" w:lineRule="auto"/>
              <w:rPr>
                <w:rFonts w:ascii="宋体" w:eastAsia="宋体" w:hAnsi="宋体" w:cs="Times New Roman"/>
                <w:sz w:val="21"/>
                <w:szCs w:val="21"/>
              </w:rPr>
            </w:pPr>
          </w:p>
        </w:tc>
        <w:tc>
          <w:tcPr>
            <w:tcW w:w="665" w:type="pct"/>
          </w:tcPr>
          <w:p w:rsidR="00410B93" w:rsidRPr="00674726" w:rsidRDefault="00410B93" w:rsidP="000D0BE8">
            <w:pPr>
              <w:pStyle w:val="ac"/>
              <w:spacing w:line="360" w:lineRule="auto"/>
              <w:rPr>
                <w:rFonts w:ascii="宋体" w:eastAsia="宋体" w:hAnsi="宋体" w:cs="Times New Roman"/>
                <w:sz w:val="21"/>
                <w:szCs w:val="21"/>
              </w:rPr>
            </w:pPr>
          </w:p>
        </w:tc>
        <w:tc>
          <w:tcPr>
            <w:tcW w:w="884" w:type="pct"/>
          </w:tcPr>
          <w:p w:rsidR="00410B93" w:rsidRPr="00674726" w:rsidRDefault="00410B93" w:rsidP="000D0BE8">
            <w:pPr>
              <w:pStyle w:val="ac"/>
              <w:spacing w:line="360" w:lineRule="auto"/>
              <w:rPr>
                <w:rFonts w:ascii="宋体" w:eastAsia="宋体" w:hAnsi="宋体" w:cs="Times New Roman"/>
                <w:sz w:val="21"/>
                <w:szCs w:val="21"/>
              </w:rPr>
            </w:pPr>
          </w:p>
        </w:tc>
        <w:tc>
          <w:tcPr>
            <w:tcW w:w="858" w:type="pct"/>
          </w:tcPr>
          <w:p w:rsidR="00410B93" w:rsidRPr="00674726" w:rsidRDefault="00410B93" w:rsidP="000D0BE8">
            <w:pPr>
              <w:pStyle w:val="ac"/>
              <w:spacing w:line="360" w:lineRule="auto"/>
              <w:rPr>
                <w:rFonts w:ascii="宋体" w:eastAsia="宋体" w:hAnsi="宋体" w:cs="Times New Roman"/>
                <w:sz w:val="21"/>
                <w:szCs w:val="21"/>
              </w:rPr>
            </w:pPr>
          </w:p>
        </w:tc>
        <w:tc>
          <w:tcPr>
            <w:tcW w:w="760" w:type="pct"/>
          </w:tcPr>
          <w:p w:rsidR="00410B93" w:rsidRPr="00674726" w:rsidRDefault="00410B93" w:rsidP="000D0BE8">
            <w:pPr>
              <w:pStyle w:val="ac"/>
              <w:spacing w:line="360" w:lineRule="auto"/>
              <w:rPr>
                <w:rFonts w:ascii="宋体" w:eastAsia="宋体" w:hAnsi="宋体" w:cs="Times New Roman"/>
                <w:sz w:val="21"/>
                <w:szCs w:val="21"/>
              </w:rPr>
            </w:pPr>
          </w:p>
        </w:tc>
      </w:tr>
      <w:tr w:rsidR="00410B93" w:rsidRPr="00674726" w:rsidTr="000D0BE8">
        <w:trPr>
          <w:trHeight w:val="851"/>
        </w:trPr>
        <w:tc>
          <w:tcPr>
            <w:tcW w:w="282" w:type="pct"/>
            <w:vAlign w:val="center"/>
          </w:tcPr>
          <w:p w:rsidR="00410B93" w:rsidRPr="00674726" w:rsidRDefault="00410B93" w:rsidP="000D0BE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10B93" w:rsidRPr="00674726" w:rsidRDefault="00410B93" w:rsidP="000D0BE8">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0D0BE8">
            <w:pPr>
              <w:pStyle w:val="ac"/>
              <w:spacing w:line="360" w:lineRule="auto"/>
              <w:rPr>
                <w:rFonts w:ascii="宋体" w:eastAsia="宋体" w:hAnsi="宋体" w:cs="Times New Roman"/>
                <w:sz w:val="21"/>
                <w:szCs w:val="21"/>
              </w:rPr>
            </w:pPr>
          </w:p>
        </w:tc>
        <w:tc>
          <w:tcPr>
            <w:tcW w:w="665" w:type="pct"/>
          </w:tcPr>
          <w:p w:rsidR="00410B93" w:rsidRPr="00674726" w:rsidRDefault="00410B93" w:rsidP="000D0BE8">
            <w:pPr>
              <w:pStyle w:val="ac"/>
              <w:spacing w:line="360" w:lineRule="auto"/>
              <w:rPr>
                <w:rFonts w:ascii="宋体" w:eastAsia="宋体" w:hAnsi="宋体" w:cs="Times New Roman"/>
                <w:sz w:val="21"/>
                <w:szCs w:val="21"/>
              </w:rPr>
            </w:pPr>
          </w:p>
        </w:tc>
        <w:tc>
          <w:tcPr>
            <w:tcW w:w="884" w:type="pct"/>
          </w:tcPr>
          <w:p w:rsidR="00410B93" w:rsidRPr="00674726" w:rsidRDefault="00410B93" w:rsidP="000D0BE8">
            <w:pPr>
              <w:pStyle w:val="ac"/>
              <w:spacing w:line="360" w:lineRule="auto"/>
              <w:rPr>
                <w:rFonts w:ascii="宋体" w:eastAsia="宋体" w:hAnsi="宋体" w:cs="Times New Roman"/>
                <w:sz w:val="21"/>
                <w:szCs w:val="21"/>
              </w:rPr>
            </w:pPr>
          </w:p>
        </w:tc>
        <w:tc>
          <w:tcPr>
            <w:tcW w:w="858" w:type="pct"/>
          </w:tcPr>
          <w:p w:rsidR="00410B93" w:rsidRPr="00674726" w:rsidRDefault="00410B93" w:rsidP="000D0BE8">
            <w:pPr>
              <w:pStyle w:val="ac"/>
              <w:spacing w:line="360" w:lineRule="auto"/>
              <w:rPr>
                <w:rFonts w:ascii="宋体" w:eastAsia="宋体" w:hAnsi="宋体" w:cs="Times New Roman"/>
                <w:sz w:val="21"/>
                <w:szCs w:val="21"/>
              </w:rPr>
            </w:pPr>
          </w:p>
        </w:tc>
        <w:tc>
          <w:tcPr>
            <w:tcW w:w="760" w:type="pct"/>
          </w:tcPr>
          <w:p w:rsidR="00410B93" w:rsidRPr="00674726" w:rsidRDefault="00410B93" w:rsidP="000D0BE8">
            <w:pPr>
              <w:pStyle w:val="ac"/>
              <w:spacing w:line="360" w:lineRule="auto"/>
              <w:rPr>
                <w:rFonts w:ascii="宋体" w:eastAsia="宋体" w:hAnsi="宋体" w:cs="Times New Roman"/>
                <w:sz w:val="21"/>
                <w:szCs w:val="21"/>
              </w:rPr>
            </w:pPr>
          </w:p>
        </w:tc>
      </w:tr>
    </w:tbl>
    <w:p w:rsidR="0072406E" w:rsidRPr="000D3714" w:rsidRDefault="0072406E" w:rsidP="0072406E">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投标人（公章）：</w:t>
      </w:r>
    </w:p>
    <w:p w:rsidR="0072406E" w:rsidRPr="000D3714"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0D3714">
        <w:rPr>
          <w:rFonts w:asciiTheme="minorEastAsia" w:hAnsiTheme="minorEastAsia" w:cs="宋体"/>
          <w:szCs w:val="21"/>
          <w:lang w:val="zh-CN"/>
        </w:rPr>
        <w:t xml:space="preserve"> </w:t>
      </w:r>
    </w:p>
    <w:p w:rsidR="0072406E" w:rsidRPr="000D3714" w:rsidRDefault="0072406E" w:rsidP="0072406E">
      <w:pPr>
        <w:snapToGrid w:val="0"/>
        <w:spacing w:line="500" w:lineRule="exact"/>
        <w:rPr>
          <w:rFonts w:asciiTheme="minorEastAsia" w:hAnsiTheme="minorEastAsia" w:cs="宋体"/>
          <w:szCs w:val="21"/>
          <w:lang w:val="zh-CN"/>
        </w:rPr>
      </w:pPr>
    </w:p>
    <w:p w:rsidR="0072406E" w:rsidRDefault="0072406E" w:rsidP="0072406E">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00410B93" w:rsidRPr="00674726">
        <w:rPr>
          <w:rFonts w:asciiTheme="minorEastAsia" w:hAnsiTheme="minorEastAsia" w:cs="宋体" w:hint="eastAsia"/>
          <w:szCs w:val="21"/>
          <w:lang w:val="zh-CN"/>
        </w:rPr>
        <w:t>所投产品节能</w:t>
      </w:r>
      <w:r w:rsidR="00410B93">
        <w:rPr>
          <w:rFonts w:asciiTheme="minorEastAsia" w:hAnsiTheme="minorEastAsia" w:cs="宋体" w:hint="eastAsia"/>
          <w:szCs w:val="21"/>
          <w:lang w:val="zh-CN"/>
        </w:rPr>
        <w:t>认证证书须</w:t>
      </w:r>
      <w:r w:rsidR="00410B93" w:rsidRPr="00674726">
        <w:rPr>
          <w:rFonts w:asciiTheme="minorEastAsia" w:hAnsiTheme="minorEastAsia" w:cs="宋体" w:hint="eastAsia"/>
          <w:szCs w:val="21"/>
          <w:lang w:val="zh-CN"/>
        </w:rPr>
        <w:t>附后。</w:t>
      </w:r>
    </w:p>
    <w:p w:rsidR="00410B93" w:rsidRPr="000D3714" w:rsidRDefault="00410B93" w:rsidP="0072406E">
      <w:pPr>
        <w:ind w:left="630" w:hangingChars="300" w:hanging="630"/>
        <w:rPr>
          <w:rFonts w:asciiTheme="minorEastAsia" w:hAnsiTheme="minorEastAsia" w:cs="宋体"/>
          <w:szCs w:val="21"/>
          <w:lang w:val="zh-CN"/>
        </w:rPr>
      </w:pP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8034C" w:rsidRPr="00B30127" w:rsidRDefault="00C8034C" w:rsidP="00C8034C">
      <w:pPr>
        <w:spacing w:line="360" w:lineRule="auto"/>
        <w:jc w:val="center"/>
        <w:rPr>
          <w:rFonts w:ascii="宋体" w:hAnsi="宋体"/>
          <w:b/>
          <w:bCs/>
          <w:color w:val="000000"/>
          <w:szCs w:val="21"/>
        </w:rPr>
      </w:pP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8034C"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Pr="00B30127"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Default="00BE0DFE" w:rsidP="009623EE">
      <w:pPr>
        <w:spacing w:line="480" w:lineRule="auto"/>
        <w:ind w:leftChars="2075" w:left="4358"/>
        <w:rPr>
          <w:rFonts w:asciiTheme="minorEastAsia" w:hAnsiTheme="minorEastAsia" w:cs="Arial"/>
          <w:color w:val="000000"/>
          <w:szCs w:val="21"/>
        </w:rPr>
      </w:pPr>
      <w:r w:rsidRPr="009623EE">
        <w:rPr>
          <w:rFonts w:asciiTheme="minorEastAsia" w:hAnsiTheme="minorEastAsia" w:cs="Arial" w:hint="eastAsia"/>
          <w:color w:val="000000"/>
          <w:szCs w:val="21"/>
        </w:rPr>
        <w:t>投标人</w:t>
      </w:r>
      <w:r w:rsidR="00C8034C" w:rsidRPr="009623EE">
        <w:rPr>
          <w:rFonts w:asciiTheme="minorEastAsia" w:hAnsiTheme="minorEastAsia" w:cs="Arial" w:hint="eastAsia"/>
          <w:color w:val="000000"/>
          <w:szCs w:val="21"/>
        </w:rPr>
        <w:t xml:space="preserve">名称（盖章）：　　　　　　　　　</w:t>
      </w:r>
      <w:r w:rsidR="00C8034C" w:rsidRPr="009623EE">
        <w:rPr>
          <w:rFonts w:asciiTheme="minorEastAsia" w:hAnsiTheme="minorEastAsia" w:cs="Arial" w:hint="eastAsia"/>
          <w:color w:val="000000"/>
          <w:szCs w:val="21"/>
        </w:rPr>
        <w:br/>
        <w:t>日　  期：      年    月    日</w:t>
      </w:r>
    </w:p>
    <w:p w:rsidR="00B310D0" w:rsidRDefault="00B310D0" w:rsidP="009623EE">
      <w:pPr>
        <w:spacing w:line="480" w:lineRule="auto"/>
        <w:ind w:leftChars="2075" w:left="4358"/>
        <w:rPr>
          <w:rFonts w:asciiTheme="minorEastAsia" w:hAnsiTheme="minorEastAsia" w:cs="Arial"/>
          <w:color w:val="000000"/>
          <w:szCs w:val="21"/>
        </w:rPr>
      </w:pPr>
    </w:p>
    <w:p w:rsidR="00B310D0" w:rsidRDefault="00B310D0" w:rsidP="009623EE">
      <w:pPr>
        <w:spacing w:line="480" w:lineRule="auto"/>
        <w:ind w:leftChars="2075" w:left="4358"/>
        <w:rPr>
          <w:rFonts w:asciiTheme="minorEastAsia" w:hAnsiTheme="minorEastAsia" w:cs="Arial"/>
          <w:color w:val="000000"/>
          <w:szCs w:val="21"/>
        </w:rPr>
      </w:pPr>
    </w:p>
    <w:p w:rsidR="00B310D0" w:rsidRPr="009623EE" w:rsidRDefault="00B310D0" w:rsidP="009623EE">
      <w:pPr>
        <w:spacing w:line="480" w:lineRule="auto"/>
        <w:ind w:leftChars="2075" w:left="4358"/>
        <w:rPr>
          <w:rFonts w:asciiTheme="minorEastAsia" w:hAnsiTheme="minorEastAsia" w:cs="Arial"/>
          <w:color w:val="000000"/>
          <w:szCs w:val="21"/>
        </w:rPr>
      </w:pPr>
    </w:p>
    <w:p w:rsidR="00C8034C" w:rsidRPr="00B30127" w:rsidRDefault="00C8034C" w:rsidP="00C8034C">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8034C" w:rsidRPr="00B30127"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B310D0"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B310D0" w:rsidRPr="00B30127"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2"/>
    <w:bookmarkEnd w:id="13"/>
    <w:p w:rsidR="00C8034C" w:rsidRDefault="00C8034C" w:rsidP="00C8034C">
      <w:pPr>
        <w:spacing w:line="360" w:lineRule="auto"/>
        <w:rPr>
          <w:rFonts w:ascii="宋体" w:hAnsi="宋体"/>
          <w:szCs w:val="21"/>
        </w:rPr>
      </w:pP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8034C" w:rsidRDefault="00C8034C" w:rsidP="00C8034C">
      <w:pPr>
        <w:spacing w:line="360" w:lineRule="auto"/>
        <w:rPr>
          <w:rFonts w:ascii="宋体" w:hAnsi="宋体"/>
          <w:szCs w:val="21"/>
        </w:rPr>
      </w:pPr>
    </w:p>
    <w:p w:rsidR="00AB1F1D" w:rsidRPr="00337220" w:rsidRDefault="00AB1F1D" w:rsidP="00C8034C">
      <w:pPr>
        <w:spacing w:line="360" w:lineRule="auto"/>
        <w:rPr>
          <w:rFonts w:ascii="宋体" w:hAnsi="宋体"/>
          <w:szCs w:val="21"/>
        </w:rPr>
      </w:pPr>
    </w:p>
    <w:p w:rsidR="00C8034C" w:rsidRPr="00337220" w:rsidRDefault="00C8034C" w:rsidP="00C8034C">
      <w:pPr>
        <w:spacing w:line="360" w:lineRule="auto"/>
        <w:rPr>
          <w:rFonts w:ascii="宋体" w:hAnsi="宋体"/>
          <w:szCs w:val="21"/>
        </w:rPr>
      </w:pPr>
    </w:p>
    <w:p w:rsidR="00C8034C" w:rsidRPr="00AB1F1D" w:rsidRDefault="00C8034C" w:rsidP="00AB1F1D">
      <w:pPr>
        <w:spacing w:line="480" w:lineRule="auto"/>
        <w:ind w:leftChars="2075" w:left="4358"/>
        <w:rPr>
          <w:rFonts w:asciiTheme="minorEastAsia" w:hAnsiTheme="minorEastAsia" w:cs="Arial"/>
          <w:color w:val="000000"/>
          <w:szCs w:val="21"/>
        </w:rPr>
      </w:pPr>
      <w:r w:rsidRPr="00337220">
        <w:rPr>
          <w:rFonts w:ascii="宋体" w:hAnsi="宋体" w:hint="eastAsia"/>
          <w:szCs w:val="21"/>
        </w:rPr>
        <w:t xml:space="preserve"> </w:t>
      </w:r>
      <w:r w:rsidRPr="00AB1F1D">
        <w:rPr>
          <w:rFonts w:asciiTheme="minorEastAsia" w:hAnsiTheme="minorEastAsia" w:cs="Arial" w:hint="eastAsia"/>
          <w:color w:val="000000"/>
          <w:szCs w:val="21"/>
        </w:rPr>
        <w:t>单位名称（盖章）：</w:t>
      </w:r>
    </w:p>
    <w:p w:rsidR="00C8034C" w:rsidRPr="00AB1F1D" w:rsidRDefault="00C8034C" w:rsidP="00AB1F1D">
      <w:pPr>
        <w:spacing w:line="480" w:lineRule="auto"/>
        <w:ind w:leftChars="2075" w:left="4358"/>
        <w:rPr>
          <w:rFonts w:asciiTheme="minorEastAsia" w:hAnsiTheme="minorEastAsia" w:cs="Arial"/>
          <w:color w:val="000000"/>
          <w:szCs w:val="21"/>
        </w:rPr>
      </w:pPr>
      <w:r w:rsidRPr="00AB1F1D">
        <w:rPr>
          <w:rFonts w:asciiTheme="minorEastAsia" w:hAnsiTheme="minorEastAsia" w:cs="Arial" w:hint="eastAsia"/>
          <w:color w:val="000000"/>
          <w:szCs w:val="21"/>
        </w:rPr>
        <w:t xml:space="preserve"> 日    期：      年    月    日</w:t>
      </w:r>
    </w:p>
    <w:p w:rsidR="00C8034C" w:rsidRPr="00AB1F1D" w:rsidRDefault="00C8034C" w:rsidP="00AB1F1D">
      <w:pPr>
        <w:spacing w:line="480" w:lineRule="auto"/>
        <w:ind w:leftChars="2075" w:left="4358"/>
        <w:rPr>
          <w:rFonts w:asciiTheme="minorEastAsia" w:hAnsiTheme="minorEastAsia" w:cs="Arial"/>
          <w:color w:val="000000"/>
          <w:szCs w:val="21"/>
        </w:rPr>
      </w:pPr>
    </w:p>
    <w:p w:rsidR="00C8034C" w:rsidRDefault="00C8034C" w:rsidP="00C8034C"/>
    <w:p w:rsidR="00C8034C" w:rsidRDefault="00C8034C" w:rsidP="00C8034C"/>
    <w:p w:rsidR="00C8034C" w:rsidRDefault="00C8034C" w:rsidP="00C8034C"/>
    <w:p w:rsidR="00C8034C" w:rsidRDefault="00C8034C"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C8034C" w:rsidRDefault="00C8034C" w:rsidP="00C8034C"/>
    <w:p w:rsidR="00C8034C" w:rsidRDefault="00C8034C" w:rsidP="00C8034C"/>
    <w:p w:rsidR="00C8034C" w:rsidRDefault="00C8034C" w:rsidP="00C8034C"/>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7570E2" w:rsidRDefault="00C8034C" w:rsidP="00C8034C">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 w:rsidR="00C8034C" w:rsidRDefault="00C8034C" w:rsidP="00C8034C"/>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C8034C" w:rsidRPr="00544270"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8034C" w:rsidRDefault="00C8034C" w:rsidP="00C8034C"/>
    <w:p w:rsidR="00C8034C" w:rsidRDefault="00C8034C" w:rsidP="00C8034C"/>
    <w:p w:rsidR="00C8034C" w:rsidRDefault="00C8034C" w:rsidP="00C8034C"/>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636AAD" w:rsidRDefault="00636AAD"/>
    <w:sectPr w:rsidR="00636AAD" w:rsidSect="004A4195">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850" w:rsidRDefault="00B93850" w:rsidP="00476C13">
      <w:r>
        <w:separator/>
      </w:r>
    </w:p>
  </w:endnote>
  <w:endnote w:type="continuationSeparator" w:id="1">
    <w:p w:rsidR="00B93850" w:rsidRDefault="00B93850" w:rsidP="00476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E8" w:rsidRDefault="001E2B69">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0D0BE8" w:rsidRDefault="001E2B69">
                <w:pPr>
                  <w:pStyle w:val="a5"/>
                </w:pPr>
                <w:fldSimple w:instr=" PAGE  \* MERGEFORMAT ">
                  <w:r w:rsidR="002165B1">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850" w:rsidRDefault="00B93850" w:rsidP="00476C13">
      <w:r>
        <w:separator/>
      </w:r>
    </w:p>
  </w:footnote>
  <w:footnote w:type="continuationSeparator" w:id="1">
    <w:p w:rsidR="00B93850" w:rsidRDefault="00B93850" w:rsidP="0047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312"/>
        </w:tabs>
      </w:p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2"/>
  </w:num>
  <w:num w:numId="4">
    <w:abstractNumId w:val="1"/>
  </w:num>
  <w:num w:numId="5">
    <w:abstractNumId w:val="4"/>
  </w:num>
  <w:num w:numId="6">
    <w:abstractNumId w:val="9"/>
  </w:num>
  <w:num w:numId="7">
    <w:abstractNumId w:val="19"/>
  </w:num>
  <w:num w:numId="8">
    <w:abstractNumId w:val="20"/>
  </w:num>
  <w:num w:numId="9">
    <w:abstractNumId w:val="13"/>
  </w:num>
  <w:num w:numId="10">
    <w:abstractNumId w:val="10"/>
  </w:num>
  <w:num w:numId="11">
    <w:abstractNumId w:val="6"/>
  </w:num>
  <w:num w:numId="12">
    <w:abstractNumId w:val="7"/>
  </w:num>
  <w:num w:numId="13">
    <w:abstractNumId w:val="22"/>
  </w:num>
  <w:num w:numId="14">
    <w:abstractNumId w:val="12"/>
  </w:num>
  <w:num w:numId="15">
    <w:abstractNumId w:val="21"/>
  </w:num>
  <w:num w:numId="16">
    <w:abstractNumId w:val="5"/>
  </w:num>
  <w:num w:numId="17">
    <w:abstractNumId w:val="8"/>
  </w:num>
  <w:num w:numId="18">
    <w:abstractNumId w:val="16"/>
  </w:num>
  <w:num w:numId="19">
    <w:abstractNumId w:val="11"/>
  </w:num>
  <w:num w:numId="20">
    <w:abstractNumId w:val="15"/>
  </w:num>
  <w:num w:numId="21">
    <w:abstractNumId w:val="3"/>
  </w:num>
  <w:num w:numId="22">
    <w:abstractNumId w:val="14"/>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01815"/>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DB7"/>
    <w:rsid w:val="00094EAD"/>
    <w:rsid w:val="000A4572"/>
    <w:rsid w:val="000B5686"/>
    <w:rsid w:val="000D07EA"/>
    <w:rsid w:val="000D0BE8"/>
    <w:rsid w:val="000D2DED"/>
    <w:rsid w:val="000D39AC"/>
    <w:rsid w:val="00100BEF"/>
    <w:rsid w:val="001013D9"/>
    <w:rsid w:val="0010571F"/>
    <w:rsid w:val="00117B60"/>
    <w:rsid w:val="00121E2F"/>
    <w:rsid w:val="00133EDE"/>
    <w:rsid w:val="00142DB6"/>
    <w:rsid w:val="00152A00"/>
    <w:rsid w:val="00156EC1"/>
    <w:rsid w:val="0016088E"/>
    <w:rsid w:val="00160E65"/>
    <w:rsid w:val="00162C1E"/>
    <w:rsid w:val="001D4207"/>
    <w:rsid w:val="001E2B69"/>
    <w:rsid w:val="001E7C2C"/>
    <w:rsid w:val="001F5571"/>
    <w:rsid w:val="00203BE3"/>
    <w:rsid w:val="00210C2B"/>
    <w:rsid w:val="00210FCB"/>
    <w:rsid w:val="002165B1"/>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F5A"/>
    <w:rsid w:val="003D7DF2"/>
    <w:rsid w:val="003F5CD2"/>
    <w:rsid w:val="00406170"/>
    <w:rsid w:val="00410B93"/>
    <w:rsid w:val="00414383"/>
    <w:rsid w:val="004207F8"/>
    <w:rsid w:val="00422114"/>
    <w:rsid w:val="0044305C"/>
    <w:rsid w:val="004438F4"/>
    <w:rsid w:val="00461483"/>
    <w:rsid w:val="00473ADD"/>
    <w:rsid w:val="00476C13"/>
    <w:rsid w:val="0049187D"/>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67DF8"/>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1F9F"/>
    <w:rsid w:val="006B7982"/>
    <w:rsid w:val="006D10FD"/>
    <w:rsid w:val="006D5FEB"/>
    <w:rsid w:val="006D7001"/>
    <w:rsid w:val="006D77A9"/>
    <w:rsid w:val="006E145E"/>
    <w:rsid w:val="006E1AB0"/>
    <w:rsid w:val="00702C35"/>
    <w:rsid w:val="0071006A"/>
    <w:rsid w:val="00717D9E"/>
    <w:rsid w:val="0072406E"/>
    <w:rsid w:val="00736FD5"/>
    <w:rsid w:val="00750835"/>
    <w:rsid w:val="00751E42"/>
    <w:rsid w:val="00760C70"/>
    <w:rsid w:val="00765BB6"/>
    <w:rsid w:val="00770487"/>
    <w:rsid w:val="00784A09"/>
    <w:rsid w:val="00794F26"/>
    <w:rsid w:val="007A1275"/>
    <w:rsid w:val="007C3980"/>
    <w:rsid w:val="007D71A1"/>
    <w:rsid w:val="007E0E82"/>
    <w:rsid w:val="007F4CBA"/>
    <w:rsid w:val="007F6674"/>
    <w:rsid w:val="00807B25"/>
    <w:rsid w:val="008153FE"/>
    <w:rsid w:val="00815A8A"/>
    <w:rsid w:val="00823F0C"/>
    <w:rsid w:val="00835490"/>
    <w:rsid w:val="0084403D"/>
    <w:rsid w:val="00845044"/>
    <w:rsid w:val="00845E73"/>
    <w:rsid w:val="00847441"/>
    <w:rsid w:val="008543A6"/>
    <w:rsid w:val="0087048A"/>
    <w:rsid w:val="00872B2B"/>
    <w:rsid w:val="0087374A"/>
    <w:rsid w:val="00875AAF"/>
    <w:rsid w:val="00892943"/>
    <w:rsid w:val="008A5A2E"/>
    <w:rsid w:val="008B01DC"/>
    <w:rsid w:val="008B132A"/>
    <w:rsid w:val="008B5CD5"/>
    <w:rsid w:val="008B7021"/>
    <w:rsid w:val="008D0201"/>
    <w:rsid w:val="008D2D0F"/>
    <w:rsid w:val="008D4254"/>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0518D"/>
    <w:rsid w:val="00A22272"/>
    <w:rsid w:val="00A24AAD"/>
    <w:rsid w:val="00A305AC"/>
    <w:rsid w:val="00A33B8B"/>
    <w:rsid w:val="00A54955"/>
    <w:rsid w:val="00A57B03"/>
    <w:rsid w:val="00A678FE"/>
    <w:rsid w:val="00A831DE"/>
    <w:rsid w:val="00AA4948"/>
    <w:rsid w:val="00AA75E5"/>
    <w:rsid w:val="00AB190E"/>
    <w:rsid w:val="00AB1F1D"/>
    <w:rsid w:val="00AC4FB4"/>
    <w:rsid w:val="00AD282C"/>
    <w:rsid w:val="00AE1360"/>
    <w:rsid w:val="00AE565E"/>
    <w:rsid w:val="00AE578D"/>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3850"/>
    <w:rsid w:val="00B965F2"/>
    <w:rsid w:val="00BA060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933D6"/>
    <w:rsid w:val="00CB10AE"/>
    <w:rsid w:val="00CB1C7E"/>
    <w:rsid w:val="00CB2B6A"/>
    <w:rsid w:val="00CC3D8E"/>
    <w:rsid w:val="00CC7610"/>
    <w:rsid w:val="00CD1D26"/>
    <w:rsid w:val="00CE2CF1"/>
    <w:rsid w:val="00D00C7D"/>
    <w:rsid w:val="00D023F6"/>
    <w:rsid w:val="00D050D2"/>
    <w:rsid w:val="00D379BE"/>
    <w:rsid w:val="00D40594"/>
    <w:rsid w:val="00D530CE"/>
    <w:rsid w:val="00D60CC8"/>
    <w:rsid w:val="00D60D1B"/>
    <w:rsid w:val="00D62B97"/>
    <w:rsid w:val="00D63CA1"/>
    <w:rsid w:val="00D678D3"/>
    <w:rsid w:val="00D763C2"/>
    <w:rsid w:val="00D76C9F"/>
    <w:rsid w:val="00D95F07"/>
    <w:rsid w:val="00DA1077"/>
    <w:rsid w:val="00DA62F5"/>
    <w:rsid w:val="00DB5925"/>
    <w:rsid w:val="00DB5CC7"/>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36ED"/>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4C"/>
    <w:pPr>
      <w:widowControl w:val="0"/>
      <w:jc w:val="both"/>
    </w:pPr>
  </w:style>
  <w:style w:type="paragraph" w:styleId="1">
    <w:name w:val="heading 1"/>
    <w:basedOn w:val="a"/>
    <w:next w:val="a"/>
    <w:link w:val="1Char"/>
    <w:qFormat/>
    <w:rsid w:val="00C8034C"/>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034C"/>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8034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034C"/>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034C"/>
    <w:rPr>
      <w:rFonts w:ascii="Calibri" w:eastAsia="宋体" w:hAnsi="Calibri" w:cs="Times New Roman"/>
      <w:b/>
      <w:bCs/>
      <w:kern w:val="44"/>
      <w:sz w:val="44"/>
      <w:szCs w:val="44"/>
    </w:rPr>
  </w:style>
  <w:style w:type="character" w:customStyle="1" w:styleId="2Char">
    <w:name w:val="标题 2 Char"/>
    <w:basedOn w:val="a0"/>
    <w:link w:val="2"/>
    <w:rsid w:val="00C8034C"/>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8034C"/>
    <w:rPr>
      <w:rFonts w:ascii="宋体" w:eastAsia="宋体" w:hAnsi="宋体" w:cs="Times New Roman"/>
      <w:b/>
      <w:color w:val="000000"/>
      <w:kern w:val="0"/>
      <w:sz w:val="24"/>
      <w:szCs w:val="20"/>
      <w:lang w:val="en-GB"/>
    </w:rPr>
  </w:style>
  <w:style w:type="character" w:customStyle="1" w:styleId="4Char">
    <w:name w:val="标题 4 Char"/>
    <w:basedOn w:val="a0"/>
    <w:link w:val="4"/>
    <w:rsid w:val="00C8034C"/>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8034C"/>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8034C"/>
    <w:rPr>
      <w:rFonts w:eastAsia="宋体"/>
      <w:sz w:val="24"/>
    </w:rPr>
  </w:style>
  <w:style w:type="paragraph" w:styleId="a4">
    <w:name w:val="Date"/>
    <w:basedOn w:val="a"/>
    <w:next w:val="a"/>
    <w:link w:val="Char0"/>
    <w:uiPriority w:val="99"/>
    <w:unhideWhenUsed/>
    <w:qFormat/>
    <w:rsid w:val="00C8034C"/>
    <w:pPr>
      <w:ind w:leftChars="2500" w:left="100"/>
    </w:pPr>
  </w:style>
  <w:style w:type="character" w:customStyle="1" w:styleId="Char0">
    <w:name w:val="日期 Char"/>
    <w:basedOn w:val="a0"/>
    <w:link w:val="a4"/>
    <w:uiPriority w:val="99"/>
    <w:qFormat/>
    <w:rsid w:val="00C8034C"/>
  </w:style>
  <w:style w:type="paragraph" w:styleId="a5">
    <w:name w:val="footer"/>
    <w:basedOn w:val="a"/>
    <w:link w:val="Char1"/>
    <w:uiPriority w:val="99"/>
    <w:unhideWhenUsed/>
    <w:qFormat/>
    <w:rsid w:val="00C8034C"/>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8034C"/>
    <w:rPr>
      <w:sz w:val="18"/>
      <w:szCs w:val="18"/>
    </w:rPr>
  </w:style>
  <w:style w:type="paragraph" w:styleId="a6">
    <w:name w:val="header"/>
    <w:basedOn w:val="a"/>
    <w:link w:val="Char2"/>
    <w:uiPriority w:val="99"/>
    <w:unhideWhenUsed/>
    <w:qFormat/>
    <w:rsid w:val="00C803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8034C"/>
    <w:rPr>
      <w:sz w:val="18"/>
      <w:szCs w:val="18"/>
    </w:rPr>
  </w:style>
  <w:style w:type="paragraph" w:styleId="a7">
    <w:name w:val="Normal (Web)"/>
    <w:basedOn w:val="a"/>
    <w:uiPriority w:val="99"/>
    <w:qFormat/>
    <w:rsid w:val="00C8034C"/>
    <w:rPr>
      <w:rFonts w:ascii="Calibri" w:eastAsia="宋体" w:hAnsi="Calibri" w:cs="Times New Roman"/>
      <w:sz w:val="24"/>
      <w:szCs w:val="24"/>
    </w:rPr>
  </w:style>
  <w:style w:type="character" w:styleId="a8">
    <w:name w:val="Strong"/>
    <w:basedOn w:val="a0"/>
    <w:uiPriority w:val="22"/>
    <w:qFormat/>
    <w:rsid w:val="00C8034C"/>
    <w:rPr>
      <w:b/>
      <w:bCs/>
    </w:rPr>
  </w:style>
  <w:style w:type="character" w:styleId="a9">
    <w:name w:val="Hyperlink"/>
    <w:basedOn w:val="a0"/>
    <w:uiPriority w:val="99"/>
    <w:unhideWhenUsed/>
    <w:qFormat/>
    <w:rsid w:val="00C8034C"/>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8034C"/>
    <w:rPr>
      <w:rFonts w:eastAsia="宋体"/>
      <w:sz w:val="24"/>
    </w:rPr>
  </w:style>
  <w:style w:type="paragraph" w:customStyle="1" w:styleId="Default">
    <w:name w:val="Default"/>
    <w:qFormat/>
    <w:rsid w:val="00C8034C"/>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8034C"/>
    <w:pPr>
      <w:ind w:firstLineChars="200" w:firstLine="420"/>
    </w:pPr>
  </w:style>
  <w:style w:type="paragraph" w:styleId="aa">
    <w:name w:val="List Paragraph"/>
    <w:basedOn w:val="a"/>
    <w:uiPriority w:val="99"/>
    <w:unhideWhenUsed/>
    <w:qFormat/>
    <w:rsid w:val="00C8034C"/>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8034C"/>
    <w:pPr>
      <w:ind w:firstLine="425"/>
    </w:pPr>
    <w:rPr>
      <w:rFonts w:ascii="Times New Roman" w:eastAsia="宋体" w:hAnsi="Times New Roman" w:cs="Times New Roman"/>
      <w:szCs w:val="20"/>
    </w:rPr>
  </w:style>
  <w:style w:type="character" w:customStyle="1" w:styleId="CharChar">
    <w:name w:val="正文文本缩进 Char Char"/>
    <w:link w:val="12"/>
    <w:rsid w:val="00C8034C"/>
    <w:rPr>
      <w:rFonts w:ascii="宋体"/>
      <w:sz w:val="24"/>
    </w:rPr>
  </w:style>
  <w:style w:type="paragraph" w:customStyle="1" w:styleId="12">
    <w:name w:val="正文文本缩进1"/>
    <w:basedOn w:val="a"/>
    <w:link w:val="CharChar"/>
    <w:rsid w:val="00C8034C"/>
    <w:pPr>
      <w:spacing w:line="360" w:lineRule="auto"/>
      <w:ind w:firstLineChars="200" w:firstLine="480"/>
    </w:pPr>
    <w:rPr>
      <w:rFonts w:ascii="宋体"/>
      <w:sz w:val="24"/>
    </w:rPr>
  </w:style>
  <w:style w:type="character" w:customStyle="1" w:styleId="CharChar0">
    <w:name w:val="日期 Char Char"/>
    <w:link w:val="13"/>
    <w:rsid w:val="00C8034C"/>
    <w:rPr>
      <w:sz w:val="24"/>
    </w:rPr>
  </w:style>
  <w:style w:type="paragraph" w:customStyle="1" w:styleId="13">
    <w:name w:val="日期1"/>
    <w:basedOn w:val="a"/>
    <w:next w:val="a"/>
    <w:link w:val="CharChar0"/>
    <w:rsid w:val="00C8034C"/>
    <w:rPr>
      <w:sz w:val="24"/>
    </w:rPr>
  </w:style>
  <w:style w:type="paragraph" w:customStyle="1" w:styleId="14">
    <w:name w:val="正文缩进1"/>
    <w:basedOn w:val="a"/>
    <w:rsid w:val="00C8034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034C"/>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8034C"/>
    <w:rPr>
      <w:rFonts w:ascii="Arial" w:eastAsia="黑体" w:hAnsi="Arial" w:cs="Arial"/>
      <w:sz w:val="20"/>
      <w:szCs w:val="20"/>
    </w:rPr>
  </w:style>
  <w:style w:type="paragraph" w:styleId="15">
    <w:name w:val="toc 1"/>
    <w:basedOn w:val="a"/>
    <w:next w:val="a"/>
    <w:autoRedefine/>
    <w:uiPriority w:val="39"/>
    <w:rsid w:val="00C8034C"/>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8034C"/>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8034C"/>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8034C"/>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8034C"/>
    <w:rPr>
      <w:rFonts w:ascii="Times New Roman" w:eastAsia="宋体" w:hAnsi="Times New Roman" w:cs="Times New Roman"/>
      <w:color w:val="FF0000"/>
      <w:sz w:val="24"/>
      <w:szCs w:val="24"/>
    </w:rPr>
  </w:style>
  <w:style w:type="character" w:customStyle="1" w:styleId="3Char0">
    <w:name w:val="正文文本 3 Char"/>
    <w:basedOn w:val="a0"/>
    <w:link w:val="31"/>
    <w:rsid w:val="00C8034C"/>
    <w:rPr>
      <w:rFonts w:ascii="Times New Roman" w:eastAsia="宋体" w:hAnsi="Times New Roman" w:cs="Times New Roman"/>
      <w:color w:val="FF0000"/>
      <w:sz w:val="24"/>
      <w:szCs w:val="24"/>
    </w:rPr>
  </w:style>
  <w:style w:type="character" w:customStyle="1" w:styleId="edittexttarea">
    <w:name w:val="edittexttarea"/>
    <w:basedOn w:val="a0"/>
    <w:rsid w:val="00C8034C"/>
  </w:style>
  <w:style w:type="paragraph" w:customStyle="1" w:styleId="11212">
    <w:name w:val="样式 标题 1 + 四号 居中 段前: 12 磅 段后: 12 磅 行距: 单倍行距"/>
    <w:basedOn w:val="1"/>
    <w:rsid w:val="00C8034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034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8034C"/>
    <w:pPr>
      <w:spacing w:after="120"/>
    </w:pPr>
  </w:style>
  <w:style w:type="character" w:customStyle="1" w:styleId="Char3">
    <w:name w:val="正文文本 Char"/>
    <w:basedOn w:val="a0"/>
    <w:link w:val="ae"/>
    <w:uiPriority w:val="99"/>
    <w:semiHidden/>
    <w:rsid w:val="00C8034C"/>
  </w:style>
  <w:style w:type="paragraph" w:styleId="af">
    <w:name w:val="Body Text First Indent"/>
    <w:basedOn w:val="ae"/>
    <w:link w:val="Char4"/>
    <w:rsid w:val="00C8034C"/>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8034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8034C"/>
    <w:rPr>
      <w:rFonts w:ascii="宋体" w:eastAsia="宋体" w:hAnsi="宋体" w:cs="宋体"/>
      <w:kern w:val="0"/>
      <w:sz w:val="24"/>
      <w:szCs w:val="24"/>
    </w:rPr>
  </w:style>
  <w:style w:type="paragraph" w:styleId="HTML">
    <w:name w:val="HTML Preformatted"/>
    <w:basedOn w:val="a"/>
    <w:link w:val="HTMLChar"/>
    <w:uiPriority w:val="99"/>
    <w:semiHidden/>
    <w:unhideWhenUsed/>
    <w:rsid w:val="00C80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Char5">
    <w:name w:val="正文文本缩进 Char"/>
    <w:link w:val="af0"/>
    <w:rsid w:val="00C8034C"/>
    <w:rPr>
      <w:sz w:val="24"/>
    </w:rPr>
  </w:style>
  <w:style w:type="paragraph" w:styleId="af0">
    <w:name w:val="Body Text Indent"/>
    <w:basedOn w:val="a"/>
    <w:link w:val="Char5"/>
    <w:rsid w:val="00C8034C"/>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8034C"/>
  </w:style>
  <w:style w:type="character" w:customStyle="1" w:styleId="Char6">
    <w:name w:val="批注框文本 Char"/>
    <w:basedOn w:val="a0"/>
    <w:link w:val="af1"/>
    <w:uiPriority w:val="99"/>
    <w:semiHidden/>
    <w:rsid w:val="00C8034C"/>
    <w:rPr>
      <w:sz w:val="18"/>
      <w:szCs w:val="18"/>
    </w:rPr>
  </w:style>
  <w:style w:type="paragraph" w:styleId="af1">
    <w:name w:val="Balloon Text"/>
    <w:basedOn w:val="a"/>
    <w:link w:val="Char6"/>
    <w:uiPriority w:val="99"/>
    <w:semiHidden/>
    <w:unhideWhenUsed/>
    <w:rsid w:val="00C803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DA4727-F211-4383-9223-C18F4486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77</Pages>
  <Words>6072</Words>
  <Characters>34612</Characters>
  <Application>Microsoft Office Word</Application>
  <DocSecurity>0</DocSecurity>
  <Lines>288</Lines>
  <Paragraphs>81</Paragraphs>
  <ScaleCrop>false</ScaleCrop>
  <Company/>
  <LinksUpToDate>false</LinksUpToDate>
  <CharactersWithSpaces>40603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294</cp:revision>
  <cp:lastPrinted>2019-08-02T09:19:00Z</cp:lastPrinted>
  <dcterms:created xsi:type="dcterms:W3CDTF">2019-08-01T02:27:00Z</dcterms:created>
  <dcterms:modified xsi:type="dcterms:W3CDTF">2019-08-06T08:08:00Z</dcterms:modified>
</cp:coreProperties>
</file>