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1958" w:firstLineChars="65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长葛市政府购买养老服务人员培训项目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056</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footerReference r:id="rId6" w:type="first"/>
          <w:headerReference r:id="rId3" w:type="default"/>
          <w:headerReference r:id="rId4" w:type="even"/>
          <w:footerReference r:id="rId5"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九年八</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”的委托，长葛市公共资源交易中心就“长葛市政府购买养老服务人员培训项目</w:t>
      </w:r>
      <w:r>
        <w:rPr>
          <w:rFonts w:hint="eastAsia" w:ascii="宋体" w:hAnsi="宋体" w:eastAsia="宋体" w:cs="仿宋_GB2312"/>
          <w:kern w:val="2"/>
          <w:sz w:val="24"/>
          <w:szCs w:val="24"/>
          <w:shd w:val="clear" w:color="auto" w:fill="FFFFFF"/>
          <w:lang w:val="en-US" w:eastAsia="zh-CN" w:bidi="ar-SA"/>
        </w:rPr>
        <w:t>”进行竞争性谈判，欢迎合格的投标人前来投标。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（一）项目名称：长葛市政府购买养老服务人员培训项目</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56</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val="en-US" w:eastAsia="zh-CN"/>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shd w:val="clear" w:color="auto" w:fill="FFFFFF"/>
          <w:lang w:val="en-US" w:eastAsia="zh-CN"/>
        </w:rPr>
        <w:t>：</w:t>
      </w:r>
      <w:r>
        <w:rPr>
          <w:rFonts w:hint="eastAsia" w:ascii="宋体" w:hAnsi="宋体" w:eastAsia="宋体" w:cs="仿宋_GB2312"/>
          <w:kern w:val="2"/>
          <w:sz w:val="24"/>
          <w:szCs w:val="24"/>
          <w:shd w:val="clear" w:color="auto" w:fill="FFFFFF"/>
          <w:lang w:val="en-US" w:eastAsia="zh-CN" w:bidi="ar-SA"/>
        </w:rPr>
        <w:t>对全市养老机构（含公办福利性养老机构）从事养老护理工作的人员、居家和社区养老服务人员以及愿意从事养老护理工作的人员培训。培训任务为 100 人，安排1期进行完毕。（详见谈判文件）（详见谈判文件）</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10</w:t>
      </w:r>
      <w:r>
        <w:rPr>
          <w:rFonts w:hint="eastAsia" w:ascii="宋体" w:hAnsi="宋体" w:eastAsia="宋体" w:cs="仿宋_GB2312"/>
          <w:shd w:val="clear" w:color="auto" w:fill="FFFFFF"/>
        </w:rPr>
        <w:t>0000元；（超过此预算价为无效报价）</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eastAsia="zh-CN"/>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六</w:t>
      </w:r>
      <w:r>
        <w:rPr>
          <w:rFonts w:hint="eastAsia" w:ascii="宋体" w:hAnsi="宋体" w:eastAsia="宋体" w:cs="仿宋_GB2312"/>
          <w:shd w:val="clear" w:color="auto" w:fill="FFFFFF"/>
        </w:rPr>
        <w:t>）交付（服务、完工）</w:t>
      </w:r>
      <w:r>
        <w:rPr>
          <w:rFonts w:hint="eastAsia" w:ascii="宋体" w:hAnsi="宋体" w:cs="仿宋_GB2312"/>
          <w:shd w:val="clear" w:color="auto" w:fill="FFFFFF"/>
          <w:lang w:eastAsia="zh-CN"/>
        </w:rPr>
        <w:t>日期</w:t>
      </w: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合同签订后</w:t>
      </w:r>
      <w:r>
        <w:rPr>
          <w:rFonts w:hint="eastAsia" w:ascii="宋体" w:hAnsi="宋体" w:cs="仿宋_GB2312"/>
          <w:shd w:val="clear" w:color="auto" w:fill="FFFFFF"/>
          <w:lang w:val="en-US" w:eastAsia="zh-CN"/>
        </w:rPr>
        <w:t>10日内完成。</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eastAsia="zh-CN"/>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七</w:t>
      </w:r>
      <w:r>
        <w:rPr>
          <w:rFonts w:hint="eastAsia" w:ascii="宋体" w:hAnsi="宋体" w:eastAsia="宋体" w:cs="仿宋_GB2312"/>
          <w:shd w:val="clear" w:color="auto" w:fill="FFFFFF"/>
        </w:rPr>
        <w:t>）交付（服务、完工）地点：</w:t>
      </w:r>
      <w:r>
        <w:rPr>
          <w:rFonts w:hint="eastAsia" w:ascii="宋体" w:hAnsi="宋体" w:cs="仿宋_GB2312"/>
          <w:shd w:val="clear" w:color="auto" w:fill="FFFFFF"/>
          <w:lang w:eastAsia="zh-CN"/>
        </w:rPr>
        <w:t>长葛市</w:t>
      </w:r>
      <w:r>
        <w:rPr>
          <w:rFonts w:ascii="宋体" w:hAnsi="宋体" w:eastAsia="宋体" w:cs="仿宋_GB2312"/>
          <w:shd w:val="clear" w:color="auto" w:fill="FFFFFF"/>
        </w:rPr>
        <w:t xml:space="preserve"> </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八</w:t>
      </w:r>
      <w:r>
        <w:rPr>
          <w:rFonts w:hint="eastAsia" w:ascii="宋体" w:hAnsi="宋体" w:eastAsia="宋体" w:cs="仿宋_GB2312"/>
          <w:shd w:val="clear" w:color="auto" w:fill="FFFFFF"/>
        </w:rPr>
        <w:t>）分包：不允许。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仿宋_GB2312"/>
          <w:shd w:val="clear" w:color="auto" w:fill="FFFFFF"/>
          <w:lang w:val="en-US" w:eastAsia="zh-CN"/>
        </w:rPr>
        <w:t>(三)</w:t>
      </w:r>
      <w:r>
        <w:rPr>
          <w:rFonts w:hint="eastAsia" w:ascii="宋体" w:hAnsi="宋体" w:cs="宋体"/>
          <w:kern w:val="0"/>
          <w:lang w:val="zh-CN"/>
        </w:rPr>
        <w:t>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eastAsia" w:ascii="宋体" w:hAnsi="宋体" w:cs="仿宋_GB2312"/>
          <w:lang w:val="en-US" w:eastAsia="zh-CN"/>
        </w:rPr>
        <w:t>13</w:t>
      </w:r>
      <w:r>
        <w:rPr>
          <w:rFonts w:hint="eastAsia" w:ascii="宋体" w:hAnsi="宋体" w:eastAsia="宋体" w:cs="仿宋_GB2312"/>
        </w:rPr>
        <w:t>日</w:t>
      </w:r>
      <w:r>
        <w:rPr>
          <w:rFonts w:hint="eastAsia" w:ascii="宋体" w:hAnsi="宋体" w:cs="仿宋_GB2312"/>
          <w:lang w:val="en-US" w:eastAsia="zh-CN"/>
        </w:rPr>
        <w:t>10</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四</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5</w:t>
      </w:r>
      <w:r>
        <w:rPr>
          <w:rFonts w:hint="eastAsia" w:ascii="宋体" w:hAnsi="宋体" w:eastAsia="宋体" w:cs="仿宋_GB2312"/>
          <w:lang w:val="en-US" w:eastAsia="zh-CN"/>
        </w:rPr>
        <w:t>楼</w:t>
      </w:r>
      <w:r>
        <w:rPr>
          <w:rFonts w:hint="eastAsia" w:ascii="宋体" w:hAnsi="宋体" w:cs="仿宋_GB2312"/>
          <w:lang w:val="en-US" w:eastAsia="zh-CN"/>
        </w:rPr>
        <w:t>507</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四</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二</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rPr>
          <w:rFonts w:ascii="宋体" w:hAnsi="宋体" w:eastAsia="宋体" w:cs="宋体"/>
          <w:b/>
          <w:kern w:val="0"/>
          <w:sz w:val="32"/>
          <w:szCs w:val="32"/>
        </w:rPr>
      </w:pP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长葛市养老护理员培训方案</w:t>
      </w:r>
    </w:p>
    <w:p>
      <w:pPr>
        <w:rPr>
          <w:rFonts w:hint="eastAsia"/>
          <w:sz w:val="28"/>
          <w:szCs w:val="28"/>
        </w:rPr>
      </w:pPr>
    </w:p>
    <w:p>
      <w:pPr>
        <w:rPr>
          <w:rFonts w:hint="eastAsia" w:ascii="仿宋" w:hAnsi="仿宋" w:eastAsia="仿宋"/>
          <w:b/>
          <w:sz w:val="32"/>
          <w:szCs w:val="32"/>
        </w:rPr>
      </w:pPr>
      <w:r>
        <w:rPr>
          <w:rFonts w:hint="eastAsia" w:ascii="仿宋" w:hAnsi="仿宋" w:eastAsia="仿宋"/>
          <w:b/>
          <w:sz w:val="32"/>
          <w:szCs w:val="32"/>
        </w:rPr>
        <w:t>一、培训目标</w:t>
      </w:r>
    </w:p>
    <w:p>
      <w:pPr>
        <w:ind w:firstLine="640" w:firstLineChars="200"/>
        <w:rPr>
          <w:rFonts w:hint="eastAsia" w:ascii="仿宋" w:hAnsi="仿宋" w:eastAsia="仿宋"/>
          <w:sz w:val="32"/>
          <w:szCs w:val="32"/>
        </w:rPr>
      </w:pPr>
      <w:r>
        <w:rPr>
          <w:rFonts w:hint="eastAsia" w:ascii="仿宋" w:hAnsi="仿宋" w:eastAsia="仿宋"/>
          <w:sz w:val="32"/>
          <w:szCs w:val="32"/>
        </w:rPr>
        <w:t>通过系统的专业理论知识和实际操作技能的培训，提高养老护理员的职业道德、养老护理理论知识和实际操作技能水平。进一步推进养老护理员的队伍建设。</w:t>
      </w:r>
    </w:p>
    <w:p>
      <w:pPr>
        <w:rPr>
          <w:rFonts w:hint="eastAsia" w:ascii="仿宋" w:hAnsi="仿宋" w:eastAsia="仿宋"/>
          <w:b/>
          <w:sz w:val="32"/>
          <w:szCs w:val="32"/>
        </w:rPr>
      </w:pPr>
      <w:r>
        <w:rPr>
          <w:rFonts w:hint="eastAsia" w:ascii="仿宋" w:hAnsi="仿宋" w:eastAsia="仿宋"/>
          <w:b/>
          <w:sz w:val="32"/>
          <w:szCs w:val="32"/>
        </w:rPr>
        <w:t>二、培训指标</w:t>
      </w:r>
    </w:p>
    <w:p>
      <w:pPr>
        <w:ind w:firstLine="640" w:firstLineChars="200"/>
        <w:rPr>
          <w:rFonts w:hint="eastAsia" w:ascii="仿宋" w:hAnsi="仿宋" w:eastAsia="仿宋"/>
          <w:sz w:val="32"/>
          <w:szCs w:val="32"/>
        </w:rPr>
      </w:pPr>
      <w:r>
        <w:rPr>
          <w:rFonts w:hint="eastAsia" w:ascii="仿宋" w:hAnsi="仿宋" w:eastAsia="仿宋"/>
          <w:sz w:val="32"/>
          <w:szCs w:val="32"/>
        </w:rPr>
        <w:t>增强服务意思和职业操守，掌握系统养老知识和实际操作技能。</w:t>
      </w:r>
    </w:p>
    <w:p>
      <w:pPr>
        <w:rPr>
          <w:rFonts w:hint="eastAsia" w:ascii="仿宋" w:hAnsi="仿宋" w:eastAsia="仿宋"/>
          <w:b/>
          <w:sz w:val="32"/>
          <w:szCs w:val="32"/>
        </w:rPr>
      </w:pPr>
      <w:r>
        <w:rPr>
          <w:rFonts w:hint="eastAsia" w:ascii="仿宋" w:hAnsi="仿宋" w:eastAsia="仿宋"/>
          <w:b/>
          <w:sz w:val="32"/>
          <w:szCs w:val="32"/>
        </w:rPr>
        <w:t>三、培训人员</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_GB2312"/>
          <w:sz w:val="32"/>
          <w:szCs w:val="32"/>
          <w:shd w:val="clear" w:color="auto" w:fill="FFFFFF"/>
        </w:rPr>
        <w:t>全市养老机构（含公办福利性养老机构）从事养老护理工作的人员、居家和社区养老服务人员以及愿意从事养老护理工作的人员培训。</w:t>
      </w:r>
      <w:r>
        <w:rPr>
          <w:rFonts w:hint="eastAsia" w:ascii="仿宋" w:hAnsi="仿宋" w:eastAsia="仿宋"/>
          <w:sz w:val="32"/>
          <w:szCs w:val="32"/>
        </w:rPr>
        <w:t>培训任务为 100 人，安排1期进行完毕。</w:t>
      </w:r>
    </w:p>
    <w:p>
      <w:pPr>
        <w:rPr>
          <w:rFonts w:hint="eastAsia" w:ascii="仿宋" w:hAnsi="仿宋" w:eastAsia="仿宋"/>
          <w:sz w:val="32"/>
          <w:szCs w:val="32"/>
        </w:rPr>
      </w:pPr>
      <w:r>
        <w:rPr>
          <w:rFonts w:hint="eastAsia" w:ascii="仿宋" w:hAnsi="仿宋" w:eastAsia="仿宋"/>
          <w:b/>
          <w:sz w:val="32"/>
          <w:szCs w:val="32"/>
        </w:rPr>
        <w:t>四、培训方案</w:t>
      </w:r>
    </w:p>
    <w:p>
      <w:pPr>
        <w:rPr>
          <w:rFonts w:hint="eastAsia" w:ascii="仿宋" w:hAnsi="仿宋" w:eastAsia="仿宋"/>
          <w:sz w:val="32"/>
          <w:szCs w:val="32"/>
        </w:rPr>
      </w:pPr>
      <w:r>
        <w:rPr>
          <w:rFonts w:hint="eastAsia" w:ascii="仿宋" w:hAnsi="仿宋" w:eastAsia="仿宋"/>
          <w:sz w:val="32"/>
          <w:szCs w:val="32"/>
        </w:rPr>
        <w:t>养老护理员培训</w:t>
      </w:r>
    </w:p>
    <w:p>
      <w:pPr>
        <w:rPr>
          <w:rFonts w:hint="eastAsia" w:ascii="仿宋" w:hAnsi="仿宋" w:eastAsia="仿宋"/>
          <w:sz w:val="32"/>
          <w:szCs w:val="32"/>
        </w:rPr>
      </w:pPr>
      <w:r>
        <w:rPr>
          <w:rFonts w:hint="eastAsia" w:ascii="仿宋" w:hAnsi="仿宋" w:eastAsia="仿宋"/>
          <w:sz w:val="32"/>
          <w:szCs w:val="32"/>
        </w:rPr>
        <w:t>1、培训内容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养老护理员</w:t>
      </w:r>
      <w:r>
        <w:rPr>
          <w:rFonts w:ascii="仿宋" w:hAnsi="仿宋" w:eastAsia="仿宋"/>
          <w:sz w:val="32"/>
          <w:szCs w:val="32"/>
          <w:shd w:val="clear" w:color="auto" w:fill="FFFFFF"/>
        </w:rPr>
        <w:t>培训</w:t>
      </w:r>
      <w:r>
        <w:rPr>
          <w:rFonts w:hint="eastAsia" w:ascii="仿宋" w:hAnsi="仿宋" w:eastAsia="仿宋"/>
          <w:sz w:val="32"/>
          <w:szCs w:val="32"/>
          <w:shd w:val="clear" w:color="auto" w:fill="FFFFFF"/>
        </w:rPr>
        <w:t>包括《</w:t>
      </w:r>
      <w:r>
        <w:rPr>
          <w:rFonts w:ascii="仿宋" w:hAnsi="仿宋" w:eastAsia="仿宋"/>
          <w:sz w:val="32"/>
          <w:szCs w:val="32"/>
          <w:shd w:val="clear" w:color="auto" w:fill="FFFFFF"/>
        </w:rPr>
        <w:t>理</w:t>
      </w:r>
      <w:r>
        <w:rPr>
          <w:rFonts w:hint="eastAsia" w:ascii="仿宋" w:hAnsi="仿宋" w:eastAsia="仿宋"/>
          <w:sz w:val="32"/>
          <w:szCs w:val="32"/>
          <w:shd w:val="clear" w:color="auto" w:fill="FFFFFF"/>
        </w:rPr>
        <w:t>论</w:t>
      </w:r>
      <w:r>
        <w:rPr>
          <w:rFonts w:ascii="仿宋" w:hAnsi="仿宋" w:eastAsia="仿宋"/>
          <w:sz w:val="32"/>
          <w:szCs w:val="32"/>
          <w:shd w:val="clear" w:color="auto" w:fill="FFFFFF"/>
        </w:rPr>
        <w:t>基础知识</w:t>
      </w:r>
      <w:r>
        <w:rPr>
          <w:rFonts w:hint="eastAsia" w:ascii="仿宋" w:hAnsi="仿宋" w:eastAsia="仿宋"/>
          <w:sz w:val="32"/>
          <w:szCs w:val="32"/>
          <w:shd w:val="clear" w:color="auto" w:fill="FFFFFF"/>
        </w:rPr>
        <w:t>》和相关职业技能实操。</w:t>
      </w:r>
      <w:r>
        <w:rPr>
          <w:rFonts w:hint="eastAsia" w:ascii="仿宋" w:hAnsi="仿宋" w:eastAsia="仿宋" w:cs="仿宋_GB2312"/>
          <w:sz w:val="32"/>
          <w:szCs w:val="32"/>
          <w:shd w:val="clear" w:color="auto" w:fill="FFFFFF"/>
        </w:rPr>
        <w:t>正常老人和病休老人的日常照料、护理知识和实际操作，老人的健康教育与康复训练，老年人心理保健及情绪疏导，养老机构的管理及安全知识。</w:t>
      </w:r>
    </w:p>
    <w:p>
      <w:pPr>
        <w:numPr>
          <w:ilvl w:val="0"/>
          <w:numId w:val="5"/>
        </w:numPr>
        <w:rPr>
          <w:rFonts w:hint="eastAsia" w:ascii="仿宋" w:hAnsi="仿宋" w:eastAsia="仿宋"/>
          <w:sz w:val="32"/>
          <w:szCs w:val="32"/>
        </w:rPr>
      </w:pPr>
      <w:r>
        <w:rPr>
          <w:rFonts w:hint="eastAsia" w:ascii="仿宋" w:hAnsi="仿宋" w:eastAsia="仿宋"/>
          <w:sz w:val="32"/>
          <w:szCs w:val="32"/>
        </w:rPr>
        <w:t>课程安排</w:t>
      </w:r>
    </w:p>
    <w:p>
      <w:pPr>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本期培训教学计划共40课时，其中理论40%实操60%。</w:t>
      </w:r>
    </w:p>
    <w:p>
      <w:pPr>
        <w:rPr>
          <w:rFonts w:hint="eastAsia" w:ascii="仿宋" w:hAnsi="仿宋" w:eastAsia="仿宋"/>
          <w:sz w:val="32"/>
          <w:szCs w:val="32"/>
          <w:shd w:val="clear" w:color="auto" w:fill="FFFFFF"/>
        </w:rPr>
      </w:pPr>
    </w:p>
    <w:p>
      <w:pPr>
        <w:spacing w:line="480" w:lineRule="exact"/>
        <w:ind w:firstLine="1606" w:firstLineChars="500"/>
        <w:rPr>
          <w:rFonts w:ascii="仿宋" w:hAnsi="仿宋" w:eastAsia="仿宋"/>
          <w:b/>
          <w:bCs/>
          <w:sz w:val="32"/>
          <w:szCs w:val="32"/>
        </w:rPr>
      </w:pPr>
      <w:r>
        <w:rPr>
          <w:rFonts w:ascii="仿宋" w:hAnsi="仿宋" w:eastAsia="仿宋"/>
          <w:b/>
          <w:bCs/>
          <w:sz w:val="32"/>
          <w:szCs w:val="32"/>
        </w:rPr>
        <w:t>养老护理员培训班</w:t>
      </w:r>
      <w:r>
        <w:rPr>
          <w:rFonts w:hint="eastAsia" w:ascii="仿宋" w:hAnsi="仿宋" w:eastAsia="仿宋"/>
          <w:b/>
          <w:bCs/>
          <w:sz w:val="32"/>
          <w:szCs w:val="32"/>
        </w:rPr>
        <w:t>课</w:t>
      </w:r>
      <w:r>
        <w:rPr>
          <w:rFonts w:ascii="仿宋" w:hAnsi="仿宋" w:eastAsia="仿宋"/>
          <w:b/>
          <w:bCs/>
          <w:sz w:val="32"/>
          <w:szCs w:val="32"/>
        </w:rPr>
        <w:t>程安排</w:t>
      </w:r>
    </w:p>
    <w:tbl>
      <w:tblPr>
        <w:tblStyle w:val="21"/>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4865"/>
        <w:gridCol w:w="148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tblHeader/>
          <w:jc w:val="center"/>
        </w:trPr>
        <w:tc>
          <w:tcPr>
            <w:tcW w:w="2008" w:type="dxa"/>
            <w:noWrap w:val="0"/>
            <w:tcMar>
              <w:left w:w="28" w:type="dxa"/>
              <w:right w:w="28" w:type="dxa"/>
            </w:tcMar>
            <w:vAlign w:val="center"/>
          </w:tcPr>
          <w:p>
            <w:pPr>
              <w:rPr>
                <w:rFonts w:ascii="仿宋" w:hAnsi="仿宋" w:eastAsia="仿宋"/>
                <w:b/>
                <w:spacing w:val="-12"/>
                <w:sz w:val="32"/>
                <w:szCs w:val="32"/>
              </w:rPr>
            </w:pPr>
            <w:r>
              <w:rPr>
                <w:rFonts w:hint="eastAsia" w:ascii="仿宋" w:hAnsi="仿宋" w:eastAsia="仿宋"/>
                <w:b/>
                <w:spacing w:val="-12"/>
                <w:sz w:val="32"/>
                <w:szCs w:val="32"/>
              </w:rPr>
              <w:t xml:space="preserve">   </w:t>
            </w:r>
            <w:r>
              <w:rPr>
                <w:rFonts w:ascii="仿宋" w:hAnsi="仿宋" w:eastAsia="仿宋"/>
                <w:b/>
                <w:spacing w:val="-12"/>
                <w:sz w:val="32"/>
                <w:szCs w:val="32"/>
              </w:rPr>
              <w:t>时    间</w:t>
            </w:r>
          </w:p>
        </w:tc>
        <w:tc>
          <w:tcPr>
            <w:tcW w:w="4865" w:type="dxa"/>
            <w:noWrap w:val="0"/>
            <w:tcMar>
              <w:left w:w="28" w:type="dxa"/>
              <w:right w:w="28" w:type="dxa"/>
            </w:tcMar>
            <w:vAlign w:val="center"/>
          </w:tcPr>
          <w:p>
            <w:pPr>
              <w:jc w:val="center"/>
              <w:rPr>
                <w:rFonts w:ascii="仿宋" w:hAnsi="仿宋" w:eastAsia="仿宋"/>
                <w:b/>
                <w:spacing w:val="-12"/>
                <w:sz w:val="32"/>
                <w:szCs w:val="32"/>
              </w:rPr>
            </w:pPr>
            <w:r>
              <w:rPr>
                <w:rFonts w:ascii="仿宋" w:hAnsi="仿宋" w:eastAsia="仿宋"/>
                <w:b/>
                <w:spacing w:val="-12"/>
                <w:sz w:val="32"/>
                <w:szCs w:val="32"/>
              </w:rPr>
              <w:t>内     容</w:t>
            </w:r>
          </w:p>
        </w:tc>
        <w:tc>
          <w:tcPr>
            <w:tcW w:w="1489" w:type="dxa"/>
            <w:noWrap w:val="0"/>
            <w:tcMar>
              <w:left w:w="28" w:type="dxa"/>
              <w:right w:w="28" w:type="dxa"/>
            </w:tcMar>
            <w:vAlign w:val="center"/>
          </w:tcPr>
          <w:p>
            <w:pPr>
              <w:jc w:val="center"/>
              <w:rPr>
                <w:rFonts w:ascii="仿宋" w:hAnsi="仿宋" w:eastAsia="仿宋"/>
                <w:b/>
                <w:spacing w:val="-12"/>
                <w:sz w:val="32"/>
                <w:szCs w:val="32"/>
              </w:rPr>
            </w:pPr>
            <w:r>
              <w:rPr>
                <w:rFonts w:hint="eastAsia" w:ascii="仿宋" w:hAnsi="仿宋" w:eastAsia="仿宋"/>
                <w:b/>
                <w:spacing w:val="-12"/>
                <w:sz w:val="32"/>
                <w:szCs w:val="32"/>
              </w:rPr>
              <w:t>授课老师</w:t>
            </w:r>
          </w:p>
        </w:tc>
        <w:tc>
          <w:tcPr>
            <w:tcW w:w="1538" w:type="dxa"/>
            <w:noWrap w:val="0"/>
            <w:tcMar>
              <w:left w:w="28" w:type="dxa"/>
              <w:right w:w="28" w:type="dxa"/>
            </w:tcMar>
            <w:vAlign w:val="center"/>
          </w:tcPr>
          <w:p>
            <w:pPr>
              <w:jc w:val="center"/>
              <w:rPr>
                <w:rFonts w:ascii="仿宋" w:hAnsi="仿宋" w:eastAsia="仿宋"/>
                <w:b/>
                <w:spacing w:val="-12"/>
                <w:sz w:val="32"/>
                <w:szCs w:val="32"/>
              </w:rPr>
            </w:pPr>
            <w:r>
              <w:rPr>
                <w:rFonts w:ascii="仿宋" w:hAnsi="仿宋" w:eastAsia="仿宋"/>
                <w:b/>
                <w:spacing w:val="-12"/>
                <w:sz w:val="32"/>
                <w:szCs w:val="32"/>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上午</w:t>
            </w: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消防知识职业道德</w:t>
            </w:r>
          </w:p>
          <w:p>
            <w:pPr>
              <w:jc w:val="center"/>
              <w:rPr>
                <w:rFonts w:hint="eastAsia" w:ascii="仿宋" w:hAnsi="仿宋" w:eastAsia="仿宋"/>
                <w:spacing w:val="-12"/>
                <w:sz w:val="32"/>
                <w:szCs w:val="32"/>
              </w:rPr>
            </w:pPr>
            <w:r>
              <w:rPr>
                <w:rFonts w:hint="eastAsia" w:ascii="仿宋" w:hAnsi="仿宋" w:eastAsia="仿宋"/>
                <w:spacing w:val="-12"/>
                <w:sz w:val="32"/>
                <w:szCs w:val="32"/>
              </w:rPr>
              <w:t>养老护理员职业工作须知、服务礼仪</w:t>
            </w:r>
          </w:p>
        </w:tc>
        <w:tc>
          <w:tcPr>
            <w:tcW w:w="1489" w:type="dxa"/>
            <w:noWrap w:val="0"/>
            <w:tcMar>
              <w:left w:w="0" w:type="dxa"/>
              <w:right w:w="0" w:type="dxa"/>
            </w:tcMar>
            <w:vAlign w:val="center"/>
          </w:tcPr>
          <w:p>
            <w:pPr>
              <w:jc w:val="center"/>
              <w:rPr>
                <w:rFonts w:hint="eastAsia" w:ascii="仿宋" w:hAnsi="仿宋" w:eastAsia="仿宋"/>
                <w:spacing w:val="-12"/>
                <w:sz w:val="32"/>
                <w:szCs w:val="32"/>
              </w:rPr>
            </w:pPr>
          </w:p>
        </w:tc>
        <w:tc>
          <w:tcPr>
            <w:tcW w:w="1538" w:type="dxa"/>
            <w:vMerge w:val="restart"/>
            <w:noWrap w:val="0"/>
            <w:tcMar>
              <w:left w:w="0" w:type="dxa"/>
              <w:right w:w="0" w:type="dxa"/>
            </w:tcMar>
            <w:vAlign w:val="center"/>
          </w:tcPr>
          <w:p>
            <w:pPr>
              <w:jc w:val="center"/>
              <w:rPr>
                <w:rFonts w:hint="eastAsia"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jc w:val="center"/>
              <w:rPr>
                <w:rFonts w:ascii="仿宋" w:hAnsi="仿宋" w:eastAsia="仿宋"/>
                <w:spacing w:val="-12"/>
                <w:sz w:val="32"/>
                <w:szCs w:val="32"/>
              </w:rPr>
            </w:pPr>
            <w:r>
              <w:rPr>
                <w:rFonts w:hint="eastAsia" w:ascii="仿宋" w:hAnsi="仿宋" w:eastAsia="仿宋"/>
                <w:spacing w:val="-12"/>
                <w:sz w:val="32"/>
                <w:szCs w:val="32"/>
              </w:rPr>
              <w:t>相关法律法规基础知识</w:t>
            </w:r>
          </w:p>
        </w:tc>
        <w:tc>
          <w:tcPr>
            <w:tcW w:w="1489" w:type="dxa"/>
            <w:noWrap w:val="0"/>
            <w:tcMar>
              <w:left w:w="0" w:type="dxa"/>
              <w:right w:w="0" w:type="dxa"/>
            </w:tcMar>
            <w:vAlign w:val="center"/>
          </w:tcPr>
          <w:p>
            <w:pPr>
              <w:jc w:val="center"/>
              <w:rPr>
                <w:rFonts w:hint="eastAsia" w:ascii="仿宋" w:hAnsi="仿宋" w:eastAsia="仿宋"/>
                <w:spacing w:val="-12"/>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下午</w:t>
            </w: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老年人常见疾病护理知识-1</w:t>
            </w:r>
          </w:p>
        </w:tc>
        <w:tc>
          <w:tcPr>
            <w:tcW w:w="1489" w:type="dxa"/>
            <w:noWrap w:val="0"/>
            <w:tcMar>
              <w:left w:w="0" w:type="dxa"/>
              <w:right w:w="0" w:type="dxa"/>
            </w:tcMar>
            <w:vAlign w:val="center"/>
          </w:tcPr>
          <w:p>
            <w:pPr>
              <w:rPr>
                <w:rFonts w:hint="eastAsia" w:ascii="仿宋" w:hAnsi="仿宋" w:eastAsia="仿宋"/>
                <w:spacing w:val="-12"/>
                <w:sz w:val="32"/>
                <w:szCs w:val="32"/>
              </w:rPr>
            </w:pPr>
            <w:r>
              <w:rPr>
                <w:rFonts w:hint="eastAsia" w:ascii="仿宋" w:hAnsi="仿宋" w:eastAsia="仿宋"/>
                <w:spacing w:val="-12"/>
                <w:sz w:val="32"/>
                <w:szCs w:val="32"/>
              </w:rPr>
              <w:t xml:space="preserve">  </w:t>
            </w: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exac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老年人常见疾病护理知识-2</w:t>
            </w:r>
          </w:p>
        </w:tc>
        <w:tc>
          <w:tcPr>
            <w:tcW w:w="1489" w:type="dxa"/>
            <w:noWrap w:val="0"/>
            <w:tcMar>
              <w:left w:w="0" w:type="dxa"/>
              <w:right w:w="0" w:type="dxa"/>
            </w:tcMar>
            <w:vAlign w:val="center"/>
          </w:tcPr>
          <w:p>
            <w:pPr>
              <w:jc w:val="center"/>
              <w:rPr>
                <w:rFonts w:hint="eastAsia" w:ascii="仿宋" w:hAnsi="仿宋" w:eastAsia="仿宋"/>
                <w:spacing w:val="-12"/>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上午</w:t>
            </w:r>
          </w:p>
        </w:tc>
        <w:tc>
          <w:tcPr>
            <w:tcW w:w="4865" w:type="dxa"/>
            <w:noWrap w:val="0"/>
            <w:tcMar>
              <w:left w:w="0" w:type="dxa"/>
              <w:right w:w="0" w:type="dxa"/>
            </w:tcMar>
            <w:vAlign w:val="center"/>
          </w:tcPr>
          <w:p>
            <w:pPr>
              <w:spacing w:line="260" w:lineRule="atLeast"/>
              <w:jc w:val="center"/>
              <w:rPr>
                <w:rFonts w:ascii="仿宋" w:hAnsi="仿宋" w:eastAsia="仿宋"/>
                <w:spacing w:val="-12"/>
                <w:sz w:val="32"/>
                <w:szCs w:val="32"/>
              </w:rPr>
            </w:pPr>
            <w:r>
              <w:rPr>
                <w:rFonts w:hint="eastAsia" w:ascii="仿宋" w:hAnsi="仿宋" w:eastAsia="仿宋"/>
                <w:spacing w:val="-12"/>
                <w:sz w:val="32"/>
                <w:szCs w:val="32"/>
              </w:rPr>
              <w:t>老年人生理特点</w:t>
            </w:r>
          </w:p>
        </w:tc>
        <w:tc>
          <w:tcPr>
            <w:tcW w:w="1489"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p>
        </w:tc>
        <w:tc>
          <w:tcPr>
            <w:tcW w:w="1538" w:type="dxa"/>
            <w:vMerge w:val="restart"/>
            <w:noWrap w:val="0"/>
            <w:tcMar>
              <w:left w:w="0" w:type="dxa"/>
              <w:right w:w="0" w:type="dxa"/>
            </w:tcMar>
            <w:vAlign w:val="center"/>
          </w:tcPr>
          <w:p>
            <w:pPr>
              <w:jc w:val="center"/>
              <w:rPr>
                <w:rFonts w:hint="eastAsia"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spacing w:line="240" w:lineRule="atLeast"/>
              <w:jc w:val="center"/>
              <w:rPr>
                <w:rFonts w:ascii="仿宋" w:hAnsi="仿宋" w:eastAsia="仿宋"/>
                <w:spacing w:val="-12"/>
                <w:sz w:val="32"/>
                <w:szCs w:val="32"/>
              </w:rPr>
            </w:pPr>
            <w:r>
              <w:rPr>
                <w:rFonts w:hint="eastAsia" w:ascii="仿宋" w:hAnsi="仿宋" w:eastAsia="仿宋"/>
                <w:spacing w:val="-12"/>
                <w:sz w:val="32"/>
                <w:szCs w:val="32"/>
              </w:rPr>
              <w:t>老年人心理特点、老年人护理特点</w:t>
            </w:r>
          </w:p>
        </w:tc>
        <w:tc>
          <w:tcPr>
            <w:tcW w:w="1489"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exact"/>
          <w:jc w:val="center"/>
        </w:trPr>
        <w:tc>
          <w:tcPr>
            <w:tcW w:w="2008" w:type="dxa"/>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下午</w:t>
            </w:r>
          </w:p>
        </w:tc>
        <w:tc>
          <w:tcPr>
            <w:tcW w:w="4865"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r>
              <w:rPr>
                <w:rFonts w:hint="eastAsia" w:ascii="仿宋" w:hAnsi="仿宋" w:eastAsia="仿宋"/>
                <w:spacing w:val="-12"/>
                <w:sz w:val="32"/>
                <w:szCs w:val="32"/>
              </w:rPr>
              <w:t>老年人护理方法、饮食照料</w:t>
            </w:r>
          </w:p>
        </w:tc>
        <w:tc>
          <w:tcPr>
            <w:tcW w:w="1489"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上午</w:t>
            </w: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睡眠照料</w:t>
            </w:r>
          </w:p>
        </w:tc>
        <w:tc>
          <w:tcPr>
            <w:tcW w:w="1489" w:type="dxa"/>
            <w:noWrap w:val="0"/>
            <w:tcMar>
              <w:left w:w="0" w:type="dxa"/>
              <w:right w:w="0" w:type="dxa"/>
            </w:tcMar>
            <w:vAlign w:val="center"/>
          </w:tcPr>
          <w:p>
            <w:pPr>
              <w:jc w:val="center"/>
              <w:rPr>
                <w:rFonts w:hint="eastAsia" w:ascii="仿宋" w:hAnsi="仿宋" w:eastAsia="仿宋"/>
                <w:spacing w:val="-12"/>
                <w:sz w:val="32"/>
                <w:szCs w:val="32"/>
              </w:rPr>
            </w:pPr>
          </w:p>
        </w:tc>
        <w:tc>
          <w:tcPr>
            <w:tcW w:w="1538" w:type="dxa"/>
            <w:vMerge w:val="restart"/>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排泄照料</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jc w:val="center"/>
              <w:rPr>
                <w:rFonts w:ascii="仿宋" w:hAnsi="仿宋" w:eastAsia="仿宋"/>
                <w:spacing w:val="-12"/>
                <w:sz w:val="32"/>
                <w:szCs w:val="32"/>
              </w:rPr>
            </w:pPr>
            <w:r>
              <w:rPr>
                <w:rFonts w:hint="eastAsia" w:ascii="仿宋" w:hAnsi="仿宋" w:eastAsia="仿宋"/>
                <w:spacing w:val="-12"/>
                <w:sz w:val="32"/>
                <w:szCs w:val="32"/>
              </w:rPr>
              <w:t>清洁照料、给药照料</w:t>
            </w:r>
          </w:p>
        </w:tc>
        <w:tc>
          <w:tcPr>
            <w:tcW w:w="1489" w:type="dxa"/>
            <w:noWrap w:val="0"/>
            <w:tcMar>
              <w:left w:w="0" w:type="dxa"/>
              <w:right w:w="0" w:type="dxa"/>
            </w:tcMar>
            <w:vAlign w:val="center"/>
          </w:tcPr>
          <w:p>
            <w:pPr>
              <w:jc w:val="center"/>
              <w:rPr>
                <w:rFonts w:ascii="仿宋" w:hAnsi="仿宋" w:eastAsia="仿宋"/>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下午</w:t>
            </w:r>
          </w:p>
        </w:tc>
        <w:tc>
          <w:tcPr>
            <w:tcW w:w="4865" w:type="dxa"/>
            <w:noWrap w:val="0"/>
            <w:tcMar>
              <w:left w:w="0" w:type="dxa"/>
              <w:right w:w="0" w:type="dxa"/>
            </w:tcMar>
            <w:vAlign w:val="center"/>
          </w:tcPr>
          <w:p>
            <w:pPr>
              <w:jc w:val="center"/>
              <w:rPr>
                <w:rFonts w:ascii="仿宋" w:hAnsi="仿宋" w:eastAsia="仿宋"/>
                <w:spacing w:val="-12"/>
                <w:sz w:val="32"/>
                <w:szCs w:val="32"/>
              </w:rPr>
            </w:pPr>
            <w:r>
              <w:rPr>
                <w:rFonts w:hint="eastAsia" w:ascii="仿宋" w:hAnsi="仿宋" w:eastAsia="仿宋"/>
                <w:spacing w:val="-12"/>
                <w:sz w:val="32"/>
                <w:szCs w:val="32"/>
              </w:rPr>
              <w:t>老年人营养需求及饮食种类</w:t>
            </w:r>
          </w:p>
        </w:tc>
        <w:tc>
          <w:tcPr>
            <w:tcW w:w="1489" w:type="dxa"/>
            <w:noWrap w:val="0"/>
            <w:tcMar>
              <w:left w:w="0" w:type="dxa"/>
              <w:right w:w="0" w:type="dxa"/>
            </w:tcMar>
            <w:vAlign w:val="center"/>
          </w:tcPr>
          <w:p>
            <w:pPr>
              <w:jc w:val="center"/>
              <w:rPr>
                <w:rFonts w:ascii="仿宋" w:hAnsi="仿宋" w:eastAsia="仿宋"/>
                <w:sz w:val="32"/>
                <w:szCs w:val="32"/>
              </w:rPr>
            </w:pPr>
          </w:p>
        </w:tc>
        <w:tc>
          <w:tcPr>
            <w:tcW w:w="1538" w:type="dxa"/>
            <w:vMerge w:val="restart"/>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exact"/>
          <w:jc w:val="center"/>
        </w:trPr>
        <w:tc>
          <w:tcPr>
            <w:tcW w:w="2008" w:type="dxa"/>
            <w:vMerge w:val="continue"/>
            <w:noWrap w:val="0"/>
            <w:tcMar>
              <w:left w:w="0" w:type="dxa"/>
              <w:right w:w="0" w:type="dxa"/>
            </w:tcMar>
            <w:vAlign w:val="center"/>
          </w:tcPr>
          <w:p>
            <w:pPr>
              <w:jc w:val="center"/>
              <w:rPr>
                <w:rFonts w:ascii="仿宋" w:hAnsi="仿宋" w:eastAsia="仿宋"/>
                <w:spacing w:val="-12"/>
                <w:sz w:val="32"/>
                <w:szCs w:val="32"/>
              </w:rPr>
            </w:pPr>
          </w:p>
        </w:tc>
        <w:tc>
          <w:tcPr>
            <w:tcW w:w="4865" w:type="dxa"/>
            <w:noWrap w:val="0"/>
            <w:tcMar>
              <w:left w:w="0" w:type="dxa"/>
              <w:right w:w="0" w:type="dxa"/>
            </w:tcMar>
            <w:vAlign w:val="center"/>
          </w:tcPr>
          <w:p>
            <w:pPr>
              <w:jc w:val="center"/>
              <w:rPr>
                <w:rFonts w:ascii="仿宋" w:hAnsi="仿宋" w:eastAsia="仿宋"/>
                <w:spacing w:val="-12"/>
                <w:sz w:val="32"/>
                <w:szCs w:val="32"/>
              </w:rPr>
            </w:pPr>
            <w:r>
              <w:rPr>
                <w:rFonts w:hint="eastAsia" w:ascii="仿宋" w:hAnsi="仿宋" w:eastAsia="仿宋"/>
                <w:spacing w:val="-12"/>
                <w:sz w:val="32"/>
                <w:szCs w:val="32"/>
              </w:rPr>
              <w:t>安全卫生、环境保护知识</w:t>
            </w:r>
          </w:p>
        </w:tc>
        <w:tc>
          <w:tcPr>
            <w:tcW w:w="1489" w:type="dxa"/>
            <w:noWrap w:val="0"/>
            <w:tcMar>
              <w:left w:w="0" w:type="dxa"/>
              <w:right w:w="0" w:type="dxa"/>
            </w:tcMar>
            <w:vAlign w:val="center"/>
          </w:tcPr>
          <w:p>
            <w:pPr>
              <w:jc w:val="center"/>
              <w:rPr>
                <w:rFonts w:ascii="仿宋" w:hAnsi="仿宋" w:eastAsia="仿宋"/>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上午</w:t>
            </w:r>
          </w:p>
        </w:tc>
        <w:tc>
          <w:tcPr>
            <w:tcW w:w="4865" w:type="dxa"/>
            <w:noWrap w:val="0"/>
            <w:tcMar>
              <w:left w:w="0" w:type="dxa"/>
              <w:right w:w="0" w:type="dxa"/>
            </w:tcMar>
            <w:vAlign w:val="center"/>
          </w:tcPr>
          <w:p>
            <w:pPr>
              <w:tabs>
                <w:tab w:val="center" w:pos="2415"/>
              </w:tabs>
              <w:spacing w:line="240" w:lineRule="atLeast"/>
              <w:jc w:val="center"/>
              <w:rPr>
                <w:rFonts w:hint="eastAsia" w:ascii="仿宋" w:hAnsi="仿宋" w:eastAsia="仿宋"/>
                <w:spacing w:val="-12"/>
                <w:sz w:val="32"/>
                <w:szCs w:val="32"/>
              </w:rPr>
            </w:pPr>
            <w:r>
              <w:rPr>
                <w:rFonts w:hint="eastAsia" w:ascii="仿宋" w:hAnsi="仿宋" w:eastAsia="仿宋"/>
                <w:spacing w:val="-12"/>
                <w:sz w:val="32"/>
                <w:szCs w:val="32"/>
              </w:rPr>
              <w:t>康复护理、遗体照料</w:t>
            </w:r>
          </w:p>
        </w:tc>
        <w:tc>
          <w:tcPr>
            <w:tcW w:w="1489" w:type="dxa"/>
            <w:noWrap w:val="0"/>
            <w:tcMar>
              <w:left w:w="0" w:type="dxa"/>
              <w:right w:w="0" w:type="dxa"/>
            </w:tcMar>
            <w:vAlign w:val="center"/>
          </w:tcPr>
          <w:p>
            <w:pPr>
              <w:jc w:val="center"/>
              <w:rPr>
                <w:rFonts w:hint="eastAsia" w:ascii="仿宋" w:hAnsi="仿宋" w:eastAsia="仿宋"/>
                <w:spacing w:val="-12"/>
                <w:sz w:val="32"/>
                <w:szCs w:val="32"/>
              </w:rPr>
            </w:pPr>
          </w:p>
        </w:tc>
        <w:tc>
          <w:tcPr>
            <w:tcW w:w="1538" w:type="dxa"/>
            <w:vMerge w:val="restart"/>
            <w:noWrap w:val="0"/>
            <w:tcMar>
              <w:left w:w="0" w:type="dxa"/>
              <w:right w:w="0" w:type="dxa"/>
            </w:tcMar>
            <w:vAlign w:val="center"/>
          </w:tcPr>
          <w:p>
            <w:pPr>
              <w:jc w:val="center"/>
              <w:rPr>
                <w:rFonts w:hint="eastAsia"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tabs>
                <w:tab w:val="center" w:pos="2415"/>
              </w:tabs>
              <w:spacing w:line="240" w:lineRule="atLeast"/>
              <w:jc w:val="center"/>
              <w:rPr>
                <w:rFonts w:hint="eastAsia" w:ascii="仿宋" w:hAnsi="仿宋" w:eastAsia="仿宋"/>
                <w:spacing w:val="-12"/>
                <w:sz w:val="32"/>
                <w:szCs w:val="32"/>
              </w:rPr>
            </w:pPr>
            <w:r>
              <w:rPr>
                <w:rFonts w:hint="eastAsia" w:ascii="仿宋" w:hAnsi="仿宋" w:eastAsia="仿宋"/>
                <w:spacing w:val="-12"/>
                <w:sz w:val="32"/>
                <w:szCs w:val="32"/>
              </w:rPr>
              <w:t>冷热应用</w:t>
            </w:r>
          </w:p>
        </w:tc>
        <w:tc>
          <w:tcPr>
            <w:tcW w:w="1489"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p>
        </w:tc>
        <w:tc>
          <w:tcPr>
            <w:tcW w:w="1538" w:type="dxa"/>
            <w:vMerge w:val="continue"/>
            <w:noWrap w:val="0"/>
            <w:tcMar>
              <w:left w:w="0" w:type="dxa"/>
              <w:right w:w="0" w:type="dxa"/>
            </w:tcMar>
            <w:vAlign w:val="center"/>
          </w:tcPr>
          <w:p>
            <w:pP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下午</w:t>
            </w: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 xml:space="preserve">  技能（为卧床老年人翻身预防压疮）</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restart"/>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技能（为老年人床上擦浴）</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技能（为老年人穿脱衣服）</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continue"/>
            <w:noWrap w:val="0"/>
            <w:tcMar>
              <w:left w:w="0" w:type="dxa"/>
              <w:right w:w="0" w:type="dxa"/>
            </w:tcMar>
            <w:vAlign w:val="center"/>
          </w:tcPr>
          <w:p>
            <w:pPr>
              <w:jc w:val="center"/>
              <w:rPr>
                <w:rFonts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jc w:val="center"/>
        </w:trPr>
        <w:tc>
          <w:tcPr>
            <w:tcW w:w="2008" w:type="dxa"/>
            <w:vMerge w:val="restart"/>
            <w:noWrap w:val="0"/>
            <w:tcMar>
              <w:left w:w="0" w:type="dxa"/>
              <w:right w:w="0" w:type="dxa"/>
            </w:tcMar>
            <w:vAlign w:val="center"/>
          </w:tcPr>
          <w:p>
            <w:pPr>
              <w:jc w:val="center"/>
              <w:rPr>
                <w:rFonts w:hint="eastAsia" w:ascii="仿宋" w:hAnsi="仿宋" w:eastAsia="仿宋"/>
                <w:spacing w:val="-12"/>
                <w:sz w:val="32"/>
                <w:szCs w:val="32"/>
              </w:rPr>
            </w:pPr>
            <w:r>
              <w:rPr>
                <w:rFonts w:ascii="仿宋" w:hAnsi="仿宋" w:eastAsia="仿宋"/>
                <w:spacing w:val="-12"/>
                <w:sz w:val="32"/>
                <w:szCs w:val="32"/>
              </w:rPr>
              <w:t>上午</w:t>
            </w:r>
          </w:p>
        </w:tc>
        <w:tc>
          <w:tcPr>
            <w:tcW w:w="4865" w:type="dxa"/>
            <w:noWrap w:val="0"/>
            <w:tcMar>
              <w:left w:w="0" w:type="dxa"/>
              <w:right w:w="0" w:type="dxa"/>
            </w:tcMar>
            <w:vAlign w:val="center"/>
          </w:tcPr>
          <w:p>
            <w:pPr>
              <w:spacing w:line="240" w:lineRule="atLeast"/>
              <w:jc w:val="center"/>
              <w:rPr>
                <w:rFonts w:ascii="仿宋" w:hAnsi="仿宋" w:eastAsia="仿宋"/>
                <w:spacing w:val="-12"/>
                <w:sz w:val="32"/>
                <w:szCs w:val="32"/>
              </w:rPr>
            </w:pPr>
            <w:r>
              <w:rPr>
                <w:rFonts w:hint="eastAsia" w:ascii="仿宋" w:hAnsi="仿宋" w:eastAsia="仿宋"/>
                <w:spacing w:val="-12"/>
                <w:sz w:val="32"/>
                <w:szCs w:val="32"/>
              </w:rPr>
              <w:t>技能（为老年人进行物理降温）</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restart"/>
            <w:noWrap w:val="0"/>
            <w:tcMar>
              <w:left w:w="0" w:type="dxa"/>
              <w:right w:w="0" w:type="dxa"/>
            </w:tcMar>
            <w:vAlign w:val="center"/>
          </w:tcPr>
          <w:p>
            <w:pPr>
              <w:jc w:val="center"/>
              <w:rPr>
                <w:rFonts w:hint="eastAsia"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exac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r>
              <w:rPr>
                <w:rFonts w:hint="eastAsia" w:ascii="仿宋" w:hAnsi="仿宋" w:eastAsia="仿宋"/>
                <w:spacing w:val="-12"/>
                <w:sz w:val="32"/>
                <w:szCs w:val="32"/>
              </w:rPr>
              <w:t>技能（为带鼻饲管的老年人进行饮食照料）</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continue"/>
            <w:noWrap w:val="0"/>
            <w:tcMar>
              <w:left w:w="0" w:type="dxa"/>
              <w:right w:w="0" w:type="dxa"/>
            </w:tcMar>
            <w:vAlign w:val="center"/>
          </w:tcPr>
          <w:p>
            <w:pPr>
              <w:rPr>
                <w:rFonts w:hint="eastAsia"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exact"/>
          <w:jc w:val="center"/>
        </w:trPr>
        <w:tc>
          <w:tcPr>
            <w:tcW w:w="2008" w:type="dxa"/>
            <w:vMerge w:val="continue"/>
            <w:noWrap w:val="0"/>
            <w:tcMar>
              <w:left w:w="0" w:type="dxa"/>
              <w:right w:w="0" w:type="dxa"/>
            </w:tcMar>
            <w:vAlign w:val="center"/>
          </w:tcPr>
          <w:p>
            <w:pPr>
              <w:jc w:val="center"/>
              <w:rPr>
                <w:rFonts w:hint="eastAsia" w:ascii="仿宋" w:hAnsi="仿宋" w:eastAsia="仿宋"/>
                <w:spacing w:val="-12"/>
                <w:sz w:val="32"/>
                <w:szCs w:val="32"/>
              </w:rPr>
            </w:pPr>
          </w:p>
        </w:tc>
        <w:tc>
          <w:tcPr>
            <w:tcW w:w="4865" w:type="dxa"/>
            <w:noWrap w:val="0"/>
            <w:tcMar>
              <w:left w:w="0" w:type="dxa"/>
              <w:right w:w="0" w:type="dxa"/>
            </w:tcMar>
            <w:vAlign w:val="center"/>
          </w:tcPr>
          <w:p>
            <w:pPr>
              <w:spacing w:line="240" w:lineRule="atLeast"/>
              <w:jc w:val="center"/>
              <w:rPr>
                <w:rFonts w:hint="eastAsia" w:ascii="仿宋" w:hAnsi="仿宋" w:eastAsia="仿宋"/>
                <w:spacing w:val="-12"/>
                <w:sz w:val="32"/>
                <w:szCs w:val="32"/>
              </w:rPr>
            </w:pPr>
            <w:r>
              <w:rPr>
                <w:rFonts w:hint="eastAsia" w:ascii="仿宋" w:hAnsi="仿宋" w:eastAsia="仿宋"/>
                <w:spacing w:val="-12"/>
                <w:sz w:val="32"/>
                <w:szCs w:val="32"/>
              </w:rPr>
              <w:t>技能（为老年人测体温）</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vMerge w:val="continue"/>
            <w:noWrap w:val="0"/>
            <w:tcMar>
              <w:left w:w="0" w:type="dxa"/>
              <w:right w:w="0" w:type="dxa"/>
            </w:tcMar>
            <w:vAlign w:val="center"/>
          </w:tcPr>
          <w:p>
            <w:pPr>
              <w:rPr>
                <w:rFonts w:hint="eastAsia" w:ascii="仿宋" w:hAnsi="仿宋" w:eastAsia="仿宋"/>
                <w:spacing w:val="-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exact"/>
          <w:jc w:val="center"/>
        </w:trPr>
        <w:tc>
          <w:tcPr>
            <w:tcW w:w="2008"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下午</w:t>
            </w:r>
          </w:p>
        </w:tc>
        <w:tc>
          <w:tcPr>
            <w:tcW w:w="4865" w:type="dxa"/>
            <w:noWrap w:val="0"/>
            <w:tcMar>
              <w:left w:w="0" w:type="dxa"/>
              <w:right w:w="0" w:type="dxa"/>
            </w:tcMar>
            <w:vAlign w:val="center"/>
          </w:tcPr>
          <w:p>
            <w:pPr>
              <w:jc w:val="center"/>
              <w:rPr>
                <w:rFonts w:hint="eastAsia" w:ascii="仿宋" w:hAnsi="仿宋" w:eastAsia="仿宋"/>
                <w:spacing w:val="-12"/>
                <w:sz w:val="32"/>
                <w:szCs w:val="32"/>
              </w:rPr>
            </w:pPr>
            <w:r>
              <w:rPr>
                <w:rFonts w:hint="eastAsia" w:ascii="仿宋" w:hAnsi="仿宋" w:eastAsia="仿宋"/>
                <w:spacing w:val="-12"/>
                <w:sz w:val="32"/>
                <w:szCs w:val="32"/>
              </w:rPr>
              <w:t>结业考试</w:t>
            </w:r>
          </w:p>
        </w:tc>
        <w:tc>
          <w:tcPr>
            <w:tcW w:w="1489" w:type="dxa"/>
            <w:noWrap w:val="0"/>
            <w:tcMar>
              <w:left w:w="0" w:type="dxa"/>
              <w:right w:w="0" w:type="dxa"/>
            </w:tcMar>
            <w:vAlign w:val="center"/>
          </w:tcPr>
          <w:p>
            <w:pPr>
              <w:jc w:val="center"/>
              <w:rPr>
                <w:rFonts w:hint="eastAsia" w:ascii="仿宋" w:hAnsi="仿宋" w:eastAsia="仿宋"/>
                <w:sz w:val="32"/>
                <w:szCs w:val="32"/>
              </w:rPr>
            </w:pPr>
          </w:p>
        </w:tc>
        <w:tc>
          <w:tcPr>
            <w:tcW w:w="1538" w:type="dxa"/>
            <w:noWrap w:val="0"/>
            <w:tcMar>
              <w:left w:w="0" w:type="dxa"/>
              <w:right w:w="0" w:type="dxa"/>
            </w:tcMar>
            <w:vAlign w:val="center"/>
          </w:tcPr>
          <w:p>
            <w:pPr>
              <w:jc w:val="center"/>
              <w:rPr>
                <w:rFonts w:hint="eastAsia" w:ascii="仿宋" w:hAnsi="仿宋" w:eastAsia="仿宋"/>
                <w:spacing w:val="-12"/>
                <w:sz w:val="32"/>
                <w:szCs w:val="32"/>
              </w:rPr>
            </w:pPr>
          </w:p>
        </w:tc>
      </w:tr>
    </w:tbl>
    <w:p>
      <w:pPr>
        <w:rPr>
          <w:rFonts w:hint="eastAsia" w:ascii="仿宋" w:hAnsi="仿宋" w:eastAsia="仿宋"/>
          <w:b/>
          <w:sz w:val="32"/>
          <w:szCs w:val="32"/>
        </w:rPr>
      </w:pPr>
      <w:r>
        <w:rPr>
          <w:rFonts w:hint="eastAsia" w:ascii="仿宋" w:hAnsi="仿宋" w:eastAsia="仿宋"/>
          <w:b/>
          <w:sz w:val="32"/>
          <w:szCs w:val="32"/>
        </w:rPr>
        <w:t>五、培训管理</w:t>
      </w:r>
    </w:p>
    <w:p>
      <w:pPr>
        <w:widowControl/>
        <w:spacing w:before="100" w:beforeAutospacing="1" w:after="100" w:afterAutospacing="1" w:line="360" w:lineRule="atLeast"/>
        <w:ind w:firstLine="640" w:firstLineChars="200"/>
        <w:jc w:val="left"/>
        <w:rPr>
          <w:rFonts w:hint="eastAsia" w:ascii="仿宋" w:hAnsi="仿宋" w:eastAsia="仿宋"/>
          <w:sz w:val="32"/>
          <w:szCs w:val="32"/>
        </w:rPr>
      </w:pPr>
      <w:r>
        <w:rPr>
          <w:rFonts w:hint="eastAsia" w:ascii="仿宋" w:hAnsi="仿宋" w:eastAsia="仿宋"/>
          <w:sz w:val="32"/>
          <w:szCs w:val="32"/>
        </w:rPr>
        <w:t>校长全面主持本次长葛市养老护理员</w:t>
      </w:r>
      <w:r>
        <w:rPr>
          <w:rFonts w:hint="eastAsia" w:ascii="仿宋" w:hAnsi="仿宋" w:eastAsia="仿宋" w:cs="宋体"/>
          <w:kern w:val="0"/>
          <w:sz w:val="32"/>
          <w:szCs w:val="32"/>
        </w:rPr>
        <w:t>的教学及管理工作，负责各期培训任务的认真落实。</w:t>
      </w:r>
      <w:r>
        <w:rPr>
          <w:rFonts w:hint="eastAsia" w:ascii="仿宋" w:hAnsi="仿宋" w:eastAsia="仿宋"/>
          <w:sz w:val="32"/>
          <w:szCs w:val="32"/>
        </w:rPr>
        <w:t>任课教师</w:t>
      </w:r>
      <w:r>
        <w:rPr>
          <w:rFonts w:hint="eastAsia" w:ascii="仿宋" w:hAnsi="仿宋" w:eastAsia="仿宋" w:cs="Arial"/>
          <w:kern w:val="0"/>
          <w:sz w:val="32"/>
          <w:szCs w:val="32"/>
        </w:rPr>
        <w:t>熟悉所任课程的教学大纲和教材，依据教学要求和学生的特点，认真备课。理论知识全部采用多媒体形式授课，技能实操示范授课，确保学员能理解并掌握所学课程，如期完成计划确定的培训任务。</w:t>
      </w:r>
    </w:p>
    <w:p>
      <w:pPr>
        <w:widowControl/>
        <w:spacing w:before="100" w:beforeAutospacing="1" w:after="100" w:afterAutospacing="1" w:line="360" w:lineRule="atLeast"/>
        <w:jc w:val="left"/>
        <w:rPr>
          <w:rFonts w:hint="eastAsia" w:ascii="仿宋" w:hAnsi="仿宋" w:eastAsia="仿宋"/>
          <w:sz w:val="32"/>
          <w:szCs w:val="32"/>
        </w:rPr>
      </w:pPr>
      <w:r>
        <w:rPr>
          <w:rFonts w:hint="eastAsia" w:ascii="仿宋" w:hAnsi="仿宋" w:eastAsia="仿宋"/>
          <w:sz w:val="32"/>
          <w:szCs w:val="32"/>
        </w:rPr>
        <w:t>（一）安全管理</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本期开班要将安全教育，特别是消防安全作为开班的第一课。并把安全制度上墙到醒目的位置，使师生员工进一步了解和掌握安全技能和危害预防、自救等常识。</w:t>
      </w:r>
    </w:p>
    <w:p>
      <w:pPr>
        <w:rPr>
          <w:rFonts w:hint="eastAsia" w:ascii="仿宋" w:hAnsi="仿宋" w:eastAsia="仿宋"/>
          <w:sz w:val="32"/>
          <w:szCs w:val="32"/>
        </w:rPr>
      </w:pPr>
      <w:r>
        <w:rPr>
          <w:rFonts w:hint="eastAsia" w:ascii="仿宋" w:hAnsi="仿宋" w:eastAsia="仿宋"/>
          <w:sz w:val="32"/>
          <w:szCs w:val="32"/>
        </w:rPr>
        <w:t>（二）教辅人员</w:t>
      </w:r>
    </w:p>
    <w:p>
      <w:pPr>
        <w:ind w:firstLine="640" w:firstLineChars="200"/>
        <w:rPr>
          <w:rFonts w:hint="eastAsia" w:ascii="仿宋" w:hAnsi="仿宋" w:eastAsia="仿宋"/>
          <w:sz w:val="32"/>
          <w:szCs w:val="32"/>
        </w:rPr>
      </w:pPr>
      <w:r>
        <w:rPr>
          <w:rFonts w:hint="eastAsia" w:ascii="仿宋" w:hAnsi="仿宋" w:eastAsia="仿宋"/>
          <w:sz w:val="32"/>
          <w:szCs w:val="32"/>
        </w:rPr>
        <w:t>设立培训班班主任，班主任具体负责学员的日常管理和食宿安排，配合授课老师维持培训纪律和课堂秩序。</w:t>
      </w:r>
    </w:p>
    <w:p>
      <w:pPr>
        <w:rPr>
          <w:rFonts w:hint="eastAsia" w:ascii="仿宋" w:hAnsi="仿宋" w:eastAsia="仿宋"/>
          <w:sz w:val="32"/>
          <w:szCs w:val="32"/>
        </w:rPr>
      </w:pPr>
      <w:r>
        <w:rPr>
          <w:rFonts w:hint="eastAsia" w:ascii="仿宋" w:hAnsi="仿宋" w:eastAsia="仿宋"/>
          <w:sz w:val="32"/>
          <w:szCs w:val="32"/>
        </w:rPr>
        <w:t>（三）学员管理</w:t>
      </w:r>
    </w:p>
    <w:p>
      <w:pPr>
        <w:rPr>
          <w:rFonts w:hint="eastAsia" w:ascii="仿宋" w:hAnsi="仿宋" w:eastAsia="仿宋"/>
          <w:sz w:val="32"/>
          <w:szCs w:val="32"/>
        </w:rPr>
      </w:pPr>
      <w:r>
        <w:rPr>
          <w:rFonts w:hint="eastAsia" w:ascii="仿宋" w:hAnsi="仿宋" w:eastAsia="仿宋"/>
          <w:sz w:val="32"/>
          <w:szCs w:val="32"/>
        </w:rPr>
        <w:t xml:space="preserve">1、学员报到签名：学员携带身份证和单位介绍信提前一天报到并在报到单上签名； </w:t>
      </w:r>
    </w:p>
    <w:p>
      <w:pPr>
        <w:rPr>
          <w:rFonts w:hint="eastAsia" w:ascii="仿宋" w:hAnsi="仿宋" w:eastAsia="仿宋"/>
          <w:sz w:val="32"/>
          <w:szCs w:val="32"/>
        </w:rPr>
      </w:pPr>
      <w:r>
        <w:rPr>
          <w:rFonts w:hint="eastAsia" w:ascii="仿宋" w:hAnsi="仿宋" w:eastAsia="仿宋"/>
          <w:sz w:val="32"/>
          <w:szCs w:val="32"/>
        </w:rPr>
        <w:t>2、食宿安排：学员报到后领取住宿证到住宿宾馆安排住宿，伙食费由班主任每天发放；</w:t>
      </w:r>
    </w:p>
    <w:p>
      <w:pPr>
        <w:ind w:left="105"/>
        <w:rPr>
          <w:rFonts w:hint="eastAsia" w:ascii="仿宋" w:hAnsi="仿宋" w:eastAsia="仿宋"/>
          <w:sz w:val="32"/>
          <w:szCs w:val="32"/>
        </w:rPr>
      </w:pPr>
      <w:r>
        <w:rPr>
          <w:rFonts w:hint="eastAsia" w:ascii="仿宋" w:hAnsi="仿宋" w:eastAsia="仿宋"/>
          <w:sz w:val="32"/>
          <w:szCs w:val="32"/>
        </w:rPr>
        <w:t xml:space="preserve">3、建立班级组织：在正式开始授课前建立班级组织，选出班长和分组组长。班长和分组组长配合班主任做好班级的日常管理工作。 </w:t>
      </w:r>
    </w:p>
    <w:p>
      <w:pPr>
        <w:ind w:left="105"/>
        <w:rPr>
          <w:rFonts w:hint="eastAsia" w:ascii="仿宋" w:hAnsi="仿宋" w:eastAsia="仿宋"/>
          <w:sz w:val="32"/>
          <w:szCs w:val="32"/>
        </w:rPr>
      </w:pPr>
      <w:r>
        <w:rPr>
          <w:rFonts w:hint="eastAsia" w:ascii="仿宋" w:hAnsi="仿宋" w:eastAsia="仿宋"/>
          <w:sz w:val="32"/>
          <w:szCs w:val="32"/>
        </w:rPr>
        <w:t>4、签到制度：每天的上下午课都要学员一一签到。</w:t>
      </w:r>
    </w:p>
    <w:p>
      <w:pPr>
        <w:ind w:left="105"/>
        <w:rPr>
          <w:rFonts w:hint="eastAsia" w:ascii="仿宋" w:hAnsi="仿宋" w:eastAsia="仿宋"/>
          <w:sz w:val="32"/>
          <w:szCs w:val="32"/>
        </w:rPr>
      </w:pPr>
      <w:r>
        <w:rPr>
          <w:rFonts w:hint="eastAsia" w:ascii="仿宋" w:hAnsi="仿宋" w:eastAsia="仿宋"/>
          <w:sz w:val="32"/>
          <w:szCs w:val="32"/>
        </w:rPr>
        <w:t>5、课堂教学管理制度：每天上课前由班主任按签到名单点名，要求学员按时上课，不迟到，不早退。课堂认真听讲，尊重老师，课堂上不交头接耳，有问题要举手提问。</w:t>
      </w:r>
    </w:p>
    <w:p>
      <w:pPr>
        <w:ind w:left="105"/>
        <w:rPr>
          <w:rFonts w:hint="eastAsia" w:ascii="仿宋" w:hAnsi="仿宋" w:eastAsia="仿宋"/>
          <w:sz w:val="32"/>
          <w:szCs w:val="32"/>
        </w:rPr>
      </w:pPr>
      <w:r>
        <w:rPr>
          <w:rFonts w:hint="eastAsia" w:ascii="仿宋" w:hAnsi="仿宋" w:eastAsia="仿宋"/>
          <w:sz w:val="32"/>
          <w:szCs w:val="32"/>
        </w:rPr>
        <w:t>6、上课期间，所有通讯工具都要关闭或调为静音。</w:t>
      </w:r>
    </w:p>
    <w:p>
      <w:pPr>
        <w:rPr>
          <w:rFonts w:hint="eastAsia" w:ascii="仿宋" w:hAnsi="仿宋" w:eastAsia="仿宋"/>
          <w:sz w:val="32"/>
          <w:szCs w:val="32"/>
        </w:rPr>
      </w:pPr>
      <w:r>
        <w:rPr>
          <w:rFonts w:hint="eastAsia" w:ascii="仿宋" w:hAnsi="仿宋" w:eastAsia="仿宋"/>
          <w:b/>
          <w:sz w:val="32"/>
          <w:szCs w:val="32"/>
        </w:rPr>
        <w:t>六</w:t>
      </w:r>
      <w:r>
        <w:rPr>
          <w:rFonts w:hint="eastAsia" w:ascii="仿宋" w:hAnsi="仿宋" w:eastAsia="仿宋"/>
          <w:sz w:val="32"/>
          <w:szCs w:val="32"/>
        </w:rPr>
        <w:t>、</w:t>
      </w:r>
      <w:r>
        <w:rPr>
          <w:rFonts w:hint="eastAsia" w:ascii="仿宋" w:hAnsi="仿宋" w:eastAsia="仿宋"/>
          <w:b/>
          <w:sz w:val="32"/>
          <w:szCs w:val="32"/>
        </w:rPr>
        <w:t>培训考核：</w:t>
      </w:r>
    </w:p>
    <w:p>
      <w:pPr>
        <w:ind w:firstLine="640" w:firstLineChars="200"/>
        <w:rPr>
          <w:rFonts w:hint="eastAsia" w:ascii="仿宋" w:hAnsi="仿宋" w:eastAsia="仿宋"/>
          <w:sz w:val="32"/>
          <w:szCs w:val="32"/>
        </w:rPr>
      </w:pPr>
      <w:r>
        <w:rPr>
          <w:rFonts w:hint="eastAsia" w:ascii="仿宋" w:hAnsi="仿宋" w:eastAsia="仿宋"/>
          <w:sz w:val="32"/>
          <w:szCs w:val="32"/>
        </w:rPr>
        <w:t>本期培训结束后，要举行理论考试和实操考核。考试和考核合格者发给培训合格证书。</w:t>
      </w:r>
    </w:p>
    <w:tbl>
      <w:tblPr>
        <w:tblStyle w:val="21"/>
        <w:tblpPr w:leftFromText="180" w:rightFromText="180" w:vertAnchor="text" w:horzAnchor="page" w:tblpX="1694" w:tblpY="-10726"/>
        <w:tblOverlap w:val="never"/>
        <w:tblW w:w="9101" w:type="dxa"/>
        <w:tblInd w:w="0" w:type="dxa"/>
        <w:tblLayout w:type="fixed"/>
        <w:tblCellMar>
          <w:top w:w="15" w:type="dxa"/>
          <w:left w:w="15" w:type="dxa"/>
          <w:bottom w:w="15" w:type="dxa"/>
          <w:right w:w="15" w:type="dxa"/>
        </w:tblCellMar>
      </w:tblPr>
      <w:tblGrid>
        <w:gridCol w:w="1143"/>
        <w:gridCol w:w="7958"/>
      </w:tblGrid>
      <w:tr>
        <w:tblPrEx>
          <w:tblLayout w:type="fixed"/>
          <w:tblCellMar>
            <w:top w:w="15" w:type="dxa"/>
            <w:left w:w="15" w:type="dxa"/>
            <w:bottom w:w="15" w:type="dxa"/>
            <w:right w:w="15" w:type="dxa"/>
          </w:tblCellMar>
        </w:tblPrEx>
        <w:trPr>
          <w:trHeight w:val="271" w:hRule="atLeast"/>
        </w:trPr>
        <w:tc>
          <w:tcPr>
            <w:tcW w:w="1143" w:type="dxa"/>
            <w:noWrap w:val="0"/>
            <w:vAlign w:val="center"/>
          </w:tcPr>
          <w:p>
            <w:pPr>
              <w:widowControl/>
              <w:jc w:val="left"/>
              <w:rPr>
                <w:rFonts w:hint="eastAsia" w:ascii="宋体" w:hAnsi="宋体" w:cs="宋体"/>
                <w:color w:val="000000"/>
                <w:sz w:val="22"/>
                <w:szCs w:val="22"/>
              </w:rPr>
            </w:pPr>
          </w:p>
        </w:tc>
        <w:tc>
          <w:tcPr>
            <w:tcW w:w="7958" w:type="dxa"/>
            <w:noWrap w:val="0"/>
            <w:vAlign w:val="center"/>
          </w:tcPr>
          <w:p>
            <w:pPr>
              <w:rPr>
                <w:rFonts w:hint="eastAsia" w:ascii="宋体" w:hAnsi="宋体" w:cs="宋体"/>
                <w:color w:val="000000"/>
                <w:sz w:val="22"/>
                <w:szCs w:val="22"/>
              </w:rPr>
            </w:pPr>
          </w:p>
        </w:tc>
      </w:tr>
    </w:tbl>
    <w:p>
      <w:pPr>
        <w:rPr>
          <w:rFonts w:hint="eastAsia" w:ascii="仿宋" w:hAnsi="仿宋" w:eastAsia="仿宋"/>
          <w:sz w:val="32"/>
          <w:szCs w:val="32"/>
        </w:rPr>
      </w:pPr>
      <w:r>
        <w:rPr>
          <w:rFonts w:hint="eastAsia" w:ascii="仿宋" w:hAnsi="仿宋" w:eastAsia="仿宋"/>
          <w:b/>
          <w:sz w:val="32"/>
          <w:szCs w:val="32"/>
        </w:rPr>
        <w:t>七</w:t>
      </w:r>
      <w:r>
        <w:rPr>
          <w:rFonts w:hint="eastAsia" w:ascii="仿宋" w:hAnsi="仿宋" w:eastAsia="仿宋"/>
          <w:sz w:val="32"/>
          <w:szCs w:val="32"/>
        </w:rPr>
        <w:t>、</w:t>
      </w:r>
      <w:r>
        <w:rPr>
          <w:rFonts w:hint="eastAsia" w:ascii="仿宋" w:hAnsi="仿宋" w:eastAsia="仿宋"/>
          <w:b/>
          <w:sz w:val="32"/>
          <w:szCs w:val="32"/>
        </w:rPr>
        <w:t>服务质量承诺</w:t>
      </w:r>
    </w:p>
    <w:p>
      <w:pPr>
        <w:rPr>
          <w:rFonts w:hint="eastAsia" w:ascii="仿宋" w:hAnsi="仿宋" w:eastAsia="仿宋"/>
          <w:sz w:val="32"/>
          <w:szCs w:val="32"/>
        </w:rPr>
      </w:pPr>
      <w:r>
        <w:rPr>
          <w:rFonts w:hint="eastAsia" w:ascii="仿宋" w:hAnsi="仿宋" w:eastAsia="仿宋"/>
          <w:sz w:val="32"/>
          <w:szCs w:val="32"/>
        </w:rPr>
        <w:t>1、严格按照长葛市民政局的要求，认真履行培训职责。</w:t>
      </w:r>
    </w:p>
    <w:p>
      <w:pPr>
        <w:rPr>
          <w:rFonts w:hint="eastAsia" w:ascii="仿宋" w:hAnsi="仿宋" w:eastAsia="仿宋"/>
          <w:sz w:val="32"/>
          <w:szCs w:val="32"/>
        </w:rPr>
      </w:pPr>
      <w:r>
        <w:rPr>
          <w:rFonts w:hint="eastAsia" w:ascii="仿宋" w:hAnsi="仿宋" w:eastAsia="仿宋"/>
          <w:sz w:val="32"/>
          <w:szCs w:val="32"/>
        </w:rPr>
        <w:t>2、保质保量完成该项目的培训工作。本期培训课时不少于40课时，本期学员不少于100人。</w:t>
      </w:r>
    </w:p>
    <w:p>
      <w:pPr>
        <w:autoSpaceDE w:val="0"/>
        <w:autoSpaceDN w:val="0"/>
        <w:adjustRightInd w:val="0"/>
        <w:jc w:val="center"/>
        <w:rPr>
          <w:rFonts w:ascii="宋体" w:hAnsi="宋体" w:eastAsia="宋体" w:cs="宋体"/>
          <w:b/>
          <w:kern w:val="0"/>
          <w:sz w:val="36"/>
          <w:szCs w:val="36"/>
        </w:rPr>
      </w:pPr>
      <w:r>
        <w:rPr>
          <w:rFonts w:hint="eastAsia"/>
          <w:sz w:val="28"/>
          <w:szCs w:val="28"/>
        </w:rPr>
        <w:t xml:space="preserve">     </w:t>
      </w: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项目名称：</w:t>
            </w:r>
            <w:r>
              <w:rPr>
                <w:rFonts w:hint="eastAsia" w:ascii="宋体" w:hAnsi="宋体" w:eastAsia="宋体" w:cs="仿宋_GB2312"/>
                <w:kern w:val="2"/>
                <w:sz w:val="24"/>
                <w:szCs w:val="24"/>
                <w:shd w:val="clear" w:color="auto" w:fill="FFFFFF"/>
                <w:lang w:val="en-US" w:eastAsia="zh-CN" w:bidi="ar-SA"/>
              </w:rPr>
              <w:t>长葛市政府购买养老服务人员培训项目</w:t>
            </w:r>
          </w:p>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w:t>
            </w:r>
            <w:r>
              <w:rPr>
                <w:rFonts w:hint="eastAsia" w:ascii="宋体" w:hAnsi="宋体" w:cs="仿宋_GB2312"/>
                <w:kern w:val="2"/>
                <w:sz w:val="24"/>
                <w:szCs w:val="24"/>
                <w:shd w:val="clear" w:color="auto" w:fill="FFFFFF"/>
                <w:lang w:val="en-US" w:eastAsia="zh-CN" w:bidi="ar-SA"/>
              </w:rPr>
              <w:t>056</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spacing w:line="360" w:lineRule="auto"/>
              <w:contextualSpacing/>
              <w:jc w:val="left"/>
              <w:rPr>
                <w:rFonts w:hint="eastAsia" w:ascii="宋体" w:hAnsi="宋体" w:eastAsia="宋体" w:cs="仿宋_GB2312"/>
                <w:shd w:val="clear" w:color="auto" w:fill="FFFFFF"/>
                <w:lang w:val="en-US" w:eastAsia="zh-CN"/>
              </w:rPr>
            </w:pPr>
            <w:r>
              <w:rPr>
                <w:rFonts w:hint="eastAsia" w:ascii="宋体" w:hAnsi="宋体" w:cs="仿宋_GB2312"/>
              </w:rPr>
              <w:t>项目内容：</w:t>
            </w:r>
            <w:r>
              <w:rPr>
                <w:rFonts w:hint="eastAsia" w:ascii="宋体" w:hAnsi="宋体" w:eastAsia="宋体" w:cs="仿宋_GB2312"/>
                <w:shd w:val="clear" w:color="auto" w:fill="FFFFFF"/>
                <w:lang w:val="en-US" w:eastAsia="zh-CN"/>
              </w:rPr>
              <w:t>。（详见谈判文件）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hint="default" w:ascii="宋体" w:hAnsi="宋体" w:cs="仿宋_GB2312"/>
                <w:sz w:val="24"/>
                <w:szCs w:val="24"/>
                <w:lang w:val="en-US"/>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二</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sz w:val="24"/>
                <w:szCs w:val="24"/>
                <w:lang w:val="zh-CN"/>
              </w:rPr>
            </w:pPr>
            <w:r>
              <w:rPr>
                <w:rFonts w:hint="eastAsia" w:ascii="宋体" w:hAnsi="宋体" w:cs="宋体"/>
                <w:b/>
                <w:kern w:val="0"/>
                <w:lang w:val="zh-CN"/>
              </w:rPr>
              <w:t>七、</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10</w:t>
            </w:r>
            <w:r>
              <w:rPr>
                <w:rFonts w:hint="eastAsia" w:ascii="宋体" w:hAnsi="宋体" w:cs="宋体"/>
                <w:b/>
                <w:bCs w:val="0"/>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2019年</w:t>
            </w:r>
            <w:r>
              <w:rPr>
                <w:rFonts w:hint="eastAsia" w:ascii="宋体" w:hAnsi="宋体" w:cs="宋体"/>
                <w:b w:val="0"/>
                <w:bCs/>
                <w:color w:val="000000" w:themeColor="text1"/>
                <w:sz w:val="24"/>
                <w:szCs w:val="24"/>
                <w:lang w:val="en-US" w:eastAsia="zh-CN"/>
                <w14:textFill>
                  <w14:solidFill>
                    <w14:schemeClr w14:val="tx1"/>
                  </w14:solidFill>
                </w14:textFill>
              </w:rPr>
              <w:t>8</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13</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10</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 xml:space="preserve">00 </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四室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507</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开户行：河南长葛农村商业银行股份有限公司营业部</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户  名：长葛市公共资源交易中心</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账  号：13201001800000552</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color w:val="auto"/>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w:t>
      </w:r>
      <w:r>
        <w:rPr>
          <w:rFonts w:hint="eastAsia" w:ascii="宋体" w:hAnsi="宋体" w:cs="宋体"/>
          <w:kern w:val="0"/>
          <w:sz w:val="24"/>
          <w:szCs w:val="24"/>
          <w:lang w:eastAsia="zh-CN"/>
        </w:rPr>
        <w:t>将承担相应责任</w:t>
      </w:r>
      <w:r>
        <w:rPr>
          <w:rFonts w:hint="eastAsia" w:ascii="宋体" w:hAnsi="宋体" w:cs="宋体"/>
          <w:kern w:val="0"/>
          <w:sz w:val="24"/>
          <w:szCs w:val="24"/>
        </w:rPr>
        <w:t>。</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有效期。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hint="default" w:ascii="宋体" w:hAnsi="宋体" w:eastAsia="宋体" w:cs="仿宋_GB2312"/>
          <w:b w:val="0"/>
          <w:bCs/>
          <w:sz w:val="24"/>
          <w:szCs w:val="24"/>
          <w:lang w:val="en-US" w:eastAsia="zh-CN"/>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r>
        <w:rPr>
          <w:rFonts w:hint="eastAsia" w:ascii="宋体" w:hAnsi="宋体" w:cs="宋体"/>
          <w:b/>
          <w:kern w:val="0"/>
          <w:sz w:val="24"/>
          <w:szCs w:val="24"/>
          <w:lang w:val="en-US" w:eastAsia="zh-CN"/>
        </w:rPr>
        <w:t xml:space="preserve">    </w:t>
      </w:r>
      <w:r>
        <w:rPr>
          <w:rFonts w:hint="eastAsia" w:ascii="宋体" w:hAnsi="宋体" w:cs="仿宋_GB2312"/>
          <w:b w:val="0"/>
          <w:bCs/>
          <w:sz w:val="24"/>
          <w:szCs w:val="24"/>
          <w:lang w:val="en-US" w:eastAsia="zh-CN"/>
        </w:rPr>
        <w:t>不收取</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both"/>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1</w:t>
      </w:r>
      <w:r>
        <w:rPr>
          <w:rFonts w:hint="eastAsia" w:ascii="宋体" w:hAnsi="宋体" w:cs="仿宋_GB2312"/>
          <w:sz w:val="24"/>
          <w:szCs w:val="24"/>
          <w:lang w:val="zh-CN"/>
        </w:rPr>
        <w:t xml:space="preserve">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2</w:t>
      </w:r>
      <w:r>
        <w:rPr>
          <w:rFonts w:hint="eastAsia" w:ascii="宋体" w:hAnsi="宋体" w:cs="仿宋_GB2312"/>
          <w:sz w:val="24"/>
          <w:szCs w:val="24"/>
          <w:lang w:val="zh-CN"/>
        </w:rPr>
        <w:t xml:space="preserve">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3</w:t>
      </w:r>
      <w:r>
        <w:rPr>
          <w:rFonts w:hint="eastAsia" w:ascii="宋体" w:hAnsi="宋体" w:cs="仿宋_GB2312"/>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4</w:t>
      </w:r>
      <w:r>
        <w:rPr>
          <w:rFonts w:hint="eastAsia" w:ascii="宋体" w:hAnsi="宋体" w:cs="仿宋_GB2312"/>
          <w:sz w:val="24"/>
          <w:szCs w:val="24"/>
          <w:lang w:val="zh-CN"/>
        </w:rPr>
        <w:t xml:space="preserve">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w:t>
            </w:r>
            <w:r>
              <w:rPr>
                <w:rFonts w:hint="eastAsia" w:ascii="宋体" w:hAnsi="宋体"/>
                <w:bCs/>
                <w:sz w:val="24"/>
                <w:szCs w:val="24"/>
                <w:lang w:eastAsia="zh-CN"/>
              </w:rPr>
              <w:t>单</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2</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cs="仿宋_GB2312"/>
          <w:b/>
          <w:szCs w:val="24"/>
          <w:lang w:val="en-US" w:eastAsia="zh-CN"/>
        </w:rPr>
        <w:t>3）</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4</w:t>
      </w:r>
      <w:r>
        <w:rPr>
          <w:rFonts w:hint="eastAsia" w:ascii="宋体" w:hAnsi="宋体" w:cs="仿宋_GB2312"/>
          <w:b/>
          <w:sz w:val="24"/>
          <w:szCs w:val="24"/>
          <w:lang w:val="zh-CN"/>
        </w:rPr>
        <w:t>）</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4023138"/>
      <w:bookmarkStart w:id="2" w:name="_Toc186274126"/>
      <w:bookmarkStart w:id="3" w:name="_Toc174185203"/>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w:t>
      </w:r>
      <w:r>
        <w:rPr>
          <w:rFonts w:hint="eastAsia" w:ascii="宋体" w:hAnsi="宋体" w:cs="Courier New"/>
          <w:lang w:eastAsia="zh-CN"/>
        </w:rPr>
        <w:t>将承担相应责任</w:t>
      </w:r>
      <w:r>
        <w:rPr>
          <w:rFonts w:hint="eastAsia" w:ascii="宋体" w:hAnsi="宋体" w:eastAsia="宋体" w:cs="Courier New"/>
        </w:rPr>
        <w:t>。</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cs="宋体"/>
          <w:sz w:val="24"/>
          <w:lang w:val="zh-CN"/>
        </w:rPr>
      </w:pPr>
      <w:r>
        <w:rPr>
          <w:rFonts w:hint="eastAsia" w:ascii="宋体" w:hAnsi="宋体" w:cs="宋体"/>
          <w:sz w:val="24"/>
          <w:szCs w:val="24"/>
        </w:rPr>
        <w:t xml:space="preserve">日期：   年   月 </w:t>
      </w:r>
      <w:r>
        <w:rPr>
          <w:rFonts w:hint="eastAsia" w:ascii="宋体" w:hAnsi="宋体" w:cs="宋体"/>
          <w:sz w:val="24"/>
          <w:szCs w:val="24"/>
          <w:lang w:val="en-US" w:eastAsia="zh-CN"/>
        </w:rPr>
        <w:t xml:space="preserve"> 日</w:t>
      </w:r>
      <w:r>
        <w:rPr>
          <w:rFonts w:hint="eastAsia" w:ascii="宋体" w:hAnsi="宋体" w:cs="宋体"/>
          <w:sz w:val="24"/>
          <w:szCs w:val="24"/>
        </w:rPr>
        <w:t xml:space="preserve">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hint="eastAsia" w:ascii="宋体" w:hAnsi="宋体"/>
          <w:b/>
          <w:bCs/>
          <w:sz w:val="36"/>
          <w:szCs w:val="36"/>
        </w:rPr>
      </w:pPr>
      <w:r>
        <w:rPr>
          <w:rFonts w:hint="eastAsia" w:ascii="宋体" w:hAnsi="宋体" w:cs="宋体"/>
          <w:sz w:val="24"/>
          <w:szCs w:val="24"/>
          <w:lang w:val="zh-CN"/>
        </w:rPr>
        <w:t>日    期：</w:t>
      </w:r>
    </w:p>
    <w:p>
      <w:pPr>
        <w:widowControl/>
        <w:spacing w:before="100" w:beforeAutospacing="1" w:after="100" w:afterAutospacing="1" w:line="360" w:lineRule="auto"/>
        <w:jc w:val="center"/>
        <w:rPr>
          <w:rFonts w:hint="eastAsia" w:ascii="宋体" w:hAnsi="宋体"/>
          <w:b/>
          <w:bCs/>
          <w:sz w:val="36"/>
          <w:szCs w:val="36"/>
          <w:lang w:val="zh-CN" w:eastAsia="zh-CN"/>
        </w:rPr>
      </w:pPr>
      <w:bookmarkStart w:id="9" w:name="_GoBack"/>
      <w:bookmarkEnd w:id="9"/>
      <w:r>
        <w:rPr>
          <w:rFonts w:hint="eastAsia" w:ascii="宋体" w:hAnsi="宋体"/>
          <w:b/>
          <w:bCs/>
          <w:sz w:val="36"/>
          <w:szCs w:val="36"/>
        </w:rPr>
        <w:t>3.5</w:t>
      </w:r>
      <w:r>
        <w:rPr>
          <w:rFonts w:hint="eastAsia" w:ascii="宋体" w:hAnsi="宋体"/>
          <w:b/>
          <w:bCs/>
          <w:sz w:val="36"/>
          <w:szCs w:val="36"/>
          <w:lang w:val="zh-CN" w:eastAsia="zh-CN"/>
        </w:rPr>
        <w:t>投标承诺函</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本企业郑重承诺：</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一、将遵循公开、公平、公正和诚实信用的原则参加</w:t>
      </w:r>
      <w:r>
        <w:rPr>
          <w:rFonts w:hint="eastAsia" w:cs="宋体" w:asciiTheme="minorEastAsia" w:hAnsiTheme="minorEastAsia"/>
          <w:szCs w:val="21"/>
          <w:lang w:val="en-US"/>
        </w:rPr>
        <w:t>(</w:t>
      </w:r>
      <w:r>
        <w:rPr>
          <w:rFonts w:hint="eastAsia" w:cs="宋体" w:asciiTheme="minorEastAsia" w:hAnsiTheme="minorEastAsia"/>
          <w:szCs w:val="21"/>
          <w:lang w:val="zh-CN" w:eastAsia="zh-CN"/>
        </w:rPr>
        <w:t>具体政府采购项目名称）的投标</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二、本次投标所提供的一切材料都是真实、有效、合法的</w:t>
      </w:r>
      <w:r>
        <w:rPr>
          <w:rFonts w:hint="eastAsia" w:cs="宋体" w:asciiTheme="minorEastAsia" w:hAnsiTheme="minorEastAsia"/>
          <w:szCs w:val="21"/>
          <w:lang w:val="en-US"/>
        </w:rPr>
        <w:t xml:space="preserve">; </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三、不与其他投标人相互串通投标报价，不排挤其他投标人的公平竞争，不损害采购人或其他投标人的合法权益</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四、不与采购人或集中采购机构串通投标，不损害国家利益、社会公共利益或者他人的合法权益</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五、不向采购人或者</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"http://www.cbi360.net/hyjd/1zt102.html"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评标</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委员会成员行贿以牟取</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"http://hhb.cbi360.net/TenderBangSoso.aspx"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中标</w:t>
      </w:r>
      <w:r>
        <w:rPr>
          <w:rFonts w:hint="eastAsia" w:cs="宋体" w:asciiTheme="minorEastAsia" w:hAnsiTheme="minorEastAsia"/>
          <w:szCs w:val="21"/>
          <w:lang w:val="en-US"/>
        </w:rPr>
        <w:fldChar w:fldCharType="end"/>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六、不以他人名义投标或者以其他方式弄虚作假，骗取中标</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七、不扰乱长葛市政府采购市场秩序</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八、不在</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"http://www.cbi360.net/hyjd/1zt99.html"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开标</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后进行虚假恶意投诉</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九、中标后不得将</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"http://www.cbi360.net/hyjd/1zt49.html"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招标文件</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规定不予转包、分包的项目转包、分包于他人。</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cs="宋体" w:asciiTheme="minorEastAsia" w:hAnsiTheme="minorEastAsia"/>
          <w:szCs w:val="21"/>
          <w:lang w:val="en-US"/>
        </w:rPr>
      </w:pP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法定代表人或者被委托人（签字盖章</w:t>
      </w:r>
      <w:r>
        <w:rPr>
          <w:rFonts w:hint="eastAsia" w:cs="宋体" w:asciiTheme="minorEastAsia" w:hAnsiTheme="minorEastAsia"/>
          <w:szCs w:val="21"/>
          <w:lang w:val="en-US"/>
        </w:rPr>
        <w:t>)</w:t>
      </w:r>
      <w:r>
        <w:rPr>
          <w:rFonts w:hint="eastAsia" w:cs="宋体" w:asciiTheme="minorEastAsia" w:hAnsiTheme="minorEastAsia"/>
          <w:szCs w:val="21"/>
          <w:lang w:val="zh-CN" w:eastAsia="zh-CN"/>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投标商名称</w:t>
      </w:r>
      <w:r>
        <w:rPr>
          <w:rFonts w:hint="eastAsia" w:cs="宋体" w:asciiTheme="minorEastAsia" w:hAnsiTheme="minorEastAsia"/>
          <w:szCs w:val="21"/>
          <w:lang w:val="en-US"/>
        </w:rPr>
        <w:t>(</w:t>
      </w:r>
      <w:r>
        <w:rPr>
          <w:rFonts w:hint="eastAsia" w:cs="宋体" w:asciiTheme="minorEastAsia" w:hAnsiTheme="minorEastAsia"/>
          <w:szCs w:val="21"/>
          <w:lang w:val="zh-CN" w:eastAsia="zh-CN"/>
        </w:rPr>
        <w:t>盖章</w:t>
      </w:r>
      <w:r>
        <w:rPr>
          <w:rFonts w:hint="eastAsia" w:cs="宋体" w:asciiTheme="minorEastAsia" w:hAnsiTheme="minorEastAsia"/>
          <w:szCs w:val="21"/>
          <w:lang w:val="en-US"/>
        </w:rPr>
        <w:t>)</w:t>
      </w:r>
      <w:r>
        <w:rPr>
          <w:rFonts w:hint="eastAsia" w:cs="宋体" w:asciiTheme="minorEastAsia" w:hAnsiTheme="minorEastAsia"/>
          <w:szCs w:val="21"/>
          <w:lang w:val="zh-CN" w:eastAsia="zh-CN"/>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年</w:t>
      </w:r>
      <w:r>
        <w:rPr>
          <w:rFonts w:hint="eastAsia" w:cs="宋体" w:asciiTheme="minorEastAsia" w:hAnsiTheme="minorEastAsia"/>
          <w:szCs w:val="21"/>
          <w:lang w:val="en-US"/>
        </w:rPr>
        <w:t xml:space="preserve">  </w:t>
      </w:r>
      <w:r>
        <w:rPr>
          <w:rFonts w:hint="eastAsia" w:cs="宋体" w:asciiTheme="minorEastAsia" w:hAnsiTheme="minorEastAsia"/>
          <w:szCs w:val="21"/>
          <w:lang w:val="zh-CN" w:eastAsia="zh-CN"/>
        </w:rPr>
        <w:t>月</w:t>
      </w:r>
      <w:r>
        <w:rPr>
          <w:rFonts w:hint="eastAsia" w:cs="宋体" w:asciiTheme="minorEastAsia" w:hAnsiTheme="minorEastAsia"/>
          <w:szCs w:val="21"/>
          <w:lang w:val="en-US"/>
        </w:rPr>
        <w:t xml:space="preserve">  </w:t>
      </w:r>
      <w:r>
        <w:rPr>
          <w:rFonts w:hint="eastAsia" w:cs="宋体" w:asciiTheme="minorEastAsia" w:hAnsiTheme="minorEastAsia"/>
          <w:szCs w:val="21"/>
          <w:lang w:val="zh-CN" w:eastAsia="zh-CN"/>
        </w:rPr>
        <w:t>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7"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abstractNum w:abstractNumId="5">
    <w:nsid w:val="7677EE6A"/>
    <w:multiLevelType w:val="singleLevel"/>
    <w:tmpl w:val="7677EE6A"/>
    <w:lvl w:ilvl="0" w:tentative="0">
      <w:start w:val="2"/>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436FE"/>
    <w:rsid w:val="03506A8C"/>
    <w:rsid w:val="0814178D"/>
    <w:rsid w:val="08C00B72"/>
    <w:rsid w:val="092E3D25"/>
    <w:rsid w:val="100A5A07"/>
    <w:rsid w:val="12BA47FA"/>
    <w:rsid w:val="196C077A"/>
    <w:rsid w:val="1BFE352D"/>
    <w:rsid w:val="1C431E4C"/>
    <w:rsid w:val="1CF6240D"/>
    <w:rsid w:val="1F3E43F1"/>
    <w:rsid w:val="26D760AA"/>
    <w:rsid w:val="284D2C33"/>
    <w:rsid w:val="2906156D"/>
    <w:rsid w:val="2F944BD0"/>
    <w:rsid w:val="301C2132"/>
    <w:rsid w:val="3BD56218"/>
    <w:rsid w:val="3F004844"/>
    <w:rsid w:val="41AD6498"/>
    <w:rsid w:val="42F47256"/>
    <w:rsid w:val="45E87EC8"/>
    <w:rsid w:val="4ACA2ECA"/>
    <w:rsid w:val="4B6F4D0D"/>
    <w:rsid w:val="508C39DF"/>
    <w:rsid w:val="51A058F9"/>
    <w:rsid w:val="53161387"/>
    <w:rsid w:val="56692517"/>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长葛市公共资源交易中心:王丹丹</cp:lastModifiedBy>
  <cp:lastPrinted>2018-03-20T03:26:00Z</cp:lastPrinted>
  <dcterms:modified xsi:type="dcterms:W3CDTF">2019-08-06T03:51:55Z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