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微软雅黑" w:hAnsi="微软雅黑" w:eastAsia="微软雅黑" w:cs="微软雅黑"/>
          <w:b/>
          <w:color w:val="000000"/>
          <w:sz w:val="44"/>
          <w:szCs w:val="44"/>
          <w:u w:val="none"/>
          <w:shd w:val="clear" w:fill="FFFFFF"/>
          <w:lang w:val="en-US" w:eastAsia="zh-CN"/>
        </w:rPr>
      </w:pPr>
      <w:r>
        <w:rPr>
          <w:rFonts w:hint="eastAsia" w:ascii="仿宋" w:hAnsi="仿宋" w:eastAsia="仿宋"/>
          <w:sz w:val="30"/>
          <w:lang w:val="en-US" w:eastAsia="zh-CN"/>
        </w:rPr>
        <w:t xml:space="preserve"> </w:t>
      </w:r>
      <w:r>
        <w:rPr>
          <w:rFonts w:hint="eastAsia" w:ascii="微软雅黑" w:hAnsi="微软雅黑" w:eastAsia="微软雅黑" w:cs="微软雅黑"/>
          <w:b/>
          <w:color w:val="000000"/>
          <w:sz w:val="44"/>
          <w:szCs w:val="44"/>
          <w:u w:val="none"/>
          <w:shd w:val="clear" w:fill="FFFFFF"/>
          <w:lang w:val="en-US" w:eastAsia="zh-CN"/>
        </w:rPr>
        <w:t>禹州市教育体育局班班通及校园广播采购项目评标报告</w:t>
      </w:r>
    </w:p>
    <w:p>
      <w:pPr>
        <w:pStyle w:val="4"/>
        <w:keepNext w:val="0"/>
        <w:keepLines w:val="0"/>
        <w:widowControl/>
        <w:suppressLineNumbers w:val="0"/>
        <w:shd w:val="clear" w:fill="FFFFFF"/>
        <w:snapToGrid w:val="0"/>
        <w:spacing w:before="452" w:beforeAutospacing="0" w:after="0" w:afterAutospacing="0" w:line="560" w:lineRule="atLeast"/>
        <w:ind w:left="0" w:right="0" w:firstLine="641"/>
        <w:jc w:val="left"/>
      </w:pPr>
      <w:r>
        <w:rPr>
          <w:rFonts w:ascii="黑体" w:hAnsi="宋体" w:eastAsia="黑体" w:cs="黑体"/>
          <w:color w:val="000000"/>
          <w:sz w:val="32"/>
          <w:szCs w:val="32"/>
          <w:u w:val="none"/>
          <w:shd w:val="clear" w:fill="FFFFFF"/>
        </w:rPr>
        <w:t>一、项目概况</w:t>
      </w:r>
    </w:p>
    <w:p>
      <w:pPr>
        <w:keepNext w:val="0"/>
        <w:keepLines w:val="0"/>
        <w:pageBreakBefore w:val="0"/>
        <w:kinsoku/>
        <w:wordWrap/>
        <w:overflowPunct/>
        <w:topLinePunct w:val="0"/>
        <w:autoSpaceDE/>
        <w:autoSpaceDN/>
        <w:bidi w:val="0"/>
        <w:adjustRightInd/>
        <w:spacing w:line="240" w:lineRule="auto"/>
        <w:jc w:val="both"/>
        <w:rPr>
          <w:rFonts w:hint="default" w:ascii="仿宋" w:hAnsi="仿宋" w:eastAsia="仿宋"/>
          <w:sz w:val="30"/>
          <w:szCs w:val="22"/>
          <w:lang w:val="en-US" w:eastAsia="zh-CN"/>
        </w:rPr>
      </w:pPr>
      <w:r>
        <w:rPr>
          <w:rFonts w:ascii="仿宋" w:hAnsi="仿宋" w:eastAsia="仿宋" w:cs="仿宋"/>
          <w:color w:val="000000"/>
          <w:sz w:val="32"/>
          <w:szCs w:val="32"/>
          <w:u w:val="none"/>
          <w:shd w:val="clear" w:fill="FFFFFF"/>
        </w:rPr>
        <w:t>（一）项目名称：</w:t>
      </w:r>
      <w:r>
        <w:rPr>
          <w:rFonts w:hint="eastAsia" w:ascii="仿宋" w:hAnsi="仿宋" w:eastAsia="仿宋" w:cs="仿宋"/>
          <w:sz w:val="36"/>
          <w:szCs w:val="36"/>
          <w:lang w:val="en-US" w:eastAsia="zh-CN"/>
        </w:rPr>
        <w:t>禹州市教育体育局班班通及校园广播采购项目</w:t>
      </w:r>
    </w:p>
    <w:p>
      <w:pPr>
        <w:spacing w:line="600" w:lineRule="exact"/>
        <w:ind w:firstLine="320" w:firstLineChars="100"/>
        <w:jc w:val="both"/>
        <w:rPr>
          <w:rFonts w:hint="eastAsia" w:ascii="仿宋" w:hAnsi="仿宋" w:eastAsia="仿宋" w:cs="仿宋"/>
          <w:kern w:val="0"/>
          <w:sz w:val="32"/>
          <w:szCs w:val="32"/>
          <w:lang w:val="en-US" w:eastAsia="zh-CN" w:bidi="ar"/>
        </w:rPr>
      </w:pPr>
      <w:r>
        <w:rPr>
          <w:rFonts w:hint="eastAsia" w:ascii="仿宋" w:hAnsi="仿宋" w:eastAsia="仿宋" w:cs="仿宋"/>
          <w:color w:val="000000"/>
          <w:sz w:val="32"/>
          <w:szCs w:val="32"/>
          <w:u w:val="none"/>
          <w:shd w:val="clear" w:fill="FFFFFF"/>
        </w:rPr>
        <w:t>（二）项目编号：</w:t>
      </w:r>
      <w:r>
        <w:rPr>
          <w:rFonts w:hint="eastAsia" w:ascii="仿宋" w:hAnsi="仿宋" w:eastAsia="仿宋" w:cs="仿宋"/>
          <w:kern w:val="0"/>
          <w:sz w:val="32"/>
          <w:szCs w:val="32"/>
          <w:lang w:val="en-US" w:eastAsia="zh-CN" w:bidi="ar"/>
        </w:rPr>
        <w:t>YZCG-G2019142</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（三）招标公告发布日期：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日</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（四）变更公告发布日期：无</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2日9:00</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（七）最高限价：</w:t>
      </w:r>
      <w:r>
        <w:rPr>
          <w:rFonts w:hint="eastAsia" w:ascii="仿宋" w:hAnsi="仿宋" w:eastAsia="仿宋" w:cs="仿宋"/>
          <w:color w:val="000000"/>
          <w:sz w:val="32"/>
          <w:szCs w:val="32"/>
          <w:u w:val="none"/>
          <w:shd w:val="clear" w:fill="FFFFFF"/>
          <w:lang w:val="en-US" w:eastAsia="zh-CN"/>
        </w:rPr>
        <w:t>206万</w:t>
      </w:r>
      <w:r>
        <w:rPr>
          <w:rFonts w:hint="eastAsia" w:ascii="仿宋" w:hAnsi="仿宋" w:eastAsia="仿宋" w:cs="仿宋"/>
          <w:color w:val="000000"/>
          <w:sz w:val="32"/>
          <w:szCs w:val="32"/>
          <w:u w:val="none"/>
          <w:shd w:val="clear" w:fill="FFFFFF"/>
        </w:rPr>
        <w:t>元</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（八）评标办法：综合评分法</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lang w:val="en-US" w:eastAsia="zh-CN"/>
        </w:rPr>
        <w:t>(十) 招标公告刊登的媒体：中国政府采购网、河南省政府采购网、许昌市政府采购网、全国公共资源交易平台（河南省·许昌市）。</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5"/>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郑州兰盾电子有限公司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2018868.00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20天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许昌市荣创贸易有限公司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480" w:lineRule="auto"/>
              <w:ind w:firstLine="480" w:firstLineChars="200"/>
              <w:jc w:val="both"/>
              <w:rPr>
                <w:rFonts w:hint="default"/>
                <w:lang w:val="en-US" w:eastAsia="zh-CN"/>
              </w:rPr>
            </w:pPr>
            <w:r>
              <w:rPr>
                <w:rFonts w:hint="eastAsia"/>
                <w:lang w:val="en-US" w:eastAsia="zh-CN"/>
              </w:rPr>
              <w:t>2034323.00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lang w:val="en-US" w:eastAsia="zh-CN"/>
              </w:rPr>
            </w:pPr>
            <w:r>
              <w:rPr>
                <w:rFonts w:hint="eastAsia"/>
                <w:lang w:val="en-US" w:eastAsia="zh-CN"/>
              </w:rPr>
              <w:t>20天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许昌市轩逸时代信息技术有限公司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2047668.00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lang w:val="en-US" w:eastAsia="zh-CN"/>
              </w:rPr>
            </w:pPr>
            <w:r>
              <w:rPr>
                <w:rFonts w:hint="eastAsia"/>
                <w:lang w:val="en-US" w:eastAsia="zh-CN"/>
              </w:rPr>
              <w:t>20天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4</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郑州东盛电子科技有限公司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2053753.00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lang w:val="en-US" w:eastAsia="zh-CN"/>
              </w:rPr>
            </w:pPr>
            <w:r>
              <w:rPr>
                <w:rFonts w:hint="eastAsia"/>
                <w:lang w:val="en-US" w:eastAsia="zh-CN"/>
              </w:rPr>
              <w:t>20天</w:t>
            </w:r>
          </w:p>
        </w:tc>
      </w:tr>
    </w:tbl>
    <w:p>
      <w:pPr>
        <w:pStyle w:val="4"/>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leftChars="0" w:right="0" w:rightChars="0" w:firstLine="0"/>
        <w:jc w:val="left"/>
        <w:textAlignment w:val="auto"/>
        <w:rPr>
          <w:rFonts w:hint="eastAsia" w:ascii="黑体" w:hAnsi="宋体" w:eastAsia="黑体" w:cs="黑体"/>
          <w:color w:val="000000"/>
          <w:sz w:val="32"/>
          <w:szCs w:val="32"/>
          <w:u w:val="none"/>
          <w:shd w:val="clear" w:fill="FFFFFF"/>
        </w:rPr>
      </w:pPr>
      <w:r>
        <w:rPr>
          <w:rFonts w:hint="eastAsia" w:ascii="仿宋" w:hAnsi="仿宋" w:eastAsia="仿宋" w:cs="仿宋"/>
          <w:b w:val="0"/>
          <w:i w:val="0"/>
          <w:color w:val="auto"/>
          <w:sz w:val="32"/>
          <w:szCs w:val="32"/>
          <w:u w:val="none"/>
          <w:shd w:val="clear" w:fill="FFFFFF"/>
          <w:lang w:val="en-US" w:eastAsia="zh-CN"/>
        </w:rPr>
        <w:t>四家投标人均通过了资格审查。</w:t>
      </w:r>
    </w:p>
    <w:tbl>
      <w:tblPr>
        <w:tblStyle w:val="5"/>
        <w:tblW w:w="8041" w:type="dxa"/>
        <w:jc w:val="center"/>
        <w:tblCellSpacing w:w="0" w:type="dxa"/>
        <w:tblInd w:w="-34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10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5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供应商名称</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1</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郑州兰盾电子有限公司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2</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许昌市荣创贸易有限公司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3</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许昌市轩逸时代信息技术有限公司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4</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郑州东盛电子科技有限公司</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420"/>
        <w:jc w:val="left"/>
        <w:textAlignment w:val="auto"/>
      </w:pPr>
      <w:r>
        <w:rPr>
          <w:rFonts w:hint="eastAsia" w:ascii="仿宋" w:hAnsi="仿宋" w:eastAsia="仿宋" w:cs="仿宋"/>
          <w:color w:val="000000"/>
          <w:sz w:val="32"/>
          <w:szCs w:val="32"/>
          <w:u w:val="none"/>
          <w:shd w:val="clear" w:fill="FFFFFF"/>
        </w:rPr>
        <w:t>（一）符合性审查</w:t>
      </w:r>
    </w:p>
    <w:p>
      <w:pPr>
        <w:pStyle w:val="71"/>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rFonts w:hint="default"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rPr>
        <w:t>通过资质审查的4家供应商中许昌市轩逸时代信息技术有限公司未明确产品可靠性检验MTBF数值</w:t>
      </w:r>
      <w:r>
        <w:rPr>
          <w:rFonts w:hint="eastAsia" w:ascii="仿宋" w:hAnsi="仿宋" w:eastAsia="仿宋" w:cs="仿宋"/>
          <w:b w:val="0"/>
          <w:i w:val="0"/>
          <w:color w:val="000000"/>
          <w:sz w:val="32"/>
          <w:szCs w:val="32"/>
          <w:u w:val="none"/>
          <w:shd w:val="clear" w:fill="FFFFFF"/>
          <w:lang w:eastAsia="zh-CN"/>
        </w:rPr>
        <w:t>，</w:t>
      </w:r>
      <w:r>
        <w:rPr>
          <w:rFonts w:hint="default" w:ascii="仿宋" w:hAnsi="仿宋" w:eastAsia="仿宋" w:cs="仿宋"/>
          <w:b w:val="0"/>
          <w:i w:val="0"/>
          <w:color w:val="000000"/>
          <w:sz w:val="32"/>
          <w:szCs w:val="32"/>
          <w:u w:val="none"/>
          <w:shd w:val="clear" w:fill="FFFFFF"/>
        </w:rPr>
        <w:t>实质上没有响应招标文件的要求，未能通过符合性审查，视为无效投标人</w:t>
      </w:r>
      <w:r>
        <w:rPr>
          <w:rFonts w:hint="eastAsia" w:ascii="仿宋" w:hAnsi="仿宋" w:eastAsia="仿宋" w:cs="仿宋"/>
          <w:b w:val="0"/>
          <w:i w:val="0"/>
          <w:color w:val="000000"/>
          <w:sz w:val="32"/>
          <w:szCs w:val="32"/>
          <w:u w:val="none"/>
          <w:shd w:val="clear" w:fill="FFFFFF"/>
          <w:lang w:eastAsia="zh-CN"/>
        </w:rPr>
        <w:t>，</w:t>
      </w:r>
      <w:r>
        <w:rPr>
          <w:rFonts w:hint="eastAsia" w:ascii="仿宋" w:hAnsi="仿宋" w:eastAsia="仿宋" w:cs="仿宋"/>
          <w:b w:val="0"/>
          <w:i w:val="0"/>
          <w:color w:val="000000"/>
          <w:sz w:val="32"/>
          <w:szCs w:val="32"/>
          <w:u w:val="none"/>
          <w:shd w:val="clear" w:fill="FFFFFF"/>
          <w:lang w:val="en-US" w:eastAsia="zh-CN"/>
        </w:rPr>
        <w:t>其余三家供应商均通过符合性审查。</w:t>
      </w:r>
    </w:p>
    <w:p>
      <w:pPr>
        <w:pStyle w:val="72"/>
      </w:pPr>
      <w:r>
        <w:t>窗体底端</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b w:val="0"/>
          <w:i w:val="0"/>
        </w:rPr>
      </w:pPr>
      <w:r>
        <w:rPr>
          <w:rFonts w:hint="eastAsia" w:ascii="仿宋" w:hAnsi="仿宋" w:eastAsia="仿宋" w:cs="仿宋"/>
          <w:b w:val="0"/>
          <w:i w:val="0"/>
          <w:color w:val="000000"/>
          <w:sz w:val="32"/>
          <w:szCs w:val="32"/>
          <w:u w:val="none"/>
          <w:shd w:val="clear" w:fill="FFFFFF"/>
        </w:rPr>
        <w:t>综合比较与评价</w:t>
      </w:r>
      <w:r>
        <w:rPr>
          <w:rFonts w:hint="eastAsia" w:ascii="仿宋" w:hAnsi="仿宋" w:eastAsia="仿宋" w:cs="仿宋"/>
          <w:b w:val="0"/>
          <w:i w:val="0"/>
          <w:color w:val="000000"/>
          <w:sz w:val="32"/>
          <w:szCs w:val="32"/>
          <w:u w:val="none"/>
          <w:shd w:val="clear" w:fill="FFFFFF"/>
          <w:lang w:val="en-US"/>
        </w:rPr>
        <w:t>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经过评审委员会对报价、商务部分和技术部分的综合评比，各个投标人得分情况如下：</w:t>
      </w: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lang w:val="en-US" w:eastAsia="zh-CN"/>
              </w:rPr>
              <w:t>郑州兰盾电子有限公司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45分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74</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74</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74</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74</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74</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74</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lang w:val="en-US" w:eastAsia="zh-CN"/>
              </w:rPr>
              <w:t>许昌市荣创贸易有限公司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45分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49.62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93.62</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49.62</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93.62</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49.62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93.62</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49.62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93.62</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49.62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93.62</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93.62</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lang w:val="en-US" w:eastAsia="zh-CN"/>
              </w:rPr>
              <w:t>郑州东盛电子科技有限公司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45分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49.15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71.15</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49.15</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71.15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49.15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71.15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49.15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71.15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49.15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71.15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71.15</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5"/>
        <w:tblpPr w:leftFromText="180" w:rightFromText="180" w:vertAnchor="text" w:horzAnchor="page" w:tblpXSpec="center" w:tblpY="113"/>
        <w:tblOverlap w:val="never"/>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4416"/>
        <w:gridCol w:w="162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144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416"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62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1445" w:type="dxa"/>
            <w:noWrap w:val="0"/>
            <w:vAlign w:val="center"/>
          </w:tcPr>
          <w:p>
            <w:pPr>
              <w:spacing w:line="520" w:lineRule="exact"/>
              <w:jc w:val="center"/>
              <w:rPr>
                <w:rFonts w:hint="eastAsia" w:ascii="仿宋" w:hAnsi="仿宋" w:eastAsia="仿宋"/>
                <w:sz w:val="30"/>
                <w:lang w:val="en-US" w:eastAsia="zh-CN"/>
              </w:rPr>
            </w:pPr>
            <w:r>
              <w:rPr>
                <w:rFonts w:hint="eastAsia" w:ascii="仿宋" w:hAnsi="仿宋" w:eastAsia="仿宋"/>
                <w:sz w:val="30"/>
                <w:lang w:val="en-US" w:eastAsia="zh-CN"/>
              </w:rPr>
              <w:t>1</w:t>
            </w:r>
          </w:p>
        </w:tc>
        <w:tc>
          <w:tcPr>
            <w:tcW w:w="4416"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24"/>
                <w:szCs w:val="24"/>
                <w:lang w:val="en-US" w:eastAsia="zh-CN"/>
              </w:rPr>
            </w:pPr>
            <w:r>
              <w:rPr>
                <w:rFonts w:hint="eastAsia"/>
                <w:lang w:val="en-US" w:eastAsia="zh-CN"/>
              </w:rPr>
              <w:t>许昌市荣创贸易有限公司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93.64</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1445" w:type="dxa"/>
            <w:noWrap w:val="0"/>
            <w:vAlign w:val="center"/>
          </w:tcPr>
          <w:p>
            <w:pPr>
              <w:spacing w:line="520" w:lineRule="exact"/>
              <w:jc w:val="center"/>
              <w:rPr>
                <w:rFonts w:hint="eastAsia" w:ascii="仿宋" w:hAnsi="仿宋" w:eastAsia="仿宋"/>
                <w:sz w:val="30"/>
                <w:lang w:val="en-US" w:eastAsia="zh-CN"/>
              </w:rPr>
            </w:pPr>
            <w:r>
              <w:rPr>
                <w:rFonts w:hint="eastAsia" w:ascii="仿宋" w:hAnsi="仿宋" w:eastAsia="仿宋"/>
                <w:sz w:val="30"/>
                <w:lang w:val="en-US" w:eastAsia="zh-CN"/>
              </w:rPr>
              <w:t>2</w:t>
            </w:r>
          </w:p>
        </w:tc>
        <w:tc>
          <w:tcPr>
            <w:tcW w:w="4416"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24"/>
                <w:szCs w:val="24"/>
                <w:lang w:val="en-US" w:eastAsia="zh-CN"/>
              </w:rPr>
            </w:pPr>
            <w:r>
              <w:rPr>
                <w:rFonts w:hint="eastAsia"/>
                <w:lang w:val="en-US" w:eastAsia="zh-CN"/>
              </w:rPr>
              <w:t>郑州兰盾电子有限公司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74</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atLeast"/>
          <w:jc w:val="center"/>
        </w:trPr>
        <w:tc>
          <w:tcPr>
            <w:tcW w:w="1445" w:type="dxa"/>
            <w:noWrap w:val="0"/>
            <w:vAlign w:val="center"/>
          </w:tcPr>
          <w:p>
            <w:pPr>
              <w:spacing w:line="520" w:lineRule="exact"/>
              <w:jc w:val="center"/>
              <w:rPr>
                <w:rFonts w:hint="eastAsia" w:ascii="仿宋" w:hAnsi="仿宋" w:eastAsia="仿宋"/>
                <w:sz w:val="30"/>
                <w:lang w:val="en-US" w:eastAsia="zh-CN"/>
              </w:rPr>
            </w:pPr>
            <w:r>
              <w:rPr>
                <w:rFonts w:hint="eastAsia" w:ascii="仿宋" w:hAnsi="仿宋" w:eastAsia="仿宋"/>
                <w:sz w:val="30"/>
                <w:lang w:val="en-US" w:eastAsia="zh-CN"/>
              </w:rPr>
              <w:t>3</w:t>
            </w:r>
          </w:p>
        </w:tc>
        <w:tc>
          <w:tcPr>
            <w:tcW w:w="4416"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24"/>
                <w:szCs w:val="24"/>
                <w:lang w:val="en-US" w:eastAsia="zh-CN"/>
              </w:rPr>
            </w:pPr>
            <w:r>
              <w:rPr>
                <w:rFonts w:hint="eastAsia"/>
                <w:lang w:val="en-US" w:eastAsia="zh-CN"/>
              </w:rPr>
              <w:t>郑州东盛电子科技有限公司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71.15</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pPr>
      <w:r>
        <w:rPr>
          <w:rFonts w:hint="eastAsia" w:ascii="黑体" w:hAnsi="宋体" w:eastAsia="黑体" w:cs="黑体"/>
          <w:color w:val="000000"/>
          <w:sz w:val="32"/>
          <w:szCs w:val="32"/>
          <w:u w:val="none"/>
          <w:shd w:val="clear" w:fill="FFFFFF"/>
          <w:lang w:val="en-US" w:eastAsia="zh-CN"/>
        </w:rPr>
        <w:t xml:space="preserve"> </w:t>
      </w:r>
      <w:r>
        <w:rPr>
          <w:rFonts w:hint="eastAsia" w:ascii="黑体" w:hAnsi="宋体" w:eastAsia="黑体" w:cs="黑体"/>
          <w:color w:val="000000"/>
          <w:sz w:val="32"/>
          <w:szCs w:val="32"/>
          <w:u w:val="none"/>
          <w:shd w:val="clear" w:fill="FFFFFF"/>
        </w:rPr>
        <w:t>五、评标委员会推荐中标候选人（或采购人授权确定中标人）情况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第一中标候选</w:t>
      </w:r>
      <w:r>
        <w:rPr>
          <w:rFonts w:hint="eastAsia" w:ascii="仿宋" w:hAnsi="仿宋" w:eastAsia="仿宋" w:cs="仿宋"/>
          <w:color w:val="000000"/>
          <w:sz w:val="32"/>
          <w:szCs w:val="32"/>
          <w:u w:val="none"/>
          <w:shd w:val="clear" w:fill="FFFFFF"/>
          <w:lang w:val="en-US" w:eastAsia="zh-CN"/>
        </w:rPr>
        <w:t>人：许昌市荣创贸易有限公司</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地址：禹州市夏都办夏都路北段路东</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40" w:firstLineChars="200"/>
        <w:jc w:val="left"/>
        <w:textAlignment w:val="auto"/>
        <w:rPr>
          <w:rFonts w:hint="default" w:ascii="仿宋" w:hAnsi="仿宋" w:eastAsia="仿宋" w:cs="仿宋"/>
          <w:color w:val="auto"/>
          <w:sz w:val="32"/>
          <w:szCs w:val="32"/>
          <w:u w:val="none"/>
          <w:shd w:val="clear" w:fill="FFFFFF"/>
          <w:lang w:val="en-US" w:eastAsia="zh-CN"/>
        </w:rPr>
      </w:pPr>
      <w:r>
        <w:rPr>
          <w:rFonts w:hint="eastAsia" w:ascii="仿宋" w:hAnsi="仿宋" w:eastAsia="仿宋" w:cs="仿宋"/>
          <w:color w:val="auto"/>
          <w:sz w:val="32"/>
          <w:szCs w:val="32"/>
          <w:u w:val="none"/>
          <w:shd w:val="clear" w:fill="FFFFFF"/>
          <w:lang w:val="en-US" w:eastAsia="zh-CN"/>
        </w:rPr>
        <w:t>电话：0374-8272555        邮政编号：461670</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30"/>
        <w:jc w:val="left"/>
        <w:textAlignment w:val="auto"/>
      </w:pPr>
      <w:r>
        <w:rPr>
          <w:rFonts w:hint="eastAsia" w:ascii="仿宋" w:hAnsi="仿宋" w:eastAsia="仿宋" w:cs="仿宋"/>
          <w:color w:val="000000"/>
          <w:sz w:val="32"/>
          <w:szCs w:val="32"/>
          <w:u w:val="none"/>
          <w:shd w:val="clear" w:fill="FFFFFF"/>
        </w:rPr>
        <w:t>中标金额</w:t>
      </w:r>
      <w:r>
        <w:rPr>
          <w:rFonts w:hint="eastAsia" w:ascii="仿宋" w:hAnsi="仿宋" w:eastAsia="仿宋" w:cs="仿宋"/>
          <w:color w:val="auto"/>
          <w:sz w:val="32"/>
          <w:szCs w:val="32"/>
          <w:u w:val="none"/>
          <w:shd w:val="clear" w:fill="FFFFFF"/>
          <w:lang w:val="en-US" w:eastAsia="zh-CN"/>
        </w:rPr>
        <w:t>：2034323.00</w:t>
      </w:r>
      <w:r>
        <w:rPr>
          <w:rFonts w:hint="eastAsia" w:ascii="仿宋" w:hAnsi="仿宋" w:eastAsia="仿宋" w:cs="仿宋"/>
          <w:color w:val="000000"/>
          <w:sz w:val="32"/>
          <w:szCs w:val="32"/>
          <w:u w:val="none"/>
          <w:shd w:val="clear" w:fill="FFFFFF"/>
        </w:rPr>
        <w:t>元</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第</w:t>
      </w:r>
      <w:r>
        <w:rPr>
          <w:rFonts w:hint="eastAsia" w:ascii="仿宋" w:hAnsi="仿宋" w:eastAsia="仿宋" w:cs="仿宋"/>
          <w:color w:val="000000"/>
          <w:sz w:val="32"/>
          <w:szCs w:val="32"/>
          <w:u w:val="none"/>
          <w:shd w:val="clear" w:fill="FFFFFF"/>
          <w:lang w:val="en-US" w:eastAsia="zh-CN"/>
        </w:rPr>
        <w:t>二</w:t>
      </w:r>
      <w:r>
        <w:rPr>
          <w:rFonts w:hint="eastAsia" w:ascii="仿宋" w:hAnsi="仿宋" w:eastAsia="仿宋" w:cs="仿宋"/>
          <w:color w:val="000000"/>
          <w:sz w:val="32"/>
          <w:szCs w:val="32"/>
          <w:u w:val="none"/>
          <w:shd w:val="clear" w:fill="FFFFFF"/>
        </w:rPr>
        <w:t>中标候选人：</w:t>
      </w:r>
      <w:r>
        <w:rPr>
          <w:rFonts w:hint="eastAsia" w:ascii="仿宋" w:hAnsi="仿宋" w:eastAsia="仿宋" w:cs="仿宋"/>
          <w:color w:val="000000"/>
          <w:sz w:val="32"/>
          <w:szCs w:val="32"/>
          <w:u w:val="none"/>
          <w:shd w:val="clear" w:fill="FFFFFF"/>
          <w:lang w:val="en-US" w:eastAsia="zh-CN"/>
        </w:rPr>
        <w:t>郑州兰盾电子有限公司</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40" w:firstLineChars="20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地址：郑州二七区苑陵街16号9层900号</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40" w:firstLineChars="20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电话：0371-66031291        邮政编号：450000</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中标金额：2018868.00元</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第三中标候选人：郑州东盛电子科技有限公司</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地址：郑州市金水区东风路9号810室</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40" w:firstLineChars="20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电话：18595888323    邮政编号：450000</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中标金额：2053753.00元</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pPr>
      <w:r>
        <w:rPr>
          <w:rFonts w:hint="eastAsia" w:ascii="黑体" w:hAnsi="宋体" w:eastAsia="黑体" w:cs="黑体"/>
          <w:color w:val="000000"/>
          <w:sz w:val="32"/>
          <w:szCs w:val="32"/>
          <w:u w:val="none"/>
          <w:shd w:val="clear" w:fill="FFFFFF"/>
        </w:rPr>
        <w:t>六、投标人根据评标委员会要求进行的澄清、说明或者补正：无。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黑体" w:hAnsi="宋体" w:eastAsia="黑体" w:cs="黑体"/>
          <w:color w:val="000000"/>
          <w:sz w:val="32"/>
          <w:szCs w:val="32"/>
          <w:u w:val="none"/>
          <w:shd w:val="clear" w:fill="FFFFFF"/>
        </w:rPr>
      </w:pPr>
      <w:r>
        <w:rPr>
          <w:rFonts w:hint="eastAsia" w:ascii="微软雅黑" w:hAnsi="微软雅黑" w:eastAsia="微软雅黑" w:cs="微软雅黑"/>
          <w:color w:val="333333"/>
          <w:sz w:val="18"/>
          <w:szCs w:val="18"/>
          <w:u w:val="none"/>
          <w:shd w:val="clear" w:fill="FFFFFF"/>
          <w:lang w:val="en-US"/>
        </w:rPr>
        <w:t xml:space="preserve">       </w:t>
      </w:r>
      <w:r>
        <w:rPr>
          <w:rFonts w:hint="eastAsia" w:ascii="微软雅黑" w:hAnsi="微软雅黑" w:eastAsia="微软雅黑" w:cs="微软雅黑"/>
          <w:color w:val="333333"/>
          <w:sz w:val="18"/>
          <w:szCs w:val="18"/>
          <w:u w:val="none"/>
          <w:shd w:val="clear" w:fill="FFFFFF"/>
          <w:lang w:val="en-US" w:eastAsia="zh-CN"/>
        </w:rPr>
        <w:t xml:space="preserve">  </w:t>
      </w:r>
      <w:r>
        <w:rPr>
          <w:rFonts w:hint="eastAsia" w:ascii="黑体" w:hAnsi="宋体" w:eastAsia="黑体" w:cs="黑体"/>
          <w:color w:val="000000"/>
          <w:sz w:val="32"/>
          <w:szCs w:val="32"/>
          <w:u w:val="none"/>
          <w:shd w:val="clear" w:fill="FFFFFF"/>
        </w:rPr>
        <w:t>七、是否存在评标委员会成员更换：无。</w:t>
      </w:r>
    </w:p>
    <w:p>
      <w:pPr>
        <w:pStyle w:val="4"/>
        <w:keepNext w:val="0"/>
        <w:keepLines w:val="0"/>
        <w:widowControl/>
        <w:suppressLineNumbers w:val="0"/>
        <w:shd w:val="clear" w:fill="FFFFFF"/>
        <w:snapToGrid w:val="0"/>
        <w:spacing w:before="452" w:beforeAutospacing="0" w:after="0" w:afterAutospacing="0" w:line="360" w:lineRule="auto"/>
        <w:ind w:right="0" w:firstLine="5440" w:firstLineChars="1700"/>
        <w:jc w:val="left"/>
        <w:rPr>
          <w:rFonts w:hint="eastAsia" w:ascii="仿宋" w:hAnsi="仿宋" w:eastAsia="仿宋" w:cs="仿宋"/>
          <w:color w:val="000000"/>
          <w:sz w:val="32"/>
          <w:szCs w:val="32"/>
          <w:u w:val="none"/>
          <w:shd w:val="clear" w:fill="FFFFFF"/>
          <w:lang w:val="en-US" w:eastAsia="zh-CN"/>
        </w:rPr>
      </w:pPr>
    </w:p>
    <w:p>
      <w:pPr>
        <w:pStyle w:val="4"/>
        <w:keepNext w:val="0"/>
        <w:keepLines w:val="0"/>
        <w:widowControl/>
        <w:suppressLineNumbers w:val="0"/>
        <w:shd w:val="clear" w:fill="FFFFFF"/>
        <w:snapToGrid w:val="0"/>
        <w:spacing w:before="452" w:beforeAutospacing="0" w:after="0" w:afterAutospacing="0" w:line="360" w:lineRule="auto"/>
        <w:ind w:right="0" w:firstLine="5440" w:firstLineChars="1700"/>
        <w:jc w:val="left"/>
      </w:pPr>
      <w:r>
        <w:rPr>
          <w:rFonts w:hint="eastAsia" w:ascii="仿宋" w:hAnsi="仿宋" w:eastAsia="仿宋" w:cs="仿宋"/>
          <w:color w:val="000000"/>
          <w:sz w:val="32"/>
          <w:szCs w:val="32"/>
          <w:u w:val="none"/>
          <w:shd w:val="clear" w:fill="FFFFFF"/>
          <w:lang w:val="en-US" w:eastAsia="zh-CN"/>
        </w:rPr>
        <w:t>2019年8月5</w:t>
      </w:r>
      <w:bookmarkStart w:id="0" w:name="_GoBack"/>
      <w:bookmarkEnd w:id="0"/>
      <w:r>
        <w:rPr>
          <w:rFonts w:hint="eastAsia" w:ascii="仿宋" w:hAnsi="仿宋" w:eastAsia="仿宋" w:cs="仿宋"/>
          <w:color w:val="000000"/>
          <w:sz w:val="32"/>
          <w:szCs w:val="32"/>
          <w:u w:val="none"/>
          <w:shd w:val="clear" w:fill="FFFFFF"/>
          <w:lang w:val="en-US" w:eastAsia="zh-CN"/>
        </w:rPr>
        <w:t>日</w:t>
      </w: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D3A40"/>
    <w:multiLevelType w:val="singleLevel"/>
    <w:tmpl w:val="11ED3A40"/>
    <w:lvl w:ilvl="0" w:tentative="0">
      <w:start w:val="3"/>
      <w:numFmt w:val="chineseCounting"/>
      <w:suff w:val="nothing"/>
      <w:lvlText w:val="%1、"/>
      <w:lvlJc w:val="left"/>
      <w:rPr>
        <w:rFonts w:hint="eastAsia"/>
      </w:rPr>
    </w:lvl>
  </w:abstractNum>
  <w:abstractNum w:abstractNumId="1">
    <w:nsid w:val="52A89206"/>
    <w:multiLevelType w:val="singleLevel"/>
    <w:tmpl w:val="52A89206"/>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E61B3"/>
    <w:rsid w:val="08D75275"/>
    <w:rsid w:val="091D1846"/>
    <w:rsid w:val="0D21183A"/>
    <w:rsid w:val="0E3D02A4"/>
    <w:rsid w:val="0E814BB0"/>
    <w:rsid w:val="0F1F3BB0"/>
    <w:rsid w:val="0F6B7734"/>
    <w:rsid w:val="109A17DA"/>
    <w:rsid w:val="12BB5366"/>
    <w:rsid w:val="13A7762A"/>
    <w:rsid w:val="144A3A3E"/>
    <w:rsid w:val="15FC2A9B"/>
    <w:rsid w:val="17D926FA"/>
    <w:rsid w:val="1A5042D6"/>
    <w:rsid w:val="1D863BDB"/>
    <w:rsid w:val="1E196947"/>
    <w:rsid w:val="219845BA"/>
    <w:rsid w:val="22034C9F"/>
    <w:rsid w:val="22BF2B0F"/>
    <w:rsid w:val="23D527F8"/>
    <w:rsid w:val="250F79CA"/>
    <w:rsid w:val="28B2034C"/>
    <w:rsid w:val="29B06DA3"/>
    <w:rsid w:val="2D080062"/>
    <w:rsid w:val="2D723D7C"/>
    <w:rsid w:val="2ED67925"/>
    <w:rsid w:val="313C2C12"/>
    <w:rsid w:val="31534C8B"/>
    <w:rsid w:val="321D771D"/>
    <w:rsid w:val="387E3CE9"/>
    <w:rsid w:val="3A745AA5"/>
    <w:rsid w:val="3C2C4265"/>
    <w:rsid w:val="3CC736A9"/>
    <w:rsid w:val="42A668D7"/>
    <w:rsid w:val="44EB3951"/>
    <w:rsid w:val="463B1FB6"/>
    <w:rsid w:val="4AFD0F3D"/>
    <w:rsid w:val="4C6A5EC8"/>
    <w:rsid w:val="4D2103BD"/>
    <w:rsid w:val="4D565D01"/>
    <w:rsid w:val="4ECF48F5"/>
    <w:rsid w:val="5198609B"/>
    <w:rsid w:val="54B368C9"/>
    <w:rsid w:val="55F515B1"/>
    <w:rsid w:val="563F1657"/>
    <w:rsid w:val="575E34E9"/>
    <w:rsid w:val="59743366"/>
    <w:rsid w:val="59D950BD"/>
    <w:rsid w:val="5DE74906"/>
    <w:rsid w:val="5E943DC4"/>
    <w:rsid w:val="61676F9F"/>
    <w:rsid w:val="62094375"/>
    <w:rsid w:val="62DF2949"/>
    <w:rsid w:val="63B02821"/>
    <w:rsid w:val="64207847"/>
    <w:rsid w:val="66C75080"/>
    <w:rsid w:val="681C0391"/>
    <w:rsid w:val="6C6726DC"/>
    <w:rsid w:val="6CE1044A"/>
    <w:rsid w:val="6F7613B8"/>
    <w:rsid w:val="6FC82958"/>
    <w:rsid w:val="71336BEC"/>
    <w:rsid w:val="748C7F5B"/>
    <w:rsid w:val="75B75AFB"/>
    <w:rsid w:val="763860D4"/>
    <w:rsid w:val="79213531"/>
    <w:rsid w:val="796738BA"/>
    <w:rsid w:val="79EC55AB"/>
    <w:rsid w:val="7AAE5BAF"/>
    <w:rsid w:val="7AC65398"/>
    <w:rsid w:val="7AD02F53"/>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FollowedHyperlink"/>
    <w:basedOn w:val="7"/>
    <w:qFormat/>
    <w:uiPriority w:val="0"/>
    <w:rPr>
      <w:color w:val="000000"/>
      <w:u w:val="none"/>
    </w:rPr>
  </w:style>
  <w:style w:type="character" w:styleId="9">
    <w:name w:val="Emphasis"/>
    <w:basedOn w:val="7"/>
    <w:qFormat/>
    <w:uiPriority w:val="0"/>
  </w:style>
  <w:style w:type="character" w:styleId="10">
    <w:name w:val="Hyperlink"/>
    <w:basedOn w:val="7"/>
    <w:qFormat/>
    <w:uiPriority w:val="0"/>
    <w:rPr>
      <w:color w:val="000000"/>
      <w:u w:val="none"/>
    </w:rPr>
  </w:style>
  <w:style w:type="character" w:customStyle="1" w:styleId="11">
    <w:name w:val="red"/>
    <w:basedOn w:val="7"/>
    <w:qFormat/>
    <w:uiPriority w:val="0"/>
    <w:rPr>
      <w:color w:val="FF0000"/>
      <w:sz w:val="18"/>
      <w:szCs w:val="18"/>
    </w:rPr>
  </w:style>
  <w:style w:type="character" w:customStyle="1" w:styleId="12">
    <w:name w:val="red1"/>
    <w:basedOn w:val="7"/>
    <w:qFormat/>
    <w:uiPriority w:val="0"/>
    <w:rPr>
      <w:color w:val="FF0000"/>
      <w:sz w:val="18"/>
      <w:szCs w:val="18"/>
    </w:rPr>
  </w:style>
  <w:style w:type="character" w:customStyle="1" w:styleId="13">
    <w:name w:val="red2"/>
    <w:basedOn w:val="7"/>
    <w:qFormat/>
    <w:uiPriority w:val="0"/>
    <w:rPr>
      <w:color w:val="CC0000"/>
    </w:rPr>
  </w:style>
  <w:style w:type="character" w:customStyle="1" w:styleId="14">
    <w:name w:val="red3"/>
    <w:basedOn w:val="7"/>
    <w:qFormat/>
    <w:uiPriority w:val="0"/>
    <w:rPr>
      <w:color w:val="FF0000"/>
    </w:rPr>
  </w:style>
  <w:style w:type="character" w:customStyle="1" w:styleId="15">
    <w:name w:val="green"/>
    <w:basedOn w:val="7"/>
    <w:qFormat/>
    <w:uiPriority w:val="0"/>
    <w:rPr>
      <w:color w:val="66AE00"/>
      <w:sz w:val="18"/>
      <w:szCs w:val="18"/>
    </w:rPr>
  </w:style>
  <w:style w:type="character" w:customStyle="1" w:styleId="16">
    <w:name w:val="green1"/>
    <w:basedOn w:val="7"/>
    <w:qFormat/>
    <w:uiPriority w:val="0"/>
    <w:rPr>
      <w:color w:val="66AE00"/>
      <w:sz w:val="18"/>
      <w:szCs w:val="18"/>
    </w:rPr>
  </w:style>
  <w:style w:type="character" w:customStyle="1" w:styleId="17">
    <w:name w:val="hover25"/>
    <w:basedOn w:val="7"/>
    <w:qFormat/>
    <w:uiPriority w:val="0"/>
  </w:style>
  <w:style w:type="character" w:customStyle="1" w:styleId="18">
    <w:name w:val="gb-jt"/>
    <w:basedOn w:val="7"/>
    <w:qFormat/>
    <w:uiPriority w:val="0"/>
  </w:style>
  <w:style w:type="character" w:customStyle="1" w:styleId="19">
    <w:name w:val="blue"/>
    <w:basedOn w:val="7"/>
    <w:qFormat/>
    <w:uiPriority w:val="0"/>
    <w:rPr>
      <w:color w:val="0371C6"/>
      <w:sz w:val="21"/>
      <w:szCs w:val="21"/>
    </w:rPr>
  </w:style>
  <w:style w:type="character" w:customStyle="1" w:styleId="20">
    <w:name w:val="right"/>
    <w:basedOn w:val="7"/>
    <w:qFormat/>
    <w:uiPriority w:val="0"/>
    <w:rPr>
      <w:color w:val="999999"/>
      <w:sz w:val="18"/>
      <w:szCs w:val="18"/>
    </w:rPr>
  </w:style>
  <w:style w:type="character" w:customStyle="1" w:styleId="21">
    <w:name w:val="focus2"/>
    <w:basedOn w:val="7"/>
    <w:qFormat/>
    <w:uiPriority w:val="0"/>
    <w:rPr>
      <w:b/>
      <w:color w:val="000000"/>
    </w:rPr>
  </w:style>
  <w:style w:type="character" w:customStyle="1" w:styleId="22">
    <w:name w:val="icon_gzkj"/>
    <w:basedOn w:val="7"/>
    <w:uiPriority w:val="0"/>
  </w:style>
  <w:style w:type="character" w:customStyle="1" w:styleId="23">
    <w:name w:val="searchopen"/>
    <w:basedOn w:val="7"/>
    <w:qFormat/>
    <w:uiPriority w:val="0"/>
  </w:style>
  <w:style w:type="character" w:customStyle="1" w:styleId="24">
    <w:name w:val="searchclose"/>
    <w:basedOn w:val="7"/>
    <w:qFormat/>
    <w:uiPriority w:val="0"/>
  </w:style>
  <w:style w:type="character" w:customStyle="1" w:styleId="25">
    <w:name w:val="close6"/>
    <w:basedOn w:val="7"/>
    <w:qFormat/>
    <w:uiPriority w:val="0"/>
  </w:style>
  <w:style w:type="character" w:customStyle="1" w:styleId="26">
    <w:name w:val="icon_dljg"/>
    <w:basedOn w:val="7"/>
    <w:qFormat/>
    <w:uiPriority w:val="0"/>
  </w:style>
  <w:style w:type="character" w:customStyle="1" w:styleId="27">
    <w:name w:val="icon_cxktbr"/>
    <w:basedOn w:val="7"/>
    <w:qFormat/>
    <w:uiPriority w:val="0"/>
  </w:style>
  <w:style w:type="character" w:customStyle="1" w:styleId="28">
    <w:name w:val="icon_cxkcyry"/>
    <w:basedOn w:val="7"/>
    <w:qFormat/>
    <w:uiPriority w:val="0"/>
  </w:style>
  <w:style w:type="character" w:customStyle="1" w:styleId="29">
    <w:name w:val="swapimg4"/>
    <w:basedOn w:val="7"/>
    <w:uiPriority w:val="0"/>
  </w:style>
  <w:style w:type="character" w:customStyle="1" w:styleId="30">
    <w:name w:val="swapimg5"/>
    <w:basedOn w:val="7"/>
    <w:qFormat/>
    <w:uiPriority w:val="0"/>
  </w:style>
  <w:style w:type="character" w:customStyle="1" w:styleId="31">
    <w:name w:val="menutitle10"/>
    <w:basedOn w:val="7"/>
    <w:qFormat/>
    <w:uiPriority w:val="0"/>
    <w:rPr>
      <w:color w:val="333333"/>
      <w:sz w:val="24"/>
      <w:szCs w:val="24"/>
    </w:rPr>
  </w:style>
  <w:style w:type="character" w:customStyle="1" w:styleId="32">
    <w:name w:val="menutitle11"/>
    <w:basedOn w:val="7"/>
    <w:qFormat/>
    <w:uiPriority w:val="0"/>
    <w:rPr>
      <w:color w:val="333333"/>
      <w:sz w:val="24"/>
      <w:szCs w:val="24"/>
    </w:rPr>
  </w:style>
  <w:style w:type="character" w:customStyle="1" w:styleId="33">
    <w:name w:val="icon_xzry"/>
    <w:basedOn w:val="7"/>
    <w:qFormat/>
    <w:uiPriority w:val="0"/>
  </w:style>
  <w:style w:type="character" w:customStyle="1" w:styleId="34">
    <w:name w:val="icon_lzrz"/>
    <w:basedOn w:val="7"/>
    <w:qFormat/>
    <w:uiPriority w:val="0"/>
  </w:style>
  <w:style w:type="character" w:customStyle="1" w:styleId="35">
    <w:name w:val="icon_xglc"/>
    <w:basedOn w:val="7"/>
    <w:qFormat/>
    <w:uiPriority w:val="0"/>
  </w:style>
  <w:style w:type="character" w:customStyle="1" w:styleId="36">
    <w:name w:val="m-text"/>
    <w:basedOn w:val="7"/>
    <w:uiPriority w:val="0"/>
  </w:style>
  <w:style w:type="character" w:customStyle="1" w:styleId="37">
    <w:name w:val="l_10"/>
    <w:basedOn w:val="7"/>
    <w:uiPriority w:val="0"/>
  </w:style>
  <w:style w:type="character" w:customStyle="1" w:styleId="38">
    <w:name w:val="l_101"/>
    <w:basedOn w:val="7"/>
    <w:uiPriority w:val="0"/>
  </w:style>
  <w:style w:type="character" w:customStyle="1" w:styleId="39">
    <w:name w:val="l_0"/>
    <w:basedOn w:val="7"/>
    <w:uiPriority w:val="0"/>
  </w:style>
  <w:style w:type="character" w:customStyle="1" w:styleId="40">
    <w:name w:val="l_01"/>
    <w:basedOn w:val="7"/>
    <w:uiPriority w:val="0"/>
  </w:style>
  <w:style w:type="character" w:customStyle="1" w:styleId="41">
    <w:name w:val="l_1"/>
    <w:basedOn w:val="7"/>
    <w:uiPriority w:val="0"/>
  </w:style>
  <w:style w:type="character" w:customStyle="1" w:styleId="42">
    <w:name w:val="l_11"/>
    <w:basedOn w:val="7"/>
    <w:uiPriority w:val="0"/>
  </w:style>
  <w:style w:type="character" w:customStyle="1" w:styleId="43">
    <w:name w:val="l_4"/>
    <w:basedOn w:val="7"/>
    <w:uiPriority w:val="0"/>
  </w:style>
  <w:style w:type="character" w:customStyle="1" w:styleId="44">
    <w:name w:val="l_41"/>
    <w:basedOn w:val="7"/>
    <w:uiPriority w:val="0"/>
  </w:style>
  <w:style w:type="character" w:customStyle="1" w:styleId="45">
    <w:name w:val="l_2"/>
    <w:basedOn w:val="7"/>
    <w:uiPriority w:val="0"/>
  </w:style>
  <w:style w:type="character" w:customStyle="1" w:styleId="46">
    <w:name w:val="l_21"/>
    <w:basedOn w:val="7"/>
    <w:uiPriority w:val="0"/>
  </w:style>
  <w:style w:type="character" w:customStyle="1" w:styleId="47">
    <w:name w:val="l_3"/>
    <w:basedOn w:val="7"/>
    <w:uiPriority w:val="0"/>
  </w:style>
  <w:style w:type="character" w:customStyle="1" w:styleId="48">
    <w:name w:val="l_31"/>
    <w:basedOn w:val="7"/>
    <w:uiPriority w:val="0"/>
  </w:style>
  <w:style w:type="character" w:customStyle="1" w:styleId="49">
    <w:name w:val="l_6"/>
    <w:basedOn w:val="7"/>
    <w:uiPriority w:val="0"/>
  </w:style>
  <w:style w:type="character" w:customStyle="1" w:styleId="50">
    <w:name w:val="l_61"/>
    <w:basedOn w:val="7"/>
    <w:uiPriority w:val="0"/>
  </w:style>
  <w:style w:type="character" w:customStyle="1" w:styleId="51">
    <w:name w:val="l_5"/>
    <w:basedOn w:val="7"/>
    <w:uiPriority w:val="0"/>
  </w:style>
  <w:style w:type="character" w:customStyle="1" w:styleId="52">
    <w:name w:val="l_51"/>
    <w:basedOn w:val="7"/>
    <w:uiPriority w:val="0"/>
  </w:style>
  <w:style w:type="character" w:customStyle="1" w:styleId="53">
    <w:name w:val="l_7"/>
    <w:basedOn w:val="7"/>
    <w:uiPriority w:val="0"/>
  </w:style>
  <w:style w:type="character" w:customStyle="1" w:styleId="54">
    <w:name w:val="l_71"/>
    <w:basedOn w:val="7"/>
    <w:uiPriority w:val="0"/>
  </w:style>
  <w:style w:type="character" w:customStyle="1" w:styleId="55">
    <w:name w:val="l_8"/>
    <w:basedOn w:val="7"/>
    <w:uiPriority w:val="0"/>
  </w:style>
  <w:style w:type="character" w:customStyle="1" w:styleId="56">
    <w:name w:val="l_81"/>
    <w:basedOn w:val="7"/>
    <w:uiPriority w:val="0"/>
  </w:style>
  <w:style w:type="character" w:customStyle="1" w:styleId="57">
    <w:name w:val="l_9"/>
    <w:basedOn w:val="7"/>
    <w:uiPriority w:val="0"/>
  </w:style>
  <w:style w:type="character" w:customStyle="1" w:styleId="58">
    <w:name w:val="l_91"/>
    <w:basedOn w:val="7"/>
    <w:uiPriority w:val="0"/>
  </w:style>
  <w:style w:type="character" w:customStyle="1" w:styleId="59">
    <w:name w:val="l_111"/>
    <w:basedOn w:val="7"/>
    <w:uiPriority w:val="0"/>
  </w:style>
  <w:style w:type="character" w:customStyle="1" w:styleId="60">
    <w:name w:val="l_112"/>
    <w:basedOn w:val="7"/>
    <w:uiPriority w:val="0"/>
  </w:style>
  <w:style w:type="character" w:customStyle="1" w:styleId="61">
    <w:name w:val="l_12"/>
    <w:basedOn w:val="7"/>
    <w:uiPriority w:val="0"/>
  </w:style>
  <w:style w:type="character" w:customStyle="1" w:styleId="62">
    <w:name w:val="l_121"/>
    <w:basedOn w:val="7"/>
    <w:uiPriority w:val="0"/>
  </w:style>
  <w:style w:type="character" w:customStyle="1" w:styleId="63">
    <w:name w:val="l_13"/>
    <w:basedOn w:val="7"/>
    <w:uiPriority w:val="0"/>
  </w:style>
  <w:style w:type="character" w:customStyle="1" w:styleId="64">
    <w:name w:val="l_131"/>
    <w:basedOn w:val="7"/>
    <w:uiPriority w:val="0"/>
  </w:style>
  <w:style w:type="character" w:customStyle="1" w:styleId="65">
    <w:name w:val="l_14"/>
    <w:basedOn w:val="7"/>
    <w:uiPriority w:val="0"/>
  </w:style>
  <w:style w:type="character" w:customStyle="1" w:styleId="66">
    <w:name w:val="l_141"/>
    <w:basedOn w:val="7"/>
    <w:uiPriority w:val="0"/>
  </w:style>
  <w:style w:type="character" w:customStyle="1" w:styleId="67">
    <w:name w:val="l_15"/>
    <w:basedOn w:val="7"/>
    <w:uiPriority w:val="0"/>
  </w:style>
  <w:style w:type="character" w:customStyle="1" w:styleId="68">
    <w:name w:val="l_151"/>
    <w:basedOn w:val="7"/>
    <w:uiPriority w:val="0"/>
  </w:style>
  <w:style w:type="character" w:customStyle="1" w:styleId="69">
    <w:name w:val="color_cdyy"/>
    <w:basedOn w:val="7"/>
    <w:uiPriority w:val="0"/>
    <w:rPr>
      <w:color w:val="FFFFFF"/>
      <w:bdr w:val="single" w:color="FFFFFF" w:sz="6" w:space="0"/>
    </w:rPr>
  </w:style>
  <w:style w:type="character" w:customStyle="1" w:styleId="70">
    <w:name w:val="swapimg"/>
    <w:basedOn w:val="7"/>
    <w:uiPriority w:val="0"/>
  </w:style>
  <w:style w:type="paragraph" w:customStyle="1" w:styleId="71">
    <w:name w:val="_Style 70"/>
    <w:basedOn w:val="1"/>
    <w:next w:val="1"/>
    <w:uiPriority w:val="0"/>
    <w:pPr>
      <w:pBdr>
        <w:bottom w:val="single" w:color="auto" w:sz="6" w:space="1"/>
      </w:pBdr>
      <w:jc w:val="center"/>
    </w:pPr>
    <w:rPr>
      <w:rFonts w:ascii="Arial" w:eastAsia="宋体"/>
      <w:vanish/>
      <w:sz w:val="16"/>
    </w:rPr>
  </w:style>
  <w:style w:type="paragraph" w:customStyle="1" w:styleId="72">
    <w:name w:val="_Style 71"/>
    <w:basedOn w:val="1"/>
    <w:next w:val="1"/>
    <w:uiPriority w:val="0"/>
    <w:pPr>
      <w:pBdr>
        <w:top w:val="single" w:color="auto" w:sz="6" w:space="1"/>
      </w:pBdr>
      <w:jc w:val="center"/>
    </w:pPr>
    <w:rPr>
      <w:rFonts w:ascii="Arial" w:eastAsia="宋体"/>
      <w:vanish/>
      <w:sz w:val="16"/>
    </w:rPr>
  </w:style>
  <w:style w:type="character" w:customStyle="1" w:styleId="73">
    <w:name w:val="menutitle"/>
    <w:basedOn w:val="7"/>
    <w:uiPriority w:val="0"/>
    <w:rPr>
      <w:color w:val="333333"/>
      <w:sz w:val="24"/>
      <w:szCs w:val="24"/>
    </w:rPr>
  </w:style>
  <w:style w:type="character" w:customStyle="1" w:styleId="74">
    <w:name w:val="menutitle1"/>
    <w:basedOn w:val="7"/>
    <w:uiPriority w:val="0"/>
    <w:rPr>
      <w:color w:val="333333"/>
      <w:sz w:val="24"/>
      <w:szCs w:val="24"/>
    </w:rPr>
  </w:style>
  <w:style w:type="character" w:customStyle="1" w:styleId="75">
    <w:name w:val="swapimg1"/>
    <w:basedOn w:val="7"/>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2019-08-02T04:46:00Z</cp:lastPrinted>
  <dcterms:modified xsi:type="dcterms:W3CDTF">2019-08-05T00:10:58Z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