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249" w:rsidRDefault="007C0249">
      <w:pPr>
        <w:ind w:firstLineChars="300" w:firstLine="1325"/>
        <w:rPr>
          <w:rFonts w:asciiTheme="majorEastAsia" w:eastAsiaTheme="majorEastAsia" w:hAnsiTheme="majorEastAsia" w:cstheme="majorEastAsia"/>
          <w:b/>
          <w:bCs/>
          <w:sz w:val="44"/>
          <w:szCs w:val="44"/>
        </w:rPr>
      </w:pPr>
    </w:p>
    <w:p w:rsidR="00D93B78" w:rsidRDefault="00D93B78" w:rsidP="00D93B78">
      <w:pPr>
        <w:spacing w:line="600" w:lineRule="exact"/>
        <w:jc w:val="center"/>
        <w:rPr>
          <w:b/>
          <w:bCs/>
          <w:sz w:val="44"/>
          <w:szCs w:val="44"/>
        </w:rPr>
      </w:pPr>
      <w:r>
        <w:rPr>
          <w:b/>
          <w:bCs/>
          <w:sz w:val="44"/>
          <w:szCs w:val="44"/>
        </w:rPr>
        <w:t>禹州市职业中专农艺智能温室设备采购项目</w:t>
      </w:r>
    </w:p>
    <w:p w:rsidR="007C0249" w:rsidRPr="00D93B78" w:rsidRDefault="007C0249">
      <w:pPr>
        <w:rPr>
          <w:rFonts w:ascii="微软简隶书" w:eastAsia="微软简隶书"/>
        </w:rPr>
      </w:pPr>
    </w:p>
    <w:p w:rsidR="007C0249" w:rsidRDefault="007C0249">
      <w:pPr>
        <w:jc w:val="center"/>
        <w:rPr>
          <w:rFonts w:ascii="华文隶书" w:eastAsia="华文隶书"/>
          <w:bCs/>
          <w:w w:val="90"/>
          <w:sz w:val="44"/>
          <w:szCs w:val="44"/>
        </w:rPr>
      </w:pPr>
    </w:p>
    <w:p w:rsidR="007C0249" w:rsidRDefault="007C0249">
      <w:pPr>
        <w:pStyle w:val="a4"/>
      </w:pPr>
    </w:p>
    <w:p w:rsidR="007C0249" w:rsidRDefault="00D93B78">
      <w:pPr>
        <w:ind w:firstLineChars="600" w:firstLine="2891"/>
        <w:rPr>
          <w:rFonts w:ascii="黑体" w:eastAsia="黑体" w:hAnsi="黑体" w:cs="黑体"/>
          <w:b/>
          <w:bCs/>
          <w:sz w:val="48"/>
          <w:szCs w:val="48"/>
        </w:rPr>
      </w:pPr>
      <w:r>
        <w:rPr>
          <w:rFonts w:ascii="黑体" w:eastAsia="黑体" w:hAnsi="黑体" w:cs="黑体" w:hint="eastAsia"/>
          <w:b/>
          <w:bCs/>
          <w:sz w:val="48"/>
          <w:szCs w:val="48"/>
        </w:rPr>
        <w:t>竞争性谈判文件</w:t>
      </w:r>
    </w:p>
    <w:p w:rsidR="007C0249" w:rsidRDefault="007C0249">
      <w:pPr>
        <w:rPr>
          <w:rFonts w:ascii="微软简隶书" w:eastAsia="微软简隶书"/>
        </w:rPr>
      </w:pPr>
    </w:p>
    <w:p w:rsidR="007C0249" w:rsidRDefault="007C0249">
      <w:pPr>
        <w:rPr>
          <w:rFonts w:ascii="微软简隶书" w:eastAsia="微软简隶书"/>
        </w:rPr>
      </w:pPr>
    </w:p>
    <w:p w:rsidR="007C0249" w:rsidRDefault="007C0249">
      <w:pPr>
        <w:rPr>
          <w:rFonts w:ascii="微软简隶书" w:eastAsia="微软简隶书"/>
        </w:rPr>
      </w:pPr>
    </w:p>
    <w:p w:rsidR="007C0249" w:rsidRDefault="007C0249">
      <w:pPr>
        <w:rPr>
          <w:rFonts w:ascii="微软简隶书" w:eastAsia="微软简隶书"/>
        </w:rPr>
      </w:pPr>
    </w:p>
    <w:p w:rsidR="007C0249" w:rsidRDefault="007C0249">
      <w:pPr>
        <w:rPr>
          <w:rFonts w:ascii="微软简隶书" w:eastAsia="微软简隶书"/>
        </w:rPr>
      </w:pPr>
    </w:p>
    <w:p w:rsidR="007C0249" w:rsidRDefault="007C0249">
      <w:pPr>
        <w:rPr>
          <w:rFonts w:ascii="微软简隶书" w:eastAsia="微软简隶书"/>
        </w:rPr>
      </w:pPr>
    </w:p>
    <w:p w:rsidR="007C0249" w:rsidRDefault="007C0249">
      <w:pPr>
        <w:rPr>
          <w:rFonts w:ascii="微软简隶书" w:eastAsia="微软简隶书"/>
        </w:rPr>
      </w:pPr>
    </w:p>
    <w:p w:rsidR="007C0249" w:rsidRDefault="007C0249">
      <w:pPr>
        <w:rPr>
          <w:rFonts w:ascii="微软简隶书" w:eastAsia="微软简隶书"/>
        </w:rPr>
      </w:pPr>
    </w:p>
    <w:p w:rsidR="007C0249" w:rsidRDefault="007C0249">
      <w:pPr>
        <w:rPr>
          <w:rFonts w:ascii="微软简隶书" w:eastAsia="微软简隶书"/>
        </w:rPr>
      </w:pPr>
    </w:p>
    <w:p w:rsidR="007C0249" w:rsidRDefault="007C0249">
      <w:pPr>
        <w:rPr>
          <w:rFonts w:ascii="微软简隶书" w:eastAsia="微软简隶书"/>
        </w:rPr>
      </w:pPr>
    </w:p>
    <w:p w:rsidR="007C0249" w:rsidRDefault="00D93B78">
      <w:pPr>
        <w:rPr>
          <w:rFonts w:asciiTheme="majorEastAsia" w:eastAsiaTheme="majorEastAsia" w:hAnsiTheme="majorEastAsia" w:cstheme="majorEastAsia"/>
          <w:sz w:val="36"/>
          <w:szCs w:val="36"/>
        </w:rPr>
      </w:pPr>
      <w:r>
        <w:rPr>
          <w:rFonts w:asciiTheme="majorEastAsia" w:eastAsiaTheme="majorEastAsia" w:hAnsiTheme="majorEastAsia" w:cstheme="majorEastAsia" w:hint="eastAsia"/>
          <w:b/>
          <w:bCs/>
          <w:sz w:val="36"/>
          <w:szCs w:val="36"/>
        </w:rPr>
        <w:t xml:space="preserve">     </w:t>
      </w:r>
      <w:r>
        <w:rPr>
          <w:rFonts w:asciiTheme="majorEastAsia" w:eastAsiaTheme="majorEastAsia" w:hAnsiTheme="majorEastAsia" w:cstheme="majorEastAsia" w:hint="eastAsia"/>
          <w:sz w:val="36"/>
          <w:szCs w:val="36"/>
        </w:rPr>
        <w:t xml:space="preserve"> 项目编号：YZCG-T2019163</w:t>
      </w:r>
    </w:p>
    <w:p w:rsidR="007C0249" w:rsidRPr="00D93B78" w:rsidRDefault="00D93B78">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采购单位：</w:t>
      </w:r>
      <w:r w:rsidRPr="00D93B78">
        <w:rPr>
          <w:rFonts w:asciiTheme="majorEastAsia" w:eastAsiaTheme="majorEastAsia" w:hAnsiTheme="majorEastAsia" w:cstheme="majorEastAsia" w:hint="eastAsia"/>
          <w:sz w:val="36"/>
          <w:szCs w:val="36"/>
        </w:rPr>
        <w:t>河南省禹州市职业中等专业学校</w:t>
      </w:r>
    </w:p>
    <w:p w:rsidR="007C0249" w:rsidRDefault="00D93B78">
      <w:pPr>
        <w:ind w:firstLineChars="300" w:firstLine="1080"/>
        <w:rPr>
          <w:rFonts w:asciiTheme="majorEastAsia" w:eastAsiaTheme="majorEastAsia" w:hAnsiTheme="majorEastAsia" w:cstheme="majorEastAsia"/>
          <w:sz w:val="36"/>
          <w:szCs w:val="36"/>
        </w:rPr>
      </w:pPr>
      <w:r>
        <w:rPr>
          <w:rFonts w:asciiTheme="majorEastAsia" w:eastAsiaTheme="majorEastAsia" w:hAnsiTheme="majorEastAsia" w:cstheme="majorEastAsia" w:hint="eastAsia"/>
          <w:sz w:val="36"/>
          <w:szCs w:val="36"/>
        </w:rPr>
        <w:t>代理机构：禹州市政府采购中心</w:t>
      </w:r>
    </w:p>
    <w:p w:rsidR="007C0249" w:rsidRDefault="007C0249">
      <w:pPr>
        <w:rPr>
          <w:rFonts w:asciiTheme="majorEastAsia" w:eastAsiaTheme="majorEastAsia" w:hAnsiTheme="majorEastAsia" w:cstheme="majorEastAsia"/>
          <w:b/>
          <w:bCs/>
          <w:sz w:val="36"/>
          <w:szCs w:val="36"/>
        </w:rPr>
      </w:pPr>
    </w:p>
    <w:p w:rsidR="007C0249" w:rsidRDefault="00D93B78">
      <w:pPr>
        <w:jc w:val="center"/>
        <w:rPr>
          <w:rFonts w:asciiTheme="majorEastAsia" w:eastAsiaTheme="majorEastAsia" w:hAnsiTheme="majorEastAsia" w:cstheme="majorEastAsia"/>
          <w:b/>
          <w:bCs/>
          <w:sz w:val="36"/>
          <w:szCs w:val="36"/>
        </w:rPr>
      </w:pPr>
      <w:r>
        <w:rPr>
          <w:rFonts w:asciiTheme="majorEastAsia" w:eastAsiaTheme="majorEastAsia" w:hAnsiTheme="majorEastAsia" w:cstheme="majorEastAsia" w:hint="eastAsia"/>
          <w:b/>
          <w:bCs/>
          <w:sz w:val="36"/>
          <w:szCs w:val="36"/>
        </w:rPr>
        <w:t>二〇一九年七月</w:t>
      </w:r>
    </w:p>
    <w:p w:rsidR="007C0249" w:rsidRDefault="007C0249">
      <w:pPr>
        <w:rPr>
          <w:rFonts w:asciiTheme="majorEastAsia" w:eastAsiaTheme="majorEastAsia" w:hAnsiTheme="majorEastAsia" w:cstheme="majorEastAsia"/>
          <w:b/>
          <w:bCs/>
          <w:sz w:val="36"/>
          <w:szCs w:val="36"/>
        </w:rPr>
      </w:pPr>
    </w:p>
    <w:p w:rsidR="007C0249" w:rsidRDefault="00D93B78">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7C0249" w:rsidRDefault="00D93B78">
      <w:pPr>
        <w:autoSpaceDE w:val="0"/>
        <w:autoSpaceDN w:val="0"/>
        <w:adjustRightInd w:val="0"/>
        <w:spacing w:line="700" w:lineRule="exact"/>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目    录</w:t>
      </w:r>
    </w:p>
    <w:p w:rsidR="007C0249" w:rsidRDefault="007C024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7C0249" w:rsidRDefault="00D93B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谈判邀请</w:t>
      </w:r>
    </w:p>
    <w:p w:rsidR="007C0249" w:rsidRDefault="00D93B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采购需求</w:t>
      </w:r>
    </w:p>
    <w:p w:rsidR="007C0249" w:rsidRDefault="00D93B7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供应商须知前附表</w:t>
      </w:r>
    </w:p>
    <w:p w:rsidR="007C0249" w:rsidRDefault="00D93B78">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供应商须知</w:t>
      </w:r>
    </w:p>
    <w:p w:rsidR="007C0249" w:rsidRDefault="00D93B7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7C0249" w:rsidRDefault="00D93B7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二、采购文件说明</w:t>
      </w:r>
    </w:p>
    <w:p w:rsidR="007C0249" w:rsidRDefault="00D93B7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三、响应文件的编制</w:t>
      </w:r>
    </w:p>
    <w:p w:rsidR="007C0249" w:rsidRDefault="00D93B7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四、响应文件的递交</w:t>
      </w:r>
    </w:p>
    <w:p w:rsidR="007C0249" w:rsidRDefault="00D93B78">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五、谈判和评审</w:t>
      </w:r>
    </w:p>
    <w:p w:rsidR="007C0249" w:rsidRDefault="00D93B78">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六、确认成交供应商和授予合同</w:t>
      </w:r>
    </w:p>
    <w:p w:rsidR="007C0249" w:rsidRDefault="00D93B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7C0249" w:rsidRDefault="00D93B78">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资格审查与评审</w:t>
      </w:r>
    </w:p>
    <w:p w:rsidR="007C0249" w:rsidRDefault="00D93B78">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0"/>
          <w:szCs w:val="30"/>
        </w:rPr>
        <w:t>合同书格式及合同条款</w:t>
      </w:r>
    </w:p>
    <w:p w:rsidR="007C0249" w:rsidRDefault="00D93B78">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响应文件有关格式</w:t>
      </w:r>
    </w:p>
    <w:p w:rsidR="007C0249" w:rsidRDefault="007C024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7C0249" w:rsidRDefault="00D93B78">
      <w:pPr>
        <w:widowControl/>
        <w:jc w:val="left"/>
        <w:rPr>
          <w:rFonts w:ascii="宋体" w:eastAsia="宋体" w:hAnsi="宋体" w:cs="宋体"/>
          <w:b/>
          <w:sz w:val="36"/>
          <w:szCs w:val="36"/>
          <w:shd w:val="clear" w:color="auto" w:fill="FFFFFF"/>
        </w:rPr>
      </w:pPr>
      <w:r>
        <w:rPr>
          <w:rFonts w:ascii="宋体" w:hAnsi="宋体" w:cs="宋体"/>
          <w:b/>
          <w:sz w:val="36"/>
          <w:szCs w:val="36"/>
          <w:shd w:val="clear" w:color="auto" w:fill="FFFFFF"/>
        </w:rPr>
        <w:br w:type="page"/>
      </w:r>
    </w:p>
    <w:p w:rsidR="007C0249" w:rsidRDefault="00D93B78">
      <w:pPr>
        <w:numPr>
          <w:ilvl w:val="0"/>
          <w:numId w:val="4"/>
        </w:num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谈判邀请</w:t>
      </w:r>
    </w:p>
    <w:p w:rsidR="007C0249" w:rsidRDefault="007C0249">
      <w:pPr>
        <w:widowControl/>
        <w:shd w:val="clear" w:color="auto" w:fill="FFFFFF"/>
        <w:spacing w:line="440" w:lineRule="exact"/>
        <w:jc w:val="left"/>
        <w:rPr>
          <w:rFonts w:ascii="仿宋" w:eastAsia="仿宋" w:hAnsi="仿宋" w:cs="Arial"/>
          <w:color w:val="000000"/>
          <w:kern w:val="0"/>
          <w:sz w:val="32"/>
          <w:szCs w:val="32"/>
        </w:rPr>
      </w:pPr>
    </w:p>
    <w:p w:rsidR="00D93B78" w:rsidRDefault="00D93B78" w:rsidP="00D93B78">
      <w:pPr>
        <w:spacing w:line="600" w:lineRule="exact"/>
        <w:jc w:val="center"/>
        <w:rPr>
          <w:b/>
          <w:bCs/>
          <w:sz w:val="44"/>
          <w:szCs w:val="44"/>
        </w:rPr>
      </w:pPr>
      <w:r>
        <w:rPr>
          <w:b/>
          <w:bCs/>
          <w:sz w:val="44"/>
          <w:szCs w:val="44"/>
        </w:rPr>
        <w:t>禹州市职业中专农艺智能温室设备采购项目</w:t>
      </w:r>
    </w:p>
    <w:p w:rsidR="007C0249" w:rsidRDefault="00D93B78">
      <w:pPr>
        <w:spacing w:line="600" w:lineRule="exact"/>
        <w:jc w:val="center"/>
        <w:rPr>
          <w:b/>
          <w:bCs/>
          <w:sz w:val="44"/>
          <w:szCs w:val="44"/>
        </w:rPr>
      </w:pPr>
      <w:r>
        <w:rPr>
          <w:rFonts w:hint="eastAsia"/>
          <w:b/>
          <w:bCs/>
          <w:sz w:val="44"/>
          <w:szCs w:val="44"/>
        </w:rPr>
        <w:t>竞争性谈判公告</w:t>
      </w:r>
    </w:p>
    <w:p w:rsidR="007C0249" w:rsidRDefault="007C0249">
      <w:pPr>
        <w:spacing w:line="600" w:lineRule="exact"/>
        <w:jc w:val="center"/>
        <w:rPr>
          <w:b/>
          <w:bCs/>
          <w:sz w:val="44"/>
          <w:szCs w:val="44"/>
        </w:rPr>
      </w:pPr>
    </w:p>
    <w:p w:rsidR="007C0249" w:rsidRDefault="00D93B78">
      <w:pPr>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禹州市政府采购中心受</w:t>
      </w:r>
      <w:r w:rsidRPr="00D93B78">
        <w:rPr>
          <w:rFonts w:ascii="仿宋" w:eastAsia="仿宋" w:hAnsi="仿宋" w:cs="仿宋_GB2312" w:hint="eastAsia"/>
          <w:sz w:val="32"/>
          <w:szCs w:val="32"/>
        </w:rPr>
        <w:t>河南省禹州市职业中等专业学校</w:t>
      </w:r>
      <w:r>
        <w:rPr>
          <w:rFonts w:ascii="仿宋" w:eastAsia="仿宋" w:hAnsi="仿宋" w:cs="仿宋_GB2312" w:hint="eastAsia"/>
          <w:sz w:val="32"/>
          <w:szCs w:val="32"/>
        </w:rPr>
        <w:t>的委托，就“</w:t>
      </w:r>
      <w:r w:rsidRPr="00D93B78">
        <w:rPr>
          <w:rFonts w:ascii="仿宋" w:eastAsia="仿宋" w:hAnsi="仿宋" w:cs="仿宋_GB2312" w:hint="eastAsia"/>
          <w:sz w:val="32"/>
          <w:szCs w:val="32"/>
        </w:rPr>
        <w:t>禹州市职业中专农艺智能温室设备采购项目</w:t>
      </w:r>
      <w:r>
        <w:rPr>
          <w:rFonts w:ascii="仿宋" w:eastAsia="仿宋" w:hAnsi="仿宋" w:cs="仿宋_GB2312" w:hint="eastAsia"/>
          <w:sz w:val="32"/>
          <w:szCs w:val="32"/>
        </w:rPr>
        <w:t>”进行竞争性谈判，欢迎合格的投标人前来投标。</w:t>
      </w:r>
    </w:p>
    <w:p w:rsidR="007C0249" w:rsidRDefault="00D93B78">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项目基本情况</w:t>
      </w:r>
    </w:p>
    <w:p w:rsidR="00D93B78" w:rsidRDefault="00D93B78" w:rsidP="00D93B78">
      <w:pPr>
        <w:widowControl/>
        <w:shd w:val="clear" w:color="auto" w:fill="FFFFFF"/>
        <w:spacing w:line="440" w:lineRule="exact"/>
        <w:jc w:val="left"/>
        <w:rPr>
          <w:rFonts w:ascii="仿宋" w:eastAsia="仿宋" w:hAnsi="仿宋" w:cs="仿宋_GB2312" w:hint="eastAsia"/>
          <w:sz w:val="32"/>
          <w:szCs w:val="32"/>
        </w:rPr>
      </w:pPr>
      <w:r>
        <w:rPr>
          <w:rFonts w:ascii="黑体" w:eastAsia="黑体" w:hAnsi="黑体" w:cs="Arial" w:hint="eastAsia"/>
          <w:b/>
          <w:color w:val="000000"/>
          <w:kern w:val="0"/>
          <w:sz w:val="32"/>
          <w:szCs w:val="32"/>
        </w:rPr>
        <w:t xml:space="preserve">  </w:t>
      </w:r>
      <w:r>
        <w:rPr>
          <w:rFonts w:ascii="仿宋" w:eastAsia="仿宋" w:hAnsi="仿宋" w:cs="仿宋_GB2312" w:hint="eastAsia"/>
          <w:sz w:val="32"/>
          <w:szCs w:val="32"/>
        </w:rPr>
        <w:t xml:space="preserve"> 1、采购人：</w:t>
      </w:r>
      <w:r w:rsidRPr="00D93B78">
        <w:rPr>
          <w:rFonts w:ascii="仿宋" w:eastAsia="仿宋" w:hAnsi="仿宋" w:cs="仿宋_GB2312" w:hint="eastAsia"/>
          <w:sz w:val="32"/>
          <w:szCs w:val="32"/>
        </w:rPr>
        <w:t>河南省禹州市职业中等专业学校</w:t>
      </w:r>
    </w:p>
    <w:p w:rsidR="00D93B78" w:rsidRDefault="00D93B78" w:rsidP="00D93B78">
      <w:pPr>
        <w:widowControl/>
        <w:shd w:val="clear" w:color="auto" w:fill="FFFFFF"/>
        <w:spacing w:line="440" w:lineRule="exact"/>
        <w:ind w:firstLineChars="200" w:firstLine="640"/>
        <w:jc w:val="left"/>
        <w:rPr>
          <w:rFonts w:ascii="仿宋" w:eastAsia="仿宋" w:hAnsi="仿宋" w:cs="Arial" w:hint="eastAsia"/>
          <w:color w:val="000000"/>
          <w:kern w:val="0"/>
          <w:sz w:val="32"/>
          <w:szCs w:val="32"/>
        </w:rPr>
      </w:pPr>
      <w:r>
        <w:rPr>
          <w:rFonts w:ascii="仿宋" w:eastAsia="仿宋" w:hAnsi="仿宋" w:cs="Arial" w:hint="eastAsia"/>
          <w:color w:val="000000"/>
          <w:kern w:val="0"/>
          <w:sz w:val="32"/>
          <w:szCs w:val="32"/>
        </w:rPr>
        <w:t>2、</w:t>
      </w:r>
      <w:r>
        <w:rPr>
          <w:rFonts w:ascii="仿宋" w:eastAsia="仿宋" w:hAnsi="仿宋" w:cs="Arial"/>
          <w:color w:val="000000"/>
          <w:kern w:val="0"/>
          <w:sz w:val="32"/>
          <w:szCs w:val="32"/>
        </w:rPr>
        <w:t>项目名称：</w:t>
      </w:r>
      <w:r w:rsidRPr="00D93B78">
        <w:rPr>
          <w:rFonts w:ascii="仿宋" w:eastAsia="仿宋" w:hAnsi="仿宋" w:cs="Arial" w:hint="eastAsia"/>
          <w:color w:val="000000"/>
          <w:kern w:val="0"/>
          <w:sz w:val="32"/>
          <w:szCs w:val="32"/>
        </w:rPr>
        <w:t>禹州市职业中专农艺智能温室设备采购项目</w:t>
      </w:r>
    </w:p>
    <w:p w:rsidR="007C0249" w:rsidRDefault="00D93B78" w:rsidP="00D93B78">
      <w:pPr>
        <w:widowControl/>
        <w:shd w:val="clear" w:color="auto" w:fill="FFFFFF"/>
        <w:spacing w:line="440" w:lineRule="exact"/>
        <w:ind w:firstLineChars="150" w:firstLine="480"/>
        <w:jc w:val="left"/>
        <w:rPr>
          <w:rFonts w:ascii="仿宋" w:eastAsia="仿宋" w:hAnsi="仿宋" w:cs="仿宋_GB2312"/>
          <w:sz w:val="32"/>
          <w:szCs w:val="32"/>
        </w:rPr>
      </w:pPr>
      <w:r>
        <w:rPr>
          <w:rFonts w:ascii="仿宋" w:eastAsia="仿宋" w:hAnsi="仿宋" w:cs="Arial" w:hint="eastAsia"/>
          <w:color w:val="000000"/>
          <w:kern w:val="0"/>
          <w:sz w:val="32"/>
          <w:szCs w:val="32"/>
        </w:rPr>
        <w:t>3、采购</w:t>
      </w:r>
      <w:r>
        <w:rPr>
          <w:rFonts w:ascii="仿宋" w:eastAsia="仿宋" w:hAnsi="仿宋" w:cs="Arial"/>
          <w:color w:val="000000"/>
          <w:kern w:val="0"/>
          <w:sz w:val="32"/>
          <w:szCs w:val="32"/>
        </w:rPr>
        <w:t>编号：</w:t>
      </w:r>
      <w:r>
        <w:rPr>
          <w:rFonts w:ascii="仿宋" w:eastAsia="仿宋" w:hAnsi="仿宋" w:cs="仿宋_GB2312" w:hint="eastAsia"/>
          <w:sz w:val="32"/>
          <w:szCs w:val="32"/>
        </w:rPr>
        <w:t>YZCG-T2019163</w:t>
      </w:r>
      <w:r>
        <w:rPr>
          <w:rFonts w:ascii="仿宋" w:eastAsia="仿宋" w:hAnsi="仿宋" w:cs="仿宋_GB2312" w:hint="eastAsia"/>
          <w:sz w:val="32"/>
          <w:szCs w:val="32"/>
        </w:rPr>
        <w:tab/>
      </w:r>
    </w:p>
    <w:p w:rsidR="00D93B78" w:rsidRDefault="00D93B78">
      <w:pPr>
        <w:widowControl/>
        <w:shd w:val="clear" w:color="auto" w:fill="FFFFFF"/>
        <w:spacing w:line="440" w:lineRule="exact"/>
        <w:ind w:firstLine="482"/>
        <w:jc w:val="left"/>
        <w:rPr>
          <w:rFonts w:ascii="仿宋" w:eastAsia="仿宋" w:hAnsi="仿宋" w:cs="Arial" w:hint="eastAsia"/>
          <w:color w:val="000000"/>
          <w:kern w:val="0"/>
          <w:sz w:val="32"/>
          <w:szCs w:val="32"/>
        </w:rPr>
      </w:pPr>
      <w:r>
        <w:rPr>
          <w:rFonts w:ascii="仿宋" w:eastAsia="仿宋" w:hAnsi="仿宋" w:cs="Arial" w:hint="eastAsia"/>
          <w:color w:val="000000"/>
          <w:kern w:val="0"/>
          <w:sz w:val="32"/>
          <w:szCs w:val="32"/>
        </w:rPr>
        <w:t>4、</w:t>
      </w:r>
      <w:r>
        <w:rPr>
          <w:rFonts w:ascii="仿宋" w:eastAsia="仿宋" w:hAnsi="仿宋" w:cs="Arial"/>
          <w:color w:val="000000"/>
          <w:kern w:val="0"/>
          <w:sz w:val="32"/>
          <w:szCs w:val="32"/>
        </w:rPr>
        <w:t>项目需求：</w:t>
      </w:r>
      <w:r w:rsidRPr="005E077E">
        <w:rPr>
          <w:rFonts w:ascii="仿宋" w:eastAsia="仿宋" w:hAnsi="仿宋" w:cs="Arial" w:hint="eastAsia"/>
          <w:color w:val="000000"/>
          <w:kern w:val="0"/>
          <w:sz w:val="32"/>
          <w:szCs w:val="32"/>
        </w:rPr>
        <w:t>农艺智能温室设备</w:t>
      </w:r>
    </w:p>
    <w:p w:rsidR="00D93B78" w:rsidRDefault="00D93B78" w:rsidP="00D93B78">
      <w:pPr>
        <w:widowControl/>
        <w:shd w:val="clear" w:color="auto" w:fill="FFFFFF"/>
        <w:spacing w:line="440" w:lineRule="exact"/>
        <w:ind w:firstLine="482"/>
        <w:jc w:val="left"/>
        <w:rPr>
          <w:rFonts w:ascii="仿宋" w:eastAsia="仿宋" w:hAnsi="仿宋" w:cs="仿宋_GB2312"/>
          <w:sz w:val="32"/>
          <w:szCs w:val="32"/>
        </w:rPr>
      </w:pPr>
      <w:r>
        <w:rPr>
          <w:rFonts w:ascii="仿宋" w:eastAsia="仿宋" w:hAnsi="仿宋" w:cs="Arial" w:hint="eastAsia"/>
          <w:color w:val="000000"/>
          <w:kern w:val="0"/>
          <w:sz w:val="32"/>
          <w:szCs w:val="32"/>
        </w:rPr>
        <w:t xml:space="preserve"> 5、项目预算：</w:t>
      </w:r>
      <w:r>
        <w:rPr>
          <w:rFonts w:ascii="仿宋" w:eastAsia="仿宋" w:hAnsi="仿宋" w:cs="仿宋_GB2312" w:hint="eastAsia"/>
          <w:sz w:val="32"/>
          <w:szCs w:val="32"/>
        </w:rPr>
        <w:t>47万元</w:t>
      </w:r>
    </w:p>
    <w:p w:rsidR="007C0249" w:rsidRDefault="00D93B78" w:rsidP="00D93B78">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hint="eastAsia"/>
          <w:b/>
          <w:color w:val="000000"/>
          <w:kern w:val="0"/>
          <w:sz w:val="32"/>
          <w:szCs w:val="32"/>
        </w:rPr>
        <w:t>二、</w:t>
      </w:r>
      <w:r>
        <w:rPr>
          <w:rFonts w:ascii="黑体" w:eastAsia="黑体" w:hAnsi="黑体" w:cs="Arial"/>
          <w:b/>
          <w:color w:val="000000"/>
          <w:kern w:val="0"/>
          <w:sz w:val="32"/>
          <w:szCs w:val="32"/>
        </w:rPr>
        <w:t>需要落实的政府采购政策</w:t>
      </w:r>
    </w:p>
    <w:p w:rsidR="007C0249" w:rsidRDefault="00D93B78">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color w:val="000000"/>
          <w:kern w:val="0"/>
          <w:sz w:val="32"/>
          <w:szCs w:val="32"/>
        </w:rPr>
        <w:t>本项目落实节约能源、保护环境、扶持不发达地区和少数民族地区、促进中小企业、监狱企业发展等政府采购政策。（详见</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文件）</w:t>
      </w:r>
    </w:p>
    <w:p w:rsidR="007C0249" w:rsidRDefault="00D93B78">
      <w:pPr>
        <w:widowControl/>
        <w:numPr>
          <w:ilvl w:val="0"/>
          <w:numId w:val="5"/>
        </w:numPr>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供应商资格要求</w:t>
      </w:r>
    </w:p>
    <w:p w:rsidR="007C0249" w:rsidRDefault="00D93B78">
      <w:pPr>
        <w:widowControl/>
        <w:shd w:val="clear" w:color="auto" w:fill="FFFFFF"/>
        <w:spacing w:line="4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1、</w:t>
      </w:r>
      <w:r>
        <w:rPr>
          <w:rFonts w:ascii="仿宋" w:eastAsia="仿宋" w:hAnsi="仿宋" w:cs="仿宋_GB2312"/>
          <w:sz w:val="32"/>
          <w:szCs w:val="32"/>
        </w:rPr>
        <w:t>符合《政府采购法》第二十二条之规定</w:t>
      </w:r>
      <w:r>
        <w:rPr>
          <w:rFonts w:ascii="仿宋" w:eastAsia="仿宋" w:hAnsi="仿宋" w:cs="仿宋_GB2312" w:hint="eastAsia"/>
          <w:sz w:val="32"/>
          <w:szCs w:val="32"/>
        </w:rPr>
        <w:t>，供应商须具有独立法人资格及相应的经营范围；</w:t>
      </w:r>
    </w:p>
    <w:p w:rsidR="007C0249" w:rsidRDefault="00D93B78">
      <w:pPr>
        <w:spacing w:line="4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sidR="00AA1BAA">
        <w:rPr>
          <w:rFonts w:ascii="仿宋" w:eastAsia="仿宋" w:hAnsi="仿宋" w:cs="仿宋_GB2312" w:hint="eastAsia"/>
          <w:sz w:val="32"/>
          <w:szCs w:val="32"/>
        </w:rPr>
        <w:t>、被委托人</w:t>
      </w:r>
      <w:r>
        <w:rPr>
          <w:rFonts w:ascii="仿宋" w:eastAsia="仿宋" w:hAnsi="仿宋" w:cs="仿宋_GB2312" w:hint="eastAsia"/>
          <w:sz w:val="32"/>
          <w:szCs w:val="32"/>
        </w:rPr>
        <w:t>须是本单位职工，须提供公司为本人缴纳社会保险证明；</w:t>
      </w:r>
    </w:p>
    <w:p w:rsidR="007C0249" w:rsidRDefault="00D93B78">
      <w:pPr>
        <w:spacing w:line="440" w:lineRule="exact"/>
        <w:ind w:firstLineChars="200" w:firstLine="640"/>
        <w:rPr>
          <w:rFonts w:ascii="黑体" w:eastAsia="黑体" w:hAnsi="黑体" w:cs="Arial"/>
          <w:b/>
          <w:color w:val="000000"/>
          <w:kern w:val="0"/>
          <w:sz w:val="32"/>
          <w:szCs w:val="32"/>
        </w:rPr>
      </w:pPr>
      <w:r>
        <w:rPr>
          <w:rFonts w:ascii="仿宋" w:eastAsia="仿宋" w:hAnsi="仿宋" w:cs="仿宋_GB2312" w:hint="eastAsia"/>
          <w:sz w:val="32"/>
          <w:szCs w:val="32"/>
        </w:rPr>
        <w:t>3、本项目不接受联合体投标。</w:t>
      </w:r>
    </w:p>
    <w:p w:rsidR="007C0249" w:rsidRDefault="00D93B78">
      <w:pPr>
        <w:widowControl/>
        <w:shd w:val="clear" w:color="auto" w:fill="FFFFFF"/>
        <w:spacing w:line="440" w:lineRule="exact"/>
        <w:ind w:firstLine="482"/>
        <w:jc w:val="left"/>
        <w:rPr>
          <w:rFonts w:ascii="黑体" w:eastAsia="黑体" w:hAnsi="黑体" w:cs="Arial"/>
          <w:b/>
          <w:color w:val="000000"/>
          <w:kern w:val="0"/>
          <w:sz w:val="32"/>
          <w:szCs w:val="32"/>
        </w:rPr>
      </w:pPr>
      <w:r>
        <w:rPr>
          <w:rFonts w:ascii="黑体" w:eastAsia="黑体" w:hAnsi="黑体" w:cs="Arial"/>
          <w:b/>
          <w:color w:val="000000"/>
          <w:kern w:val="0"/>
          <w:sz w:val="32"/>
          <w:szCs w:val="32"/>
        </w:rPr>
        <w:t>四、获取</w:t>
      </w:r>
      <w:r>
        <w:rPr>
          <w:rFonts w:ascii="黑体" w:eastAsia="黑体" w:hAnsi="黑体" w:cs="Arial" w:hint="eastAsia"/>
          <w:b/>
          <w:color w:val="000000"/>
          <w:kern w:val="0"/>
          <w:sz w:val="32"/>
          <w:szCs w:val="32"/>
        </w:rPr>
        <w:t>谈判</w:t>
      </w:r>
      <w:r>
        <w:rPr>
          <w:rFonts w:ascii="黑体" w:eastAsia="黑体" w:hAnsi="黑体" w:cs="Arial"/>
          <w:b/>
          <w:color w:val="000000"/>
          <w:kern w:val="0"/>
          <w:sz w:val="32"/>
          <w:szCs w:val="32"/>
        </w:rPr>
        <w:t>文件的</w:t>
      </w:r>
      <w:r>
        <w:rPr>
          <w:rFonts w:ascii="黑体" w:eastAsia="黑体" w:hAnsi="黑体" w:cs="Arial" w:hint="eastAsia"/>
          <w:b/>
          <w:color w:val="000000"/>
          <w:kern w:val="0"/>
          <w:sz w:val="32"/>
          <w:szCs w:val="32"/>
        </w:rPr>
        <w:t>方式、时间、</w:t>
      </w:r>
      <w:r>
        <w:rPr>
          <w:rFonts w:ascii="黑体" w:eastAsia="黑体" w:hAnsi="黑体" w:cs="Arial"/>
          <w:b/>
          <w:color w:val="000000"/>
          <w:kern w:val="0"/>
          <w:sz w:val="32"/>
          <w:szCs w:val="32"/>
        </w:rPr>
        <w:t>地点</w:t>
      </w:r>
    </w:p>
    <w:p w:rsidR="007C0249" w:rsidRPr="00D93B78" w:rsidRDefault="00D93B78">
      <w:pPr>
        <w:wordWrap w:val="0"/>
        <w:topLinePunct/>
        <w:snapToGrid w:val="0"/>
        <w:spacing w:line="440" w:lineRule="exact"/>
        <w:ind w:firstLineChars="200" w:firstLine="640"/>
        <w:rPr>
          <w:rFonts w:ascii="仿宋" w:eastAsia="仿宋" w:hAnsi="仿宋" w:cs="宋体"/>
          <w:sz w:val="32"/>
          <w:szCs w:val="32"/>
        </w:rPr>
      </w:pPr>
      <w:r w:rsidRPr="00D93B78">
        <w:rPr>
          <w:rFonts w:ascii="仿宋" w:eastAsia="仿宋" w:hAnsi="仿宋" w:cs="宋体" w:hint="eastAsia"/>
          <w:sz w:val="32"/>
          <w:szCs w:val="32"/>
        </w:rPr>
        <w:t>1</w:t>
      </w:r>
      <w:r>
        <w:rPr>
          <w:rFonts w:ascii="仿宋" w:eastAsia="仿宋" w:hAnsi="仿宋" w:cs="宋体" w:hint="eastAsia"/>
          <w:sz w:val="32"/>
          <w:szCs w:val="32"/>
          <w:lang w:val="zh-CN"/>
        </w:rPr>
        <w:t>、持</w:t>
      </w:r>
      <w:r w:rsidRPr="00D93B78">
        <w:rPr>
          <w:rFonts w:ascii="仿宋" w:eastAsia="仿宋" w:hAnsi="仿宋" w:cs="宋体" w:hint="eastAsia"/>
          <w:sz w:val="32"/>
          <w:szCs w:val="32"/>
        </w:rPr>
        <w:t>CA</w:t>
      </w:r>
      <w:r>
        <w:rPr>
          <w:rFonts w:ascii="仿宋" w:eastAsia="仿宋" w:hAnsi="仿宋" w:cs="宋体" w:hint="eastAsia"/>
          <w:sz w:val="32"/>
          <w:szCs w:val="32"/>
          <w:lang w:val="zh-CN"/>
        </w:rPr>
        <w:t>数字认证证书</w:t>
      </w:r>
      <w:r w:rsidRPr="00D93B78">
        <w:rPr>
          <w:rFonts w:ascii="仿宋" w:eastAsia="仿宋" w:hAnsi="仿宋" w:cs="宋体" w:hint="eastAsia"/>
          <w:sz w:val="32"/>
          <w:szCs w:val="32"/>
        </w:rPr>
        <w:t>，</w:t>
      </w:r>
      <w:r>
        <w:rPr>
          <w:rFonts w:ascii="仿宋" w:eastAsia="仿宋" w:hAnsi="仿宋" w:cs="宋体" w:hint="eastAsia"/>
          <w:sz w:val="32"/>
          <w:szCs w:val="32"/>
          <w:lang w:val="zh-CN"/>
        </w:rPr>
        <w:t>登录</w:t>
      </w:r>
      <w:hyperlink r:id="rId9" w:history="1">
        <w:r w:rsidRPr="00D93B78">
          <w:rPr>
            <w:rStyle w:val="af1"/>
            <w:rFonts w:ascii="仿宋" w:eastAsia="仿宋" w:hAnsi="仿宋" w:cs="宋体" w:hint="eastAsia"/>
            <w:sz w:val="32"/>
            <w:szCs w:val="32"/>
          </w:rPr>
          <w:t>http://221.14.6.70:8088/ggzy/eps/public/RegistAllJcxx.html</w:t>
        </w:r>
      </w:hyperlink>
      <w:r>
        <w:rPr>
          <w:rFonts w:ascii="仿宋" w:eastAsia="仿宋" w:hAnsi="仿宋" w:cs="宋体" w:hint="eastAsia"/>
          <w:sz w:val="32"/>
          <w:szCs w:val="32"/>
          <w:lang w:val="zh-CN"/>
        </w:rPr>
        <w:t>进行免费注册登记</w:t>
      </w:r>
      <w:r w:rsidRPr="00D93B78">
        <w:rPr>
          <w:rFonts w:ascii="仿宋" w:eastAsia="仿宋" w:hAnsi="仿宋" w:cs="宋体" w:hint="eastAsia"/>
          <w:sz w:val="32"/>
          <w:szCs w:val="32"/>
        </w:rPr>
        <w:t>（</w:t>
      </w:r>
      <w:r>
        <w:rPr>
          <w:rFonts w:ascii="仿宋" w:eastAsia="仿宋" w:hAnsi="仿宋" w:cs="宋体" w:hint="eastAsia"/>
          <w:sz w:val="32"/>
          <w:szCs w:val="32"/>
          <w:lang w:val="zh-CN"/>
        </w:rPr>
        <w:t>详见</w:t>
      </w:r>
      <w:r>
        <w:rPr>
          <w:rFonts w:ascii="仿宋" w:eastAsia="仿宋" w:hAnsi="仿宋" w:cs="宋体" w:hint="eastAsia"/>
          <w:sz w:val="32"/>
          <w:szCs w:val="32"/>
          <w:lang w:val="zh-CN"/>
        </w:rPr>
        <w:lastRenderedPageBreak/>
        <w:t>全国公共资源交易平台</w:t>
      </w:r>
      <w:r w:rsidRPr="00D93B78">
        <w:rPr>
          <w:rFonts w:ascii="仿宋" w:eastAsia="仿宋" w:hAnsi="仿宋" w:cs="宋体" w:hint="eastAsia"/>
          <w:sz w:val="32"/>
          <w:szCs w:val="32"/>
        </w:rPr>
        <w:t>（</w:t>
      </w:r>
      <w:r>
        <w:rPr>
          <w:rFonts w:ascii="仿宋" w:eastAsia="仿宋" w:hAnsi="仿宋" w:cs="宋体" w:hint="eastAsia"/>
          <w:sz w:val="32"/>
          <w:szCs w:val="32"/>
          <w:lang w:val="zh-CN"/>
        </w:rPr>
        <w:t>河南省</w:t>
      </w:r>
      <w:r w:rsidRPr="00D93B78">
        <w:rPr>
          <w:rFonts w:ascii="仿宋" w:eastAsia="仿宋" w:hAnsi="仿宋" w:cs="宋体" w:hint="eastAsia"/>
          <w:sz w:val="32"/>
          <w:szCs w:val="32"/>
        </w:rPr>
        <w:t>·</w:t>
      </w:r>
      <w:r>
        <w:rPr>
          <w:rFonts w:ascii="仿宋" w:eastAsia="仿宋" w:hAnsi="仿宋" w:cs="宋体" w:hint="eastAsia"/>
          <w:sz w:val="32"/>
          <w:szCs w:val="32"/>
          <w:lang w:val="zh-CN"/>
        </w:rPr>
        <w:t>许昌市</w:t>
      </w:r>
      <w:r w:rsidRPr="00D93B78">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D93B78">
        <w:rPr>
          <w:rFonts w:ascii="仿宋" w:eastAsia="仿宋" w:hAnsi="仿宋" w:cs="宋体" w:hint="eastAsia"/>
          <w:sz w:val="32"/>
          <w:szCs w:val="32"/>
        </w:rPr>
        <w:t>-</w:t>
      </w:r>
      <w:r>
        <w:rPr>
          <w:rFonts w:ascii="仿宋" w:eastAsia="仿宋" w:hAnsi="仿宋" w:cs="宋体" w:hint="eastAsia"/>
          <w:sz w:val="32"/>
          <w:szCs w:val="32"/>
          <w:lang w:val="zh-CN"/>
        </w:rPr>
        <w:t>诚信库网上注册相关资料下载</w:t>
      </w:r>
      <w:r w:rsidRPr="00D93B78">
        <w:rPr>
          <w:rFonts w:ascii="仿宋" w:eastAsia="仿宋" w:hAnsi="仿宋" w:cs="宋体" w:hint="eastAsia"/>
          <w:sz w:val="32"/>
          <w:szCs w:val="32"/>
        </w:rPr>
        <w:t>”）；</w:t>
      </w:r>
    </w:p>
    <w:p w:rsidR="007C0249" w:rsidRPr="00AA1BAA" w:rsidRDefault="00D93B78">
      <w:pPr>
        <w:wordWrap w:val="0"/>
        <w:topLinePunct/>
        <w:autoSpaceDE w:val="0"/>
        <w:autoSpaceDN w:val="0"/>
        <w:adjustRightInd w:val="0"/>
        <w:snapToGrid w:val="0"/>
        <w:spacing w:line="440" w:lineRule="exact"/>
        <w:ind w:firstLine="482"/>
        <w:rPr>
          <w:rFonts w:ascii="楷体" w:eastAsia="楷体" w:hAnsi="楷体" w:cs="宋体"/>
          <w:sz w:val="32"/>
          <w:szCs w:val="32"/>
        </w:rPr>
      </w:pPr>
      <w:r>
        <w:rPr>
          <w:rFonts w:ascii="仿宋" w:eastAsia="仿宋" w:hAnsi="仿宋" w:cs="宋体" w:hint="eastAsia"/>
          <w:sz w:val="32"/>
          <w:szCs w:val="32"/>
          <w:lang w:val="zh-CN"/>
        </w:rPr>
        <w:t xml:space="preserve">　</w:t>
      </w:r>
      <w:r w:rsidRPr="00AA1BAA">
        <w:rPr>
          <w:rFonts w:ascii="仿宋" w:eastAsia="仿宋" w:hAnsi="仿宋" w:cs="宋体" w:hint="eastAsia"/>
          <w:sz w:val="32"/>
          <w:szCs w:val="32"/>
        </w:rPr>
        <w:t>2</w:t>
      </w:r>
      <w:r>
        <w:rPr>
          <w:rFonts w:ascii="仿宋" w:eastAsia="仿宋" w:hAnsi="仿宋" w:cs="宋体" w:hint="eastAsia"/>
          <w:sz w:val="32"/>
          <w:szCs w:val="32"/>
          <w:lang w:val="zh-CN"/>
        </w:rPr>
        <w:t>、在投标截止时间前登录</w:t>
      </w:r>
      <w:hyperlink r:id="rId10" w:history="1">
        <w:r w:rsidRPr="00AA1BAA">
          <w:rPr>
            <w:rStyle w:val="af1"/>
            <w:rFonts w:ascii="仿宋" w:eastAsia="仿宋" w:hAnsi="仿宋" w:cs="宋体" w:hint="eastAsia"/>
            <w:sz w:val="32"/>
            <w:szCs w:val="32"/>
          </w:rPr>
          <w:t>http://ggzy.xuchang.gov.cn</w:t>
        </w:r>
      </w:hyperlink>
      <w:r w:rsidR="00AA1BAA" w:rsidRPr="00AA1BAA">
        <w:rPr>
          <w:rFonts w:ascii="仿宋" w:eastAsia="仿宋" w:hAnsi="仿宋" w:cs="宋体" w:hint="eastAsia"/>
          <w:sz w:val="32"/>
          <w:szCs w:val="32"/>
        </w:rPr>
        <w:t>，</w:t>
      </w:r>
      <w:r w:rsidR="00AA1BAA">
        <w:rPr>
          <w:rFonts w:ascii="仿宋" w:eastAsia="仿宋" w:hAnsi="仿宋" w:cs="宋体" w:hint="eastAsia"/>
          <w:sz w:val="32"/>
          <w:szCs w:val="32"/>
          <w:lang w:val="zh-CN"/>
        </w:rPr>
        <w:t>自行下载谈判</w:t>
      </w:r>
      <w:r>
        <w:rPr>
          <w:rFonts w:ascii="仿宋" w:eastAsia="仿宋" w:hAnsi="仿宋" w:cs="宋体" w:hint="eastAsia"/>
          <w:sz w:val="32"/>
          <w:szCs w:val="32"/>
          <w:lang w:val="zh-CN"/>
        </w:rPr>
        <w:t>文件</w:t>
      </w:r>
      <w:r w:rsidRPr="00AA1BAA">
        <w:rPr>
          <w:rFonts w:ascii="仿宋" w:eastAsia="仿宋" w:hAnsi="仿宋" w:cs="宋体" w:hint="eastAsia"/>
          <w:sz w:val="32"/>
          <w:szCs w:val="32"/>
        </w:rPr>
        <w:t>（</w:t>
      </w:r>
      <w:r>
        <w:rPr>
          <w:rFonts w:ascii="仿宋" w:eastAsia="仿宋" w:hAnsi="仿宋" w:cs="宋体" w:hint="eastAsia"/>
          <w:sz w:val="32"/>
          <w:szCs w:val="32"/>
          <w:lang w:val="zh-CN"/>
        </w:rPr>
        <w:t>详见全国公共资源交易平台</w:t>
      </w:r>
      <w:r w:rsidRPr="00AA1BAA">
        <w:rPr>
          <w:rFonts w:ascii="仿宋" w:eastAsia="仿宋" w:hAnsi="仿宋" w:cs="宋体" w:hint="eastAsia"/>
          <w:sz w:val="32"/>
          <w:szCs w:val="32"/>
        </w:rPr>
        <w:t>（</w:t>
      </w:r>
      <w:r>
        <w:rPr>
          <w:rFonts w:ascii="仿宋" w:eastAsia="仿宋" w:hAnsi="仿宋" w:cs="宋体" w:hint="eastAsia"/>
          <w:sz w:val="32"/>
          <w:szCs w:val="32"/>
          <w:lang w:val="zh-CN"/>
        </w:rPr>
        <w:t>河南省</w:t>
      </w:r>
      <w:r w:rsidRPr="00AA1BAA">
        <w:rPr>
          <w:rFonts w:ascii="仿宋" w:eastAsia="仿宋" w:hAnsi="仿宋" w:cs="宋体" w:hint="eastAsia"/>
          <w:sz w:val="32"/>
          <w:szCs w:val="32"/>
        </w:rPr>
        <w:t>·</w:t>
      </w:r>
      <w:r>
        <w:rPr>
          <w:rFonts w:ascii="仿宋" w:eastAsia="仿宋" w:hAnsi="仿宋" w:cs="宋体" w:hint="eastAsia"/>
          <w:sz w:val="32"/>
          <w:szCs w:val="32"/>
          <w:lang w:val="zh-CN"/>
        </w:rPr>
        <w:t>许昌市</w:t>
      </w:r>
      <w:r w:rsidRPr="00AA1BAA">
        <w:rPr>
          <w:rFonts w:ascii="仿宋" w:eastAsia="仿宋" w:hAnsi="仿宋" w:cs="宋体" w:hint="eastAsia"/>
          <w:sz w:val="32"/>
          <w:szCs w:val="32"/>
        </w:rPr>
        <w:t>）“</w:t>
      </w:r>
      <w:r>
        <w:rPr>
          <w:rFonts w:ascii="仿宋" w:eastAsia="仿宋" w:hAnsi="仿宋" w:cs="宋体" w:hint="eastAsia"/>
          <w:sz w:val="32"/>
          <w:szCs w:val="32"/>
          <w:lang w:val="zh-CN"/>
        </w:rPr>
        <w:t>常见问题解答</w:t>
      </w:r>
      <w:r w:rsidRPr="00AA1BAA">
        <w:rPr>
          <w:rFonts w:ascii="仿宋" w:eastAsia="仿宋" w:hAnsi="仿宋" w:cs="宋体" w:hint="eastAsia"/>
          <w:sz w:val="32"/>
          <w:szCs w:val="32"/>
        </w:rPr>
        <w:t>-</w:t>
      </w:r>
      <w:r>
        <w:rPr>
          <w:rFonts w:ascii="仿宋" w:eastAsia="仿宋" w:hAnsi="仿宋" w:cs="宋体" w:hint="eastAsia"/>
          <w:sz w:val="32"/>
          <w:szCs w:val="32"/>
          <w:lang w:val="zh-CN"/>
        </w:rPr>
        <w:t>交易系统操作手册</w:t>
      </w:r>
      <w:r w:rsidRPr="00AA1BAA">
        <w:rPr>
          <w:rFonts w:ascii="仿宋" w:eastAsia="仿宋" w:hAnsi="仿宋" w:cs="宋体" w:hint="eastAsia"/>
          <w:sz w:val="32"/>
          <w:szCs w:val="32"/>
        </w:rPr>
        <w:t>”）</w:t>
      </w:r>
      <w:r>
        <w:rPr>
          <w:rFonts w:ascii="仿宋" w:eastAsia="仿宋" w:hAnsi="仿宋" w:cs="宋体" w:hint="eastAsia"/>
          <w:sz w:val="32"/>
          <w:szCs w:val="32"/>
          <w:lang w:val="zh-CN"/>
        </w:rPr>
        <w:t>。</w:t>
      </w:r>
    </w:p>
    <w:p w:rsidR="007C0249" w:rsidRDefault="00D93B78">
      <w:pPr>
        <w:spacing w:line="440" w:lineRule="exact"/>
        <w:rPr>
          <w:rFonts w:ascii="仿宋" w:eastAsia="仿宋" w:hAnsi="仿宋" w:cs="仿宋"/>
          <w:sz w:val="32"/>
          <w:szCs w:val="32"/>
        </w:rPr>
      </w:pPr>
      <w:r>
        <w:rPr>
          <w:rFonts w:ascii="仿宋" w:eastAsia="仿宋" w:hAnsi="仿宋" w:cs="仿宋" w:hint="eastAsia"/>
          <w:sz w:val="32"/>
          <w:szCs w:val="32"/>
        </w:rPr>
        <w:t xml:space="preserve">　　3</w:t>
      </w:r>
      <w:r w:rsidR="00AA1BAA">
        <w:rPr>
          <w:rFonts w:ascii="仿宋" w:eastAsia="仿宋" w:hAnsi="仿宋" w:cs="仿宋" w:hint="eastAsia"/>
          <w:sz w:val="32"/>
          <w:szCs w:val="32"/>
        </w:rPr>
        <w:t>、未通过全国公共资源交易平台（河南省·许昌市）下载谈判</w:t>
      </w:r>
      <w:r>
        <w:rPr>
          <w:rFonts w:ascii="仿宋" w:eastAsia="仿宋" w:hAnsi="仿宋" w:cs="仿宋" w:hint="eastAsia"/>
          <w:sz w:val="32"/>
          <w:szCs w:val="32"/>
        </w:rPr>
        <w:t>文件的投标企业，拒收其递交的投标文件。</w:t>
      </w:r>
    </w:p>
    <w:p w:rsidR="007C0249" w:rsidRDefault="00D93B78">
      <w:pPr>
        <w:spacing w:line="440" w:lineRule="exact"/>
        <w:ind w:firstLine="640"/>
        <w:rPr>
          <w:rFonts w:ascii="仿宋" w:eastAsia="仿宋" w:hAnsi="仿宋" w:cs="仿宋_GB2312"/>
          <w:sz w:val="32"/>
          <w:szCs w:val="32"/>
        </w:rPr>
      </w:pPr>
      <w:r>
        <w:rPr>
          <w:rFonts w:ascii="仿宋" w:eastAsia="仿宋" w:hAnsi="仿宋" w:cs="仿宋_GB2312" w:hint="eastAsia"/>
          <w:sz w:val="32"/>
          <w:szCs w:val="32"/>
        </w:rPr>
        <w:t>4、谈判文件每份售价人民币300元（谈判现场现金收取），于递交投标文件时缴纳给采购代理机构，售后不退。</w:t>
      </w:r>
    </w:p>
    <w:p w:rsidR="007C0249" w:rsidRDefault="00D93B78">
      <w:pPr>
        <w:widowControl/>
        <w:shd w:val="clear" w:color="auto" w:fill="FFFFFF"/>
        <w:spacing w:line="440" w:lineRule="exact"/>
        <w:ind w:firstLine="482"/>
        <w:jc w:val="left"/>
        <w:rPr>
          <w:rFonts w:ascii="黑体" w:eastAsia="黑体" w:hAnsi="黑体" w:cs="Arial"/>
          <w:color w:val="000000"/>
          <w:kern w:val="0"/>
          <w:sz w:val="32"/>
          <w:szCs w:val="32"/>
        </w:rPr>
      </w:pPr>
      <w:r>
        <w:rPr>
          <w:rFonts w:ascii="黑体" w:eastAsia="黑体" w:hAnsi="黑体" w:cs="Arial"/>
          <w:color w:val="000000"/>
          <w:kern w:val="0"/>
          <w:sz w:val="32"/>
          <w:szCs w:val="32"/>
        </w:rPr>
        <w:t>五、</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截止时间、</w:t>
      </w:r>
      <w:r>
        <w:rPr>
          <w:rFonts w:ascii="黑体" w:eastAsia="黑体" w:hAnsi="黑体" w:cs="Arial" w:hint="eastAsia"/>
          <w:color w:val="000000"/>
          <w:kern w:val="0"/>
          <w:sz w:val="32"/>
          <w:szCs w:val="32"/>
        </w:rPr>
        <w:t>谈判</w:t>
      </w:r>
      <w:r>
        <w:rPr>
          <w:rFonts w:ascii="黑体" w:eastAsia="黑体" w:hAnsi="黑体" w:cs="Arial"/>
          <w:color w:val="000000"/>
          <w:kern w:val="0"/>
          <w:sz w:val="32"/>
          <w:szCs w:val="32"/>
        </w:rPr>
        <w:t>时间及地点：</w:t>
      </w:r>
    </w:p>
    <w:p w:rsidR="007C0249" w:rsidRDefault="00D93B78">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1、谈判</w:t>
      </w:r>
      <w:r>
        <w:rPr>
          <w:rFonts w:ascii="仿宋" w:eastAsia="仿宋" w:hAnsi="仿宋" w:cs="Arial"/>
          <w:color w:val="000000"/>
          <w:kern w:val="0"/>
          <w:sz w:val="32"/>
          <w:szCs w:val="32"/>
        </w:rPr>
        <w:t>截止及</w:t>
      </w:r>
      <w:r>
        <w:rPr>
          <w:rFonts w:ascii="仿宋" w:eastAsia="仿宋" w:hAnsi="仿宋" w:cs="Arial" w:hint="eastAsia"/>
          <w:color w:val="000000"/>
          <w:kern w:val="0"/>
          <w:sz w:val="32"/>
          <w:szCs w:val="32"/>
        </w:rPr>
        <w:t>谈判</w:t>
      </w:r>
      <w:r>
        <w:rPr>
          <w:rFonts w:ascii="仿宋" w:eastAsia="仿宋" w:hAnsi="仿宋" w:cs="Arial"/>
          <w:color w:val="000000"/>
          <w:kern w:val="0"/>
          <w:sz w:val="32"/>
          <w:szCs w:val="32"/>
        </w:rPr>
        <w:t>时间：</w:t>
      </w:r>
      <w:r>
        <w:rPr>
          <w:rFonts w:ascii="仿宋" w:eastAsia="仿宋" w:hAnsi="仿宋" w:cs="Times New Roman" w:hint="eastAsia"/>
          <w:color w:val="000000"/>
          <w:kern w:val="0"/>
          <w:sz w:val="32"/>
          <w:szCs w:val="32"/>
        </w:rPr>
        <w:t>2019</w:t>
      </w:r>
      <w:r>
        <w:rPr>
          <w:rFonts w:ascii="仿宋" w:eastAsia="仿宋" w:hAnsi="仿宋" w:cs="Arial"/>
          <w:color w:val="000000"/>
          <w:kern w:val="0"/>
          <w:sz w:val="32"/>
          <w:szCs w:val="32"/>
        </w:rPr>
        <w:t>年</w:t>
      </w:r>
      <w:r>
        <w:rPr>
          <w:rFonts w:ascii="仿宋" w:eastAsia="仿宋" w:hAnsi="仿宋" w:cs="Arial" w:hint="eastAsia"/>
          <w:color w:val="000000"/>
          <w:kern w:val="0"/>
          <w:sz w:val="32"/>
          <w:szCs w:val="32"/>
        </w:rPr>
        <w:t>8</w:t>
      </w:r>
      <w:r>
        <w:rPr>
          <w:rFonts w:ascii="仿宋" w:eastAsia="仿宋" w:hAnsi="仿宋" w:cs="Arial"/>
          <w:color w:val="000000"/>
          <w:kern w:val="0"/>
          <w:sz w:val="32"/>
          <w:szCs w:val="32"/>
        </w:rPr>
        <w:t>月</w:t>
      </w:r>
      <w:r w:rsidR="00234781">
        <w:rPr>
          <w:rFonts w:ascii="仿宋" w:eastAsia="仿宋" w:hAnsi="仿宋" w:cs="Arial" w:hint="eastAsia"/>
          <w:color w:val="000000"/>
          <w:kern w:val="0"/>
          <w:sz w:val="32"/>
          <w:szCs w:val="32"/>
        </w:rPr>
        <w:t>7</w:t>
      </w:r>
      <w:r>
        <w:rPr>
          <w:rFonts w:ascii="仿宋" w:eastAsia="仿宋" w:hAnsi="仿宋" w:cs="Arial"/>
          <w:color w:val="000000"/>
          <w:kern w:val="0"/>
          <w:sz w:val="32"/>
          <w:szCs w:val="32"/>
        </w:rPr>
        <w:t>日</w:t>
      </w:r>
      <w:r w:rsidR="00234781">
        <w:rPr>
          <w:rFonts w:ascii="仿宋" w:eastAsia="仿宋" w:hAnsi="仿宋" w:cs="Arial" w:hint="eastAsia"/>
          <w:color w:val="000000"/>
          <w:kern w:val="0"/>
          <w:sz w:val="32"/>
          <w:szCs w:val="32"/>
        </w:rPr>
        <w:t>15</w:t>
      </w:r>
      <w:r>
        <w:rPr>
          <w:rFonts w:ascii="仿宋" w:eastAsia="仿宋" w:hAnsi="仿宋" w:cs="Arial" w:hint="eastAsia"/>
          <w:color w:val="000000"/>
          <w:kern w:val="0"/>
          <w:sz w:val="32"/>
          <w:szCs w:val="32"/>
        </w:rPr>
        <w:t xml:space="preserve">：00 </w:t>
      </w:r>
      <w:r>
        <w:rPr>
          <w:rFonts w:ascii="仿宋" w:eastAsia="仿宋" w:hAnsi="仿宋" w:cs="Arial"/>
          <w:color w:val="000000"/>
          <w:kern w:val="0"/>
          <w:sz w:val="32"/>
          <w:szCs w:val="32"/>
        </w:rPr>
        <w:t>（北京时间），逾期送达或不符合规定的投标文件不予接受。</w:t>
      </w:r>
    </w:p>
    <w:p w:rsidR="007C0249" w:rsidRDefault="00D93B78">
      <w:pPr>
        <w:widowControl/>
        <w:shd w:val="clear" w:color="auto" w:fill="FFFFFF"/>
        <w:spacing w:line="440" w:lineRule="exact"/>
        <w:ind w:firstLineChars="200" w:firstLine="640"/>
        <w:jc w:val="left"/>
        <w:rPr>
          <w:rFonts w:ascii="仿宋" w:eastAsia="仿宋" w:hAnsi="仿宋" w:cs="Arial"/>
          <w:color w:val="000000"/>
          <w:kern w:val="0"/>
          <w:sz w:val="32"/>
          <w:szCs w:val="32"/>
        </w:rPr>
      </w:pPr>
      <w:r>
        <w:rPr>
          <w:rFonts w:ascii="仿宋" w:eastAsia="仿宋" w:hAnsi="仿宋" w:cs="Arial" w:hint="eastAsia"/>
          <w:color w:val="000000"/>
          <w:kern w:val="0"/>
          <w:sz w:val="32"/>
          <w:szCs w:val="32"/>
        </w:rPr>
        <w:t>2、谈判</w:t>
      </w:r>
      <w:r>
        <w:rPr>
          <w:rFonts w:ascii="仿宋" w:eastAsia="仿宋" w:hAnsi="仿宋" w:cs="Arial"/>
          <w:color w:val="000000"/>
          <w:kern w:val="0"/>
          <w:sz w:val="32"/>
          <w:szCs w:val="32"/>
        </w:rPr>
        <w:t>地点：</w:t>
      </w:r>
      <w:r>
        <w:rPr>
          <w:rFonts w:ascii="仿宋" w:eastAsia="仿宋" w:hAnsi="仿宋" w:cs="仿宋_GB2312" w:hint="eastAsia"/>
          <w:sz w:val="32"/>
          <w:szCs w:val="32"/>
        </w:rPr>
        <w:t>禹州市公共资源交易中心第二开标室（禹州市</w:t>
      </w:r>
      <w:r>
        <w:rPr>
          <w:rFonts w:ascii="仿宋" w:eastAsia="仿宋" w:hAnsi="仿宋" w:cs="Arial" w:hint="eastAsia"/>
          <w:color w:val="000000"/>
          <w:kern w:val="0"/>
          <w:sz w:val="32"/>
          <w:szCs w:val="32"/>
        </w:rPr>
        <w:t>行政服务中心楼9楼）</w:t>
      </w:r>
      <w:r>
        <w:rPr>
          <w:rFonts w:ascii="仿宋" w:eastAsia="仿宋" w:hAnsi="仿宋" w:cs="Arial"/>
          <w:color w:val="000000"/>
          <w:kern w:val="0"/>
          <w:sz w:val="32"/>
          <w:szCs w:val="32"/>
        </w:rPr>
        <w:t xml:space="preserve"> </w:t>
      </w:r>
    </w:p>
    <w:p w:rsidR="007C0249" w:rsidRDefault="00D93B78">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7C0249" w:rsidRDefault="00D93B78">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7C0249" w:rsidRDefault="00D93B78">
      <w:pPr>
        <w:spacing w:line="44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7C0249" w:rsidRDefault="00D93B78">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7C0249" w:rsidRDefault="00D93B78">
      <w:pPr>
        <w:widowControl/>
        <w:shd w:val="clear" w:color="auto" w:fill="FFFFFF"/>
        <w:spacing w:line="44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7C0249" w:rsidRDefault="00D93B78">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（一）代理机构：禹州市政府采购中心</w:t>
      </w:r>
    </w:p>
    <w:p w:rsidR="007C0249" w:rsidRDefault="00D93B78">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w:t>
      </w:r>
      <w:r>
        <w:rPr>
          <w:rFonts w:ascii="仿宋" w:eastAsia="仿宋" w:hAnsi="仿宋" w:cs="仿宋" w:hint="eastAsia"/>
          <w:sz w:val="32"/>
          <w:szCs w:val="32"/>
        </w:rPr>
        <w:t>禹州市行政服务中心楼917房间</w:t>
      </w:r>
    </w:p>
    <w:p w:rsidR="007C0249" w:rsidRDefault="00D93B78">
      <w:pPr>
        <w:widowControl/>
        <w:shd w:val="clear" w:color="auto" w:fill="FFFFFF"/>
        <w:spacing w:line="44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联系人：艾先生  联系电话：0374-2077111</w:t>
      </w:r>
    </w:p>
    <w:p w:rsidR="00234781" w:rsidRDefault="00234781" w:rsidP="00234781">
      <w:pPr>
        <w:widowControl/>
        <w:shd w:val="clear" w:color="auto" w:fill="FFFFFF"/>
        <w:spacing w:line="400" w:lineRule="exact"/>
        <w:ind w:left="481"/>
        <w:jc w:val="left"/>
        <w:rPr>
          <w:rFonts w:ascii="仿宋" w:eastAsia="仿宋" w:hAnsi="仿宋" w:cs="仿宋"/>
          <w:sz w:val="32"/>
          <w:szCs w:val="32"/>
        </w:rPr>
      </w:pPr>
      <w:r>
        <w:rPr>
          <w:rFonts w:ascii="仿宋" w:eastAsia="仿宋" w:hAnsi="仿宋" w:cs="仿宋" w:hint="eastAsia"/>
          <w:color w:val="000000"/>
          <w:kern w:val="0"/>
          <w:sz w:val="32"/>
          <w:szCs w:val="32"/>
        </w:rPr>
        <w:lastRenderedPageBreak/>
        <w:t>（二）采购单位：</w:t>
      </w:r>
      <w:r>
        <w:rPr>
          <w:rFonts w:ascii="仿宋" w:eastAsia="仿宋" w:hAnsi="仿宋" w:cs="仿宋" w:hint="eastAsia"/>
          <w:sz w:val="32"/>
          <w:szCs w:val="32"/>
        </w:rPr>
        <w:t>河南省禹州市职业中等专业学校</w:t>
      </w:r>
    </w:p>
    <w:p w:rsidR="00234781" w:rsidRDefault="00234781" w:rsidP="00234781">
      <w:pPr>
        <w:widowControl/>
        <w:shd w:val="clear" w:color="auto" w:fill="FFFFFF"/>
        <w:spacing w:line="400" w:lineRule="exact"/>
        <w:ind w:firstLineChars="300" w:firstLine="96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地址：禹州市药城路北段</w:t>
      </w:r>
    </w:p>
    <w:p w:rsidR="00234781" w:rsidRDefault="00234781" w:rsidP="00234781">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联系人：王先生   联系电话：0374-8816068</w:t>
      </w:r>
    </w:p>
    <w:p w:rsidR="007C0249" w:rsidRDefault="00D93B78">
      <w:pPr>
        <w:spacing w:line="440" w:lineRule="exact"/>
        <w:ind w:firstLineChars="1700" w:firstLine="5440"/>
        <w:rPr>
          <w:rFonts w:ascii="仿宋" w:eastAsia="仿宋" w:hAnsi="仿宋" w:cs="仿宋"/>
          <w:sz w:val="32"/>
          <w:szCs w:val="32"/>
        </w:rPr>
      </w:pPr>
      <w:r>
        <w:rPr>
          <w:rFonts w:ascii="仿宋" w:eastAsia="仿宋" w:hAnsi="仿宋" w:cs="仿宋" w:hint="eastAsia"/>
          <w:sz w:val="32"/>
          <w:szCs w:val="32"/>
        </w:rPr>
        <w:t xml:space="preserve">   </w:t>
      </w:r>
    </w:p>
    <w:p w:rsidR="007C0249" w:rsidRDefault="007C0249">
      <w:pPr>
        <w:spacing w:line="440" w:lineRule="exact"/>
        <w:ind w:firstLineChars="1900" w:firstLine="6080"/>
        <w:rPr>
          <w:rFonts w:ascii="仿宋" w:eastAsia="仿宋" w:hAnsi="仿宋" w:cs="仿宋"/>
          <w:sz w:val="32"/>
          <w:szCs w:val="32"/>
        </w:rPr>
      </w:pPr>
    </w:p>
    <w:p w:rsidR="007C0249" w:rsidRDefault="00D93B78">
      <w:pPr>
        <w:spacing w:line="440" w:lineRule="exact"/>
        <w:ind w:firstLineChars="1500" w:firstLine="4800"/>
        <w:rPr>
          <w:rFonts w:ascii="仿宋" w:eastAsia="仿宋" w:hAnsi="仿宋" w:cs="Arial"/>
          <w:color w:val="000000"/>
          <w:kern w:val="0"/>
          <w:sz w:val="32"/>
          <w:szCs w:val="32"/>
        </w:rPr>
      </w:pPr>
      <w:r>
        <w:rPr>
          <w:rFonts w:ascii="仿宋" w:eastAsia="仿宋" w:hAnsi="仿宋" w:cs="仿宋" w:hint="eastAsia"/>
          <w:sz w:val="32"/>
          <w:szCs w:val="32"/>
        </w:rPr>
        <w:t xml:space="preserve">      2019年7月</w:t>
      </w:r>
      <w:r w:rsidR="00234781">
        <w:rPr>
          <w:rFonts w:ascii="仿宋" w:eastAsia="仿宋" w:hAnsi="仿宋" w:cs="仿宋" w:hint="eastAsia"/>
          <w:sz w:val="32"/>
          <w:szCs w:val="32"/>
        </w:rPr>
        <w:t>31</w:t>
      </w:r>
      <w:r>
        <w:rPr>
          <w:rFonts w:ascii="仿宋" w:eastAsia="仿宋" w:hAnsi="仿宋" w:cs="仿宋" w:hint="eastAsia"/>
          <w:sz w:val="32"/>
          <w:szCs w:val="32"/>
        </w:rPr>
        <w:t>日</w:t>
      </w:r>
    </w:p>
    <w:p w:rsidR="007C0249" w:rsidRDefault="007C0249">
      <w:pPr>
        <w:spacing w:line="600" w:lineRule="exact"/>
        <w:jc w:val="center"/>
        <w:rPr>
          <w:b/>
          <w:bCs/>
          <w:sz w:val="44"/>
          <w:szCs w:val="44"/>
        </w:rPr>
      </w:pPr>
    </w:p>
    <w:p w:rsidR="007C0249" w:rsidRDefault="00D93B78">
      <w:pPr>
        <w:spacing w:line="360" w:lineRule="auto"/>
        <w:rPr>
          <w:rFonts w:hAnsi="宋体"/>
          <w:b/>
          <w:sz w:val="28"/>
          <w:szCs w:val="28"/>
        </w:rPr>
      </w:pPr>
      <w:r>
        <w:rPr>
          <w:rFonts w:hAnsi="宋体" w:hint="eastAsia"/>
          <w:b/>
          <w:sz w:val="28"/>
          <w:szCs w:val="28"/>
        </w:rPr>
        <w:t>温馨提示：</w:t>
      </w:r>
    </w:p>
    <w:p w:rsidR="007C0249" w:rsidRDefault="00D93B78">
      <w:pPr>
        <w:spacing w:line="360" w:lineRule="auto"/>
        <w:ind w:firstLineChars="200" w:firstLine="562"/>
        <w:rPr>
          <w:rFonts w:hAnsi="宋体"/>
          <w:b/>
          <w:sz w:val="28"/>
          <w:szCs w:val="28"/>
        </w:rPr>
      </w:pPr>
      <w:r>
        <w:rPr>
          <w:rFonts w:hAnsi="宋体" w:hint="eastAsia"/>
          <w:b/>
          <w:sz w:val="28"/>
          <w:szCs w:val="28"/>
        </w:rPr>
        <w:t>本项目为全流程电子化交易项目，请认真阅读谈判文件，并注意以下事项。</w:t>
      </w:r>
    </w:p>
    <w:p w:rsidR="007C0249" w:rsidRDefault="007C0249">
      <w:pPr>
        <w:pStyle w:val="a0"/>
        <w:ind w:firstLine="320"/>
        <w:rPr>
          <w:rFonts w:ascii="仿宋_GB2312" w:eastAsia="仿宋_GB2312"/>
          <w:b/>
          <w:sz w:val="32"/>
          <w:szCs w:val="32"/>
        </w:rPr>
      </w:pPr>
    </w:p>
    <w:p w:rsidR="007C0249" w:rsidRDefault="00D93B7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供应商应按谈判文件规定编制、提交电子响应文件和纸质响应文件。谈判响应文件递交地点、谈判现场不接受供应商递交的备份电子响应文件和纸质响应文件以外的其他资料。</w:t>
      </w:r>
    </w:p>
    <w:p w:rsidR="007C0249" w:rsidRDefault="00D93B78">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电子文件下载、制作、提交期间和谈判响应文件递交（</w:t>
      </w:r>
      <w:r>
        <w:rPr>
          <w:rFonts w:hAnsi="宋体" w:hint="eastAsia"/>
          <w:szCs w:val="21"/>
        </w:rPr>
        <w:t>电子响应文件的解密</w:t>
      </w:r>
      <w:r>
        <w:rPr>
          <w:rFonts w:hAnsi="宋体" w:hint="eastAsia"/>
          <w:b/>
          <w:color w:val="000000"/>
          <w:szCs w:val="21"/>
        </w:rPr>
        <w:t>）环节，供应商须使用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7C0249" w:rsidRDefault="00D93B78">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电子响应文件的制作</w:t>
      </w:r>
    </w:p>
    <w:p w:rsidR="007C0249" w:rsidRDefault="00D93B7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供应商登录《全国公共资源交易平台</w:t>
      </w:r>
      <w:r>
        <w:rPr>
          <w:rFonts w:asciiTheme="majorEastAsia" w:eastAsiaTheme="majorEastAsia" w:hAnsiTheme="maj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w:t>
      </w:r>
      <w:hyperlink r:id="rId11" w:history="1">
        <w:r>
          <w:rPr>
            <w:rStyle w:val="af1"/>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 xml:space="preserve">SEARUN </w:t>
      </w:r>
      <w:r>
        <w:rPr>
          <w:rFonts w:hAnsi="宋体" w:hint="eastAsia"/>
          <w:color w:val="000000"/>
          <w:sz w:val="24"/>
          <w:szCs w:val="24"/>
        </w:rPr>
        <w:t>最新版本”，按谈判文件要求制作电子响应文件。</w:t>
      </w:r>
    </w:p>
    <w:p w:rsidR="007C0249" w:rsidRDefault="00D93B7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电子响应文件的制作，参考《全国公共资源交易平台</w:t>
      </w:r>
      <w:r>
        <w:rPr>
          <w:rFonts w:asciiTheme="minorEastAsia" w:hAnsiTheme="minorEastAsia"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asciiTheme="minorEastAsia" w:hAnsiTheme="minorEastAsia" w:hint="eastAsia"/>
          <w:color w:val="000000"/>
          <w:sz w:val="24"/>
          <w:szCs w:val="24"/>
        </w:rPr>
        <w:t>)</w:t>
      </w:r>
      <w:r>
        <w:rPr>
          <w:rFonts w:hAnsi="宋体" w:hint="eastAsia"/>
          <w:color w:val="000000"/>
          <w:sz w:val="24"/>
          <w:szCs w:val="24"/>
        </w:rPr>
        <w:t>》公共资源交易系统——组件下载——交易系统操作手册（投标人、供应商）。</w:t>
      </w:r>
    </w:p>
    <w:p w:rsidR="007C0249" w:rsidRDefault="00D93B7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供应商须将谈判文件要求的资质、业绩、荣誉及相关人员证明材料等资料原件扫描件（或图片）制作到所提交的电子响应文件中。</w:t>
      </w:r>
    </w:p>
    <w:p w:rsidR="007C0249" w:rsidRDefault="00D93B7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供应商对同一项目多个标段进行报价的，应分别下载所响应标段的谈判文件，按标段制作电子响应文件，并</w:t>
      </w:r>
      <w:r>
        <w:rPr>
          <w:rFonts w:hAnsi="宋体"/>
          <w:color w:val="000000"/>
          <w:sz w:val="24"/>
          <w:szCs w:val="24"/>
        </w:rPr>
        <w:t>按</w:t>
      </w:r>
      <w:r>
        <w:rPr>
          <w:rFonts w:hAnsi="宋体" w:hint="eastAsia"/>
          <w:color w:val="000000"/>
          <w:sz w:val="24"/>
          <w:szCs w:val="24"/>
        </w:rPr>
        <w:t>谈判</w:t>
      </w:r>
      <w:r>
        <w:rPr>
          <w:rFonts w:hAnsi="宋体"/>
          <w:color w:val="000000"/>
          <w:sz w:val="24"/>
          <w:szCs w:val="24"/>
        </w:rPr>
        <w:t>文件要求在相应位置加盖</w:t>
      </w:r>
      <w:r>
        <w:rPr>
          <w:rFonts w:hAnsi="宋体" w:hint="eastAsia"/>
          <w:color w:val="000000"/>
          <w:sz w:val="24"/>
          <w:szCs w:val="24"/>
        </w:rPr>
        <w:t>供应商</w:t>
      </w:r>
      <w:r>
        <w:rPr>
          <w:rFonts w:hAnsi="宋体"/>
          <w:color w:val="000000"/>
          <w:sz w:val="24"/>
          <w:szCs w:val="24"/>
        </w:rPr>
        <w:t>电子印章</w:t>
      </w:r>
      <w:r>
        <w:rPr>
          <w:rFonts w:hAnsi="宋体" w:hint="eastAsia"/>
          <w:color w:val="000000"/>
          <w:sz w:val="24"/>
          <w:szCs w:val="24"/>
        </w:rPr>
        <w:t>和法人电子印章。</w:t>
      </w:r>
    </w:p>
    <w:p w:rsidR="007C0249" w:rsidRDefault="00D93B7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lastRenderedPageBreak/>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”的文件用于电子响应使用，后缀名为“</w:t>
      </w:r>
      <w:r>
        <w:rPr>
          <w:rFonts w:hAnsi="宋体" w:hint="eastAsia"/>
          <w:color w:val="000000"/>
          <w:sz w:val="24"/>
          <w:szCs w:val="24"/>
        </w:rPr>
        <w:t>.PDF</w:t>
      </w:r>
      <w:r>
        <w:rPr>
          <w:rFonts w:hAnsi="宋体" w:hint="eastAsia"/>
          <w:color w:val="000000"/>
          <w:sz w:val="24"/>
          <w:szCs w:val="24"/>
        </w:rPr>
        <w:t>”的文件用于打印纸质响应文件，名称为“备份”的文件夹使用电子介质存储，</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响应文件递交现场备用。</w:t>
      </w:r>
    </w:p>
    <w:p w:rsidR="007C0249" w:rsidRDefault="00D93B7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电子响应文件的提交</w:t>
      </w:r>
    </w:p>
    <w:p w:rsidR="007C0249" w:rsidRDefault="00D93B78">
      <w:pPr>
        <w:tabs>
          <w:tab w:val="left" w:pos="7095"/>
        </w:tabs>
        <w:spacing w:line="360" w:lineRule="auto"/>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电子响应文件应在谈判文件规定的谈判响应截止时间（谈判时间）之前成功提交至《全国公共资源交易平台</w:t>
      </w:r>
      <w:r>
        <w:rPr>
          <w:rFonts w:hAnsi="宋体" w:hint="eastAsia"/>
          <w:color w:val="000000"/>
          <w:sz w:val="24"/>
          <w:szCs w:val="24"/>
        </w:rPr>
        <w:t>(</w:t>
      </w:r>
      <w:r>
        <w:rPr>
          <w:rFonts w:hAnsi="宋体" w:hint="eastAsia"/>
          <w:color w:val="000000"/>
          <w:sz w:val="24"/>
          <w:szCs w:val="24"/>
        </w:rPr>
        <w:t>河南省</w:t>
      </w:r>
      <w:r>
        <w:rPr>
          <w:rFonts w:ascii="MS Mincho" w:eastAsia="MS Mincho" w:hAnsi="MS Mincho" w:cs="MS Mincho" w:hint="eastAsia"/>
          <w:color w:val="000000"/>
          <w:sz w:val="24"/>
          <w:szCs w:val="24"/>
        </w:rPr>
        <w:t>▪</w:t>
      </w:r>
      <w:r>
        <w:rPr>
          <w:rFonts w:ascii="宋体" w:eastAsia="宋体" w:hAnsi="宋体" w:cs="宋体" w:hint="eastAsia"/>
          <w:color w:val="000000"/>
          <w:sz w:val="24"/>
          <w:szCs w:val="24"/>
        </w:rPr>
        <w:t>许昌市</w:t>
      </w:r>
      <w:r>
        <w:rPr>
          <w:rFonts w:hAnsi="宋体" w:hint="eastAsia"/>
          <w:color w:val="000000"/>
          <w:sz w:val="24"/>
          <w:szCs w:val="24"/>
        </w:rPr>
        <w:t>)</w:t>
      </w:r>
      <w:r>
        <w:rPr>
          <w:rFonts w:hAnsi="宋体" w:hint="eastAsia"/>
          <w:color w:val="000000"/>
          <w:sz w:val="24"/>
          <w:szCs w:val="24"/>
        </w:rPr>
        <w:t>》公共资源交易系统（</w:t>
      </w:r>
      <w:hyperlink r:id="rId12" w:history="1">
        <w:r>
          <w:rPr>
            <w:rStyle w:val="af1"/>
            <w:rFonts w:hAnsi="宋体"/>
            <w:sz w:val="24"/>
            <w:szCs w:val="24"/>
          </w:rPr>
          <w:t>http://221.14.6.70:8088/ggzy/</w:t>
        </w:r>
      </w:hyperlink>
      <w:r>
        <w:rPr>
          <w:rFonts w:hAnsi="宋体" w:hint="eastAsia"/>
          <w:color w:val="000000"/>
          <w:sz w:val="24"/>
          <w:szCs w:val="24"/>
        </w:rPr>
        <w:t>）。</w:t>
      </w:r>
    </w:p>
    <w:p w:rsidR="007C0249" w:rsidRDefault="00D93B7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供应商应充分考虑并预留技术处理和上传数据所需时间。</w:t>
      </w:r>
    </w:p>
    <w:p w:rsidR="007C0249" w:rsidRDefault="00D93B7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供应商对同一项目多个标段进行报价的，加密电子响应文件应按标段分别提交。</w:t>
      </w:r>
    </w:p>
    <w:p w:rsidR="007C0249" w:rsidRDefault="00D93B78">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电子响应文件成功提交后，供应商应打印“投标文件提交回执单”</w:t>
      </w:r>
      <w:proofErr w:type="gramStart"/>
      <w:r>
        <w:rPr>
          <w:rFonts w:hAnsi="宋体" w:hint="eastAsia"/>
          <w:color w:val="000000"/>
          <w:sz w:val="24"/>
          <w:szCs w:val="24"/>
        </w:rPr>
        <w:t>供谈判</w:t>
      </w:r>
      <w:proofErr w:type="gramEnd"/>
      <w:r>
        <w:rPr>
          <w:rFonts w:hAnsi="宋体" w:hint="eastAsia"/>
          <w:color w:val="000000"/>
          <w:sz w:val="24"/>
          <w:szCs w:val="24"/>
        </w:rPr>
        <w:t>响应文件递交现场备查。</w:t>
      </w:r>
    </w:p>
    <w:p w:rsidR="007C0249" w:rsidRDefault="00D93B78">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评审依据</w:t>
      </w:r>
    </w:p>
    <w:p w:rsidR="007C0249" w:rsidRDefault="00D93B78">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采用全流程电子化交易评审时，谈判小组以电子响应文件为依据评审。</w:t>
      </w:r>
    </w:p>
    <w:p w:rsidR="007C0249" w:rsidRDefault="00D93B78">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全流程电子化交易如因系统异常情况无法完成，将以人工方式进行。谈判小组以纸质响应文件为依据评审。</w:t>
      </w:r>
    </w:p>
    <w:p w:rsidR="007C0249" w:rsidRDefault="007C0249">
      <w:pPr>
        <w:autoSpaceDE w:val="0"/>
        <w:autoSpaceDN w:val="0"/>
        <w:adjustRightInd w:val="0"/>
        <w:spacing w:line="700" w:lineRule="exact"/>
        <w:ind w:firstLine="560"/>
        <w:rPr>
          <w:rFonts w:asciiTheme="minorEastAsia" w:hAnsiTheme="minorEastAsia" w:cs="仿宋_GB2312"/>
          <w:color w:val="000000"/>
          <w:sz w:val="24"/>
          <w:szCs w:val="24"/>
        </w:rPr>
      </w:pPr>
    </w:p>
    <w:p w:rsidR="007C0249" w:rsidRDefault="007C0249">
      <w:pPr>
        <w:autoSpaceDE w:val="0"/>
        <w:autoSpaceDN w:val="0"/>
        <w:adjustRightInd w:val="0"/>
        <w:spacing w:line="700" w:lineRule="exact"/>
        <w:ind w:firstLine="560"/>
        <w:rPr>
          <w:rFonts w:asciiTheme="minorEastAsia" w:hAnsiTheme="minorEastAsia" w:cs="仿宋_GB2312"/>
          <w:color w:val="000000"/>
          <w:sz w:val="24"/>
          <w:szCs w:val="24"/>
        </w:rPr>
      </w:pPr>
    </w:p>
    <w:p w:rsidR="007C0249" w:rsidRDefault="007C0249">
      <w:pPr>
        <w:autoSpaceDE w:val="0"/>
        <w:autoSpaceDN w:val="0"/>
        <w:adjustRightInd w:val="0"/>
        <w:spacing w:line="700" w:lineRule="exact"/>
        <w:ind w:firstLine="560"/>
        <w:rPr>
          <w:rFonts w:asciiTheme="minorEastAsia" w:hAnsiTheme="minorEastAsia" w:cs="仿宋_GB2312"/>
          <w:color w:val="000000"/>
          <w:sz w:val="24"/>
          <w:szCs w:val="24"/>
        </w:rPr>
      </w:pPr>
    </w:p>
    <w:p w:rsidR="007C0249" w:rsidRDefault="007C0249">
      <w:pPr>
        <w:autoSpaceDE w:val="0"/>
        <w:autoSpaceDN w:val="0"/>
        <w:adjustRightInd w:val="0"/>
        <w:spacing w:line="700" w:lineRule="exact"/>
        <w:ind w:firstLine="560"/>
        <w:rPr>
          <w:rFonts w:asciiTheme="minorEastAsia" w:hAnsiTheme="minorEastAsia" w:cs="仿宋_GB2312"/>
          <w:color w:val="000000"/>
          <w:sz w:val="24"/>
          <w:szCs w:val="24"/>
        </w:rPr>
      </w:pPr>
    </w:p>
    <w:p w:rsidR="007C0249" w:rsidRDefault="007C0249">
      <w:pPr>
        <w:rPr>
          <w:rFonts w:asciiTheme="majorEastAsia" w:eastAsiaTheme="majorEastAsia" w:hAnsiTheme="majorEastAsia" w:cs="宋体" w:hint="eastAsia"/>
          <w:b/>
          <w:kern w:val="0"/>
          <w:sz w:val="32"/>
          <w:szCs w:val="32"/>
        </w:rPr>
      </w:pPr>
    </w:p>
    <w:p w:rsidR="007377C8" w:rsidRDefault="007377C8" w:rsidP="007377C8">
      <w:pPr>
        <w:pStyle w:val="a0"/>
        <w:ind w:firstLine="340"/>
        <w:rPr>
          <w:rFonts w:hint="eastAsia"/>
        </w:rPr>
      </w:pPr>
    </w:p>
    <w:p w:rsidR="007377C8" w:rsidRPr="007377C8" w:rsidRDefault="007377C8" w:rsidP="007377C8">
      <w:pPr>
        <w:pStyle w:val="a0"/>
        <w:ind w:firstLine="340"/>
      </w:pPr>
    </w:p>
    <w:p w:rsidR="007C0249" w:rsidRDefault="00D93B78">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第二章 采购需求</w:t>
      </w:r>
    </w:p>
    <w:p w:rsidR="007C0249" w:rsidRDefault="00D93B78">
      <w:pPr>
        <w:widowControl/>
        <w:shd w:val="clear" w:color="auto" w:fill="FFFFFF"/>
        <w:spacing w:line="360" w:lineRule="auto"/>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（一）本项目需实现的功能或者目标</w:t>
      </w:r>
    </w:p>
    <w:p w:rsidR="00EE13A1" w:rsidRDefault="00EE13A1" w:rsidP="00EE13A1">
      <w:pPr>
        <w:widowControl/>
        <w:shd w:val="clear" w:color="auto" w:fill="FFFFFF"/>
        <w:spacing w:line="360" w:lineRule="auto"/>
        <w:ind w:firstLine="600"/>
        <w:jc w:val="left"/>
        <w:rPr>
          <w:rFonts w:ascii="仿宋" w:hAnsi="仿宋"/>
          <w:color w:val="000000"/>
          <w:kern w:val="0"/>
          <w:sz w:val="24"/>
          <w:szCs w:val="24"/>
        </w:rPr>
      </w:pPr>
      <w:r>
        <w:rPr>
          <w:rFonts w:ascii="仿宋" w:hAnsi="仿宋"/>
          <w:color w:val="000000"/>
          <w:kern w:val="0"/>
          <w:sz w:val="24"/>
          <w:szCs w:val="24"/>
        </w:rPr>
        <w:t>温室大棚密封性好</w:t>
      </w:r>
    </w:p>
    <w:p w:rsidR="00EE13A1" w:rsidRDefault="00EE13A1" w:rsidP="00EE13A1">
      <w:pPr>
        <w:widowControl/>
        <w:shd w:val="clear" w:color="auto" w:fill="FFFFFF"/>
        <w:spacing w:line="360" w:lineRule="auto"/>
        <w:ind w:firstLine="600"/>
        <w:jc w:val="left"/>
        <w:rPr>
          <w:rFonts w:ascii="仿宋" w:hAnsi="仿宋" w:hint="eastAsia"/>
          <w:color w:val="000000"/>
          <w:kern w:val="0"/>
          <w:sz w:val="24"/>
          <w:szCs w:val="24"/>
        </w:rPr>
      </w:pPr>
      <w:r>
        <w:rPr>
          <w:rFonts w:ascii="仿宋" w:hAnsi="仿宋"/>
          <w:color w:val="000000"/>
          <w:kern w:val="0"/>
          <w:sz w:val="24"/>
          <w:szCs w:val="24"/>
        </w:rPr>
        <w:t>透光率高</w:t>
      </w:r>
    </w:p>
    <w:p w:rsidR="00EE13A1" w:rsidRDefault="00EE13A1" w:rsidP="00EE13A1">
      <w:pPr>
        <w:widowControl/>
        <w:shd w:val="clear" w:color="auto" w:fill="FFFFFF"/>
        <w:spacing w:line="360" w:lineRule="auto"/>
        <w:ind w:firstLine="600"/>
        <w:jc w:val="left"/>
        <w:rPr>
          <w:rFonts w:ascii="仿宋" w:hAnsi="仿宋" w:hint="eastAsia"/>
          <w:color w:val="000000"/>
          <w:kern w:val="0"/>
          <w:sz w:val="24"/>
          <w:szCs w:val="24"/>
        </w:rPr>
      </w:pPr>
      <w:r>
        <w:rPr>
          <w:rFonts w:ascii="仿宋" w:hAnsi="仿宋"/>
          <w:color w:val="000000"/>
          <w:kern w:val="0"/>
          <w:sz w:val="24"/>
          <w:szCs w:val="24"/>
        </w:rPr>
        <w:t>通风面积大</w:t>
      </w:r>
    </w:p>
    <w:p w:rsidR="00EE13A1" w:rsidRDefault="00EE13A1" w:rsidP="00EE13A1">
      <w:pPr>
        <w:widowControl/>
        <w:shd w:val="clear" w:color="auto" w:fill="FFFFFF"/>
        <w:spacing w:line="360" w:lineRule="auto"/>
        <w:ind w:firstLine="600"/>
        <w:jc w:val="left"/>
        <w:rPr>
          <w:rFonts w:ascii="仿宋" w:hAnsi="仿宋" w:hint="eastAsia"/>
          <w:color w:val="000000"/>
          <w:kern w:val="0"/>
          <w:sz w:val="24"/>
          <w:szCs w:val="24"/>
        </w:rPr>
      </w:pPr>
      <w:r>
        <w:rPr>
          <w:rFonts w:ascii="仿宋" w:hAnsi="仿宋"/>
          <w:color w:val="000000"/>
          <w:kern w:val="0"/>
          <w:sz w:val="24"/>
          <w:szCs w:val="24"/>
        </w:rPr>
        <w:t>屋面提水效率高</w:t>
      </w:r>
    </w:p>
    <w:p w:rsidR="00EE13A1" w:rsidRDefault="00EE13A1" w:rsidP="00EE13A1">
      <w:pPr>
        <w:widowControl/>
        <w:shd w:val="clear" w:color="auto" w:fill="FFFFFF"/>
        <w:spacing w:line="360" w:lineRule="auto"/>
        <w:ind w:firstLine="600"/>
        <w:jc w:val="left"/>
        <w:rPr>
          <w:rFonts w:ascii="仿宋" w:hAnsi="仿宋" w:hint="eastAsia"/>
          <w:color w:val="000000"/>
          <w:kern w:val="0"/>
          <w:sz w:val="24"/>
          <w:szCs w:val="24"/>
        </w:rPr>
      </w:pPr>
      <w:r>
        <w:rPr>
          <w:rFonts w:ascii="仿宋" w:hAnsi="仿宋"/>
          <w:color w:val="000000"/>
          <w:kern w:val="0"/>
          <w:sz w:val="24"/>
          <w:szCs w:val="24"/>
        </w:rPr>
        <w:t>使用灵活性强</w:t>
      </w:r>
    </w:p>
    <w:p w:rsidR="00EE13A1" w:rsidRDefault="00EE13A1" w:rsidP="00EE13A1">
      <w:pPr>
        <w:widowControl/>
        <w:shd w:val="clear" w:color="auto" w:fill="FFFFFF"/>
        <w:spacing w:line="360" w:lineRule="auto"/>
        <w:ind w:firstLine="600"/>
        <w:jc w:val="left"/>
        <w:rPr>
          <w:rFonts w:ascii="仿宋" w:hAnsi="仿宋" w:hint="eastAsia"/>
          <w:color w:val="000000"/>
          <w:kern w:val="0"/>
          <w:sz w:val="24"/>
          <w:szCs w:val="24"/>
        </w:rPr>
      </w:pPr>
      <w:r>
        <w:rPr>
          <w:rFonts w:ascii="仿宋" w:hAnsi="仿宋"/>
          <w:color w:val="000000"/>
          <w:kern w:val="0"/>
          <w:sz w:val="24"/>
          <w:szCs w:val="24"/>
        </w:rPr>
        <w:t>构件的通用性强</w:t>
      </w:r>
    </w:p>
    <w:p w:rsidR="00EE13A1" w:rsidRDefault="00EE13A1" w:rsidP="00EE13A1">
      <w:pPr>
        <w:widowControl/>
        <w:shd w:val="clear" w:color="auto" w:fill="FFFFFF"/>
        <w:spacing w:line="360" w:lineRule="auto"/>
        <w:ind w:firstLine="600"/>
        <w:jc w:val="left"/>
        <w:rPr>
          <w:rFonts w:ascii="仿宋" w:hAnsi="仿宋" w:hint="eastAsia"/>
          <w:color w:val="000000"/>
          <w:kern w:val="0"/>
          <w:sz w:val="24"/>
          <w:szCs w:val="24"/>
        </w:rPr>
      </w:pPr>
      <w:r>
        <w:rPr>
          <w:rFonts w:ascii="仿宋" w:hAnsi="仿宋" w:hint="eastAsia"/>
          <w:color w:val="000000"/>
          <w:kern w:val="0"/>
          <w:sz w:val="24"/>
          <w:szCs w:val="24"/>
        </w:rPr>
        <w:t>为了给农艺专业的学生提供优越的实训条件，理论和实践相</w:t>
      </w:r>
    </w:p>
    <w:p w:rsidR="00EE13A1" w:rsidRDefault="00EE13A1" w:rsidP="00EE13A1">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结合，为将来毕业之后更快的融入社会，以专业之强、之</w:t>
      </w:r>
      <w:proofErr w:type="gramStart"/>
      <w:r>
        <w:rPr>
          <w:rFonts w:ascii="仿宋" w:hAnsi="仿宋" w:hint="eastAsia"/>
          <w:color w:val="000000"/>
          <w:kern w:val="0"/>
          <w:sz w:val="24"/>
          <w:szCs w:val="24"/>
        </w:rPr>
        <w:t>精找到</w:t>
      </w:r>
      <w:proofErr w:type="gramEnd"/>
      <w:r>
        <w:rPr>
          <w:rFonts w:ascii="仿宋" w:hAnsi="仿宋" w:hint="eastAsia"/>
          <w:color w:val="000000"/>
          <w:kern w:val="0"/>
          <w:sz w:val="24"/>
          <w:szCs w:val="24"/>
        </w:rPr>
        <w:t>更适合自己位置，实现自己的理想和目标。</w:t>
      </w:r>
    </w:p>
    <w:p w:rsidR="00EE13A1" w:rsidRDefault="00D93B78" w:rsidP="00F84054">
      <w:pPr>
        <w:widowControl/>
        <w:numPr>
          <w:ilvl w:val="0"/>
          <w:numId w:val="6"/>
        </w:numPr>
        <w:shd w:val="clear" w:color="auto" w:fill="FFFFFF"/>
        <w:spacing w:line="360" w:lineRule="auto"/>
        <w:ind w:firstLine="600"/>
        <w:jc w:val="left"/>
        <w:rPr>
          <w:rFonts w:ascii="仿宋" w:eastAsia="仿宋" w:hAnsi="仿宋" w:cs="宋体" w:hint="eastAsia"/>
          <w:color w:val="000000"/>
          <w:kern w:val="0"/>
          <w:sz w:val="32"/>
          <w:szCs w:val="32"/>
        </w:rPr>
      </w:pPr>
      <w:r>
        <w:rPr>
          <w:rFonts w:ascii="仿宋" w:eastAsia="仿宋" w:hAnsi="仿宋" w:cs="宋体" w:hint="eastAsia"/>
          <w:color w:val="000000"/>
          <w:kern w:val="0"/>
          <w:sz w:val="32"/>
          <w:szCs w:val="32"/>
        </w:rPr>
        <w:t>采购清单：</w:t>
      </w:r>
    </w:p>
    <w:tbl>
      <w:tblPr>
        <w:tblW w:w="0" w:type="auto"/>
        <w:tblInd w:w="93" w:type="dxa"/>
        <w:tblLayout w:type="fixed"/>
        <w:tblLook w:val="0000"/>
      </w:tblPr>
      <w:tblGrid>
        <w:gridCol w:w="775"/>
        <w:gridCol w:w="4129"/>
        <w:gridCol w:w="1080"/>
        <w:gridCol w:w="1080"/>
      </w:tblGrid>
      <w:tr w:rsidR="003501D6" w:rsidTr="00C82080">
        <w:trPr>
          <w:trHeight w:val="1012"/>
        </w:trPr>
        <w:tc>
          <w:tcPr>
            <w:tcW w:w="775" w:type="dxa"/>
            <w:tcBorders>
              <w:top w:val="single" w:sz="4" w:space="0" w:color="000000"/>
              <w:left w:val="single" w:sz="4" w:space="0" w:color="000000"/>
              <w:bottom w:val="single" w:sz="4" w:space="0" w:color="000000"/>
              <w:right w:val="single" w:sz="4" w:space="0" w:color="000000"/>
            </w:tcBorders>
            <w:noWrap/>
            <w:vAlign w:val="center"/>
          </w:tcPr>
          <w:p w:rsidR="003501D6" w:rsidRDefault="003501D6" w:rsidP="00C82080">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t>名称</w:t>
            </w:r>
          </w:p>
        </w:tc>
        <w:tc>
          <w:tcPr>
            <w:tcW w:w="4129" w:type="dxa"/>
            <w:tcBorders>
              <w:top w:val="single" w:sz="4" w:space="0" w:color="000000"/>
              <w:left w:val="single" w:sz="4" w:space="0" w:color="000000"/>
              <w:bottom w:val="single" w:sz="4" w:space="0" w:color="000000"/>
              <w:right w:val="single" w:sz="4" w:space="0" w:color="000000"/>
            </w:tcBorders>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技术参数及描述</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单位</w:t>
            </w:r>
          </w:p>
        </w:tc>
        <w:tc>
          <w:tcPr>
            <w:tcW w:w="1080" w:type="dxa"/>
            <w:tcBorders>
              <w:top w:val="single" w:sz="4" w:space="0" w:color="000000"/>
              <w:left w:val="single" w:sz="4" w:space="0" w:color="000000"/>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数量</w:t>
            </w:r>
          </w:p>
        </w:tc>
      </w:tr>
      <w:tr w:rsidR="003501D6" w:rsidTr="00C82080">
        <w:trPr>
          <w:trHeight w:val="1710"/>
        </w:trPr>
        <w:tc>
          <w:tcPr>
            <w:tcW w:w="775" w:type="dxa"/>
            <w:tcBorders>
              <w:top w:val="single" w:sz="4" w:space="0" w:color="000000"/>
              <w:left w:val="single" w:sz="4" w:space="0" w:color="000000"/>
              <w:bottom w:val="single" w:sz="4" w:space="0" w:color="000000"/>
              <w:right w:val="single" w:sz="4" w:space="0" w:color="000000"/>
            </w:tcBorders>
            <w:vAlign w:val="center"/>
          </w:tcPr>
          <w:p w:rsidR="003501D6" w:rsidRDefault="003501D6" w:rsidP="00F84054">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t>钢骨架及连接件</w:t>
            </w:r>
          </w:p>
        </w:tc>
        <w:tc>
          <w:tcPr>
            <w:tcW w:w="4129" w:type="dxa"/>
            <w:tcBorders>
              <w:top w:val="single" w:sz="4" w:space="0" w:color="000000"/>
              <w:left w:val="nil"/>
              <w:bottom w:val="single" w:sz="4" w:space="0" w:color="000000"/>
              <w:right w:val="single" w:sz="4" w:space="0" w:color="000000"/>
            </w:tcBorders>
            <w:vAlign w:val="center"/>
          </w:tcPr>
          <w:p w:rsidR="003501D6" w:rsidRDefault="003501D6" w:rsidP="00C82080">
            <w:pPr>
              <w:widowControl/>
              <w:shd w:val="clear" w:color="auto" w:fill="FFFFFF"/>
              <w:spacing w:line="360" w:lineRule="auto"/>
              <w:ind w:firstLine="600"/>
              <w:jc w:val="left"/>
              <w:rPr>
                <w:rFonts w:ascii="仿宋" w:hAnsi="仿宋" w:hint="eastAsia"/>
                <w:color w:val="000000"/>
                <w:kern w:val="0"/>
                <w:sz w:val="24"/>
                <w:szCs w:val="24"/>
              </w:rPr>
            </w:pPr>
            <w:r>
              <w:rPr>
                <w:rFonts w:ascii="仿宋" w:hAnsi="仿宋" w:hint="eastAsia"/>
                <w:color w:val="000000"/>
                <w:kern w:val="0"/>
                <w:sz w:val="24"/>
                <w:szCs w:val="24"/>
              </w:rPr>
              <w:t>材料：主立柱</w:t>
            </w:r>
            <w:proofErr w:type="gramStart"/>
            <w:r>
              <w:rPr>
                <w:rFonts w:ascii="仿宋" w:hAnsi="仿宋" w:hint="eastAsia"/>
                <w:color w:val="000000"/>
                <w:kern w:val="0"/>
                <w:sz w:val="24"/>
                <w:szCs w:val="24"/>
              </w:rPr>
              <w:t>100x100x</w:t>
            </w:r>
            <w:proofErr w:type="gramEnd"/>
            <w:r>
              <w:rPr>
                <w:rFonts w:ascii="仿宋" w:hAnsi="仿宋" w:hint="eastAsia"/>
                <w:color w:val="000000"/>
                <w:kern w:val="0"/>
                <w:sz w:val="24"/>
                <w:szCs w:val="24"/>
              </w:rPr>
              <w:t>3mm</w:t>
            </w:r>
            <w:r>
              <w:rPr>
                <w:rFonts w:ascii="仿宋" w:hAnsi="仿宋" w:hint="eastAsia"/>
                <w:color w:val="000000"/>
                <w:kern w:val="0"/>
                <w:sz w:val="24"/>
                <w:szCs w:val="24"/>
              </w:rPr>
              <w:t>矩形管</w:t>
            </w:r>
            <w:r>
              <w:rPr>
                <w:rFonts w:ascii="仿宋" w:hAnsi="仿宋" w:hint="eastAsia"/>
                <w:color w:val="000000"/>
                <w:kern w:val="0"/>
                <w:sz w:val="24"/>
                <w:szCs w:val="24"/>
              </w:rPr>
              <w:t>,</w:t>
            </w:r>
            <w:r>
              <w:rPr>
                <w:rFonts w:ascii="仿宋" w:hAnsi="仿宋" w:hint="eastAsia"/>
                <w:color w:val="000000"/>
                <w:kern w:val="0"/>
                <w:sz w:val="24"/>
                <w:szCs w:val="24"/>
              </w:rPr>
              <w:t>副立柱</w:t>
            </w:r>
            <w:r>
              <w:rPr>
                <w:rFonts w:ascii="仿宋" w:hAnsi="仿宋" w:hint="eastAsia"/>
                <w:color w:val="000000"/>
                <w:kern w:val="0"/>
                <w:sz w:val="24"/>
                <w:szCs w:val="24"/>
              </w:rPr>
              <w:t>100x50x3mm</w:t>
            </w:r>
            <w:r>
              <w:rPr>
                <w:rFonts w:ascii="仿宋" w:hAnsi="仿宋" w:hint="eastAsia"/>
                <w:color w:val="000000"/>
                <w:kern w:val="0"/>
                <w:sz w:val="24"/>
                <w:szCs w:val="24"/>
              </w:rPr>
              <w:t>矩形管</w:t>
            </w:r>
            <w:r>
              <w:rPr>
                <w:rFonts w:ascii="仿宋" w:hAnsi="仿宋" w:hint="eastAsia"/>
                <w:color w:val="000000"/>
                <w:kern w:val="0"/>
                <w:sz w:val="24"/>
                <w:szCs w:val="24"/>
              </w:rPr>
              <w:t>,</w:t>
            </w:r>
            <w:r>
              <w:rPr>
                <w:rFonts w:ascii="仿宋" w:hAnsi="仿宋" w:hint="eastAsia"/>
                <w:color w:val="000000"/>
                <w:kern w:val="0"/>
                <w:sz w:val="24"/>
                <w:szCs w:val="24"/>
              </w:rPr>
              <w:t>桁架</w:t>
            </w:r>
            <w:r>
              <w:rPr>
                <w:rFonts w:ascii="仿宋" w:hAnsi="仿宋" w:hint="eastAsia"/>
                <w:color w:val="000000"/>
                <w:kern w:val="0"/>
                <w:sz w:val="24"/>
                <w:szCs w:val="24"/>
              </w:rPr>
              <w:t xml:space="preserve"> </w:t>
            </w:r>
            <w:r>
              <w:rPr>
                <w:rFonts w:ascii="仿宋" w:hAnsi="仿宋" w:hint="eastAsia"/>
                <w:color w:val="000000"/>
                <w:kern w:val="0"/>
                <w:sz w:val="24"/>
                <w:szCs w:val="24"/>
              </w:rPr>
              <w:t>口</w:t>
            </w:r>
            <w:proofErr w:type="gramStart"/>
            <w:r>
              <w:rPr>
                <w:rFonts w:ascii="仿宋" w:hAnsi="仿宋" w:hint="eastAsia"/>
                <w:color w:val="000000"/>
                <w:kern w:val="0"/>
                <w:sz w:val="24"/>
                <w:szCs w:val="24"/>
              </w:rPr>
              <w:t>50x50x</w:t>
            </w:r>
            <w:proofErr w:type="gramEnd"/>
            <w:r>
              <w:rPr>
                <w:rFonts w:ascii="仿宋" w:hAnsi="仿宋" w:hint="eastAsia"/>
                <w:color w:val="000000"/>
                <w:kern w:val="0"/>
                <w:sz w:val="24"/>
                <w:szCs w:val="24"/>
              </w:rPr>
              <w:t>2.0mm</w:t>
            </w:r>
            <w:r>
              <w:rPr>
                <w:rFonts w:ascii="仿宋" w:hAnsi="仿宋" w:hint="eastAsia"/>
                <w:color w:val="000000"/>
                <w:kern w:val="0"/>
                <w:sz w:val="24"/>
                <w:szCs w:val="24"/>
              </w:rPr>
              <w:t>方管</w:t>
            </w:r>
            <w:r>
              <w:rPr>
                <w:rFonts w:ascii="仿宋" w:hAnsi="仿宋" w:hint="eastAsia"/>
                <w:color w:val="000000"/>
                <w:kern w:val="0"/>
                <w:sz w:val="24"/>
                <w:szCs w:val="24"/>
              </w:rPr>
              <w:t>+40*40*4mm</w:t>
            </w:r>
            <w:r>
              <w:rPr>
                <w:rFonts w:ascii="仿宋" w:hAnsi="仿宋" w:hint="eastAsia"/>
                <w:color w:val="000000"/>
                <w:kern w:val="0"/>
                <w:sz w:val="24"/>
                <w:szCs w:val="24"/>
              </w:rPr>
              <w:t>角钢，四周围梁，外遮阳</w:t>
            </w:r>
            <w:proofErr w:type="gramStart"/>
            <w:r>
              <w:rPr>
                <w:rFonts w:ascii="仿宋" w:hAnsi="仿宋" w:hint="eastAsia"/>
                <w:color w:val="000000"/>
                <w:kern w:val="0"/>
                <w:sz w:val="24"/>
                <w:szCs w:val="24"/>
              </w:rPr>
              <w:t>50x50x</w:t>
            </w:r>
            <w:proofErr w:type="gramEnd"/>
            <w:r>
              <w:rPr>
                <w:rFonts w:ascii="仿宋" w:hAnsi="仿宋" w:hint="eastAsia"/>
                <w:color w:val="000000"/>
                <w:kern w:val="0"/>
                <w:sz w:val="24"/>
                <w:szCs w:val="24"/>
              </w:rPr>
              <w:t>2.0mm</w:t>
            </w:r>
            <w:r>
              <w:rPr>
                <w:rFonts w:ascii="仿宋" w:hAnsi="仿宋" w:hint="eastAsia"/>
                <w:color w:val="000000"/>
                <w:kern w:val="0"/>
                <w:sz w:val="24"/>
                <w:szCs w:val="24"/>
              </w:rPr>
              <w:t>。</w:t>
            </w:r>
            <w:r>
              <w:rPr>
                <w:rFonts w:ascii="仿宋" w:hAnsi="仿宋" w:hint="eastAsia"/>
                <w:color w:val="000000"/>
                <w:kern w:val="0"/>
                <w:sz w:val="24"/>
                <w:szCs w:val="24"/>
              </w:rPr>
              <w:br/>
            </w:r>
            <w:r>
              <w:rPr>
                <w:rFonts w:ascii="仿宋" w:hAnsi="仿宋" w:hint="eastAsia"/>
                <w:color w:val="000000"/>
                <w:kern w:val="0"/>
                <w:sz w:val="24"/>
                <w:szCs w:val="24"/>
              </w:rPr>
              <w:t>★加工工艺：切割、弯折、冲孔、除锈、镀锌等。</w:t>
            </w:r>
            <w:r>
              <w:rPr>
                <w:rFonts w:ascii="仿宋" w:hAnsi="仿宋" w:hint="eastAsia"/>
                <w:color w:val="000000"/>
                <w:kern w:val="0"/>
                <w:sz w:val="24"/>
                <w:szCs w:val="24"/>
              </w:rPr>
              <w:br/>
            </w:r>
            <w:r>
              <w:rPr>
                <w:rFonts w:ascii="仿宋" w:hAnsi="仿宋" w:hint="eastAsia"/>
                <w:color w:val="000000"/>
                <w:kern w:val="0"/>
                <w:sz w:val="24"/>
                <w:szCs w:val="24"/>
              </w:rPr>
              <w:t>★所有钢构件必需二次热镀锌，镀锌厚度</w:t>
            </w:r>
            <w:r>
              <w:rPr>
                <w:rFonts w:ascii="仿宋" w:hAnsi="仿宋" w:hint="eastAsia"/>
                <w:color w:val="000000"/>
                <w:kern w:val="0"/>
                <w:sz w:val="24"/>
                <w:szCs w:val="24"/>
              </w:rPr>
              <w:t>70</w:t>
            </w:r>
            <w:r>
              <w:rPr>
                <w:rFonts w:ascii="仿宋" w:hAnsi="仿宋" w:hint="eastAsia"/>
                <w:color w:val="000000"/>
                <w:kern w:val="0"/>
                <w:sz w:val="24"/>
                <w:szCs w:val="24"/>
              </w:rPr>
              <w:t>微米。</w:t>
            </w:r>
          </w:p>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w:t>
            </w:r>
            <w:proofErr w:type="gramStart"/>
            <w:r>
              <w:rPr>
                <w:rFonts w:ascii="仿宋" w:hAnsi="仿宋" w:hint="eastAsia"/>
                <w:color w:val="000000"/>
                <w:kern w:val="0"/>
                <w:sz w:val="24"/>
                <w:szCs w:val="24"/>
              </w:rPr>
              <w:t>四周围梁加</w:t>
            </w:r>
            <w:proofErr w:type="gramEnd"/>
            <w:r>
              <w:rPr>
                <w:rFonts w:ascii="仿宋" w:hAnsi="仿宋" w:hint="eastAsia"/>
                <w:color w:val="000000"/>
                <w:kern w:val="0"/>
                <w:sz w:val="24"/>
                <w:szCs w:val="24"/>
              </w:rPr>
              <w:t>10mm</w:t>
            </w:r>
            <w:r>
              <w:rPr>
                <w:rFonts w:ascii="仿宋" w:hAnsi="仿宋" w:hint="eastAsia"/>
                <w:color w:val="000000"/>
                <w:kern w:val="0"/>
                <w:sz w:val="24"/>
                <w:szCs w:val="24"/>
              </w:rPr>
              <w:t>钢板呈</w:t>
            </w:r>
            <w:r>
              <w:rPr>
                <w:rFonts w:ascii="仿宋" w:hAnsi="仿宋" w:hint="eastAsia"/>
                <w:color w:val="000000"/>
                <w:kern w:val="0"/>
                <w:sz w:val="24"/>
                <w:szCs w:val="24"/>
              </w:rPr>
              <w:t>25</w:t>
            </w:r>
            <w:r>
              <w:rPr>
                <w:rFonts w:ascii="仿宋" w:hAnsi="仿宋" w:hint="eastAsia"/>
                <w:color w:val="000000"/>
                <w:kern w:val="0"/>
                <w:sz w:val="24"/>
                <w:szCs w:val="24"/>
              </w:rPr>
              <w:t>°折弯弧度与主立柱相接，保证抗风力稳定性。</w:t>
            </w:r>
          </w:p>
          <w:p w:rsidR="003501D6" w:rsidRDefault="003501D6" w:rsidP="00C82080">
            <w:pPr>
              <w:widowControl/>
              <w:shd w:val="clear" w:color="auto" w:fill="FFFFFF"/>
              <w:spacing w:line="360" w:lineRule="auto"/>
              <w:ind w:firstLine="600"/>
              <w:jc w:val="left"/>
              <w:rPr>
                <w:rFonts w:ascii="仿宋" w:hAnsi="仿宋" w:hint="eastAsia"/>
                <w:color w:val="000000"/>
                <w:kern w:val="0"/>
                <w:sz w:val="24"/>
                <w:szCs w:val="24"/>
              </w:rPr>
            </w:pPr>
            <w:r>
              <w:rPr>
                <w:rFonts w:ascii="仿宋" w:hAnsi="仿宋" w:hint="eastAsia"/>
                <w:color w:val="000000"/>
                <w:kern w:val="0"/>
                <w:sz w:val="24"/>
                <w:szCs w:val="24"/>
              </w:rPr>
              <w:t>主体骨架设计符合《</w:t>
            </w:r>
            <w:r>
              <w:rPr>
                <w:rFonts w:ascii="仿宋" w:hAnsi="仿宋" w:hint="eastAsia"/>
                <w:color w:val="000000"/>
                <w:kern w:val="0"/>
                <w:sz w:val="24"/>
                <w:szCs w:val="24"/>
              </w:rPr>
              <w:t>GB 50017</w:t>
            </w:r>
            <w:r>
              <w:rPr>
                <w:rFonts w:ascii="仿宋" w:hAnsi="仿宋" w:hint="eastAsia"/>
                <w:color w:val="000000"/>
                <w:kern w:val="0"/>
                <w:sz w:val="24"/>
                <w:szCs w:val="24"/>
              </w:rPr>
              <w:t>－</w:t>
            </w:r>
            <w:r>
              <w:rPr>
                <w:rFonts w:ascii="仿宋" w:hAnsi="仿宋" w:hint="eastAsia"/>
                <w:color w:val="000000"/>
                <w:kern w:val="0"/>
                <w:sz w:val="24"/>
                <w:szCs w:val="24"/>
              </w:rPr>
              <w:lastRenderedPageBreak/>
              <w:t>2003</w:t>
            </w:r>
            <w:r>
              <w:rPr>
                <w:rFonts w:ascii="仿宋" w:hAnsi="仿宋" w:hint="eastAsia"/>
                <w:color w:val="000000"/>
                <w:kern w:val="0"/>
                <w:sz w:val="24"/>
                <w:szCs w:val="24"/>
              </w:rPr>
              <w:t>钢结构设计规范》，钢材</w:t>
            </w:r>
            <w:proofErr w:type="gramStart"/>
            <w:r>
              <w:rPr>
                <w:rFonts w:ascii="仿宋" w:hAnsi="仿宋" w:hint="eastAsia"/>
                <w:color w:val="000000"/>
                <w:kern w:val="0"/>
                <w:sz w:val="24"/>
                <w:szCs w:val="24"/>
              </w:rPr>
              <w:t>料符合</w:t>
            </w:r>
            <w:proofErr w:type="gramEnd"/>
            <w:r>
              <w:rPr>
                <w:rFonts w:ascii="仿宋" w:hAnsi="仿宋" w:hint="eastAsia"/>
                <w:color w:val="000000"/>
                <w:kern w:val="0"/>
                <w:sz w:val="24"/>
                <w:szCs w:val="24"/>
              </w:rPr>
              <w:t>《</w:t>
            </w:r>
            <w:r>
              <w:rPr>
                <w:rFonts w:ascii="仿宋" w:hAnsi="仿宋" w:hint="eastAsia"/>
                <w:color w:val="000000"/>
                <w:kern w:val="0"/>
                <w:sz w:val="24"/>
                <w:szCs w:val="24"/>
              </w:rPr>
              <w:t>GB700-88</w:t>
            </w:r>
            <w:r>
              <w:rPr>
                <w:rFonts w:ascii="仿宋" w:hAnsi="仿宋" w:hint="eastAsia"/>
                <w:color w:val="000000"/>
                <w:kern w:val="0"/>
                <w:sz w:val="24"/>
                <w:szCs w:val="24"/>
              </w:rPr>
              <w:t>碳素结构钢》，钢材及配件须按《</w:t>
            </w:r>
            <w:r>
              <w:rPr>
                <w:rFonts w:ascii="仿宋" w:hAnsi="仿宋" w:hint="eastAsia"/>
                <w:color w:val="000000"/>
                <w:kern w:val="0"/>
                <w:sz w:val="24"/>
                <w:szCs w:val="24"/>
              </w:rPr>
              <w:t>GB/T13912</w:t>
            </w:r>
            <w:r>
              <w:rPr>
                <w:rFonts w:ascii="仿宋" w:hAnsi="仿宋" w:hint="eastAsia"/>
                <w:color w:val="000000"/>
                <w:kern w:val="0"/>
                <w:sz w:val="24"/>
                <w:szCs w:val="24"/>
              </w:rPr>
              <w:t>－</w:t>
            </w:r>
            <w:r>
              <w:rPr>
                <w:rFonts w:ascii="仿宋" w:hAnsi="仿宋" w:hint="eastAsia"/>
                <w:color w:val="000000"/>
                <w:kern w:val="0"/>
                <w:sz w:val="24"/>
                <w:szCs w:val="24"/>
              </w:rPr>
              <w:t>2002</w:t>
            </w:r>
            <w:r>
              <w:rPr>
                <w:rFonts w:ascii="仿宋" w:hAnsi="仿宋" w:hint="eastAsia"/>
                <w:color w:val="000000"/>
                <w:kern w:val="0"/>
                <w:sz w:val="24"/>
                <w:szCs w:val="24"/>
              </w:rPr>
              <w:t>金属覆盖层</w:t>
            </w:r>
            <w:r>
              <w:rPr>
                <w:rFonts w:ascii="仿宋" w:hAnsi="仿宋" w:hint="eastAsia"/>
                <w:color w:val="000000"/>
                <w:kern w:val="0"/>
                <w:sz w:val="24"/>
                <w:szCs w:val="24"/>
              </w:rPr>
              <w:t>--</w:t>
            </w:r>
            <w:r>
              <w:rPr>
                <w:rFonts w:ascii="仿宋" w:hAnsi="仿宋" w:hint="eastAsia"/>
                <w:color w:val="000000"/>
                <w:kern w:val="0"/>
                <w:sz w:val="24"/>
                <w:szCs w:val="24"/>
              </w:rPr>
              <w:t>钢铁制品热镀锌层技术要求》</w:t>
            </w:r>
            <w:proofErr w:type="gramStart"/>
            <w:r>
              <w:rPr>
                <w:rFonts w:ascii="仿宋" w:hAnsi="仿宋" w:hint="eastAsia"/>
                <w:color w:val="000000"/>
                <w:kern w:val="0"/>
                <w:sz w:val="24"/>
                <w:szCs w:val="24"/>
              </w:rPr>
              <w:t>热浸渡锌防腐</w:t>
            </w:r>
            <w:proofErr w:type="gramEnd"/>
            <w:r>
              <w:rPr>
                <w:rFonts w:ascii="仿宋" w:hAnsi="仿宋" w:hint="eastAsia"/>
                <w:color w:val="000000"/>
                <w:kern w:val="0"/>
                <w:sz w:val="24"/>
                <w:szCs w:val="24"/>
              </w:rPr>
              <w:t>,</w:t>
            </w:r>
            <w:r>
              <w:rPr>
                <w:rFonts w:ascii="仿宋" w:hAnsi="仿宋" w:hint="eastAsia"/>
                <w:color w:val="000000"/>
                <w:kern w:val="0"/>
                <w:sz w:val="24"/>
                <w:szCs w:val="24"/>
              </w:rPr>
              <w:t>表面光滑平整，镀锌层厚度≥</w:t>
            </w:r>
            <w:r>
              <w:rPr>
                <w:rFonts w:ascii="仿宋" w:hAnsi="仿宋" w:hint="eastAsia"/>
                <w:color w:val="000000"/>
                <w:kern w:val="0"/>
                <w:sz w:val="24"/>
                <w:szCs w:val="24"/>
              </w:rPr>
              <w:t>70µm</w:t>
            </w:r>
            <w:r>
              <w:rPr>
                <w:rFonts w:ascii="仿宋" w:hAnsi="仿宋" w:hint="eastAsia"/>
                <w:color w:val="000000"/>
                <w:kern w:val="0"/>
                <w:sz w:val="24"/>
                <w:szCs w:val="24"/>
              </w:rPr>
              <w:t>；</w:t>
            </w:r>
          </w:p>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★所有钢构件必需二次热镀锌，镀锌厚度</w:t>
            </w:r>
            <w:r>
              <w:rPr>
                <w:rFonts w:ascii="仿宋" w:hAnsi="仿宋" w:hint="eastAsia"/>
                <w:color w:val="000000"/>
                <w:kern w:val="0"/>
                <w:sz w:val="24"/>
                <w:szCs w:val="24"/>
              </w:rPr>
              <w:t>70</w:t>
            </w:r>
            <w:r>
              <w:rPr>
                <w:rFonts w:ascii="仿宋" w:hAnsi="仿宋" w:hint="eastAsia"/>
                <w:color w:val="000000"/>
                <w:kern w:val="0"/>
                <w:sz w:val="24"/>
                <w:szCs w:val="24"/>
              </w:rPr>
              <w:t>微米。</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lastRenderedPageBreak/>
              <w:t>套</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1</w:t>
            </w:r>
          </w:p>
        </w:tc>
      </w:tr>
      <w:tr w:rsidR="003501D6" w:rsidTr="00C82080">
        <w:trPr>
          <w:trHeight w:val="3884"/>
        </w:trPr>
        <w:tc>
          <w:tcPr>
            <w:tcW w:w="775" w:type="dxa"/>
            <w:tcBorders>
              <w:top w:val="single" w:sz="4" w:space="0" w:color="000000"/>
              <w:left w:val="single" w:sz="4" w:space="0" w:color="000000"/>
              <w:bottom w:val="single" w:sz="4" w:space="0" w:color="000000"/>
              <w:right w:val="single" w:sz="4" w:space="0" w:color="000000"/>
            </w:tcBorders>
            <w:vAlign w:val="center"/>
          </w:tcPr>
          <w:p w:rsidR="003501D6" w:rsidRDefault="003501D6" w:rsidP="00F84054">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lastRenderedPageBreak/>
              <w:t>顶部阳光板</w:t>
            </w:r>
          </w:p>
        </w:tc>
        <w:tc>
          <w:tcPr>
            <w:tcW w:w="4129" w:type="dxa"/>
            <w:tcBorders>
              <w:top w:val="single" w:sz="4" w:space="0" w:color="000000"/>
              <w:left w:val="nil"/>
              <w:bottom w:val="single" w:sz="4" w:space="0" w:color="000000"/>
              <w:right w:val="single" w:sz="4" w:space="0" w:color="000000"/>
            </w:tcBorders>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8mm</w:t>
            </w:r>
            <w:r>
              <w:rPr>
                <w:rFonts w:ascii="仿宋" w:hAnsi="仿宋" w:hint="eastAsia"/>
                <w:color w:val="000000"/>
                <w:kern w:val="0"/>
                <w:sz w:val="24"/>
                <w:szCs w:val="24"/>
              </w:rPr>
              <w:t>防雾滴阳光板</w:t>
            </w:r>
            <w:r>
              <w:rPr>
                <w:rFonts w:ascii="仿宋" w:hAnsi="仿宋" w:hint="eastAsia"/>
                <w:color w:val="000000"/>
                <w:kern w:val="0"/>
                <w:sz w:val="24"/>
                <w:szCs w:val="24"/>
              </w:rPr>
              <w:br/>
            </w:r>
            <w:r>
              <w:rPr>
                <w:rFonts w:ascii="仿宋" w:hAnsi="仿宋" w:hint="eastAsia"/>
                <w:color w:val="000000"/>
                <w:kern w:val="0"/>
                <w:sz w:val="24"/>
                <w:szCs w:val="24"/>
              </w:rPr>
              <w:t>★温室专用屋面铝合金</w:t>
            </w:r>
            <w:r>
              <w:rPr>
                <w:rFonts w:ascii="仿宋" w:hAnsi="仿宋" w:hint="eastAsia"/>
                <w:color w:val="000000"/>
                <w:kern w:val="0"/>
                <w:sz w:val="24"/>
                <w:szCs w:val="24"/>
              </w:rPr>
              <w:t>4040C</w:t>
            </w:r>
            <w:r>
              <w:rPr>
                <w:rFonts w:ascii="仿宋" w:hAnsi="仿宋" w:hint="eastAsia"/>
                <w:color w:val="000000"/>
                <w:kern w:val="0"/>
                <w:sz w:val="24"/>
                <w:szCs w:val="24"/>
              </w:rPr>
              <w:t>型材，型材壁厚</w:t>
            </w:r>
            <w:r>
              <w:rPr>
                <w:rFonts w:ascii="仿宋" w:hAnsi="仿宋" w:hint="eastAsia"/>
                <w:color w:val="000000"/>
                <w:kern w:val="0"/>
                <w:sz w:val="24"/>
                <w:szCs w:val="24"/>
              </w:rPr>
              <w:t>1.5mm</w:t>
            </w:r>
            <w:r>
              <w:rPr>
                <w:rFonts w:ascii="仿宋" w:hAnsi="仿宋" w:hint="eastAsia"/>
                <w:color w:val="000000"/>
                <w:kern w:val="0"/>
                <w:sz w:val="24"/>
                <w:szCs w:val="24"/>
              </w:rPr>
              <w:t>（含温室定制钢天沟、</w:t>
            </w:r>
            <w:proofErr w:type="gramStart"/>
            <w:r>
              <w:rPr>
                <w:rFonts w:ascii="仿宋" w:hAnsi="仿宋" w:hint="eastAsia"/>
                <w:color w:val="000000"/>
                <w:kern w:val="0"/>
                <w:sz w:val="24"/>
                <w:szCs w:val="24"/>
              </w:rPr>
              <w:t>集露槽</w:t>
            </w:r>
            <w:proofErr w:type="gramEnd"/>
            <w:r>
              <w:rPr>
                <w:rFonts w:ascii="仿宋" w:hAnsi="仿宋" w:hint="eastAsia"/>
                <w:color w:val="000000"/>
                <w:kern w:val="0"/>
                <w:sz w:val="24"/>
                <w:szCs w:val="24"/>
              </w:rPr>
              <w:t>、天</w:t>
            </w:r>
            <w:r>
              <w:rPr>
                <w:rFonts w:ascii="仿宋" w:hAnsi="仿宋" w:hint="eastAsia"/>
                <w:color w:val="000000"/>
                <w:kern w:val="0"/>
                <w:sz w:val="24"/>
                <w:szCs w:val="24"/>
              </w:rPr>
              <w:t>8mm</w:t>
            </w:r>
            <w:r>
              <w:rPr>
                <w:rFonts w:ascii="仿宋" w:hAnsi="仿宋" w:hint="eastAsia"/>
                <w:color w:val="000000"/>
                <w:kern w:val="0"/>
                <w:sz w:val="24"/>
                <w:szCs w:val="24"/>
              </w:rPr>
              <w:t>防雾滴阳光板铝合金部分按照《</w:t>
            </w:r>
            <w:r>
              <w:rPr>
                <w:rFonts w:ascii="仿宋" w:hAnsi="仿宋" w:hint="eastAsia"/>
                <w:color w:val="000000"/>
                <w:kern w:val="0"/>
                <w:sz w:val="24"/>
                <w:szCs w:val="24"/>
              </w:rPr>
              <w:t>GB/T5237.1</w:t>
            </w:r>
            <w:r>
              <w:rPr>
                <w:rFonts w:ascii="仿宋" w:hAnsi="仿宋" w:hint="eastAsia"/>
                <w:color w:val="000000"/>
                <w:kern w:val="0"/>
                <w:sz w:val="24"/>
                <w:szCs w:val="24"/>
              </w:rPr>
              <w:t>～</w:t>
            </w:r>
            <w:r>
              <w:rPr>
                <w:rFonts w:ascii="仿宋" w:hAnsi="仿宋" w:hint="eastAsia"/>
                <w:color w:val="000000"/>
                <w:kern w:val="0"/>
                <w:sz w:val="24"/>
                <w:szCs w:val="24"/>
              </w:rPr>
              <w:t>5237.5</w:t>
            </w:r>
            <w:r>
              <w:rPr>
                <w:rFonts w:ascii="仿宋" w:hAnsi="仿宋" w:hint="eastAsia"/>
                <w:color w:val="000000"/>
                <w:kern w:val="0"/>
                <w:sz w:val="24"/>
                <w:szCs w:val="24"/>
              </w:rPr>
              <w:t>－</w:t>
            </w:r>
            <w:r>
              <w:rPr>
                <w:rFonts w:ascii="仿宋" w:hAnsi="仿宋" w:hint="eastAsia"/>
                <w:color w:val="000000"/>
                <w:kern w:val="0"/>
                <w:sz w:val="24"/>
                <w:szCs w:val="24"/>
              </w:rPr>
              <w:t>2000</w:t>
            </w:r>
            <w:r>
              <w:rPr>
                <w:rFonts w:ascii="仿宋" w:hAnsi="仿宋" w:hint="eastAsia"/>
                <w:color w:val="000000"/>
                <w:kern w:val="0"/>
                <w:sz w:val="24"/>
                <w:szCs w:val="24"/>
              </w:rPr>
              <w:t>铝合金建筑型材》，铝合金材料阳极氧化膜厚度符合</w:t>
            </w:r>
            <w:r>
              <w:rPr>
                <w:rFonts w:ascii="仿宋" w:hAnsi="仿宋" w:hint="eastAsia"/>
                <w:color w:val="000000"/>
                <w:kern w:val="0"/>
                <w:sz w:val="24"/>
                <w:szCs w:val="24"/>
              </w:rPr>
              <w:t>AA15</w:t>
            </w:r>
            <w:r>
              <w:rPr>
                <w:rFonts w:ascii="仿宋" w:hAnsi="仿宋" w:hint="eastAsia"/>
                <w:color w:val="000000"/>
                <w:kern w:val="0"/>
                <w:sz w:val="24"/>
                <w:szCs w:val="24"/>
              </w:rPr>
              <w:t>级别。</w:t>
            </w:r>
          </w:p>
          <w:p w:rsidR="003501D6" w:rsidRDefault="003501D6" w:rsidP="00C82080">
            <w:pPr>
              <w:widowControl/>
              <w:shd w:val="clear" w:color="auto" w:fill="FFFFFF"/>
              <w:spacing w:line="360" w:lineRule="auto"/>
              <w:ind w:firstLine="600"/>
              <w:jc w:val="left"/>
              <w:rPr>
                <w:rFonts w:ascii="仿宋" w:hAnsi="仿宋" w:hint="eastAsia"/>
                <w:color w:val="000000"/>
                <w:kern w:val="0"/>
                <w:sz w:val="24"/>
                <w:szCs w:val="24"/>
              </w:rPr>
            </w:pPr>
            <w:r>
              <w:rPr>
                <w:rFonts w:ascii="仿宋" w:hAnsi="仿宋" w:hint="eastAsia"/>
                <w:color w:val="000000"/>
                <w:kern w:val="0"/>
                <w:sz w:val="24"/>
                <w:szCs w:val="24"/>
              </w:rPr>
              <w:t>★温室专用屋面铝合金型材三件套（含温室定制钢天沟、</w:t>
            </w:r>
            <w:proofErr w:type="gramStart"/>
            <w:r>
              <w:rPr>
                <w:rFonts w:ascii="仿宋" w:hAnsi="仿宋" w:hint="eastAsia"/>
                <w:color w:val="000000"/>
                <w:kern w:val="0"/>
                <w:sz w:val="24"/>
                <w:szCs w:val="24"/>
              </w:rPr>
              <w:t>集露槽</w:t>
            </w:r>
            <w:proofErr w:type="gramEnd"/>
            <w:r>
              <w:rPr>
                <w:rFonts w:ascii="仿宋" w:hAnsi="仿宋" w:hint="eastAsia"/>
                <w:color w:val="000000"/>
                <w:kern w:val="0"/>
                <w:sz w:val="24"/>
                <w:szCs w:val="24"/>
              </w:rPr>
              <w:t>、天沟连接件全部镀锌等）外排水落水管沟连接件等）外排水落水管</w:t>
            </w:r>
            <w:r>
              <w:rPr>
                <w:rFonts w:ascii="仿宋" w:hAnsi="仿宋" w:hint="eastAsia"/>
                <w:color w:val="000000"/>
                <w:kern w:val="0"/>
                <w:sz w:val="24"/>
                <w:szCs w:val="24"/>
              </w:rPr>
              <w:t>.</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816D86">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t>528</w:t>
            </w:r>
          </w:p>
        </w:tc>
      </w:tr>
      <w:tr w:rsidR="003501D6" w:rsidTr="00C82080">
        <w:trPr>
          <w:trHeight w:val="979"/>
        </w:trPr>
        <w:tc>
          <w:tcPr>
            <w:tcW w:w="775" w:type="dxa"/>
            <w:tcBorders>
              <w:top w:val="single" w:sz="4" w:space="0" w:color="000000"/>
              <w:left w:val="single" w:sz="4" w:space="0" w:color="000000"/>
              <w:bottom w:val="single" w:sz="4" w:space="0" w:color="000000"/>
              <w:right w:val="single" w:sz="4" w:space="0" w:color="000000"/>
            </w:tcBorders>
            <w:vAlign w:val="center"/>
          </w:tcPr>
          <w:p w:rsidR="003501D6" w:rsidRDefault="003501D6" w:rsidP="00F84054">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t>四周中空玻璃</w:t>
            </w:r>
          </w:p>
        </w:tc>
        <w:tc>
          <w:tcPr>
            <w:tcW w:w="4129" w:type="dxa"/>
            <w:tcBorders>
              <w:top w:val="single" w:sz="4" w:space="0" w:color="000000"/>
              <w:left w:val="nil"/>
              <w:bottom w:val="single" w:sz="4" w:space="0" w:color="000000"/>
              <w:right w:val="single" w:sz="4" w:space="0" w:color="000000"/>
            </w:tcBorders>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5+6A+5</w:t>
            </w:r>
            <w:r>
              <w:rPr>
                <w:rFonts w:ascii="仿宋" w:hAnsi="仿宋" w:hint="eastAsia"/>
                <w:color w:val="000000"/>
                <w:kern w:val="0"/>
                <w:sz w:val="24"/>
                <w:szCs w:val="24"/>
              </w:rPr>
              <w:t>中空玻璃（厚度</w:t>
            </w:r>
            <w:r>
              <w:rPr>
                <w:rFonts w:ascii="仿宋" w:hAnsi="仿宋" w:hint="eastAsia"/>
                <w:color w:val="000000"/>
                <w:kern w:val="0"/>
                <w:sz w:val="24"/>
                <w:szCs w:val="24"/>
              </w:rPr>
              <w:t>16mm</w:t>
            </w:r>
            <w:r>
              <w:rPr>
                <w:rFonts w:ascii="仿宋" w:hAnsi="仿宋" w:hint="eastAsia"/>
                <w:color w:val="000000"/>
                <w:kern w:val="0"/>
                <w:sz w:val="24"/>
                <w:szCs w:val="24"/>
              </w:rPr>
              <w:t>）</w:t>
            </w:r>
            <w:r>
              <w:rPr>
                <w:rFonts w:ascii="仿宋" w:hAnsi="仿宋" w:hint="eastAsia"/>
                <w:color w:val="000000"/>
                <w:kern w:val="0"/>
                <w:sz w:val="24"/>
                <w:szCs w:val="24"/>
              </w:rPr>
              <w:br/>
            </w:r>
            <w:r>
              <w:rPr>
                <w:rFonts w:ascii="仿宋" w:hAnsi="仿宋" w:hint="eastAsia"/>
                <w:color w:val="000000"/>
                <w:kern w:val="0"/>
                <w:sz w:val="24"/>
                <w:szCs w:val="24"/>
              </w:rPr>
              <w:t>温室专</w:t>
            </w:r>
            <w:r>
              <w:rPr>
                <w:rFonts w:ascii="仿宋" w:hAnsi="仿宋" w:hint="eastAsia"/>
                <w:color w:val="000000"/>
                <w:kern w:val="0"/>
                <w:sz w:val="24"/>
                <w:szCs w:val="24"/>
              </w:rPr>
              <w:t>5+6A+5</w:t>
            </w:r>
            <w:r>
              <w:rPr>
                <w:rFonts w:ascii="仿宋" w:hAnsi="仿宋" w:hint="eastAsia"/>
                <w:color w:val="000000"/>
                <w:kern w:val="0"/>
                <w:sz w:val="24"/>
                <w:szCs w:val="24"/>
              </w:rPr>
              <w:t>中空浮法夹胶玻璃</w:t>
            </w:r>
          </w:p>
          <w:p w:rsidR="003501D6" w:rsidRDefault="003501D6" w:rsidP="00C82080">
            <w:pPr>
              <w:widowControl/>
              <w:shd w:val="clear" w:color="auto" w:fill="FFFFFF"/>
              <w:spacing w:line="360" w:lineRule="auto"/>
              <w:ind w:firstLine="600"/>
              <w:jc w:val="left"/>
              <w:rPr>
                <w:rFonts w:ascii="仿宋" w:hAnsi="仿宋" w:hint="eastAsia"/>
                <w:color w:val="000000"/>
                <w:kern w:val="0"/>
                <w:sz w:val="24"/>
                <w:szCs w:val="24"/>
              </w:rPr>
            </w:pPr>
            <w:r>
              <w:rPr>
                <w:rFonts w:ascii="仿宋" w:hAnsi="仿宋" w:hint="eastAsia"/>
                <w:color w:val="000000"/>
                <w:kern w:val="0"/>
                <w:sz w:val="24"/>
                <w:szCs w:val="24"/>
              </w:rPr>
              <w:t>温室专用立面铝合金型材三件套（中空）铝合金部分按照《</w:t>
            </w:r>
            <w:r>
              <w:rPr>
                <w:rFonts w:ascii="仿宋" w:hAnsi="仿宋" w:hint="eastAsia"/>
                <w:color w:val="000000"/>
                <w:kern w:val="0"/>
                <w:sz w:val="24"/>
                <w:szCs w:val="24"/>
              </w:rPr>
              <w:t>GB/T5237.1</w:t>
            </w:r>
            <w:r>
              <w:rPr>
                <w:rFonts w:ascii="仿宋" w:hAnsi="仿宋" w:hint="eastAsia"/>
                <w:color w:val="000000"/>
                <w:kern w:val="0"/>
                <w:sz w:val="24"/>
                <w:szCs w:val="24"/>
              </w:rPr>
              <w:t>～</w:t>
            </w:r>
            <w:r>
              <w:rPr>
                <w:rFonts w:ascii="仿宋" w:hAnsi="仿宋" w:hint="eastAsia"/>
                <w:color w:val="000000"/>
                <w:kern w:val="0"/>
                <w:sz w:val="24"/>
                <w:szCs w:val="24"/>
              </w:rPr>
              <w:t>5237.5</w:t>
            </w:r>
            <w:r>
              <w:rPr>
                <w:rFonts w:ascii="仿宋" w:hAnsi="仿宋" w:hint="eastAsia"/>
                <w:color w:val="000000"/>
                <w:kern w:val="0"/>
                <w:sz w:val="24"/>
                <w:szCs w:val="24"/>
              </w:rPr>
              <w:t>－</w:t>
            </w:r>
            <w:r>
              <w:rPr>
                <w:rFonts w:ascii="仿宋" w:hAnsi="仿宋" w:hint="eastAsia"/>
                <w:color w:val="000000"/>
                <w:kern w:val="0"/>
                <w:sz w:val="24"/>
                <w:szCs w:val="24"/>
              </w:rPr>
              <w:t>2000</w:t>
            </w:r>
            <w:r>
              <w:rPr>
                <w:rFonts w:ascii="仿宋" w:hAnsi="仿宋" w:hint="eastAsia"/>
                <w:color w:val="000000"/>
                <w:kern w:val="0"/>
                <w:sz w:val="24"/>
                <w:szCs w:val="24"/>
              </w:rPr>
              <w:t>铝合金建筑型材》，铝合金材料阳极氧化膜厚度符合</w:t>
            </w:r>
            <w:r>
              <w:rPr>
                <w:rFonts w:ascii="仿宋" w:hAnsi="仿宋" w:hint="eastAsia"/>
                <w:color w:val="000000"/>
                <w:kern w:val="0"/>
                <w:sz w:val="24"/>
                <w:szCs w:val="24"/>
              </w:rPr>
              <w:t>AA15</w:t>
            </w:r>
            <w:r>
              <w:rPr>
                <w:rFonts w:ascii="仿宋" w:hAnsi="仿宋" w:hint="eastAsia"/>
                <w:color w:val="000000"/>
                <w:kern w:val="0"/>
                <w:sz w:val="24"/>
                <w:szCs w:val="24"/>
              </w:rPr>
              <w:t>级别。初始透光率</w:t>
            </w:r>
            <w:r>
              <w:rPr>
                <w:rFonts w:ascii="仿宋" w:hAnsi="仿宋" w:hint="eastAsia"/>
                <w:color w:val="000000"/>
                <w:kern w:val="0"/>
                <w:sz w:val="24"/>
                <w:szCs w:val="24"/>
              </w:rPr>
              <w:t>95%</w:t>
            </w:r>
            <w:r>
              <w:rPr>
                <w:rFonts w:ascii="仿宋" w:hAnsi="仿宋" w:hint="eastAsia"/>
                <w:color w:val="000000"/>
                <w:kern w:val="0"/>
                <w:sz w:val="24"/>
                <w:szCs w:val="24"/>
              </w:rPr>
              <w:t>玻璃说明：在生产的过程中通入保护</w:t>
            </w:r>
            <w:r>
              <w:rPr>
                <w:rFonts w:ascii="仿宋" w:hAnsi="仿宋" w:hint="eastAsia"/>
                <w:color w:val="000000"/>
                <w:kern w:val="0"/>
                <w:sz w:val="24"/>
                <w:szCs w:val="24"/>
              </w:rPr>
              <w:lastRenderedPageBreak/>
              <w:t>气体的锡槽中完成的。玻璃广泛应用于高档温室建筑、建筑外装饰、特种建筑等行业。</w:t>
            </w:r>
          </w:p>
          <w:p w:rsidR="003501D6" w:rsidRDefault="003501D6" w:rsidP="00C82080">
            <w:pPr>
              <w:widowControl/>
              <w:shd w:val="clear" w:color="auto" w:fill="FFFFFF"/>
              <w:spacing w:line="360" w:lineRule="auto"/>
              <w:ind w:firstLine="600"/>
              <w:jc w:val="left"/>
              <w:rPr>
                <w:rFonts w:ascii="仿宋" w:hAnsi="仿宋" w:hint="eastAsia"/>
                <w:color w:val="000000"/>
                <w:kern w:val="0"/>
                <w:sz w:val="24"/>
                <w:szCs w:val="24"/>
              </w:rPr>
            </w:pPr>
            <w:r>
              <w:rPr>
                <w:rFonts w:ascii="仿宋" w:hAnsi="仿宋" w:hint="eastAsia"/>
                <w:color w:val="000000"/>
                <w:kern w:val="0"/>
                <w:sz w:val="24"/>
                <w:szCs w:val="24"/>
              </w:rPr>
              <w:t>用立面铝合金型材（中空）</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lastRenderedPageBreak/>
              <w:t>㎡</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816D86">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t>520</w:t>
            </w:r>
          </w:p>
        </w:tc>
      </w:tr>
      <w:tr w:rsidR="003501D6" w:rsidTr="00C82080">
        <w:trPr>
          <w:trHeight w:val="2873"/>
        </w:trPr>
        <w:tc>
          <w:tcPr>
            <w:tcW w:w="775" w:type="dxa"/>
            <w:tcBorders>
              <w:top w:val="single" w:sz="4" w:space="0" w:color="000000"/>
              <w:left w:val="single" w:sz="4" w:space="0" w:color="000000"/>
              <w:bottom w:val="single" w:sz="4" w:space="0" w:color="000000"/>
              <w:right w:val="single" w:sz="4" w:space="0" w:color="000000"/>
            </w:tcBorders>
            <w:vAlign w:val="center"/>
          </w:tcPr>
          <w:p w:rsidR="003501D6" w:rsidRDefault="003501D6" w:rsidP="00F84054">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lastRenderedPageBreak/>
              <w:t>铝合金平开门及雨棚</w:t>
            </w:r>
          </w:p>
        </w:tc>
        <w:tc>
          <w:tcPr>
            <w:tcW w:w="4129" w:type="dxa"/>
            <w:tcBorders>
              <w:top w:val="single" w:sz="4" w:space="0" w:color="000000"/>
              <w:left w:val="nil"/>
              <w:bottom w:val="single" w:sz="4" w:space="0" w:color="000000"/>
              <w:right w:val="single" w:sz="4" w:space="0" w:color="000000"/>
            </w:tcBorders>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尺寸</w:t>
            </w:r>
            <w:r>
              <w:rPr>
                <w:rFonts w:ascii="仿宋" w:hAnsi="仿宋" w:hint="eastAsia"/>
                <w:color w:val="000000"/>
                <w:kern w:val="0"/>
                <w:sz w:val="24"/>
                <w:szCs w:val="24"/>
              </w:rPr>
              <w:t xml:space="preserve"> 1.56m*2.0m</w:t>
            </w:r>
          </w:p>
          <w:p w:rsidR="003501D6" w:rsidRDefault="003501D6" w:rsidP="00C82080">
            <w:pPr>
              <w:widowControl/>
              <w:shd w:val="clear" w:color="auto" w:fill="FFFFFF"/>
              <w:spacing w:line="360" w:lineRule="auto"/>
              <w:ind w:firstLine="600"/>
              <w:jc w:val="left"/>
              <w:rPr>
                <w:rFonts w:ascii="仿宋" w:hAnsi="仿宋" w:hint="eastAsia"/>
                <w:color w:val="000000"/>
                <w:kern w:val="0"/>
                <w:sz w:val="24"/>
                <w:szCs w:val="24"/>
              </w:rPr>
            </w:pPr>
            <w:r>
              <w:rPr>
                <w:rFonts w:ascii="仿宋" w:hAnsi="仿宋" w:hint="eastAsia"/>
                <w:color w:val="000000"/>
                <w:kern w:val="0"/>
                <w:sz w:val="24"/>
                <w:szCs w:val="24"/>
              </w:rPr>
              <w:t>材质：铝合金，按照《</w:t>
            </w:r>
            <w:r>
              <w:rPr>
                <w:rFonts w:ascii="仿宋" w:hAnsi="仿宋" w:hint="eastAsia"/>
                <w:color w:val="000000"/>
                <w:kern w:val="0"/>
                <w:sz w:val="24"/>
                <w:szCs w:val="24"/>
              </w:rPr>
              <w:t>GB/T5237.1</w:t>
            </w:r>
            <w:r>
              <w:rPr>
                <w:rFonts w:ascii="仿宋" w:hAnsi="仿宋" w:hint="eastAsia"/>
                <w:color w:val="000000"/>
                <w:kern w:val="0"/>
                <w:sz w:val="24"/>
                <w:szCs w:val="24"/>
              </w:rPr>
              <w:t>～</w:t>
            </w:r>
            <w:r>
              <w:rPr>
                <w:rFonts w:ascii="仿宋" w:hAnsi="仿宋" w:hint="eastAsia"/>
                <w:color w:val="000000"/>
                <w:kern w:val="0"/>
                <w:sz w:val="24"/>
                <w:szCs w:val="24"/>
              </w:rPr>
              <w:t>5237.5</w:t>
            </w:r>
            <w:r>
              <w:rPr>
                <w:rFonts w:ascii="仿宋" w:hAnsi="仿宋" w:hint="eastAsia"/>
                <w:color w:val="000000"/>
                <w:kern w:val="0"/>
                <w:sz w:val="24"/>
                <w:szCs w:val="24"/>
              </w:rPr>
              <w:t>－</w:t>
            </w:r>
            <w:r>
              <w:rPr>
                <w:rFonts w:ascii="仿宋" w:hAnsi="仿宋" w:hint="eastAsia"/>
                <w:color w:val="000000"/>
                <w:kern w:val="0"/>
                <w:sz w:val="24"/>
                <w:szCs w:val="24"/>
              </w:rPr>
              <w:t>2000</w:t>
            </w:r>
            <w:r>
              <w:rPr>
                <w:rFonts w:ascii="仿宋" w:hAnsi="仿宋" w:hint="eastAsia"/>
                <w:color w:val="000000"/>
                <w:kern w:val="0"/>
                <w:sz w:val="24"/>
                <w:szCs w:val="24"/>
              </w:rPr>
              <w:t>铝合金建筑型材》，铝合金材料阳极氧化膜厚度符合</w:t>
            </w:r>
            <w:r>
              <w:rPr>
                <w:rFonts w:ascii="仿宋" w:hAnsi="仿宋" w:hint="eastAsia"/>
                <w:color w:val="000000"/>
                <w:kern w:val="0"/>
                <w:sz w:val="24"/>
                <w:szCs w:val="24"/>
              </w:rPr>
              <w:t>AA15</w:t>
            </w:r>
            <w:r>
              <w:rPr>
                <w:rFonts w:ascii="仿宋" w:hAnsi="仿宋" w:hint="eastAsia"/>
                <w:color w:val="000000"/>
                <w:kern w:val="0"/>
                <w:sz w:val="24"/>
                <w:szCs w:val="24"/>
              </w:rPr>
              <w:t>级别。门框壁厚</w:t>
            </w:r>
            <w:r>
              <w:rPr>
                <w:rFonts w:ascii="仿宋" w:hAnsi="仿宋" w:hint="eastAsia"/>
                <w:color w:val="000000"/>
                <w:kern w:val="0"/>
                <w:sz w:val="24"/>
                <w:szCs w:val="24"/>
              </w:rPr>
              <w:t>1.4mm</w:t>
            </w:r>
            <w:r>
              <w:rPr>
                <w:rFonts w:ascii="仿宋" w:hAnsi="仿宋" w:hint="eastAsia"/>
                <w:color w:val="000000"/>
                <w:kern w:val="0"/>
                <w:sz w:val="24"/>
                <w:szCs w:val="24"/>
              </w:rPr>
              <w:t>，门柱壁厚</w:t>
            </w:r>
            <w:r>
              <w:rPr>
                <w:rFonts w:ascii="仿宋" w:hAnsi="仿宋" w:hint="eastAsia"/>
                <w:color w:val="000000"/>
                <w:kern w:val="0"/>
                <w:sz w:val="24"/>
                <w:szCs w:val="24"/>
              </w:rPr>
              <w:t>2.0mm</w:t>
            </w:r>
            <w:r>
              <w:rPr>
                <w:rFonts w:ascii="仿宋" w:hAnsi="仿宋" w:hint="eastAsia"/>
                <w:color w:val="000000"/>
                <w:kern w:val="0"/>
                <w:sz w:val="24"/>
                <w:szCs w:val="24"/>
              </w:rPr>
              <w:t>，</w:t>
            </w:r>
          </w:p>
          <w:p w:rsidR="003501D6" w:rsidRDefault="003501D6" w:rsidP="00C82080">
            <w:pPr>
              <w:widowControl/>
              <w:shd w:val="clear" w:color="auto" w:fill="FFFFFF"/>
              <w:spacing w:line="360" w:lineRule="auto"/>
              <w:ind w:firstLine="600"/>
              <w:jc w:val="left"/>
              <w:rPr>
                <w:rFonts w:ascii="仿宋" w:hAnsi="仿宋" w:hint="eastAsia"/>
                <w:color w:val="000000"/>
                <w:kern w:val="0"/>
                <w:sz w:val="24"/>
                <w:szCs w:val="24"/>
              </w:rPr>
            </w:pPr>
            <w:r>
              <w:rPr>
                <w:rFonts w:ascii="仿宋" w:hAnsi="仿宋" w:hint="eastAsia"/>
                <w:color w:val="000000"/>
                <w:kern w:val="0"/>
                <w:sz w:val="24"/>
                <w:szCs w:val="24"/>
              </w:rPr>
              <w:t>雨棚尺寸</w:t>
            </w:r>
            <w:r>
              <w:rPr>
                <w:rFonts w:ascii="仿宋" w:hAnsi="仿宋" w:hint="eastAsia"/>
                <w:color w:val="000000"/>
                <w:kern w:val="0"/>
                <w:sz w:val="24"/>
                <w:szCs w:val="24"/>
              </w:rPr>
              <w:t>1.6*2.2m</w:t>
            </w:r>
            <w:r>
              <w:rPr>
                <w:rFonts w:ascii="仿宋" w:hAnsi="仿宋" w:hint="eastAsia"/>
                <w:color w:val="000000"/>
                <w:kern w:val="0"/>
                <w:sz w:val="24"/>
                <w:szCs w:val="24"/>
              </w:rPr>
              <w:t>，</w:t>
            </w:r>
          </w:p>
          <w:p w:rsidR="003501D6" w:rsidRDefault="003501D6" w:rsidP="00C82080">
            <w:pPr>
              <w:widowControl/>
              <w:shd w:val="clear" w:color="auto" w:fill="FFFFFF"/>
              <w:spacing w:line="360" w:lineRule="auto"/>
              <w:ind w:firstLine="600"/>
              <w:jc w:val="left"/>
              <w:rPr>
                <w:rFonts w:ascii="仿宋" w:hAnsi="仿宋" w:hint="eastAsia"/>
                <w:color w:val="000000"/>
                <w:kern w:val="0"/>
                <w:sz w:val="24"/>
                <w:szCs w:val="24"/>
              </w:rPr>
            </w:pPr>
            <w:r>
              <w:rPr>
                <w:rFonts w:ascii="仿宋" w:hAnsi="仿宋" w:hint="eastAsia"/>
                <w:color w:val="000000"/>
                <w:kern w:val="0"/>
                <w:sz w:val="24"/>
                <w:szCs w:val="24"/>
              </w:rPr>
              <w:t>篷布遮阳防雨，</w:t>
            </w:r>
          </w:p>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骨架材质：铝合金，壁厚</w:t>
            </w:r>
            <w:r>
              <w:rPr>
                <w:rFonts w:ascii="仿宋" w:hAnsi="仿宋" w:hint="eastAsia"/>
                <w:color w:val="000000"/>
                <w:kern w:val="0"/>
                <w:sz w:val="24"/>
                <w:szCs w:val="24"/>
              </w:rPr>
              <w:t>1.4mm</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套</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1</w:t>
            </w:r>
          </w:p>
        </w:tc>
      </w:tr>
      <w:tr w:rsidR="003501D6" w:rsidTr="00C82080">
        <w:trPr>
          <w:trHeight w:val="3975"/>
        </w:trPr>
        <w:tc>
          <w:tcPr>
            <w:tcW w:w="775" w:type="dxa"/>
            <w:tcBorders>
              <w:top w:val="single" w:sz="4" w:space="0" w:color="000000"/>
              <w:left w:val="single" w:sz="4" w:space="0" w:color="000000"/>
              <w:bottom w:val="single" w:sz="4" w:space="0" w:color="000000"/>
              <w:right w:val="single" w:sz="4" w:space="0" w:color="000000"/>
            </w:tcBorders>
            <w:vAlign w:val="center"/>
          </w:tcPr>
          <w:p w:rsidR="003501D6" w:rsidRDefault="003501D6" w:rsidP="00F84054">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t>铝合金</w:t>
            </w:r>
            <w:proofErr w:type="gramStart"/>
            <w:r>
              <w:rPr>
                <w:rFonts w:ascii="仿宋" w:hAnsi="仿宋" w:hint="eastAsia"/>
                <w:color w:val="000000"/>
                <w:kern w:val="0"/>
                <w:sz w:val="24"/>
                <w:szCs w:val="24"/>
              </w:rPr>
              <w:t>侧吸门</w:t>
            </w:r>
            <w:proofErr w:type="gramEnd"/>
          </w:p>
        </w:tc>
        <w:tc>
          <w:tcPr>
            <w:tcW w:w="4129" w:type="dxa"/>
            <w:tcBorders>
              <w:top w:val="single" w:sz="4" w:space="0" w:color="000000"/>
              <w:left w:val="nil"/>
              <w:bottom w:val="single" w:sz="4" w:space="0" w:color="000000"/>
              <w:right w:val="single" w:sz="4" w:space="0" w:color="000000"/>
            </w:tcBorders>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尺寸</w:t>
            </w:r>
            <w:r>
              <w:rPr>
                <w:rFonts w:ascii="仿宋" w:hAnsi="仿宋" w:hint="eastAsia"/>
                <w:color w:val="000000"/>
                <w:kern w:val="0"/>
                <w:sz w:val="24"/>
                <w:szCs w:val="24"/>
              </w:rPr>
              <w:t xml:space="preserve"> 1.56m*2.0m</w:t>
            </w:r>
            <w:r>
              <w:rPr>
                <w:rFonts w:ascii="仿宋" w:hAnsi="仿宋" w:hint="eastAsia"/>
                <w:color w:val="000000"/>
                <w:kern w:val="0"/>
                <w:sz w:val="24"/>
                <w:szCs w:val="24"/>
              </w:rPr>
              <w:t>，</w:t>
            </w:r>
          </w:p>
          <w:p w:rsidR="003501D6" w:rsidRDefault="003501D6" w:rsidP="00C82080">
            <w:pPr>
              <w:widowControl/>
              <w:shd w:val="clear" w:color="auto" w:fill="FFFFFF"/>
              <w:spacing w:line="360" w:lineRule="auto"/>
              <w:ind w:firstLine="600"/>
              <w:jc w:val="left"/>
              <w:rPr>
                <w:rFonts w:ascii="仿宋" w:hAnsi="仿宋" w:hint="eastAsia"/>
                <w:color w:val="000000"/>
                <w:kern w:val="0"/>
                <w:sz w:val="24"/>
                <w:szCs w:val="24"/>
              </w:rPr>
            </w:pPr>
            <w:r>
              <w:rPr>
                <w:rFonts w:ascii="仿宋" w:hAnsi="仿宋" w:hint="eastAsia"/>
                <w:color w:val="000000"/>
                <w:kern w:val="0"/>
                <w:sz w:val="24"/>
                <w:szCs w:val="24"/>
              </w:rPr>
              <w:t>★骨架材质：铝合金</w:t>
            </w:r>
            <w:r>
              <w:rPr>
                <w:rFonts w:ascii="仿宋" w:hAnsi="仿宋" w:hint="eastAsia"/>
                <w:color w:val="000000"/>
                <w:kern w:val="0"/>
                <w:sz w:val="24"/>
                <w:szCs w:val="24"/>
              </w:rPr>
              <w:t>1</w:t>
            </w:r>
            <w:r>
              <w:rPr>
                <w:rFonts w:ascii="仿宋" w:hAnsi="仿宋" w:hint="eastAsia"/>
                <w:color w:val="000000"/>
                <w:kern w:val="0"/>
                <w:sz w:val="24"/>
                <w:szCs w:val="24"/>
              </w:rPr>
              <w:t>系纯铝（耐蚀性强），铝合金门框壁厚</w:t>
            </w:r>
            <w:r>
              <w:rPr>
                <w:rFonts w:ascii="仿宋" w:hAnsi="仿宋" w:hint="eastAsia"/>
                <w:color w:val="000000"/>
                <w:kern w:val="0"/>
                <w:sz w:val="24"/>
                <w:szCs w:val="24"/>
              </w:rPr>
              <w:t>2.0mm</w:t>
            </w:r>
            <w:r>
              <w:rPr>
                <w:rFonts w:ascii="仿宋" w:hAnsi="仿宋" w:hint="eastAsia"/>
                <w:color w:val="000000"/>
                <w:kern w:val="0"/>
                <w:sz w:val="24"/>
                <w:szCs w:val="24"/>
              </w:rPr>
              <w:t>，</w:t>
            </w:r>
          </w:p>
          <w:p w:rsidR="003501D6" w:rsidRDefault="003501D6" w:rsidP="00C82080">
            <w:pPr>
              <w:widowControl/>
              <w:shd w:val="clear" w:color="auto" w:fill="FFFFFF"/>
              <w:spacing w:line="360" w:lineRule="auto"/>
              <w:ind w:firstLine="600"/>
              <w:jc w:val="left"/>
              <w:rPr>
                <w:rFonts w:ascii="仿宋" w:hAnsi="仿宋" w:hint="eastAsia"/>
                <w:color w:val="000000"/>
                <w:kern w:val="0"/>
                <w:sz w:val="24"/>
                <w:szCs w:val="24"/>
              </w:rPr>
            </w:pPr>
            <w:r>
              <w:rPr>
                <w:rFonts w:ascii="仿宋" w:hAnsi="仿宋" w:hint="eastAsia"/>
                <w:color w:val="000000"/>
                <w:kern w:val="0"/>
                <w:sz w:val="24"/>
                <w:szCs w:val="24"/>
              </w:rPr>
              <w:t>玻璃厚度</w:t>
            </w:r>
            <w:r>
              <w:rPr>
                <w:rFonts w:ascii="仿宋" w:hAnsi="仿宋" w:hint="eastAsia"/>
                <w:color w:val="000000"/>
                <w:kern w:val="0"/>
                <w:sz w:val="24"/>
                <w:szCs w:val="24"/>
              </w:rPr>
              <w:t>10mm</w:t>
            </w:r>
            <w:r>
              <w:rPr>
                <w:rFonts w:ascii="仿宋" w:hAnsi="仿宋" w:hint="eastAsia"/>
                <w:color w:val="000000"/>
                <w:kern w:val="0"/>
                <w:sz w:val="24"/>
                <w:szCs w:val="24"/>
              </w:rPr>
              <w:t>，材质：钢化玻璃</w:t>
            </w:r>
          </w:p>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★合门方式：自动吸合，带暗锁地装钢板式纯铜电磁门吸，吸力</w:t>
            </w:r>
            <w:r>
              <w:rPr>
                <w:rFonts w:ascii="仿宋" w:hAnsi="仿宋" w:hint="eastAsia"/>
                <w:color w:val="000000"/>
                <w:kern w:val="0"/>
                <w:sz w:val="24"/>
                <w:szCs w:val="24"/>
              </w:rPr>
              <w:t>500N</w:t>
            </w:r>
            <w:r>
              <w:rPr>
                <w:rFonts w:ascii="仿宋" w:hAnsi="仿宋" w:hint="eastAsia"/>
                <w:color w:val="000000"/>
                <w:kern w:val="0"/>
                <w:sz w:val="24"/>
                <w:szCs w:val="24"/>
              </w:rPr>
              <w:t>，带手动释放按钮</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套</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1</w:t>
            </w:r>
          </w:p>
        </w:tc>
      </w:tr>
      <w:tr w:rsidR="003501D6" w:rsidTr="00C82080">
        <w:trPr>
          <w:trHeight w:val="799"/>
        </w:trPr>
        <w:tc>
          <w:tcPr>
            <w:tcW w:w="775" w:type="dxa"/>
            <w:tcBorders>
              <w:top w:val="single" w:sz="4" w:space="0" w:color="000000"/>
              <w:left w:val="single" w:sz="4" w:space="0" w:color="000000"/>
              <w:bottom w:val="single" w:sz="4" w:space="0" w:color="000000"/>
              <w:right w:val="single" w:sz="4" w:space="0" w:color="000000"/>
            </w:tcBorders>
            <w:vAlign w:val="center"/>
          </w:tcPr>
          <w:p w:rsidR="003501D6" w:rsidRDefault="003501D6" w:rsidP="00F84054">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t>参观入口避风阁</w:t>
            </w:r>
          </w:p>
        </w:tc>
        <w:tc>
          <w:tcPr>
            <w:tcW w:w="4129" w:type="dxa"/>
            <w:tcBorders>
              <w:top w:val="single" w:sz="4" w:space="0" w:color="000000"/>
              <w:left w:val="nil"/>
              <w:bottom w:val="single" w:sz="4" w:space="0" w:color="000000"/>
              <w:right w:val="single" w:sz="4" w:space="0" w:color="000000"/>
            </w:tcBorders>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★尺寸</w:t>
            </w:r>
            <w:r>
              <w:rPr>
                <w:rFonts w:ascii="仿宋" w:hAnsi="仿宋" w:hint="eastAsia"/>
                <w:color w:val="000000"/>
                <w:kern w:val="0"/>
                <w:sz w:val="24"/>
                <w:szCs w:val="24"/>
              </w:rPr>
              <w:t xml:space="preserve"> 3.0*2.0*2.4m</w:t>
            </w:r>
            <w:r>
              <w:rPr>
                <w:rFonts w:ascii="仿宋" w:hAnsi="仿宋" w:hint="eastAsia"/>
                <w:color w:val="000000"/>
                <w:kern w:val="0"/>
                <w:sz w:val="24"/>
                <w:szCs w:val="24"/>
              </w:rPr>
              <w:t>，含两扇铝合金</w:t>
            </w:r>
            <w:proofErr w:type="gramStart"/>
            <w:r>
              <w:rPr>
                <w:rFonts w:ascii="仿宋" w:hAnsi="仿宋" w:hint="eastAsia"/>
                <w:color w:val="000000"/>
                <w:kern w:val="0"/>
                <w:sz w:val="24"/>
                <w:szCs w:val="24"/>
              </w:rPr>
              <w:t>侧吸门</w:t>
            </w:r>
            <w:proofErr w:type="gramEnd"/>
            <w:r>
              <w:rPr>
                <w:rFonts w:ascii="仿宋" w:hAnsi="仿宋" w:hint="eastAsia"/>
                <w:color w:val="000000"/>
                <w:kern w:val="0"/>
                <w:sz w:val="24"/>
                <w:szCs w:val="24"/>
              </w:rPr>
              <w:t>、地面、照明、指纹门禁系统</w:t>
            </w:r>
            <w:r>
              <w:rPr>
                <w:rFonts w:ascii="仿宋" w:hAnsi="仿宋" w:hint="eastAsia"/>
                <w:color w:val="000000"/>
                <w:kern w:val="0"/>
                <w:sz w:val="24"/>
                <w:szCs w:val="24"/>
              </w:rPr>
              <w:t>(ZKTeco</w:t>
            </w:r>
            <w:r>
              <w:rPr>
                <w:rFonts w:ascii="仿宋" w:hAnsi="仿宋" w:hint="eastAsia"/>
                <w:color w:val="000000"/>
                <w:kern w:val="0"/>
                <w:sz w:val="24"/>
                <w:szCs w:val="24"/>
              </w:rPr>
              <w:t>或同等品牌）、磁力锁、闭门器（</w:t>
            </w:r>
            <w:r>
              <w:rPr>
                <w:rFonts w:ascii="仿宋" w:hAnsi="仿宋" w:hint="eastAsia"/>
                <w:color w:val="000000"/>
                <w:kern w:val="0"/>
                <w:sz w:val="24"/>
                <w:szCs w:val="24"/>
              </w:rPr>
              <w:t>DORMA,</w:t>
            </w:r>
            <w:r>
              <w:rPr>
                <w:rFonts w:ascii="仿宋" w:hAnsi="仿宋" w:hint="eastAsia"/>
                <w:color w:val="000000"/>
                <w:kern w:val="0"/>
                <w:sz w:val="24"/>
                <w:szCs w:val="24"/>
              </w:rPr>
              <w:t>或同类品牌，</w:t>
            </w:r>
            <w:r>
              <w:rPr>
                <w:rFonts w:ascii="仿宋" w:hAnsi="仿宋" w:hint="eastAsia"/>
                <w:color w:val="000000"/>
                <w:kern w:val="0"/>
                <w:sz w:val="24"/>
                <w:szCs w:val="24"/>
              </w:rPr>
              <w:t>2</w:t>
            </w:r>
            <w:r>
              <w:rPr>
                <w:rFonts w:ascii="仿宋" w:hAnsi="仿宋" w:hint="eastAsia"/>
                <w:color w:val="000000"/>
                <w:kern w:val="0"/>
                <w:sz w:val="24"/>
                <w:szCs w:val="24"/>
              </w:rPr>
              <w:t>个）</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套</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1</w:t>
            </w:r>
          </w:p>
        </w:tc>
      </w:tr>
      <w:tr w:rsidR="003501D6" w:rsidTr="00C82080">
        <w:trPr>
          <w:trHeight w:val="930"/>
        </w:trPr>
        <w:tc>
          <w:tcPr>
            <w:tcW w:w="775" w:type="dxa"/>
            <w:tcBorders>
              <w:top w:val="single" w:sz="4" w:space="0" w:color="000000"/>
              <w:left w:val="single" w:sz="4" w:space="0" w:color="000000"/>
              <w:bottom w:val="single" w:sz="4" w:space="0" w:color="000000"/>
              <w:right w:val="single" w:sz="4" w:space="0" w:color="000000"/>
            </w:tcBorders>
            <w:vAlign w:val="center"/>
          </w:tcPr>
          <w:p w:rsidR="003501D6" w:rsidRDefault="003501D6" w:rsidP="00F84054">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lastRenderedPageBreak/>
              <w:t>外遮阳系统</w:t>
            </w:r>
          </w:p>
        </w:tc>
        <w:tc>
          <w:tcPr>
            <w:tcW w:w="4129" w:type="dxa"/>
            <w:tcBorders>
              <w:top w:val="single" w:sz="4" w:space="0" w:color="000000"/>
              <w:left w:val="nil"/>
              <w:bottom w:val="single" w:sz="4" w:space="0" w:color="000000"/>
              <w:right w:val="single" w:sz="4" w:space="0" w:color="000000"/>
            </w:tcBorders>
            <w:vAlign w:val="center"/>
          </w:tcPr>
          <w:p w:rsidR="003501D6" w:rsidRDefault="003501D6" w:rsidP="00C82080">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t>★温室专用外遮阳减速阳电机（减速机</w:t>
            </w:r>
            <w:r>
              <w:rPr>
                <w:rFonts w:ascii="仿宋" w:hAnsi="仿宋" w:hint="eastAsia"/>
                <w:color w:val="000000"/>
                <w:kern w:val="0"/>
                <w:sz w:val="24"/>
                <w:szCs w:val="24"/>
              </w:rPr>
              <w:t>+</w:t>
            </w:r>
            <w:r>
              <w:rPr>
                <w:rFonts w:ascii="仿宋" w:hAnsi="仿宋" w:hint="eastAsia"/>
                <w:color w:val="000000"/>
                <w:kern w:val="0"/>
                <w:sz w:val="24"/>
                <w:szCs w:val="24"/>
              </w:rPr>
              <w:t>电机），专用外遮阳网，遮阳率为</w:t>
            </w:r>
            <w:r>
              <w:rPr>
                <w:rFonts w:ascii="仿宋" w:hAnsi="仿宋" w:hint="eastAsia"/>
                <w:color w:val="000000"/>
                <w:kern w:val="0"/>
                <w:sz w:val="24"/>
                <w:szCs w:val="24"/>
              </w:rPr>
              <w:t>75%</w:t>
            </w:r>
            <w:r>
              <w:rPr>
                <w:rFonts w:ascii="仿宋" w:hAnsi="仿宋" w:hint="eastAsia"/>
                <w:color w:val="000000"/>
                <w:kern w:val="0"/>
                <w:sz w:val="24"/>
                <w:szCs w:val="24"/>
              </w:rPr>
              <w:t>，齿轮、齿条、Φ</w:t>
            </w:r>
            <w:r>
              <w:rPr>
                <w:rFonts w:ascii="仿宋" w:hAnsi="仿宋" w:hint="eastAsia"/>
                <w:color w:val="000000"/>
                <w:kern w:val="0"/>
                <w:sz w:val="24"/>
                <w:szCs w:val="24"/>
              </w:rPr>
              <w:t>33.5*2.0</w:t>
            </w:r>
            <w:r>
              <w:rPr>
                <w:rFonts w:ascii="仿宋" w:hAnsi="仿宋" w:hint="eastAsia"/>
                <w:color w:val="000000"/>
                <w:kern w:val="0"/>
                <w:sz w:val="24"/>
                <w:szCs w:val="24"/>
              </w:rPr>
              <w:t>推杆，Φ</w:t>
            </w:r>
            <w:r>
              <w:rPr>
                <w:rFonts w:ascii="仿宋" w:hAnsi="仿宋" w:hint="eastAsia"/>
                <w:color w:val="000000"/>
                <w:kern w:val="0"/>
                <w:sz w:val="24"/>
                <w:szCs w:val="24"/>
              </w:rPr>
              <w:t>33.5*3.25</w:t>
            </w:r>
            <w:r>
              <w:rPr>
                <w:rFonts w:ascii="仿宋" w:hAnsi="仿宋" w:hint="eastAsia"/>
                <w:color w:val="000000"/>
                <w:kern w:val="0"/>
                <w:sz w:val="24"/>
                <w:szCs w:val="24"/>
              </w:rPr>
              <w:t>驱动轴，以及</w:t>
            </w:r>
            <w:proofErr w:type="gramStart"/>
            <w:r>
              <w:rPr>
                <w:rFonts w:ascii="仿宋" w:hAnsi="仿宋" w:hint="eastAsia"/>
                <w:color w:val="000000"/>
                <w:kern w:val="0"/>
                <w:sz w:val="24"/>
                <w:szCs w:val="24"/>
              </w:rPr>
              <w:t>驱动边</w:t>
            </w:r>
            <w:proofErr w:type="gramEnd"/>
            <w:r>
              <w:rPr>
                <w:rFonts w:ascii="仿宋" w:hAnsi="仿宋" w:hint="eastAsia"/>
                <w:color w:val="000000"/>
                <w:kern w:val="0"/>
                <w:sz w:val="24"/>
                <w:szCs w:val="24"/>
              </w:rPr>
              <w:t>铝型材、</w:t>
            </w:r>
            <w:proofErr w:type="gramStart"/>
            <w:r>
              <w:rPr>
                <w:rFonts w:ascii="仿宋" w:hAnsi="仿宋" w:hint="eastAsia"/>
                <w:color w:val="000000"/>
                <w:kern w:val="0"/>
                <w:sz w:val="24"/>
                <w:szCs w:val="24"/>
              </w:rPr>
              <w:t>托压幕线</w:t>
            </w:r>
            <w:proofErr w:type="gramEnd"/>
            <w:r>
              <w:rPr>
                <w:rFonts w:ascii="仿宋" w:hAnsi="仿宋" w:hint="eastAsia"/>
                <w:color w:val="000000"/>
                <w:kern w:val="0"/>
                <w:sz w:val="24"/>
                <w:szCs w:val="24"/>
              </w:rPr>
              <w:t>、卡槽、卡簧等配件，含电源线路</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套</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1</w:t>
            </w:r>
          </w:p>
        </w:tc>
      </w:tr>
      <w:tr w:rsidR="003501D6" w:rsidTr="00C82080">
        <w:trPr>
          <w:trHeight w:val="900"/>
        </w:trPr>
        <w:tc>
          <w:tcPr>
            <w:tcW w:w="775" w:type="dxa"/>
            <w:tcBorders>
              <w:top w:val="single" w:sz="4" w:space="0" w:color="000000"/>
              <w:left w:val="single" w:sz="4" w:space="0" w:color="000000"/>
              <w:bottom w:val="single" w:sz="4" w:space="0" w:color="000000"/>
              <w:right w:val="single" w:sz="4" w:space="0" w:color="000000"/>
            </w:tcBorders>
            <w:vAlign w:val="center"/>
          </w:tcPr>
          <w:p w:rsidR="003501D6" w:rsidRDefault="003501D6" w:rsidP="00F84054">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t>内遮阳系统</w:t>
            </w:r>
          </w:p>
        </w:tc>
        <w:tc>
          <w:tcPr>
            <w:tcW w:w="4129" w:type="dxa"/>
            <w:tcBorders>
              <w:top w:val="single" w:sz="4" w:space="0" w:color="000000"/>
              <w:left w:val="nil"/>
              <w:bottom w:val="single" w:sz="4" w:space="0" w:color="000000"/>
              <w:right w:val="single" w:sz="4" w:space="0" w:color="000000"/>
            </w:tcBorders>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★温室</w:t>
            </w:r>
            <w:proofErr w:type="gramStart"/>
            <w:r>
              <w:rPr>
                <w:rFonts w:ascii="仿宋" w:hAnsi="仿宋" w:hint="eastAsia"/>
                <w:color w:val="000000"/>
                <w:kern w:val="0"/>
                <w:sz w:val="24"/>
                <w:szCs w:val="24"/>
              </w:rPr>
              <w:t>专用内</w:t>
            </w:r>
            <w:proofErr w:type="gramEnd"/>
            <w:r>
              <w:rPr>
                <w:rFonts w:ascii="仿宋" w:hAnsi="仿宋" w:hint="eastAsia"/>
                <w:color w:val="000000"/>
                <w:kern w:val="0"/>
                <w:sz w:val="24"/>
                <w:szCs w:val="24"/>
              </w:rPr>
              <w:t>遮阳减速阳电机（减速机</w:t>
            </w:r>
            <w:r>
              <w:rPr>
                <w:rFonts w:ascii="仿宋" w:hAnsi="仿宋" w:hint="eastAsia"/>
                <w:color w:val="000000"/>
                <w:kern w:val="0"/>
                <w:sz w:val="24"/>
                <w:szCs w:val="24"/>
              </w:rPr>
              <w:t>+</w:t>
            </w:r>
            <w:r>
              <w:rPr>
                <w:rFonts w:ascii="仿宋" w:hAnsi="仿宋" w:hint="eastAsia"/>
                <w:color w:val="000000"/>
                <w:kern w:val="0"/>
                <w:sz w:val="24"/>
                <w:szCs w:val="24"/>
              </w:rPr>
              <w:t>电机），</w:t>
            </w:r>
            <w:proofErr w:type="gramStart"/>
            <w:r>
              <w:rPr>
                <w:rFonts w:ascii="仿宋" w:hAnsi="仿宋" w:hint="eastAsia"/>
                <w:color w:val="000000"/>
                <w:kern w:val="0"/>
                <w:sz w:val="24"/>
                <w:szCs w:val="24"/>
              </w:rPr>
              <w:t>专用内</w:t>
            </w:r>
            <w:proofErr w:type="gramEnd"/>
            <w:r>
              <w:rPr>
                <w:rFonts w:ascii="仿宋" w:hAnsi="仿宋" w:hint="eastAsia"/>
                <w:color w:val="000000"/>
                <w:kern w:val="0"/>
                <w:sz w:val="24"/>
                <w:szCs w:val="24"/>
              </w:rPr>
              <w:t>遮阳网，遮阳率为</w:t>
            </w:r>
            <w:r>
              <w:rPr>
                <w:rFonts w:ascii="仿宋" w:hAnsi="仿宋" w:hint="eastAsia"/>
                <w:color w:val="000000"/>
                <w:kern w:val="0"/>
                <w:sz w:val="24"/>
                <w:szCs w:val="24"/>
              </w:rPr>
              <w:t>65%</w:t>
            </w:r>
            <w:r>
              <w:rPr>
                <w:rFonts w:ascii="仿宋" w:hAnsi="仿宋" w:hint="eastAsia"/>
                <w:color w:val="000000"/>
                <w:kern w:val="0"/>
                <w:sz w:val="24"/>
                <w:szCs w:val="24"/>
              </w:rPr>
              <w:t>，齿轮、齿条、Φ</w:t>
            </w:r>
            <w:r>
              <w:rPr>
                <w:rFonts w:ascii="仿宋" w:hAnsi="仿宋" w:hint="eastAsia"/>
                <w:color w:val="000000"/>
                <w:kern w:val="0"/>
                <w:sz w:val="24"/>
                <w:szCs w:val="24"/>
              </w:rPr>
              <w:t>33.5*2.0</w:t>
            </w:r>
            <w:r>
              <w:rPr>
                <w:rFonts w:ascii="仿宋" w:hAnsi="仿宋" w:hint="eastAsia"/>
                <w:color w:val="000000"/>
                <w:kern w:val="0"/>
                <w:sz w:val="24"/>
                <w:szCs w:val="24"/>
              </w:rPr>
              <w:t>推杆，Φ</w:t>
            </w:r>
            <w:r>
              <w:rPr>
                <w:rFonts w:ascii="仿宋" w:hAnsi="仿宋" w:hint="eastAsia"/>
                <w:color w:val="000000"/>
                <w:kern w:val="0"/>
                <w:sz w:val="24"/>
                <w:szCs w:val="24"/>
              </w:rPr>
              <w:t>33.5*3.25</w:t>
            </w:r>
            <w:r>
              <w:rPr>
                <w:rFonts w:ascii="仿宋" w:hAnsi="仿宋" w:hint="eastAsia"/>
                <w:color w:val="000000"/>
                <w:kern w:val="0"/>
                <w:sz w:val="24"/>
                <w:szCs w:val="24"/>
              </w:rPr>
              <w:t>驱动轴，以及</w:t>
            </w:r>
            <w:proofErr w:type="gramStart"/>
            <w:r>
              <w:rPr>
                <w:rFonts w:ascii="仿宋" w:hAnsi="仿宋" w:hint="eastAsia"/>
                <w:color w:val="000000"/>
                <w:kern w:val="0"/>
                <w:sz w:val="24"/>
                <w:szCs w:val="24"/>
              </w:rPr>
              <w:t>驱动边</w:t>
            </w:r>
            <w:proofErr w:type="gramEnd"/>
            <w:r>
              <w:rPr>
                <w:rFonts w:ascii="仿宋" w:hAnsi="仿宋" w:hint="eastAsia"/>
                <w:color w:val="000000"/>
                <w:kern w:val="0"/>
                <w:sz w:val="24"/>
                <w:szCs w:val="24"/>
              </w:rPr>
              <w:t>铝型材（厚度</w:t>
            </w:r>
            <w:r>
              <w:rPr>
                <w:rFonts w:ascii="仿宋" w:hAnsi="仿宋" w:hint="eastAsia"/>
                <w:color w:val="000000"/>
                <w:kern w:val="0"/>
                <w:sz w:val="24"/>
                <w:szCs w:val="24"/>
              </w:rPr>
              <w:t>1.4mm</w:t>
            </w:r>
            <w:r>
              <w:rPr>
                <w:rFonts w:ascii="仿宋" w:hAnsi="仿宋" w:hint="eastAsia"/>
                <w:color w:val="000000"/>
                <w:kern w:val="0"/>
                <w:sz w:val="24"/>
                <w:szCs w:val="24"/>
              </w:rPr>
              <w:t>）、</w:t>
            </w:r>
            <w:proofErr w:type="gramStart"/>
            <w:r>
              <w:rPr>
                <w:rFonts w:ascii="仿宋" w:hAnsi="仿宋" w:hint="eastAsia"/>
                <w:color w:val="000000"/>
                <w:kern w:val="0"/>
                <w:sz w:val="24"/>
                <w:szCs w:val="24"/>
              </w:rPr>
              <w:t>托压幕线</w:t>
            </w:r>
            <w:proofErr w:type="gramEnd"/>
            <w:r>
              <w:rPr>
                <w:rFonts w:ascii="仿宋" w:hAnsi="仿宋" w:hint="eastAsia"/>
                <w:color w:val="000000"/>
                <w:kern w:val="0"/>
                <w:sz w:val="24"/>
                <w:szCs w:val="24"/>
              </w:rPr>
              <w:t>、卡槽、卡簧等配件，含电源线路</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套</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1</w:t>
            </w:r>
          </w:p>
        </w:tc>
      </w:tr>
      <w:tr w:rsidR="003501D6" w:rsidTr="00C82080">
        <w:trPr>
          <w:trHeight w:val="1065"/>
        </w:trPr>
        <w:tc>
          <w:tcPr>
            <w:tcW w:w="775" w:type="dxa"/>
            <w:tcBorders>
              <w:top w:val="single" w:sz="4" w:space="0" w:color="000000"/>
              <w:left w:val="single" w:sz="4" w:space="0" w:color="000000"/>
              <w:bottom w:val="single" w:sz="4" w:space="0" w:color="000000"/>
              <w:right w:val="single" w:sz="4" w:space="0" w:color="000000"/>
            </w:tcBorders>
            <w:vAlign w:val="center"/>
          </w:tcPr>
          <w:p w:rsidR="003501D6" w:rsidRDefault="003501D6" w:rsidP="00F84054">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t>内保温系统</w:t>
            </w:r>
          </w:p>
        </w:tc>
        <w:tc>
          <w:tcPr>
            <w:tcW w:w="4129" w:type="dxa"/>
            <w:tcBorders>
              <w:top w:val="single" w:sz="4" w:space="0" w:color="000000"/>
              <w:left w:val="nil"/>
              <w:bottom w:val="single" w:sz="4" w:space="0" w:color="000000"/>
              <w:right w:val="single" w:sz="4" w:space="0" w:color="000000"/>
            </w:tcBorders>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★温室</w:t>
            </w:r>
            <w:proofErr w:type="gramStart"/>
            <w:r>
              <w:rPr>
                <w:rFonts w:ascii="仿宋" w:hAnsi="仿宋" w:hint="eastAsia"/>
                <w:color w:val="000000"/>
                <w:kern w:val="0"/>
                <w:sz w:val="24"/>
                <w:szCs w:val="24"/>
              </w:rPr>
              <w:t>专用内</w:t>
            </w:r>
            <w:proofErr w:type="gramEnd"/>
            <w:r>
              <w:rPr>
                <w:rFonts w:ascii="仿宋" w:hAnsi="仿宋" w:hint="eastAsia"/>
                <w:color w:val="000000"/>
                <w:kern w:val="0"/>
                <w:sz w:val="24"/>
                <w:szCs w:val="24"/>
              </w:rPr>
              <w:t>保温减速阳电机（减速机</w:t>
            </w:r>
            <w:r>
              <w:rPr>
                <w:rFonts w:ascii="仿宋" w:hAnsi="仿宋" w:hint="eastAsia"/>
                <w:color w:val="000000"/>
                <w:kern w:val="0"/>
                <w:sz w:val="24"/>
                <w:szCs w:val="24"/>
              </w:rPr>
              <w:t>+</w:t>
            </w:r>
            <w:r>
              <w:rPr>
                <w:rFonts w:ascii="仿宋" w:hAnsi="仿宋" w:hint="eastAsia"/>
                <w:color w:val="000000"/>
                <w:kern w:val="0"/>
                <w:sz w:val="24"/>
                <w:szCs w:val="24"/>
              </w:rPr>
              <w:t>电机），</w:t>
            </w:r>
            <w:proofErr w:type="gramStart"/>
            <w:r>
              <w:rPr>
                <w:rFonts w:ascii="仿宋" w:hAnsi="仿宋" w:hint="eastAsia"/>
                <w:color w:val="000000"/>
                <w:kern w:val="0"/>
                <w:sz w:val="24"/>
                <w:szCs w:val="24"/>
              </w:rPr>
              <w:t>专用内</w:t>
            </w:r>
            <w:proofErr w:type="gramEnd"/>
            <w:r>
              <w:rPr>
                <w:rFonts w:ascii="仿宋" w:hAnsi="仿宋" w:hint="eastAsia"/>
                <w:color w:val="000000"/>
                <w:kern w:val="0"/>
                <w:sz w:val="24"/>
                <w:szCs w:val="24"/>
              </w:rPr>
              <w:t>保温网，节能率为</w:t>
            </w:r>
            <w:r>
              <w:rPr>
                <w:rFonts w:ascii="仿宋" w:hAnsi="仿宋" w:hint="eastAsia"/>
                <w:color w:val="000000"/>
                <w:kern w:val="0"/>
                <w:sz w:val="24"/>
                <w:szCs w:val="24"/>
              </w:rPr>
              <w:t>50%</w:t>
            </w:r>
            <w:r>
              <w:rPr>
                <w:rFonts w:ascii="仿宋" w:hAnsi="仿宋" w:hint="eastAsia"/>
                <w:color w:val="000000"/>
                <w:kern w:val="0"/>
                <w:sz w:val="24"/>
                <w:szCs w:val="24"/>
              </w:rPr>
              <w:t>，齿轮、齿条、Φ</w:t>
            </w:r>
            <w:r>
              <w:rPr>
                <w:rFonts w:ascii="仿宋" w:hAnsi="仿宋" w:hint="eastAsia"/>
                <w:color w:val="000000"/>
                <w:kern w:val="0"/>
                <w:sz w:val="24"/>
                <w:szCs w:val="24"/>
              </w:rPr>
              <w:t>33.5*2.0</w:t>
            </w:r>
            <w:r>
              <w:rPr>
                <w:rFonts w:ascii="仿宋" w:hAnsi="仿宋" w:hint="eastAsia"/>
                <w:color w:val="000000"/>
                <w:kern w:val="0"/>
                <w:sz w:val="24"/>
                <w:szCs w:val="24"/>
              </w:rPr>
              <w:t>推杆，Φ</w:t>
            </w:r>
            <w:r>
              <w:rPr>
                <w:rFonts w:ascii="仿宋" w:hAnsi="仿宋" w:hint="eastAsia"/>
                <w:color w:val="000000"/>
                <w:kern w:val="0"/>
                <w:sz w:val="24"/>
                <w:szCs w:val="24"/>
              </w:rPr>
              <w:t>33.5*3.25</w:t>
            </w:r>
            <w:r>
              <w:rPr>
                <w:rFonts w:ascii="仿宋" w:hAnsi="仿宋" w:hint="eastAsia"/>
                <w:color w:val="000000"/>
                <w:kern w:val="0"/>
                <w:sz w:val="24"/>
                <w:szCs w:val="24"/>
              </w:rPr>
              <w:t>驱动轴，以及</w:t>
            </w:r>
            <w:proofErr w:type="gramStart"/>
            <w:r>
              <w:rPr>
                <w:rFonts w:ascii="仿宋" w:hAnsi="仿宋" w:hint="eastAsia"/>
                <w:color w:val="000000"/>
                <w:kern w:val="0"/>
                <w:sz w:val="24"/>
                <w:szCs w:val="24"/>
              </w:rPr>
              <w:t>驱动边</w:t>
            </w:r>
            <w:proofErr w:type="gramEnd"/>
            <w:r>
              <w:rPr>
                <w:rFonts w:ascii="仿宋" w:hAnsi="仿宋" w:hint="eastAsia"/>
                <w:color w:val="000000"/>
                <w:kern w:val="0"/>
                <w:sz w:val="24"/>
                <w:szCs w:val="24"/>
              </w:rPr>
              <w:t>铝型材（厚度</w:t>
            </w:r>
            <w:r>
              <w:rPr>
                <w:rFonts w:ascii="仿宋" w:hAnsi="仿宋" w:hint="eastAsia"/>
                <w:color w:val="000000"/>
                <w:kern w:val="0"/>
                <w:sz w:val="24"/>
                <w:szCs w:val="24"/>
              </w:rPr>
              <w:t>1.4mm</w:t>
            </w:r>
            <w:r>
              <w:rPr>
                <w:rFonts w:ascii="仿宋" w:hAnsi="仿宋" w:hint="eastAsia"/>
                <w:color w:val="000000"/>
                <w:kern w:val="0"/>
                <w:sz w:val="24"/>
                <w:szCs w:val="24"/>
              </w:rPr>
              <w:t>）、</w:t>
            </w:r>
            <w:proofErr w:type="gramStart"/>
            <w:r>
              <w:rPr>
                <w:rFonts w:ascii="仿宋" w:hAnsi="仿宋" w:hint="eastAsia"/>
                <w:color w:val="000000"/>
                <w:kern w:val="0"/>
                <w:sz w:val="24"/>
                <w:szCs w:val="24"/>
              </w:rPr>
              <w:t>托压幕线</w:t>
            </w:r>
            <w:proofErr w:type="gramEnd"/>
            <w:r>
              <w:rPr>
                <w:rFonts w:ascii="仿宋" w:hAnsi="仿宋" w:hint="eastAsia"/>
                <w:color w:val="000000"/>
                <w:kern w:val="0"/>
                <w:sz w:val="24"/>
                <w:szCs w:val="24"/>
              </w:rPr>
              <w:t>、卡槽、卡簧等配件，含电源线路</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套</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1</w:t>
            </w:r>
          </w:p>
        </w:tc>
      </w:tr>
      <w:tr w:rsidR="003501D6" w:rsidTr="00C82080">
        <w:trPr>
          <w:trHeight w:val="2580"/>
        </w:trPr>
        <w:tc>
          <w:tcPr>
            <w:tcW w:w="775" w:type="dxa"/>
            <w:tcBorders>
              <w:top w:val="single" w:sz="4" w:space="0" w:color="000000"/>
              <w:left w:val="single" w:sz="4" w:space="0" w:color="000000"/>
              <w:bottom w:val="single" w:sz="4" w:space="0" w:color="000000"/>
              <w:right w:val="single" w:sz="4" w:space="0" w:color="000000"/>
            </w:tcBorders>
            <w:vAlign w:val="center"/>
          </w:tcPr>
          <w:p w:rsidR="003501D6" w:rsidRDefault="003501D6" w:rsidP="00F84054">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t>湿帘、分机降温系统</w:t>
            </w:r>
          </w:p>
        </w:tc>
        <w:tc>
          <w:tcPr>
            <w:tcW w:w="4129" w:type="dxa"/>
            <w:tcBorders>
              <w:top w:val="single" w:sz="4" w:space="0" w:color="000000"/>
              <w:left w:val="nil"/>
              <w:bottom w:val="single" w:sz="4" w:space="0" w:color="000000"/>
              <w:right w:val="single" w:sz="4" w:space="0" w:color="000000"/>
            </w:tcBorders>
            <w:vAlign w:val="center"/>
          </w:tcPr>
          <w:p w:rsidR="003501D6" w:rsidRDefault="003501D6" w:rsidP="00C82080">
            <w:pPr>
              <w:widowControl/>
              <w:shd w:val="clear" w:color="auto" w:fill="FFFFFF"/>
              <w:spacing w:line="360" w:lineRule="auto"/>
              <w:ind w:firstLine="600"/>
              <w:jc w:val="left"/>
              <w:rPr>
                <w:rFonts w:ascii="仿宋" w:hAnsi="仿宋" w:hint="eastAsia"/>
                <w:color w:val="000000"/>
                <w:kern w:val="0"/>
                <w:sz w:val="24"/>
                <w:szCs w:val="24"/>
              </w:rPr>
            </w:pPr>
            <w:r>
              <w:rPr>
                <w:rFonts w:ascii="仿宋" w:hAnsi="仿宋" w:hint="eastAsia"/>
                <w:color w:val="000000"/>
                <w:kern w:val="0"/>
                <w:sz w:val="24"/>
                <w:szCs w:val="24"/>
              </w:rPr>
              <w:t>★</w:t>
            </w:r>
            <w:r>
              <w:rPr>
                <w:rFonts w:ascii="仿宋" w:hAnsi="仿宋" w:hint="eastAsia"/>
                <w:color w:val="000000"/>
                <w:kern w:val="0"/>
                <w:sz w:val="24"/>
                <w:szCs w:val="24"/>
              </w:rPr>
              <w:t>1.</w:t>
            </w:r>
            <w:r>
              <w:rPr>
                <w:rFonts w:ascii="仿宋" w:hAnsi="仿宋" w:hint="eastAsia"/>
                <w:color w:val="000000"/>
                <w:kern w:val="0"/>
                <w:sz w:val="24"/>
                <w:szCs w:val="24"/>
              </w:rPr>
              <w:t>铝合金组合湿帘，高度</w:t>
            </w:r>
            <w:r>
              <w:rPr>
                <w:rFonts w:ascii="仿宋" w:hAnsi="仿宋" w:hint="eastAsia"/>
                <w:color w:val="000000"/>
                <w:kern w:val="0"/>
                <w:sz w:val="24"/>
                <w:szCs w:val="24"/>
              </w:rPr>
              <w:t>H=1.8m,</w:t>
            </w:r>
            <w:r>
              <w:rPr>
                <w:rFonts w:ascii="仿宋" w:hAnsi="仿宋" w:hint="eastAsia"/>
                <w:color w:val="000000"/>
                <w:kern w:val="0"/>
                <w:sz w:val="24"/>
                <w:szCs w:val="24"/>
              </w:rPr>
              <w:t>厚度</w:t>
            </w:r>
            <w:r>
              <w:rPr>
                <w:rFonts w:ascii="仿宋" w:hAnsi="仿宋" w:hint="eastAsia"/>
                <w:color w:val="000000"/>
                <w:kern w:val="0"/>
                <w:sz w:val="24"/>
                <w:szCs w:val="24"/>
              </w:rPr>
              <w:t>D=0.1m</w:t>
            </w:r>
            <w:r>
              <w:rPr>
                <w:rFonts w:ascii="仿宋" w:hAnsi="仿宋" w:hint="eastAsia"/>
                <w:color w:val="000000"/>
                <w:kern w:val="0"/>
                <w:sz w:val="24"/>
                <w:szCs w:val="24"/>
              </w:rPr>
              <w:br/>
              <w:t>2.</w:t>
            </w:r>
            <w:proofErr w:type="gramStart"/>
            <w:r>
              <w:rPr>
                <w:rFonts w:ascii="仿宋" w:hAnsi="仿宋" w:hint="eastAsia"/>
                <w:color w:val="000000"/>
                <w:kern w:val="0"/>
                <w:sz w:val="24"/>
                <w:szCs w:val="24"/>
              </w:rPr>
              <w:t>湿帘配套给</w:t>
            </w:r>
            <w:proofErr w:type="gramEnd"/>
            <w:r>
              <w:rPr>
                <w:rFonts w:ascii="仿宋" w:hAnsi="仿宋" w:hint="eastAsia"/>
                <w:color w:val="000000"/>
                <w:kern w:val="0"/>
                <w:sz w:val="24"/>
                <w:szCs w:val="24"/>
              </w:rPr>
              <w:t>排水管道，上水管：</w:t>
            </w:r>
            <w:r>
              <w:rPr>
                <w:rFonts w:ascii="仿宋" w:hAnsi="仿宋" w:hint="eastAsia"/>
                <w:color w:val="000000"/>
                <w:kern w:val="0"/>
                <w:sz w:val="24"/>
                <w:szCs w:val="24"/>
              </w:rPr>
              <w:t>20</w:t>
            </w:r>
            <w:r>
              <w:rPr>
                <w:rFonts w:ascii="仿宋" w:hAnsi="仿宋" w:hint="eastAsia"/>
                <w:color w:val="000000"/>
                <w:kern w:val="0"/>
                <w:sz w:val="24"/>
                <w:szCs w:val="24"/>
              </w:rPr>
              <w:t>米，φ</w:t>
            </w:r>
            <w:r>
              <w:rPr>
                <w:rFonts w:ascii="仿宋" w:hAnsi="仿宋" w:hint="eastAsia"/>
                <w:color w:val="000000"/>
                <w:kern w:val="0"/>
                <w:sz w:val="24"/>
                <w:szCs w:val="24"/>
              </w:rPr>
              <w:t>40</w:t>
            </w:r>
            <w:r>
              <w:rPr>
                <w:rFonts w:ascii="仿宋" w:hAnsi="仿宋" w:hint="eastAsia"/>
                <w:color w:val="000000"/>
                <w:kern w:val="0"/>
                <w:sz w:val="24"/>
                <w:szCs w:val="24"/>
              </w:rPr>
              <w:t>；上水管弯头：</w:t>
            </w:r>
            <w:r>
              <w:rPr>
                <w:rFonts w:ascii="仿宋" w:hAnsi="仿宋" w:hint="eastAsia"/>
                <w:color w:val="000000"/>
                <w:kern w:val="0"/>
                <w:sz w:val="24"/>
                <w:szCs w:val="24"/>
              </w:rPr>
              <w:t>10</w:t>
            </w:r>
            <w:r>
              <w:rPr>
                <w:rFonts w:ascii="仿宋" w:hAnsi="仿宋" w:hint="eastAsia"/>
                <w:color w:val="000000"/>
                <w:kern w:val="0"/>
                <w:sz w:val="24"/>
                <w:szCs w:val="24"/>
              </w:rPr>
              <w:t>个；</w:t>
            </w:r>
            <w:r>
              <w:rPr>
                <w:rFonts w:ascii="仿宋" w:hAnsi="仿宋" w:hint="eastAsia"/>
                <w:color w:val="000000"/>
                <w:kern w:val="0"/>
                <w:sz w:val="24"/>
                <w:szCs w:val="24"/>
              </w:rPr>
              <w:t xml:space="preserve"> </w:t>
            </w:r>
            <w:r>
              <w:rPr>
                <w:rFonts w:ascii="仿宋" w:hAnsi="仿宋" w:hint="eastAsia"/>
                <w:color w:val="000000"/>
                <w:kern w:val="0"/>
                <w:sz w:val="24"/>
                <w:szCs w:val="24"/>
              </w:rPr>
              <w:t>上水管三通：</w:t>
            </w:r>
            <w:r>
              <w:rPr>
                <w:rFonts w:ascii="仿宋" w:hAnsi="仿宋" w:hint="eastAsia"/>
                <w:color w:val="000000"/>
                <w:kern w:val="0"/>
                <w:sz w:val="24"/>
                <w:szCs w:val="24"/>
              </w:rPr>
              <w:t>12</w:t>
            </w:r>
            <w:r>
              <w:rPr>
                <w:rFonts w:ascii="仿宋" w:hAnsi="仿宋" w:hint="eastAsia"/>
                <w:color w:val="000000"/>
                <w:kern w:val="0"/>
                <w:sz w:val="24"/>
                <w:szCs w:val="24"/>
              </w:rPr>
              <w:t>个；</w:t>
            </w:r>
            <w:r>
              <w:rPr>
                <w:rFonts w:ascii="仿宋" w:hAnsi="仿宋" w:hint="eastAsia"/>
                <w:color w:val="000000"/>
                <w:kern w:val="0"/>
                <w:sz w:val="24"/>
                <w:szCs w:val="24"/>
              </w:rPr>
              <w:t xml:space="preserve"> </w:t>
            </w:r>
            <w:r>
              <w:rPr>
                <w:rFonts w:ascii="仿宋" w:hAnsi="仿宋" w:hint="eastAsia"/>
                <w:color w:val="000000"/>
                <w:kern w:val="0"/>
                <w:sz w:val="24"/>
                <w:szCs w:val="24"/>
              </w:rPr>
              <w:t>上水管阀门，</w:t>
            </w:r>
            <w:r>
              <w:rPr>
                <w:rFonts w:ascii="仿宋" w:hAnsi="仿宋" w:hint="eastAsia"/>
                <w:color w:val="000000"/>
                <w:kern w:val="0"/>
                <w:sz w:val="24"/>
                <w:szCs w:val="24"/>
              </w:rPr>
              <w:t>10</w:t>
            </w:r>
            <w:r>
              <w:rPr>
                <w:rFonts w:ascii="仿宋" w:hAnsi="仿宋" w:hint="eastAsia"/>
                <w:color w:val="000000"/>
                <w:kern w:val="0"/>
                <w:sz w:val="24"/>
                <w:szCs w:val="24"/>
              </w:rPr>
              <w:t>个；排水管：</w:t>
            </w:r>
            <w:r>
              <w:rPr>
                <w:rFonts w:ascii="仿宋" w:hAnsi="仿宋" w:hint="eastAsia"/>
                <w:color w:val="000000"/>
                <w:kern w:val="0"/>
                <w:sz w:val="24"/>
                <w:szCs w:val="24"/>
              </w:rPr>
              <w:t>36</w:t>
            </w:r>
            <w:r>
              <w:rPr>
                <w:rFonts w:ascii="仿宋" w:hAnsi="仿宋" w:hint="eastAsia"/>
                <w:color w:val="000000"/>
                <w:kern w:val="0"/>
                <w:sz w:val="24"/>
                <w:szCs w:val="24"/>
              </w:rPr>
              <w:t>米；排水弯头：</w:t>
            </w:r>
            <w:r>
              <w:rPr>
                <w:rFonts w:ascii="仿宋" w:hAnsi="仿宋" w:hint="eastAsia"/>
                <w:color w:val="000000"/>
                <w:kern w:val="0"/>
                <w:sz w:val="24"/>
                <w:szCs w:val="24"/>
              </w:rPr>
              <w:t>10</w:t>
            </w:r>
            <w:r>
              <w:rPr>
                <w:rFonts w:ascii="仿宋" w:hAnsi="仿宋" w:hint="eastAsia"/>
                <w:color w:val="000000"/>
                <w:kern w:val="0"/>
                <w:sz w:val="24"/>
                <w:szCs w:val="24"/>
              </w:rPr>
              <w:t>个；排水三通：</w:t>
            </w:r>
            <w:r>
              <w:rPr>
                <w:rFonts w:ascii="仿宋" w:hAnsi="仿宋" w:hint="eastAsia"/>
                <w:color w:val="000000"/>
                <w:kern w:val="0"/>
                <w:sz w:val="24"/>
                <w:szCs w:val="24"/>
              </w:rPr>
              <w:t>12</w:t>
            </w:r>
            <w:r>
              <w:rPr>
                <w:rFonts w:ascii="仿宋" w:hAnsi="仿宋" w:hint="eastAsia"/>
                <w:color w:val="000000"/>
                <w:kern w:val="0"/>
                <w:sz w:val="24"/>
                <w:szCs w:val="24"/>
              </w:rPr>
              <w:t>个</w:t>
            </w:r>
            <w:r>
              <w:rPr>
                <w:rFonts w:ascii="仿宋" w:hAnsi="仿宋" w:hint="eastAsia"/>
                <w:color w:val="000000"/>
                <w:kern w:val="0"/>
                <w:sz w:val="24"/>
                <w:szCs w:val="24"/>
              </w:rPr>
              <w:br/>
            </w:r>
            <w:r>
              <w:rPr>
                <w:rFonts w:ascii="仿宋" w:hAnsi="仿宋" w:hint="eastAsia"/>
                <w:color w:val="000000"/>
                <w:kern w:val="0"/>
                <w:sz w:val="24"/>
                <w:szCs w:val="24"/>
              </w:rPr>
              <w:t>★</w:t>
            </w:r>
            <w:r>
              <w:rPr>
                <w:rFonts w:ascii="仿宋" w:hAnsi="仿宋" w:hint="eastAsia"/>
                <w:color w:val="000000"/>
                <w:kern w:val="0"/>
                <w:sz w:val="24"/>
                <w:szCs w:val="24"/>
              </w:rPr>
              <w:t>3.</w:t>
            </w:r>
            <w:proofErr w:type="gramStart"/>
            <w:r>
              <w:rPr>
                <w:rFonts w:ascii="仿宋" w:hAnsi="仿宋" w:hint="eastAsia"/>
                <w:color w:val="000000"/>
                <w:kern w:val="0"/>
                <w:sz w:val="24"/>
                <w:szCs w:val="24"/>
              </w:rPr>
              <w:t>湿帘水箱</w:t>
            </w:r>
            <w:proofErr w:type="gramEnd"/>
            <w:r>
              <w:rPr>
                <w:rFonts w:ascii="仿宋" w:hAnsi="仿宋" w:hint="eastAsia"/>
                <w:color w:val="000000"/>
                <w:kern w:val="0"/>
                <w:sz w:val="24"/>
                <w:szCs w:val="24"/>
              </w:rPr>
              <w:t>：不锈钢冲压板水箱，材质</w:t>
            </w:r>
            <w:r>
              <w:rPr>
                <w:rFonts w:ascii="仿宋" w:hAnsi="仿宋" w:hint="eastAsia"/>
                <w:color w:val="000000"/>
                <w:kern w:val="0"/>
                <w:sz w:val="24"/>
                <w:szCs w:val="24"/>
              </w:rPr>
              <w:t>SUS304</w:t>
            </w:r>
            <w:r>
              <w:rPr>
                <w:rFonts w:ascii="仿宋" w:hAnsi="仿宋" w:hint="eastAsia"/>
                <w:color w:val="000000"/>
                <w:kern w:val="0"/>
                <w:sz w:val="24"/>
                <w:szCs w:val="24"/>
              </w:rPr>
              <w:t>，顶板</w:t>
            </w:r>
            <w:r>
              <w:rPr>
                <w:rFonts w:ascii="仿宋" w:hAnsi="仿宋" w:hint="eastAsia"/>
                <w:color w:val="000000"/>
                <w:kern w:val="0"/>
                <w:sz w:val="24"/>
                <w:szCs w:val="24"/>
              </w:rPr>
              <w:t>1.0mm</w:t>
            </w:r>
            <w:r>
              <w:rPr>
                <w:rFonts w:ascii="仿宋" w:hAnsi="仿宋" w:hint="eastAsia"/>
                <w:color w:val="000000"/>
                <w:kern w:val="0"/>
                <w:sz w:val="24"/>
                <w:szCs w:val="24"/>
              </w:rPr>
              <w:t>底板</w:t>
            </w:r>
            <w:r>
              <w:rPr>
                <w:rFonts w:ascii="仿宋" w:hAnsi="仿宋" w:hint="eastAsia"/>
                <w:color w:val="000000"/>
                <w:kern w:val="0"/>
                <w:sz w:val="24"/>
                <w:szCs w:val="24"/>
              </w:rPr>
              <w:t>1.5mm</w:t>
            </w:r>
            <w:r>
              <w:rPr>
                <w:rFonts w:ascii="仿宋" w:hAnsi="仿宋" w:hint="eastAsia"/>
                <w:color w:val="000000"/>
                <w:kern w:val="0"/>
                <w:sz w:val="24"/>
                <w:szCs w:val="24"/>
              </w:rPr>
              <w:lastRenderedPageBreak/>
              <w:t>侧板</w:t>
            </w:r>
            <w:r>
              <w:rPr>
                <w:rFonts w:ascii="仿宋" w:hAnsi="仿宋" w:hint="eastAsia"/>
                <w:color w:val="000000"/>
                <w:kern w:val="0"/>
                <w:sz w:val="24"/>
                <w:szCs w:val="24"/>
              </w:rPr>
              <w:t>1.5mm</w:t>
            </w:r>
            <w:r>
              <w:rPr>
                <w:rFonts w:ascii="仿宋" w:hAnsi="仿宋" w:hint="eastAsia"/>
                <w:color w:val="000000"/>
                <w:kern w:val="0"/>
                <w:sz w:val="24"/>
                <w:szCs w:val="24"/>
              </w:rPr>
              <w:t>；</w:t>
            </w:r>
            <w:r>
              <w:rPr>
                <w:rFonts w:ascii="仿宋" w:hAnsi="仿宋" w:hint="eastAsia"/>
                <w:color w:val="000000"/>
                <w:kern w:val="0"/>
                <w:sz w:val="24"/>
                <w:szCs w:val="24"/>
              </w:rPr>
              <w:t>3000*1000*1000mm,2</w:t>
            </w:r>
            <w:r>
              <w:rPr>
                <w:rFonts w:ascii="仿宋" w:hAnsi="仿宋" w:hint="eastAsia"/>
                <w:color w:val="000000"/>
                <w:kern w:val="0"/>
                <w:sz w:val="24"/>
                <w:szCs w:val="24"/>
              </w:rPr>
              <w:t>个</w:t>
            </w:r>
            <w:r>
              <w:rPr>
                <w:rFonts w:ascii="仿宋" w:hAnsi="仿宋" w:hint="eastAsia"/>
                <w:color w:val="000000"/>
                <w:kern w:val="0"/>
                <w:sz w:val="24"/>
                <w:szCs w:val="24"/>
              </w:rPr>
              <w:t xml:space="preserve"> </w:t>
            </w:r>
            <w:r>
              <w:rPr>
                <w:rFonts w:ascii="仿宋" w:hAnsi="仿宋" w:hint="eastAsia"/>
                <w:color w:val="000000"/>
                <w:kern w:val="0"/>
                <w:sz w:val="24"/>
                <w:szCs w:val="24"/>
              </w:rPr>
              <w:t>、不锈钢潜水泵</w:t>
            </w:r>
            <w:r>
              <w:rPr>
                <w:rFonts w:ascii="仿宋" w:hAnsi="仿宋" w:hint="eastAsia"/>
                <w:color w:val="000000"/>
                <w:kern w:val="0"/>
                <w:sz w:val="24"/>
                <w:szCs w:val="24"/>
              </w:rPr>
              <w:t>2</w:t>
            </w:r>
            <w:r>
              <w:rPr>
                <w:rFonts w:ascii="仿宋" w:hAnsi="仿宋" w:hint="eastAsia"/>
                <w:color w:val="000000"/>
                <w:kern w:val="0"/>
                <w:sz w:val="24"/>
                <w:szCs w:val="24"/>
              </w:rPr>
              <w:t>台，</w:t>
            </w:r>
            <w:r>
              <w:rPr>
                <w:rFonts w:ascii="仿宋" w:hAnsi="仿宋" w:hint="eastAsia"/>
                <w:color w:val="000000"/>
                <w:kern w:val="0"/>
                <w:sz w:val="24"/>
                <w:szCs w:val="24"/>
              </w:rPr>
              <w:t>380v</w:t>
            </w:r>
            <w:r>
              <w:rPr>
                <w:rFonts w:ascii="仿宋" w:hAnsi="仿宋" w:hint="eastAsia"/>
                <w:color w:val="000000"/>
                <w:kern w:val="0"/>
                <w:sz w:val="24"/>
                <w:szCs w:val="24"/>
              </w:rPr>
              <w:t>，</w:t>
            </w:r>
            <w:r>
              <w:rPr>
                <w:rFonts w:ascii="仿宋" w:hAnsi="仿宋" w:hint="eastAsia"/>
                <w:color w:val="000000"/>
                <w:kern w:val="0"/>
                <w:sz w:val="24"/>
                <w:szCs w:val="24"/>
              </w:rPr>
              <w:t>0.55kw</w:t>
            </w:r>
            <w:r>
              <w:rPr>
                <w:rFonts w:ascii="仿宋" w:hAnsi="仿宋" w:hint="eastAsia"/>
                <w:color w:val="000000"/>
                <w:kern w:val="0"/>
                <w:sz w:val="24"/>
                <w:szCs w:val="24"/>
              </w:rPr>
              <w:t>，流量</w:t>
            </w:r>
            <w:r>
              <w:rPr>
                <w:rFonts w:ascii="仿宋" w:hAnsi="仿宋" w:hint="eastAsia"/>
                <w:color w:val="000000"/>
                <w:kern w:val="0"/>
                <w:sz w:val="24"/>
                <w:szCs w:val="24"/>
              </w:rPr>
              <w:t>8-10m</w:t>
            </w:r>
            <w:r>
              <w:rPr>
                <w:rFonts w:ascii="仿宋" w:hAnsi="仿宋" w:hint="eastAsia"/>
                <w:color w:val="000000"/>
                <w:kern w:val="0"/>
                <w:sz w:val="24"/>
                <w:szCs w:val="24"/>
              </w:rPr>
              <w:t>³</w:t>
            </w:r>
            <w:r>
              <w:rPr>
                <w:rFonts w:ascii="仿宋" w:hAnsi="仿宋" w:hint="eastAsia"/>
                <w:color w:val="000000"/>
                <w:kern w:val="0"/>
                <w:sz w:val="24"/>
                <w:szCs w:val="24"/>
              </w:rPr>
              <w:t>/h</w:t>
            </w:r>
            <w:r>
              <w:rPr>
                <w:rFonts w:ascii="仿宋" w:hAnsi="仿宋" w:hint="eastAsia"/>
                <w:color w:val="000000"/>
                <w:kern w:val="0"/>
                <w:sz w:val="24"/>
                <w:szCs w:val="24"/>
              </w:rPr>
              <w:t>，杨程</w:t>
            </w:r>
            <w:r>
              <w:rPr>
                <w:rFonts w:ascii="仿宋" w:hAnsi="仿宋" w:hint="eastAsia"/>
                <w:color w:val="000000"/>
                <w:kern w:val="0"/>
                <w:sz w:val="24"/>
                <w:szCs w:val="24"/>
              </w:rPr>
              <w:t>10-18</w:t>
            </w:r>
            <w:r>
              <w:rPr>
                <w:rFonts w:ascii="仿宋" w:hAnsi="仿宋" w:hint="eastAsia"/>
                <w:color w:val="000000"/>
                <w:kern w:val="0"/>
                <w:sz w:val="24"/>
                <w:szCs w:val="24"/>
              </w:rPr>
              <w:t>米；水箱内配自动给停水装置</w:t>
            </w:r>
            <w:r>
              <w:rPr>
                <w:rFonts w:ascii="仿宋" w:hAnsi="仿宋" w:hint="eastAsia"/>
                <w:color w:val="000000"/>
                <w:kern w:val="0"/>
                <w:sz w:val="24"/>
                <w:szCs w:val="24"/>
              </w:rPr>
              <w:t xml:space="preserve"> </w:t>
            </w:r>
            <w:r>
              <w:rPr>
                <w:rFonts w:ascii="仿宋" w:hAnsi="仿宋" w:hint="eastAsia"/>
                <w:color w:val="000000"/>
                <w:kern w:val="0"/>
                <w:sz w:val="24"/>
                <w:szCs w:val="24"/>
              </w:rPr>
              <w:t>；</w:t>
            </w:r>
          </w:p>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proofErr w:type="gramStart"/>
            <w:r>
              <w:rPr>
                <w:rFonts w:ascii="仿宋" w:hAnsi="仿宋" w:hint="eastAsia"/>
                <w:color w:val="000000"/>
                <w:kern w:val="0"/>
                <w:sz w:val="24"/>
                <w:szCs w:val="24"/>
              </w:rPr>
              <w:t>明丝暗孔</w:t>
            </w:r>
            <w:proofErr w:type="gramEnd"/>
            <w:r>
              <w:rPr>
                <w:rFonts w:ascii="仿宋" w:hAnsi="仿宋" w:hint="eastAsia"/>
                <w:color w:val="000000"/>
                <w:kern w:val="0"/>
                <w:sz w:val="24"/>
                <w:szCs w:val="24"/>
              </w:rPr>
              <w:t>镶嵌固定</w:t>
            </w:r>
            <w:r>
              <w:rPr>
                <w:rFonts w:ascii="仿宋" w:hAnsi="仿宋" w:hint="eastAsia"/>
                <w:color w:val="000000"/>
                <w:kern w:val="0"/>
                <w:sz w:val="24"/>
                <w:szCs w:val="24"/>
              </w:rPr>
              <w:t>40</w:t>
            </w:r>
            <w:proofErr w:type="gramStart"/>
            <w:r>
              <w:rPr>
                <w:rFonts w:ascii="仿宋" w:hAnsi="仿宋" w:hint="eastAsia"/>
                <w:color w:val="000000"/>
                <w:kern w:val="0"/>
                <w:sz w:val="24"/>
                <w:szCs w:val="24"/>
              </w:rPr>
              <w:t>目专业</w:t>
            </w:r>
            <w:proofErr w:type="gramEnd"/>
            <w:r>
              <w:rPr>
                <w:rFonts w:ascii="仿宋" w:hAnsi="仿宋" w:hint="eastAsia"/>
                <w:color w:val="000000"/>
                <w:kern w:val="0"/>
                <w:sz w:val="24"/>
                <w:szCs w:val="24"/>
              </w:rPr>
              <w:t>防虫网，</w:t>
            </w:r>
            <w:r>
              <w:rPr>
                <w:rFonts w:ascii="仿宋" w:hAnsi="仿宋" w:hint="eastAsia"/>
                <w:color w:val="000000"/>
                <w:kern w:val="0"/>
                <w:sz w:val="24"/>
                <w:szCs w:val="24"/>
              </w:rPr>
              <w:t>72</w:t>
            </w:r>
            <w:r>
              <w:rPr>
                <w:rFonts w:ascii="仿宋" w:hAnsi="仿宋" w:hint="eastAsia"/>
                <w:color w:val="000000"/>
                <w:kern w:val="0"/>
                <w:sz w:val="24"/>
                <w:szCs w:val="24"/>
              </w:rPr>
              <w:t>㎡</w:t>
            </w:r>
            <w:r>
              <w:rPr>
                <w:rFonts w:ascii="仿宋" w:hAnsi="仿宋" w:hint="eastAsia"/>
                <w:color w:val="000000"/>
                <w:kern w:val="0"/>
                <w:sz w:val="24"/>
                <w:szCs w:val="24"/>
              </w:rPr>
              <w:br/>
              <w:t>4.</w:t>
            </w:r>
            <w:r>
              <w:rPr>
                <w:rFonts w:ascii="仿宋" w:hAnsi="仿宋" w:hint="eastAsia"/>
                <w:color w:val="000000"/>
                <w:kern w:val="0"/>
                <w:sz w:val="24"/>
                <w:szCs w:val="24"/>
              </w:rPr>
              <w:t>配备轴流风机</w:t>
            </w:r>
            <w:r>
              <w:rPr>
                <w:rFonts w:ascii="仿宋" w:hAnsi="仿宋" w:hint="eastAsia"/>
                <w:color w:val="000000"/>
                <w:kern w:val="0"/>
                <w:sz w:val="24"/>
                <w:szCs w:val="24"/>
              </w:rPr>
              <w:t>12</w:t>
            </w:r>
            <w:r>
              <w:rPr>
                <w:rFonts w:ascii="仿宋" w:hAnsi="仿宋" w:hint="eastAsia"/>
                <w:color w:val="000000"/>
                <w:kern w:val="0"/>
                <w:sz w:val="24"/>
                <w:szCs w:val="24"/>
              </w:rPr>
              <w:t>台，尺寸</w:t>
            </w:r>
            <w:r>
              <w:rPr>
                <w:rFonts w:ascii="仿宋" w:hAnsi="仿宋" w:hint="eastAsia"/>
                <w:color w:val="000000"/>
                <w:kern w:val="0"/>
                <w:sz w:val="24"/>
                <w:szCs w:val="24"/>
              </w:rPr>
              <w:t>1380*1380</w:t>
            </w:r>
            <w:r>
              <w:rPr>
                <w:rFonts w:ascii="仿宋" w:hAnsi="仿宋" w:hint="eastAsia"/>
                <w:color w:val="000000"/>
                <w:kern w:val="0"/>
                <w:sz w:val="24"/>
                <w:szCs w:val="24"/>
              </w:rPr>
              <w:t>，功率不小于</w:t>
            </w:r>
            <w:r>
              <w:rPr>
                <w:rFonts w:ascii="仿宋" w:hAnsi="仿宋" w:hint="eastAsia"/>
                <w:color w:val="000000"/>
                <w:kern w:val="0"/>
                <w:sz w:val="24"/>
                <w:szCs w:val="24"/>
              </w:rPr>
              <w:t>1.1KW</w:t>
            </w:r>
            <w:r>
              <w:rPr>
                <w:rFonts w:ascii="仿宋" w:hAnsi="仿宋" w:hint="eastAsia"/>
                <w:color w:val="000000"/>
                <w:kern w:val="0"/>
                <w:sz w:val="24"/>
                <w:szCs w:val="24"/>
              </w:rPr>
              <w:t>、风量不小于</w:t>
            </w:r>
            <w:r>
              <w:rPr>
                <w:rFonts w:ascii="仿宋" w:hAnsi="仿宋" w:hint="eastAsia"/>
                <w:color w:val="000000"/>
                <w:kern w:val="0"/>
                <w:sz w:val="24"/>
                <w:szCs w:val="24"/>
              </w:rPr>
              <w:t>38000m3/h</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lastRenderedPageBreak/>
              <w:t>套</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1</w:t>
            </w:r>
          </w:p>
        </w:tc>
      </w:tr>
      <w:tr w:rsidR="003501D6" w:rsidTr="00C82080">
        <w:trPr>
          <w:trHeight w:val="1005"/>
        </w:trPr>
        <w:tc>
          <w:tcPr>
            <w:tcW w:w="775" w:type="dxa"/>
            <w:tcBorders>
              <w:top w:val="single" w:sz="4" w:space="0" w:color="000000"/>
              <w:left w:val="single" w:sz="4" w:space="0" w:color="000000"/>
              <w:bottom w:val="single" w:sz="4" w:space="0" w:color="000000"/>
              <w:right w:val="single" w:sz="4" w:space="0" w:color="000000"/>
            </w:tcBorders>
            <w:vAlign w:val="center"/>
          </w:tcPr>
          <w:p w:rsidR="003501D6" w:rsidRDefault="003501D6" w:rsidP="00F84054">
            <w:pPr>
              <w:widowControl/>
              <w:shd w:val="clear" w:color="auto" w:fill="FFFFFF"/>
              <w:spacing w:line="360" w:lineRule="auto"/>
              <w:jc w:val="left"/>
              <w:rPr>
                <w:rFonts w:ascii="仿宋" w:hAnsi="仿宋"/>
                <w:color w:val="000000"/>
                <w:kern w:val="0"/>
                <w:sz w:val="24"/>
                <w:szCs w:val="24"/>
              </w:rPr>
            </w:pPr>
            <w:proofErr w:type="gramStart"/>
            <w:r>
              <w:rPr>
                <w:rFonts w:ascii="仿宋" w:hAnsi="仿宋" w:hint="eastAsia"/>
                <w:color w:val="000000"/>
                <w:kern w:val="0"/>
                <w:sz w:val="24"/>
                <w:szCs w:val="24"/>
              </w:rPr>
              <w:lastRenderedPageBreak/>
              <w:t>湿帘外翻</w:t>
            </w:r>
            <w:proofErr w:type="gramEnd"/>
            <w:r>
              <w:rPr>
                <w:rFonts w:ascii="仿宋" w:hAnsi="仿宋" w:hint="eastAsia"/>
                <w:color w:val="000000"/>
                <w:kern w:val="0"/>
                <w:sz w:val="24"/>
                <w:szCs w:val="24"/>
              </w:rPr>
              <w:t>窗</w:t>
            </w:r>
          </w:p>
        </w:tc>
        <w:tc>
          <w:tcPr>
            <w:tcW w:w="4129" w:type="dxa"/>
            <w:tcBorders>
              <w:top w:val="single" w:sz="4" w:space="0" w:color="000000"/>
              <w:left w:val="nil"/>
              <w:bottom w:val="single" w:sz="4" w:space="0" w:color="000000"/>
              <w:right w:val="single" w:sz="4" w:space="0" w:color="000000"/>
            </w:tcBorders>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★铝合金边框（厚度</w:t>
            </w:r>
            <w:r>
              <w:rPr>
                <w:rFonts w:ascii="仿宋" w:hAnsi="仿宋" w:hint="eastAsia"/>
                <w:color w:val="000000"/>
                <w:kern w:val="0"/>
                <w:sz w:val="24"/>
                <w:szCs w:val="24"/>
              </w:rPr>
              <w:t>1.4mm</w:t>
            </w:r>
            <w:r>
              <w:rPr>
                <w:rFonts w:ascii="仿宋" w:hAnsi="仿宋" w:hint="eastAsia"/>
                <w:color w:val="000000"/>
                <w:kern w:val="0"/>
                <w:sz w:val="24"/>
                <w:szCs w:val="24"/>
              </w:rPr>
              <w:t>）</w:t>
            </w:r>
            <w:r>
              <w:rPr>
                <w:rFonts w:ascii="仿宋" w:hAnsi="仿宋" w:hint="eastAsia"/>
                <w:color w:val="000000"/>
                <w:kern w:val="0"/>
                <w:sz w:val="24"/>
                <w:szCs w:val="24"/>
              </w:rPr>
              <w:t>+8mm</w:t>
            </w:r>
            <w:r>
              <w:rPr>
                <w:rFonts w:ascii="仿宋" w:hAnsi="仿宋" w:hint="eastAsia"/>
                <w:color w:val="000000"/>
                <w:kern w:val="0"/>
                <w:sz w:val="24"/>
                <w:szCs w:val="24"/>
              </w:rPr>
              <w:t>厚双层中空</w:t>
            </w:r>
            <w:r>
              <w:rPr>
                <w:rFonts w:ascii="仿宋" w:hAnsi="仿宋" w:hint="eastAsia"/>
                <w:color w:val="000000"/>
                <w:kern w:val="0"/>
                <w:sz w:val="24"/>
                <w:szCs w:val="24"/>
              </w:rPr>
              <w:t>PC</w:t>
            </w:r>
            <w:r>
              <w:rPr>
                <w:rFonts w:ascii="仿宋" w:hAnsi="仿宋" w:hint="eastAsia"/>
                <w:color w:val="000000"/>
                <w:kern w:val="0"/>
                <w:sz w:val="24"/>
                <w:szCs w:val="24"/>
              </w:rPr>
              <w:t>板，温室专用外翻窗减速阳电机（减速机</w:t>
            </w:r>
            <w:r>
              <w:rPr>
                <w:rFonts w:ascii="仿宋" w:hAnsi="仿宋" w:hint="eastAsia"/>
                <w:color w:val="000000"/>
                <w:kern w:val="0"/>
                <w:sz w:val="24"/>
                <w:szCs w:val="24"/>
              </w:rPr>
              <w:t>+</w:t>
            </w:r>
            <w:r>
              <w:rPr>
                <w:rFonts w:ascii="仿宋" w:hAnsi="仿宋" w:hint="eastAsia"/>
                <w:color w:val="000000"/>
                <w:kern w:val="0"/>
                <w:sz w:val="24"/>
                <w:szCs w:val="24"/>
              </w:rPr>
              <w:t>电机），齿轮、齿条、Φ</w:t>
            </w:r>
            <w:r>
              <w:rPr>
                <w:rFonts w:ascii="仿宋" w:hAnsi="仿宋" w:hint="eastAsia"/>
                <w:color w:val="000000"/>
                <w:kern w:val="0"/>
                <w:sz w:val="24"/>
                <w:szCs w:val="24"/>
              </w:rPr>
              <w:t>33.5*3.25</w:t>
            </w:r>
            <w:r>
              <w:rPr>
                <w:rFonts w:ascii="仿宋" w:hAnsi="仿宋" w:hint="eastAsia"/>
                <w:color w:val="000000"/>
                <w:kern w:val="0"/>
                <w:sz w:val="24"/>
                <w:szCs w:val="24"/>
              </w:rPr>
              <w:t>驱动轴及配件</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60</w:t>
            </w:r>
          </w:p>
        </w:tc>
      </w:tr>
      <w:tr w:rsidR="003501D6" w:rsidTr="00C82080">
        <w:trPr>
          <w:trHeight w:val="735"/>
        </w:trPr>
        <w:tc>
          <w:tcPr>
            <w:tcW w:w="775" w:type="dxa"/>
            <w:tcBorders>
              <w:top w:val="single" w:sz="4" w:space="0" w:color="000000"/>
              <w:left w:val="single" w:sz="4" w:space="0" w:color="000000"/>
              <w:bottom w:val="single" w:sz="4" w:space="0" w:color="000000"/>
              <w:right w:val="single" w:sz="4" w:space="0" w:color="000000"/>
            </w:tcBorders>
            <w:vAlign w:val="center"/>
          </w:tcPr>
          <w:p w:rsidR="003501D6" w:rsidRDefault="003501D6" w:rsidP="00F84054">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t>环流风机</w:t>
            </w:r>
          </w:p>
        </w:tc>
        <w:tc>
          <w:tcPr>
            <w:tcW w:w="4129" w:type="dxa"/>
            <w:tcBorders>
              <w:top w:val="single" w:sz="4" w:space="0" w:color="000000"/>
              <w:left w:val="nil"/>
              <w:bottom w:val="single" w:sz="4" w:space="0" w:color="000000"/>
              <w:right w:val="single" w:sz="4" w:space="0" w:color="000000"/>
            </w:tcBorders>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风量</w:t>
            </w:r>
            <w:r>
              <w:rPr>
                <w:rFonts w:ascii="仿宋" w:hAnsi="仿宋" w:hint="eastAsia"/>
                <w:color w:val="000000"/>
                <w:kern w:val="0"/>
                <w:sz w:val="24"/>
                <w:szCs w:val="24"/>
              </w:rPr>
              <w:t>4500m3/h</w:t>
            </w:r>
            <w:r>
              <w:rPr>
                <w:rFonts w:ascii="仿宋" w:hAnsi="仿宋" w:hint="eastAsia"/>
                <w:color w:val="000000"/>
                <w:kern w:val="0"/>
                <w:sz w:val="24"/>
                <w:szCs w:val="24"/>
              </w:rPr>
              <w:t>以下，电压</w:t>
            </w:r>
            <w:r>
              <w:rPr>
                <w:rFonts w:ascii="仿宋" w:hAnsi="仿宋" w:hint="eastAsia"/>
                <w:color w:val="000000"/>
                <w:kern w:val="0"/>
                <w:sz w:val="24"/>
                <w:szCs w:val="24"/>
              </w:rPr>
              <w:t xml:space="preserve"> 380V,</w:t>
            </w:r>
            <w:r>
              <w:rPr>
                <w:rFonts w:ascii="仿宋" w:hAnsi="仿宋" w:hint="eastAsia"/>
                <w:color w:val="000000"/>
                <w:kern w:val="0"/>
                <w:sz w:val="24"/>
                <w:szCs w:val="24"/>
              </w:rPr>
              <w:t>功率</w:t>
            </w:r>
            <w:r>
              <w:rPr>
                <w:rFonts w:ascii="仿宋" w:hAnsi="仿宋" w:hint="eastAsia"/>
                <w:color w:val="000000"/>
                <w:kern w:val="0"/>
                <w:sz w:val="24"/>
                <w:szCs w:val="24"/>
              </w:rPr>
              <w:t>0.12kW</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台</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4</w:t>
            </w:r>
          </w:p>
        </w:tc>
      </w:tr>
      <w:tr w:rsidR="003501D6" w:rsidTr="00C82080">
        <w:trPr>
          <w:trHeight w:val="1260"/>
        </w:trPr>
        <w:tc>
          <w:tcPr>
            <w:tcW w:w="775" w:type="dxa"/>
            <w:tcBorders>
              <w:top w:val="single" w:sz="4" w:space="0" w:color="000000"/>
              <w:left w:val="single" w:sz="4" w:space="0" w:color="000000"/>
              <w:bottom w:val="single" w:sz="4" w:space="0" w:color="000000"/>
              <w:right w:val="single" w:sz="4" w:space="0" w:color="000000"/>
            </w:tcBorders>
            <w:vAlign w:val="center"/>
          </w:tcPr>
          <w:p w:rsidR="003501D6" w:rsidRDefault="003501D6" w:rsidP="00F84054">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t>顶开窗通风系统</w:t>
            </w:r>
          </w:p>
        </w:tc>
        <w:tc>
          <w:tcPr>
            <w:tcW w:w="4129" w:type="dxa"/>
            <w:tcBorders>
              <w:top w:val="single" w:sz="4" w:space="0" w:color="000000"/>
              <w:left w:val="nil"/>
              <w:bottom w:val="single" w:sz="4" w:space="0" w:color="000000"/>
              <w:right w:val="single" w:sz="4" w:space="0" w:color="000000"/>
            </w:tcBorders>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★天窗尺寸</w:t>
            </w:r>
            <w:r>
              <w:rPr>
                <w:rFonts w:ascii="仿宋" w:hAnsi="仿宋" w:hint="eastAsia"/>
                <w:color w:val="000000"/>
                <w:kern w:val="0"/>
                <w:sz w:val="24"/>
                <w:szCs w:val="24"/>
              </w:rPr>
              <w:t>2.0*1.0</w:t>
            </w:r>
            <w:r>
              <w:rPr>
                <w:rFonts w:ascii="仿宋" w:hAnsi="仿宋" w:hint="eastAsia"/>
                <w:color w:val="000000"/>
                <w:kern w:val="0"/>
                <w:sz w:val="24"/>
                <w:szCs w:val="24"/>
              </w:rPr>
              <w:t>，温室专用天窗减速阳电机（减速机</w:t>
            </w:r>
            <w:r>
              <w:rPr>
                <w:rFonts w:ascii="仿宋" w:hAnsi="仿宋" w:hint="eastAsia"/>
                <w:color w:val="000000"/>
                <w:kern w:val="0"/>
                <w:sz w:val="24"/>
                <w:szCs w:val="24"/>
              </w:rPr>
              <w:t>+</w:t>
            </w:r>
            <w:r>
              <w:rPr>
                <w:rFonts w:ascii="仿宋" w:hAnsi="仿宋" w:hint="eastAsia"/>
                <w:color w:val="000000"/>
                <w:kern w:val="0"/>
                <w:sz w:val="24"/>
                <w:szCs w:val="24"/>
              </w:rPr>
              <w:t>电机），齿轮、齿条、Φ</w:t>
            </w:r>
            <w:r>
              <w:rPr>
                <w:rFonts w:ascii="仿宋" w:hAnsi="仿宋" w:hint="eastAsia"/>
                <w:color w:val="000000"/>
                <w:kern w:val="0"/>
                <w:sz w:val="24"/>
                <w:szCs w:val="24"/>
              </w:rPr>
              <w:t>33.5*2.0</w:t>
            </w:r>
            <w:r>
              <w:rPr>
                <w:rFonts w:ascii="仿宋" w:hAnsi="仿宋" w:hint="eastAsia"/>
                <w:color w:val="000000"/>
                <w:kern w:val="0"/>
                <w:sz w:val="24"/>
                <w:szCs w:val="24"/>
              </w:rPr>
              <w:t>推杆，Φ</w:t>
            </w:r>
            <w:r>
              <w:rPr>
                <w:rFonts w:ascii="仿宋" w:hAnsi="仿宋" w:hint="eastAsia"/>
                <w:color w:val="000000"/>
                <w:kern w:val="0"/>
                <w:sz w:val="24"/>
                <w:szCs w:val="24"/>
              </w:rPr>
              <w:t>33.5*3.25</w:t>
            </w:r>
            <w:r>
              <w:rPr>
                <w:rFonts w:ascii="仿宋" w:hAnsi="仿宋" w:hint="eastAsia"/>
                <w:color w:val="000000"/>
                <w:kern w:val="0"/>
                <w:sz w:val="24"/>
                <w:szCs w:val="24"/>
              </w:rPr>
              <w:t>驱动轴及配件</w:t>
            </w:r>
          </w:p>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配件备注：电机配备行程限位装置，自动停止，限位准确，运行平稳可靠</w:t>
            </w:r>
            <w:r>
              <w:rPr>
                <w:rFonts w:ascii="仿宋" w:hAnsi="仿宋" w:hint="eastAsia"/>
                <w:color w:val="000000"/>
                <w:kern w:val="0"/>
                <w:sz w:val="24"/>
                <w:szCs w:val="24"/>
              </w:rPr>
              <w:br/>
            </w:r>
            <w:r>
              <w:rPr>
                <w:rFonts w:ascii="仿宋" w:hAnsi="仿宋" w:hint="eastAsia"/>
                <w:color w:val="000000"/>
                <w:kern w:val="0"/>
                <w:sz w:val="24"/>
                <w:szCs w:val="24"/>
              </w:rPr>
              <w:t>专用定制折叠式</w:t>
            </w:r>
            <w:r>
              <w:rPr>
                <w:rFonts w:ascii="仿宋" w:hAnsi="仿宋" w:hint="eastAsia"/>
                <w:color w:val="000000"/>
                <w:kern w:val="0"/>
                <w:sz w:val="24"/>
                <w:szCs w:val="24"/>
              </w:rPr>
              <w:t>40</w:t>
            </w:r>
            <w:r>
              <w:rPr>
                <w:rFonts w:ascii="仿宋" w:hAnsi="仿宋" w:hint="eastAsia"/>
                <w:color w:val="000000"/>
                <w:kern w:val="0"/>
                <w:sz w:val="24"/>
                <w:szCs w:val="24"/>
              </w:rPr>
              <w:t>目防虫网</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套</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1</w:t>
            </w:r>
          </w:p>
        </w:tc>
      </w:tr>
      <w:tr w:rsidR="003501D6" w:rsidTr="00C82080">
        <w:trPr>
          <w:trHeight w:val="1643"/>
        </w:trPr>
        <w:tc>
          <w:tcPr>
            <w:tcW w:w="775" w:type="dxa"/>
            <w:tcBorders>
              <w:top w:val="single" w:sz="4" w:space="0" w:color="000000"/>
              <w:left w:val="single" w:sz="4" w:space="0" w:color="000000"/>
              <w:bottom w:val="single" w:sz="4" w:space="0" w:color="000000"/>
              <w:right w:val="single" w:sz="4" w:space="0" w:color="000000"/>
            </w:tcBorders>
            <w:vAlign w:val="center"/>
          </w:tcPr>
          <w:p w:rsidR="003501D6" w:rsidRDefault="003501D6" w:rsidP="00F84054">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t>安装、调试费</w:t>
            </w:r>
          </w:p>
        </w:tc>
        <w:tc>
          <w:tcPr>
            <w:tcW w:w="4129" w:type="dxa"/>
            <w:tcBorders>
              <w:top w:val="single" w:sz="4" w:space="0" w:color="000000"/>
              <w:left w:val="nil"/>
              <w:bottom w:val="single" w:sz="4" w:space="0" w:color="000000"/>
              <w:right w:val="single" w:sz="4" w:space="0" w:color="000000"/>
            </w:tcBorders>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主体骨架、门、通风降温系统、照明系统，温室内部所有设备、设施的安装及调试</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816D86">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t>480</w:t>
            </w:r>
          </w:p>
        </w:tc>
      </w:tr>
      <w:tr w:rsidR="003501D6" w:rsidTr="00C82080">
        <w:trPr>
          <w:trHeight w:val="1327"/>
        </w:trPr>
        <w:tc>
          <w:tcPr>
            <w:tcW w:w="775" w:type="dxa"/>
            <w:tcBorders>
              <w:top w:val="single" w:sz="4" w:space="0" w:color="000000"/>
              <w:left w:val="single" w:sz="4" w:space="0" w:color="000000"/>
              <w:bottom w:val="single" w:sz="4" w:space="0" w:color="000000"/>
              <w:right w:val="single" w:sz="4" w:space="0" w:color="000000"/>
            </w:tcBorders>
            <w:vAlign w:val="center"/>
          </w:tcPr>
          <w:p w:rsidR="003501D6" w:rsidRDefault="003501D6" w:rsidP="00F84054">
            <w:pPr>
              <w:widowControl/>
              <w:shd w:val="clear" w:color="auto" w:fill="FFFFFF"/>
              <w:spacing w:line="360" w:lineRule="auto"/>
              <w:jc w:val="left"/>
              <w:rPr>
                <w:rFonts w:ascii="仿宋" w:hAnsi="仿宋"/>
                <w:color w:val="000000"/>
                <w:kern w:val="0"/>
                <w:sz w:val="24"/>
                <w:szCs w:val="24"/>
              </w:rPr>
            </w:pPr>
            <w:r>
              <w:rPr>
                <w:rFonts w:ascii="仿宋" w:hAnsi="仿宋" w:hint="eastAsia"/>
                <w:color w:val="000000"/>
                <w:kern w:val="0"/>
                <w:sz w:val="24"/>
                <w:szCs w:val="24"/>
              </w:rPr>
              <w:lastRenderedPageBreak/>
              <w:t>电控制系统</w:t>
            </w:r>
          </w:p>
        </w:tc>
        <w:tc>
          <w:tcPr>
            <w:tcW w:w="4129" w:type="dxa"/>
            <w:tcBorders>
              <w:top w:val="single" w:sz="4" w:space="0" w:color="000000"/>
              <w:left w:val="nil"/>
              <w:bottom w:val="single" w:sz="4" w:space="0" w:color="000000"/>
              <w:right w:val="single" w:sz="4" w:space="0" w:color="000000"/>
            </w:tcBorders>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含电源线路线管及照明开关、线槽、线管、配线、控制柜等</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套</w:t>
            </w:r>
          </w:p>
        </w:tc>
        <w:tc>
          <w:tcPr>
            <w:tcW w:w="1080" w:type="dxa"/>
            <w:tcBorders>
              <w:top w:val="single" w:sz="4" w:space="0" w:color="000000"/>
              <w:left w:val="nil"/>
              <w:bottom w:val="single" w:sz="4" w:space="0" w:color="000000"/>
              <w:right w:val="single" w:sz="4" w:space="0" w:color="000000"/>
            </w:tcBorders>
            <w:noWrap/>
            <w:vAlign w:val="center"/>
          </w:tcPr>
          <w:p w:rsidR="003501D6" w:rsidRDefault="003501D6" w:rsidP="00C82080">
            <w:pPr>
              <w:widowControl/>
              <w:shd w:val="clear" w:color="auto" w:fill="FFFFFF"/>
              <w:spacing w:line="360" w:lineRule="auto"/>
              <w:ind w:firstLine="600"/>
              <w:jc w:val="left"/>
              <w:rPr>
                <w:rFonts w:ascii="仿宋" w:hAnsi="仿宋"/>
                <w:color w:val="000000"/>
                <w:kern w:val="0"/>
                <w:sz w:val="24"/>
                <w:szCs w:val="24"/>
              </w:rPr>
            </w:pPr>
            <w:r>
              <w:rPr>
                <w:rFonts w:ascii="仿宋" w:hAnsi="仿宋" w:hint="eastAsia"/>
                <w:color w:val="000000"/>
                <w:kern w:val="0"/>
                <w:sz w:val="24"/>
                <w:szCs w:val="24"/>
              </w:rPr>
              <w:t>1</w:t>
            </w:r>
          </w:p>
        </w:tc>
      </w:tr>
    </w:tbl>
    <w:p w:rsidR="00F84054" w:rsidRPr="00F84054" w:rsidRDefault="00F84054" w:rsidP="003501D6">
      <w:pPr>
        <w:pStyle w:val="a0"/>
        <w:ind w:firstLineChars="0" w:firstLine="0"/>
      </w:pPr>
    </w:p>
    <w:p w:rsidR="007C0249" w:rsidRDefault="00D93B78">
      <w:pPr>
        <w:widowControl/>
        <w:shd w:val="clear" w:color="auto" w:fill="FFFFFF"/>
        <w:spacing w:line="360" w:lineRule="auto"/>
        <w:jc w:val="left"/>
        <w:rPr>
          <w:rFonts w:ascii="仿宋" w:eastAsia="仿宋" w:hAnsi="仿宋" w:cs="仿宋"/>
          <w:kern w:val="0"/>
          <w:sz w:val="32"/>
          <w:szCs w:val="32"/>
        </w:rPr>
      </w:pPr>
      <w:r>
        <w:rPr>
          <w:rFonts w:ascii="仿宋" w:eastAsia="仿宋" w:hAnsi="仿宋" w:cs="仿宋" w:hint="eastAsia"/>
          <w:kern w:val="0"/>
          <w:sz w:val="32"/>
          <w:szCs w:val="32"/>
        </w:rPr>
        <w:t>（三）采购标的执行标准</w:t>
      </w:r>
    </w:p>
    <w:p w:rsidR="00F84054" w:rsidRDefault="00F84054">
      <w:pPr>
        <w:pStyle w:val="a0"/>
        <w:spacing w:line="360" w:lineRule="auto"/>
        <w:ind w:firstLineChars="0" w:firstLine="0"/>
        <w:rPr>
          <w:rFonts w:ascii="仿宋" w:eastAsia="仿宋" w:hAnsi="仿宋" w:cs="仿宋" w:hint="eastAsia"/>
          <w:color w:val="333333"/>
          <w:kern w:val="2"/>
          <w:sz w:val="32"/>
          <w:szCs w:val="32"/>
          <w:shd w:val="clear" w:color="auto" w:fill="FFFFFF"/>
        </w:rPr>
      </w:pPr>
      <w:r w:rsidRPr="00F84054">
        <w:rPr>
          <w:rFonts w:ascii="仿宋" w:eastAsia="仿宋" w:hAnsi="仿宋" w:cs="仿宋" w:hint="eastAsia"/>
          <w:color w:val="333333"/>
          <w:kern w:val="2"/>
          <w:sz w:val="32"/>
          <w:szCs w:val="32"/>
          <w:shd w:val="clear" w:color="auto" w:fill="FFFFFF"/>
        </w:rPr>
        <w:t xml:space="preserve">   执行国家相关标准、行业标准。</w:t>
      </w:r>
    </w:p>
    <w:p w:rsidR="007C0249" w:rsidRDefault="00D93B78">
      <w:pPr>
        <w:pStyle w:val="a0"/>
        <w:spacing w:line="360" w:lineRule="auto"/>
        <w:ind w:firstLineChars="0" w:firstLine="0"/>
        <w:rPr>
          <w:rFonts w:ascii="仿宋" w:eastAsia="仿宋" w:hAnsi="仿宋" w:cs="仿宋"/>
          <w:sz w:val="32"/>
          <w:szCs w:val="32"/>
        </w:rPr>
      </w:pPr>
      <w:r>
        <w:rPr>
          <w:rFonts w:ascii="仿宋" w:eastAsia="仿宋" w:hAnsi="仿宋" w:cs="仿宋" w:hint="eastAsia"/>
          <w:sz w:val="32"/>
          <w:szCs w:val="32"/>
        </w:rPr>
        <w:t>（四）服务标准、期限、效率等要求</w:t>
      </w:r>
    </w:p>
    <w:p w:rsidR="00F84054" w:rsidRPr="00F84054" w:rsidRDefault="00F84054" w:rsidP="00F84054">
      <w:pPr>
        <w:pStyle w:val="a0"/>
        <w:ind w:firstLine="300"/>
        <w:rPr>
          <w:rFonts w:ascii="仿宋" w:eastAsia="仿宋" w:hAnsi="仿宋" w:cs="仿宋"/>
          <w:sz w:val="32"/>
          <w:szCs w:val="32"/>
        </w:rPr>
      </w:pPr>
      <w:r w:rsidRPr="00F84054">
        <w:rPr>
          <w:rFonts w:ascii="仿宋" w:eastAsia="仿宋" w:hAnsi="仿宋" w:cs="仿宋" w:hint="eastAsia"/>
          <w:color w:val="000000"/>
          <w:sz w:val="30"/>
          <w:szCs w:val="30"/>
          <w:lang/>
        </w:rPr>
        <w:t xml:space="preserve">    实施方案编制满足禹州市职业中专农艺专业的学生提供优越的实训条件，理论和实践相结合，为将来毕业之后更快的融入社会，以专业之强、之</w:t>
      </w:r>
      <w:proofErr w:type="gramStart"/>
      <w:r w:rsidRPr="00F84054">
        <w:rPr>
          <w:rFonts w:ascii="仿宋" w:eastAsia="仿宋" w:hAnsi="仿宋" w:cs="仿宋" w:hint="eastAsia"/>
          <w:color w:val="000000"/>
          <w:sz w:val="30"/>
          <w:szCs w:val="30"/>
          <w:lang/>
        </w:rPr>
        <w:t>精找到</w:t>
      </w:r>
      <w:proofErr w:type="gramEnd"/>
      <w:r w:rsidRPr="00F84054">
        <w:rPr>
          <w:rFonts w:ascii="仿宋" w:eastAsia="仿宋" w:hAnsi="仿宋" w:cs="仿宋" w:hint="eastAsia"/>
          <w:color w:val="000000"/>
          <w:sz w:val="30"/>
          <w:szCs w:val="30"/>
          <w:lang/>
        </w:rPr>
        <w:t>更适合自己位置，实现自己的理想和目标。</w:t>
      </w:r>
      <w:r w:rsidRPr="00F84054">
        <w:rPr>
          <w:rFonts w:ascii="仿宋" w:eastAsia="仿宋" w:hAnsi="仿宋" w:cs="仿宋" w:hint="eastAsia"/>
          <w:sz w:val="32"/>
          <w:szCs w:val="32"/>
        </w:rPr>
        <w:t>（五）验收标准</w:t>
      </w:r>
    </w:p>
    <w:p w:rsidR="00F84054" w:rsidRPr="00F84054" w:rsidRDefault="00F84054" w:rsidP="00F84054">
      <w:pPr>
        <w:spacing w:line="520" w:lineRule="exact"/>
        <w:ind w:firstLineChars="200" w:firstLine="640"/>
        <w:rPr>
          <w:rFonts w:ascii="仿宋" w:eastAsia="仿宋" w:hAnsi="仿宋" w:cs="仿宋" w:hint="eastAsia"/>
          <w:color w:val="000000"/>
          <w:kern w:val="0"/>
          <w:sz w:val="32"/>
          <w:szCs w:val="32"/>
        </w:rPr>
      </w:pPr>
      <w:r w:rsidRPr="00F84054">
        <w:rPr>
          <w:rFonts w:ascii="仿宋" w:eastAsia="仿宋" w:hAnsi="仿宋" w:cs="仿宋" w:hint="eastAsia"/>
          <w:color w:val="000000"/>
          <w:kern w:val="0"/>
          <w:sz w:val="32"/>
          <w:szCs w:val="32"/>
        </w:rPr>
        <w:t>由采购人成立验收小组,按照采购合同的约定对中标人履约情况进行验收。验收时,按照采购合同的约定对每一项技术、服务、安全标准的履约情况进行确认。验收结束后,出具</w:t>
      </w:r>
      <w:proofErr w:type="gramStart"/>
      <w:r w:rsidRPr="00F84054">
        <w:rPr>
          <w:rFonts w:ascii="仿宋" w:eastAsia="仿宋" w:hAnsi="仿宋" w:cs="仿宋" w:hint="eastAsia"/>
          <w:color w:val="000000"/>
          <w:kern w:val="0"/>
          <w:sz w:val="32"/>
          <w:szCs w:val="32"/>
        </w:rPr>
        <w:t>验收书</w:t>
      </w:r>
      <w:proofErr w:type="gramEnd"/>
      <w:r w:rsidRPr="00F84054">
        <w:rPr>
          <w:rFonts w:ascii="仿宋" w:eastAsia="仿宋" w:hAnsi="仿宋" w:cs="仿宋" w:hint="eastAsia"/>
          <w:color w:val="000000"/>
          <w:kern w:val="0"/>
          <w:sz w:val="32"/>
          <w:szCs w:val="32"/>
        </w:rPr>
        <w:t>,列明各项标准的验收情况及项目总体评价,由验收双方共同签署。</w:t>
      </w:r>
    </w:p>
    <w:p w:rsidR="00F84054" w:rsidRPr="00F84054" w:rsidRDefault="00F84054" w:rsidP="00F84054">
      <w:pPr>
        <w:spacing w:line="520" w:lineRule="exact"/>
        <w:rPr>
          <w:rFonts w:ascii="仿宋" w:eastAsia="仿宋" w:hAnsi="仿宋" w:cs="仿宋" w:hint="eastAsia"/>
          <w:color w:val="000000"/>
          <w:kern w:val="0"/>
          <w:sz w:val="32"/>
          <w:szCs w:val="32"/>
        </w:rPr>
      </w:pPr>
      <w:r w:rsidRPr="00F84054">
        <w:rPr>
          <w:rFonts w:ascii="仿宋" w:eastAsia="仿宋" w:hAnsi="仿宋" w:cs="仿宋" w:hint="eastAsia"/>
          <w:color w:val="000000"/>
          <w:kern w:val="0"/>
          <w:sz w:val="32"/>
          <w:szCs w:val="32"/>
        </w:rPr>
        <w:t>1、按照国家相关标准、行业标准；</w:t>
      </w:r>
    </w:p>
    <w:p w:rsidR="00F84054" w:rsidRPr="00F84054" w:rsidRDefault="00F84054" w:rsidP="00F84054">
      <w:pPr>
        <w:spacing w:line="520" w:lineRule="exact"/>
        <w:rPr>
          <w:rFonts w:ascii="仿宋" w:eastAsia="仿宋" w:hAnsi="仿宋" w:cs="仿宋" w:hint="eastAsia"/>
          <w:color w:val="000000"/>
          <w:kern w:val="0"/>
          <w:sz w:val="32"/>
          <w:szCs w:val="32"/>
        </w:rPr>
      </w:pPr>
      <w:r w:rsidRPr="00F84054">
        <w:rPr>
          <w:rFonts w:ascii="仿宋" w:eastAsia="仿宋" w:hAnsi="仿宋" w:cs="仿宋" w:hint="eastAsia"/>
          <w:color w:val="000000"/>
          <w:kern w:val="0"/>
          <w:sz w:val="32"/>
          <w:szCs w:val="32"/>
        </w:rPr>
        <w:t>2、按照招标文件要求、投标文件响应和承诺验收；</w:t>
      </w:r>
    </w:p>
    <w:p w:rsidR="007C0249" w:rsidRDefault="00D93B78" w:rsidP="00F84054">
      <w:pPr>
        <w:spacing w:line="520" w:lineRule="exact"/>
        <w:rPr>
          <w:rFonts w:ascii="仿宋" w:eastAsia="仿宋" w:hAnsi="仿宋" w:cs="仿宋_GB2312"/>
          <w:b/>
          <w:sz w:val="24"/>
          <w:szCs w:val="24"/>
        </w:rPr>
      </w:pPr>
      <w:r>
        <w:rPr>
          <w:rFonts w:ascii="仿宋" w:eastAsia="仿宋" w:hAnsi="仿宋" w:cs="仿宋_GB2312" w:hint="eastAsia"/>
          <w:b/>
          <w:sz w:val="24"/>
          <w:szCs w:val="24"/>
        </w:rPr>
        <w:t>二、特别提示：</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1、投标人须明确投标产品的品牌、型号、厂家及产地等详细参数，否则为无效投标。</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2、本招标文件所列需求为最低要求，投标产品不得低于最低要求，否则为无效投标。</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3、投标人应就该项目完整投标，否则为无效投标。</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4、投标人须对照节能产品政府采购清单，如果本次采购的产品属于强制采购范围的（国办发[2007]51号文），投标文件中须提供所投产</w:t>
      </w:r>
      <w:proofErr w:type="gramStart"/>
      <w:r>
        <w:rPr>
          <w:rFonts w:ascii="仿宋" w:eastAsia="仿宋" w:hAnsi="仿宋" w:cs="仿宋" w:hint="eastAsia"/>
          <w:sz w:val="24"/>
          <w:szCs w:val="24"/>
        </w:rPr>
        <w:t>品属于</w:t>
      </w:r>
      <w:proofErr w:type="gramEnd"/>
      <w:r>
        <w:rPr>
          <w:rFonts w:ascii="仿宋" w:eastAsia="仿宋" w:hAnsi="仿宋" w:cs="仿宋" w:hint="eastAsia"/>
          <w:sz w:val="24"/>
          <w:szCs w:val="24"/>
        </w:rPr>
        <w:t>强制采购产品有效的证明材料且加盖投标单位公章，否则为无效投标。</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5、所投产品已列入国家强制性产品认证的产品，投标文件中必须提供国家对实施强制性产品认证的有效证明材料且加盖投标人公章，否则为无效投标。（如3C等）</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6、根据《财政部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w:t>
      </w:r>
      <w:proofErr w:type="gramStart"/>
      <w:r>
        <w:rPr>
          <w:rFonts w:ascii="仿宋" w:eastAsia="仿宋" w:hAnsi="仿宋" w:cs="仿宋" w:hint="eastAsia"/>
          <w:sz w:val="24"/>
          <w:szCs w:val="24"/>
        </w:rPr>
        <w:t>隔离卡</w:t>
      </w:r>
      <w:proofErr w:type="gramEnd"/>
      <w:r>
        <w:rPr>
          <w:rFonts w:ascii="仿宋" w:eastAsia="仿宋" w:hAnsi="仿宋" w:cs="仿宋" w:hint="eastAsia"/>
          <w:sz w:val="24"/>
          <w:szCs w:val="24"/>
        </w:rPr>
        <w:t>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7、产品必须符合国家质量检测标准和本招标文件规定标准的全新正品现货，提供随货物《产品合格证》，进口产品须提供海关进货单（复印件备查）。</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8、专利权：投标人应保证用户在使用该货物或其任何一部分时不受第三方提出侵犯其专利权、商标权和工业设计权等的起诉。</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9、投标人须明确免费包修期，同时应提出故障响应时间，在免费包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10、投标人须明确维修点地址、负责人、联系人和联系电话，维修点具备什么样的维修能力等详细资料。</w:t>
      </w:r>
    </w:p>
    <w:p w:rsidR="007C0249" w:rsidRDefault="00D93B78">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t xml:space="preserve">11、本项目为交钥匙工程（包括设备、材料、元件等购置、安装调试、验收、与其它施工单位协作所产生的费用等）。 </w:t>
      </w:r>
    </w:p>
    <w:p w:rsidR="007C0249" w:rsidRDefault="00D93B78">
      <w:pPr>
        <w:spacing w:line="420" w:lineRule="exact"/>
        <w:rPr>
          <w:rFonts w:ascii="仿宋" w:eastAsia="仿宋" w:hAnsi="仿宋" w:cs="仿宋_GB2312"/>
          <w:sz w:val="24"/>
          <w:szCs w:val="24"/>
        </w:rPr>
      </w:pPr>
      <w:r>
        <w:rPr>
          <w:rFonts w:ascii="仿宋" w:eastAsia="仿宋" w:hAnsi="仿宋" w:cs="仿宋_GB2312" w:hint="eastAsia"/>
          <w:sz w:val="24"/>
          <w:szCs w:val="24"/>
        </w:rPr>
        <w:t xml:space="preserve">　　12、投标商必须由法定代表人或其授权代表参加开标会议，随时接受谈判小组询问，并予</w:t>
      </w:r>
      <w:proofErr w:type="gramStart"/>
      <w:r>
        <w:rPr>
          <w:rFonts w:ascii="仿宋" w:eastAsia="仿宋" w:hAnsi="仿宋" w:cs="仿宋_GB2312" w:hint="eastAsia"/>
          <w:sz w:val="24"/>
          <w:szCs w:val="24"/>
        </w:rPr>
        <w:t>作出</w:t>
      </w:r>
      <w:proofErr w:type="gramEnd"/>
      <w:r>
        <w:rPr>
          <w:rFonts w:ascii="仿宋" w:eastAsia="仿宋" w:hAnsi="仿宋" w:cs="仿宋_GB2312" w:hint="eastAsia"/>
          <w:sz w:val="24"/>
          <w:szCs w:val="24"/>
        </w:rPr>
        <w:t>书面解答。</w:t>
      </w:r>
    </w:p>
    <w:p w:rsidR="007C0249" w:rsidRDefault="00D93B78">
      <w:pPr>
        <w:wordWrap w:val="0"/>
        <w:topLinePunct/>
        <w:autoSpaceDE w:val="0"/>
        <w:autoSpaceDN w:val="0"/>
        <w:adjustRightInd w:val="0"/>
        <w:snapToGrid w:val="0"/>
        <w:spacing w:line="360" w:lineRule="auto"/>
        <w:ind w:firstLine="482"/>
        <w:rPr>
          <w:rFonts w:ascii="仿宋" w:eastAsia="仿宋" w:hAnsi="仿宋" w:cs="宋体"/>
          <w:bCs/>
          <w:color w:val="FF0000"/>
          <w:sz w:val="24"/>
          <w:lang w:val="zh-CN"/>
        </w:rPr>
      </w:pPr>
      <w:r>
        <w:rPr>
          <w:rFonts w:ascii="仿宋" w:eastAsia="仿宋" w:hAnsi="仿宋" w:cs="宋体" w:hint="eastAsia"/>
          <w:bCs/>
          <w:color w:val="FF0000"/>
          <w:sz w:val="24"/>
        </w:rPr>
        <w:t>13</w:t>
      </w:r>
      <w:r>
        <w:rPr>
          <w:rFonts w:ascii="仿宋" w:eastAsia="仿宋" w:hAnsi="仿宋" w:cs="宋体" w:hint="eastAsia"/>
          <w:bCs/>
          <w:color w:val="FF0000"/>
          <w:sz w:val="24"/>
          <w:lang w:val="zh-CN"/>
        </w:rPr>
        <w:t>、采购人确定中标人后，中标人须向禹州市政府采购中心发送投标报价及分项报价（如果货物需求中有分项的话）一览表电子档，并同时通知采购中心。邮箱：</w:t>
      </w:r>
      <w:r>
        <w:rPr>
          <w:rFonts w:hint="eastAsia"/>
          <w:color w:val="FF0000"/>
        </w:rPr>
        <w:t>yzggzy2076770@163.com</w:t>
      </w:r>
    </w:p>
    <w:p w:rsidR="007C0249" w:rsidRPr="003501D6" w:rsidRDefault="00D93B78" w:rsidP="003501D6">
      <w:pPr>
        <w:tabs>
          <w:tab w:val="left" w:pos="5963"/>
        </w:tabs>
        <w:spacing w:line="420" w:lineRule="exact"/>
        <w:ind w:firstLineChars="200" w:firstLine="480"/>
        <w:rPr>
          <w:rFonts w:ascii="仿宋" w:eastAsia="仿宋" w:hAnsi="仿宋" w:cs="仿宋"/>
          <w:sz w:val="24"/>
          <w:szCs w:val="24"/>
        </w:rPr>
      </w:pPr>
      <w:r>
        <w:rPr>
          <w:rFonts w:ascii="仿宋" w:eastAsia="仿宋" w:hAnsi="仿宋" w:cs="仿宋" w:hint="eastAsia"/>
          <w:sz w:val="24"/>
          <w:szCs w:val="24"/>
        </w:rPr>
        <w:lastRenderedPageBreak/>
        <w:t>14、付款方式：以签订合同为准。</w:t>
      </w:r>
    </w:p>
    <w:p w:rsidR="007C0249" w:rsidRDefault="00D93B78">
      <w:pPr>
        <w:numPr>
          <w:ilvl w:val="0"/>
          <w:numId w:val="4"/>
        </w:numPr>
        <w:autoSpaceDE w:val="0"/>
        <w:autoSpaceDN w:val="0"/>
        <w:adjustRightInd w:val="0"/>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供应商须知前附表</w:t>
      </w:r>
    </w:p>
    <w:p w:rsidR="007C0249" w:rsidRDefault="007C0249">
      <w:pPr>
        <w:autoSpaceDE w:val="0"/>
        <w:autoSpaceDN w:val="0"/>
        <w:adjustRightInd w:val="0"/>
        <w:rPr>
          <w:rFonts w:asciiTheme="majorEastAsia" w:eastAsiaTheme="majorEastAsia" w:hAnsiTheme="majorEastAsia" w:cs="宋体"/>
          <w:b/>
          <w:kern w:val="0"/>
          <w:sz w:val="32"/>
          <w:szCs w:val="32"/>
        </w:rPr>
      </w:pPr>
    </w:p>
    <w:p w:rsidR="007C0249" w:rsidRDefault="00D93B78">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谈判文件中凡标有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7C0249">
        <w:trPr>
          <w:trHeight w:val="636"/>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7C0249" w:rsidRDefault="00D93B78">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7C0249">
        <w:trPr>
          <w:trHeight w:val="1278"/>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3501D6" w:rsidRPr="003501D6" w:rsidRDefault="00D93B78">
            <w:pPr>
              <w:autoSpaceDE w:val="0"/>
              <w:autoSpaceDN w:val="0"/>
              <w:adjustRightInd w:val="0"/>
              <w:spacing w:line="360" w:lineRule="auto"/>
              <w:jc w:val="left"/>
              <w:rPr>
                <w:rFonts w:asciiTheme="minorEastAsia" w:hAnsiTheme="minorEastAsia" w:cs="仿宋_GB2312" w:hint="eastAsia"/>
                <w:szCs w:val="21"/>
              </w:rPr>
            </w:pPr>
            <w:r>
              <w:rPr>
                <w:rFonts w:asciiTheme="minorEastAsia" w:hAnsiTheme="minorEastAsia" w:cs="仿宋_GB2312" w:hint="eastAsia"/>
                <w:szCs w:val="21"/>
              </w:rPr>
              <w:t>项目名称：</w:t>
            </w:r>
            <w:r w:rsidR="003501D6" w:rsidRPr="003501D6">
              <w:rPr>
                <w:rFonts w:asciiTheme="minorEastAsia" w:hAnsiTheme="minorEastAsia" w:cs="仿宋_GB2312" w:hint="eastAsia"/>
                <w:szCs w:val="21"/>
              </w:rPr>
              <w:t>禹州市职业中专农艺智能温室设备采购项目</w:t>
            </w:r>
          </w:p>
          <w:p w:rsidR="007C0249" w:rsidRDefault="00D93B7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项目编号：</w:t>
            </w:r>
            <w:r w:rsidR="003501D6">
              <w:rPr>
                <w:rFonts w:asciiTheme="minorEastAsia" w:hAnsiTheme="minorEastAsia" w:cs="仿宋_GB2312" w:hint="eastAsia"/>
                <w:szCs w:val="21"/>
              </w:rPr>
              <w:t>YZCG-T2019163</w:t>
            </w:r>
          </w:p>
          <w:p w:rsidR="007C0249" w:rsidRDefault="00D93B7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项目地址：禹州市</w:t>
            </w:r>
            <w:r w:rsidR="003501D6">
              <w:rPr>
                <w:rFonts w:asciiTheme="minorEastAsia" w:hAnsiTheme="minorEastAsia" w:cs="仿宋_GB2312" w:hint="eastAsia"/>
                <w:szCs w:val="21"/>
              </w:rPr>
              <w:t>职业中专</w:t>
            </w:r>
          </w:p>
        </w:tc>
      </w:tr>
      <w:tr w:rsidR="007C0249">
        <w:trPr>
          <w:trHeight w:val="1421"/>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7C0249" w:rsidRPr="003501D6" w:rsidRDefault="003501D6">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名称：</w:t>
            </w:r>
            <w:r w:rsidRPr="003501D6">
              <w:rPr>
                <w:rFonts w:asciiTheme="minorEastAsia" w:hAnsiTheme="minorEastAsia" w:cs="仿宋_GB2312" w:hint="eastAsia"/>
                <w:szCs w:val="21"/>
              </w:rPr>
              <w:t>河南省禹州市职业中等专业学校</w:t>
            </w:r>
          </w:p>
          <w:p w:rsidR="007C0249" w:rsidRPr="003501D6" w:rsidRDefault="003501D6">
            <w:pPr>
              <w:autoSpaceDE w:val="0"/>
              <w:autoSpaceDN w:val="0"/>
              <w:adjustRightInd w:val="0"/>
              <w:spacing w:line="360" w:lineRule="auto"/>
              <w:jc w:val="left"/>
              <w:rPr>
                <w:rFonts w:asciiTheme="minorEastAsia" w:hAnsiTheme="minorEastAsia" w:cs="仿宋_GB2312"/>
                <w:szCs w:val="21"/>
              </w:rPr>
            </w:pPr>
            <w:r w:rsidRPr="003501D6">
              <w:rPr>
                <w:rFonts w:asciiTheme="minorEastAsia" w:hAnsiTheme="minorEastAsia" w:cs="仿宋_GB2312" w:hint="eastAsia"/>
                <w:szCs w:val="21"/>
              </w:rPr>
              <w:t xml:space="preserve">联系人：王先生   </w:t>
            </w:r>
            <w:r>
              <w:rPr>
                <w:rFonts w:asciiTheme="minorEastAsia" w:hAnsiTheme="minorEastAsia" w:cs="仿宋_GB2312" w:hint="eastAsia"/>
                <w:szCs w:val="21"/>
              </w:rPr>
              <w:t xml:space="preserve">      </w:t>
            </w:r>
            <w:r w:rsidRPr="003501D6">
              <w:rPr>
                <w:rFonts w:asciiTheme="minorEastAsia" w:hAnsiTheme="minorEastAsia" w:cs="仿宋_GB2312" w:hint="eastAsia"/>
                <w:szCs w:val="21"/>
              </w:rPr>
              <w:t>联系电话：0374-8816068</w:t>
            </w:r>
          </w:p>
        </w:tc>
      </w:tr>
      <w:tr w:rsidR="007C0249">
        <w:trPr>
          <w:trHeight w:val="323"/>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7C0249" w:rsidRDefault="00D93B7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地址：禹州市行政服务中心楼9楼</w:t>
            </w:r>
          </w:p>
          <w:p w:rsidR="007C0249" w:rsidRDefault="00D93B78">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联系人：艾先生               电话：0374-2077111</w:t>
            </w:r>
          </w:p>
        </w:tc>
      </w:tr>
      <w:tr w:rsidR="007C0249">
        <w:trPr>
          <w:trHeight w:val="9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供应商资格</w:t>
            </w:r>
          </w:p>
        </w:tc>
        <w:tc>
          <w:tcPr>
            <w:tcW w:w="6813" w:type="dxa"/>
            <w:vAlign w:val="center"/>
          </w:tcPr>
          <w:p w:rsidR="007C0249" w:rsidRDefault="00D93B7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1、企业法人营业执照或营业执照。（企业提供）</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2、事业单位法人证书。（事业单位提供）</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3、执业许可证。（非企业专业服务机构提供）</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4、个体工商户营业执照。（个体工商户提供）</w:t>
            </w:r>
          </w:p>
          <w:p w:rsidR="007C0249" w:rsidRDefault="00D93B7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5、自然人身份证明。（自然人提供）</w:t>
            </w:r>
          </w:p>
          <w:p w:rsidR="007C0249" w:rsidRDefault="00D93B7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6、民办非企业单位登记证书。（民办非企业单位提供）</w:t>
            </w:r>
          </w:p>
          <w:p w:rsidR="007C0249" w:rsidRDefault="00D93B78">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7C0249" w:rsidRDefault="00D93B78">
            <w:pPr>
              <w:autoSpaceDE w:val="0"/>
              <w:autoSpaceDN w:val="0"/>
              <w:adjustRightInd w:val="0"/>
              <w:spacing w:line="360" w:lineRule="auto"/>
              <w:jc w:val="left"/>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lastRenderedPageBreak/>
              <w:t>②基本开户银行出具的资信证明；</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C0249" w:rsidRDefault="00D93B7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（2）供应商（其他组织和自然人）提供本单位：</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仿宋_GB2312" w:hint="eastAsia"/>
                <w:b/>
                <w:szCs w:val="21"/>
              </w:rPr>
              <w:t>三、依法缴纳税收相关材料</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参加本次政府采购项目谈判响应截止时间前三个月内任意一个月缴纳税收凭据。（依法免税的供应商，应提供相应文件证明依法免税）</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四、依法缴纳社会保障资金的证明材料</w:t>
            </w:r>
          </w:p>
          <w:p w:rsidR="007C0249" w:rsidRDefault="00D93B78">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参加本次政府采购项目谈判响应截止时间前三个月内任意一个月缴纳社会保险凭据。（依法不需要缴纳社会保障资金的供应商，应提供相应文件证明依法不需要缴纳社会保障资金）</w:t>
            </w:r>
          </w:p>
          <w:p w:rsidR="007C0249" w:rsidRDefault="00D93B7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7C0249" w:rsidRDefault="00D93B7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①相关设备的购置发票、专业技术人员职称证书、用工合同等；</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C0249" w:rsidRDefault="00D93B78">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C0249" w:rsidRDefault="00D93B78">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7C0249" w:rsidRDefault="00D93B78">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供应商“</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7C0249" w:rsidRDefault="00D93B78">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lastRenderedPageBreak/>
              <w:t>七、</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“国家企业信用公示系统”网站（</w:t>
            </w:r>
            <w:r>
              <w:rPr>
                <w:rFonts w:asciiTheme="minorEastAsia" w:hAnsiTheme="minorEastAsia" w:cs="仿宋_GB2312"/>
                <w:b/>
                <w:color w:val="000000"/>
                <w:szCs w:val="21"/>
                <w:shd w:val="clear" w:color="auto" w:fill="FFFFFF"/>
              </w:rPr>
              <w:t>www.gsxt.gov.cn</w:t>
            </w:r>
            <w:r>
              <w:rPr>
                <w:rFonts w:asciiTheme="minorEastAsia" w:hAnsiTheme="minorEastAsia" w:cs="仿宋_GB2312" w:hint="eastAsia"/>
                <w:b/>
                <w:color w:val="000000"/>
                <w:szCs w:val="21"/>
                <w:shd w:val="clear" w:color="auto" w:fill="FFFFFF"/>
              </w:rPr>
              <w:t>）严重违法失信企业名单（黑名单）的供应商；“中国社会组织公共服务平台”网站（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Pr>
                <w:rFonts w:asciiTheme="minorEastAsia" w:hAnsiTheme="minorEastAsia" w:cs="宋体" w:hint="eastAsia"/>
                <w:kern w:val="0"/>
                <w:szCs w:val="21"/>
              </w:rPr>
              <w:t>联合体形式响应的，联合体成员存在不良信用记录，视同联合体存在不良信用记录）。</w:t>
            </w:r>
          </w:p>
          <w:p w:rsidR="007C0249" w:rsidRDefault="00D93B78">
            <w:pPr>
              <w:spacing w:line="360" w:lineRule="auto"/>
              <w:rPr>
                <w:rFonts w:asciiTheme="minorEastAsia" w:hAnsiTheme="minorEastAsia" w:cs="宋体"/>
                <w:kern w:val="0"/>
                <w:szCs w:val="21"/>
              </w:rPr>
            </w:pPr>
            <w:r>
              <w:rPr>
                <w:rFonts w:asciiTheme="minorEastAsia" w:hAnsiTheme="minorEastAsia" w:cs="宋体" w:hint="eastAsia"/>
                <w:kern w:val="0"/>
                <w:szCs w:val="21"/>
              </w:rPr>
              <w:t>1、查询渠道：</w:t>
            </w:r>
          </w:p>
          <w:p w:rsidR="007C0249" w:rsidRDefault="00D93B78">
            <w:pPr>
              <w:spacing w:line="360" w:lineRule="auto"/>
              <w:rPr>
                <w:rFonts w:asciiTheme="minorEastAsia" w:hAnsiTheme="minorEastAsia" w:cs="宋体"/>
                <w:kern w:val="0"/>
                <w:szCs w:val="21"/>
              </w:rPr>
            </w:pPr>
            <w:r>
              <w:rPr>
                <w:rFonts w:asciiTheme="minorEastAsia" w:hAnsiTheme="minorEastAsia" w:cs="宋体" w:hint="eastAsia"/>
                <w:kern w:val="0"/>
                <w:szCs w:val="21"/>
              </w:rPr>
              <w:t>①“信用中国”网站（</w:t>
            </w:r>
            <w:hyperlink r:id="rId13" w:history="1">
              <w:r>
                <w:rPr>
                  <w:rFonts w:cs="宋体" w:hint="eastAsia"/>
                  <w:kern w:val="0"/>
                </w:rPr>
                <w:t>www.creditchina.gov.cn</w:t>
              </w:r>
            </w:hyperlink>
            <w:r>
              <w:rPr>
                <w:rFonts w:asciiTheme="minorEastAsia" w:hAnsiTheme="minorEastAsia" w:cs="宋体" w:hint="eastAsia"/>
                <w:kern w:val="0"/>
                <w:szCs w:val="21"/>
              </w:rPr>
              <w:t>）</w:t>
            </w:r>
          </w:p>
          <w:p w:rsidR="007C0249" w:rsidRDefault="00D93B78">
            <w:pPr>
              <w:spacing w:line="360" w:lineRule="auto"/>
              <w:rPr>
                <w:rFonts w:asciiTheme="minorEastAsia" w:hAnsiTheme="minorEastAsia" w:cs="宋体"/>
                <w:kern w:val="0"/>
                <w:szCs w:val="21"/>
              </w:rPr>
            </w:pPr>
            <w:r>
              <w:rPr>
                <w:rFonts w:asciiTheme="minorEastAsia" w:hAnsiTheme="minorEastAsia" w:cs="宋体" w:hint="eastAsia"/>
                <w:kern w:val="0"/>
                <w:szCs w:val="21"/>
              </w:rPr>
              <w:t>②“中国政府采购网”（www.ccgp.gov.cn）</w:t>
            </w:r>
          </w:p>
          <w:p w:rsidR="007C0249" w:rsidRDefault="00D93B78">
            <w:pPr>
              <w:spacing w:line="360" w:lineRule="auto"/>
              <w:rPr>
                <w:rFonts w:asciiTheme="minorEastAsia" w:hAnsiTheme="minorEastAsia" w:cs="宋体"/>
                <w:kern w:val="0"/>
                <w:szCs w:val="21"/>
              </w:rPr>
            </w:pPr>
            <w:r>
              <w:rPr>
                <w:rFonts w:asciiTheme="minorEastAsia" w:hAnsiTheme="minorEastAsia" w:cs="宋体" w:hint="eastAsia"/>
                <w:kern w:val="0"/>
                <w:szCs w:val="21"/>
              </w:rPr>
              <w:t>③“国家企业信用公示系统”网站（</w:t>
            </w:r>
            <w:hyperlink r:id="rId14" w:history="1">
              <w:r>
                <w:rPr>
                  <w:rFonts w:cs="宋体"/>
                  <w:kern w:val="0"/>
                </w:rPr>
                <w:t>www.gsxt.gov.cn</w:t>
              </w:r>
            </w:hyperlink>
            <w:r>
              <w:rPr>
                <w:rFonts w:asciiTheme="minorEastAsia" w:hAnsiTheme="minorEastAsia" w:cs="宋体" w:hint="eastAsia"/>
                <w:kern w:val="0"/>
                <w:szCs w:val="21"/>
              </w:rPr>
              <w:t>）</w:t>
            </w:r>
          </w:p>
          <w:p w:rsidR="007C0249" w:rsidRDefault="00D93B78">
            <w:pPr>
              <w:spacing w:line="360" w:lineRule="auto"/>
              <w:rPr>
                <w:rFonts w:asciiTheme="minorEastAsia" w:hAnsiTheme="minorEastAsia" w:cs="宋体"/>
                <w:kern w:val="0"/>
                <w:szCs w:val="21"/>
              </w:rPr>
            </w:pPr>
            <w:r>
              <w:rPr>
                <w:rFonts w:asciiTheme="minorEastAsia" w:hAnsiTheme="minorEastAsia" w:cs="宋体" w:hint="eastAsia"/>
                <w:kern w:val="0"/>
                <w:szCs w:val="21"/>
              </w:rPr>
              <w:t>④“中国社会组织公共服务平台”网站（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）（仅查询社会组织）；</w:t>
            </w:r>
          </w:p>
          <w:p w:rsidR="007C0249" w:rsidRDefault="00D93B7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2、截止时间：同谈判响应截止时间；</w:t>
            </w:r>
          </w:p>
          <w:p w:rsidR="007C0249" w:rsidRDefault="00D93B7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7C0249" w:rsidRDefault="00D93B7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7C0249" w:rsidRDefault="00D93B7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7C0249" w:rsidRDefault="008077A7">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八、被委托人</w:t>
            </w:r>
            <w:r w:rsidR="00D93B78">
              <w:rPr>
                <w:rFonts w:asciiTheme="minorEastAsia" w:hAnsiTheme="minorEastAsia" w:cs="宋体" w:hint="eastAsia"/>
                <w:kern w:val="0"/>
                <w:szCs w:val="21"/>
              </w:rPr>
              <w:t>须是本单位职工，须提供公司为本人缴纳社会保险证明；</w:t>
            </w:r>
          </w:p>
        </w:tc>
      </w:tr>
      <w:tr w:rsidR="007C0249">
        <w:trPr>
          <w:trHeight w:val="504"/>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联合体响应</w:t>
            </w:r>
          </w:p>
        </w:tc>
        <w:tc>
          <w:tcPr>
            <w:tcW w:w="6813" w:type="dxa"/>
            <w:vAlign w:val="center"/>
          </w:tcPr>
          <w:p w:rsidR="007C0249" w:rsidRDefault="00D93B7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kern w:val="0"/>
                <w:szCs w:val="21"/>
              </w:rPr>
              <w:t xml:space="preserve">本项目 </w:t>
            </w:r>
            <w:r w:rsidR="007C0249">
              <w:rPr>
                <w:rFonts w:asciiTheme="minorEastAsia" w:hAnsiTheme="minorEastAsia" w:cs="宋体"/>
                <w:b/>
                <w:color w:val="000000"/>
                <w:kern w:val="0"/>
                <w:szCs w:val="21"/>
                <w:lang w:val="zh-CN"/>
              </w:rPr>
              <w:fldChar w:fldCharType="begin"/>
            </w:r>
            <w:r>
              <w:rPr>
                <w:rFonts w:asciiTheme="minorEastAsia" w:hAnsiTheme="minorEastAsia" w:cs="宋体" w:hint="eastAsia"/>
                <w:b/>
                <w:color w:val="000000"/>
                <w:kern w:val="0"/>
                <w:szCs w:val="21"/>
                <w:lang w:val="zh-CN"/>
              </w:rPr>
              <w:instrText>eq \o\ac(□,</w:instrText>
            </w:r>
            <w:r>
              <w:rPr>
                <w:rFonts w:asciiTheme="minorEastAsia" w:hAnsiTheme="minorEastAsia" w:cs="宋体" w:hint="eastAsia"/>
                <w:b/>
                <w:color w:val="000000"/>
                <w:kern w:val="0"/>
                <w:position w:val="2"/>
                <w:szCs w:val="21"/>
                <w:lang w:val="zh-CN"/>
              </w:rPr>
              <w:instrText>√</w:instrText>
            </w:r>
            <w:r>
              <w:rPr>
                <w:rFonts w:asciiTheme="minorEastAsia" w:hAnsiTheme="minorEastAsia" w:cs="宋体" w:hint="eastAsia"/>
                <w:b/>
                <w:color w:val="000000"/>
                <w:kern w:val="0"/>
                <w:szCs w:val="21"/>
                <w:lang w:val="zh-CN"/>
              </w:rPr>
              <w:instrText>)</w:instrText>
            </w:r>
            <w:r w:rsidR="007C0249">
              <w:rPr>
                <w:rFonts w:asciiTheme="minorEastAsia" w:hAnsiTheme="minorEastAsia" w:cs="宋体"/>
                <w:b/>
                <w:color w:val="000000"/>
                <w:kern w:val="0"/>
                <w:szCs w:val="21"/>
                <w:lang w:val="zh-CN"/>
              </w:rPr>
              <w:fldChar w:fldCharType="end"/>
            </w:r>
            <w:r>
              <w:rPr>
                <w:rFonts w:asciiTheme="minorEastAsia" w:hAnsiTheme="minorEastAsia" w:cs="宋体" w:hint="eastAsia"/>
                <w:kern w:val="0"/>
                <w:szCs w:val="21"/>
              </w:rPr>
              <w:t>不接受</w:t>
            </w:r>
            <w:r>
              <w:rPr>
                <w:rFonts w:asciiTheme="minorEastAsia" w:hAnsiTheme="minorEastAsia" w:cs="宋体" w:hint="eastAsia"/>
                <w:bCs/>
                <w:szCs w:val="21"/>
                <w:lang w:val="zh-CN"/>
              </w:rPr>
              <w:t>□接受</w:t>
            </w:r>
            <w:r>
              <w:rPr>
                <w:rFonts w:asciiTheme="minorEastAsia" w:hAnsiTheme="minorEastAsia" w:cs="宋体" w:hint="eastAsia"/>
                <w:kern w:val="0"/>
                <w:szCs w:val="21"/>
              </w:rPr>
              <w:t>联合体响应</w:t>
            </w:r>
          </w:p>
        </w:tc>
      </w:tr>
      <w:tr w:rsidR="007C0249">
        <w:trPr>
          <w:trHeight w:val="504"/>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预算金额</w:t>
            </w:r>
          </w:p>
        </w:tc>
        <w:tc>
          <w:tcPr>
            <w:tcW w:w="6813" w:type="dxa"/>
            <w:vAlign w:val="center"/>
          </w:tcPr>
          <w:p w:rsidR="007C0249" w:rsidRDefault="008077A7">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47万元</w:t>
            </w:r>
            <w:r w:rsidR="00D93B78">
              <w:rPr>
                <w:rFonts w:asciiTheme="minorEastAsia" w:hAnsiTheme="minorEastAsia" w:cs="宋体" w:hint="eastAsia"/>
                <w:bCs/>
                <w:szCs w:val="21"/>
                <w:lang w:val="zh-CN"/>
              </w:rPr>
              <w:t>，超出预算金额的响应无效。</w:t>
            </w:r>
          </w:p>
        </w:tc>
      </w:tr>
      <w:tr w:rsidR="007C0249">
        <w:trPr>
          <w:trHeight w:val="907"/>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7</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7C0249" w:rsidRDefault="007C024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93B78">
              <w:rPr>
                <w:rFonts w:asciiTheme="minorEastAsia" w:hAnsiTheme="minorEastAsia" w:cs="宋体" w:hint="eastAsia"/>
                <w:b/>
                <w:color w:val="000000"/>
                <w:kern w:val="0"/>
                <w:szCs w:val="21"/>
                <w:lang w:val="zh-CN"/>
              </w:rPr>
              <w:instrText>eq \o\ac(□,</w:instrText>
            </w:r>
            <w:r w:rsidR="00D93B78">
              <w:rPr>
                <w:rFonts w:asciiTheme="minorEastAsia" w:hAnsiTheme="minorEastAsia" w:cs="宋体" w:hint="eastAsia"/>
                <w:b/>
                <w:color w:val="000000"/>
                <w:kern w:val="0"/>
                <w:position w:val="2"/>
                <w:szCs w:val="21"/>
                <w:lang w:val="zh-CN"/>
              </w:rPr>
              <w:instrText>√</w:instrText>
            </w:r>
            <w:r w:rsidR="00D93B7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3B78">
              <w:rPr>
                <w:rFonts w:asciiTheme="minorEastAsia" w:hAnsiTheme="minorEastAsia" w:cs="宋体" w:hint="eastAsia"/>
                <w:bCs/>
                <w:szCs w:val="21"/>
                <w:lang w:val="zh-CN"/>
              </w:rPr>
              <w:t>不组织</w:t>
            </w:r>
          </w:p>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7C0249">
        <w:trPr>
          <w:trHeight w:val="907"/>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w:t>
            </w:r>
            <w:r>
              <w:rPr>
                <w:rFonts w:asciiTheme="minorEastAsia" w:hAnsiTheme="minorEastAsia" w:cs="宋体"/>
                <w:bCs/>
                <w:szCs w:val="21"/>
                <w:lang w:val="zh-CN"/>
              </w:rPr>
              <w:t>前答疑会</w:t>
            </w:r>
          </w:p>
        </w:tc>
        <w:tc>
          <w:tcPr>
            <w:tcW w:w="6813" w:type="dxa"/>
            <w:vAlign w:val="center"/>
          </w:tcPr>
          <w:p w:rsidR="007C0249" w:rsidRDefault="007C024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93B78">
              <w:rPr>
                <w:rFonts w:asciiTheme="minorEastAsia" w:hAnsiTheme="minorEastAsia" w:cs="宋体" w:hint="eastAsia"/>
                <w:b/>
                <w:color w:val="000000"/>
                <w:kern w:val="0"/>
                <w:szCs w:val="21"/>
                <w:lang w:val="zh-CN"/>
              </w:rPr>
              <w:instrText>eq \o\ac(□,</w:instrText>
            </w:r>
            <w:r w:rsidR="00D93B78">
              <w:rPr>
                <w:rFonts w:asciiTheme="minorEastAsia" w:hAnsiTheme="minorEastAsia" w:cs="宋体" w:hint="eastAsia"/>
                <w:b/>
                <w:color w:val="000000"/>
                <w:kern w:val="0"/>
                <w:position w:val="2"/>
                <w:szCs w:val="21"/>
                <w:lang w:val="zh-CN"/>
              </w:rPr>
              <w:instrText>√</w:instrText>
            </w:r>
            <w:r w:rsidR="00D93B7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3B78">
              <w:rPr>
                <w:rFonts w:asciiTheme="minorEastAsia" w:hAnsiTheme="minorEastAsia" w:cs="宋体" w:hint="eastAsia"/>
                <w:bCs/>
                <w:szCs w:val="21"/>
                <w:lang w:val="zh-CN"/>
              </w:rPr>
              <w:t>不召开</w:t>
            </w:r>
          </w:p>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地点：</w:t>
            </w:r>
          </w:p>
        </w:tc>
      </w:tr>
      <w:tr w:rsidR="007C0249">
        <w:trPr>
          <w:trHeight w:val="504"/>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7C0249" w:rsidRDefault="007C0249">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D93B78">
              <w:rPr>
                <w:rFonts w:asciiTheme="minorEastAsia" w:hAnsiTheme="minorEastAsia" w:cs="宋体" w:hint="eastAsia"/>
                <w:b/>
                <w:color w:val="000000"/>
                <w:kern w:val="0"/>
                <w:szCs w:val="21"/>
                <w:lang w:val="zh-CN"/>
              </w:rPr>
              <w:instrText>eq \o\ac(□,</w:instrText>
            </w:r>
            <w:r w:rsidR="00D93B78">
              <w:rPr>
                <w:rFonts w:asciiTheme="minorEastAsia" w:hAnsiTheme="minorEastAsia" w:cs="宋体" w:hint="eastAsia"/>
                <w:b/>
                <w:color w:val="000000"/>
                <w:kern w:val="0"/>
                <w:position w:val="2"/>
                <w:szCs w:val="21"/>
                <w:lang w:val="zh-CN"/>
              </w:rPr>
              <w:instrText>√</w:instrText>
            </w:r>
            <w:r w:rsidR="00D93B7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3B78">
              <w:rPr>
                <w:rFonts w:asciiTheme="minorEastAsia" w:hAnsiTheme="minorEastAsia" w:cs="宋体" w:hint="eastAsia"/>
                <w:bCs/>
                <w:szCs w:val="21"/>
                <w:lang w:val="zh-CN"/>
              </w:rPr>
              <w:t xml:space="preserve">不允许    </w:t>
            </w:r>
            <w:r w:rsidR="00D93B78">
              <w:rPr>
                <w:rFonts w:asciiTheme="minorEastAsia" w:hAnsiTheme="minorEastAsia" w:cs="宋体" w:hint="eastAsia"/>
                <w:b/>
                <w:bCs/>
                <w:szCs w:val="21"/>
                <w:lang w:val="zh-CN"/>
              </w:rPr>
              <w:t>□</w:t>
            </w:r>
            <w:r w:rsidR="00D93B78">
              <w:rPr>
                <w:rFonts w:asciiTheme="minorEastAsia" w:hAnsiTheme="minorEastAsia" w:hint="eastAsia"/>
                <w:szCs w:val="21"/>
              </w:rPr>
              <w:t>允许</w:t>
            </w:r>
          </w:p>
        </w:tc>
      </w:tr>
      <w:tr w:rsidR="007C0249">
        <w:trPr>
          <w:trHeight w:val="504"/>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谈判有效期</w:t>
            </w:r>
          </w:p>
        </w:tc>
        <w:tc>
          <w:tcPr>
            <w:tcW w:w="6813" w:type="dxa"/>
            <w:vAlign w:val="center"/>
          </w:tcPr>
          <w:p w:rsidR="007C0249" w:rsidRDefault="00D93B7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提交谈判响应文件的截止之日起算</w:t>
            </w:r>
            <w:r>
              <w:rPr>
                <w:rFonts w:asciiTheme="minorEastAsia" w:hAnsiTheme="minorEastAsia" w:cs="仿宋_GB2312" w:hint="eastAsia"/>
                <w:szCs w:val="21"/>
              </w:rPr>
              <w:t>）</w:t>
            </w:r>
          </w:p>
        </w:tc>
      </w:tr>
      <w:tr w:rsidR="007C0249">
        <w:trPr>
          <w:trHeight w:val="504"/>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7C0249" w:rsidRDefault="00D93B78">
            <w:pPr>
              <w:autoSpaceDE w:val="0"/>
              <w:autoSpaceDN w:val="0"/>
              <w:adjustRightInd w:val="0"/>
              <w:spacing w:line="360" w:lineRule="auto"/>
              <w:rPr>
                <w:rFonts w:asciiTheme="minorEastAsia" w:hAnsiTheme="minorEastAsia" w:cs="仿宋_GB2312"/>
                <w:szCs w:val="21"/>
              </w:rPr>
            </w:pPr>
            <w:r>
              <w:rPr>
                <w:rFonts w:asciiTheme="minorEastAsia" w:hAnsiTheme="minorEastAsia" w:cs="宋体" w:hint="eastAsia"/>
                <w:bCs/>
                <w:szCs w:val="21"/>
                <w:lang w:val="zh-CN"/>
              </w:rPr>
              <w:t>成交供应商</w:t>
            </w:r>
            <w:r>
              <w:rPr>
                <w:rFonts w:asciiTheme="minorEastAsia" w:hAnsiTheme="minorEastAsia" w:cs="宋体"/>
                <w:bCs/>
                <w:szCs w:val="21"/>
                <w:lang w:val="zh-CN"/>
              </w:rPr>
              <w:t>将本项目非主体、非关键性工作分包</w:t>
            </w:r>
          </w:p>
        </w:tc>
        <w:tc>
          <w:tcPr>
            <w:tcW w:w="6813" w:type="dxa"/>
            <w:vAlign w:val="center"/>
          </w:tcPr>
          <w:p w:rsidR="007C0249" w:rsidRDefault="007C0249">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D93B78">
              <w:rPr>
                <w:rFonts w:asciiTheme="minorEastAsia" w:hAnsiTheme="minorEastAsia" w:cs="宋体" w:hint="eastAsia"/>
                <w:b/>
                <w:color w:val="000000"/>
                <w:kern w:val="0"/>
                <w:szCs w:val="21"/>
                <w:lang w:val="zh-CN"/>
              </w:rPr>
              <w:instrText>eq \o\ac(□,</w:instrText>
            </w:r>
            <w:r w:rsidR="00D93B78">
              <w:rPr>
                <w:rFonts w:asciiTheme="minorEastAsia" w:hAnsiTheme="minorEastAsia" w:cs="宋体" w:hint="eastAsia"/>
                <w:b/>
                <w:color w:val="000000"/>
                <w:kern w:val="0"/>
                <w:position w:val="2"/>
                <w:szCs w:val="21"/>
                <w:lang w:val="zh-CN"/>
              </w:rPr>
              <w:instrText>√</w:instrText>
            </w:r>
            <w:r w:rsidR="00D93B7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3B78">
              <w:rPr>
                <w:rFonts w:asciiTheme="minorEastAsia" w:hAnsiTheme="minorEastAsia" w:cs="宋体" w:hint="eastAsia"/>
                <w:bCs/>
                <w:szCs w:val="21"/>
                <w:lang w:val="zh-CN"/>
              </w:rPr>
              <w:t xml:space="preserve">不允许   </w:t>
            </w:r>
            <w:r w:rsidR="00D93B78">
              <w:rPr>
                <w:rFonts w:asciiTheme="minorEastAsia" w:hAnsiTheme="minorEastAsia" w:cs="宋体" w:hint="eastAsia"/>
                <w:b/>
                <w:bCs/>
                <w:szCs w:val="21"/>
                <w:lang w:val="zh-CN"/>
              </w:rPr>
              <w:t>□</w:t>
            </w:r>
            <w:r w:rsidR="00D93B78">
              <w:rPr>
                <w:rFonts w:asciiTheme="minorEastAsia" w:hAnsiTheme="minorEastAsia" w:cs="仿宋_GB2312" w:hint="eastAsia"/>
                <w:szCs w:val="21"/>
              </w:rPr>
              <w:t>允许</w:t>
            </w:r>
          </w:p>
        </w:tc>
      </w:tr>
      <w:tr w:rsidR="007C0249">
        <w:trPr>
          <w:trHeight w:val="504"/>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谈判响应截止及</w:t>
            </w:r>
          </w:p>
          <w:p w:rsidR="007C0249" w:rsidRDefault="00D93B7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谈判时间</w:t>
            </w:r>
          </w:p>
        </w:tc>
        <w:tc>
          <w:tcPr>
            <w:tcW w:w="6813" w:type="dxa"/>
            <w:vAlign w:val="center"/>
          </w:tcPr>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color w:val="FF0000"/>
                <w:szCs w:val="21"/>
                <w:lang w:val="zh-CN"/>
              </w:rPr>
              <w:t>2019年</w:t>
            </w:r>
            <w:r>
              <w:rPr>
                <w:rFonts w:asciiTheme="minorEastAsia" w:hAnsiTheme="minorEastAsia" w:cs="仿宋_GB2312" w:hint="eastAsia"/>
                <w:color w:val="FF0000"/>
                <w:szCs w:val="21"/>
              </w:rPr>
              <w:t>8</w:t>
            </w:r>
            <w:r>
              <w:rPr>
                <w:rFonts w:asciiTheme="minorEastAsia" w:hAnsiTheme="minorEastAsia" w:cs="仿宋_GB2312" w:hint="eastAsia"/>
                <w:color w:val="FF0000"/>
                <w:szCs w:val="21"/>
                <w:lang w:val="zh-CN"/>
              </w:rPr>
              <w:t>月</w:t>
            </w:r>
            <w:r w:rsidR="000A5376">
              <w:rPr>
                <w:rFonts w:asciiTheme="minorEastAsia" w:hAnsiTheme="minorEastAsia" w:cs="仿宋_GB2312" w:hint="eastAsia"/>
                <w:color w:val="FF0000"/>
                <w:szCs w:val="21"/>
              </w:rPr>
              <w:t>7</w:t>
            </w:r>
            <w:r>
              <w:rPr>
                <w:rFonts w:asciiTheme="minorEastAsia" w:hAnsiTheme="minorEastAsia" w:cs="仿宋_GB2312" w:hint="eastAsia"/>
                <w:color w:val="FF0000"/>
                <w:szCs w:val="21"/>
                <w:lang w:val="zh-CN"/>
              </w:rPr>
              <w:t>日</w:t>
            </w:r>
            <w:r w:rsidR="000A5376">
              <w:rPr>
                <w:rFonts w:asciiTheme="minorEastAsia" w:hAnsiTheme="minorEastAsia" w:cs="仿宋_GB2312" w:hint="eastAsia"/>
                <w:color w:val="FF0000"/>
                <w:szCs w:val="21"/>
              </w:rPr>
              <w:t>15</w:t>
            </w:r>
            <w:r>
              <w:rPr>
                <w:rFonts w:asciiTheme="minorEastAsia" w:hAnsiTheme="minorEastAsia" w:cs="仿宋_GB2312" w:hint="eastAsia"/>
                <w:color w:val="FF0000"/>
                <w:szCs w:val="21"/>
                <w:lang w:val="zh-CN"/>
              </w:rPr>
              <w:t>：</w:t>
            </w:r>
            <w:r>
              <w:rPr>
                <w:rFonts w:asciiTheme="minorEastAsia" w:hAnsiTheme="minorEastAsia" w:cs="仿宋_GB2312" w:hint="eastAsia"/>
                <w:color w:val="FF0000"/>
                <w:szCs w:val="21"/>
              </w:rPr>
              <w:t>00</w:t>
            </w:r>
            <w:r>
              <w:rPr>
                <w:rFonts w:asciiTheme="minorEastAsia" w:hAnsiTheme="minorEastAsia" w:cs="仿宋_GB2312" w:hint="eastAsia"/>
                <w:color w:val="FF0000"/>
                <w:szCs w:val="21"/>
                <w:lang w:val="zh-CN"/>
              </w:rPr>
              <w:t>（</w:t>
            </w:r>
            <w:r>
              <w:rPr>
                <w:rFonts w:asciiTheme="minorEastAsia" w:hAnsiTheme="minorEastAsia" w:cs="宋体" w:hint="eastAsia"/>
                <w:bCs/>
                <w:szCs w:val="21"/>
                <w:lang w:val="zh-CN"/>
              </w:rPr>
              <w:t>北京时间）</w:t>
            </w:r>
          </w:p>
        </w:tc>
      </w:tr>
      <w:tr w:rsidR="007C0249">
        <w:trPr>
          <w:trHeight w:val="504"/>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递交谈判响应文件</w:t>
            </w:r>
          </w:p>
        </w:tc>
        <w:tc>
          <w:tcPr>
            <w:tcW w:w="6813" w:type="dxa"/>
            <w:vAlign w:val="center"/>
          </w:tcPr>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禹州市公共资源交易中心开标二室（地址：禹州市行政服务中心楼九楼）</w:t>
            </w:r>
          </w:p>
        </w:tc>
      </w:tr>
      <w:tr w:rsidR="007C0249">
        <w:trPr>
          <w:trHeight w:val="504"/>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谈判保证金</w:t>
            </w:r>
          </w:p>
        </w:tc>
        <w:tc>
          <w:tcPr>
            <w:tcW w:w="6813" w:type="dxa"/>
            <w:vAlign w:val="center"/>
          </w:tcPr>
          <w:p w:rsidR="007C0249" w:rsidRDefault="00D93B7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缴纳截止时间：同谈判响应截止时间。</w:t>
            </w:r>
          </w:p>
          <w:p w:rsidR="007C0249" w:rsidRPr="000A5376" w:rsidRDefault="00D93B78">
            <w:pPr>
              <w:tabs>
                <w:tab w:val="left" w:pos="1260"/>
              </w:tabs>
              <w:autoSpaceDE w:val="0"/>
              <w:autoSpaceDN w:val="0"/>
              <w:adjustRightInd w:val="0"/>
              <w:spacing w:line="360" w:lineRule="auto"/>
              <w:contextualSpacing/>
              <w:rPr>
                <w:rFonts w:asciiTheme="minorEastAsia" w:hAnsiTheme="minorEastAsia" w:cs="仿宋_GB2312"/>
                <w:color w:val="FF0000"/>
                <w:szCs w:val="21"/>
                <w:lang w:val="zh-CN"/>
              </w:rPr>
            </w:pPr>
            <w:r w:rsidRPr="000A5376">
              <w:rPr>
                <w:rFonts w:asciiTheme="minorEastAsia" w:hAnsiTheme="minorEastAsia" w:cs="仿宋_GB2312" w:hint="eastAsia"/>
                <w:color w:val="FF0000"/>
                <w:szCs w:val="21"/>
                <w:lang w:val="zh-CN"/>
              </w:rPr>
              <w:t>金额：伍仟元整 （¥5000元）</w:t>
            </w:r>
          </w:p>
          <w:p w:rsidR="007C0249" w:rsidRDefault="00D93B7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一、谈判保证金的递交方式：银行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、银行电汇（均需从供应</w:t>
            </w:r>
            <w:proofErr w:type="gramStart"/>
            <w:r>
              <w:rPr>
                <w:rFonts w:asciiTheme="minorEastAsia" w:hAnsiTheme="minorEastAsia" w:cs="仿宋_GB2312" w:hint="eastAsia"/>
                <w:szCs w:val="21"/>
                <w:lang w:val="zh-CN"/>
              </w:rPr>
              <w:t>商注册</w:t>
            </w:r>
            <w:proofErr w:type="gramEnd"/>
            <w:r>
              <w:rPr>
                <w:rFonts w:asciiTheme="minorEastAsia" w:hAnsiTheme="minorEastAsia" w:cs="仿宋_GB2312" w:hint="eastAsia"/>
                <w:szCs w:val="21"/>
                <w:lang w:val="zh-CN"/>
              </w:rPr>
              <w:t>银行账户转出），不</w:t>
            </w:r>
            <w:bookmarkStart w:id="0" w:name="_GoBack"/>
            <w:bookmarkEnd w:id="0"/>
            <w:r>
              <w:rPr>
                <w:rFonts w:asciiTheme="minorEastAsia" w:hAnsiTheme="minorEastAsia" w:cs="仿宋_GB2312" w:hint="eastAsia"/>
                <w:szCs w:val="21"/>
                <w:lang w:val="zh-CN"/>
              </w:rPr>
              <w:t xml:space="preserve">接受以现金方式缴纳的谈判保证金。凡以现金方式缴纳谈判保证金而影响其响应结果的，由供应商自行负责。 </w:t>
            </w:r>
          </w:p>
          <w:p w:rsidR="007C0249" w:rsidRDefault="00D93B7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w:t>
            </w:r>
            <w:proofErr w:type="gramStart"/>
            <w:r>
              <w:rPr>
                <w:rFonts w:asciiTheme="minorEastAsia" w:hAnsiTheme="minorEastAsia" w:cs="仿宋_GB2312" w:hint="eastAsia"/>
                <w:szCs w:val="21"/>
                <w:lang w:val="zh-CN"/>
              </w:rPr>
              <w:t>转帐</w:t>
            </w:r>
            <w:proofErr w:type="gramEnd"/>
            <w:r>
              <w:rPr>
                <w:rFonts w:asciiTheme="minorEastAsia" w:hAnsiTheme="minorEastAsia" w:cs="仿宋_GB2312" w:hint="eastAsia"/>
                <w:szCs w:val="21"/>
                <w:lang w:val="zh-CN"/>
              </w:rPr>
              <w:t>形式的，于缴纳截止时间前通过供应</w:t>
            </w:r>
            <w:proofErr w:type="gramStart"/>
            <w:r>
              <w:rPr>
                <w:rFonts w:asciiTheme="minorEastAsia" w:hAnsiTheme="minorEastAsia" w:cs="仿宋_GB2312" w:hint="eastAsia"/>
                <w:szCs w:val="21"/>
                <w:lang w:val="zh-CN"/>
              </w:rPr>
              <w:t>商注册</w:t>
            </w:r>
            <w:proofErr w:type="gramEnd"/>
            <w:r>
              <w:rPr>
                <w:rFonts w:asciiTheme="minorEastAsia" w:hAnsiTheme="minorEastAsia" w:cs="仿宋_GB2312" w:hint="eastAsia"/>
                <w:szCs w:val="21"/>
                <w:lang w:val="zh-CN"/>
              </w:rPr>
              <w:t>银行账户将款项一次足额递交、成功绑定，以收款人到账时间为准，在途资金无效，视为未按时交纳。同时供应商应承担节假日、异地、跨行等银行系统不能支付的风险。</w:t>
            </w:r>
          </w:p>
          <w:p w:rsidR="007C0249" w:rsidRDefault="00D93B7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三、谈判保证金缴纳方式：</w:t>
            </w:r>
          </w:p>
          <w:p w:rsidR="007C0249" w:rsidRDefault="00D93B7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1、供应商网上下载谈判文件后，登录</w:t>
            </w:r>
            <w:hyperlink r:id="rId15" w:history="1">
              <w:r>
                <w:rPr>
                  <w:rFonts w:asciiTheme="minorEastAsia" w:hAnsiTheme="minorEastAsia" w:cs="仿宋_GB2312" w:hint="eastAsia"/>
                  <w:szCs w:val="21"/>
                  <w:lang w:val="zh-CN"/>
                </w:rPr>
                <w:t>http://221.14.6.70:8088/ggzy</w:t>
              </w:r>
            </w:hyperlink>
            <w:r>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7C0249" w:rsidRDefault="00D93B7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2、成功缴纳后重新登录前述系统，依次点击“会员向导”→“参与投标”→“保证金绑定”→“绑定”进行谈判保证金绑定。</w:t>
            </w:r>
          </w:p>
          <w:p w:rsidR="007C0249" w:rsidRDefault="00D93B7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3、《保证金缴纳绑定操作指南》获取方法：登录许昌公共资源交易系统-组件下载-《保证金缴纳绑定操作指南》。</w:t>
            </w:r>
          </w:p>
          <w:p w:rsidR="007C0249" w:rsidRDefault="00D93B7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禹州市公共资源交易中心保证金缴纳回执”以备查询。（</w:t>
            </w:r>
            <w:r>
              <w:rPr>
                <w:rFonts w:asciiTheme="minorEastAsia" w:hAnsiTheme="minorEastAsia" w:cs="仿宋_GB2312" w:hint="eastAsia"/>
                <w:sz w:val="24"/>
                <w:szCs w:val="24"/>
                <w:lang w:val="zh-CN"/>
              </w:rPr>
              <w:t>注：保证金缴纳情况以“许昌公共资源交易项目供应商投标人缴费情况统计表”为准）</w:t>
            </w:r>
          </w:p>
          <w:p w:rsidR="007C0249" w:rsidRDefault="00D93B7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5、每个供应商每个项目每个标段只有唯一缴纳账号，切勿重复缴纳或错误缴纳。</w:t>
            </w:r>
          </w:p>
          <w:p w:rsidR="007C0249" w:rsidRDefault="00D93B7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7C0249" w:rsidRDefault="00D93B7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7、不同供应商的谈判保证金不得从同一单位或者个人的账户转出。</w:t>
            </w:r>
          </w:p>
          <w:p w:rsidR="007C0249" w:rsidRDefault="00D93B7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8、未按上述规定操作引起的无效响应，由供应商自行负责。</w:t>
            </w:r>
          </w:p>
          <w:p w:rsidR="007C0249" w:rsidRDefault="00D93B78">
            <w:pPr>
              <w:tabs>
                <w:tab w:val="left" w:pos="1260"/>
              </w:tabs>
              <w:autoSpaceDE w:val="0"/>
              <w:autoSpaceDN w:val="0"/>
              <w:adjustRightInd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9、汇款凭证无需备注项目编号和项目名称。</w:t>
            </w:r>
          </w:p>
          <w:p w:rsidR="007C0249" w:rsidRDefault="00D93B7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四、凡供应</w:t>
            </w:r>
            <w:proofErr w:type="gramStart"/>
            <w:r>
              <w:rPr>
                <w:rFonts w:asciiTheme="minorEastAsia" w:hAnsiTheme="minorEastAsia" w:cs="仿宋_GB2312" w:hint="eastAsia"/>
                <w:szCs w:val="21"/>
                <w:lang w:val="zh-CN"/>
              </w:rPr>
              <w:t>商谈判</w:t>
            </w:r>
            <w:proofErr w:type="gramEnd"/>
            <w:r>
              <w:rPr>
                <w:rFonts w:asciiTheme="minorEastAsia" w:hAnsiTheme="minorEastAsia" w:cs="仿宋_GB2312" w:hint="eastAsia"/>
                <w:szCs w:val="21"/>
                <w:lang w:val="zh-CN"/>
              </w:rPr>
              <w:t>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rsidR="007C0249" w:rsidRDefault="00D93B7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五、投标保证金退还咨询电话：0374-</w:t>
            </w:r>
            <w:r>
              <w:rPr>
                <w:rFonts w:asciiTheme="minorEastAsia" w:hAnsiTheme="minorEastAsia" w:cs="仿宋_GB2312" w:hint="eastAsia"/>
                <w:szCs w:val="21"/>
              </w:rPr>
              <w:t>8112523</w:t>
            </w:r>
          </w:p>
        </w:tc>
      </w:tr>
      <w:tr w:rsidR="007C0249">
        <w:trPr>
          <w:trHeight w:val="156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7C0249" w:rsidRDefault="00D93B78">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谈判公告、成交公告、变更（更正）公告、现场勘察答复等相关信息同时在以下网站发布：《中国政府采购网》、《河南省政府采购网》、《全国公共资源交易平台（河南省·许昌市）》</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仿宋_GB2312" w:hint="eastAsia"/>
                <w:szCs w:val="21"/>
              </w:rPr>
              <w:t>采购人澄清或修改</w:t>
            </w:r>
          </w:p>
          <w:p w:rsidR="007C0249" w:rsidRDefault="00D93B78">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谈判文件时间</w:t>
            </w:r>
          </w:p>
        </w:tc>
        <w:tc>
          <w:tcPr>
            <w:tcW w:w="6813" w:type="dxa"/>
            <w:vAlign w:val="center"/>
          </w:tcPr>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谈判响应截止时间3个工作日前（</w:t>
            </w:r>
            <w:r>
              <w:rPr>
                <w:rFonts w:asciiTheme="minorEastAsia" w:hAnsiTheme="minorEastAsia" w:cs="仿宋_GB2312" w:hint="eastAsia"/>
                <w:szCs w:val="21"/>
                <w:lang w:val="zh-CN"/>
              </w:rPr>
              <w:t>澄清内容可能影响谈判响应文件编制的）</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供应商对采购文件</w:t>
            </w:r>
          </w:p>
          <w:p w:rsidR="007C0249" w:rsidRDefault="00D93B7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质疑截止时间</w:t>
            </w:r>
          </w:p>
        </w:tc>
        <w:tc>
          <w:tcPr>
            <w:tcW w:w="6813" w:type="dxa"/>
            <w:vAlign w:val="center"/>
          </w:tcPr>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谈判公告期满之日起七个工作日</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响应文件份数</w:t>
            </w:r>
          </w:p>
        </w:tc>
        <w:tc>
          <w:tcPr>
            <w:tcW w:w="6813" w:type="dxa"/>
            <w:vAlign w:val="center"/>
          </w:tcPr>
          <w:p w:rsidR="007C0249" w:rsidRDefault="007C0249">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D93B78">
              <w:rPr>
                <w:rFonts w:ascii="新宋体" w:eastAsia="新宋体" w:hAnsi="新宋体" w:hint="eastAsia"/>
                <w:b/>
                <w:szCs w:val="21"/>
              </w:rPr>
              <w:instrText>eq \o\ac(□,√)</w:instrText>
            </w:r>
            <w:r>
              <w:rPr>
                <w:rFonts w:ascii="新宋体" w:eastAsia="新宋体" w:hAnsi="新宋体"/>
                <w:b/>
                <w:szCs w:val="21"/>
              </w:rPr>
              <w:fldChar w:fldCharType="end"/>
            </w:r>
            <w:r w:rsidR="00D93B78">
              <w:rPr>
                <w:rFonts w:ascii="新宋体" w:eastAsia="新宋体" w:hAnsi="新宋体" w:hint="eastAsia"/>
                <w:szCs w:val="21"/>
              </w:rPr>
              <w:t>电子响应文件：成功上传至《全国公共资源交易平台（河南省·许昌市）》公共资源交易系统加密电子响应文件1份</w:t>
            </w:r>
            <w:r w:rsidR="00D93B78">
              <w:rPr>
                <w:rFonts w:hAnsi="宋体" w:cs="宋体" w:hint="eastAsia"/>
                <w:szCs w:val="21"/>
                <w:lang w:val="zh-CN"/>
              </w:rPr>
              <w:t>（文件格式为：</w:t>
            </w:r>
            <w:r w:rsidR="00D93B78">
              <w:rPr>
                <w:rFonts w:hAnsi="宋体" w:cs="宋体" w:hint="eastAsia"/>
                <w:szCs w:val="21"/>
                <w:lang w:val="zh-CN"/>
              </w:rPr>
              <w:t xml:space="preserve"> XXX</w:t>
            </w:r>
            <w:r w:rsidR="00D93B78">
              <w:rPr>
                <w:rFonts w:hAnsi="宋体" w:cs="宋体" w:hint="eastAsia"/>
                <w:szCs w:val="21"/>
                <w:lang w:val="zh-CN"/>
              </w:rPr>
              <w:t>公司</w:t>
            </w:r>
            <w:r w:rsidR="00D93B78">
              <w:rPr>
                <w:rFonts w:hAnsi="宋体" w:cs="宋体" w:hint="eastAsia"/>
                <w:szCs w:val="21"/>
                <w:lang w:val="zh-CN"/>
              </w:rPr>
              <w:t>XXX</w:t>
            </w:r>
            <w:r w:rsidR="00D93B78">
              <w:rPr>
                <w:rFonts w:hAnsi="宋体" w:cs="宋体" w:hint="eastAsia"/>
                <w:szCs w:val="21"/>
                <w:lang w:val="zh-CN"/>
              </w:rPr>
              <w:t>项目编号</w:t>
            </w:r>
            <w:r w:rsidR="00D93B78">
              <w:rPr>
                <w:rFonts w:hAnsi="宋体" w:cs="宋体" w:hint="eastAsia"/>
                <w:szCs w:val="21"/>
                <w:lang w:val="zh-CN"/>
              </w:rPr>
              <w:t>.file</w:t>
            </w:r>
            <w:r w:rsidR="00D93B78">
              <w:rPr>
                <w:rFonts w:hAnsi="宋体" w:cs="宋体" w:hint="eastAsia"/>
                <w:szCs w:val="21"/>
                <w:lang w:val="zh-CN"/>
              </w:rPr>
              <w:t>）。</w:t>
            </w:r>
            <w:r w:rsidR="00D93B78">
              <w:rPr>
                <w:rFonts w:ascii="新宋体" w:eastAsia="新宋体" w:hAnsi="新宋体" w:hint="eastAsia"/>
                <w:szCs w:val="21"/>
              </w:rPr>
              <w:t>使用电子介质存储的备份文件1份（文件格式为：名称为“备份”的文件夹）。</w:t>
            </w:r>
          </w:p>
          <w:p w:rsidR="007C0249" w:rsidRDefault="007C0249">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D93B78">
              <w:rPr>
                <w:rFonts w:ascii="新宋体" w:eastAsia="新宋体" w:hAnsi="新宋体" w:hint="eastAsia"/>
                <w:b/>
                <w:szCs w:val="21"/>
              </w:rPr>
              <w:instrText>eq \o\ac(□,√)</w:instrText>
            </w:r>
            <w:r>
              <w:rPr>
                <w:rFonts w:ascii="新宋体" w:eastAsia="新宋体" w:hAnsi="新宋体"/>
                <w:b/>
                <w:szCs w:val="21"/>
              </w:rPr>
              <w:fldChar w:fldCharType="end"/>
            </w:r>
            <w:r w:rsidR="00D93B78">
              <w:rPr>
                <w:rFonts w:ascii="新宋体" w:eastAsia="新宋体" w:hAnsi="新宋体" w:hint="eastAsia"/>
                <w:szCs w:val="21"/>
              </w:rPr>
              <w:t>纸质响应文件：</w:t>
            </w:r>
            <w:r w:rsidR="00D93B78">
              <w:rPr>
                <w:rFonts w:asciiTheme="minorEastAsia" w:hAnsiTheme="minorEastAsia" w:cs="仿宋_GB2312" w:hint="eastAsia"/>
                <w:szCs w:val="21"/>
              </w:rPr>
              <w:t>正本</w:t>
            </w:r>
            <w:r w:rsidR="00D93B78">
              <w:rPr>
                <w:rFonts w:asciiTheme="minorEastAsia" w:hAnsiTheme="minorEastAsia" w:cs="仿宋_GB2312" w:hint="eastAsia"/>
                <w:b/>
                <w:szCs w:val="21"/>
              </w:rPr>
              <w:t>一</w:t>
            </w:r>
            <w:r w:rsidR="00D93B78">
              <w:rPr>
                <w:rFonts w:asciiTheme="minorEastAsia" w:hAnsiTheme="minorEastAsia" w:cs="仿宋_GB2312" w:hint="eastAsia"/>
                <w:szCs w:val="21"/>
              </w:rPr>
              <w:t>份，</w:t>
            </w:r>
            <w:r w:rsidR="00D93B78">
              <w:rPr>
                <w:rFonts w:ascii="新宋体" w:eastAsia="新宋体" w:hAnsi="新宋体" w:hint="eastAsia"/>
                <w:szCs w:val="21"/>
              </w:rPr>
              <w:t>副本一份</w:t>
            </w:r>
            <w:r w:rsidR="00D93B78">
              <w:rPr>
                <w:rFonts w:asciiTheme="minorEastAsia" w:hAnsiTheme="minorEastAsia" w:cs="仿宋_GB2312" w:hint="eastAsia"/>
                <w:szCs w:val="21"/>
              </w:rPr>
              <w:t>。使用</w:t>
            </w:r>
            <w:r w:rsidR="00D93B78">
              <w:rPr>
                <w:rFonts w:ascii="新宋体" w:eastAsia="新宋体" w:hAnsi="新宋体" w:hint="eastAsia"/>
                <w:szCs w:val="21"/>
              </w:rPr>
              <w:t>格式为“投标文件（供打印）.PDF”的文件</w:t>
            </w:r>
          </w:p>
          <w:p w:rsidR="007C0249" w:rsidRDefault="00D93B78">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电子响应文件和纸质响应文件的内容、格式、水印码、签章应一致。</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响应文件的</w:t>
            </w:r>
          </w:p>
          <w:p w:rsidR="007C0249" w:rsidRDefault="00D93B7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7C0249" w:rsidRDefault="007C0249">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D93B78">
              <w:rPr>
                <w:rFonts w:ascii="新宋体" w:eastAsia="新宋体" w:hAnsi="新宋体" w:hint="eastAsia"/>
                <w:b/>
                <w:szCs w:val="21"/>
              </w:rPr>
              <w:instrText>eq \o\ac(□,√)</w:instrText>
            </w:r>
            <w:r>
              <w:rPr>
                <w:rFonts w:ascii="新宋体" w:eastAsia="新宋体" w:hAnsi="新宋体"/>
                <w:b/>
                <w:szCs w:val="21"/>
              </w:rPr>
              <w:fldChar w:fldCharType="end"/>
            </w:r>
            <w:r w:rsidR="00D93B78">
              <w:rPr>
                <w:rFonts w:ascii="新宋体" w:eastAsia="新宋体" w:hAnsi="新宋体" w:hint="eastAsia"/>
                <w:szCs w:val="21"/>
              </w:rPr>
              <w:t>电子响应文件：按谈判文件要求加盖供应商电子印章和法人电子印章。</w:t>
            </w:r>
          </w:p>
          <w:p w:rsidR="007C0249" w:rsidRDefault="007C0249">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D93B78">
              <w:rPr>
                <w:rFonts w:ascii="新宋体" w:eastAsia="新宋体" w:hAnsi="新宋体" w:hint="eastAsia"/>
                <w:b/>
                <w:szCs w:val="21"/>
              </w:rPr>
              <w:instrText>eq \o\ac(□,√)</w:instrText>
            </w:r>
            <w:r>
              <w:rPr>
                <w:rFonts w:ascii="新宋体" w:eastAsia="新宋体" w:hAnsi="新宋体"/>
                <w:b/>
                <w:szCs w:val="21"/>
              </w:rPr>
              <w:fldChar w:fldCharType="end"/>
            </w:r>
            <w:r w:rsidR="00D93B78">
              <w:rPr>
                <w:rFonts w:ascii="新宋体" w:eastAsia="新宋体" w:hAnsi="新宋体" w:hint="eastAsia"/>
                <w:szCs w:val="21"/>
              </w:rPr>
              <w:t>纸质响应文件：投标文件封面加盖供应商公章（响应文件是指供应商电子响应文件制作完成后生成的后缀名为</w:t>
            </w:r>
            <w:r w:rsidR="00D93B78">
              <w:rPr>
                <w:rFonts w:hAnsi="宋体" w:hint="eastAsia"/>
                <w:color w:val="000000"/>
                <w:szCs w:val="21"/>
              </w:rPr>
              <w:t>“</w:t>
            </w:r>
            <w:r w:rsidR="00D93B78">
              <w:rPr>
                <w:rFonts w:hAnsi="宋体" w:hint="eastAsia"/>
                <w:color w:val="000000"/>
                <w:szCs w:val="21"/>
              </w:rPr>
              <w:t>.PDF</w:t>
            </w:r>
            <w:r w:rsidR="00D93B78">
              <w:rPr>
                <w:rFonts w:hAnsi="宋体" w:hint="eastAsia"/>
                <w:color w:val="000000"/>
                <w:szCs w:val="21"/>
              </w:rPr>
              <w:t>”的文件</w:t>
            </w:r>
            <w:r w:rsidR="00D93B78">
              <w:rPr>
                <w:rFonts w:ascii="新宋体" w:eastAsia="新宋体" w:hAnsi="新宋体" w:hint="eastAsia"/>
                <w:szCs w:val="21"/>
              </w:rPr>
              <w:t>打印的纸质响应文件）。</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谈判小组组建</w:t>
            </w:r>
          </w:p>
        </w:tc>
        <w:tc>
          <w:tcPr>
            <w:tcW w:w="6813" w:type="dxa"/>
            <w:vAlign w:val="center"/>
          </w:tcPr>
          <w:p w:rsidR="007C0249" w:rsidRDefault="007C0249">
            <w:pPr>
              <w:autoSpaceDE w:val="0"/>
              <w:autoSpaceDN w:val="0"/>
              <w:adjustRightInd w:val="0"/>
              <w:spacing w:line="360" w:lineRule="auto"/>
              <w:rPr>
                <w:rFonts w:asciiTheme="minorEastAsia" w:hAnsiTheme="minorEastAsia" w:cs="仿宋_GB2312"/>
                <w:szCs w:val="21"/>
                <w:lang w:val="zh-CN"/>
              </w:rPr>
            </w:pPr>
            <w:r>
              <w:rPr>
                <w:rFonts w:ascii="新宋体" w:eastAsia="新宋体" w:hAnsi="新宋体"/>
                <w:b/>
                <w:szCs w:val="21"/>
              </w:rPr>
              <w:fldChar w:fldCharType="begin"/>
            </w:r>
            <w:r w:rsidR="00D93B78">
              <w:rPr>
                <w:rFonts w:ascii="新宋体" w:eastAsia="新宋体" w:hAnsi="新宋体" w:hint="eastAsia"/>
                <w:b/>
                <w:szCs w:val="21"/>
              </w:rPr>
              <w:instrText>eq \o\ac(□,√)</w:instrText>
            </w:r>
            <w:r>
              <w:rPr>
                <w:rFonts w:ascii="新宋体" w:eastAsia="新宋体" w:hAnsi="新宋体"/>
                <w:b/>
                <w:szCs w:val="21"/>
              </w:rPr>
              <w:fldChar w:fldCharType="end"/>
            </w:r>
            <w:r w:rsidR="00D93B78">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□由评审专家组成。评审专家从政府采购评审专家库中随机抽取。</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21</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评审方法</w:t>
            </w:r>
          </w:p>
        </w:tc>
        <w:tc>
          <w:tcPr>
            <w:tcW w:w="6813" w:type="dxa"/>
            <w:vAlign w:val="center"/>
          </w:tcPr>
          <w:p w:rsidR="007C0249" w:rsidRDefault="00D93B78">
            <w:pPr>
              <w:autoSpaceDE w:val="0"/>
              <w:autoSpaceDN w:val="0"/>
              <w:adjustRightInd w:val="0"/>
              <w:spacing w:line="360" w:lineRule="auto"/>
              <w:rPr>
                <w:rFonts w:ascii="新宋体" w:eastAsia="新宋体" w:hAnsi="新宋体"/>
                <w:szCs w:val="21"/>
              </w:rPr>
            </w:pPr>
            <w:r>
              <w:rPr>
                <w:rFonts w:hint="eastAsia"/>
                <w:color w:val="000000"/>
              </w:rPr>
              <w:t>质量和服务均能满足谈判文件实质性响应要求且最后报价最低的原则确定成交供应商</w:t>
            </w:r>
            <w:r>
              <w:rPr>
                <w:rFonts w:ascii="新宋体" w:eastAsia="新宋体" w:hAnsi="新宋体" w:hint="eastAsia"/>
                <w:szCs w:val="21"/>
              </w:rPr>
              <w:t>。</w:t>
            </w:r>
          </w:p>
        </w:tc>
      </w:tr>
      <w:tr w:rsidR="007C0249">
        <w:trPr>
          <w:trHeight w:val="699"/>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w:t>
            </w:r>
            <w:r>
              <w:rPr>
                <w:rFonts w:asciiTheme="minorEastAsia" w:hAnsiTheme="minorEastAsia" w:cs="仿宋_GB2312" w:hint="eastAsia"/>
                <w:szCs w:val="21"/>
              </w:rPr>
              <w:t>禹州</w:t>
            </w:r>
            <w:r>
              <w:rPr>
                <w:rFonts w:asciiTheme="minorEastAsia" w:hAnsiTheme="minorEastAsia" w:cs="仿宋_GB2312" w:hint="eastAsia"/>
                <w:szCs w:val="21"/>
                <w:lang w:val="zh-CN"/>
              </w:rPr>
              <w:t>市公共资源交易中心九</w:t>
            </w:r>
            <w:proofErr w:type="gramStart"/>
            <w:r>
              <w:rPr>
                <w:rFonts w:asciiTheme="minorEastAsia" w:hAnsiTheme="minorEastAsia" w:cs="仿宋_GB2312" w:hint="eastAsia"/>
                <w:szCs w:val="21"/>
                <w:lang w:val="zh-CN"/>
              </w:rPr>
              <w:t>楼电子</w:t>
            </w:r>
            <w:proofErr w:type="gramEnd"/>
            <w:r>
              <w:rPr>
                <w:rFonts w:asciiTheme="minorEastAsia" w:hAnsiTheme="minorEastAsia" w:cs="仿宋_GB2312" w:hint="eastAsia"/>
                <w:szCs w:val="21"/>
                <w:lang w:val="zh-CN"/>
              </w:rPr>
              <w:t>监督室，并向集中采购</w:t>
            </w:r>
            <w:proofErr w:type="gramStart"/>
            <w:r>
              <w:rPr>
                <w:rFonts w:asciiTheme="minorEastAsia" w:hAnsiTheme="minorEastAsia" w:cs="仿宋_GB2312" w:hint="eastAsia"/>
                <w:szCs w:val="21"/>
                <w:lang w:val="zh-CN"/>
              </w:rPr>
              <w:t>机构机构</w:t>
            </w:r>
            <w:proofErr w:type="gramEnd"/>
            <w:r>
              <w:rPr>
                <w:rFonts w:asciiTheme="minorEastAsia" w:hAnsiTheme="minorEastAsia" w:cs="仿宋_GB2312" w:hint="eastAsia"/>
                <w:szCs w:val="21"/>
                <w:lang w:val="zh-CN"/>
              </w:rPr>
              <w:t>出具授权函，且不得超过2人。</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23</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7C0249" w:rsidRDefault="007C0249">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D93B78">
              <w:rPr>
                <w:rFonts w:asciiTheme="minorEastAsia" w:hAnsiTheme="minorEastAsia" w:cs="宋体" w:hint="eastAsia"/>
                <w:b/>
                <w:color w:val="000000"/>
                <w:kern w:val="0"/>
                <w:szCs w:val="21"/>
                <w:lang w:val="zh-CN"/>
              </w:rPr>
              <w:instrText>eq \o\ac(□,</w:instrText>
            </w:r>
            <w:r w:rsidR="00D93B78">
              <w:rPr>
                <w:rFonts w:asciiTheme="minorEastAsia" w:hAnsiTheme="minorEastAsia" w:cs="宋体" w:hint="eastAsia"/>
                <w:b/>
                <w:color w:val="000000"/>
                <w:kern w:val="0"/>
                <w:position w:val="2"/>
                <w:szCs w:val="21"/>
                <w:lang w:val="zh-CN"/>
              </w:rPr>
              <w:instrText>√</w:instrText>
            </w:r>
            <w:r w:rsidR="00D93B7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3B78">
              <w:rPr>
                <w:rFonts w:asciiTheme="minorEastAsia" w:hAnsiTheme="minorEastAsia" w:cs="宋体" w:hint="eastAsia"/>
                <w:bCs/>
                <w:szCs w:val="21"/>
                <w:lang w:val="zh-CN"/>
              </w:rPr>
              <w:t>无要求</w:t>
            </w:r>
          </w:p>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color w:val="333333"/>
                <w:szCs w:val="21"/>
              </w:rPr>
              <w:t>要求提交。履约保证金的数额为合同金额</w:t>
            </w:r>
            <w:r>
              <w:rPr>
                <w:rFonts w:ascii="新宋体" w:eastAsia="新宋体" w:hAnsi="新宋体" w:hint="eastAsia"/>
                <w:szCs w:val="21"/>
              </w:rPr>
              <w:t>的10%</w:t>
            </w:r>
            <w:r>
              <w:rPr>
                <w:rFonts w:asciiTheme="minorEastAsia" w:hAnsiTheme="minorEastAsia" w:cs="宋体" w:hint="eastAsia"/>
                <w:color w:val="333333"/>
                <w:szCs w:val="21"/>
              </w:rPr>
              <w:t>。成交供应商以支票、汇票、本票或者金融机构、担保机构出具的保函等非现金形式向采购人提交。</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7C0249" w:rsidRDefault="007C0249">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D93B78">
              <w:rPr>
                <w:rFonts w:asciiTheme="minorEastAsia" w:hAnsiTheme="minorEastAsia" w:cs="宋体" w:hint="eastAsia"/>
                <w:b/>
                <w:color w:val="000000"/>
                <w:kern w:val="0"/>
                <w:szCs w:val="21"/>
                <w:lang w:val="zh-CN"/>
              </w:rPr>
              <w:instrText>eq \o\ac(□,</w:instrText>
            </w:r>
            <w:r w:rsidR="00D93B78">
              <w:rPr>
                <w:rFonts w:asciiTheme="minorEastAsia" w:hAnsiTheme="minorEastAsia" w:cs="宋体" w:hint="eastAsia"/>
                <w:b/>
                <w:color w:val="000000"/>
                <w:kern w:val="0"/>
                <w:position w:val="2"/>
                <w:szCs w:val="21"/>
                <w:lang w:val="zh-CN"/>
              </w:rPr>
              <w:instrText>√</w:instrText>
            </w:r>
            <w:r w:rsidR="00D93B7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3B78">
              <w:rPr>
                <w:rFonts w:asciiTheme="minorEastAsia" w:hAnsiTheme="minorEastAsia" w:cs="宋体" w:hint="eastAsia"/>
                <w:bCs/>
                <w:szCs w:val="21"/>
                <w:lang w:val="zh-CN"/>
              </w:rPr>
              <w:t>不收取</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成交供应商</w:t>
            </w:r>
          </w:p>
          <w:p w:rsidR="007C0249" w:rsidRDefault="00D93B7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需提交的资料</w:t>
            </w:r>
          </w:p>
        </w:tc>
        <w:tc>
          <w:tcPr>
            <w:tcW w:w="6813" w:type="dxa"/>
            <w:vAlign w:val="center"/>
          </w:tcPr>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成交供应商在接到成交通知时，须</w:t>
            </w:r>
            <w:r>
              <w:rPr>
                <w:rFonts w:ascii="新宋体" w:eastAsia="新宋体" w:hAnsi="新宋体" w:hint="eastAsia"/>
                <w:szCs w:val="21"/>
              </w:rPr>
              <w:t>向禹州市公共资源交易中心交易见证部发</w:t>
            </w:r>
            <w:r>
              <w:rPr>
                <w:rFonts w:asciiTheme="minorEastAsia" w:hAnsiTheme="minorEastAsia" w:cs="宋体" w:hint="eastAsia"/>
                <w:bCs/>
                <w:szCs w:val="21"/>
                <w:lang w:val="zh-CN"/>
              </w:rPr>
              <w:t>送响应报价及分项报价一览表（包含主要成交标的</w:t>
            </w:r>
            <w:proofErr w:type="gramStart"/>
            <w:r>
              <w:rPr>
                <w:rFonts w:asciiTheme="minorEastAsia" w:hAnsiTheme="minorEastAsia" w:cs="宋体" w:hint="eastAsia"/>
                <w:bCs/>
                <w:szCs w:val="21"/>
                <w:lang w:val="zh-CN"/>
              </w:rPr>
              <w:t>的</w:t>
            </w:r>
            <w:proofErr w:type="gramEnd"/>
            <w:r>
              <w:rPr>
                <w:rFonts w:asciiTheme="minorEastAsia" w:hAnsiTheme="minorEastAsia" w:cs="宋体" w:hint="eastAsia"/>
                <w:bCs/>
                <w:szCs w:val="21"/>
                <w:lang w:val="zh-CN"/>
              </w:rPr>
              <w:t>名称、规格型号、数量、单价、服务要求等）电子文档，并同时电话告知交易见证部。</w:t>
            </w:r>
          </w:p>
          <w:p w:rsidR="007C0249" w:rsidRDefault="00D93B78">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 xml:space="preserve"> </w:t>
            </w:r>
            <w:r>
              <w:rPr>
                <w:rFonts w:asciiTheme="minorEastAsia" w:hAnsiTheme="minorEastAsia" w:cs="宋体" w:hint="eastAsia"/>
                <w:bCs/>
                <w:sz w:val="24"/>
                <w:szCs w:val="24"/>
                <w:lang w:val="zh-CN"/>
              </w:rPr>
              <w:t>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r>
              <w:rPr>
                <w:rFonts w:asciiTheme="minorEastAsia" w:hAnsiTheme="minorEastAsia" w:cs="宋体" w:hint="eastAsia"/>
                <w:bCs/>
                <w:szCs w:val="21"/>
                <w:lang w:val="zh-CN"/>
              </w:rPr>
              <w:t xml:space="preserve">      </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7C0249" w:rsidRDefault="007C0249">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D93B78">
              <w:rPr>
                <w:rFonts w:asciiTheme="minorEastAsia" w:hAnsiTheme="minorEastAsia" w:cs="宋体" w:hint="eastAsia"/>
                <w:b/>
                <w:color w:val="000000"/>
                <w:kern w:val="0"/>
                <w:szCs w:val="21"/>
                <w:lang w:val="zh-CN"/>
              </w:rPr>
              <w:instrText>eq \o\ac(□,</w:instrText>
            </w:r>
            <w:r w:rsidR="00D93B78">
              <w:rPr>
                <w:rFonts w:asciiTheme="minorEastAsia" w:hAnsiTheme="minorEastAsia" w:cs="宋体" w:hint="eastAsia"/>
                <w:b/>
                <w:color w:val="000000"/>
                <w:kern w:val="0"/>
                <w:position w:val="2"/>
                <w:szCs w:val="21"/>
                <w:lang w:val="zh-CN"/>
              </w:rPr>
              <w:instrText>√</w:instrText>
            </w:r>
            <w:r w:rsidR="00D93B78">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D93B78">
              <w:rPr>
                <w:rFonts w:asciiTheme="minorEastAsia" w:hAnsiTheme="minorEastAsia" w:cs="宋体" w:hint="eastAsia"/>
                <w:bCs/>
                <w:szCs w:val="21"/>
                <w:lang w:val="zh-CN"/>
              </w:rPr>
              <w:t>是。</w:t>
            </w:r>
            <w:r w:rsidR="00D93B78">
              <w:rPr>
                <w:rFonts w:hAnsi="宋体" w:cs="宋体" w:hint="eastAsia"/>
                <w:szCs w:val="21"/>
                <w:lang w:val="zh-CN"/>
              </w:rPr>
              <w:t>供应商响应时须提供加密电子响应文件、备份文件（使用电子介质存储）、纸质响应文件。供应商资质、业绩、荣誉及相关人员证明材料等资料原件谈判响应文件递交现场不再提供（</w:t>
            </w:r>
            <w:proofErr w:type="gramStart"/>
            <w:r w:rsidR="00D93B78">
              <w:rPr>
                <w:rFonts w:hAnsi="宋体" w:cs="宋体" w:hint="eastAsia"/>
                <w:szCs w:val="21"/>
                <w:lang w:val="zh-CN"/>
              </w:rPr>
              <w:t>本谈判</w:t>
            </w:r>
            <w:proofErr w:type="gramEnd"/>
            <w:r w:rsidR="00D93B78">
              <w:rPr>
                <w:rFonts w:hAnsi="宋体" w:cs="宋体" w:hint="eastAsia"/>
                <w:szCs w:val="21"/>
                <w:lang w:val="zh-CN"/>
              </w:rPr>
              <w:t>文件第六章另有要求提供原件的除外）。</w:t>
            </w:r>
          </w:p>
          <w:p w:rsidR="007C0249" w:rsidRDefault="00D93B78">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□否。供应商响应时须提供纸质响应文件。供应商资质、业绩、荣誉及相关人员证明材料等资料原件根据谈判文件要求提供。</w:t>
            </w:r>
          </w:p>
        </w:tc>
      </w:tr>
      <w:tr w:rsidR="007C0249">
        <w:trPr>
          <w:trHeight w:val="510"/>
          <w:jc w:val="center"/>
        </w:trPr>
        <w:tc>
          <w:tcPr>
            <w:tcW w:w="806" w:type="dxa"/>
            <w:vAlign w:val="center"/>
          </w:tcPr>
          <w:p w:rsidR="007C0249" w:rsidRDefault="00D93B7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7C0249" w:rsidRDefault="00D93B78">
            <w:pPr>
              <w:autoSpaceDE w:val="0"/>
              <w:autoSpaceDN w:val="0"/>
              <w:adjustRightInd w:val="0"/>
              <w:spacing w:line="360" w:lineRule="auto"/>
              <w:jc w:val="center"/>
              <w:rPr>
                <w:rFonts w:asciiTheme="minorEastAsia" w:hAnsiTheme="minorEastAsia" w:cs="宋体"/>
                <w:bCs/>
                <w:color w:val="FF0000"/>
                <w:szCs w:val="21"/>
                <w:lang w:val="zh-CN"/>
              </w:rPr>
            </w:pPr>
            <w:r>
              <w:rPr>
                <w:rFonts w:asciiTheme="minorEastAsia" w:hAnsiTheme="minorEastAsia" w:cs="宋体" w:hint="eastAsia"/>
                <w:bCs/>
                <w:color w:val="FF0000"/>
                <w:szCs w:val="21"/>
                <w:lang w:val="zh-CN"/>
              </w:rPr>
              <w:t>特别提示</w:t>
            </w:r>
          </w:p>
        </w:tc>
        <w:tc>
          <w:tcPr>
            <w:tcW w:w="6813" w:type="dxa"/>
            <w:vAlign w:val="center"/>
          </w:tcPr>
          <w:p w:rsidR="007C0249" w:rsidRDefault="00D93B78">
            <w:pPr>
              <w:autoSpaceDE w:val="0"/>
              <w:autoSpaceDN w:val="0"/>
              <w:adjustRightInd w:val="0"/>
              <w:spacing w:line="360" w:lineRule="auto"/>
              <w:contextualSpacing/>
              <w:rPr>
                <w:rFonts w:ascii="ˎ̥" w:hAnsi="ˎ̥"/>
                <w:color w:val="FF0000"/>
              </w:rPr>
            </w:pPr>
            <w:r>
              <w:rPr>
                <w:rFonts w:ascii="ˎ̥" w:hAnsi="ˎ̥" w:hint="eastAsia"/>
                <w:color w:val="FF0000"/>
              </w:rPr>
              <w:t>按照《关于推进全流程电子化交易和在线监管工作有关问题的通知》（许公管办</w:t>
            </w:r>
            <w:r>
              <w:rPr>
                <w:rFonts w:ascii="ˎ̥" w:hAnsi="ˎ̥" w:hint="eastAsia"/>
                <w:color w:val="FF0000"/>
              </w:rPr>
              <w:t>[2019]3</w:t>
            </w:r>
            <w:r>
              <w:rPr>
                <w:rFonts w:ascii="ˎ̥" w:hAnsi="ˎ̥" w:hint="eastAsia"/>
                <w:color w:val="FF0000"/>
              </w:rPr>
              <w:t>号）规定：</w:t>
            </w:r>
          </w:p>
          <w:p w:rsidR="007C0249" w:rsidRDefault="00D93B78">
            <w:pPr>
              <w:autoSpaceDE w:val="0"/>
              <w:autoSpaceDN w:val="0"/>
              <w:adjustRightInd w:val="0"/>
              <w:spacing w:line="360" w:lineRule="auto"/>
              <w:contextualSpacing/>
              <w:rPr>
                <w:rFonts w:ascii="ˎ̥" w:hAnsi="ˎ̥"/>
                <w:color w:val="FF0000"/>
              </w:rPr>
            </w:pPr>
            <w:r>
              <w:rPr>
                <w:rFonts w:ascii="ˎ̥" w:hAnsi="ˎ̥" w:hint="eastAsia"/>
                <w:color w:val="FF0000"/>
              </w:rPr>
              <w:t>不同供应商电子响应文件制作硬件特征码（网卡</w:t>
            </w:r>
            <w:r>
              <w:rPr>
                <w:rFonts w:ascii="ˎ̥" w:hAnsi="ˎ̥" w:hint="eastAsia"/>
                <w:color w:val="FF0000"/>
              </w:rPr>
              <w:t>MAC</w:t>
            </w:r>
            <w:r>
              <w:rPr>
                <w:rFonts w:ascii="ˎ̥" w:hAnsi="ˎ̥" w:hint="eastAsia"/>
                <w:color w:val="FF0000"/>
              </w:rPr>
              <w:t>地址、</w:t>
            </w:r>
            <w:r>
              <w:rPr>
                <w:rFonts w:ascii="ˎ̥" w:hAnsi="ˎ̥" w:hint="eastAsia"/>
                <w:color w:val="FF0000"/>
              </w:rPr>
              <w:t>CPU</w:t>
            </w:r>
            <w:r>
              <w:rPr>
                <w:rFonts w:ascii="ˎ̥" w:hAnsi="ˎ̥" w:hint="eastAsia"/>
                <w:color w:val="FF0000"/>
              </w:rPr>
              <w:t>序号、硬盘序列号等）雷同时，视为‘</w:t>
            </w:r>
            <w:r>
              <w:rPr>
                <w:rFonts w:ascii="ˎ̥" w:hAnsi="ˎ̥"/>
                <w:color w:val="FF0000"/>
              </w:rPr>
              <w:t>不同</w:t>
            </w:r>
            <w:r>
              <w:rPr>
                <w:rFonts w:ascii="ˎ̥" w:hAnsi="ˎ̥" w:hint="eastAsia"/>
                <w:color w:val="FF0000"/>
              </w:rPr>
              <w:t>供应商</w:t>
            </w:r>
            <w:r>
              <w:rPr>
                <w:rFonts w:ascii="ˎ̥" w:hAnsi="ˎ̥"/>
                <w:color w:val="FF0000"/>
              </w:rPr>
              <w:t>的</w:t>
            </w:r>
            <w:r>
              <w:rPr>
                <w:rFonts w:ascii="ˎ̥" w:hAnsi="ˎ̥" w:hint="eastAsia"/>
                <w:color w:val="FF0000"/>
              </w:rPr>
              <w:t>响应</w:t>
            </w:r>
            <w:r>
              <w:rPr>
                <w:rFonts w:ascii="ˎ̥" w:hAnsi="ˎ̥"/>
                <w:color w:val="FF0000"/>
              </w:rPr>
              <w:t>文件由同一单位或者个人编制</w:t>
            </w:r>
            <w:r>
              <w:rPr>
                <w:rFonts w:ascii="ˎ̥" w:hAnsi="ˎ̥" w:hint="eastAsia"/>
                <w:color w:val="FF0000"/>
              </w:rPr>
              <w:t>’或‘</w:t>
            </w:r>
            <w:r>
              <w:rPr>
                <w:rFonts w:ascii="ˎ̥" w:hAnsi="ˎ̥"/>
                <w:color w:val="FF0000"/>
              </w:rPr>
              <w:t>不同</w:t>
            </w:r>
            <w:r>
              <w:rPr>
                <w:rFonts w:ascii="ˎ̥" w:hAnsi="ˎ̥" w:hint="eastAsia"/>
                <w:color w:val="FF0000"/>
              </w:rPr>
              <w:t>供应商</w:t>
            </w:r>
            <w:r>
              <w:rPr>
                <w:rFonts w:ascii="ˎ̥" w:hAnsi="ˎ̥"/>
                <w:color w:val="FF0000"/>
              </w:rPr>
              <w:t>委托同一单位或者个人办理</w:t>
            </w:r>
            <w:r>
              <w:rPr>
                <w:rFonts w:ascii="ˎ̥" w:hAnsi="ˎ̥" w:hint="eastAsia"/>
                <w:color w:val="FF0000"/>
              </w:rPr>
              <w:t>响应</w:t>
            </w:r>
            <w:r>
              <w:rPr>
                <w:rFonts w:ascii="ˎ̥" w:hAnsi="ˎ̥"/>
                <w:color w:val="FF0000"/>
              </w:rPr>
              <w:t>事宜</w:t>
            </w:r>
            <w:r>
              <w:rPr>
                <w:rFonts w:ascii="ˎ̥" w:hAnsi="ˎ̥" w:hint="eastAsia"/>
                <w:color w:val="FF0000"/>
              </w:rPr>
              <w:t>’，其谈判响应无效。</w:t>
            </w:r>
          </w:p>
          <w:p w:rsidR="007C0249" w:rsidRDefault="00D93B78">
            <w:pPr>
              <w:autoSpaceDE w:val="0"/>
              <w:autoSpaceDN w:val="0"/>
              <w:adjustRightInd w:val="0"/>
              <w:spacing w:line="360" w:lineRule="auto"/>
              <w:contextualSpacing/>
              <w:rPr>
                <w:rFonts w:hAnsi="宋体" w:cs="宋体"/>
                <w:color w:val="FF0000"/>
                <w:szCs w:val="21"/>
                <w:lang w:val="zh-CN"/>
              </w:rPr>
            </w:pPr>
            <w:r>
              <w:rPr>
                <w:rFonts w:ascii="ˎ̥" w:hAnsi="ˎ̥" w:hint="eastAsia"/>
                <w:color w:val="FF0000"/>
              </w:rPr>
              <w:t>评审专家应严格按照要求查看“硬件特征码”相关信息并进行评审，在评审报告中显示“不同供应商电子响应文件制作硬件特征码”是否雷同的分析及判定结果。</w:t>
            </w:r>
          </w:p>
        </w:tc>
      </w:tr>
    </w:tbl>
    <w:p w:rsidR="007C0249" w:rsidRDefault="007C0249">
      <w:pPr>
        <w:tabs>
          <w:tab w:val="left" w:pos="1260"/>
        </w:tabs>
        <w:autoSpaceDE w:val="0"/>
        <w:autoSpaceDN w:val="0"/>
        <w:adjustRightInd w:val="0"/>
        <w:spacing w:line="360" w:lineRule="auto"/>
        <w:contextualSpacing/>
        <w:rPr>
          <w:rFonts w:asciiTheme="majorEastAsia" w:eastAsiaTheme="majorEastAsia" w:hAnsiTheme="majorEastAsia" w:cs="宋体" w:hint="eastAsia"/>
          <w:b/>
          <w:kern w:val="0"/>
          <w:sz w:val="32"/>
          <w:szCs w:val="32"/>
        </w:rPr>
      </w:pPr>
    </w:p>
    <w:p w:rsidR="00F944E6" w:rsidRPr="00F944E6" w:rsidRDefault="00F944E6" w:rsidP="00F944E6">
      <w:pPr>
        <w:pStyle w:val="a0"/>
        <w:ind w:firstLine="340"/>
      </w:pPr>
    </w:p>
    <w:p w:rsidR="007C0249" w:rsidRDefault="00D93B78">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ajorEastAsia" w:eastAsiaTheme="majorEastAsia" w:hAnsiTheme="majorEastAsia" w:cs="宋体" w:hint="eastAsia"/>
          <w:b/>
          <w:kern w:val="0"/>
          <w:sz w:val="32"/>
          <w:szCs w:val="32"/>
        </w:rPr>
        <w:lastRenderedPageBreak/>
        <w:t>第四章 供应商须知</w:t>
      </w:r>
    </w:p>
    <w:p w:rsidR="007C0249" w:rsidRDefault="00D93B78">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适用范围</w:t>
      </w:r>
    </w:p>
    <w:p w:rsidR="007C0249" w:rsidRDefault="00D93B78">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文件仅适用于本次“采购邀请”</w:t>
      </w:r>
      <w:r>
        <w:rPr>
          <w:rFonts w:ascii="宋体" w:hAnsi="宋体" w:hint="eastAsia"/>
          <w:szCs w:val="21"/>
        </w:rPr>
        <w:t xml:space="preserve"> 和“供应商须知前附表”中所述采购项目的采购。</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proofErr w:type="gramStart"/>
      <w:r>
        <w:rPr>
          <w:rFonts w:asciiTheme="minorEastAsia" w:hAnsiTheme="minorEastAsia" w:cs="宋体" w:hint="eastAsia"/>
          <w:kern w:val="0"/>
          <w:szCs w:val="21"/>
        </w:rPr>
        <w:t>本谈判</w:t>
      </w:r>
      <w:proofErr w:type="gramEnd"/>
      <w:r>
        <w:rPr>
          <w:rFonts w:asciiTheme="minorEastAsia" w:hAnsiTheme="minorEastAsia" w:cs="宋体" w:hint="eastAsia"/>
          <w:kern w:val="0"/>
          <w:szCs w:val="21"/>
        </w:rPr>
        <w:t>文件解释权属于“采购邀请”</w:t>
      </w:r>
      <w:r>
        <w:rPr>
          <w:rFonts w:ascii="宋体" w:hAnsi="宋体" w:hint="eastAsia"/>
          <w:szCs w:val="21"/>
        </w:rPr>
        <w:t xml:space="preserve"> 和“供应商须知前附表”</w:t>
      </w:r>
      <w:r>
        <w:rPr>
          <w:rFonts w:asciiTheme="minorEastAsia" w:hAnsiTheme="minorEastAsia" w:cs="宋体" w:hint="eastAsia"/>
          <w:kern w:val="0"/>
          <w:szCs w:val="21"/>
        </w:rPr>
        <w:t>所述的采购人、集中采购机构。</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定义</w:t>
      </w:r>
    </w:p>
    <w:p w:rsidR="007C0249" w:rsidRDefault="00D93B78">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“采购项目”：</w:t>
      </w:r>
      <w:r>
        <w:rPr>
          <w:rFonts w:ascii="宋体" w:hAnsi="宋体" w:hint="eastAsia"/>
          <w:szCs w:val="21"/>
        </w:rPr>
        <w:t xml:space="preserve"> 系指</w:t>
      </w:r>
      <w:r>
        <w:rPr>
          <w:rFonts w:asciiTheme="minorEastAsia" w:hAnsiTheme="minorEastAsia" w:cs="宋体" w:hint="eastAsia"/>
          <w:kern w:val="0"/>
          <w:szCs w:val="21"/>
        </w:rPr>
        <w:t>“供应商须知前附表”中所述的采购项目。</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w:t>
      </w:r>
      <w:r>
        <w:rPr>
          <w:rFonts w:ascii="宋体" w:hAnsi="宋体" w:hint="eastAsia"/>
          <w:szCs w:val="21"/>
        </w:rPr>
        <w:t>系指“供应商须知前附表”中所述的组织本次采购的集中采购机构和采购人。</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“供应商”系指从采购人、集中采购机构处按规定获取谈判文件，并按照谈判文件向采购人、集中采购机构提交响应文件的供应商。</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“成交供应商”系指成交的供应商。</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color w:val="000000"/>
          <w:szCs w:val="21"/>
        </w:rPr>
        <w:t>“甲方”系指采购人。</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“乙方”系指成交并向采购人提供服务的供应商。</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宋体" w:hAnsi="宋体" w:hint="eastAsia"/>
          <w:szCs w:val="21"/>
        </w:rPr>
        <w:t>“服务”系指磋商文件规定的供应商为完成采购项目所需承担的全部义务。</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7C0249" w:rsidRDefault="00D93B78">
      <w:pPr>
        <w:autoSpaceDE w:val="0"/>
        <w:autoSpaceDN w:val="0"/>
        <w:spacing w:line="360" w:lineRule="auto"/>
        <w:ind w:leftChars="400" w:left="840"/>
        <w:contextualSpacing/>
        <w:rPr>
          <w:rFonts w:asciiTheme="minorEastAsia" w:hAnsiTheme="minorEastAsia" w:cs="宋体"/>
          <w:kern w:val="0"/>
          <w:szCs w:val="21"/>
        </w:rPr>
      </w:pPr>
      <w:r>
        <w:rPr>
          <w:rFonts w:asciiTheme="minorEastAsia" w:hAnsiTheme="minorEastAsia" w:cs="宋体" w:hint="eastAsia"/>
          <w:kern w:val="0"/>
          <w:szCs w:val="21"/>
        </w:rPr>
        <w:t>2.8.1  谈判</w:t>
      </w:r>
      <w:r>
        <w:rPr>
          <w:rFonts w:asciiTheme="minorEastAsia" w:hAnsiTheme="minorEastAsia" w:cs="宋体"/>
          <w:kern w:val="0"/>
          <w:szCs w:val="21"/>
        </w:rPr>
        <w:t>文件列明不允许或未列明允许进口产品参加</w:t>
      </w:r>
      <w:r>
        <w:rPr>
          <w:rFonts w:asciiTheme="minorEastAsia" w:hAnsiTheme="minorEastAsia" w:cs="宋体" w:hint="eastAsia"/>
          <w:kern w:val="0"/>
          <w:szCs w:val="21"/>
        </w:rPr>
        <w:t>响应</w:t>
      </w:r>
      <w:r>
        <w:rPr>
          <w:rFonts w:asciiTheme="minorEastAsia" w:hAnsiTheme="minorEastAsia" w:cs="宋体"/>
          <w:kern w:val="0"/>
          <w:szCs w:val="21"/>
        </w:rPr>
        <w:t>的，均视为拒绝进口产品参加</w:t>
      </w:r>
      <w:r>
        <w:rPr>
          <w:rFonts w:asciiTheme="minorEastAsia" w:hAnsiTheme="minorEastAsia" w:cs="宋体" w:hint="eastAsia"/>
          <w:kern w:val="0"/>
          <w:szCs w:val="21"/>
        </w:rPr>
        <w:t>响应</w:t>
      </w:r>
      <w:r>
        <w:rPr>
          <w:rFonts w:asciiTheme="minorEastAsia" w:hAnsiTheme="minorEastAsia" w:cs="宋体"/>
          <w:kern w:val="0"/>
          <w:szCs w:val="21"/>
        </w:rPr>
        <w:t>。</w:t>
      </w:r>
    </w:p>
    <w:p w:rsidR="007C0249" w:rsidRDefault="00D93B78">
      <w:pPr>
        <w:autoSpaceDE w:val="0"/>
        <w:autoSpaceDN w:val="0"/>
        <w:spacing w:line="360" w:lineRule="auto"/>
        <w:ind w:leftChars="449" w:left="943"/>
        <w:contextualSpacing/>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响应</w:t>
      </w:r>
      <w:r>
        <w:rPr>
          <w:rFonts w:asciiTheme="minorEastAsia" w:hAnsiTheme="minorEastAsia" w:cs="宋体"/>
          <w:kern w:val="0"/>
          <w:szCs w:val="21"/>
        </w:rPr>
        <w:t>文件中已说明，经财政部门审核同意，允许部分或全部产品采购进口产品，</w:t>
      </w:r>
      <w:r>
        <w:rPr>
          <w:rFonts w:asciiTheme="minorEastAsia" w:hAnsiTheme="minorEastAsia" w:cs="宋体" w:hint="eastAsia"/>
          <w:kern w:val="0"/>
          <w:szCs w:val="21"/>
        </w:rPr>
        <w:t>供应商</w:t>
      </w:r>
      <w:r>
        <w:rPr>
          <w:rFonts w:asciiTheme="minorEastAsia" w:hAnsiTheme="minorEastAsia" w:cs="宋体"/>
          <w:kern w:val="0"/>
          <w:szCs w:val="21"/>
        </w:rPr>
        <w:t>既可提供本国产品，也可以提供进口产品。</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谈判文件中凡标有“</w:t>
      </w:r>
      <w:r>
        <w:rPr>
          <w:rFonts w:asciiTheme="minorEastAsia" w:hAnsiTheme="minorEastAsia" w:cs="宋体" w:hint="eastAsia"/>
          <w:color w:val="FF0000"/>
          <w:kern w:val="0"/>
          <w:szCs w:val="21"/>
        </w:rPr>
        <w:t>★</w:t>
      </w:r>
      <w:r>
        <w:rPr>
          <w:rFonts w:asciiTheme="minorEastAsia" w:hAnsiTheme="minorEastAsia" w:cs="宋体" w:hint="eastAsia"/>
          <w:kern w:val="0"/>
          <w:szCs w:val="21"/>
        </w:rPr>
        <w:t>”的条款均系实质性要求条款。</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合格的供应商</w:t>
      </w:r>
    </w:p>
    <w:p w:rsidR="007C0249" w:rsidRDefault="00D93B78">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在中华人民共和国境内注册，具有本项目生产、制造、供应或实施能力，符合、承认并承诺履行本磋商文件各项规定的法人、其他组织或者自然人。</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符合本项目“采购邀请”和“供应商须知前附表”中规定的合格供应商所必须具备的条件。</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7C0249" w:rsidRDefault="00D93B78">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r>
        <w:rPr>
          <w:rFonts w:asciiTheme="minorEastAsia" w:hAnsiTheme="minorEastAsia" w:cs="仿宋_GB2312" w:hint="eastAsia"/>
          <w:color w:val="000000"/>
          <w:szCs w:val="21"/>
          <w:shd w:val="clear" w:color="auto" w:fill="FFFFFF"/>
        </w:rPr>
        <w:t>“国家企业信用公示系统”网站（</w:t>
      </w:r>
      <w:r>
        <w:rPr>
          <w:rFonts w:asciiTheme="minorEastAsia" w:hAnsiTheme="minorEastAsia" w:cs="仿宋_GB2312"/>
          <w:color w:val="000000"/>
          <w:szCs w:val="21"/>
          <w:shd w:val="clear" w:color="auto" w:fill="FFFFFF"/>
        </w:rPr>
        <w:t>www.gsxt.gov.cn</w:t>
      </w:r>
      <w:r>
        <w:rPr>
          <w:rFonts w:asciiTheme="minorEastAsia" w:hAnsiTheme="minorEastAsia" w:cs="仿宋_GB2312" w:hint="eastAsia"/>
          <w:color w:val="000000"/>
          <w:szCs w:val="21"/>
          <w:shd w:val="clear" w:color="auto" w:fill="FFFFFF"/>
        </w:rPr>
        <w:t>）</w:t>
      </w:r>
      <w:r>
        <w:rPr>
          <w:rFonts w:asciiTheme="minorEastAsia" w:hAnsiTheme="minorEastAsia" w:cs="宋体" w:hint="eastAsia"/>
          <w:kern w:val="0"/>
          <w:szCs w:val="21"/>
        </w:rPr>
        <w:t>；“中国社会组织公共服务平台”网站（</w:t>
      </w:r>
      <w:r>
        <w:rPr>
          <w:rFonts w:asciiTheme="minorEastAsia" w:hAnsiTheme="minorEastAsia" w:cs="宋体"/>
          <w:kern w:val="0"/>
          <w:szCs w:val="21"/>
        </w:rPr>
        <w:t>www.chinanpo.gov.cn</w:t>
      </w:r>
      <w:r>
        <w:rPr>
          <w:rFonts w:asciiTheme="minorEastAsia" w:hAnsiTheme="minorEastAsia" w:cs="宋体" w:hint="eastAsia"/>
          <w:kern w:val="0"/>
          <w:szCs w:val="21"/>
        </w:rPr>
        <w:t>）。</w:t>
      </w:r>
    </w:p>
    <w:p w:rsidR="007C0249" w:rsidRDefault="00D93B78">
      <w:pPr>
        <w:pStyle w:val="af2"/>
        <w:autoSpaceDE w:val="0"/>
        <w:autoSpaceDN w:val="0"/>
        <w:spacing w:line="360" w:lineRule="auto"/>
        <w:ind w:left="420"/>
        <w:contextualSpacing/>
        <w:rPr>
          <w:rFonts w:asciiTheme="minorEastAsia" w:hAnsiTheme="minorEastAsia" w:cs="宋体"/>
          <w:kern w:val="0"/>
          <w:szCs w:val="21"/>
        </w:rPr>
      </w:pPr>
      <w:r>
        <w:rPr>
          <w:rFonts w:asciiTheme="minorEastAsia" w:hAnsiTheme="minorEastAsia" w:cs="宋体" w:hint="eastAsia"/>
          <w:kern w:val="0"/>
          <w:szCs w:val="21"/>
        </w:rPr>
        <w:t>（2）截止时间：同响应截止时间。</w:t>
      </w:r>
    </w:p>
    <w:p w:rsidR="007C0249" w:rsidRDefault="00D93B78" w:rsidP="00D93B78">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7C0249" w:rsidRDefault="00D93B78" w:rsidP="00D93B78">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7C0249" w:rsidRDefault="00D93B78">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“采购邀请”和“供应商须知前附表”规定接受联合体响应的，除应符合本章第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7C0249" w:rsidRDefault="00D93B78">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3.6.1    在响应文件中向采购人提交联合体协议书，明确联合体各方承担的工作和义</w:t>
      </w:r>
      <w:r>
        <w:rPr>
          <w:rFonts w:asciiTheme="minorEastAsia" w:hAnsiTheme="minorEastAsia" w:cs="宋体" w:hint="eastAsia"/>
          <w:kern w:val="0"/>
          <w:szCs w:val="21"/>
        </w:rPr>
        <w:lastRenderedPageBreak/>
        <w:t>务；</w:t>
      </w:r>
    </w:p>
    <w:p w:rsidR="007C0249" w:rsidRDefault="00D93B78">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7C0249" w:rsidRDefault="00D93B78">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7C0249" w:rsidRDefault="00D93B78">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3.6.4    联合体各方不得再单独参加或者与其</w:t>
      </w:r>
      <w:proofErr w:type="gramStart"/>
      <w:r>
        <w:rPr>
          <w:rFonts w:asciiTheme="minorEastAsia" w:hAnsiTheme="minorEastAsia" w:cs="宋体" w:hint="eastAsia"/>
          <w:kern w:val="0"/>
          <w:szCs w:val="21"/>
        </w:rPr>
        <w:t>他供应</w:t>
      </w:r>
      <w:proofErr w:type="gramEnd"/>
      <w:r>
        <w:rPr>
          <w:rFonts w:asciiTheme="minorEastAsia" w:hAnsiTheme="minorEastAsia" w:cs="宋体" w:hint="eastAsia"/>
          <w:kern w:val="0"/>
          <w:szCs w:val="21"/>
        </w:rPr>
        <w:t>商另外组成联合体参加同一合同项下的政府采购活动。</w:t>
      </w:r>
    </w:p>
    <w:p w:rsidR="007C0249" w:rsidRDefault="00D93B78">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3.6.5    </w:t>
      </w:r>
      <w:r>
        <w:rPr>
          <w:rFonts w:asciiTheme="minorEastAsia" w:hAnsiTheme="minorEastAsia" w:cs="宋体"/>
          <w:kern w:val="0"/>
          <w:szCs w:val="21"/>
        </w:rPr>
        <w:t>联合体各方应当共同与采购人签订采购合同，就采购合同约定的事项对采购人</w:t>
      </w:r>
      <w:hyperlink r:id="rId16"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法律、行政法规规定的其他条件。</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合格的货物和服务</w:t>
      </w:r>
    </w:p>
    <w:p w:rsidR="007C0249" w:rsidRDefault="00D93B78">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供应商所提供的服务应当没有侵犯任何第三方的知识产权、技术秘密等合法权利。</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如供应商所投产品被列入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供应商所投产品如被列入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7"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供应商</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谈判费用</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7C0249" w:rsidRDefault="007C0249">
      <w:pPr>
        <w:autoSpaceDE w:val="0"/>
        <w:autoSpaceDN w:val="0"/>
        <w:spacing w:line="360" w:lineRule="auto"/>
        <w:ind w:left="964"/>
        <w:contextualSpacing/>
        <w:rPr>
          <w:rFonts w:asciiTheme="minorEastAsia" w:hAnsiTheme="minorEastAsia" w:cs="宋体"/>
          <w:kern w:val="0"/>
          <w:szCs w:val="21"/>
        </w:rPr>
      </w:pP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信息发布</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本采购项目需要公开的有关信息，包括谈判公告、谈判文件澄清或修改公告、成交公告</w:t>
      </w:r>
      <w:r>
        <w:rPr>
          <w:rFonts w:asciiTheme="minorEastAsia" w:hAnsiTheme="minorEastAsia" w:cs="宋体" w:hint="eastAsia"/>
          <w:kern w:val="0"/>
          <w:szCs w:val="21"/>
        </w:rPr>
        <w:lastRenderedPageBreak/>
        <w:t>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代理费用</w:t>
      </w:r>
    </w:p>
    <w:p w:rsidR="007C0249" w:rsidRDefault="00D93B78">
      <w:pPr>
        <w:pStyle w:val="af2"/>
        <w:autoSpaceDE w:val="0"/>
        <w:autoSpaceDN w:val="0"/>
        <w:spacing w:line="360" w:lineRule="auto"/>
        <w:contextualSpacing/>
        <w:rPr>
          <w:rFonts w:asciiTheme="minorEastAsia" w:hAnsiTheme="minorEastAsia" w:cs="宋体"/>
          <w:kern w:val="0"/>
          <w:szCs w:val="21"/>
        </w:rPr>
      </w:pPr>
      <w:r>
        <w:rPr>
          <w:rFonts w:cs="微软雅黑" w:hint="eastAsia"/>
          <w:color w:val="000000"/>
        </w:rPr>
        <w:t>集中采购机构除收取标书费用外，不收取费用</w:t>
      </w:r>
      <w:r>
        <w:rPr>
          <w:rFonts w:asciiTheme="minorEastAsia" w:hAnsiTheme="minorEastAsia" w:cs="宋体" w:hint="eastAsia"/>
          <w:kern w:val="0"/>
          <w:szCs w:val="21"/>
        </w:rPr>
        <w:t>。</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其他</w:t>
      </w:r>
    </w:p>
    <w:p w:rsidR="007C0249" w:rsidRDefault="00D93B78">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1、本“供应商须知”的条款如与“采购邀请”、“采购需求”、“供应商须知前附表”和“谈判和评审”就同一内容的表述不一致的，以“采购邀请”、“ 采购需求”、“供应商须知前附表”和“谈判和评审”中规定的内容为准。</w:t>
      </w:r>
    </w:p>
    <w:p w:rsidR="007C0249" w:rsidRDefault="00D93B78">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kern w:val="0"/>
          <w:szCs w:val="21"/>
        </w:rPr>
        <w:t>2、如“谈判邀请函</w:t>
      </w:r>
      <w:r>
        <w:rPr>
          <w:rFonts w:asciiTheme="minorEastAsia" w:hAnsiTheme="minorEastAsia" w:cs="宋体"/>
          <w:kern w:val="0"/>
          <w:szCs w:val="21"/>
        </w:rPr>
        <w:t>”</w:t>
      </w:r>
      <w:r>
        <w:rPr>
          <w:rFonts w:asciiTheme="minorEastAsia" w:hAnsiTheme="minorEastAsia" w:cs="宋体" w:hint="eastAsia"/>
          <w:kern w:val="0"/>
          <w:szCs w:val="21"/>
        </w:rPr>
        <w:t>中“谈判截止时间及谈判时间”和“投标人须知前附表”中</w:t>
      </w:r>
      <w:r>
        <w:rPr>
          <w:rFonts w:ascii="黑体" w:eastAsia="黑体" w:hAnsi="黑体" w:cs="Arial" w:hint="eastAsia"/>
          <w:color w:val="000000"/>
          <w:kern w:val="0"/>
          <w:sz w:val="32"/>
          <w:szCs w:val="32"/>
        </w:rPr>
        <w:t>“</w:t>
      </w:r>
      <w:r>
        <w:rPr>
          <w:rFonts w:asciiTheme="minorEastAsia" w:hAnsiTheme="minorEastAsia" w:cs="宋体" w:hint="eastAsia"/>
          <w:bCs/>
          <w:szCs w:val="21"/>
          <w:lang w:val="zh-CN"/>
        </w:rPr>
        <w:t>谈判响应截止及谈判时间”不一致的，以《河南省政府采购网》发布的“谈判响应截止及谈判时间”为准。</w:t>
      </w:r>
    </w:p>
    <w:p w:rsidR="007C0249" w:rsidRDefault="007C0249">
      <w:pPr>
        <w:autoSpaceDE w:val="0"/>
        <w:autoSpaceDN w:val="0"/>
        <w:spacing w:line="360" w:lineRule="auto"/>
        <w:contextualSpacing/>
        <w:rPr>
          <w:rFonts w:asciiTheme="minorEastAsia" w:hAnsiTheme="minorEastAsia" w:cs="宋体"/>
          <w:kern w:val="0"/>
          <w:szCs w:val="21"/>
        </w:rPr>
      </w:pPr>
    </w:p>
    <w:p w:rsidR="007C0249" w:rsidRDefault="00D93B7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二、谈判文件说明</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谈判文件构成</w:t>
      </w:r>
    </w:p>
    <w:p w:rsidR="007C0249" w:rsidRDefault="00D93B78">
      <w:pPr>
        <w:pStyle w:val="af2"/>
        <w:numPr>
          <w:ilvl w:val="0"/>
          <w:numId w:val="1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谈判文件由以下部分组成：</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（1）采购邀请（竞争性谈判公告）</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（2）采购需求</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（3）供应商须知前附表</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（4）供应商须知</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（5）政府采购政策功能</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（6）资格审查与评审</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（7）合同书格式及合同条款</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（8）响应文件有关格式</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（9）本项目谈判文件的澄清、答复、修改、补充内容（如有的话）</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Pr>
          <w:rFonts w:asciiTheme="minorEastAsia" w:hAnsiTheme="minorEastAsia" w:cs="宋体" w:hint="eastAsia"/>
          <w:kern w:val="0"/>
          <w:szCs w:val="21"/>
        </w:rPr>
        <w:t>由成交</w:t>
      </w:r>
      <w:proofErr w:type="gramEnd"/>
      <w:r>
        <w:rPr>
          <w:rFonts w:asciiTheme="minorEastAsia" w:hAnsiTheme="minorEastAsia" w:cs="宋体" w:hint="eastAsia"/>
          <w:kern w:val="0"/>
          <w:szCs w:val="21"/>
        </w:rPr>
        <w:t>供应商负责。</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谈判文件的澄清或修改</w:t>
      </w:r>
    </w:p>
    <w:p w:rsidR="007C0249" w:rsidRDefault="00D93B78">
      <w:pPr>
        <w:autoSpaceDE w:val="0"/>
        <w:autoSpaceDN w:val="0"/>
        <w:spacing w:line="360" w:lineRule="auto"/>
        <w:ind w:leftChars="202" w:left="991" w:hangingChars="270" w:hanging="567"/>
        <w:contextualSpacing/>
        <w:rPr>
          <w:rFonts w:asciiTheme="minorEastAsia" w:hAnsiTheme="minorEastAsia" w:cs="宋体"/>
          <w:kern w:val="0"/>
          <w:szCs w:val="21"/>
        </w:rPr>
      </w:pPr>
      <w:r>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7C0249" w:rsidRDefault="007C0249">
      <w:pPr>
        <w:autoSpaceDE w:val="0"/>
        <w:autoSpaceDN w:val="0"/>
        <w:spacing w:line="360" w:lineRule="auto"/>
        <w:contextualSpacing/>
        <w:rPr>
          <w:rFonts w:asciiTheme="minorEastAsia" w:hAnsiTheme="minorEastAsia" w:cs="宋体"/>
          <w:kern w:val="0"/>
          <w:szCs w:val="21"/>
        </w:rPr>
      </w:pPr>
    </w:p>
    <w:p w:rsidR="007C0249" w:rsidRDefault="00D93B7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三、响应文件的编制</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响应文件的语言及计量单位</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7C0249" w:rsidRDefault="007C0249">
      <w:pPr>
        <w:pStyle w:val="af2"/>
        <w:autoSpaceDE w:val="0"/>
        <w:autoSpaceDN w:val="0"/>
        <w:spacing w:line="360" w:lineRule="auto"/>
        <w:ind w:left="964" w:firstLineChars="0" w:firstLine="0"/>
        <w:contextualSpacing/>
        <w:rPr>
          <w:rFonts w:asciiTheme="minorEastAsia" w:hAnsiTheme="minorEastAsia" w:cs="宋体"/>
          <w:kern w:val="0"/>
          <w:szCs w:val="21"/>
        </w:rPr>
      </w:pP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lastRenderedPageBreak/>
        <w:t>报价</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本次谈判项目的报价均以人民币为计算单位。</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采购人不得向供应商索要或者接受其给予的赠品、回扣或者与采购无关的其他商品、服务。</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供应商应对项目要求的全部内容进行报价，少报漏报将导致其响应为非实质性响应予以拒绝。</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供应商应当按照国家相关规定，结合自身服务水平和承受能力进行第二次报价（</w:t>
      </w:r>
      <w:proofErr w:type="gramStart"/>
      <w:r>
        <w:rPr>
          <w:rFonts w:asciiTheme="minorEastAsia" w:hAnsiTheme="minorEastAsia" w:cs="宋体" w:hint="eastAsia"/>
          <w:kern w:val="0"/>
          <w:szCs w:val="21"/>
        </w:rPr>
        <w:t>即最终</w:t>
      </w:r>
      <w:proofErr w:type="gramEnd"/>
      <w:r>
        <w:rPr>
          <w:rFonts w:asciiTheme="minorEastAsia" w:hAnsiTheme="minorEastAsia" w:cs="宋体" w:hint="eastAsia"/>
          <w:kern w:val="0"/>
          <w:szCs w:val="21"/>
        </w:rPr>
        <w:t>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Pr>
          <w:rFonts w:ascii="宋体" w:hAnsi="宋体" w:hint="eastAsia"/>
          <w:color w:val="000000"/>
          <w:szCs w:val="21"/>
        </w:rPr>
        <w:t>经通知参加谈判的供应商，在谈判结束后还有一次最终报价的机会</w:t>
      </w:r>
      <w:r>
        <w:rPr>
          <w:rFonts w:asciiTheme="minorEastAsia" w:hAnsiTheme="minorEastAsia" w:cs="宋体" w:hint="eastAsia"/>
          <w:kern w:val="0"/>
          <w:szCs w:val="21"/>
        </w:rPr>
        <w:t>。</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本项目所涉及的运输、施工、安装、集成、调试、验收、备品和工具等费用均包含在响应报价中。</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最低报价不能</w:t>
      </w:r>
      <w:proofErr w:type="gramStart"/>
      <w:r>
        <w:rPr>
          <w:rFonts w:asciiTheme="minorEastAsia" w:hAnsiTheme="minorEastAsia" w:cs="宋体" w:hint="eastAsia"/>
          <w:kern w:val="0"/>
          <w:szCs w:val="21"/>
        </w:rPr>
        <w:t>做为</w:t>
      </w:r>
      <w:proofErr w:type="gramEnd"/>
      <w:r>
        <w:rPr>
          <w:rFonts w:asciiTheme="minorEastAsia" w:hAnsiTheme="minorEastAsia" w:cs="宋体" w:hint="eastAsia"/>
          <w:kern w:val="0"/>
          <w:szCs w:val="21"/>
        </w:rPr>
        <w:t>成交的保证。</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响应文件有效期</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w:t>
      </w:r>
      <w:proofErr w:type="gramStart"/>
      <w:r>
        <w:rPr>
          <w:rFonts w:asciiTheme="minorEastAsia" w:hAnsiTheme="minorEastAsia" w:cs="宋体" w:hint="eastAsia"/>
          <w:kern w:val="0"/>
          <w:szCs w:val="21"/>
        </w:rPr>
        <w:t>比谈判</w:t>
      </w:r>
      <w:proofErr w:type="gramEnd"/>
      <w:r>
        <w:rPr>
          <w:rFonts w:asciiTheme="minorEastAsia" w:hAnsiTheme="minorEastAsia" w:cs="宋体" w:hint="eastAsia"/>
          <w:kern w:val="0"/>
          <w:szCs w:val="21"/>
        </w:rPr>
        <w:t>文件规定短的属于非实质性响应，将被认定为报价无效。</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w:t>
      </w:r>
      <w:r>
        <w:rPr>
          <w:rFonts w:cs="微软雅黑" w:hint="eastAsia"/>
          <w:color w:val="000000"/>
        </w:rPr>
        <w:t>可根据实际情况，在原报价有效期截止之前，征询供应商是否同意延长响应文件的有效期，供应商同意延长的须</w:t>
      </w:r>
      <w:proofErr w:type="gramStart"/>
      <w:r>
        <w:rPr>
          <w:rFonts w:cs="微软雅黑" w:hint="eastAsia"/>
          <w:color w:val="000000"/>
        </w:rPr>
        <w:t>作出</w:t>
      </w:r>
      <w:proofErr w:type="gramEnd"/>
      <w:r>
        <w:rPr>
          <w:rFonts w:cs="微软雅黑" w:hint="eastAsia"/>
          <w:color w:val="000000"/>
        </w:rPr>
        <w:t>书面答复。在延长的报价有效期内，供应商将不会被要求和允许修正其报价</w:t>
      </w:r>
      <w:r>
        <w:rPr>
          <w:rFonts w:asciiTheme="minorEastAsia" w:hAnsiTheme="minorEastAsia" w:cs="宋体" w:hint="eastAsia"/>
          <w:kern w:val="0"/>
          <w:szCs w:val="21"/>
        </w:rPr>
        <w:t>。</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成交供应商的响应文件作为项目合同的附件，其有效期</w:t>
      </w:r>
      <w:proofErr w:type="gramStart"/>
      <w:r>
        <w:rPr>
          <w:rFonts w:asciiTheme="minorEastAsia" w:hAnsiTheme="minorEastAsia" w:cs="宋体" w:hint="eastAsia"/>
          <w:kern w:val="0"/>
          <w:szCs w:val="21"/>
        </w:rPr>
        <w:t>至成交</w:t>
      </w:r>
      <w:proofErr w:type="gramEnd"/>
      <w:r>
        <w:rPr>
          <w:rFonts w:asciiTheme="minorEastAsia" w:hAnsiTheme="minorEastAsia" w:cs="宋体" w:hint="eastAsia"/>
          <w:kern w:val="0"/>
          <w:szCs w:val="21"/>
        </w:rPr>
        <w:t>供应商全部合同义务履行完毕为止。</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响应文件构成</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响应文件的构成应符合法律法规及谈判文件的要求。</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供应商应当按照谈判文件的要求编制响应文件。响应文件应当对谈判文件提出的要求和条件</w:t>
      </w:r>
      <w:proofErr w:type="gramStart"/>
      <w:r>
        <w:rPr>
          <w:rFonts w:asciiTheme="minorEastAsia" w:hAnsiTheme="minorEastAsia" w:cs="宋体" w:hint="eastAsia"/>
          <w:kern w:val="0"/>
          <w:szCs w:val="21"/>
        </w:rPr>
        <w:t>作出</w:t>
      </w:r>
      <w:proofErr w:type="gramEnd"/>
      <w:r>
        <w:rPr>
          <w:rFonts w:asciiTheme="minorEastAsia" w:hAnsiTheme="minorEastAsia" w:cs="宋体" w:hint="eastAsia"/>
          <w:kern w:val="0"/>
          <w:szCs w:val="21"/>
        </w:rPr>
        <w:t>明确响应。</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响应文件由资格证明材料、符合性证明材料、其它材料等组成。</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Theme="minorEastAsia" w:hAnsiTheme="minorEastAsia" w:cs="宋体"/>
          <w:kern w:val="0"/>
          <w:szCs w:val="21"/>
        </w:rPr>
        <w:t>.file</w:t>
      </w:r>
      <w:r>
        <w:rPr>
          <w:rFonts w:asciiTheme="minorEastAsia" w:hAnsiTheme="minorEastAsia" w:cs="宋体" w:hint="eastAsia"/>
          <w:kern w:val="0"/>
          <w:szCs w:val="21"/>
        </w:rPr>
        <w:t>”的文件用于电子响应使用，后缀名为“.PDF”的文件用于打印纸质响应文件，名称为“备份”的文件夹使用电子介质存储，</w:t>
      </w:r>
      <w:proofErr w:type="gramStart"/>
      <w:r>
        <w:rPr>
          <w:rFonts w:asciiTheme="minorEastAsia" w:hAnsiTheme="minorEastAsia" w:cs="宋体" w:hint="eastAsia"/>
          <w:kern w:val="0"/>
          <w:szCs w:val="21"/>
        </w:rPr>
        <w:t>供谈判</w:t>
      </w:r>
      <w:proofErr w:type="gramEnd"/>
      <w:r>
        <w:rPr>
          <w:rFonts w:asciiTheme="minorEastAsia" w:hAnsiTheme="minorEastAsia" w:cs="宋体" w:hint="eastAsia"/>
          <w:kern w:val="0"/>
          <w:szCs w:val="21"/>
        </w:rPr>
        <w:t>响应文件递交现场备用。</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电子响应文件制作技术咨询：</w:t>
      </w:r>
      <w:r>
        <w:rPr>
          <w:rFonts w:asciiTheme="minorEastAsia" w:hAnsiTheme="minorEastAsia" w:cs="宋体" w:hint="eastAsia"/>
          <w:b/>
          <w:kern w:val="0"/>
          <w:szCs w:val="21"/>
        </w:rPr>
        <w:t>0374-2961598</w:t>
      </w:r>
      <w:r>
        <w:rPr>
          <w:rFonts w:asciiTheme="minorEastAsia" w:hAnsiTheme="minorEastAsia" w:cs="宋体" w:hint="eastAsia"/>
          <w:kern w:val="0"/>
          <w:szCs w:val="21"/>
        </w:rPr>
        <w:t>。</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响应文件格式</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应参照谈判文件第七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供应商应按谈判文件提供的格式编写响应文件。谈判文件未提供标准格式的供应商可自行拟定。</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谈判保证金的缴纳</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（2）谈判保证金用于避免和减少本次谈判由于供应商的行为而给采购人带来的损失。</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（3） 谈判保证金的递交方式：银行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、银行电汇（均需从供应</w:t>
      </w:r>
      <w:proofErr w:type="gramStart"/>
      <w:r>
        <w:rPr>
          <w:rFonts w:asciiTheme="minorEastAsia" w:hAnsiTheme="minorEastAsia" w:cs="宋体" w:hint="eastAsia"/>
          <w:kern w:val="0"/>
          <w:szCs w:val="21"/>
        </w:rPr>
        <w:t>商注册</w:t>
      </w:r>
      <w:proofErr w:type="gramEnd"/>
      <w:r>
        <w:rPr>
          <w:rFonts w:asciiTheme="minorEastAsia" w:hAnsiTheme="minorEastAsia" w:cs="宋体" w:hint="eastAsia"/>
          <w:kern w:val="0"/>
          <w:szCs w:val="21"/>
        </w:rPr>
        <w:t>银行账户转出），不接受以现金方式缴纳的谈判保证金。凡以现金方式缴纳谈判保证金而影响其响应结果</w:t>
      </w:r>
      <w:r>
        <w:rPr>
          <w:rFonts w:asciiTheme="minorEastAsia" w:hAnsiTheme="minorEastAsia" w:cs="宋体" w:hint="eastAsia"/>
          <w:kern w:val="0"/>
          <w:szCs w:val="21"/>
        </w:rPr>
        <w:lastRenderedPageBreak/>
        <w:t xml:space="preserve">的，由供应商自行负责。 </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（4）使用银行</w:t>
      </w:r>
      <w:proofErr w:type="gramStart"/>
      <w:r>
        <w:rPr>
          <w:rFonts w:asciiTheme="minorEastAsia" w:hAnsiTheme="minorEastAsia" w:cs="宋体" w:hint="eastAsia"/>
          <w:kern w:val="0"/>
          <w:szCs w:val="21"/>
        </w:rPr>
        <w:t>转帐</w:t>
      </w:r>
      <w:proofErr w:type="gramEnd"/>
      <w:r>
        <w:rPr>
          <w:rFonts w:asciiTheme="minorEastAsia" w:hAnsiTheme="minorEastAsia" w:cs="宋体" w:hint="eastAsia"/>
          <w:kern w:val="0"/>
          <w:szCs w:val="21"/>
        </w:rPr>
        <w:t>形式的，于缴纳截止时间前通过供应</w:t>
      </w:r>
      <w:proofErr w:type="gramStart"/>
      <w:r>
        <w:rPr>
          <w:rFonts w:asciiTheme="minorEastAsia" w:hAnsiTheme="minorEastAsia" w:cs="宋体" w:hint="eastAsia"/>
          <w:kern w:val="0"/>
          <w:szCs w:val="21"/>
        </w:rPr>
        <w:t>商注册</w:t>
      </w:r>
      <w:proofErr w:type="gramEnd"/>
      <w:r>
        <w:rPr>
          <w:rFonts w:asciiTheme="minorEastAsia" w:hAnsiTheme="minorEastAsia" w:cs="宋体" w:hint="eastAsia"/>
          <w:kern w:val="0"/>
          <w:szCs w:val="21"/>
        </w:rPr>
        <w:t>银行账户将款项一次足额递交、成功绑定，以收款人到账时间为准，在途资金无效，视为未按时交纳。同时供应商应承担节假日、异地、跨行等银行系统不能支付的风险。</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（5）谈判保证金缴纳方式：</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供应商网上下载谈判文件后，登录</w:t>
      </w:r>
      <w:hyperlink r:id="rId18"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成功缴纳后重新登录前述系统，依次点击“会员向导”→“参与投标”→“保证金绑定”→“绑定”进行谈判保证金绑定。</w:t>
      </w:r>
    </w:p>
    <w:p w:rsidR="007C0249" w:rsidRDefault="00D93B78">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t>c</w:t>
      </w:r>
      <w:proofErr w:type="gramEnd"/>
      <w:r>
        <w:rPr>
          <w:rFonts w:asciiTheme="minorEastAsia" w:hAnsiTheme="minorEastAsia" w:cs="宋体" w:hint="eastAsia"/>
          <w:kern w:val="0"/>
          <w:szCs w:val="21"/>
        </w:rPr>
        <w:t>. 《保证金缴纳绑定操作指南》获取方法：登录许昌公共资源交易系统-组件下载-《保证金缴纳绑定操作指南》。</w:t>
      </w:r>
    </w:p>
    <w:p w:rsidR="007C0249" w:rsidRDefault="00D93B78">
      <w:pPr>
        <w:autoSpaceDE w:val="0"/>
        <w:autoSpaceDN w:val="0"/>
        <w:spacing w:line="360" w:lineRule="auto"/>
        <w:ind w:left="964"/>
        <w:contextualSpacing/>
        <w:rPr>
          <w:rFonts w:asciiTheme="minorEastAsia" w:hAnsiTheme="minorEastAsia" w:cs="仿宋_GB2312"/>
          <w:szCs w:val="21"/>
          <w:lang w:val="zh-CN"/>
        </w:rPr>
      </w:pPr>
      <w:proofErr w:type="gramStart"/>
      <w:r>
        <w:rPr>
          <w:rFonts w:asciiTheme="minorEastAsia" w:hAnsiTheme="minorEastAsia" w:cs="宋体" w:hint="eastAsia"/>
          <w:kern w:val="0"/>
          <w:szCs w:val="21"/>
        </w:rPr>
        <w:t>d</w:t>
      </w:r>
      <w:proofErr w:type="gramEnd"/>
      <w:r>
        <w:rPr>
          <w:rFonts w:asciiTheme="minorEastAsia" w:hAnsiTheme="minorEastAsia" w:cs="宋体" w:hint="eastAsia"/>
          <w:kern w:val="0"/>
          <w:szCs w:val="21"/>
        </w:rPr>
        <w:t>. 供应商要严格按照“保证金缴纳说明单”内容缴纳、成功绑定谈判保证金，未绑定标段的谈判保证金，视为未按时交纳。并将缴纳凭证“禹州市公共资源交易中心保证金缴纳回执”附于响应文件中，同时在谈判响应文件递交现场提供一份“禹州市公共资源交易中心保证金缴纳回执”以备查询。</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（6） 每个供应商每个项目每个标段只有唯一缴纳账号，切勿重复缴纳或错误缴纳。</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（7） 供应商所提交的谈判保证金仅限当次谈判项目（标段）有效，不得重复替代使用。一个谈判项目有多个标段或者有多个项目同时谈判的，供应商必须按项目、标段分别提交谈判保证金。</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（8） 不同供应商的谈判保证金不得从同一单位或者个人的账户转出。</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（9） 未按上述规定操作引起的报价无效，由供应商自行负责。</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（10） 汇款凭证无需备注项目编号和项目名称。</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谈判保证金的退还</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 退还谈判保证金时，区别成交与否，按不同时序由银行按来款途径退还原账户。</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自成交通知书发出之日起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个工作日内退还未成交供应商的谈判保证金。</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自采购合同签订之日并备案后</w:t>
      </w:r>
      <w:r>
        <w:rPr>
          <w:rFonts w:asciiTheme="minorEastAsia" w:hAnsiTheme="minorEastAsia" w:cs="宋体"/>
          <w:kern w:val="0"/>
          <w:szCs w:val="21"/>
        </w:rPr>
        <w:t>5</w:t>
      </w:r>
      <w:r>
        <w:rPr>
          <w:rFonts w:asciiTheme="minorEastAsia" w:hAnsiTheme="minorEastAsia" w:cs="宋体" w:hint="eastAsia"/>
          <w:kern w:val="0"/>
          <w:szCs w:val="21"/>
        </w:rPr>
        <w:t>个工作日内退还成交供应商的投标保证金。</w:t>
      </w:r>
    </w:p>
    <w:p w:rsidR="007C0249" w:rsidRDefault="00D93B78">
      <w:pPr>
        <w:autoSpaceDE w:val="0"/>
        <w:autoSpaceDN w:val="0"/>
        <w:spacing w:line="360" w:lineRule="auto"/>
        <w:ind w:left="964"/>
        <w:contextualSpacing/>
        <w:rPr>
          <w:rFonts w:asciiTheme="minorEastAsia" w:hAnsiTheme="minorEastAsia" w:cs="宋体"/>
          <w:kern w:val="0"/>
          <w:szCs w:val="21"/>
        </w:rPr>
      </w:pPr>
      <w:proofErr w:type="gramStart"/>
      <w:r>
        <w:rPr>
          <w:rFonts w:asciiTheme="minorEastAsia" w:hAnsiTheme="minorEastAsia" w:cs="宋体" w:hint="eastAsia"/>
          <w:kern w:val="0"/>
          <w:szCs w:val="21"/>
        </w:rPr>
        <w:lastRenderedPageBreak/>
        <w:t>c</w:t>
      </w:r>
      <w:proofErr w:type="gramEnd"/>
      <w:r>
        <w:rPr>
          <w:rFonts w:asciiTheme="minorEastAsia" w:hAnsiTheme="minorEastAsia" w:cs="宋体" w:hint="eastAsia"/>
          <w:kern w:val="0"/>
          <w:szCs w:val="21"/>
        </w:rPr>
        <w:t>. 特殊情况处理：供应商谈判响应过程中因账户开户银行、银行账号发生变化，不能按照来款途径原路返还谈判保证金的，供应商须提供原账户开户银行相关证明及新开账户开户许可证，到禹州市政府采购监督管理办公室办理退款手续（0374-8112523）。</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因供应商自身原因无法及时退还谈判保证金，滞留三年以上的，谈判保证金上缴财政。</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有下列情形之一的，谈判保证金不予退还</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 xml:space="preserve">a. </w:t>
      </w:r>
      <w:r>
        <w:rPr>
          <w:rFonts w:ascii="ˎ̥" w:hAnsi="ˎ̥"/>
        </w:rPr>
        <w:t>供应商在提交响应文件截止时间后撤回响应文件的</w:t>
      </w:r>
      <w:r>
        <w:rPr>
          <w:rFonts w:asciiTheme="minorEastAsia" w:hAnsiTheme="minorEastAsia" w:cs="宋体" w:hint="eastAsia"/>
          <w:kern w:val="0"/>
          <w:szCs w:val="21"/>
        </w:rPr>
        <w:t>；</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供应商在谈判文件中提供虚假材料的；</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c. 除因不可抗力或谈判文件认可的情形以外，成交供应商不与采购人签订合同的；</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d. 供应商与采购人、其他供应商或者采购代理机构恶意串通的；</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e. 法律法规及谈判文件规定的其他情形。</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凡供应</w:t>
      </w:r>
      <w:proofErr w:type="gramStart"/>
      <w:r>
        <w:rPr>
          <w:rFonts w:asciiTheme="minorEastAsia" w:hAnsiTheme="minorEastAsia" w:cs="宋体" w:hint="eastAsia"/>
          <w:kern w:val="0"/>
          <w:szCs w:val="21"/>
        </w:rPr>
        <w:t>商谈判</w:t>
      </w:r>
      <w:proofErr w:type="gramEnd"/>
      <w:r>
        <w:rPr>
          <w:rFonts w:asciiTheme="minorEastAsia" w:hAnsiTheme="minorEastAsia" w:cs="宋体" w:hint="eastAsia"/>
          <w:kern w:val="0"/>
          <w:szCs w:val="21"/>
        </w:rPr>
        <w:t>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谈判文件的数量和签署盖章</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供应商应提交响应文件份数见“供应商须知前附表”。</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纸质响应文件副本可以是纸质响应文件的正本复印而成。</w:t>
      </w:r>
    </w:p>
    <w:p w:rsidR="007C0249" w:rsidRDefault="007C0249">
      <w:pPr>
        <w:tabs>
          <w:tab w:val="left" w:pos="1260"/>
        </w:tabs>
        <w:autoSpaceDE w:val="0"/>
        <w:autoSpaceDN w:val="0"/>
        <w:spacing w:line="360" w:lineRule="auto"/>
        <w:contextualSpacing/>
        <w:rPr>
          <w:rFonts w:asciiTheme="minorEastAsia" w:hAnsiTheme="minorEastAsia" w:cs="仿宋_GB2312"/>
          <w:szCs w:val="21"/>
          <w:lang w:val="zh-CN"/>
        </w:rPr>
      </w:pPr>
    </w:p>
    <w:p w:rsidR="007C0249" w:rsidRDefault="00D93B7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四、响应文件的递交</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响应文件的密封</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供应商应将纸质响应文件“正本”、“ 副本”密封包装。使用电子介质存储的响应文件单独密封包装，并随纸质响应文件一并提交。</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响应文件如果未按规定密封，采购人、集中采购机构将拒绝接收。</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谈判响应截止时间</w:t>
      </w:r>
    </w:p>
    <w:p w:rsidR="007C0249" w:rsidRDefault="00D93B78">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Pr>
          <w:rFonts w:cs="微软雅黑" w:hint="eastAsia"/>
          <w:color w:val="000000"/>
        </w:rPr>
        <w:t>在递交截止时间以后送达的响应文件，</w:t>
      </w:r>
      <w:r>
        <w:rPr>
          <w:rFonts w:asciiTheme="minorEastAsia" w:hAnsiTheme="minorEastAsia" w:cs="宋体" w:hint="eastAsia"/>
          <w:kern w:val="0"/>
          <w:szCs w:val="21"/>
        </w:rPr>
        <w:t>采购人、集中采购机构</w:t>
      </w:r>
      <w:r>
        <w:rPr>
          <w:rFonts w:cs="微软雅黑" w:hint="eastAsia"/>
          <w:color w:val="000000"/>
        </w:rPr>
        <w:t>将予以拒绝。</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w:t>
      </w:r>
      <w:proofErr w:type="gramStart"/>
      <w:r>
        <w:rPr>
          <w:rFonts w:asciiTheme="minorEastAsia" w:hAnsiTheme="minorEastAsia" w:cs="宋体" w:hint="eastAsia"/>
          <w:kern w:val="0"/>
          <w:szCs w:val="21"/>
        </w:rPr>
        <w:t>受谈判</w:t>
      </w:r>
      <w:proofErr w:type="gramEnd"/>
      <w:r>
        <w:rPr>
          <w:rFonts w:asciiTheme="minorEastAsia" w:hAnsiTheme="minorEastAsia" w:cs="宋体" w:hint="eastAsia"/>
          <w:kern w:val="0"/>
          <w:szCs w:val="21"/>
        </w:rPr>
        <w:t>响应截止期制约的所有权利和义务均应延长至新的截止日期和时间。供应商按采购人修改通知规定的时间递交响应文件。</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迟交的响应文件</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谈判响应文件截止时间之后送达/上传的响应文件，采购人、集中采购机构将将拒绝接收。</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响应文件的修改和撤回</w:t>
      </w:r>
    </w:p>
    <w:p w:rsidR="007C0249" w:rsidRDefault="00D93B78">
      <w:pPr>
        <w:pStyle w:val="af2"/>
        <w:numPr>
          <w:ilvl w:val="0"/>
          <w:numId w:val="17"/>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供应商不得在投标有效期内撤销响应文件，否则招标人将不退还其谈判保证金。</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7C0249" w:rsidRDefault="007C0249">
      <w:pPr>
        <w:autoSpaceDE w:val="0"/>
        <w:autoSpaceDN w:val="0"/>
        <w:spacing w:line="360" w:lineRule="auto"/>
        <w:contextualSpacing/>
        <w:rPr>
          <w:rFonts w:asciiTheme="minorEastAsia" w:hAnsiTheme="minorEastAsia" w:cs="宋体"/>
          <w:kern w:val="0"/>
          <w:szCs w:val="21"/>
        </w:rPr>
      </w:pPr>
    </w:p>
    <w:p w:rsidR="007C0249" w:rsidRDefault="00D93B78">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五、谈判和评审</w:t>
      </w:r>
    </w:p>
    <w:p w:rsidR="007C0249" w:rsidRDefault="00D93B78">
      <w:pPr>
        <w:pStyle w:val="af2"/>
        <w:numPr>
          <w:ilvl w:val="0"/>
          <w:numId w:val="13"/>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响应文件密封情况检查及解密</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仿宋_GB2312" w:hint="eastAsia"/>
          <w:color w:val="000000"/>
          <w:szCs w:val="21"/>
        </w:rPr>
        <w:lastRenderedPageBreak/>
        <w:t>谈判响应截止时间</w:t>
      </w:r>
      <w:r>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（1）电子谈判文件的解密</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全流程电子化交易项目电子谈判文件采用双重加密。解密需分标段进行两次解密。</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集中采购机构解密：集中采购机构</w:t>
      </w:r>
      <w:r>
        <w:rPr>
          <w:rFonts w:asciiTheme="minorEastAsia" w:hAnsiTheme="minorEastAsia" w:cs="宋体"/>
          <w:kern w:val="0"/>
          <w:szCs w:val="21"/>
        </w:rPr>
        <w:t>按</w:t>
      </w:r>
      <w:r>
        <w:rPr>
          <w:rFonts w:asciiTheme="minorEastAsia" w:hAnsiTheme="minorEastAsia" w:cs="宋体" w:hint="eastAsia"/>
          <w:kern w:val="0"/>
          <w:szCs w:val="21"/>
        </w:rPr>
        <w:t>电子响应文件到达交易系统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，使用本单位CA数字证书进行再次解密。</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（2） 电子响应文件解密异常情况处理</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a. 因电子交易系统异常无法解密电子响应文件的，使用纸质响应文件以人工方式进行。</w:t>
      </w:r>
    </w:p>
    <w:p w:rsidR="007C0249" w:rsidRDefault="00D93B78">
      <w:pPr>
        <w:autoSpaceDE w:val="0"/>
        <w:autoSpaceDN w:val="0"/>
        <w:spacing w:line="360" w:lineRule="auto"/>
        <w:ind w:left="964"/>
        <w:contextualSpacing/>
        <w:rPr>
          <w:rFonts w:asciiTheme="minorEastAsia" w:hAnsiTheme="minorEastAsia" w:cs="宋体"/>
          <w:kern w:val="0"/>
          <w:szCs w:val="21"/>
        </w:rPr>
      </w:pPr>
      <w:r>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供应商不足3家的，本项目谈判活动终止。</w:t>
      </w:r>
    </w:p>
    <w:p w:rsidR="007C0249" w:rsidRDefault="00D93B78">
      <w:pPr>
        <w:pStyle w:val="af2"/>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谈判小组组成</w:t>
      </w:r>
    </w:p>
    <w:p w:rsidR="007C0249" w:rsidRDefault="00D93B78">
      <w:pPr>
        <w:pStyle w:val="af2"/>
        <w:numPr>
          <w:ilvl w:val="0"/>
          <w:numId w:val="19"/>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采购人将依法组建谈判小组，谈判小组</w:t>
      </w:r>
      <w:r>
        <w:rPr>
          <w:rFonts w:ascii="ˎ̥" w:hAnsi="ˎ̥"/>
        </w:rPr>
        <w:t>由采购人代表和评审专家共</w:t>
      </w:r>
      <w:r>
        <w:rPr>
          <w:rFonts w:ascii="ˎ̥" w:hAnsi="ˎ̥"/>
        </w:rPr>
        <w:t>3</w:t>
      </w:r>
      <w:r>
        <w:rPr>
          <w:rFonts w:ascii="ˎ̥" w:hAnsi="ˎ̥"/>
        </w:rPr>
        <w:t>人以上单数组成，其中评审专家人数不得少于竞争性谈判小组成员总数</w:t>
      </w:r>
      <w:r>
        <w:rPr>
          <w:rFonts w:asciiTheme="minorEastAsia" w:hAnsiTheme="minorEastAsia" w:cs="宋体" w:hint="eastAsia"/>
          <w:kern w:val="0"/>
          <w:szCs w:val="21"/>
        </w:rPr>
        <w:t>的三分之二。评审专家依法从政府采购评审专家库中随机抽取。</w:t>
      </w:r>
    </w:p>
    <w:p w:rsidR="007C0249" w:rsidRDefault="00D93B78" w:rsidP="00D93B78">
      <w:pPr>
        <w:autoSpaceDE w:val="0"/>
        <w:autoSpaceDN w:val="0"/>
        <w:spacing w:line="360" w:lineRule="auto"/>
        <w:ind w:leftChars="452" w:left="2157" w:hangingChars="575" w:hanging="1208"/>
        <w:contextualSpacing/>
        <w:rPr>
          <w:rFonts w:asciiTheme="minorEastAsia" w:hAnsiTheme="minorEastAsia" w:cs="宋体"/>
          <w:kern w:val="0"/>
          <w:szCs w:val="21"/>
        </w:rPr>
      </w:pPr>
      <w:r>
        <w:rPr>
          <w:rFonts w:asciiTheme="minorEastAsia" w:hAnsiTheme="minorEastAsia" w:cs="宋体" w:hint="eastAsia"/>
          <w:kern w:val="0"/>
          <w:szCs w:val="21"/>
        </w:rPr>
        <w:t>24.1.1     采购人将依法组建谈判小组，谈判小组由评审专家组成，成员人数应当为</w:t>
      </w:r>
      <w:r>
        <w:rPr>
          <w:rFonts w:ascii="ˎ̥" w:hAnsi="ˎ̥"/>
        </w:rPr>
        <w:t>3</w:t>
      </w:r>
      <w:r>
        <w:rPr>
          <w:rFonts w:ascii="ˎ̥" w:hAnsi="ˎ̥"/>
        </w:rPr>
        <w:t>人以上单数组成</w:t>
      </w:r>
      <w:r>
        <w:rPr>
          <w:rFonts w:asciiTheme="minorEastAsia" w:hAnsiTheme="minorEastAsia" w:cs="宋体" w:hint="eastAsia"/>
          <w:kern w:val="0"/>
          <w:szCs w:val="21"/>
        </w:rPr>
        <w:t>。评审专家依法从政府采购评审专家库中随机抽取。</w:t>
      </w:r>
    </w:p>
    <w:p w:rsidR="007C0249" w:rsidRDefault="00D93B78">
      <w:pPr>
        <w:autoSpaceDE w:val="0"/>
        <w:autoSpaceDN w:val="0"/>
        <w:spacing w:line="360" w:lineRule="auto"/>
        <w:ind w:leftChars="473" w:left="2156" w:hangingChars="554" w:hanging="1163"/>
        <w:contextualSpacing/>
        <w:rPr>
          <w:rFonts w:asciiTheme="minorEastAsia" w:hAnsiTheme="minorEastAsia" w:cs="宋体"/>
          <w:kern w:val="0"/>
          <w:szCs w:val="21"/>
        </w:rPr>
      </w:pPr>
      <w:r>
        <w:rPr>
          <w:rFonts w:asciiTheme="minorEastAsia" w:hAnsiTheme="minorEastAsia" w:cs="宋体" w:hint="eastAsia"/>
          <w:kern w:val="0"/>
          <w:szCs w:val="21"/>
        </w:rPr>
        <w:t xml:space="preserve">24.1.2     </w:t>
      </w:r>
      <w:r>
        <w:rPr>
          <w:rFonts w:ascii="ˎ̥" w:hAnsi="ˎ̥"/>
        </w:rPr>
        <w:t>达到公开招标数额标准的货物或者服务采购项目，或者达到招标规模标准的政府采购工程，竞争性谈判小组应当由</w:t>
      </w:r>
      <w:r>
        <w:rPr>
          <w:rFonts w:ascii="ˎ̥" w:hAnsi="ˎ̥"/>
        </w:rPr>
        <w:t>5</w:t>
      </w:r>
      <w:r>
        <w:rPr>
          <w:rFonts w:ascii="ˎ̥" w:hAnsi="ˎ̥"/>
        </w:rPr>
        <w:t>人以上单数组成</w:t>
      </w:r>
      <w:r>
        <w:rPr>
          <w:rFonts w:ascii="ˎ̥" w:hAnsi="ˎ̥" w:hint="eastAsia"/>
        </w:rPr>
        <w:t>。</w:t>
      </w:r>
    </w:p>
    <w:p w:rsidR="007C0249" w:rsidRDefault="007C0249">
      <w:pPr>
        <w:pStyle w:val="af2"/>
        <w:numPr>
          <w:ilvl w:val="1"/>
          <w:numId w:val="18"/>
        </w:numPr>
        <w:autoSpaceDE w:val="0"/>
        <w:autoSpaceDN w:val="0"/>
        <w:spacing w:line="360" w:lineRule="auto"/>
        <w:ind w:firstLineChars="0"/>
        <w:contextualSpacing/>
        <w:rPr>
          <w:rFonts w:ascii="ˎ̥" w:hAnsi="ˎ̥"/>
          <w:vanish/>
        </w:rPr>
      </w:pP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ˎ̥" w:hAnsi="ˎ̥"/>
        </w:rPr>
        <w:t>采购人不得以评审专家身份参加本部门或本单位采购项目的评审</w:t>
      </w:r>
      <w:r>
        <w:rPr>
          <w:rFonts w:asciiTheme="minorEastAsia" w:hAnsiTheme="minorEastAsia" w:cs="宋体" w:hint="eastAsia"/>
          <w:kern w:val="0"/>
          <w:szCs w:val="21"/>
        </w:rPr>
        <w:t>。</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谈判小组成员与供应</w:t>
      </w:r>
      <w:proofErr w:type="gramStart"/>
      <w:r>
        <w:rPr>
          <w:rFonts w:asciiTheme="minorEastAsia" w:hAnsiTheme="minorEastAsia" w:cs="宋体" w:hint="eastAsia"/>
          <w:kern w:val="0"/>
          <w:szCs w:val="21"/>
        </w:rPr>
        <w:t>商存在</w:t>
      </w:r>
      <w:proofErr w:type="gramEnd"/>
      <w:r>
        <w:rPr>
          <w:rFonts w:asciiTheme="minorEastAsia" w:hAnsiTheme="minorEastAsia" w:cs="宋体" w:hint="eastAsia"/>
          <w:kern w:val="0"/>
          <w:szCs w:val="21"/>
        </w:rPr>
        <w:t>下列利害关系之一的,应当回避:</w:t>
      </w:r>
    </w:p>
    <w:p w:rsidR="007C0249" w:rsidRDefault="00D93B78" w:rsidP="00D93B7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24.3.1     </w:t>
      </w:r>
      <w:r>
        <w:rPr>
          <w:rFonts w:ascii="ˎ̥" w:hAnsi="ˎ̥" w:hint="eastAsia"/>
        </w:rPr>
        <w:t>参加采购活动前三年内</w:t>
      </w:r>
      <w:r>
        <w:rPr>
          <w:rFonts w:ascii="ˎ̥" w:hAnsi="ˎ̥" w:hint="eastAsia"/>
        </w:rPr>
        <w:t>,</w:t>
      </w:r>
      <w:r>
        <w:rPr>
          <w:rFonts w:ascii="ˎ̥" w:hAnsi="ˎ̥" w:hint="eastAsia"/>
        </w:rPr>
        <w:t>与供应</w:t>
      </w:r>
      <w:proofErr w:type="gramStart"/>
      <w:r>
        <w:rPr>
          <w:rFonts w:ascii="ˎ̥" w:hAnsi="ˎ̥" w:hint="eastAsia"/>
        </w:rPr>
        <w:t>商存在</w:t>
      </w:r>
      <w:proofErr w:type="gramEnd"/>
      <w:r>
        <w:rPr>
          <w:rFonts w:ascii="ˎ̥" w:hAnsi="ˎ̥" w:hint="eastAsia"/>
        </w:rPr>
        <w:t>劳动关系</w:t>
      </w:r>
      <w:r>
        <w:rPr>
          <w:rFonts w:ascii="ˎ̥" w:hAnsi="ˎ̥" w:hint="eastAsia"/>
        </w:rPr>
        <w:t>,</w:t>
      </w:r>
      <w:r>
        <w:rPr>
          <w:rFonts w:ascii="ˎ̥" w:hAnsi="ˎ̥" w:hint="eastAsia"/>
        </w:rPr>
        <w:t>或者担任</w:t>
      </w:r>
      <w:proofErr w:type="gramStart"/>
      <w:r>
        <w:rPr>
          <w:rFonts w:ascii="ˎ̥" w:hAnsi="ˎ̥" w:hint="eastAsia"/>
        </w:rPr>
        <w:t>过供应</w:t>
      </w:r>
      <w:proofErr w:type="gramEnd"/>
      <w:r>
        <w:rPr>
          <w:rFonts w:ascii="ˎ̥" w:hAnsi="ˎ̥" w:hint="eastAsia"/>
        </w:rPr>
        <w:t>商的董事、监事</w:t>
      </w:r>
      <w:r>
        <w:rPr>
          <w:rFonts w:ascii="ˎ̥" w:hAnsi="ˎ̥" w:hint="eastAsia"/>
        </w:rPr>
        <w:t>,</w:t>
      </w:r>
      <w:r>
        <w:rPr>
          <w:rFonts w:ascii="ˎ̥" w:hAnsi="ˎ̥" w:hint="eastAsia"/>
        </w:rPr>
        <w:t>或者是供应商的控股股东或实际控制人；</w:t>
      </w:r>
    </w:p>
    <w:p w:rsidR="007C0249" w:rsidRDefault="00D93B78">
      <w:pPr>
        <w:autoSpaceDE w:val="0"/>
        <w:autoSpaceDN w:val="0"/>
        <w:spacing w:line="360" w:lineRule="auto"/>
        <w:ind w:leftChars="451" w:left="2123" w:hangingChars="560" w:hanging="1176"/>
        <w:contextualSpacing/>
        <w:rPr>
          <w:rFonts w:ascii="ˎ̥" w:hAnsi="ˎ̥"/>
        </w:rPr>
      </w:pPr>
      <w:r>
        <w:rPr>
          <w:rFonts w:asciiTheme="minorEastAsia" w:hAnsiTheme="minorEastAsia" w:cs="宋体" w:hint="eastAsia"/>
          <w:kern w:val="0"/>
          <w:szCs w:val="21"/>
        </w:rPr>
        <w:lastRenderedPageBreak/>
        <w:t xml:space="preserve">24.3.2     </w:t>
      </w:r>
      <w:r>
        <w:rPr>
          <w:rFonts w:ascii="ˎ̥" w:hAnsi="ˎ̥" w:hint="eastAsia"/>
        </w:rPr>
        <w:t>与供应商的法定代表人或者负责人有夫妻、直系血亲、三代以内旁系血亲或者近姻亲关系；</w:t>
      </w:r>
    </w:p>
    <w:p w:rsidR="007C0249" w:rsidRDefault="00D93B78" w:rsidP="00D93B78">
      <w:pPr>
        <w:autoSpaceDE w:val="0"/>
        <w:autoSpaceDN w:val="0"/>
        <w:spacing w:line="360" w:lineRule="auto"/>
        <w:ind w:leftChars="452" w:left="2157" w:hangingChars="575" w:hanging="1208"/>
        <w:contextualSpacing/>
        <w:rPr>
          <w:rFonts w:ascii="ˎ̥" w:hAnsi="ˎ̥"/>
        </w:rPr>
      </w:pPr>
      <w:r>
        <w:rPr>
          <w:rFonts w:asciiTheme="minorEastAsia" w:hAnsiTheme="minorEastAsia" w:cs="宋体" w:hint="eastAsia"/>
          <w:kern w:val="0"/>
          <w:szCs w:val="21"/>
        </w:rPr>
        <w:t xml:space="preserve">24.3.3     </w:t>
      </w:r>
      <w:r>
        <w:rPr>
          <w:rFonts w:ascii="ˎ̥" w:hAnsi="ˎ̥" w:hint="eastAsia"/>
        </w:rPr>
        <w:t>与供应商有其他可能影响政府采购活动公平、公正进行的关系。</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采购人不得担任谈判小组组长。</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谈判小组成员名单在成交结果公告前应当保密。</w:t>
      </w:r>
    </w:p>
    <w:p w:rsidR="007C0249" w:rsidRDefault="00D93B78">
      <w:pPr>
        <w:pStyle w:val="af2"/>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资格审查和符合性审查</w:t>
      </w:r>
    </w:p>
    <w:p w:rsidR="007C0249" w:rsidRDefault="00D93B78">
      <w:pPr>
        <w:pStyle w:val="af2"/>
        <w:numPr>
          <w:ilvl w:val="0"/>
          <w:numId w:val="20"/>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资格审查：谈判小组依据有关法律法规和谈判文件的规定对供应商的资格进行审查。</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b/>
          <w:kern w:val="0"/>
          <w:szCs w:val="21"/>
        </w:rPr>
        <w:t>本项目具体资格审查详见（第六章 资格审查与评审）</w:t>
      </w:r>
      <w:r>
        <w:rPr>
          <w:rFonts w:asciiTheme="minorEastAsia" w:hAnsiTheme="minorEastAsia" w:cs="宋体" w:hint="eastAsia"/>
          <w:kern w:val="0"/>
          <w:szCs w:val="21"/>
        </w:rPr>
        <w:t>。</w:t>
      </w:r>
    </w:p>
    <w:p w:rsidR="007C0249" w:rsidRDefault="007C0249">
      <w:pPr>
        <w:pStyle w:val="af2"/>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7C0249" w:rsidRDefault="007C0249">
      <w:pPr>
        <w:pStyle w:val="af2"/>
        <w:numPr>
          <w:ilvl w:val="0"/>
          <w:numId w:val="13"/>
        </w:numPr>
        <w:autoSpaceDE w:val="0"/>
        <w:autoSpaceDN w:val="0"/>
        <w:spacing w:line="360" w:lineRule="auto"/>
        <w:ind w:firstLineChars="0"/>
        <w:contextualSpacing/>
        <w:rPr>
          <w:rFonts w:asciiTheme="minorEastAsia" w:hAnsiTheme="minorEastAsia" w:cs="宋体"/>
          <w:vanish/>
          <w:kern w:val="0"/>
          <w:szCs w:val="21"/>
        </w:rPr>
      </w:pPr>
    </w:p>
    <w:p w:rsidR="007C0249" w:rsidRDefault="00D93B78">
      <w:pPr>
        <w:pStyle w:val="af2"/>
        <w:numPr>
          <w:ilvl w:val="1"/>
          <w:numId w:val="13"/>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符合性审查：</w:t>
      </w:r>
      <w:r>
        <w:rPr>
          <w:rFonts w:ascii="宋体" w:hAnsi="宋体" w:cs="微软雅黑" w:hint="eastAsia"/>
          <w:szCs w:val="21"/>
        </w:rPr>
        <w:t>依据谈判文件的规定，从响应文件的有效性、完整性和对谈判文件的响应程度进行审查，以确定是否对谈判文件的全部实质性要求</w:t>
      </w:r>
      <w:proofErr w:type="gramStart"/>
      <w:r>
        <w:rPr>
          <w:rFonts w:ascii="宋体" w:hAnsi="宋体" w:cs="微软雅黑" w:hint="eastAsia"/>
          <w:szCs w:val="21"/>
        </w:rPr>
        <w:t>作出</w:t>
      </w:r>
      <w:proofErr w:type="gramEnd"/>
      <w:r>
        <w:rPr>
          <w:rFonts w:ascii="宋体" w:hAnsi="宋体" w:cs="微软雅黑" w:hint="eastAsia"/>
          <w:szCs w:val="21"/>
        </w:rPr>
        <w:t>响应。</w:t>
      </w:r>
    </w:p>
    <w:p w:rsidR="007C0249" w:rsidRDefault="007C0249">
      <w:pPr>
        <w:pStyle w:val="af2"/>
        <w:autoSpaceDE w:val="0"/>
        <w:autoSpaceDN w:val="0"/>
        <w:spacing w:line="360" w:lineRule="auto"/>
        <w:ind w:left="964" w:firstLineChars="0" w:firstLine="0"/>
        <w:contextualSpacing/>
        <w:rPr>
          <w:rFonts w:asciiTheme="minorEastAsia" w:hAnsiTheme="minorEastAsia" w:cs="宋体"/>
          <w:kern w:val="0"/>
          <w:szCs w:val="21"/>
        </w:rPr>
      </w:pPr>
    </w:p>
    <w:p w:rsidR="007C0249" w:rsidRDefault="00D93B78">
      <w:pPr>
        <w:pStyle w:val="af2"/>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响应文件的澄清</w:t>
      </w:r>
    </w:p>
    <w:p w:rsidR="007C0249" w:rsidRDefault="00D93B78">
      <w:pPr>
        <w:pStyle w:val="af2"/>
        <w:numPr>
          <w:ilvl w:val="0"/>
          <w:numId w:val="21"/>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谈判小组在对响应文件的有效性、完整性和响应程度进行审查时，可以要求供应商对响应文件中含义不明确、同类问题表述不一致或者有明显文字和计算错误的内容等</w:t>
      </w:r>
      <w:proofErr w:type="gramStart"/>
      <w:r>
        <w:rPr>
          <w:rFonts w:ascii="ˎ̥" w:hAnsi="ˎ̥"/>
        </w:rPr>
        <w:t>作出</w:t>
      </w:r>
      <w:proofErr w:type="gramEnd"/>
      <w:r>
        <w:rPr>
          <w:rFonts w:ascii="ˎ̥" w:hAnsi="ˎ̥"/>
        </w:rPr>
        <w:t>必要的澄清、说明或者更正</w:t>
      </w:r>
      <w:r>
        <w:rPr>
          <w:rFonts w:asciiTheme="minorEastAsia" w:hAnsiTheme="minorEastAsia" w:cs="宋体" w:hint="eastAsia"/>
          <w:kern w:val="0"/>
          <w:szCs w:val="21"/>
        </w:rPr>
        <w:t>。</w:t>
      </w:r>
      <w:r>
        <w:rPr>
          <w:rFonts w:ascii="ˎ̥" w:hAnsi="ˎ̥"/>
        </w:rPr>
        <w:t>供应商的澄清、说明或者更正不得超出响应文件的范围或者改变响应文件的实质性内容</w:t>
      </w:r>
      <w:r>
        <w:rPr>
          <w:rFonts w:ascii="ˎ̥" w:hAnsi="ˎ̥" w:hint="eastAsia"/>
        </w:rPr>
        <w:t>。</w:t>
      </w:r>
    </w:p>
    <w:p w:rsidR="007C0249" w:rsidRDefault="007C0249">
      <w:pPr>
        <w:pStyle w:val="af2"/>
        <w:numPr>
          <w:ilvl w:val="1"/>
          <w:numId w:val="18"/>
        </w:numPr>
        <w:autoSpaceDE w:val="0"/>
        <w:autoSpaceDN w:val="0"/>
        <w:spacing w:line="360" w:lineRule="auto"/>
        <w:ind w:firstLineChars="0"/>
        <w:contextualSpacing/>
        <w:rPr>
          <w:rFonts w:asciiTheme="minorEastAsia" w:hAnsiTheme="minorEastAsia" w:cs="宋体"/>
          <w:vanish/>
          <w:kern w:val="0"/>
          <w:szCs w:val="21"/>
        </w:rPr>
      </w:pP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投标人的澄清、说明或者更正应当采用书面</w:t>
      </w:r>
      <w:r>
        <w:rPr>
          <w:rFonts w:ascii="ˎ̥" w:hAnsi="ˎ̥" w:hint="eastAsia"/>
        </w:rPr>
        <w:t>形式，</w:t>
      </w:r>
      <w:r>
        <w:rPr>
          <w:rFonts w:ascii="ˎ̥" w:hAnsi="ˎ̥"/>
        </w:rPr>
        <w:t>供应商的澄清、说明或者更正应当由法定代表人或其授权代表签字或者加盖公章。由授权代表签字的，应当附法定代表人授权书。供应商为自然人的，应当由本人签字并附身份证明</w:t>
      </w:r>
      <w:r>
        <w:rPr>
          <w:rFonts w:ascii="ˎ̥" w:hAnsi="ˎ̥" w:hint="eastAsia"/>
        </w:rPr>
        <w:t>。投标人的澄清、说明或者补正不得超出</w:t>
      </w:r>
      <w:r>
        <w:rPr>
          <w:rFonts w:asciiTheme="minorEastAsia" w:hAnsiTheme="minorEastAsia" w:cs="宋体" w:hint="eastAsia"/>
          <w:kern w:val="0"/>
          <w:szCs w:val="21"/>
        </w:rPr>
        <w:t>投标文件的范围或者改变投标文件的实质性内容。</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供应商的澄清文件是其响应文件的组成部分。</w:t>
      </w:r>
    </w:p>
    <w:p w:rsidR="007C0249" w:rsidRDefault="007C0249">
      <w:pPr>
        <w:pStyle w:val="af2"/>
        <w:autoSpaceDE w:val="0"/>
        <w:autoSpaceDN w:val="0"/>
        <w:spacing w:line="360" w:lineRule="auto"/>
        <w:ind w:left="964" w:firstLineChars="0" w:firstLine="0"/>
        <w:contextualSpacing/>
        <w:rPr>
          <w:rFonts w:asciiTheme="minorEastAsia" w:hAnsiTheme="minorEastAsia" w:cs="宋体"/>
          <w:kern w:val="0"/>
          <w:szCs w:val="21"/>
        </w:rPr>
      </w:pPr>
    </w:p>
    <w:p w:rsidR="007C0249" w:rsidRDefault="00D93B78">
      <w:pPr>
        <w:pStyle w:val="af2"/>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响应文件报价出现前后不一致的修正</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大写金额和小写金额不一致的，以大写金额为准；</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单价金额小数点或者百分比有明显错位的，以开标一览表的总价为准，并修改单价；</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w:t>
      </w:r>
      <w:proofErr w:type="gramStart"/>
      <w:r>
        <w:rPr>
          <w:rFonts w:asciiTheme="minorEastAsia" w:hAnsiTheme="minorEastAsia" w:cs="宋体" w:hint="eastAsia"/>
          <w:kern w:val="0"/>
          <w:szCs w:val="21"/>
        </w:rPr>
        <w:t>经供应</w:t>
      </w:r>
      <w:proofErr w:type="gramEnd"/>
      <w:r>
        <w:rPr>
          <w:rFonts w:asciiTheme="minorEastAsia" w:hAnsiTheme="minorEastAsia" w:cs="宋体" w:hint="eastAsia"/>
          <w:kern w:val="0"/>
          <w:szCs w:val="21"/>
        </w:rPr>
        <w:t>商确认后产生约束力，供应商不确认的，为无效报价。</w:t>
      </w:r>
    </w:p>
    <w:p w:rsidR="007C0249" w:rsidRDefault="007C0249">
      <w:pPr>
        <w:autoSpaceDE w:val="0"/>
        <w:autoSpaceDN w:val="0"/>
        <w:spacing w:line="360" w:lineRule="auto"/>
        <w:ind w:left="964"/>
        <w:contextualSpacing/>
        <w:rPr>
          <w:rFonts w:asciiTheme="minorEastAsia" w:hAnsiTheme="minorEastAsia" w:cs="宋体"/>
          <w:kern w:val="0"/>
          <w:szCs w:val="21"/>
        </w:rPr>
      </w:pPr>
    </w:p>
    <w:p w:rsidR="007C0249" w:rsidRDefault="00D93B78">
      <w:pPr>
        <w:pStyle w:val="af2"/>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响应无效情形</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响应文件属下列情况之一的，按照无效响应处理：</w:t>
      </w: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7C0249">
      <w:pPr>
        <w:pStyle w:val="af2"/>
        <w:numPr>
          <w:ilvl w:val="0"/>
          <w:numId w:val="22"/>
        </w:numPr>
        <w:autoSpaceDE w:val="0"/>
        <w:autoSpaceDN w:val="0"/>
        <w:spacing w:line="360" w:lineRule="auto"/>
        <w:ind w:firstLineChars="0" w:firstLine="0"/>
        <w:contextualSpacing/>
        <w:rPr>
          <w:rFonts w:asciiTheme="minorEastAsia" w:hAnsiTheme="minorEastAsia" w:cs="宋体"/>
          <w:vanish/>
          <w:kern w:val="0"/>
          <w:szCs w:val="21"/>
        </w:rPr>
      </w:pPr>
    </w:p>
    <w:p w:rsidR="007C0249" w:rsidRDefault="00D93B78">
      <w:pPr>
        <w:pStyle w:val="af2"/>
        <w:numPr>
          <w:ilvl w:val="0"/>
          <w:numId w:val="22"/>
        </w:numPr>
        <w:autoSpaceDE w:val="0"/>
        <w:autoSpaceDN w:val="0"/>
        <w:spacing w:line="360" w:lineRule="auto"/>
        <w:ind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未按照谈判文件的规定提交投标保证金的；</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28.1.2     响应文件未按招标文件要求签署、盖章的；</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28.1.3     不具备谈判文件中规定的资格要求的；</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28.1.4     报价超过谈判文件中规定的预算金额的；</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28.1.5    响应文件内容模糊不清，无法辨认的；</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28.1.6    响应</w:t>
      </w:r>
      <w:r>
        <w:rPr>
          <w:rFonts w:asciiTheme="minorEastAsia" w:hAnsiTheme="minorEastAsia" w:cs="宋体"/>
          <w:kern w:val="0"/>
          <w:szCs w:val="21"/>
        </w:rPr>
        <w:t>文件含有采购人不能接受的附加条件的</w:t>
      </w:r>
      <w:r>
        <w:rPr>
          <w:rFonts w:asciiTheme="minorEastAsia" w:hAnsiTheme="minorEastAsia" w:cs="宋体" w:hint="eastAsia"/>
          <w:kern w:val="0"/>
          <w:szCs w:val="21"/>
        </w:rPr>
        <w:t>。</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有下列情形之一的，视为供应商串通谈判，其响应无效：</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28.2.1     不同供应商的响应文件由同一单位或者个人编制；</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28.2.2     不同供应商委托同一单位或者个人办理响应事宜；</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28.2.3     不同供应商的响应文件载明的项目管理成员或者联系人员为同一人；</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28.2.4     不同供应商的响应文件异常一致或者投标报价呈规律性差异；</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28.2.5     不同供应商的响应文件相互混装；</w:t>
      </w:r>
    </w:p>
    <w:p w:rsidR="007C0249" w:rsidRDefault="00D93B78">
      <w:pPr>
        <w:pStyle w:val="af2"/>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28.2.6     不同供应商的谈判保证金从同一单位或者个人的账户转出。</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t>号）规定，不同供应商电子响应文件制作硬件特征码（网卡</w:t>
      </w:r>
      <w:r>
        <w:rPr>
          <w:rFonts w:ascii="ˎ̥" w:hAnsi="ˎ̥" w:hint="eastAsia"/>
        </w:rPr>
        <w:t>MAC</w:t>
      </w:r>
      <w:r>
        <w:rPr>
          <w:rFonts w:ascii="ˎ̥" w:hAnsi="ˎ̥" w:hint="eastAsia"/>
        </w:rPr>
        <w:t>地址、</w:t>
      </w:r>
      <w:r>
        <w:rPr>
          <w:rFonts w:ascii="ˎ̥" w:hAnsi="ˎ̥" w:hint="eastAsia"/>
        </w:rPr>
        <w:t>CPU</w:t>
      </w:r>
      <w:r>
        <w:rPr>
          <w:rFonts w:ascii="ˎ̥" w:hAnsi="ˎ̥" w:hint="eastAsia"/>
        </w:rPr>
        <w:t>序号、硬盘序列号等）雷同时，视为‘</w:t>
      </w:r>
      <w:r>
        <w:rPr>
          <w:rFonts w:ascii="ˎ̥" w:hAnsi="ˎ̥"/>
        </w:rPr>
        <w:t>不同</w:t>
      </w:r>
      <w:r>
        <w:rPr>
          <w:rFonts w:ascii="ˎ̥" w:hAnsi="ˎ̥" w:hint="eastAsia"/>
        </w:rPr>
        <w:t>供应商</w:t>
      </w:r>
      <w:r>
        <w:rPr>
          <w:rFonts w:ascii="ˎ̥" w:hAnsi="ˎ̥"/>
        </w:rPr>
        <w:t>的</w:t>
      </w:r>
      <w:r>
        <w:rPr>
          <w:rFonts w:ascii="ˎ̥" w:hAnsi="ˎ̥" w:hint="eastAsia"/>
        </w:rPr>
        <w:t>响应</w:t>
      </w:r>
      <w:r>
        <w:rPr>
          <w:rFonts w:ascii="ˎ̥" w:hAnsi="ˎ̥"/>
        </w:rPr>
        <w:t>文件由同一单位或者个人编制</w:t>
      </w:r>
      <w:r>
        <w:rPr>
          <w:rFonts w:ascii="ˎ̥" w:hAnsi="ˎ̥" w:hint="eastAsia"/>
        </w:rPr>
        <w:t>’或‘</w:t>
      </w:r>
      <w:r>
        <w:rPr>
          <w:rFonts w:ascii="ˎ̥" w:hAnsi="ˎ̥"/>
        </w:rPr>
        <w:t>不</w:t>
      </w:r>
      <w:r>
        <w:rPr>
          <w:rFonts w:ascii="ˎ̥" w:hAnsi="ˎ̥"/>
        </w:rPr>
        <w:lastRenderedPageBreak/>
        <w:t>同</w:t>
      </w:r>
      <w:r>
        <w:rPr>
          <w:rFonts w:ascii="ˎ̥" w:hAnsi="ˎ̥" w:hint="eastAsia"/>
        </w:rPr>
        <w:t>供应商</w:t>
      </w:r>
      <w:r>
        <w:rPr>
          <w:rFonts w:ascii="ˎ̥" w:hAnsi="ˎ̥"/>
        </w:rPr>
        <w:t>委托同一单位或者个人办理</w:t>
      </w:r>
      <w:r>
        <w:rPr>
          <w:rFonts w:ascii="ˎ̥" w:hAnsi="ˎ̥" w:hint="eastAsia"/>
        </w:rPr>
        <w:t>响应</w:t>
      </w:r>
      <w:r>
        <w:rPr>
          <w:rFonts w:ascii="ˎ̥" w:hAnsi="ˎ̥"/>
        </w:rPr>
        <w:t>事宜</w:t>
      </w:r>
      <w:r>
        <w:rPr>
          <w:rFonts w:ascii="ˎ̥" w:hAnsi="ˎ̥" w:hint="eastAsia"/>
        </w:rPr>
        <w:t>’，其谈判响应无效。</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法律、法规和</w:t>
      </w:r>
      <w:r>
        <w:rPr>
          <w:rFonts w:asciiTheme="minorEastAsia" w:hAnsiTheme="minorEastAsia" w:cs="宋体" w:hint="eastAsia"/>
          <w:kern w:val="0"/>
          <w:szCs w:val="21"/>
        </w:rPr>
        <w:t>响应</w:t>
      </w:r>
      <w:r>
        <w:rPr>
          <w:rFonts w:asciiTheme="minorEastAsia" w:hAnsiTheme="minorEastAsia" w:cs="宋体"/>
          <w:kern w:val="0"/>
          <w:szCs w:val="21"/>
        </w:rPr>
        <w:t>文件规定的其他无效情形。</w:t>
      </w:r>
    </w:p>
    <w:p w:rsidR="007C0249" w:rsidRDefault="00D93B78">
      <w:pPr>
        <w:pStyle w:val="af2"/>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响应文件评审与谈判</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asciiTheme="minorEastAsia" w:hAnsiTheme="minorEastAsia" w:cs="宋体" w:hint="eastAsia"/>
          <w:kern w:val="0"/>
          <w:szCs w:val="21"/>
        </w:rPr>
        <w:t>。</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ˎ̥" w:hAnsi="ˎ̥"/>
        </w:rPr>
        <w:t>谈判小组所有成员应当集中与单一供应商分别进行谈判，并给予所有参加谈判的供应商平等的谈判机会</w:t>
      </w:r>
      <w:r>
        <w:rPr>
          <w:rFonts w:ascii="ˎ̥" w:hAnsi="ˎ̥" w:hint="eastAsia"/>
        </w:rPr>
        <w:t>。</w:t>
      </w:r>
    </w:p>
    <w:p w:rsidR="007C0249" w:rsidRDefault="00D93B78">
      <w:pPr>
        <w:pStyle w:val="10"/>
        <w:numPr>
          <w:ilvl w:val="1"/>
          <w:numId w:val="18"/>
        </w:numPr>
        <w:spacing w:line="400" w:lineRule="exact"/>
        <w:rPr>
          <w:rFonts w:cs="微软雅黑"/>
          <w:color w:val="000000"/>
        </w:rPr>
      </w:pPr>
      <w:r>
        <w:rPr>
          <w:rFonts w:cs="微软雅黑" w:hint="eastAsia"/>
          <w:color w:val="000000"/>
        </w:rPr>
        <w:t>在谈判中，谈判的任何一方不得透露与谈判有关的其他供应商的技术资料、价格和其他信息。</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Pr>
          <w:rFonts w:ascii="ˎ̥" w:hAnsi="ˎ̥" w:hint="eastAsia"/>
        </w:rPr>
        <w:t>。</w:t>
      </w:r>
    </w:p>
    <w:p w:rsidR="007C0249" w:rsidRDefault="00D93B78">
      <w:pPr>
        <w:autoSpaceDE w:val="0"/>
        <w:autoSpaceDN w:val="0"/>
        <w:spacing w:line="360" w:lineRule="auto"/>
        <w:ind w:left="964"/>
        <w:contextualSpacing/>
        <w:rPr>
          <w:rFonts w:ascii="ˎ̥" w:hAnsi="ˎ̥"/>
        </w:rPr>
      </w:pPr>
      <w:r>
        <w:rPr>
          <w:rFonts w:ascii="ˎ̥" w:hAnsi="ˎ̥"/>
        </w:rPr>
        <w:t>对谈判文件</w:t>
      </w:r>
      <w:proofErr w:type="gramStart"/>
      <w:r>
        <w:rPr>
          <w:rFonts w:ascii="ˎ̥" w:hAnsi="ˎ̥"/>
        </w:rPr>
        <w:t>作出</w:t>
      </w:r>
      <w:proofErr w:type="gramEnd"/>
      <w:r>
        <w:rPr>
          <w:rFonts w:ascii="ˎ̥" w:hAnsi="ˎ̥"/>
        </w:rPr>
        <w:t>的实质性变动是谈判文件的有效组成部分，谈判小组应当及时以书面形式同时通知所有参加谈判的供应商</w:t>
      </w:r>
      <w:r>
        <w:rPr>
          <w:rFonts w:ascii="ˎ̥" w:hAnsi="ˎ̥" w:hint="eastAsia"/>
        </w:rPr>
        <w:t>。</w:t>
      </w:r>
    </w:p>
    <w:p w:rsidR="007C0249" w:rsidRDefault="00D93B78">
      <w:pPr>
        <w:autoSpaceDE w:val="0"/>
        <w:autoSpaceDN w:val="0"/>
        <w:spacing w:line="360" w:lineRule="auto"/>
        <w:ind w:left="964"/>
        <w:contextualSpacing/>
        <w:rPr>
          <w:rFonts w:ascii="ˎ̥" w:hAnsi="ˎ̥"/>
        </w:rPr>
      </w:pPr>
      <w:r>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ascii="ˎ̥" w:hAnsi="ˎ̥" w:hint="eastAsia"/>
        </w:rPr>
        <w:t>。</w:t>
      </w:r>
    </w:p>
    <w:p w:rsidR="007C0249" w:rsidRDefault="00D93B78">
      <w:pPr>
        <w:pStyle w:val="af2"/>
        <w:numPr>
          <w:ilvl w:val="1"/>
          <w:numId w:val="18"/>
        </w:numPr>
        <w:autoSpaceDE w:val="0"/>
        <w:autoSpaceDN w:val="0"/>
        <w:spacing w:line="360" w:lineRule="auto"/>
        <w:ind w:firstLineChars="0"/>
        <w:contextualSpacing/>
        <w:rPr>
          <w:rFonts w:ascii="ˎ̥" w:hAnsi="ˎ̥"/>
        </w:rPr>
      </w:pPr>
      <w:r>
        <w:rPr>
          <w:rFonts w:ascii="ˎ̥" w:hAnsi="ˎ̥"/>
        </w:rPr>
        <w:t>谈判文件能够详细列明采购标的</w:t>
      </w:r>
      <w:proofErr w:type="gramStart"/>
      <w:r>
        <w:rPr>
          <w:rFonts w:ascii="ˎ̥" w:hAnsi="ˎ̥"/>
        </w:rPr>
        <w:t>的</w:t>
      </w:r>
      <w:proofErr w:type="gramEnd"/>
      <w:r>
        <w:rPr>
          <w:rFonts w:ascii="ˎ̥" w:hAnsi="ˎ̥"/>
        </w:rPr>
        <w:t>技术、服务要求的，谈判结束后，谈判小组应当要求所有继续参加谈判的供应商在规定时间内提交最后报价</w:t>
      </w:r>
      <w:r>
        <w:rPr>
          <w:rFonts w:ascii="ˎ̥" w:hAnsi="ˎ̥" w:hint="eastAsia"/>
        </w:rPr>
        <w:t>（供应商最终报价不能高于第一次报价，采购人改变技术需求的除外）</w:t>
      </w:r>
      <w:r>
        <w:rPr>
          <w:rFonts w:ascii="ˎ̥" w:hAnsi="ˎ̥"/>
        </w:rPr>
        <w:t>，提交最后报价的供应商不得少于</w:t>
      </w:r>
      <w:r>
        <w:rPr>
          <w:rFonts w:ascii="ˎ̥" w:hAnsi="ˎ̥"/>
        </w:rPr>
        <w:t>3</w:t>
      </w:r>
      <w:r>
        <w:rPr>
          <w:rFonts w:ascii="ˎ̥" w:hAnsi="ˎ̥"/>
        </w:rPr>
        <w:t>家</w:t>
      </w:r>
      <w:r>
        <w:rPr>
          <w:rFonts w:ascii="ˎ̥" w:hAnsi="ˎ̥" w:hint="eastAsia"/>
        </w:rPr>
        <w:t>。</w:t>
      </w:r>
    </w:p>
    <w:p w:rsidR="007C0249" w:rsidRDefault="00D93B78">
      <w:pPr>
        <w:autoSpaceDE w:val="0"/>
        <w:autoSpaceDN w:val="0"/>
        <w:spacing w:line="360" w:lineRule="auto"/>
        <w:ind w:left="964"/>
        <w:contextualSpacing/>
        <w:rPr>
          <w:rFonts w:ascii="ˎ̥" w:hAnsi="ˎ̥"/>
        </w:rPr>
      </w:pPr>
      <w:r>
        <w:rPr>
          <w:rFonts w:ascii="ˎ̥" w:hAnsi="ˎ̥"/>
        </w:rPr>
        <w:t>谈判文件不能详细列明采购标的</w:t>
      </w:r>
      <w:proofErr w:type="gramStart"/>
      <w:r>
        <w:rPr>
          <w:rFonts w:ascii="ˎ̥" w:hAnsi="ˎ̥"/>
        </w:rPr>
        <w:t>的</w:t>
      </w:r>
      <w:proofErr w:type="gramEnd"/>
      <w:r>
        <w:rPr>
          <w:rFonts w:ascii="ˎ̥" w:hAnsi="ˎ̥"/>
        </w:rPr>
        <w:t>技术、服务要求，需经谈判由供应商提供最终设计方案或解决方案的，谈判结束后，谈判小组应当按照少数服从多数的原则投票推荐</w:t>
      </w:r>
      <w:r>
        <w:rPr>
          <w:rFonts w:ascii="ˎ̥" w:hAnsi="ˎ̥"/>
        </w:rPr>
        <w:t>3</w:t>
      </w:r>
      <w:r>
        <w:rPr>
          <w:rFonts w:ascii="ˎ̥" w:hAnsi="ˎ̥"/>
        </w:rPr>
        <w:t>家以上供应商的设计方案或者解决方案，并要求其在规定时间内提交最后报价</w:t>
      </w:r>
      <w:r>
        <w:rPr>
          <w:rFonts w:ascii="ˎ̥" w:hAnsi="ˎ̥" w:hint="eastAsia"/>
        </w:rPr>
        <w:t>。</w:t>
      </w:r>
    </w:p>
    <w:p w:rsidR="007C0249" w:rsidRDefault="00D93B78">
      <w:pPr>
        <w:pStyle w:val="af2"/>
        <w:numPr>
          <w:ilvl w:val="1"/>
          <w:numId w:val="18"/>
        </w:numPr>
        <w:autoSpaceDE w:val="0"/>
        <w:autoSpaceDN w:val="0"/>
        <w:spacing w:line="360" w:lineRule="auto"/>
        <w:ind w:firstLineChars="0"/>
        <w:contextualSpacing/>
        <w:rPr>
          <w:rFonts w:ascii="ˎ̥" w:hAnsi="ˎ̥"/>
        </w:rPr>
      </w:pPr>
      <w:r>
        <w:rPr>
          <w:rFonts w:ascii="ˎ̥" w:hAnsi="ˎ̥"/>
        </w:rPr>
        <w:t>最后报价是供应商响应文件的有效组成部分。</w:t>
      </w:r>
    </w:p>
    <w:p w:rsidR="007C0249" w:rsidRDefault="00D93B78">
      <w:pPr>
        <w:pStyle w:val="af2"/>
        <w:numPr>
          <w:ilvl w:val="1"/>
          <w:numId w:val="18"/>
        </w:numPr>
        <w:autoSpaceDE w:val="0"/>
        <w:autoSpaceDN w:val="0"/>
        <w:spacing w:line="360" w:lineRule="auto"/>
        <w:ind w:firstLineChars="0"/>
        <w:contextualSpacing/>
        <w:rPr>
          <w:rFonts w:ascii="ˎ̥" w:hAnsi="ˎ̥"/>
        </w:rPr>
      </w:pPr>
      <w:r>
        <w:rPr>
          <w:rFonts w:ascii="ˎ̥" w:hAnsi="ˎ̥"/>
        </w:rPr>
        <w:t>已提交响应文件的供应商，在提交最后报价之前，可以根据谈判情况退出谈判。</w:t>
      </w:r>
    </w:p>
    <w:p w:rsidR="007C0249" w:rsidRDefault="00D93B78">
      <w:pPr>
        <w:pStyle w:val="af2"/>
        <w:numPr>
          <w:ilvl w:val="1"/>
          <w:numId w:val="18"/>
        </w:numPr>
        <w:autoSpaceDE w:val="0"/>
        <w:autoSpaceDN w:val="0"/>
        <w:spacing w:line="360" w:lineRule="auto"/>
        <w:ind w:firstLineChars="0"/>
        <w:contextualSpacing/>
        <w:rPr>
          <w:rFonts w:ascii="ˎ̥" w:hAnsi="ˎ̥"/>
        </w:rPr>
      </w:pPr>
      <w:r>
        <w:rPr>
          <w:rFonts w:ascii="ˎ̥" w:hAnsi="ˎ̥" w:hint="eastAsia"/>
        </w:rPr>
        <w:t>按照《关于推进全流程电子化交易和在线监管工作有关问题的通知》（许公管办</w:t>
      </w:r>
      <w:r>
        <w:rPr>
          <w:rFonts w:ascii="ˎ̥" w:hAnsi="ˎ̥" w:hint="eastAsia"/>
        </w:rPr>
        <w:t>[2019]3</w:t>
      </w:r>
      <w:r>
        <w:rPr>
          <w:rFonts w:ascii="ˎ̥" w:hAnsi="ˎ̥" w:hint="eastAsia"/>
        </w:rPr>
        <w:lastRenderedPageBreak/>
        <w:t>号）规定，评审专家应严格按照要求查看“硬件特征码相”</w:t>
      </w:r>
      <w:r>
        <w:rPr>
          <w:rFonts w:ascii="ˎ̥" w:hAnsi="ˎ̥" w:hint="eastAsia"/>
        </w:rPr>
        <w:t xml:space="preserve"> </w:t>
      </w:r>
      <w:proofErr w:type="gramStart"/>
      <w:r>
        <w:rPr>
          <w:rFonts w:ascii="ˎ̥" w:hAnsi="ˎ̥" w:hint="eastAsia"/>
        </w:rPr>
        <w:t>关信息</w:t>
      </w:r>
      <w:proofErr w:type="gramEnd"/>
      <w:r>
        <w:rPr>
          <w:rFonts w:ascii="ˎ̥" w:hAnsi="ˎ̥" w:hint="eastAsia"/>
        </w:rPr>
        <w:t>并进行评审。</w:t>
      </w:r>
    </w:p>
    <w:p w:rsidR="007C0249" w:rsidRDefault="00D93B78">
      <w:pPr>
        <w:pStyle w:val="af2"/>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评审方法与提出成交候选人</w:t>
      </w:r>
    </w:p>
    <w:p w:rsidR="007C0249" w:rsidRDefault="00D93B78">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Pr>
          <w:rFonts w:ascii="ˎ̥" w:hAnsi="ˎ̥"/>
        </w:rPr>
        <w:t>谈判小组应当从质量和服务均能满足采购文件实质性响应要求的供应商中，按照最后报价由低到高的顺序</w:t>
      </w:r>
      <w:r>
        <w:rPr>
          <w:rFonts w:ascii="ˎ̥" w:hAnsi="ˎ̥" w:hint="eastAsia"/>
        </w:rPr>
        <w:t>提出</w:t>
      </w:r>
      <w:r>
        <w:rPr>
          <w:rFonts w:ascii="ˎ̥" w:hAnsi="ˎ̥" w:hint="eastAsia"/>
        </w:rPr>
        <w:t>3</w:t>
      </w:r>
      <w:r>
        <w:rPr>
          <w:rFonts w:ascii="ˎ̥" w:hAnsi="ˎ̥"/>
        </w:rPr>
        <w:t>名成交候选人，并编写评审报告。</w:t>
      </w:r>
    </w:p>
    <w:p w:rsidR="007C0249" w:rsidRDefault="007C0249">
      <w:pPr>
        <w:tabs>
          <w:tab w:val="left" w:pos="1260"/>
        </w:tabs>
        <w:autoSpaceDE w:val="0"/>
        <w:autoSpaceDN w:val="0"/>
        <w:spacing w:line="360" w:lineRule="auto"/>
        <w:contextualSpacing/>
        <w:rPr>
          <w:rFonts w:asciiTheme="minorEastAsia" w:hAnsiTheme="minorEastAsia" w:cs="宋体"/>
          <w:b/>
          <w:kern w:val="0"/>
          <w:szCs w:val="21"/>
        </w:rPr>
      </w:pPr>
    </w:p>
    <w:p w:rsidR="007C0249" w:rsidRDefault="00D93B78">
      <w:pPr>
        <w:numPr>
          <w:ilvl w:val="0"/>
          <w:numId w:val="23"/>
        </w:num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确定成交供应商和授予合同</w:t>
      </w:r>
    </w:p>
    <w:p w:rsidR="007C0249" w:rsidRDefault="007C0249">
      <w:pPr>
        <w:tabs>
          <w:tab w:val="left" w:pos="1260"/>
        </w:tabs>
        <w:autoSpaceDE w:val="0"/>
        <w:autoSpaceDN w:val="0"/>
        <w:spacing w:line="360" w:lineRule="auto"/>
        <w:contextualSpacing/>
        <w:rPr>
          <w:rFonts w:asciiTheme="minorEastAsia" w:hAnsiTheme="minorEastAsia" w:cs="宋体"/>
          <w:b/>
          <w:kern w:val="0"/>
          <w:szCs w:val="21"/>
        </w:rPr>
      </w:pPr>
    </w:p>
    <w:p w:rsidR="007C0249" w:rsidRDefault="00D93B78">
      <w:pPr>
        <w:pStyle w:val="af2"/>
        <w:numPr>
          <w:ilvl w:val="0"/>
          <w:numId w:val="18"/>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确定成交供应商</w:t>
      </w:r>
    </w:p>
    <w:p w:rsidR="007C0249" w:rsidRDefault="00D93B78">
      <w:pPr>
        <w:pStyle w:val="af2"/>
        <w:numPr>
          <w:ilvl w:val="0"/>
          <w:numId w:val="24"/>
        </w:numPr>
        <w:autoSpaceDE w:val="0"/>
        <w:autoSpaceDN w:val="0"/>
        <w:spacing w:line="360" w:lineRule="auto"/>
        <w:ind w:firstLineChars="0"/>
        <w:contextualSpacing/>
        <w:rPr>
          <w:rFonts w:asciiTheme="minorEastAsia" w:hAnsiTheme="minorEastAsia" w:cs="宋体"/>
          <w:kern w:val="0"/>
          <w:szCs w:val="21"/>
        </w:rPr>
      </w:pPr>
      <w:r>
        <w:rPr>
          <w:rFonts w:ascii="ˎ̥" w:hAnsi="ˎ̥"/>
        </w:rPr>
        <w:t>采购人应当在收到评审报告后</w:t>
      </w:r>
      <w:r>
        <w:rPr>
          <w:rFonts w:ascii="ˎ̥" w:hAnsi="ˎ̥"/>
        </w:rPr>
        <w:t>5</w:t>
      </w:r>
      <w:r>
        <w:rPr>
          <w:rFonts w:ascii="ˎ̥" w:hAnsi="ˎ̥"/>
        </w:rPr>
        <w:t>个工作日内，从评审报告提出的成交候选人中，根据质量和服务均能满足采购文件实质性响应要求且最后报价最低的原则确定成交供应商</w:t>
      </w:r>
      <w:r>
        <w:rPr>
          <w:rFonts w:asciiTheme="minorEastAsia" w:hAnsiTheme="minorEastAsia" w:cs="宋体" w:hint="eastAsia"/>
          <w:kern w:val="0"/>
          <w:szCs w:val="21"/>
        </w:rPr>
        <w:t>。</w:t>
      </w:r>
    </w:p>
    <w:p w:rsidR="007C0249" w:rsidRDefault="00D93B78">
      <w:pPr>
        <w:pStyle w:val="af2"/>
        <w:numPr>
          <w:ilvl w:val="1"/>
          <w:numId w:val="25"/>
        </w:numPr>
        <w:autoSpaceDE w:val="0"/>
        <w:autoSpaceDN w:val="0"/>
        <w:spacing w:line="360" w:lineRule="auto"/>
        <w:ind w:firstLineChars="0"/>
        <w:contextualSpacing/>
        <w:rPr>
          <w:rFonts w:asciiTheme="minorEastAsia" w:hAnsiTheme="minorEastAsia" w:cs="宋体"/>
          <w:kern w:val="0"/>
          <w:szCs w:val="21"/>
        </w:rPr>
      </w:pPr>
      <w:r>
        <w:rPr>
          <w:rFonts w:ascii="ˎ̥" w:hAnsi="ˎ̥"/>
        </w:rPr>
        <w:t>采购人逾期未确定成交</w:t>
      </w:r>
      <w:proofErr w:type="gramStart"/>
      <w:r>
        <w:rPr>
          <w:rFonts w:ascii="ˎ̥" w:hAnsi="ˎ̥"/>
        </w:rPr>
        <w:t>供应商且不</w:t>
      </w:r>
      <w:proofErr w:type="gramEnd"/>
      <w:r>
        <w:rPr>
          <w:rFonts w:ascii="ˎ̥" w:hAnsi="ˎ̥"/>
        </w:rPr>
        <w:t>提出异议的，视为确定评审报告提出的最后报价最低的供应商为成交供应商</w:t>
      </w:r>
      <w:r>
        <w:rPr>
          <w:rFonts w:ascii="ˎ̥" w:hAnsi="ˎ̥" w:hint="eastAsia"/>
        </w:rPr>
        <w:t>。</w:t>
      </w:r>
    </w:p>
    <w:p w:rsidR="007C0249" w:rsidRDefault="00D93B78">
      <w:pPr>
        <w:pStyle w:val="af2"/>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cs="微软雅黑" w:hint="eastAsia"/>
        </w:rPr>
        <w:t>在谈判采购中，出现下列情形之一的，采购人应当终止竞争性谈判采购活动，发布项目终止公告并说明原因，重新开展采购活动：</w:t>
      </w:r>
    </w:p>
    <w:p w:rsidR="007C0249" w:rsidRDefault="007C0249">
      <w:pPr>
        <w:pStyle w:val="af2"/>
        <w:numPr>
          <w:ilvl w:val="0"/>
          <w:numId w:val="18"/>
        </w:numPr>
        <w:autoSpaceDE w:val="0"/>
        <w:autoSpaceDN w:val="0"/>
        <w:spacing w:line="360" w:lineRule="auto"/>
        <w:ind w:firstLineChars="0"/>
        <w:contextualSpacing/>
        <w:rPr>
          <w:rFonts w:asciiTheme="minorEastAsia" w:hAnsiTheme="minorEastAsia" w:cs="宋体"/>
          <w:vanish/>
          <w:kern w:val="0"/>
          <w:szCs w:val="21"/>
        </w:rPr>
      </w:pP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因情况变化，不再符合规定的竞争性谈判采购方式适用情形的；</w:t>
      </w:r>
    </w:p>
    <w:p w:rsidR="007C0249" w:rsidRDefault="00D93B78">
      <w:pPr>
        <w:pStyle w:val="af2"/>
        <w:numPr>
          <w:ilvl w:val="1"/>
          <w:numId w:val="18"/>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出现影响采购公正的违法、违规行为的</w:t>
      </w:r>
      <w:r>
        <w:rPr>
          <w:rFonts w:asciiTheme="minorEastAsia" w:hAnsiTheme="minorEastAsia" w:cs="宋体" w:hint="eastAsia"/>
          <w:kern w:val="0"/>
          <w:szCs w:val="21"/>
        </w:rPr>
        <w:t>；</w:t>
      </w:r>
    </w:p>
    <w:p w:rsidR="007C0249" w:rsidRDefault="00D93B78">
      <w:pPr>
        <w:pStyle w:val="af2"/>
        <w:numPr>
          <w:ilvl w:val="1"/>
          <w:numId w:val="18"/>
        </w:numPr>
        <w:autoSpaceDE w:val="0"/>
        <w:autoSpaceDN w:val="0"/>
        <w:spacing w:line="360" w:lineRule="auto"/>
        <w:ind w:firstLineChars="0"/>
        <w:contextualSpacing/>
        <w:rPr>
          <w:rFonts w:ascii="ˎ̥" w:hAnsi="ˎ̥"/>
        </w:rPr>
      </w:pPr>
      <w:r>
        <w:rPr>
          <w:rFonts w:ascii="ˎ̥" w:hAnsi="ˎ̥" w:hint="eastAsia"/>
        </w:rPr>
        <w:t>在采购过程中符合竞争要求的供应商或者报价未超过采购预算的供应商不足</w:t>
      </w:r>
      <w:r>
        <w:rPr>
          <w:rFonts w:ascii="ˎ̥" w:hAnsi="ˎ̥" w:hint="eastAsia"/>
        </w:rPr>
        <w:t>3</w:t>
      </w:r>
      <w:r>
        <w:rPr>
          <w:rFonts w:ascii="ˎ̥" w:hAnsi="ˎ̥" w:hint="eastAsia"/>
        </w:rPr>
        <w:t>家的，但《政府采购非招标采购方式管理办法》第二十七条第二款规定的情形除外。</w:t>
      </w:r>
    </w:p>
    <w:p w:rsidR="007C0249" w:rsidRDefault="00D93B78">
      <w:pPr>
        <w:pStyle w:val="af2"/>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成交公告、发出成交通知书</w:t>
      </w:r>
    </w:p>
    <w:p w:rsidR="007C0249" w:rsidRDefault="00D93B78">
      <w:pPr>
        <w:pStyle w:val="af2"/>
        <w:numPr>
          <w:ilvl w:val="0"/>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采购人确认成交供应商后，采购人在公告成交结果的同时，向成交供应商发出成交通知书。</w:t>
      </w:r>
    </w:p>
    <w:p w:rsidR="007C0249" w:rsidRDefault="00D93B78">
      <w:pPr>
        <w:pStyle w:val="af2"/>
        <w:numPr>
          <w:ilvl w:val="1"/>
          <w:numId w:val="2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成交通知书发出后，采购人不得违法改变成交结果，成交</w:t>
      </w:r>
      <w:proofErr w:type="gramStart"/>
      <w:r>
        <w:rPr>
          <w:rFonts w:asciiTheme="minorEastAsia" w:hAnsiTheme="minorEastAsia" w:cs="宋体" w:hint="eastAsia"/>
          <w:kern w:val="0"/>
          <w:szCs w:val="21"/>
        </w:rPr>
        <w:t>供应商无正当</w:t>
      </w:r>
      <w:proofErr w:type="gramEnd"/>
      <w:r>
        <w:rPr>
          <w:rFonts w:asciiTheme="minorEastAsia" w:hAnsiTheme="minorEastAsia" w:cs="宋体" w:hint="eastAsia"/>
          <w:kern w:val="0"/>
          <w:szCs w:val="21"/>
        </w:rPr>
        <w:t>理由不得放弃成交。</w:t>
      </w:r>
    </w:p>
    <w:p w:rsidR="007C0249" w:rsidRDefault="00D93B78">
      <w:pPr>
        <w:pStyle w:val="af2"/>
        <w:numPr>
          <w:ilvl w:val="1"/>
          <w:numId w:val="2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成交供应商在接到成交通知时，须向集中采购机构发送谈判报价及分项报价一览表（包含主要成交标的</w:t>
      </w:r>
      <w:proofErr w:type="gramStart"/>
      <w:r>
        <w:rPr>
          <w:rFonts w:asciiTheme="minorEastAsia" w:hAnsiTheme="minorEastAsia" w:cs="宋体" w:hint="eastAsia"/>
          <w:kern w:val="0"/>
          <w:szCs w:val="21"/>
        </w:rPr>
        <w:t>的</w:t>
      </w:r>
      <w:proofErr w:type="gramEnd"/>
      <w:r>
        <w:rPr>
          <w:rFonts w:asciiTheme="minorEastAsia" w:hAnsiTheme="minorEastAsia" w:cs="宋体" w:hint="eastAsia"/>
          <w:kern w:val="0"/>
          <w:szCs w:val="21"/>
        </w:rPr>
        <w:t>名称、规格型号、数量、单价、服务要求等）电子文档，并同时电话告知集中采购机构联系人。</w:t>
      </w:r>
    </w:p>
    <w:p w:rsidR="007C0249" w:rsidRDefault="00D93B78">
      <w:pPr>
        <w:pStyle w:val="af2"/>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质疑提出与答复</w:t>
      </w:r>
    </w:p>
    <w:p w:rsidR="007C0249" w:rsidRDefault="00D93B78">
      <w:pPr>
        <w:pStyle w:val="af2"/>
        <w:numPr>
          <w:ilvl w:val="0"/>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lastRenderedPageBreak/>
        <w:t>供应商认为谈判文件、采购过程和成交结果使自己的权益受到损害的，可以按照《政府采购质疑和投诉办法》（财政部令第94号）提出质疑。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7C0249" w:rsidRDefault="00D93B78">
      <w:pPr>
        <w:pStyle w:val="af2"/>
        <w:numPr>
          <w:ilvl w:val="0"/>
          <w:numId w:val="27"/>
        </w:numPr>
        <w:autoSpaceDE w:val="0"/>
        <w:autoSpaceDN w:val="0"/>
        <w:spacing w:line="360" w:lineRule="auto"/>
        <w:ind w:left="2127" w:firstLineChars="0" w:hanging="1134"/>
        <w:contextualSpacing/>
        <w:rPr>
          <w:rFonts w:asciiTheme="minorEastAsia" w:hAnsiTheme="minorEastAsia" w:cs="宋体"/>
          <w:kern w:val="0"/>
          <w:szCs w:val="21"/>
        </w:rPr>
      </w:pPr>
      <w:r>
        <w:rPr>
          <w:rFonts w:asciiTheme="minorEastAsia" w:hAnsiTheme="minorEastAsia" w:cs="宋体" w:hint="eastAsia"/>
          <w:kern w:val="0"/>
          <w:szCs w:val="21"/>
        </w:rPr>
        <w:t>对谈判文件提出质疑的，供应商应</w:t>
      </w:r>
      <w:r>
        <w:rPr>
          <w:rFonts w:asciiTheme="minorEastAsia" w:hAnsiTheme="minorEastAsia" w:cs="宋体"/>
          <w:kern w:val="0"/>
          <w:szCs w:val="21"/>
        </w:rPr>
        <w:t>已依法获取</w:t>
      </w:r>
      <w:r>
        <w:rPr>
          <w:rFonts w:asciiTheme="minorEastAsia" w:hAnsiTheme="minorEastAsia" w:cs="宋体" w:hint="eastAsia"/>
          <w:kern w:val="0"/>
          <w:szCs w:val="21"/>
        </w:rPr>
        <w:t>谈判</w:t>
      </w:r>
      <w:r>
        <w:rPr>
          <w:rFonts w:asciiTheme="minorEastAsia" w:hAnsiTheme="minorEastAsia" w:cs="宋体"/>
          <w:kern w:val="0"/>
          <w:szCs w:val="21"/>
        </w:rPr>
        <w:t>文件</w:t>
      </w:r>
      <w:r>
        <w:rPr>
          <w:rFonts w:asciiTheme="minorEastAsia" w:hAnsiTheme="minorEastAsia" w:cs="宋体" w:hint="eastAsia"/>
          <w:kern w:val="0"/>
          <w:szCs w:val="21"/>
        </w:rPr>
        <w:t>，且应当在</w:t>
      </w:r>
      <w:r>
        <w:rPr>
          <w:rFonts w:asciiTheme="minorEastAsia" w:hAnsiTheme="minorEastAsia" w:cs="宋体"/>
          <w:kern w:val="0"/>
          <w:szCs w:val="21"/>
        </w:rPr>
        <w:t>获取</w:t>
      </w:r>
      <w:r>
        <w:rPr>
          <w:rFonts w:asciiTheme="minorEastAsia" w:hAnsiTheme="minorEastAsia" w:cs="宋体" w:hint="eastAsia"/>
          <w:kern w:val="0"/>
          <w:szCs w:val="21"/>
        </w:rPr>
        <w:t>谈判</w:t>
      </w:r>
      <w:r>
        <w:rPr>
          <w:rFonts w:asciiTheme="minorEastAsia" w:hAnsiTheme="minorEastAsia" w:cs="宋体"/>
          <w:kern w:val="0"/>
          <w:szCs w:val="21"/>
        </w:rPr>
        <w:t>文件或者</w:t>
      </w:r>
      <w:r>
        <w:rPr>
          <w:rFonts w:asciiTheme="minorEastAsia" w:hAnsiTheme="minorEastAsia" w:cs="宋体" w:hint="eastAsia"/>
          <w:kern w:val="0"/>
          <w:szCs w:val="21"/>
        </w:rPr>
        <w:t>谈判</w:t>
      </w:r>
      <w:r>
        <w:rPr>
          <w:rFonts w:asciiTheme="minorEastAsia" w:hAnsiTheme="minorEastAsia" w:cs="宋体"/>
          <w:kern w:val="0"/>
          <w:szCs w:val="21"/>
        </w:rPr>
        <w:t>文件公告期限届满之日起7个工作日内</w:t>
      </w:r>
      <w:r>
        <w:rPr>
          <w:rFonts w:asciiTheme="minorEastAsia" w:hAnsiTheme="minorEastAsia" w:cs="宋体" w:hint="eastAsia"/>
          <w:kern w:val="0"/>
          <w:szCs w:val="21"/>
        </w:rPr>
        <w:t>通过《全国公共资源交易平台（河南省·许昌市）》一次性提出，提出后电话联系本项目谈判公告中集</w:t>
      </w:r>
      <w:proofErr w:type="gramStart"/>
      <w:r>
        <w:rPr>
          <w:rFonts w:asciiTheme="minorEastAsia" w:hAnsiTheme="minorEastAsia" w:cs="宋体" w:hint="eastAsia"/>
          <w:kern w:val="0"/>
          <w:szCs w:val="21"/>
        </w:rPr>
        <w:t>采机构</w:t>
      </w:r>
      <w:proofErr w:type="gramEnd"/>
      <w:r>
        <w:rPr>
          <w:rFonts w:asciiTheme="minorEastAsia" w:hAnsiTheme="minorEastAsia" w:cs="宋体" w:hint="eastAsia"/>
          <w:kern w:val="0"/>
          <w:szCs w:val="21"/>
        </w:rPr>
        <w:t>联系人查看，并同时将符合《政府采购质疑和投诉办法》第十二条规定的纸质质疑函和必要的证明材料一式两份送采购单位，如未提出视为全面接受；</w:t>
      </w:r>
    </w:p>
    <w:p w:rsidR="007C0249" w:rsidRDefault="00D93B7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7C0249" w:rsidRDefault="00D93B7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7C0249" w:rsidRDefault="00D93B78">
      <w:pPr>
        <w:pStyle w:val="af2"/>
        <w:numPr>
          <w:ilvl w:val="1"/>
          <w:numId w:val="2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采购人、采购代理机构认为供应商质疑不成立，或者成立但未对</w:t>
      </w:r>
      <w:r>
        <w:rPr>
          <w:rFonts w:asciiTheme="minorEastAsia" w:hAnsiTheme="minorEastAsia" w:cs="宋体" w:hint="eastAsia"/>
          <w:kern w:val="0"/>
          <w:szCs w:val="21"/>
        </w:rPr>
        <w:t>成交</w:t>
      </w:r>
      <w:r>
        <w:rPr>
          <w:rFonts w:asciiTheme="minorEastAsia" w:hAnsiTheme="minorEastAsia" w:cs="宋体"/>
          <w:kern w:val="0"/>
          <w:szCs w:val="21"/>
        </w:rPr>
        <w:t>结果构成影响的，继续开展采购活动；认为供应商质疑成立且影响或者可能影响</w:t>
      </w:r>
      <w:r>
        <w:rPr>
          <w:rFonts w:asciiTheme="minorEastAsia" w:hAnsiTheme="minorEastAsia" w:cs="宋体" w:hint="eastAsia"/>
          <w:kern w:val="0"/>
          <w:szCs w:val="21"/>
        </w:rPr>
        <w:t>成交</w:t>
      </w:r>
      <w:r>
        <w:rPr>
          <w:rFonts w:asciiTheme="minorEastAsia" w:hAnsiTheme="minorEastAsia" w:cs="宋体"/>
          <w:kern w:val="0"/>
          <w:szCs w:val="21"/>
        </w:rPr>
        <w:t>结果的，按照下列情况处理：</w:t>
      </w:r>
    </w:p>
    <w:p w:rsidR="007C0249" w:rsidRDefault="00D93B78">
      <w:pPr>
        <w:autoSpaceDE w:val="0"/>
        <w:autoSpaceDN w:val="0"/>
        <w:spacing w:line="360" w:lineRule="auto"/>
        <w:ind w:leftChars="450" w:left="2125" w:hangingChars="562" w:hanging="1180"/>
        <w:contextualSpacing/>
        <w:rPr>
          <w:rFonts w:asciiTheme="minorEastAsia" w:hAnsiTheme="minorEastAsia" w:cs="宋体"/>
          <w:kern w:val="0"/>
          <w:szCs w:val="21"/>
        </w:rPr>
      </w:pPr>
      <w:r>
        <w:rPr>
          <w:rFonts w:asciiTheme="minorEastAsia" w:hAnsiTheme="minorEastAsia" w:cs="宋体" w:hint="eastAsia"/>
          <w:kern w:val="0"/>
          <w:szCs w:val="21"/>
        </w:rPr>
        <w:t xml:space="preserve">34.2.1     </w:t>
      </w:r>
      <w:r>
        <w:rPr>
          <w:rFonts w:asciiTheme="minorEastAsia" w:hAnsiTheme="minorEastAsia" w:cs="宋体"/>
          <w:kern w:val="0"/>
          <w:szCs w:val="21"/>
        </w:rPr>
        <w:t>对</w:t>
      </w:r>
      <w:r>
        <w:rPr>
          <w:rFonts w:asciiTheme="minorEastAsia" w:hAnsiTheme="minorEastAsia" w:cs="宋体" w:hint="eastAsia"/>
          <w:kern w:val="0"/>
          <w:szCs w:val="21"/>
        </w:rPr>
        <w:t>谈判</w:t>
      </w:r>
      <w:r>
        <w:rPr>
          <w:rFonts w:asciiTheme="minorEastAsia" w:hAnsiTheme="minorEastAsia" w:cs="宋体"/>
          <w:kern w:val="0"/>
          <w:szCs w:val="21"/>
        </w:rPr>
        <w:t>文件提出的质疑，依法通过澄清或者修改可以继续开展采购活动的，澄清或者修改</w:t>
      </w:r>
      <w:r>
        <w:rPr>
          <w:rFonts w:asciiTheme="minorEastAsia" w:hAnsiTheme="minorEastAsia" w:cs="宋体" w:hint="eastAsia"/>
          <w:kern w:val="0"/>
          <w:szCs w:val="21"/>
        </w:rPr>
        <w:t>谈判</w:t>
      </w:r>
      <w:r>
        <w:rPr>
          <w:rFonts w:asciiTheme="minorEastAsia" w:hAnsiTheme="minorEastAsia" w:cs="宋体"/>
          <w:kern w:val="0"/>
          <w:szCs w:val="21"/>
        </w:rPr>
        <w:t>文件后继续开展采购活动；否则应当修改</w:t>
      </w:r>
      <w:r>
        <w:rPr>
          <w:rFonts w:asciiTheme="minorEastAsia" w:hAnsiTheme="minorEastAsia" w:cs="宋体" w:hint="eastAsia"/>
          <w:kern w:val="0"/>
          <w:szCs w:val="21"/>
        </w:rPr>
        <w:t>谈判</w:t>
      </w:r>
      <w:r>
        <w:rPr>
          <w:rFonts w:asciiTheme="minorEastAsia" w:hAnsiTheme="minorEastAsia" w:cs="宋体"/>
          <w:kern w:val="0"/>
          <w:szCs w:val="21"/>
        </w:rPr>
        <w:t>文件后重新开展采购活动。</w:t>
      </w:r>
    </w:p>
    <w:p w:rsidR="007C0249" w:rsidRDefault="00D93B78">
      <w:pPr>
        <w:autoSpaceDE w:val="0"/>
        <w:autoSpaceDN w:val="0"/>
        <w:spacing w:line="360" w:lineRule="auto"/>
        <w:ind w:leftChars="472" w:left="2125" w:hangingChars="540" w:hanging="1134"/>
        <w:contextualSpacing/>
        <w:rPr>
          <w:rFonts w:asciiTheme="minorEastAsia" w:hAnsiTheme="minorEastAsia" w:cs="宋体"/>
          <w:kern w:val="0"/>
          <w:szCs w:val="21"/>
        </w:rPr>
      </w:pPr>
      <w:r>
        <w:rPr>
          <w:rFonts w:asciiTheme="minorEastAsia" w:hAnsiTheme="minorEastAsia" w:cs="宋体" w:hint="eastAsia"/>
          <w:kern w:val="0"/>
          <w:szCs w:val="21"/>
        </w:rPr>
        <w:t xml:space="preserve">34.2.2     </w:t>
      </w:r>
      <w:r>
        <w:rPr>
          <w:rFonts w:asciiTheme="minorEastAsia" w:hAnsiTheme="minorEastAsia" w:cs="宋体"/>
          <w:kern w:val="0"/>
          <w:szCs w:val="21"/>
        </w:rPr>
        <w:t>对采购过程、</w:t>
      </w:r>
      <w:r>
        <w:rPr>
          <w:rFonts w:asciiTheme="minorEastAsia" w:hAnsiTheme="minorEastAsia" w:cs="宋体" w:hint="eastAsia"/>
          <w:kern w:val="0"/>
          <w:szCs w:val="21"/>
        </w:rPr>
        <w:t>成交</w:t>
      </w:r>
      <w:r>
        <w:rPr>
          <w:rFonts w:asciiTheme="minorEastAsia" w:hAnsiTheme="minorEastAsia" w:cs="宋体"/>
          <w:kern w:val="0"/>
          <w:szCs w:val="21"/>
        </w:rPr>
        <w:t>结果提出的质疑，合格供应</w:t>
      </w:r>
      <w:proofErr w:type="gramStart"/>
      <w:r>
        <w:rPr>
          <w:rFonts w:asciiTheme="minorEastAsia" w:hAnsiTheme="minorEastAsia" w:cs="宋体"/>
          <w:kern w:val="0"/>
          <w:szCs w:val="21"/>
        </w:rPr>
        <w:t>商符合</w:t>
      </w:r>
      <w:proofErr w:type="gramEnd"/>
      <w:r>
        <w:rPr>
          <w:rFonts w:asciiTheme="minorEastAsia" w:hAnsiTheme="minorEastAsia" w:cs="宋体"/>
          <w:kern w:val="0"/>
          <w:szCs w:val="21"/>
        </w:rPr>
        <w:t>法定数量时，可以从合格的</w:t>
      </w:r>
      <w:r>
        <w:rPr>
          <w:rFonts w:asciiTheme="minorEastAsia" w:hAnsiTheme="minorEastAsia" w:cs="宋体" w:hint="eastAsia"/>
          <w:kern w:val="0"/>
          <w:szCs w:val="21"/>
        </w:rPr>
        <w:t>成交候选人</w:t>
      </w:r>
      <w:r>
        <w:rPr>
          <w:rFonts w:asciiTheme="minorEastAsia" w:hAnsiTheme="minorEastAsia" w:cs="宋体"/>
          <w:kern w:val="0"/>
          <w:szCs w:val="21"/>
        </w:rPr>
        <w:t>中另行确定</w:t>
      </w:r>
      <w:r>
        <w:rPr>
          <w:rFonts w:asciiTheme="minorEastAsia" w:hAnsiTheme="minorEastAsia" w:cs="宋体" w:hint="eastAsia"/>
          <w:kern w:val="0"/>
          <w:szCs w:val="21"/>
        </w:rPr>
        <w:t>成交</w:t>
      </w:r>
      <w:r>
        <w:rPr>
          <w:rFonts w:asciiTheme="minorEastAsia" w:hAnsiTheme="minorEastAsia" w:cs="宋体"/>
          <w:kern w:val="0"/>
          <w:szCs w:val="21"/>
        </w:rPr>
        <w:t>供应商的，应当依法另行确定</w:t>
      </w:r>
      <w:r>
        <w:rPr>
          <w:rFonts w:asciiTheme="minorEastAsia" w:hAnsiTheme="minorEastAsia" w:cs="宋体" w:hint="eastAsia"/>
          <w:kern w:val="0"/>
          <w:szCs w:val="21"/>
        </w:rPr>
        <w:t>成交</w:t>
      </w:r>
      <w:r>
        <w:rPr>
          <w:rFonts w:asciiTheme="minorEastAsia" w:hAnsiTheme="minorEastAsia" w:cs="宋体"/>
          <w:kern w:val="0"/>
          <w:szCs w:val="21"/>
        </w:rPr>
        <w:t>供应商；否则应当重新开展采购活动。</w:t>
      </w:r>
    </w:p>
    <w:p w:rsidR="007C0249" w:rsidRDefault="00D93B78">
      <w:pPr>
        <w:pStyle w:val="af2"/>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签订合同</w:t>
      </w:r>
    </w:p>
    <w:p w:rsidR="007C0249" w:rsidRDefault="00D93B78">
      <w:pPr>
        <w:pStyle w:val="af2"/>
        <w:numPr>
          <w:ilvl w:val="0"/>
          <w:numId w:val="2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采购人与成交供应商应当在成交通知书发出之日起30日内，按照</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文件确定的合同文本以及采购标的、规格型号、采购金额、采购数量、技术和服务要求等事项签订政府采购合同</w:t>
      </w:r>
      <w:r>
        <w:rPr>
          <w:rFonts w:asciiTheme="minorEastAsia" w:hAnsiTheme="minorEastAsia" w:cs="宋体" w:hint="eastAsia"/>
          <w:kern w:val="0"/>
          <w:szCs w:val="21"/>
        </w:rPr>
        <w:t>。</w:t>
      </w:r>
    </w:p>
    <w:p w:rsidR="007C0249" w:rsidRDefault="00D93B78">
      <w:pPr>
        <w:pStyle w:val="af2"/>
        <w:numPr>
          <w:ilvl w:val="1"/>
          <w:numId w:val="25"/>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kern w:val="0"/>
          <w:szCs w:val="21"/>
        </w:rPr>
        <w:t>采购人不得向成交供应商提出超出采购文件以外的任何要求作为签订合同的条件，不得</w:t>
      </w:r>
      <w:r>
        <w:rPr>
          <w:rFonts w:asciiTheme="minorEastAsia" w:hAnsiTheme="minorEastAsia" w:cs="宋体"/>
          <w:kern w:val="0"/>
          <w:szCs w:val="21"/>
        </w:rPr>
        <w:lastRenderedPageBreak/>
        <w:t>与成交供应商订立背离</w:t>
      </w:r>
      <w:r>
        <w:rPr>
          <w:rFonts w:asciiTheme="minorEastAsia" w:hAnsiTheme="minorEastAsia" w:cs="宋体" w:hint="eastAsia"/>
          <w:kern w:val="0"/>
          <w:szCs w:val="21"/>
        </w:rPr>
        <w:t>谈判</w:t>
      </w:r>
      <w:r>
        <w:rPr>
          <w:rFonts w:asciiTheme="minorEastAsia" w:hAnsiTheme="minorEastAsia" w:cs="宋体"/>
          <w:kern w:val="0"/>
          <w:szCs w:val="21"/>
        </w:rPr>
        <w:t>文件确定的合同文本以及采购标的、规格型号、采购金额、采购数量、技术和服务要求等实质性内容的协议</w:t>
      </w:r>
      <w:r>
        <w:rPr>
          <w:rFonts w:asciiTheme="minorEastAsia" w:hAnsiTheme="minorEastAsia" w:cs="宋体" w:hint="eastAsia"/>
          <w:kern w:val="0"/>
          <w:szCs w:val="21"/>
        </w:rPr>
        <w:t>。</w:t>
      </w:r>
    </w:p>
    <w:p w:rsidR="007C0249" w:rsidRDefault="00D93B78">
      <w:pPr>
        <w:pStyle w:val="af2"/>
        <w:numPr>
          <w:ilvl w:val="0"/>
          <w:numId w:val="25"/>
        </w:numPr>
        <w:autoSpaceDE w:val="0"/>
        <w:autoSpaceDN w:val="0"/>
        <w:spacing w:line="360" w:lineRule="auto"/>
        <w:ind w:firstLineChars="0"/>
        <w:contextualSpacing/>
        <w:rPr>
          <w:rFonts w:asciiTheme="minorEastAsia" w:hAnsiTheme="minorEastAsia" w:cs="宋体"/>
          <w:b/>
          <w:kern w:val="0"/>
          <w:szCs w:val="21"/>
        </w:rPr>
      </w:pPr>
      <w:r>
        <w:rPr>
          <w:rFonts w:asciiTheme="minorEastAsia" w:hAnsiTheme="minorEastAsia" w:cs="宋体" w:hint="eastAsia"/>
          <w:b/>
          <w:kern w:val="0"/>
          <w:szCs w:val="21"/>
        </w:rPr>
        <w:t>履约保证金</w:t>
      </w:r>
    </w:p>
    <w:p w:rsidR="007C0249" w:rsidRDefault="00D93B78">
      <w:pPr>
        <w:autoSpaceDE w:val="0"/>
        <w:autoSpaceDN w:val="0"/>
        <w:spacing w:line="360" w:lineRule="auto"/>
        <w:ind w:left="964"/>
        <w:contextualSpacing/>
        <w:rPr>
          <w:rFonts w:asciiTheme="majorEastAsia" w:eastAsiaTheme="majorEastAsia" w:hAnsiTheme="majorEastAsia" w:cs="宋体"/>
          <w:b/>
          <w:kern w:val="0"/>
          <w:sz w:val="36"/>
          <w:szCs w:val="36"/>
        </w:rPr>
      </w:pPr>
      <w:r>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rsidP="00D93B78">
      <w:pPr>
        <w:pStyle w:val="a0"/>
        <w:ind w:firstLine="321"/>
        <w:rPr>
          <w:rFonts w:asciiTheme="majorEastAsia" w:eastAsiaTheme="majorEastAsia" w:hAnsiTheme="majorEastAsia" w:cs="宋体"/>
          <w:b/>
          <w:sz w:val="32"/>
          <w:szCs w:val="32"/>
        </w:rPr>
      </w:pPr>
    </w:p>
    <w:p w:rsidR="007C0249" w:rsidRDefault="007C0249" w:rsidP="00D93B78">
      <w:pPr>
        <w:pStyle w:val="a0"/>
        <w:ind w:firstLine="321"/>
        <w:rPr>
          <w:rFonts w:asciiTheme="majorEastAsia" w:eastAsiaTheme="majorEastAsia" w:hAnsiTheme="majorEastAsia" w:cs="宋体"/>
          <w:b/>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D93B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第五章  政府采购政策功能</w:t>
      </w:r>
    </w:p>
    <w:p w:rsidR="007C0249" w:rsidRDefault="007C0249">
      <w:pPr>
        <w:jc w:val="center"/>
        <w:rPr>
          <w:rFonts w:asciiTheme="majorEastAsia" w:eastAsiaTheme="majorEastAsia" w:hAnsiTheme="majorEastAsia" w:cs="宋体"/>
          <w:b/>
          <w:kern w:val="0"/>
          <w:sz w:val="36"/>
          <w:szCs w:val="36"/>
        </w:rPr>
      </w:pPr>
    </w:p>
    <w:p w:rsidR="007C0249" w:rsidRDefault="00D93B7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7C0249" w:rsidRDefault="00D93B78">
      <w:pPr>
        <w:pStyle w:val="a8"/>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w:t>
      </w:r>
      <w:r>
        <w:rPr>
          <w:rFonts w:asciiTheme="minorEastAsia" w:hAnsiTheme="minorEastAsia" w:cs="仿宋_GB2312" w:hint="eastAsia"/>
          <w:b/>
          <w:sz w:val="21"/>
          <w:szCs w:val="21"/>
          <w:lang w:val="zh-CN"/>
        </w:rPr>
        <w:t>促进中小企业发展（不含民办非企业）</w:t>
      </w:r>
    </w:p>
    <w:p w:rsidR="007C0249" w:rsidRDefault="00D93B7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7C0249" w:rsidRDefault="00D93B7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7C0249" w:rsidRDefault="00D93B7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7C0249" w:rsidRDefault="00D93B78">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7C0249" w:rsidRDefault="00D93B78">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二、支持监狱企业发展</w:t>
      </w:r>
    </w:p>
    <w:p w:rsidR="007C0249" w:rsidRDefault="00D93B7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7C0249" w:rsidRDefault="00D93B78">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三、促进残疾人就业</w:t>
      </w:r>
    </w:p>
    <w:p w:rsidR="007C0249" w:rsidRDefault="00D93B78">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w:t>
      </w:r>
      <w:r>
        <w:rPr>
          <w:rFonts w:asciiTheme="minorEastAsia" w:eastAsiaTheme="minorEastAsia" w:hAnsiTheme="minorEastAsia" w:cs="仿宋_GB2312" w:hint="eastAsia"/>
          <w:sz w:val="21"/>
          <w:szCs w:val="21"/>
          <w:lang w:val="zh-CN"/>
        </w:rPr>
        <w:lastRenderedPageBreak/>
        <w:t>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7C0249" w:rsidRDefault="00D93B78">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Pr>
          <w:rFonts w:asciiTheme="minorEastAsia" w:eastAsiaTheme="minorEastAsia" w:hAnsiTheme="minorEastAsia" w:cs="仿宋_GB2312" w:hint="eastAsia"/>
          <w:sz w:val="21"/>
          <w:szCs w:val="21"/>
          <w:lang w:val="zh-CN"/>
        </w:rPr>
        <w:t>函内容</w:t>
      </w:r>
      <w:proofErr w:type="gramEnd"/>
      <w:r>
        <w:rPr>
          <w:rFonts w:asciiTheme="minorEastAsia" w:eastAsiaTheme="minorEastAsia" w:hAnsiTheme="minorEastAsia" w:cs="仿宋_GB2312" w:hint="eastAsia"/>
          <w:sz w:val="21"/>
          <w:szCs w:val="21"/>
          <w:lang w:val="zh-CN"/>
        </w:rPr>
        <w:t>的材料。</w:t>
      </w:r>
    </w:p>
    <w:p w:rsidR="007C0249" w:rsidRDefault="00D93B78">
      <w:pPr>
        <w:pStyle w:val="a8"/>
        <w:spacing w:line="360" w:lineRule="auto"/>
        <w:ind w:firstLineChars="200" w:firstLine="42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7C0249">
      <w:pPr>
        <w:pStyle w:val="a8"/>
        <w:spacing w:line="360" w:lineRule="auto"/>
        <w:ind w:left="282" w:hangingChars="78" w:hanging="282"/>
        <w:contextualSpacing/>
        <w:jc w:val="center"/>
        <w:rPr>
          <w:rFonts w:asciiTheme="majorEastAsia" w:eastAsiaTheme="majorEastAsia" w:hAnsiTheme="majorEastAsia" w:cs="宋体"/>
          <w:b/>
          <w:kern w:val="0"/>
          <w:sz w:val="36"/>
          <w:szCs w:val="36"/>
        </w:rPr>
      </w:pPr>
    </w:p>
    <w:p w:rsidR="007C0249" w:rsidRDefault="00D93B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第六章 资格审查与评标</w:t>
      </w:r>
    </w:p>
    <w:p w:rsidR="007C0249" w:rsidRDefault="007C0249">
      <w:pPr>
        <w:pStyle w:val="a8"/>
        <w:spacing w:line="360" w:lineRule="auto"/>
        <w:contextualSpacing/>
        <w:rPr>
          <w:rFonts w:asciiTheme="minorEastAsia" w:hAnsiTheme="minorEastAsia" w:cs="仿宋_GB2312"/>
          <w:lang w:val="zh-CN"/>
        </w:rPr>
      </w:pPr>
    </w:p>
    <w:p w:rsidR="007C0249" w:rsidRDefault="00D93B78">
      <w:pPr>
        <w:pStyle w:val="a8"/>
        <w:spacing w:line="360" w:lineRule="auto"/>
        <w:contextualSpacing/>
        <w:rPr>
          <w:rFonts w:asciiTheme="minorEastAsia" w:eastAsiaTheme="minorEastAsia" w:hAnsiTheme="minorEastAsia"/>
          <w:bCs/>
          <w:sz w:val="21"/>
          <w:szCs w:val="21"/>
        </w:rPr>
      </w:pPr>
      <w:r>
        <w:rPr>
          <w:rFonts w:asciiTheme="minorEastAsia" w:eastAsiaTheme="minorEastAsia" w:hAnsiTheme="minorEastAsia" w:cs="仿宋_GB2312"/>
          <w:b/>
          <w:sz w:val="21"/>
          <w:szCs w:val="21"/>
          <w:lang w:val="zh-CN"/>
        </w:rPr>
        <w:t>一、资格审查</w:t>
      </w:r>
    </w:p>
    <w:p w:rsidR="007C0249" w:rsidRDefault="00D93B7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hint="eastAsia"/>
          <w:bCs/>
          <w:szCs w:val="21"/>
        </w:rPr>
        <w:t>（一）谈判小组依法对供应商资格进行审查</w:t>
      </w:r>
      <w:r>
        <w:rPr>
          <w:rFonts w:asciiTheme="minorEastAsia" w:hAnsiTheme="minorEastAsia" w:cs="仿宋_GB2312"/>
          <w:szCs w:val="21"/>
          <w:lang w:val="zh-CN"/>
        </w:rPr>
        <w:t>。</w:t>
      </w:r>
      <w:r>
        <w:rPr>
          <w:rFonts w:asciiTheme="minorEastAsia" w:hAnsiTheme="minorEastAsia" w:cs="仿宋_GB2312" w:hint="eastAsia"/>
          <w:szCs w:val="21"/>
          <w:lang w:val="zh-CN"/>
        </w:rPr>
        <w:t>确定符合资格的供应商不少于3家，将</w:t>
      </w:r>
      <w:r>
        <w:rPr>
          <w:rFonts w:ascii="ˎ̥" w:hAnsi="ˎ̥"/>
        </w:rPr>
        <w:t>对响应文件的有效性、完整性和响应程度进行审查</w:t>
      </w:r>
      <w:r>
        <w:rPr>
          <w:rFonts w:ascii="ˎ̥" w:hAnsi="ˎ̥" w:hint="eastAsia"/>
        </w:rPr>
        <w:t>并对响应文件进行评审</w:t>
      </w:r>
      <w:r>
        <w:rPr>
          <w:rFonts w:asciiTheme="minorEastAsia" w:hAnsiTheme="minorEastAsia" w:cs="仿宋_GB2312" w:hint="eastAsia"/>
          <w:szCs w:val="21"/>
          <w:lang w:val="zh-CN"/>
        </w:rPr>
        <w:t>。</w:t>
      </w:r>
    </w:p>
    <w:p w:rsidR="007C0249" w:rsidRDefault="00D93B7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7C0249" w:rsidRDefault="00D93B78">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7C0249">
        <w:trPr>
          <w:trHeight w:val="567"/>
        </w:trPr>
        <w:tc>
          <w:tcPr>
            <w:tcW w:w="675" w:type="dxa"/>
            <w:vAlign w:val="center"/>
          </w:tcPr>
          <w:p w:rsidR="007C0249" w:rsidRDefault="00D93B7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7C0249" w:rsidRDefault="00D93B78">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7C0249" w:rsidRDefault="00D93B7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7C0249">
        <w:trPr>
          <w:trHeight w:val="567"/>
        </w:trPr>
        <w:tc>
          <w:tcPr>
            <w:tcW w:w="675" w:type="dxa"/>
            <w:vAlign w:val="center"/>
          </w:tcPr>
          <w:p w:rsidR="007C0249" w:rsidRDefault="00D93B78">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7C0249" w:rsidRDefault="00D93B78">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7C0249" w:rsidRDefault="00D93B78">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7C0249">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7C0249" w:rsidRDefault="00D93B78">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7C0249" w:rsidRDefault="00D93B78">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（1）企业法人营业执照或营业执照。（企业提供）</w:t>
            </w:r>
          </w:p>
          <w:p w:rsidR="007C0249" w:rsidRDefault="00D93B78">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（2）事业单位法人证书。（事业单位提供）</w:t>
            </w:r>
          </w:p>
          <w:p w:rsidR="007C0249" w:rsidRDefault="00D93B78">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（3）执业许可证。（非企业专业服务机构提供）</w:t>
            </w:r>
          </w:p>
          <w:p w:rsidR="007C0249" w:rsidRDefault="00D93B78">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（4）个体工商户营业执照。（个体工商户提供）</w:t>
            </w:r>
          </w:p>
          <w:p w:rsidR="007C0249" w:rsidRDefault="00D93B78">
            <w:pPr>
              <w:spacing w:line="360" w:lineRule="auto"/>
              <w:jc w:val="left"/>
              <w:rPr>
                <w:rFonts w:asciiTheme="minorEastAsia" w:hAnsiTheme="minorEastAsia"/>
                <w:bCs/>
                <w:szCs w:val="21"/>
              </w:rPr>
            </w:pPr>
            <w:r>
              <w:rPr>
                <w:rFonts w:asciiTheme="minorEastAsia" w:hAnsiTheme="minorEastAsia" w:hint="eastAsia"/>
                <w:bCs/>
                <w:szCs w:val="21"/>
              </w:rPr>
              <w:t>（5）自然人身份证明。（自然人提供）</w:t>
            </w:r>
          </w:p>
          <w:p w:rsidR="007C0249" w:rsidRDefault="00D93B78">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（6）民办非企业单位登记证书。（民办非企业单位提供）</w:t>
            </w:r>
          </w:p>
        </w:tc>
      </w:tr>
      <w:tr w:rsidR="007C0249">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7C0249" w:rsidRDefault="00D93B78">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7C0249" w:rsidRDefault="00D93B78">
            <w:pPr>
              <w:spacing w:line="360" w:lineRule="auto"/>
              <w:rPr>
                <w:rFonts w:asciiTheme="minorEastAsia" w:hAnsiTheme="minorEastAsia"/>
                <w:bCs/>
                <w:szCs w:val="21"/>
              </w:rPr>
            </w:pPr>
            <w:r>
              <w:rPr>
                <w:rFonts w:asciiTheme="minorEastAsia" w:hAnsiTheme="minorEastAsia" w:hint="eastAsia"/>
                <w:bCs/>
                <w:szCs w:val="21"/>
              </w:rPr>
              <w:t>（1）供应商是法人（法人包括企业法人、机关法人、事业单位法人和社会团体法人），提供本单位：</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C0249" w:rsidRDefault="00D93B78">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lastRenderedPageBreak/>
              <w:t>（2）供应商（其他组织和自然人）提供本单位：</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7C0249" w:rsidRDefault="00D93B7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7C0249">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7C0249" w:rsidRDefault="00D93B78">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7C0249" w:rsidRDefault="00D93B7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投标截止时间前三个月内任意一个月缴纳税收凭据。（依法免税的供应商，应提供相应文件证明依法免税）</w:t>
            </w:r>
          </w:p>
        </w:tc>
      </w:tr>
      <w:tr w:rsidR="007C0249">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7C0249" w:rsidRDefault="00D93B78">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7C0249" w:rsidRDefault="00D93B78">
            <w:pPr>
              <w:spacing w:line="360" w:lineRule="auto"/>
              <w:rPr>
                <w:rFonts w:asciiTheme="minorEastAsia" w:hAnsiTheme="minorEastAsia"/>
                <w:b/>
                <w:bCs/>
                <w:szCs w:val="21"/>
              </w:rPr>
            </w:pPr>
            <w:r>
              <w:rPr>
                <w:rFonts w:ascii="宋体" w:hAnsi="宋体" w:cs="微软雅黑" w:hint="eastAsia"/>
                <w:bCs/>
                <w:szCs w:val="21"/>
              </w:rPr>
              <w:t>供应商提供参加本次政府采购项目</w:t>
            </w:r>
            <w:r>
              <w:rPr>
                <w:rFonts w:asciiTheme="minorEastAsia" w:hAnsiTheme="minorEastAsia" w:hint="eastAsia"/>
                <w:bCs/>
                <w:szCs w:val="21"/>
              </w:rPr>
              <w:t>投标截止时间前三个月内任意一个月缴纳社会保险凭据。（依法不需要缴纳社会保障资金的供应商，应提供相应文件证明依法不需要缴纳社会保障资金）</w:t>
            </w:r>
          </w:p>
        </w:tc>
      </w:tr>
      <w:tr w:rsidR="007C0249">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7C0249" w:rsidRDefault="00D93B78">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7C0249" w:rsidRDefault="00D93B78">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②供应商具备履行合同所必须的设备和专业技术能力承诺函或声明（承诺函或声明格式自拟）。</w:t>
            </w:r>
          </w:p>
          <w:p w:rsidR="007C0249" w:rsidRDefault="00D93B78">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7C0249">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7C0249" w:rsidRDefault="00D93B78">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7C0249" w:rsidRDefault="00D93B78">
            <w:pPr>
              <w:spacing w:line="360" w:lineRule="auto"/>
              <w:jc w:val="left"/>
              <w:rPr>
                <w:rFonts w:ascii="宋体" w:hAnsi="宋体" w:cs="微软雅黑"/>
                <w:bCs/>
                <w:szCs w:val="21"/>
              </w:rPr>
            </w:pPr>
            <w:r>
              <w:rPr>
                <w:rFonts w:ascii="宋体" w:hAnsi="宋体" w:cs="微软雅黑" w:hint="eastAsia"/>
                <w:bCs/>
                <w:szCs w:val="21"/>
              </w:rPr>
              <w:t>如无重大违法记录请按照谈判文件提供格式填写。</w:t>
            </w:r>
          </w:p>
          <w:p w:rsidR="007C0249" w:rsidRDefault="00D93B78">
            <w:pPr>
              <w:spacing w:line="360" w:lineRule="auto"/>
              <w:jc w:val="left"/>
              <w:rPr>
                <w:rFonts w:asciiTheme="minorEastAsia" w:hAnsiTheme="minorEastAsia"/>
                <w:b/>
                <w:bCs/>
                <w:szCs w:val="21"/>
              </w:rPr>
            </w:pPr>
            <w:r>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7C0249">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7C0249" w:rsidRDefault="00D93B78">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7C0249" w:rsidRDefault="00D93B78">
            <w:pPr>
              <w:spacing w:line="360" w:lineRule="auto"/>
              <w:rPr>
                <w:rFonts w:asciiTheme="minorEastAsia" w:hAnsiTheme="minorEastAsia"/>
                <w:bCs/>
                <w:szCs w:val="21"/>
              </w:rPr>
            </w:pPr>
            <w:r>
              <w:rPr>
                <w:rFonts w:asciiTheme="minorEastAsia" w:hAnsiTheme="minorEastAsia" w:hint="eastAsia"/>
                <w:bCs/>
                <w:szCs w:val="21"/>
              </w:rPr>
              <w:t>政府采购活动中查询及使用供应商信用记录的具体要求为：供应商未被列入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”政府采购严重违法失信行为记录名单、“国家企业信用公示</w:t>
            </w:r>
            <w:r>
              <w:rPr>
                <w:rFonts w:asciiTheme="minorEastAsia" w:hAnsiTheme="minorEastAsia" w:hint="eastAsia"/>
                <w:bCs/>
                <w:szCs w:val="21"/>
              </w:rPr>
              <w:lastRenderedPageBreak/>
              <w:t>系统”网站严重违法失信企业名单（黑名单）、</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）严重违法失信社会组织名单的供应商</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（1）查询渠道：</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①“信用中国”网站（</w:t>
            </w:r>
            <w:hyperlink r:id="rId19" w:history="1">
              <w:r>
                <w:rPr>
                  <w:rStyle w:val="af1"/>
                  <w:rFonts w:asciiTheme="minorEastAsia" w:hAnsiTheme="minorEastAsia" w:hint="eastAsia"/>
                  <w:szCs w:val="21"/>
                </w:rPr>
                <w:t>www.creditchina.gov.cn</w:t>
              </w:r>
            </w:hyperlink>
            <w:r>
              <w:rPr>
                <w:rFonts w:asciiTheme="minorEastAsia" w:hAnsiTheme="minorEastAsia" w:hint="eastAsia"/>
                <w:bCs/>
                <w:szCs w:val="21"/>
              </w:rPr>
              <w:t>）</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③“国家企业信用公示系统”网站（</w:t>
            </w:r>
            <w:hyperlink r:id="rId20" w:history="1">
              <w:r>
                <w:rPr>
                  <w:rStyle w:val="af1"/>
                  <w:rFonts w:asciiTheme="minorEastAsia" w:hAnsiTheme="minorEastAsia"/>
                  <w:szCs w:val="21"/>
                </w:rPr>
                <w:t>www.gsxt.gov.cn</w:t>
              </w:r>
            </w:hyperlink>
            <w:r>
              <w:rPr>
                <w:rFonts w:asciiTheme="minorEastAsia" w:hAnsiTheme="minorEastAsia" w:hint="eastAsia"/>
                <w:bCs/>
                <w:szCs w:val="21"/>
              </w:rPr>
              <w:t>）</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④</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7C0249" w:rsidRDefault="00D93B78">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w:t>
            </w:r>
            <w:r>
              <w:rPr>
                <w:rFonts w:asciiTheme="minorEastAsia" w:hAnsiTheme="minorEastAsia" w:cs="宋体" w:hint="eastAsia"/>
                <w:kern w:val="0"/>
                <w:szCs w:val="21"/>
              </w:rPr>
              <w:t>谈判小组</w:t>
            </w:r>
            <w:proofErr w:type="gramStart"/>
            <w:r>
              <w:rPr>
                <w:rFonts w:asciiTheme="minorEastAsia" w:hAnsiTheme="minorEastAsia" w:hint="eastAsia"/>
                <w:bCs/>
                <w:szCs w:val="21"/>
              </w:rPr>
              <w:t>确认确认</w:t>
            </w:r>
            <w:proofErr w:type="gramEnd"/>
            <w:r>
              <w:rPr>
                <w:rFonts w:asciiTheme="minorEastAsia" w:hAnsiTheme="minorEastAsia" w:hint="eastAsia"/>
                <w:bCs/>
                <w:szCs w:val="21"/>
              </w:rPr>
              <w:t>的查询结果网页截图作为查询记录和证据，与其他采购文件一并保存；</w:t>
            </w:r>
          </w:p>
          <w:p w:rsidR="007C0249" w:rsidRDefault="00D93B78">
            <w:pPr>
              <w:spacing w:line="360" w:lineRule="auto"/>
              <w:rPr>
                <w:rFonts w:asciiTheme="minorEastAsia" w:hAnsiTheme="minorEastAsia"/>
                <w:b/>
                <w:bCs/>
                <w:szCs w:val="21"/>
              </w:rPr>
            </w:pPr>
            <w:r>
              <w:rPr>
                <w:rFonts w:asciiTheme="minorEastAsia" w:hAnsiTheme="minorEastAsia" w:hint="eastAsia"/>
                <w:bCs/>
                <w:szCs w:val="21"/>
              </w:rPr>
              <w:t>（4）信用信息的使用原则：经</w:t>
            </w:r>
            <w:r>
              <w:rPr>
                <w:rFonts w:asciiTheme="minorEastAsia" w:hAnsiTheme="minorEastAsia" w:cs="宋体" w:hint="eastAsia"/>
                <w:kern w:val="0"/>
                <w:szCs w:val="21"/>
              </w:rPr>
              <w:t>谈判小组</w:t>
            </w:r>
            <w:r>
              <w:rPr>
                <w:rFonts w:asciiTheme="minorEastAsia" w:hAnsiTheme="minorEastAsia" w:hint="eastAsia"/>
                <w:bCs/>
                <w:szCs w:val="21"/>
              </w:rPr>
              <w:t>确认认定的被列入失信被执行人、重大税收违法案件当事人名单、政府采购严重违法失信行为记录名单的供应商，严重违法失信企业名单（黑名单）、</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的供应商，将拒绝其参与本次政府采购活动。</w:t>
            </w:r>
          </w:p>
        </w:tc>
      </w:tr>
      <w:tr w:rsidR="007C0249">
        <w:trPr>
          <w:trHeight w:val="624"/>
        </w:trPr>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7C0249" w:rsidRDefault="00D93B78">
            <w:pPr>
              <w:spacing w:line="360" w:lineRule="auto"/>
              <w:rPr>
                <w:rFonts w:asciiTheme="minorEastAsia" w:hAnsiTheme="minorEastAsia"/>
                <w:b/>
                <w:szCs w:val="21"/>
              </w:rPr>
            </w:pPr>
            <w:r>
              <w:rPr>
                <w:rFonts w:asciiTheme="minorEastAsia" w:hAnsiTheme="minorEastAsia" w:hint="eastAsia"/>
                <w:b/>
                <w:szCs w:val="21"/>
              </w:rPr>
              <w:t>供应商须具备的特殊</w:t>
            </w:r>
          </w:p>
          <w:p w:rsidR="007C0249" w:rsidRDefault="00D93B7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7C0249" w:rsidRDefault="00D93B78">
            <w:pPr>
              <w:spacing w:line="360" w:lineRule="auto"/>
              <w:rPr>
                <w:rFonts w:asciiTheme="minorEastAsia" w:hAnsiTheme="minorEastAsia"/>
                <w:bCs/>
                <w:szCs w:val="21"/>
              </w:rPr>
            </w:pPr>
            <w:r>
              <w:rPr>
                <w:rFonts w:asciiTheme="minorEastAsia" w:hAnsiTheme="minorEastAsia" w:hint="eastAsia"/>
                <w:bCs/>
                <w:szCs w:val="21"/>
              </w:rPr>
              <w:t>无</w:t>
            </w:r>
          </w:p>
        </w:tc>
      </w:tr>
      <w:tr w:rsidR="007C0249">
        <w:trPr>
          <w:trHeight w:val="624"/>
        </w:trPr>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7C0249" w:rsidRDefault="00D93B78">
            <w:pPr>
              <w:spacing w:line="360" w:lineRule="auto"/>
              <w:rPr>
                <w:rFonts w:asciiTheme="minorEastAsia" w:hAnsiTheme="minorEastAsia"/>
                <w:b/>
                <w:bCs/>
                <w:szCs w:val="21"/>
              </w:rPr>
            </w:pPr>
            <w:r>
              <w:rPr>
                <w:rFonts w:asciiTheme="minorEastAsia" w:hAnsiTheme="minorEastAsia" w:hint="eastAsia"/>
                <w:b/>
                <w:bCs/>
                <w:szCs w:val="21"/>
              </w:rPr>
              <w:t>谈判</w:t>
            </w:r>
            <w:r>
              <w:rPr>
                <w:rFonts w:asciiTheme="minorEastAsia" w:hAnsiTheme="minorEastAsia" w:cs="仿宋_GB2312" w:hint="eastAsia"/>
                <w:b/>
                <w:szCs w:val="21"/>
                <w:lang w:val="zh-CN"/>
              </w:rPr>
              <w:t>报价</w:t>
            </w:r>
          </w:p>
        </w:tc>
        <w:tc>
          <w:tcPr>
            <w:tcW w:w="5954" w:type="dxa"/>
          </w:tcPr>
          <w:p w:rsidR="007C0249" w:rsidRDefault="00D93B78">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投标报价是否超出谈判文件中规定的预算金额，超出预算金额的报价无效。</w:t>
            </w:r>
          </w:p>
        </w:tc>
      </w:tr>
      <w:tr w:rsidR="007C0249">
        <w:trPr>
          <w:trHeight w:val="624"/>
        </w:trPr>
        <w:tc>
          <w:tcPr>
            <w:tcW w:w="675" w:type="dxa"/>
            <w:vAlign w:val="center"/>
          </w:tcPr>
          <w:p w:rsidR="007C0249" w:rsidRDefault="00D93B7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7C0249" w:rsidRDefault="00D93B78">
            <w:pPr>
              <w:spacing w:line="360" w:lineRule="auto"/>
              <w:rPr>
                <w:rFonts w:asciiTheme="minorEastAsia" w:hAnsiTheme="minorEastAsia"/>
                <w:szCs w:val="21"/>
              </w:rPr>
            </w:pPr>
            <w:r>
              <w:rPr>
                <w:rFonts w:asciiTheme="minorEastAsia" w:hAnsiTheme="minorEastAsia" w:hint="eastAsia"/>
                <w:b/>
                <w:szCs w:val="21"/>
              </w:rPr>
              <w:t>谈判保证金</w:t>
            </w:r>
          </w:p>
        </w:tc>
        <w:tc>
          <w:tcPr>
            <w:tcW w:w="5954" w:type="dxa"/>
            <w:vAlign w:val="center"/>
          </w:tcPr>
          <w:p w:rsidR="007C0249" w:rsidRDefault="00D93B78">
            <w:pPr>
              <w:spacing w:line="360" w:lineRule="auto"/>
              <w:rPr>
                <w:rFonts w:asciiTheme="minorEastAsia" w:hAnsiTheme="minorEastAsia"/>
                <w:b/>
                <w:szCs w:val="21"/>
              </w:rPr>
            </w:pPr>
            <w:r>
              <w:rPr>
                <w:rFonts w:asciiTheme="minorEastAsia" w:hAnsiTheme="minorEastAsia" w:hint="eastAsia"/>
                <w:szCs w:val="21"/>
              </w:rPr>
              <w:t>是否</w:t>
            </w:r>
            <w:proofErr w:type="gramStart"/>
            <w:r>
              <w:rPr>
                <w:rFonts w:asciiTheme="minorEastAsia" w:hAnsiTheme="minorEastAsia" w:hint="eastAsia"/>
                <w:szCs w:val="21"/>
              </w:rPr>
              <w:t>按供应</w:t>
            </w:r>
            <w:proofErr w:type="gramEnd"/>
            <w:r>
              <w:rPr>
                <w:rFonts w:asciiTheme="minorEastAsia" w:hAnsiTheme="minorEastAsia" w:hint="eastAsia"/>
                <w:szCs w:val="21"/>
              </w:rPr>
              <w:t>商须知前附表规定成功交纳。</w:t>
            </w:r>
          </w:p>
        </w:tc>
      </w:tr>
      <w:tr w:rsidR="007C0249">
        <w:trPr>
          <w:trHeight w:val="624"/>
        </w:trPr>
        <w:tc>
          <w:tcPr>
            <w:tcW w:w="675" w:type="dxa"/>
            <w:vAlign w:val="center"/>
          </w:tcPr>
          <w:p w:rsidR="007C0249" w:rsidRDefault="00D93B7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7C0249" w:rsidRDefault="00D93B78">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7C0249" w:rsidRDefault="00D93B78">
            <w:pPr>
              <w:spacing w:line="360" w:lineRule="auto"/>
              <w:rPr>
                <w:rFonts w:asciiTheme="minorEastAsia" w:hAnsiTheme="minorEastAsia"/>
                <w:b/>
                <w:bCs/>
                <w:szCs w:val="21"/>
              </w:rPr>
            </w:pPr>
            <w:r>
              <w:rPr>
                <w:rFonts w:asciiTheme="minorEastAsia" w:hAnsiTheme="minorEastAsia" w:hint="eastAsia"/>
                <w:bCs/>
                <w:szCs w:val="21"/>
              </w:rPr>
              <w:t>谈判文件接受联合体投标且供应商为联合体的，供应商应提供本协议；否则无须提供。</w:t>
            </w:r>
          </w:p>
        </w:tc>
      </w:tr>
      <w:tr w:rsidR="007C0249">
        <w:trPr>
          <w:trHeight w:val="567"/>
        </w:trPr>
        <w:tc>
          <w:tcPr>
            <w:tcW w:w="675" w:type="dxa"/>
            <w:vAlign w:val="center"/>
          </w:tcPr>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lastRenderedPageBreak/>
              <w:t>13</w:t>
            </w:r>
          </w:p>
        </w:tc>
        <w:tc>
          <w:tcPr>
            <w:tcW w:w="2410" w:type="dxa"/>
            <w:vAlign w:val="center"/>
          </w:tcPr>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供应商身份证明及授权</w:t>
            </w:r>
          </w:p>
        </w:tc>
        <w:tc>
          <w:tcPr>
            <w:tcW w:w="5954" w:type="dxa"/>
          </w:tcPr>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。（法人提供）</w:t>
            </w:r>
          </w:p>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w:t>
            </w:r>
            <w:proofErr w:type="gramStart"/>
            <w:r>
              <w:rPr>
                <w:rFonts w:asciiTheme="minorEastAsia" w:hAnsiTheme="minorEastAsia" w:cs="仿宋_GB2312" w:hint="eastAsia"/>
                <w:szCs w:val="21"/>
                <w:lang w:val="zh-CN"/>
              </w:rPr>
              <w:t>社保证明</w:t>
            </w:r>
            <w:proofErr w:type="gramEnd"/>
            <w:r>
              <w:rPr>
                <w:rFonts w:asciiTheme="minorEastAsia" w:hAnsiTheme="minorEastAsia" w:cs="仿宋_GB2312" w:hint="eastAsia"/>
                <w:szCs w:val="21"/>
                <w:lang w:val="zh-CN"/>
              </w:rPr>
              <w:t>。（非法人提供）</w:t>
            </w:r>
          </w:p>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①企业（银行、保险、石油石化、电力、电信等行业除外）、事业单位和社会团体以法人身份参加谈判的，法定代表人应与实际提交的“营业执照等证明文件”载明的一致。</w:t>
            </w:r>
          </w:p>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②银行、保险、石油石化、电力、电信等行业：以法人身份参加谈判的，法定代表人应与实际提交的“营业执照等证明文件”载明的一致；以非法人身份参加谈判的，“单位负责人”</w:t>
            </w:r>
            <w:proofErr w:type="gramStart"/>
            <w:r>
              <w:rPr>
                <w:rFonts w:asciiTheme="minorEastAsia" w:hAnsiTheme="minorEastAsia" w:cs="仿宋_GB2312" w:hint="eastAsia"/>
                <w:szCs w:val="21"/>
                <w:lang w:val="zh-CN"/>
              </w:rPr>
              <w:t>指代表</w:t>
            </w:r>
            <w:proofErr w:type="gramEnd"/>
            <w:r>
              <w:rPr>
                <w:rFonts w:asciiTheme="minorEastAsia" w:hAnsiTheme="minorEastAsia" w:cs="仿宋_GB2312" w:hint="eastAsia"/>
                <w:szCs w:val="21"/>
                <w:lang w:val="zh-CN"/>
              </w:rPr>
              <w:t>单位行使职权的主要负责人，应与实际提交的“营业执照等证明文件”载明的一致。</w:t>
            </w:r>
          </w:p>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③供应商为自然人的，无需填写法定代表人授权书。</w:t>
            </w:r>
          </w:p>
        </w:tc>
      </w:tr>
      <w:tr w:rsidR="007C0249">
        <w:trPr>
          <w:trHeight w:val="567"/>
        </w:trPr>
        <w:tc>
          <w:tcPr>
            <w:tcW w:w="675" w:type="dxa"/>
            <w:vAlign w:val="center"/>
          </w:tcPr>
          <w:p w:rsidR="007C0249" w:rsidRDefault="00D93B7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7C0249" w:rsidRDefault="00D93B78">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7C0249" w:rsidRDefault="007C0249">
            <w:pPr>
              <w:spacing w:line="360" w:lineRule="auto"/>
              <w:rPr>
                <w:rFonts w:asciiTheme="minorEastAsia" w:hAnsiTheme="minorEastAsia" w:cs="仿宋_GB2312"/>
                <w:szCs w:val="21"/>
                <w:lang w:val="zh-CN"/>
              </w:rPr>
            </w:pPr>
          </w:p>
        </w:tc>
      </w:tr>
      <w:tr w:rsidR="007C0249">
        <w:trPr>
          <w:trHeight w:val="567"/>
        </w:trPr>
        <w:tc>
          <w:tcPr>
            <w:tcW w:w="675" w:type="dxa"/>
            <w:vAlign w:val="center"/>
          </w:tcPr>
          <w:p w:rsidR="007C0249" w:rsidRDefault="00D93B7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7C0249" w:rsidRDefault="00D93B78">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7C0249" w:rsidRDefault="00D93B78">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供应商提供未为本项目提供整体设计、规范编制或者项目管理、监理、检测等服务承诺函（承诺函格式自拟）。</w:t>
            </w:r>
          </w:p>
          <w:p w:rsidR="007C0249" w:rsidRDefault="007C0249">
            <w:pPr>
              <w:spacing w:line="360" w:lineRule="auto"/>
              <w:rPr>
                <w:rFonts w:asciiTheme="minorEastAsia" w:hAnsiTheme="minorEastAsia"/>
                <w:bCs/>
                <w:szCs w:val="21"/>
              </w:rPr>
            </w:pPr>
          </w:p>
        </w:tc>
      </w:tr>
    </w:tbl>
    <w:p w:rsidR="007C0249" w:rsidRDefault="007C0249">
      <w:pPr>
        <w:pStyle w:val="a8"/>
        <w:spacing w:line="360" w:lineRule="auto"/>
        <w:ind w:firstLineChars="200" w:firstLine="482"/>
        <w:contextualSpacing/>
        <w:rPr>
          <w:rFonts w:asciiTheme="minorEastAsia" w:eastAsiaTheme="minorEastAsia" w:hAnsiTheme="minorEastAsia" w:cs="仿宋_GB2312"/>
          <w:b/>
          <w:szCs w:val="24"/>
          <w:lang w:val="zh-CN"/>
        </w:rPr>
      </w:pPr>
    </w:p>
    <w:p w:rsidR="007C0249" w:rsidRDefault="00D93B78">
      <w:pPr>
        <w:pStyle w:val="a8"/>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二、评审</w:t>
      </w:r>
    </w:p>
    <w:p w:rsidR="007C0249" w:rsidRDefault="00D93B78">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（一）评审方法</w:t>
      </w:r>
    </w:p>
    <w:p w:rsidR="007C0249" w:rsidRDefault="00D93B78">
      <w:pPr>
        <w:pStyle w:val="a8"/>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所有谈判和最终报价结束后，由谈判小组根据最终报价文件，对最终报价文件进行评审，从</w:t>
      </w:r>
      <w:r>
        <w:rPr>
          <w:rFonts w:asciiTheme="minorEastAsia" w:eastAsiaTheme="minorEastAsia" w:hAnsiTheme="minorEastAsia" w:cs="仿宋_GB2312" w:hint="eastAsia"/>
          <w:sz w:val="21"/>
          <w:szCs w:val="21"/>
          <w:lang w:val="zh-CN"/>
        </w:rPr>
        <w:lastRenderedPageBreak/>
        <w:t>质量和服务均能满足采购文件实质性响应要求的供应商中，按照最后报价由低到高的顺序提出</w:t>
      </w:r>
      <w:r>
        <w:rPr>
          <w:rFonts w:asciiTheme="minorEastAsia" w:eastAsiaTheme="minorEastAsia" w:hAnsiTheme="minorEastAsia" w:cs="仿宋_GB2312"/>
          <w:sz w:val="21"/>
          <w:szCs w:val="21"/>
          <w:lang w:val="zh-CN"/>
        </w:rPr>
        <w:t>3</w:t>
      </w:r>
      <w:r>
        <w:rPr>
          <w:rFonts w:asciiTheme="minorEastAsia" w:eastAsiaTheme="minorEastAsia" w:hAnsiTheme="minorEastAsia" w:cs="仿宋_GB2312" w:hint="eastAsia"/>
          <w:sz w:val="21"/>
          <w:szCs w:val="21"/>
          <w:lang w:val="zh-CN"/>
        </w:rPr>
        <w:t>名成交候选人。根据规定</w:t>
      </w:r>
      <w:r>
        <w:rPr>
          <w:rFonts w:asciiTheme="minorEastAsia" w:eastAsiaTheme="minorEastAsia" w:hAnsiTheme="minorEastAsia" w:cs="仿宋_GB2312"/>
          <w:sz w:val="21"/>
          <w:szCs w:val="21"/>
          <w:lang w:val="zh-CN"/>
        </w:rPr>
        <w:t>,</w:t>
      </w:r>
      <w:r>
        <w:rPr>
          <w:rFonts w:asciiTheme="minorEastAsia" w:eastAsiaTheme="minorEastAsia" w:hAnsiTheme="minorEastAsia" w:cs="仿宋_GB2312" w:hint="eastAsia"/>
          <w:sz w:val="21"/>
          <w:szCs w:val="21"/>
          <w:lang w:val="zh-CN"/>
        </w:rPr>
        <w:t>采购人按照成交候选人排名顺序确定成交供应商。</w:t>
      </w:r>
    </w:p>
    <w:p w:rsidR="007C0249" w:rsidRDefault="00D93B78">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（二）落实政府采购政策及强制性认证</w:t>
      </w:r>
    </w:p>
    <w:p w:rsidR="007C0249" w:rsidRDefault="00D93B78">
      <w:pPr>
        <w:pStyle w:val="a8"/>
        <w:spacing w:line="360" w:lineRule="auto"/>
        <w:ind w:firstLineChars="200" w:firstLine="422"/>
        <w:contextualSpacing/>
        <w:jc w:val="left"/>
        <w:rPr>
          <w:rFonts w:ascii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因落实政府采购政策进行价格调整的，以调整后的价格计算报价。</w:t>
      </w:r>
    </w:p>
    <w:p w:rsidR="007C0249" w:rsidRDefault="00D93B78">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Pr>
          <w:rFonts w:asciiTheme="minorEastAsia" w:eastAsiaTheme="minorEastAsia" w:hAnsiTheme="minorEastAsia" w:cs="仿宋_GB2312" w:hint="eastAsia"/>
          <w:sz w:val="21"/>
          <w:szCs w:val="21"/>
          <w:lang w:val="zh-CN"/>
        </w:rPr>
        <w:t>应</w:t>
      </w:r>
      <w:proofErr w:type="gramEnd"/>
      <w:r>
        <w:rPr>
          <w:rFonts w:asciiTheme="minorEastAsia" w:eastAsiaTheme="minorEastAsia" w:hAnsiTheme="minorEastAsia" w:cs="仿宋_GB2312" w:hint="eastAsia"/>
          <w:sz w:val="21"/>
          <w:szCs w:val="21"/>
          <w:lang w:val="zh-CN"/>
        </w:rPr>
        <w:t>提供《中小企业声明函》，如为联合响应的，联合体各方需分别填写《中小企业声明函》。</w:t>
      </w:r>
    </w:p>
    <w:p w:rsidR="007C0249" w:rsidRDefault="00D93B78">
      <w:pPr>
        <w:pStyle w:val="a8"/>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小型和微型企业不包含民办非企业单位。</w:t>
      </w:r>
    </w:p>
    <w:p w:rsidR="007C0249" w:rsidRDefault="00D93B78">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7C0249" w:rsidRDefault="00D93B78">
      <w:pPr>
        <w:pStyle w:val="a8"/>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7C0249" w:rsidRDefault="00D93B78">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7C0249">
        <w:trPr>
          <w:trHeight w:val="557"/>
        </w:trPr>
        <w:tc>
          <w:tcPr>
            <w:tcW w:w="721"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lang w:val="en-GB"/>
              </w:rPr>
              <w:t>计算公式</w:t>
            </w:r>
          </w:p>
        </w:tc>
      </w:tr>
      <w:tr w:rsidR="007C0249">
        <w:trPr>
          <w:trHeight w:val="891"/>
        </w:trPr>
        <w:tc>
          <w:tcPr>
            <w:tcW w:w="721"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7C0249" w:rsidRDefault="00D93B78">
            <w:pPr>
              <w:jc w:val="center"/>
              <w:rPr>
                <w:rFonts w:ascii="宋体" w:hAnsi="宋体"/>
                <w:b/>
                <w:color w:val="000000"/>
                <w:szCs w:val="21"/>
                <w:lang w:val="en-GB"/>
              </w:rPr>
            </w:pPr>
            <w:r>
              <w:rPr>
                <w:rFonts w:ascii="宋体" w:hAnsi="宋体" w:hint="eastAsia"/>
                <w:color w:val="000000"/>
                <w:szCs w:val="21"/>
                <w:lang w:val="en-GB"/>
              </w:rPr>
              <w:t>非联合体供应商</w:t>
            </w:r>
          </w:p>
        </w:tc>
        <w:tc>
          <w:tcPr>
            <w:tcW w:w="2552" w:type="dxa"/>
            <w:vAlign w:val="center"/>
          </w:tcPr>
          <w:p w:rsidR="007C0249" w:rsidRDefault="00D93B78">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vMerge w:val="restart"/>
            <w:shd w:val="clear" w:color="auto" w:fill="auto"/>
            <w:vAlign w:val="center"/>
          </w:tcPr>
          <w:p w:rsidR="007C0249" w:rsidRDefault="00D93B78">
            <w:pPr>
              <w:jc w:val="center"/>
              <w:rPr>
                <w:color w:val="000000"/>
                <w:szCs w:val="21"/>
                <w:lang w:val="en-GB"/>
              </w:rPr>
            </w:pPr>
            <w:r>
              <w:rPr>
                <w:rFonts w:hint="eastAsia"/>
                <w:color w:val="000000"/>
                <w:szCs w:val="21"/>
                <w:lang w:val="en-GB"/>
              </w:rPr>
              <w:t>评审价格＝响应最终报价—</w:t>
            </w:r>
            <w:r>
              <w:rPr>
                <w:rFonts w:hint="eastAsia"/>
                <w:color w:val="000000"/>
                <w:szCs w:val="21"/>
              </w:rPr>
              <w:t>小型和微型企业产品的价格</w:t>
            </w:r>
            <w:r>
              <w:rPr>
                <w:rFonts w:ascii="宋体" w:hAnsi="宋体" w:hint="eastAsia"/>
                <w:color w:val="000000"/>
                <w:szCs w:val="21"/>
                <w:lang w:val="en-GB"/>
              </w:rPr>
              <w:lastRenderedPageBreak/>
              <w:t>×</w:t>
            </w:r>
            <w:r>
              <w:rPr>
                <w:rFonts w:hint="eastAsia"/>
                <w:color w:val="000000"/>
                <w:szCs w:val="21"/>
                <w:lang w:val="en-GB"/>
              </w:rPr>
              <w:t>6%</w:t>
            </w:r>
          </w:p>
          <w:p w:rsidR="007C0249" w:rsidRDefault="007C0249">
            <w:pPr>
              <w:jc w:val="center"/>
              <w:rPr>
                <w:rFonts w:ascii="宋体" w:hAnsi="宋体"/>
                <w:b/>
                <w:color w:val="000000"/>
                <w:szCs w:val="21"/>
                <w:lang w:val="en-GB"/>
              </w:rPr>
            </w:pPr>
          </w:p>
        </w:tc>
      </w:tr>
      <w:tr w:rsidR="007C0249">
        <w:trPr>
          <w:trHeight w:val="1414"/>
        </w:trPr>
        <w:tc>
          <w:tcPr>
            <w:tcW w:w="721"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lang w:val="en-GB"/>
              </w:rPr>
              <w:lastRenderedPageBreak/>
              <w:t>2</w:t>
            </w:r>
          </w:p>
        </w:tc>
        <w:tc>
          <w:tcPr>
            <w:tcW w:w="2823" w:type="dxa"/>
            <w:vAlign w:val="center"/>
          </w:tcPr>
          <w:p w:rsidR="007C0249" w:rsidRDefault="00D93B78">
            <w:pPr>
              <w:jc w:val="center"/>
              <w:rPr>
                <w:rFonts w:ascii="宋体" w:hAnsi="宋体"/>
                <w:b/>
                <w:color w:val="000000"/>
                <w:szCs w:val="21"/>
              </w:rPr>
            </w:pPr>
            <w:r>
              <w:rPr>
                <w:rFonts w:ascii="宋体" w:hAnsi="宋体" w:hint="eastAsia"/>
                <w:color w:val="000000"/>
                <w:szCs w:val="21"/>
                <w:lang w:val="en-GB"/>
              </w:rPr>
              <w:t>联合体各方均为小型、微型企业</w:t>
            </w:r>
          </w:p>
        </w:tc>
        <w:tc>
          <w:tcPr>
            <w:tcW w:w="2552" w:type="dxa"/>
            <w:vAlign w:val="center"/>
          </w:tcPr>
          <w:p w:rsidR="007C0249" w:rsidRDefault="00D93B78">
            <w:pPr>
              <w:jc w:val="center"/>
              <w:rPr>
                <w:rFonts w:ascii="宋体" w:hAnsi="宋体"/>
                <w:szCs w:val="21"/>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p w:rsidR="007C0249" w:rsidRDefault="00D93B78">
            <w:pPr>
              <w:jc w:val="center"/>
              <w:rPr>
                <w:rFonts w:ascii="宋体" w:hAnsi="宋体"/>
                <w:b/>
                <w:szCs w:val="21"/>
                <w:lang w:val="en-GB"/>
              </w:rPr>
            </w:pPr>
            <w:r>
              <w:rPr>
                <w:rFonts w:ascii="宋体" w:hAnsi="宋体" w:hint="eastAsia"/>
                <w:szCs w:val="21"/>
              </w:rPr>
              <w:t>（不再享受序号3的价格折扣）</w:t>
            </w:r>
          </w:p>
        </w:tc>
        <w:tc>
          <w:tcPr>
            <w:tcW w:w="2835" w:type="dxa"/>
            <w:vMerge/>
            <w:shd w:val="clear" w:color="auto" w:fill="auto"/>
          </w:tcPr>
          <w:p w:rsidR="007C0249" w:rsidRDefault="007C0249">
            <w:pPr>
              <w:rPr>
                <w:rFonts w:ascii="宋体" w:hAnsi="宋体"/>
                <w:color w:val="000000"/>
                <w:szCs w:val="21"/>
                <w:lang w:val="en-GB"/>
              </w:rPr>
            </w:pPr>
          </w:p>
        </w:tc>
      </w:tr>
      <w:tr w:rsidR="007C0249">
        <w:trPr>
          <w:trHeight w:val="707"/>
        </w:trPr>
        <w:tc>
          <w:tcPr>
            <w:tcW w:w="721"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lang w:val="en-GB"/>
              </w:rPr>
              <w:lastRenderedPageBreak/>
              <w:t>3</w:t>
            </w:r>
          </w:p>
        </w:tc>
        <w:tc>
          <w:tcPr>
            <w:tcW w:w="2823" w:type="dxa"/>
            <w:vAlign w:val="center"/>
          </w:tcPr>
          <w:p w:rsidR="007C0249" w:rsidRDefault="00D93B78">
            <w:pPr>
              <w:jc w:val="center"/>
              <w:rPr>
                <w:rFonts w:ascii="宋体" w:hAnsi="宋体"/>
                <w:b/>
                <w:color w:val="000000"/>
                <w:szCs w:val="21"/>
                <w:lang w:val="en-GB"/>
              </w:rPr>
            </w:pPr>
            <w:r>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7C0249" w:rsidRDefault="00D93B78">
            <w:pPr>
              <w:jc w:val="center"/>
              <w:rPr>
                <w:rFonts w:ascii="宋体" w:hAnsi="宋体"/>
                <w:color w:val="000000"/>
                <w:szCs w:val="21"/>
                <w:lang w:val="en-GB"/>
              </w:rPr>
            </w:pPr>
            <w:r>
              <w:rPr>
                <w:rFonts w:ascii="宋体" w:hAnsi="宋体" w:hint="eastAsia"/>
                <w:color w:val="000000"/>
                <w:szCs w:val="21"/>
                <w:lang w:val="en-GB"/>
              </w:rPr>
              <w:t>对联</w:t>
            </w:r>
            <w:proofErr w:type="gramStart"/>
            <w:r>
              <w:rPr>
                <w:rFonts w:ascii="宋体" w:hAnsi="宋体" w:hint="eastAsia"/>
                <w:color w:val="000000"/>
                <w:szCs w:val="21"/>
                <w:lang w:val="en-GB"/>
              </w:rPr>
              <w:t>合体总</w:t>
            </w:r>
            <w:proofErr w:type="gramEnd"/>
            <w:r>
              <w:rPr>
                <w:rFonts w:ascii="宋体" w:hAnsi="宋体" w:hint="eastAsia"/>
                <w:color w:val="000000"/>
                <w:szCs w:val="21"/>
                <w:lang w:val="en-GB"/>
              </w:rPr>
              <w:t>金额扣除</w:t>
            </w:r>
          </w:p>
          <w:p w:rsidR="007C0249" w:rsidRDefault="00D93B78">
            <w:pPr>
              <w:jc w:val="center"/>
              <w:rPr>
                <w:rFonts w:ascii="宋体" w:hAnsi="宋体"/>
                <w:b/>
                <w:szCs w:val="21"/>
                <w:lang w:val="en-GB"/>
              </w:rPr>
            </w:pPr>
            <w:r>
              <w:rPr>
                <w:rFonts w:ascii="宋体" w:hAnsi="宋体"/>
                <w:szCs w:val="21"/>
                <w:u w:val="single"/>
              </w:rPr>
              <w:t>2</w:t>
            </w:r>
            <w:r>
              <w:rPr>
                <w:rFonts w:ascii="宋体" w:hAnsi="宋体" w:hint="eastAsia"/>
                <w:szCs w:val="21"/>
              </w:rPr>
              <w:t>%</w:t>
            </w:r>
          </w:p>
        </w:tc>
        <w:tc>
          <w:tcPr>
            <w:tcW w:w="2835" w:type="dxa"/>
            <w:shd w:val="clear" w:color="auto" w:fill="auto"/>
            <w:vAlign w:val="center"/>
          </w:tcPr>
          <w:p w:rsidR="007C0249" w:rsidRDefault="00D93B78">
            <w:pPr>
              <w:jc w:val="center"/>
              <w:rPr>
                <w:rFonts w:ascii="宋体" w:hAnsi="宋体"/>
                <w:color w:val="FF0000"/>
                <w:szCs w:val="21"/>
                <w:u w:val="single"/>
              </w:rPr>
            </w:pPr>
            <w:r>
              <w:rPr>
                <w:rFonts w:ascii="宋体" w:hAnsi="宋体" w:hint="eastAsia"/>
                <w:color w:val="000000"/>
                <w:szCs w:val="21"/>
                <w:lang w:val="en-GB"/>
              </w:rPr>
              <w:t>评审价格＝响应最终报价×</w:t>
            </w:r>
            <w:r>
              <w:rPr>
                <w:rFonts w:ascii="宋体" w:hAnsi="宋体" w:hint="eastAsia"/>
                <w:color w:val="000000" w:themeColor="text1"/>
                <w:szCs w:val="21"/>
              </w:rPr>
              <w:t>(1-</w:t>
            </w:r>
            <w:r>
              <w:rPr>
                <w:rFonts w:ascii="宋体" w:hAnsi="宋体"/>
                <w:color w:val="000000" w:themeColor="text1"/>
                <w:szCs w:val="21"/>
                <w:u w:val="single"/>
              </w:rPr>
              <w:t>2</w:t>
            </w:r>
            <w:r>
              <w:rPr>
                <w:rFonts w:ascii="宋体" w:hAnsi="宋体" w:hint="eastAsia"/>
                <w:color w:val="000000" w:themeColor="text1"/>
                <w:szCs w:val="21"/>
                <w:u w:val="single"/>
              </w:rPr>
              <w:t>%)</w:t>
            </w:r>
          </w:p>
          <w:p w:rsidR="007C0249" w:rsidRDefault="007C0249">
            <w:pPr>
              <w:jc w:val="center"/>
              <w:rPr>
                <w:rFonts w:ascii="宋体" w:hAnsi="宋体"/>
                <w:b/>
                <w:color w:val="000000"/>
                <w:szCs w:val="21"/>
                <w:lang w:val="en-GB"/>
              </w:rPr>
            </w:pPr>
          </w:p>
        </w:tc>
      </w:tr>
      <w:tr w:rsidR="007C0249">
        <w:trPr>
          <w:trHeight w:val="707"/>
        </w:trPr>
        <w:tc>
          <w:tcPr>
            <w:tcW w:w="721"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lang w:val="en-GB"/>
              </w:rPr>
              <w:t>4</w:t>
            </w:r>
          </w:p>
        </w:tc>
        <w:tc>
          <w:tcPr>
            <w:tcW w:w="2823" w:type="dxa"/>
            <w:vAlign w:val="center"/>
          </w:tcPr>
          <w:p w:rsidR="007C0249" w:rsidRDefault="00D93B78">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7C0249" w:rsidRDefault="00D93B78">
            <w:pPr>
              <w:jc w:val="center"/>
              <w:rPr>
                <w:rFonts w:ascii="宋体" w:hAnsi="宋体"/>
                <w:color w:val="000000"/>
                <w:szCs w:val="21"/>
                <w:lang w:val="en-GB"/>
              </w:rPr>
            </w:pPr>
            <w:r>
              <w:rPr>
                <w:rFonts w:ascii="宋体" w:hAnsi="宋体" w:hint="eastAsia"/>
                <w:color w:val="000000"/>
                <w:szCs w:val="21"/>
                <w:lang w:val="en-GB"/>
              </w:rPr>
              <w:t>视同小型、微型企业</w:t>
            </w:r>
          </w:p>
          <w:p w:rsidR="007C0249" w:rsidRDefault="00D93B78">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C0249" w:rsidRDefault="00D93B78">
            <w:pPr>
              <w:jc w:val="center"/>
              <w:rPr>
                <w:rFonts w:ascii="宋体" w:hAnsi="宋体"/>
                <w:color w:val="000000"/>
                <w:szCs w:val="21"/>
                <w:lang w:val="en-GB"/>
              </w:rPr>
            </w:pPr>
            <w:r>
              <w:rPr>
                <w:rFonts w:hint="eastAsia"/>
                <w:color w:val="000000"/>
                <w:szCs w:val="21"/>
                <w:lang w:val="en-GB"/>
              </w:rPr>
              <w:t>评审价格＝响应最终报价—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7C0249">
        <w:trPr>
          <w:trHeight w:val="707"/>
        </w:trPr>
        <w:tc>
          <w:tcPr>
            <w:tcW w:w="721" w:type="dxa"/>
            <w:vAlign w:val="center"/>
          </w:tcPr>
          <w:p w:rsidR="007C0249" w:rsidRDefault="00D93B78">
            <w:pPr>
              <w:jc w:val="center"/>
              <w:rPr>
                <w:rFonts w:ascii="宋体" w:hAnsi="宋体"/>
                <w:b/>
                <w:color w:val="000000"/>
                <w:szCs w:val="21"/>
                <w:lang w:val="en-GB"/>
              </w:rPr>
            </w:pPr>
            <w:r>
              <w:rPr>
                <w:rFonts w:ascii="宋体" w:hAnsi="宋体" w:hint="eastAsia"/>
                <w:b/>
                <w:color w:val="000000"/>
                <w:szCs w:val="21"/>
                <w:lang w:val="en-GB"/>
              </w:rPr>
              <w:t>5</w:t>
            </w:r>
          </w:p>
        </w:tc>
        <w:tc>
          <w:tcPr>
            <w:tcW w:w="2823" w:type="dxa"/>
            <w:vAlign w:val="center"/>
          </w:tcPr>
          <w:p w:rsidR="007C0249" w:rsidRDefault="00D93B78">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7C0249" w:rsidRDefault="00D93B78">
            <w:pPr>
              <w:jc w:val="center"/>
              <w:rPr>
                <w:rFonts w:ascii="宋体" w:hAnsi="宋体"/>
                <w:color w:val="000000"/>
                <w:szCs w:val="21"/>
                <w:lang w:val="en-GB"/>
              </w:rPr>
            </w:pPr>
            <w:r>
              <w:rPr>
                <w:rFonts w:ascii="宋体" w:hAnsi="宋体" w:hint="eastAsia"/>
                <w:color w:val="000000"/>
                <w:szCs w:val="21"/>
                <w:lang w:val="en-GB"/>
              </w:rPr>
              <w:t>视同小型、微型企业</w:t>
            </w:r>
          </w:p>
          <w:p w:rsidR="007C0249" w:rsidRDefault="00D93B78">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7C0249" w:rsidRDefault="00D93B78">
            <w:pPr>
              <w:jc w:val="center"/>
              <w:rPr>
                <w:color w:val="000000"/>
                <w:szCs w:val="21"/>
                <w:lang w:val="en-GB"/>
              </w:rPr>
            </w:pPr>
            <w:r>
              <w:rPr>
                <w:rFonts w:hint="eastAsia"/>
                <w:color w:val="000000"/>
                <w:szCs w:val="21"/>
                <w:lang w:val="en-GB"/>
              </w:rPr>
              <w:t>评审价格＝响应最终报价—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7C0249">
        <w:trPr>
          <w:trHeight w:val="2582"/>
        </w:trPr>
        <w:tc>
          <w:tcPr>
            <w:tcW w:w="8931" w:type="dxa"/>
            <w:gridSpan w:val="4"/>
            <w:vAlign w:val="center"/>
          </w:tcPr>
          <w:p w:rsidR="007C0249" w:rsidRDefault="00D93B78">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7C0249" w:rsidRDefault="00D93B78">
            <w:pPr>
              <w:adjustRightInd w:val="0"/>
              <w:spacing w:line="360" w:lineRule="auto"/>
              <w:ind w:leftChars="-42" w:left="-88" w:firstLineChars="214" w:firstLine="449"/>
              <w:jc w:val="left"/>
              <w:rPr>
                <w:rFonts w:asciiTheme="minorEastAsia" w:hAnsiTheme="minorEastAsia" w:cs="仿宋_GB2312"/>
                <w:szCs w:val="21"/>
                <w:lang w:val="zh-CN"/>
              </w:rPr>
            </w:pPr>
            <w:r>
              <w:rPr>
                <w:rFonts w:asciiTheme="minorEastAsia" w:hAnsiTheme="minorEastAsia" w:cs="仿宋_GB2312" w:hint="eastAsia"/>
                <w:szCs w:val="21"/>
                <w:lang w:val="zh-CN"/>
              </w:rPr>
              <w:t>2、</w:t>
            </w:r>
            <w:r>
              <w:rPr>
                <w:rFonts w:asciiTheme="minorEastAsia" w:hAnsiTheme="minorEastAsia" w:cs="仿宋_GB2312"/>
                <w:szCs w:val="21"/>
                <w:lang w:val="zh-CN"/>
              </w:rPr>
              <w:t>经</w:t>
            </w:r>
            <w:r>
              <w:rPr>
                <w:rFonts w:asciiTheme="minorEastAsia" w:hAnsiTheme="minorEastAsia" w:cs="仿宋_GB2312" w:hint="eastAsia"/>
                <w:szCs w:val="21"/>
                <w:lang w:val="zh-CN"/>
              </w:rPr>
              <w:t>谈判小组审查、评价</w:t>
            </w:r>
            <w:r>
              <w:rPr>
                <w:rFonts w:asciiTheme="minorEastAsia" w:hAnsiTheme="minorEastAsia" w:cs="仿宋_GB2312"/>
                <w:szCs w:val="21"/>
                <w:lang w:val="zh-CN"/>
              </w:rPr>
              <w:t>，</w:t>
            </w:r>
            <w:r>
              <w:rPr>
                <w:rFonts w:asciiTheme="minorEastAsia" w:hAnsiTheme="minorEastAsia" w:cs="仿宋_GB2312" w:hint="eastAsia"/>
                <w:szCs w:val="21"/>
                <w:lang w:val="zh-CN"/>
              </w:rPr>
              <w:t>响应文件符合谈判</w:t>
            </w:r>
            <w:r>
              <w:rPr>
                <w:rFonts w:asciiTheme="minorEastAsia" w:hAnsiTheme="minorEastAsia" w:cs="仿宋_GB2312"/>
                <w:szCs w:val="21"/>
                <w:lang w:val="zh-CN"/>
              </w:rPr>
              <w:t>文件</w:t>
            </w:r>
            <w:r>
              <w:rPr>
                <w:rFonts w:asciiTheme="minorEastAsia" w:hAnsiTheme="minorEastAsia" w:cs="仿宋_GB2312" w:hint="eastAsia"/>
                <w:szCs w:val="21"/>
                <w:lang w:val="zh-CN"/>
              </w:rPr>
              <w:t>实质性</w:t>
            </w:r>
            <w:r>
              <w:rPr>
                <w:rFonts w:asciiTheme="minorEastAsia" w:hAnsiTheme="minorEastAsia" w:cs="仿宋_GB2312"/>
                <w:szCs w:val="21"/>
                <w:lang w:val="zh-CN"/>
              </w:rPr>
              <w:t>要求且</w:t>
            </w:r>
            <w:r>
              <w:rPr>
                <w:rFonts w:asciiTheme="minorEastAsia" w:hAnsiTheme="minorEastAsia" w:cs="仿宋_GB2312" w:hint="eastAsia"/>
                <w:szCs w:val="21"/>
                <w:lang w:val="zh-CN"/>
              </w:rPr>
              <w:t>进行了政策性价格扣除后，</w:t>
            </w:r>
            <w:r>
              <w:rPr>
                <w:rFonts w:asciiTheme="minorEastAsia" w:hAnsiTheme="minorEastAsia" w:cs="仿宋_GB2312"/>
                <w:szCs w:val="21"/>
                <w:lang w:val="zh-CN"/>
              </w:rPr>
              <w:t>以</w:t>
            </w:r>
            <w:r>
              <w:rPr>
                <w:rFonts w:asciiTheme="minorEastAsia" w:hAnsiTheme="minorEastAsia" w:cs="仿宋_GB2312" w:hint="eastAsia"/>
                <w:szCs w:val="21"/>
                <w:lang w:val="zh-CN"/>
              </w:rPr>
              <w:t>评审价格由低到高的顺序提出</w:t>
            </w:r>
            <w:r>
              <w:rPr>
                <w:rFonts w:asciiTheme="minorEastAsia" w:hAnsiTheme="minorEastAsia" w:cs="仿宋_GB2312"/>
                <w:szCs w:val="21"/>
                <w:lang w:val="zh-CN"/>
              </w:rPr>
              <w:t>3</w:t>
            </w:r>
            <w:r>
              <w:rPr>
                <w:rFonts w:asciiTheme="minorEastAsia" w:hAnsiTheme="minorEastAsia" w:cs="仿宋_GB2312" w:hint="eastAsia"/>
                <w:szCs w:val="21"/>
                <w:lang w:val="zh-CN"/>
              </w:rPr>
              <w:t>名成交候选人。</w:t>
            </w:r>
          </w:p>
        </w:tc>
      </w:tr>
    </w:tbl>
    <w:p w:rsidR="007C0249" w:rsidRDefault="00D93B78">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w:t>
      </w:r>
    </w:p>
    <w:p w:rsidR="007C0249" w:rsidRDefault="00D93B7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a、不接受联合体响应的项目，本表中第2项、第3项情形不适用。</w:t>
      </w:r>
    </w:p>
    <w:p w:rsidR="007C0249" w:rsidRDefault="00D93B7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b、小型和微型企业产品包括货物及其提供的服务与工程。</w:t>
      </w:r>
    </w:p>
    <w:p w:rsidR="007C0249" w:rsidRDefault="00D93B7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7C0249" w:rsidRDefault="00D93B78">
      <w:pPr>
        <w:tabs>
          <w:tab w:val="left" w:pos="1260"/>
        </w:tabs>
        <w:autoSpaceDE w:val="0"/>
        <w:autoSpaceDN w:val="0"/>
        <w:spacing w:line="360" w:lineRule="auto"/>
        <w:ind w:firstLineChars="200" w:firstLine="420"/>
        <w:contextualSpacing/>
        <w:rPr>
          <w:rFonts w:ascii="宋体" w:hAnsi="宋体"/>
          <w:bCs/>
          <w:color w:val="FF0000"/>
          <w:szCs w:val="21"/>
          <w:lang w:val="en-GB"/>
        </w:rPr>
      </w:pPr>
      <w:r>
        <w:rPr>
          <w:rFonts w:asciiTheme="minorEastAsia" w:hAnsiTheme="minorEastAsia" w:cs="仿宋_GB2312" w:hint="eastAsia"/>
          <w:szCs w:val="21"/>
          <w:lang w:val="zh-CN"/>
        </w:rPr>
        <w:t>d、残疾人福利性单位属于小型、微型企业的，不重复享受政策</w:t>
      </w:r>
      <w:r>
        <w:rPr>
          <w:rFonts w:ascii="宋体" w:hAnsi="宋体" w:hint="eastAsia"/>
          <w:bCs/>
          <w:color w:val="FF0000"/>
          <w:szCs w:val="21"/>
          <w:lang w:val="en-GB"/>
        </w:rPr>
        <w:t>。</w:t>
      </w:r>
    </w:p>
    <w:p w:rsidR="007C0249" w:rsidRDefault="00D93B78">
      <w:pPr>
        <w:spacing w:line="360" w:lineRule="auto"/>
        <w:ind w:firstLineChars="200" w:firstLine="420"/>
        <w:rPr>
          <w:rFonts w:asciiTheme="minorEastAsia" w:hAnsiTheme="minorEastAsia" w:cs="仿宋_GB2312"/>
          <w:szCs w:val="21"/>
          <w:lang w:val="zh-CN"/>
        </w:rPr>
      </w:pPr>
      <w:r>
        <w:rPr>
          <w:rFonts w:asciiTheme="minorEastAsia" w:hAnsiTheme="minorEastAsia" w:cs="仿宋_GB2312"/>
          <w:szCs w:val="21"/>
          <w:lang w:val="zh-CN"/>
        </w:rPr>
        <w:t>E</w:t>
      </w:r>
      <w:r>
        <w:rPr>
          <w:rFonts w:asciiTheme="minorEastAsia" w:hAnsiTheme="minorEastAsia" w:cs="仿宋_GB2312" w:hint="eastAsia"/>
          <w:szCs w:val="21"/>
          <w:lang w:val="zh-CN"/>
        </w:rPr>
        <w:t>、小型和微型企业不包括民办非企业单位。</w:t>
      </w:r>
    </w:p>
    <w:p w:rsidR="007C0249" w:rsidRDefault="00D93B78">
      <w:pPr>
        <w:pStyle w:val="a8"/>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hint="eastAsia"/>
          <w:b/>
          <w:sz w:val="21"/>
          <w:szCs w:val="21"/>
          <w:lang w:val="zh-CN"/>
        </w:rPr>
        <w:t>关于强制性产品认证</w:t>
      </w:r>
    </w:p>
    <w:p w:rsidR="007C0249" w:rsidRDefault="00D93B78">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（1）如供应商所响应产品属于“中国强制性产品认证”（3C认证）范围内,则必须承诺采用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7C0249" w:rsidRDefault="00D93B7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lastRenderedPageBreak/>
        <w:t>（2）供应商所响应产品如被列入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则响应文件中应根据本项目谈判文件“第二章 采购需求”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7C0249" w:rsidRDefault="00D93B78">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）产品查询结果截图并加盖供应商公章；</w:t>
      </w:r>
    </w:p>
    <w:p w:rsidR="007C0249" w:rsidRDefault="00D93B78">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颁发的《中国国家信息安全产品认证证书》加盖供应商公章的原件扫描件（或图片）。</w:t>
      </w:r>
    </w:p>
    <w:p w:rsidR="007C0249" w:rsidRDefault="00D93B78">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7C0249" w:rsidRDefault="00D93B78">
      <w:pPr>
        <w:pStyle w:val="a8"/>
        <w:numPr>
          <w:ilvl w:val="0"/>
          <w:numId w:val="28"/>
        </w:numPr>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谈判小组编写评审报告。</w:t>
      </w:r>
    </w:p>
    <w:p w:rsidR="007C0249" w:rsidRDefault="00D93B78">
      <w:pPr>
        <w:wordWrap w:val="0"/>
        <w:spacing w:line="360" w:lineRule="auto"/>
        <w:ind w:firstLineChars="200" w:firstLine="480"/>
        <w:contextualSpacing/>
        <w:rPr>
          <w:rFonts w:ascii="楷体" w:eastAsia="楷体" w:hAnsi="楷体" w:cs="仿宋_GB2312"/>
          <w:color w:val="FF0000"/>
          <w:sz w:val="24"/>
          <w:szCs w:val="24"/>
          <w:lang w:val="zh-CN"/>
        </w:rPr>
      </w:pPr>
      <w:r>
        <w:rPr>
          <w:rFonts w:ascii="楷体" w:eastAsia="楷体" w:hAnsi="楷体" w:cs="仿宋_GB2312" w:hint="eastAsia"/>
          <w:color w:val="FF0000"/>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7C0249" w:rsidRDefault="007C0249">
      <w:pPr>
        <w:pStyle w:val="a8"/>
        <w:spacing w:line="360" w:lineRule="auto"/>
        <w:contextualSpacing/>
        <w:rPr>
          <w:rFonts w:asciiTheme="minorEastAsia" w:eastAsiaTheme="minorEastAsia" w:hAnsiTheme="minorEastAsia" w:cs="仿宋_GB2312"/>
          <w:b/>
          <w:sz w:val="21"/>
          <w:szCs w:val="21"/>
          <w:lang w:val="zh-CN"/>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adjustRightInd w:val="0"/>
        <w:snapToGrid w:val="0"/>
        <w:spacing w:line="360" w:lineRule="auto"/>
        <w:ind w:firstLineChars="200" w:firstLine="420"/>
        <w:rPr>
          <w:rFonts w:ascii="宋体" w:hAnsi="宋体" w:cs="Courier New"/>
          <w:szCs w:val="21"/>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7C0249" w:rsidRDefault="00D93B78">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第七章 合同条款及格式</w:t>
      </w:r>
    </w:p>
    <w:p w:rsidR="007C0249" w:rsidRDefault="007C0249">
      <w:pPr>
        <w:pStyle w:val="a8"/>
        <w:spacing w:line="360" w:lineRule="auto"/>
        <w:contextualSpacing/>
        <w:jc w:val="center"/>
        <w:rPr>
          <w:rFonts w:asciiTheme="majorEastAsia" w:eastAsiaTheme="majorEastAsia" w:hAnsiTheme="majorEastAsia" w:cs="宋体"/>
          <w:b/>
          <w:kern w:val="0"/>
          <w:sz w:val="36"/>
          <w:szCs w:val="36"/>
        </w:rPr>
      </w:pPr>
    </w:p>
    <w:p w:rsidR="007C0249" w:rsidRDefault="00D93B78">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w:t>
      </w:r>
      <w:proofErr w:type="gramStart"/>
      <w:r>
        <w:rPr>
          <w:rFonts w:ascii="宋体" w:hAnsi="宋体" w:cs="微软雅黑" w:hint="eastAsia"/>
          <w:b/>
          <w:bCs/>
          <w:szCs w:val="21"/>
        </w:rPr>
        <w:t>签定</w:t>
      </w:r>
      <w:proofErr w:type="gramEnd"/>
      <w:r>
        <w:rPr>
          <w:rFonts w:ascii="宋体" w:hAnsi="宋体" w:cs="微软雅黑" w:hint="eastAsia"/>
          <w:b/>
          <w:bCs/>
          <w:szCs w:val="21"/>
        </w:rPr>
        <w:t>的合同条款为准进行公示，</w:t>
      </w:r>
    </w:p>
    <w:p w:rsidR="007C0249" w:rsidRDefault="00D93B78">
      <w:pPr>
        <w:spacing w:line="360" w:lineRule="auto"/>
        <w:jc w:val="center"/>
        <w:rPr>
          <w:rFonts w:ascii="宋体" w:hAnsi="宋体" w:cs="微软雅黑"/>
          <w:b/>
          <w:bCs/>
          <w:szCs w:val="21"/>
        </w:rPr>
      </w:pPr>
      <w:r>
        <w:rPr>
          <w:rFonts w:ascii="宋体" w:hAnsi="宋体" w:cs="微软雅黑" w:hint="eastAsia"/>
          <w:b/>
          <w:bCs/>
          <w:szCs w:val="21"/>
        </w:rPr>
        <w:t>最终</w:t>
      </w:r>
      <w:proofErr w:type="gramStart"/>
      <w:r>
        <w:rPr>
          <w:rFonts w:ascii="宋体" w:hAnsi="宋体" w:cs="微软雅黑" w:hint="eastAsia"/>
          <w:b/>
          <w:bCs/>
          <w:szCs w:val="21"/>
        </w:rPr>
        <w:t>签定</w:t>
      </w:r>
      <w:proofErr w:type="gramEnd"/>
      <w:r>
        <w:rPr>
          <w:rFonts w:ascii="宋体" w:hAnsi="宋体" w:cs="微软雅黑" w:hint="eastAsia"/>
          <w:b/>
          <w:bCs/>
          <w:szCs w:val="21"/>
        </w:rPr>
        <w:t>合同的主要条款不能与招标文件有冲突）</w:t>
      </w:r>
    </w:p>
    <w:p w:rsidR="007C0249" w:rsidRDefault="007C0249">
      <w:pPr>
        <w:pStyle w:val="ad"/>
        <w:spacing w:before="75" w:after="75" w:line="360" w:lineRule="auto"/>
        <w:rPr>
          <w:rFonts w:ascii="宋体" w:eastAsia="微软雅黑" w:hAnsi="宋体"/>
          <w:color w:val="000000"/>
          <w:u w:val="single"/>
        </w:rPr>
      </w:pPr>
    </w:p>
    <w:p w:rsidR="007C0249" w:rsidRDefault="007C0249">
      <w:pPr>
        <w:pStyle w:val="a8"/>
        <w:spacing w:line="360" w:lineRule="auto"/>
        <w:contextualSpacing/>
        <w:jc w:val="center"/>
        <w:rPr>
          <w:rFonts w:asciiTheme="majorEastAsia" w:eastAsiaTheme="majorEastAsia" w:hAnsiTheme="majorEastAsia" w:cs="宋体"/>
          <w:b/>
          <w:kern w:val="0"/>
          <w:sz w:val="36"/>
          <w:szCs w:val="36"/>
        </w:rPr>
      </w:pPr>
    </w:p>
    <w:p w:rsidR="007C0249" w:rsidRDefault="00D93B78" w:rsidP="00D93B78">
      <w:pPr>
        <w:pStyle w:val="3"/>
        <w:spacing w:after="156" w:line="500" w:lineRule="exact"/>
        <w:rPr>
          <w:rFonts w:ascii="仿宋" w:eastAsia="仿宋" w:hAnsi="仿宋"/>
          <w:szCs w:val="24"/>
        </w:rPr>
      </w:pPr>
      <w:bookmarkStart w:id="1" w:name="_Toc364457259"/>
      <w:bookmarkStart w:id="2" w:name="_Toc354404029"/>
      <w:bookmarkStart w:id="3" w:name="_Toc355649942"/>
      <w:bookmarkStart w:id="4" w:name="_Toc356744034"/>
      <w:bookmarkStart w:id="5" w:name="_Toc354922980"/>
      <w:bookmarkStart w:id="6" w:name="_Toc354923119"/>
      <w:bookmarkStart w:id="7" w:name="_Toc326060505"/>
      <w:bookmarkStart w:id="8" w:name="_Toc357868214"/>
      <w:bookmarkStart w:id="9" w:name="_Toc329278149"/>
      <w:r>
        <w:rPr>
          <w:rFonts w:ascii="仿宋" w:eastAsia="仿宋" w:hAnsi="仿宋" w:hint="eastAsia"/>
          <w:szCs w:val="24"/>
        </w:rPr>
        <w:t>一、词语定义及合同文件</w:t>
      </w:r>
      <w:bookmarkEnd w:id="1"/>
      <w:bookmarkEnd w:id="2"/>
      <w:bookmarkEnd w:id="3"/>
      <w:bookmarkEnd w:id="4"/>
      <w:bookmarkEnd w:id="5"/>
      <w:bookmarkEnd w:id="6"/>
      <w:bookmarkEnd w:id="7"/>
      <w:bookmarkEnd w:id="8"/>
      <w:bookmarkEnd w:id="9"/>
    </w:p>
    <w:p w:rsidR="007C0249" w:rsidRDefault="00D93B78">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1、合同文件及解释顺序</w:t>
      </w:r>
    </w:p>
    <w:p w:rsidR="007C0249" w:rsidRDefault="00D93B78">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合同文件组成及解释顺序:       按照通用条款执行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2、语言文字和适用法律、标准及规范</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2．1本合同除使用汉语外，还使用       无                  语言文字。</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2．2适用法律和法规</w:t>
      </w:r>
    </w:p>
    <w:p w:rsidR="007C0249" w:rsidRDefault="00D93B78">
      <w:pPr>
        <w:spacing w:line="500" w:lineRule="exact"/>
        <w:ind w:firstLine="482"/>
        <w:rPr>
          <w:rFonts w:asciiTheme="minorEastAsia" w:hAnsiTheme="minorEastAsia" w:cs="宋体"/>
          <w:kern w:val="0"/>
          <w:szCs w:val="21"/>
        </w:rPr>
      </w:pPr>
      <w:r>
        <w:rPr>
          <w:rFonts w:asciiTheme="minorEastAsia" w:hAnsiTheme="minorEastAsia" w:cs="宋体" w:hint="eastAsia"/>
          <w:kern w:val="0"/>
          <w:szCs w:val="21"/>
        </w:rPr>
        <w:t>需要明示的法律、行政法规:  国家及省、市的法律、法规、规章、规范性文件及协议条款约定的规章。</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2．3适用标准、规范</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适用标准、规范的名称:</w:t>
      </w:r>
    </w:p>
    <w:p w:rsidR="007C0249" w:rsidRDefault="00D93B78">
      <w:pPr>
        <w:numPr>
          <w:ilvl w:val="1"/>
          <w:numId w:val="29"/>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工程设计要求</w:t>
      </w:r>
    </w:p>
    <w:p w:rsidR="007C0249" w:rsidRDefault="00D93B78">
      <w:pPr>
        <w:numPr>
          <w:ilvl w:val="1"/>
          <w:numId w:val="29"/>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国家、河南省、许昌市现行有关工程的施工及验收规定、规程和标准</w:t>
      </w:r>
    </w:p>
    <w:p w:rsidR="007C0249" w:rsidRDefault="00D93B78">
      <w:pPr>
        <w:numPr>
          <w:ilvl w:val="1"/>
          <w:numId w:val="29"/>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对不在规范验评范围内项目，执行设计院、制造厂家或发包人和承包人双方议定的补充技术标准及本标书的施工技术要求；</w:t>
      </w:r>
    </w:p>
    <w:p w:rsidR="007C0249" w:rsidRDefault="00D93B78">
      <w:pPr>
        <w:numPr>
          <w:ilvl w:val="1"/>
          <w:numId w:val="29"/>
        </w:numPr>
        <w:tabs>
          <w:tab w:val="clear" w:pos="1200"/>
          <w:tab w:val="left" w:pos="0"/>
        </w:tabs>
        <w:spacing w:line="500" w:lineRule="exact"/>
        <w:ind w:left="0" w:firstLine="540"/>
        <w:rPr>
          <w:rFonts w:asciiTheme="minorEastAsia" w:hAnsiTheme="minorEastAsia" w:cs="宋体"/>
          <w:kern w:val="0"/>
          <w:szCs w:val="21"/>
        </w:rPr>
      </w:pPr>
      <w:r>
        <w:rPr>
          <w:rFonts w:asciiTheme="minorEastAsia" w:hAnsiTheme="minorEastAsia" w:cs="宋体" w:hint="eastAsia"/>
          <w:kern w:val="0"/>
          <w:szCs w:val="21"/>
        </w:rPr>
        <w:t>新材料、新工艺必须具有省级以上行业主管部门技术鉴定并须征得发包人和监理单位同意。</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发包人提供标准、规范的时间: 无。</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国内没有相应标准、规范时的约定: 由承包人提供并经发包人和设计单位认可后执行。</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3、图纸</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3．1发包人向承包人提供图纸日期和套数: 合同约定。</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3. 2发包人对图纸的保密要求: 施工图纸应保密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3. 3使用国外图纸的要求及费用承担:  无  </w:t>
      </w:r>
    </w:p>
    <w:p w:rsidR="007C0249" w:rsidRDefault="00D93B78" w:rsidP="00D93B78">
      <w:pPr>
        <w:pStyle w:val="3"/>
        <w:spacing w:after="156" w:line="500" w:lineRule="exact"/>
        <w:rPr>
          <w:rFonts w:asciiTheme="minorEastAsia" w:eastAsiaTheme="minorEastAsia" w:hAnsiTheme="minorEastAsia" w:cs="宋体"/>
          <w:sz w:val="21"/>
          <w:szCs w:val="21"/>
          <w:lang w:val="en-US"/>
        </w:rPr>
      </w:pPr>
      <w:bookmarkStart w:id="10" w:name="_Toc326060506"/>
      <w:bookmarkStart w:id="11" w:name="_Toc357868215"/>
      <w:bookmarkStart w:id="12" w:name="_Toc354922981"/>
      <w:bookmarkStart w:id="13" w:name="_Toc354404030"/>
      <w:bookmarkStart w:id="14" w:name="_Toc354923120"/>
      <w:bookmarkStart w:id="15" w:name="_Toc364457260"/>
      <w:bookmarkStart w:id="16" w:name="_Toc355649943"/>
      <w:bookmarkStart w:id="17" w:name="_Toc356744035"/>
      <w:bookmarkStart w:id="18" w:name="_Toc329278150"/>
      <w:r>
        <w:rPr>
          <w:rFonts w:asciiTheme="minorEastAsia" w:eastAsiaTheme="minorEastAsia" w:hAnsiTheme="minorEastAsia" w:cs="宋体" w:hint="eastAsia"/>
          <w:sz w:val="21"/>
          <w:szCs w:val="21"/>
          <w:lang w:val="en-US"/>
        </w:rPr>
        <w:t>二、双方一般权利和义务</w:t>
      </w:r>
      <w:bookmarkEnd w:id="10"/>
      <w:bookmarkEnd w:id="11"/>
      <w:bookmarkEnd w:id="12"/>
      <w:bookmarkEnd w:id="13"/>
      <w:bookmarkEnd w:id="14"/>
      <w:bookmarkEnd w:id="15"/>
      <w:bookmarkEnd w:id="16"/>
      <w:bookmarkEnd w:id="17"/>
      <w:bookmarkEnd w:id="18"/>
    </w:p>
    <w:p w:rsidR="007C0249" w:rsidRDefault="00D93B78">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4．工程师</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4．1监理单位委派的工程师</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7C0249" w:rsidRDefault="00D93B78">
      <w:pPr>
        <w:pStyle w:val="Blockquote"/>
        <w:spacing w:line="500" w:lineRule="exact"/>
        <w:ind w:left="0" w:right="9" w:firstLineChars="200" w:firstLine="420"/>
        <w:rPr>
          <w:rFonts w:asciiTheme="minorEastAsia" w:hAnsiTheme="minorEastAsia" w:cs="宋体"/>
          <w:sz w:val="21"/>
          <w:szCs w:val="21"/>
        </w:rPr>
      </w:pPr>
      <w:r>
        <w:rPr>
          <w:rFonts w:asciiTheme="minorEastAsia" w:hAnsiTheme="minorEastAsia" w:cs="宋体" w:hint="eastAsia"/>
          <w:sz w:val="21"/>
          <w:szCs w:val="21"/>
        </w:rPr>
        <w:t>发包人委托的职权: 按《建设工程监理规范》(GB50319-2000)执行</w:t>
      </w:r>
    </w:p>
    <w:p w:rsidR="007C0249" w:rsidRDefault="00D93B78">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需要取得发包人批准才能行使的职权：设计变更、发布开(停)</w:t>
      </w:r>
      <w:proofErr w:type="gramStart"/>
      <w:r>
        <w:rPr>
          <w:rFonts w:asciiTheme="minorEastAsia" w:hAnsiTheme="minorEastAsia" w:cs="宋体" w:hint="eastAsia"/>
          <w:kern w:val="0"/>
          <w:szCs w:val="21"/>
        </w:rPr>
        <w:t>工令</w:t>
      </w:r>
      <w:proofErr w:type="gramEnd"/>
      <w:r>
        <w:rPr>
          <w:rFonts w:asciiTheme="minorEastAsia" w:hAnsiTheme="minorEastAsia" w:cs="宋体" w:hint="eastAsia"/>
          <w:kern w:val="0"/>
          <w:szCs w:val="21"/>
        </w:rPr>
        <w:t xml:space="preserve">、工期顺延签认、工程量及费用增减的签认、主要材料的确定、不称职技术(管理)人员撤换建议权、发包人认为须取得批准方可实施的其它重要事项等监理合同中赋予监理工程师的职权。 </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4．2发包人派驻的工程师</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姓名：  (待定)         职务:   (待定)     </w:t>
      </w:r>
    </w:p>
    <w:p w:rsidR="007C0249" w:rsidRDefault="00D93B78">
      <w:pPr>
        <w:spacing w:line="500" w:lineRule="exact"/>
        <w:ind w:firstLine="480"/>
        <w:rPr>
          <w:rFonts w:asciiTheme="minorEastAsia" w:hAnsiTheme="minorEastAsia" w:cs="宋体"/>
          <w:kern w:val="0"/>
          <w:szCs w:val="21"/>
        </w:rPr>
      </w:pPr>
      <w:r>
        <w:rPr>
          <w:rFonts w:asciiTheme="minorEastAsia" w:hAnsiTheme="minorEastAsia" w:cs="宋体" w:hint="eastAsia"/>
          <w:kern w:val="0"/>
          <w:szCs w:val="21"/>
        </w:rPr>
        <w:t>职权: 全权负责施工现场的管理和协调工作，并代表发包人对施工中所用材料(设备)的质量进行检验。</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4．3不实行监理的，工程师的职权:  //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5．项目经理(建造师)</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姓名:  (中标项目经理/建造师)      职务:  (待定)  _</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6、发包人工作</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6．1发包人应按约定的时间和要求完成以下工作:</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(1)施工场地具备施工条件的要求及完成的时间： 合同签订后7日内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(2)将施工所需的水、电、电讯线路接至施工场地的时间、地点和供应要求：施工所需的水、电、电讯线路已经具备条件，施工中所产生的费用由承包人负担。</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(3)施工场地与道路的通道开通时间和要求: 已具备。</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(4)工程地质和地下管线资料的提供时间：合同签订日。</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(5)由发包人办理的施工所需证件、批件的名称和完成时间:  合同开工日期前，由承包方负责办理进场的相关手续，发包方配合。</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(6)水准点与坐标控制点交验要求：合同开工日期前7天。</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(7)图纸会审和设计交底时间: 合同开工日期前7天。 </w:t>
      </w:r>
    </w:p>
    <w:p w:rsidR="007C0249" w:rsidRDefault="00D93B78">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(8)双方约定发包人应做的其他工作：      无     </w:t>
      </w:r>
    </w:p>
    <w:p w:rsidR="007C0249" w:rsidRDefault="00D93B78">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6．2发包人委托承包人办理的工作：       无      </w:t>
      </w:r>
    </w:p>
    <w:p w:rsidR="007C0249" w:rsidRDefault="00D93B78">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7．承包人工作</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招标范围，具体有招标人与中标人协商                    。</w:t>
      </w:r>
    </w:p>
    <w:p w:rsidR="007C0249" w:rsidRDefault="00D93B78" w:rsidP="00D93B78">
      <w:pPr>
        <w:pStyle w:val="a8"/>
        <w:spacing w:line="500" w:lineRule="exact"/>
        <w:ind w:leftChars="86" w:left="339" w:hangingChars="75" w:hanging="15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7．1承包人应按约定时间和要求，完成以下工作:</w:t>
      </w:r>
    </w:p>
    <w:p w:rsidR="007C0249" w:rsidRDefault="00D93B78">
      <w:pPr>
        <w:pStyle w:val="a8"/>
        <w:numPr>
          <w:ilvl w:val="0"/>
          <w:numId w:val="30"/>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w:t>
      </w:r>
      <w:proofErr w:type="gramStart"/>
      <w:r>
        <w:rPr>
          <w:rFonts w:asciiTheme="minorEastAsia" w:eastAsiaTheme="minorEastAsia" w:hAnsiTheme="minorEastAsia" w:cs="宋体" w:hint="eastAsia"/>
          <w:kern w:val="0"/>
          <w:sz w:val="21"/>
          <w:szCs w:val="21"/>
        </w:rPr>
        <w:t>自设计</w:t>
      </w:r>
      <w:proofErr w:type="gramEnd"/>
      <w:r>
        <w:rPr>
          <w:rFonts w:asciiTheme="minorEastAsia" w:eastAsiaTheme="minorEastAsia" w:hAnsiTheme="minorEastAsia" w:cs="宋体" w:hint="eastAsia"/>
          <w:kern w:val="0"/>
          <w:sz w:val="21"/>
          <w:szCs w:val="21"/>
        </w:rPr>
        <w:t xml:space="preserve">资质等级和业务范围允许的承包人完成的设计文件提交时间：          无      </w:t>
      </w:r>
    </w:p>
    <w:p w:rsidR="007C0249" w:rsidRDefault="00D93B78">
      <w:pPr>
        <w:pStyle w:val="a8"/>
        <w:numPr>
          <w:ilvl w:val="0"/>
          <w:numId w:val="30"/>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应提供计划、报表的名称及完成时间:</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开工前7日提交施工组织设计、总进度计划、施工机械和人员使用计划、主要材料供应计划。</w:t>
      </w:r>
    </w:p>
    <w:p w:rsidR="007C0249" w:rsidRDefault="00D93B78">
      <w:pPr>
        <w:pStyle w:val="a8"/>
        <w:numPr>
          <w:ilvl w:val="0"/>
          <w:numId w:val="30"/>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承担施工安全保卫工作及非夜间施工照明的责任和要求:设专职安全保卫人员和安全防护设施，负责施工现场安全保卫，费用自理。</w:t>
      </w:r>
    </w:p>
    <w:p w:rsidR="007C0249" w:rsidRDefault="00D93B78">
      <w:pPr>
        <w:pStyle w:val="a8"/>
        <w:numPr>
          <w:ilvl w:val="0"/>
          <w:numId w:val="30"/>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向发包人提供的办公和生活房屋及设施的要求:  无   </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需承包人办理的有关施工场地交通、住建、环卫和施工噪音管理等手续: 按照国家、省、市、县有关规定执行。</w:t>
      </w:r>
    </w:p>
    <w:p w:rsidR="007C0249" w:rsidRDefault="00D93B78">
      <w:pPr>
        <w:pStyle w:val="a8"/>
        <w:numPr>
          <w:ilvl w:val="0"/>
          <w:numId w:val="30"/>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完工工程成品保护的特殊要求及费用承担:由承包人负责。</w:t>
      </w:r>
    </w:p>
    <w:p w:rsidR="007C0249" w:rsidRDefault="00D93B78">
      <w:pPr>
        <w:pStyle w:val="a8"/>
        <w:numPr>
          <w:ilvl w:val="0"/>
          <w:numId w:val="30"/>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施工场地周围地下管线和邻近建筑物、构筑物(含文物保护建筑)、古树名木的保护要求及费用承担: </w:t>
      </w:r>
      <w:proofErr w:type="gramStart"/>
      <w:r>
        <w:rPr>
          <w:rFonts w:asciiTheme="minorEastAsia" w:eastAsiaTheme="minorEastAsia" w:hAnsiTheme="minorEastAsia" w:cs="宋体" w:hint="eastAsia"/>
          <w:kern w:val="0"/>
          <w:sz w:val="21"/>
          <w:szCs w:val="21"/>
        </w:rPr>
        <w:t>按照按照</w:t>
      </w:r>
      <w:proofErr w:type="gramEnd"/>
      <w:r>
        <w:rPr>
          <w:rFonts w:asciiTheme="minorEastAsia" w:eastAsiaTheme="minorEastAsia" w:hAnsiTheme="minorEastAsia" w:cs="宋体" w:hint="eastAsia"/>
          <w:kern w:val="0"/>
          <w:sz w:val="21"/>
          <w:szCs w:val="21"/>
        </w:rPr>
        <w:t>国家、省、市有关规定和投标文件的有关承诺执行。由于承包人造成的一切损失由承包人承担。</w:t>
      </w:r>
    </w:p>
    <w:p w:rsidR="007C0249" w:rsidRDefault="00D93B78">
      <w:pPr>
        <w:pStyle w:val="a8"/>
        <w:numPr>
          <w:ilvl w:val="0"/>
          <w:numId w:val="30"/>
        </w:numPr>
        <w:tabs>
          <w:tab w:val="left" w:pos="900"/>
          <w:tab w:val="left" w:pos="1620"/>
        </w:tabs>
        <w:spacing w:line="500" w:lineRule="exact"/>
        <w:ind w:firstLine="454"/>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施工现场清洁卫生的要求：按通用条款，保证每日清理，符合当地有关文明施工的规定，费用由承包方承担。</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(8)协调处理施工场地周围地下管线和邻近建筑物、构筑物(含文物保护建筑)、古树名木的保护工作: 场地周围地下管线和邻近建筑物、构筑物的保护工作由承包人负责并承担费用；文物保护建筑、古树名木的保护由施工单位负责，保护费用由承包人承担。</w:t>
      </w:r>
    </w:p>
    <w:p w:rsidR="007C0249" w:rsidRDefault="00D93B78">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(9)双方约定承包人应做的其他工作：① 投标文件中确定的项目部的成员必须坚守工作岗位，不得更换。对发包人提出的不合格的项目部工作人员，承包人必须及时更换，所更换人员的资质应不低于被更换人员。项目部组成人员的资格证书、岗位证书必须经过考核备案。② 投标人拟投入现场的施工机械设备必须满足施工要求，并保证及时到位，其主要设备应为承包人自己的设备。承包人投入现场的施工机械和设备必须经过检验或审验合格，并提交检验报告原件。③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7C0249" w:rsidRDefault="00D93B78">
      <w:pPr>
        <w:pStyle w:val="a8"/>
        <w:tabs>
          <w:tab w:val="left" w:pos="1620"/>
        </w:tabs>
        <w:spacing w:line="500" w:lineRule="exact"/>
        <w:ind w:firstLineChars="100" w:firstLine="21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(10)按计划完成施工任务。</w:t>
      </w:r>
    </w:p>
    <w:p w:rsidR="007C0249" w:rsidRDefault="00D93B78" w:rsidP="00D93B78">
      <w:pPr>
        <w:pStyle w:val="3"/>
        <w:spacing w:after="156" w:line="500" w:lineRule="exact"/>
        <w:rPr>
          <w:rFonts w:asciiTheme="minorEastAsia" w:eastAsiaTheme="minorEastAsia" w:hAnsiTheme="minorEastAsia" w:cs="宋体"/>
          <w:sz w:val="21"/>
          <w:szCs w:val="21"/>
          <w:lang w:val="en-US"/>
        </w:rPr>
      </w:pPr>
      <w:bookmarkStart w:id="19" w:name="_Toc355649944"/>
      <w:bookmarkStart w:id="20" w:name="_Toc354922982"/>
      <w:bookmarkStart w:id="21" w:name="_Toc326060507"/>
      <w:bookmarkStart w:id="22" w:name="_Toc356744036"/>
      <w:bookmarkStart w:id="23" w:name="_Toc354923121"/>
      <w:bookmarkStart w:id="24" w:name="_Toc357868216"/>
      <w:bookmarkStart w:id="25" w:name="_Toc354404031"/>
      <w:bookmarkStart w:id="26" w:name="_Toc364457261"/>
      <w:bookmarkStart w:id="27" w:name="_Toc329278151"/>
      <w:r>
        <w:rPr>
          <w:rFonts w:asciiTheme="minorEastAsia" w:eastAsiaTheme="minorEastAsia" w:hAnsiTheme="minorEastAsia" w:cs="宋体" w:hint="eastAsia"/>
          <w:sz w:val="21"/>
          <w:szCs w:val="21"/>
          <w:lang w:val="en-US"/>
        </w:rPr>
        <w:t>三、施工组织设计和工期</w:t>
      </w:r>
      <w:bookmarkEnd w:id="19"/>
      <w:bookmarkEnd w:id="20"/>
      <w:bookmarkEnd w:id="21"/>
      <w:bookmarkEnd w:id="22"/>
      <w:bookmarkEnd w:id="23"/>
      <w:bookmarkEnd w:id="24"/>
      <w:bookmarkEnd w:id="25"/>
      <w:bookmarkEnd w:id="26"/>
      <w:bookmarkEnd w:id="27"/>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8．进度计划</w:t>
      </w:r>
    </w:p>
    <w:p w:rsidR="007C0249" w:rsidRDefault="00D93B78">
      <w:pPr>
        <w:pStyle w:val="a8"/>
        <w:spacing w:line="500" w:lineRule="exact"/>
        <w:ind w:leftChars="258" w:left="1012" w:hangingChars="224" w:hanging="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8．1承包人提供施工组织设计(施工方案)和进度计划的时间：合同开工日期前7天。工程师确认的时间：7个工作日</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8.2群体工程中有关进度计划的要求：    无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8.3如发包人需要调整施工顺序时，承包人应无条件响应，额外发生的费用视为已包含在合同价内。</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9．工期延误</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9．1双方约定工期顺延的其他情况:1.重大设计变更和经监理工程师及发包人代表确认的情况。2.招标人提供的地下管网，地下构筑物等资料与现场实际情况不符而增加的工期；3.由于自然及社会因素造成的不可抗力原因而影响工程施工时。</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9.2由于承包人的原因造成工期延误，每延迟一天扣除工程款的     ‰。</w:t>
      </w:r>
    </w:p>
    <w:p w:rsidR="007C0249" w:rsidRDefault="00D93B78" w:rsidP="00D93B78">
      <w:pPr>
        <w:pStyle w:val="3"/>
        <w:spacing w:after="156" w:line="500" w:lineRule="exact"/>
        <w:rPr>
          <w:rFonts w:asciiTheme="minorEastAsia" w:eastAsiaTheme="minorEastAsia" w:hAnsiTheme="minorEastAsia" w:cs="宋体"/>
          <w:sz w:val="21"/>
          <w:szCs w:val="21"/>
          <w:lang w:val="en-US"/>
        </w:rPr>
      </w:pPr>
      <w:bookmarkStart w:id="28" w:name="_Toc329278152"/>
      <w:bookmarkStart w:id="29" w:name="_Toc354404032"/>
      <w:bookmarkStart w:id="30" w:name="_Toc354922983"/>
      <w:bookmarkStart w:id="31" w:name="_Toc364457262"/>
      <w:bookmarkStart w:id="32" w:name="_Toc356744037"/>
      <w:bookmarkStart w:id="33" w:name="_Toc355649945"/>
      <w:bookmarkStart w:id="34" w:name="_Toc354923122"/>
      <w:bookmarkStart w:id="35" w:name="_Toc357868217"/>
      <w:bookmarkStart w:id="36" w:name="_Toc326060508"/>
      <w:r>
        <w:rPr>
          <w:rFonts w:asciiTheme="minorEastAsia" w:eastAsiaTheme="minorEastAsia" w:hAnsiTheme="minorEastAsia" w:cs="宋体" w:hint="eastAsia"/>
          <w:sz w:val="21"/>
          <w:szCs w:val="21"/>
          <w:lang w:val="en-US"/>
        </w:rPr>
        <w:t>四、质量与验收</w:t>
      </w:r>
      <w:bookmarkEnd w:id="28"/>
      <w:bookmarkEnd w:id="29"/>
      <w:bookmarkEnd w:id="30"/>
      <w:bookmarkEnd w:id="31"/>
      <w:bookmarkEnd w:id="32"/>
      <w:bookmarkEnd w:id="33"/>
      <w:bookmarkEnd w:id="34"/>
      <w:bookmarkEnd w:id="35"/>
      <w:bookmarkEnd w:id="36"/>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10．隐蔽工程验收和执行规范及适用范围</w:t>
      </w:r>
    </w:p>
    <w:p w:rsidR="007C0249" w:rsidRDefault="00D93B78">
      <w:pPr>
        <w:pStyle w:val="a8"/>
        <w:numPr>
          <w:ilvl w:val="1"/>
          <w:numId w:val="31"/>
        </w:numPr>
        <w:spacing w:line="500" w:lineRule="exact"/>
        <w:ind w:hanging="27"/>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双方约定隐蔽工程验收部位：按照国家施工及验收规范要求的执行。</w:t>
      </w:r>
    </w:p>
    <w:p w:rsidR="007C0249" w:rsidRDefault="00D93B78">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10.2 适用范围：使用于本项目工程施工。</w:t>
      </w:r>
    </w:p>
    <w:p w:rsidR="007C0249" w:rsidRDefault="00D93B78" w:rsidP="00D93B78">
      <w:pPr>
        <w:pStyle w:val="3"/>
        <w:spacing w:after="156" w:line="500" w:lineRule="exact"/>
        <w:rPr>
          <w:rFonts w:asciiTheme="minorEastAsia" w:eastAsiaTheme="minorEastAsia" w:hAnsiTheme="minorEastAsia" w:cs="宋体"/>
          <w:sz w:val="21"/>
          <w:szCs w:val="21"/>
          <w:lang w:val="en-US"/>
        </w:rPr>
      </w:pPr>
      <w:bookmarkStart w:id="37" w:name="_Toc354922984"/>
      <w:bookmarkStart w:id="38" w:name="_Toc364457263"/>
      <w:bookmarkStart w:id="39" w:name="_Toc356744038"/>
      <w:bookmarkStart w:id="40" w:name="_Toc354404033"/>
      <w:bookmarkStart w:id="41" w:name="_Toc326060509"/>
      <w:bookmarkStart w:id="42" w:name="_Toc355649946"/>
      <w:bookmarkStart w:id="43" w:name="_Toc357868218"/>
      <w:bookmarkStart w:id="44" w:name="_Toc329278153"/>
      <w:bookmarkStart w:id="45" w:name="_Toc354923123"/>
      <w:r>
        <w:rPr>
          <w:rFonts w:asciiTheme="minorEastAsia" w:eastAsiaTheme="minorEastAsia" w:hAnsiTheme="minorEastAsia" w:cs="宋体" w:hint="eastAsia"/>
          <w:sz w:val="21"/>
          <w:szCs w:val="21"/>
          <w:lang w:val="en-US"/>
        </w:rPr>
        <w:t>五、安全施工</w:t>
      </w:r>
      <w:bookmarkEnd w:id="37"/>
      <w:bookmarkEnd w:id="38"/>
      <w:bookmarkEnd w:id="39"/>
      <w:bookmarkEnd w:id="40"/>
      <w:bookmarkEnd w:id="41"/>
      <w:bookmarkEnd w:id="42"/>
      <w:bookmarkEnd w:id="43"/>
      <w:bookmarkEnd w:id="44"/>
      <w:bookmarkEnd w:id="45"/>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按合同文本通用条款执行</w:t>
      </w:r>
    </w:p>
    <w:p w:rsidR="007C0249" w:rsidRDefault="00D93B78" w:rsidP="00D93B78">
      <w:pPr>
        <w:pStyle w:val="3"/>
        <w:spacing w:after="156" w:line="500" w:lineRule="exact"/>
        <w:rPr>
          <w:rFonts w:asciiTheme="minorEastAsia" w:eastAsiaTheme="minorEastAsia" w:hAnsiTheme="minorEastAsia" w:cs="宋体"/>
          <w:sz w:val="21"/>
          <w:szCs w:val="21"/>
          <w:lang w:val="en-US"/>
        </w:rPr>
      </w:pPr>
      <w:bookmarkStart w:id="46" w:name="_Toc356744039"/>
      <w:bookmarkStart w:id="47" w:name="_Toc354922985"/>
      <w:bookmarkStart w:id="48" w:name="_Toc364457264"/>
      <w:bookmarkStart w:id="49" w:name="_Toc355649947"/>
      <w:bookmarkStart w:id="50" w:name="_Toc329278154"/>
      <w:bookmarkStart w:id="51" w:name="_Toc354923124"/>
      <w:bookmarkStart w:id="52" w:name="_Toc357868219"/>
      <w:bookmarkStart w:id="53" w:name="_Toc326060510"/>
      <w:bookmarkStart w:id="54" w:name="_Toc354404034"/>
      <w:r>
        <w:rPr>
          <w:rFonts w:asciiTheme="minorEastAsia" w:eastAsiaTheme="minorEastAsia" w:hAnsiTheme="minorEastAsia" w:cs="宋体" w:hint="eastAsia"/>
          <w:sz w:val="21"/>
          <w:szCs w:val="21"/>
          <w:lang w:val="en-US"/>
        </w:rPr>
        <w:t>六、合同价款与支付</w:t>
      </w:r>
      <w:bookmarkEnd w:id="46"/>
      <w:bookmarkEnd w:id="47"/>
      <w:bookmarkEnd w:id="48"/>
      <w:bookmarkEnd w:id="49"/>
      <w:bookmarkEnd w:id="50"/>
      <w:bookmarkEnd w:id="51"/>
      <w:bookmarkEnd w:id="52"/>
      <w:bookmarkEnd w:id="53"/>
      <w:bookmarkEnd w:id="54"/>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11．合同价款及调整</w:t>
      </w:r>
    </w:p>
    <w:p w:rsidR="007C0249" w:rsidRDefault="00D93B78" w:rsidP="00D93B78">
      <w:pPr>
        <w:pStyle w:val="a8"/>
        <w:spacing w:line="360" w:lineRule="auto"/>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11．1本合同价款采用  固定单价  方式确定。措施费用、其他费用中的总包服务费及承包人为施工便利做出的变更及洽商产生的费用不得调整。实际发生的分部分项工程的工程量与招标文件及答疑提供的相应清单工程量增减工程量清单按</w:t>
      </w:r>
      <w:proofErr w:type="gramStart"/>
      <w:r>
        <w:rPr>
          <w:rFonts w:asciiTheme="minorEastAsia" w:eastAsiaTheme="minorEastAsia" w:hAnsiTheme="minorEastAsia" w:cs="宋体" w:hint="eastAsia"/>
          <w:kern w:val="0"/>
          <w:sz w:val="21"/>
          <w:szCs w:val="21"/>
        </w:rPr>
        <w:t>实核增</w:t>
      </w:r>
      <w:proofErr w:type="gramEnd"/>
      <w:r>
        <w:rPr>
          <w:rFonts w:asciiTheme="minorEastAsia" w:eastAsiaTheme="minorEastAsia" w:hAnsiTheme="minorEastAsia" w:cs="宋体" w:hint="eastAsia"/>
          <w:kern w:val="0"/>
          <w:sz w:val="21"/>
          <w:szCs w:val="21"/>
        </w:rPr>
        <w:t>核减。</w:t>
      </w:r>
    </w:p>
    <w:p w:rsidR="007C0249" w:rsidRDefault="00D93B78">
      <w:pPr>
        <w:pStyle w:val="a8"/>
        <w:spacing w:line="360" w:lineRule="auto"/>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当发生下列情况时，合同价可作调整：</w:t>
      </w:r>
    </w:p>
    <w:p w:rsidR="007C0249" w:rsidRDefault="00D93B78">
      <w:pPr>
        <w:pStyle w:val="a8"/>
        <w:numPr>
          <w:ilvl w:val="2"/>
          <w:numId w:val="32"/>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发包人相应部门签证后报主管领导批准后的工程变更及工程洽商；</w:t>
      </w:r>
    </w:p>
    <w:p w:rsidR="007C0249" w:rsidRDefault="00D93B78">
      <w:pPr>
        <w:pStyle w:val="a8"/>
        <w:numPr>
          <w:ilvl w:val="2"/>
          <w:numId w:val="32"/>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暂估价项目、</w:t>
      </w:r>
      <w:proofErr w:type="gramStart"/>
      <w:r>
        <w:rPr>
          <w:rFonts w:asciiTheme="minorEastAsia" w:eastAsiaTheme="minorEastAsia" w:hAnsiTheme="minorEastAsia" w:cs="宋体" w:hint="eastAsia"/>
          <w:kern w:val="0"/>
          <w:sz w:val="21"/>
          <w:szCs w:val="21"/>
        </w:rPr>
        <w:t>暂估材料</w:t>
      </w:r>
      <w:proofErr w:type="gramEnd"/>
      <w:r>
        <w:rPr>
          <w:rFonts w:asciiTheme="minorEastAsia" w:eastAsiaTheme="minorEastAsia" w:hAnsiTheme="minorEastAsia" w:cs="宋体" w:hint="eastAsia"/>
          <w:kern w:val="0"/>
          <w:sz w:val="21"/>
          <w:szCs w:val="21"/>
        </w:rPr>
        <w:t>设备及发包人指定的产品价在实际发生前由发包人认可后，按实际发生予以调整，仅计取税金；</w:t>
      </w:r>
    </w:p>
    <w:p w:rsidR="007C0249" w:rsidRDefault="00D93B78">
      <w:pPr>
        <w:pStyle w:val="a8"/>
        <w:numPr>
          <w:ilvl w:val="2"/>
          <w:numId w:val="32"/>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发包人提供的地下管网、地下构筑物等资料与现场实际情况不符，而引起的工程处理费用增加，据实调整；</w:t>
      </w:r>
    </w:p>
    <w:p w:rsidR="007C0249" w:rsidRDefault="00D93B78">
      <w:pPr>
        <w:pStyle w:val="a8"/>
        <w:numPr>
          <w:ilvl w:val="2"/>
          <w:numId w:val="32"/>
        </w:numPr>
        <w:spacing w:line="360" w:lineRule="auto"/>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法律、行政法规和国家有关政策变化影响合同价款。</w:t>
      </w:r>
    </w:p>
    <w:p w:rsidR="007C0249" w:rsidRDefault="00D93B78">
      <w:pPr>
        <w:pStyle w:val="a8"/>
        <w:spacing w:line="360" w:lineRule="auto"/>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11．2合同价款调整原则及方法：</w:t>
      </w:r>
    </w:p>
    <w:p w:rsidR="007C0249" w:rsidRDefault="00D93B78">
      <w:pPr>
        <w:numPr>
          <w:ilvl w:val="0"/>
          <w:numId w:val="33"/>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增减工程量清单按11.1执行；</w:t>
      </w:r>
    </w:p>
    <w:p w:rsidR="007C0249" w:rsidRDefault="00D93B78">
      <w:pPr>
        <w:numPr>
          <w:ilvl w:val="0"/>
          <w:numId w:val="33"/>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除专用合同条款应有约定外，因变更引起的价格调整按照本款约定处理：①已标价工程</w:t>
      </w:r>
      <w:r>
        <w:rPr>
          <w:rFonts w:asciiTheme="minorEastAsia" w:hAnsiTheme="minorEastAsia" w:cs="宋体" w:hint="eastAsia"/>
          <w:kern w:val="0"/>
          <w:szCs w:val="21"/>
        </w:rPr>
        <w:lastRenderedPageBreak/>
        <w:t>量清单中有适用于变更工作的子目的，采用该子目的单价；②已标价工程量清单中无适用于变更工作的子目的，但有类似子目的，可在合理范围内参照类似子目的单价，由监理人与承包人商定变更工作的单价后，报发包人审核批准(发包人批准前应由造价部门出具审核意见)；③已标价工程量清单中无适用或类似子目的单价，即新增项目，参照省定额站颁布的施工期间的定额、费用标准、价格信息，由监理人与承包人商定变更工作的单价后，报发包人审核批准(发包人批准前应由造价部门出具审核意见)。以上价格调整均应考虑承包人中标价与投标总价相比的优惠率，以及</w:t>
      </w:r>
      <w:proofErr w:type="gramStart"/>
      <w:r>
        <w:rPr>
          <w:rFonts w:asciiTheme="minorEastAsia" w:hAnsiTheme="minorEastAsia" w:cs="宋体" w:hint="eastAsia"/>
          <w:kern w:val="0"/>
          <w:szCs w:val="21"/>
        </w:rPr>
        <w:t>不予计</w:t>
      </w:r>
      <w:proofErr w:type="gramEnd"/>
      <w:r>
        <w:rPr>
          <w:rFonts w:asciiTheme="minorEastAsia" w:hAnsiTheme="minorEastAsia" w:cs="宋体" w:hint="eastAsia"/>
          <w:kern w:val="0"/>
          <w:szCs w:val="21"/>
        </w:rPr>
        <w:t>取的措施费用。</w:t>
      </w:r>
    </w:p>
    <w:p w:rsidR="007C0249" w:rsidRDefault="00D93B78">
      <w:pPr>
        <w:numPr>
          <w:ilvl w:val="0"/>
          <w:numId w:val="33"/>
        </w:num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t>材料变更时价格确定：①承包人在投标文件中价格明细表已有的材料，按承包人材料价格明细所列的材料单价计算(风险范围以外的，按(5)</w:t>
      </w:r>
      <w:proofErr w:type="gramStart"/>
      <w:r>
        <w:rPr>
          <w:rFonts w:asciiTheme="minorEastAsia" w:hAnsiTheme="minorEastAsia" w:cs="宋体" w:hint="eastAsia"/>
          <w:kern w:val="0"/>
          <w:szCs w:val="21"/>
        </w:rPr>
        <w:t>款确定</w:t>
      </w:r>
      <w:proofErr w:type="gramEnd"/>
      <w:r>
        <w:rPr>
          <w:rFonts w:asciiTheme="minorEastAsia" w:hAnsiTheme="minorEastAsia" w:cs="宋体" w:hint="eastAsia"/>
          <w:kern w:val="0"/>
          <w:szCs w:val="21"/>
        </w:rPr>
        <w:t>)；②承包人材料价格明细表中没有的材料，参照许昌市造价办发布的《许昌市建设工程材料基准价格信息》在施工期间发布的材料单价计算；③许昌市造价办发布的《许昌市建设工程材料基准价格信息》没有公布的材料，由承包人提出适当的价格，经发包人确认签字后，予以认可。</w:t>
      </w:r>
    </w:p>
    <w:p w:rsidR="007C0249" w:rsidRDefault="00D93B78">
      <w:pPr>
        <w:pStyle w:val="16"/>
        <w:spacing w:line="500" w:lineRule="exact"/>
        <w:rPr>
          <w:rFonts w:asciiTheme="minorEastAsia" w:hAnsiTheme="minorEastAsia" w:cs="宋体"/>
          <w:sz w:val="21"/>
        </w:rPr>
      </w:pPr>
      <w:r>
        <w:rPr>
          <w:rFonts w:asciiTheme="minorEastAsia" w:hAnsiTheme="minorEastAsia" w:cs="宋体" w:hint="eastAsia"/>
          <w:sz w:val="21"/>
        </w:rPr>
        <w:t>11．3双方约定合同价款的其他调整因素: 双方协商解决。</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12．工程付款</w:t>
      </w:r>
    </w:p>
    <w:p w:rsidR="007C0249" w:rsidRDefault="00D93B78">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12．1工程款的支付方式：采取银行</w:t>
      </w:r>
      <w:proofErr w:type="gramStart"/>
      <w:r>
        <w:rPr>
          <w:rFonts w:asciiTheme="minorEastAsia" w:eastAsiaTheme="minorEastAsia" w:hAnsiTheme="minorEastAsia" w:cs="宋体" w:hint="eastAsia"/>
          <w:kern w:val="0"/>
          <w:sz w:val="21"/>
          <w:szCs w:val="21"/>
        </w:rPr>
        <w:t>转帐</w:t>
      </w:r>
      <w:proofErr w:type="gramEnd"/>
      <w:r>
        <w:rPr>
          <w:rFonts w:asciiTheme="minorEastAsia" w:eastAsiaTheme="minorEastAsia" w:hAnsiTheme="minorEastAsia" w:cs="宋体" w:hint="eastAsia"/>
          <w:kern w:val="0"/>
          <w:sz w:val="21"/>
          <w:szCs w:val="21"/>
        </w:rPr>
        <w:t>结算的形式，由项目所属单位支付；</w:t>
      </w:r>
    </w:p>
    <w:p w:rsidR="007C0249" w:rsidRDefault="00D93B78">
      <w:pPr>
        <w:pStyle w:val="a8"/>
        <w:spacing w:line="500" w:lineRule="exact"/>
        <w:ind w:firstLineChars="250" w:firstLine="525"/>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12．2设计变更和现场经济签证引起的费用在拨付进度款时暂不予考虑。</w:t>
      </w:r>
    </w:p>
    <w:p w:rsidR="007C0249" w:rsidRDefault="00D93B78" w:rsidP="00D93B78">
      <w:pPr>
        <w:pStyle w:val="a8"/>
        <w:spacing w:line="500" w:lineRule="exact"/>
        <w:ind w:firstLineChars="275" w:firstLine="578"/>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12．3双方约定的工程款(进度款)支付方式： 工程竣工验收之前，可申请已完成工程量的80% ；竣工验收完成后支付至总合同价的80%，在决算报告通过审计后支付至审定金额的95%；剩余5%</w:t>
      </w:r>
      <w:proofErr w:type="gramStart"/>
      <w:r>
        <w:rPr>
          <w:rFonts w:asciiTheme="minorEastAsia" w:eastAsiaTheme="minorEastAsia" w:hAnsiTheme="minorEastAsia" w:cs="宋体" w:hint="eastAsia"/>
          <w:kern w:val="0"/>
          <w:sz w:val="21"/>
          <w:szCs w:val="21"/>
        </w:rPr>
        <w:t>做为</w:t>
      </w:r>
      <w:proofErr w:type="gramEnd"/>
      <w:r>
        <w:rPr>
          <w:rFonts w:asciiTheme="minorEastAsia" w:eastAsiaTheme="minorEastAsia" w:hAnsiTheme="minorEastAsia" w:cs="宋体" w:hint="eastAsia"/>
          <w:kern w:val="0"/>
          <w:sz w:val="21"/>
          <w:szCs w:val="21"/>
        </w:rPr>
        <w:t>质量保证金，</w:t>
      </w:r>
      <w:proofErr w:type="gramStart"/>
      <w:r>
        <w:rPr>
          <w:rFonts w:asciiTheme="minorEastAsia" w:eastAsiaTheme="minorEastAsia" w:hAnsiTheme="minorEastAsia" w:cs="宋体" w:hint="eastAsia"/>
          <w:kern w:val="0"/>
          <w:sz w:val="21"/>
          <w:szCs w:val="21"/>
        </w:rPr>
        <w:t>待质保</w:t>
      </w:r>
      <w:proofErr w:type="gramEnd"/>
      <w:r>
        <w:rPr>
          <w:rFonts w:asciiTheme="minorEastAsia" w:eastAsiaTheme="minorEastAsia" w:hAnsiTheme="minorEastAsia" w:cs="宋体" w:hint="eastAsia"/>
          <w:kern w:val="0"/>
          <w:sz w:val="21"/>
          <w:szCs w:val="21"/>
        </w:rPr>
        <w:t>期满后支付。</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13.工程量增减</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因发包人或设计单位提出的设计变更，导致工程内容的任何变化，承包人均须无条件先执行，其工程量增减按实计算、综合单价按本合同专用条款有关规定执行。</w:t>
      </w:r>
    </w:p>
    <w:p w:rsidR="007C0249" w:rsidRDefault="00D93B78" w:rsidP="00D93B78">
      <w:pPr>
        <w:spacing w:line="500" w:lineRule="exact"/>
        <w:ind w:firstLineChars="238" w:firstLine="500"/>
        <w:rPr>
          <w:rFonts w:asciiTheme="minorEastAsia" w:hAnsiTheme="minorEastAsia" w:cs="宋体"/>
          <w:kern w:val="0"/>
          <w:szCs w:val="21"/>
        </w:rPr>
      </w:pPr>
      <w:r>
        <w:rPr>
          <w:rFonts w:asciiTheme="minorEastAsia" w:hAnsiTheme="minorEastAsia" w:cs="宋体" w:hint="eastAsia"/>
          <w:kern w:val="0"/>
          <w:szCs w:val="21"/>
        </w:rPr>
        <w:t>14. 投标报价</w:t>
      </w:r>
    </w:p>
    <w:p w:rsidR="007C0249" w:rsidRDefault="00D93B78">
      <w:pPr>
        <w:spacing w:line="500" w:lineRule="exact"/>
        <w:ind w:firstLine="454"/>
        <w:rPr>
          <w:rFonts w:asciiTheme="minorEastAsia" w:hAnsiTheme="minorEastAsia" w:cs="宋体"/>
          <w:kern w:val="0"/>
          <w:szCs w:val="21"/>
        </w:rPr>
      </w:pPr>
      <w:r>
        <w:rPr>
          <w:rFonts w:asciiTheme="minorEastAsia" w:hAnsiTheme="minorEastAsia" w:cs="宋体" w:hint="eastAsia"/>
          <w:kern w:val="0"/>
          <w:szCs w:val="21"/>
        </w:rPr>
        <w:t>14.1 投标报价应包括招标文件所确定的招标范围内相应图纸的全部内容，以及为完成上述内容所必须的临时工程、材料、劳务及所需的全部费用；</w:t>
      </w:r>
    </w:p>
    <w:p w:rsidR="007C0249" w:rsidRDefault="00D93B78">
      <w:pPr>
        <w:spacing w:line="500" w:lineRule="exact"/>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14.2 投标人应充分考虑施工期间政策和价格风险，以及所有根据合同或其它原因应由投标人支付的税金和其它应交纳的费用一并计入总报价，中标后不作调整；</w:t>
      </w:r>
    </w:p>
    <w:p w:rsidR="007C0249" w:rsidRDefault="00D93B78">
      <w:pPr>
        <w:adjustRightInd w:val="0"/>
        <w:spacing w:line="500" w:lineRule="exact"/>
        <w:rPr>
          <w:rFonts w:asciiTheme="minorEastAsia" w:hAnsiTheme="minorEastAsia" w:cs="宋体"/>
          <w:kern w:val="0"/>
          <w:szCs w:val="21"/>
        </w:rPr>
      </w:pPr>
      <w:r>
        <w:rPr>
          <w:rFonts w:asciiTheme="minorEastAsia" w:hAnsiTheme="minorEastAsia" w:cs="宋体" w:hint="eastAsia"/>
          <w:kern w:val="0"/>
          <w:szCs w:val="21"/>
        </w:rPr>
        <w:t xml:space="preserve">    14.3 投标人只能提出一个不变价格，招标人不接受任何选择价。</w:t>
      </w:r>
    </w:p>
    <w:p w:rsidR="007C0249" w:rsidRDefault="00D93B78" w:rsidP="00D93B78">
      <w:pPr>
        <w:pStyle w:val="3"/>
        <w:spacing w:after="156" w:line="500" w:lineRule="exact"/>
        <w:rPr>
          <w:rFonts w:asciiTheme="minorEastAsia" w:eastAsiaTheme="minorEastAsia" w:hAnsiTheme="minorEastAsia" w:cs="宋体"/>
          <w:sz w:val="21"/>
          <w:szCs w:val="21"/>
          <w:lang w:val="en-US"/>
        </w:rPr>
      </w:pPr>
      <w:bookmarkStart w:id="55" w:name="_Toc354923125"/>
      <w:bookmarkStart w:id="56" w:name="_Toc364457265"/>
      <w:bookmarkStart w:id="57" w:name="_Toc354404035"/>
      <w:bookmarkStart w:id="58" w:name="_Toc357868220"/>
      <w:bookmarkStart w:id="59" w:name="_Toc329278155"/>
      <w:bookmarkStart w:id="60" w:name="_Toc326060511"/>
      <w:bookmarkStart w:id="61" w:name="_Toc354922986"/>
      <w:bookmarkStart w:id="62" w:name="_Toc356744040"/>
      <w:bookmarkStart w:id="63" w:name="_Toc355649948"/>
      <w:r>
        <w:rPr>
          <w:rFonts w:asciiTheme="minorEastAsia" w:eastAsiaTheme="minorEastAsia" w:hAnsiTheme="minorEastAsia" w:cs="宋体" w:hint="eastAsia"/>
          <w:sz w:val="21"/>
          <w:szCs w:val="21"/>
          <w:lang w:val="en-US"/>
        </w:rPr>
        <w:t>七、竣工验收与结算</w:t>
      </w:r>
      <w:bookmarkEnd w:id="55"/>
      <w:bookmarkEnd w:id="56"/>
      <w:bookmarkEnd w:id="57"/>
      <w:bookmarkEnd w:id="58"/>
      <w:bookmarkEnd w:id="59"/>
      <w:bookmarkEnd w:id="60"/>
      <w:bookmarkEnd w:id="61"/>
      <w:bookmarkEnd w:id="62"/>
      <w:bookmarkEnd w:id="63"/>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15．竣工验收</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15．1承包人提供竣工图的约定：        (待定)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15．2中间交工工程的范围和竣工时间：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15．3竣工结算：审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7C0249" w:rsidRDefault="007C0249" w:rsidP="00D93B78">
      <w:pPr>
        <w:pStyle w:val="a8"/>
        <w:spacing w:line="500" w:lineRule="exact"/>
        <w:ind w:firstLineChars="225" w:firstLine="473"/>
        <w:rPr>
          <w:rFonts w:asciiTheme="minorEastAsia" w:eastAsiaTheme="minorEastAsia" w:hAnsiTheme="minorEastAsia" w:cs="宋体"/>
          <w:kern w:val="0"/>
          <w:sz w:val="21"/>
          <w:szCs w:val="21"/>
        </w:rPr>
      </w:pPr>
    </w:p>
    <w:p w:rsidR="007C0249" w:rsidRDefault="00D93B78" w:rsidP="00D93B78">
      <w:pPr>
        <w:pStyle w:val="3"/>
        <w:spacing w:after="156" w:line="500" w:lineRule="exact"/>
        <w:rPr>
          <w:rFonts w:asciiTheme="minorEastAsia" w:eastAsiaTheme="minorEastAsia" w:hAnsiTheme="minorEastAsia" w:cs="宋体"/>
          <w:sz w:val="21"/>
          <w:szCs w:val="21"/>
          <w:lang w:val="en-US"/>
        </w:rPr>
      </w:pPr>
      <w:bookmarkStart w:id="64" w:name="_Toc326060512"/>
      <w:bookmarkStart w:id="65" w:name="_Toc354922987"/>
      <w:bookmarkStart w:id="66" w:name="_Toc357868221"/>
      <w:bookmarkStart w:id="67" w:name="_Toc329278156"/>
      <w:bookmarkStart w:id="68" w:name="_Toc364457266"/>
      <w:bookmarkStart w:id="69" w:name="_Toc354923126"/>
      <w:bookmarkStart w:id="70" w:name="_Toc354404036"/>
      <w:bookmarkStart w:id="71" w:name="_Toc355649949"/>
      <w:bookmarkStart w:id="72" w:name="_Toc356744041"/>
      <w:r>
        <w:rPr>
          <w:rFonts w:asciiTheme="minorEastAsia" w:eastAsiaTheme="minorEastAsia" w:hAnsiTheme="minorEastAsia" w:cs="宋体" w:hint="eastAsia"/>
          <w:sz w:val="21"/>
          <w:szCs w:val="21"/>
          <w:lang w:val="en-US"/>
        </w:rPr>
        <w:t>八、违约、索赔和争议</w:t>
      </w:r>
      <w:bookmarkEnd w:id="64"/>
      <w:bookmarkEnd w:id="65"/>
      <w:bookmarkEnd w:id="66"/>
      <w:bookmarkEnd w:id="67"/>
      <w:bookmarkEnd w:id="68"/>
      <w:bookmarkEnd w:id="69"/>
      <w:bookmarkEnd w:id="70"/>
      <w:bookmarkEnd w:id="71"/>
      <w:bookmarkEnd w:id="72"/>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16．违约</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16．1本合同中关于发包人违约的具体责任如下，</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本合同通用条款第24条约定发包人违约应承担的违约责任：甲方根据实际情况决定采取处罚措施。</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本合同通用条款第26.4款约定发包人违约应承担的违约责任:     //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本合同通用条款第33.3款约定发包人违约应承担的违约责任:     //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双方约定的发包人其他违约责任: 见补充条款。</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16．2本合同中关于承包人违约的具体责任如下:</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本合同通用条款第14.2款约定承包人违约承担的违约责任:  (待定)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本合同通用条款第15.1款约定承包人违约应承担的违约责任:  (待定)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双方约定的承包人其他违约责任:   (待定)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17．争议</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17．1双方约定，在履行合同过程中产生争议时:</w:t>
      </w:r>
    </w:p>
    <w:p w:rsidR="007C0249" w:rsidRDefault="00D93B78">
      <w:pPr>
        <w:pStyle w:val="a8"/>
        <w:numPr>
          <w:ilvl w:val="0"/>
          <w:numId w:val="34"/>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lastRenderedPageBreak/>
        <w:t>双方本着友好协商方式解决。</w:t>
      </w:r>
    </w:p>
    <w:p w:rsidR="007C0249" w:rsidRDefault="00D93B78">
      <w:pPr>
        <w:pStyle w:val="a8"/>
        <w:numPr>
          <w:ilvl w:val="0"/>
          <w:numId w:val="34"/>
        </w:numPr>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协商不成的，向  工程所在地  人民法院提起诉讼。</w:t>
      </w:r>
    </w:p>
    <w:p w:rsidR="007C0249" w:rsidRDefault="00D93B78" w:rsidP="00D93B78">
      <w:pPr>
        <w:pStyle w:val="3"/>
        <w:spacing w:after="156" w:line="500" w:lineRule="exact"/>
        <w:rPr>
          <w:rFonts w:asciiTheme="minorEastAsia" w:eastAsiaTheme="minorEastAsia" w:hAnsiTheme="minorEastAsia" w:cs="宋体"/>
          <w:sz w:val="21"/>
          <w:szCs w:val="21"/>
          <w:lang w:val="en-US"/>
        </w:rPr>
      </w:pPr>
      <w:bookmarkStart w:id="73" w:name="_Toc329278157"/>
      <w:bookmarkStart w:id="74" w:name="_Toc354404037"/>
      <w:bookmarkStart w:id="75" w:name="_Toc326060513"/>
      <w:bookmarkStart w:id="76" w:name="_Toc364457267"/>
      <w:bookmarkStart w:id="77" w:name="_Toc354922988"/>
      <w:bookmarkStart w:id="78" w:name="_Toc357868222"/>
      <w:bookmarkStart w:id="79" w:name="_Toc354923127"/>
      <w:bookmarkStart w:id="80" w:name="_Toc355649950"/>
      <w:bookmarkStart w:id="81" w:name="_Toc356744042"/>
      <w:r>
        <w:rPr>
          <w:rFonts w:asciiTheme="minorEastAsia" w:eastAsiaTheme="minorEastAsia" w:hAnsiTheme="minorEastAsia" w:cs="宋体" w:hint="eastAsia"/>
          <w:sz w:val="21"/>
          <w:szCs w:val="21"/>
          <w:lang w:val="en-US"/>
        </w:rPr>
        <w:t>九、其他</w:t>
      </w:r>
      <w:bookmarkEnd w:id="73"/>
      <w:bookmarkEnd w:id="74"/>
      <w:bookmarkEnd w:id="75"/>
      <w:bookmarkEnd w:id="76"/>
      <w:bookmarkEnd w:id="77"/>
      <w:bookmarkEnd w:id="78"/>
      <w:bookmarkEnd w:id="79"/>
      <w:bookmarkEnd w:id="80"/>
      <w:bookmarkEnd w:id="81"/>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18．工程分包</w:t>
      </w:r>
    </w:p>
    <w:p w:rsidR="007C0249" w:rsidRDefault="00D93B78" w:rsidP="00D93B78">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18．1本工程主体工程不允许分包。其他配套专业若确需分包，分包商须经得发包人同意。</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19．不可抗力</w:t>
      </w:r>
    </w:p>
    <w:p w:rsidR="007C0249" w:rsidRDefault="00D93B78" w:rsidP="00D93B78">
      <w:pPr>
        <w:pStyle w:val="a7"/>
        <w:spacing w:line="500" w:lineRule="exact"/>
        <w:ind w:firstLineChars="225" w:firstLine="473"/>
        <w:rPr>
          <w:rFonts w:asciiTheme="minorEastAsia" w:hAnsiTheme="minorEastAsia" w:cs="宋体"/>
          <w:sz w:val="21"/>
          <w:szCs w:val="21"/>
        </w:rPr>
      </w:pPr>
      <w:r>
        <w:rPr>
          <w:rFonts w:asciiTheme="minorEastAsia" w:hAnsiTheme="minorEastAsia" w:cs="宋体" w:hint="eastAsia"/>
          <w:sz w:val="21"/>
          <w:szCs w:val="21"/>
        </w:rPr>
        <w:t xml:space="preserve">19．1双方关于不可抗力的约定:  所发生的工期相应顺延，但涉及的费用根据国家有关规定由双方分担。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20．保险</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20．1本工程双方约定投保内容如下:</w:t>
      </w:r>
    </w:p>
    <w:p w:rsidR="007C0249" w:rsidRDefault="00D93B78">
      <w:pPr>
        <w:pStyle w:val="a8"/>
        <w:spacing w:line="500" w:lineRule="exact"/>
        <w:ind w:firstLineChars="200" w:firstLine="42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(l)发包人投保内容:      无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发包人委托承包人办理的保险事项:    无          </w:t>
      </w:r>
    </w:p>
    <w:p w:rsidR="007C0249" w:rsidRDefault="00D93B78">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(2)承包人投保内容:       无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21．担保</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21．1本工程双方约定担保事项如下:</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(l)发包人向承包人提供履约担保，担保方式为:    (待定)     担保合同作为本合同附件。</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(2)承包人向发包人提供履约担保，担保方式为:   中标人在接到中标通知书后10日内，按中标价的5%交纳履约保证金，以转账或电汇交纳至到招标人指定账户。    </w:t>
      </w:r>
    </w:p>
    <w:p w:rsidR="007C0249" w:rsidRDefault="00D93B78">
      <w:pPr>
        <w:pStyle w:val="a8"/>
        <w:spacing w:line="500" w:lineRule="exact"/>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 xml:space="preserve">    (3)双方约定的其他担保事项:               (待定)                          </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22．合同份数</w:t>
      </w:r>
    </w:p>
    <w:p w:rsidR="007C0249" w:rsidRDefault="00D93B78" w:rsidP="00D93B78">
      <w:pPr>
        <w:pStyle w:val="a8"/>
        <w:spacing w:line="500" w:lineRule="exact"/>
        <w:ind w:firstLineChars="225" w:firstLine="473"/>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22．1双方约定合同副本份数:正本2份，副本4份</w:t>
      </w:r>
    </w:p>
    <w:p w:rsidR="007C0249" w:rsidRDefault="00D93B78">
      <w:pPr>
        <w:pStyle w:val="a8"/>
        <w:spacing w:line="500" w:lineRule="exact"/>
        <w:ind w:firstLineChars="224" w:firstLine="47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23．补充条款</w:t>
      </w:r>
    </w:p>
    <w:p w:rsidR="007C0249" w:rsidRDefault="00D93B78">
      <w:pPr>
        <w:pStyle w:val="a8"/>
        <w:spacing w:line="500" w:lineRule="exact"/>
        <w:ind w:firstLine="480"/>
        <w:rPr>
          <w:rFonts w:asciiTheme="minorEastAsia" w:eastAsiaTheme="minorEastAsia" w:hAnsiTheme="minorEastAsia" w:cs="宋体"/>
          <w:kern w:val="0"/>
          <w:sz w:val="21"/>
          <w:szCs w:val="21"/>
        </w:rPr>
      </w:pPr>
      <w:r>
        <w:rPr>
          <w:rFonts w:asciiTheme="minorEastAsia" w:eastAsiaTheme="minorEastAsia" w:hAnsiTheme="minorEastAsia" w:cs="宋体" w:hint="eastAsia"/>
          <w:kern w:val="0"/>
          <w:sz w:val="21"/>
          <w:szCs w:val="21"/>
        </w:rPr>
        <w:t>审</w:t>
      </w:r>
      <w:proofErr w:type="gramStart"/>
      <w:r>
        <w:rPr>
          <w:rFonts w:asciiTheme="minorEastAsia" w:eastAsiaTheme="minorEastAsia" w:hAnsiTheme="minorEastAsia" w:cs="宋体" w:hint="eastAsia"/>
          <w:kern w:val="0"/>
          <w:sz w:val="21"/>
          <w:szCs w:val="21"/>
        </w:rPr>
        <w:t>减金额</w:t>
      </w:r>
      <w:proofErr w:type="gramEnd"/>
      <w:r>
        <w:rPr>
          <w:rFonts w:asciiTheme="minorEastAsia" w:eastAsiaTheme="minorEastAsia" w:hAnsiTheme="minorEastAsia" w:cs="宋体" w:hint="eastAsia"/>
          <w:kern w:val="0"/>
          <w:sz w:val="21"/>
          <w:szCs w:val="21"/>
        </w:rPr>
        <w:t>超过报审金额10%时，超过部分审计费用由施工单位承担，并承担一定的违约责任。</w:t>
      </w:r>
    </w:p>
    <w:p w:rsidR="007C0249" w:rsidRDefault="00D93B78">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24．其他未尽事宜由双方协商后确定：</w:t>
      </w:r>
    </w:p>
    <w:p w:rsidR="007C0249" w:rsidRDefault="00D93B78">
      <w:pPr>
        <w:spacing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(1)若承包方未达到双方约定的工程质量要求，承担其由此产生的一切责任。</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(2)经甲乙双方签字盖章后方可生效。</w:t>
      </w:r>
    </w:p>
    <w:p w:rsidR="007C0249" w:rsidRDefault="007C0249"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0249" w:rsidRDefault="00D93B78">
      <w:pPr>
        <w:spacing w:line="360" w:lineRule="auto"/>
        <w:jc w:val="center"/>
        <w:outlineLvl w:val="1"/>
        <w:rPr>
          <w:rFonts w:asciiTheme="minorEastAsia" w:hAnsiTheme="minorEastAsia" w:cs="宋体"/>
          <w:kern w:val="0"/>
          <w:szCs w:val="21"/>
        </w:rPr>
      </w:pPr>
      <w:r>
        <w:rPr>
          <w:rFonts w:asciiTheme="minorEastAsia" w:hAnsiTheme="minorEastAsia" w:cs="宋体" w:hint="eastAsia"/>
          <w:kern w:val="0"/>
          <w:szCs w:val="21"/>
        </w:rPr>
        <w:br w:type="page"/>
      </w:r>
    </w:p>
    <w:p w:rsidR="007C0249" w:rsidRDefault="00D93B78">
      <w:pPr>
        <w:spacing w:line="440" w:lineRule="exact"/>
        <w:ind w:firstLineChars="200" w:firstLine="482"/>
        <w:jc w:val="center"/>
        <w:rPr>
          <w:rFonts w:ascii="仿宋" w:eastAsia="仿宋" w:hAnsi="仿宋"/>
          <w:b/>
          <w:sz w:val="24"/>
          <w:szCs w:val="24"/>
        </w:rPr>
      </w:pPr>
      <w:r>
        <w:rPr>
          <w:rFonts w:ascii="仿宋" w:eastAsia="仿宋" w:hAnsi="仿宋" w:hint="eastAsia"/>
          <w:b/>
          <w:sz w:val="24"/>
          <w:szCs w:val="24"/>
        </w:rPr>
        <w:lastRenderedPageBreak/>
        <w:t>合同协议书</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(发包人名称，以下简称“发包人” )为实施           (项目名称)，</w:t>
      </w:r>
      <w:proofErr w:type="gramStart"/>
      <w:r>
        <w:rPr>
          <w:rFonts w:asciiTheme="minorEastAsia" w:hAnsiTheme="minorEastAsia" w:cs="宋体" w:hint="eastAsia"/>
          <w:kern w:val="0"/>
          <w:szCs w:val="21"/>
        </w:rPr>
        <w:t>己接受</w:t>
      </w:r>
      <w:proofErr w:type="gramEnd"/>
      <w:r>
        <w:rPr>
          <w:rFonts w:asciiTheme="minorEastAsia" w:hAnsiTheme="minorEastAsia" w:cs="宋体" w:hint="eastAsia"/>
          <w:kern w:val="0"/>
          <w:szCs w:val="21"/>
        </w:rPr>
        <w:t xml:space="preserve">                  (承包人名称，以下简称“承包人” )对该项目工程施工的投标。发包人和承包人共同达成如下协议。</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1．本协议书与下列文件一起构成合同文件：</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(l)中标通知书；</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(2)投标函及投标函附录；</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(3)专用合同条款；</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(4)通用合同条款；</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(5)技术标准和要求；</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 已标价的工程量清单；</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(7)图纸；</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(8)其他合同文件。</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2．上述文件互相补充和解释，如有不明确或不一致之处，以合同约定次序在先者为准。</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3．签约合同价：人民币(大写)                元(￥              )。</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4．承包人项目经理(建造师)：                     </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5．工程质量符合                     标准。</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6．承包人承诺按合同约定承担工程的实施、完成及缺陷修复。</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7．发包人承诺按合同约定的条件、时间和方式向承包人支付合同价款。</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8．承包人应按照监理人指示开工，工期为      日历天。</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9．本协议书一式     份，合同双方各执      份。</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lastRenderedPageBreak/>
        <w:t>10.双方签字盖章后生效。</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11．合同未尽事宜，双方另行签订补充协议。补充协议是合同的组成部分。</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发包人：             (单位盖章)             </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承包人：             (单位盖章)           </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法定代表人或其委托代理人：     (签字)     </w:t>
      </w:r>
    </w:p>
    <w:p w:rsidR="007C0249" w:rsidRDefault="00D93B78"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r>
        <w:rPr>
          <w:rFonts w:asciiTheme="minorEastAsia" w:hAnsiTheme="minorEastAsia" w:cs="宋体" w:hint="eastAsia"/>
          <w:kern w:val="0"/>
          <w:szCs w:val="21"/>
        </w:rPr>
        <w:t xml:space="preserve">  </w:t>
      </w:r>
    </w:p>
    <w:p w:rsidR="007C0249" w:rsidRDefault="007C0249"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0249" w:rsidRDefault="007C0249"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0249" w:rsidRDefault="007C0249"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0249" w:rsidRDefault="007C0249" w:rsidP="00D93B78">
      <w:pPr>
        <w:autoSpaceDE w:val="0"/>
        <w:autoSpaceDN w:val="0"/>
        <w:adjustRightInd w:val="0"/>
        <w:spacing w:beforeLines="50" w:afterLines="50" w:line="360" w:lineRule="auto"/>
        <w:ind w:firstLineChars="200" w:firstLine="420"/>
        <w:rPr>
          <w:rFonts w:asciiTheme="minorEastAsia" w:hAnsiTheme="minorEastAsia" w:cs="宋体"/>
          <w:kern w:val="0"/>
          <w:szCs w:val="21"/>
        </w:rPr>
      </w:pPr>
    </w:p>
    <w:p w:rsidR="007C0249" w:rsidRDefault="007C0249">
      <w:pPr>
        <w:pStyle w:val="a8"/>
        <w:spacing w:line="360" w:lineRule="auto"/>
        <w:contextualSpacing/>
        <w:jc w:val="center"/>
        <w:rPr>
          <w:rFonts w:asciiTheme="majorEastAsia" w:eastAsiaTheme="majorEastAsia" w:hAnsiTheme="majorEastAsia" w:cs="宋体"/>
          <w:b/>
          <w:kern w:val="0"/>
          <w:sz w:val="36"/>
          <w:szCs w:val="36"/>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7C024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7C0249" w:rsidRDefault="00D93B78">
      <w:pPr>
        <w:tabs>
          <w:tab w:val="left" w:pos="1260"/>
        </w:tabs>
        <w:autoSpaceDE w:val="0"/>
        <w:autoSpaceDN w:val="0"/>
        <w:adjustRightInd w:val="0"/>
        <w:spacing w:line="360" w:lineRule="auto"/>
        <w:contextualSpacing/>
        <w:jc w:val="center"/>
        <w:rPr>
          <w:rFonts w:asciiTheme="minorEastAsia" w:hAnsiTheme="minorEastAsia" w:cs="黑体"/>
          <w:b/>
          <w:bCs/>
          <w:sz w:val="44"/>
          <w:szCs w:val="44"/>
          <w:lang w:val="zh-CN"/>
        </w:rPr>
      </w:pPr>
      <w:r>
        <w:rPr>
          <w:rFonts w:asciiTheme="majorEastAsia" w:eastAsiaTheme="majorEastAsia" w:hAnsiTheme="majorEastAsia" w:cs="宋体" w:hint="eastAsia"/>
          <w:b/>
          <w:kern w:val="0"/>
          <w:sz w:val="32"/>
          <w:szCs w:val="32"/>
        </w:rPr>
        <w:lastRenderedPageBreak/>
        <w:t>第八章 响应文件有关格式</w:t>
      </w:r>
    </w:p>
    <w:p w:rsidR="007C0249" w:rsidRDefault="007C0249">
      <w:pPr>
        <w:autoSpaceDE w:val="0"/>
        <w:autoSpaceDN w:val="0"/>
        <w:adjustRightInd w:val="0"/>
        <w:spacing w:line="700" w:lineRule="exact"/>
        <w:ind w:firstLine="551"/>
        <w:jc w:val="center"/>
        <w:rPr>
          <w:rFonts w:asciiTheme="minorEastAsia" w:hAnsiTheme="minorEastAsia" w:cs="黑体"/>
          <w:b/>
          <w:bCs/>
          <w:sz w:val="44"/>
          <w:szCs w:val="44"/>
          <w:lang w:val="zh-CN"/>
        </w:rPr>
      </w:pPr>
    </w:p>
    <w:p w:rsidR="007C0249" w:rsidRDefault="00D93B78">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7C0249">
        <w:tc>
          <w:tcPr>
            <w:tcW w:w="468" w:type="dxa"/>
            <w:vAlign w:val="center"/>
          </w:tcPr>
          <w:p w:rsidR="007C0249" w:rsidRDefault="00D93B78">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7C0249" w:rsidRDefault="00D93B78">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7C0249" w:rsidRDefault="00D93B78">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7C0249" w:rsidRDefault="00D93B78">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7C0249" w:rsidRDefault="00D93B78">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7C0249" w:rsidRDefault="00D93B78">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7C0249">
        <w:trPr>
          <w:trHeight w:hRule="exac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供应商应答索引表</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7C0249" w:rsidRDefault="00D93B78">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报价一览表</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7C0249" w:rsidRDefault="00D93B78">
            <w:pPr>
              <w:pStyle w:val="a8"/>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7C0249" w:rsidRDefault="00D93B78">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7C0249" w:rsidRDefault="00D93B78">
            <w:pPr>
              <w:pStyle w:val="a8"/>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7C0249" w:rsidRDefault="00D93B78">
            <w:pPr>
              <w:pStyle w:val="a8"/>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Merge w:val="restart"/>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7C0249" w:rsidRDefault="00D93B78">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0249" w:rsidRDefault="007C024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C0249" w:rsidRDefault="007C0249">
            <w:pPr>
              <w:snapToGrid w:val="0"/>
              <w:spacing w:line="400" w:lineRule="exact"/>
              <w:rPr>
                <w:rFonts w:ascii="宋体" w:hAnsi="宋体" w:cs="微软雅黑"/>
                <w:szCs w:val="21"/>
              </w:rPr>
            </w:pPr>
          </w:p>
        </w:tc>
        <w:tc>
          <w:tcPr>
            <w:tcW w:w="2268" w:type="dxa"/>
            <w:tcBorders>
              <w:left w:val="single" w:sz="6"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0249" w:rsidRDefault="007C024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C0249" w:rsidRDefault="007C0249">
            <w:pPr>
              <w:snapToGrid w:val="0"/>
              <w:spacing w:line="400" w:lineRule="exact"/>
              <w:rPr>
                <w:rFonts w:ascii="宋体" w:hAnsi="宋体" w:cs="微软雅黑"/>
                <w:szCs w:val="21"/>
              </w:rPr>
            </w:pPr>
          </w:p>
        </w:tc>
        <w:tc>
          <w:tcPr>
            <w:tcW w:w="2268" w:type="dxa"/>
            <w:tcBorders>
              <w:left w:val="single" w:sz="6"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0249" w:rsidRDefault="007C024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C0249" w:rsidRDefault="007C0249">
            <w:pPr>
              <w:snapToGrid w:val="0"/>
              <w:spacing w:line="400" w:lineRule="exact"/>
              <w:rPr>
                <w:rFonts w:ascii="宋体" w:hAnsi="宋体" w:cs="微软雅黑"/>
                <w:szCs w:val="21"/>
              </w:rPr>
            </w:pPr>
          </w:p>
        </w:tc>
        <w:tc>
          <w:tcPr>
            <w:tcW w:w="2268" w:type="dxa"/>
            <w:tcBorders>
              <w:left w:val="single" w:sz="6"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0249" w:rsidRDefault="007C0249">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7C0249" w:rsidRDefault="007C0249">
            <w:pPr>
              <w:snapToGrid w:val="0"/>
              <w:spacing w:line="400" w:lineRule="exact"/>
              <w:rPr>
                <w:rFonts w:ascii="宋体" w:hAnsi="宋体" w:cs="微软雅黑"/>
                <w:szCs w:val="21"/>
              </w:rPr>
            </w:pPr>
          </w:p>
        </w:tc>
        <w:tc>
          <w:tcPr>
            <w:tcW w:w="2268" w:type="dxa"/>
            <w:tcBorders>
              <w:left w:val="single" w:sz="6"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0249" w:rsidRDefault="007C024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0249" w:rsidRDefault="007C024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7C0249" w:rsidRDefault="007C0249">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hRule="exac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7C0249" w:rsidRDefault="00D93B78">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7C0249" w:rsidRDefault="007C0249">
            <w:pPr>
              <w:snapToGrid w:val="0"/>
              <w:spacing w:line="400" w:lineRule="exact"/>
              <w:jc w:val="center"/>
              <w:rPr>
                <w:rFonts w:ascii="宋体" w:hAnsi="宋体" w:cs="微软雅黑"/>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c>
          <w:tcPr>
            <w:tcW w:w="468" w:type="dxa"/>
            <w:vMerge w:val="restart"/>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7C0249" w:rsidRDefault="00D93B78">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7C0249" w:rsidRDefault="00D93B78">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7C0249" w:rsidRDefault="00D93B78">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C0249" w:rsidRDefault="007C024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C0249" w:rsidRDefault="007C024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7C0249" w:rsidRDefault="007C0249">
            <w:pPr>
              <w:pStyle w:val="a8"/>
              <w:rPr>
                <w:sz w:val="21"/>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pStyle w:val="a8"/>
              <w:kinsoku w:val="0"/>
              <w:overflowPunct w:val="0"/>
              <w:autoSpaceDE w:val="0"/>
              <w:autoSpaceDN w:val="0"/>
              <w:spacing w:line="320" w:lineRule="exact"/>
              <w:rPr>
                <w:rFonts w:hAnsi="宋体" w:cs="微软雅黑"/>
                <w:bCs/>
                <w:kern w:val="0"/>
                <w:sz w:val="21"/>
                <w:szCs w:val="21"/>
              </w:rPr>
            </w:pPr>
          </w:p>
        </w:tc>
      </w:tr>
      <w:tr w:rsidR="007C0249">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C0249" w:rsidRDefault="007C0249">
            <w:pPr>
              <w:pStyle w:val="a8"/>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7C0249" w:rsidRDefault="007C0249">
            <w:pPr>
              <w:pStyle w:val="a8"/>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7C0249" w:rsidRDefault="007C0249">
            <w:pPr>
              <w:pStyle w:val="a8"/>
              <w:rPr>
                <w:sz w:val="21"/>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pStyle w:val="a8"/>
              <w:kinsoku w:val="0"/>
              <w:overflowPunct w:val="0"/>
              <w:autoSpaceDE w:val="0"/>
              <w:autoSpaceDN w:val="0"/>
              <w:spacing w:line="320" w:lineRule="exact"/>
              <w:rPr>
                <w:rFonts w:hAnsi="宋体" w:cs="微软雅黑"/>
                <w:bCs/>
                <w:kern w:val="0"/>
                <w:sz w:val="21"/>
                <w:szCs w:val="21"/>
              </w:rPr>
            </w:pPr>
          </w:p>
        </w:tc>
      </w:tr>
      <w:tr w:rsidR="007C0249">
        <w:tc>
          <w:tcPr>
            <w:tcW w:w="468" w:type="dxa"/>
            <w:vMerge/>
            <w:vAlign w:val="center"/>
          </w:tcPr>
          <w:p w:rsidR="007C0249" w:rsidRDefault="007C0249">
            <w:pPr>
              <w:numPr>
                <w:ilvl w:val="0"/>
                <w:numId w:val="3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7C0249" w:rsidRDefault="007C0249">
            <w:pPr>
              <w:pStyle w:val="a8"/>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供应</w:t>
            </w:r>
            <w:proofErr w:type="gramStart"/>
            <w:r>
              <w:rPr>
                <w:rFonts w:asciiTheme="minorEastAsia" w:hAnsiTheme="minorEastAsia" w:hint="eastAsia"/>
                <w:bCs/>
                <w:sz w:val="21"/>
                <w:szCs w:val="21"/>
              </w:rPr>
              <w:t>商相关</w:t>
            </w:r>
            <w:proofErr w:type="gramEnd"/>
            <w:r>
              <w:rPr>
                <w:rFonts w:asciiTheme="minorEastAsia" w:hAnsiTheme="minorEastAsia" w:hint="eastAsia"/>
                <w:bCs/>
                <w:sz w:val="21"/>
                <w:szCs w:val="21"/>
              </w:rPr>
              <w:t>承诺函或声明</w:t>
            </w:r>
          </w:p>
        </w:tc>
        <w:tc>
          <w:tcPr>
            <w:tcW w:w="1559" w:type="dxa"/>
            <w:vAlign w:val="center"/>
          </w:tcPr>
          <w:p w:rsidR="007C0249" w:rsidRDefault="007C0249">
            <w:pPr>
              <w:pStyle w:val="a8"/>
              <w:rPr>
                <w:sz w:val="21"/>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11</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7C0249" w:rsidRDefault="00D93B78">
            <w:pPr>
              <w:pStyle w:val="a8"/>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供应商须具备的特殊资质证书</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谈判保证金缴纳回执</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7C0249" w:rsidRDefault="00D93B78">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7C0249" w:rsidRDefault="00D93B78">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7C0249" w:rsidRDefault="00D93B78">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tcBorders>
              <w:top w:val="double" w:sz="4" w:space="0" w:color="auto"/>
            </w:tcBorders>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7C0249" w:rsidRDefault="007C0249">
            <w:pPr>
              <w:jc w:val="center"/>
              <w:rPr>
                <w:szCs w:val="21"/>
              </w:rPr>
            </w:pPr>
          </w:p>
        </w:tc>
        <w:tc>
          <w:tcPr>
            <w:tcW w:w="1560" w:type="dxa"/>
            <w:tcBorders>
              <w:top w:val="double" w:sz="4" w:space="0" w:color="auto"/>
            </w:tcBorders>
            <w:vAlign w:val="center"/>
          </w:tcPr>
          <w:p w:rsidR="007C0249" w:rsidRDefault="007C0249">
            <w:pPr>
              <w:snapToGrid w:val="0"/>
              <w:spacing w:line="400" w:lineRule="exact"/>
              <w:rPr>
                <w:rFonts w:ascii="宋体" w:hAnsi="宋体" w:cs="微软雅黑"/>
                <w:szCs w:val="21"/>
              </w:rPr>
            </w:pPr>
          </w:p>
        </w:tc>
        <w:tc>
          <w:tcPr>
            <w:tcW w:w="2018" w:type="dxa"/>
            <w:tcBorders>
              <w:top w:val="double" w:sz="4" w:space="0" w:color="auto"/>
            </w:tcBorders>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7C0249" w:rsidRDefault="007C0249">
            <w:pPr>
              <w:jc w:val="center"/>
              <w:rPr>
                <w:szCs w:val="21"/>
              </w:rPr>
            </w:pPr>
          </w:p>
        </w:tc>
        <w:tc>
          <w:tcPr>
            <w:tcW w:w="1560" w:type="dxa"/>
            <w:tcBorders>
              <w:top w:val="single" w:sz="4" w:space="0" w:color="auto"/>
            </w:tcBorders>
            <w:vAlign w:val="center"/>
          </w:tcPr>
          <w:p w:rsidR="007C0249" w:rsidRDefault="007C0249">
            <w:pPr>
              <w:snapToGrid w:val="0"/>
              <w:spacing w:line="400" w:lineRule="exact"/>
              <w:rPr>
                <w:rFonts w:ascii="宋体" w:hAnsi="宋体" w:cs="微软雅黑"/>
                <w:szCs w:val="21"/>
              </w:rPr>
            </w:pPr>
          </w:p>
        </w:tc>
        <w:tc>
          <w:tcPr>
            <w:tcW w:w="2018" w:type="dxa"/>
            <w:tcBorders>
              <w:top w:val="single" w:sz="4" w:space="0" w:color="auto"/>
            </w:tcBorders>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1089"/>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7C0249" w:rsidRDefault="007C0249">
            <w:pPr>
              <w:pStyle w:val="a8"/>
              <w:rPr>
                <w:sz w:val="21"/>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Merge w:val="restart"/>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7C0249" w:rsidRDefault="00D93B78">
            <w:pPr>
              <w:pStyle w:val="a8"/>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7C0249" w:rsidRDefault="00D93B78">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7C0249" w:rsidRDefault="007C0249">
            <w:pPr>
              <w:pStyle w:val="a8"/>
              <w:rPr>
                <w:sz w:val="21"/>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Merge/>
            <w:vAlign w:val="center"/>
          </w:tcPr>
          <w:p w:rsidR="007C0249" w:rsidRDefault="007C0249">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7C0249" w:rsidRDefault="007C0249">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7C0249" w:rsidRDefault="00D93B78">
            <w:pPr>
              <w:pStyle w:val="a8"/>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w:t>
            </w:r>
            <w:proofErr w:type="gramStart"/>
            <w:r>
              <w:rPr>
                <w:rFonts w:asciiTheme="minorEastAsia" w:hAnsiTheme="minorEastAsia" w:cs="宋体" w:hint="eastAsia"/>
                <w:kern w:val="0"/>
                <w:sz w:val="21"/>
                <w:szCs w:val="21"/>
              </w:rPr>
              <w:t>官网产品</w:t>
            </w:r>
            <w:proofErr w:type="gramEnd"/>
            <w:r>
              <w:rPr>
                <w:rFonts w:asciiTheme="minorEastAsia" w:hAnsiTheme="minorEastAsia" w:cs="宋体" w:hint="eastAsia"/>
                <w:kern w:val="0"/>
                <w:sz w:val="21"/>
                <w:szCs w:val="21"/>
              </w:rPr>
              <w:t>查询结果截图</w:t>
            </w:r>
          </w:p>
        </w:tc>
        <w:tc>
          <w:tcPr>
            <w:tcW w:w="1559" w:type="dxa"/>
            <w:vAlign w:val="center"/>
          </w:tcPr>
          <w:p w:rsidR="007C0249" w:rsidRDefault="007C0249">
            <w:pPr>
              <w:pStyle w:val="a8"/>
              <w:rPr>
                <w:sz w:val="21"/>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r w:rsidR="007C0249">
        <w:trPr>
          <w:trHeight w:val="510"/>
        </w:trPr>
        <w:tc>
          <w:tcPr>
            <w:tcW w:w="468" w:type="dxa"/>
            <w:vAlign w:val="center"/>
          </w:tcPr>
          <w:p w:rsidR="007C0249" w:rsidRDefault="00D93B78">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7C0249" w:rsidRDefault="00D93B78">
            <w:pPr>
              <w:pStyle w:val="a8"/>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7C0249" w:rsidRDefault="007C0249">
            <w:pPr>
              <w:jc w:val="center"/>
              <w:rPr>
                <w:szCs w:val="21"/>
              </w:rPr>
            </w:pPr>
          </w:p>
        </w:tc>
        <w:tc>
          <w:tcPr>
            <w:tcW w:w="1560" w:type="dxa"/>
            <w:vAlign w:val="center"/>
          </w:tcPr>
          <w:p w:rsidR="007C0249" w:rsidRDefault="007C0249">
            <w:pPr>
              <w:snapToGrid w:val="0"/>
              <w:spacing w:line="400" w:lineRule="exact"/>
              <w:rPr>
                <w:rFonts w:ascii="宋体" w:hAnsi="宋体" w:cs="微软雅黑"/>
                <w:szCs w:val="21"/>
              </w:rPr>
            </w:pPr>
          </w:p>
        </w:tc>
        <w:tc>
          <w:tcPr>
            <w:tcW w:w="2018" w:type="dxa"/>
            <w:vAlign w:val="center"/>
          </w:tcPr>
          <w:p w:rsidR="007C0249" w:rsidRDefault="007C0249">
            <w:pPr>
              <w:snapToGrid w:val="0"/>
              <w:spacing w:line="400" w:lineRule="exact"/>
              <w:rPr>
                <w:rFonts w:ascii="宋体" w:hAnsi="宋体" w:cs="微软雅黑"/>
                <w:szCs w:val="21"/>
              </w:rPr>
            </w:pPr>
          </w:p>
        </w:tc>
      </w:tr>
    </w:tbl>
    <w:p w:rsidR="007C0249" w:rsidRDefault="00D93B78">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“第六章资格审查与评审”资格审查表中序号3要求，根据所提供经审计财务报告、基本开户银行资信证明、银行资信证明、政府采购投标担保</w:t>
      </w:r>
      <w:proofErr w:type="gramStart"/>
      <w:r>
        <w:rPr>
          <w:rFonts w:ascii="楷体" w:eastAsia="楷体" w:hAnsi="楷体" w:hint="eastAsia"/>
          <w:color w:val="000000"/>
          <w:sz w:val="24"/>
          <w:szCs w:val="24"/>
        </w:rPr>
        <w:t>函情况</w:t>
      </w:r>
      <w:proofErr w:type="gramEnd"/>
      <w:r>
        <w:rPr>
          <w:rFonts w:ascii="楷体" w:eastAsia="楷体" w:hAnsi="楷体" w:hint="eastAsia"/>
          <w:color w:val="000000"/>
          <w:sz w:val="24"/>
          <w:szCs w:val="24"/>
        </w:rPr>
        <w:t>填写其中一项即可。</w:t>
      </w:r>
    </w:p>
    <w:p w:rsidR="007C0249" w:rsidRDefault="00D93B7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lastRenderedPageBreak/>
        <w:t>②本表序号10请按照</w:t>
      </w:r>
      <w:proofErr w:type="gramStart"/>
      <w:r>
        <w:rPr>
          <w:rFonts w:ascii="楷体" w:eastAsia="楷体" w:hAnsi="楷体" w:hint="eastAsia"/>
          <w:color w:val="000000"/>
          <w:sz w:val="24"/>
          <w:szCs w:val="24"/>
        </w:rPr>
        <w:t>本谈判</w:t>
      </w:r>
      <w:proofErr w:type="gramEnd"/>
      <w:r>
        <w:rPr>
          <w:rFonts w:ascii="楷体" w:eastAsia="楷体" w:hAnsi="楷体" w:hint="eastAsia"/>
          <w:color w:val="000000"/>
          <w:sz w:val="24"/>
          <w:szCs w:val="24"/>
        </w:rPr>
        <w:t>文件 “第六章资格审查与评审”资格审查表中序号6要求提供，根据所提供证明材料或承诺函（声明）情况填写其中一项即可。</w:t>
      </w:r>
    </w:p>
    <w:p w:rsidR="007C0249" w:rsidRDefault="00D93B78">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w:t>
      </w:r>
      <w:proofErr w:type="gramStart"/>
      <w:r>
        <w:rPr>
          <w:rFonts w:ascii="楷体" w:eastAsia="楷体" w:hAnsi="楷体" w:hint="eastAsia"/>
          <w:color w:val="000000"/>
          <w:sz w:val="24"/>
          <w:szCs w:val="24"/>
        </w:rPr>
        <w:t>品提供</w:t>
      </w:r>
      <w:proofErr w:type="gramEnd"/>
      <w:r>
        <w:rPr>
          <w:rFonts w:ascii="楷体" w:eastAsia="楷体" w:hAnsi="楷体" w:hint="eastAsia"/>
          <w:color w:val="000000"/>
          <w:sz w:val="24"/>
          <w:szCs w:val="24"/>
        </w:rPr>
        <w:t>证书或截</w:t>
      </w:r>
      <w:proofErr w:type="gramStart"/>
      <w:r>
        <w:rPr>
          <w:rFonts w:ascii="楷体" w:eastAsia="楷体" w:hAnsi="楷体" w:hint="eastAsia"/>
          <w:color w:val="000000"/>
          <w:sz w:val="24"/>
          <w:szCs w:val="24"/>
        </w:rPr>
        <w:t>图情况</w:t>
      </w:r>
      <w:proofErr w:type="gramEnd"/>
      <w:r>
        <w:rPr>
          <w:rFonts w:ascii="楷体" w:eastAsia="楷体" w:hAnsi="楷体" w:hint="eastAsia"/>
          <w:color w:val="000000"/>
          <w:sz w:val="24"/>
          <w:szCs w:val="24"/>
        </w:rPr>
        <w:t>填写其中一项即可。</w:t>
      </w:r>
    </w:p>
    <w:p w:rsidR="007C0249" w:rsidRDefault="007C0249">
      <w:pPr>
        <w:pStyle w:val="a8"/>
        <w:spacing w:line="360" w:lineRule="auto"/>
        <w:jc w:val="center"/>
        <w:rPr>
          <w:rFonts w:asciiTheme="majorEastAsia" w:eastAsiaTheme="majorEastAsia" w:hAnsiTheme="majorEastAsia"/>
          <w:b/>
          <w:snapToGrid w:val="0"/>
          <w:kern w:val="0"/>
          <w:sz w:val="28"/>
          <w:szCs w:val="28"/>
        </w:rPr>
      </w:pPr>
    </w:p>
    <w:p w:rsidR="007C0249" w:rsidRDefault="00D93B78">
      <w:pPr>
        <w:pStyle w:val="a8"/>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t>二、第一次报价一览表</w:t>
      </w:r>
    </w:p>
    <w:p w:rsidR="007C0249" w:rsidRDefault="007C0249">
      <w:pPr>
        <w:pStyle w:val="a8"/>
        <w:spacing w:line="360" w:lineRule="auto"/>
        <w:jc w:val="center"/>
        <w:rPr>
          <w:rFonts w:asciiTheme="majorEastAsia" w:eastAsiaTheme="majorEastAsia" w:hAnsiTheme="majorEastAsia"/>
          <w:b/>
          <w:snapToGrid w:val="0"/>
          <w:kern w:val="0"/>
          <w:sz w:val="28"/>
          <w:szCs w:val="28"/>
        </w:rPr>
      </w:pPr>
    </w:p>
    <w:p w:rsidR="007C0249" w:rsidRDefault="00D93B78" w:rsidP="00D93B7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C0249" w:rsidRDefault="00D93B78">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7C0249">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7C024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ind w:firstLine="240"/>
              <w:rPr>
                <w:rFonts w:asciiTheme="minorEastAsia" w:hAnsiTheme="minorEastAsia" w:cs="宋体"/>
                <w:szCs w:val="21"/>
                <w:lang w:val="zh-CN"/>
              </w:rPr>
            </w:pPr>
          </w:p>
        </w:tc>
      </w:tr>
      <w:tr w:rsidR="007C0249">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ind w:firstLine="240"/>
              <w:rPr>
                <w:rFonts w:asciiTheme="minorEastAsia" w:hAnsiTheme="minorEastAsia" w:cs="宋体"/>
                <w:szCs w:val="21"/>
                <w:lang w:val="zh-CN"/>
              </w:rPr>
            </w:pPr>
          </w:p>
        </w:tc>
      </w:tr>
    </w:tbl>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日期：年月日</w:t>
      </w:r>
    </w:p>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7C0249" w:rsidRDefault="00D93B78">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2、如谈判公告明确项目交付日期以年为单位，本表应填写完成该项目的年限。</w:t>
      </w:r>
    </w:p>
    <w:p w:rsidR="007C0249" w:rsidRDefault="007C0249">
      <w:pPr>
        <w:autoSpaceDE w:val="0"/>
        <w:autoSpaceDN w:val="0"/>
        <w:adjustRightInd w:val="0"/>
        <w:spacing w:line="360" w:lineRule="auto"/>
        <w:rPr>
          <w:rFonts w:ascii="宋体" w:cs="宋体"/>
          <w:sz w:val="24"/>
          <w:lang w:val="zh-CN"/>
        </w:rPr>
      </w:pPr>
    </w:p>
    <w:p w:rsidR="007C0249" w:rsidRDefault="007C0249">
      <w:pPr>
        <w:autoSpaceDE w:val="0"/>
        <w:autoSpaceDN w:val="0"/>
        <w:adjustRightInd w:val="0"/>
        <w:spacing w:line="360" w:lineRule="auto"/>
        <w:rPr>
          <w:rFonts w:ascii="宋体" w:cs="宋体"/>
          <w:sz w:val="24"/>
          <w:lang w:val="zh-CN"/>
        </w:rPr>
      </w:pPr>
    </w:p>
    <w:p w:rsidR="007C0249" w:rsidRDefault="007C0249">
      <w:pPr>
        <w:autoSpaceDE w:val="0"/>
        <w:autoSpaceDN w:val="0"/>
        <w:adjustRightInd w:val="0"/>
        <w:spacing w:line="360" w:lineRule="auto"/>
        <w:rPr>
          <w:rFonts w:ascii="宋体" w:cs="宋体"/>
          <w:sz w:val="24"/>
          <w:lang w:val="zh-CN"/>
        </w:rPr>
      </w:pPr>
    </w:p>
    <w:p w:rsidR="007C0249" w:rsidRDefault="007C0249">
      <w:pPr>
        <w:autoSpaceDE w:val="0"/>
        <w:autoSpaceDN w:val="0"/>
        <w:adjustRightInd w:val="0"/>
        <w:spacing w:line="360" w:lineRule="auto"/>
        <w:rPr>
          <w:rFonts w:ascii="宋体" w:cs="宋体"/>
          <w:sz w:val="24"/>
          <w:lang w:val="zh-CN"/>
        </w:rPr>
      </w:pPr>
    </w:p>
    <w:p w:rsidR="007C0249" w:rsidRDefault="007C0249">
      <w:pPr>
        <w:autoSpaceDE w:val="0"/>
        <w:autoSpaceDN w:val="0"/>
        <w:adjustRightInd w:val="0"/>
        <w:spacing w:line="360" w:lineRule="auto"/>
        <w:rPr>
          <w:rFonts w:asciiTheme="minorEastAsia" w:hAnsiTheme="minorEastAsia" w:cs="黑体"/>
          <w:b/>
          <w:bCs/>
          <w:sz w:val="44"/>
          <w:szCs w:val="44"/>
          <w:lang w:val="zh-CN"/>
        </w:rPr>
      </w:pPr>
    </w:p>
    <w:p w:rsidR="007C0249" w:rsidRDefault="00D93B7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7C0249" w:rsidRDefault="007C0249">
      <w:pPr>
        <w:pStyle w:val="a8"/>
        <w:spacing w:line="360" w:lineRule="auto"/>
        <w:rPr>
          <w:rFonts w:asciiTheme="majorEastAsia" w:eastAsiaTheme="majorEastAsia" w:hAnsiTheme="majorEastAsia"/>
          <w:b/>
          <w:snapToGrid w:val="0"/>
          <w:kern w:val="0"/>
          <w:szCs w:val="24"/>
        </w:rPr>
      </w:pPr>
    </w:p>
    <w:p w:rsidR="007C0249" w:rsidRDefault="00D93B78">
      <w:pPr>
        <w:pStyle w:val="a8"/>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7C0249" w:rsidRDefault="007C0249">
      <w:pPr>
        <w:pStyle w:val="a8"/>
        <w:spacing w:line="360" w:lineRule="auto"/>
        <w:jc w:val="center"/>
        <w:rPr>
          <w:rFonts w:asciiTheme="majorEastAsia" w:eastAsiaTheme="majorEastAsia" w:hAnsiTheme="majorEastAsia"/>
          <w:b/>
          <w:snapToGrid w:val="0"/>
          <w:kern w:val="0"/>
          <w:sz w:val="28"/>
          <w:szCs w:val="28"/>
        </w:rPr>
      </w:pPr>
    </w:p>
    <w:p w:rsidR="007C0249" w:rsidRDefault="00D93B78">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7C0249" w:rsidRDefault="00D93B78">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7C0249" w:rsidRDefault="00D93B78">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我方确认收到贵方提供的（项目名称、招标编号）谈判文件的全部内容。</w:t>
      </w:r>
    </w:p>
    <w:p w:rsidR="007C0249" w:rsidRDefault="00D93B78">
      <w:pPr>
        <w:pStyle w:val="a8"/>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w:t>
      </w:r>
      <w:proofErr w:type="gramStart"/>
      <w:r>
        <w:rPr>
          <w:rFonts w:asciiTheme="minorEastAsia" w:eastAsiaTheme="minorEastAsia" w:hAnsiTheme="minorEastAsia" w:hint="eastAsia"/>
          <w:snapToGrid w:val="0"/>
          <w:kern w:val="0"/>
          <w:sz w:val="21"/>
          <w:szCs w:val="21"/>
        </w:rPr>
        <w:t>有倾</w:t>
      </w:r>
      <w:proofErr w:type="gramEnd"/>
      <w:r>
        <w:rPr>
          <w:rFonts w:asciiTheme="minorEastAsia" w:eastAsiaTheme="minorEastAsia" w:hAnsiTheme="minorEastAsia" w:hint="eastAsia"/>
          <w:snapToGrid w:val="0"/>
          <w:kern w:val="0"/>
          <w:sz w:val="21"/>
          <w:szCs w:val="21"/>
        </w:rPr>
        <w:t>向性，也不存在排斥潜在投标供应商的内容，我方同意谈判文件的相关条款和</w:t>
      </w:r>
      <w:r>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7C0249" w:rsidRDefault="00D93B78">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(供应商名称)     </w:t>
      </w:r>
      <w:r>
        <w:rPr>
          <w:rFonts w:asciiTheme="minorEastAsia" w:hAnsiTheme="minorEastAsia" w:hint="eastAsia"/>
          <w:snapToGrid w:val="0"/>
          <w:kern w:val="0"/>
          <w:szCs w:val="21"/>
        </w:rPr>
        <w:t>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代表我方全权处理有关本项目谈判响应的一切事宜。</w:t>
      </w:r>
    </w:p>
    <w:p w:rsidR="007C0249" w:rsidRDefault="00D93B78">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在此提交的响应文件，正本一份，副本一份。</w:t>
      </w:r>
    </w:p>
    <w:p w:rsidR="007C0249" w:rsidRDefault="00D93B7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我方已完全明白谈判文件的所有条款要求，并申明如下：</w:t>
      </w:r>
    </w:p>
    <w:p w:rsidR="007C0249" w:rsidRDefault="00D93B7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一、按谈判文件提供的全部货物与相关服务的响应总价详见《报价一览表》。</w:t>
      </w:r>
    </w:p>
    <w:p w:rsidR="007C0249" w:rsidRDefault="00D93B78">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w:t>
      </w:r>
      <w:proofErr w:type="gramStart"/>
      <w:r>
        <w:rPr>
          <w:rFonts w:asciiTheme="minorEastAsia" w:hAnsiTheme="minorEastAsia" w:cs="Courier New" w:hint="eastAsia"/>
          <w:szCs w:val="21"/>
        </w:rPr>
        <w:t>本谈判</w:t>
      </w:r>
      <w:proofErr w:type="gramEnd"/>
      <w:r>
        <w:rPr>
          <w:rFonts w:asciiTheme="minorEastAsia" w:hAnsiTheme="minorEastAsia" w:cs="Courier New" w:hint="eastAsia"/>
          <w:szCs w:val="21"/>
        </w:rPr>
        <w:t>文件的有效期为谈判响应截止时间起天。如成交，有效期将延至供货终止日为止。在此提交的资格证明文件均</w:t>
      </w:r>
      <w:proofErr w:type="gramStart"/>
      <w:r>
        <w:rPr>
          <w:rFonts w:asciiTheme="minorEastAsia" w:hAnsiTheme="minorEastAsia" w:cs="Courier New" w:hint="eastAsia"/>
          <w:szCs w:val="21"/>
        </w:rPr>
        <w:t>至谈判</w:t>
      </w:r>
      <w:proofErr w:type="gramEnd"/>
      <w:r>
        <w:rPr>
          <w:rFonts w:asciiTheme="minorEastAsia" w:hAnsiTheme="minorEastAsia" w:cs="Courier New" w:hint="eastAsia"/>
          <w:szCs w:val="21"/>
        </w:rPr>
        <w:t>响应文件有效期截止日有效，如有在有效期内失效的，我方承诺在成交后补齐一切手续，保证所有资格证明文件能在签订采购合同时直至采购合同终止日有效。</w:t>
      </w:r>
    </w:p>
    <w:p w:rsidR="007C0249" w:rsidRDefault="00D93B78">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7C0249" w:rsidRDefault="00D93B78">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7C0249" w:rsidRDefault="00D93B78">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w:t>
      </w:r>
      <w:proofErr w:type="gramStart"/>
      <w:r>
        <w:rPr>
          <w:rFonts w:asciiTheme="minorEastAsia" w:eastAsiaTheme="minorEastAsia" w:hAnsiTheme="minorEastAsia" w:cs="Courier New" w:hint="eastAsia"/>
          <w:sz w:val="21"/>
          <w:szCs w:val="21"/>
        </w:rPr>
        <w:t>最低响应</w:t>
      </w:r>
      <w:proofErr w:type="gramEnd"/>
      <w:r>
        <w:rPr>
          <w:rFonts w:asciiTheme="minorEastAsia" w:eastAsiaTheme="minorEastAsia" w:hAnsiTheme="minorEastAsia" w:cs="Courier New" w:hint="eastAsia"/>
          <w:sz w:val="21"/>
          <w:szCs w:val="21"/>
        </w:rPr>
        <w:t>价或任何贵方可能收到的谈判响应。</w:t>
      </w:r>
    </w:p>
    <w:p w:rsidR="007C0249" w:rsidRDefault="00D93B78">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7C0249" w:rsidRDefault="00D93B78">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7C0249" w:rsidRDefault="00D93B78">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rsidR="007C0249" w:rsidRDefault="00D93B78">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7C0249" w:rsidRDefault="00D93B78">
      <w:pPr>
        <w:pStyle w:val="a8"/>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以上内容如有虚假或与事实不符的，谈判小组可将</w:t>
      </w:r>
      <w:r>
        <w:rPr>
          <w:rFonts w:asciiTheme="minorEastAsia" w:hAnsiTheme="minorEastAsia" w:cs="Arial" w:hint="eastAsia"/>
          <w:szCs w:val="21"/>
        </w:rPr>
        <w:t>我方做无效投标处理，我方愿意承担相应的法律责任。</w:t>
      </w:r>
    </w:p>
    <w:p w:rsidR="007C0249" w:rsidRDefault="00D93B78">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7C0249" w:rsidRDefault="00D93B78">
      <w:pPr>
        <w:pStyle w:val="a8"/>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我方对在本函及响应文件中所作的所有承诺承担法律责任。</w:t>
      </w:r>
    </w:p>
    <w:p w:rsidR="007C0249" w:rsidRDefault="007C0249">
      <w:pPr>
        <w:pStyle w:val="a8"/>
        <w:adjustRightInd w:val="0"/>
        <w:snapToGrid w:val="0"/>
        <w:spacing w:line="360" w:lineRule="auto"/>
        <w:rPr>
          <w:rFonts w:asciiTheme="minorEastAsia" w:eastAsiaTheme="minorEastAsia" w:hAnsiTheme="minorEastAsia"/>
          <w:sz w:val="21"/>
          <w:szCs w:val="21"/>
        </w:rPr>
      </w:pPr>
    </w:p>
    <w:p w:rsidR="007C0249" w:rsidRDefault="007C0249">
      <w:pPr>
        <w:pStyle w:val="a8"/>
        <w:adjustRightInd w:val="0"/>
        <w:snapToGrid w:val="0"/>
        <w:spacing w:line="360" w:lineRule="auto"/>
        <w:rPr>
          <w:rFonts w:asciiTheme="minorEastAsia" w:eastAsiaTheme="minorEastAsia" w:hAnsiTheme="minorEastAsia"/>
          <w:sz w:val="21"/>
          <w:szCs w:val="21"/>
        </w:rPr>
      </w:pPr>
    </w:p>
    <w:p w:rsidR="007C0249" w:rsidRDefault="00D93B78">
      <w:pPr>
        <w:pStyle w:val="a8"/>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所有与本项目谈判有关的一切正式</w:t>
      </w:r>
      <w:proofErr w:type="gramStart"/>
      <w:r>
        <w:rPr>
          <w:rFonts w:asciiTheme="minorEastAsia" w:eastAsiaTheme="minorEastAsia" w:hAnsiTheme="minorEastAsia" w:hint="eastAsia"/>
          <w:sz w:val="21"/>
          <w:szCs w:val="21"/>
        </w:rPr>
        <w:t>往来请</w:t>
      </w:r>
      <w:proofErr w:type="gramEnd"/>
      <w:r>
        <w:rPr>
          <w:rFonts w:asciiTheme="minorEastAsia" w:eastAsiaTheme="minorEastAsia" w:hAnsiTheme="minorEastAsia" w:hint="eastAsia"/>
          <w:sz w:val="21"/>
          <w:szCs w:val="21"/>
        </w:rPr>
        <w:t>寄：</w:t>
      </w:r>
    </w:p>
    <w:p w:rsidR="007C0249" w:rsidRDefault="00D93B7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7C0249" w:rsidRDefault="00D93B7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7C0249" w:rsidRDefault="00D93B78">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 xml:space="preserve">供应商代表姓名：.  职    </w:t>
      </w:r>
      <w:proofErr w:type="gramStart"/>
      <w:r>
        <w:rPr>
          <w:rFonts w:asciiTheme="minorEastAsia" w:hAnsiTheme="minorEastAsia" w:cs="宋体" w:hint="eastAsia"/>
          <w:szCs w:val="21"/>
        </w:rPr>
        <w:t>务</w:t>
      </w:r>
      <w:proofErr w:type="gramEnd"/>
      <w:r>
        <w:rPr>
          <w:rFonts w:asciiTheme="minorEastAsia" w:hAnsiTheme="minorEastAsia" w:cs="宋体" w:hint="eastAsia"/>
          <w:szCs w:val="21"/>
        </w:rPr>
        <w:t>：.</w:t>
      </w:r>
    </w:p>
    <w:p w:rsidR="007C0249" w:rsidRDefault="007C0249">
      <w:pPr>
        <w:adjustRightInd w:val="0"/>
        <w:snapToGrid w:val="0"/>
        <w:spacing w:line="360" w:lineRule="auto"/>
        <w:rPr>
          <w:rFonts w:asciiTheme="minorEastAsia" w:hAnsiTheme="minorEastAsia" w:cs="宋体"/>
          <w:szCs w:val="21"/>
          <w:u w:val="single"/>
        </w:rPr>
      </w:pPr>
    </w:p>
    <w:p w:rsidR="007C0249" w:rsidRDefault="007C0249">
      <w:pPr>
        <w:adjustRightInd w:val="0"/>
        <w:snapToGrid w:val="0"/>
        <w:spacing w:line="360" w:lineRule="auto"/>
        <w:rPr>
          <w:rFonts w:asciiTheme="minorEastAsia" w:hAnsiTheme="minorEastAsia" w:cs="宋体"/>
          <w:szCs w:val="21"/>
          <w:u w:val="single"/>
        </w:rPr>
      </w:pPr>
    </w:p>
    <w:p w:rsidR="007C0249" w:rsidRDefault="00D93B7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w:t>
      </w:r>
      <w:proofErr w:type="gramStart"/>
      <w:r>
        <w:rPr>
          <w:rFonts w:asciiTheme="minorEastAsia" w:hAnsiTheme="minorEastAsia" w:cs="宋体" w:hint="eastAsia"/>
          <w:szCs w:val="21"/>
        </w:rPr>
        <w:t>商法定</w:t>
      </w:r>
      <w:proofErr w:type="gramEnd"/>
      <w:r>
        <w:rPr>
          <w:rFonts w:asciiTheme="minorEastAsia" w:hAnsiTheme="minorEastAsia" w:cs="宋体" w:hint="eastAsia"/>
          <w:szCs w:val="21"/>
        </w:rPr>
        <w:t>代表人（单位负责人）或法定代表人（单位负责人）授权代表签字或盖章：</w:t>
      </w:r>
    </w:p>
    <w:p w:rsidR="007C0249" w:rsidRDefault="00D93B78">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供应商名称（盖章）：</w:t>
      </w:r>
    </w:p>
    <w:p w:rsidR="007C0249" w:rsidRDefault="007C0249">
      <w:pPr>
        <w:adjustRightInd w:val="0"/>
        <w:snapToGrid w:val="0"/>
        <w:spacing w:line="360" w:lineRule="auto"/>
        <w:ind w:firstLineChars="2050" w:firstLine="4305"/>
        <w:rPr>
          <w:rFonts w:asciiTheme="minorEastAsia" w:hAnsiTheme="minorEastAsia" w:cs="宋体"/>
          <w:szCs w:val="21"/>
        </w:rPr>
      </w:pPr>
    </w:p>
    <w:p w:rsidR="007C0249" w:rsidRDefault="007C0249">
      <w:pPr>
        <w:adjustRightInd w:val="0"/>
        <w:snapToGrid w:val="0"/>
        <w:spacing w:line="360" w:lineRule="auto"/>
        <w:ind w:firstLineChars="2050" w:firstLine="4305"/>
        <w:rPr>
          <w:rFonts w:asciiTheme="minorEastAsia" w:hAnsiTheme="minorEastAsia" w:cs="宋体"/>
          <w:szCs w:val="21"/>
        </w:rPr>
      </w:pPr>
    </w:p>
    <w:p w:rsidR="007C0249" w:rsidRDefault="007C0249">
      <w:pPr>
        <w:adjustRightInd w:val="0"/>
        <w:snapToGrid w:val="0"/>
        <w:spacing w:line="360" w:lineRule="auto"/>
        <w:ind w:firstLineChars="2050" w:firstLine="4305"/>
        <w:rPr>
          <w:rFonts w:asciiTheme="minorEastAsia" w:hAnsiTheme="minorEastAsia" w:cs="宋体"/>
          <w:szCs w:val="21"/>
        </w:rPr>
      </w:pPr>
    </w:p>
    <w:p w:rsidR="007C0249" w:rsidRDefault="00D93B78">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7C0249" w:rsidRDefault="007C0249">
      <w:pPr>
        <w:adjustRightInd w:val="0"/>
        <w:snapToGrid w:val="0"/>
        <w:spacing w:line="360" w:lineRule="auto"/>
        <w:ind w:firstLineChars="2050" w:firstLine="4305"/>
        <w:rPr>
          <w:rFonts w:asciiTheme="minorEastAsia" w:hAnsiTheme="minorEastAsia" w:cs="宋体"/>
          <w:szCs w:val="21"/>
        </w:rPr>
      </w:pPr>
    </w:p>
    <w:p w:rsidR="007C0249" w:rsidRDefault="007C0249">
      <w:pPr>
        <w:adjustRightInd w:val="0"/>
        <w:snapToGrid w:val="0"/>
        <w:spacing w:line="360" w:lineRule="auto"/>
        <w:ind w:firstLineChars="2050" w:firstLine="4305"/>
        <w:rPr>
          <w:rFonts w:asciiTheme="minorEastAsia" w:hAnsiTheme="minorEastAsia" w:cs="宋体"/>
          <w:szCs w:val="21"/>
        </w:rPr>
      </w:pPr>
    </w:p>
    <w:p w:rsidR="007C0249" w:rsidRDefault="00D93B78">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7C0249" w:rsidRDefault="007C0249" w:rsidP="00D93B78">
      <w:pPr>
        <w:autoSpaceDE w:val="0"/>
        <w:autoSpaceDN w:val="0"/>
        <w:adjustRightInd w:val="0"/>
        <w:spacing w:line="480" w:lineRule="auto"/>
        <w:ind w:firstLineChars="257" w:firstLine="617"/>
        <w:rPr>
          <w:rFonts w:ascii="宋体" w:hAnsi="宋体"/>
          <w:color w:val="000000"/>
          <w:sz w:val="24"/>
          <w:szCs w:val="24"/>
        </w:rPr>
      </w:pPr>
    </w:p>
    <w:p w:rsidR="007C0249" w:rsidRDefault="00D93B78" w:rsidP="00D93B7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7C0249" w:rsidRDefault="00D93B78" w:rsidP="00D93B7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7C0249" w:rsidRDefault="00D93B78" w:rsidP="00D93B7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7C0249" w:rsidRDefault="00D93B78" w:rsidP="00D93B7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w:t>
      </w:r>
      <w:proofErr w:type="gramStart"/>
      <w:r>
        <w:rPr>
          <w:rFonts w:asciiTheme="minorEastAsia" w:hAnsiTheme="minorEastAsia" w:hint="eastAsia"/>
          <w:color w:val="000000"/>
          <w:sz w:val="21"/>
          <w:szCs w:val="21"/>
        </w:rPr>
        <w:t>系</w:t>
      </w:r>
      <w:r>
        <w:rPr>
          <w:rFonts w:asciiTheme="minorEastAsia" w:hAnsiTheme="minorEastAsia" w:hint="eastAsia"/>
          <w:i/>
          <w:snapToGrid w:val="0"/>
          <w:sz w:val="21"/>
          <w:szCs w:val="21"/>
          <w:u w:val="single"/>
        </w:rPr>
        <w:t>供应</w:t>
      </w:r>
      <w:proofErr w:type="gramEnd"/>
      <w:r>
        <w:rPr>
          <w:rFonts w:asciiTheme="minorEastAsia" w:hAnsiTheme="minorEastAsia" w:hint="eastAsia"/>
          <w:i/>
          <w:snapToGrid w:val="0"/>
          <w:sz w:val="21"/>
          <w:szCs w:val="21"/>
          <w:u w:val="single"/>
        </w:rPr>
        <w:t>商名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竞争性谈判</w:t>
      </w:r>
      <w:r>
        <w:rPr>
          <w:rFonts w:asciiTheme="minorEastAsia" w:hAnsiTheme="minorEastAsia"/>
          <w:color w:val="000000"/>
          <w:sz w:val="21"/>
          <w:szCs w:val="21"/>
        </w:rPr>
        <w:t>项目</w:t>
      </w:r>
      <w:r>
        <w:rPr>
          <w:rFonts w:asciiTheme="minorEastAsia" w:hAnsiTheme="minorEastAsia" w:hint="eastAsia"/>
          <w:color w:val="000000"/>
          <w:sz w:val="21"/>
          <w:szCs w:val="21"/>
        </w:rPr>
        <w:t>的响应</w:t>
      </w:r>
      <w:r>
        <w:rPr>
          <w:rFonts w:asciiTheme="minorEastAsia" w:hAnsiTheme="minorEastAsia"/>
          <w:color w:val="000000"/>
          <w:sz w:val="21"/>
          <w:szCs w:val="21"/>
        </w:rPr>
        <w:t>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的响应文件及合同的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7C0249" w:rsidRDefault="00D93B78" w:rsidP="00D93B78">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7C0249" w:rsidRDefault="007C0249" w:rsidP="00D93B78">
      <w:pPr>
        <w:pStyle w:val="13"/>
        <w:spacing w:line="480" w:lineRule="auto"/>
        <w:ind w:firstLineChars="225" w:firstLine="473"/>
        <w:jc w:val="left"/>
        <w:rPr>
          <w:rFonts w:asciiTheme="minorEastAsia" w:hAnsiTheme="minorEastAsia"/>
          <w:color w:val="000000"/>
          <w:sz w:val="21"/>
          <w:szCs w:val="21"/>
        </w:rPr>
      </w:pPr>
    </w:p>
    <w:p w:rsidR="007C0249" w:rsidRDefault="007C0249" w:rsidP="00D93B78">
      <w:pPr>
        <w:pStyle w:val="13"/>
        <w:spacing w:line="480" w:lineRule="auto"/>
        <w:ind w:firstLineChars="225" w:firstLine="473"/>
        <w:jc w:val="left"/>
        <w:rPr>
          <w:rFonts w:asciiTheme="minorEastAsia" w:hAnsiTheme="minorEastAsia"/>
          <w:color w:val="000000"/>
          <w:sz w:val="21"/>
          <w:szCs w:val="21"/>
        </w:rPr>
      </w:pPr>
    </w:p>
    <w:p w:rsidR="007C0249" w:rsidRDefault="00D93B78" w:rsidP="00D93B78">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7C0249" w:rsidRDefault="007C0249" w:rsidP="00D93B78">
      <w:pPr>
        <w:pStyle w:val="13"/>
        <w:spacing w:line="480" w:lineRule="auto"/>
        <w:ind w:leftChars="-256" w:left="-538" w:firstLineChars="257" w:firstLine="540"/>
        <w:jc w:val="center"/>
        <w:rPr>
          <w:rFonts w:asciiTheme="minorEastAsia" w:hAnsiTheme="minorEastAsia"/>
          <w:bCs/>
          <w:color w:val="000000"/>
          <w:sz w:val="21"/>
          <w:szCs w:val="21"/>
        </w:rPr>
      </w:pPr>
    </w:p>
    <w:p w:rsidR="007C0249" w:rsidRDefault="007C0249">
      <w:pPr>
        <w:autoSpaceDE w:val="0"/>
        <w:autoSpaceDN w:val="0"/>
        <w:adjustRightInd w:val="0"/>
        <w:spacing w:line="360" w:lineRule="auto"/>
        <w:ind w:right="-11"/>
        <w:rPr>
          <w:rFonts w:asciiTheme="minorEastAsia" w:hAnsiTheme="minorEastAsia" w:cs="宋体"/>
          <w:szCs w:val="21"/>
          <w:lang w:val="zh-CN"/>
        </w:rPr>
      </w:pPr>
    </w:p>
    <w:p w:rsidR="007C0249" w:rsidRDefault="007C0249">
      <w:pPr>
        <w:autoSpaceDE w:val="0"/>
        <w:autoSpaceDN w:val="0"/>
        <w:adjustRightInd w:val="0"/>
        <w:spacing w:line="360" w:lineRule="auto"/>
        <w:ind w:right="-11"/>
        <w:rPr>
          <w:rFonts w:asciiTheme="minorEastAsia" w:hAnsiTheme="minorEastAsia" w:cs="宋体"/>
          <w:szCs w:val="21"/>
          <w:lang w:val="zh-CN"/>
        </w:rPr>
      </w:pPr>
    </w:p>
    <w:p w:rsidR="007C0249" w:rsidRDefault="007C0249">
      <w:pPr>
        <w:autoSpaceDE w:val="0"/>
        <w:autoSpaceDN w:val="0"/>
        <w:adjustRightInd w:val="0"/>
        <w:spacing w:line="360" w:lineRule="auto"/>
        <w:ind w:right="-11"/>
        <w:rPr>
          <w:rFonts w:asciiTheme="minorEastAsia" w:hAnsiTheme="minorEastAsia" w:cs="宋体"/>
          <w:szCs w:val="21"/>
          <w:lang w:val="zh-CN"/>
        </w:rPr>
      </w:pPr>
    </w:p>
    <w:p w:rsidR="007C0249" w:rsidRDefault="00D93B78" w:rsidP="00D93B78">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供应商名称（并加盖公章）：</w:t>
      </w:r>
    </w:p>
    <w:p w:rsidR="007C0249" w:rsidRDefault="00D93B78" w:rsidP="00D93B78">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7C0249" w:rsidRDefault="007C0249">
      <w:pPr>
        <w:pStyle w:val="14"/>
        <w:spacing w:line="480" w:lineRule="auto"/>
        <w:rPr>
          <w:rFonts w:asciiTheme="minorEastAsia" w:hAnsiTheme="minorEastAsia" w:cs="Arial"/>
          <w:color w:val="000000"/>
          <w:sz w:val="21"/>
          <w:szCs w:val="21"/>
        </w:rPr>
      </w:pPr>
    </w:p>
    <w:p w:rsidR="007C0249" w:rsidRDefault="007C0249">
      <w:pPr>
        <w:rPr>
          <w:szCs w:val="21"/>
        </w:rPr>
      </w:pPr>
    </w:p>
    <w:p w:rsidR="007C0249" w:rsidRDefault="00D93B78">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加本竞争性谈判</w:t>
      </w:r>
      <w:r>
        <w:rPr>
          <w:rFonts w:asciiTheme="minorEastAsia" w:hAnsiTheme="minorEastAsia"/>
          <w:bCs/>
          <w:color w:val="000000"/>
          <w:kern w:val="12"/>
          <w:szCs w:val="21"/>
        </w:rPr>
        <w:t>项目</w:t>
      </w:r>
      <w:r>
        <w:rPr>
          <w:rFonts w:asciiTheme="minorEastAsia" w:hAnsiTheme="minorEastAsia" w:hint="eastAsia"/>
          <w:bCs/>
          <w:color w:val="000000"/>
          <w:kern w:val="12"/>
          <w:szCs w:val="21"/>
        </w:rPr>
        <w:t>响应的，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7C0249" w:rsidRDefault="007C0249">
      <w:pPr>
        <w:spacing w:line="480" w:lineRule="exact"/>
        <w:jc w:val="center"/>
        <w:rPr>
          <w:rFonts w:ascii="宋体" w:hAnsi="宋体"/>
          <w:b/>
          <w:bCs/>
          <w:color w:val="000000"/>
          <w:sz w:val="36"/>
          <w:szCs w:val="36"/>
        </w:rPr>
      </w:pPr>
    </w:p>
    <w:p w:rsidR="007C0249" w:rsidRDefault="00D93B78">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7C0249" w:rsidRDefault="007C0249">
      <w:pPr>
        <w:spacing w:line="480" w:lineRule="exact"/>
        <w:jc w:val="center"/>
        <w:rPr>
          <w:rFonts w:ascii="宋体" w:hAnsi="宋体"/>
          <w:b/>
          <w:bCs/>
          <w:color w:val="000000"/>
          <w:sz w:val="36"/>
          <w:szCs w:val="36"/>
        </w:rPr>
      </w:pP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供应商名称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7C0249" w:rsidRDefault="00D93B78">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7C0249" w:rsidRDefault="00D93B78">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7C0249" w:rsidRDefault="00D93B78">
      <w:pPr>
        <w:spacing w:line="480" w:lineRule="auto"/>
        <w:ind w:firstLineChars="200" w:firstLine="420"/>
        <w:rPr>
          <w:rFonts w:asciiTheme="minorEastAsia" w:hAnsiTheme="minorEastAsia" w:cs="Arial"/>
          <w:szCs w:val="21"/>
        </w:rPr>
      </w:pPr>
      <w:r>
        <w:rPr>
          <w:rFonts w:asciiTheme="minorEastAsia" w:hAnsiTheme="minorEastAsia" w:cs="Arial" w:hint="eastAsia"/>
          <w:szCs w:val="21"/>
        </w:rPr>
        <w:t>法定代表人（单位负责人）：              （签字或加盖名章）</w:t>
      </w:r>
    </w:p>
    <w:p w:rsidR="007C0249" w:rsidRDefault="00D93B78">
      <w:pPr>
        <w:spacing w:line="480" w:lineRule="auto"/>
        <w:ind w:firstLineChars="200" w:firstLine="420"/>
        <w:rPr>
          <w:rFonts w:asciiTheme="minorEastAsia" w:hAnsiTheme="minorEastAsia"/>
          <w:szCs w:val="21"/>
        </w:rPr>
      </w:pPr>
      <w:r>
        <w:rPr>
          <w:rFonts w:asciiTheme="minorEastAsia" w:hAnsiTheme="minorEastAsia" w:cs="Arial" w:hint="eastAsia"/>
          <w:szCs w:val="21"/>
        </w:rPr>
        <w:t>法定代表人（单位负责人）</w:t>
      </w:r>
      <w:r>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7C0249">
        <w:trPr>
          <w:gridAfter w:val="1"/>
          <w:wAfter w:w="14" w:type="dxa"/>
          <w:trHeight w:val="2636"/>
        </w:trPr>
        <w:tc>
          <w:tcPr>
            <w:tcW w:w="4484" w:type="dxa"/>
            <w:vAlign w:val="center"/>
          </w:tcPr>
          <w:p w:rsidR="007C0249" w:rsidRDefault="00D93B78">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7C0249" w:rsidRDefault="00D93B78">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7C0249">
        <w:trPr>
          <w:trHeight w:val="2781"/>
        </w:trPr>
        <w:tc>
          <w:tcPr>
            <w:tcW w:w="4491" w:type="dxa"/>
            <w:gridSpan w:val="2"/>
            <w:vAlign w:val="center"/>
          </w:tcPr>
          <w:p w:rsidR="007C0249" w:rsidRDefault="00D93B78">
            <w:pPr>
              <w:jc w:val="center"/>
              <w:rPr>
                <w:rFonts w:asciiTheme="minorEastAsia" w:hAnsiTheme="minorEastAsia"/>
                <w:szCs w:val="21"/>
              </w:rPr>
            </w:pPr>
            <w:r>
              <w:rPr>
                <w:rFonts w:asciiTheme="minorEastAsia" w:hAnsiTheme="minorEastAsia" w:hint="eastAsia"/>
                <w:szCs w:val="21"/>
              </w:rPr>
              <w:lastRenderedPageBreak/>
              <w:t>法定代表人（单位负责人）授权代表身份证</w:t>
            </w:r>
          </w:p>
          <w:p w:rsidR="007C0249" w:rsidRDefault="00D93B78">
            <w:pPr>
              <w:jc w:val="center"/>
              <w:rPr>
                <w:rFonts w:asciiTheme="minorEastAsia" w:hAnsiTheme="minorEastAsia"/>
                <w:szCs w:val="21"/>
              </w:rPr>
            </w:pPr>
            <w:r>
              <w:rPr>
                <w:rFonts w:asciiTheme="minorEastAsia" w:hAnsiTheme="minorEastAsia" w:hint="eastAsia"/>
                <w:szCs w:val="21"/>
              </w:rPr>
              <w:t>（正面）</w:t>
            </w:r>
          </w:p>
        </w:tc>
        <w:tc>
          <w:tcPr>
            <w:tcW w:w="4492" w:type="dxa"/>
            <w:gridSpan w:val="2"/>
            <w:vAlign w:val="center"/>
          </w:tcPr>
          <w:p w:rsidR="007C0249" w:rsidRDefault="00D93B78">
            <w:pPr>
              <w:jc w:val="center"/>
              <w:rPr>
                <w:rFonts w:asciiTheme="minorEastAsia" w:hAnsiTheme="minorEastAsia"/>
                <w:szCs w:val="21"/>
              </w:rPr>
            </w:pPr>
            <w:r>
              <w:rPr>
                <w:rFonts w:asciiTheme="minorEastAsia" w:hAnsiTheme="minorEastAsia" w:hint="eastAsia"/>
                <w:szCs w:val="21"/>
              </w:rPr>
              <w:t>法定代表人（单位负责人）授权代表身份证</w:t>
            </w:r>
          </w:p>
          <w:p w:rsidR="007C0249" w:rsidRDefault="00D93B78">
            <w:pPr>
              <w:jc w:val="center"/>
              <w:rPr>
                <w:rFonts w:asciiTheme="minorEastAsia" w:hAnsiTheme="minorEastAsia"/>
                <w:szCs w:val="21"/>
              </w:rPr>
            </w:pPr>
            <w:r>
              <w:rPr>
                <w:rFonts w:asciiTheme="minorEastAsia" w:hAnsiTheme="minorEastAsia" w:hint="eastAsia"/>
                <w:szCs w:val="21"/>
              </w:rPr>
              <w:t>（反面）</w:t>
            </w:r>
          </w:p>
        </w:tc>
      </w:tr>
    </w:tbl>
    <w:p w:rsidR="007C0249" w:rsidRDefault="007C0249" w:rsidP="00D93B78">
      <w:pPr>
        <w:spacing w:line="320" w:lineRule="exact"/>
        <w:ind w:left="2" w:firstLineChars="149" w:firstLine="358"/>
        <w:rPr>
          <w:rFonts w:asciiTheme="minorEastAsia" w:hAnsiTheme="minorEastAsia" w:cs="Courier New"/>
          <w:sz w:val="24"/>
          <w:szCs w:val="24"/>
        </w:rPr>
      </w:pPr>
    </w:p>
    <w:p w:rsidR="007C0249" w:rsidRDefault="00D93B78">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7C0249" w:rsidRDefault="00D93B78" w:rsidP="00D93B78">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7C0249" w:rsidRDefault="00D93B78" w:rsidP="00D93B7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7C0249" w:rsidRDefault="00D93B78" w:rsidP="00D93B7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7C0249" w:rsidRDefault="00D93B78" w:rsidP="00D93B78">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7C0249" w:rsidRDefault="007C0249" w:rsidP="00D93B78">
      <w:pPr>
        <w:spacing w:beforeLines="50" w:afterLines="50" w:line="360" w:lineRule="auto"/>
        <w:ind w:firstLineChars="236" w:firstLine="496"/>
        <w:rPr>
          <w:rFonts w:asciiTheme="minorEastAsia" w:hAnsiTheme="minorEastAsia" w:cs="宋体"/>
          <w:szCs w:val="21"/>
          <w:lang w:val="zh-CN"/>
        </w:rPr>
      </w:pPr>
    </w:p>
    <w:p w:rsidR="007C0249" w:rsidRDefault="00D93B78" w:rsidP="00D93B7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7C0249" w:rsidRDefault="00D93B78" w:rsidP="00D93B78">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7C0249" w:rsidRDefault="007C0249" w:rsidP="00D93B78">
      <w:pPr>
        <w:spacing w:beforeLines="50" w:afterLines="50" w:line="360" w:lineRule="auto"/>
        <w:ind w:right="420" w:firstLineChars="2286" w:firstLine="5486"/>
        <w:rPr>
          <w:rFonts w:asciiTheme="minorEastAsia" w:hAnsiTheme="minorEastAsia" w:cs="宋体"/>
          <w:sz w:val="24"/>
          <w:szCs w:val="24"/>
          <w:lang w:val="zh-CN"/>
        </w:rPr>
      </w:pPr>
    </w:p>
    <w:p w:rsidR="007C0249" w:rsidRDefault="007C0249" w:rsidP="00D93B78">
      <w:pPr>
        <w:spacing w:beforeLines="50" w:afterLines="50" w:line="360" w:lineRule="auto"/>
        <w:ind w:right="420" w:firstLineChars="2286" w:firstLine="5486"/>
        <w:rPr>
          <w:rFonts w:asciiTheme="minorEastAsia" w:hAnsiTheme="minorEastAsia" w:cs="宋体"/>
          <w:sz w:val="24"/>
          <w:szCs w:val="24"/>
          <w:lang w:val="zh-CN"/>
        </w:rPr>
      </w:pPr>
    </w:p>
    <w:p w:rsidR="007C0249" w:rsidRDefault="007C0249" w:rsidP="00D93B78">
      <w:pPr>
        <w:spacing w:beforeLines="50" w:afterLines="50" w:line="360" w:lineRule="auto"/>
        <w:ind w:right="420" w:firstLineChars="2286" w:firstLine="5486"/>
        <w:rPr>
          <w:rFonts w:asciiTheme="minorEastAsia" w:hAnsiTheme="minorEastAsia" w:cs="宋体"/>
          <w:sz w:val="24"/>
          <w:szCs w:val="24"/>
          <w:lang w:val="zh-CN"/>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3.5 谈判保证金</w:t>
      </w:r>
    </w:p>
    <w:p w:rsidR="007C0249" w:rsidRDefault="007C0249">
      <w:pPr>
        <w:autoSpaceDE w:val="0"/>
        <w:autoSpaceDN w:val="0"/>
        <w:adjustRightInd w:val="0"/>
        <w:spacing w:line="360" w:lineRule="auto"/>
        <w:jc w:val="center"/>
        <w:outlineLvl w:val="0"/>
        <w:rPr>
          <w:rFonts w:eastAsia="宋体" w:hAnsi="宋体"/>
          <w:b/>
          <w:snapToGrid w:val="0"/>
          <w:kern w:val="0"/>
          <w:sz w:val="36"/>
          <w:szCs w:val="36"/>
        </w:rPr>
      </w:pPr>
    </w:p>
    <w:p w:rsidR="007C0249" w:rsidRDefault="00D93B7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lastRenderedPageBreak/>
        <w:t>禹州市公共资源交易中心保证金缴纳回执</w:t>
      </w:r>
    </w:p>
    <w:p w:rsidR="007C0249" w:rsidRDefault="007C0249">
      <w:pPr>
        <w:autoSpaceDE w:val="0"/>
        <w:autoSpaceDN w:val="0"/>
        <w:adjustRightInd w:val="0"/>
        <w:spacing w:line="360" w:lineRule="auto"/>
        <w:jc w:val="center"/>
        <w:rPr>
          <w:rFonts w:ascii="宋体" w:cs="宋体"/>
          <w:szCs w:val="21"/>
          <w:lang w:val="zh-CN"/>
        </w:rPr>
      </w:pPr>
    </w:p>
    <w:p w:rsidR="007C0249" w:rsidRDefault="00D93B78">
      <w:pPr>
        <w:autoSpaceDE w:val="0"/>
        <w:autoSpaceDN w:val="0"/>
        <w:adjustRightInd w:val="0"/>
        <w:spacing w:line="360" w:lineRule="auto"/>
        <w:jc w:val="center"/>
        <w:rPr>
          <w:rFonts w:ascii="宋体" w:cs="宋体"/>
          <w:szCs w:val="21"/>
          <w:lang w:val="zh-CN"/>
        </w:rPr>
      </w:pPr>
      <w:r>
        <w:rPr>
          <w:rFonts w:ascii="宋体" w:cs="宋体" w:hint="eastAsia"/>
          <w:szCs w:val="21"/>
          <w:lang w:val="zh-CN"/>
        </w:rPr>
        <w:t>（注：开标现场单独提供一份“禹州市公共资源交易中心保证金缴纳回执”以备查询）</w:t>
      </w:r>
    </w:p>
    <w:p w:rsidR="007C0249" w:rsidRDefault="007C0249">
      <w:pPr>
        <w:autoSpaceDE w:val="0"/>
        <w:autoSpaceDN w:val="0"/>
        <w:adjustRightInd w:val="0"/>
        <w:spacing w:line="360" w:lineRule="auto"/>
        <w:ind w:right="-11"/>
        <w:rPr>
          <w:rFonts w:ascii="宋体" w:cs="宋体"/>
          <w:szCs w:val="21"/>
          <w:lang w:val="zh-CN"/>
        </w:rPr>
      </w:pPr>
    </w:p>
    <w:p w:rsidR="007C0249" w:rsidRDefault="007C0249">
      <w:pPr>
        <w:autoSpaceDE w:val="0"/>
        <w:autoSpaceDN w:val="0"/>
        <w:adjustRightInd w:val="0"/>
        <w:spacing w:line="360" w:lineRule="auto"/>
        <w:jc w:val="center"/>
        <w:rPr>
          <w:rFonts w:asciiTheme="minorEastAsia" w:hAnsiTheme="minorEastAsia" w:cs="宋体"/>
          <w:sz w:val="24"/>
          <w:szCs w:val="24"/>
          <w:lang w:val="zh-CN"/>
        </w:rPr>
      </w:pPr>
    </w:p>
    <w:p w:rsidR="007C0249" w:rsidRDefault="007C0249">
      <w:pPr>
        <w:autoSpaceDE w:val="0"/>
        <w:autoSpaceDN w:val="0"/>
        <w:adjustRightInd w:val="0"/>
        <w:spacing w:line="360" w:lineRule="auto"/>
        <w:jc w:val="center"/>
        <w:rPr>
          <w:rFonts w:asciiTheme="minorEastAsia" w:hAnsiTheme="minorEastAsia" w:cs="宋体"/>
          <w:sz w:val="24"/>
          <w:szCs w:val="24"/>
          <w:lang w:val="zh-CN"/>
        </w:rPr>
      </w:pPr>
    </w:p>
    <w:p w:rsidR="007C0249" w:rsidRDefault="007C0249">
      <w:pPr>
        <w:autoSpaceDE w:val="0"/>
        <w:autoSpaceDN w:val="0"/>
        <w:adjustRightInd w:val="0"/>
        <w:spacing w:line="360" w:lineRule="auto"/>
        <w:outlineLvl w:val="0"/>
        <w:rPr>
          <w:rFonts w:ascii="宋体" w:hAnsi="宋体"/>
          <w:b/>
          <w:bCs/>
          <w:color w:val="000000"/>
          <w:sz w:val="24"/>
          <w:szCs w:val="24"/>
        </w:rPr>
      </w:pPr>
    </w:p>
    <w:p w:rsidR="007C0249" w:rsidRDefault="007C0249">
      <w:pPr>
        <w:autoSpaceDE w:val="0"/>
        <w:autoSpaceDN w:val="0"/>
        <w:adjustRightInd w:val="0"/>
        <w:spacing w:line="360" w:lineRule="auto"/>
        <w:jc w:val="center"/>
        <w:outlineLvl w:val="0"/>
        <w:rPr>
          <w:rFonts w:ascii="宋体" w:hAnsi="宋体"/>
          <w:b/>
          <w:bCs/>
          <w:color w:val="000000"/>
          <w:sz w:val="24"/>
          <w:szCs w:val="24"/>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3.6 其他资格证书或材料 </w:t>
      </w:r>
    </w:p>
    <w:p w:rsidR="007C0249" w:rsidRDefault="007C0249">
      <w:pPr>
        <w:autoSpaceDE w:val="0"/>
        <w:autoSpaceDN w:val="0"/>
        <w:adjustRightInd w:val="0"/>
        <w:spacing w:line="360" w:lineRule="auto"/>
        <w:jc w:val="center"/>
        <w:outlineLvl w:val="0"/>
        <w:rPr>
          <w:rFonts w:eastAsia="宋体" w:hAnsi="宋体"/>
          <w:b/>
          <w:snapToGrid w:val="0"/>
          <w:kern w:val="0"/>
          <w:sz w:val="36"/>
          <w:szCs w:val="36"/>
        </w:rPr>
      </w:pPr>
    </w:p>
    <w:p w:rsidR="007C0249" w:rsidRDefault="007C0249">
      <w:pPr>
        <w:autoSpaceDE w:val="0"/>
        <w:autoSpaceDN w:val="0"/>
        <w:adjustRightInd w:val="0"/>
        <w:spacing w:line="360" w:lineRule="auto"/>
        <w:jc w:val="center"/>
        <w:outlineLvl w:val="0"/>
        <w:rPr>
          <w:rFonts w:eastAsia="宋体" w:hAnsi="宋体"/>
          <w:b/>
          <w:snapToGrid w:val="0"/>
          <w:kern w:val="0"/>
          <w:sz w:val="36"/>
          <w:szCs w:val="36"/>
        </w:rPr>
      </w:pPr>
    </w:p>
    <w:p w:rsidR="007C0249" w:rsidRDefault="007C0249">
      <w:pPr>
        <w:autoSpaceDE w:val="0"/>
        <w:autoSpaceDN w:val="0"/>
        <w:adjustRightInd w:val="0"/>
        <w:spacing w:line="360" w:lineRule="auto"/>
        <w:jc w:val="center"/>
        <w:outlineLvl w:val="0"/>
        <w:rPr>
          <w:rFonts w:eastAsia="宋体" w:hAnsi="宋体"/>
          <w:b/>
          <w:snapToGrid w:val="0"/>
          <w:kern w:val="0"/>
          <w:sz w:val="36"/>
          <w:szCs w:val="36"/>
        </w:rPr>
      </w:pPr>
    </w:p>
    <w:p w:rsidR="007C0249" w:rsidRDefault="007C0249">
      <w:pPr>
        <w:autoSpaceDE w:val="0"/>
        <w:autoSpaceDN w:val="0"/>
        <w:adjustRightInd w:val="0"/>
        <w:spacing w:line="360" w:lineRule="auto"/>
        <w:jc w:val="center"/>
        <w:outlineLvl w:val="0"/>
        <w:rPr>
          <w:rFonts w:eastAsia="宋体" w:hAnsi="宋体"/>
          <w:b/>
          <w:snapToGrid w:val="0"/>
          <w:kern w:val="0"/>
          <w:sz w:val="36"/>
          <w:szCs w:val="36"/>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28"/>
          <w:szCs w:val="28"/>
          <w:lang w:val="zh-CN"/>
        </w:rPr>
      </w:pPr>
    </w:p>
    <w:p w:rsidR="007C0249" w:rsidRDefault="007C0249">
      <w:pPr>
        <w:autoSpaceDE w:val="0"/>
        <w:autoSpaceDN w:val="0"/>
        <w:adjustRightInd w:val="0"/>
        <w:spacing w:line="360" w:lineRule="auto"/>
        <w:jc w:val="center"/>
        <w:rPr>
          <w:rFonts w:asciiTheme="minorEastAsia" w:hAnsiTheme="minorEastAsia" w:cs="黑体"/>
          <w:b/>
          <w:bCs/>
          <w:sz w:val="28"/>
          <w:szCs w:val="28"/>
          <w:lang w:val="zh-CN"/>
        </w:rPr>
      </w:pPr>
    </w:p>
    <w:p w:rsidR="007C0249" w:rsidRDefault="007C0249">
      <w:pPr>
        <w:autoSpaceDE w:val="0"/>
        <w:autoSpaceDN w:val="0"/>
        <w:adjustRightInd w:val="0"/>
        <w:spacing w:line="360" w:lineRule="auto"/>
        <w:rPr>
          <w:rFonts w:asciiTheme="minorEastAsia" w:hAnsiTheme="minorEastAsia" w:cs="黑体"/>
          <w:b/>
          <w:bCs/>
          <w:sz w:val="28"/>
          <w:szCs w:val="28"/>
          <w:lang w:val="zh-CN"/>
        </w:rPr>
      </w:pPr>
    </w:p>
    <w:p w:rsidR="007C0249" w:rsidRDefault="007C0249">
      <w:pPr>
        <w:autoSpaceDE w:val="0"/>
        <w:autoSpaceDN w:val="0"/>
        <w:adjustRightInd w:val="0"/>
        <w:spacing w:line="360" w:lineRule="auto"/>
        <w:jc w:val="center"/>
        <w:rPr>
          <w:rFonts w:asciiTheme="minorEastAsia" w:hAnsiTheme="minorEastAsia" w:cs="黑体"/>
          <w:b/>
          <w:bCs/>
          <w:sz w:val="28"/>
          <w:szCs w:val="28"/>
          <w:lang w:val="zh-CN"/>
        </w:rPr>
      </w:pPr>
    </w:p>
    <w:p w:rsidR="007C0249" w:rsidRDefault="007C0249">
      <w:pPr>
        <w:autoSpaceDE w:val="0"/>
        <w:autoSpaceDN w:val="0"/>
        <w:adjustRightInd w:val="0"/>
        <w:spacing w:line="360" w:lineRule="auto"/>
        <w:rPr>
          <w:rFonts w:asciiTheme="minorEastAsia" w:hAnsiTheme="minorEastAsia" w:cs="黑体"/>
          <w:b/>
          <w:bCs/>
          <w:sz w:val="28"/>
          <w:szCs w:val="28"/>
          <w:lang w:val="zh-CN"/>
        </w:rPr>
      </w:pPr>
    </w:p>
    <w:p w:rsidR="007C0249" w:rsidRDefault="00D93B7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四、符合性审查证明材料</w:t>
      </w:r>
    </w:p>
    <w:p w:rsidR="007C0249" w:rsidRDefault="007C0249">
      <w:pPr>
        <w:autoSpaceDE w:val="0"/>
        <w:autoSpaceDN w:val="0"/>
        <w:adjustRightInd w:val="0"/>
        <w:spacing w:line="360" w:lineRule="auto"/>
        <w:jc w:val="center"/>
        <w:outlineLvl w:val="0"/>
        <w:rPr>
          <w:rFonts w:eastAsia="宋体" w:hAnsi="宋体"/>
          <w:b/>
          <w:snapToGrid w:val="0"/>
          <w:kern w:val="0"/>
          <w:sz w:val="36"/>
          <w:szCs w:val="36"/>
        </w:rPr>
      </w:pPr>
    </w:p>
    <w:p w:rsidR="007C0249" w:rsidRDefault="007C0249">
      <w:pPr>
        <w:autoSpaceDE w:val="0"/>
        <w:autoSpaceDN w:val="0"/>
        <w:adjustRightInd w:val="0"/>
        <w:spacing w:line="360" w:lineRule="auto"/>
        <w:outlineLvl w:val="0"/>
        <w:rPr>
          <w:rFonts w:eastAsia="宋体" w:hAnsi="宋体"/>
          <w:b/>
          <w:snapToGrid w:val="0"/>
          <w:kern w:val="0"/>
          <w:sz w:val="36"/>
          <w:szCs w:val="36"/>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仿宋" w:eastAsia="仿宋" w:hAnsi="仿宋" w:cs="仿宋" w:hint="eastAsia"/>
          <w:sz w:val="24"/>
          <w:szCs w:val="24"/>
        </w:rPr>
        <w:t xml:space="preserve">    </w:t>
      </w:r>
      <w:r>
        <w:rPr>
          <w:rFonts w:ascii="宋体" w:hAnsi="宋体" w:hint="eastAsia"/>
          <w:b/>
          <w:bCs/>
          <w:color w:val="000000"/>
          <w:sz w:val="24"/>
          <w:szCs w:val="24"/>
        </w:rPr>
        <w:t>4.1分项报价表</w:t>
      </w:r>
    </w:p>
    <w:p w:rsidR="007C0249" w:rsidRDefault="00D93B78" w:rsidP="00D93B7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C0249" w:rsidRDefault="00D93B7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7C0249">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7C0249" w:rsidRDefault="00D93B7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7C0249" w:rsidRDefault="00D93B78">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7C02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r>
      <w:tr w:rsidR="007C0249">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360" w:lineRule="auto"/>
              <w:rPr>
                <w:rFonts w:asciiTheme="minorEastAsia" w:hAnsiTheme="minorEastAsia"/>
                <w:szCs w:val="21"/>
              </w:rPr>
            </w:pPr>
          </w:p>
        </w:tc>
      </w:tr>
      <w:tr w:rsidR="007C0249">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C0249" w:rsidRDefault="007C0249">
      <w:pPr>
        <w:autoSpaceDE w:val="0"/>
        <w:autoSpaceDN w:val="0"/>
        <w:adjustRightInd w:val="0"/>
        <w:spacing w:line="480" w:lineRule="auto"/>
        <w:rPr>
          <w:rFonts w:asciiTheme="minorEastAsia" w:hAnsiTheme="minorEastAsia" w:cs="宋体"/>
          <w:sz w:val="24"/>
          <w:szCs w:val="24"/>
          <w:lang w:val="zh-CN"/>
        </w:rPr>
      </w:pPr>
    </w:p>
    <w:p w:rsidR="007C0249" w:rsidRDefault="007C0249">
      <w:pPr>
        <w:spacing w:line="300" w:lineRule="exact"/>
        <w:rPr>
          <w:rFonts w:asciiTheme="minorEastAsia" w:hAnsiTheme="minorEastAsia"/>
          <w:color w:val="000000"/>
          <w:sz w:val="24"/>
          <w:szCs w:val="24"/>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4.2 技术规格偏离表</w:t>
      </w:r>
    </w:p>
    <w:p w:rsidR="007C0249" w:rsidRDefault="00D93B78" w:rsidP="00D93B7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C0249" w:rsidRDefault="00D93B78">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7C0249">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货物服务</w:t>
            </w:r>
          </w:p>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招标文件</w:t>
            </w:r>
          </w:p>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投标技术</w:t>
            </w:r>
          </w:p>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偏离</w:t>
            </w:r>
          </w:p>
          <w:p w:rsidR="007C0249" w:rsidRDefault="00D93B78">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偏离内容</w:t>
            </w:r>
          </w:p>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说明</w:t>
            </w:r>
          </w:p>
        </w:tc>
      </w:tr>
      <w:tr w:rsidR="007C024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jc w:val="center"/>
              <w:rPr>
                <w:rFonts w:asciiTheme="minorEastAsia" w:hAnsiTheme="minorEastAsia"/>
                <w:b/>
                <w:bCs/>
                <w:szCs w:val="21"/>
              </w:rPr>
            </w:pPr>
          </w:p>
        </w:tc>
      </w:tr>
      <w:tr w:rsidR="007C0249">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7C0249" w:rsidRDefault="00D93B78">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7C0249" w:rsidRDefault="007C0249">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7C0249" w:rsidRDefault="007C0249">
            <w:pPr>
              <w:autoSpaceDE w:val="0"/>
              <w:autoSpaceDN w:val="0"/>
              <w:adjustRightInd w:val="0"/>
              <w:spacing w:line="480" w:lineRule="exact"/>
              <w:jc w:val="center"/>
              <w:rPr>
                <w:rFonts w:asciiTheme="minorEastAsia" w:hAnsiTheme="minorEastAsia"/>
                <w:b/>
                <w:bCs/>
                <w:szCs w:val="21"/>
              </w:rPr>
            </w:pPr>
          </w:p>
        </w:tc>
      </w:tr>
    </w:tbl>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lastRenderedPageBreak/>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C0249" w:rsidRDefault="007C0249">
      <w:pPr>
        <w:autoSpaceDE w:val="0"/>
        <w:autoSpaceDN w:val="0"/>
        <w:adjustRightInd w:val="0"/>
        <w:spacing w:line="480" w:lineRule="auto"/>
        <w:rPr>
          <w:rFonts w:asciiTheme="minorEastAsia" w:hAnsiTheme="minorEastAsia" w:cs="宋体"/>
          <w:szCs w:val="21"/>
          <w:lang w:val="zh-CN"/>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7C0249" w:rsidRDefault="007C0249">
      <w:pPr>
        <w:snapToGrid w:val="0"/>
        <w:spacing w:line="360" w:lineRule="auto"/>
        <w:jc w:val="center"/>
        <w:rPr>
          <w:rFonts w:eastAsia="宋体" w:hAnsi="宋体"/>
          <w:b/>
          <w:snapToGrid w:val="0"/>
          <w:kern w:val="0"/>
          <w:sz w:val="36"/>
          <w:szCs w:val="36"/>
        </w:rPr>
      </w:pPr>
    </w:p>
    <w:p w:rsidR="007C0249" w:rsidRDefault="00D93B7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7C0249" w:rsidRDefault="007C0249">
      <w:pPr>
        <w:snapToGrid w:val="0"/>
        <w:spacing w:line="360" w:lineRule="auto"/>
        <w:jc w:val="center"/>
        <w:rPr>
          <w:rFonts w:eastAsia="宋体" w:hAnsi="宋体"/>
          <w:b/>
          <w:snapToGrid w:val="0"/>
          <w:kern w:val="0"/>
          <w:sz w:val="36"/>
          <w:szCs w:val="36"/>
        </w:rPr>
      </w:pPr>
    </w:p>
    <w:p w:rsidR="007C0249" w:rsidRDefault="007C0249">
      <w:pPr>
        <w:snapToGrid w:val="0"/>
        <w:spacing w:line="360" w:lineRule="auto"/>
        <w:jc w:val="center"/>
        <w:rPr>
          <w:rFonts w:eastAsia="宋体" w:hAnsi="宋体"/>
          <w:b/>
          <w:snapToGrid w:val="0"/>
          <w:kern w:val="0"/>
          <w:sz w:val="36"/>
          <w:szCs w:val="36"/>
        </w:rPr>
      </w:pPr>
    </w:p>
    <w:p w:rsidR="007C0249" w:rsidRDefault="007C0249">
      <w:pPr>
        <w:snapToGrid w:val="0"/>
        <w:spacing w:line="360" w:lineRule="auto"/>
        <w:jc w:val="center"/>
        <w:rPr>
          <w:rFonts w:eastAsia="宋体" w:hAnsi="宋体"/>
          <w:b/>
          <w:snapToGrid w:val="0"/>
          <w:kern w:val="0"/>
          <w:sz w:val="36"/>
          <w:szCs w:val="36"/>
        </w:rPr>
      </w:pPr>
    </w:p>
    <w:p w:rsidR="007C0249" w:rsidRDefault="007C0249">
      <w:pPr>
        <w:snapToGrid w:val="0"/>
        <w:spacing w:line="360" w:lineRule="auto"/>
        <w:jc w:val="center"/>
        <w:rPr>
          <w:rFonts w:eastAsia="宋体" w:hAnsi="宋体"/>
          <w:b/>
          <w:snapToGrid w:val="0"/>
          <w:kern w:val="0"/>
          <w:sz w:val="36"/>
          <w:szCs w:val="36"/>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4.4 业绩情况表</w:t>
      </w:r>
    </w:p>
    <w:p w:rsidR="007C0249" w:rsidRDefault="007C0249">
      <w:pPr>
        <w:autoSpaceDE w:val="0"/>
        <w:autoSpaceDN w:val="0"/>
        <w:adjustRightInd w:val="0"/>
        <w:spacing w:line="360" w:lineRule="auto"/>
        <w:jc w:val="center"/>
        <w:outlineLvl w:val="0"/>
        <w:rPr>
          <w:rFonts w:ascii="宋体" w:hAnsi="宋体"/>
          <w:b/>
          <w:bCs/>
          <w:color w:val="000000"/>
          <w:sz w:val="28"/>
          <w:szCs w:val="28"/>
        </w:rPr>
      </w:pPr>
    </w:p>
    <w:p w:rsidR="007C0249" w:rsidRDefault="00D93B78" w:rsidP="00D93B78">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7C0249" w:rsidRDefault="00D93B78">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7C0249">
        <w:trPr>
          <w:trHeight w:val="777"/>
        </w:trPr>
        <w:tc>
          <w:tcPr>
            <w:tcW w:w="712" w:type="dxa"/>
            <w:shd w:val="clear" w:color="auto" w:fill="F3F3F3"/>
            <w:vAlign w:val="center"/>
          </w:tcPr>
          <w:p w:rsidR="007C0249" w:rsidRDefault="00D93B78">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7C0249" w:rsidRDefault="00D93B78">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7C0249" w:rsidRDefault="00D93B78">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7C0249" w:rsidRDefault="00D93B78">
            <w:pPr>
              <w:pStyle w:val="a6"/>
              <w:jc w:val="center"/>
              <w:rPr>
                <w:rFonts w:ascii="宋体" w:eastAsia="宋体" w:hAnsi="宋体" w:cs="宋体"/>
                <w:b/>
                <w:bCs/>
                <w:sz w:val="21"/>
                <w:szCs w:val="21"/>
              </w:rPr>
            </w:pPr>
            <w:r>
              <w:rPr>
                <w:rFonts w:ascii="宋体" w:eastAsia="宋体" w:hAnsi="宋体" w:cs="宋体" w:hint="eastAsia"/>
                <w:b/>
                <w:bCs/>
                <w:sz w:val="21"/>
                <w:szCs w:val="21"/>
              </w:rPr>
              <w:t>合同金额</w:t>
            </w:r>
          </w:p>
          <w:p w:rsidR="007C0249" w:rsidRDefault="00D93B78">
            <w:pPr>
              <w:pStyle w:val="a6"/>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7C0249" w:rsidRDefault="00D93B78">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7C0249">
        <w:trPr>
          <w:trHeight w:val="680"/>
        </w:trPr>
        <w:tc>
          <w:tcPr>
            <w:tcW w:w="712" w:type="dxa"/>
            <w:vAlign w:val="center"/>
          </w:tcPr>
          <w:p w:rsidR="007C0249" w:rsidRDefault="00D93B78">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7C0249" w:rsidRDefault="007C0249">
            <w:pPr>
              <w:pStyle w:val="a6"/>
              <w:spacing w:line="360" w:lineRule="auto"/>
              <w:rPr>
                <w:rFonts w:ascii="宋体" w:eastAsia="宋体" w:hAnsi="宋体" w:cs="Times New Roman"/>
                <w:sz w:val="21"/>
                <w:szCs w:val="21"/>
              </w:rPr>
            </w:pPr>
          </w:p>
        </w:tc>
        <w:tc>
          <w:tcPr>
            <w:tcW w:w="3579" w:type="dxa"/>
            <w:vAlign w:val="center"/>
          </w:tcPr>
          <w:p w:rsidR="007C0249" w:rsidRDefault="007C0249">
            <w:pPr>
              <w:pStyle w:val="a6"/>
              <w:spacing w:line="360" w:lineRule="auto"/>
              <w:rPr>
                <w:rFonts w:ascii="宋体" w:eastAsia="宋体" w:hAnsi="宋体" w:cs="Times New Roman"/>
                <w:sz w:val="21"/>
                <w:szCs w:val="21"/>
              </w:rPr>
            </w:pPr>
          </w:p>
        </w:tc>
        <w:tc>
          <w:tcPr>
            <w:tcW w:w="1440" w:type="dxa"/>
            <w:vAlign w:val="center"/>
          </w:tcPr>
          <w:p w:rsidR="007C0249" w:rsidRDefault="007C0249">
            <w:pPr>
              <w:pStyle w:val="a6"/>
              <w:spacing w:line="360" w:lineRule="auto"/>
              <w:rPr>
                <w:rFonts w:ascii="宋体" w:eastAsia="宋体" w:hAnsi="宋体" w:cs="Times New Roman"/>
                <w:sz w:val="21"/>
                <w:szCs w:val="21"/>
              </w:rPr>
            </w:pPr>
          </w:p>
        </w:tc>
        <w:tc>
          <w:tcPr>
            <w:tcW w:w="1706" w:type="dxa"/>
            <w:vAlign w:val="center"/>
          </w:tcPr>
          <w:p w:rsidR="007C0249" w:rsidRDefault="007C0249">
            <w:pPr>
              <w:pStyle w:val="a6"/>
              <w:spacing w:line="360" w:lineRule="auto"/>
              <w:rPr>
                <w:rFonts w:ascii="宋体" w:eastAsia="宋体" w:hAnsi="宋体" w:cs="Times New Roman"/>
                <w:sz w:val="21"/>
                <w:szCs w:val="21"/>
              </w:rPr>
            </w:pPr>
          </w:p>
        </w:tc>
      </w:tr>
      <w:tr w:rsidR="007C0249">
        <w:trPr>
          <w:trHeight w:val="680"/>
        </w:trPr>
        <w:tc>
          <w:tcPr>
            <w:tcW w:w="712" w:type="dxa"/>
            <w:vAlign w:val="center"/>
          </w:tcPr>
          <w:p w:rsidR="007C0249" w:rsidRDefault="00D93B78">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7C0249" w:rsidRDefault="007C0249">
            <w:pPr>
              <w:pStyle w:val="a6"/>
              <w:spacing w:line="360" w:lineRule="auto"/>
              <w:rPr>
                <w:rFonts w:ascii="宋体" w:eastAsia="宋体" w:hAnsi="宋体" w:cs="Times New Roman"/>
                <w:sz w:val="21"/>
                <w:szCs w:val="21"/>
              </w:rPr>
            </w:pPr>
          </w:p>
        </w:tc>
        <w:tc>
          <w:tcPr>
            <w:tcW w:w="3579" w:type="dxa"/>
            <w:vAlign w:val="center"/>
          </w:tcPr>
          <w:p w:rsidR="007C0249" w:rsidRDefault="007C0249">
            <w:pPr>
              <w:pStyle w:val="a6"/>
              <w:spacing w:line="360" w:lineRule="auto"/>
              <w:rPr>
                <w:rFonts w:ascii="宋体" w:eastAsia="宋体" w:hAnsi="宋体" w:cs="Times New Roman"/>
                <w:sz w:val="21"/>
                <w:szCs w:val="21"/>
              </w:rPr>
            </w:pPr>
          </w:p>
        </w:tc>
        <w:tc>
          <w:tcPr>
            <w:tcW w:w="1440" w:type="dxa"/>
            <w:vAlign w:val="center"/>
          </w:tcPr>
          <w:p w:rsidR="007C0249" w:rsidRDefault="007C0249">
            <w:pPr>
              <w:pStyle w:val="a6"/>
              <w:spacing w:line="360" w:lineRule="auto"/>
              <w:rPr>
                <w:rFonts w:ascii="宋体" w:eastAsia="宋体" w:hAnsi="宋体" w:cs="Times New Roman"/>
                <w:sz w:val="21"/>
                <w:szCs w:val="21"/>
              </w:rPr>
            </w:pPr>
          </w:p>
        </w:tc>
        <w:tc>
          <w:tcPr>
            <w:tcW w:w="1706" w:type="dxa"/>
            <w:vAlign w:val="center"/>
          </w:tcPr>
          <w:p w:rsidR="007C0249" w:rsidRDefault="007C0249">
            <w:pPr>
              <w:pStyle w:val="a6"/>
              <w:spacing w:line="360" w:lineRule="auto"/>
              <w:rPr>
                <w:rFonts w:ascii="宋体" w:eastAsia="宋体" w:hAnsi="宋体" w:cs="Times New Roman"/>
                <w:sz w:val="21"/>
                <w:szCs w:val="21"/>
              </w:rPr>
            </w:pPr>
          </w:p>
        </w:tc>
      </w:tr>
      <w:tr w:rsidR="007C0249">
        <w:trPr>
          <w:trHeight w:val="680"/>
        </w:trPr>
        <w:tc>
          <w:tcPr>
            <w:tcW w:w="712" w:type="dxa"/>
            <w:vAlign w:val="center"/>
          </w:tcPr>
          <w:p w:rsidR="007C0249" w:rsidRDefault="00D93B78">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7C0249" w:rsidRDefault="007C0249">
            <w:pPr>
              <w:pStyle w:val="a6"/>
              <w:spacing w:line="360" w:lineRule="auto"/>
              <w:rPr>
                <w:rFonts w:ascii="宋体" w:eastAsia="宋体" w:hAnsi="宋体" w:cs="Times New Roman"/>
                <w:sz w:val="21"/>
                <w:szCs w:val="21"/>
              </w:rPr>
            </w:pPr>
          </w:p>
        </w:tc>
        <w:tc>
          <w:tcPr>
            <w:tcW w:w="3579" w:type="dxa"/>
            <w:vAlign w:val="center"/>
          </w:tcPr>
          <w:p w:rsidR="007C0249" w:rsidRDefault="007C0249">
            <w:pPr>
              <w:pStyle w:val="a6"/>
              <w:spacing w:line="360" w:lineRule="auto"/>
              <w:rPr>
                <w:rFonts w:ascii="宋体" w:eastAsia="宋体" w:hAnsi="宋体" w:cs="Times New Roman"/>
                <w:sz w:val="21"/>
                <w:szCs w:val="21"/>
              </w:rPr>
            </w:pPr>
          </w:p>
        </w:tc>
        <w:tc>
          <w:tcPr>
            <w:tcW w:w="1440" w:type="dxa"/>
            <w:vAlign w:val="center"/>
          </w:tcPr>
          <w:p w:rsidR="007C0249" w:rsidRDefault="007C0249">
            <w:pPr>
              <w:pStyle w:val="a6"/>
              <w:spacing w:line="360" w:lineRule="auto"/>
              <w:rPr>
                <w:rFonts w:ascii="宋体" w:eastAsia="宋体" w:hAnsi="宋体" w:cs="Times New Roman"/>
                <w:sz w:val="21"/>
                <w:szCs w:val="21"/>
              </w:rPr>
            </w:pPr>
          </w:p>
        </w:tc>
        <w:tc>
          <w:tcPr>
            <w:tcW w:w="1706" w:type="dxa"/>
            <w:vAlign w:val="center"/>
          </w:tcPr>
          <w:p w:rsidR="007C0249" w:rsidRDefault="007C0249">
            <w:pPr>
              <w:pStyle w:val="a6"/>
              <w:spacing w:line="360" w:lineRule="auto"/>
              <w:rPr>
                <w:rFonts w:ascii="宋体" w:eastAsia="宋体" w:hAnsi="宋体" w:cs="Times New Roman"/>
                <w:sz w:val="21"/>
                <w:szCs w:val="21"/>
              </w:rPr>
            </w:pPr>
          </w:p>
        </w:tc>
      </w:tr>
      <w:tr w:rsidR="007C0249">
        <w:trPr>
          <w:trHeight w:val="680"/>
        </w:trPr>
        <w:tc>
          <w:tcPr>
            <w:tcW w:w="712" w:type="dxa"/>
            <w:vAlign w:val="center"/>
          </w:tcPr>
          <w:p w:rsidR="007C0249" w:rsidRDefault="00D93B78">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7C0249" w:rsidRDefault="007C0249">
            <w:pPr>
              <w:rPr>
                <w:rFonts w:ascii="宋体"/>
                <w:szCs w:val="21"/>
              </w:rPr>
            </w:pPr>
          </w:p>
        </w:tc>
        <w:tc>
          <w:tcPr>
            <w:tcW w:w="3579" w:type="dxa"/>
            <w:vAlign w:val="center"/>
          </w:tcPr>
          <w:p w:rsidR="007C0249" w:rsidRDefault="007C0249">
            <w:pPr>
              <w:rPr>
                <w:rFonts w:ascii="宋体"/>
                <w:szCs w:val="21"/>
              </w:rPr>
            </w:pPr>
          </w:p>
        </w:tc>
        <w:tc>
          <w:tcPr>
            <w:tcW w:w="1440" w:type="dxa"/>
            <w:vAlign w:val="center"/>
          </w:tcPr>
          <w:p w:rsidR="007C0249" w:rsidRDefault="007C0249">
            <w:pPr>
              <w:rPr>
                <w:rFonts w:ascii="宋体"/>
                <w:szCs w:val="21"/>
              </w:rPr>
            </w:pPr>
          </w:p>
        </w:tc>
        <w:tc>
          <w:tcPr>
            <w:tcW w:w="1706" w:type="dxa"/>
            <w:vAlign w:val="center"/>
          </w:tcPr>
          <w:p w:rsidR="007C0249" w:rsidRDefault="007C0249">
            <w:pPr>
              <w:rPr>
                <w:rFonts w:ascii="宋体"/>
                <w:szCs w:val="21"/>
              </w:rPr>
            </w:pPr>
          </w:p>
        </w:tc>
      </w:tr>
      <w:tr w:rsidR="007C0249">
        <w:trPr>
          <w:trHeight w:val="680"/>
        </w:trPr>
        <w:tc>
          <w:tcPr>
            <w:tcW w:w="712" w:type="dxa"/>
            <w:vAlign w:val="center"/>
          </w:tcPr>
          <w:p w:rsidR="007C0249" w:rsidRDefault="00D93B78">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7C0249" w:rsidRDefault="007C0249">
            <w:pPr>
              <w:rPr>
                <w:rFonts w:ascii="宋体"/>
                <w:szCs w:val="21"/>
              </w:rPr>
            </w:pPr>
          </w:p>
        </w:tc>
        <w:tc>
          <w:tcPr>
            <w:tcW w:w="3579" w:type="dxa"/>
            <w:vAlign w:val="center"/>
          </w:tcPr>
          <w:p w:rsidR="007C0249" w:rsidRDefault="007C0249">
            <w:pPr>
              <w:rPr>
                <w:rFonts w:ascii="宋体"/>
                <w:szCs w:val="21"/>
              </w:rPr>
            </w:pPr>
          </w:p>
        </w:tc>
        <w:tc>
          <w:tcPr>
            <w:tcW w:w="1440" w:type="dxa"/>
            <w:vAlign w:val="center"/>
          </w:tcPr>
          <w:p w:rsidR="007C0249" w:rsidRDefault="007C0249">
            <w:pPr>
              <w:rPr>
                <w:rFonts w:ascii="宋体"/>
                <w:szCs w:val="21"/>
              </w:rPr>
            </w:pPr>
          </w:p>
        </w:tc>
        <w:tc>
          <w:tcPr>
            <w:tcW w:w="1706" w:type="dxa"/>
            <w:vAlign w:val="center"/>
          </w:tcPr>
          <w:p w:rsidR="007C0249" w:rsidRDefault="007C0249">
            <w:pPr>
              <w:rPr>
                <w:rFonts w:ascii="宋体"/>
                <w:szCs w:val="21"/>
              </w:rPr>
            </w:pPr>
          </w:p>
        </w:tc>
      </w:tr>
    </w:tbl>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供应商（公章）：</w:t>
      </w:r>
    </w:p>
    <w:p w:rsidR="007C0249" w:rsidRDefault="00D93B78">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供应</w:t>
      </w:r>
      <w:proofErr w:type="gramStart"/>
      <w:r>
        <w:rPr>
          <w:rFonts w:asciiTheme="minorEastAsia" w:hAnsiTheme="minorEastAsia" w:cs="宋体" w:hint="eastAsia"/>
          <w:szCs w:val="21"/>
          <w:lang w:val="zh-CN"/>
        </w:rPr>
        <w:t>商法定</w:t>
      </w:r>
      <w:proofErr w:type="gramEnd"/>
      <w:r>
        <w:rPr>
          <w:rFonts w:asciiTheme="minorEastAsia" w:hAnsiTheme="minorEastAsia" w:cs="宋体" w:hint="eastAsia"/>
          <w:szCs w:val="21"/>
          <w:lang w:val="zh-CN"/>
        </w:rPr>
        <w:t>代表人（单位负责人）或授权代表签字：</w:t>
      </w:r>
    </w:p>
    <w:p w:rsidR="007C0249" w:rsidRDefault="007C0249">
      <w:pPr>
        <w:autoSpaceDE w:val="0"/>
        <w:autoSpaceDN w:val="0"/>
        <w:adjustRightInd w:val="0"/>
        <w:spacing w:line="480" w:lineRule="auto"/>
        <w:rPr>
          <w:rFonts w:asciiTheme="minorEastAsia" w:hAnsiTheme="minorEastAsia" w:cs="宋体"/>
          <w:sz w:val="24"/>
          <w:szCs w:val="24"/>
          <w:lang w:val="zh-CN"/>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7C0249" w:rsidRDefault="007C0249">
      <w:pPr>
        <w:autoSpaceDE w:val="0"/>
        <w:autoSpaceDN w:val="0"/>
        <w:adjustRightInd w:val="0"/>
        <w:spacing w:line="360" w:lineRule="auto"/>
        <w:jc w:val="center"/>
        <w:outlineLvl w:val="0"/>
        <w:rPr>
          <w:rFonts w:ascii="宋体" w:hAnsi="宋体"/>
          <w:b/>
          <w:bCs/>
          <w:color w:val="000000"/>
          <w:sz w:val="36"/>
          <w:szCs w:val="36"/>
        </w:rPr>
      </w:pPr>
    </w:p>
    <w:p w:rsidR="007C0249" w:rsidRDefault="00D93B78">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（供应商根据谈判文件要求自行编制）</w:t>
      </w:r>
    </w:p>
    <w:p w:rsidR="007C0249" w:rsidRDefault="007C0249">
      <w:pPr>
        <w:autoSpaceDE w:val="0"/>
        <w:autoSpaceDN w:val="0"/>
        <w:adjustRightInd w:val="0"/>
        <w:spacing w:line="360" w:lineRule="auto"/>
        <w:jc w:val="center"/>
        <w:outlineLvl w:val="0"/>
        <w:rPr>
          <w:rFonts w:ascii="宋体" w:hAnsi="宋体"/>
          <w:b/>
          <w:bCs/>
          <w:color w:val="000000"/>
          <w:sz w:val="36"/>
          <w:szCs w:val="36"/>
        </w:rPr>
      </w:pPr>
    </w:p>
    <w:p w:rsidR="007C0249" w:rsidRDefault="007C0249">
      <w:pPr>
        <w:autoSpaceDE w:val="0"/>
        <w:autoSpaceDN w:val="0"/>
        <w:adjustRightInd w:val="0"/>
        <w:spacing w:line="360" w:lineRule="auto"/>
        <w:jc w:val="center"/>
        <w:outlineLvl w:val="0"/>
        <w:rPr>
          <w:rFonts w:ascii="宋体" w:hAnsi="宋体"/>
          <w:b/>
          <w:bCs/>
          <w:color w:val="000000"/>
          <w:sz w:val="36"/>
          <w:szCs w:val="36"/>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4.6 中小企业声明函</w:t>
      </w:r>
    </w:p>
    <w:p w:rsidR="007C0249" w:rsidRDefault="007C0249">
      <w:pPr>
        <w:spacing w:line="360" w:lineRule="auto"/>
        <w:jc w:val="center"/>
        <w:rPr>
          <w:rFonts w:ascii="宋体" w:hAnsi="宋体"/>
          <w:b/>
          <w:bCs/>
          <w:color w:val="000000"/>
          <w:szCs w:val="21"/>
        </w:rPr>
      </w:pPr>
    </w:p>
    <w:p w:rsidR="007C0249" w:rsidRDefault="00D93B7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7C0249" w:rsidRDefault="00D93B78">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7C0249" w:rsidRDefault="007C0249">
      <w:pPr>
        <w:widowControl/>
        <w:spacing w:before="100" w:beforeAutospacing="1" w:after="100" w:afterAutospacing="1" w:line="360" w:lineRule="auto"/>
        <w:ind w:leftChars="1850" w:left="3885"/>
        <w:jc w:val="left"/>
        <w:rPr>
          <w:rFonts w:ascii="宋体" w:hAnsi="宋体" w:cs="Arial"/>
          <w:color w:val="000000"/>
          <w:kern w:val="0"/>
          <w:szCs w:val="21"/>
        </w:rPr>
      </w:pPr>
    </w:p>
    <w:p w:rsidR="007C0249" w:rsidRDefault="007C0249">
      <w:pPr>
        <w:widowControl/>
        <w:spacing w:before="100" w:beforeAutospacing="1" w:after="100" w:afterAutospacing="1" w:line="360" w:lineRule="auto"/>
        <w:ind w:leftChars="1850" w:left="3885"/>
        <w:jc w:val="left"/>
        <w:rPr>
          <w:rFonts w:ascii="宋体" w:hAnsi="宋体" w:cs="Arial"/>
          <w:color w:val="000000"/>
          <w:kern w:val="0"/>
          <w:szCs w:val="21"/>
        </w:rPr>
      </w:pPr>
    </w:p>
    <w:p w:rsidR="007C0249" w:rsidRDefault="00D93B78">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7C0249" w:rsidRDefault="00D93B78">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7C0249" w:rsidRDefault="00D93B7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7C0249" w:rsidRDefault="00D93B7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7C0249" w:rsidRDefault="00D93B78">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lastRenderedPageBreak/>
        <w:t>3、小型和微型企业不包括民办非企业。</w:t>
      </w: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4.7 残疾人福利性单位声明函</w:t>
      </w:r>
    </w:p>
    <w:p w:rsidR="007C0249" w:rsidRDefault="007C0249">
      <w:pPr>
        <w:spacing w:line="360" w:lineRule="auto"/>
        <w:rPr>
          <w:rFonts w:ascii="宋体" w:hAnsi="宋体"/>
          <w:szCs w:val="21"/>
        </w:rPr>
      </w:pPr>
    </w:p>
    <w:p w:rsidR="007C0249" w:rsidRDefault="00D93B78">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7C0249" w:rsidRDefault="00D93B78">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7C0249" w:rsidRDefault="007C0249">
      <w:pPr>
        <w:spacing w:line="360" w:lineRule="auto"/>
        <w:rPr>
          <w:rFonts w:ascii="宋体" w:hAnsi="宋体"/>
          <w:szCs w:val="21"/>
        </w:rPr>
      </w:pPr>
    </w:p>
    <w:p w:rsidR="007C0249" w:rsidRDefault="007C0249">
      <w:pPr>
        <w:spacing w:line="360" w:lineRule="auto"/>
        <w:rPr>
          <w:rFonts w:ascii="宋体" w:hAnsi="宋体"/>
          <w:szCs w:val="21"/>
        </w:rPr>
      </w:pPr>
    </w:p>
    <w:p w:rsidR="007C0249" w:rsidRDefault="00D93B78">
      <w:pPr>
        <w:spacing w:line="360" w:lineRule="auto"/>
        <w:rPr>
          <w:rFonts w:ascii="宋体" w:hAnsi="宋体"/>
          <w:szCs w:val="21"/>
        </w:rPr>
      </w:pPr>
      <w:r>
        <w:rPr>
          <w:rFonts w:ascii="宋体" w:hAnsi="宋体" w:hint="eastAsia"/>
          <w:szCs w:val="21"/>
        </w:rPr>
        <w:t xml:space="preserve">                                    单位名称（盖章）：</w:t>
      </w:r>
    </w:p>
    <w:p w:rsidR="007C0249" w:rsidRDefault="00D93B78">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Pr>
        <w:autoSpaceDE w:val="0"/>
        <w:autoSpaceDN w:val="0"/>
        <w:adjustRightInd w:val="0"/>
        <w:spacing w:line="360" w:lineRule="auto"/>
        <w:jc w:val="center"/>
        <w:outlineLvl w:val="0"/>
        <w:rPr>
          <w:rFonts w:ascii="宋体" w:hAnsi="宋体"/>
          <w:b/>
          <w:bCs/>
          <w:color w:val="000000"/>
          <w:sz w:val="24"/>
          <w:szCs w:val="24"/>
        </w:rPr>
      </w:pPr>
    </w:p>
    <w:p w:rsidR="007C0249" w:rsidRDefault="007C0249">
      <w:pPr>
        <w:autoSpaceDE w:val="0"/>
        <w:autoSpaceDN w:val="0"/>
        <w:adjustRightInd w:val="0"/>
        <w:spacing w:line="360" w:lineRule="auto"/>
        <w:jc w:val="center"/>
        <w:outlineLvl w:val="0"/>
        <w:rPr>
          <w:rFonts w:ascii="宋体" w:hAnsi="宋体"/>
          <w:b/>
          <w:bCs/>
          <w:color w:val="000000"/>
          <w:sz w:val="24"/>
          <w:szCs w:val="24"/>
        </w:rPr>
      </w:pPr>
    </w:p>
    <w:p w:rsidR="007C0249" w:rsidRDefault="007C0249">
      <w:pPr>
        <w:autoSpaceDE w:val="0"/>
        <w:autoSpaceDN w:val="0"/>
        <w:adjustRightInd w:val="0"/>
        <w:spacing w:line="360" w:lineRule="auto"/>
        <w:jc w:val="center"/>
        <w:outlineLvl w:val="0"/>
        <w:rPr>
          <w:rFonts w:ascii="宋体" w:hAnsi="宋体"/>
          <w:b/>
          <w:bCs/>
          <w:color w:val="000000"/>
          <w:sz w:val="24"/>
          <w:szCs w:val="24"/>
        </w:rPr>
      </w:pPr>
    </w:p>
    <w:p w:rsidR="007C0249" w:rsidRDefault="00D93B78">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7C0249" w:rsidRDefault="007C0249">
      <w:pPr>
        <w:autoSpaceDE w:val="0"/>
        <w:autoSpaceDN w:val="0"/>
        <w:adjustRightInd w:val="0"/>
        <w:spacing w:line="360" w:lineRule="auto"/>
        <w:jc w:val="center"/>
        <w:outlineLvl w:val="0"/>
        <w:rPr>
          <w:rFonts w:ascii="宋体" w:hAnsi="宋体"/>
          <w:b/>
          <w:bCs/>
          <w:color w:val="000000"/>
          <w:sz w:val="28"/>
          <w:szCs w:val="28"/>
        </w:rPr>
      </w:pPr>
    </w:p>
    <w:p w:rsidR="007C0249" w:rsidRDefault="00D93B78">
      <w:pPr>
        <w:spacing w:line="360" w:lineRule="auto"/>
        <w:jc w:val="center"/>
        <w:rPr>
          <w:rFonts w:ascii="宋体" w:hAnsi="宋体" w:cs="Arial"/>
          <w:color w:val="000000"/>
          <w:kern w:val="0"/>
          <w:szCs w:val="21"/>
        </w:rPr>
      </w:pPr>
      <w:r>
        <w:rPr>
          <w:rFonts w:ascii="宋体" w:hAnsi="宋体" w:cs="Arial" w:hint="eastAsia"/>
          <w:color w:val="000000"/>
          <w:kern w:val="0"/>
          <w:szCs w:val="21"/>
        </w:rPr>
        <w:t>供应商所投产</w:t>
      </w:r>
      <w:proofErr w:type="gramStart"/>
      <w:r>
        <w:rPr>
          <w:rFonts w:ascii="宋体" w:hAnsi="宋体" w:cs="Arial" w:hint="eastAsia"/>
          <w:color w:val="000000"/>
          <w:kern w:val="0"/>
          <w:szCs w:val="21"/>
        </w:rPr>
        <w:t>品涉及</w:t>
      </w:r>
      <w:proofErr w:type="gramEnd"/>
      <w:r>
        <w:rPr>
          <w:rFonts w:ascii="宋体" w:hAnsi="宋体" w:cs="Arial" w:hint="eastAsia"/>
          <w:color w:val="000000"/>
          <w:kern w:val="0"/>
          <w:szCs w:val="21"/>
        </w:rPr>
        <w:t>国家有属强制性规定的，须承诺其所投产品符合国家强制性要求（如CCC认证，格式自拟）</w:t>
      </w:r>
    </w:p>
    <w:p w:rsidR="007C0249" w:rsidRDefault="007C0249">
      <w:pPr>
        <w:widowControl/>
        <w:spacing w:before="100" w:beforeAutospacing="1" w:after="100" w:afterAutospacing="1" w:line="360" w:lineRule="auto"/>
        <w:jc w:val="center"/>
        <w:rPr>
          <w:rFonts w:ascii="宋体" w:hAnsi="宋体"/>
          <w:b/>
          <w:bCs/>
          <w:color w:val="000000"/>
          <w:sz w:val="36"/>
          <w:szCs w:val="36"/>
        </w:rPr>
      </w:pPr>
    </w:p>
    <w:p w:rsidR="007C0249" w:rsidRDefault="007C0249">
      <w:pPr>
        <w:widowControl/>
        <w:spacing w:before="100" w:beforeAutospacing="1" w:after="100" w:afterAutospacing="1" w:line="360" w:lineRule="auto"/>
        <w:jc w:val="center"/>
        <w:rPr>
          <w:rFonts w:ascii="宋体" w:hAnsi="宋体"/>
          <w:b/>
          <w:bCs/>
          <w:color w:val="000000"/>
          <w:sz w:val="36"/>
          <w:szCs w:val="36"/>
        </w:rPr>
      </w:pPr>
    </w:p>
    <w:p w:rsidR="007C0249" w:rsidRDefault="007C0249"/>
    <w:p w:rsidR="007C0249" w:rsidRDefault="007C0249"/>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pPr>
        <w:autoSpaceDE w:val="0"/>
        <w:autoSpaceDN w:val="0"/>
        <w:adjustRightInd w:val="0"/>
        <w:spacing w:line="360" w:lineRule="auto"/>
        <w:jc w:val="center"/>
        <w:rPr>
          <w:rFonts w:asciiTheme="minorEastAsia" w:hAnsiTheme="minorEastAsia" w:cs="黑体"/>
          <w:b/>
          <w:bCs/>
          <w:sz w:val="44"/>
          <w:szCs w:val="44"/>
          <w:lang w:val="zh-CN"/>
        </w:rPr>
      </w:pPr>
    </w:p>
    <w:p w:rsidR="007C0249" w:rsidRDefault="007C0249" w:rsidP="0099629B">
      <w:pPr>
        <w:autoSpaceDE w:val="0"/>
        <w:autoSpaceDN w:val="0"/>
        <w:adjustRightInd w:val="0"/>
        <w:spacing w:line="360" w:lineRule="auto"/>
        <w:rPr>
          <w:rFonts w:asciiTheme="minorEastAsia" w:hAnsiTheme="minorEastAsia" w:cs="黑体"/>
          <w:b/>
          <w:bCs/>
          <w:sz w:val="28"/>
          <w:szCs w:val="28"/>
          <w:lang w:val="zh-CN"/>
        </w:rPr>
      </w:pPr>
    </w:p>
    <w:p w:rsidR="007C0249" w:rsidRDefault="00D93B78">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Pr>
          <w:rFonts w:asciiTheme="minorEastAsia" w:hAnsiTheme="minorEastAsia" w:cs="黑体"/>
          <w:b/>
          <w:bCs/>
          <w:sz w:val="28"/>
          <w:szCs w:val="28"/>
          <w:lang w:val="zh-CN"/>
        </w:rPr>
        <w:t>其他资料（若有）</w:t>
      </w:r>
    </w:p>
    <w:p w:rsidR="007C0249" w:rsidRDefault="007C0249"/>
    <w:p w:rsidR="007C0249" w:rsidRDefault="007C0249"/>
    <w:p w:rsidR="007C0249" w:rsidRDefault="007C0249"/>
    <w:p w:rsidR="007C0249" w:rsidRDefault="00D93B78">
      <w:pPr>
        <w:spacing w:line="360" w:lineRule="auto"/>
        <w:jc w:val="center"/>
        <w:rPr>
          <w:rFonts w:ascii="宋体" w:hAnsi="宋体"/>
          <w:b/>
          <w:bCs/>
          <w:color w:val="000000"/>
          <w:sz w:val="28"/>
          <w:szCs w:val="28"/>
        </w:rPr>
      </w:pPr>
      <w:proofErr w:type="gramStart"/>
      <w:r>
        <w:rPr>
          <w:rFonts w:ascii="宋体" w:hAnsi="宋体"/>
          <w:b/>
          <w:bCs/>
          <w:color w:val="000000"/>
          <w:sz w:val="28"/>
          <w:szCs w:val="28"/>
        </w:rPr>
        <w:t>除</w:t>
      </w:r>
      <w:r>
        <w:rPr>
          <w:rFonts w:ascii="宋体" w:hAnsi="宋体" w:hint="eastAsia"/>
          <w:b/>
          <w:bCs/>
          <w:color w:val="000000"/>
          <w:sz w:val="28"/>
          <w:szCs w:val="28"/>
        </w:rPr>
        <w:t>谈判</w:t>
      </w:r>
      <w:proofErr w:type="gramEnd"/>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7C0249" w:rsidRDefault="00D93B78">
      <w:pPr>
        <w:spacing w:line="360" w:lineRule="auto"/>
        <w:jc w:val="center"/>
        <w:rPr>
          <w:rFonts w:ascii="宋体" w:hAnsi="宋体"/>
          <w:b/>
          <w:bCs/>
          <w:color w:val="000000"/>
          <w:sz w:val="28"/>
          <w:szCs w:val="28"/>
        </w:rPr>
      </w:pPr>
      <w:r>
        <w:rPr>
          <w:rFonts w:ascii="宋体" w:hAnsi="宋体"/>
          <w:b/>
          <w:bCs/>
          <w:color w:val="000000"/>
          <w:sz w:val="28"/>
          <w:szCs w:val="28"/>
        </w:rPr>
        <w:t> </w:t>
      </w:r>
    </w:p>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p w:rsidR="007C0249" w:rsidRDefault="007C0249"/>
    <w:sectPr w:rsidR="007C0249" w:rsidSect="007C0249">
      <w:footerReference w:type="default" r:id="rId21"/>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03A" w:rsidRDefault="0026003A" w:rsidP="007C0249">
      <w:r>
        <w:separator/>
      </w:r>
    </w:p>
  </w:endnote>
  <w:endnote w:type="continuationSeparator" w:id="0">
    <w:p w:rsidR="0026003A" w:rsidRDefault="0026003A" w:rsidP="007C0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
    <w:altName w:val="Arial"/>
    <w:charset w:val="00"/>
    <w:family w:val="decorative"/>
    <w:pitch w:val="default"/>
    <w:sig w:usb0="00000000"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3B78" w:rsidRDefault="00D93B78">
    <w:pPr>
      <w:pStyle w:val="ab"/>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O&#10;qXm5zwAAAAUBAAAPAAAAAAAAAAEAIAAAACIAAABkcnMvZG93bnJldi54bWxQSwECFAAUAAAACACH&#10;TuJAowRVqrsBAABiAwAADgAAAAAAAAABACAAAAAeAQAAZHJzL2Uyb0RvYy54bWxQSwUGAAAAAAYA&#10;BgBZAQAASwUAAAAA&#10;" filled="f" stroked="f">
          <v:textbox style="mso-fit-shape-to-text:t" inset="0,0,0,0">
            <w:txbxContent>
              <w:p w:rsidR="00D93B78" w:rsidRDefault="00D93B78">
                <w:pPr>
                  <w:pStyle w:val="ab"/>
                </w:pPr>
                <w:fldSimple w:instr=" PAGE  \* MERGEFORMAT ">
                  <w:r w:rsidR="0099629B">
                    <w:rPr>
                      <w:noProof/>
                    </w:rPr>
                    <w:t>72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03A" w:rsidRDefault="0026003A" w:rsidP="007C0249">
      <w:r>
        <w:separator/>
      </w:r>
    </w:p>
  </w:footnote>
  <w:footnote w:type="continuationSeparator" w:id="0">
    <w:p w:rsidR="0026003A" w:rsidRDefault="0026003A" w:rsidP="007C0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054E63"/>
    <w:multiLevelType w:val="singleLevel"/>
    <w:tmpl w:val="99054E63"/>
    <w:lvl w:ilvl="0">
      <w:start w:val="3"/>
      <w:numFmt w:val="chineseCounting"/>
      <w:suff w:val="nothing"/>
      <w:lvlText w:val="%1、"/>
      <w:lvlJc w:val="left"/>
      <w:rPr>
        <w:rFonts w:hint="eastAsia"/>
      </w:rPr>
    </w:lvl>
  </w:abstractNum>
  <w:abstractNum w:abstractNumId="1">
    <w:nsid w:val="DBD26914"/>
    <w:multiLevelType w:val="singleLevel"/>
    <w:tmpl w:val="DBD26914"/>
    <w:lvl w:ilvl="0">
      <w:start w:val="1"/>
      <w:numFmt w:val="chineseCounting"/>
      <w:suff w:val="space"/>
      <w:lvlText w:val="第%1章"/>
      <w:lvlJc w:val="left"/>
      <w:rPr>
        <w:rFonts w:hint="eastAsia"/>
      </w:rPr>
    </w:lvl>
  </w:abstractNum>
  <w:abstractNum w:abstractNumId="2">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A"/>
    <w:multiLevelType w:val="singleLevel"/>
    <w:tmpl w:val="0000000A"/>
    <w:lvl w:ilvl="0">
      <w:start w:val="1"/>
      <w:numFmt w:val="decimal"/>
      <w:suff w:val="nothing"/>
      <w:lvlText w:val="（%1）"/>
      <w:lvlJc w:val="left"/>
    </w:lvl>
  </w:abstractNum>
  <w:abstractNum w:abstractNumId="4">
    <w:nsid w:val="0000000D"/>
    <w:multiLevelType w:val="multilevel"/>
    <w:tmpl w:val="0000000D"/>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abstractNum w:abstractNumId="5">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7">
    <w:nsid w:val="00000011"/>
    <w:multiLevelType w:val="multilevel"/>
    <w:tmpl w:val="00000011"/>
    <w:lvl w:ilvl="0">
      <w:start w:val="1"/>
      <w:numFmt w:val="decimal"/>
      <w:lvlText w:val="%1、"/>
      <w:lvlJc w:val="left"/>
      <w:pPr>
        <w:tabs>
          <w:tab w:val="left" w:pos="720"/>
        </w:tabs>
        <w:ind w:left="720" w:hanging="720"/>
      </w:pPr>
      <w:rPr>
        <w:rFonts w:hint="eastAsia"/>
      </w:rPr>
    </w:lvl>
    <w:lvl w:ilvl="1">
      <w:start w:val="1"/>
      <w:numFmt w:val="decimal"/>
      <w:lvlText w:val="%2、"/>
      <w:lvlJc w:val="left"/>
      <w:pPr>
        <w:tabs>
          <w:tab w:val="left" w:pos="720"/>
        </w:tabs>
        <w:ind w:left="720" w:hanging="720"/>
      </w:pPr>
      <w:rPr>
        <w:rFonts w:hint="eastAsia"/>
      </w:rPr>
    </w:lvl>
    <w:lvl w:ilvl="2">
      <w:start w:val="1"/>
      <w:numFmt w:val="decimal"/>
      <w:lvlText w:val="（%3）"/>
      <w:lvlJc w:val="left"/>
      <w:pPr>
        <w:tabs>
          <w:tab w:val="left" w:pos="1140"/>
        </w:tabs>
        <w:ind w:left="1140" w:hanging="720"/>
      </w:pPr>
      <w:rPr>
        <w:rFonts w:hint="eastAsia"/>
      </w:rPr>
    </w:lvl>
    <w:lvl w:ilvl="3">
      <w:start w:val="1"/>
      <w:numFmt w:val="decimal"/>
      <w:lvlText w:val="%4."/>
      <w:lvlJc w:val="left"/>
      <w:pPr>
        <w:tabs>
          <w:tab w:val="left" w:pos="1260"/>
        </w:tabs>
        <w:ind w:left="1260" w:hanging="420"/>
      </w:p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00000013"/>
    <w:multiLevelType w:val="singleLevel"/>
    <w:tmpl w:val="00000013"/>
    <w:lvl w:ilvl="0">
      <w:start w:val="17"/>
      <w:numFmt w:val="decimal"/>
      <w:suff w:val="nothing"/>
      <w:lvlText w:val="%1、"/>
      <w:lvlJc w:val="left"/>
    </w:lvl>
  </w:abstractNum>
  <w:abstractNum w:abstractNumId="9">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nsid w:val="00225038"/>
    <w:multiLevelType w:val="multilevel"/>
    <w:tmpl w:val="002250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5EFCDC2"/>
    <w:multiLevelType w:val="singleLevel"/>
    <w:tmpl w:val="05EFCDC2"/>
    <w:lvl w:ilvl="0">
      <w:start w:val="6"/>
      <w:numFmt w:val="chineseCounting"/>
      <w:suff w:val="nothing"/>
      <w:lvlText w:val="%1、"/>
      <w:lvlJc w:val="left"/>
      <w:rPr>
        <w:rFonts w:hint="eastAsia"/>
      </w:rPr>
    </w:lvl>
  </w:abstractNum>
  <w:abstractNum w:abstractNumId="1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270F1437"/>
    <w:multiLevelType w:val="multilevel"/>
    <w:tmpl w:val="270F143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5A051E9E"/>
    <w:multiLevelType w:val="singleLevel"/>
    <w:tmpl w:val="5A051E9E"/>
    <w:lvl w:ilvl="0">
      <w:start w:val="1"/>
      <w:numFmt w:val="chineseCounting"/>
      <w:suff w:val="nothing"/>
      <w:lvlText w:val="%1、"/>
      <w:lvlJc w:val="left"/>
    </w:lvl>
  </w:abstractNum>
  <w:abstractNum w:abstractNumId="25">
    <w:nsid w:val="631E419B"/>
    <w:multiLevelType w:val="multilevel"/>
    <w:tmpl w:val="631E41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649E68D8"/>
    <w:multiLevelType w:val="singleLevel"/>
    <w:tmpl w:val="649E68D8"/>
    <w:lvl w:ilvl="0">
      <w:start w:val="13"/>
      <w:numFmt w:val="decimal"/>
      <w:suff w:val="nothing"/>
      <w:lvlText w:val="%1、"/>
      <w:lvlJc w:val="left"/>
    </w:lvl>
  </w:abstractNum>
  <w:abstractNum w:abstractNumId="27">
    <w:nsid w:val="6A334C73"/>
    <w:multiLevelType w:val="singleLevel"/>
    <w:tmpl w:val="6A334C73"/>
    <w:lvl w:ilvl="0">
      <w:start w:val="1"/>
      <w:numFmt w:val="decimal"/>
      <w:suff w:val="nothing"/>
      <w:lvlText w:val="%1、"/>
      <w:lvlJc w:val="left"/>
    </w:lvl>
  </w:abstractNum>
  <w:abstractNum w:abstractNumId="28">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3500C2D"/>
    <w:multiLevelType w:val="multilevel"/>
    <w:tmpl w:val="73500C2D"/>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7C72A42C"/>
    <w:multiLevelType w:val="singleLevel"/>
    <w:tmpl w:val="7C72A42C"/>
    <w:lvl w:ilvl="0">
      <w:start w:val="2"/>
      <w:numFmt w:val="chineseCounting"/>
      <w:suff w:val="nothing"/>
      <w:lvlText w:val="（%1）"/>
      <w:lvlJc w:val="left"/>
      <w:rPr>
        <w:rFonts w:hint="eastAsia"/>
      </w:rPr>
    </w:lvl>
  </w:abstractNum>
  <w:abstractNum w:abstractNumId="33">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9"/>
  </w:num>
  <w:num w:numId="3">
    <w:abstractNumId w:val="23"/>
  </w:num>
  <w:num w:numId="4">
    <w:abstractNumId w:val="1"/>
  </w:num>
  <w:num w:numId="5">
    <w:abstractNumId w:val="24"/>
  </w:num>
  <w:num w:numId="6">
    <w:abstractNumId w:val="32"/>
  </w:num>
  <w:num w:numId="7">
    <w:abstractNumId w:val="21"/>
  </w:num>
  <w:num w:numId="8">
    <w:abstractNumId w:val="27"/>
  </w:num>
  <w:num w:numId="9">
    <w:abstractNumId w:val="26"/>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30"/>
  </w:num>
  <w:num w:numId="13">
    <w:abstractNumId w:val="19"/>
  </w:num>
  <w:num w:numId="14">
    <w:abstractNumId w:val="28"/>
  </w:num>
  <w:num w:numId="15">
    <w:abstractNumId w:val="17"/>
  </w:num>
  <w:num w:numId="16">
    <w:abstractNumId w:val="12"/>
  </w:num>
  <w:num w:numId="17">
    <w:abstractNumId w:val="18"/>
  </w:num>
  <w:num w:numId="18">
    <w:abstractNumId w:val="20"/>
  </w:num>
  <w:num w:numId="19">
    <w:abstractNumId w:val="33"/>
  </w:num>
  <w:num w:numId="20">
    <w:abstractNumId w:val="16"/>
  </w:num>
  <w:num w:numId="21">
    <w:abstractNumId w:val="13"/>
  </w:num>
  <w:num w:numId="22">
    <w:abstractNumId w:val="29"/>
  </w:num>
  <w:num w:numId="23">
    <w:abstractNumId w:val="11"/>
  </w:num>
  <w:num w:numId="24">
    <w:abstractNumId w:val="22"/>
  </w:num>
  <w:num w:numId="25">
    <w:abstractNumId w:val="15"/>
  </w:num>
  <w:num w:numId="26">
    <w:abstractNumId w:val="31"/>
  </w:num>
  <w:num w:numId="27">
    <w:abstractNumId w:val="34"/>
  </w:num>
  <w:num w:numId="28">
    <w:abstractNumId w:val="0"/>
  </w:num>
  <w:num w:numId="29">
    <w:abstractNumId w:val="4"/>
  </w:num>
  <w:num w:numId="30">
    <w:abstractNumId w:val="8"/>
  </w:num>
  <w:num w:numId="31">
    <w:abstractNumId w:val="5"/>
  </w:num>
  <w:num w:numId="32">
    <w:abstractNumId w:val="7"/>
  </w:num>
  <w:num w:numId="33">
    <w:abstractNumId w:val="3"/>
  </w:num>
  <w:num w:numId="34">
    <w:abstractNumId w:val="6"/>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470E"/>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7E57"/>
    <w:rsid w:val="000A2375"/>
    <w:rsid w:val="000A3042"/>
    <w:rsid w:val="000A5376"/>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74F9"/>
    <w:rsid w:val="000D7DD7"/>
    <w:rsid w:val="000E0A3C"/>
    <w:rsid w:val="000E263E"/>
    <w:rsid w:val="000E264F"/>
    <w:rsid w:val="000E3E48"/>
    <w:rsid w:val="000E4F3B"/>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4C9E"/>
    <w:rsid w:val="00137DCA"/>
    <w:rsid w:val="00140426"/>
    <w:rsid w:val="00141B3F"/>
    <w:rsid w:val="00143A14"/>
    <w:rsid w:val="00147B7D"/>
    <w:rsid w:val="0015508F"/>
    <w:rsid w:val="00155287"/>
    <w:rsid w:val="001624C8"/>
    <w:rsid w:val="00163CBE"/>
    <w:rsid w:val="001645B9"/>
    <w:rsid w:val="001645C1"/>
    <w:rsid w:val="00165060"/>
    <w:rsid w:val="001650BA"/>
    <w:rsid w:val="0016721F"/>
    <w:rsid w:val="00170D72"/>
    <w:rsid w:val="00175D7E"/>
    <w:rsid w:val="00177313"/>
    <w:rsid w:val="00177750"/>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26FE"/>
    <w:rsid w:val="00210D73"/>
    <w:rsid w:val="002121A9"/>
    <w:rsid w:val="00212788"/>
    <w:rsid w:val="00216728"/>
    <w:rsid w:val="00217EDF"/>
    <w:rsid w:val="002232E0"/>
    <w:rsid w:val="002237C7"/>
    <w:rsid w:val="00223E42"/>
    <w:rsid w:val="002274E5"/>
    <w:rsid w:val="0023037F"/>
    <w:rsid w:val="00234781"/>
    <w:rsid w:val="00235E0B"/>
    <w:rsid w:val="00237179"/>
    <w:rsid w:val="00237336"/>
    <w:rsid w:val="00243B01"/>
    <w:rsid w:val="00245322"/>
    <w:rsid w:val="00247570"/>
    <w:rsid w:val="00247938"/>
    <w:rsid w:val="00252EA6"/>
    <w:rsid w:val="002533E9"/>
    <w:rsid w:val="0025544A"/>
    <w:rsid w:val="002567BE"/>
    <w:rsid w:val="00257257"/>
    <w:rsid w:val="00257C33"/>
    <w:rsid w:val="0026003A"/>
    <w:rsid w:val="00261A16"/>
    <w:rsid w:val="00263C0C"/>
    <w:rsid w:val="00264FDB"/>
    <w:rsid w:val="0026501C"/>
    <w:rsid w:val="00266A53"/>
    <w:rsid w:val="00266F38"/>
    <w:rsid w:val="002704F0"/>
    <w:rsid w:val="00272AE2"/>
    <w:rsid w:val="00273414"/>
    <w:rsid w:val="00273F1D"/>
    <w:rsid w:val="0027728C"/>
    <w:rsid w:val="002804A3"/>
    <w:rsid w:val="00281155"/>
    <w:rsid w:val="00281AD7"/>
    <w:rsid w:val="00282790"/>
    <w:rsid w:val="00285231"/>
    <w:rsid w:val="002907E6"/>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78F6"/>
    <w:rsid w:val="002D0D13"/>
    <w:rsid w:val="002D11F7"/>
    <w:rsid w:val="002D6B1C"/>
    <w:rsid w:val="002E1FAE"/>
    <w:rsid w:val="002E3055"/>
    <w:rsid w:val="002E60F6"/>
    <w:rsid w:val="002E744B"/>
    <w:rsid w:val="002F06BA"/>
    <w:rsid w:val="002F7C32"/>
    <w:rsid w:val="00302A87"/>
    <w:rsid w:val="0030425C"/>
    <w:rsid w:val="0030587D"/>
    <w:rsid w:val="003067AE"/>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5108"/>
    <w:rsid w:val="00345B36"/>
    <w:rsid w:val="00345E09"/>
    <w:rsid w:val="003501D6"/>
    <w:rsid w:val="00350E1D"/>
    <w:rsid w:val="0035386D"/>
    <w:rsid w:val="00354B6F"/>
    <w:rsid w:val="00354DF6"/>
    <w:rsid w:val="00356510"/>
    <w:rsid w:val="00360DAD"/>
    <w:rsid w:val="003620CD"/>
    <w:rsid w:val="00362359"/>
    <w:rsid w:val="003650E5"/>
    <w:rsid w:val="00365286"/>
    <w:rsid w:val="00365BDD"/>
    <w:rsid w:val="00366838"/>
    <w:rsid w:val="003708B7"/>
    <w:rsid w:val="00370DFF"/>
    <w:rsid w:val="00372753"/>
    <w:rsid w:val="00373F74"/>
    <w:rsid w:val="00376F8E"/>
    <w:rsid w:val="0037723D"/>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DDB"/>
    <w:rsid w:val="003C013E"/>
    <w:rsid w:val="003C1A3D"/>
    <w:rsid w:val="003C3022"/>
    <w:rsid w:val="003C570D"/>
    <w:rsid w:val="003C669F"/>
    <w:rsid w:val="003C76DE"/>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6002"/>
    <w:rsid w:val="005469B3"/>
    <w:rsid w:val="00551347"/>
    <w:rsid w:val="00552B4E"/>
    <w:rsid w:val="00553C25"/>
    <w:rsid w:val="00555840"/>
    <w:rsid w:val="00555C79"/>
    <w:rsid w:val="005601D7"/>
    <w:rsid w:val="00561BCD"/>
    <w:rsid w:val="00564009"/>
    <w:rsid w:val="005645C2"/>
    <w:rsid w:val="00570BD7"/>
    <w:rsid w:val="00572C46"/>
    <w:rsid w:val="00573136"/>
    <w:rsid w:val="005755F7"/>
    <w:rsid w:val="00576428"/>
    <w:rsid w:val="00577000"/>
    <w:rsid w:val="00581FC6"/>
    <w:rsid w:val="005828A9"/>
    <w:rsid w:val="00587160"/>
    <w:rsid w:val="005939AD"/>
    <w:rsid w:val="00594467"/>
    <w:rsid w:val="00594542"/>
    <w:rsid w:val="0059516F"/>
    <w:rsid w:val="005958C1"/>
    <w:rsid w:val="00597D5D"/>
    <w:rsid w:val="005A1288"/>
    <w:rsid w:val="005A1C0C"/>
    <w:rsid w:val="005A2D61"/>
    <w:rsid w:val="005A34C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5852"/>
    <w:rsid w:val="005D5E11"/>
    <w:rsid w:val="005D77CF"/>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AE"/>
    <w:rsid w:val="00687238"/>
    <w:rsid w:val="0069117B"/>
    <w:rsid w:val="006951C7"/>
    <w:rsid w:val="006A13FE"/>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7C8"/>
    <w:rsid w:val="00737B3F"/>
    <w:rsid w:val="00741C81"/>
    <w:rsid w:val="00742F47"/>
    <w:rsid w:val="00743379"/>
    <w:rsid w:val="007445B8"/>
    <w:rsid w:val="0075246E"/>
    <w:rsid w:val="007530A0"/>
    <w:rsid w:val="00754526"/>
    <w:rsid w:val="0075555D"/>
    <w:rsid w:val="00755EAC"/>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733C"/>
    <w:rsid w:val="00792870"/>
    <w:rsid w:val="00793ADE"/>
    <w:rsid w:val="007942AC"/>
    <w:rsid w:val="007A05F2"/>
    <w:rsid w:val="007A0F7B"/>
    <w:rsid w:val="007A1777"/>
    <w:rsid w:val="007A7C77"/>
    <w:rsid w:val="007B1443"/>
    <w:rsid w:val="007B3355"/>
    <w:rsid w:val="007C0249"/>
    <w:rsid w:val="007C0F76"/>
    <w:rsid w:val="007C23FB"/>
    <w:rsid w:val="007C2A45"/>
    <w:rsid w:val="007C325A"/>
    <w:rsid w:val="007C3465"/>
    <w:rsid w:val="007C4218"/>
    <w:rsid w:val="007C6809"/>
    <w:rsid w:val="007C7CA1"/>
    <w:rsid w:val="007D2628"/>
    <w:rsid w:val="007D2BA0"/>
    <w:rsid w:val="007D37EB"/>
    <w:rsid w:val="007D3BF6"/>
    <w:rsid w:val="007D6EF3"/>
    <w:rsid w:val="007D75B8"/>
    <w:rsid w:val="007E0167"/>
    <w:rsid w:val="007E24F9"/>
    <w:rsid w:val="007E2A0C"/>
    <w:rsid w:val="007E4337"/>
    <w:rsid w:val="007F1CC8"/>
    <w:rsid w:val="007F1D12"/>
    <w:rsid w:val="007F6309"/>
    <w:rsid w:val="007F7141"/>
    <w:rsid w:val="008048C6"/>
    <w:rsid w:val="00804FB3"/>
    <w:rsid w:val="00805456"/>
    <w:rsid w:val="00805CFD"/>
    <w:rsid w:val="008066AC"/>
    <w:rsid w:val="008077A7"/>
    <w:rsid w:val="00810B9A"/>
    <w:rsid w:val="008123F9"/>
    <w:rsid w:val="00813462"/>
    <w:rsid w:val="008147AE"/>
    <w:rsid w:val="00814D8F"/>
    <w:rsid w:val="00815F3D"/>
    <w:rsid w:val="00815F60"/>
    <w:rsid w:val="008162F1"/>
    <w:rsid w:val="00816D86"/>
    <w:rsid w:val="00820CAD"/>
    <w:rsid w:val="008219F4"/>
    <w:rsid w:val="00822AC8"/>
    <w:rsid w:val="00827FEC"/>
    <w:rsid w:val="00834D27"/>
    <w:rsid w:val="00836566"/>
    <w:rsid w:val="008375D0"/>
    <w:rsid w:val="00837834"/>
    <w:rsid w:val="00847A1F"/>
    <w:rsid w:val="0085091C"/>
    <w:rsid w:val="008528A2"/>
    <w:rsid w:val="00856E26"/>
    <w:rsid w:val="00857412"/>
    <w:rsid w:val="008629A1"/>
    <w:rsid w:val="00865204"/>
    <w:rsid w:val="00870DCD"/>
    <w:rsid w:val="00875099"/>
    <w:rsid w:val="008824BB"/>
    <w:rsid w:val="0088488A"/>
    <w:rsid w:val="008868B3"/>
    <w:rsid w:val="00893816"/>
    <w:rsid w:val="00894121"/>
    <w:rsid w:val="0089532C"/>
    <w:rsid w:val="00895CD2"/>
    <w:rsid w:val="00896627"/>
    <w:rsid w:val="008A1317"/>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DB3"/>
    <w:rsid w:val="008E2454"/>
    <w:rsid w:val="008E7034"/>
    <w:rsid w:val="008F2CA7"/>
    <w:rsid w:val="00902012"/>
    <w:rsid w:val="009024C2"/>
    <w:rsid w:val="00903C60"/>
    <w:rsid w:val="00910FBF"/>
    <w:rsid w:val="00912E30"/>
    <w:rsid w:val="009130EC"/>
    <w:rsid w:val="00913638"/>
    <w:rsid w:val="00920741"/>
    <w:rsid w:val="00924304"/>
    <w:rsid w:val="009270F3"/>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FC"/>
    <w:rsid w:val="00973BD1"/>
    <w:rsid w:val="0097443E"/>
    <w:rsid w:val="00974710"/>
    <w:rsid w:val="00974B0A"/>
    <w:rsid w:val="00976022"/>
    <w:rsid w:val="00976944"/>
    <w:rsid w:val="00977773"/>
    <w:rsid w:val="00977ACB"/>
    <w:rsid w:val="00977CD0"/>
    <w:rsid w:val="00983891"/>
    <w:rsid w:val="00985444"/>
    <w:rsid w:val="0099196E"/>
    <w:rsid w:val="00992F1F"/>
    <w:rsid w:val="0099354B"/>
    <w:rsid w:val="00994A8A"/>
    <w:rsid w:val="00995231"/>
    <w:rsid w:val="0099629B"/>
    <w:rsid w:val="009964B1"/>
    <w:rsid w:val="009A0AC7"/>
    <w:rsid w:val="009A1053"/>
    <w:rsid w:val="009A296B"/>
    <w:rsid w:val="009A2BC5"/>
    <w:rsid w:val="009A47E3"/>
    <w:rsid w:val="009A6F91"/>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1BAA"/>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6E12"/>
    <w:rsid w:val="00B40771"/>
    <w:rsid w:val="00B40C10"/>
    <w:rsid w:val="00B40C7E"/>
    <w:rsid w:val="00B414C8"/>
    <w:rsid w:val="00B4170E"/>
    <w:rsid w:val="00B42CD4"/>
    <w:rsid w:val="00B43A28"/>
    <w:rsid w:val="00B45553"/>
    <w:rsid w:val="00B523B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5A20"/>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3622"/>
    <w:rsid w:val="00C23E9E"/>
    <w:rsid w:val="00C24818"/>
    <w:rsid w:val="00C30E18"/>
    <w:rsid w:val="00C3322D"/>
    <w:rsid w:val="00C36189"/>
    <w:rsid w:val="00C36302"/>
    <w:rsid w:val="00C36AF9"/>
    <w:rsid w:val="00C414AD"/>
    <w:rsid w:val="00C430C9"/>
    <w:rsid w:val="00C45EEC"/>
    <w:rsid w:val="00C46442"/>
    <w:rsid w:val="00C4751F"/>
    <w:rsid w:val="00C51319"/>
    <w:rsid w:val="00C556A9"/>
    <w:rsid w:val="00C638EC"/>
    <w:rsid w:val="00C658CC"/>
    <w:rsid w:val="00C70AB4"/>
    <w:rsid w:val="00C7189B"/>
    <w:rsid w:val="00C727B1"/>
    <w:rsid w:val="00C731CA"/>
    <w:rsid w:val="00C75A26"/>
    <w:rsid w:val="00C8587D"/>
    <w:rsid w:val="00C86AC5"/>
    <w:rsid w:val="00C87210"/>
    <w:rsid w:val="00C87865"/>
    <w:rsid w:val="00C9258B"/>
    <w:rsid w:val="00C932A1"/>
    <w:rsid w:val="00C9518E"/>
    <w:rsid w:val="00C956D7"/>
    <w:rsid w:val="00C9592D"/>
    <w:rsid w:val="00C970BB"/>
    <w:rsid w:val="00C97CAB"/>
    <w:rsid w:val="00CA0494"/>
    <w:rsid w:val="00CA2C12"/>
    <w:rsid w:val="00CB13C7"/>
    <w:rsid w:val="00CB1755"/>
    <w:rsid w:val="00CB3DB2"/>
    <w:rsid w:val="00CB5066"/>
    <w:rsid w:val="00CB5576"/>
    <w:rsid w:val="00CC43A2"/>
    <w:rsid w:val="00CC4FD6"/>
    <w:rsid w:val="00CC5DB4"/>
    <w:rsid w:val="00CD4CBE"/>
    <w:rsid w:val="00CD6E1B"/>
    <w:rsid w:val="00CD76D3"/>
    <w:rsid w:val="00CD7E6D"/>
    <w:rsid w:val="00CE0F39"/>
    <w:rsid w:val="00CE74A6"/>
    <w:rsid w:val="00CF0786"/>
    <w:rsid w:val="00CF0ADC"/>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5616"/>
    <w:rsid w:val="00D67B74"/>
    <w:rsid w:val="00D70CA0"/>
    <w:rsid w:val="00D717AC"/>
    <w:rsid w:val="00D74DC7"/>
    <w:rsid w:val="00D77D7D"/>
    <w:rsid w:val="00D8091D"/>
    <w:rsid w:val="00D80F3D"/>
    <w:rsid w:val="00D82C1F"/>
    <w:rsid w:val="00D8313B"/>
    <w:rsid w:val="00D85124"/>
    <w:rsid w:val="00D86D89"/>
    <w:rsid w:val="00D87AE5"/>
    <w:rsid w:val="00D87CA6"/>
    <w:rsid w:val="00D90604"/>
    <w:rsid w:val="00D90CE2"/>
    <w:rsid w:val="00D90F4C"/>
    <w:rsid w:val="00D932CA"/>
    <w:rsid w:val="00D93B78"/>
    <w:rsid w:val="00D95770"/>
    <w:rsid w:val="00DA3386"/>
    <w:rsid w:val="00DA3C6B"/>
    <w:rsid w:val="00DA5188"/>
    <w:rsid w:val="00DA70EB"/>
    <w:rsid w:val="00DB2AD7"/>
    <w:rsid w:val="00DB4C7C"/>
    <w:rsid w:val="00DB723C"/>
    <w:rsid w:val="00DB748A"/>
    <w:rsid w:val="00DC1CA1"/>
    <w:rsid w:val="00DC2987"/>
    <w:rsid w:val="00DC3DBB"/>
    <w:rsid w:val="00DC5A3D"/>
    <w:rsid w:val="00DD116A"/>
    <w:rsid w:val="00DD1648"/>
    <w:rsid w:val="00DD17E4"/>
    <w:rsid w:val="00DD1CF6"/>
    <w:rsid w:val="00DD1DAA"/>
    <w:rsid w:val="00DD43EB"/>
    <w:rsid w:val="00DD5441"/>
    <w:rsid w:val="00DD66CF"/>
    <w:rsid w:val="00DE0880"/>
    <w:rsid w:val="00DE35E7"/>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52D68"/>
    <w:rsid w:val="00E544C0"/>
    <w:rsid w:val="00E60107"/>
    <w:rsid w:val="00E6072E"/>
    <w:rsid w:val="00E62376"/>
    <w:rsid w:val="00E62935"/>
    <w:rsid w:val="00E63001"/>
    <w:rsid w:val="00E63BD1"/>
    <w:rsid w:val="00E64CCF"/>
    <w:rsid w:val="00E65B96"/>
    <w:rsid w:val="00E71FE4"/>
    <w:rsid w:val="00E72B34"/>
    <w:rsid w:val="00E7506D"/>
    <w:rsid w:val="00E806C3"/>
    <w:rsid w:val="00E81BF2"/>
    <w:rsid w:val="00E85524"/>
    <w:rsid w:val="00E8670A"/>
    <w:rsid w:val="00E86D2C"/>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4705"/>
    <w:rsid w:val="00ED4AF7"/>
    <w:rsid w:val="00ED5762"/>
    <w:rsid w:val="00ED6463"/>
    <w:rsid w:val="00EE13A1"/>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6A23"/>
    <w:rsid w:val="00F10A3D"/>
    <w:rsid w:val="00F10A63"/>
    <w:rsid w:val="00F12CE8"/>
    <w:rsid w:val="00F13EFD"/>
    <w:rsid w:val="00F165A3"/>
    <w:rsid w:val="00F206B2"/>
    <w:rsid w:val="00F21791"/>
    <w:rsid w:val="00F21E3B"/>
    <w:rsid w:val="00F23C62"/>
    <w:rsid w:val="00F24831"/>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36B5"/>
    <w:rsid w:val="00F6392B"/>
    <w:rsid w:val="00F6477D"/>
    <w:rsid w:val="00F66293"/>
    <w:rsid w:val="00F66967"/>
    <w:rsid w:val="00F66D61"/>
    <w:rsid w:val="00F67F31"/>
    <w:rsid w:val="00F71411"/>
    <w:rsid w:val="00F74989"/>
    <w:rsid w:val="00F75216"/>
    <w:rsid w:val="00F82BD9"/>
    <w:rsid w:val="00F84054"/>
    <w:rsid w:val="00F847FE"/>
    <w:rsid w:val="00F849D7"/>
    <w:rsid w:val="00F8547E"/>
    <w:rsid w:val="00F85FCF"/>
    <w:rsid w:val="00F8646D"/>
    <w:rsid w:val="00F86489"/>
    <w:rsid w:val="00F87042"/>
    <w:rsid w:val="00F8732C"/>
    <w:rsid w:val="00F908B9"/>
    <w:rsid w:val="00F90D82"/>
    <w:rsid w:val="00F92C08"/>
    <w:rsid w:val="00F944E6"/>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37FE"/>
    <w:rsid w:val="00FD62FF"/>
    <w:rsid w:val="00FD676E"/>
    <w:rsid w:val="00FE2F78"/>
    <w:rsid w:val="00FE43E1"/>
    <w:rsid w:val="00FE6095"/>
    <w:rsid w:val="00FE61C6"/>
    <w:rsid w:val="00FF0578"/>
    <w:rsid w:val="00FF1858"/>
    <w:rsid w:val="00FF33EB"/>
    <w:rsid w:val="00FF3F01"/>
    <w:rsid w:val="00FF4EA4"/>
    <w:rsid w:val="00FF4F57"/>
    <w:rsid w:val="01087EB9"/>
    <w:rsid w:val="01C861C5"/>
    <w:rsid w:val="02042EF4"/>
    <w:rsid w:val="02314E41"/>
    <w:rsid w:val="028E485D"/>
    <w:rsid w:val="02BB5D2E"/>
    <w:rsid w:val="032C493C"/>
    <w:rsid w:val="03B6440A"/>
    <w:rsid w:val="04A6236A"/>
    <w:rsid w:val="053F5432"/>
    <w:rsid w:val="05475A21"/>
    <w:rsid w:val="064E7C45"/>
    <w:rsid w:val="07BF5E31"/>
    <w:rsid w:val="07F96DEB"/>
    <w:rsid w:val="08D81C3A"/>
    <w:rsid w:val="08ED0258"/>
    <w:rsid w:val="08EF08AA"/>
    <w:rsid w:val="09097ED2"/>
    <w:rsid w:val="09611AE5"/>
    <w:rsid w:val="09B61E03"/>
    <w:rsid w:val="0A1E34A8"/>
    <w:rsid w:val="0A962F1E"/>
    <w:rsid w:val="0AD81D4C"/>
    <w:rsid w:val="0AED524D"/>
    <w:rsid w:val="0B042130"/>
    <w:rsid w:val="0B391354"/>
    <w:rsid w:val="0B502FD2"/>
    <w:rsid w:val="0CAE7D79"/>
    <w:rsid w:val="0CE7384B"/>
    <w:rsid w:val="0DAC0795"/>
    <w:rsid w:val="0E1D453B"/>
    <w:rsid w:val="0E211F8B"/>
    <w:rsid w:val="0EA30502"/>
    <w:rsid w:val="0F492F98"/>
    <w:rsid w:val="10060191"/>
    <w:rsid w:val="100B4F00"/>
    <w:rsid w:val="10C20E4B"/>
    <w:rsid w:val="110E6C6E"/>
    <w:rsid w:val="115665C0"/>
    <w:rsid w:val="115D39B8"/>
    <w:rsid w:val="122C725F"/>
    <w:rsid w:val="128E3D8E"/>
    <w:rsid w:val="12E50F51"/>
    <w:rsid w:val="13931418"/>
    <w:rsid w:val="13BF63D1"/>
    <w:rsid w:val="14214638"/>
    <w:rsid w:val="143F6CA5"/>
    <w:rsid w:val="149819C8"/>
    <w:rsid w:val="14D058A3"/>
    <w:rsid w:val="15E8716E"/>
    <w:rsid w:val="15EE44D7"/>
    <w:rsid w:val="16B051B6"/>
    <w:rsid w:val="175E24E1"/>
    <w:rsid w:val="17B078B6"/>
    <w:rsid w:val="18C216D0"/>
    <w:rsid w:val="197B011F"/>
    <w:rsid w:val="19857EF0"/>
    <w:rsid w:val="198F1D07"/>
    <w:rsid w:val="1A907281"/>
    <w:rsid w:val="1B70335D"/>
    <w:rsid w:val="1BC27E34"/>
    <w:rsid w:val="1C317F37"/>
    <w:rsid w:val="1C527EEE"/>
    <w:rsid w:val="1D90357B"/>
    <w:rsid w:val="1EAC0576"/>
    <w:rsid w:val="1F457DEB"/>
    <w:rsid w:val="1F4F76D7"/>
    <w:rsid w:val="1F5E25BF"/>
    <w:rsid w:val="20024B90"/>
    <w:rsid w:val="204C3CC9"/>
    <w:rsid w:val="20ED0E50"/>
    <w:rsid w:val="20FF154F"/>
    <w:rsid w:val="21DF17AC"/>
    <w:rsid w:val="22B643D4"/>
    <w:rsid w:val="2301785C"/>
    <w:rsid w:val="23177121"/>
    <w:rsid w:val="233D03AC"/>
    <w:rsid w:val="24326801"/>
    <w:rsid w:val="2461458C"/>
    <w:rsid w:val="24D83346"/>
    <w:rsid w:val="25720679"/>
    <w:rsid w:val="25DF5154"/>
    <w:rsid w:val="265B42DF"/>
    <w:rsid w:val="27553E85"/>
    <w:rsid w:val="27A229B2"/>
    <w:rsid w:val="27B5253B"/>
    <w:rsid w:val="283E3CD3"/>
    <w:rsid w:val="2B3F5F01"/>
    <w:rsid w:val="2C0B7CF9"/>
    <w:rsid w:val="2C2E4C48"/>
    <w:rsid w:val="2D5F028F"/>
    <w:rsid w:val="2DD707ED"/>
    <w:rsid w:val="2E5D642A"/>
    <w:rsid w:val="2EC5794C"/>
    <w:rsid w:val="2F124B1C"/>
    <w:rsid w:val="2F45482D"/>
    <w:rsid w:val="2F477084"/>
    <w:rsid w:val="2F5E419A"/>
    <w:rsid w:val="2FF24A9E"/>
    <w:rsid w:val="305F0D15"/>
    <w:rsid w:val="307D673F"/>
    <w:rsid w:val="31324247"/>
    <w:rsid w:val="320D3218"/>
    <w:rsid w:val="32985053"/>
    <w:rsid w:val="32B20743"/>
    <w:rsid w:val="32E31462"/>
    <w:rsid w:val="32E81473"/>
    <w:rsid w:val="33D56F13"/>
    <w:rsid w:val="34280373"/>
    <w:rsid w:val="3439458D"/>
    <w:rsid w:val="345D5D57"/>
    <w:rsid w:val="350A079B"/>
    <w:rsid w:val="35306958"/>
    <w:rsid w:val="35316934"/>
    <w:rsid w:val="35C15576"/>
    <w:rsid w:val="35C46C85"/>
    <w:rsid w:val="36D45DBC"/>
    <w:rsid w:val="37571F09"/>
    <w:rsid w:val="38014F46"/>
    <w:rsid w:val="38E97278"/>
    <w:rsid w:val="39073CCD"/>
    <w:rsid w:val="391E6950"/>
    <w:rsid w:val="3A1A525E"/>
    <w:rsid w:val="3B380893"/>
    <w:rsid w:val="3C175755"/>
    <w:rsid w:val="3C725167"/>
    <w:rsid w:val="3C9839FA"/>
    <w:rsid w:val="3CB04E80"/>
    <w:rsid w:val="3CC67CD4"/>
    <w:rsid w:val="3D0449B2"/>
    <w:rsid w:val="3D96637E"/>
    <w:rsid w:val="3DEC2498"/>
    <w:rsid w:val="3E4F494F"/>
    <w:rsid w:val="40BE3049"/>
    <w:rsid w:val="42547D8B"/>
    <w:rsid w:val="42F23437"/>
    <w:rsid w:val="43663E29"/>
    <w:rsid w:val="444769AF"/>
    <w:rsid w:val="44EA4606"/>
    <w:rsid w:val="45535829"/>
    <w:rsid w:val="458C667A"/>
    <w:rsid w:val="46366161"/>
    <w:rsid w:val="46465AAA"/>
    <w:rsid w:val="467D2F1A"/>
    <w:rsid w:val="46CE1703"/>
    <w:rsid w:val="46E35449"/>
    <w:rsid w:val="473960E8"/>
    <w:rsid w:val="47A07BC1"/>
    <w:rsid w:val="47A4555A"/>
    <w:rsid w:val="48080763"/>
    <w:rsid w:val="48264474"/>
    <w:rsid w:val="485128BA"/>
    <w:rsid w:val="48737219"/>
    <w:rsid w:val="48C0687E"/>
    <w:rsid w:val="48EE371C"/>
    <w:rsid w:val="49574371"/>
    <w:rsid w:val="49CF3E0F"/>
    <w:rsid w:val="49E32D62"/>
    <w:rsid w:val="4A222BB1"/>
    <w:rsid w:val="4C314DB3"/>
    <w:rsid w:val="4D005CCE"/>
    <w:rsid w:val="4DE45808"/>
    <w:rsid w:val="4E9448CD"/>
    <w:rsid w:val="4F374C6E"/>
    <w:rsid w:val="4FF65309"/>
    <w:rsid w:val="505F0174"/>
    <w:rsid w:val="50A050A3"/>
    <w:rsid w:val="50B57309"/>
    <w:rsid w:val="51352836"/>
    <w:rsid w:val="51A13899"/>
    <w:rsid w:val="52581E68"/>
    <w:rsid w:val="528771C6"/>
    <w:rsid w:val="531600B4"/>
    <w:rsid w:val="535A1FCB"/>
    <w:rsid w:val="536561B2"/>
    <w:rsid w:val="53FA012A"/>
    <w:rsid w:val="54150FD2"/>
    <w:rsid w:val="54266238"/>
    <w:rsid w:val="544C0545"/>
    <w:rsid w:val="55684A64"/>
    <w:rsid w:val="557F3457"/>
    <w:rsid w:val="55BA027F"/>
    <w:rsid w:val="56626902"/>
    <w:rsid w:val="57D2139A"/>
    <w:rsid w:val="57DF4B76"/>
    <w:rsid w:val="586B1477"/>
    <w:rsid w:val="58A31F4C"/>
    <w:rsid w:val="58B721CE"/>
    <w:rsid w:val="59484EC2"/>
    <w:rsid w:val="5A85418B"/>
    <w:rsid w:val="5BAE2A99"/>
    <w:rsid w:val="5C1717D9"/>
    <w:rsid w:val="5C1A7007"/>
    <w:rsid w:val="5C20031E"/>
    <w:rsid w:val="5CB139A0"/>
    <w:rsid w:val="5CD938B8"/>
    <w:rsid w:val="5D823D4C"/>
    <w:rsid w:val="5DD54801"/>
    <w:rsid w:val="5E8E5AC1"/>
    <w:rsid w:val="5E921C4D"/>
    <w:rsid w:val="5EE83EB0"/>
    <w:rsid w:val="5EFB17CA"/>
    <w:rsid w:val="5F4A434F"/>
    <w:rsid w:val="6001186C"/>
    <w:rsid w:val="60DB3FC7"/>
    <w:rsid w:val="614E3A65"/>
    <w:rsid w:val="617D2E49"/>
    <w:rsid w:val="61BC4DC2"/>
    <w:rsid w:val="634675E2"/>
    <w:rsid w:val="638962A8"/>
    <w:rsid w:val="63BF3CCD"/>
    <w:rsid w:val="63F4509F"/>
    <w:rsid w:val="6486046D"/>
    <w:rsid w:val="64BF36B4"/>
    <w:rsid w:val="64C76A4D"/>
    <w:rsid w:val="64FE6613"/>
    <w:rsid w:val="651654D0"/>
    <w:rsid w:val="66980FBD"/>
    <w:rsid w:val="67341FB4"/>
    <w:rsid w:val="67F03A67"/>
    <w:rsid w:val="681840B7"/>
    <w:rsid w:val="68D23C1D"/>
    <w:rsid w:val="69294622"/>
    <w:rsid w:val="69720900"/>
    <w:rsid w:val="69781582"/>
    <w:rsid w:val="69995CD6"/>
    <w:rsid w:val="69CA0494"/>
    <w:rsid w:val="69FB4D8B"/>
    <w:rsid w:val="6C2234CC"/>
    <w:rsid w:val="6D32159C"/>
    <w:rsid w:val="6D351CF7"/>
    <w:rsid w:val="6EB746A7"/>
    <w:rsid w:val="6F13150B"/>
    <w:rsid w:val="6F34277B"/>
    <w:rsid w:val="6F832092"/>
    <w:rsid w:val="7039129F"/>
    <w:rsid w:val="704D75D1"/>
    <w:rsid w:val="70506DB5"/>
    <w:rsid w:val="7072440C"/>
    <w:rsid w:val="7092622D"/>
    <w:rsid w:val="71CB356E"/>
    <w:rsid w:val="71EC2A56"/>
    <w:rsid w:val="737E090F"/>
    <w:rsid w:val="741756AE"/>
    <w:rsid w:val="741A563C"/>
    <w:rsid w:val="751414C1"/>
    <w:rsid w:val="755446EC"/>
    <w:rsid w:val="755E1E93"/>
    <w:rsid w:val="75752706"/>
    <w:rsid w:val="75AB4839"/>
    <w:rsid w:val="76015A01"/>
    <w:rsid w:val="76721B44"/>
    <w:rsid w:val="767C5E46"/>
    <w:rsid w:val="76B625A7"/>
    <w:rsid w:val="770C5354"/>
    <w:rsid w:val="78143BC7"/>
    <w:rsid w:val="787D7581"/>
    <w:rsid w:val="78AF68A0"/>
    <w:rsid w:val="78C37659"/>
    <w:rsid w:val="790B56C3"/>
    <w:rsid w:val="7B0155BF"/>
    <w:rsid w:val="7BC16393"/>
    <w:rsid w:val="7C1D0C87"/>
    <w:rsid w:val="7D0543E8"/>
    <w:rsid w:val="7DE1586C"/>
    <w:rsid w:val="7E4C7A10"/>
    <w:rsid w:val="7E4D2297"/>
    <w:rsid w:val="7E583278"/>
    <w:rsid w:val="7EB52D4A"/>
    <w:rsid w:val="7EC43622"/>
    <w:rsid w:val="7ECA7D27"/>
    <w:rsid w:val="7EEC1A19"/>
    <w:rsid w:val="7EF735F0"/>
    <w:rsid w:val="7F0A2998"/>
    <w:rsid w:val="7F0B0D76"/>
    <w:rsid w:val="7F130E11"/>
    <w:rsid w:val="7FF93B4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C0249"/>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7C0249"/>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7C0249"/>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7C024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7C0249"/>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7C0249"/>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7C0249"/>
    <w:pPr>
      <w:spacing w:after="120"/>
    </w:pPr>
  </w:style>
  <w:style w:type="paragraph" w:styleId="a5">
    <w:name w:val="Normal Indent"/>
    <w:basedOn w:val="a"/>
    <w:qFormat/>
    <w:rsid w:val="007C0249"/>
    <w:pPr>
      <w:ind w:firstLine="425"/>
    </w:pPr>
    <w:rPr>
      <w:rFonts w:ascii="Times New Roman" w:eastAsia="宋体" w:hAnsi="Times New Roman" w:cs="Times New Roman"/>
      <w:szCs w:val="20"/>
    </w:rPr>
  </w:style>
  <w:style w:type="paragraph" w:styleId="a6">
    <w:name w:val="caption"/>
    <w:basedOn w:val="a"/>
    <w:next w:val="a"/>
    <w:qFormat/>
    <w:rsid w:val="007C0249"/>
    <w:rPr>
      <w:rFonts w:ascii="Arial" w:eastAsia="黑体" w:hAnsi="Arial" w:cs="Arial"/>
      <w:sz w:val="20"/>
      <w:szCs w:val="20"/>
    </w:rPr>
  </w:style>
  <w:style w:type="paragraph" w:styleId="30">
    <w:name w:val="Body Text 3"/>
    <w:basedOn w:val="a"/>
    <w:link w:val="3Char0"/>
    <w:qFormat/>
    <w:rsid w:val="007C0249"/>
    <w:rPr>
      <w:rFonts w:ascii="Times New Roman" w:eastAsia="宋体" w:hAnsi="Times New Roman" w:cs="Times New Roman"/>
      <w:color w:val="FF0000"/>
      <w:sz w:val="24"/>
      <w:szCs w:val="24"/>
    </w:rPr>
  </w:style>
  <w:style w:type="paragraph" w:styleId="a7">
    <w:name w:val="Body Text Indent"/>
    <w:basedOn w:val="a"/>
    <w:link w:val="Char1"/>
    <w:qFormat/>
    <w:rsid w:val="007C0249"/>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7C0249"/>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7C0249"/>
    <w:pPr>
      <w:ind w:left="480"/>
      <w:jc w:val="left"/>
    </w:pPr>
    <w:rPr>
      <w:rFonts w:ascii="Times New Roman" w:eastAsia="宋体" w:hAnsi="Times New Roman" w:cs="Times New Roman"/>
      <w:i/>
      <w:iCs/>
      <w:color w:val="0000FF"/>
      <w:sz w:val="20"/>
      <w:szCs w:val="20"/>
    </w:rPr>
  </w:style>
  <w:style w:type="paragraph" w:styleId="a8">
    <w:name w:val="Plain Text"/>
    <w:basedOn w:val="a"/>
    <w:link w:val="Char2"/>
    <w:qFormat/>
    <w:rsid w:val="007C0249"/>
    <w:rPr>
      <w:rFonts w:eastAsia="宋体"/>
      <w:sz w:val="24"/>
    </w:rPr>
  </w:style>
  <w:style w:type="paragraph" w:styleId="a9">
    <w:name w:val="Date"/>
    <w:basedOn w:val="a"/>
    <w:next w:val="a"/>
    <w:link w:val="Char3"/>
    <w:uiPriority w:val="99"/>
    <w:unhideWhenUsed/>
    <w:qFormat/>
    <w:rsid w:val="007C0249"/>
    <w:pPr>
      <w:ind w:leftChars="2500" w:left="100"/>
    </w:pPr>
  </w:style>
  <w:style w:type="paragraph" w:styleId="aa">
    <w:name w:val="Balloon Text"/>
    <w:basedOn w:val="a"/>
    <w:link w:val="Char4"/>
    <w:uiPriority w:val="99"/>
    <w:semiHidden/>
    <w:unhideWhenUsed/>
    <w:qFormat/>
    <w:rsid w:val="007C0249"/>
    <w:rPr>
      <w:sz w:val="18"/>
      <w:szCs w:val="18"/>
    </w:rPr>
  </w:style>
  <w:style w:type="paragraph" w:styleId="ab">
    <w:name w:val="footer"/>
    <w:basedOn w:val="a"/>
    <w:link w:val="Char5"/>
    <w:uiPriority w:val="99"/>
    <w:unhideWhenUsed/>
    <w:qFormat/>
    <w:rsid w:val="007C0249"/>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7C0249"/>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7C0249"/>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7C02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7C0249"/>
    <w:rPr>
      <w:rFonts w:ascii="Calibri" w:eastAsia="宋体" w:hAnsi="Calibri" w:cs="Times New Roman"/>
      <w:sz w:val="24"/>
      <w:szCs w:val="24"/>
    </w:rPr>
  </w:style>
  <w:style w:type="character" w:styleId="ae">
    <w:name w:val="Strong"/>
    <w:basedOn w:val="a1"/>
    <w:uiPriority w:val="22"/>
    <w:qFormat/>
    <w:rsid w:val="007C0249"/>
    <w:rPr>
      <w:b/>
      <w:bCs/>
    </w:rPr>
  </w:style>
  <w:style w:type="character" w:styleId="af">
    <w:name w:val="FollowedHyperlink"/>
    <w:basedOn w:val="a1"/>
    <w:uiPriority w:val="99"/>
    <w:semiHidden/>
    <w:unhideWhenUsed/>
    <w:qFormat/>
    <w:rsid w:val="007C0249"/>
    <w:rPr>
      <w:color w:val="800080" w:themeColor="followedHyperlink"/>
      <w:u w:val="single"/>
    </w:rPr>
  </w:style>
  <w:style w:type="character" w:styleId="af0">
    <w:name w:val="Emphasis"/>
    <w:basedOn w:val="a1"/>
    <w:uiPriority w:val="20"/>
    <w:qFormat/>
    <w:rsid w:val="007C0249"/>
    <w:rPr>
      <w:i/>
      <w:iCs/>
    </w:rPr>
  </w:style>
  <w:style w:type="character" w:styleId="af1">
    <w:name w:val="Hyperlink"/>
    <w:basedOn w:val="a1"/>
    <w:uiPriority w:val="99"/>
    <w:unhideWhenUsed/>
    <w:qFormat/>
    <w:rsid w:val="007C0249"/>
    <w:rPr>
      <w:color w:val="0000FF"/>
      <w:u w:val="single"/>
    </w:rPr>
  </w:style>
  <w:style w:type="character" w:customStyle="1" w:styleId="1Char">
    <w:name w:val="标题 1 Char"/>
    <w:basedOn w:val="a1"/>
    <w:link w:val="1"/>
    <w:qFormat/>
    <w:rsid w:val="007C0249"/>
    <w:rPr>
      <w:rFonts w:ascii="Calibri" w:eastAsia="宋体" w:hAnsi="Calibri" w:cs="Times New Roman"/>
      <w:b/>
      <w:bCs/>
      <w:kern w:val="44"/>
      <w:sz w:val="44"/>
      <w:szCs w:val="44"/>
    </w:rPr>
  </w:style>
  <w:style w:type="character" w:customStyle="1" w:styleId="2Char">
    <w:name w:val="标题 2 Char"/>
    <w:basedOn w:val="a1"/>
    <w:link w:val="2"/>
    <w:qFormat/>
    <w:rsid w:val="007C0249"/>
    <w:rPr>
      <w:rFonts w:ascii="Arial" w:eastAsia="黑体" w:hAnsi="Arial" w:cs="Times New Roman"/>
      <w:b/>
      <w:bCs/>
      <w:sz w:val="32"/>
      <w:szCs w:val="32"/>
    </w:rPr>
  </w:style>
  <w:style w:type="character" w:customStyle="1" w:styleId="3Char">
    <w:name w:val="标题 3 Char"/>
    <w:basedOn w:val="a1"/>
    <w:link w:val="3"/>
    <w:qFormat/>
    <w:rsid w:val="007C0249"/>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7C0249"/>
    <w:rPr>
      <w:rFonts w:ascii="Arial" w:eastAsia="黑体" w:hAnsi="Arial" w:cs="Times New Roman"/>
      <w:b/>
      <w:bCs/>
      <w:sz w:val="28"/>
      <w:szCs w:val="28"/>
    </w:rPr>
  </w:style>
  <w:style w:type="character" w:customStyle="1" w:styleId="3Char0">
    <w:name w:val="正文文本 3 Char"/>
    <w:basedOn w:val="a1"/>
    <w:link w:val="30"/>
    <w:qFormat/>
    <w:rsid w:val="007C0249"/>
    <w:rPr>
      <w:rFonts w:ascii="Times New Roman" w:eastAsia="宋体" w:hAnsi="Times New Roman" w:cs="Times New Roman"/>
      <w:color w:val="FF0000"/>
      <w:sz w:val="24"/>
      <w:szCs w:val="24"/>
    </w:rPr>
  </w:style>
  <w:style w:type="character" w:customStyle="1" w:styleId="Char0">
    <w:name w:val="正文文本 Char"/>
    <w:basedOn w:val="a1"/>
    <w:link w:val="a4"/>
    <w:uiPriority w:val="99"/>
    <w:semiHidden/>
    <w:qFormat/>
    <w:rsid w:val="007C0249"/>
  </w:style>
  <w:style w:type="character" w:customStyle="1" w:styleId="Char2">
    <w:name w:val="纯文本 Char"/>
    <w:basedOn w:val="a1"/>
    <w:link w:val="a8"/>
    <w:qFormat/>
    <w:rsid w:val="007C0249"/>
    <w:rPr>
      <w:rFonts w:eastAsia="宋体"/>
      <w:sz w:val="24"/>
    </w:rPr>
  </w:style>
  <w:style w:type="character" w:customStyle="1" w:styleId="Char3">
    <w:name w:val="日期 Char"/>
    <w:basedOn w:val="a1"/>
    <w:link w:val="a9"/>
    <w:uiPriority w:val="99"/>
    <w:qFormat/>
    <w:rsid w:val="007C0249"/>
  </w:style>
  <w:style w:type="character" w:customStyle="1" w:styleId="Char5">
    <w:name w:val="页脚 Char"/>
    <w:basedOn w:val="a1"/>
    <w:link w:val="ab"/>
    <w:uiPriority w:val="99"/>
    <w:qFormat/>
    <w:rsid w:val="007C0249"/>
    <w:rPr>
      <w:sz w:val="18"/>
      <w:szCs w:val="18"/>
    </w:rPr>
  </w:style>
  <w:style w:type="character" w:customStyle="1" w:styleId="Char6">
    <w:name w:val="页眉 Char"/>
    <w:basedOn w:val="a1"/>
    <w:link w:val="ac"/>
    <w:uiPriority w:val="99"/>
    <w:qFormat/>
    <w:rsid w:val="007C0249"/>
    <w:rPr>
      <w:sz w:val="18"/>
      <w:szCs w:val="18"/>
    </w:rPr>
  </w:style>
  <w:style w:type="character" w:customStyle="1" w:styleId="HTMLChar">
    <w:name w:val="HTML 预设格式 Char"/>
    <w:basedOn w:val="a1"/>
    <w:link w:val="HTML"/>
    <w:uiPriority w:val="99"/>
    <w:semiHidden/>
    <w:qFormat/>
    <w:rsid w:val="007C0249"/>
    <w:rPr>
      <w:rFonts w:ascii="宋体" w:eastAsia="宋体" w:hAnsi="宋体" w:cs="宋体"/>
      <w:kern w:val="0"/>
      <w:sz w:val="24"/>
      <w:szCs w:val="24"/>
    </w:rPr>
  </w:style>
  <w:style w:type="character" w:customStyle="1" w:styleId="Char">
    <w:name w:val="正文首行缩进 Char"/>
    <w:basedOn w:val="Char0"/>
    <w:link w:val="a0"/>
    <w:qFormat/>
    <w:rsid w:val="007C0249"/>
    <w:rPr>
      <w:rFonts w:ascii="宋体" w:eastAsia="宋体" w:hAnsi="Times New Roman" w:cs="Times New Roman"/>
      <w:kern w:val="0"/>
      <w:sz w:val="34"/>
      <w:szCs w:val="20"/>
    </w:rPr>
  </w:style>
  <w:style w:type="character" w:customStyle="1" w:styleId="Char10">
    <w:name w:val="纯文本 Char1"/>
    <w:qFormat/>
    <w:rsid w:val="007C0249"/>
    <w:rPr>
      <w:rFonts w:eastAsia="宋体"/>
      <w:sz w:val="24"/>
    </w:rPr>
  </w:style>
  <w:style w:type="paragraph" w:customStyle="1" w:styleId="Default">
    <w:name w:val="Default"/>
    <w:qFormat/>
    <w:rsid w:val="007C0249"/>
    <w:pPr>
      <w:widowControl w:val="0"/>
      <w:autoSpaceDE w:val="0"/>
      <w:autoSpaceDN w:val="0"/>
      <w:adjustRightInd w:val="0"/>
    </w:pPr>
    <w:rPr>
      <w:rFonts w:ascii="宋体" w:hAnsiTheme="minorHAnsi" w:cs="宋体"/>
      <w:color w:val="000000"/>
      <w:sz w:val="24"/>
      <w:szCs w:val="24"/>
    </w:rPr>
  </w:style>
  <w:style w:type="paragraph" w:customStyle="1" w:styleId="12">
    <w:name w:val="列出段落1"/>
    <w:basedOn w:val="a"/>
    <w:uiPriority w:val="34"/>
    <w:qFormat/>
    <w:rsid w:val="007C0249"/>
    <w:pPr>
      <w:ind w:firstLineChars="200" w:firstLine="420"/>
    </w:pPr>
  </w:style>
  <w:style w:type="paragraph" w:styleId="af2">
    <w:name w:val="List Paragraph"/>
    <w:basedOn w:val="a"/>
    <w:uiPriority w:val="99"/>
    <w:unhideWhenUsed/>
    <w:qFormat/>
    <w:rsid w:val="007C0249"/>
    <w:pPr>
      <w:ind w:firstLineChars="200" w:firstLine="420"/>
    </w:pPr>
  </w:style>
  <w:style w:type="character" w:customStyle="1" w:styleId="CharChar">
    <w:name w:val="正文文本缩进 Char Char"/>
    <w:link w:val="13"/>
    <w:qFormat/>
    <w:rsid w:val="007C0249"/>
    <w:rPr>
      <w:rFonts w:ascii="宋体"/>
      <w:sz w:val="24"/>
    </w:rPr>
  </w:style>
  <w:style w:type="paragraph" w:customStyle="1" w:styleId="13">
    <w:name w:val="正文文本缩进1"/>
    <w:basedOn w:val="a"/>
    <w:link w:val="CharChar"/>
    <w:qFormat/>
    <w:rsid w:val="007C0249"/>
    <w:pPr>
      <w:spacing w:line="360" w:lineRule="auto"/>
      <w:ind w:firstLineChars="200" w:firstLine="480"/>
    </w:pPr>
    <w:rPr>
      <w:rFonts w:ascii="宋体"/>
      <w:sz w:val="24"/>
    </w:rPr>
  </w:style>
  <w:style w:type="character" w:customStyle="1" w:styleId="CharChar0">
    <w:name w:val="日期 Char Char"/>
    <w:link w:val="14"/>
    <w:qFormat/>
    <w:rsid w:val="007C0249"/>
    <w:rPr>
      <w:sz w:val="24"/>
    </w:rPr>
  </w:style>
  <w:style w:type="paragraph" w:customStyle="1" w:styleId="14">
    <w:name w:val="日期1"/>
    <w:basedOn w:val="a"/>
    <w:next w:val="a"/>
    <w:link w:val="CharChar0"/>
    <w:qFormat/>
    <w:rsid w:val="007C0249"/>
    <w:rPr>
      <w:sz w:val="24"/>
    </w:rPr>
  </w:style>
  <w:style w:type="paragraph" w:customStyle="1" w:styleId="15">
    <w:name w:val="正文缩进1"/>
    <w:basedOn w:val="a"/>
    <w:qFormat/>
    <w:rsid w:val="007C024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7C0249"/>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7C0249"/>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1"/>
    <w:qFormat/>
    <w:rsid w:val="007C0249"/>
  </w:style>
  <w:style w:type="paragraph" w:customStyle="1" w:styleId="11212">
    <w:name w:val="样式 标题 1 + 四号 居中 段前: 12 磅 段后: 12 磅 行距: 单倍行距"/>
    <w:basedOn w:val="1"/>
    <w:qFormat/>
    <w:rsid w:val="007C024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7C0249"/>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7"/>
    <w:qFormat/>
    <w:rsid w:val="007C0249"/>
    <w:rPr>
      <w:sz w:val="24"/>
    </w:rPr>
  </w:style>
  <w:style w:type="character" w:customStyle="1" w:styleId="Char1">
    <w:name w:val="正文文本缩进 Char1"/>
    <w:basedOn w:val="a1"/>
    <w:link w:val="a7"/>
    <w:uiPriority w:val="99"/>
    <w:semiHidden/>
    <w:qFormat/>
    <w:rsid w:val="007C0249"/>
    <w:rPr>
      <w:kern w:val="2"/>
      <w:sz w:val="21"/>
      <w:szCs w:val="22"/>
    </w:rPr>
  </w:style>
  <w:style w:type="character" w:customStyle="1" w:styleId="Char4">
    <w:name w:val="批注框文本 Char"/>
    <w:basedOn w:val="a1"/>
    <w:link w:val="aa"/>
    <w:uiPriority w:val="99"/>
    <w:semiHidden/>
    <w:qFormat/>
    <w:rsid w:val="007C0249"/>
    <w:rPr>
      <w:kern w:val="2"/>
      <w:sz w:val="18"/>
      <w:szCs w:val="18"/>
    </w:rPr>
  </w:style>
  <w:style w:type="paragraph" w:customStyle="1" w:styleId="af4">
    <w:name w:val="*正文"/>
    <w:basedOn w:val="a"/>
    <w:qFormat/>
    <w:rsid w:val="007C0249"/>
    <w:pPr>
      <w:keepNext/>
      <w:keepLines/>
      <w:spacing w:line="360" w:lineRule="auto"/>
      <w:ind w:firstLineChars="200" w:firstLine="200"/>
    </w:pPr>
    <w:rPr>
      <w:rFonts w:ascii="宋体" w:hAnsi="宋体"/>
    </w:rPr>
  </w:style>
  <w:style w:type="character" w:customStyle="1" w:styleId="Char8">
    <w:name w:val="样式 标书正文 + 下划线 Char"/>
    <w:qFormat/>
    <w:rsid w:val="007C0249"/>
    <w:rPr>
      <w:rFonts w:eastAsia="Ari"/>
      <w:kern w:val="2"/>
      <w:sz w:val="28"/>
      <w:szCs w:val="28"/>
      <w:u w:val="single"/>
      <w:lang w:val="en-US" w:eastAsia="zh-CN"/>
    </w:rPr>
  </w:style>
  <w:style w:type="paragraph" w:customStyle="1" w:styleId="Blockquote">
    <w:name w:val="Blockquote"/>
    <w:basedOn w:val="a"/>
    <w:qFormat/>
    <w:rsid w:val="007C0249"/>
    <w:pPr>
      <w:autoSpaceDE w:val="0"/>
      <w:autoSpaceDN w:val="0"/>
      <w:adjustRightInd w:val="0"/>
      <w:spacing w:before="100" w:after="100"/>
      <w:ind w:left="360" w:right="360"/>
      <w:jc w:val="left"/>
    </w:pPr>
    <w:rPr>
      <w:kern w:val="0"/>
      <w:sz w:val="24"/>
    </w:rPr>
  </w:style>
  <w:style w:type="paragraph" w:customStyle="1" w:styleId="16">
    <w:name w:val="纯文本1"/>
    <w:basedOn w:val="a"/>
    <w:qFormat/>
    <w:rsid w:val="007C0249"/>
    <w:rPr>
      <w:rFonts w:ascii="宋体" w:hAnsi="Courier New"/>
      <w:kern w:val="0"/>
      <w:sz w:val="20"/>
      <w:szCs w:val="21"/>
    </w:rPr>
  </w:style>
  <w:style w:type="paragraph" w:customStyle="1" w:styleId="NewNewNewNew">
    <w:name w:val="正文 New New New New"/>
    <w:qFormat/>
    <w:rsid w:val="007C0249"/>
    <w:pPr>
      <w:widowControl w:val="0"/>
      <w:jc w:val="both"/>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hyperlink" Target="http://221.14.6.70:8088/ggz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hyperlink" Target="http://www.cnca.gov.cn/cnca/zwxx/ggxx/images/2010/07/19/A6C32D2A507AC2A38326896013A67542.doc" TargetMode="External"/><Relationship Id="rId2" Type="http://schemas.openxmlformats.org/officeDocument/2006/relationships/customXml" Target="../customXml/item2.xml"/><Relationship Id="rId16" Type="http://schemas.openxmlformats.org/officeDocument/2006/relationships/hyperlink" Target="https://baike.baidu.com/item/%E6%89%BF%E6%8B%85%E8%BF%9E%E5%B8%A6%E8%B4%A3%E4%BB%BB" TargetMode="External"/><Relationship Id="rId20" Type="http://schemas.openxmlformats.org/officeDocument/2006/relationships/hyperlink" Target="http://www.gsxt.gov.c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23" Type="http://schemas.openxmlformats.org/officeDocument/2006/relationships/theme" Target="theme/theme1.xml"/><Relationship Id="rId10" Type="http://schemas.openxmlformats.org/officeDocument/2006/relationships/hyperlink" Target="http://221.14.6.70:8088/ggzy/" TargetMode="External"/><Relationship Id="rId19" Type="http://schemas.openxmlformats.org/officeDocument/2006/relationships/hyperlink" Target="http://www.creditchina.gov.cn" TargetMode="External"/><Relationship Id="rId4" Type="http://schemas.openxmlformats.org/officeDocument/2006/relationships/styles" Target="styles.xml"/><Relationship Id="rId9" Type="http://schemas.openxmlformats.org/officeDocument/2006/relationships/hyperlink" Target="http://221.14.6.70:8088/ggzy/eps/public/RegistAllJcxx.html" TargetMode="External"/><Relationship Id="rId14" Type="http://schemas.openxmlformats.org/officeDocument/2006/relationships/hyperlink" Target="http://www.gsxt.gov.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B373B-9400-4CD6-8CC1-CF7A548F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72</Pages>
  <Words>6064</Words>
  <Characters>34569</Characters>
  <Application>Microsoft Office Word</Application>
  <DocSecurity>0</DocSecurity>
  <Lines>288</Lines>
  <Paragraphs>81</Paragraphs>
  <ScaleCrop>false</ScaleCrop>
  <Company>Sky123.Org</Company>
  <LinksUpToDate>false</LinksUpToDate>
  <CharactersWithSpaces>40552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553</cp:revision>
  <cp:lastPrinted>2018-03-20T03:26:00Z</cp:lastPrinted>
  <dcterms:created xsi:type="dcterms:W3CDTF">2018-08-06T02:30:00Z</dcterms:created>
  <dcterms:modified xsi:type="dcterms:W3CDTF">2019-07-31T02:01:00Z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