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50" w:afterLines="50" w:line="440" w:lineRule="exact"/>
        <w:contextualSpacing/>
        <w:jc w:val="left"/>
        <w:textAlignment w:val="auto"/>
        <w:rPr>
          <w:rFonts w:hint="default" w:ascii="宋体" w:hAnsi="宋体" w:eastAsia="宋体"/>
          <w:color w:val="auto"/>
          <w:sz w:val="28"/>
          <w:szCs w:val="28"/>
          <w:lang w:val="en-US" w:eastAsia="zh-CN"/>
        </w:rPr>
      </w:pPr>
      <w:r>
        <w:rPr>
          <w:rFonts w:hint="eastAsia" w:ascii="宋体" w:hAnsi="宋体"/>
          <w:color w:val="auto"/>
          <w:sz w:val="28"/>
          <w:szCs w:val="28"/>
        </w:rPr>
        <w:t>项目编号：WZCG-G2019008号（JZFCG-G20190055号）</w:t>
      </w:r>
      <w:r>
        <w:rPr>
          <w:rFonts w:hint="eastAsia" w:ascii="宋体" w:hAnsi="宋体"/>
          <w:color w:val="auto"/>
          <w:sz w:val="28"/>
          <w:szCs w:val="28"/>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color w:val="auto"/>
          <w:sz w:val="28"/>
          <w:szCs w:val="28"/>
        </w:rPr>
      </w:pPr>
      <w:r>
        <w:rPr>
          <w:rFonts w:hint="eastAsia" w:ascii="宋体" w:hAnsi="宋体"/>
          <w:color w:val="auto"/>
          <w:sz w:val="28"/>
          <w:szCs w:val="28"/>
        </w:rPr>
        <w:t>项目名称：许昌市文化街小学、许昌市健康路小学、许昌市南关村小学“办公家具等”项目</w:t>
      </w:r>
    </w:p>
    <w:tbl>
      <w:tblPr>
        <w:tblStyle w:val="8"/>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1760"/>
        <w:gridCol w:w="1271"/>
        <w:gridCol w:w="3566"/>
        <w:gridCol w:w="964"/>
        <w:gridCol w:w="908"/>
        <w:gridCol w:w="1366"/>
        <w:gridCol w:w="1293"/>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序号</w:t>
            </w:r>
          </w:p>
        </w:tc>
        <w:tc>
          <w:tcPr>
            <w:tcW w:w="1760"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名 称</w:t>
            </w:r>
          </w:p>
        </w:tc>
        <w:tc>
          <w:tcPr>
            <w:tcW w:w="1271"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规格型号</w:t>
            </w:r>
          </w:p>
        </w:tc>
        <w:tc>
          <w:tcPr>
            <w:tcW w:w="35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技术参数</w:t>
            </w:r>
          </w:p>
        </w:tc>
        <w:tc>
          <w:tcPr>
            <w:tcW w:w="964"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单 位</w:t>
            </w:r>
          </w:p>
        </w:tc>
        <w:tc>
          <w:tcPr>
            <w:tcW w:w="908"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数 量</w:t>
            </w:r>
          </w:p>
        </w:tc>
        <w:tc>
          <w:tcPr>
            <w:tcW w:w="13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单价</w:t>
            </w:r>
          </w:p>
        </w:tc>
        <w:tc>
          <w:tcPr>
            <w:tcW w:w="129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ind w:firstLine="120" w:firstLineChars="0"/>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总价</w:t>
            </w:r>
          </w:p>
        </w:tc>
        <w:tc>
          <w:tcPr>
            <w:tcW w:w="20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ind w:left="120" w:hanging="120"/>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学生课桌凳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HY-K100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一、★ 1、课桌规格：470mm*670mm*760mm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2、课桌为升降型，可调节高度为760mm,740mm,720mm等多个高度。</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二、★1、凳子规格：270mm*370mm*440mm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三、1、产品焊接口全部为满焊，平直、牢固、无焊疵，焊接处打磨平整，各构件部分平直，横竖条搭接垂直，插口吻合，装配平整、牢靠、稳定。</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 桌椅均采用环保全新聚丙烯套脚，防磨、防滑。</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3、所有钢件均通过高速抛丸机抛钢丸除锈后经酸洗除锈，碱洗除油，磷化烘干等工艺，利用流水线做静电粉末喷涂，色泽均匀一致，附着力强，耐冲击能力强。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1350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399600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霸州市、霸州市华宇家具有限公司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教师办公桌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XT-B70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1、规格：1400mm*700mm*760mm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2、面材：0.6mm天然优质木皮，优质实木封边精修。</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3、基材：优质环保高密度纤维板，游离甲醛释放量5MG/100G，经过防潮、防虫、防腐化学处理，强度高，不变形，密度800KG/M3以上，含水率低于7%；油漆：采用环保油漆，PU面漆。</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106400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教师办公椅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XT-B71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1、尺寸和办公桌配套使用。</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28圆15mm管壁，皮革采用优质西皮，经液态浸色及防潮、防污处理，皮面平整、柔和、舒适、透气性好，防污防蛀，无褪色，且对身体无害；不老化扶手：选用了舒适耐用的PP材质，使手肘靠着扶手休息，耐用舒适，更耐腐蚀，寿命更长；五金配件：选用优质五金配件，技术处理，结实牢固，抗氧化。</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把</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27600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作业柜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rPr>
              <w:t>规格：</w:t>
            </w:r>
            <w:r>
              <w:rPr>
                <w:rFonts w:hint="eastAsia" w:ascii="宋体" w:hAnsi="宋体" w:eastAsia="宋体" w:cs="宋体"/>
                <w:b w:val="0"/>
                <w:i w:val="0"/>
                <w:color w:val="000000"/>
                <w:sz w:val="24"/>
                <w:szCs w:val="24"/>
                <w:u w:val="none"/>
                <w:lang w:val="en-US"/>
              </w:rPr>
              <w:t>1200mm*300mm*</w:t>
            </w:r>
            <w:r>
              <w:rPr>
                <w:rFonts w:hint="eastAsia" w:ascii="宋体" w:hAnsi="宋体" w:eastAsia="宋体" w:cs="宋体"/>
                <w:b/>
                <w:i w:val="0"/>
                <w:color w:val="000000"/>
                <w:sz w:val="24"/>
                <w:szCs w:val="24"/>
                <w:u w:val="none"/>
                <w:lang w:val="en-US"/>
              </w:rPr>
              <w:t>710mm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40976</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书柜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规格：600mm*400mm*1200mm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36642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讲台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XT-GJ4</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按尺寸定制4000mm*250mm*850mm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木结构，外包复合地板。</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1822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56482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档案柜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规格：850mm*390mm*1800mm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宝钢一级冷轧钢，强度更高，承载力更强，直接延长了钢柜的使用寿命，板材厚度：0.8MM冷轧钢板；玻璃门内设计4层可调层板，可放5层A4档案盒，隔板可调动，薄边13mm边框设计，锁具：旺通显示锁，可缓冲折叠型钥匙，防止钥匙折断，钢制锁芯，门内设计静音缓冲装置，环保型塑粉，无毒，无害，无气味，0甲醛，专利拉手。颜色：柜体纯白色，拉手：粉蓝色，全铁门可定做。</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847</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16940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文件柜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规格：850mm*390mm*1800mm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宝钢一级冷轧钢，强度更高，承载力更强，直接延长了钢柜的使用寿命，板材厚度：0.8MM冷轧钢板；上玻璃门内部可放置2层A4档案盒，隔板可调动，中间配置两个抽屉，采用三节全展静音滑到，下铁门内一层活动隔板，可放两层A4档案盒，薄边13mm边框设计，锁具：旺通显示锁，可缓冲折叠型要是，防止钥匙折断，钢制锁芯，门内设计静音缓冲装置，环保型塑粉，无毒，无害，无气味，0甲醛，专利拉手。专利拉手。颜色：柜体纯白色，拉手：粉蓝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906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108720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图书架</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XT-GJ7</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rPr>
              <w:t>规格：</w:t>
            </w:r>
            <w:r>
              <w:rPr>
                <w:rFonts w:hint="eastAsia" w:ascii="宋体" w:hAnsi="宋体" w:eastAsia="宋体" w:cs="宋体"/>
                <w:b/>
                <w:i w:val="0"/>
                <w:color w:val="000000"/>
                <w:sz w:val="24"/>
                <w:szCs w:val="24"/>
                <w:u w:val="none"/>
              </w:rPr>
              <w:t>长</w:t>
            </w:r>
            <w:r>
              <w:rPr>
                <w:rFonts w:hint="eastAsia" w:ascii="宋体" w:hAnsi="宋体" w:eastAsia="宋体" w:cs="宋体"/>
                <w:b/>
                <w:i w:val="0"/>
                <w:color w:val="000000"/>
                <w:sz w:val="24"/>
                <w:szCs w:val="24"/>
                <w:u w:val="none"/>
                <w:lang w:val="en-US"/>
              </w:rPr>
              <w:t>900mm*</w:t>
            </w:r>
            <w:r>
              <w:rPr>
                <w:rFonts w:hint="eastAsia" w:ascii="宋体" w:hAnsi="宋体" w:eastAsia="宋体" w:cs="宋体"/>
                <w:b/>
                <w:i w:val="0"/>
                <w:color w:val="000000"/>
                <w:sz w:val="24"/>
                <w:szCs w:val="24"/>
                <w:u w:val="none"/>
              </w:rPr>
              <w:t>宽</w:t>
            </w:r>
            <w:r>
              <w:rPr>
                <w:rFonts w:hint="eastAsia" w:ascii="宋体" w:hAnsi="宋体" w:eastAsia="宋体" w:cs="宋体"/>
                <w:b/>
                <w:i w:val="0"/>
                <w:color w:val="000000"/>
                <w:sz w:val="24"/>
                <w:szCs w:val="24"/>
                <w:u w:val="none"/>
                <w:lang w:val="en-US"/>
              </w:rPr>
              <w:t>800mm*</w:t>
            </w:r>
            <w:r>
              <w:rPr>
                <w:rFonts w:hint="eastAsia" w:ascii="宋体" w:hAnsi="宋体" w:eastAsia="宋体" w:cs="宋体"/>
                <w:b/>
                <w:i w:val="0"/>
                <w:color w:val="000000"/>
                <w:sz w:val="24"/>
                <w:szCs w:val="24"/>
                <w:u w:val="none"/>
              </w:rPr>
              <w:t>高</w:t>
            </w:r>
            <w:r>
              <w:rPr>
                <w:rFonts w:hint="eastAsia" w:ascii="宋体" w:hAnsi="宋体" w:eastAsia="宋体" w:cs="宋体"/>
                <w:b/>
                <w:i w:val="0"/>
                <w:color w:val="000000"/>
                <w:sz w:val="24"/>
                <w:szCs w:val="24"/>
                <w:u w:val="none"/>
                <w:lang w:val="en-US"/>
              </w:rPr>
              <w:t>1500mm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；材质：整体采用优质橡木双面齿接板加工而成层数</w:t>
            </w:r>
            <w:r>
              <w:rPr>
                <w:rFonts w:hint="eastAsia" w:ascii="宋体" w:hAnsi="宋体" w:eastAsia="宋体" w:cs="宋体"/>
                <w:b w:val="0"/>
                <w:i w:val="0"/>
                <w:color w:val="000000"/>
                <w:sz w:val="24"/>
                <w:szCs w:val="24"/>
                <w:u w:val="none"/>
                <w:lang w:val="en-US"/>
              </w:rPr>
              <w:t>4</w:t>
            </w:r>
            <w:r>
              <w:rPr>
                <w:rFonts w:hint="eastAsia" w:ascii="宋体" w:hAnsi="宋体" w:eastAsia="宋体" w:cs="宋体"/>
                <w:b w:val="0"/>
                <w:i w:val="0"/>
                <w:color w:val="000000"/>
                <w:sz w:val="24"/>
                <w:szCs w:val="24"/>
                <w:u w:val="none"/>
              </w:rPr>
              <w:t>层，前后二侧放书，板材左右二侧呈现梯形，侧上宽</w:t>
            </w:r>
            <w:r>
              <w:rPr>
                <w:rFonts w:hint="eastAsia" w:ascii="宋体" w:hAnsi="宋体" w:eastAsia="宋体" w:cs="宋体"/>
                <w:b w:val="0"/>
                <w:i w:val="0"/>
                <w:color w:val="000000"/>
                <w:sz w:val="24"/>
                <w:szCs w:val="24"/>
                <w:u w:val="none"/>
                <w:lang w:val="en-US"/>
              </w:rPr>
              <w:t>285mm</w:t>
            </w:r>
            <w:r>
              <w:rPr>
                <w:rFonts w:hint="eastAsia" w:ascii="宋体" w:hAnsi="宋体" w:eastAsia="宋体" w:cs="宋体"/>
                <w:b w:val="0"/>
                <w:i w:val="0"/>
                <w:color w:val="000000"/>
                <w:sz w:val="24"/>
                <w:szCs w:val="24"/>
                <w:u w:val="none"/>
              </w:rPr>
              <w:t>，侧下宽</w:t>
            </w:r>
            <w:r>
              <w:rPr>
                <w:rFonts w:hint="eastAsia" w:ascii="宋体" w:hAnsi="宋体" w:eastAsia="宋体" w:cs="宋体"/>
                <w:b w:val="0"/>
                <w:i w:val="0"/>
                <w:color w:val="000000"/>
                <w:sz w:val="24"/>
                <w:szCs w:val="24"/>
                <w:u w:val="none"/>
                <w:lang w:val="en-US"/>
              </w:rPr>
              <w:t>380mm</w:t>
            </w:r>
            <w:r>
              <w:rPr>
                <w:rFonts w:hint="eastAsia" w:ascii="宋体" w:hAnsi="宋体" w:eastAsia="宋体" w:cs="宋体"/>
                <w:b w:val="0"/>
                <w:i w:val="0"/>
                <w:color w:val="000000"/>
                <w:sz w:val="24"/>
                <w:szCs w:val="24"/>
                <w:u w:val="none"/>
              </w:rPr>
              <w:t>，无疤结无毛刺，板材厚度</w:t>
            </w:r>
            <w:r>
              <w:rPr>
                <w:rFonts w:hint="eastAsia" w:ascii="宋体" w:hAnsi="宋体" w:eastAsia="宋体" w:cs="宋体"/>
                <w:b w:val="0"/>
                <w:i w:val="0"/>
                <w:color w:val="000000"/>
                <w:sz w:val="24"/>
                <w:szCs w:val="24"/>
                <w:u w:val="none"/>
                <w:lang w:val="en-US"/>
              </w:rPr>
              <w:t>1.8cm</w:t>
            </w:r>
            <w:r>
              <w:rPr>
                <w:rFonts w:hint="eastAsia" w:ascii="宋体" w:hAnsi="宋体" w:eastAsia="宋体" w:cs="宋体"/>
                <w:b w:val="0"/>
                <w:i w:val="0"/>
                <w:color w:val="000000"/>
                <w:sz w:val="24"/>
                <w:szCs w:val="24"/>
                <w:u w:val="none"/>
              </w:rPr>
              <w:t>，采用水性油漆喷涂而成，安全、无毒无味，凸显木材纹理，手感光滑。</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3497</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349700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讲桌</w:t>
            </w:r>
          </w:p>
        </w:tc>
        <w:tc>
          <w:tcPr>
            <w:tcW w:w="1271" w:type="dxa"/>
            <w:noWrap w:val="0"/>
            <w:vAlign w:val="center"/>
          </w:tcPr>
          <w:p>
            <w:pPr>
              <w:bidi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LB01-1200</w:t>
            </w:r>
          </w:p>
        </w:tc>
        <w:tc>
          <w:tcPr>
            <w:tcW w:w="3566" w:type="dxa"/>
            <w:noWrap w:val="0"/>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讲桌整体采用分体式结构，尺寸长800mm*宽600mm*高960mm。</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2、上箱体采用高强度工程塑料及先进工艺一次性注塑成型；下箱体采用优质钢板折弯焊接成型，表面使用绿色环保无溶剂塑粉静电喷涂处理。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3、上箱体颜色为哑光灰白色，表面进行皮纹处理；上、下箱体四周均采用圆弧边角设计，有效降低直楞伤害的同时提高产品视觉感受。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4、上箱体两侧的扶手结构采用人机工程学设计，符合使用者的使用习惯，有效降低长期站立使用时的疲劳感。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5、上箱体桌面设置有刻度功能和经典几何示例功能，方便日常测量和几何教学。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6、下箱体设置百叶窗式散热通风孔，结合下箱体内部设备情况及讲桌整体外观确定百叶窗的数量和排列形式。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7、下箱体底座过线孔均采用敲落孔方式。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38</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50540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济南、山东蓝贝斯特教装集团股份有限公司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黑板报黑板</w:t>
            </w:r>
          </w:p>
        </w:tc>
        <w:tc>
          <w:tcPr>
            <w:tcW w:w="1271" w:type="dxa"/>
            <w:noWrap w:val="0"/>
            <w:vAlign w:val="center"/>
          </w:tcPr>
          <w:p>
            <w:pPr>
              <w:bidi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4HG100-29</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1、尺寸：外径3600mm×1200mm。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板面：采用优质乌金板面，双面黑色封釉，厚度0.4mm，黑色，硬度9H，甲醛释放量0.5mg/L；背板：选用优质防锈钢板，厚度0.2mm；板面附有e3标志保护膜，并设有加强凹槽，增加强度。夹层：采用高强度防潮瓦楞纸板，厚度15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3、边框：采用高级铝合金厚度1.0mm，规格35mm*20mm。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★4、干擦套装：白墨水2瓶，白色书写笔2支，粉红墨水1瓶，粉红笔1支，圆形磁性海绵板擦1个，干式擦出，拒绝任何洗剂。</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24428</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济南、山东蓝贝斯特教装集团股份有限公司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室内屏</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P10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LED灯规格：SMD黑灯，点密度：10000点/平米，灰度处理：16Bit，单元尺寸320mm*160mm*18mm，标准箱体安装方式，箱体尺寸：960mm*960mm，显示尺寸：11.52m（W）*7.68m(H)=88.47㎡,整屏点像素：1152*768=884736。</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1、像素间距:10 mm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2、白平衡亮度:5500nit( 0-100%可调)</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3、最大对比度:5000：1</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4、低亮高灰:100%亮度时，16bits灰度；20%亮度时，12bits灰度</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5、刷新率:3000Hz</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6、色温:3000—10000（K）可调</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7、水平视角:162°</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8、垂直视角:142°</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9、发光点之间中心距偏差:&lt;3%</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10、屏幕功率峰值:790W/㎡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11、屏幕平均功耗:256W/㎡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12、寿命典型值（hrs）:50000</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13、平整度（mm）:0.14</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14、单点校正:支持</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15、工作温度范围:-10℃-40℃</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color w:val="auto"/>
                <w:sz w:val="24"/>
                <w:szCs w:val="24"/>
              </w:rPr>
              <w:t>16、LED显示屏图像质量:按照SJ/T 11590-2016 LED显示屏图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像主观质量评价方法的要求，评价等价为优</w:t>
            </w:r>
            <w:r>
              <w:rPr>
                <w:rFonts w:hint="eastAsia" w:ascii="宋体" w:hAnsi="宋体" w:eastAsia="宋体" w:cs="宋体"/>
                <w:i w:val="0"/>
                <w:color w:val="auto"/>
                <w:kern w:val="0"/>
                <w:sz w:val="24"/>
                <w:szCs w:val="24"/>
                <w:u w:val="none"/>
                <w:lang w:val="en-US" w:eastAsia="zh-CN" w:bidi="ar"/>
              </w:rPr>
              <w:t>专用电源：电源/5V/40A。</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17、钢结构：</w:t>
            </w: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1872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18720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会议软椅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软椅面料颜色按照校方要求配色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1、椅背：背海绵：采用高密度冷发泡定型绵，舒适耐用，密度高达45-50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2、椅座：座海绵：采用高密度冷发泡定型绵，舒适耐用，密度高达50-60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val="0"/>
                <w:bCs/>
                <w:i w:val="0"/>
                <w:color w:val="auto"/>
                <w:kern w:val="0"/>
                <w:sz w:val="24"/>
                <w:szCs w:val="24"/>
                <w:u w:val="none"/>
                <w:lang w:val="en-US" w:eastAsia="zh-CN" w:bidi="ar"/>
              </w:rPr>
              <w:t>3、3、布料：采用颐达牌优质耐磨麻绒面料，软硬适中，手感舒适，长时间使用无断裂、不起球、不褪色。可根据客户要求进行3M(防潮、防尘、防污)处理，可做阻燃处理。有多种颜色可供选择。4、4、脚架：采用</w:t>
            </w:r>
            <w:r>
              <w:rPr>
                <w:rFonts w:hint="eastAsia" w:ascii="宋体" w:hAnsi="宋体" w:eastAsia="宋体" w:cs="宋体"/>
                <w:i w:val="0"/>
                <w:color w:val="auto"/>
                <w:kern w:val="0"/>
                <w:sz w:val="24"/>
                <w:szCs w:val="24"/>
                <w:u w:val="none"/>
                <w:lang w:val="en-US" w:eastAsia="zh-CN" w:bidi="ar"/>
              </w:rPr>
              <w:t>优质铝合金材质，经模具压铸成型，表面喷专用金属漆并经高温烤锔。铝合金脚框造型新颖特别，稳固美观。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5、扶手：采用橡木或榉木，经6次油漆工艺精制而成。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7、侧板：采用优质木板，面覆海绵和麻绒，并采用活动式扣钉，易于拆装。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160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1281</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204960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4桌8椅。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1、主席台桌4张：桌子尺寸1600mm*600mm*760mm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主席台椅子8张：尺寸和主席桌配套。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17238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17238</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W-15</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11230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 xml:space="preserve">补声音箱                                                                                                                                                    </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W-12</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4876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9752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PA-800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0.3dB);输入阻抗20KΩ(平衡)10KΩ(不平衡);灵敏度0dB,+4dB,+10dB;分离度&gt;70dB;谐波失真&lt;0.1%1KHz;信噪比100dB;转换速率30v/uS;阻尼系数400尺寸483×132×487㎜;重量28.5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PA-600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反馈抑制器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TS-6380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调音台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W-F12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无线手持话筒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P-4780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音响线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YX-5203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足米国标、纯无氧铜。</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卷</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592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深圳、深圳市一线电子有限公司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安装辅材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安装费用及辅材。</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会议室配套内饰设备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一、大厅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1、地面找平 200㎡ 自流平水泥找平，厚度不超出3MM超出，价格另计。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2、塑胶地板 200㎡ 2.0厚塑胶地板。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3、地胶线 100米 铝合金防滑大包边扣条，如有别的要求价格另计。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4、木地板 25㎡ 1.2CM厚强化复合木地板。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5、讲台扩建 25m³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（大厅墙面）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1、墙面基础处理 338㎡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2、聚酯纤维吸音板 180㎡ 半成品聚酯纤维吸音板成品安装。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3、不锈钢扣条  80m 10公分不锈钢扣条。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4、吸音板 158㎡ E1级，吸音板饰面。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（大厅顶面）</w:t>
            </w:r>
          </w:p>
          <w:p>
            <w:pPr>
              <w:keepNext w:val="0"/>
              <w:keepLines w:val="0"/>
              <w:pageBreakBefore w:val="0"/>
              <w:numPr>
                <w:ilvl w:val="0"/>
                <w:numId w:val="3"/>
              </w:numPr>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石膏板异性吊顶 200㎡ ①轻钢龙骨打架子,石膏板造型吊顶,有灯池灯槽。不含灯，不含布线；木龙骨刷防火涂料。   做二级吊顶，异形造型。（圆形或椭圆形）  ②接逢处石膏绷带处理,不包括顶面批灰及乳胶漆； ③石膏板为9mm纸面石膏板.造型处为石膏板</w:t>
            </w:r>
            <w:r>
              <w:rPr>
                <w:rFonts w:hint="eastAsia" w:ascii="宋体" w:hAnsi="宋体" w:eastAsia="宋体" w:cs="宋体"/>
                <w:i w:val="0"/>
                <w:color w:val="auto"/>
                <w:sz w:val="24"/>
                <w:szCs w:val="24"/>
                <w:u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2、顶面乳胶漆 200㎡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4"/>
                <w:szCs w:val="24"/>
                <w:u w:val="none"/>
                <w:lang w:eastAsia="zh-CN"/>
              </w:rPr>
              <w:t>。</w:t>
            </w:r>
            <w:r>
              <w:rPr>
                <w:rFonts w:hint="eastAsia" w:ascii="宋体" w:hAnsi="宋体" w:eastAsia="宋体" w:cs="宋体"/>
                <w:i w:val="0"/>
                <w:color w:val="auto"/>
                <w:sz w:val="24"/>
                <w:szCs w:val="24"/>
                <w:u w:val="none"/>
              </w:rPr>
              <w:t xml:space="preserve">3、刮腻子 200㎡ ①刮腻子2--3遍,打磨.  ②按产品说明上的配比使用。③不包套的门,窗洞口面积不减计算。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二、主材</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1、筒灯 60个 LED筒灯加安装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2、射灯 30个 LED射灯加安装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3、灯管 60m  LED灯管加安装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4、开关插座 1项 公牛开关插座加安装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5、双头斗胆灯 30个 LED双头斗胆灯加安装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lang w:eastAsia="zh-CN"/>
              </w:rPr>
              <w:t>三、控制室</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lang w:eastAsia="zh-CN"/>
              </w:rPr>
              <w:t>控制室平台扩建</w:t>
            </w:r>
            <w:r>
              <w:rPr>
                <w:rFonts w:hint="eastAsia" w:ascii="宋体" w:hAnsi="宋体" w:eastAsia="宋体" w:cs="宋体"/>
                <w:i w:val="0"/>
                <w:color w:val="auto"/>
                <w:sz w:val="24"/>
                <w:szCs w:val="24"/>
                <w:u w:val="none"/>
                <w:lang w:val="en-US" w:eastAsia="zh-CN"/>
              </w:rPr>
              <w:t>50.8平米轻砌墙26.7平米，楼梯1.2米宽长3米，静电地板，50.8平米，刮腻子53.4平米，门一套复合烤漆门。</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lang w:eastAsia="zh-CN"/>
              </w:rPr>
              <w:t>四</w:t>
            </w:r>
            <w:r>
              <w:rPr>
                <w:rFonts w:hint="eastAsia" w:ascii="宋体" w:hAnsi="宋体" w:eastAsia="宋体" w:cs="宋体"/>
                <w:i w:val="0"/>
                <w:color w:val="auto"/>
                <w:sz w:val="24"/>
                <w:szCs w:val="24"/>
                <w:u w:val="none"/>
              </w:rPr>
              <w:t>、其它</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1、电路改造 200㎡ ①普通插座电线为国标4平方BV线，灯电线为国标2.5平方BV线，所有电线用PVC阻燃线管布线。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五、以上设备根据实地情况，经校方同意后可做调整。</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177698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177698</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室内P2.5全彩屏单元板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Q2.5</w:t>
            </w:r>
          </w:p>
        </w:tc>
        <w:tc>
          <w:tcPr>
            <w:tcW w:w="35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像数点间距2.5mm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color w:val="auto"/>
                <w:sz w:val="24"/>
                <w:szCs w:val="24"/>
                <w:lang w:val="en-US" w:eastAsia="zh-CN"/>
              </w:rPr>
              <w:t>8192点/块，</w:t>
            </w:r>
            <w:r>
              <w:rPr>
                <w:rFonts w:hint="eastAsia" w:ascii="宋体" w:hAnsi="宋体" w:eastAsia="宋体" w:cs="宋体"/>
                <w:color w:val="auto"/>
                <w:sz w:val="24"/>
                <w:szCs w:val="24"/>
              </w:rPr>
              <w:t>像素构成1R1G1B</w:t>
            </w:r>
            <w:r>
              <w:rPr>
                <w:rFonts w:hint="eastAsia" w:ascii="宋体" w:hAnsi="宋体" w:eastAsia="宋体" w:cs="宋体"/>
                <w:color w:val="auto"/>
                <w:sz w:val="24"/>
                <w:szCs w:val="24"/>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2、垂直视角140°，刷新率3840HZ。</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灯管封装2020尺寸(长*宽*厚)320*160*15mm重量0.45kg±0.01kg结构特点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灯驱合一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单元板分辨率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128*64=8192Dots</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输入电压(直流)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4.5±0.1V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最大电流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5.2A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单元板功率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24W</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驱动方式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1/32恒流驱动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5-6张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80A电源带单元板数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10-12张</w:t>
            </w:r>
            <w:r>
              <w:rPr>
                <w:rFonts w:hint="eastAsia" w:ascii="宋体" w:hAnsi="宋体" w:eastAsia="宋体" w:cs="宋体"/>
                <w:color w:val="auto"/>
                <w:sz w:val="24"/>
                <w:szCs w:val="24"/>
                <w:lang w:eastAsia="zh-CN"/>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66450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全彩专用电源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CLA-200-5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5V/40A。</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35</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4130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常州、诚联电源股份有限公司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全彩接收卡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MRV316</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输入分辨率 ：高达1920×1200，2048×1152，2560×960</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带载能力 ：130万像素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输出网口：双网口</w:t>
            </w:r>
            <w:r>
              <w:rPr>
                <w:rFonts w:hint="eastAsia" w:ascii="宋体" w:hAnsi="宋体" w:eastAsia="宋体" w:cs="宋体"/>
                <w:color w:val="auto"/>
                <w:kern w:val="0"/>
                <w:sz w:val="24"/>
                <w:szCs w:val="24"/>
                <w:lang w:eastAsia="zh-CN" w:bidi="ar"/>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全彩发送卡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MSD300</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1、单卡输出 RGBR数据 16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2、单卡输出 RGB 数据 20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3、单卡输出串行数据 64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4、单卡带载像素为 256×226</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5、支持配置文件回读</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6、支持程序复制</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7、支持温度监控</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8、支持网线通讯状态检测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9、支持供电电压检测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10、支持绝大多数芯片高灰度高刷新</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11、支持逐点亮色度校正，每颗灯都有亮色度校正系数</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12、支持接收卡预存画面设置</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视频处理器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V760</w:t>
            </w:r>
          </w:p>
        </w:tc>
        <w:tc>
          <w:tcPr>
            <w:tcW w:w="3566"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视频输入接口，包括 2路AV，1路VGA，1路DVI，1路HDMI，1路选配SDI</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画中画的位置、大小等均可调节，可以随心所欲的控制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3、一个直观的LCD显示界面，清晰的按键灯提示，简化了系统的控制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4、支持高位阶视频输入，10bit/8bi</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5、支持自定义分辨率输出，最大输出分辨</w:t>
            </w:r>
            <w:r>
              <w:rPr>
                <w:rFonts w:hint="eastAsia" w:ascii="宋体" w:hAnsi="宋体" w:eastAsia="宋体" w:cs="宋体"/>
                <w:color w:val="auto"/>
                <w:kern w:val="0"/>
                <w:sz w:val="24"/>
                <w:szCs w:val="24"/>
                <w:lang w:val="en-US" w:eastAsia="zh-CN" w:bidi="ar"/>
              </w:rPr>
              <w:t>率</w:t>
            </w:r>
            <w:r>
              <w:rPr>
                <w:rFonts w:hint="eastAsia" w:ascii="宋体" w:hAnsi="宋体" w:eastAsia="宋体" w:cs="宋体"/>
                <w:color w:val="auto"/>
                <w:kern w:val="0"/>
                <w:sz w:val="24"/>
                <w:szCs w:val="24"/>
                <w:lang w:bidi="ar"/>
              </w:rPr>
              <w:t>2304x1152@60Hz。</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钢结构</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15760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辅材及人工</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辅材人工安装费用。</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小会议室配套内饰设备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一、大厅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1、地面找平 121.8㎡ 自流平水泥找平，厚度不超出3MM超出</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2、塑胶地板 121.8㎡ 2.0厚塑胶地板。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3、地胶线 60米 铝合金防滑大包边扣条。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4、木地板 15㎡ 1.2CM厚强化复合木地板。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5、讲台扩建 15m³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（大厅墙面）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1、墙面基础处理 208㎡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2、聚酯纤维吸音板 120㎡ 半成品聚酯纤维吸音板成品安装。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3、不锈钢扣条 </w:t>
            </w:r>
            <w:r>
              <w:rPr>
                <w:rFonts w:hint="eastAsia" w:ascii="宋体" w:hAnsi="宋体" w:eastAsia="宋体" w:cs="宋体"/>
                <w:i w:val="0"/>
                <w:color w:val="auto"/>
                <w:sz w:val="24"/>
                <w:szCs w:val="24"/>
                <w:u w:val="none"/>
                <w:lang w:eastAsia="zh-CN"/>
              </w:rPr>
              <w:t>长</w:t>
            </w:r>
            <w:r>
              <w:rPr>
                <w:rFonts w:hint="eastAsia" w:ascii="宋体" w:hAnsi="宋体" w:eastAsia="宋体" w:cs="宋体"/>
                <w:i w:val="0"/>
                <w:color w:val="auto"/>
                <w:sz w:val="24"/>
                <w:szCs w:val="24"/>
                <w:u w:val="none"/>
              </w:rPr>
              <w:t xml:space="preserve"> 60m</w:t>
            </w:r>
            <w:r>
              <w:rPr>
                <w:rFonts w:hint="eastAsia" w:ascii="宋体" w:hAnsi="宋体" w:eastAsia="宋体" w:cs="宋体"/>
                <w:i w:val="0"/>
                <w:color w:val="auto"/>
                <w:sz w:val="24"/>
                <w:szCs w:val="24"/>
                <w:u w:val="none"/>
                <w:lang w:eastAsia="zh-CN"/>
              </w:rPr>
              <w:t>宽</w:t>
            </w:r>
            <w:r>
              <w:rPr>
                <w:rFonts w:hint="eastAsia" w:ascii="宋体" w:hAnsi="宋体" w:eastAsia="宋体" w:cs="宋体"/>
                <w:i w:val="0"/>
                <w:color w:val="auto"/>
                <w:sz w:val="24"/>
                <w:szCs w:val="24"/>
                <w:u w:val="none"/>
              </w:rPr>
              <w:t xml:space="preserve"> 10公分不锈钢扣条。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4、吸音板 88㎡ E1级，吸音板饰面。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（大厅顶面）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1、石膏板异性吊顶 121.8㎡ ①轻钢龙骨打架子,石膏板造型吊顶,有灯池灯槽。不含灯，不含布线；木龙骨刷防火涂料。   做二级吊顶，异形造型。（圆形或椭圆形）  ②接逢处石膏绷带处理,不包括顶面批灰及乳胶漆； ③石膏板为9mm纸面石膏板.造型处为石膏板.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2、顶面乳胶漆 121.8㎡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3、刮腻子 122㎡ ①刮腻子2--3遍,打磨.  ②按产品说明上的配比使用。③不包套的门,窗洞口面积不减计算。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二、主材</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1、筒灯 30个 LED筒灯加安装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2、射灯 20个 LED射灯加安装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3、灯管 50m  LED灯管加安装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4、开关插座 1项 公牛开关插座加安装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5、双头斗胆灯 20个 LED双头斗胆灯加安装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三、其它</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1、电路改造 122㎡ ①普通插座电线为国标4平方BV线，灯电线为国标2.5平方BV线，所有电线用PVC阻燃线管布线。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rPr>
              <w:t xml:space="preserve"> </w:t>
            </w:r>
            <w:r>
              <w:rPr>
                <w:rFonts w:hint="eastAsia" w:ascii="宋体" w:hAnsi="宋体" w:eastAsia="宋体" w:cs="宋体"/>
                <w:i w:val="0"/>
                <w:color w:val="auto"/>
                <w:sz w:val="24"/>
                <w:szCs w:val="24"/>
                <w:u w:val="none"/>
                <w:lang w:eastAsia="zh-CN"/>
              </w:rPr>
              <w:t>四、以上设备根据实地情况，经校方同意后可做调整。</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114747</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114747</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合成班课桌凳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HY-K120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一、1、课桌规格：470mm*670mm*760mm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2、课桌为升降型，可调节高度为760mm,740mm,720mm等多个高度。</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4、桌斗：规格为深300mm*宽前口500mm内侧斗底450mm*高150mm梯形书斗，厚度0.6mm，采用国标冷轧钢板一次冲压成型斗，无接口无焊接打磨痕迹，光滑不伤手。</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二、1、凳子规格：270mm*370mm*440mm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三、1、产品焊接口全部为满焊，平直、牢固、无焊疵，焊接处打磨平整，各构件部分平直，横竖条搭接垂直，插口吻合，装配平整、牢靠、稳定。</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 桌椅均采用环保全新聚丙烯套脚，防磨、防滑。</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3、所有钢件均通过高速抛丸机抛钢丸除锈后经酸洗除锈，碱洗除油，磷化烘干等工艺，利用流水线做静电粉末喷涂，色泽均匀一致，附着力强，耐冲击能力强。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90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26640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霸州市、霸州市华宇家具有限公司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书法案子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XT-SF-A</w:t>
            </w:r>
          </w:p>
        </w:tc>
        <w:tc>
          <w:tcPr>
            <w:tcW w:w="3566" w:type="dxa"/>
            <w:noWrap w:val="0"/>
            <w:vAlign w:val="center"/>
          </w:tcPr>
          <w:p>
            <w:pPr>
              <w:keepNext w:val="0"/>
              <w:keepLines w:val="0"/>
              <w:pageBreakBefore w:val="0"/>
              <w:widowControl/>
              <w:kinsoku/>
              <w:wordWrap/>
              <w:overflowPunct/>
              <w:topLinePunct w:val="0"/>
              <w:autoSpaceDE/>
              <w:autoSpaceDN/>
              <w:bidi w:val="0"/>
              <w:adjustRightInd/>
              <w:snapToGrid/>
              <w:spacing w:line="320" w:lineRule="exac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书桌：130</w:t>
            </w:r>
            <w:r>
              <w:rPr>
                <w:rFonts w:hint="eastAsia" w:ascii="宋体" w:hAnsi="宋体" w:eastAsia="宋体" w:cs="宋体"/>
                <w:color w:val="auto"/>
                <w:kern w:val="0"/>
                <w:sz w:val="24"/>
                <w:szCs w:val="24"/>
                <w:lang w:val="en-US" w:eastAsia="zh-CN"/>
              </w:rPr>
              <w:t>0mm</w:t>
            </w:r>
            <w:r>
              <w:rPr>
                <w:rFonts w:hint="eastAsia" w:ascii="宋体" w:hAnsi="宋体" w:eastAsia="宋体" w:cs="宋体"/>
                <w:color w:val="auto"/>
                <w:kern w:val="0"/>
                <w:sz w:val="24"/>
                <w:szCs w:val="24"/>
              </w:rPr>
              <w:t>*60</w:t>
            </w:r>
            <w:r>
              <w:rPr>
                <w:rFonts w:hint="eastAsia" w:ascii="宋体" w:hAnsi="宋体" w:eastAsia="宋体" w:cs="宋体"/>
                <w:color w:val="auto"/>
                <w:kern w:val="0"/>
                <w:sz w:val="24"/>
                <w:szCs w:val="24"/>
                <w:lang w:val="en-US" w:eastAsia="zh-CN"/>
              </w:rPr>
              <w:t>0mm</w:t>
            </w:r>
            <w:r>
              <w:rPr>
                <w:rFonts w:hint="eastAsia" w:ascii="宋体" w:hAnsi="宋体" w:eastAsia="宋体" w:cs="宋体"/>
                <w:color w:val="auto"/>
                <w:kern w:val="0"/>
                <w:sz w:val="24"/>
                <w:szCs w:val="24"/>
              </w:rPr>
              <w:t>*75</w:t>
            </w:r>
            <w:r>
              <w:rPr>
                <w:rFonts w:hint="eastAsia" w:ascii="宋体" w:hAnsi="宋体" w:eastAsia="宋体" w:cs="宋体"/>
                <w:color w:val="auto"/>
                <w:kern w:val="0"/>
                <w:sz w:val="24"/>
                <w:szCs w:val="24"/>
                <w:lang w:val="en-US" w:eastAsia="zh-CN"/>
              </w:rPr>
              <w:t>mm(±10mm)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桌体古色古香：环保油漆。优质榆木木，榫卯结构。颜色与书法案子一致。可根据学校尺寸定制。</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2836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68064</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书法凳子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XT-SF-B</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rPr>
              <w:t>坐凳：45</w:t>
            </w:r>
            <w:r>
              <w:rPr>
                <w:rFonts w:hint="eastAsia" w:ascii="宋体" w:hAnsi="宋体" w:eastAsia="宋体" w:cs="宋体"/>
                <w:color w:val="auto"/>
                <w:kern w:val="0"/>
                <w:sz w:val="24"/>
                <w:szCs w:val="24"/>
                <w:lang w:val="en-US" w:eastAsia="zh-CN"/>
              </w:rPr>
              <w:t>0mm</w:t>
            </w:r>
            <w:r>
              <w:rPr>
                <w:rFonts w:hint="eastAsia" w:ascii="宋体" w:hAnsi="宋体" w:eastAsia="宋体" w:cs="宋体"/>
                <w:color w:val="auto"/>
                <w:kern w:val="0"/>
                <w:sz w:val="24"/>
                <w:szCs w:val="24"/>
              </w:rPr>
              <w:t>*35</w:t>
            </w:r>
            <w:r>
              <w:rPr>
                <w:rFonts w:hint="eastAsia" w:ascii="宋体" w:hAnsi="宋体" w:eastAsia="宋体" w:cs="宋体"/>
                <w:color w:val="auto"/>
                <w:kern w:val="0"/>
                <w:sz w:val="24"/>
                <w:szCs w:val="24"/>
                <w:lang w:val="en-US" w:eastAsia="zh-CN"/>
              </w:rPr>
              <w:t>0mm</w:t>
            </w:r>
            <w:r>
              <w:rPr>
                <w:rFonts w:hint="eastAsia" w:ascii="宋体" w:hAnsi="宋体" w:eastAsia="宋体" w:cs="宋体"/>
                <w:color w:val="auto"/>
                <w:kern w:val="0"/>
                <w:sz w:val="24"/>
                <w:szCs w:val="24"/>
              </w:rPr>
              <w:t>*40</w:t>
            </w:r>
            <w:r>
              <w:rPr>
                <w:rFonts w:hint="eastAsia" w:ascii="宋体" w:hAnsi="宋体" w:eastAsia="宋体" w:cs="宋体"/>
                <w:color w:val="auto"/>
                <w:kern w:val="0"/>
                <w:sz w:val="24"/>
                <w:szCs w:val="24"/>
                <w:lang w:val="en-US" w:eastAsia="zh-CN"/>
              </w:rPr>
              <w:t>0mm(±10mm),</w:t>
            </w:r>
            <w:r>
              <w:rPr>
                <w:rFonts w:hint="eastAsia" w:ascii="宋体" w:hAnsi="宋体" w:eastAsia="宋体" w:cs="宋体"/>
                <w:i w:val="0"/>
                <w:color w:val="auto"/>
                <w:kern w:val="0"/>
                <w:sz w:val="24"/>
                <w:szCs w:val="24"/>
                <w:u w:val="none"/>
                <w:lang w:val="en-US" w:eastAsia="zh-CN" w:bidi="ar"/>
              </w:rPr>
              <w:t>桌体古色古香：环保油漆。优质榆木木，榫卯结构。颜色与书法案子一致。可根据学校尺寸定制。</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48</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17040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教师书法桌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XT-SF-Z</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仿古书法桌1800mm×600mm×800mm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实木、榆木榫卯结构，桌面厚度不小于25mm，两端带上翘角头，桌面下带装饰雕花，四根支撑腿，优质实木，采用榫卯结构，结实牢靠。该书画桌简洁大方，纹理通达清晰，外观鲜明光亮，仿古色颜色为仿古色，桌面板厚：18mm。</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3644</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3644</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教师椅子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XT-SF-Y</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仿古书法椅实木、榆木榫卯结构，四根支撑腿，优质实木，采用榫卯结构，结实牢靠。该书画椅简洁大方，纹理通达清晰，外观鲜明光亮，仿古色颜色为仿古色。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591</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591</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童趣多边形阅览桌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XT-YY2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lang w:val="en-US"/>
              </w:rPr>
              <w:t>6</w:t>
            </w:r>
            <w:r>
              <w:rPr>
                <w:rFonts w:hint="eastAsia" w:ascii="宋体" w:hAnsi="宋体" w:eastAsia="宋体" w:cs="宋体"/>
                <w:b w:val="0"/>
                <w:i w:val="0"/>
                <w:color w:val="000000"/>
                <w:sz w:val="24"/>
                <w:szCs w:val="24"/>
                <w:u w:val="none"/>
              </w:rPr>
              <w:t>边型坐</w:t>
            </w:r>
            <w:r>
              <w:rPr>
                <w:rFonts w:hint="eastAsia" w:ascii="宋体" w:hAnsi="宋体" w:eastAsia="宋体" w:cs="宋体"/>
                <w:b w:val="0"/>
                <w:i w:val="0"/>
                <w:color w:val="000000"/>
                <w:sz w:val="24"/>
                <w:szCs w:val="24"/>
                <w:u w:val="none"/>
                <w:lang w:val="en-US"/>
              </w:rPr>
              <w:t>6</w:t>
            </w:r>
            <w:r>
              <w:rPr>
                <w:rFonts w:hint="eastAsia" w:ascii="宋体" w:hAnsi="宋体" w:eastAsia="宋体" w:cs="宋体"/>
                <w:b w:val="0"/>
                <w:i w:val="0"/>
                <w:color w:val="000000"/>
                <w:sz w:val="24"/>
                <w:szCs w:val="24"/>
                <w:u w:val="none"/>
              </w:rPr>
              <w:t>人，</w:t>
            </w:r>
            <w:r>
              <w:rPr>
                <w:rFonts w:hint="eastAsia" w:ascii="宋体" w:hAnsi="宋体" w:eastAsia="宋体" w:cs="宋体"/>
                <w:b w:val="0"/>
                <w:i w:val="0"/>
                <w:color w:val="000000"/>
                <w:sz w:val="24"/>
                <w:szCs w:val="24"/>
                <w:u w:val="none"/>
                <w:lang w:val="en-US"/>
              </w:rPr>
              <w:t>1200mm</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1200mm</w:t>
            </w:r>
            <w:r>
              <w:rPr>
                <w:rFonts w:hint="eastAsia" w:ascii="宋体" w:hAnsi="宋体" w:eastAsia="宋体" w:cs="宋体"/>
                <w:b w:val="0"/>
                <w:i w:val="0"/>
                <w:color w:val="000000"/>
                <w:sz w:val="24"/>
                <w:szCs w:val="24"/>
                <w:u w:val="none"/>
              </w:rPr>
              <w:t>×</w:t>
            </w:r>
            <w:r>
              <w:rPr>
                <w:rFonts w:hint="eastAsia" w:ascii="宋体" w:hAnsi="宋体" w:eastAsia="宋体" w:cs="宋体"/>
                <w:b/>
                <w:i w:val="0"/>
                <w:color w:val="000000"/>
                <w:sz w:val="24"/>
                <w:szCs w:val="24"/>
                <w:u w:val="none"/>
                <w:lang w:val="en-US"/>
              </w:rPr>
              <w:t>720mm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台面为彩色双贴面防火板，厚度＞</w:t>
            </w:r>
            <w:r>
              <w:rPr>
                <w:rFonts w:hint="eastAsia" w:ascii="宋体" w:hAnsi="宋体" w:eastAsia="宋体" w:cs="宋体"/>
                <w:b w:val="0"/>
                <w:i w:val="0"/>
                <w:color w:val="000000"/>
                <w:sz w:val="24"/>
                <w:szCs w:val="24"/>
                <w:u w:val="none"/>
                <w:lang w:val="en-US"/>
              </w:rPr>
              <w:t>16mm</w:t>
            </w:r>
            <w:r>
              <w:rPr>
                <w:rFonts w:hint="eastAsia" w:ascii="宋体" w:hAnsi="宋体" w:eastAsia="宋体" w:cs="宋体"/>
                <w:b w:val="0"/>
                <w:i w:val="0"/>
                <w:color w:val="000000"/>
                <w:sz w:val="24"/>
                <w:szCs w:val="24"/>
                <w:u w:val="none"/>
              </w:rPr>
              <w:t>；台身为钢架</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立腿采用规格直径</w:t>
            </w:r>
            <w:r>
              <w:rPr>
                <w:rFonts w:hint="eastAsia" w:ascii="宋体" w:hAnsi="宋体" w:eastAsia="宋体" w:cs="宋体"/>
                <w:b w:val="0"/>
                <w:i w:val="0"/>
                <w:color w:val="000000"/>
                <w:sz w:val="24"/>
                <w:szCs w:val="24"/>
                <w:u w:val="none"/>
                <w:lang w:val="en-US"/>
              </w:rPr>
              <w:t>40mm</w:t>
            </w:r>
            <w:r>
              <w:rPr>
                <w:rFonts w:hint="eastAsia" w:ascii="宋体" w:hAnsi="宋体" w:eastAsia="宋体" w:cs="宋体"/>
                <w:b w:val="0"/>
                <w:i w:val="0"/>
                <w:color w:val="000000"/>
                <w:sz w:val="24"/>
                <w:szCs w:val="24"/>
                <w:u w:val="none"/>
              </w:rPr>
              <w:t>壁厚</w:t>
            </w:r>
            <w:r>
              <w:rPr>
                <w:rFonts w:hint="eastAsia" w:ascii="宋体" w:hAnsi="宋体" w:eastAsia="宋体" w:cs="宋体"/>
                <w:b w:val="0"/>
                <w:i w:val="0"/>
                <w:color w:val="000000"/>
                <w:sz w:val="24"/>
                <w:szCs w:val="24"/>
                <w:u w:val="none"/>
                <w:lang w:val="en-US"/>
              </w:rPr>
              <w:t>1.5mm</w:t>
            </w:r>
            <w:r>
              <w:rPr>
                <w:rFonts w:hint="eastAsia" w:ascii="宋体" w:hAnsi="宋体" w:eastAsia="宋体" w:cs="宋体"/>
                <w:b w:val="0"/>
                <w:i w:val="0"/>
                <w:color w:val="000000"/>
                <w:sz w:val="24"/>
                <w:szCs w:val="24"/>
                <w:u w:val="none"/>
              </w:rPr>
              <w:t>的金属圆型材，钢材外部采用酸洗磷化喷塑处理工艺</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边沿有</w:t>
            </w:r>
            <w:r>
              <w:rPr>
                <w:rFonts w:hint="eastAsia" w:ascii="宋体" w:hAnsi="宋体" w:eastAsia="宋体" w:cs="宋体"/>
                <w:b w:val="0"/>
                <w:i w:val="0"/>
                <w:color w:val="000000"/>
                <w:sz w:val="24"/>
                <w:szCs w:val="24"/>
                <w:u w:val="none"/>
                <w:lang w:val="en-US"/>
              </w:rPr>
              <w:t>4cm</w:t>
            </w:r>
            <w:r>
              <w:rPr>
                <w:rFonts w:hint="eastAsia" w:ascii="宋体" w:hAnsi="宋体" w:eastAsia="宋体" w:cs="宋体"/>
                <w:b w:val="0"/>
                <w:i w:val="0"/>
                <w:color w:val="000000"/>
                <w:sz w:val="24"/>
                <w:szCs w:val="24"/>
                <w:u w:val="none"/>
              </w:rPr>
              <w:t>飞边，无抽屉，台面下有铁栅栏搁板（上课时可搁置工具盒、工具和学生用品）</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表面涂清漆。结实、抗砸、抗压。</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童趣学生凳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250mm*350mm*440mm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凳子面板采取优质塑料凳面，采用专用模具注塑而成，主管采用25mm*25mm*1.2mm方管，金属部分均采用二氧化碳气体保护焊，平整光滑，并全部进行除油、除锈、磷化处理，静电喷塑，表面光滑平整无气泡，脚套采用低密度聚氯乙稀，脚管与管件采用自锁装置，确保耐磨，不易脱落。颜色：桌架，凳架灰白色；桌面、凳面黄蓝红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74</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4440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教师阅览桌椅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XT-YY3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1400mm*900mm*760mm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1、材质:钢制+三聚氰胺板,颜色:浅灰+木本色,装饰物件颜色不做要求。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2、桌面采用25mm优质三聚氰氨板，绿色环保，甲醛释放量≦1.5mg/L,符合国家环保标准，四周PVC热熔封边。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3、桌架采用0.8mm优质冷轧钢板制作，国标钢材；钢板模压成型。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工艺：采用一条龙的流水线，钣金大型设备，复合模具，专用工具夹，产品加工过程不落地；经全自动脱脂，纯净水清洗、加温除油磷化、表调、干燥工艺产品防锈能力强，寿命长；零部件一次冲切完成，精度高、通用性强；一桌四椅为一套。</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1478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29560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cs="宋体"/>
                <w:i w:val="0"/>
                <w:color w:val="auto"/>
                <w:kern w:val="0"/>
                <w:sz w:val="24"/>
                <w:szCs w:val="24"/>
                <w:u w:val="none"/>
                <w:lang w:val="en-US" w:eastAsia="zh-CN" w:bidi="ar"/>
              </w:rPr>
              <w:t>41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期刊柜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XT-K9</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规格：1200mm*300mm*1200mm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主席桌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XT-ZX1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主席台尺寸1600mm*600mm*760mm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9</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17730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主席椅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XT-ZX2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尺寸：680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lang w:val="en-US" w:eastAsia="zh-CN"/>
              </w:rPr>
              <w:t>*470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lang w:val="en-US" w:eastAsia="zh-CN"/>
              </w:rPr>
              <w:t>*1080</w:t>
            </w:r>
            <w:r>
              <w:rPr>
                <w:rFonts w:hint="eastAsia" w:ascii="宋体" w:hAnsi="宋体" w:eastAsia="宋体" w:cs="宋体"/>
                <w:color w:val="auto"/>
                <w:kern w:val="0"/>
                <w:sz w:val="24"/>
                <w:szCs w:val="24"/>
                <w:lang w:val="en-US" w:eastAsia="zh-CN"/>
              </w:rPr>
              <w:t>mm(±10mm)，</w:t>
            </w:r>
            <w:r>
              <w:rPr>
                <w:rFonts w:hint="eastAsia" w:ascii="宋体" w:hAnsi="宋体" w:eastAsia="宋体" w:cs="宋体"/>
                <w:i w:val="0"/>
                <w:color w:val="auto"/>
                <w:kern w:val="0"/>
                <w:sz w:val="24"/>
                <w:szCs w:val="24"/>
                <w:u w:val="none"/>
                <w:lang w:val="en-US" w:eastAsia="zh-CN" w:bidi="ar"/>
              </w:rPr>
              <w:t>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把</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18</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936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16848</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条桌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XT-T6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条桌尺寸1200mm*400mm*750mm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640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软椅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XT-R8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软椅面料颜色按校方要求配色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椅背：背海绵：采用高密度冷发泡定型绵，舒适耐用，密度高达45-50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椅座：座海绵：采用高密度冷发泡定型绵，舒适耐用，密度高达50-60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val="0"/>
                <w:bCs/>
                <w:i w:val="0"/>
                <w:color w:val="auto"/>
                <w:kern w:val="0"/>
                <w:sz w:val="24"/>
                <w:szCs w:val="24"/>
                <w:u w:val="none"/>
                <w:lang w:val="en-US" w:eastAsia="zh-CN" w:bidi="ar"/>
              </w:rPr>
              <w:t>3、3、布料：采用颐达牌优质耐磨麻绒面料，软硬适中，手感舒适，长时间使用无断裂、不起球、不褪色。可根据客户要求进行3M(防潮、防尘、防污)处理，可做阻燃处理。有多种颜色可供选择。4、4、</w:t>
            </w:r>
            <w:r>
              <w:rPr>
                <w:rFonts w:hint="eastAsia" w:ascii="宋体" w:hAnsi="宋体" w:eastAsia="宋体" w:cs="宋体"/>
                <w:i w:val="0"/>
                <w:color w:val="auto"/>
                <w:kern w:val="0"/>
                <w:sz w:val="24"/>
                <w:szCs w:val="24"/>
                <w:u w:val="none"/>
                <w:lang w:val="en-US" w:eastAsia="zh-CN" w:bidi="ar"/>
              </w:rPr>
              <w:t>脚架：采用优质铝合金材质，经模具压铸成型，表面喷专用金属漆并经高温烤锔。铝合金脚框造型新颖特别，稳固美观。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5、扶手：采用橡木或榉木，经6次油漆工艺精制而成。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7、侧板：采用优质木板，面覆海绵和麻绒，并采用活动式扣钉，易于拆装。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692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1281</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886452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W-15</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22460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W-12</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4876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19504</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PA-800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士0.3dB);输入阻抗20KΩ(平衡)10KΩ(不平衡);灵敏度0dB,+4dB,+10dB;分离度&gt;70dB;谐波失真&lt;0.1%1KHz;信噪比100dB;转换速率30v/uS;阻尼系数400;;尺寸483×132×487㎜;重量28.5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13594</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PA-600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11230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反馈抑制器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TS-6380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调音台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W-F12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电源时序器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AC-08</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通道总电流容量25A，提供5500W总功率；对音响系统提供安全、自动化的电源控制功能；可避免因设备开关对扬声器造成的损害事故；内置CPU，可实现无限智能联动控制功能；设有两个12V的BNC工作灯供电接口；输入采用大三芯接口，应用安全方便；输出采用可拆卸万能插座，可适配各种插头；尺寸：W x H x D(mm)483x132x170；净重：3.8Kg。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1625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1625</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无线会议话筒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TS-5900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3546</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无线手持话筒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P-4780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音响线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YX-5203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足米国标、纯无氧铜。</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卷</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1184</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深圳、深圳市一线电子有限公司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54珠帕灯</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LX-G054</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工作电压220-240V频率50/60Hz，54颗3W高亮LED灯珠灯泡寿命6-10万小时，DMX512控制色彩多变（顶光+逆光+测光）。</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975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14625</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舞台三基色灯</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LX-L256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电压：AC110-230V，50-60HZ；功率：200W光源：LED5730贴片灯珠数量：256颗控制模式：自亮（DMX512信号）可调光流明值：60-65LM显色值：85-92色温：3000-3200K或5600-6000K可选。</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16</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2216</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35456</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灯光控制台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LX-123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240型电脑灯控台总通道数：240路，可控电脑灯。</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信号放大器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LX-008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可控电脑灯最大通道数：16通道.程序最大步数（场景）：40步。</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4000瓦直通圭</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LX-12TB</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供电：三相五线制AC380V±10％，频率50Hz±5％.输入额定电流：100A,最大12路×3KW可用于任何负载.设有总开关,过载与短路双重保护高分断空气开关.三相A.B.C指示灯指示.外形尺寸:国际标准10U,13U,16U。</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广州、广东流鑫舞台灯光设备有限公司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灯钩</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程序总步数（场景）：480步.场景停顿时间：0.1-25.5秒/步。</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930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定制灯光架</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XT-15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定制尺寸。</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2955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2955</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室内P2.5全彩屏单元板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Q2.5</w:t>
            </w:r>
          </w:p>
        </w:tc>
        <w:tc>
          <w:tcPr>
            <w:tcW w:w="35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像数点间距2.5mm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color w:val="auto"/>
                <w:sz w:val="24"/>
                <w:szCs w:val="24"/>
                <w:lang w:val="en-US" w:eastAsia="zh-CN"/>
              </w:rPr>
              <w:t>8192点/块，</w:t>
            </w:r>
            <w:r>
              <w:rPr>
                <w:rFonts w:hint="eastAsia" w:ascii="宋体" w:hAnsi="宋体" w:eastAsia="宋体" w:cs="宋体"/>
                <w:color w:val="auto"/>
                <w:sz w:val="24"/>
                <w:szCs w:val="24"/>
              </w:rPr>
              <w:t>像素构成1R1G1B</w:t>
            </w:r>
            <w:r>
              <w:rPr>
                <w:rFonts w:hint="eastAsia" w:ascii="宋体" w:hAnsi="宋体" w:eastAsia="宋体" w:cs="宋体"/>
                <w:color w:val="auto"/>
                <w:sz w:val="24"/>
                <w:szCs w:val="24"/>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2、垂直视角140°，刷新率3840HZ。</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灯管封装2020尺寸(长*宽*厚)320*160*15mm重量0.45kg±0.01kg结构特点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灯驱合一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单元板分辨率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128*64=8192Dots</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输入电压(直流)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4.5±0.1V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最大电流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5.2A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单元板功率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24W</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驱动方式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1/32恒流驱动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5-6张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80A电源带单元板数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10-12张</w:t>
            </w:r>
            <w:r>
              <w:rPr>
                <w:rFonts w:hint="eastAsia" w:ascii="宋体" w:hAnsi="宋体" w:eastAsia="宋体" w:cs="宋体"/>
                <w:color w:val="auto"/>
                <w:sz w:val="24"/>
                <w:szCs w:val="24"/>
                <w:lang w:eastAsia="zh-CN"/>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435</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192705</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全彩专用电源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CLA-200-5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5V/40A。</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14160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常州、诚联电源股份有限公司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全彩接收卡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MRV316</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输入分辨率 </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高达1920×1200，2048×1152，2560×960</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带载能力 ：130万像素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输出网口：双网口</w:t>
            </w:r>
            <w:r>
              <w:rPr>
                <w:rFonts w:hint="eastAsia" w:ascii="宋体" w:hAnsi="宋体" w:eastAsia="宋体" w:cs="宋体"/>
                <w:color w:val="auto"/>
                <w:kern w:val="0"/>
                <w:sz w:val="24"/>
                <w:szCs w:val="24"/>
                <w:lang w:eastAsia="zh-CN" w:bidi="ar"/>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16260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全彩发送卡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MSD300</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1、单卡输出 RGBR数据 16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2、单卡输出 RGB 数据 20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3、单卡输出串行数据 64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4、单卡带载像素为 256×226</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5、支持配置文件回读</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6、支持程序复制</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7、支持温度监控</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8、支持网线通讯状态检测；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9、支持供电电压检测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10、支持绝大多数芯片高灰度高刷新</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11、支持逐点亮色度校正，每颗灯都有亮色度校正系数</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12、支持接收卡预存画面设置</w:t>
            </w:r>
            <w:r>
              <w:rPr>
                <w:rFonts w:hint="eastAsia" w:ascii="宋体" w:hAnsi="宋体" w:eastAsia="宋体" w:cs="宋体"/>
                <w:color w:val="auto"/>
                <w:kern w:val="0"/>
                <w:sz w:val="24"/>
                <w:szCs w:val="24"/>
                <w:lang w:eastAsia="zh-CN" w:bidi="ar"/>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视频处理器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V760</w:t>
            </w:r>
          </w:p>
        </w:tc>
        <w:tc>
          <w:tcPr>
            <w:tcW w:w="3566"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、视频输入接口，包括 2路AV，1路VGA，1路DVI，1路HDMI，1路选配SDI</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、画中画的位置、大小等均可调节，可以随心所欲的控制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3、一个直观的LCD显示界面，清晰的按键灯提示，简化了系统的控制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4、支持高位阶视频输入，10bit/8bit</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5、支持自定义分辨率输出，最大输出分辨率2304x1152@60Hz。</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68</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钢结构</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23</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45310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69</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安装及辅材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安装及材料。</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70</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单人沙发</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XT-DS8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i w:val="0"/>
                <w:color w:val="auto"/>
                <w:sz w:val="24"/>
                <w:szCs w:val="24"/>
                <w:u w:val="none"/>
                <w:lang w:eastAsia="zh-CN"/>
              </w:rPr>
              <w:t>尺寸：</w:t>
            </w:r>
            <w:r>
              <w:rPr>
                <w:rFonts w:hint="eastAsia" w:ascii="宋体" w:hAnsi="宋体" w:eastAsia="宋体" w:cs="宋体"/>
                <w:i w:val="0"/>
                <w:color w:val="auto"/>
                <w:sz w:val="24"/>
                <w:szCs w:val="24"/>
                <w:u w:val="none"/>
              </w:rPr>
              <w:t>1070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sz w:val="24"/>
                <w:szCs w:val="24"/>
                <w:u w:val="none"/>
              </w:rPr>
              <w:t>*870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sz w:val="24"/>
                <w:szCs w:val="24"/>
                <w:u w:val="none"/>
              </w:rPr>
              <w:t>*890</w:t>
            </w:r>
            <w:r>
              <w:rPr>
                <w:rFonts w:hint="eastAsia" w:ascii="宋体" w:hAnsi="宋体" w:eastAsia="宋体" w:cs="宋体"/>
                <w:color w:val="auto"/>
                <w:kern w:val="0"/>
                <w:sz w:val="24"/>
                <w:szCs w:val="24"/>
                <w:lang w:val="en-US" w:eastAsia="zh-CN"/>
              </w:rPr>
              <w:t>mm(±10mm)</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eastAsia="宋体" w:cs="宋体"/>
                <w:color w:val="auto"/>
                <w:kern w:val="0"/>
                <w:sz w:val="24"/>
                <w:szCs w:val="24"/>
                <w:lang w:val="en-US" w:eastAsia="zh-CN"/>
              </w:rPr>
              <w:t>1、</w:t>
            </w:r>
            <w:r>
              <w:rPr>
                <w:rFonts w:hint="eastAsia" w:ascii="宋体" w:hAnsi="宋体" w:eastAsia="宋体" w:cs="宋体"/>
                <w:i w:val="0"/>
                <w:color w:val="auto"/>
                <w:sz w:val="24"/>
                <w:szCs w:val="24"/>
                <w:u w:val="none"/>
              </w:rPr>
              <w:t>海绵：优质回弹海绵。</w:t>
            </w:r>
          </w:p>
          <w:p>
            <w:pPr>
              <w:keepNext w:val="0"/>
              <w:keepLines w:val="0"/>
              <w:pageBreakBefore w:val="0"/>
              <w:kinsoku/>
              <w:wordWrap/>
              <w:overflowPunct/>
              <w:topLinePunct w:val="0"/>
              <w:autoSpaceDE/>
              <w:autoSpaceDN/>
              <w:bidi w:val="0"/>
              <w:adjustRightInd/>
              <w:snapToGrid/>
              <w:spacing w:line="320" w:lineRule="exact"/>
              <w:jc w:val="both"/>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2、</w:t>
            </w:r>
            <w:r>
              <w:rPr>
                <w:rFonts w:hint="eastAsia" w:ascii="宋体" w:hAnsi="宋体" w:eastAsia="宋体" w:cs="宋体"/>
                <w:i w:val="0"/>
                <w:color w:val="auto"/>
                <w:sz w:val="24"/>
                <w:szCs w:val="24"/>
                <w:u w:val="none"/>
              </w:rPr>
              <w:t>框架：内框架采用实木框架+夹板结构，木构件四面刨光，木材防虫防腐处理。</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12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1920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23040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71</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茶水柜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XT-CS5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尺寸：1200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kern w:val="0"/>
                <w:sz w:val="24"/>
                <w:szCs w:val="24"/>
                <w:u w:val="none"/>
                <w:lang w:val="en-US" w:eastAsia="zh-CN" w:bidi="ar"/>
              </w:rPr>
              <w:t>*850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kern w:val="0"/>
                <w:sz w:val="24"/>
                <w:szCs w:val="24"/>
                <w:u w:val="none"/>
                <w:lang w:val="en-US" w:eastAsia="zh-CN" w:bidi="ar"/>
              </w:rPr>
              <w:t>*400</w:t>
            </w:r>
            <w:r>
              <w:rPr>
                <w:rFonts w:hint="eastAsia" w:ascii="宋体" w:hAnsi="宋体" w:eastAsia="宋体" w:cs="宋体"/>
                <w:color w:val="auto"/>
                <w:kern w:val="0"/>
                <w:sz w:val="24"/>
                <w:szCs w:val="24"/>
                <w:lang w:val="en-US" w:eastAsia="zh-CN"/>
              </w:rPr>
              <w:t>mm(±10mm)</w:t>
            </w:r>
          </w:p>
          <w:p>
            <w:pPr>
              <w:keepNext w:val="0"/>
              <w:keepLines w:val="0"/>
              <w:pageBreakBefore w:val="0"/>
              <w:numPr>
                <w:ilvl w:val="0"/>
                <w:numId w:val="4"/>
              </w:numPr>
              <w:kinsoku/>
              <w:wordWrap/>
              <w:overflowPunct/>
              <w:topLinePunct w:val="0"/>
              <w:autoSpaceDE/>
              <w:autoSpaceDN/>
              <w:bidi w:val="0"/>
              <w:adjustRightInd/>
              <w:snapToGrid/>
              <w:spacing w:line="320" w:lineRule="exact"/>
              <w:jc w:val="left"/>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基材：采用绿色环保优质密度板，游离甲醛释放量复核国家E1级环保要求。木皮：0.6mm实木木皮；木皮纹理平整，清晰，自然，耐磨损，韧性好。</w:t>
            </w:r>
          </w:p>
          <w:p>
            <w:pPr>
              <w:keepNext w:val="0"/>
              <w:keepLines w:val="0"/>
              <w:pageBreakBefore w:val="0"/>
              <w:numPr>
                <w:ilvl w:val="0"/>
                <w:numId w:val="4"/>
              </w:numPr>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油漆：底漆及面漆均采用环保油漆，耐酸，耐水，耐酸性好，不起皱，不脱落，耐灼烧，耐划痕，挥发性有机物。五金配件：采用优质五金配件。所有五金件做防锈，防腐处理，经久耐用，安装坚固。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2758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5516</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72</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茶几</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XT-CS6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尺寸：1200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kern w:val="0"/>
                <w:sz w:val="24"/>
                <w:szCs w:val="24"/>
                <w:u w:val="none"/>
                <w:lang w:val="en-US" w:eastAsia="zh-CN" w:bidi="ar"/>
              </w:rPr>
              <w:t>*600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kern w:val="0"/>
                <w:sz w:val="24"/>
                <w:szCs w:val="24"/>
                <w:u w:val="none"/>
                <w:lang w:val="en-US" w:eastAsia="zh-CN" w:bidi="ar"/>
              </w:rPr>
              <w:t>*480</w:t>
            </w:r>
            <w:r>
              <w:rPr>
                <w:rFonts w:hint="eastAsia" w:ascii="宋体" w:hAnsi="宋体" w:eastAsia="宋体" w:cs="宋体"/>
                <w:color w:val="auto"/>
                <w:kern w:val="0"/>
                <w:sz w:val="24"/>
                <w:szCs w:val="24"/>
                <w:lang w:val="en-US" w:eastAsia="zh-CN"/>
              </w:rPr>
              <w:t>mm(±10mm)</w:t>
            </w:r>
          </w:p>
          <w:p>
            <w:pPr>
              <w:keepNext w:val="0"/>
              <w:keepLines w:val="0"/>
              <w:pageBreakBefore w:val="0"/>
              <w:numPr>
                <w:ilvl w:val="0"/>
                <w:numId w:val="5"/>
              </w:numPr>
              <w:kinsoku/>
              <w:wordWrap/>
              <w:overflowPunct/>
              <w:topLinePunct w:val="0"/>
              <w:autoSpaceDE/>
              <w:autoSpaceDN/>
              <w:bidi w:val="0"/>
              <w:adjustRightInd/>
              <w:snapToGrid/>
              <w:spacing w:line="320" w:lineRule="exact"/>
              <w:jc w:val="left"/>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基材：采用绿色环保优质密度板，游离甲醛释放量复核国家E1级环保要求。木皮：0.6mm实木木皮；木皮纹理平整，清晰，自然，耐磨损，韧性好。</w:t>
            </w:r>
          </w:p>
          <w:p>
            <w:pPr>
              <w:keepNext w:val="0"/>
              <w:keepLines w:val="0"/>
              <w:pageBreakBefore w:val="0"/>
              <w:numPr>
                <w:ilvl w:val="0"/>
                <w:numId w:val="5"/>
              </w:numPr>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油漆：底漆及面漆均采用环保油漆，耐酸，耐水，耐酸性好，不起皱，不脱落，耐灼烧，耐划痕，挥发性有机物。五金配件：采用优质五金配件。所有五金件做防锈，防腐处理，经久耐用，安装坚固。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2</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1675</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3350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73</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地毯</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XT-DT</w:t>
            </w:r>
          </w:p>
        </w:tc>
        <w:tc>
          <w:tcPr>
            <w:tcW w:w="3566" w:type="dxa"/>
            <w:noWrap w:val="0"/>
            <w:vAlign w:val="center"/>
          </w:tcPr>
          <w:p>
            <w:pPr>
              <w:pStyle w:val="5"/>
              <w:keepNext w:val="0"/>
              <w:keepLines w:val="0"/>
              <w:pageBreakBefore w:val="0"/>
              <w:widowControl/>
              <w:suppressLineNumbers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sz w:val="24"/>
                <w:szCs w:val="24"/>
              </w:rPr>
              <w:t>尺寸160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rPr>
              <w:t>*230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rPr>
              <w:t>;200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rPr>
              <w:t>*300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rPr>
              <w:t>;300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rPr>
              <w:t>*400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rPr>
              <w:t>（任何尺寸均可定做；公差正负2%，）【重量】：4.5公斤/平米 (该重量为参考之用，具体重量依据款式尺寸来定，上下10%浮动公差【厚度】：17MM【工艺】：胶背地毯；【环保等级】：A【耐燃性】：45°＜【优点】：防滑/防潮/防霉/隔音</w:t>
            </w:r>
            <w:r>
              <w:rPr>
                <w:rFonts w:hint="eastAsia" w:ascii="宋体" w:hAnsi="宋体" w:eastAsia="宋体" w:cs="宋体"/>
                <w:color w:val="auto"/>
                <w:sz w:val="24"/>
                <w:szCs w:val="24"/>
                <w:lang w:eastAsia="zh-CN"/>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50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390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19500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74</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软椅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软椅面料颜色按校方要求配色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1、椅背：背海绵：采用高密度冷发泡定型绵，舒适耐用，密度高达45-50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2、椅座：座海绵：采用高密度冷发泡定型绵，舒适耐用，密度高达50-60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r>
              <w:rPr>
                <w:rFonts w:hint="eastAsia" w:ascii="宋体" w:hAnsi="宋体" w:eastAsia="宋体" w:cs="宋体"/>
                <w:b w:val="0"/>
                <w:bCs/>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、布料：采用颐达牌优质耐磨麻绒面料，软硬适中，手感舒适，长时间使用无断裂、不起球、不褪色。可根据客户要求进行3M(防潮、防尘、防污)处理，可做阻燃处理。有多种颜色可供选择。</w:t>
            </w:r>
            <w:r>
              <w:rPr>
                <w:rFonts w:hint="eastAsia" w:ascii="宋体" w:hAnsi="宋体" w:eastAsia="宋体" w:cs="宋体"/>
                <w:b w:val="0"/>
                <w:bCs/>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、脚架：采用优质铝合金材质，经模具压铸成型，表面喷专用金属漆并经高温烤锔。铝合金脚框造型新颖特别，稳固美观。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5、扶手：采用橡木或榉木，经6次油漆工艺精制而成。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6、写字板：采用黑色PP塑料写字板(长300x宽260x厚11mm)。独特的下插式写字板机构，写字板藏于铝合金扶手脚内部，美观方便。配置高档的铝合金旋转支架，旋转无声。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7、侧板：采用优质木板，面覆海绵和麻绒，并采用活动式扣钉，易于拆装。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把</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30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38400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75</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单椅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XT-DY</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1、470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lang w:val="en-US" w:eastAsia="zh-CN"/>
              </w:rPr>
              <w:t>*420</w:t>
            </w:r>
            <w:r>
              <w:rPr>
                <w:rFonts w:hint="eastAsia" w:ascii="宋体" w:hAnsi="宋体" w:eastAsia="宋体" w:cs="宋体"/>
                <w:color w:val="auto"/>
                <w:kern w:val="0"/>
                <w:sz w:val="24"/>
                <w:szCs w:val="24"/>
                <w:lang w:val="en-US" w:eastAsia="zh-CN"/>
              </w:rPr>
              <w:t>mm</w:t>
            </w:r>
            <w:r>
              <w:rPr>
                <w:rFonts w:hint="eastAsia" w:ascii="宋体" w:hAnsi="宋体" w:eastAsia="宋体" w:cs="宋体"/>
                <w:color w:val="auto"/>
                <w:sz w:val="24"/>
                <w:szCs w:val="24"/>
                <w:lang w:val="en-US" w:eastAsia="zh-CN"/>
              </w:rPr>
              <w:t>*780</w:t>
            </w:r>
            <w:r>
              <w:rPr>
                <w:rFonts w:hint="eastAsia" w:ascii="宋体" w:hAnsi="宋体" w:eastAsia="宋体" w:cs="宋体"/>
                <w:color w:val="auto"/>
                <w:kern w:val="0"/>
                <w:sz w:val="24"/>
                <w:szCs w:val="24"/>
                <w:lang w:val="en-US" w:eastAsia="zh-CN"/>
              </w:rPr>
              <w:t>mm(±10mm)</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海绵：优质回弹海绵。</w:t>
            </w:r>
          </w:p>
          <w:p>
            <w:pPr>
              <w:keepNext w:val="0"/>
              <w:keepLines w:val="0"/>
              <w:pageBreakBefore w:val="0"/>
              <w:kinsoku/>
              <w:wordWrap/>
              <w:overflowPunct/>
              <w:topLinePunct w:val="0"/>
              <w:autoSpaceDE/>
              <w:autoSpaceDN/>
              <w:bidi w:val="0"/>
              <w:adjustRightInd/>
              <w:snapToGrid/>
              <w:spacing w:line="320" w:lineRule="exact"/>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框架：内框架采用</w:t>
            </w:r>
            <w:r>
              <w:rPr>
                <w:rFonts w:hint="eastAsia" w:ascii="宋体" w:hAnsi="宋体" w:eastAsia="宋体" w:cs="宋体"/>
                <w:color w:val="auto"/>
                <w:sz w:val="24"/>
                <w:szCs w:val="24"/>
                <w:lang w:val="en-US" w:eastAsia="zh-CN"/>
              </w:rPr>
              <w:t>铁艺</w:t>
            </w:r>
            <w:r>
              <w:rPr>
                <w:rFonts w:hint="eastAsia" w:ascii="宋体" w:hAnsi="宋体" w:eastAsia="宋体" w:cs="宋体"/>
                <w:color w:val="auto"/>
                <w:sz w:val="24"/>
                <w:szCs w:val="24"/>
              </w:rPr>
              <w:t>框架+夹板结构</w:t>
            </w:r>
            <w:r>
              <w:rPr>
                <w:rFonts w:hint="eastAsia" w:ascii="宋体" w:hAnsi="宋体" w:eastAsia="宋体" w:cs="宋体"/>
                <w:color w:val="auto"/>
                <w:sz w:val="24"/>
                <w:szCs w:val="24"/>
                <w:lang w:eastAsia="zh-CN"/>
              </w:rPr>
              <w:t>。</w:t>
            </w:r>
          </w:p>
          <w:p>
            <w:pPr>
              <w:pStyle w:val="10"/>
              <w:keepNext w:val="0"/>
              <w:keepLines w:val="0"/>
              <w:pageBreakBefore w:val="0"/>
              <w:kinsoku/>
              <w:wordWrap/>
              <w:overflowPunct/>
              <w:topLinePunct w:val="0"/>
              <w:autoSpaceDE/>
              <w:autoSpaceDN/>
              <w:bidi w:val="0"/>
              <w:adjustRightInd/>
              <w:snapToGrid/>
              <w:spacing w:line="320" w:lineRule="exac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4、</w:t>
            </w:r>
            <w:r>
              <w:rPr>
                <w:rFonts w:hint="eastAsia" w:ascii="宋体" w:hAnsi="宋体" w:eastAsia="宋体" w:cs="宋体"/>
                <w:i w:val="0"/>
                <w:color w:val="auto"/>
                <w:kern w:val="0"/>
                <w:sz w:val="24"/>
                <w:szCs w:val="24"/>
                <w:u w:val="none"/>
                <w:lang w:val="en-US" w:eastAsia="zh-CN" w:bidi="ar"/>
              </w:rPr>
              <w:t>依据人体工学管理设计，曲木板采用1.5mm夹板多层垫压成型，成型板材约12mm,板材承受压力达300kg,经防潮、防腐、防虫等化学处理。</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把</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4</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3152</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76</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长条桌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XT-CT2</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val="en-US" w:eastAsia="zh-CN"/>
              </w:rPr>
            </w:pPr>
            <w:r>
              <w:rPr>
                <w:rFonts w:hint="eastAsia" w:ascii="宋体" w:hAnsi="宋体" w:eastAsia="宋体" w:cs="宋体"/>
                <w:i w:val="0"/>
                <w:color w:val="auto"/>
                <w:kern w:val="0"/>
                <w:sz w:val="24"/>
                <w:szCs w:val="24"/>
                <w:u w:val="none"/>
                <w:lang w:val="en-US" w:eastAsia="zh-CN" w:bidi="ar"/>
              </w:rPr>
              <w:t>规格2400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kern w:val="0"/>
                <w:sz w:val="24"/>
                <w:szCs w:val="24"/>
                <w:u w:val="none"/>
                <w:lang w:val="en-US" w:eastAsia="zh-CN" w:bidi="ar"/>
              </w:rPr>
              <w:t>宽600</w:t>
            </w:r>
            <w:r>
              <w:rPr>
                <w:rFonts w:hint="eastAsia" w:ascii="宋体" w:hAnsi="宋体" w:eastAsia="宋体" w:cs="宋体"/>
                <w:color w:val="auto"/>
                <w:kern w:val="0"/>
                <w:sz w:val="24"/>
                <w:szCs w:val="24"/>
                <w:lang w:val="en-US" w:eastAsia="zh-CN"/>
              </w:rPr>
              <w:t>mm</w:t>
            </w:r>
            <w:r>
              <w:rPr>
                <w:rFonts w:hint="eastAsia" w:ascii="宋体" w:hAnsi="宋体" w:eastAsia="宋体" w:cs="宋体"/>
                <w:i w:val="0"/>
                <w:color w:val="auto"/>
                <w:kern w:val="0"/>
                <w:sz w:val="24"/>
                <w:szCs w:val="24"/>
                <w:u w:val="none"/>
                <w:lang w:val="en-US" w:eastAsia="zh-CN" w:bidi="ar"/>
              </w:rPr>
              <w:t>高800</w:t>
            </w:r>
            <w:r>
              <w:rPr>
                <w:rFonts w:hint="eastAsia" w:ascii="宋体" w:hAnsi="宋体" w:eastAsia="宋体" w:cs="宋体"/>
                <w:color w:val="auto"/>
                <w:kern w:val="0"/>
                <w:sz w:val="24"/>
                <w:szCs w:val="24"/>
                <w:lang w:val="en-US" w:eastAsia="zh-CN"/>
              </w:rPr>
              <w:t>mm(±10mm)</w:t>
            </w:r>
          </w:p>
          <w:p>
            <w:pPr>
              <w:keepNext w:val="0"/>
              <w:keepLines w:val="0"/>
              <w:pageBreakBefore w:val="0"/>
              <w:numPr>
                <w:ilvl w:val="0"/>
                <w:numId w:val="6"/>
              </w:numPr>
              <w:kinsoku/>
              <w:wordWrap/>
              <w:overflowPunct/>
              <w:topLinePunct w:val="0"/>
              <w:autoSpaceDE/>
              <w:autoSpaceDN/>
              <w:bidi w:val="0"/>
              <w:adjustRightInd/>
              <w:snapToGrid/>
              <w:spacing w:line="320" w:lineRule="exact"/>
              <w:jc w:val="left"/>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基材：采用绿色环保优质密度板，游离甲醛释放量复核国家E1级环保要求。木皮：0.6mm实木木皮；木皮纹理平整，清晰，自然，耐磨损，韧性好。</w:t>
            </w:r>
          </w:p>
          <w:p>
            <w:pPr>
              <w:keepNext w:val="0"/>
              <w:keepLines w:val="0"/>
              <w:pageBreakBefore w:val="0"/>
              <w:numPr>
                <w:ilvl w:val="0"/>
                <w:numId w:val="6"/>
              </w:numPr>
              <w:kinsoku/>
              <w:wordWrap/>
              <w:overflowPunct/>
              <w:topLinePunct w:val="0"/>
              <w:autoSpaceDE/>
              <w:autoSpaceDN/>
              <w:bidi w:val="0"/>
              <w:adjustRightInd/>
              <w:snapToGrid/>
              <w:spacing w:line="320" w:lineRule="exact"/>
              <w:jc w:val="left"/>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油漆：底漆及面漆均采用环保油漆，耐酸，耐水，耐酸性好，不起皱，不脱落，耐灼烧，耐划痕，挥发性有机物。</w:t>
            </w:r>
          </w:p>
          <w:p>
            <w:pPr>
              <w:keepNext w:val="0"/>
              <w:keepLines w:val="0"/>
              <w:pageBreakBefore w:val="0"/>
              <w:numPr>
                <w:ilvl w:val="0"/>
                <w:numId w:val="6"/>
              </w:numPr>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五金配件：采用优质五金配件，所有五金件做防锈，防腐处理，经久耐用，安装坚固。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1</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2561</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2561</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77</w:t>
            </w:r>
          </w:p>
        </w:tc>
        <w:tc>
          <w:tcPr>
            <w:tcW w:w="1760"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连体沙发（三人）</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XT-DS-3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i w:val="0"/>
                <w:color w:val="auto"/>
                <w:sz w:val="24"/>
                <w:szCs w:val="24"/>
                <w:u w:val="none"/>
              </w:rPr>
              <w:t>规格1920</w:t>
            </w:r>
            <w:r>
              <w:rPr>
                <w:rFonts w:hint="eastAsia" w:ascii="宋体" w:hAnsi="宋体" w:eastAsia="宋体" w:cs="宋体"/>
                <w:i w:val="0"/>
                <w:color w:val="auto"/>
                <w:sz w:val="24"/>
                <w:szCs w:val="24"/>
                <w:u w:val="none"/>
                <w:lang w:val="en-US" w:eastAsia="zh-CN"/>
              </w:rPr>
              <w:t>mm</w:t>
            </w:r>
            <w:r>
              <w:rPr>
                <w:rFonts w:hint="eastAsia" w:ascii="宋体" w:hAnsi="宋体" w:eastAsia="宋体" w:cs="宋体"/>
                <w:i w:val="0"/>
                <w:color w:val="auto"/>
                <w:sz w:val="24"/>
                <w:szCs w:val="24"/>
                <w:u w:val="none"/>
              </w:rPr>
              <w:t>*1000</w:t>
            </w:r>
            <w:r>
              <w:rPr>
                <w:rFonts w:hint="eastAsia" w:ascii="宋体" w:hAnsi="宋体" w:eastAsia="宋体" w:cs="宋体"/>
                <w:i w:val="0"/>
                <w:color w:val="auto"/>
                <w:sz w:val="24"/>
                <w:szCs w:val="24"/>
                <w:u w:val="none"/>
                <w:lang w:val="en-US" w:eastAsia="zh-CN"/>
              </w:rPr>
              <w:t>mm</w:t>
            </w:r>
            <w:r>
              <w:rPr>
                <w:rFonts w:hint="eastAsia" w:ascii="宋体" w:hAnsi="宋体" w:eastAsia="宋体" w:cs="宋体"/>
                <w:i w:val="0"/>
                <w:color w:val="auto"/>
                <w:sz w:val="24"/>
                <w:szCs w:val="24"/>
                <w:u w:val="none"/>
              </w:rPr>
              <w:t>*450</w:t>
            </w:r>
            <w:r>
              <w:rPr>
                <w:rFonts w:hint="eastAsia" w:ascii="宋体" w:hAnsi="宋体" w:eastAsia="宋体" w:cs="宋体"/>
                <w:i w:val="0"/>
                <w:color w:val="auto"/>
                <w:sz w:val="24"/>
                <w:szCs w:val="24"/>
                <w:u w:val="none"/>
                <w:lang w:val="en-US" w:eastAsia="zh-CN"/>
              </w:rPr>
              <w:t>mm</w:t>
            </w:r>
            <w:r>
              <w:rPr>
                <w:rFonts w:hint="eastAsia" w:ascii="宋体" w:hAnsi="宋体" w:eastAsia="宋体" w:cs="宋体"/>
                <w:color w:val="auto"/>
                <w:kern w:val="0"/>
                <w:sz w:val="24"/>
                <w:szCs w:val="24"/>
                <w:lang w:val="en-US" w:eastAsia="zh-CN"/>
              </w:rPr>
              <w:t>(±10mm)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color w:val="auto"/>
                <w:kern w:val="0"/>
                <w:sz w:val="24"/>
                <w:szCs w:val="24"/>
                <w:lang w:val="en-US" w:eastAsia="zh-CN"/>
              </w:rPr>
              <w:t>1、</w:t>
            </w:r>
            <w:r>
              <w:rPr>
                <w:rFonts w:hint="eastAsia" w:ascii="宋体" w:hAnsi="宋体" w:eastAsia="宋体" w:cs="宋体"/>
                <w:i w:val="0"/>
                <w:color w:val="auto"/>
                <w:sz w:val="24"/>
                <w:szCs w:val="24"/>
                <w:u w:val="none"/>
              </w:rPr>
              <w:t>海绵：优质回弹海绵。</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2、</w:t>
            </w:r>
            <w:r>
              <w:rPr>
                <w:rFonts w:hint="eastAsia" w:ascii="宋体" w:hAnsi="宋体" w:eastAsia="宋体" w:cs="宋体"/>
                <w:i w:val="0"/>
                <w:color w:val="auto"/>
                <w:sz w:val="24"/>
                <w:szCs w:val="24"/>
                <w:u w:val="none"/>
              </w:rPr>
              <w:t>框架：内框架采用实木框架+夹板结构，木构件四面刨光，木材防虫防腐处理。</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10</w:t>
            </w:r>
          </w:p>
        </w:tc>
        <w:tc>
          <w:tcPr>
            <w:tcW w:w="1366"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3250</w:t>
            </w:r>
          </w:p>
        </w:tc>
        <w:tc>
          <w:tcPr>
            <w:tcW w:w="1293"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32500</w:t>
            </w:r>
          </w:p>
        </w:tc>
        <w:tc>
          <w:tcPr>
            <w:tcW w:w="2066"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0" w:type="dxa"/>
            <w:gridSpan w:val="2"/>
            <w:noWrap w:val="0"/>
            <w:vAlign w:val="center"/>
          </w:tcPr>
          <w:p>
            <w:pPr>
              <w:autoSpaceDE w:val="0"/>
              <w:autoSpaceDN w:val="0"/>
              <w:adjustRightInd w:val="0"/>
              <w:spacing w:line="360" w:lineRule="auto"/>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zh-CN"/>
              </w:rPr>
              <w:t>合</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计</w:t>
            </w:r>
          </w:p>
        </w:tc>
        <w:tc>
          <w:tcPr>
            <w:tcW w:w="11434" w:type="dxa"/>
            <w:gridSpan w:val="7"/>
            <w:noWrap w:val="0"/>
            <w:vAlign w:val="center"/>
          </w:tcPr>
          <w:p>
            <w:pPr>
              <w:autoSpaceDE w:val="0"/>
              <w:autoSpaceDN w:val="0"/>
              <w:adjustRightInd w:val="0"/>
              <w:spacing w:line="360" w:lineRule="auto"/>
              <w:ind w:firstLine="120" w:firstLineChars="50"/>
              <w:rPr>
                <w:rFonts w:hint="default" w:ascii="宋体" w:hAnsi="宋体" w:eastAsia="宋体" w:cs="宋体"/>
                <w:color w:val="auto"/>
                <w:sz w:val="24"/>
                <w:szCs w:val="24"/>
                <w:vertAlign w:val="baseline"/>
                <w:lang w:val="en-US"/>
              </w:rPr>
            </w:pPr>
            <w:r>
              <w:rPr>
                <w:rFonts w:hint="eastAsia" w:ascii="宋体" w:hAnsi="宋体" w:eastAsia="宋体" w:cs="宋体"/>
                <w:color w:val="auto"/>
                <w:sz w:val="24"/>
                <w:szCs w:val="24"/>
                <w:lang w:val="zh-CN"/>
              </w:rPr>
              <w:t>大写：</w:t>
            </w:r>
            <w:r>
              <w:rPr>
                <w:rFonts w:hint="eastAsia" w:ascii="宋体" w:hAnsi="宋体" w:cs="宋体"/>
                <w:color w:val="auto"/>
                <w:sz w:val="24"/>
                <w:szCs w:val="24"/>
                <w:lang w:val="zh-CN"/>
              </w:rPr>
              <w:t>叁佰陆拾万零柒仟伍佰捌拾捌元整</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小写：</w:t>
            </w:r>
            <w:r>
              <w:rPr>
                <w:rFonts w:hint="eastAsia" w:ascii="宋体" w:hAnsi="宋体" w:eastAsia="宋体" w:cs="宋体"/>
                <w:color w:val="auto"/>
                <w:sz w:val="24"/>
                <w:szCs w:val="24"/>
                <w:lang w:val="zh-CN" w:eastAsia="zh-CN"/>
              </w:rPr>
              <w:t>3607588</w:t>
            </w:r>
            <w:r>
              <w:rPr>
                <w:rFonts w:hint="eastAsia" w:ascii="宋体" w:hAnsi="宋体" w:cs="宋体"/>
                <w:color w:val="auto"/>
                <w:sz w:val="24"/>
                <w:szCs w:val="24"/>
                <w:lang w:val="en-US" w:eastAsia="zh-CN"/>
              </w:rPr>
              <w:t>.00元</w:t>
            </w:r>
          </w:p>
        </w:tc>
      </w:tr>
    </w:tbl>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rPr>
          <w:rFonts w:ascii="宋体" w:hAnsi="宋体" w:cs="宋体"/>
          <w:color w:val="auto"/>
          <w:sz w:val="28"/>
          <w:szCs w:val="28"/>
          <w:lang w:val="zh-CN"/>
        </w:rPr>
      </w:pPr>
      <w:r>
        <w:rPr>
          <w:rFonts w:hint="eastAsia" w:ascii="宋体" w:hAnsi="宋体" w:cs="宋体"/>
          <w:color w:val="auto"/>
          <w:sz w:val="28"/>
          <w:szCs w:val="28"/>
          <w:lang w:val="zh-CN"/>
        </w:rPr>
        <w:t>投标人（公章）：淮安市迅腾教学设备有限公司</w:t>
      </w:r>
    </w:p>
    <w:p>
      <w:pPr>
        <w:pStyle w:val="6"/>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cs="宋体"/>
          <w:color w:val="auto"/>
          <w:sz w:val="28"/>
          <w:szCs w:val="28"/>
          <w:lang w:val="zh-CN"/>
        </w:rPr>
        <w:sectPr>
          <w:pgSz w:w="16838" w:h="11906" w:orient="landscape"/>
          <w:pgMar w:top="1803" w:right="1440" w:bottom="1803" w:left="1440" w:header="851" w:footer="992" w:gutter="0"/>
          <w:cols w:space="720" w:num="1"/>
          <w:rtlGutter w:val="0"/>
          <w:docGrid w:type="lines" w:linePitch="319" w:charSpace="0"/>
        </w:sectPr>
      </w:pPr>
      <w:r>
        <w:rPr>
          <w:rFonts w:hint="eastAsia" w:ascii="宋体" w:hAnsi="宋体" w:cs="宋体"/>
          <w:color w:val="auto"/>
          <w:sz w:val="28"/>
          <w:szCs w:val="28"/>
          <w:lang w:val="zh-CN"/>
        </w:rPr>
        <w:t>投标人法定代表人</w:t>
      </w:r>
      <w:r>
        <w:rPr>
          <w:rFonts w:ascii="宋体" w:hAnsi="宋体" w:cs="宋体"/>
          <w:color w:val="auto"/>
          <w:sz w:val="28"/>
          <w:szCs w:val="28"/>
          <w:lang w:val="zh-CN"/>
        </w:rPr>
        <w:t xml:space="preserve"> </w:t>
      </w:r>
      <w:r>
        <w:rPr>
          <w:rFonts w:hint="eastAsia" w:ascii="宋体" w:hAnsi="宋体" w:cs="宋体"/>
          <w:color w:val="auto"/>
          <w:sz w:val="28"/>
          <w:szCs w:val="28"/>
          <w:lang w:val="zh-CN"/>
        </w:rPr>
        <w:t>（或授权代表）签</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84946E"/>
    <w:multiLevelType w:val="singleLevel"/>
    <w:tmpl w:val="A184946E"/>
    <w:lvl w:ilvl="0" w:tentative="0">
      <w:start w:val="1"/>
      <w:numFmt w:val="decimal"/>
      <w:suff w:val="nothing"/>
      <w:lvlText w:val="%1、"/>
      <w:lvlJc w:val="left"/>
    </w:lvl>
  </w:abstractNum>
  <w:abstractNum w:abstractNumId="1">
    <w:nsid w:val="CDE89F5F"/>
    <w:multiLevelType w:val="singleLevel"/>
    <w:tmpl w:val="CDE89F5F"/>
    <w:lvl w:ilvl="0" w:tentative="0">
      <w:start w:val="1"/>
      <w:numFmt w:val="decimal"/>
      <w:suff w:val="nothing"/>
      <w:lvlText w:val="%1、"/>
      <w:lvlJc w:val="left"/>
    </w:lvl>
  </w:abstractNum>
  <w:abstractNum w:abstractNumId="2">
    <w:nsid w:val="00000001"/>
    <w:multiLevelType w:val="multilevel"/>
    <w:tmpl w:val="00000001"/>
    <w:lvl w:ilvl="0" w:tentative="0">
      <w:start w:val="1"/>
      <w:numFmt w:val="none"/>
      <w:suff w:val="nothing"/>
      <w:lvlText w:val=""/>
      <w:lvlJc w:val="left"/>
    </w:lvl>
    <w:lvl w:ilvl="1" w:tentative="0">
      <w:start w:val="1"/>
      <w:numFmt w:val="none"/>
      <w:lvlText w:val=""/>
      <w:lvlJc w:val="left"/>
    </w:lvl>
    <w:lvl w:ilvl="2" w:tentative="0">
      <w:start w:val="1"/>
      <w:numFmt w:val="none"/>
      <w:lvlText w:val=""/>
      <w:lvlJc w:val="left"/>
    </w:lvl>
    <w:lvl w:ilvl="3" w:tentative="0">
      <w:start w:val="1"/>
      <w:numFmt w:val="none"/>
      <w:pStyle w:val="2"/>
      <w:lvlText w:val=""/>
      <w:lvlJc w:val="left"/>
    </w:lvl>
    <w:lvl w:ilvl="4" w:tentative="0">
      <w:start w:val="1"/>
      <w:numFmt w:val="none"/>
      <w:lvlText w:val=""/>
      <w:lvlJc w:val="left"/>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abstractNum w:abstractNumId="3">
    <w:nsid w:val="0994A2FE"/>
    <w:multiLevelType w:val="singleLevel"/>
    <w:tmpl w:val="0994A2FE"/>
    <w:lvl w:ilvl="0" w:tentative="0">
      <w:start w:val="1"/>
      <w:numFmt w:val="decimal"/>
      <w:suff w:val="nothing"/>
      <w:lvlText w:val="%1、"/>
      <w:lvlJc w:val="left"/>
    </w:lvl>
  </w:abstractNum>
  <w:abstractNum w:abstractNumId="4">
    <w:nsid w:val="1A9325A8"/>
    <w:multiLevelType w:val="singleLevel"/>
    <w:tmpl w:val="1A9325A8"/>
    <w:lvl w:ilvl="0" w:tentative="0">
      <w:start w:val="1"/>
      <w:numFmt w:val="decimal"/>
      <w:suff w:val="nothing"/>
      <w:lvlText w:val="%1、"/>
      <w:lvlJc w:val="left"/>
    </w:lvl>
  </w:abstractNum>
  <w:abstractNum w:abstractNumId="5">
    <w:nsid w:val="475AED09"/>
    <w:multiLevelType w:val="singleLevel"/>
    <w:tmpl w:val="475AED09"/>
    <w:lvl w:ilvl="0" w:tentative="0">
      <w:start w:val="1"/>
      <w:numFmt w:val="decimal"/>
      <w:suff w:val="nothing"/>
      <w:lvlText w:val="%1、"/>
      <w:lvlJc w:val="left"/>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A1417E"/>
    <w:rsid w:val="34A14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character" w:default="1" w:styleId="9">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Body Text 2"/>
    <w:basedOn w:val="1"/>
    <w:qFormat/>
    <w:uiPriority w:val="0"/>
    <w:pPr>
      <w:jc w:val="center"/>
      <w:outlineLvl w:val="0"/>
    </w:pPr>
    <w:rPr>
      <w:rFonts w:ascii="楷体_GB2312"/>
      <w:sz w:val="30"/>
      <w:szCs w:val="20"/>
    </w:rPr>
  </w:style>
  <w:style w:type="paragraph" w:styleId="5">
    <w:name w:val="Normal (Web)"/>
    <w:basedOn w:val="1"/>
    <w:qFormat/>
    <w:uiPriority w:val="99"/>
    <w:rPr>
      <w:rFonts w:ascii="Calibri" w:hAnsi="Calibri" w:eastAsia="宋体" w:cs="Times New Roman"/>
      <w:sz w:val="24"/>
      <w:szCs w:val="24"/>
    </w:rPr>
  </w:style>
  <w:style w:type="paragraph" w:styleId="6">
    <w:name w:val="Body Text First Indent"/>
    <w:basedOn w:val="3"/>
    <w:qFormat/>
    <w:uiPriority w:val="0"/>
    <w:pPr>
      <w:ind w:firstLine="420" w:firstLineChars="100"/>
    </w:pPr>
    <w:rPr>
      <w:rFonts w:ascii="宋体" w:hAnsi="Times New Roman" w:cs="Times New Roman"/>
      <w:kern w:val="0"/>
      <w:sz w:val="34"/>
      <w:szCs w:val="20"/>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2019-07-29T08:33:00Z</dcterms:created>
  <dc:creator>Yuno</dc:creator>
  <cp:lastModifiedBy>Yuno</cp:lastModifiedBy>
  <dcterms:modified xsi:type="dcterms:W3CDTF">2019-07-29T08:34:11Z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