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C8322B" w:rsidRDefault="00C8322B" w:rsidP="00C8322B">
      <w:pPr>
        <w:spacing w:line="600" w:lineRule="exact"/>
        <w:jc w:val="center"/>
        <w:rPr>
          <w:b/>
          <w:bCs/>
          <w:sz w:val="44"/>
          <w:szCs w:val="44"/>
        </w:rPr>
      </w:pPr>
      <w:r>
        <w:rPr>
          <w:rFonts w:hint="eastAsia"/>
          <w:b/>
          <w:bCs/>
          <w:sz w:val="44"/>
          <w:szCs w:val="44"/>
        </w:rPr>
        <w:t>禹州市颍川街道办事处夏禹社区装修工程</w:t>
      </w:r>
    </w:p>
    <w:p w:rsidR="00CC34D1" w:rsidRPr="00C8322B"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C8322B">
        <w:rPr>
          <w:rFonts w:asciiTheme="majorEastAsia" w:eastAsiaTheme="majorEastAsia" w:hAnsiTheme="majorEastAsia" w:cstheme="majorEastAsia" w:hint="eastAsia"/>
          <w:sz w:val="36"/>
          <w:szCs w:val="36"/>
        </w:rPr>
        <w:t>YZCG-T2019159</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禹州市颍川街道办事处</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C8322B" w:rsidRDefault="00C8322B">
      <w:pPr>
        <w:spacing w:line="600" w:lineRule="exact"/>
        <w:jc w:val="center"/>
        <w:rPr>
          <w:rFonts w:hint="eastAsia"/>
          <w:b/>
          <w:bCs/>
          <w:sz w:val="36"/>
          <w:szCs w:val="36"/>
        </w:rPr>
      </w:pPr>
      <w:r w:rsidRPr="00C8322B">
        <w:rPr>
          <w:rFonts w:hint="eastAsia"/>
          <w:b/>
          <w:bCs/>
          <w:sz w:val="36"/>
          <w:szCs w:val="36"/>
        </w:rPr>
        <w:t>禹州市颍川街道办事处夏禹社区装修工程</w:t>
      </w:r>
    </w:p>
    <w:p w:rsidR="00CC34D1" w:rsidRDefault="0082024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禹州市颍川街道办事处</w:t>
      </w:r>
      <w:r>
        <w:rPr>
          <w:rFonts w:ascii="新宋体" w:eastAsia="新宋体" w:hAnsi="新宋体" w:cs="新宋体" w:hint="eastAsia"/>
          <w:sz w:val="24"/>
          <w:szCs w:val="24"/>
        </w:rPr>
        <w:t>的委托，就“</w:t>
      </w:r>
      <w:r w:rsidR="00C8322B" w:rsidRPr="00C8322B">
        <w:rPr>
          <w:rFonts w:ascii="新宋体" w:eastAsia="新宋体" w:hAnsi="新宋体" w:cs="新宋体" w:hint="eastAsia"/>
          <w:sz w:val="24"/>
          <w:szCs w:val="24"/>
        </w:rPr>
        <w:t>禹州市颍川街道办事处夏禹社区装修工程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禹州市颍川街道办事处</w:t>
      </w:r>
    </w:p>
    <w:p w:rsidR="00C8322B" w:rsidRDefault="0082024E" w:rsidP="001F34D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C8322B" w:rsidRPr="00C8322B">
        <w:rPr>
          <w:rFonts w:ascii="新宋体" w:eastAsia="新宋体" w:hAnsi="新宋体" w:cs="新宋体" w:hint="eastAsia"/>
          <w:color w:val="000000"/>
          <w:kern w:val="0"/>
          <w:sz w:val="24"/>
          <w:szCs w:val="24"/>
        </w:rPr>
        <w:t>禹州市颍川街道办事处夏禹社区装修工程</w:t>
      </w:r>
    </w:p>
    <w:p w:rsidR="00CC34D1" w:rsidRDefault="0082024E" w:rsidP="001F34DB">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C8322B">
        <w:rPr>
          <w:rFonts w:ascii="新宋体" w:eastAsia="新宋体" w:hAnsi="新宋体" w:cs="新宋体" w:hint="eastAsia"/>
          <w:sz w:val="24"/>
          <w:szCs w:val="24"/>
        </w:rPr>
        <w:t>YZCG-T2019159</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C8322B" w:rsidRPr="00C8322B">
        <w:rPr>
          <w:rFonts w:ascii="新宋体" w:eastAsia="新宋体" w:hAnsi="新宋体" w:cs="新宋体" w:hint="eastAsia"/>
          <w:color w:val="000000"/>
          <w:kern w:val="0"/>
          <w:sz w:val="24"/>
          <w:szCs w:val="24"/>
        </w:rPr>
        <w:t>夏禹社区装修</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2C222E">
        <w:rPr>
          <w:rFonts w:ascii="新宋体" w:eastAsia="新宋体" w:hAnsi="新宋体" w:cs="新宋体" w:hint="eastAsia"/>
          <w:sz w:val="24"/>
          <w:szCs w:val="24"/>
        </w:rPr>
        <w:t>22.2495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2C222E" w:rsidRPr="002C222E" w:rsidRDefault="002C222E" w:rsidP="002C222E">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C222E">
        <w:rPr>
          <w:rFonts w:ascii="新宋体" w:eastAsia="新宋体" w:hAnsi="新宋体" w:cs="新宋体" w:hint="eastAsia"/>
          <w:color w:val="000000"/>
          <w:kern w:val="0"/>
          <w:sz w:val="24"/>
          <w:szCs w:val="24"/>
        </w:rPr>
        <w:t>1、符合《政府采购法》第二十二条之规定，供应商须具有独立法人资格及相应的经营范围；</w:t>
      </w:r>
    </w:p>
    <w:p w:rsidR="002C222E" w:rsidRPr="002C222E" w:rsidRDefault="002C222E" w:rsidP="002C222E">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C222E">
        <w:rPr>
          <w:rFonts w:ascii="新宋体" w:eastAsia="新宋体" w:hAnsi="新宋体" w:cs="新宋体" w:hint="eastAsia"/>
          <w:color w:val="000000"/>
          <w:kern w:val="0"/>
          <w:sz w:val="24"/>
          <w:szCs w:val="24"/>
        </w:rPr>
        <w:t>2、投标商须具有装饰装修叁级及以上资质；</w:t>
      </w:r>
    </w:p>
    <w:p w:rsidR="002C222E" w:rsidRPr="002C222E" w:rsidRDefault="002C222E" w:rsidP="002C222E">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C222E">
        <w:rPr>
          <w:rFonts w:ascii="新宋体" w:eastAsia="新宋体" w:hAnsi="新宋体" w:cs="新宋体" w:hint="eastAsia"/>
          <w:color w:val="000000"/>
          <w:kern w:val="0"/>
          <w:sz w:val="24"/>
          <w:szCs w:val="24"/>
        </w:rPr>
        <w:t>3、被委托人须是本单位职工，须提供公司为本人缴纳社会保险证明；</w:t>
      </w:r>
    </w:p>
    <w:p w:rsidR="002C222E" w:rsidRDefault="002C222E" w:rsidP="002C222E">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C222E">
        <w:rPr>
          <w:rFonts w:ascii="新宋体" w:eastAsia="新宋体" w:hAnsi="新宋体" w:cs="新宋体" w:hint="eastAsia"/>
          <w:color w:val="000000"/>
          <w:kern w:val="0"/>
          <w:sz w:val="24"/>
          <w:szCs w:val="24"/>
        </w:rPr>
        <w:t>4、本项目不接受联合体投标。</w:t>
      </w:r>
    </w:p>
    <w:p w:rsidR="00CC34D1" w:rsidRDefault="0082024E" w:rsidP="002C222E">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2C222E">
          <w:rPr>
            <w:rStyle w:val="af1"/>
            <w:rFonts w:ascii="新宋体" w:eastAsia="新宋体" w:hAnsi="新宋体" w:cs="新宋体" w:hint="eastAsia"/>
            <w:sz w:val="24"/>
            <w:szCs w:val="24"/>
          </w:rPr>
          <w:t>http://ggzy.xuchang.gov.cn</w:t>
        </w:r>
      </w:hyperlink>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2C222E">
        <w:rPr>
          <w:rFonts w:ascii="新宋体" w:eastAsia="新宋体" w:hAnsi="新宋体" w:cs="新宋体" w:hint="eastAsia"/>
          <w:color w:val="000000"/>
          <w:kern w:val="0"/>
          <w:sz w:val="24"/>
          <w:szCs w:val="24"/>
        </w:rPr>
        <w:t>8</w:t>
      </w:r>
      <w:r>
        <w:rPr>
          <w:rFonts w:ascii="新宋体" w:eastAsia="新宋体" w:hAnsi="新宋体" w:cs="新宋体" w:hint="eastAsia"/>
          <w:color w:val="000000"/>
          <w:kern w:val="0"/>
          <w:sz w:val="24"/>
          <w:szCs w:val="24"/>
        </w:rPr>
        <w:t>月</w:t>
      </w:r>
      <w:r w:rsidR="002C222E">
        <w:rPr>
          <w:rFonts w:ascii="新宋体" w:eastAsia="新宋体" w:hAnsi="新宋体" w:cs="新宋体" w:hint="eastAsia"/>
          <w:color w:val="000000"/>
          <w:kern w:val="0"/>
          <w:sz w:val="24"/>
          <w:szCs w:val="24"/>
        </w:rPr>
        <w:t>2</w:t>
      </w:r>
      <w:r>
        <w:rPr>
          <w:rFonts w:ascii="新宋体" w:eastAsia="新宋体" w:hAnsi="新宋体" w:cs="新宋体" w:hint="eastAsia"/>
          <w:color w:val="000000"/>
          <w:kern w:val="0"/>
          <w:sz w:val="24"/>
          <w:szCs w:val="24"/>
        </w:rPr>
        <w:t>日</w:t>
      </w:r>
      <w:r w:rsidR="002C222E">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2C222E" w:rsidRPr="002C222E" w:rsidRDefault="002C222E" w:rsidP="002C222E">
      <w:pPr>
        <w:spacing w:line="440" w:lineRule="exact"/>
        <w:ind w:firstLineChars="100" w:firstLine="240"/>
        <w:rPr>
          <w:rFonts w:ascii="新宋体" w:eastAsia="新宋体" w:hAnsi="新宋体" w:cs="新宋体" w:hint="eastAsia"/>
          <w:color w:val="000000"/>
          <w:kern w:val="0"/>
          <w:sz w:val="24"/>
          <w:szCs w:val="24"/>
        </w:rPr>
      </w:pPr>
      <w:r w:rsidRPr="002C222E">
        <w:rPr>
          <w:rFonts w:ascii="新宋体" w:eastAsia="新宋体" w:hAnsi="新宋体" w:cs="新宋体" w:hint="eastAsia"/>
          <w:color w:val="000000"/>
          <w:kern w:val="0"/>
          <w:sz w:val="24"/>
          <w:szCs w:val="24"/>
        </w:rPr>
        <w:t>（二）采购单位：禹州市颍川街道办事处</w:t>
      </w:r>
    </w:p>
    <w:p w:rsidR="002C222E" w:rsidRPr="002C222E" w:rsidRDefault="002C222E" w:rsidP="002C222E">
      <w:pPr>
        <w:spacing w:line="440" w:lineRule="exact"/>
        <w:ind w:firstLineChars="200" w:firstLine="480"/>
        <w:rPr>
          <w:rFonts w:ascii="新宋体" w:eastAsia="新宋体" w:hAnsi="新宋体" w:cs="新宋体" w:hint="eastAsia"/>
          <w:color w:val="000000"/>
          <w:kern w:val="0"/>
          <w:sz w:val="24"/>
          <w:szCs w:val="24"/>
        </w:rPr>
      </w:pPr>
      <w:r w:rsidRPr="002C222E">
        <w:rPr>
          <w:rFonts w:ascii="新宋体" w:eastAsia="新宋体" w:hAnsi="新宋体" w:cs="新宋体" w:hint="eastAsia"/>
          <w:color w:val="000000"/>
          <w:kern w:val="0"/>
          <w:sz w:val="24"/>
          <w:szCs w:val="24"/>
        </w:rPr>
        <w:t>地址：禹州市滨河路88号</w:t>
      </w:r>
    </w:p>
    <w:p w:rsidR="002C222E" w:rsidRDefault="002C222E" w:rsidP="002C222E">
      <w:pPr>
        <w:spacing w:line="440" w:lineRule="exact"/>
        <w:ind w:firstLineChars="200" w:firstLine="480"/>
        <w:rPr>
          <w:rFonts w:ascii="新宋体" w:eastAsia="新宋体" w:hAnsi="新宋体" w:cs="新宋体" w:hint="eastAsia"/>
          <w:sz w:val="24"/>
          <w:szCs w:val="24"/>
        </w:rPr>
      </w:pPr>
      <w:r w:rsidRPr="002C222E">
        <w:rPr>
          <w:rFonts w:ascii="新宋体" w:eastAsia="新宋体" w:hAnsi="新宋体" w:cs="新宋体" w:hint="eastAsia"/>
          <w:color w:val="000000"/>
          <w:kern w:val="0"/>
          <w:sz w:val="24"/>
          <w:szCs w:val="24"/>
        </w:rPr>
        <w:t>联系人：高先生   联系电话：0374-8160887</w:t>
      </w:r>
      <w:r w:rsidR="0082024E">
        <w:rPr>
          <w:rFonts w:ascii="新宋体" w:eastAsia="新宋体" w:hAnsi="新宋体" w:cs="新宋体" w:hint="eastAsia"/>
          <w:sz w:val="24"/>
          <w:szCs w:val="24"/>
        </w:rPr>
        <w:t xml:space="preserve">              </w:t>
      </w:r>
    </w:p>
    <w:p w:rsidR="002C222E" w:rsidRDefault="002C222E" w:rsidP="002C222E">
      <w:pPr>
        <w:spacing w:line="440" w:lineRule="exact"/>
        <w:rPr>
          <w:rFonts w:ascii="新宋体" w:eastAsia="新宋体" w:hAnsi="新宋体" w:cs="新宋体" w:hint="eastAsia"/>
          <w:sz w:val="24"/>
          <w:szCs w:val="24"/>
        </w:rPr>
      </w:pPr>
    </w:p>
    <w:p w:rsidR="002C222E" w:rsidRDefault="002C222E" w:rsidP="002C222E">
      <w:pPr>
        <w:spacing w:line="440" w:lineRule="exact"/>
        <w:rPr>
          <w:rFonts w:ascii="新宋体" w:eastAsia="新宋体" w:hAnsi="新宋体" w:cs="新宋体" w:hint="eastAsia"/>
          <w:sz w:val="24"/>
          <w:szCs w:val="24"/>
        </w:rPr>
      </w:pPr>
    </w:p>
    <w:p w:rsidR="00CC34D1" w:rsidRDefault="0082024E" w:rsidP="002C222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2019年7月</w:t>
      </w:r>
      <w:r w:rsidR="002C222E">
        <w:rPr>
          <w:rFonts w:ascii="新宋体" w:eastAsia="新宋体" w:hAnsi="新宋体" w:cs="新宋体" w:hint="eastAsia"/>
          <w:sz w:val="24"/>
          <w:szCs w:val="24"/>
        </w:rPr>
        <w:t>26</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C8322B">
      <w:pPr>
        <w:pStyle w:val="ad"/>
        <w:ind w:firstLine="321"/>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2C222E" w:rsidRPr="002C222E" w:rsidRDefault="002C222E" w:rsidP="002C222E">
      <w:pPr>
        <w:widowControl/>
        <w:shd w:val="clear" w:color="auto" w:fill="FFFFFF"/>
        <w:spacing w:line="360" w:lineRule="auto"/>
        <w:ind w:firstLineChars="500" w:firstLine="1200"/>
        <w:contextualSpacing/>
        <w:jc w:val="left"/>
        <w:rPr>
          <w:rFonts w:ascii="宋体" w:cs="宋体" w:hint="eastAsia"/>
          <w:sz w:val="24"/>
          <w:lang w:val="zh-CN"/>
        </w:rPr>
      </w:pPr>
      <w:r w:rsidRPr="002C222E">
        <w:rPr>
          <w:rFonts w:ascii="宋体" w:cs="宋体" w:hint="eastAsia"/>
          <w:sz w:val="24"/>
          <w:lang w:val="zh-CN"/>
        </w:rPr>
        <w:t>改善内部办公环境</w:t>
      </w:r>
    </w:p>
    <w:p w:rsidR="00CC34D1" w:rsidRDefault="00800FA2" w:rsidP="002C222E">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2C222E" w:rsidRPr="002C222E">
        <w:rPr>
          <w:rFonts w:asciiTheme="minorEastAsia" w:hAnsiTheme="minorEastAsia" w:cs="黑体" w:hint="eastAsia"/>
          <w:b/>
          <w:bCs/>
          <w:color w:val="000000"/>
          <w:sz w:val="24"/>
          <w:szCs w:val="24"/>
          <w:shd w:val="clear" w:color="auto" w:fill="FFFFFF"/>
        </w:rPr>
        <w:t>禹州市颍川街道办事处夏禹社区装修工程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247599"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C222E" w:rsidRPr="002C222E">
              <w:rPr>
                <w:rFonts w:asciiTheme="minorEastAsia" w:hAnsiTheme="minorEastAsia" w:cs="仿宋_GB2312" w:hint="eastAsia"/>
                <w:szCs w:val="21"/>
              </w:rPr>
              <w:t>禹州市颍川街道办事处夏禹社区装修工程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2C222E">
              <w:rPr>
                <w:rFonts w:asciiTheme="minorEastAsia" w:hAnsiTheme="minorEastAsia" w:cs="仿宋_GB2312" w:hint="eastAsia"/>
                <w:szCs w:val="21"/>
              </w:rPr>
              <w:t>YZCG-T2019159</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2C222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2C222E">
              <w:rPr>
                <w:rFonts w:asciiTheme="minorEastAsia" w:hAnsiTheme="minorEastAsia" w:cs="仿宋_GB2312" w:hint="eastAsia"/>
                <w:szCs w:val="21"/>
              </w:rPr>
              <w:t>颍川街道</w:t>
            </w:r>
            <w:r w:rsidR="00330174">
              <w:rPr>
                <w:rFonts w:asciiTheme="minorEastAsia" w:hAnsiTheme="minorEastAsia" w:cs="仿宋_GB2312" w:hint="eastAsia"/>
                <w:szCs w:val="21"/>
              </w:rPr>
              <w:t>办事处</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330174">
              <w:rPr>
                <w:rFonts w:asciiTheme="minorEastAsia" w:hAnsiTheme="minorEastAsia" w:cs="仿宋_GB2312" w:hint="eastAsia"/>
                <w:szCs w:val="21"/>
              </w:rPr>
              <w:t>颍川街道办事处</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地址：禹州市滨河路</w:t>
            </w:r>
          </w:p>
          <w:p w:rsidR="00CC34D1" w:rsidRDefault="00BE1835"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00330174">
              <w:rPr>
                <w:rFonts w:asciiTheme="minorEastAsia" w:hAnsiTheme="minorEastAsia" w:cs="仿宋_GB2312" w:hint="eastAsia"/>
                <w:szCs w:val="21"/>
              </w:rPr>
              <w:t>高</w:t>
            </w:r>
            <w:r w:rsidRPr="00BE1835">
              <w:rPr>
                <w:rFonts w:asciiTheme="minorEastAsia" w:hAnsiTheme="minorEastAsia" w:cs="仿宋_GB2312" w:hint="eastAsia"/>
                <w:szCs w:val="21"/>
              </w:rPr>
              <w:t xml:space="preserve">先生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w:t>
            </w:r>
            <w:r w:rsidR="00330174">
              <w:rPr>
                <w:rFonts w:asciiTheme="minorEastAsia" w:hAnsiTheme="minorEastAsia" w:cs="仿宋_GB2312" w:hint="eastAsia"/>
                <w:szCs w:val="21"/>
              </w:rPr>
              <w:t>8160887</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八、</w:t>
            </w:r>
            <w:r w:rsidR="00604CF6" w:rsidRPr="00604CF6">
              <w:rPr>
                <w:rFonts w:asciiTheme="minorEastAsia" w:hAnsiTheme="minorEastAsia" w:cs="宋体" w:hint="eastAsia"/>
                <w:color w:val="FF0000"/>
                <w:kern w:val="0"/>
                <w:szCs w:val="21"/>
              </w:rPr>
              <w:t>2、投标商须具有装饰装修叁级及以上资质</w:t>
            </w:r>
            <w:r w:rsidRPr="00247599">
              <w:rPr>
                <w:rFonts w:asciiTheme="minorEastAsia" w:hAnsiTheme="minorEastAsia" w:cs="宋体" w:hint="eastAsia"/>
                <w:color w:val="FF0000"/>
                <w:kern w:val="0"/>
                <w:szCs w:val="21"/>
              </w:rPr>
              <w:t>；</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5B02A9">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5B02A9">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604CF6">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22.2495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5B02A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5B02A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5B02A9">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5B02A9">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9D7B05">
              <w:rPr>
                <w:rFonts w:asciiTheme="minorEastAsia" w:hAnsiTheme="minorEastAsia" w:cs="宋体" w:hint="eastAsia"/>
                <w:bCs/>
                <w:szCs w:val="21"/>
                <w:lang w:val="zh-CN"/>
              </w:rPr>
              <w:t>8</w:t>
            </w:r>
            <w:r>
              <w:rPr>
                <w:rFonts w:asciiTheme="minorEastAsia" w:hAnsiTheme="minorEastAsia" w:cs="宋体" w:hint="eastAsia"/>
                <w:bCs/>
                <w:szCs w:val="21"/>
                <w:lang w:val="zh-CN"/>
              </w:rPr>
              <w:t>月</w:t>
            </w:r>
            <w:r w:rsidR="009D7B05">
              <w:rPr>
                <w:rFonts w:asciiTheme="minorEastAsia" w:hAnsiTheme="minorEastAsia" w:cs="宋体" w:hint="eastAsia"/>
                <w:bCs/>
                <w:szCs w:val="21"/>
              </w:rPr>
              <w:t>2</w:t>
            </w:r>
            <w:r>
              <w:rPr>
                <w:rFonts w:asciiTheme="minorEastAsia" w:hAnsiTheme="minorEastAsia" w:cs="宋体" w:hint="eastAsia"/>
                <w:bCs/>
                <w:szCs w:val="21"/>
                <w:lang w:val="zh-CN"/>
              </w:rPr>
              <w:t>日</w:t>
            </w:r>
            <w:r w:rsidR="009D7B05">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9D7B05">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金额：叁</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3</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5B02A9">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5B02A9">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5B02A9">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5B02A9">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5B02A9">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w:t>
            </w:r>
            <w:r>
              <w:rPr>
                <w:rFonts w:asciiTheme="minorEastAsia" w:hAnsiTheme="minorEastAsia" w:cs="仿宋_GB2312" w:hint="eastAsia"/>
                <w:szCs w:val="21"/>
                <w:lang w:val="zh-CN"/>
              </w:rPr>
              <w:lastRenderedPageBreak/>
              <w:t>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5B02A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5B02A9">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5B02A9">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lastRenderedPageBreak/>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w:t>
      </w:r>
      <w:r>
        <w:rPr>
          <w:rFonts w:asciiTheme="minorEastAsia" w:hAnsiTheme="minorEastAsia" w:cs="宋体" w:hint="eastAsia"/>
          <w:kern w:val="0"/>
          <w:szCs w:val="21"/>
        </w:rPr>
        <w:lastRenderedPageBreak/>
        <w:t>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w:t>
            </w:r>
            <w:r>
              <w:rPr>
                <w:rFonts w:asciiTheme="minorEastAsia" w:hAnsiTheme="minorEastAsia" w:hint="eastAsia"/>
                <w:bCs/>
                <w:szCs w:val="21"/>
              </w:rPr>
              <w:lastRenderedPageBreak/>
              <w:t>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w:t>
            </w:r>
            <w:r w:rsidR="009229C9" w:rsidRPr="009229C9">
              <w:rPr>
                <w:rFonts w:asciiTheme="minorEastAsia" w:hAnsiTheme="minorEastAsia" w:hint="eastAsia"/>
                <w:bCs/>
                <w:color w:val="FF0000"/>
                <w:szCs w:val="21"/>
              </w:rPr>
              <w:t>投标商须具有装饰装修叁级及以上资质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w:t>
      </w:r>
      <w:r>
        <w:rPr>
          <w:rFonts w:asciiTheme="minorEastAsia" w:eastAsiaTheme="minorEastAsia" w:hAnsiTheme="minorEastAsia" w:cs="仿宋_GB2312" w:hint="eastAsia"/>
          <w:sz w:val="21"/>
          <w:szCs w:val="21"/>
          <w:lang w:val="zh-CN"/>
        </w:rPr>
        <w:lastRenderedPageBreak/>
        <w:t>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C8322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C8322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C8322B">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C8322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C8322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C8322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C8322B">
      <w:pPr>
        <w:spacing w:beforeLines="50" w:afterLines="50" w:line="360" w:lineRule="auto"/>
        <w:ind w:firstLineChars="236" w:firstLine="496"/>
        <w:rPr>
          <w:rFonts w:asciiTheme="minorEastAsia" w:hAnsiTheme="minorEastAsia" w:cs="宋体"/>
          <w:szCs w:val="21"/>
          <w:lang w:val="zh-CN"/>
        </w:rPr>
      </w:pPr>
    </w:p>
    <w:p w:rsidR="00CC34D1" w:rsidRDefault="0082024E" w:rsidP="00C8322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C8322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C8322B">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C8322B">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C8322B">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rsidP="009229C9">
      <w:pPr>
        <w:autoSpaceDE w:val="0"/>
        <w:autoSpaceDN w:val="0"/>
        <w:adjustRightInd w:val="0"/>
        <w:spacing w:line="360" w:lineRule="auto"/>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A79" w:rsidRDefault="00766A79" w:rsidP="00CC34D1">
      <w:r>
        <w:separator/>
      </w:r>
    </w:p>
  </w:endnote>
  <w:endnote w:type="continuationSeparator" w:id="0">
    <w:p w:rsidR="00766A79" w:rsidRDefault="00766A79"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22B" w:rsidRDefault="00C8322B">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C8322B" w:rsidRDefault="00C8322B">
                <w:pPr>
                  <w:pStyle w:val="aa"/>
                </w:pPr>
                <w:fldSimple w:instr=" PAGE  \* MERGEFORMAT ">
                  <w:r w:rsidR="009229C9">
                    <w:rPr>
                      <w:noProof/>
                    </w:rPr>
                    <w:t>64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A79" w:rsidRDefault="00766A79" w:rsidP="00CC34D1">
      <w:r>
        <w:separator/>
      </w:r>
    </w:p>
  </w:footnote>
  <w:footnote w:type="continuationSeparator" w:id="0">
    <w:p w:rsidR="00766A79" w:rsidRDefault="00766A79"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66A79"/>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360&#23433;&#20840;&#27983;&#35272;&#22120;.lnk"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C0698B-800B-49F6-9AA9-9A8AE555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64</Pages>
  <Words>5439</Words>
  <Characters>31004</Characters>
  <Application>Microsoft Office Word</Application>
  <DocSecurity>0</DocSecurity>
  <Lines>258</Lines>
  <Paragraphs>72</Paragraphs>
  <ScaleCrop>false</ScaleCrop>
  <Company>Sky123.Org</Company>
  <LinksUpToDate>false</LinksUpToDate>
  <CharactersWithSpaces>36371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551</cp:revision>
  <cp:lastPrinted>2018-03-20T03:26:00Z</cp:lastPrinted>
  <dcterms:created xsi:type="dcterms:W3CDTF">2018-08-06T02:30:00Z</dcterms:created>
  <dcterms:modified xsi:type="dcterms:W3CDTF">2019-07-26T02:19:00Z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