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7D" w:rsidRDefault="00A24994">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许昌市国土资源局城乡一体化示范区分局</w:t>
      </w:r>
    </w:p>
    <w:p w:rsidR="00664B7D" w:rsidRDefault="00A24994">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w:t>
      </w:r>
      <w:r>
        <w:rPr>
          <w:rFonts w:asciiTheme="majorEastAsia" w:eastAsiaTheme="majorEastAsia" w:hAnsiTheme="majorEastAsia" w:cstheme="majorEastAsia" w:hint="eastAsia"/>
          <w:b/>
          <w:bCs/>
          <w:sz w:val="44"/>
          <w:szCs w:val="44"/>
        </w:rPr>
        <w:t>许昌高新技术产业开发区</w:t>
      </w:r>
      <w:r>
        <w:rPr>
          <w:rFonts w:asciiTheme="majorEastAsia" w:eastAsiaTheme="majorEastAsia" w:hAnsiTheme="majorEastAsia" w:cstheme="majorEastAsia" w:hint="eastAsia"/>
          <w:b/>
          <w:bCs/>
          <w:sz w:val="44"/>
          <w:szCs w:val="44"/>
        </w:rPr>
        <w:t>2018</w:t>
      </w:r>
      <w:r>
        <w:rPr>
          <w:rFonts w:asciiTheme="majorEastAsia" w:eastAsiaTheme="majorEastAsia" w:hAnsiTheme="majorEastAsia" w:cstheme="majorEastAsia" w:hint="eastAsia"/>
          <w:b/>
          <w:bCs/>
          <w:sz w:val="44"/>
          <w:szCs w:val="44"/>
        </w:rPr>
        <w:t>年度土地集约利用评价项目</w:t>
      </w:r>
      <w:r>
        <w:rPr>
          <w:rFonts w:asciiTheme="majorEastAsia" w:eastAsiaTheme="majorEastAsia" w:hAnsiTheme="majorEastAsia" w:cstheme="majorEastAsia" w:hint="eastAsia"/>
          <w:b/>
          <w:bCs/>
          <w:sz w:val="44"/>
          <w:szCs w:val="44"/>
        </w:rPr>
        <w:t>”</w:t>
      </w:r>
      <w:r>
        <w:rPr>
          <w:rFonts w:asciiTheme="majorEastAsia" w:eastAsiaTheme="majorEastAsia" w:hAnsiTheme="majorEastAsia" w:cstheme="majorEastAsia"/>
          <w:b/>
          <w:bCs/>
          <w:sz w:val="44"/>
          <w:szCs w:val="44"/>
        </w:rPr>
        <w:t xml:space="preserve"> </w:t>
      </w:r>
    </w:p>
    <w:p w:rsidR="00664B7D" w:rsidRDefault="00664B7D">
      <w:pPr>
        <w:rPr>
          <w:rFonts w:ascii="微软简隶书" w:eastAsia="微软简隶书"/>
        </w:rPr>
      </w:pPr>
    </w:p>
    <w:p w:rsidR="00664B7D" w:rsidRDefault="00664B7D">
      <w:pPr>
        <w:rPr>
          <w:rFonts w:ascii="微软简隶书" w:eastAsia="微软简隶书"/>
        </w:rPr>
      </w:pPr>
    </w:p>
    <w:p w:rsidR="00664B7D" w:rsidRDefault="00664B7D">
      <w:pPr>
        <w:rPr>
          <w:rFonts w:ascii="微软简隶书" w:eastAsia="微软简隶书"/>
        </w:rPr>
      </w:pPr>
    </w:p>
    <w:p w:rsidR="00664B7D" w:rsidRDefault="00664B7D">
      <w:pPr>
        <w:rPr>
          <w:rFonts w:ascii="微软简隶书" w:eastAsia="微软简隶书"/>
        </w:rPr>
      </w:pPr>
    </w:p>
    <w:p w:rsidR="00664B7D" w:rsidRDefault="00664B7D">
      <w:pPr>
        <w:rPr>
          <w:rFonts w:ascii="微软简隶书" w:eastAsia="微软简隶书"/>
        </w:rPr>
      </w:pPr>
    </w:p>
    <w:p w:rsidR="00664B7D" w:rsidRDefault="00A24994">
      <w:pPr>
        <w:jc w:val="center"/>
        <w:rPr>
          <w:rFonts w:ascii="宋体" w:eastAsia="宋体" w:hAnsi="宋体" w:cstheme="majorEastAsia"/>
          <w:b/>
          <w:bCs/>
          <w:sz w:val="96"/>
          <w:szCs w:val="120"/>
        </w:rPr>
      </w:pPr>
      <w:r>
        <w:rPr>
          <w:rFonts w:ascii="宋体" w:eastAsia="宋体" w:hAnsi="宋体" w:cstheme="majorEastAsia" w:hint="eastAsia"/>
          <w:b/>
          <w:bCs/>
          <w:sz w:val="96"/>
          <w:szCs w:val="120"/>
        </w:rPr>
        <w:t>招</w:t>
      </w:r>
      <w:r>
        <w:rPr>
          <w:rFonts w:ascii="宋体" w:eastAsia="宋体" w:hAnsi="宋体" w:cstheme="majorEastAsia" w:hint="eastAsia"/>
          <w:b/>
          <w:bCs/>
          <w:sz w:val="40"/>
          <w:szCs w:val="120"/>
        </w:rPr>
        <w:t xml:space="preserve">  </w:t>
      </w:r>
      <w:r>
        <w:rPr>
          <w:rFonts w:ascii="宋体" w:eastAsia="宋体" w:hAnsi="宋体" w:cstheme="majorEastAsia" w:hint="eastAsia"/>
          <w:b/>
          <w:bCs/>
          <w:sz w:val="96"/>
          <w:szCs w:val="120"/>
        </w:rPr>
        <w:t>标</w:t>
      </w:r>
      <w:r>
        <w:rPr>
          <w:rFonts w:ascii="宋体" w:eastAsia="宋体" w:hAnsi="宋体" w:cstheme="majorEastAsia" w:hint="eastAsia"/>
          <w:b/>
          <w:bCs/>
          <w:sz w:val="40"/>
          <w:szCs w:val="120"/>
        </w:rPr>
        <w:t xml:space="preserve">  </w:t>
      </w:r>
      <w:r>
        <w:rPr>
          <w:rFonts w:ascii="宋体" w:eastAsia="宋体" w:hAnsi="宋体" w:cstheme="majorEastAsia" w:hint="eastAsia"/>
          <w:b/>
          <w:bCs/>
          <w:sz w:val="96"/>
          <w:szCs w:val="120"/>
        </w:rPr>
        <w:t>文</w:t>
      </w:r>
      <w:r>
        <w:rPr>
          <w:rFonts w:ascii="宋体" w:eastAsia="宋体" w:hAnsi="宋体" w:cstheme="majorEastAsia" w:hint="eastAsia"/>
          <w:b/>
          <w:bCs/>
          <w:sz w:val="40"/>
          <w:szCs w:val="120"/>
        </w:rPr>
        <w:t xml:space="preserve">  </w:t>
      </w:r>
      <w:r>
        <w:rPr>
          <w:rFonts w:ascii="宋体" w:eastAsia="宋体" w:hAnsi="宋体" w:cstheme="majorEastAsia" w:hint="eastAsia"/>
          <w:b/>
          <w:bCs/>
          <w:sz w:val="96"/>
          <w:szCs w:val="120"/>
        </w:rPr>
        <w:t>件</w:t>
      </w:r>
    </w:p>
    <w:p w:rsidR="00664B7D" w:rsidRDefault="00664B7D">
      <w:pPr>
        <w:rPr>
          <w:rFonts w:ascii="微软简隶书" w:eastAsia="微软简隶书"/>
        </w:rPr>
      </w:pPr>
    </w:p>
    <w:p w:rsidR="00664B7D" w:rsidRDefault="00664B7D">
      <w:pPr>
        <w:rPr>
          <w:rFonts w:ascii="微软简隶书" w:eastAsia="微软简隶书"/>
        </w:rPr>
      </w:pPr>
    </w:p>
    <w:p w:rsidR="00664B7D" w:rsidRDefault="00664B7D">
      <w:pPr>
        <w:rPr>
          <w:rFonts w:ascii="微软简隶书" w:eastAsia="微软简隶书"/>
        </w:rPr>
      </w:pPr>
    </w:p>
    <w:p w:rsidR="00664B7D" w:rsidRDefault="00664B7D">
      <w:pPr>
        <w:rPr>
          <w:rFonts w:ascii="微软简隶书" w:eastAsia="微软简隶书"/>
        </w:rPr>
      </w:pPr>
    </w:p>
    <w:p w:rsidR="00664B7D" w:rsidRDefault="00664B7D">
      <w:pPr>
        <w:rPr>
          <w:rFonts w:ascii="微软简隶书" w:eastAsia="微软简隶书"/>
        </w:rPr>
      </w:pPr>
    </w:p>
    <w:p w:rsidR="00664B7D" w:rsidRDefault="00664B7D">
      <w:pPr>
        <w:rPr>
          <w:rFonts w:ascii="微软简隶书" w:eastAsia="微软简隶书"/>
        </w:rPr>
      </w:pPr>
    </w:p>
    <w:p w:rsidR="00664B7D" w:rsidRDefault="00A24994">
      <w:pPr>
        <w:rPr>
          <w:rFonts w:ascii="微软简隶书" w:eastAsia="微软简隶书"/>
        </w:rPr>
      </w:pPr>
      <w:r>
        <w:rPr>
          <w:rFonts w:ascii="微软简隶书" w:eastAsia="微软简隶书"/>
          <w:noProof/>
        </w:rPr>
        <w:drawing>
          <wp:anchor distT="0" distB="0" distL="114300" distR="114300" simplePos="0" relativeHeight="251659264" behindDoc="1" locked="0" layoutInCell="1" allowOverlap="1">
            <wp:simplePos x="0" y="0"/>
            <wp:positionH relativeFrom="column">
              <wp:posOffset>1946910</wp:posOffset>
            </wp:positionH>
            <wp:positionV relativeFrom="paragraph">
              <wp:posOffset>-269240</wp:posOffset>
            </wp:positionV>
            <wp:extent cx="1853565" cy="1353820"/>
            <wp:effectExtent l="0" t="0" r="17780" b="17780"/>
            <wp:wrapTight wrapText="bothSides">
              <wp:wrapPolygon edited="0">
                <wp:start x="0" y="0"/>
                <wp:lineTo x="0" y="21276"/>
                <wp:lineTo x="21363" y="21276"/>
                <wp:lineTo x="2136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stretch>
                      <a:fillRect/>
                    </a:stretch>
                  </pic:blipFill>
                  <pic:spPr>
                    <a:xfrm>
                      <a:off x="0" y="0"/>
                      <a:ext cx="1849120" cy="1353820"/>
                    </a:xfrm>
                    <a:prstGeom prst="rect">
                      <a:avLst/>
                    </a:prstGeom>
                    <a:noFill/>
                    <a:ln w="9525">
                      <a:noFill/>
                    </a:ln>
                  </pic:spPr>
                </pic:pic>
              </a:graphicData>
            </a:graphic>
          </wp:anchor>
        </w:drawing>
      </w:r>
    </w:p>
    <w:p w:rsidR="00664B7D" w:rsidRDefault="00664B7D">
      <w:pPr>
        <w:rPr>
          <w:rFonts w:ascii="微软简隶书" w:eastAsia="微软简隶书"/>
        </w:rPr>
      </w:pPr>
    </w:p>
    <w:p w:rsidR="00664B7D" w:rsidRDefault="00664B7D">
      <w:pPr>
        <w:rPr>
          <w:rFonts w:ascii="微软简隶书" w:eastAsia="微软简隶书"/>
        </w:rPr>
      </w:pPr>
    </w:p>
    <w:p w:rsidR="00664B7D" w:rsidRDefault="00664B7D">
      <w:pPr>
        <w:rPr>
          <w:rFonts w:ascii="微软简隶书" w:eastAsia="微软简隶书"/>
        </w:rPr>
      </w:pPr>
    </w:p>
    <w:p w:rsidR="00664B7D" w:rsidRDefault="00664B7D">
      <w:pPr>
        <w:rPr>
          <w:rFonts w:ascii="微软简隶书" w:eastAsia="微软简隶书"/>
        </w:rPr>
      </w:pPr>
    </w:p>
    <w:p w:rsidR="00664B7D" w:rsidRDefault="00664B7D">
      <w:pPr>
        <w:rPr>
          <w:rFonts w:ascii="微软简隶书" w:eastAsia="微软简隶书"/>
        </w:rPr>
      </w:pPr>
    </w:p>
    <w:p w:rsidR="00664B7D" w:rsidRDefault="00664B7D">
      <w:pPr>
        <w:rPr>
          <w:rFonts w:ascii="微软简隶书" w:eastAsia="微软简隶书"/>
        </w:rPr>
      </w:pPr>
    </w:p>
    <w:p w:rsidR="00664B7D" w:rsidRDefault="00664B7D">
      <w:pPr>
        <w:rPr>
          <w:rFonts w:ascii="微软简隶书" w:eastAsia="微软简隶书"/>
        </w:rPr>
      </w:pPr>
    </w:p>
    <w:p w:rsidR="00664B7D" w:rsidRDefault="00664B7D">
      <w:pPr>
        <w:rPr>
          <w:rFonts w:ascii="微软简隶书" w:eastAsia="微软简隶书"/>
        </w:rPr>
      </w:pPr>
    </w:p>
    <w:p w:rsidR="00664B7D" w:rsidRDefault="00664B7D">
      <w:pPr>
        <w:rPr>
          <w:rFonts w:ascii="微软简隶书" w:eastAsia="微软简隶书"/>
        </w:rPr>
      </w:pPr>
    </w:p>
    <w:p w:rsidR="00664B7D" w:rsidRDefault="00664B7D">
      <w:pPr>
        <w:rPr>
          <w:rFonts w:ascii="微软简隶书" w:eastAsia="微软简隶书"/>
        </w:rPr>
      </w:pPr>
    </w:p>
    <w:p w:rsidR="00664B7D" w:rsidRDefault="00A24994">
      <w:pPr>
        <w:ind w:firstLineChars="100" w:firstLine="361"/>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JZFCG-G2019</w:t>
      </w:r>
      <w:r>
        <w:rPr>
          <w:rFonts w:asciiTheme="majorEastAsia" w:eastAsiaTheme="majorEastAsia" w:hAnsiTheme="majorEastAsia" w:cstheme="majorEastAsia" w:hint="eastAsia"/>
          <w:b/>
          <w:bCs/>
          <w:sz w:val="36"/>
          <w:szCs w:val="36"/>
        </w:rPr>
        <w:t>054</w:t>
      </w:r>
      <w:r>
        <w:rPr>
          <w:rFonts w:asciiTheme="majorEastAsia" w:eastAsiaTheme="majorEastAsia" w:hAnsiTheme="majorEastAsia" w:cstheme="majorEastAsia" w:hint="eastAsia"/>
          <w:b/>
          <w:bCs/>
          <w:sz w:val="36"/>
          <w:szCs w:val="36"/>
        </w:rPr>
        <w:t>号</w:t>
      </w:r>
    </w:p>
    <w:p w:rsidR="00664B7D" w:rsidRDefault="00A24994">
      <w:pPr>
        <w:ind w:firstLineChars="100" w:firstLine="361"/>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宋体" w:eastAsia="宋体" w:hAnsi="宋体" w:cs="宋体" w:hint="eastAsia"/>
          <w:b/>
          <w:bCs/>
          <w:sz w:val="36"/>
          <w:szCs w:val="32"/>
        </w:rPr>
        <w:t>许昌市国土资源局城乡一体化示范区分局</w:t>
      </w:r>
    </w:p>
    <w:p w:rsidR="00664B7D" w:rsidRDefault="00A24994">
      <w:pPr>
        <w:ind w:firstLineChars="100" w:firstLine="361"/>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代理机构：永明项目管理有限公司</w:t>
      </w:r>
    </w:p>
    <w:p w:rsidR="00664B7D" w:rsidRDefault="00A24994">
      <w:pPr>
        <w:ind w:firstLineChars="800" w:firstLine="2891"/>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月</w:t>
      </w:r>
    </w:p>
    <w:p w:rsidR="00664B7D" w:rsidRDefault="00664B7D">
      <w:pPr>
        <w:rPr>
          <w:rFonts w:ascii="宋体" w:eastAsia="宋体" w:hAnsi="宋体" w:cs="宋体"/>
          <w:b/>
          <w:kern w:val="0"/>
          <w:sz w:val="40"/>
          <w:szCs w:val="32"/>
        </w:rPr>
        <w:sectPr w:rsidR="00664B7D">
          <w:headerReference w:type="even" r:id="rId11"/>
          <w:headerReference w:type="default" r:id="rId12"/>
          <w:footerReference w:type="even" r:id="rId13"/>
          <w:footerReference w:type="default" r:id="rId14"/>
          <w:pgSz w:w="11906" w:h="16838"/>
          <w:pgMar w:top="2098" w:right="1474" w:bottom="1928" w:left="1588" w:header="851" w:footer="992" w:gutter="0"/>
          <w:cols w:space="425"/>
          <w:docGrid w:type="lines" w:linePitch="312"/>
        </w:sectPr>
      </w:pPr>
    </w:p>
    <w:p w:rsidR="00664B7D" w:rsidRDefault="00A24994">
      <w:pPr>
        <w:jc w:val="center"/>
        <w:rPr>
          <w:rFonts w:ascii="宋体" w:eastAsia="宋体" w:hAnsi="宋体" w:cs="宋体"/>
          <w:b/>
          <w:kern w:val="0"/>
          <w:sz w:val="40"/>
          <w:szCs w:val="32"/>
        </w:rPr>
      </w:pPr>
      <w:r>
        <w:rPr>
          <w:rFonts w:ascii="宋体" w:eastAsia="宋体" w:hAnsi="宋体" w:cs="宋体" w:hint="eastAsia"/>
          <w:b/>
          <w:kern w:val="0"/>
          <w:sz w:val="40"/>
          <w:szCs w:val="32"/>
        </w:rPr>
        <w:lastRenderedPageBreak/>
        <w:t>招标文件目录</w:t>
      </w:r>
    </w:p>
    <w:p w:rsidR="00664B7D" w:rsidRDefault="00A2499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bookmarkStart w:id="0" w:name="_Toc524770164"/>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664B7D" w:rsidRDefault="00A2499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664B7D" w:rsidRDefault="00A2499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664B7D" w:rsidRDefault="00A2499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664B7D" w:rsidRDefault="00A2499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64B7D" w:rsidRDefault="00A2499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64B7D" w:rsidRDefault="00A2499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64B7D" w:rsidRDefault="00A2499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64B7D" w:rsidRDefault="00A2499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64B7D" w:rsidRDefault="00A2499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64B7D" w:rsidRDefault="00A2499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664B7D" w:rsidRDefault="00A2499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664B7D" w:rsidRDefault="00A2499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664B7D" w:rsidRDefault="00A2499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664B7D" w:rsidRDefault="00664B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64B7D" w:rsidRDefault="00664B7D">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664B7D" w:rsidRDefault="00664B7D">
      <w:pPr>
        <w:pStyle w:val="ae"/>
        <w:spacing w:before="0" w:after="0"/>
        <w:rPr>
          <w:kern w:val="0"/>
          <w:sz w:val="44"/>
          <w:szCs w:val="44"/>
        </w:rPr>
      </w:pPr>
    </w:p>
    <w:p w:rsidR="00664B7D" w:rsidRDefault="00664B7D">
      <w:pPr>
        <w:pStyle w:val="ae"/>
        <w:spacing w:before="0" w:after="0"/>
        <w:rPr>
          <w:kern w:val="0"/>
          <w:sz w:val="44"/>
          <w:szCs w:val="44"/>
        </w:rPr>
      </w:pPr>
    </w:p>
    <w:p w:rsidR="00664B7D" w:rsidRDefault="00A24994">
      <w:pPr>
        <w:pStyle w:val="ae"/>
        <w:spacing w:before="0" w:after="0"/>
        <w:rPr>
          <w:kern w:val="0"/>
          <w:sz w:val="44"/>
          <w:szCs w:val="44"/>
        </w:rPr>
      </w:pPr>
      <w:r>
        <w:rPr>
          <w:rFonts w:hint="eastAsia"/>
          <w:kern w:val="0"/>
          <w:sz w:val="44"/>
          <w:szCs w:val="44"/>
        </w:rPr>
        <w:lastRenderedPageBreak/>
        <w:t>第一章</w:t>
      </w:r>
      <w:r>
        <w:rPr>
          <w:rFonts w:hint="eastAsia"/>
          <w:kern w:val="0"/>
          <w:sz w:val="44"/>
          <w:szCs w:val="44"/>
        </w:rPr>
        <w:t xml:space="preserve"> </w:t>
      </w:r>
      <w:r>
        <w:rPr>
          <w:rFonts w:hint="eastAsia"/>
          <w:kern w:val="0"/>
          <w:sz w:val="44"/>
          <w:szCs w:val="44"/>
        </w:rPr>
        <w:t>投标邀请</w:t>
      </w:r>
      <w:bookmarkEnd w:id="0"/>
    </w:p>
    <w:p w:rsidR="00664B7D" w:rsidRDefault="00A24994">
      <w:pPr>
        <w:pStyle w:val="ad"/>
        <w:widowControl/>
        <w:shd w:val="clear" w:color="auto" w:fill="FFFFFF"/>
        <w:ind w:firstLine="420"/>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一、项目基本情况</w:t>
      </w:r>
    </w:p>
    <w:p w:rsidR="00664B7D" w:rsidRDefault="00A24994">
      <w:pPr>
        <w:pStyle w:val="ad"/>
        <w:ind w:leftChars="100" w:left="210"/>
        <w:rPr>
          <w:rFonts w:ascii="仿宋" w:eastAsia="楷体" w:hAnsi="仿宋" w:cs="仿宋_GB2312"/>
          <w:color w:val="000000"/>
          <w:sz w:val="32"/>
          <w:szCs w:val="32"/>
          <w:shd w:val="clear" w:color="auto" w:fill="FFFFFF"/>
        </w:rPr>
      </w:pPr>
      <w:r>
        <w:rPr>
          <w:rFonts w:ascii="楷体" w:eastAsia="楷体" w:hAnsi="楷体" w:cs="仿宋_GB2312" w:hint="eastAsia"/>
          <w:b/>
          <w:color w:val="000000"/>
          <w:sz w:val="32"/>
          <w:szCs w:val="32"/>
          <w:shd w:val="clear" w:color="auto" w:fill="FFFFFF"/>
        </w:rPr>
        <w:t>（一）项目名称：</w:t>
      </w:r>
      <w:r>
        <w:rPr>
          <w:rFonts w:ascii="仿宋" w:eastAsia="仿宋" w:hAnsi="仿宋" w:cs="仿宋_GB2312" w:hint="eastAsia"/>
          <w:color w:val="000000"/>
          <w:sz w:val="32"/>
          <w:szCs w:val="32"/>
          <w:shd w:val="clear" w:color="auto" w:fill="FFFFFF"/>
        </w:rPr>
        <w:t>许昌高新技术产业开发区</w:t>
      </w:r>
      <w:r>
        <w:rPr>
          <w:rFonts w:ascii="仿宋" w:eastAsia="仿宋" w:hAnsi="仿宋" w:cs="仿宋_GB2312" w:hint="eastAsia"/>
          <w:color w:val="000000"/>
          <w:sz w:val="32"/>
          <w:szCs w:val="32"/>
          <w:shd w:val="clear" w:color="auto" w:fill="FFFFFF"/>
        </w:rPr>
        <w:t>2018</w:t>
      </w:r>
      <w:r>
        <w:rPr>
          <w:rFonts w:ascii="仿宋" w:eastAsia="仿宋" w:hAnsi="仿宋" w:cs="仿宋_GB2312" w:hint="eastAsia"/>
          <w:color w:val="000000"/>
          <w:sz w:val="32"/>
          <w:szCs w:val="32"/>
          <w:shd w:val="clear" w:color="auto" w:fill="FFFFFF"/>
        </w:rPr>
        <w:t>年度土地集约利用评价项目</w:t>
      </w:r>
    </w:p>
    <w:p w:rsidR="00664B7D" w:rsidRDefault="00A24994">
      <w:pPr>
        <w:pStyle w:val="ad"/>
        <w:ind w:leftChars="100" w:left="21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Pr>
          <w:rFonts w:ascii="楷体" w:eastAsia="楷体" w:hAnsi="楷体" w:cs="仿宋_GB2312" w:hint="eastAsia"/>
          <w:b/>
          <w:color w:val="000000"/>
          <w:sz w:val="32"/>
          <w:szCs w:val="32"/>
          <w:shd w:val="clear" w:color="auto" w:fill="FFFFFF"/>
        </w:rPr>
        <w:t>(</w:t>
      </w:r>
      <w:r>
        <w:rPr>
          <w:rFonts w:ascii="楷体" w:eastAsia="楷体" w:hAnsi="楷体" w:cs="仿宋_GB2312" w:hint="eastAsia"/>
          <w:b/>
          <w:color w:val="000000"/>
          <w:sz w:val="32"/>
          <w:szCs w:val="32"/>
          <w:shd w:val="clear" w:color="auto" w:fill="FFFFFF"/>
        </w:rPr>
        <w:t>二</w:t>
      </w:r>
      <w:r>
        <w:rPr>
          <w:rFonts w:ascii="楷体" w:eastAsia="楷体" w:hAnsi="楷体" w:cs="仿宋_GB2312" w:hint="eastAsia"/>
          <w:b/>
          <w:color w:val="000000"/>
          <w:sz w:val="32"/>
          <w:szCs w:val="32"/>
          <w:shd w:val="clear" w:color="auto" w:fill="FFFFFF"/>
        </w:rPr>
        <w:t>)</w:t>
      </w:r>
      <w:r>
        <w:rPr>
          <w:rFonts w:ascii="楷体" w:eastAsia="楷体" w:hAnsi="楷体" w:cs="仿宋_GB2312" w:hint="eastAsia"/>
          <w:b/>
          <w:color w:val="000000"/>
          <w:sz w:val="32"/>
          <w:szCs w:val="32"/>
          <w:shd w:val="clear" w:color="auto" w:fill="FFFFFF"/>
        </w:rPr>
        <w:t>项目编号：</w:t>
      </w:r>
      <w:r>
        <w:rPr>
          <w:rFonts w:ascii="仿宋" w:eastAsia="仿宋" w:hAnsi="仿宋" w:cs="仿宋_GB2312" w:hint="eastAsia"/>
          <w:color w:val="000000"/>
          <w:sz w:val="32"/>
          <w:szCs w:val="32"/>
          <w:shd w:val="clear" w:color="auto" w:fill="FFFFFF"/>
        </w:rPr>
        <w:t>JZFCG-G2019</w:t>
      </w:r>
      <w:r>
        <w:rPr>
          <w:rFonts w:ascii="仿宋" w:eastAsia="仿宋" w:hAnsi="仿宋" w:cs="仿宋_GB2312" w:hint="eastAsia"/>
          <w:color w:val="000000"/>
          <w:sz w:val="32"/>
          <w:szCs w:val="32"/>
          <w:shd w:val="clear" w:color="auto" w:fill="FFFFFF"/>
        </w:rPr>
        <w:t>054</w:t>
      </w:r>
      <w:r>
        <w:rPr>
          <w:rFonts w:ascii="仿宋" w:eastAsia="仿宋" w:hAnsi="仿宋" w:cs="仿宋_GB2312" w:hint="eastAsia"/>
          <w:color w:val="000000"/>
          <w:sz w:val="32"/>
          <w:szCs w:val="32"/>
          <w:shd w:val="clear" w:color="auto" w:fill="FFFFFF"/>
        </w:rPr>
        <w:t>号</w:t>
      </w:r>
      <w:r>
        <w:rPr>
          <w:rFonts w:ascii="仿宋" w:eastAsia="仿宋" w:hAnsi="仿宋" w:cs="仿宋_GB2312" w:hint="eastAsia"/>
          <w:color w:val="000000"/>
          <w:sz w:val="32"/>
          <w:szCs w:val="32"/>
          <w:shd w:val="clear" w:color="auto" w:fill="FFFFFF"/>
        </w:rPr>
        <w:t xml:space="preserve"> </w:t>
      </w:r>
    </w:p>
    <w:p w:rsidR="00664B7D" w:rsidRDefault="00A24994">
      <w:pPr>
        <w:pStyle w:val="ad"/>
        <w:ind w:leftChars="100" w:left="210"/>
        <w:rPr>
          <w:rFonts w:ascii="宋体" w:hAnsi="宋体" w:cs="仿宋_GB2312"/>
          <w:color w:val="000000"/>
          <w:shd w:val="clear" w:color="auto" w:fill="FFFFFF"/>
        </w:rPr>
      </w:pPr>
      <w:r>
        <w:rPr>
          <w:rFonts w:ascii="楷体" w:eastAsia="楷体" w:hAnsi="楷体" w:cs="仿宋_GB2312" w:hint="eastAsia"/>
          <w:b/>
          <w:color w:val="000000"/>
          <w:sz w:val="32"/>
          <w:szCs w:val="32"/>
          <w:shd w:val="clear" w:color="auto" w:fill="FFFFFF"/>
        </w:rPr>
        <w:t>（三）采购方式：</w:t>
      </w:r>
      <w:r>
        <w:rPr>
          <w:rFonts w:ascii="仿宋" w:eastAsia="仿宋" w:hAnsi="仿宋" w:cs="仿宋_GB2312" w:hint="eastAsia"/>
          <w:color w:val="000000"/>
          <w:sz w:val="32"/>
          <w:szCs w:val="32"/>
          <w:shd w:val="clear" w:color="auto" w:fill="FFFFFF"/>
        </w:rPr>
        <w:t>公开招标</w:t>
      </w:r>
    </w:p>
    <w:p w:rsidR="00664B7D" w:rsidRDefault="00A24994">
      <w:pPr>
        <w:pStyle w:val="ad"/>
        <w:ind w:leftChars="100" w:left="210"/>
        <w:rPr>
          <w:rFonts w:ascii="仿宋" w:eastAsia="仿宋" w:hAnsi="仿宋" w:cs="仿宋_GB2312"/>
          <w:color w:val="000000"/>
          <w:sz w:val="32"/>
          <w:szCs w:val="32"/>
          <w:shd w:val="clear" w:color="auto" w:fill="FFFFFF"/>
        </w:rPr>
      </w:pPr>
      <w:r>
        <w:rPr>
          <w:rFonts w:ascii="楷体" w:eastAsia="楷体" w:hAnsi="楷体" w:cs="仿宋_GB2312" w:hint="eastAsia"/>
          <w:b/>
          <w:color w:val="000000"/>
          <w:sz w:val="32"/>
          <w:szCs w:val="32"/>
          <w:shd w:val="clear" w:color="auto" w:fill="FFFFFF"/>
        </w:rPr>
        <w:t>（</w:t>
      </w:r>
      <w:r>
        <w:rPr>
          <w:rFonts w:ascii="楷体" w:eastAsia="楷体" w:hAnsi="楷体" w:cs="仿宋_GB2312" w:hint="eastAsia"/>
          <w:b/>
          <w:color w:val="000000"/>
          <w:sz w:val="32"/>
          <w:szCs w:val="32"/>
          <w:shd w:val="clear" w:color="auto" w:fill="FFFFFF"/>
        </w:rPr>
        <w:t>四</w:t>
      </w:r>
      <w:r>
        <w:rPr>
          <w:rFonts w:ascii="楷体" w:eastAsia="楷体" w:hAnsi="楷体" w:cs="仿宋_GB2312" w:hint="eastAsia"/>
          <w:b/>
          <w:color w:val="000000"/>
          <w:sz w:val="32"/>
          <w:szCs w:val="32"/>
          <w:shd w:val="clear" w:color="auto" w:fill="FFFFFF"/>
        </w:rPr>
        <w:t>）主要内容、数量及要求：</w:t>
      </w:r>
      <w:r>
        <w:rPr>
          <w:rFonts w:ascii="仿宋" w:eastAsia="仿宋" w:hAnsi="仿宋" w:cs="仿宋_GB2312" w:hint="eastAsia"/>
          <w:color w:val="000000"/>
          <w:sz w:val="32"/>
          <w:szCs w:val="32"/>
          <w:shd w:val="clear" w:color="auto" w:fill="FFFFFF"/>
        </w:rPr>
        <w:t>许昌高新技术产业开发区</w:t>
      </w:r>
      <w:r>
        <w:rPr>
          <w:rFonts w:ascii="仿宋" w:eastAsia="仿宋" w:hAnsi="仿宋" w:cs="仿宋_GB2312" w:hint="eastAsia"/>
          <w:color w:val="000000"/>
          <w:sz w:val="32"/>
          <w:szCs w:val="32"/>
          <w:shd w:val="clear" w:color="auto" w:fill="FFFFFF"/>
        </w:rPr>
        <w:t>2018</w:t>
      </w:r>
      <w:r>
        <w:rPr>
          <w:rFonts w:ascii="仿宋" w:eastAsia="仿宋" w:hAnsi="仿宋" w:cs="仿宋_GB2312" w:hint="eastAsia"/>
          <w:color w:val="000000"/>
          <w:sz w:val="32"/>
          <w:szCs w:val="32"/>
          <w:shd w:val="clear" w:color="auto" w:fill="FFFFFF"/>
        </w:rPr>
        <w:t>年度土地集约利用评价</w:t>
      </w:r>
    </w:p>
    <w:p w:rsidR="00664B7D" w:rsidRDefault="00A24994">
      <w:pPr>
        <w:pStyle w:val="ad"/>
        <w:ind w:leftChars="100" w:left="210"/>
        <w:rPr>
          <w:rFonts w:ascii="宋体" w:hAnsi="宋体" w:cs="仿宋_GB2312"/>
          <w:color w:val="000000"/>
          <w:shd w:val="clear" w:color="auto" w:fill="FFFFFF"/>
        </w:rPr>
      </w:pPr>
      <w:r>
        <w:rPr>
          <w:rFonts w:ascii="楷体" w:eastAsia="楷体" w:hAnsi="楷体" w:cs="仿宋_GB2312" w:hint="eastAsia"/>
          <w:b/>
          <w:color w:val="000000"/>
          <w:sz w:val="32"/>
          <w:szCs w:val="32"/>
          <w:shd w:val="clear" w:color="auto" w:fill="FFFFFF"/>
        </w:rPr>
        <w:t>（</w:t>
      </w:r>
      <w:r>
        <w:rPr>
          <w:rFonts w:ascii="楷体" w:eastAsia="楷体" w:hAnsi="楷体" w:cs="仿宋_GB2312" w:hint="eastAsia"/>
          <w:b/>
          <w:color w:val="000000"/>
          <w:sz w:val="32"/>
          <w:szCs w:val="32"/>
          <w:shd w:val="clear" w:color="auto" w:fill="FFFFFF"/>
        </w:rPr>
        <w:t>五</w:t>
      </w:r>
      <w:r>
        <w:rPr>
          <w:rFonts w:ascii="楷体" w:eastAsia="楷体" w:hAnsi="楷体" w:cs="仿宋_GB2312" w:hint="eastAsia"/>
          <w:b/>
          <w:color w:val="000000"/>
          <w:sz w:val="32"/>
          <w:szCs w:val="32"/>
          <w:shd w:val="clear" w:color="auto" w:fill="FFFFFF"/>
        </w:rPr>
        <w:t>）预算金额：</w:t>
      </w:r>
      <w:r>
        <w:rPr>
          <w:rFonts w:ascii="仿宋" w:eastAsia="仿宋" w:hAnsi="仿宋" w:cs="仿宋_GB2312" w:hint="eastAsia"/>
          <w:color w:val="000000"/>
          <w:sz w:val="32"/>
          <w:szCs w:val="32"/>
          <w:shd w:val="clear" w:color="auto" w:fill="FFFFFF"/>
        </w:rPr>
        <w:t>300000.00</w:t>
      </w:r>
      <w:r>
        <w:rPr>
          <w:rFonts w:ascii="仿宋" w:eastAsia="仿宋" w:hAnsi="仿宋" w:cs="仿宋_GB2312" w:hint="eastAsia"/>
          <w:color w:val="000000"/>
          <w:sz w:val="32"/>
          <w:szCs w:val="32"/>
          <w:shd w:val="clear" w:color="auto" w:fill="FFFFFF"/>
        </w:rPr>
        <w:t>元，最高限价：</w:t>
      </w:r>
      <w:r>
        <w:rPr>
          <w:rFonts w:ascii="仿宋" w:eastAsia="仿宋" w:hAnsi="仿宋" w:cs="仿宋_GB2312" w:hint="eastAsia"/>
          <w:color w:val="000000"/>
          <w:sz w:val="32"/>
          <w:szCs w:val="32"/>
          <w:shd w:val="clear" w:color="auto" w:fill="FFFFFF"/>
        </w:rPr>
        <w:t>300000.00</w:t>
      </w:r>
      <w:r>
        <w:rPr>
          <w:rFonts w:ascii="仿宋" w:eastAsia="仿宋" w:hAnsi="仿宋" w:cs="仿宋_GB2312" w:hint="eastAsia"/>
          <w:color w:val="000000"/>
          <w:sz w:val="32"/>
          <w:szCs w:val="32"/>
          <w:shd w:val="clear" w:color="auto" w:fill="FFFFFF"/>
        </w:rPr>
        <w:t>元。</w:t>
      </w:r>
    </w:p>
    <w:p w:rsidR="00664B7D" w:rsidRDefault="00A24994">
      <w:pPr>
        <w:pStyle w:val="ad"/>
        <w:widowControl/>
        <w:shd w:val="clear" w:color="auto" w:fill="FFFFFF"/>
        <w:contextualSpacing/>
        <w:jc w:val="left"/>
        <w:rPr>
          <w:rFonts w:ascii="仿宋" w:eastAsia="仿宋" w:hAnsi="仿宋" w:cs="仿宋_GB2312"/>
          <w:color w:val="000000"/>
          <w:sz w:val="32"/>
          <w:szCs w:val="32"/>
          <w:shd w:val="clear" w:color="auto" w:fill="FFFFFF"/>
        </w:rPr>
      </w:pPr>
      <w:r>
        <w:rPr>
          <w:rFonts w:ascii="楷体" w:eastAsia="楷体" w:hAnsi="楷体" w:cs="仿宋_GB2312" w:hint="eastAsia"/>
          <w:b/>
          <w:color w:val="000000"/>
          <w:sz w:val="32"/>
          <w:szCs w:val="32"/>
          <w:shd w:val="clear" w:color="auto" w:fill="FFFFFF"/>
        </w:rPr>
        <w:t xml:space="preserve"> </w:t>
      </w:r>
      <w:r>
        <w:rPr>
          <w:rFonts w:ascii="楷体" w:eastAsia="楷体" w:hAnsi="楷体" w:cs="仿宋_GB2312" w:hint="eastAsia"/>
          <w:b/>
          <w:color w:val="000000"/>
          <w:sz w:val="32"/>
          <w:szCs w:val="32"/>
          <w:shd w:val="clear" w:color="auto" w:fill="FFFFFF"/>
        </w:rPr>
        <w:t>（</w:t>
      </w:r>
      <w:r>
        <w:rPr>
          <w:rFonts w:ascii="楷体" w:eastAsia="楷体" w:hAnsi="楷体" w:cs="仿宋_GB2312" w:hint="eastAsia"/>
          <w:b/>
          <w:color w:val="000000"/>
          <w:sz w:val="32"/>
          <w:szCs w:val="32"/>
          <w:shd w:val="clear" w:color="auto" w:fill="FFFFFF"/>
        </w:rPr>
        <w:t>六</w:t>
      </w:r>
      <w:r>
        <w:rPr>
          <w:rFonts w:ascii="楷体" w:eastAsia="楷体" w:hAnsi="楷体" w:cs="仿宋_GB2312" w:hint="eastAsia"/>
          <w:b/>
          <w:color w:val="000000"/>
          <w:sz w:val="32"/>
          <w:szCs w:val="32"/>
          <w:shd w:val="clear" w:color="auto" w:fill="FFFFFF"/>
        </w:rPr>
        <w:t>）服务时间：</w:t>
      </w:r>
      <w:r>
        <w:rPr>
          <w:rFonts w:ascii="仿宋" w:eastAsia="仿宋" w:hAnsi="仿宋" w:cs="仿宋_GB2312" w:hint="eastAsia"/>
          <w:color w:val="000000"/>
          <w:sz w:val="32"/>
          <w:szCs w:val="32"/>
          <w:shd w:val="clear" w:color="auto" w:fill="FFFFFF"/>
        </w:rPr>
        <w:t>按照河南省自然资源厅要求的时间节点前完成成果提交；</w:t>
      </w:r>
    </w:p>
    <w:p w:rsidR="00664B7D" w:rsidRDefault="00A24994">
      <w:pPr>
        <w:pStyle w:val="ad"/>
        <w:widowControl/>
        <w:shd w:val="clear" w:color="auto" w:fill="FFFFFF"/>
        <w:contextualSpacing/>
        <w:jc w:val="left"/>
        <w:rPr>
          <w:rFonts w:ascii="楷体" w:eastAsia="楷体" w:hAnsi="楷体" w:cs="仿宋_GB2312"/>
          <w:b/>
          <w:color w:val="000000"/>
          <w:sz w:val="32"/>
          <w:szCs w:val="32"/>
          <w:shd w:val="clear" w:color="auto" w:fill="FFFFFF"/>
        </w:rPr>
      </w:pPr>
      <w:r>
        <w:rPr>
          <w:rFonts w:ascii="楷体" w:eastAsia="楷体" w:hAnsi="楷体" w:cs="仿宋_GB2312" w:hint="eastAsia"/>
          <w:b/>
          <w:color w:val="000000"/>
          <w:sz w:val="32"/>
          <w:szCs w:val="32"/>
          <w:shd w:val="clear" w:color="auto" w:fill="FFFFFF"/>
        </w:rPr>
        <w:t xml:space="preserve"> </w:t>
      </w:r>
      <w:r>
        <w:rPr>
          <w:rFonts w:ascii="楷体" w:eastAsia="楷体" w:hAnsi="楷体" w:cs="仿宋_GB2312" w:hint="eastAsia"/>
          <w:b/>
          <w:color w:val="000000"/>
          <w:sz w:val="32"/>
          <w:szCs w:val="32"/>
          <w:shd w:val="clear" w:color="auto" w:fill="FFFFFF"/>
        </w:rPr>
        <w:t>（</w:t>
      </w:r>
      <w:r>
        <w:rPr>
          <w:rFonts w:ascii="楷体" w:eastAsia="楷体" w:hAnsi="楷体" w:cs="仿宋_GB2312" w:hint="eastAsia"/>
          <w:b/>
          <w:color w:val="000000"/>
          <w:sz w:val="32"/>
          <w:szCs w:val="32"/>
          <w:shd w:val="clear" w:color="auto" w:fill="FFFFFF"/>
        </w:rPr>
        <w:t>七</w:t>
      </w:r>
      <w:r>
        <w:rPr>
          <w:rFonts w:ascii="楷体" w:eastAsia="楷体" w:hAnsi="楷体" w:cs="仿宋_GB2312" w:hint="eastAsia"/>
          <w:b/>
          <w:color w:val="000000"/>
          <w:sz w:val="32"/>
          <w:szCs w:val="32"/>
          <w:shd w:val="clear" w:color="auto" w:fill="FFFFFF"/>
        </w:rPr>
        <w:t>）服务地点：</w:t>
      </w:r>
      <w:r>
        <w:rPr>
          <w:rFonts w:ascii="仿宋" w:eastAsia="仿宋" w:hAnsi="仿宋" w:cs="仿宋_GB2312" w:hint="eastAsia"/>
          <w:color w:val="000000"/>
          <w:sz w:val="32"/>
          <w:szCs w:val="32"/>
          <w:shd w:val="clear" w:color="auto" w:fill="FFFFFF"/>
        </w:rPr>
        <w:t>许昌高新技术产业开发区</w:t>
      </w:r>
      <w:r>
        <w:rPr>
          <w:rFonts w:ascii="仿宋" w:eastAsia="仿宋" w:hAnsi="仿宋" w:cs="仿宋_GB2312" w:hint="eastAsia"/>
          <w:color w:val="000000"/>
          <w:sz w:val="32"/>
          <w:szCs w:val="32"/>
          <w:shd w:val="clear" w:color="auto" w:fill="FFFFFF"/>
        </w:rPr>
        <w:t xml:space="preserve"> </w:t>
      </w:r>
    </w:p>
    <w:p w:rsidR="00664B7D" w:rsidRDefault="00A24994">
      <w:pPr>
        <w:pStyle w:val="ad"/>
        <w:widowControl/>
        <w:shd w:val="clear" w:color="auto" w:fill="FFFFFF"/>
        <w:contextualSpacing/>
        <w:jc w:val="left"/>
        <w:rPr>
          <w:rFonts w:ascii="楷体" w:eastAsia="楷体" w:hAnsi="楷体" w:cs="仿宋_GB2312"/>
          <w:b/>
          <w:color w:val="000000"/>
          <w:sz w:val="32"/>
          <w:szCs w:val="32"/>
          <w:shd w:val="clear" w:color="auto" w:fill="FFFFFF"/>
        </w:rPr>
      </w:pPr>
      <w:r>
        <w:rPr>
          <w:rFonts w:ascii="楷体" w:eastAsia="楷体" w:hAnsi="楷体" w:cs="仿宋_GB2312" w:hint="eastAsia"/>
          <w:b/>
          <w:color w:val="000000"/>
          <w:sz w:val="32"/>
          <w:szCs w:val="32"/>
          <w:shd w:val="clear" w:color="auto" w:fill="FFFFFF"/>
        </w:rPr>
        <w:t xml:space="preserve"> </w:t>
      </w:r>
      <w:r>
        <w:rPr>
          <w:rFonts w:ascii="楷体" w:eastAsia="楷体" w:hAnsi="楷体" w:cs="仿宋_GB2312" w:hint="eastAsia"/>
          <w:b/>
          <w:color w:val="000000"/>
          <w:sz w:val="32"/>
          <w:szCs w:val="32"/>
          <w:shd w:val="clear" w:color="auto" w:fill="FFFFFF"/>
        </w:rPr>
        <w:t>（</w:t>
      </w:r>
      <w:r>
        <w:rPr>
          <w:rFonts w:ascii="楷体" w:eastAsia="楷体" w:hAnsi="楷体" w:cs="仿宋_GB2312" w:hint="eastAsia"/>
          <w:b/>
          <w:color w:val="000000"/>
          <w:sz w:val="32"/>
          <w:szCs w:val="32"/>
          <w:shd w:val="clear" w:color="auto" w:fill="FFFFFF"/>
        </w:rPr>
        <w:t>八</w:t>
      </w:r>
      <w:r>
        <w:rPr>
          <w:rFonts w:ascii="楷体" w:eastAsia="楷体" w:hAnsi="楷体" w:cs="仿宋_GB2312" w:hint="eastAsia"/>
          <w:b/>
          <w:color w:val="000000"/>
          <w:sz w:val="32"/>
          <w:szCs w:val="32"/>
          <w:shd w:val="clear" w:color="auto" w:fill="FFFFFF"/>
        </w:rPr>
        <w:t>）分包：</w:t>
      </w:r>
      <w:r>
        <w:rPr>
          <w:rFonts w:ascii="仿宋" w:eastAsia="仿宋" w:hAnsi="仿宋" w:cs="仿宋_GB2312" w:hint="eastAsia"/>
          <w:color w:val="000000"/>
          <w:sz w:val="32"/>
          <w:szCs w:val="32"/>
          <w:shd w:val="clear" w:color="auto" w:fill="FFFFFF"/>
        </w:rPr>
        <w:t>不允许</w:t>
      </w:r>
    </w:p>
    <w:p w:rsidR="00664B7D" w:rsidRDefault="00A24994">
      <w:pPr>
        <w:pStyle w:val="ad"/>
        <w:widowControl/>
        <w:shd w:val="clear" w:color="auto" w:fill="FFFFFF"/>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二、需要落实的政府采购政策</w:t>
      </w:r>
    </w:p>
    <w:p w:rsidR="00664B7D" w:rsidRDefault="00A24994">
      <w:pPr>
        <w:pStyle w:val="ad"/>
        <w:widowControl/>
        <w:shd w:val="clear" w:color="auto" w:fill="FFFFFF"/>
        <w:ind w:firstLine="420"/>
        <w:contextualSpacing/>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本项目落实节能环保、中小微型企业、残疾人福利性单位扶持等相关政府采购政策。</w:t>
      </w:r>
    </w:p>
    <w:p w:rsidR="00664B7D" w:rsidRDefault="00A24994">
      <w:pPr>
        <w:pStyle w:val="ad"/>
        <w:widowControl/>
        <w:shd w:val="clear" w:color="auto" w:fill="FFFFFF"/>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三、投标人资格要求</w:t>
      </w:r>
    </w:p>
    <w:p w:rsidR="00664B7D" w:rsidRDefault="00A24994">
      <w:pPr>
        <w:pStyle w:val="ad"/>
        <w:widowControl/>
        <w:shd w:val="clear" w:color="auto" w:fill="FFFFFF"/>
        <w:ind w:firstLine="420"/>
        <w:contextualSpacing/>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（一）投标人具有独立法人资格，符合《政府采购法》第二十二条规定；</w:t>
      </w:r>
    </w:p>
    <w:p w:rsidR="00664B7D" w:rsidRDefault="00A24994">
      <w:pPr>
        <w:widowControl/>
        <w:spacing w:before="226" w:line="380" w:lineRule="atLeast"/>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lastRenderedPageBreak/>
        <w:t xml:space="preserve">  </w:t>
      </w:r>
      <w:r>
        <w:rPr>
          <w:rFonts w:ascii="仿宋" w:eastAsia="仿宋" w:hAnsi="仿宋" w:cs="仿宋_GB2312" w:hint="eastAsia"/>
          <w:sz w:val="32"/>
          <w:szCs w:val="32"/>
          <w:shd w:val="clear" w:color="auto" w:fill="FFFFFF"/>
        </w:rPr>
        <w:t xml:space="preserve"> </w:t>
      </w:r>
      <w:r>
        <w:rPr>
          <w:rFonts w:ascii="仿宋" w:eastAsia="仿宋" w:hAnsi="仿宋" w:cs="仿宋_GB2312" w:hint="eastAsia"/>
          <w:sz w:val="32"/>
          <w:szCs w:val="32"/>
          <w:shd w:val="clear" w:color="auto" w:fill="FFFFFF"/>
        </w:rPr>
        <w:t>（二）投标人须具有主管部门颁发的土地规划乙级及以上资质和工程咨询丙级及以上资质，且在人员、设备、资金等方面具有相应的能力；</w:t>
      </w:r>
      <w:r>
        <w:rPr>
          <w:rFonts w:ascii="仿宋" w:eastAsia="仿宋" w:hAnsi="仿宋" w:cs="仿宋_GB2312" w:hint="eastAsia"/>
          <w:color w:val="000000"/>
          <w:sz w:val="32"/>
          <w:szCs w:val="32"/>
          <w:shd w:val="clear" w:color="auto" w:fill="FFFFFF"/>
        </w:rPr>
        <w:t xml:space="preserve">     </w:t>
      </w:r>
    </w:p>
    <w:p w:rsidR="00664B7D" w:rsidRDefault="00A24994">
      <w:pPr>
        <w:widowControl/>
        <w:spacing w:before="226" w:line="380" w:lineRule="atLeast"/>
        <w:ind w:firstLineChars="200" w:firstLine="64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shd w:val="clear" w:color="auto" w:fill="FFFFFF"/>
        </w:rPr>
        <w:t>三</w:t>
      </w:r>
      <w:r>
        <w:rPr>
          <w:rFonts w:ascii="仿宋" w:eastAsia="仿宋" w:hAnsi="仿宋" w:cs="仿宋_GB2312" w:hint="eastAsia"/>
          <w:color w:val="000000"/>
          <w:sz w:val="32"/>
          <w:szCs w:val="32"/>
          <w:shd w:val="clear" w:color="auto" w:fill="FFFFFF"/>
        </w:rPr>
        <w:t xml:space="preserve">) </w:t>
      </w:r>
      <w:r>
        <w:rPr>
          <w:rFonts w:ascii="仿宋" w:eastAsia="仿宋" w:hAnsi="仿宋" w:cs="仿宋_GB2312" w:hint="eastAsia"/>
          <w:color w:val="000000"/>
          <w:sz w:val="32"/>
          <w:szCs w:val="32"/>
          <w:shd w:val="clear" w:color="auto" w:fill="FFFFFF"/>
        </w:rPr>
        <w:t>未被列入“信用中国”网站</w:t>
      </w:r>
      <w:r>
        <w:rPr>
          <w:rFonts w:ascii="仿宋" w:eastAsia="仿宋" w:hAnsi="仿宋" w:cs="仿宋_GB2312" w:hint="eastAsia"/>
          <w:color w:val="000000"/>
          <w:sz w:val="32"/>
          <w:szCs w:val="32"/>
          <w:shd w:val="clear" w:color="auto" w:fill="FFFFFF"/>
        </w:rPr>
        <w:t>(www.creditchina.gov.cn)</w:t>
      </w:r>
      <w:r>
        <w:rPr>
          <w:rFonts w:ascii="仿宋" w:eastAsia="仿宋" w:hAnsi="仿宋" w:cs="仿宋_GB2312" w:hint="eastAsia"/>
          <w:color w:val="000000"/>
          <w:sz w:val="32"/>
          <w:szCs w:val="32"/>
          <w:shd w:val="clear" w:color="auto" w:fill="FFFFFF"/>
        </w:rPr>
        <w:t>失信被执行人、重大税收违法案件当事人名单、政府采购严重违法失信名单的投标人；“中国政府采购网”</w:t>
      </w:r>
      <w:r>
        <w:rPr>
          <w:rFonts w:ascii="仿宋" w:eastAsia="仿宋" w:hAnsi="仿宋" w:cs="仿宋_GB2312" w:hint="eastAsia"/>
          <w:color w:val="000000"/>
          <w:sz w:val="32"/>
          <w:szCs w:val="32"/>
          <w:shd w:val="clear" w:color="auto" w:fill="FFFFFF"/>
        </w:rPr>
        <w:t xml:space="preserve"> (www.ccgp.gov.cn)</w:t>
      </w:r>
      <w:r>
        <w:rPr>
          <w:rFonts w:ascii="仿宋" w:eastAsia="仿宋" w:hAnsi="仿宋" w:cs="仿宋_GB2312" w:hint="eastAsia"/>
          <w:color w:val="000000"/>
          <w:sz w:val="32"/>
          <w:szCs w:val="32"/>
          <w:shd w:val="clear" w:color="auto" w:fill="FFFFFF"/>
        </w:rPr>
        <w:t>政府采购严重违法失信行为记录名单的投标人；“国家企业信用公示系统”网站（</w:t>
      </w:r>
      <w:r>
        <w:rPr>
          <w:rFonts w:ascii="仿宋" w:eastAsia="仿宋" w:hAnsi="仿宋" w:cs="仿宋_GB2312" w:hint="eastAsia"/>
          <w:color w:val="000000"/>
          <w:sz w:val="32"/>
          <w:szCs w:val="32"/>
          <w:shd w:val="clear" w:color="auto" w:fill="FFFFFF"/>
        </w:rPr>
        <w:t>www.gsxt.gov.cn</w:t>
      </w:r>
      <w:r>
        <w:rPr>
          <w:rFonts w:ascii="仿宋" w:eastAsia="仿宋" w:hAnsi="仿宋" w:cs="仿宋_GB2312" w:hint="eastAsia"/>
          <w:color w:val="000000"/>
          <w:sz w:val="32"/>
          <w:szCs w:val="32"/>
          <w:shd w:val="clear" w:color="auto" w:fill="FFFFFF"/>
        </w:rPr>
        <w:t>）严重违法失信企业名单（黑名单）的投标人；</w:t>
      </w:r>
    </w:p>
    <w:p w:rsidR="00664B7D" w:rsidRDefault="00A24994">
      <w:pPr>
        <w:widowControl/>
        <w:spacing w:before="226" w:line="380" w:lineRule="atLeast"/>
        <w:ind w:firstLineChars="200" w:firstLine="64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shd w:val="clear" w:color="auto" w:fill="FFFFFF"/>
        </w:rPr>
        <w:t>四</w:t>
      </w:r>
      <w:r>
        <w:rPr>
          <w:rFonts w:ascii="仿宋" w:eastAsia="仿宋" w:hAnsi="仿宋" w:cs="仿宋_GB2312" w:hint="eastAsia"/>
          <w:color w:val="000000"/>
          <w:sz w:val="32"/>
          <w:szCs w:val="32"/>
          <w:shd w:val="clear" w:color="auto" w:fill="FFFFFF"/>
        </w:rPr>
        <w:t>）本次招标不接受</w:t>
      </w:r>
      <w:r>
        <w:rPr>
          <w:rFonts w:ascii="仿宋" w:eastAsia="仿宋" w:hAnsi="仿宋" w:cs="仿宋_GB2312" w:hint="eastAsia"/>
          <w:color w:val="000000"/>
          <w:sz w:val="32"/>
          <w:szCs w:val="32"/>
          <w:shd w:val="clear" w:color="auto" w:fill="FFFFFF"/>
        </w:rPr>
        <w:t>联合体投标。</w:t>
      </w:r>
    </w:p>
    <w:p w:rsidR="00664B7D" w:rsidRDefault="00A24994">
      <w:pPr>
        <w:pStyle w:val="ad"/>
        <w:widowControl/>
        <w:shd w:val="clear" w:color="auto" w:fill="FFFFFF"/>
        <w:ind w:firstLine="420"/>
        <w:contextualSpacing/>
        <w:jc w:val="left"/>
        <w:rPr>
          <w:rFonts w:ascii="黑体" w:eastAsia="黑体" w:hAnsi="黑体" w:cs="黑体"/>
          <w:b/>
          <w:bCs/>
          <w:sz w:val="32"/>
          <w:szCs w:val="32"/>
          <w:shd w:val="clear" w:color="auto" w:fill="FFFFFF"/>
        </w:rPr>
      </w:pPr>
      <w:r>
        <w:rPr>
          <w:rFonts w:ascii="黑体" w:eastAsia="黑体" w:hAnsi="黑体" w:cs="黑体" w:hint="eastAsia"/>
          <w:b/>
          <w:bCs/>
          <w:sz w:val="32"/>
          <w:szCs w:val="32"/>
          <w:shd w:val="clear" w:color="auto" w:fill="FFFFFF"/>
        </w:rPr>
        <w:t>四、招标文件的获取</w:t>
      </w:r>
      <w:bookmarkStart w:id="1" w:name="_GoBack"/>
      <w:bookmarkEnd w:id="1"/>
    </w:p>
    <w:p w:rsidR="00664B7D" w:rsidRDefault="00A24994">
      <w:pPr>
        <w:pStyle w:val="ad"/>
        <w:widowControl/>
        <w:shd w:val="clear" w:color="auto" w:fill="FFFFFF"/>
        <w:ind w:firstLine="420"/>
        <w:contextualSpacing/>
        <w:jc w:val="left"/>
        <w:rPr>
          <w:rFonts w:ascii="楷体" w:eastAsia="楷体" w:hAnsi="楷体" w:cs="仿宋_GB2312"/>
          <w:sz w:val="32"/>
          <w:szCs w:val="32"/>
          <w:shd w:val="clear" w:color="auto" w:fill="FFFFFF"/>
        </w:rPr>
      </w:pPr>
      <w:r>
        <w:rPr>
          <w:rFonts w:ascii="楷体" w:eastAsia="楷体" w:hAnsi="楷体" w:cs="仿宋_GB2312" w:hint="eastAsia"/>
          <w:sz w:val="32"/>
          <w:szCs w:val="32"/>
          <w:shd w:val="clear" w:color="auto" w:fill="FFFFFF"/>
        </w:rPr>
        <w:t>（一）网上下载招标文件</w:t>
      </w:r>
    </w:p>
    <w:p w:rsidR="00664B7D" w:rsidRDefault="00A24994">
      <w:pPr>
        <w:pStyle w:val="ad"/>
        <w:widowControl/>
        <w:shd w:val="clear" w:color="auto" w:fill="FFFFFF"/>
        <w:ind w:firstLine="420"/>
        <w:contextualSpacing/>
        <w:jc w:val="left"/>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1</w:t>
      </w:r>
      <w:r>
        <w:rPr>
          <w:rFonts w:ascii="仿宋" w:eastAsia="仿宋" w:hAnsi="仿宋" w:cs="仿宋_GB2312" w:hint="eastAsia"/>
          <w:sz w:val="32"/>
          <w:szCs w:val="32"/>
          <w:shd w:val="clear" w:color="auto" w:fill="FFFFFF"/>
        </w:rPr>
        <w:t>、持</w:t>
      </w:r>
      <w:r>
        <w:rPr>
          <w:rFonts w:ascii="仿宋" w:eastAsia="仿宋" w:hAnsi="仿宋" w:cs="仿宋_GB2312" w:hint="eastAsia"/>
          <w:sz w:val="32"/>
          <w:szCs w:val="32"/>
          <w:shd w:val="clear" w:color="auto" w:fill="FFFFFF"/>
        </w:rPr>
        <w:t>CA</w:t>
      </w:r>
      <w:r>
        <w:rPr>
          <w:rFonts w:ascii="仿宋" w:eastAsia="仿宋" w:hAnsi="仿宋" w:cs="仿宋_GB2312" w:hint="eastAsia"/>
          <w:sz w:val="32"/>
          <w:szCs w:val="32"/>
          <w:shd w:val="clear" w:color="auto" w:fill="FFFFFF"/>
        </w:rPr>
        <w:t>数字认证证书，登录《全国公共资源交易平台（河南省·许昌市）》“系统用户注册”入口</w:t>
      </w:r>
      <w:hyperlink r:id="rId15" w:history="1">
        <w:r>
          <w:rPr>
            <w:rStyle w:val="af2"/>
            <w:rFonts w:ascii="仿宋" w:eastAsia="仿宋" w:hAnsi="仿宋" w:cs="仿宋_GB2312" w:hint="eastAsia"/>
            <w:color w:val="auto"/>
            <w:sz w:val="32"/>
            <w:szCs w:val="32"/>
            <w:shd w:val="clear" w:color="auto" w:fill="FFFFFF"/>
          </w:rPr>
          <w:t>http://221.14.6.70:8088/ggzy/eps/public/RegistAllJcxx.html</w:t>
        </w:r>
      </w:hyperlink>
      <w:r>
        <w:rPr>
          <w:rFonts w:ascii="仿宋" w:eastAsia="仿宋" w:hAnsi="仿宋" w:cs="仿宋_GB2312" w:hint="eastAsia"/>
          <w:sz w:val="32"/>
          <w:szCs w:val="32"/>
          <w:shd w:val="clear" w:color="auto" w:fill="FFFFFF"/>
        </w:rPr>
        <w:t>）进行免费注册登记（详见“常见问题解答</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shd w:val="clear" w:color="auto" w:fill="FFFFFF"/>
        </w:rPr>
        <w:t>诚信库网上注册相关资料下载”）；</w:t>
      </w:r>
    </w:p>
    <w:p w:rsidR="00664B7D" w:rsidRDefault="00A24994">
      <w:pPr>
        <w:pStyle w:val="ad"/>
        <w:widowControl/>
        <w:shd w:val="clear" w:color="auto" w:fill="FFFFFF"/>
        <w:ind w:firstLine="420"/>
        <w:contextualSpacing/>
        <w:jc w:val="left"/>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2</w:t>
      </w:r>
      <w:r>
        <w:rPr>
          <w:rFonts w:ascii="仿宋" w:eastAsia="仿宋" w:hAnsi="仿宋" w:cs="仿宋_GB2312" w:hint="eastAsia"/>
          <w:sz w:val="32"/>
          <w:szCs w:val="32"/>
          <w:shd w:val="clear" w:color="auto" w:fill="FFFFFF"/>
        </w:rPr>
        <w:t>、在投标截止时间前均可登录《全国公共资源交易平台（河南省·许昌市）》“投标人</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shd w:val="clear" w:color="auto" w:fill="FFFFFF"/>
        </w:rPr>
        <w:t>供应商登录”入口</w:t>
      </w:r>
      <w:r>
        <w:rPr>
          <w:rFonts w:ascii="仿宋" w:eastAsia="仿宋" w:hAnsi="仿宋" w:cs="仿宋_GB2312" w:hint="eastAsia"/>
          <w:sz w:val="32"/>
          <w:szCs w:val="32"/>
          <w:shd w:val="clear" w:color="auto" w:fill="FFFFFF"/>
        </w:rPr>
        <w:lastRenderedPageBreak/>
        <w:t>（</w:t>
      </w:r>
      <w:hyperlink r:id="rId16" w:history="1">
        <w:r>
          <w:rPr>
            <w:rStyle w:val="af2"/>
            <w:rFonts w:ascii="仿宋" w:eastAsia="仿宋" w:hAnsi="仿宋" w:cs="仿宋_GB2312" w:hint="eastAsia"/>
            <w:color w:val="auto"/>
            <w:sz w:val="32"/>
            <w:szCs w:val="32"/>
            <w:shd w:val="clear" w:color="auto" w:fill="FFFFFF"/>
          </w:rPr>
          <w:t>http://221.14.6.70:8088/ggzy/</w:t>
        </w:r>
      </w:hyperlink>
      <w:r>
        <w:rPr>
          <w:rFonts w:ascii="仿宋" w:eastAsia="仿宋" w:hAnsi="仿宋" w:cs="仿宋_GB2312" w:hint="eastAsia"/>
          <w:sz w:val="32"/>
          <w:szCs w:val="32"/>
          <w:shd w:val="clear" w:color="auto" w:fill="FFFFFF"/>
        </w:rPr>
        <w:t>）自行下载招标文件（详见“常见问题解答</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shd w:val="clear" w:color="auto" w:fill="FFFFFF"/>
        </w:rPr>
        <w:t>交易系统操作手册”）。</w:t>
      </w:r>
    </w:p>
    <w:p w:rsidR="00664B7D" w:rsidRDefault="00A24994">
      <w:pPr>
        <w:pStyle w:val="ad"/>
        <w:widowControl/>
        <w:shd w:val="clear" w:color="auto" w:fill="FFFFFF"/>
        <w:ind w:firstLine="420"/>
        <w:contextualSpacing/>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（二）招标文件售价</w:t>
      </w:r>
      <w:r>
        <w:rPr>
          <w:rFonts w:ascii="仿宋" w:eastAsia="仿宋" w:hAnsi="仿宋" w:cs="仿宋_GB2312" w:hint="eastAsia"/>
          <w:color w:val="000000"/>
          <w:sz w:val="32"/>
          <w:szCs w:val="32"/>
          <w:u w:val="single"/>
          <w:shd w:val="clear" w:color="auto" w:fill="FFFFFF"/>
        </w:rPr>
        <w:t>300</w:t>
      </w:r>
      <w:r>
        <w:rPr>
          <w:rFonts w:ascii="仿宋" w:eastAsia="仿宋" w:hAnsi="仿宋" w:cs="仿宋_GB2312" w:hint="eastAsia"/>
          <w:color w:val="000000"/>
          <w:sz w:val="32"/>
          <w:szCs w:val="32"/>
          <w:shd w:val="clear" w:color="auto" w:fill="FFFFFF"/>
        </w:rPr>
        <w:t>元</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shd w:val="clear" w:color="auto" w:fill="FFFFFF"/>
        </w:rPr>
        <w:t>套，投标人在递交投标文件时向采购代理机构交纳采购文件费用，售后不退。</w:t>
      </w:r>
    </w:p>
    <w:p w:rsidR="00664B7D" w:rsidRDefault="00A24994">
      <w:pPr>
        <w:pStyle w:val="ad"/>
        <w:widowControl/>
        <w:shd w:val="clear" w:color="auto" w:fill="FFFFFF"/>
        <w:ind w:firstLine="420"/>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五、投标截止时间、开标时间及地点</w:t>
      </w:r>
    </w:p>
    <w:p w:rsidR="00664B7D" w:rsidRDefault="00A24994">
      <w:pPr>
        <w:pStyle w:val="ad"/>
        <w:widowControl/>
        <w:shd w:val="clear" w:color="auto" w:fill="FFFFFF"/>
        <w:ind w:firstLine="420"/>
        <w:contextualSpacing/>
        <w:jc w:val="left"/>
        <w:rPr>
          <w:rFonts w:ascii="宋体" w:hAnsi="宋体" w:cs="仿宋_GB2312"/>
          <w:color w:val="000000"/>
        </w:rPr>
      </w:pPr>
      <w:r>
        <w:rPr>
          <w:rFonts w:ascii="楷体" w:eastAsia="楷体" w:hAnsi="楷体" w:cs="仿宋_GB2312" w:hint="eastAsia"/>
          <w:color w:val="000000"/>
          <w:sz w:val="32"/>
          <w:szCs w:val="32"/>
        </w:rPr>
        <w:t>（一）投标截止及开标时间：</w:t>
      </w:r>
      <w:r>
        <w:rPr>
          <w:rFonts w:ascii="仿宋" w:eastAsia="仿宋" w:hAnsi="仿宋" w:cs="仿宋_GB2312" w:hint="eastAsia"/>
          <w:color w:val="000000"/>
          <w:sz w:val="32"/>
          <w:szCs w:val="32"/>
        </w:rPr>
        <w:t>2019</w:t>
      </w:r>
      <w:r>
        <w:rPr>
          <w:rFonts w:ascii="仿宋" w:eastAsia="仿宋" w:hAnsi="仿宋" w:cs="仿宋_GB2312" w:hint="eastAsia"/>
          <w:color w:val="000000"/>
          <w:sz w:val="32"/>
          <w:szCs w:val="32"/>
        </w:rPr>
        <w:t>年</w:t>
      </w:r>
      <w:r>
        <w:rPr>
          <w:rFonts w:ascii="仿宋" w:eastAsia="仿宋" w:hAnsi="仿宋" w:cs="仿宋_GB2312" w:hint="eastAsia"/>
          <w:color w:val="000000"/>
          <w:sz w:val="32"/>
          <w:szCs w:val="32"/>
        </w:rPr>
        <w:t>7</w:t>
      </w:r>
      <w:r>
        <w:rPr>
          <w:rFonts w:ascii="仿宋" w:eastAsia="仿宋" w:hAnsi="仿宋" w:cs="仿宋_GB2312" w:hint="eastAsia"/>
          <w:color w:val="000000"/>
          <w:sz w:val="32"/>
          <w:szCs w:val="32"/>
        </w:rPr>
        <w:t>月</w:t>
      </w:r>
      <w:r>
        <w:rPr>
          <w:rFonts w:ascii="仿宋" w:eastAsia="仿宋" w:hAnsi="仿宋" w:cs="仿宋_GB2312" w:hint="eastAsia"/>
          <w:color w:val="000000"/>
          <w:sz w:val="32"/>
          <w:szCs w:val="32"/>
        </w:rPr>
        <w:t>24</w:t>
      </w:r>
      <w:r>
        <w:rPr>
          <w:rFonts w:ascii="仿宋" w:eastAsia="仿宋" w:hAnsi="仿宋" w:cs="仿宋_GB2312" w:hint="eastAsia"/>
          <w:color w:val="000000"/>
          <w:sz w:val="32"/>
          <w:szCs w:val="32"/>
        </w:rPr>
        <w:t>日</w:t>
      </w:r>
      <w:r>
        <w:rPr>
          <w:rFonts w:ascii="仿宋" w:eastAsia="仿宋" w:hAnsi="仿宋" w:cs="仿宋_GB2312" w:hint="eastAsia"/>
          <w:color w:val="000000"/>
          <w:sz w:val="32"/>
          <w:szCs w:val="32"/>
        </w:rPr>
        <w:t>08</w:t>
      </w:r>
      <w:r>
        <w:rPr>
          <w:rFonts w:ascii="仿宋" w:eastAsia="仿宋" w:hAnsi="仿宋" w:cs="仿宋_GB2312" w:hint="eastAsia"/>
          <w:color w:val="000000"/>
          <w:sz w:val="32"/>
          <w:szCs w:val="32"/>
        </w:rPr>
        <w:t>时</w:t>
      </w:r>
      <w:r>
        <w:rPr>
          <w:rFonts w:ascii="仿宋" w:eastAsia="仿宋" w:hAnsi="仿宋" w:cs="仿宋_GB2312" w:hint="eastAsia"/>
          <w:color w:val="000000"/>
          <w:sz w:val="32"/>
          <w:szCs w:val="32"/>
        </w:rPr>
        <w:t>30</w:t>
      </w:r>
      <w:r>
        <w:rPr>
          <w:rFonts w:ascii="仿宋" w:eastAsia="仿宋" w:hAnsi="仿宋" w:cs="仿宋_GB2312" w:hint="eastAsia"/>
          <w:color w:val="000000"/>
          <w:sz w:val="32"/>
          <w:szCs w:val="32"/>
        </w:rPr>
        <w:t>分（北京时间），逾期提交或不符合规定的投标文件不予接受。</w:t>
      </w:r>
    </w:p>
    <w:p w:rsidR="00664B7D" w:rsidRDefault="00A24994">
      <w:pPr>
        <w:pStyle w:val="ad"/>
        <w:widowControl/>
        <w:shd w:val="clear" w:color="auto" w:fill="FFFFFF"/>
        <w:ind w:firstLine="420"/>
        <w:contextualSpacing/>
        <w:jc w:val="left"/>
        <w:rPr>
          <w:rFonts w:ascii="仿宋" w:eastAsia="仿宋" w:hAnsi="仿宋" w:cs="仿宋_GB2312"/>
          <w:color w:val="000000"/>
          <w:sz w:val="32"/>
          <w:szCs w:val="32"/>
        </w:rPr>
      </w:pPr>
      <w:r>
        <w:rPr>
          <w:rFonts w:ascii="楷体" w:eastAsia="楷体" w:hAnsi="楷体" w:cs="仿宋_GB2312" w:hint="eastAsia"/>
          <w:color w:val="000000"/>
          <w:sz w:val="32"/>
          <w:szCs w:val="32"/>
        </w:rPr>
        <w:t>（二）开标地点：</w:t>
      </w:r>
      <w:r>
        <w:rPr>
          <w:rFonts w:ascii="仿宋" w:eastAsia="仿宋" w:hAnsi="仿宋" w:cs="仿宋_GB2312" w:hint="eastAsia"/>
          <w:color w:val="000000"/>
          <w:sz w:val="32"/>
          <w:szCs w:val="32"/>
        </w:rPr>
        <w:t>许昌市公共资源交易中心（</w:t>
      </w:r>
      <w:r>
        <w:rPr>
          <w:rFonts w:ascii="仿宋" w:eastAsia="仿宋" w:hAnsi="仿宋" w:cs="Arial"/>
          <w:color w:val="000000"/>
          <w:sz w:val="32"/>
          <w:szCs w:val="32"/>
        </w:rPr>
        <w:t>龙兴路与竹林路交汇处</w:t>
      </w:r>
      <w:r>
        <w:rPr>
          <w:rFonts w:ascii="仿宋" w:eastAsia="仿宋" w:hAnsi="仿宋" w:cs="仿宋_GB2312" w:hint="eastAsia"/>
          <w:color w:val="000000"/>
          <w:sz w:val="32"/>
          <w:szCs w:val="32"/>
        </w:rPr>
        <w:t>公共资源大厦）三楼开标</w:t>
      </w:r>
      <w:r>
        <w:rPr>
          <w:rFonts w:ascii="仿宋" w:eastAsia="仿宋" w:hAnsi="仿宋" w:cs="仿宋_GB2312" w:hint="eastAsia"/>
          <w:color w:val="000000"/>
          <w:sz w:val="32"/>
          <w:szCs w:val="32"/>
        </w:rPr>
        <w:t>三</w:t>
      </w:r>
      <w:r>
        <w:rPr>
          <w:rFonts w:ascii="仿宋" w:eastAsia="仿宋" w:hAnsi="仿宋" w:cs="仿宋_GB2312" w:hint="eastAsia"/>
          <w:color w:val="000000"/>
          <w:sz w:val="32"/>
          <w:szCs w:val="32"/>
        </w:rPr>
        <w:t>室。</w:t>
      </w:r>
    </w:p>
    <w:p w:rsidR="00664B7D" w:rsidRDefault="00A24994">
      <w:pPr>
        <w:pStyle w:val="ad"/>
        <w:widowControl/>
        <w:shd w:val="clear" w:color="auto" w:fill="FFFFFF"/>
        <w:ind w:firstLine="420"/>
        <w:contextualSpacing/>
        <w:jc w:val="left"/>
        <w:rPr>
          <w:rFonts w:ascii="仿宋" w:eastAsia="仿宋" w:hAnsi="仿宋" w:cs="仿宋_GB2312"/>
          <w:color w:val="000000"/>
          <w:sz w:val="32"/>
          <w:szCs w:val="32"/>
        </w:rPr>
      </w:pPr>
      <w:r>
        <w:rPr>
          <w:rFonts w:ascii="楷体" w:eastAsia="楷体" w:hAnsi="楷体" w:cs="仿宋_GB2312" w:hint="eastAsia"/>
          <w:color w:val="000000"/>
          <w:sz w:val="32"/>
          <w:szCs w:val="32"/>
        </w:rPr>
        <w:t>（三）</w:t>
      </w:r>
      <w:r>
        <w:rPr>
          <w:rFonts w:ascii="宋体" w:hAnsi="宋体" w:cs="仿宋_GB2312" w:hint="eastAsia"/>
          <w:color w:val="000000"/>
        </w:rPr>
        <w:t xml:space="preserve"> </w:t>
      </w:r>
      <w:r>
        <w:rPr>
          <w:rFonts w:ascii="仿宋" w:eastAsia="仿宋" w:hAnsi="仿宋" w:cs="仿宋_GB2312" w:hint="eastAsia"/>
          <w:color w:val="000000"/>
          <w:sz w:val="32"/>
          <w:szCs w:val="32"/>
        </w:rPr>
        <w:t>本项目为全流程电子化交易项目，投标人须提交电子投标文件和纸质投标文件。</w:t>
      </w:r>
    </w:p>
    <w:p w:rsidR="00664B7D" w:rsidRDefault="00A24994">
      <w:pPr>
        <w:pStyle w:val="ad"/>
        <w:widowControl/>
        <w:shd w:val="clear" w:color="auto" w:fill="FFFFFF"/>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1</w:t>
      </w:r>
      <w:r>
        <w:rPr>
          <w:rFonts w:ascii="仿宋" w:eastAsia="仿宋" w:hAnsi="仿宋" w:cs="仿宋_GB2312" w:hint="eastAsia"/>
          <w:color w:val="000000"/>
          <w:sz w:val="32"/>
          <w:szCs w:val="32"/>
        </w:rPr>
        <w:t>、加密电子投标文件</w:t>
      </w:r>
      <w:r>
        <w:rPr>
          <w:rFonts w:ascii="仿宋" w:eastAsia="仿宋" w:hAnsi="仿宋" w:cs="宋体" w:hint="eastAsia"/>
          <w:color w:val="000000"/>
          <w:sz w:val="32"/>
          <w:szCs w:val="32"/>
        </w:rPr>
        <w:t>（</w:t>
      </w:r>
      <w:r>
        <w:rPr>
          <w:rFonts w:ascii="仿宋" w:eastAsia="仿宋" w:hAnsi="仿宋"/>
          <w:color w:val="000000"/>
          <w:sz w:val="32"/>
          <w:szCs w:val="32"/>
        </w:rPr>
        <w:t>.file</w:t>
      </w:r>
      <w:r>
        <w:rPr>
          <w:rFonts w:ascii="仿宋" w:eastAsia="仿宋" w:hAnsi="仿宋" w:cs="宋体" w:hint="eastAsia"/>
          <w:color w:val="000000"/>
          <w:sz w:val="32"/>
          <w:szCs w:val="32"/>
        </w:rPr>
        <w:t>格式）须</w:t>
      </w:r>
      <w:r>
        <w:rPr>
          <w:rFonts w:ascii="仿宋" w:eastAsia="仿宋" w:hAnsi="仿宋" w:cs="仿宋_GB2312" w:hint="eastAsia"/>
          <w:color w:val="000000"/>
          <w:sz w:val="32"/>
          <w:szCs w:val="32"/>
        </w:rPr>
        <w:t>在投标截止时间（开标时间）前通过《全国公共资源交易平台</w:t>
      </w:r>
      <w:r>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河南省</w:t>
      </w:r>
      <w:r>
        <w:rPr>
          <w:rFonts w:ascii="仿宋" w:eastAsia="MS Mincho" w:hAnsi="宋体" w:cs="MS Mincho" w:hint="eastAsia"/>
          <w:color w:val="000000"/>
          <w:sz w:val="32"/>
          <w:szCs w:val="32"/>
        </w:rPr>
        <w:t>▪</w:t>
      </w:r>
      <w:r>
        <w:rPr>
          <w:rFonts w:ascii="仿宋" w:eastAsia="仿宋" w:hAnsi="仿宋" w:cs="宋体" w:hint="eastAsia"/>
          <w:color w:val="000000"/>
          <w:sz w:val="32"/>
          <w:szCs w:val="32"/>
        </w:rPr>
        <w:t>许昌市</w:t>
      </w:r>
      <w:r>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》公共资源交易系统成功上传。</w:t>
      </w:r>
    </w:p>
    <w:p w:rsidR="00664B7D" w:rsidRDefault="00A24994">
      <w:pPr>
        <w:pStyle w:val="ad"/>
        <w:widowControl/>
        <w:shd w:val="clear" w:color="auto" w:fill="FFFFFF"/>
        <w:ind w:firstLine="420"/>
        <w:contextualSpacing/>
        <w:jc w:val="left"/>
        <w:rPr>
          <w:rFonts w:ascii="仿宋" w:eastAsia="仿宋" w:hAnsi="仿宋" w:cs="仿宋_GB2312"/>
          <w:color w:val="000000"/>
          <w:sz w:val="32"/>
          <w:szCs w:val="32"/>
          <w:shd w:val="pct10" w:color="auto" w:fill="FFFFFF"/>
        </w:rPr>
      </w:pPr>
      <w:r>
        <w:rPr>
          <w:rFonts w:ascii="仿宋" w:eastAsia="仿宋" w:hAnsi="仿宋" w:cs="仿宋_GB2312" w:hint="eastAsia"/>
          <w:color w:val="000000"/>
          <w:sz w:val="32"/>
          <w:szCs w:val="32"/>
        </w:rPr>
        <w:t>2</w:t>
      </w:r>
      <w:r>
        <w:rPr>
          <w:rFonts w:ascii="仿宋" w:eastAsia="仿宋" w:hAnsi="仿宋" w:cs="仿宋_GB2312" w:hint="eastAsia"/>
          <w:color w:val="000000"/>
          <w:sz w:val="32"/>
          <w:szCs w:val="32"/>
        </w:rPr>
        <w:t>、纸质投标文件（正本、副本各</w:t>
      </w:r>
      <w:r>
        <w:rPr>
          <w:rFonts w:ascii="仿宋" w:eastAsia="仿宋" w:hAnsi="仿宋" w:cs="仿宋_GB2312" w:hint="eastAsia"/>
          <w:color w:val="000000"/>
          <w:sz w:val="32"/>
          <w:szCs w:val="32"/>
        </w:rPr>
        <w:t>1</w:t>
      </w:r>
      <w:r>
        <w:rPr>
          <w:rFonts w:ascii="仿宋" w:eastAsia="仿宋" w:hAnsi="仿宋" w:cs="仿宋_GB2312" w:hint="eastAsia"/>
          <w:color w:val="000000"/>
          <w:sz w:val="32"/>
          <w:szCs w:val="32"/>
        </w:rPr>
        <w:t>份）和备份文件</w:t>
      </w:r>
      <w:r>
        <w:rPr>
          <w:rFonts w:ascii="仿宋" w:eastAsia="仿宋" w:hAnsi="仿宋" w:cs="仿宋_GB2312" w:hint="eastAsia"/>
          <w:color w:val="000000"/>
          <w:sz w:val="32"/>
          <w:szCs w:val="32"/>
        </w:rPr>
        <w:t>2</w:t>
      </w:r>
      <w:r>
        <w:rPr>
          <w:rFonts w:ascii="仿宋" w:eastAsia="仿宋" w:hAnsi="仿宋" w:cs="仿宋_GB2312" w:hint="eastAsia"/>
          <w:color w:val="000000"/>
          <w:sz w:val="32"/>
          <w:szCs w:val="32"/>
        </w:rPr>
        <w:t>份</w:t>
      </w:r>
      <w:r>
        <w:rPr>
          <w:rFonts w:ascii="仿宋" w:eastAsia="仿宋" w:hAnsi="仿宋" w:hint="eastAsia"/>
          <w:color w:val="000000"/>
          <w:sz w:val="32"/>
          <w:szCs w:val="32"/>
        </w:rPr>
        <w:t>（使用电子介质</w:t>
      </w:r>
      <w:r>
        <w:rPr>
          <w:rFonts w:ascii="仿宋" w:eastAsia="仿宋" w:hAnsi="仿宋" w:hint="eastAsia"/>
          <w:color w:val="000000"/>
          <w:sz w:val="32"/>
          <w:szCs w:val="32"/>
        </w:rPr>
        <w:t>U</w:t>
      </w:r>
      <w:r>
        <w:rPr>
          <w:rFonts w:ascii="仿宋" w:eastAsia="仿宋" w:hAnsi="仿宋" w:hint="eastAsia"/>
          <w:color w:val="000000"/>
          <w:sz w:val="32"/>
          <w:szCs w:val="32"/>
        </w:rPr>
        <w:t>盘存储）</w:t>
      </w:r>
      <w:r>
        <w:rPr>
          <w:rFonts w:ascii="仿宋" w:eastAsia="仿宋" w:hAnsi="仿宋" w:cs="仿宋_GB2312" w:hint="eastAsia"/>
          <w:color w:val="000000"/>
          <w:sz w:val="32"/>
          <w:szCs w:val="32"/>
        </w:rPr>
        <w:t>在投标截止时间（开标时间）前递交至本项目开标地点。</w:t>
      </w:r>
    </w:p>
    <w:p w:rsidR="00664B7D" w:rsidRDefault="00A24994">
      <w:pPr>
        <w:pStyle w:val="ad"/>
        <w:widowControl/>
        <w:shd w:val="clear" w:color="auto" w:fill="FFFFFF"/>
        <w:ind w:firstLine="420"/>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六、本次招标公告同时在《中国政府采购网》、《河南省政府采购网》、《许昌市政府采购网》、《全国公共资源交易平台（河南省·许昌市）》发布。</w:t>
      </w:r>
    </w:p>
    <w:p w:rsidR="00664B7D" w:rsidRDefault="00A24994">
      <w:pPr>
        <w:pStyle w:val="ad"/>
        <w:widowControl/>
        <w:shd w:val="clear" w:color="auto" w:fill="FFFFFF"/>
        <w:ind w:firstLine="420"/>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七、公告期限</w:t>
      </w:r>
    </w:p>
    <w:p w:rsidR="00664B7D" w:rsidRDefault="00A24994">
      <w:pPr>
        <w:pStyle w:val="ad"/>
        <w:widowControl/>
        <w:shd w:val="clear" w:color="auto" w:fill="FFFFFF"/>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lastRenderedPageBreak/>
        <w:t>本招标公告自发布之日起公告期限为</w:t>
      </w:r>
      <w:r>
        <w:rPr>
          <w:rFonts w:ascii="仿宋" w:eastAsia="仿宋" w:hAnsi="仿宋" w:cs="仿宋_GB2312" w:hint="eastAsia"/>
          <w:color w:val="000000"/>
          <w:sz w:val="32"/>
          <w:szCs w:val="32"/>
        </w:rPr>
        <w:t>5</w:t>
      </w:r>
      <w:r>
        <w:rPr>
          <w:rFonts w:ascii="仿宋" w:eastAsia="仿宋" w:hAnsi="仿宋" w:cs="仿宋_GB2312" w:hint="eastAsia"/>
          <w:color w:val="000000"/>
          <w:sz w:val="32"/>
          <w:szCs w:val="32"/>
        </w:rPr>
        <w:t>个工作日。</w:t>
      </w:r>
    </w:p>
    <w:p w:rsidR="00664B7D" w:rsidRDefault="00A24994">
      <w:pPr>
        <w:pStyle w:val="ad"/>
        <w:widowControl/>
        <w:shd w:val="clear" w:color="auto" w:fill="FFFFFF"/>
        <w:ind w:firstLine="420"/>
        <w:contextualSpacing/>
        <w:jc w:val="left"/>
        <w:rPr>
          <w:rFonts w:ascii="黑体" w:eastAsia="黑体" w:hAnsi="黑体" w:cs="黑体"/>
          <w:b/>
          <w:bCs/>
          <w:color w:val="000000"/>
          <w:sz w:val="32"/>
          <w:szCs w:val="32"/>
        </w:rPr>
      </w:pPr>
      <w:r>
        <w:rPr>
          <w:rFonts w:ascii="黑体" w:eastAsia="黑体" w:hAnsi="黑体" w:cs="黑体" w:hint="eastAsia"/>
          <w:b/>
          <w:bCs/>
          <w:color w:val="000000"/>
          <w:sz w:val="32"/>
          <w:szCs w:val="32"/>
        </w:rPr>
        <w:t>八、联系方式</w:t>
      </w:r>
    </w:p>
    <w:p w:rsidR="00664B7D" w:rsidRDefault="00A24994">
      <w:pPr>
        <w:spacing w:line="360" w:lineRule="auto"/>
        <w:ind w:firstLineChars="100" w:firstLine="320"/>
        <w:rPr>
          <w:rFonts w:ascii="仿宋" w:eastAsia="仿宋" w:hAnsi="仿宋" w:cs="仿宋_GB2312"/>
          <w:sz w:val="32"/>
          <w:szCs w:val="32"/>
        </w:rPr>
      </w:pPr>
      <w:r>
        <w:rPr>
          <w:rFonts w:ascii="仿宋" w:eastAsia="仿宋" w:hAnsi="仿宋" w:cs="仿宋_GB2312" w:hint="eastAsia"/>
          <w:sz w:val="32"/>
          <w:szCs w:val="32"/>
        </w:rPr>
        <w:t>采购人：许昌市国土资源局城乡一体化示范区分局</w:t>
      </w:r>
    </w:p>
    <w:p w:rsidR="00664B7D" w:rsidRDefault="00A24994">
      <w:pPr>
        <w:spacing w:line="360" w:lineRule="auto"/>
        <w:ind w:firstLineChars="100" w:firstLine="320"/>
        <w:rPr>
          <w:rFonts w:ascii="仿宋" w:eastAsia="仿宋" w:hAnsi="仿宋" w:cs="仿宋_GB2312"/>
          <w:sz w:val="32"/>
          <w:szCs w:val="32"/>
        </w:rPr>
      </w:pPr>
      <w:r>
        <w:rPr>
          <w:rFonts w:ascii="仿宋" w:eastAsia="仿宋" w:hAnsi="仿宋" w:cs="仿宋_GB2312" w:hint="eastAsia"/>
          <w:sz w:val="32"/>
          <w:szCs w:val="32"/>
        </w:rPr>
        <w:t>地</w:t>
      </w:r>
      <w:r>
        <w:rPr>
          <w:rFonts w:ascii="仿宋" w:eastAsia="仿宋" w:hAnsi="仿宋" w:cs="仿宋_GB2312" w:hint="eastAsia"/>
          <w:sz w:val="32"/>
          <w:szCs w:val="32"/>
        </w:rPr>
        <w:t xml:space="preserve"> </w:t>
      </w:r>
      <w:r>
        <w:rPr>
          <w:rFonts w:ascii="仿宋" w:eastAsia="仿宋" w:hAnsi="仿宋" w:cs="仿宋_GB2312" w:hint="eastAsia"/>
          <w:sz w:val="32"/>
          <w:szCs w:val="32"/>
        </w:rPr>
        <w:t>址：许昌市示范区芙蓉商务中心</w:t>
      </w:r>
    </w:p>
    <w:p w:rsidR="00664B7D" w:rsidRDefault="00A24994">
      <w:pPr>
        <w:spacing w:line="360" w:lineRule="auto"/>
        <w:ind w:firstLineChars="100" w:firstLine="320"/>
        <w:rPr>
          <w:rFonts w:ascii="仿宋" w:eastAsia="仿宋" w:hAnsi="仿宋" w:cs="仿宋_GB2312"/>
          <w:sz w:val="32"/>
          <w:szCs w:val="32"/>
        </w:rPr>
      </w:pPr>
      <w:r>
        <w:rPr>
          <w:rFonts w:ascii="仿宋" w:eastAsia="仿宋" w:hAnsi="仿宋" w:cs="仿宋_GB2312" w:hint="eastAsia"/>
          <w:sz w:val="32"/>
          <w:szCs w:val="32"/>
        </w:rPr>
        <w:t>联系人：张</w:t>
      </w:r>
      <w:r>
        <w:rPr>
          <w:rFonts w:ascii="仿宋" w:eastAsia="仿宋" w:hAnsi="仿宋" w:cs="仿宋_GB2312" w:hint="eastAsia"/>
          <w:sz w:val="32"/>
          <w:szCs w:val="32"/>
        </w:rPr>
        <w:t>女士</w:t>
      </w:r>
      <w:r>
        <w:rPr>
          <w:rFonts w:ascii="仿宋" w:eastAsia="仿宋" w:hAnsi="仿宋" w:cs="仿宋_GB2312" w:hint="eastAsia"/>
          <w:sz w:val="32"/>
          <w:szCs w:val="32"/>
        </w:rPr>
        <w:t xml:space="preserve">      </w:t>
      </w:r>
      <w:r>
        <w:rPr>
          <w:rFonts w:ascii="仿宋" w:eastAsia="仿宋" w:hAnsi="仿宋" w:cs="仿宋_GB2312" w:hint="eastAsia"/>
          <w:sz w:val="32"/>
          <w:szCs w:val="32"/>
        </w:rPr>
        <w:t>联系电话：</w:t>
      </w:r>
      <w:r>
        <w:rPr>
          <w:rFonts w:ascii="仿宋" w:eastAsia="仿宋" w:hAnsi="仿宋" w:cs="仿宋_GB2312" w:hint="eastAsia"/>
          <w:sz w:val="32"/>
          <w:szCs w:val="32"/>
        </w:rPr>
        <w:t>0374-8327699</w:t>
      </w:r>
    </w:p>
    <w:p w:rsidR="00664B7D" w:rsidRDefault="00A24994">
      <w:pPr>
        <w:spacing w:line="360" w:lineRule="auto"/>
        <w:ind w:firstLineChars="100" w:firstLine="320"/>
        <w:rPr>
          <w:rFonts w:ascii="仿宋" w:eastAsia="仿宋" w:hAnsi="仿宋" w:cs="仿宋_GB2312"/>
          <w:sz w:val="32"/>
          <w:szCs w:val="32"/>
        </w:rPr>
      </w:pPr>
      <w:r>
        <w:rPr>
          <w:rFonts w:ascii="仿宋" w:eastAsia="仿宋" w:hAnsi="仿宋" w:cs="仿宋_GB2312" w:hint="eastAsia"/>
          <w:sz w:val="32"/>
          <w:szCs w:val="32"/>
        </w:rPr>
        <w:t>代理机构：永明项目管理有限公司</w:t>
      </w:r>
    </w:p>
    <w:p w:rsidR="00664B7D" w:rsidRDefault="00A24994">
      <w:pPr>
        <w:spacing w:line="360" w:lineRule="auto"/>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hint="eastAsia"/>
          <w:sz w:val="32"/>
          <w:szCs w:val="32"/>
        </w:rPr>
        <w:t>地</w:t>
      </w:r>
      <w:r>
        <w:rPr>
          <w:rFonts w:ascii="仿宋" w:eastAsia="仿宋" w:hAnsi="仿宋" w:cs="仿宋_GB2312" w:hint="eastAsia"/>
          <w:sz w:val="32"/>
          <w:szCs w:val="32"/>
        </w:rPr>
        <w:t xml:space="preserve"> </w:t>
      </w:r>
      <w:r>
        <w:rPr>
          <w:rFonts w:ascii="仿宋" w:eastAsia="仿宋" w:hAnsi="仿宋" w:cs="仿宋_GB2312" w:hint="eastAsia"/>
          <w:sz w:val="32"/>
          <w:szCs w:val="32"/>
        </w:rPr>
        <w:t>址：河南省许昌市瑞贝卡和天下</w:t>
      </w:r>
    </w:p>
    <w:p w:rsidR="00664B7D" w:rsidRDefault="00A24994">
      <w:pPr>
        <w:spacing w:line="360" w:lineRule="auto"/>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hint="eastAsia"/>
          <w:sz w:val="32"/>
          <w:szCs w:val="32"/>
        </w:rPr>
        <w:t>联</w:t>
      </w:r>
      <w:r>
        <w:rPr>
          <w:rFonts w:ascii="仿宋" w:eastAsia="仿宋" w:hAnsi="仿宋" w:cs="仿宋_GB2312" w:hint="eastAsia"/>
          <w:sz w:val="32"/>
          <w:szCs w:val="32"/>
        </w:rPr>
        <w:t xml:space="preserve"> </w:t>
      </w:r>
      <w:r>
        <w:rPr>
          <w:rFonts w:ascii="仿宋" w:eastAsia="仿宋" w:hAnsi="仿宋" w:cs="仿宋_GB2312" w:hint="eastAsia"/>
          <w:sz w:val="32"/>
          <w:szCs w:val="32"/>
        </w:rPr>
        <w:t>系</w:t>
      </w:r>
      <w:r>
        <w:rPr>
          <w:rFonts w:ascii="仿宋" w:eastAsia="仿宋" w:hAnsi="仿宋" w:cs="仿宋_GB2312" w:hint="eastAsia"/>
          <w:sz w:val="32"/>
          <w:szCs w:val="32"/>
        </w:rPr>
        <w:t xml:space="preserve"> </w:t>
      </w:r>
      <w:r>
        <w:rPr>
          <w:rFonts w:ascii="仿宋" w:eastAsia="仿宋" w:hAnsi="仿宋" w:cs="仿宋_GB2312" w:hint="eastAsia"/>
          <w:sz w:val="32"/>
          <w:szCs w:val="32"/>
        </w:rPr>
        <w:t>人：冯先生</w:t>
      </w:r>
      <w:r>
        <w:rPr>
          <w:rFonts w:ascii="仿宋" w:eastAsia="仿宋" w:hAnsi="仿宋" w:cs="仿宋_GB2312" w:hint="eastAsia"/>
          <w:sz w:val="32"/>
          <w:szCs w:val="32"/>
        </w:rPr>
        <w:t xml:space="preserve">     </w:t>
      </w:r>
      <w:r>
        <w:rPr>
          <w:rFonts w:ascii="仿宋" w:eastAsia="仿宋" w:hAnsi="仿宋" w:cs="仿宋_GB2312" w:hint="eastAsia"/>
          <w:sz w:val="32"/>
          <w:szCs w:val="32"/>
        </w:rPr>
        <w:t>联系电话：</w:t>
      </w:r>
      <w:r>
        <w:rPr>
          <w:rFonts w:ascii="仿宋" w:eastAsia="仿宋" w:hAnsi="仿宋" w:cs="仿宋_GB2312" w:hint="eastAsia"/>
          <w:sz w:val="32"/>
          <w:szCs w:val="32"/>
        </w:rPr>
        <w:t>0374-5051770</w:t>
      </w:r>
    </w:p>
    <w:p w:rsidR="00664B7D" w:rsidRDefault="00A24994">
      <w:pPr>
        <w:widowControl/>
        <w:shd w:val="clear" w:color="auto" w:fill="FFFFFF"/>
        <w:ind w:firstLine="420"/>
        <w:contextualSpacing/>
        <w:jc w:val="right"/>
        <w:rPr>
          <w:rFonts w:ascii="仿宋" w:eastAsia="仿宋" w:hAnsi="仿宋" w:cs="仿宋_GB2312"/>
          <w:sz w:val="32"/>
          <w:szCs w:val="32"/>
        </w:rPr>
      </w:pPr>
      <w:r>
        <w:rPr>
          <w:rFonts w:ascii="仿宋" w:eastAsia="仿宋" w:hAnsi="仿宋" w:cs="仿宋_GB2312" w:hint="eastAsia"/>
          <w:sz w:val="32"/>
          <w:szCs w:val="32"/>
        </w:rPr>
        <w:t xml:space="preserve">                   </w:t>
      </w:r>
    </w:p>
    <w:p w:rsidR="00664B7D" w:rsidRDefault="00A24994">
      <w:pPr>
        <w:widowControl/>
        <w:shd w:val="clear" w:color="auto" w:fill="FFFFFF"/>
        <w:ind w:firstLine="420"/>
        <w:contextualSpacing/>
        <w:jc w:val="right"/>
        <w:rPr>
          <w:rFonts w:ascii="仿宋" w:eastAsia="仿宋" w:hAnsi="仿宋" w:cs="仿宋_GB2312"/>
          <w:sz w:val="32"/>
          <w:szCs w:val="32"/>
        </w:rPr>
      </w:pPr>
      <w:r>
        <w:rPr>
          <w:rFonts w:ascii="仿宋" w:eastAsia="仿宋" w:hAnsi="仿宋" w:cs="宋体" w:hint="eastAsia"/>
          <w:sz w:val="32"/>
          <w:szCs w:val="32"/>
        </w:rPr>
        <w:t xml:space="preserve"> </w:t>
      </w:r>
      <w:r>
        <w:rPr>
          <w:rFonts w:ascii="仿宋" w:eastAsia="仿宋" w:hAnsi="仿宋" w:cs="仿宋_GB2312" w:hint="eastAsia"/>
          <w:sz w:val="32"/>
          <w:szCs w:val="32"/>
        </w:rPr>
        <w:t>许昌市国土资源局城乡一体化示范区分局</w:t>
      </w:r>
    </w:p>
    <w:p w:rsidR="00664B7D" w:rsidRDefault="00A24994">
      <w:pPr>
        <w:widowControl/>
        <w:shd w:val="clear" w:color="auto" w:fill="FFFFFF"/>
        <w:ind w:firstLine="420"/>
        <w:contextualSpacing/>
        <w:jc w:val="right"/>
        <w:rPr>
          <w:rFonts w:ascii="宋体" w:eastAsia="宋体" w:hAnsi="宋体"/>
          <w:b/>
          <w:sz w:val="28"/>
          <w:szCs w:val="28"/>
        </w:rPr>
      </w:pPr>
      <w:r>
        <w:rPr>
          <w:rFonts w:ascii="仿宋" w:eastAsia="仿宋" w:hAnsi="仿宋" w:cs="仿宋_GB2312" w:hint="eastAsia"/>
          <w:sz w:val="32"/>
          <w:szCs w:val="32"/>
        </w:rPr>
        <w:t>2</w:t>
      </w:r>
      <w:r>
        <w:rPr>
          <w:rFonts w:ascii="仿宋" w:eastAsia="仿宋" w:hAnsi="仿宋" w:cs="仿宋_GB2312"/>
          <w:sz w:val="32"/>
          <w:szCs w:val="32"/>
        </w:rPr>
        <w:t>01</w:t>
      </w:r>
      <w:r>
        <w:rPr>
          <w:rFonts w:ascii="仿宋" w:eastAsia="仿宋" w:hAnsi="仿宋" w:cs="仿宋_GB2312" w:hint="eastAsia"/>
          <w:sz w:val="32"/>
          <w:szCs w:val="32"/>
        </w:rPr>
        <w:t>9</w:t>
      </w:r>
      <w:r>
        <w:rPr>
          <w:rFonts w:ascii="仿宋" w:eastAsia="仿宋" w:hAnsi="仿宋" w:cs="仿宋_GB2312" w:hint="eastAsia"/>
          <w:sz w:val="32"/>
          <w:szCs w:val="32"/>
        </w:rPr>
        <w:t>年</w:t>
      </w:r>
      <w:r>
        <w:rPr>
          <w:rFonts w:ascii="仿宋" w:eastAsia="仿宋" w:hAnsi="仿宋" w:cs="仿宋_GB2312" w:hint="eastAsia"/>
          <w:sz w:val="32"/>
          <w:szCs w:val="32"/>
        </w:rPr>
        <w:t>7</w:t>
      </w:r>
      <w:r>
        <w:rPr>
          <w:rFonts w:ascii="仿宋" w:eastAsia="仿宋" w:hAnsi="仿宋" w:cs="仿宋_GB2312" w:hint="eastAsia"/>
          <w:sz w:val="32"/>
          <w:szCs w:val="32"/>
        </w:rPr>
        <w:t>月</w:t>
      </w:r>
      <w:r>
        <w:rPr>
          <w:rFonts w:ascii="仿宋" w:eastAsia="仿宋" w:hAnsi="仿宋" w:cs="仿宋_GB2312" w:hint="eastAsia"/>
          <w:sz w:val="32"/>
          <w:szCs w:val="32"/>
        </w:rPr>
        <w:t>2</w:t>
      </w:r>
      <w:r>
        <w:rPr>
          <w:rFonts w:ascii="仿宋" w:eastAsia="仿宋" w:hAnsi="仿宋" w:cs="仿宋_GB2312" w:hint="eastAsia"/>
          <w:sz w:val="32"/>
          <w:szCs w:val="32"/>
        </w:rPr>
        <w:t>日</w:t>
      </w:r>
    </w:p>
    <w:p w:rsidR="00664B7D" w:rsidRDefault="00A24994">
      <w:pPr>
        <w:widowControl/>
        <w:jc w:val="left"/>
        <w:rPr>
          <w:rFonts w:ascii="宋体" w:eastAsia="宋体" w:hAnsi="宋体"/>
          <w:b/>
          <w:sz w:val="28"/>
          <w:szCs w:val="28"/>
        </w:rPr>
      </w:pPr>
      <w:r>
        <w:rPr>
          <w:rFonts w:ascii="宋体" w:eastAsia="宋体" w:hAnsi="宋体"/>
          <w:b/>
          <w:sz w:val="28"/>
          <w:szCs w:val="28"/>
        </w:rPr>
        <w:br w:type="page"/>
      </w:r>
    </w:p>
    <w:p w:rsidR="00664B7D" w:rsidRDefault="00A24994">
      <w:pPr>
        <w:widowControl/>
        <w:shd w:val="clear" w:color="auto" w:fill="FFFFFF"/>
        <w:spacing w:line="360" w:lineRule="auto"/>
        <w:ind w:firstLine="420"/>
        <w:contextualSpacing/>
        <w:jc w:val="left"/>
        <w:rPr>
          <w:rFonts w:ascii="仿宋" w:eastAsia="仿宋" w:hAnsi="仿宋" w:cs="仿宋_GB2312"/>
          <w:sz w:val="32"/>
          <w:szCs w:val="32"/>
        </w:rPr>
      </w:pPr>
      <w:r>
        <w:rPr>
          <w:rFonts w:ascii="宋体" w:eastAsia="宋体" w:hAnsi="宋体" w:hint="eastAsia"/>
          <w:b/>
          <w:sz w:val="28"/>
          <w:szCs w:val="28"/>
        </w:rPr>
        <w:lastRenderedPageBreak/>
        <w:t>温馨提示：</w:t>
      </w:r>
    </w:p>
    <w:p w:rsidR="00664B7D" w:rsidRDefault="00A24994">
      <w:pPr>
        <w:spacing w:line="360" w:lineRule="auto"/>
        <w:ind w:firstLineChars="200" w:firstLine="482"/>
        <w:rPr>
          <w:rFonts w:ascii="宋体" w:eastAsia="宋体" w:hAnsi="宋体"/>
          <w:b/>
          <w:sz w:val="24"/>
          <w:szCs w:val="24"/>
        </w:rPr>
      </w:pPr>
      <w:r>
        <w:rPr>
          <w:rFonts w:ascii="宋体" w:eastAsia="宋体" w:hAnsi="宋体" w:hint="eastAsia"/>
          <w:b/>
          <w:sz w:val="24"/>
          <w:szCs w:val="24"/>
        </w:rPr>
        <w:t>本项目为全流程电子化交易项目，请认真阅读招标文件，并注意以下事项。</w:t>
      </w:r>
    </w:p>
    <w:p w:rsidR="00664B7D" w:rsidRDefault="00664B7D">
      <w:pPr>
        <w:pStyle w:val="a0"/>
        <w:spacing w:line="360" w:lineRule="auto"/>
        <w:ind w:firstLine="241"/>
        <w:rPr>
          <w:rFonts w:hAnsi="宋体"/>
          <w:b/>
          <w:sz w:val="24"/>
          <w:szCs w:val="24"/>
        </w:rPr>
      </w:pPr>
    </w:p>
    <w:p w:rsidR="00664B7D" w:rsidRDefault="00A24994">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1.</w:t>
      </w:r>
      <w:r>
        <w:rPr>
          <w:rFonts w:ascii="宋体" w:eastAsia="宋体"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64B7D" w:rsidRDefault="00A24994">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2</w:t>
      </w:r>
      <w:r>
        <w:rPr>
          <w:rFonts w:ascii="宋体" w:eastAsia="宋体" w:hAnsi="宋体"/>
          <w:b/>
          <w:color w:val="000000"/>
          <w:sz w:val="24"/>
          <w:szCs w:val="24"/>
        </w:rPr>
        <w:t>.</w:t>
      </w:r>
      <w:r>
        <w:rPr>
          <w:rFonts w:ascii="宋体" w:eastAsia="宋体" w:hAnsi="宋体" w:hint="eastAsia"/>
          <w:b/>
          <w:color w:val="000000"/>
          <w:sz w:val="24"/>
          <w:szCs w:val="24"/>
        </w:rPr>
        <w:t>电子文件下载、制作、提交期间和开标（</w:t>
      </w:r>
      <w:r>
        <w:rPr>
          <w:rFonts w:ascii="宋体" w:eastAsia="宋体" w:hAnsi="宋体" w:hint="eastAsia"/>
          <w:sz w:val="24"/>
          <w:szCs w:val="24"/>
        </w:rPr>
        <w:t>电子投标文件的解密</w:t>
      </w:r>
      <w:r>
        <w:rPr>
          <w:rFonts w:ascii="宋体" w:eastAsia="宋体" w:hAnsi="宋体" w:hint="eastAsia"/>
          <w:b/>
          <w:color w:val="000000"/>
          <w:sz w:val="24"/>
          <w:szCs w:val="24"/>
        </w:rPr>
        <w:t>）环节，投标人须使用</w:t>
      </w:r>
      <w:r>
        <w:rPr>
          <w:rFonts w:ascii="宋体" w:eastAsia="宋体" w:hAnsi="宋体"/>
          <w:b/>
          <w:color w:val="000000"/>
          <w:sz w:val="24"/>
          <w:szCs w:val="24"/>
        </w:rPr>
        <w:t>CA</w:t>
      </w:r>
      <w:r>
        <w:rPr>
          <w:rFonts w:ascii="宋体" w:eastAsia="宋体" w:hAnsi="宋体"/>
          <w:b/>
          <w:color w:val="000000"/>
          <w:sz w:val="24"/>
          <w:szCs w:val="24"/>
        </w:rPr>
        <w:t>数字证书</w:t>
      </w:r>
      <w:r>
        <w:rPr>
          <w:rFonts w:ascii="宋体" w:eastAsia="宋体" w:hAnsi="宋体" w:hint="eastAsia"/>
          <w:b/>
          <w:color w:val="000000"/>
          <w:sz w:val="24"/>
          <w:szCs w:val="24"/>
        </w:rPr>
        <w:t>（证书须在有效期内）</w:t>
      </w:r>
      <w:r>
        <w:rPr>
          <w:rFonts w:ascii="宋体" w:eastAsia="宋体" w:hAnsi="宋体"/>
          <w:b/>
          <w:color w:val="000000"/>
          <w:sz w:val="24"/>
          <w:szCs w:val="24"/>
        </w:rPr>
        <w:t>。</w:t>
      </w:r>
    </w:p>
    <w:p w:rsidR="00664B7D" w:rsidRDefault="00A24994">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3</w:t>
      </w:r>
      <w:r>
        <w:rPr>
          <w:rFonts w:ascii="宋体" w:eastAsia="宋体" w:hAnsi="宋体" w:hint="eastAsia"/>
          <w:b/>
          <w:color w:val="000000"/>
          <w:sz w:val="24"/>
          <w:szCs w:val="24"/>
        </w:rPr>
        <w:t>.</w:t>
      </w:r>
      <w:r>
        <w:rPr>
          <w:rFonts w:ascii="宋体" w:eastAsia="宋体" w:hAnsi="宋体" w:hint="eastAsia"/>
          <w:b/>
          <w:color w:val="000000"/>
          <w:sz w:val="24"/>
          <w:szCs w:val="24"/>
        </w:rPr>
        <w:t>电子投标文件的制作</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 xml:space="preserve">.1 </w:t>
      </w:r>
      <w:r>
        <w:rPr>
          <w:rFonts w:ascii="宋体" w:eastAsia="宋体" w:hAnsi="宋体" w:hint="eastAsia"/>
          <w:color w:val="000000"/>
          <w:sz w:val="24"/>
          <w:szCs w:val="24"/>
        </w:rPr>
        <w:t>投标人登录《全国公共资源交易平台</w:t>
      </w:r>
      <w:r>
        <w:rPr>
          <w:rFonts w:ascii="宋体" w:eastAsia="宋体" w:hAnsi="宋体" w:hint="eastAsia"/>
          <w:color w:val="000000"/>
          <w:sz w:val="24"/>
          <w:szCs w:val="24"/>
        </w:rPr>
        <w:t>(</w:t>
      </w:r>
      <w:r>
        <w:rPr>
          <w:rFonts w:ascii="宋体" w:eastAsia="宋体" w:hAnsi="宋体" w:hint="eastAsia"/>
          <w:color w:val="000000"/>
          <w:sz w:val="24"/>
          <w:szCs w:val="24"/>
        </w:rPr>
        <w:t>河南省</w:t>
      </w:r>
      <w:r>
        <w:rPr>
          <w:rFonts w:ascii="宋体" w:eastAsia="MS Mincho" w:hAnsi="宋体"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w:t>
      </w:r>
      <w:r>
        <w:rPr>
          <w:rFonts w:ascii="宋体" w:eastAsia="宋体" w:hAnsi="宋体" w:hint="eastAsia"/>
          <w:color w:val="000000"/>
          <w:sz w:val="24"/>
          <w:szCs w:val="24"/>
        </w:rPr>
        <w:t>》公共资源交易系统</w:t>
      </w:r>
      <w:r>
        <w:rPr>
          <w:rFonts w:ascii="宋体" w:eastAsia="宋体" w:hAnsi="宋体" w:hint="eastAsia"/>
          <w:sz w:val="24"/>
          <w:szCs w:val="24"/>
        </w:rPr>
        <w:t>（</w:t>
      </w:r>
      <w:hyperlink r:id="rId17" w:history="1">
        <w:r>
          <w:rPr>
            <w:rStyle w:val="af2"/>
            <w:rFonts w:ascii="宋体" w:eastAsia="宋体" w:hAnsi="宋体"/>
            <w:color w:val="auto"/>
            <w:sz w:val="24"/>
            <w:szCs w:val="24"/>
          </w:rPr>
          <w:t>http://221.14.6.70:8088/ggzy/</w:t>
        </w:r>
      </w:hyperlink>
      <w:r>
        <w:rPr>
          <w:rFonts w:ascii="宋体" w:eastAsia="宋体" w:hAnsi="宋体" w:hint="eastAsia"/>
          <w:sz w:val="24"/>
          <w:szCs w:val="24"/>
        </w:rPr>
        <w:t>）</w:t>
      </w:r>
      <w:r>
        <w:rPr>
          <w:rFonts w:ascii="宋体" w:eastAsia="宋体" w:hAnsi="宋体" w:hint="eastAsia"/>
          <w:color w:val="000000"/>
          <w:sz w:val="24"/>
          <w:szCs w:val="24"/>
        </w:rPr>
        <w:t>下载“许昌投标文件制作系统</w:t>
      </w:r>
      <w:r>
        <w:rPr>
          <w:rFonts w:ascii="宋体" w:eastAsia="宋体" w:hAnsi="宋体" w:hint="eastAsia"/>
          <w:color w:val="000000"/>
          <w:sz w:val="24"/>
          <w:szCs w:val="24"/>
        </w:rPr>
        <w:t>SEARUN V1.1</w:t>
      </w:r>
      <w:r>
        <w:rPr>
          <w:rFonts w:ascii="宋体" w:eastAsia="宋体" w:hAnsi="宋体" w:hint="eastAsia"/>
          <w:color w:val="000000"/>
          <w:sz w:val="24"/>
          <w:szCs w:val="24"/>
        </w:rPr>
        <w:t>”，按招标文件要求制作电子投标文件。</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电子投标文件的制作，参考《全国公共资源交易平台</w:t>
      </w:r>
      <w:r>
        <w:rPr>
          <w:rFonts w:ascii="宋体" w:eastAsia="宋体" w:hAnsi="宋体" w:hint="eastAsia"/>
          <w:color w:val="000000"/>
          <w:sz w:val="24"/>
          <w:szCs w:val="24"/>
        </w:rPr>
        <w:t>(</w:t>
      </w:r>
      <w:r>
        <w:rPr>
          <w:rFonts w:ascii="宋体" w:eastAsia="宋体" w:hAnsi="宋体" w:hint="eastAsia"/>
          <w:color w:val="000000"/>
          <w:sz w:val="24"/>
          <w:szCs w:val="24"/>
        </w:rPr>
        <w:t>河南省</w:t>
      </w:r>
      <w:r>
        <w:rPr>
          <w:rFonts w:ascii="宋体" w:eastAsia="MS Mincho" w:hAnsi="宋体"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w:t>
      </w:r>
      <w:r>
        <w:rPr>
          <w:rFonts w:ascii="宋体" w:eastAsia="宋体" w:hAnsi="宋体" w:hint="eastAsia"/>
          <w:color w:val="000000"/>
          <w:sz w:val="24"/>
          <w:szCs w:val="24"/>
        </w:rPr>
        <w:t>》公共资源交易系统——组件下载——交易系统操作手册（投标人、供应商）。</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 xml:space="preserve"> </w:t>
      </w:r>
      <w:r>
        <w:rPr>
          <w:rFonts w:ascii="宋体" w:eastAsia="宋体" w:hAnsi="宋体" w:hint="eastAsia"/>
          <w:color w:val="000000"/>
          <w:sz w:val="24"/>
          <w:szCs w:val="24"/>
        </w:rPr>
        <w:t>投标人须将招标文件要求的资质、业绩、荣誉及相关人员证明材料等资料原件扫描件（或图片）制作到所提交的电子投标文件中。</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3.3</w:t>
      </w:r>
      <w:r>
        <w:rPr>
          <w:rFonts w:ascii="宋体" w:eastAsia="宋体" w:hAnsi="宋体" w:hint="eastAsia"/>
          <w:color w:val="000000"/>
          <w:sz w:val="24"/>
          <w:szCs w:val="24"/>
        </w:rPr>
        <w:t>投标人对同一项目多个标段进行投标的，应分别下载所投标段的招标文件，按标段制作电子投标文件，并</w:t>
      </w:r>
      <w:r>
        <w:rPr>
          <w:rFonts w:ascii="宋体" w:eastAsia="宋体" w:hAnsi="宋体"/>
          <w:color w:val="000000"/>
          <w:sz w:val="24"/>
          <w:szCs w:val="24"/>
        </w:rPr>
        <w:t>按招标文件要求在相应位置加盖</w:t>
      </w:r>
      <w:r>
        <w:rPr>
          <w:rFonts w:ascii="宋体" w:eastAsia="宋体" w:hAnsi="宋体" w:hint="eastAsia"/>
          <w:color w:val="000000"/>
          <w:sz w:val="24"/>
          <w:szCs w:val="24"/>
        </w:rPr>
        <w:t>投标人</w:t>
      </w:r>
      <w:r>
        <w:rPr>
          <w:rFonts w:ascii="宋体" w:eastAsia="宋体" w:hAnsi="宋体"/>
          <w:color w:val="000000"/>
          <w:sz w:val="24"/>
          <w:szCs w:val="24"/>
        </w:rPr>
        <w:t>电子印章</w:t>
      </w:r>
      <w:r>
        <w:rPr>
          <w:rFonts w:ascii="宋体" w:eastAsia="宋体" w:hAnsi="宋体" w:hint="eastAsia"/>
          <w:color w:val="000000"/>
          <w:sz w:val="24"/>
          <w:szCs w:val="24"/>
        </w:rPr>
        <w:t>和法人电子印章。</w:t>
      </w:r>
    </w:p>
    <w:p w:rsidR="00664B7D" w:rsidRDefault="00A24994">
      <w:pPr>
        <w:tabs>
          <w:tab w:val="left" w:pos="7095"/>
        </w:tabs>
        <w:spacing w:line="360" w:lineRule="auto"/>
        <w:ind w:leftChars="50" w:left="105" w:firstLineChars="150" w:firstLine="360"/>
        <w:contextualSpacing/>
        <w:rPr>
          <w:rFonts w:ascii="宋体" w:eastAsia="宋体" w:hAnsi="宋体"/>
          <w:color w:val="000000"/>
          <w:sz w:val="24"/>
          <w:szCs w:val="24"/>
        </w:rPr>
      </w:pPr>
      <w:r>
        <w:rPr>
          <w:rFonts w:ascii="宋体" w:eastAsia="宋体" w:hAnsi="宋体" w:hint="eastAsia"/>
          <w:color w:val="000000"/>
          <w:sz w:val="24"/>
          <w:szCs w:val="24"/>
        </w:rPr>
        <w:t>一个标段对应生成一个文件夹（</w:t>
      </w:r>
      <w:r>
        <w:rPr>
          <w:rFonts w:ascii="宋体" w:eastAsia="宋体" w:hAnsi="宋体" w:hint="eastAsia"/>
          <w:color w:val="000000"/>
          <w:sz w:val="24"/>
          <w:szCs w:val="24"/>
        </w:rPr>
        <w:t>xxxx</w:t>
      </w:r>
      <w:r>
        <w:rPr>
          <w:rFonts w:ascii="宋体" w:eastAsia="宋体" w:hAnsi="宋体" w:hint="eastAsia"/>
          <w:color w:val="000000"/>
          <w:sz w:val="24"/>
          <w:szCs w:val="24"/>
        </w:rPr>
        <w:t>项目</w:t>
      </w:r>
      <w:r>
        <w:rPr>
          <w:rFonts w:ascii="宋体" w:eastAsia="宋体" w:hAnsi="宋体" w:hint="eastAsia"/>
          <w:color w:val="000000"/>
          <w:sz w:val="24"/>
          <w:szCs w:val="24"/>
        </w:rPr>
        <w:t>xx</w:t>
      </w:r>
      <w:r>
        <w:rPr>
          <w:rFonts w:ascii="宋体" w:eastAsia="宋体" w:hAnsi="宋体" w:hint="eastAsia"/>
          <w:color w:val="000000"/>
          <w:sz w:val="24"/>
          <w:szCs w:val="24"/>
        </w:rPr>
        <w:t>标段）</w:t>
      </w:r>
      <w:r>
        <w:rPr>
          <w:rFonts w:ascii="宋体" w:eastAsia="宋体" w:hAnsi="宋体" w:hint="eastAsia"/>
          <w:color w:val="000000"/>
          <w:sz w:val="24"/>
          <w:szCs w:val="24"/>
        </w:rPr>
        <w:t xml:space="preserve">, </w:t>
      </w:r>
      <w:r>
        <w:rPr>
          <w:rFonts w:ascii="宋体" w:eastAsia="宋体" w:hAnsi="宋体" w:hint="eastAsia"/>
          <w:color w:val="000000"/>
          <w:sz w:val="24"/>
          <w:szCs w:val="24"/>
        </w:rPr>
        <w:t>其中包含</w:t>
      </w:r>
      <w:r>
        <w:rPr>
          <w:rFonts w:ascii="宋体" w:eastAsia="宋体" w:hAnsi="宋体" w:hint="eastAsia"/>
          <w:color w:val="000000"/>
          <w:sz w:val="24"/>
          <w:szCs w:val="24"/>
        </w:rPr>
        <w:t>2</w:t>
      </w:r>
      <w:r>
        <w:rPr>
          <w:rFonts w:ascii="宋体" w:eastAsia="宋体" w:hAnsi="宋体" w:hint="eastAsia"/>
          <w:color w:val="000000"/>
          <w:sz w:val="24"/>
          <w:szCs w:val="24"/>
        </w:rPr>
        <w:t>个文件和</w:t>
      </w:r>
      <w:r>
        <w:rPr>
          <w:rFonts w:ascii="宋体" w:eastAsia="宋体" w:hAnsi="宋体" w:hint="eastAsia"/>
          <w:color w:val="000000"/>
          <w:sz w:val="24"/>
          <w:szCs w:val="24"/>
        </w:rPr>
        <w:t>1</w:t>
      </w:r>
      <w:r>
        <w:rPr>
          <w:rFonts w:ascii="宋体" w:eastAsia="宋体" w:hAnsi="宋体" w:hint="eastAsia"/>
          <w:color w:val="000000"/>
          <w:sz w:val="24"/>
          <w:szCs w:val="24"/>
        </w:rPr>
        <w:t>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w:t>
      </w:r>
      <w:r>
        <w:rPr>
          <w:rFonts w:ascii="宋体" w:eastAsia="宋体" w:hAnsi="宋体" w:hint="eastAsia"/>
          <w:color w:val="000000"/>
          <w:sz w:val="24"/>
          <w:szCs w:val="24"/>
        </w:rPr>
        <w:t>.PDF</w:t>
      </w:r>
      <w:r>
        <w:rPr>
          <w:rFonts w:ascii="宋体" w:eastAsia="宋体" w:hAnsi="宋体" w:hint="eastAsia"/>
          <w:color w:val="000000"/>
          <w:sz w:val="24"/>
          <w:szCs w:val="24"/>
        </w:rPr>
        <w:t>”的文件用于打印纸质投标文件，名称为“备份”的文件夹使用电子介质</w:t>
      </w:r>
      <w:r>
        <w:rPr>
          <w:rFonts w:ascii="宋体" w:eastAsia="宋体" w:hAnsi="宋体" w:hint="eastAsia"/>
          <w:color w:val="000000"/>
          <w:sz w:val="24"/>
          <w:szCs w:val="24"/>
        </w:rPr>
        <w:t>U</w:t>
      </w:r>
      <w:r>
        <w:rPr>
          <w:rFonts w:ascii="宋体" w:eastAsia="宋体" w:hAnsi="宋体" w:hint="eastAsia"/>
          <w:color w:val="000000"/>
          <w:sz w:val="24"/>
          <w:szCs w:val="24"/>
        </w:rPr>
        <w:t>盘存储</w:t>
      </w:r>
      <w:r>
        <w:rPr>
          <w:rFonts w:ascii="宋体" w:eastAsia="宋体" w:hAnsi="宋体" w:hint="eastAsia"/>
          <w:color w:val="000000"/>
          <w:sz w:val="24"/>
          <w:szCs w:val="24"/>
        </w:rPr>
        <w:t>2</w:t>
      </w:r>
      <w:r>
        <w:rPr>
          <w:rFonts w:ascii="宋体" w:eastAsia="宋体" w:hAnsi="宋体" w:hint="eastAsia"/>
          <w:color w:val="000000"/>
          <w:sz w:val="24"/>
          <w:szCs w:val="24"/>
        </w:rPr>
        <w:t>份，供开标现场</w:t>
      </w:r>
      <w:r>
        <w:rPr>
          <w:rFonts w:ascii="宋体" w:eastAsia="宋体" w:hAnsi="宋体" w:hint="eastAsia"/>
          <w:color w:val="000000"/>
          <w:sz w:val="24"/>
          <w:szCs w:val="24"/>
        </w:rPr>
        <w:t>备用。</w:t>
      </w:r>
    </w:p>
    <w:p w:rsidR="00664B7D" w:rsidRDefault="00A24994">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4</w:t>
      </w:r>
      <w:r>
        <w:rPr>
          <w:rFonts w:ascii="宋体" w:eastAsia="宋体" w:hAnsi="宋体" w:hint="eastAsia"/>
          <w:b/>
          <w:color w:val="000000"/>
          <w:sz w:val="24"/>
          <w:szCs w:val="24"/>
        </w:rPr>
        <w:t>.</w:t>
      </w:r>
      <w:r>
        <w:rPr>
          <w:rFonts w:ascii="宋体" w:eastAsia="宋体" w:hAnsi="宋体" w:hint="eastAsia"/>
          <w:b/>
          <w:color w:val="000000"/>
          <w:sz w:val="24"/>
          <w:szCs w:val="24"/>
        </w:rPr>
        <w:t>加密电子投标文件的提交</w:t>
      </w:r>
    </w:p>
    <w:p w:rsidR="00664B7D" w:rsidRDefault="00A24994">
      <w:pPr>
        <w:tabs>
          <w:tab w:val="left" w:pos="7095"/>
        </w:tabs>
        <w:spacing w:line="360" w:lineRule="auto"/>
        <w:contextualSpacing/>
        <w:rPr>
          <w:rFonts w:ascii="宋体" w:eastAsia="宋体" w:hAnsi="宋体"/>
          <w:sz w:val="24"/>
          <w:szCs w:val="24"/>
        </w:rPr>
      </w:pPr>
      <w:r>
        <w:rPr>
          <w:rFonts w:ascii="宋体" w:eastAsia="宋体" w:hAnsi="宋体" w:hint="eastAsia"/>
          <w:color w:val="000000"/>
          <w:sz w:val="24"/>
          <w:szCs w:val="24"/>
        </w:rPr>
        <w:t xml:space="preserve">    </w:t>
      </w:r>
      <w:r>
        <w:rPr>
          <w:rFonts w:ascii="宋体" w:eastAsia="宋体" w:hAnsi="宋体"/>
          <w:color w:val="000000"/>
          <w:sz w:val="24"/>
          <w:szCs w:val="24"/>
        </w:rPr>
        <w:t>4</w:t>
      </w:r>
      <w:r>
        <w:rPr>
          <w:rFonts w:ascii="宋体" w:eastAsia="宋体" w:hAnsi="宋体" w:hint="eastAsia"/>
          <w:color w:val="000000"/>
          <w:sz w:val="24"/>
          <w:szCs w:val="24"/>
        </w:rPr>
        <w:t>.1</w:t>
      </w:r>
      <w:r>
        <w:rPr>
          <w:rFonts w:ascii="宋体" w:eastAsia="宋体" w:hAnsi="宋体" w:hint="eastAsia"/>
          <w:color w:val="000000"/>
          <w:sz w:val="24"/>
          <w:szCs w:val="24"/>
        </w:rPr>
        <w:t>加密电子投标文件应在招标文件规定的投标截止时间（开标时间）之前成功提交至《全国公共资</w:t>
      </w:r>
      <w:r>
        <w:rPr>
          <w:rFonts w:ascii="宋体" w:eastAsia="宋体" w:hAnsi="宋体" w:hint="eastAsia"/>
          <w:sz w:val="24"/>
          <w:szCs w:val="24"/>
        </w:rPr>
        <w:t>源交易平台</w:t>
      </w:r>
      <w:r>
        <w:rPr>
          <w:rFonts w:ascii="宋体" w:eastAsia="宋体" w:hAnsi="宋体" w:hint="eastAsia"/>
          <w:sz w:val="24"/>
          <w:szCs w:val="24"/>
        </w:rPr>
        <w:t>(</w:t>
      </w:r>
      <w:r>
        <w:rPr>
          <w:rFonts w:ascii="宋体" w:eastAsia="宋体" w:hAnsi="宋体" w:hint="eastAsia"/>
          <w:sz w:val="24"/>
          <w:szCs w:val="24"/>
        </w:rPr>
        <w:t>河南省</w:t>
      </w:r>
      <w:r>
        <w:rPr>
          <w:rFonts w:ascii="宋体" w:eastAsia="MS Mincho" w:hAnsi="宋体"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w:t>
      </w:r>
      <w:r>
        <w:rPr>
          <w:rFonts w:ascii="宋体" w:eastAsia="宋体" w:hAnsi="宋体" w:hint="eastAsia"/>
          <w:sz w:val="24"/>
          <w:szCs w:val="24"/>
        </w:rPr>
        <w:t>》公共资源交易系统（</w:t>
      </w:r>
      <w:hyperlink r:id="rId18" w:history="1">
        <w:r>
          <w:rPr>
            <w:rStyle w:val="af2"/>
            <w:rFonts w:ascii="宋体" w:eastAsia="宋体" w:hAnsi="宋体"/>
            <w:color w:val="auto"/>
            <w:sz w:val="24"/>
            <w:szCs w:val="24"/>
          </w:rPr>
          <w:t>http://221.14.6.70:8088/ggzy/</w:t>
        </w:r>
      </w:hyperlink>
      <w:r>
        <w:rPr>
          <w:rFonts w:ascii="宋体" w:eastAsia="宋体" w:hAnsi="宋体" w:hint="eastAsia"/>
          <w:sz w:val="24"/>
          <w:szCs w:val="24"/>
        </w:rPr>
        <w:t>）。</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投标人应充分考虑并预留技术处理和上传数据所需时间。</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 xml:space="preserve">2 </w:t>
      </w:r>
      <w:r>
        <w:rPr>
          <w:rFonts w:ascii="宋体" w:eastAsia="宋体" w:hAnsi="宋体" w:hint="eastAsia"/>
          <w:color w:val="000000"/>
          <w:sz w:val="24"/>
          <w:szCs w:val="24"/>
        </w:rPr>
        <w:t>投标人对同一项目多个标段进行投标的，加密电子投标文件应按标段分别提交。</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lastRenderedPageBreak/>
        <w:t>4</w:t>
      </w:r>
      <w:r>
        <w:rPr>
          <w:rFonts w:ascii="宋体" w:eastAsia="宋体" w:hAnsi="宋体" w:hint="eastAsia"/>
          <w:color w:val="000000"/>
          <w:sz w:val="24"/>
          <w:szCs w:val="24"/>
        </w:rPr>
        <w:t>.</w:t>
      </w:r>
      <w:r>
        <w:rPr>
          <w:rFonts w:ascii="宋体" w:eastAsia="宋体" w:hAnsi="宋体"/>
          <w:color w:val="000000"/>
          <w:sz w:val="24"/>
          <w:szCs w:val="24"/>
        </w:rPr>
        <w:t>3</w:t>
      </w:r>
      <w:r>
        <w:rPr>
          <w:rFonts w:ascii="宋体" w:eastAsia="宋体" w:hAnsi="宋体" w:hint="eastAsia"/>
          <w:color w:val="000000"/>
          <w:sz w:val="24"/>
          <w:szCs w:val="24"/>
        </w:rPr>
        <w:t xml:space="preserve"> </w:t>
      </w:r>
      <w:r>
        <w:rPr>
          <w:rFonts w:ascii="宋体" w:eastAsia="宋体" w:hAnsi="宋体" w:hint="eastAsia"/>
          <w:color w:val="000000"/>
          <w:sz w:val="24"/>
          <w:szCs w:val="24"/>
        </w:rPr>
        <w:t>加密电子投标文件成功提交后，投标人应打印“投标文件提交回执单”供开标现场备查。</w:t>
      </w:r>
    </w:p>
    <w:p w:rsidR="00664B7D" w:rsidRDefault="00A24994">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5</w:t>
      </w:r>
      <w:r>
        <w:rPr>
          <w:rFonts w:ascii="宋体" w:eastAsia="宋体" w:hAnsi="宋体" w:hint="eastAsia"/>
          <w:b/>
          <w:color w:val="000000"/>
          <w:sz w:val="24"/>
          <w:szCs w:val="24"/>
        </w:rPr>
        <w:t>.</w:t>
      </w:r>
      <w:r>
        <w:rPr>
          <w:rFonts w:ascii="宋体" w:eastAsia="宋体" w:hAnsi="宋体" w:hint="eastAsia"/>
          <w:b/>
          <w:color w:val="000000"/>
          <w:sz w:val="24"/>
          <w:szCs w:val="24"/>
        </w:rPr>
        <w:t>评标依据</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5.1</w:t>
      </w:r>
      <w:r>
        <w:rPr>
          <w:rFonts w:ascii="宋体" w:eastAsia="宋体" w:hAnsi="宋体" w:hint="eastAsia"/>
          <w:color w:val="000000"/>
          <w:sz w:val="24"/>
          <w:szCs w:val="24"/>
        </w:rPr>
        <w:t>采用全流程电子化交易评标时，评标委员会以电子投标文件为依据评标。</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5.2</w:t>
      </w:r>
      <w:r>
        <w:rPr>
          <w:rFonts w:ascii="宋体" w:eastAsia="宋体" w:hAnsi="宋体" w:hint="eastAsia"/>
          <w:color w:val="000000"/>
          <w:sz w:val="24"/>
          <w:szCs w:val="24"/>
        </w:rPr>
        <w:t>全流程电子化交易如因系统异常情况无法完成，将以人工方式进行。评标委员会以纸质投标文件为依据评标。</w:t>
      </w:r>
    </w:p>
    <w:p w:rsidR="00664B7D" w:rsidRDefault="00664B7D">
      <w:pPr>
        <w:spacing w:line="360" w:lineRule="auto"/>
        <w:jc w:val="center"/>
        <w:rPr>
          <w:rFonts w:ascii="宋体" w:eastAsia="宋体" w:hAnsi="宋体" w:cs="仿宋_GB2312"/>
          <w:color w:val="000000"/>
          <w:sz w:val="24"/>
          <w:szCs w:val="24"/>
        </w:rPr>
      </w:pPr>
    </w:p>
    <w:p w:rsidR="00664B7D" w:rsidRDefault="00A24994">
      <w:pPr>
        <w:widowControl/>
        <w:jc w:val="left"/>
        <w:rPr>
          <w:rFonts w:ascii="宋体" w:eastAsia="宋体" w:hAnsi="宋体" w:cs="宋体"/>
          <w:b/>
          <w:kern w:val="0"/>
          <w:sz w:val="40"/>
          <w:szCs w:val="32"/>
        </w:rPr>
      </w:pPr>
      <w:r>
        <w:rPr>
          <w:rFonts w:ascii="宋体" w:eastAsia="宋体" w:hAnsi="宋体" w:cs="宋体"/>
          <w:b/>
          <w:kern w:val="0"/>
          <w:sz w:val="40"/>
          <w:szCs w:val="32"/>
        </w:rPr>
        <w:br w:type="page"/>
      </w:r>
    </w:p>
    <w:p w:rsidR="00664B7D" w:rsidRDefault="00A24994">
      <w:pPr>
        <w:pStyle w:val="ae"/>
        <w:spacing w:before="0" w:after="0"/>
        <w:rPr>
          <w:kern w:val="0"/>
          <w:sz w:val="44"/>
          <w:szCs w:val="44"/>
        </w:rPr>
      </w:pPr>
      <w:bookmarkStart w:id="2" w:name="_Toc524770165"/>
      <w:r>
        <w:rPr>
          <w:rFonts w:hint="eastAsia"/>
          <w:kern w:val="0"/>
          <w:sz w:val="44"/>
          <w:szCs w:val="44"/>
        </w:rPr>
        <w:lastRenderedPageBreak/>
        <w:t>第二章</w:t>
      </w:r>
      <w:r>
        <w:rPr>
          <w:rFonts w:hint="eastAsia"/>
          <w:kern w:val="0"/>
          <w:sz w:val="44"/>
          <w:szCs w:val="44"/>
        </w:rPr>
        <w:t xml:space="preserve"> </w:t>
      </w:r>
      <w:r>
        <w:rPr>
          <w:rFonts w:hint="eastAsia"/>
          <w:kern w:val="0"/>
          <w:sz w:val="44"/>
          <w:szCs w:val="44"/>
        </w:rPr>
        <w:t>项目需求</w:t>
      </w:r>
      <w:bookmarkEnd w:id="2"/>
    </w:p>
    <w:p w:rsidR="00664B7D" w:rsidRDefault="00A24994">
      <w:pPr>
        <w:widowControl/>
        <w:spacing w:line="460" w:lineRule="exact"/>
        <w:ind w:firstLineChars="200" w:firstLine="480"/>
        <w:rPr>
          <w:rFonts w:ascii="宋体"/>
          <w:sz w:val="24"/>
        </w:rPr>
      </w:pPr>
      <w:bookmarkStart w:id="3" w:name="_Toc524770166"/>
      <w:r>
        <w:rPr>
          <w:rFonts w:ascii="宋体" w:hint="eastAsia"/>
          <w:sz w:val="24"/>
        </w:rPr>
        <w:t>（一）、本项目需实现的功能或者目标</w:t>
      </w:r>
    </w:p>
    <w:p w:rsidR="00664B7D" w:rsidRDefault="00A24994">
      <w:pPr>
        <w:widowControl/>
        <w:spacing w:line="460" w:lineRule="exact"/>
        <w:ind w:firstLineChars="200" w:firstLine="480"/>
        <w:rPr>
          <w:rFonts w:ascii="宋体"/>
          <w:sz w:val="24"/>
        </w:rPr>
      </w:pPr>
      <w:r>
        <w:rPr>
          <w:rFonts w:ascii="宋体" w:hint="eastAsia"/>
          <w:sz w:val="24"/>
        </w:rPr>
        <w:t>为深入贯彻</w:t>
      </w:r>
      <w:r>
        <w:rPr>
          <w:rFonts w:ascii="宋体" w:hint="eastAsia"/>
          <w:sz w:val="24"/>
        </w:rPr>
        <w:t>落实党的</w:t>
      </w:r>
      <w:r>
        <w:rPr>
          <w:rFonts w:ascii="宋体" w:hint="eastAsia"/>
          <w:sz w:val="24"/>
        </w:rPr>
        <w:t>十</w:t>
      </w:r>
      <w:r>
        <w:rPr>
          <w:rFonts w:ascii="宋体" w:hint="eastAsia"/>
          <w:sz w:val="24"/>
        </w:rPr>
        <w:t>九大精神，提升土地供给质量，充分发挥节约集约用地评价考核机制的导向作用，进一步提高开发区土地利用质量和效益，推动经济高质量发展，根据工作安排，决定开展</w:t>
      </w:r>
      <w:r>
        <w:rPr>
          <w:rFonts w:ascii="宋体" w:hint="eastAsia"/>
          <w:sz w:val="24"/>
        </w:rPr>
        <w:t>2018</w:t>
      </w:r>
      <w:r>
        <w:rPr>
          <w:rFonts w:ascii="宋体" w:hint="eastAsia"/>
          <w:sz w:val="24"/>
        </w:rPr>
        <w:t>年度开发区土地集约利用评价工作</w:t>
      </w:r>
      <w:r>
        <w:rPr>
          <w:rFonts w:ascii="宋体" w:hint="eastAsia"/>
          <w:sz w:val="24"/>
        </w:rPr>
        <w:t>。</w:t>
      </w:r>
    </w:p>
    <w:p w:rsidR="00664B7D" w:rsidRDefault="00A24994">
      <w:pPr>
        <w:widowControl/>
        <w:spacing w:line="460" w:lineRule="exact"/>
        <w:ind w:firstLineChars="200" w:firstLine="480"/>
        <w:rPr>
          <w:rFonts w:ascii="宋体"/>
          <w:sz w:val="24"/>
        </w:rPr>
      </w:pPr>
      <w:r>
        <w:rPr>
          <w:rFonts w:ascii="宋体" w:hint="eastAsia"/>
          <w:sz w:val="24"/>
        </w:rPr>
        <w:t>★（二）、服务内容及要求</w:t>
      </w:r>
    </w:p>
    <w:p w:rsidR="00664B7D" w:rsidRDefault="00A24994">
      <w:pPr>
        <w:widowControl/>
        <w:spacing w:line="460" w:lineRule="exact"/>
        <w:ind w:firstLineChars="200" w:firstLine="480"/>
        <w:rPr>
          <w:rFonts w:ascii="宋体"/>
          <w:sz w:val="24"/>
        </w:rPr>
      </w:pPr>
      <w:r>
        <w:rPr>
          <w:rFonts w:ascii="宋体" w:hint="eastAsia"/>
          <w:sz w:val="24"/>
        </w:rPr>
        <w:t>1</w:t>
      </w:r>
      <w:r>
        <w:rPr>
          <w:rFonts w:ascii="宋体" w:hint="eastAsia"/>
          <w:sz w:val="24"/>
        </w:rPr>
        <w:t>、本次评价范围为许昌高新技术产业开发区，总面积</w:t>
      </w:r>
      <w:r>
        <w:rPr>
          <w:rFonts w:ascii="宋体" w:hint="eastAsia"/>
          <w:sz w:val="24"/>
        </w:rPr>
        <w:t>12.66km</w:t>
      </w:r>
      <w:r>
        <w:rPr>
          <w:rFonts w:ascii="宋体" w:hint="eastAsia"/>
          <w:sz w:val="24"/>
        </w:rPr>
        <w:t>²</w:t>
      </w:r>
      <w:r>
        <w:rPr>
          <w:rFonts w:ascii="宋体" w:hint="eastAsia"/>
          <w:sz w:val="24"/>
        </w:rPr>
        <w:t>。</w:t>
      </w:r>
    </w:p>
    <w:p w:rsidR="00664B7D" w:rsidRDefault="00A24994">
      <w:pPr>
        <w:widowControl/>
        <w:spacing w:line="460" w:lineRule="exact"/>
        <w:ind w:firstLineChars="200" w:firstLine="480"/>
        <w:rPr>
          <w:rFonts w:ascii="宋体"/>
          <w:sz w:val="24"/>
        </w:rPr>
      </w:pPr>
      <w:r>
        <w:rPr>
          <w:rFonts w:ascii="宋体" w:hint="eastAsia"/>
          <w:sz w:val="24"/>
        </w:rPr>
        <w:t>2</w:t>
      </w:r>
      <w:r>
        <w:rPr>
          <w:rFonts w:ascii="宋体" w:hint="eastAsia"/>
          <w:sz w:val="24"/>
        </w:rPr>
        <w:t>、本次评价范围为高新区的“主区”和“发展方向区”进行全面综合评价，质量必须符合技术标准。开发区土地集约利用评价工作主要内容分为：</w:t>
      </w:r>
    </w:p>
    <w:p w:rsidR="00664B7D" w:rsidRDefault="00A24994">
      <w:pPr>
        <w:widowControl/>
        <w:spacing w:line="460" w:lineRule="exact"/>
        <w:ind w:firstLineChars="200" w:firstLine="480"/>
        <w:rPr>
          <w:rFonts w:ascii="宋体"/>
          <w:sz w:val="24"/>
        </w:rPr>
      </w:pPr>
      <w:r>
        <w:rPr>
          <w:rFonts w:ascii="宋体" w:hint="eastAsia"/>
          <w:sz w:val="24"/>
        </w:rPr>
        <w:t>2.1</w:t>
      </w:r>
      <w:r>
        <w:rPr>
          <w:rFonts w:ascii="宋体" w:hint="eastAsia"/>
          <w:sz w:val="24"/>
        </w:rPr>
        <w:t>、根据许昌高新技术产业开发区十三五规划及控制性规划，明确其产业发展方向，科学推进开发区城市发展新格局，论证发展方向区是否位于许昌高新技术产业开发区土地利用总体规划确定的城镇建设用地规模边界和城市总体规划、城镇总体规划确定的城镇建设用地规划</w:t>
      </w:r>
      <w:r>
        <w:rPr>
          <w:rFonts w:ascii="宋体" w:hint="eastAsia"/>
          <w:sz w:val="24"/>
        </w:rPr>
        <w:t>范围内，最终确定许昌高新技术产业开发区的发展方向区范围，编制相关材料及图件。</w:t>
      </w:r>
    </w:p>
    <w:p w:rsidR="00664B7D" w:rsidRDefault="00A24994">
      <w:pPr>
        <w:widowControl/>
        <w:spacing w:line="460" w:lineRule="exact"/>
        <w:ind w:firstLineChars="200" w:firstLine="480"/>
        <w:rPr>
          <w:rFonts w:ascii="宋体"/>
          <w:sz w:val="24"/>
        </w:rPr>
      </w:pPr>
      <w:r>
        <w:rPr>
          <w:rFonts w:ascii="宋体" w:hint="eastAsia"/>
          <w:sz w:val="24"/>
        </w:rPr>
        <w:t>2.2</w:t>
      </w:r>
      <w:r>
        <w:rPr>
          <w:rFonts w:ascii="宋体" w:hint="eastAsia"/>
          <w:sz w:val="24"/>
        </w:rPr>
        <w:t>、土地利用状况调查：采用部门调研、遥感影像判识、实地踏勘方式等方式，开展高新技术产业开发区用地状况、工业企业经济数据、土地供应状况以及典型企业基础数据的调查，构建土地集约利用信息数据库。</w:t>
      </w:r>
    </w:p>
    <w:p w:rsidR="00664B7D" w:rsidRDefault="00A24994">
      <w:pPr>
        <w:widowControl/>
        <w:spacing w:line="460" w:lineRule="exact"/>
        <w:ind w:firstLineChars="200" w:firstLine="480"/>
        <w:rPr>
          <w:rFonts w:ascii="宋体"/>
          <w:sz w:val="24"/>
        </w:rPr>
      </w:pPr>
      <w:r>
        <w:rPr>
          <w:rFonts w:ascii="宋体" w:hint="eastAsia"/>
          <w:sz w:val="24"/>
        </w:rPr>
        <w:t>2.3</w:t>
      </w:r>
      <w:r>
        <w:rPr>
          <w:rFonts w:ascii="宋体" w:hint="eastAsia"/>
          <w:sz w:val="24"/>
        </w:rPr>
        <w:t>、土地集约利用程度评价：在高新技术产业开发区用地状况调查基础上，通过土地利用状况的统计分析，划定评价类型、构建评价指标体系。测算高新技术产业开发区土地集约利用综合分值。</w:t>
      </w:r>
    </w:p>
    <w:p w:rsidR="00664B7D" w:rsidRDefault="00A24994">
      <w:pPr>
        <w:widowControl/>
        <w:spacing w:line="460" w:lineRule="exact"/>
        <w:ind w:firstLineChars="200" w:firstLine="480"/>
        <w:rPr>
          <w:rFonts w:ascii="宋体"/>
          <w:sz w:val="24"/>
        </w:rPr>
      </w:pPr>
      <w:r>
        <w:rPr>
          <w:rFonts w:ascii="宋体" w:hint="eastAsia"/>
          <w:sz w:val="24"/>
        </w:rPr>
        <w:t>2.4</w:t>
      </w:r>
      <w:r>
        <w:rPr>
          <w:rFonts w:ascii="宋体" w:hint="eastAsia"/>
          <w:sz w:val="24"/>
        </w:rPr>
        <w:t>、土地集约利用潜力测算：在用地调查和程度评价的基础上，对高</w:t>
      </w:r>
      <w:r>
        <w:rPr>
          <w:rFonts w:ascii="宋体" w:hint="eastAsia"/>
          <w:sz w:val="24"/>
        </w:rPr>
        <w:t>新技术产业开发区土地集约利用的扩展潜力、结构潜力、强度潜力和管理潜力进行测算，推算出高新技术产业开发区用地潜力规模和尚可开发年数。</w:t>
      </w:r>
    </w:p>
    <w:p w:rsidR="00664B7D" w:rsidRDefault="00A24994">
      <w:pPr>
        <w:widowControl/>
        <w:spacing w:line="460" w:lineRule="exact"/>
        <w:ind w:firstLineChars="200" w:firstLine="480"/>
        <w:rPr>
          <w:rFonts w:ascii="宋体"/>
          <w:sz w:val="24"/>
        </w:rPr>
      </w:pPr>
      <w:r>
        <w:rPr>
          <w:rFonts w:ascii="宋体" w:hint="eastAsia"/>
          <w:sz w:val="24"/>
        </w:rPr>
        <w:t>3</w:t>
      </w:r>
      <w:r>
        <w:rPr>
          <w:rFonts w:ascii="宋体" w:hint="eastAsia"/>
          <w:sz w:val="24"/>
        </w:rPr>
        <w:t>、成果要求</w:t>
      </w:r>
    </w:p>
    <w:p w:rsidR="00664B7D" w:rsidRDefault="00A24994">
      <w:pPr>
        <w:widowControl/>
        <w:spacing w:line="460" w:lineRule="exact"/>
        <w:ind w:firstLineChars="200" w:firstLine="480"/>
        <w:rPr>
          <w:rFonts w:ascii="宋体"/>
          <w:sz w:val="24"/>
        </w:rPr>
      </w:pPr>
      <w:r>
        <w:rPr>
          <w:rFonts w:ascii="宋体" w:hint="eastAsia"/>
          <w:sz w:val="24"/>
        </w:rPr>
        <w:t>本次项目成果为高新技术产业开发区土地集约利用评价，主要是构建评价基础资料数据库，划分高新技术产业开发区评价类型，构建高新技术产业开发区土地集约利用评价指标体系；开展高新技术产业开发区土地集约利用程度的定量评价，对高新技术产业开发区土地集约利用潜力进行定量研究与测算；分析并提出研究成果的应用方向以及促</w:t>
      </w:r>
      <w:r>
        <w:rPr>
          <w:rFonts w:ascii="宋体" w:hint="eastAsia"/>
          <w:sz w:val="24"/>
        </w:rPr>
        <w:lastRenderedPageBreak/>
        <w:t>进高新技术产业开发区土地节约集约利用的对策建议。具体成果包括：（</w:t>
      </w:r>
      <w:r>
        <w:rPr>
          <w:rFonts w:ascii="宋体" w:hint="eastAsia"/>
          <w:sz w:val="24"/>
        </w:rPr>
        <w:t>1</w:t>
      </w:r>
      <w:r>
        <w:rPr>
          <w:rFonts w:ascii="宋体" w:hint="eastAsia"/>
          <w:sz w:val="24"/>
        </w:rPr>
        <w:t>）项目成果报告（</w:t>
      </w:r>
      <w:r>
        <w:rPr>
          <w:rFonts w:ascii="宋体" w:hint="eastAsia"/>
          <w:sz w:val="24"/>
        </w:rPr>
        <w:t>2</w:t>
      </w:r>
      <w:r>
        <w:rPr>
          <w:rFonts w:ascii="宋体" w:hint="eastAsia"/>
          <w:sz w:val="24"/>
        </w:rPr>
        <w:t>）项目成果图件（</w:t>
      </w:r>
      <w:r>
        <w:rPr>
          <w:rFonts w:ascii="宋体" w:hint="eastAsia"/>
          <w:sz w:val="24"/>
        </w:rPr>
        <w:t>3</w:t>
      </w:r>
      <w:r>
        <w:rPr>
          <w:rFonts w:ascii="宋体" w:hint="eastAsia"/>
          <w:sz w:val="24"/>
        </w:rPr>
        <w:t>）其他项目成果</w:t>
      </w:r>
      <w:r>
        <w:rPr>
          <w:rFonts w:ascii="宋体" w:hint="eastAsia"/>
          <w:sz w:val="24"/>
        </w:rPr>
        <w:t>。</w:t>
      </w:r>
    </w:p>
    <w:p w:rsidR="00664B7D" w:rsidRDefault="00A24994">
      <w:pPr>
        <w:widowControl/>
        <w:spacing w:line="460" w:lineRule="exact"/>
        <w:ind w:firstLineChars="200" w:firstLine="480"/>
        <w:rPr>
          <w:rFonts w:ascii="宋体"/>
          <w:sz w:val="24"/>
        </w:rPr>
      </w:pPr>
      <w:r>
        <w:rPr>
          <w:rFonts w:ascii="宋体" w:hint="eastAsia"/>
          <w:sz w:val="24"/>
        </w:rPr>
        <w:t>4</w:t>
      </w:r>
      <w:r>
        <w:rPr>
          <w:rFonts w:ascii="宋体" w:hint="eastAsia"/>
          <w:sz w:val="24"/>
        </w:rPr>
        <w:t>、具体内容：</w:t>
      </w:r>
    </w:p>
    <w:p w:rsidR="00664B7D" w:rsidRDefault="00A24994">
      <w:pPr>
        <w:widowControl/>
        <w:spacing w:line="460" w:lineRule="exact"/>
        <w:ind w:firstLineChars="200" w:firstLine="480"/>
        <w:rPr>
          <w:rFonts w:ascii="宋体"/>
          <w:sz w:val="24"/>
        </w:rPr>
      </w:pPr>
      <w:r>
        <w:rPr>
          <w:rFonts w:ascii="宋体" w:hint="eastAsia"/>
          <w:sz w:val="24"/>
        </w:rPr>
        <w:t>4.1</w:t>
      </w:r>
      <w:r>
        <w:rPr>
          <w:rFonts w:ascii="宋体" w:hint="eastAsia"/>
          <w:sz w:val="24"/>
        </w:rPr>
        <w:t>、项目成果报告：许昌高新技术产业开发区</w:t>
      </w:r>
      <w:r>
        <w:rPr>
          <w:rFonts w:ascii="宋体" w:hint="eastAsia"/>
          <w:sz w:val="24"/>
        </w:rPr>
        <w:t>2018</w:t>
      </w:r>
      <w:r>
        <w:rPr>
          <w:rFonts w:ascii="宋体" w:hint="eastAsia"/>
          <w:sz w:val="24"/>
        </w:rPr>
        <w:t>年度</w:t>
      </w:r>
      <w:r>
        <w:rPr>
          <w:rFonts w:ascii="宋体" w:hint="eastAsia"/>
          <w:sz w:val="24"/>
        </w:rPr>
        <w:t>土地集约利用评价成果报告主要包括工作报告、技术报告和典型企业调查分析专题报告。</w:t>
      </w:r>
    </w:p>
    <w:p w:rsidR="00664B7D" w:rsidRDefault="00A24994">
      <w:pPr>
        <w:widowControl/>
        <w:spacing w:line="460" w:lineRule="exact"/>
        <w:ind w:firstLineChars="200" w:firstLine="480"/>
        <w:rPr>
          <w:rFonts w:ascii="宋体"/>
          <w:sz w:val="24"/>
        </w:rPr>
      </w:pPr>
      <w:r>
        <w:rPr>
          <w:rFonts w:ascii="宋体" w:hint="eastAsia"/>
          <w:sz w:val="24"/>
        </w:rPr>
        <w:t>4.2</w:t>
      </w:r>
      <w:r>
        <w:rPr>
          <w:rFonts w:ascii="宋体" w:hint="eastAsia"/>
          <w:sz w:val="24"/>
        </w:rPr>
        <w:t>、项目成果图件：许昌高新技术产业开发区评价范围示意图、许昌高新技术产业开发区（Ⅰ）—按建设状况划分、许昌高新技术产业开发区（Ⅱ）—</w:t>
      </w:r>
      <w:proofErr w:type="gramStart"/>
      <w:r>
        <w:rPr>
          <w:rFonts w:ascii="宋体" w:hint="eastAsia"/>
          <w:sz w:val="24"/>
        </w:rPr>
        <w:t>按供应</w:t>
      </w:r>
      <w:proofErr w:type="gramEnd"/>
      <w:r>
        <w:rPr>
          <w:rFonts w:ascii="宋体" w:hint="eastAsia"/>
          <w:sz w:val="24"/>
        </w:rPr>
        <w:t>状况划分、许昌高新技术产业开发区典型企业分布图、许昌高新技术产业开发区土地集约利用扩展潜力分布图。</w:t>
      </w:r>
    </w:p>
    <w:p w:rsidR="00664B7D" w:rsidRDefault="00A24994">
      <w:pPr>
        <w:widowControl/>
        <w:spacing w:line="460" w:lineRule="exact"/>
        <w:ind w:firstLineChars="200" w:firstLine="480"/>
        <w:rPr>
          <w:rFonts w:ascii="宋体"/>
          <w:sz w:val="24"/>
        </w:rPr>
      </w:pPr>
      <w:r>
        <w:rPr>
          <w:rFonts w:ascii="宋体" w:hint="eastAsia"/>
          <w:sz w:val="24"/>
        </w:rPr>
        <w:t>4.3</w:t>
      </w:r>
      <w:r>
        <w:rPr>
          <w:rFonts w:ascii="宋体" w:hint="eastAsia"/>
          <w:sz w:val="24"/>
        </w:rPr>
        <w:t>、其他项目成果：基础资料汇编以及相应的数据库成果等</w:t>
      </w:r>
    </w:p>
    <w:p w:rsidR="00664B7D" w:rsidRDefault="00A24994">
      <w:pPr>
        <w:widowControl/>
        <w:spacing w:line="460" w:lineRule="exact"/>
        <w:ind w:firstLineChars="200" w:firstLine="480"/>
        <w:rPr>
          <w:rFonts w:ascii="宋体"/>
          <w:sz w:val="24"/>
        </w:rPr>
      </w:pPr>
      <w:r>
        <w:rPr>
          <w:rFonts w:ascii="宋体" w:hint="eastAsia"/>
          <w:sz w:val="24"/>
        </w:rPr>
        <w:t>4.4</w:t>
      </w:r>
      <w:r>
        <w:rPr>
          <w:rFonts w:ascii="宋体" w:hint="eastAsia"/>
          <w:sz w:val="24"/>
        </w:rPr>
        <w:t>、工作目的：项目评价旨在通过用地状况调查、分析评价土地集约利用程度、测算土地集约利用潜力，建立许昌高新技术产业开发区土地利用基础信息数据库，研制相关计算机辅助系统，推动高新区土地利用管理基础信息建设，为许昌高新技术产业开发区动态监控及有关政策制定提供依据，促进节约集约用地。</w:t>
      </w:r>
    </w:p>
    <w:p w:rsidR="00664B7D" w:rsidRDefault="00A24994">
      <w:pPr>
        <w:spacing w:line="360" w:lineRule="auto"/>
        <w:ind w:firstLineChars="100" w:firstLine="241"/>
        <w:contextualSpacing/>
        <w:rPr>
          <w:rFonts w:ascii="宋体" w:hAnsi="宋体" w:cs="宋体"/>
          <w:b/>
          <w:bCs/>
          <w:kern w:val="0"/>
          <w:sz w:val="24"/>
          <w:shd w:val="clear" w:color="auto" w:fill="FFFFFF"/>
          <w:lang w:val="zh-CN"/>
        </w:rPr>
      </w:pPr>
      <w:r>
        <w:rPr>
          <w:rFonts w:ascii="宋体" w:hAnsi="宋体" w:cs="宋体" w:hint="eastAsia"/>
          <w:b/>
          <w:bCs/>
          <w:kern w:val="0"/>
          <w:sz w:val="24"/>
          <w:shd w:val="clear" w:color="auto" w:fill="FFFFFF"/>
        </w:rPr>
        <w:t>★</w:t>
      </w:r>
      <w:r>
        <w:rPr>
          <w:rFonts w:ascii="宋体" w:hAnsi="宋体" w:cs="宋体" w:hint="eastAsia"/>
          <w:b/>
          <w:bCs/>
          <w:kern w:val="0"/>
          <w:sz w:val="24"/>
          <w:shd w:val="clear" w:color="auto" w:fill="FFFFFF"/>
          <w:lang w:val="zh-CN"/>
        </w:rPr>
        <w:t>三、验收标准</w:t>
      </w:r>
    </w:p>
    <w:p w:rsidR="00664B7D" w:rsidRDefault="00A24994">
      <w:pPr>
        <w:spacing w:line="360" w:lineRule="auto"/>
        <w:ind w:firstLineChars="200" w:firstLine="480"/>
        <w:contextualSpacing/>
        <w:rPr>
          <w:rFonts w:ascii="等线" w:hAnsi="等线" w:cs="宋体"/>
          <w:kern w:val="0"/>
          <w:sz w:val="24"/>
          <w:szCs w:val="24"/>
          <w:lang w:val="zh-CN"/>
        </w:rPr>
      </w:pPr>
      <w:r>
        <w:rPr>
          <w:rFonts w:ascii="等线" w:hAnsi="等线" w:cs="宋体" w:hint="eastAsia"/>
          <w:kern w:val="0"/>
          <w:sz w:val="24"/>
          <w:szCs w:val="24"/>
          <w:lang w:val="zh-CN"/>
        </w:rPr>
        <w:t>1</w:t>
      </w:r>
      <w:r>
        <w:rPr>
          <w:rFonts w:ascii="等线" w:hAnsi="等线" w:cs="宋体" w:hint="eastAsia"/>
          <w:kern w:val="0"/>
          <w:sz w:val="24"/>
          <w:szCs w:val="24"/>
          <w:lang w:val="zh-CN"/>
        </w:rPr>
        <w:t>、由采购人成立验收小组</w:t>
      </w:r>
      <w:r>
        <w:rPr>
          <w:rFonts w:ascii="等线" w:hAnsi="等线" w:cs="宋体" w:hint="eastAsia"/>
          <w:kern w:val="0"/>
          <w:sz w:val="24"/>
          <w:szCs w:val="24"/>
          <w:lang w:val="zh-CN"/>
        </w:rPr>
        <w:t>,</w:t>
      </w:r>
      <w:r>
        <w:rPr>
          <w:rFonts w:ascii="等线" w:hAnsi="等线" w:cs="宋体" w:hint="eastAsia"/>
          <w:kern w:val="0"/>
          <w:sz w:val="24"/>
          <w:szCs w:val="24"/>
          <w:lang w:val="zh-CN"/>
        </w:rPr>
        <w:t>按照采购合同的约定对中标人履约情况进行验收。验收时</w:t>
      </w:r>
      <w:r>
        <w:rPr>
          <w:rFonts w:ascii="等线" w:hAnsi="等线" w:cs="宋体" w:hint="eastAsia"/>
          <w:kern w:val="0"/>
          <w:sz w:val="24"/>
          <w:szCs w:val="24"/>
          <w:lang w:val="zh-CN"/>
        </w:rPr>
        <w:t>,</w:t>
      </w:r>
      <w:r>
        <w:rPr>
          <w:rFonts w:ascii="等线" w:hAnsi="等线" w:cs="宋体" w:hint="eastAsia"/>
          <w:kern w:val="0"/>
          <w:sz w:val="24"/>
          <w:szCs w:val="24"/>
          <w:lang w:val="zh-CN"/>
        </w:rPr>
        <w:t>按照采购合同的约定对每一项技术、服务、安全标准的履约情况进行确认。验收结束后</w:t>
      </w:r>
      <w:r>
        <w:rPr>
          <w:rFonts w:ascii="等线" w:hAnsi="等线" w:cs="宋体" w:hint="eastAsia"/>
          <w:kern w:val="0"/>
          <w:sz w:val="24"/>
          <w:szCs w:val="24"/>
          <w:lang w:val="zh-CN"/>
        </w:rPr>
        <w:t>,</w:t>
      </w:r>
      <w:r>
        <w:rPr>
          <w:rFonts w:ascii="等线" w:hAnsi="等线" w:cs="宋体" w:hint="eastAsia"/>
          <w:kern w:val="0"/>
          <w:sz w:val="24"/>
          <w:szCs w:val="24"/>
          <w:lang w:val="zh-CN"/>
        </w:rPr>
        <w:t>出具</w:t>
      </w:r>
      <w:proofErr w:type="gramStart"/>
      <w:r>
        <w:rPr>
          <w:rFonts w:ascii="等线" w:hAnsi="等线" w:cs="宋体" w:hint="eastAsia"/>
          <w:kern w:val="0"/>
          <w:sz w:val="24"/>
          <w:szCs w:val="24"/>
          <w:lang w:val="zh-CN"/>
        </w:rPr>
        <w:t>验收书</w:t>
      </w:r>
      <w:proofErr w:type="gramEnd"/>
      <w:r>
        <w:rPr>
          <w:rFonts w:ascii="等线" w:hAnsi="等线" w:cs="宋体" w:hint="eastAsia"/>
          <w:kern w:val="0"/>
          <w:sz w:val="24"/>
          <w:szCs w:val="24"/>
          <w:lang w:val="zh-CN"/>
        </w:rPr>
        <w:t>,</w:t>
      </w:r>
      <w:r>
        <w:rPr>
          <w:rFonts w:ascii="等线" w:hAnsi="等线" w:cs="宋体" w:hint="eastAsia"/>
          <w:kern w:val="0"/>
          <w:sz w:val="24"/>
          <w:szCs w:val="24"/>
          <w:lang w:val="zh-CN"/>
        </w:rPr>
        <w:t>列明各项标准的验收情况及项目总体评价</w:t>
      </w:r>
      <w:r>
        <w:rPr>
          <w:rFonts w:ascii="等线" w:hAnsi="等线" w:cs="宋体" w:hint="eastAsia"/>
          <w:kern w:val="0"/>
          <w:sz w:val="24"/>
          <w:szCs w:val="24"/>
          <w:lang w:val="zh-CN"/>
        </w:rPr>
        <w:t>,</w:t>
      </w:r>
      <w:r>
        <w:rPr>
          <w:rFonts w:ascii="等线" w:hAnsi="等线" w:cs="宋体" w:hint="eastAsia"/>
          <w:kern w:val="0"/>
          <w:sz w:val="24"/>
          <w:szCs w:val="24"/>
          <w:lang w:val="zh-CN"/>
        </w:rPr>
        <w:t>由验收双方共同签署。</w:t>
      </w:r>
    </w:p>
    <w:p w:rsidR="00664B7D" w:rsidRDefault="00A24994">
      <w:pPr>
        <w:spacing w:line="360" w:lineRule="auto"/>
        <w:ind w:firstLineChars="200" w:firstLine="480"/>
        <w:contextualSpacing/>
        <w:rPr>
          <w:rFonts w:ascii="等线" w:hAnsi="等线" w:cs="宋体"/>
          <w:kern w:val="0"/>
          <w:sz w:val="24"/>
          <w:szCs w:val="24"/>
          <w:lang w:val="zh-CN"/>
        </w:rPr>
      </w:pPr>
      <w:r>
        <w:rPr>
          <w:rFonts w:ascii="等线" w:hAnsi="等线" w:cs="宋体" w:hint="eastAsia"/>
          <w:kern w:val="0"/>
          <w:sz w:val="24"/>
          <w:szCs w:val="24"/>
          <w:lang w:val="zh-CN"/>
        </w:rPr>
        <w:t>2</w:t>
      </w:r>
      <w:r>
        <w:rPr>
          <w:rFonts w:ascii="等线" w:hAnsi="等线" w:cs="宋体" w:hint="eastAsia"/>
          <w:kern w:val="0"/>
          <w:sz w:val="24"/>
          <w:szCs w:val="24"/>
          <w:lang w:val="zh-CN"/>
        </w:rPr>
        <w:t>、按照招标文件要求、投标文件响应和承诺验收。</w:t>
      </w:r>
    </w:p>
    <w:p w:rsidR="00664B7D" w:rsidRDefault="00A24994">
      <w:pPr>
        <w:spacing w:line="360" w:lineRule="auto"/>
        <w:ind w:firstLineChars="200" w:firstLine="482"/>
        <w:contextualSpacing/>
        <w:rPr>
          <w:rFonts w:ascii="宋体" w:hAnsi="宋体" w:cs="宋体"/>
          <w:b/>
          <w:bCs/>
          <w:kern w:val="0"/>
          <w:sz w:val="24"/>
          <w:shd w:val="clear" w:color="auto" w:fill="FFFFFF"/>
          <w:lang w:val="zh-CN"/>
        </w:rPr>
      </w:pPr>
      <w:r>
        <w:rPr>
          <w:rFonts w:ascii="宋体" w:hAnsi="宋体" w:cs="宋体" w:hint="eastAsia"/>
          <w:b/>
          <w:bCs/>
          <w:kern w:val="0"/>
          <w:sz w:val="24"/>
          <w:shd w:val="clear" w:color="auto" w:fill="FFFFFF"/>
          <w:lang w:val="zh-CN"/>
        </w:rPr>
        <w:t>四、采购标的</w:t>
      </w:r>
      <w:proofErr w:type="gramStart"/>
      <w:r>
        <w:rPr>
          <w:rFonts w:ascii="宋体" w:hAnsi="宋体" w:cs="宋体" w:hint="eastAsia"/>
          <w:b/>
          <w:bCs/>
          <w:kern w:val="0"/>
          <w:sz w:val="24"/>
          <w:shd w:val="clear" w:color="auto" w:fill="FFFFFF"/>
          <w:lang w:val="zh-CN"/>
        </w:rPr>
        <w:t>的</w:t>
      </w:r>
      <w:proofErr w:type="gramEnd"/>
      <w:r>
        <w:rPr>
          <w:rFonts w:ascii="宋体" w:hAnsi="宋体" w:cs="宋体" w:hint="eastAsia"/>
          <w:b/>
          <w:bCs/>
          <w:kern w:val="0"/>
          <w:sz w:val="24"/>
          <w:shd w:val="clear" w:color="auto" w:fill="FFFFFF"/>
          <w:lang w:val="zh-CN"/>
        </w:rPr>
        <w:t>其他技术、服务等要求</w:t>
      </w:r>
    </w:p>
    <w:p w:rsidR="00664B7D" w:rsidRDefault="00A24994">
      <w:pPr>
        <w:spacing w:line="460" w:lineRule="exact"/>
        <w:ind w:firstLineChars="196" w:firstLine="470"/>
        <w:rPr>
          <w:rFonts w:ascii="宋体"/>
          <w:bCs/>
          <w:sz w:val="24"/>
        </w:rPr>
      </w:pPr>
      <w:r>
        <w:rPr>
          <w:rFonts w:ascii="宋体" w:hAnsi="宋体" w:cs="宋体"/>
          <w:bCs/>
          <w:sz w:val="24"/>
        </w:rPr>
        <w:t>1</w:t>
      </w:r>
      <w:r>
        <w:rPr>
          <w:rFonts w:ascii="宋体" w:hAnsi="宋体" w:cs="宋体" w:hint="eastAsia"/>
          <w:bCs/>
          <w:sz w:val="24"/>
        </w:rPr>
        <w:t>、以上技术要求投标供应商应等于或优于以上要求，不得低于此要求，否则为无效投标。</w:t>
      </w:r>
    </w:p>
    <w:p w:rsidR="00664B7D" w:rsidRDefault="00A24994">
      <w:pPr>
        <w:snapToGrid w:val="0"/>
        <w:spacing w:line="460" w:lineRule="exact"/>
        <w:ind w:firstLineChars="200" w:firstLine="480"/>
        <w:rPr>
          <w:rFonts w:ascii="宋体"/>
          <w:bCs/>
          <w:sz w:val="24"/>
        </w:rPr>
      </w:pPr>
      <w:r>
        <w:rPr>
          <w:rFonts w:ascii="宋体" w:hAnsi="宋体" w:cs="宋体"/>
          <w:bCs/>
          <w:sz w:val="24"/>
        </w:rPr>
        <w:t>2</w:t>
      </w:r>
      <w:r>
        <w:rPr>
          <w:rFonts w:ascii="宋体" w:hAnsi="宋体" w:cs="宋体" w:hint="eastAsia"/>
          <w:bCs/>
          <w:sz w:val="24"/>
        </w:rPr>
        <w:t>、投标人应就该项目完整投标（报价税费等综合费用），否则为无效投标。</w:t>
      </w:r>
    </w:p>
    <w:p w:rsidR="00664B7D" w:rsidRDefault="00A24994">
      <w:pPr>
        <w:widowControl/>
        <w:spacing w:line="460" w:lineRule="exact"/>
        <w:ind w:firstLineChars="200" w:firstLine="480"/>
        <w:rPr>
          <w:rFonts w:ascii="宋体"/>
          <w:bCs/>
          <w:sz w:val="44"/>
          <w:szCs w:val="44"/>
        </w:rPr>
      </w:pPr>
      <w:r>
        <w:rPr>
          <w:rFonts w:ascii="宋体" w:hint="eastAsia"/>
          <w:sz w:val="24"/>
        </w:rPr>
        <w:t>★五、本项目预算金额</w:t>
      </w:r>
      <w:r>
        <w:rPr>
          <w:rFonts w:ascii="宋体" w:hint="eastAsia"/>
          <w:sz w:val="24"/>
        </w:rPr>
        <w:t xml:space="preserve"> </w:t>
      </w:r>
      <w:r>
        <w:rPr>
          <w:rFonts w:ascii="宋体" w:hint="eastAsia"/>
          <w:sz w:val="24"/>
        </w:rPr>
        <w:t>300000.00</w:t>
      </w:r>
      <w:r>
        <w:rPr>
          <w:rFonts w:ascii="宋体" w:hint="eastAsia"/>
          <w:sz w:val="24"/>
        </w:rPr>
        <w:t>元。最高限价</w:t>
      </w:r>
      <w:r>
        <w:rPr>
          <w:rFonts w:ascii="宋体" w:hint="eastAsia"/>
          <w:sz w:val="24"/>
        </w:rPr>
        <w:t>300000.00</w:t>
      </w:r>
      <w:r>
        <w:rPr>
          <w:rFonts w:ascii="宋体" w:hint="eastAsia"/>
          <w:sz w:val="24"/>
        </w:rPr>
        <w:t>元。超出最高限价的投标无效。</w:t>
      </w:r>
      <w:r>
        <w:rPr>
          <w:rFonts w:ascii="宋体" w:hAnsi="宋体" w:cs="宋体"/>
          <w:bCs/>
          <w:sz w:val="24"/>
        </w:rPr>
        <w:t xml:space="preserve"> </w:t>
      </w:r>
    </w:p>
    <w:p w:rsidR="00664B7D" w:rsidRDefault="00A24994">
      <w:pPr>
        <w:spacing w:line="360" w:lineRule="auto"/>
        <w:ind w:firstLineChars="200" w:firstLine="482"/>
        <w:contextualSpacing/>
        <w:rPr>
          <w:rFonts w:ascii="宋体" w:hAnsi="宋体" w:cs="宋体"/>
          <w:b/>
          <w:bCs/>
          <w:kern w:val="0"/>
          <w:sz w:val="24"/>
          <w:shd w:val="clear" w:color="auto" w:fill="FFFFFF"/>
          <w:lang w:val="zh-CN"/>
        </w:rPr>
      </w:pPr>
      <w:r>
        <w:rPr>
          <w:rFonts w:ascii="宋体" w:hAnsi="宋体" w:cs="宋体" w:hint="eastAsia"/>
          <w:b/>
          <w:bCs/>
          <w:kern w:val="0"/>
          <w:sz w:val="24"/>
          <w:shd w:val="clear" w:color="auto" w:fill="FFFFFF"/>
        </w:rPr>
        <w:t>★六</w:t>
      </w:r>
      <w:r>
        <w:rPr>
          <w:rFonts w:ascii="宋体" w:hAnsi="宋体" w:cs="宋体" w:hint="eastAsia"/>
          <w:b/>
          <w:bCs/>
          <w:kern w:val="0"/>
          <w:sz w:val="24"/>
          <w:shd w:val="clear" w:color="auto" w:fill="FFFFFF"/>
          <w:lang w:val="zh-CN"/>
        </w:rPr>
        <w:t>、资金支付</w:t>
      </w:r>
    </w:p>
    <w:p w:rsidR="00664B7D" w:rsidRDefault="00A24994">
      <w:pPr>
        <w:spacing w:line="360" w:lineRule="auto"/>
        <w:ind w:firstLineChars="200" w:firstLine="480"/>
        <w:contextualSpacing/>
        <w:rPr>
          <w:rFonts w:ascii="等线" w:hAnsi="等线" w:cs="宋体"/>
          <w:kern w:val="0"/>
          <w:sz w:val="24"/>
          <w:szCs w:val="24"/>
          <w:lang w:val="zh-CN"/>
        </w:rPr>
      </w:pPr>
      <w:r>
        <w:rPr>
          <w:rFonts w:ascii="等线" w:hAnsi="等线" w:cs="宋体" w:hint="eastAsia"/>
          <w:kern w:val="0"/>
          <w:sz w:val="24"/>
          <w:szCs w:val="24"/>
          <w:lang w:val="zh-CN"/>
        </w:rPr>
        <w:t>1</w:t>
      </w:r>
      <w:r>
        <w:rPr>
          <w:rFonts w:ascii="等线" w:hAnsi="等线" w:cs="宋体" w:hint="eastAsia"/>
          <w:kern w:val="0"/>
          <w:sz w:val="24"/>
          <w:szCs w:val="24"/>
          <w:lang w:val="zh-CN"/>
        </w:rPr>
        <w:t>、支付方式：银行转账。</w:t>
      </w:r>
    </w:p>
    <w:p w:rsidR="00664B7D" w:rsidRDefault="00A24994">
      <w:pPr>
        <w:widowControl/>
        <w:spacing w:line="460" w:lineRule="exact"/>
        <w:ind w:firstLineChars="200" w:firstLine="480"/>
        <w:rPr>
          <w:rFonts w:ascii="宋体"/>
          <w:sz w:val="24"/>
          <w:lang w:val="zh-CN"/>
        </w:rPr>
      </w:pPr>
      <w:r>
        <w:rPr>
          <w:rFonts w:ascii="宋体" w:hint="eastAsia"/>
          <w:sz w:val="24"/>
          <w:lang w:val="zh-CN"/>
        </w:rPr>
        <w:lastRenderedPageBreak/>
        <w:t>2</w:t>
      </w:r>
      <w:r>
        <w:rPr>
          <w:rFonts w:ascii="宋体" w:hint="eastAsia"/>
          <w:sz w:val="24"/>
          <w:lang w:val="zh-CN"/>
        </w:rPr>
        <w:t>、支付时间及条件：进场支付</w:t>
      </w:r>
      <w:r>
        <w:rPr>
          <w:rFonts w:ascii="宋体" w:hint="eastAsia"/>
          <w:sz w:val="24"/>
          <w:lang w:val="zh-CN"/>
        </w:rPr>
        <w:t>30%,</w:t>
      </w:r>
      <w:r>
        <w:rPr>
          <w:rFonts w:ascii="宋体" w:hint="eastAsia"/>
          <w:sz w:val="24"/>
          <w:lang w:val="zh-CN"/>
        </w:rPr>
        <w:t>许昌高新技术产业开发区土地集约利用评价成果报告交付后支付合同额的</w:t>
      </w:r>
      <w:r>
        <w:rPr>
          <w:rFonts w:ascii="宋体" w:hint="eastAsia"/>
          <w:sz w:val="24"/>
        </w:rPr>
        <w:t>60</w:t>
      </w:r>
      <w:r>
        <w:rPr>
          <w:rFonts w:ascii="宋体" w:hint="eastAsia"/>
          <w:sz w:val="24"/>
          <w:lang w:val="zh-CN"/>
        </w:rPr>
        <w:t>%,</w:t>
      </w:r>
      <w:r>
        <w:rPr>
          <w:rFonts w:ascii="宋体" w:hint="eastAsia"/>
          <w:sz w:val="24"/>
          <w:lang w:val="zh-CN"/>
        </w:rPr>
        <w:t>合同价款的</w:t>
      </w:r>
      <w:r>
        <w:rPr>
          <w:rFonts w:ascii="宋体" w:hint="eastAsia"/>
          <w:sz w:val="24"/>
          <w:lang w:val="zh-CN"/>
        </w:rPr>
        <w:t>10%</w:t>
      </w:r>
      <w:r>
        <w:rPr>
          <w:rFonts w:ascii="宋体" w:hint="eastAsia"/>
          <w:sz w:val="24"/>
          <w:lang w:val="zh-CN"/>
        </w:rPr>
        <w:t>作为质保金，</w:t>
      </w:r>
      <w:r>
        <w:rPr>
          <w:rFonts w:ascii="宋体" w:eastAsia="宋体" w:hAnsi="宋体" w:cs="宋体" w:hint="eastAsia"/>
          <w:color w:val="000000"/>
          <w:kern w:val="0"/>
          <w:sz w:val="24"/>
          <w:lang w:val="zh-CN"/>
        </w:rPr>
        <w:t>验收合格后，支付剩余结算价款</w:t>
      </w:r>
      <w:r>
        <w:rPr>
          <w:rFonts w:ascii="宋体" w:hint="eastAsia"/>
          <w:sz w:val="24"/>
          <w:lang w:val="zh-CN"/>
        </w:rPr>
        <w:t>。</w:t>
      </w:r>
    </w:p>
    <w:p w:rsidR="00664B7D" w:rsidRDefault="00A24994">
      <w:pPr>
        <w:spacing w:line="360" w:lineRule="auto"/>
        <w:ind w:firstLineChars="200" w:firstLine="482"/>
        <w:contextualSpacing/>
        <w:rPr>
          <w:rFonts w:ascii="宋体" w:hAnsi="宋体" w:cs="微软雅黑"/>
          <w:b/>
          <w:color w:val="FF0000"/>
          <w:sz w:val="24"/>
        </w:rPr>
      </w:pPr>
      <w:r>
        <w:rPr>
          <w:rFonts w:ascii="宋体" w:hAnsi="宋体" w:cs="微软雅黑" w:hint="eastAsia"/>
          <w:b/>
          <w:color w:val="FF0000"/>
          <w:sz w:val="24"/>
        </w:rPr>
        <w:br/>
      </w:r>
    </w:p>
    <w:p w:rsidR="00664B7D" w:rsidRDefault="00A24994">
      <w:pPr>
        <w:widowControl/>
        <w:jc w:val="left"/>
        <w:rPr>
          <w:rFonts w:ascii="宋体" w:hAnsi="宋体" w:cs="微软雅黑"/>
          <w:b/>
          <w:color w:val="FF0000"/>
          <w:sz w:val="24"/>
        </w:rPr>
      </w:pPr>
      <w:r>
        <w:rPr>
          <w:rFonts w:ascii="宋体" w:hAnsi="宋体" w:cs="微软雅黑"/>
          <w:b/>
          <w:color w:val="FF0000"/>
          <w:sz w:val="24"/>
        </w:rPr>
        <w:br w:type="page"/>
      </w:r>
    </w:p>
    <w:p w:rsidR="00664B7D" w:rsidRDefault="00A24994">
      <w:pPr>
        <w:pStyle w:val="ae"/>
        <w:numPr>
          <w:ilvl w:val="0"/>
          <w:numId w:val="4"/>
        </w:numPr>
        <w:spacing w:before="0" w:after="0"/>
        <w:rPr>
          <w:kern w:val="0"/>
          <w:sz w:val="44"/>
          <w:szCs w:val="44"/>
        </w:rPr>
      </w:pPr>
      <w:r>
        <w:rPr>
          <w:rFonts w:hint="eastAsia"/>
          <w:kern w:val="0"/>
          <w:sz w:val="44"/>
          <w:szCs w:val="44"/>
        </w:rPr>
        <w:lastRenderedPageBreak/>
        <w:t>投标人须知前附表</w:t>
      </w:r>
      <w:bookmarkEnd w:id="3"/>
    </w:p>
    <w:p w:rsidR="00664B7D" w:rsidRDefault="00664B7D"/>
    <w:p w:rsidR="00664B7D" w:rsidRDefault="00A24994">
      <w:pPr>
        <w:widowControl/>
        <w:spacing w:line="480" w:lineRule="auto"/>
        <w:jc w:val="left"/>
        <w:rPr>
          <w:rFonts w:ascii="宋体" w:eastAsia="宋体" w:hAnsi="宋体" w:cs="宋体"/>
          <w:b/>
          <w:kern w:val="0"/>
          <w:sz w:val="24"/>
          <w:szCs w:val="24"/>
        </w:rPr>
      </w:pPr>
      <w:r>
        <w:rPr>
          <w:rFonts w:ascii="宋体" w:eastAsia="宋体" w:hAnsi="宋体" w:cs="宋体" w:hint="eastAsia"/>
          <w:b/>
          <w:kern w:val="0"/>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664B7D">
        <w:trPr>
          <w:trHeight w:val="636"/>
          <w:jc w:val="center"/>
        </w:trPr>
        <w:tc>
          <w:tcPr>
            <w:tcW w:w="806" w:type="dxa"/>
            <w:vAlign w:val="center"/>
          </w:tcPr>
          <w:p w:rsidR="00664B7D" w:rsidRDefault="00A24994">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序号</w:t>
            </w:r>
          </w:p>
        </w:tc>
        <w:tc>
          <w:tcPr>
            <w:tcW w:w="2268" w:type="dxa"/>
            <w:vAlign w:val="center"/>
          </w:tcPr>
          <w:p w:rsidR="00664B7D" w:rsidRDefault="00A24994">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条款名称</w:t>
            </w:r>
          </w:p>
        </w:tc>
        <w:tc>
          <w:tcPr>
            <w:tcW w:w="6813" w:type="dxa"/>
            <w:vAlign w:val="center"/>
          </w:tcPr>
          <w:p w:rsidR="00664B7D" w:rsidRDefault="00A24994">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说明和要求</w:t>
            </w:r>
          </w:p>
        </w:tc>
      </w:tr>
      <w:tr w:rsidR="00664B7D">
        <w:trPr>
          <w:trHeight w:val="1278"/>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268"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采购项目</w:t>
            </w:r>
          </w:p>
        </w:tc>
        <w:tc>
          <w:tcPr>
            <w:tcW w:w="6813" w:type="dxa"/>
          </w:tcPr>
          <w:p w:rsidR="00664B7D" w:rsidRDefault="00A24994">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项目名称：许昌高新技术产业开发区</w:t>
            </w:r>
            <w:r>
              <w:rPr>
                <w:rFonts w:ascii="宋体" w:eastAsia="宋体" w:hAnsi="宋体" w:cs="宋体" w:hint="eastAsia"/>
                <w:kern w:val="0"/>
                <w:sz w:val="24"/>
                <w:szCs w:val="24"/>
              </w:rPr>
              <w:t>2018</w:t>
            </w:r>
            <w:r>
              <w:rPr>
                <w:rFonts w:ascii="宋体" w:eastAsia="宋体" w:hAnsi="宋体" w:cs="宋体" w:hint="eastAsia"/>
                <w:kern w:val="0"/>
                <w:sz w:val="24"/>
                <w:szCs w:val="24"/>
              </w:rPr>
              <w:t>年度土地集约利用评价项目</w:t>
            </w:r>
          </w:p>
          <w:p w:rsidR="00664B7D" w:rsidRDefault="00A24994">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项目编号：</w:t>
            </w:r>
            <w:r>
              <w:rPr>
                <w:rFonts w:ascii="宋体" w:eastAsia="宋体" w:hAnsi="宋体" w:cs="仿宋_GB2312" w:hint="eastAsia"/>
                <w:color w:val="000000"/>
                <w:sz w:val="24"/>
                <w:szCs w:val="24"/>
                <w:shd w:val="clear" w:color="auto" w:fill="FFFFFF"/>
              </w:rPr>
              <w:t>JZFCG-G2019</w:t>
            </w:r>
            <w:r>
              <w:rPr>
                <w:rFonts w:ascii="宋体" w:eastAsia="宋体" w:hAnsi="宋体" w:cs="仿宋_GB2312" w:hint="eastAsia"/>
                <w:color w:val="000000"/>
                <w:sz w:val="24"/>
                <w:szCs w:val="24"/>
                <w:shd w:val="clear" w:color="auto" w:fill="FFFFFF"/>
              </w:rPr>
              <w:t>054</w:t>
            </w:r>
            <w:r>
              <w:rPr>
                <w:rFonts w:ascii="宋体" w:eastAsia="宋体" w:hAnsi="宋体" w:cs="仿宋_GB2312" w:hint="eastAsia"/>
                <w:color w:val="000000"/>
                <w:sz w:val="24"/>
                <w:szCs w:val="24"/>
                <w:shd w:val="clear" w:color="auto" w:fill="FFFFFF"/>
              </w:rPr>
              <w:t>号</w:t>
            </w:r>
          </w:p>
          <w:p w:rsidR="00664B7D" w:rsidRDefault="00A24994">
            <w:pPr>
              <w:widowControl/>
              <w:spacing w:line="360" w:lineRule="auto"/>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项目内容：许昌高新技术产业开发区</w:t>
            </w:r>
            <w:r>
              <w:rPr>
                <w:rFonts w:ascii="宋体" w:eastAsia="宋体" w:hAnsi="宋体" w:cs="仿宋_GB2312" w:hint="eastAsia"/>
                <w:color w:val="000000"/>
                <w:sz w:val="24"/>
                <w:szCs w:val="24"/>
                <w:shd w:val="clear" w:color="auto" w:fill="FFFFFF"/>
              </w:rPr>
              <w:t>2018</w:t>
            </w:r>
            <w:r>
              <w:rPr>
                <w:rFonts w:ascii="宋体" w:eastAsia="宋体" w:hAnsi="宋体" w:cs="仿宋_GB2312" w:hint="eastAsia"/>
                <w:color w:val="000000"/>
                <w:sz w:val="24"/>
                <w:szCs w:val="24"/>
                <w:shd w:val="clear" w:color="auto" w:fill="FFFFFF"/>
              </w:rPr>
              <w:t>年度土地集约利用评价</w:t>
            </w:r>
          </w:p>
          <w:p w:rsidR="00664B7D" w:rsidRDefault="00A24994">
            <w:pPr>
              <w:widowControl/>
              <w:spacing w:line="360" w:lineRule="auto"/>
              <w:jc w:val="left"/>
              <w:rPr>
                <w:rFonts w:ascii="宋体" w:eastAsia="宋体" w:hAnsi="宋体" w:cs="宋体"/>
                <w:kern w:val="0"/>
                <w:sz w:val="24"/>
                <w:szCs w:val="24"/>
              </w:rPr>
            </w:pPr>
            <w:r>
              <w:rPr>
                <w:rFonts w:ascii="宋体" w:eastAsia="宋体" w:hAnsi="宋体" w:cs="仿宋_GB2312" w:hint="eastAsia"/>
                <w:color w:val="000000"/>
                <w:sz w:val="24"/>
                <w:szCs w:val="24"/>
                <w:shd w:val="clear" w:color="auto" w:fill="FFFFFF"/>
              </w:rPr>
              <w:t>项目地址：许昌高新技术产业开发区</w:t>
            </w:r>
          </w:p>
        </w:tc>
      </w:tr>
      <w:tr w:rsidR="00664B7D">
        <w:trPr>
          <w:trHeight w:val="1421"/>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268"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w:t>
            </w:r>
          </w:p>
        </w:tc>
        <w:tc>
          <w:tcPr>
            <w:tcW w:w="6813" w:type="dxa"/>
            <w:vAlign w:val="center"/>
          </w:tcPr>
          <w:p w:rsidR="00664B7D" w:rsidRDefault="00A24994">
            <w:pPr>
              <w:pStyle w:val="ad"/>
              <w:widowControl/>
              <w:shd w:val="clear" w:color="auto" w:fill="FFFFFF"/>
              <w:spacing w:line="360" w:lineRule="auto"/>
              <w:contextualSpacing/>
              <w:jc w:val="left"/>
              <w:rPr>
                <w:rFonts w:ascii="宋体" w:hAnsi="宋体" w:cs="宋体"/>
              </w:rPr>
            </w:pPr>
            <w:r>
              <w:rPr>
                <w:rFonts w:ascii="宋体" w:hAnsi="宋体" w:cs="宋体" w:hint="eastAsia"/>
              </w:rPr>
              <w:t>采购人：许昌市国土资源局城乡一体化示范区分局</w:t>
            </w:r>
          </w:p>
          <w:p w:rsidR="00664B7D" w:rsidRDefault="00A24994">
            <w:pPr>
              <w:pStyle w:val="ad"/>
              <w:widowControl/>
              <w:shd w:val="clear" w:color="auto" w:fill="FFFFFF"/>
              <w:spacing w:line="360" w:lineRule="auto"/>
              <w:contextualSpacing/>
              <w:jc w:val="left"/>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址：许昌市示范区芙蓉商务中心</w:t>
            </w:r>
          </w:p>
          <w:p w:rsidR="00664B7D" w:rsidRDefault="00A24994">
            <w:pPr>
              <w:pStyle w:val="ad"/>
              <w:widowControl/>
              <w:shd w:val="clear" w:color="auto" w:fill="FFFFFF"/>
              <w:spacing w:line="360" w:lineRule="auto"/>
              <w:contextualSpacing/>
              <w:jc w:val="left"/>
              <w:rPr>
                <w:rFonts w:ascii="宋体" w:hAnsi="宋体" w:cs="宋体"/>
              </w:rPr>
            </w:pPr>
            <w:r>
              <w:rPr>
                <w:rFonts w:ascii="宋体" w:hAnsi="宋体" w:cs="宋体" w:hint="eastAsia"/>
              </w:rPr>
              <w:t>联系人：张女士</w:t>
            </w:r>
            <w:r>
              <w:rPr>
                <w:rFonts w:ascii="宋体" w:hAnsi="宋体" w:cs="宋体" w:hint="eastAsia"/>
              </w:rPr>
              <w:t xml:space="preserve">      </w:t>
            </w:r>
            <w:r>
              <w:rPr>
                <w:rFonts w:ascii="宋体" w:hAnsi="宋体" w:cs="宋体" w:hint="eastAsia"/>
              </w:rPr>
              <w:t>联系电话：</w:t>
            </w:r>
            <w:r>
              <w:rPr>
                <w:rFonts w:ascii="宋体" w:hAnsi="宋体" w:cs="宋体" w:hint="eastAsia"/>
              </w:rPr>
              <w:t>0374-8327699</w:t>
            </w:r>
          </w:p>
        </w:tc>
      </w:tr>
      <w:tr w:rsidR="00664B7D">
        <w:trPr>
          <w:trHeight w:val="323"/>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268"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代理机构</w:t>
            </w:r>
          </w:p>
        </w:tc>
        <w:tc>
          <w:tcPr>
            <w:tcW w:w="6813" w:type="dxa"/>
            <w:vAlign w:val="center"/>
          </w:tcPr>
          <w:p w:rsidR="00664B7D" w:rsidRDefault="00A24994">
            <w:pPr>
              <w:pStyle w:val="ad"/>
              <w:widowControl/>
              <w:shd w:val="clear" w:color="auto" w:fill="FFFFFF"/>
              <w:spacing w:line="360" w:lineRule="auto"/>
              <w:contextualSpacing/>
              <w:jc w:val="left"/>
              <w:rPr>
                <w:rFonts w:ascii="宋体" w:hAnsi="宋体" w:cs="宋体"/>
              </w:rPr>
            </w:pPr>
            <w:r>
              <w:rPr>
                <w:rFonts w:ascii="宋体" w:hAnsi="宋体" w:cs="宋体" w:hint="eastAsia"/>
              </w:rPr>
              <w:t>代理机构：永明项目管理有限公司</w:t>
            </w:r>
          </w:p>
          <w:p w:rsidR="00664B7D" w:rsidRDefault="00A24994">
            <w:pPr>
              <w:pStyle w:val="ad"/>
              <w:widowControl/>
              <w:shd w:val="clear" w:color="auto" w:fill="FFFFFF"/>
              <w:spacing w:line="360" w:lineRule="auto"/>
              <w:contextualSpacing/>
              <w:jc w:val="left"/>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址：河南省许昌市瑞贝卡和天下</w:t>
            </w:r>
          </w:p>
          <w:p w:rsidR="00664B7D" w:rsidRDefault="00A24994">
            <w:pPr>
              <w:pStyle w:val="ad"/>
              <w:widowControl/>
              <w:shd w:val="clear" w:color="auto" w:fill="FFFFFF"/>
              <w:spacing w:line="360" w:lineRule="auto"/>
              <w:contextualSpacing/>
              <w:jc w:val="left"/>
              <w:rPr>
                <w:rFonts w:ascii="宋体" w:hAnsi="宋体" w:cs="宋体"/>
              </w:rPr>
            </w:pPr>
            <w:r>
              <w:rPr>
                <w:rFonts w:ascii="宋体" w:hAnsi="宋体" w:cs="宋体" w:hint="eastAsia"/>
              </w:rPr>
              <w:t>联</w:t>
            </w:r>
            <w:r>
              <w:rPr>
                <w:rFonts w:ascii="宋体" w:hAnsi="宋体" w:cs="宋体" w:hint="eastAsia"/>
              </w:rPr>
              <w:t xml:space="preserve"> </w:t>
            </w:r>
            <w:r>
              <w:rPr>
                <w:rFonts w:ascii="宋体" w:hAnsi="宋体" w:cs="宋体" w:hint="eastAsia"/>
              </w:rPr>
              <w:t>系</w:t>
            </w:r>
            <w:r>
              <w:rPr>
                <w:rFonts w:ascii="宋体" w:hAnsi="宋体" w:cs="宋体" w:hint="eastAsia"/>
              </w:rPr>
              <w:t xml:space="preserve"> </w:t>
            </w:r>
            <w:r>
              <w:rPr>
                <w:rFonts w:ascii="宋体" w:hAnsi="宋体" w:cs="宋体" w:hint="eastAsia"/>
              </w:rPr>
              <w:t>人：冯先生</w:t>
            </w:r>
            <w:r>
              <w:rPr>
                <w:rFonts w:ascii="宋体" w:hAnsi="宋体" w:cs="宋体" w:hint="eastAsia"/>
              </w:rPr>
              <w:t xml:space="preserve">     </w:t>
            </w:r>
            <w:r>
              <w:rPr>
                <w:rFonts w:ascii="宋体" w:hAnsi="宋体" w:cs="宋体" w:hint="eastAsia"/>
              </w:rPr>
              <w:t>联系电话：</w:t>
            </w:r>
            <w:r>
              <w:rPr>
                <w:rFonts w:ascii="宋体" w:hAnsi="宋体" w:cs="宋体" w:hint="eastAsia"/>
              </w:rPr>
              <w:t>0374-5051770</w:t>
            </w:r>
          </w:p>
        </w:tc>
      </w:tr>
      <w:tr w:rsidR="00664B7D">
        <w:trPr>
          <w:trHeight w:val="90"/>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268"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★投标人资格</w:t>
            </w:r>
          </w:p>
        </w:tc>
        <w:tc>
          <w:tcPr>
            <w:tcW w:w="6813" w:type="dxa"/>
            <w:vAlign w:val="center"/>
          </w:tcPr>
          <w:p w:rsidR="00664B7D" w:rsidRDefault="00A24994">
            <w:pPr>
              <w:widowControl/>
              <w:spacing w:line="360" w:lineRule="auto"/>
              <w:jc w:val="left"/>
              <w:rPr>
                <w:rFonts w:ascii="宋体" w:eastAsia="宋体" w:hAnsi="宋体" w:cs="宋体"/>
                <w:b/>
                <w:kern w:val="0"/>
                <w:sz w:val="24"/>
                <w:szCs w:val="24"/>
                <w:lang w:val="zh-CN"/>
              </w:rPr>
            </w:pPr>
            <w:r>
              <w:rPr>
                <w:rFonts w:ascii="宋体" w:eastAsia="宋体" w:hAnsi="宋体" w:cs="宋体" w:hint="eastAsia"/>
                <w:b/>
                <w:kern w:val="0"/>
                <w:sz w:val="24"/>
                <w:szCs w:val="24"/>
                <w:lang w:val="zh-CN"/>
              </w:rPr>
              <w:t>一、</w:t>
            </w:r>
            <w:r>
              <w:rPr>
                <w:rFonts w:ascii="宋体" w:eastAsia="宋体" w:hAnsi="宋体" w:cs="宋体"/>
                <w:b/>
                <w:kern w:val="0"/>
                <w:sz w:val="24"/>
                <w:szCs w:val="24"/>
                <w:lang w:val="zh-CN"/>
              </w:rPr>
              <w:t>法人或者其他组织的营业执照等证明文件，自然人的身份证明</w:t>
            </w:r>
          </w:p>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1</w:t>
            </w:r>
            <w:r>
              <w:rPr>
                <w:rFonts w:ascii="宋体" w:eastAsia="宋体" w:hAnsi="宋体" w:cs="宋体" w:hint="eastAsia"/>
                <w:bCs/>
                <w:kern w:val="0"/>
                <w:sz w:val="24"/>
                <w:szCs w:val="24"/>
                <w:lang w:val="zh-CN"/>
              </w:rPr>
              <w:t>、企业法人营业执照或营业执照。（企业投标提供）</w:t>
            </w:r>
          </w:p>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2</w:t>
            </w:r>
            <w:r>
              <w:rPr>
                <w:rFonts w:ascii="宋体" w:eastAsia="宋体" w:hAnsi="宋体" w:cs="宋体" w:hint="eastAsia"/>
                <w:bCs/>
                <w:kern w:val="0"/>
                <w:sz w:val="24"/>
                <w:szCs w:val="24"/>
                <w:lang w:val="zh-CN"/>
              </w:rPr>
              <w:t>、事业单位法人证书。（事业单位投标提供）</w:t>
            </w:r>
          </w:p>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3</w:t>
            </w:r>
            <w:r>
              <w:rPr>
                <w:rFonts w:ascii="宋体" w:eastAsia="宋体" w:hAnsi="宋体" w:cs="宋体" w:hint="eastAsia"/>
                <w:bCs/>
                <w:kern w:val="0"/>
                <w:sz w:val="24"/>
                <w:szCs w:val="24"/>
                <w:lang w:val="zh-CN"/>
              </w:rPr>
              <w:t>、执业许可证。（非专业服务机构投标提供）</w:t>
            </w:r>
          </w:p>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4</w:t>
            </w:r>
            <w:r>
              <w:rPr>
                <w:rFonts w:ascii="宋体" w:eastAsia="宋体" w:hAnsi="宋体" w:cs="宋体" w:hint="eastAsia"/>
                <w:bCs/>
                <w:kern w:val="0"/>
                <w:sz w:val="24"/>
                <w:szCs w:val="24"/>
                <w:lang w:val="zh-CN"/>
              </w:rPr>
              <w:t>、个体工商户营业执照。（个体工商户投标提供）</w:t>
            </w:r>
          </w:p>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5</w:t>
            </w:r>
            <w:r>
              <w:rPr>
                <w:rFonts w:ascii="宋体" w:eastAsia="宋体" w:hAnsi="宋体" w:cs="宋体" w:hint="eastAsia"/>
                <w:bCs/>
                <w:kern w:val="0"/>
                <w:sz w:val="24"/>
                <w:szCs w:val="24"/>
                <w:lang w:val="zh-CN"/>
              </w:rPr>
              <w:t>、自然人身份证明。（自然人投标提供）</w:t>
            </w:r>
          </w:p>
          <w:p w:rsidR="00664B7D" w:rsidRDefault="00A24994">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、资质等级证书。（企业投标提供）</w:t>
            </w:r>
          </w:p>
          <w:p w:rsidR="00664B7D" w:rsidRDefault="00A24994">
            <w:pPr>
              <w:autoSpaceDE w:val="0"/>
              <w:autoSpaceDN w:val="0"/>
              <w:adjustRightInd w:val="0"/>
              <w:spacing w:line="360" w:lineRule="auto"/>
              <w:jc w:val="left"/>
              <w:rPr>
                <w:rFonts w:ascii="宋体" w:hAnsi="宋体" w:cs="仿宋_GB2312"/>
                <w:b/>
                <w:color w:val="000000"/>
                <w:sz w:val="24"/>
                <w:szCs w:val="24"/>
              </w:rPr>
            </w:pPr>
            <w:r>
              <w:rPr>
                <w:rFonts w:ascii="宋体" w:hAnsi="宋体" w:cs="仿宋_GB2312" w:hint="eastAsia"/>
                <w:b/>
                <w:color w:val="000000"/>
                <w:sz w:val="24"/>
                <w:szCs w:val="24"/>
              </w:rPr>
              <w:t>二、财务状况报告相关材料</w:t>
            </w:r>
          </w:p>
          <w:p w:rsidR="00664B7D" w:rsidRDefault="00A24994">
            <w:pPr>
              <w:autoSpaceDE w:val="0"/>
              <w:autoSpaceDN w:val="0"/>
              <w:adjustRightInd w:val="0"/>
              <w:spacing w:line="360" w:lineRule="auto"/>
              <w:ind w:right="-11"/>
              <w:rPr>
                <w:rFonts w:ascii="宋体" w:hAnsi="宋体" w:cs="宋体"/>
                <w:bCs/>
                <w:color w:val="000000"/>
                <w:sz w:val="24"/>
                <w:szCs w:val="24"/>
                <w:lang w:val="zh-CN"/>
              </w:rPr>
            </w:pPr>
            <w:r>
              <w:rPr>
                <w:rFonts w:ascii="宋体" w:hAnsi="宋体" w:cs="仿宋_GB2312" w:hint="eastAsia"/>
                <w:color w:val="000000"/>
                <w:sz w:val="24"/>
                <w:szCs w:val="24"/>
              </w:rPr>
              <w:t>1</w:t>
            </w:r>
            <w:r>
              <w:rPr>
                <w:rFonts w:ascii="宋体" w:hAnsi="宋体" w:cs="仿宋_GB2312" w:hint="eastAsia"/>
                <w:color w:val="000000"/>
                <w:sz w:val="24"/>
                <w:szCs w:val="24"/>
              </w:rPr>
              <w:t>、上一</w:t>
            </w:r>
            <w:r>
              <w:rPr>
                <w:rFonts w:ascii="宋体" w:hAnsi="宋体" w:cs="宋体" w:hint="eastAsia"/>
                <w:bCs/>
                <w:color w:val="000000"/>
                <w:sz w:val="24"/>
                <w:szCs w:val="24"/>
                <w:lang w:val="zh-CN"/>
              </w:rPr>
              <w:t>年度的财务报告；或基本开户银行出具的资信证明；或</w:t>
            </w:r>
            <w:r>
              <w:rPr>
                <w:rFonts w:ascii="宋体" w:hAnsi="宋体" w:cs="宋体" w:hint="eastAsia"/>
                <w:bCs/>
                <w:color w:val="000000"/>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664B7D" w:rsidRDefault="00A24994">
            <w:pPr>
              <w:autoSpaceDE w:val="0"/>
              <w:autoSpaceDN w:val="0"/>
              <w:adjustRightInd w:val="0"/>
              <w:spacing w:line="360" w:lineRule="auto"/>
              <w:ind w:right="-11"/>
              <w:rPr>
                <w:rFonts w:ascii="宋体" w:hAnsi="宋体" w:cs="宋体"/>
                <w:bCs/>
                <w:color w:val="000000"/>
                <w:sz w:val="24"/>
                <w:szCs w:val="24"/>
                <w:lang w:val="zh-CN"/>
              </w:rPr>
            </w:pPr>
            <w:r>
              <w:rPr>
                <w:rFonts w:ascii="宋体" w:hAnsi="宋体" w:cs="仿宋_GB2312" w:hint="eastAsia"/>
                <w:color w:val="000000"/>
                <w:sz w:val="24"/>
                <w:szCs w:val="24"/>
              </w:rPr>
              <w:t>2</w:t>
            </w:r>
            <w:r>
              <w:rPr>
                <w:rFonts w:ascii="宋体" w:hAnsi="宋体" w:cs="仿宋_GB2312" w:hint="eastAsia"/>
                <w:color w:val="000000"/>
                <w:sz w:val="24"/>
                <w:szCs w:val="24"/>
              </w:rPr>
              <w:t>、</w:t>
            </w:r>
            <w:r>
              <w:rPr>
                <w:rFonts w:ascii="宋体" w:hAnsi="宋体" w:cs="宋体" w:hint="eastAsia"/>
                <w:bCs/>
                <w:color w:val="000000"/>
                <w:sz w:val="24"/>
                <w:szCs w:val="24"/>
                <w:lang w:val="zh-CN"/>
              </w:rPr>
              <w:t>银行出具的资信证明；或财政部门认可的政府采购专业担保机构的证明文件和担保机构出具的投标担保函。（其他组织和自然人投标提供）</w:t>
            </w:r>
          </w:p>
          <w:p w:rsidR="00664B7D" w:rsidRDefault="00A24994">
            <w:pPr>
              <w:autoSpaceDE w:val="0"/>
              <w:autoSpaceDN w:val="0"/>
              <w:adjustRightInd w:val="0"/>
              <w:spacing w:line="360" w:lineRule="auto"/>
              <w:ind w:right="-11"/>
              <w:rPr>
                <w:rFonts w:ascii="宋体" w:hAnsi="宋体" w:cs="仿宋_GB2312"/>
                <w:b/>
                <w:color w:val="000000"/>
                <w:sz w:val="24"/>
                <w:szCs w:val="24"/>
              </w:rPr>
            </w:pPr>
            <w:r>
              <w:rPr>
                <w:rFonts w:ascii="宋体" w:hAnsi="宋体" w:cs="仿宋_GB2312" w:hint="eastAsia"/>
                <w:b/>
                <w:color w:val="000000"/>
                <w:sz w:val="24"/>
                <w:szCs w:val="24"/>
              </w:rPr>
              <w:t>三、依法缴纳税收相关材料</w:t>
            </w:r>
          </w:p>
          <w:p w:rsidR="00664B7D" w:rsidRDefault="00A24994">
            <w:pPr>
              <w:autoSpaceDE w:val="0"/>
              <w:autoSpaceDN w:val="0"/>
              <w:adjustRightInd w:val="0"/>
              <w:spacing w:line="360" w:lineRule="auto"/>
              <w:ind w:right="-11"/>
              <w:rPr>
                <w:rFonts w:ascii="宋体" w:hAnsi="宋体" w:cs="宋体"/>
                <w:bCs/>
                <w:color w:val="000000"/>
                <w:sz w:val="24"/>
                <w:szCs w:val="24"/>
                <w:lang w:val="zh-CN"/>
              </w:rPr>
            </w:pPr>
            <w:r>
              <w:rPr>
                <w:rFonts w:ascii="宋体" w:hAnsi="宋体" w:cs="宋体" w:hint="eastAsia"/>
                <w:bCs/>
                <w:color w:val="000000"/>
                <w:sz w:val="24"/>
                <w:szCs w:val="24"/>
                <w:lang w:val="zh-CN"/>
              </w:rPr>
              <w:t>税务登记证和投标截止时间前三个月内任意一个月缴纳税收凭据。（依法免税的投标人，应提供相应文件证明依法免税）</w:t>
            </w:r>
          </w:p>
          <w:p w:rsidR="00664B7D" w:rsidRDefault="00A24994">
            <w:pPr>
              <w:autoSpaceDE w:val="0"/>
              <w:autoSpaceDN w:val="0"/>
              <w:adjustRightInd w:val="0"/>
              <w:spacing w:line="360" w:lineRule="auto"/>
              <w:ind w:right="-11"/>
              <w:rPr>
                <w:rFonts w:ascii="宋体" w:hAnsi="宋体" w:cs="宋体"/>
                <w:b/>
                <w:bCs/>
                <w:color w:val="000000"/>
                <w:sz w:val="24"/>
                <w:szCs w:val="24"/>
                <w:lang w:val="zh-CN"/>
              </w:rPr>
            </w:pPr>
            <w:r>
              <w:rPr>
                <w:rFonts w:ascii="宋体" w:hAnsi="宋体" w:cs="宋体" w:hint="eastAsia"/>
                <w:b/>
                <w:bCs/>
                <w:color w:val="000000"/>
                <w:sz w:val="24"/>
                <w:szCs w:val="24"/>
                <w:lang w:val="zh-CN"/>
              </w:rPr>
              <w:t>四、依法缴纳社会保障资金的证明材料</w:t>
            </w:r>
          </w:p>
          <w:p w:rsidR="00664B7D" w:rsidRDefault="00A24994">
            <w:pPr>
              <w:autoSpaceDE w:val="0"/>
              <w:autoSpaceDN w:val="0"/>
              <w:adjustRightInd w:val="0"/>
              <w:spacing w:line="360" w:lineRule="auto"/>
              <w:ind w:right="-11"/>
              <w:rPr>
                <w:rFonts w:ascii="宋体" w:hAnsi="宋体" w:cs="宋体"/>
                <w:bCs/>
                <w:color w:val="000000"/>
                <w:sz w:val="24"/>
                <w:szCs w:val="24"/>
                <w:lang w:val="zh-CN"/>
              </w:rPr>
            </w:pPr>
            <w:r>
              <w:rPr>
                <w:rFonts w:ascii="宋体" w:hAnsi="宋体" w:cs="宋体" w:hint="eastAsia"/>
                <w:bCs/>
                <w:color w:val="000000"/>
                <w:sz w:val="24"/>
                <w:szCs w:val="24"/>
                <w:lang w:val="zh-CN"/>
              </w:rPr>
              <w:t>投标截止时间前三个月</w:t>
            </w:r>
            <w:r>
              <w:rPr>
                <w:rFonts w:ascii="宋体" w:hAnsi="宋体" w:cs="宋体" w:hint="eastAsia"/>
                <w:bCs/>
                <w:color w:val="000000"/>
                <w:sz w:val="24"/>
                <w:szCs w:val="24"/>
                <w:lang w:val="zh-CN"/>
              </w:rPr>
              <w:t>内任意一个月缴纳社会保险凭据。（依法不需要缴纳社会保障资金的投标人，应提供相应文件证明依法不需要缴纳社会保障资金）</w:t>
            </w:r>
          </w:p>
          <w:p w:rsidR="00664B7D" w:rsidRDefault="00A24994">
            <w:pPr>
              <w:autoSpaceDE w:val="0"/>
              <w:autoSpaceDN w:val="0"/>
              <w:adjustRightInd w:val="0"/>
              <w:spacing w:line="360" w:lineRule="auto"/>
              <w:ind w:right="-11"/>
              <w:rPr>
                <w:rFonts w:ascii="宋体" w:hAnsi="宋体" w:cs="宋体"/>
                <w:b/>
                <w:bCs/>
                <w:color w:val="000000"/>
                <w:sz w:val="24"/>
                <w:szCs w:val="24"/>
                <w:lang w:val="zh-CN"/>
              </w:rPr>
            </w:pPr>
            <w:r>
              <w:rPr>
                <w:rFonts w:ascii="宋体" w:hAnsi="宋体" w:cs="宋体" w:hint="eastAsia"/>
                <w:b/>
                <w:bCs/>
                <w:color w:val="000000"/>
                <w:sz w:val="24"/>
                <w:szCs w:val="24"/>
                <w:lang w:val="zh-CN"/>
              </w:rPr>
              <w:t>五、履行合同所必须的设备和专业技术能力的证明材料</w:t>
            </w:r>
          </w:p>
          <w:p w:rsidR="00664B7D" w:rsidRDefault="00A24994">
            <w:pPr>
              <w:autoSpaceDE w:val="0"/>
              <w:autoSpaceDN w:val="0"/>
              <w:adjustRightInd w:val="0"/>
              <w:spacing w:line="360" w:lineRule="auto"/>
              <w:jc w:val="left"/>
              <w:rPr>
                <w:rFonts w:ascii="宋体" w:hAnsi="宋体" w:cs="宋体"/>
                <w:color w:val="000000"/>
                <w:kern w:val="0"/>
                <w:sz w:val="24"/>
                <w:szCs w:val="24"/>
              </w:rPr>
            </w:pPr>
            <w:r>
              <w:rPr>
                <w:rFonts w:ascii="宋体" w:hAnsi="宋体" w:cs="宋体" w:hint="eastAsia"/>
                <w:bCs/>
                <w:color w:val="000000"/>
                <w:sz w:val="24"/>
                <w:szCs w:val="24"/>
                <w:lang w:val="zh-CN"/>
              </w:rPr>
              <w:t>相关设备的购置发票、专业技术人员职称证书、用工合同等或者</w:t>
            </w:r>
            <w:r>
              <w:rPr>
                <w:rFonts w:ascii="宋体" w:hAnsi="宋体" w:cs="宋体" w:hint="eastAsia"/>
                <w:color w:val="000000"/>
                <w:kern w:val="0"/>
                <w:sz w:val="24"/>
                <w:szCs w:val="24"/>
              </w:rPr>
              <w:t>附投标人相关承诺函或声明。（格式自拟）</w:t>
            </w:r>
          </w:p>
          <w:p w:rsidR="00664B7D" w:rsidRDefault="00A24994">
            <w:pPr>
              <w:autoSpaceDE w:val="0"/>
              <w:autoSpaceDN w:val="0"/>
              <w:adjustRightInd w:val="0"/>
              <w:spacing w:line="360" w:lineRule="auto"/>
              <w:ind w:right="-11"/>
              <w:rPr>
                <w:rFonts w:ascii="宋体" w:hAnsi="宋体" w:cs="宋体"/>
                <w:b/>
                <w:bCs/>
                <w:color w:val="000000"/>
                <w:sz w:val="24"/>
                <w:szCs w:val="24"/>
                <w:lang w:val="zh-CN"/>
              </w:rPr>
            </w:pPr>
            <w:r>
              <w:rPr>
                <w:rFonts w:ascii="宋体" w:hAnsi="宋体" w:cs="宋体" w:hint="eastAsia"/>
                <w:b/>
                <w:color w:val="000000"/>
                <w:kern w:val="0"/>
                <w:sz w:val="24"/>
                <w:szCs w:val="24"/>
              </w:rPr>
              <w:t>六、</w:t>
            </w:r>
            <w:r>
              <w:rPr>
                <w:rFonts w:ascii="宋体" w:hAnsi="宋体" w:cs="宋体"/>
                <w:b/>
                <w:bCs/>
                <w:color w:val="000000"/>
                <w:sz w:val="24"/>
                <w:szCs w:val="24"/>
                <w:lang w:val="zh-CN"/>
              </w:rPr>
              <w:t>参加政府采购活动前</w:t>
            </w:r>
            <w:r>
              <w:rPr>
                <w:rFonts w:ascii="宋体" w:hAnsi="宋体" w:cs="宋体"/>
                <w:b/>
                <w:bCs/>
                <w:color w:val="000000"/>
                <w:sz w:val="24"/>
                <w:szCs w:val="24"/>
                <w:lang w:val="zh-CN"/>
              </w:rPr>
              <w:t>3</w:t>
            </w:r>
            <w:r>
              <w:rPr>
                <w:rFonts w:ascii="宋体" w:hAnsi="宋体" w:cs="宋体"/>
                <w:b/>
                <w:bCs/>
                <w:color w:val="000000"/>
                <w:sz w:val="24"/>
                <w:szCs w:val="24"/>
                <w:lang w:val="zh-CN"/>
              </w:rPr>
              <w:t>年内在经营活动中没有重大违法记录的声明</w:t>
            </w:r>
          </w:p>
          <w:p w:rsidR="00664B7D" w:rsidRDefault="00A24994">
            <w:pPr>
              <w:autoSpaceDE w:val="0"/>
              <w:autoSpaceDN w:val="0"/>
              <w:spacing w:line="360" w:lineRule="auto"/>
              <w:contextualSpacing/>
              <w:jc w:val="left"/>
              <w:rPr>
                <w:rFonts w:ascii="宋体" w:hAnsi="宋体" w:cs="宋体"/>
                <w:bCs/>
                <w:color w:val="000000"/>
                <w:sz w:val="24"/>
                <w:szCs w:val="24"/>
                <w:lang w:val="zh-CN"/>
              </w:rPr>
            </w:pPr>
            <w:r>
              <w:rPr>
                <w:rFonts w:ascii="宋体" w:hAnsi="宋体" w:cs="宋体" w:hint="eastAsia"/>
                <w:bCs/>
                <w:color w:val="000000"/>
                <w:sz w:val="24"/>
                <w:szCs w:val="24"/>
                <w:lang w:val="zh-CN"/>
              </w:rPr>
              <w:t>投标人“</w:t>
            </w:r>
            <w:r>
              <w:rPr>
                <w:rFonts w:ascii="宋体" w:hAnsi="宋体" w:cs="宋体"/>
                <w:bCs/>
                <w:color w:val="000000"/>
                <w:sz w:val="24"/>
                <w:szCs w:val="24"/>
                <w:lang w:val="zh-CN"/>
              </w:rPr>
              <w:t>参加政府采购活动前</w:t>
            </w:r>
            <w:r>
              <w:rPr>
                <w:rFonts w:ascii="宋体" w:hAnsi="宋体" w:cs="宋体"/>
                <w:bCs/>
                <w:color w:val="000000"/>
                <w:sz w:val="24"/>
                <w:szCs w:val="24"/>
                <w:lang w:val="zh-CN"/>
              </w:rPr>
              <w:t>3</w:t>
            </w:r>
            <w:r>
              <w:rPr>
                <w:rFonts w:ascii="宋体" w:hAnsi="宋体" w:cs="宋体"/>
                <w:bCs/>
                <w:color w:val="000000"/>
                <w:sz w:val="24"/>
                <w:szCs w:val="24"/>
                <w:lang w:val="zh-CN"/>
              </w:rPr>
              <w:t>年内在经营活动中没有重大违法记录的书面声明</w:t>
            </w:r>
            <w:r>
              <w:rPr>
                <w:rFonts w:ascii="宋体" w:hAnsi="宋体" w:cs="宋体" w:hint="eastAsia"/>
                <w:bCs/>
                <w:color w:val="000000"/>
                <w:sz w:val="24"/>
                <w:szCs w:val="24"/>
                <w:lang w:val="zh-CN"/>
              </w:rPr>
              <w:t>”。</w:t>
            </w:r>
            <w:r>
              <w:rPr>
                <w:rFonts w:ascii="宋体" w:hAnsi="宋体" w:cs="宋体" w:hint="eastAsia"/>
                <w:bCs/>
                <w:color w:val="000000"/>
                <w:sz w:val="24"/>
                <w:szCs w:val="24"/>
                <w:lang w:val="zh-CN"/>
              </w:rPr>
              <w:t xml:space="preserve"> </w:t>
            </w:r>
            <w:r>
              <w:rPr>
                <w:rFonts w:ascii="宋体" w:hAnsi="宋体" w:cs="宋体" w:hint="eastAsia"/>
                <w:bCs/>
                <w:color w:val="000000"/>
                <w:sz w:val="24"/>
                <w:szCs w:val="24"/>
                <w:lang w:val="zh-CN"/>
              </w:rPr>
              <w:t>重大违法记录，是指投标人因违法经营受到刑事处罚或者责令停产停业、吊销许可证或者执照、较大数额罚款等行政处罚。</w:t>
            </w:r>
          </w:p>
          <w:p w:rsidR="00664B7D" w:rsidRDefault="00A24994">
            <w:pPr>
              <w:autoSpaceDE w:val="0"/>
              <w:autoSpaceDN w:val="0"/>
              <w:spacing w:line="360" w:lineRule="auto"/>
              <w:contextualSpacing/>
              <w:jc w:val="left"/>
              <w:rPr>
                <w:rFonts w:ascii="宋体" w:hAnsi="宋体" w:cs="仿宋_GB2312"/>
                <w:b/>
                <w:color w:val="000000"/>
                <w:sz w:val="24"/>
                <w:szCs w:val="24"/>
                <w:shd w:val="clear" w:color="auto" w:fill="FFFFFF"/>
              </w:rPr>
            </w:pPr>
            <w:r>
              <w:rPr>
                <w:rFonts w:ascii="宋体" w:hAnsi="宋体" w:cs="宋体" w:hint="eastAsia"/>
                <w:b/>
                <w:bCs/>
                <w:color w:val="000000"/>
                <w:sz w:val="24"/>
                <w:szCs w:val="24"/>
                <w:lang w:val="zh-CN"/>
              </w:rPr>
              <w:t>七、</w:t>
            </w:r>
            <w:r>
              <w:rPr>
                <w:rFonts w:ascii="宋体" w:hAnsi="宋体" w:cs="仿宋_GB2312" w:hint="eastAsia"/>
                <w:b/>
                <w:color w:val="000000"/>
                <w:sz w:val="24"/>
                <w:szCs w:val="24"/>
                <w:shd w:val="clear" w:color="auto" w:fill="FFFFFF"/>
              </w:rPr>
              <w:t>未被列入“信用中国”网站</w:t>
            </w:r>
            <w:r>
              <w:rPr>
                <w:rFonts w:ascii="宋体" w:hAnsi="宋体" w:cs="仿宋_GB2312" w:hint="eastAsia"/>
                <w:b/>
                <w:color w:val="000000"/>
                <w:sz w:val="24"/>
                <w:szCs w:val="24"/>
                <w:shd w:val="clear" w:color="auto" w:fill="FFFFFF"/>
              </w:rPr>
              <w:t>(www.creditchina.gov.cn)</w:t>
            </w:r>
            <w:r>
              <w:rPr>
                <w:rFonts w:ascii="宋体" w:hAnsi="宋体" w:cs="仿宋_GB2312" w:hint="eastAsia"/>
                <w:b/>
                <w:color w:val="000000"/>
                <w:sz w:val="24"/>
                <w:szCs w:val="24"/>
                <w:shd w:val="clear" w:color="auto" w:fill="FFFFFF"/>
              </w:rPr>
              <w:t>失信被执行人、重大税收违法案件当事人名单、政府采购严重违法失信名单的投标人；“中国政府采购网”</w:t>
            </w:r>
            <w:r>
              <w:rPr>
                <w:rFonts w:ascii="宋体" w:hAnsi="宋体" w:cs="仿宋_GB2312" w:hint="eastAsia"/>
                <w:b/>
                <w:color w:val="000000"/>
                <w:sz w:val="24"/>
                <w:szCs w:val="24"/>
                <w:shd w:val="clear" w:color="auto" w:fill="FFFFFF"/>
              </w:rPr>
              <w:t xml:space="preserve"> (www.ccgp.gov.cn)</w:t>
            </w:r>
            <w:r>
              <w:rPr>
                <w:rFonts w:ascii="宋体" w:hAnsi="宋体" w:cs="仿宋_GB2312" w:hint="eastAsia"/>
                <w:b/>
                <w:color w:val="000000"/>
                <w:sz w:val="24"/>
                <w:szCs w:val="24"/>
                <w:shd w:val="clear" w:color="auto" w:fill="FFFFFF"/>
              </w:rPr>
              <w:t>政府采购严重违法失信行为记录名单的投标人；“国家企业信用公示系统”网站（</w:t>
            </w:r>
            <w:r>
              <w:rPr>
                <w:rFonts w:ascii="宋体" w:hAnsi="宋体" w:cs="仿宋_GB2312" w:hint="eastAsia"/>
                <w:b/>
                <w:color w:val="000000"/>
                <w:sz w:val="24"/>
                <w:szCs w:val="24"/>
                <w:shd w:val="clear" w:color="auto" w:fill="FFFFFF"/>
              </w:rPr>
              <w:t>www.gsxt.gov.cn</w:t>
            </w:r>
            <w:r>
              <w:rPr>
                <w:rFonts w:ascii="宋体" w:hAnsi="宋体" w:cs="仿宋_GB2312" w:hint="eastAsia"/>
                <w:b/>
                <w:color w:val="000000"/>
                <w:sz w:val="24"/>
                <w:szCs w:val="24"/>
                <w:shd w:val="clear" w:color="auto" w:fill="FFFFFF"/>
              </w:rPr>
              <w:t>）严重违法失信企业名单（黑名单）的投标人；（联合体形式投标的，联合体成员存在</w:t>
            </w:r>
            <w:r>
              <w:rPr>
                <w:rFonts w:ascii="宋体" w:hAnsi="宋体" w:cs="仿宋_GB2312" w:hint="eastAsia"/>
                <w:b/>
                <w:color w:val="000000"/>
                <w:sz w:val="24"/>
                <w:szCs w:val="24"/>
                <w:shd w:val="clear" w:color="auto" w:fill="FFFFFF"/>
              </w:rPr>
              <w:lastRenderedPageBreak/>
              <w:t>不良信用记录，视同联合体存在不良信用记录）。</w:t>
            </w:r>
          </w:p>
          <w:p w:rsidR="00664B7D" w:rsidRDefault="00A24994">
            <w:pPr>
              <w:autoSpaceDE w:val="0"/>
              <w:autoSpaceDN w:val="0"/>
              <w:spacing w:line="360" w:lineRule="auto"/>
              <w:contextualSpacing/>
              <w:jc w:val="left"/>
              <w:rPr>
                <w:rFonts w:ascii="宋体" w:hAnsi="宋体" w:cs="仿宋_GB2312"/>
                <w:bCs/>
                <w:color w:val="000000"/>
                <w:sz w:val="24"/>
                <w:szCs w:val="24"/>
                <w:shd w:val="clear" w:color="auto" w:fill="FFFFFF"/>
              </w:rPr>
            </w:pPr>
            <w:r>
              <w:rPr>
                <w:rFonts w:ascii="宋体" w:hAnsi="宋体" w:cs="仿宋_GB2312" w:hint="eastAsia"/>
                <w:bCs/>
                <w:color w:val="000000"/>
                <w:sz w:val="24"/>
                <w:szCs w:val="24"/>
                <w:shd w:val="clear" w:color="auto" w:fill="FFFFFF"/>
              </w:rPr>
              <w:t>1</w:t>
            </w:r>
            <w:r>
              <w:rPr>
                <w:rFonts w:ascii="宋体" w:hAnsi="宋体" w:cs="仿宋_GB2312" w:hint="eastAsia"/>
                <w:bCs/>
                <w:color w:val="000000"/>
                <w:sz w:val="24"/>
                <w:szCs w:val="24"/>
                <w:shd w:val="clear" w:color="auto" w:fill="FFFFFF"/>
              </w:rPr>
              <w:t>、查询渠道：“信用中国”网站（</w:t>
            </w:r>
            <w:r>
              <w:rPr>
                <w:rFonts w:ascii="宋体" w:hAnsi="宋体" w:cs="仿宋_GB2312" w:hint="eastAsia"/>
                <w:bCs/>
                <w:color w:val="000000"/>
                <w:sz w:val="24"/>
                <w:szCs w:val="24"/>
                <w:shd w:val="clear" w:color="auto" w:fill="FFFFFF"/>
              </w:rPr>
              <w:t>www.creditchina.gov.cn</w:t>
            </w:r>
            <w:r>
              <w:rPr>
                <w:rFonts w:ascii="宋体" w:hAnsi="宋体" w:cs="仿宋_GB2312" w:hint="eastAsia"/>
                <w:bCs/>
                <w:color w:val="000000"/>
                <w:sz w:val="24"/>
                <w:szCs w:val="24"/>
                <w:shd w:val="clear" w:color="auto" w:fill="FFFFFF"/>
              </w:rPr>
              <w:t>）、“</w:t>
            </w:r>
            <w:r>
              <w:rPr>
                <w:rFonts w:ascii="宋体" w:hAnsi="宋体" w:cs="仿宋_GB2312" w:hint="eastAsia"/>
                <w:bCs/>
                <w:color w:val="000000"/>
                <w:sz w:val="24"/>
                <w:szCs w:val="24"/>
                <w:shd w:val="clear" w:color="auto" w:fill="FFFFFF"/>
              </w:rPr>
              <w:t>中国政府采购网”（</w:t>
            </w:r>
            <w:r>
              <w:rPr>
                <w:rFonts w:ascii="宋体" w:hAnsi="宋体" w:cs="仿宋_GB2312" w:hint="eastAsia"/>
                <w:bCs/>
                <w:color w:val="000000"/>
                <w:sz w:val="24"/>
                <w:szCs w:val="24"/>
                <w:shd w:val="clear" w:color="auto" w:fill="FFFFFF"/>
              </w:rPr>
              <w:t>www.ccgp.gov.cn</w:t>
            </w:r>
            <w:r>
              <w:rPr>
                <w:rFonts w:ascii="宋体" w:hAnsi="宋体" w:cs="仿宋_GB2312" w:hint="eastAsia"/>
                <w:bCs/>
                <w:color w:val="000000"/>
                <w:sz w:val="24"/>
                <w:szCs w:val="24"/>
                <w:shd w:val="clear" w:color="auto" w:fill="FFFFFF"/>
              </w:rPr>
              <w:t>）和“国家企业信用公示系统”网站（</w:t>
            </w:r>
            <w:r>
              <w:rPr>
                <w:rFonts w:ascii="宋体" w:hAnsi="宋体" w:cs="仿宋_GB2312" w:hint="eastAsia"/>
                <w:bCs/>
                <w:color w:val="000000"/>
                <w:sz w:val="24"/>
                <w:szCs w:val="24"/>
                <w:shd w:val="clear" w:color="auto" w:fill="FFFFFF"/>
              </w:rPr>
              <w:t>www.gsxt.gov.cn</w:t>
            </w:r>
            <w:r>
              <w:rPr>
                <w:rFonts w:ascii="宋体" w:hAnsi="宋体" w:cs="仿宋_GB2312" w:hint="eastAsia"/>
                <w:bCs/>
                <w:color w:val="000000"/>
                <w:sz w:val="24"/>
                <w:szCs w:val="24"/>
                <w:shd w:val="clear" w:color="auto" w:fill="FFFFFF"/>
              </w:rPr>
              <w:t>）；</w:t>
            </w:r>
          </w:p>
          <w:p w:rsidR="00664B7D" w:rsidRDefault="00A24994">
            <w:pPr>
              <w:autoSpaceDE w:val="0"/>
              <w:autoSpaceDN w:val="0"/>
              <w:spacing w:line="360" w:lineRule="auto"/>
              <w:contextualSpacing/>
              <w:jc w:val="left"/>
              <w:rPr>
                <w:rFonts w:ascii="宋体" w:hAnsi="宋体" w:cs="仿宋_GB2312"/>
                <w:bCs/>
                <w:color w:val="000000"/>
                <w:sz w:val="24"/>
                <w:szCs w:val="24"/>
                <w:shd w:val="clear" w:color="auto" w:fill="FFFFFF"/>
              </w:rPr>
            </w:pPr>
            <w:r>
              <w:rPr>
                <w:rFonts w:ascii="宋体" w:hAnsi="宋体" w:cs="仿宋_GB2312" w:hint="eastAsia"/>
                <w:bCs/>
                <w:color w:val="000000"/>
                <w:sz w:val="24"/>
                <w:szCs w:val="24"/>
                <w:shd w:val="clear" w:color="auto" w:fill="FFFFFF"/>
              </w:rPr>
              <w:t>2</w:t>
            </w:r>
            <w:r>
              <w:rPr>
                <w:rFonts w:ascii="宋体" w:hAnsi="宋体" w:cs="仿宋_GB2312" w:hint="eastAsia"/>
                <w:bCs/>
                <w:color w:val="000000"/>
                <w:sz w:val="24"/>
                <w:szCs w:val="24"/>
                <w:shd w:val="clear" w:color="auto" w:fill="FFFFFF"/>
              </w:rPr>
              <w:t>、截止时间：同投标截止时间；</w:t>
            </w:r>
          </w:p>
          <w:p w:rsidR="00664B7D" w:rsidRDefault="00A24994">
            <w:pPr>
              <w:autoSpaceDE w:val="0"/>
              <w:autoSpaceDN w:val="0"/>
              <w:spacing w:line="360" w:lineRule="auto"/>
              <w:contextualSpacing/>
              <w:jc w:val="left"/>
              <w:rPr>
                <w:rFonts w:ascii="宋体" w:hAnsi="宋体" w:cs="仿宋_GB2312"/>
                <w:bCs/>
                <w:color w:val="000000"/>
                <w:sz w:val="24"/>
                <w:szCs w:val="24"/>
                <w:shd w:val="clear" w:color="auto" w:fill="FFFFFF"/>
              </w:rPr>
            </w:pPr>
            <w:r>
              <w:rPr>
                <w:rFonts w:ascii="宋体" w:hAnsi="宋体" w:cs="仿宋_GB2312" w:hint="eastAsia"/>
                <w:bCs/>
                <w:color w:val="000000"/>
                <w:sz w:val="24"/>
                <w:szCs w:val="24"/>
                <w:shd w:val="clear" w:color="auto" w:fill="FFFFFF"/>
              </w:rPr>
              <w:t>3</w:t>
            </w:r>
            <w:r>
              <w:rPr>
                <w:rFonts w:ascii="宋体" w:hAnsi="宋体" w:cs="仿宋_GB2312" w:hint="eastAsia"/>
                <w:bCs/>
                <w:color w:val="000000"/>
                <w:sz w:val="24"/>
                <w:szCs w:val="24"/>
                <w:shd w:val="clear" w:color="auto" w:fill="FFFFFF"/>
              </w:rPr>
              <w:t>、信用信息查询记录和证据留存具体方式：经采购人确认的查询结果网页截图作为查询记录和证据，与其他采购文件一并保存；</w:t>
            </w:r>
          </w:p>
          <w:p w:rsidR="00664B7D" w:rsidRDefault="00A24994">
            <w:pPr>
              <w:autoSpaceDE w:val="0"/>
              <w:autoSpaceDN w:val="0"/>
              <w:spacing w:line="360" w:lineRule="auto"/>
              <w:contextualSpacing/>
              <w:jc w:val="left"/>
              <w:rPr>
                <w:rFonts w:ascii="宋体" w:hAnsi="宋体" w:cs="仿宋_GB2312"/>
                <w:bCs/>
                <w:color w:val="000000"/>
                <w:sz w:val="24"/>
                <w:szCs w:val="24"/>
                <w:shd w:val="clear" w:color="auto" w:fill="FFFFFF"/>
              </w:rPr>
            </w:pPr>
            <w:r>
              <w:rPr>
                <w:rFonts w:ascii="宋体" w:hAnsi="宋体" w:cs="仿宋_GB2312" w:hint="eastAsia"/>
                <w:bCs/>
                <w:color w:val="000000"/>
                <w:sz w:val="24"/>
                <w:szCs w:val="24"/>
                <w:shd w:val="clear" w:color="auto" w:fill="FFFFFF"/>
              </w:rPr>
              <w:t>4</w:t>
            </w:r>
            <w:r>
              <w:rPr>
                <w:rFonts w:ascii="宋体" w:hAnsi="宋体" w:cs="仿宋_GB2312" w:hint="eastAsia"/>
                <w:bCs/>
                <w:color w:val="000000"/>
                <w:sz w:val="24"/>
                <w:szCs w:val="24"/>
                <w:shd w:val="clear" w:color="auto" w:fill="FFFFFF"/>
              </w:rPr>
              <w:t>、信用信息的使用原则：经采购人认定的被列入失信被执行人、重大税收违法案件当事人名单、政府采购严重违法失信行为记录名单、严重违法失信企业名单（黑名单）的投标人，将拒绝其参与政府采购活动。</w:t>
            </w:r>
          </w:p>
          <w:p w:rsidR="00664B7D" w:rsidRDefault="00A24994">
            <w:pPr>
              <w:widowControl/>
              <w:spacing w:line="360" w:lineRule="auto"/>
              <w:jc w:val="left"/>
              <w:rPr>
                <w:rFonts w:ascii="宋体" w:eastAsia="宋体" w:hAnsi="宋体" w:cs="宋体"/>
                <w:kern w:val="0"/>
                <w:sz w:val="24"/>
                <w:szCs w:val="24"/>
              </w:rPr>
            </w:pPr>
            <w:r>
              <w:rPr>
                <w:rFonts w:ascii="宋体" w:hAnsi="宋体" w:cs="仿宋_GB2312" w:hint="eastAsia"/>
                <w:bCs/>
                <w:color w:val="000000"/>
                <w:sz w:val="24"/>
                <w:szCs w:val="24"/>
                <w:shd w:val="clear" w:color="auto" w:fill="FFFFFF"/>
              </w:rPr>
              <w:t>5</w:t>
            </w:r>
            <w:r>
              <w:rPr>
                <w:rFonts w:ascii="宋体" w:hAnsi="宋体" w:cs="仿宋_GB2312" w:hint="eastAsia"/>
                <w:bCs/>
                <w:color w:val="000000"/>
                <w:sz w:val="24"/>
                <w:szCs w:val="24"/>
                <w:shd w:val="clear" w:color="auto" w:fill="FFFFFF"/>
              </w:rPr>
              <w:t>、投标人不良信用记录以采购人查询结果为准，采购人查询之后，网站信息发生的任何变更不再作为评审依据，投标人自行提供的与网站信息不一致的其他证明材料亦不作为评审依据。</w:t>
            </w:r>
          </w:p>
        </w:tc>
      </w:tr>
      <w:tr w:rsidR="00664B7D">
        <w:trPr>
          <w:trHeight w:val="504"/>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5</w:t>
            </w:r>
          </w:p>
        </w:tc>
        <w:tc>
          <w:tcPr>
            <w:tcW w:w="2268" w:type="dxa"/>
            <w:vAlign w:val="center"/>
          </w:tcPr>
          <w:p w:rsidR="00664B7D" w:rsidRDefault="00A24994">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w:t>
            </w:r>
            <w:r>
              <w:rPr>
                <w:rFonts w:ascii="宋体" w:eastAsia="宋体" w:hAnsi="宋体" w:cs="宋体" w:hint="eastAsia"/>
                <w:bCs/>
                <w:kern w:val="0"/>
                <w:sz w:val="24"/>
                <w:szCs w:val="24"/>
                <w:lang w:val="zh-CN"/>
              </w:rPr>
              <w:t>联合体投标</w:t>
            </w:r>
          </w:p>
        </w:tc>
        <w:tc>
          <w:tcPr>
            <w:tcW w:w="6813" w:type="dxa"/>
            <w:vAlign w:val="center"/>
          </w:tcPr>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本项目</w:t>
            </w:r>
            <w:r>
              <w:rPr>
                <w:rFonts w:ascii="宋体" w:eastAsia="宋体" w:hAnsi="宋体" w:cs="宋体" w:hint="eastAsia"/>
                <w:kern w:val="0"/>
                <w:sz w:val="24"/>
                <w:szCs w:val="24"/>
              </w:rPr>
              <w:t xml:space="preserve">   </w:t>
            </w:r>
            <w:r>
              <w:rPr>
                <w:rFonts w:ascii="宋体" w:eastAsia="宋体" w:hAnsi="宋体" w:cs="宋体"/>
                <w:kern w:val="0"/>
                <w:sz w:val="24"/>
                <w:szCs w:val="24"/>
                <w:lang w:val="zh-CN"/>
              </w:rPr>
              <w:fldChar w:fldCharType="begin"/>
            </w:r>
            <w:r>
              <w:rPr>
                <w:rFonts w:ascii="宋体" w:eastAsia="宋体" w:hAnsi="宋体" w:cs="宋体"/>
                <w:kern w:val="0"/>
                <w:sz w:val="24"/>
                <w:szCs w:val="24"/>
                <w:lang w:val="zh-CN"/>
              </w:rPr>
              <w:instrText xml:space="preserve"> </w:instrText>
            </w:r>
            <w:r>
              <w:rPr>
                <w:rFonts w:ascii="宋体" w:eastAsia="宋体" w:hAnsi="宋体" w:cs="宋体" w:hint="eastAsia"/>
                <w:kern w:val="0"/>
                <w:sz w:val="24"/>
                <w:szCs w:val="24"/>
                <w:lang w:val="zh-CN"/>
              </w:rPr>
              <w:instrText>eq \o\ac(</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Pr>
                <w:rFonts w:ascii="宋体" w:eastAsia="宋体" w:hAnsi="宋体" w:cs="宋体" w:hint="eastAsia"/>
                <w:kern w:val="0"/>
                <w:sz w:val="24"/>
                <w:szCs w:val="24"/>
              </w:rPr>
              <w:t>不接受</w:t>
            </w:r>
            <w:r>
              <w:rPr>
                <w:rFonts w:ascii="宋体" w:eastAsia="宋体" w:hAnsi="宋体" w:cs="宋体" w:hint="eastAsia"/>
                <w:kern w:val="0"/>
                <w:sz w:val="24"/>
                <w:szCs w:val="24"/>
              </w:rPr>
              <w:t xml:space="preserve">   </w:t>
            </w:r>
            <w:r>
              <w:rPr>
                <w:rFonts w:ascii="宋体" w:eastAsia="宋体" w:hAnsi="宋体" w:cs="宋体" w:hint="eastAsia"/>
                <w:bCs/>
                <w:kern w:val="0"/>
                <w:sz w:val="24"/>
                <w:szCs w:val="24"/>
                <w:lang w:val="zh-CN"/>
              </w:rPr>
              <w:t>□接受</w:t>
            </w:r>
            <w:r>
              <w:rPr>
                <w:rFonts w:ascii="宋体" w:eastAsia="宋体" w:hAnsi="宋体" w:cs="宋体" w:hint="eastAsia"/>
                <w:kern w:val="0"/>
                <w:sz w:val="24"/>
                <w:szCs w:val="24"/>
              </w:rPr>
              <w:t>联合体投标</w:t>
            </w:r>
          </w:p>
        </w:tc>
      </w:tr>
      <w:tr w:rsidR="00664B7D">
        <w:trPr>
          <w:trHeight w:val="504"/>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268" w:type="dxa"/>
            <w:vAlign w:val="center"/>
          </w:tcPr>
          <w:p w:rsidR="00664B7D" w:rsidRDefault="00A24994">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w:t>
            </w:r>
            <w:r>
              <w:rPr>
                <w:rFonts w:ascii="宋体" w:eastAsia="宋体" w:hAnsi="宋体" w:cs="宋体" w:hint="eastAsia"/>
                <w:bCs/>
                <w:kern w:val="0"/>
                <w:sz w:val="24"/>
                <w:szCs w:val="24"/>
                <w:lang w:val="zh-CN"/>
              </w:rPr>
              <w:t>最高限价</w:t>
            </w:r>
          </w:p>
        </w:tc>
        <w:tc>
          <w:tcPr>
            <w:tcW w:w="6813" w:type="dxa"/>
            <w:vAlign w:val="center"/>
          </w:tcPr>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仿宋_GB2312" w:hint="eastAsia"/>
                <w:color w:val="000000"/>
                <w:sz w:val="24"/>
                <w:szCs w:val="24"/>
                <w:shd w:val="clear" w:color="auto" w:fill="FFFFFF"/>
              </w:rPr>
              <w:t>300000.00</w:t>
            </w:r>
            <w:r>
              <w:rPr>
                <w:rFonts w:ascii="宋体" w:eastAsia="宋体" w:hAnsi="宋体" w:cs="仿宋_GB2312" w:hint="eastAsia"/>
                <w:color w:val="000000"/>
                <w:sz w:val="24"/>
                <w:szCs w:val="24"/>
                <w:shd w:val="clear" w:color="auto" w:fill="FFFFFF"/>
              </w:rPr>
              <w:t>元</w:t>
            </w:r>
            <w:r>
              <w:rPr>
                <w:rFonts w:ascii="宋体" w:eastAsia="宋体" w:hAnsi="宋体" w:cs="宋体" w:hint="eastAsia"/>
                <w:bCs/>
                <w:kern w:val="0"/>
                <w:sz w:val="24"/>
                <w:szCs w:val="24"/>
                <w:lang w:val="zh-CN"/>
              </w:rPr>
              <w:t>，超出最高限价的投标无效；</w:t>
            </w:r>
          </w:p>
        </w:tc>
      </w:tr>
      <w:tr w:rsidR="00664B7D">
        <w:trPr>
          <w:trHeight w:val="907"/>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2268" w:type="dxa"/>
            <w:vAlign w:val="center"/>
          </w:tcPr>
          <w:p w:rsidR="00664B7D" w:rsidRDefault="00A24994">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现场考察</w:t>
            </w:r>
          </w:p>
        </w:tc>
        <w:tc>
          <w:tcPr>
            <w:tcW w:w="6813" w:type="dxa"/>
            <w:vAlign w:val="center"/>
          </w:tcPr>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kern w:val="0"/>
                <w:sz w:val="24"/>
                <w:szCs w:val="24"/>
                <w:lang w:val="zh-CN"/>
              </w:rPr>
              <w:fldChar w:fldCharType="begin"/>
            </w:r>
            <w:r>
              <w:rPr>
                <w:rFonts w:ascii="宋体" w:eastAsia="宋体" w:hAnsi="宋体" w:cs="宋体"/>
                <w:kern w:val="0"/>
                <w:sz w:val="24"/>
                <w:szCs w:val="24"/>
                <w:lang w:val="zh-CN"/>
              </w:rPr>
              <w:instrText xml:space="preserve"> </w:instrText>
            </w:r>
            <w:r>
              <w:rPr>
                <w:rFonts w:ascii="宋体" w:eastAsia="宋体" w:hAnsi="宋体" w:cs="宋体" w:hint="eastAsia"/>
                <w:kern w:val="0"/>
                <w:sz w:val="24"/>
                <w:szCs w:val="24"/>
                <w:lang w:val="zh-CN"/>
              </w:rPr>
              <w:instrText>eq \o\ac(</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Pr>
                <w:rFonts w:ascii="宋体" w:eastAsia="宋体" w:hAnsi="宋体" w:cs="宋体" w:hint="eastAsia"/>
                <w:bCs/>
                <w:kern w:val="0"/>
                <w:sz w:val="24"/>
                <w:szCs w:val="24"/>
                <w:lang w:val="zh-CN"/>
              </w:rPr>
              <w:t>不组织</w:t>
            </w:r>
          </w:p>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□组织，时间：</w:t>
            </w:r>
            <w:r>
              <w:rPr>
                <w:rFonts w:ascii="宋体" w:eastAsia="宋体" w:hAnsi="宋体" w:cs="宋体" w:hint="eastAsia"/>
                <w:bCs/>
                <w:kern w:val="0"/>
                <w:sz w:val="24"/>
                <w:szCs w:val="24"/>
                <w:lang w:val="zh-CN"/>
              </w:rPr>
              <w:t xml:space="preserve">      </w:t>
            </w:r>
            <w:r>
              <w:rPr>
                <w:rFonts w:ascii="宋体" w:eastAsia="宋体" w:hAnsi="宋体" w:cs="宋体" w:hint="eastAsia"/>
                <w:bCs/>
                <w:kern w:val="0"/>
                <w:sz w:val="24"/>
                <w:szCs w:val="24"/>
                <w:lang w:val="zh-CN"/>
              </w:rPr>
              <w:t>地点：</w:t>
            </w:r>
          </w:p>
        </w:tc>
      </w:tr>
      <w:tr w:rsidR="00664B7D">
        <w:trPr>
          <w:trHeight w:val="907"/>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268" w:type="dxa"/>
            <w:vAlign w:val="center"/>
          </w:tcPr>
          <w:p w:rsidR="00664B7D" w:rsidRDefault="00A24994">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开标前答疑会</w:t>
            </w:r>
          </w:p>
        </w:tc>
        <w:tc>
          <w:tcPr>
            <w:tcW w:w="6813" w:type="dxa"/>
            <w:vAlign w:val="center"/>
          </w:tcPr>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kern w:val="0"/>
                <w:sz w:val="24"/>
                <w:szCs w:val="24"/>
                <w:lang w:val="zh-CN"/>
              </w:rPr>
              <w:fldChar w:fldCharType="begin"/>
            </w:r>
            <w:r>
              <w:rPr>
                <w:rFonts w:ascii="宋体" w:eastAsia="宋体" w:hAnsi="宋体" w:cs="宋体"/>
                <w:kern w:val="0"/>
                <w:sz w:val="24"/>
                <w:szCs w:val="24"/>
                <w:lang w:val="zh-CN"/>
              </w:rPr>
              <w:instrText xml:space="preserve"> </w:instrText>
            </w:r>
            <w:r>
              <w:rPr>
                <w:rFonts w:ascii="宋体" w:eastAsia="宋体" w:hAnsi="宋体" w:cs="宋体" w:hint="eastAsia"/>
                <w:kern w:val="0"/>
                <w:sz w:val="24"/>
                <w:szCs w:val="24"/>
                <w:lang w:val="zh-CN"/>
              </w:rPr>
              <w:instrText>eq \o\ac(</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Pr>
                <w:rFonts w:ascii="宋体" w:eastAsia="宋体" w:hAnsi="宋体" w:cs="宋体" w:hint="eastAsia"/>
                <w:bCs/>
                <w:kern w:val="0"/>
                <w:sz w:val="24"/>
                <w:szCs w:val="24"/>
                <w:lang w:val="zh-CN"/>
              </w:rPr>
              <w:t>不召开</w:t>
            </w:r>
          </w:p>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□召开，时间：</w:t>
            </w:r>
            <w:r>
              <w:rPr>
                <w:rFonts w:ascii="宋体" w:eastAsia="宋体" w:hAnsi="宋体" w:cs="宋体" w:hint="eastAsia"/>
                <w:bCs/>
                <w:kern w:val="0"/>
                <w:sz w:val="24"/>
                <w:szCs w:val="24"/>
                <w:lang w:val="zh-CN"/>
              </w:rPr>
              <w:t xml:space="preserve">      </w:t>
            </w:r>
            <w:r>
              <w:rPr>
                <w:rFonts w:ascii="宋体" w:eastAsia="宋体" w:hAnsi="宋体" w:cs="宋体" w:hint="eastAsia"/>
                <w:bCs/>
                <w:kern w:val="0"/>
                <w:sz w:val="24"/>
                <w:szCs w:val="24"/>
                <w:lang w:val="zh-CN"/>
              </w:rPr>
              <w:t>地点：</w:t>
            </w:r>
          </w:p>
        </w:tc>
      </w:tr>
      <w:tr w:rsidR="00664B7D">
        <w:trPr>
          <w:trHeight w:val="504"/>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2268"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进口产品参与</w:t>
            </w:r>
          </w:p>
        </w:tc>
        <w:tc>
          <w:tcPr>
            <w:tcW w:w="6813" w:type="dxa"/>
            <w:vAlign w:val="center"/>
          </w:tcPr>
          <w:p w:rsidR="00664B7D" w:rsidRDefault="00A24994">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lang w:val="zh-CN"/>
              </w:rPr>
              <w:fldChar w:fldCharType="begin"/>
            </w:r>
            <w:r>
              <w:rPr>
                <w:rFonts w:ascii="宋体" w:eastAsia="宋体" w:hAnsi="宋体" w:cs="宋体"/>
                <w:kern w:val="0"/>
                <w:sz w:val="24"/>
                <w:szCs w:val="24"/>
                <w:lang w:val="zh-CN"/>
              </w:rPr>
              <w:instrText xml:space="preserve"> </w:instrText>
            </w:r>
            <w:r>
              <w:rPr>
                <w:rFonts w:ascii="宋体" w:eastAsia="宋体" w:hAnsi="宋体" w:cs="宋体" w:hint="eastAsia"/>
                <w:kern w:val="0"/>
                <w:sz w:val="24"/>
                <w:szCs w:val="24"/>
                <w:lang w:val="zh-CN"/>
              </w:rPr>
              <w:instrText>eq \o\ac(</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Pr>
                <w:rFonts w:ascii="宋体" w:eastAsia="宋体" w:hAnsi="宋体" w:cs="宋体" w:hint="eastAsia"/>
                <w:bCs/>
                <w:kern w:val="0"/>
                <w:sz w:val="24"/>
                <w:szCs w:val="24"/>
                <w:lang w:val="zh-CN"/>
              </w:rPr>
              <w:t>不允许</w:t>
            </w:r>
            <w:r>
              <w:rPr>
                <w:rFonts w:ascii="宋体" w:eastAsia="宋体" w:hAnsi="宋体" w:cs="宋体" w:hint="eastAsia"/>
                <w:bCs/>
                <w:kern w:val="0"/>
                <w:sz w:val="24"/>
                <w:szCs w:val="24"/>
                <w:lang w:val="zh-CN"/>
              </w:rPr>
              <w:t xml:space="preserve">    </w:t>
            </w:r>
            <w:r>
              <w:rPr>
                <w:rFonts w:ascii="宋体" w:eastAsia="宋体" w:hAnsi="宋体" w:cs="宋体" w:hint="eastAsia"/>
                <w:bCs/>
                <w:kern w:val="0"/>
                <w:sz w:val="24"/>
                <w:szCs w:val="24"/>
                <w:lang w:val="zh-CN"/>
              </w:rPr>
              <w:t>□</w:t>
            </w:r>
            <w:r>
              <w:rPr>
                <w:rFonts w:ascii="宋体" w:eastAsia="宋体" w:hAnsi="宋体" w:cs="宋体" w:hint="eastAsia"/>
                <w:kern w:val="0"/>
                <w:sz w:val="24"/>
                <w:szCs w:val="24"/>
              </w:rPr>
              <w:t>允许</w:t>
            </w:r>
          </w:p>
        </w:tc>
      </w:tr>
      <w:tr w:rsidR="00664B7D">
        <w:trPr>
          <w:trHeight w:val="504"/>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2268"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★投标有效期</w:t>
            </w:r>
          </w:p>
        </w:tc>
        <w:tc>
          <w:tcPr>
            <w:tcW w:w="6813" w:type="dxa"/>
            <w:vAlign w:val="center"/>
          </w:tcPr>
          <w:p w:rsidR="00664B7D" w:rsidRDefault="00A24994">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9</w:t>
            </w:r>
            <w:r>
              <w:rPr>
                <w:rFonts w:ascii="宋体" w:eastAsia="宋体" w:hAnsi="宋体" w:cs="宋体" w:hint="eastAsia"/>
                <w:kern w:val="0"/>
                <w:sz w:val="24"/>
                <w:szCs w:val="24"/>
              </w:rPr>
              <w:t>0</w:t>
            </w:r>
            <w:r>
              <w:rPr>
                <w:rFonts w:ascii="宋体" w:eastAsia="宋体" w:hAnsi="宋体" w:cs="宋体" w:hint="eastAsia"/>
                <w:kern w:val="0"/>
                <w:sz w:val="24"/>
                <w:szCs w:val="24"/>
              </w:rPr>
              <w:t>天（自提交投标文件的截止之日起算）</w:t>
            </w:r>
          </w:p>
          <w:p w:rsidR="00664B7D" w:rsidRDefault="00A24994">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lang w:val="zh-CN"/>
              </w:rPr>
              <w:t>中标</w:t>
            </w:r>
            <w:r>
              <w:rPr>
                <w:rFonts w:ascii="宋体" w:eastAsia="宋体" w:hAnsi="宋体" w:cs="宋体" w:hint="eastAsia"/>
                <w:kern w:val="0"/>
                <w:sz w:val="24"/>
                <w:szCs w:val="24"/>
                <w:lang w:val="zh-CN"/>
              </w:rPr>
              <w:t>人投标</w:t>
            </w:r>
            <w:r>
              <w:rPr>
                <w:rFonts w:ascii="宋体" w:eastAsia="宋体" w:hAnsi="宋体" w:cs="宋体"/>
                <w:kern w:val="0"/>
                <w:sz w:val="24"/>
                <w:szCs w:val="24"/>
                <w:lang w:val="zh-CN"/>
              </w:rPr>
              <w:t>有效期延</w:t>
            </w:r>
            <w:r>
              <w:rPr>
                <w:rFonts w:ascii="宋体" w:eastAsia="宋体" w:hAnsi="宋体" w:cs="宋体" w:hint="eastAsia"/>
                <w:kern w:val="0"/>
                <w:sz w:val="24"/>
                <w:szCs w:val="24"/>
                <w:lang w:val="zh-CN"/>
              </w:rPr>
              <w:t>至合同</w:t>
            </w:r>
            <w:r>
              <w:rPr>
                <w:rFonts w:ascii="宋体" w:eastAsia="宋体" w:hAnsi="宋体" w:cs="宋体"/>
                <w:kern w:val="0"/>
                <w:sz w:val="24"/>
                <w:szCs w:val="24"/>
                <w:lang w:val="zh-CN"/>
              </w:rPr>
              <w:t>验收之日</w:t>
            </w:r>
            <w:r>
              <w:rPr>
                <w:rFonts w:ascii="宋体" w:eastAsia="宋体" w:hAnsi="宋体" w:cs="宋体" w:hint="eastAsia"/>
                <w:kern w:val="0"/>
                <w:sz w:val="24"/>
                <w:szCs w:val="24"/>
                <w:lang w:val="zh-CN"/>
              </w:rPr>
              <w:t>，</w:t>
            </w:r>
            <w:r>
              <w:rPr>
                <w:rFonts w:ascii="宋体" w:eastAsia="宋体" w:hAnsi="宋体" w:cs="宋体" w:hint="eastAsia"/>
                <w:kern w:val="0"/>
                <w:sz w:val="24"/>
                <w:szCs w:val="24"/>
              </w:rPr>
              <w:t>中标人全部合同义务履行完毕为止。</w:t>
            </w:r>
          </w:p>
        </w:tc>
      </w:tr>
      <w:tr w:rsidR="00664B7D">
        <w:trPr>
          <w:trHeight w:val="504"/>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2268"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bCs/>
                <w:kern w:val="0"/>
                <w:sz w:val="24"/>
                <w:szCs w:val="24"/>
                <w:lang w:val="zh-CN"/>
              </w:rPr>
              <w:t>中标人将本项目非主体、非关键性工作分包</w:t>
            </w:r>
          </w:p>
        </w:tc>
        <w:tc>
          <w:tcPr>
            <w:tcW w:w="6813" w:type="dxa"/>
            <w:vAlign w:val="center"/>
          </w:tcPr>
          <w:p w:rsidR="00664B7D" w:rsidRDefault="00A24994">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lang w:val="zh-CN"/>
              </w:rPr>
              <w:fldChar w:fldCharType="begin"/>
            </w:r>
            <w:r>
              <w:rPr>
                <w:rFonts w:ascii="宋体" w:eastAsia="宋体" w:hAnsi="宋体" w:cs="宋体"/>
                <w:kern w:val="0"/>
                <w:sz w:val="24"/>
                <w:szCs w:val="24"/>
                <w:lang w:val="zh-CN"/>
              </w:rPr>
              <w:instrText xml:space="preserve"> </w:instrText>
            </w:r>
            <w:r>
              <w:rPr>
                <w:rFonts w:ascii="宋体" w:eastAsia="宋体" w:hAnsi="宋体" w:cs="宋体" w:hint="eastAsia"/>
                <w:kern w:val="0"/>
                <w:sz w:val="24"/>
                <w:szCs w:val="24"/>
                <w:lang w:val="zh-CN"/>
              </w:rPr>
              <w:instrText>eq \o\ac(</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Pr>
                <w:rFonts w:ascii="宋体" w:eastAsia="宋体" w:hAnsi="宋体" w:cs="宋体" w:hint="eastAsia"/>
                <w:bCs/>
                <w:kern w:val="0"/>
                <w:sz w:val="24"/>
                <w:szCs w:val="24"/>
                <w:lang w:val="zh-CN"/>
              </w:rPr>
              <w:t>不允许</w:t>
            </w:r>
            <w:r>
              <w:rPr>
                <w:rFonts w:ascii="宋体" w:eastAsia="宋体" w:hAnsi="宋体" w:cs="宋体" w:hint="eastAsia"/>
                <w:bCs/>
                <w:kern w:val="0"/>
                <w:sz w:val="24"/>
                <w:szCs w:val="24"/>
                <w:lang w:val="zh-CN"/>
              </w:rPr>
              <w:t xml:space="preserve">   </w:t>
            </w:r>
            <w:r>
              <w:rPr>
                <w:rFonts w:ascii="宋体" w:eastAsia="宋体" w:hAnsi="宋体" w:cs="宋体" w:hint="eastAsia"/>
                <w:bCs/>
                <w:kern w:val="0"/>
                <w:sz w:val="24"/>
                <w:szCs w:val="24"/>
                <w:lang w:val="zh-CN"/>
              </w:rPr>
              <w:t>□</w:t>
            </w:r>
            <w:r>
              <w:rPr>
                <w:rFonts w:ascii="宋体" w:eastAsia="宋体" w:hAnsi="宋体" w:cs="宋体" w:hint="eastAsia"/>
                <w:kern w:val="0"/>
                <w:sz w:val="24"/>
                <w:szCs w:val="24"/>
              </w:rPr>
              <w:t>允许</w:t>
            </w:r>
          </w:p>
        </w:tc>
      </w:tr>
      <w:tr w:rsidR="00664B7D">
        <w:trPr>
          <w:trHeight w:val="504"/>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12</w:t>
            </w:r>
          </w:p>
        </w:tc>
        <w:tc>
          <w:tcPr>
            <w:tcW w:w="2268" w:type="dxa"/>
            <w:vAlign w:val="center"/>
          </w:tcPr>
          <w:p w:rsidR="00664B7D" w:rsidRDefault="00A24994">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投标截止及开标时间</w:t>
            </w:r>
          </w:p>
        </w:tc>
        <w:tc>
          <w:tcPr>
            <w:tcW w:w="6813" w:type="dxa"/>
            <w:vAlign w:val="center"/>
          </w:tcPr>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rPr>
              <w:t>2019</w:t>
            </w:r>
            <w:r>
              <w:rPr>
                <w:rFonts w:ascii="宋体" w:eastAsia="宋体" w:hAnsi="宋体" w:cs="宋体" w:hint="eastAsia"/>
                <w:bCs/>
                <w:kern w:val="0"/>
                <w:sz w:val="24"/>
                <w:szCs w:val="24"/>
              </w:rPr>
              <w:t>年</w:t>
            </w:r>
            <w:r>
              <w:rPr>
                <w:rFonts w:ascii="宋体" w:eastAsia="宋体" w:hAnsi="宋体" w:cs="宋体" w:hint="eastAsia"/>
                <w:bCs/>
                <w:kern w:val="0"/>
                <w:sz w:val="24"/>
                <w:szCs w:val="24"/>
              </w:rPr>
              <w:t>7</w:t>
            </w:r>
            <w:r>
              <w:rPr>
                <w:rFonts w:ascii="宋体" w:eastAsia="宋体" w:hAnsi="宋体" w:cs="宋体" w:hint="eastAsia"/>
                <w:bCs/>
                <w:kern w:val="0"/>
                <w:sz w:val="24"/>
                <w:szCs w:val="24"/>
              </w:rPr>
              <w:t>月</w:t>
            </w:r>
            <w:r>
              <w:rPr>
                <w:rFonts w:ascii="宋体" w:eastAsia="宋体" w:hAnsi="宋体" w:cs="宋体" w:hint="eastAsia"/>
                <w:bCs/>
                <w:kern w:val="0"/>
                <w:sz w:val="24"/>
                <w:szCs w:val="24"/>
              </w:rPr>
              <w:t>24</w:t>
            </w:r>
            <w:r>
              <w:rPr>
                <w:rFonts w:ascii="宋体" w:eastAsia="宋体" w:hAnsi="宋体" w:cs="宋体" w:hint="eastAsia"/>
                <w:bCs/>
                <w:kern w:val="0"/>
                <w:sz w:val="24"/>
                <w:szCs w:val="24"/>
              </w:rPr>
              <w:t>日</w:t>
            </w:r>
            <w:r>
              <w:rPr>
                <w:rFonts w:ascii="宋体" w:eastAsia="宋体" w:hAnsi="宋体" w:cs="宋体" w:hint="eastAsia"/>
                <w:bCs/>
                <w:kern w:val="0"/>
                <w:sz w:val="24"/>
                <w:szCs w:val="24"/>
              </w:rPr>
              <w:t>08</w:t>
            </w:r>
            <w:r>
              <w:rPr>
                <w:rFonts w:ascii="宋体" w:eastAsia="宋体" w:hAnsi="宋体" w:cs="宋体" w:hint="eastAsia"/>
                <w:bCs/>
                <w:kern w:val="0"/>
                <w:sz w:val="24"/>
                <w:szCs w:val="24"/>
              </w:rPr>
              <w:t>时</w:t>
            </w:r>
            <w:r>
              <w:rPr>
                <w:rFonts w:ascii="宋体" w:eastAsia="宋体" w:hAnsi="宋体" w:cs="宋体" w:hint="eastAsia"/>
                <w:bCs/>
                <w:kern w:val="0"/>
                <w:sz w:val="24"/>
                <w:szCs w:val="24"/>
              </w:rPr>
              <w:t>30</w:t>
            </w:r>
            <w:r>
              <w:rPr>
                <w:rFonts w:ascii="宋体" w:eastAsia="宋体" w:hAnsi="宋体" w:cs="宋体" w:hint="eastAsia"/>
                <w:bCs/>
                <w:kern w:val="0"/>
                <w:sz w:val="24"/>
                <w:szCs w:val="24"/>
              </w:rPr>
              <w:t>分</w:t>
            </w:r>
            <w:r>
              <w:rPr>
                <w:rFonts w:ascii="宋体" w:eastAsia="宋体" w:hAnsi="宋体" w:cs="宋体" w:hint="eastAsia"/>
                <w:bCs/>
                <w:kern w:val="0"/>
                <w:sz w:val="24"/>
                <w:szCs w:val="24"/>
                <w:lang w:val="zh-CN"/>
              </w:rPr>
              <w:t>（北京时间）</w:t>
            </w:r>
          </w:p>
        </w:tc>
      </w:tr>
      <w:tr w:rsidR="00664B7D">
        <w:trPr>
          <w:trHeight w:val="504"/>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2268"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递交投标文件</w:t>
            </w:r>
          </w:p>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及开标地点</w:t>
            </w:r>
          </w:p>
        </w:tc>
        <w:tc>
          <w:tcPr>
            <w:tcW w:w="6813" w:type="dxa"/>
            <w:vAlign w:val="center"/>
          </w:tcPr>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许昌市公共资源交易中心三楼开标</w:t>
            </w:r>
            <w:r>
              <w:rPr>
                <w:rFonts w:ascii="宋体" w:eastAsia="宋体" w:hAnsi="宋体" w:cs="宋体" w:hint="eastAsia"/>
                <w:bCs/>
                <w:kern w:val="0"/>
                <w:sz w:val="24"/>
                <w:szCs w:val="24"/>
              </w:rPr>
              <w:t>三</w:t>
            </w:r>
            <w:r>
              <w:rPr>
                <w:rFonts w:ascii="宋体" w:eastAsia="宋体" w:hAnsi="宋体" w:cs="宋体" w:hint="eastAsia"/>
                <w:bCs/>
                <w:kern w:val="0"/>
                <w:sz w:val="24"/>
                <w:szCs w:val="24"/>
                <w:lang w:val="zh-CN"/>
              </w:rPr>
              <w:t>室（</w:t>
            </w:r>
            <w:r>
              <w:rPr>
                <w:rFonts w:ascii="宋体" w:eastAsia="宋体" w:hAnsi="宋体" w:cs="宋体"/>
                <w:bCs/>
                <w:kern w:val="0"/>
                <w:sz w:val="24"/>
                <w:szCs w:val="24"/>
                <w:lang w:val="zh-CN"/>
              </w:rPr>
              <w:t>龙兴路与竹林路交汇处</w:t>
            </w:r>
            <w:r>
              <w:rPr>
                <w:rFonts w:ascii="宋体" w:eastAsia="宋体" w:hAnsi="宋体" w:cs="宋体" w:hint="eastAsia"/>
                <w:bCs/>
                <w:kern w:val="0"/>
                <w:sz w:val="24"/>
                <w:szCs w:val="24"/>
                <w:lang w:val="zh-CN"/>
              </w:rPr>
              <w:t>公共资源大厦）</w:t>
            </w:r>
          </w:p>
        </w:tc>
      </w:tr>
      <w:tr w:rsidR="00664B7D">
        <w:trPr>
          <w:trHeight w:val="504"/>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2268" w:type="dxa"/>
            <w:vAlign w:val="center"/>
          </w:tcPr>
          <w:p w:rsidR="00664B7D" w:rsidRDefault="00A24994">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投标保证金</w:t>
            </w:r>
          </w:p>
        </w:tc>
        <w:tc>
          <w:tcPr>
            <w:tcW w:w="6813" w:type="dxa"/>
            <w:vAlign w:val="center"/>
          </w:tcPr>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缴纳截止时间：同投标截止时间。</w:t>
            </w:r>
          </w:p>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金额：</w:t>
            </w:r>
            <w:r>
              <w:rPr>
                <w:rFonts w:ascii="宋体" w:eastAsia="宋体" w:hAnsi="宋体" w:cs="宋体" w:hint="eastAsia"/>
                <w:b/>
                <w:bCs/>
                <w:kern w:val="0"/>
                <w:sz w:val="24"/>
                <w:szCs w:val="24"/>
                <w:lang w:val="zh-CN"/>
              </w:rPr>
              <w:t>陆仟元整（</w:t>
            </w:r>
            <w:r>
              <w:rPr>
                <w:rFonts w:ascii="宋体" w:eastAsia="宋体" w:hAnsi="宋体" w:cs="宋体" w:hint="eastAsia"/>
                <w:b/>
                <w:bCs/>
                <w:kern w:val="0"/>
                <w:sz w:val="24"/>
                <w:szCs w:val="24"/>
                <w:lang w:val="zh-CN"/>
              </w:rPr>
              <w:t>¥</w:t>
            </w:r>
            <w:r>
              <w:rPr>
                <w:rFonts w:ascii="宋体" w:eastAsia="宋体" w:hAnsi="宋体" w:cs="宋体" w:hint="eastAsia"/>
                <w:b/>
                <w:bCs/>
                <w:kern w:val="0"/>
                <w:sz w:val="24"/>
                <w:szCs w:val="24"/>
              </w:rPr>
              <w:t>6</w:t>
            </w:r>
            <w:r>
              <w:rPr>
                <w:rFonts w:ascii="宋体" w:eastAsia="宋体" w:hAnsi="宋体" w:cs="宋体" w:hint="eastAsia"/>
                <w:b/>
                <w:bCs/>
                <w:kern w:val="0"/>
                <w:sz w:val="24"/>
                <w:szCs w:val="24"/>
              </w:rPr>
              <w:t>000</w:t>
            </w:r>
            <w:r>
              <w:rPr>
                <w:rFonts w:ascii="宋体" w:eastAsia="宋体" w:hAnsi="宋体" w:cs="宋体" w:hint="eastAsia"/>
                <w:b/>
                <w:bCs/>
                <w:kern w:val="0"/>
                <w:sz w:val="24"/>
                <w:szCs w:val="24"/>
                <w:lang w:val="zh-CN"/>
              </w:rPr>
              <w:t>.00</w:t>
            </w:r>
            <w:r>
              <w:rPr>
                <w:rFonts w:ascii="宋体" w:eastAsia="宋体" w:hAnsi="宋体" w:cs="宋体" w:hint="eastAsia"/>
                <w:b/>
                <w:bCs/>
                <w:kern w:val="0"/>
                <w:sz w:val="24"/>
                <w:szCs w:val="24"/>
                <w:lang w:val="zh-CN"/>
              </w:rPr>
              <w:t>元）</w:t>
            </w:r>
          </w:p>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一、投标保证金的递交方式：银行</w:t>
            </w:r>
            <w:proofErr w:type="gramStart"/>
            <w:r>
              <w:rPr>
                <w:rFonts w:ascii="宋体" w:eastAsia="宋体" w:hAnsi="宋体" w:cs="宋体" w:hint="eastAsia"/>
                <w:kern w:val="0"/>
                <w:sz w:val="24"/>
                <w:szCs w:val="24"/>
                <w:lang w:val="zh-CN"/>
              </w:rPr>
              <w:t>转帐</w:t>
            </w:r>
            <w:proofErr w:type="gramEnd"/>
            <w:r>
              <w:rPr>
                <w:rFonts w:ascii="宋体" w:eastAsia="宋体" w:hAnsi="宋体" w:cs="宋体" w:hint="eastAsia"/>
                <w:kern w:val="0"/>
                <w:sz w:val="24"/>
                <w:szCs w:val="24"/>
                <w:lang w:val="zh-CN"/>
              </w:rPr>
              <w:t>、银行电汇（均需从投标人注册银行账户转出），不接受以现金方式缴纳的投标保证金。凡以现金方式缴纳投标保证金而影响其投标结果的，由投标人自行负责。</w:t>
            </w:r>
            <w:r>
              <w:rPr>
                <w:rFonts w:ascii="宋体" w:eastAsia="宋体" w:hAnsi="宋体" w:cs="宋体" w:hint="eastAsia"/>
                <w:kern w:val="0"/>
                <w:sz w:val="24"/>
                <w:szCs w:val="24"/>
                <w:lang w:val="zh-CN"/>
              </w:rPr>
              <w:t xml:space="preserve"> </w:t>
            </w:r>
          </w:p>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二、使用银行</w:t>
            </w:r>
            <w:proofErr w:type="gramStart"/>
            <w:r>
              <w:rPr>
                <w:rFonts w:ascii="宋体" w:eastAsia="宋体" w:hAnsi="宋体" w:cs="宋体" w:hint="eastAsia"/>
                <w:kern w:val="0"/>
                <w:sz w:val="24"/>
                <w:szCs w:val="24"/>
                <w:lang w:val="zh-CN"/>
              </w:rPr>
              <w:t>转帐</w:t>
            </w:r>
            <w:proofErr w:type="gramEnd"/>
            <w:r>
              <w:rPr>
                <w:rFonts w:ascii="宋体" w:eastAsia="宋体" w:hAnsi="宋体" w:cs="宋体" w:hint="eastAsia"/>
                <w:kern w:val="0"/>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三、投标保证金缴纳方式：</w:t>
            </w:r>
          </w:p>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、投标人网上下载招标文件后，登录</w:t>
            </w:r>
            <w:hyperlink r:id="rId19" w:history="1">
              <w:r>
                <w:rPr>
                  <w:rStyle w:val="af2"/>
                  <w:rFonts w:ascii="宋体" w:eastAsia="宋体" w:hAnsi="宋体" w:cs="宋体" w:hint="eastAsia"/>
                  <w:color w:val="auto"/>
                  <w:kern w:val="0"/>
                  <w:sz w:val="24"/>
                  <w:szCs w:val="24"/>
                  <w:lang w:val="zh-CN"/>
                </w:rPr>
                <w:t>http://221.14.6.70:8088/ggzy</w:t>
              </w:r>
            </w:hyperlink>
            <w:r>
              <w:rPr>
                <w:rFonts w:ascii="宋体" w:eastAsia="宋体" w:hAnsi="宋体" w:cs="宋体" w:hint="eastAsia"/>
                <w:kern w:val="0"/>
                <w:sz w:val="24"/>
                <w:szCs w:val="24"/>
                <w:lang w:val="zh-CN"/>
              </w:rPr>
              <w:t>系统，依次点击“会员向导”→“参与投标”→“费用缴纳说明”→“保证金缴纳说明单”，获取缴费说明单，根据每个标段的缴纳说明单在缴纳截止时间前缴纳；</w:t>
            </w:r>
          </w:p>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、成功缴纳后重新登录前述系统，依次点击“会员向导”→“参与投标”→“保证金绑定”→“绑定”进行投标保证金绑定。</w:t>
            </w:r>
          </w:p>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w:t>
            </w:r>
            <w:r>
              <w:rPr>
                <w:rFonts w:ascii="宋体" w:eastAsia="宋体" w:hAnsi="宋体" w:cs="宋体" w:hint="eastAsia"/>
                <w:kern w:val="0"/>
                <w:sz w:val="24"/>
                <w:szCs w:val="24"/>
                <w:lang w:val="zh-CN"/>
              </w:rPr>
              <w:t>、《保证金缴纳绑定操作指南》获取方法：登录许昌公共资源交易系统</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组件下</w:t>
            </w:r>
            <w:r>
              <w:rPr>
                <w:rFonts w:ascii="宋体" w:eastAsia="宋体" w:hAnsi="宋体" w:cs="宋体" w:hint="eastAsia"/>
                <w:kern w:val="0"/>
                <w:sz w:val="24"/>
                <w:szCs w:val="24"/>
                <w:lang w:val="zh-CN"/>
              </w:rPr>
              <w:t>载</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《保证金缴纳绑定操作指南》。</w:t>
            </w:r>
          </w:p>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w:t>
            </w:r>
            <w:r>
              <w:rPr>
                <w:rFonts w:ascii="宋体" w:eastAsia="宋体" w:hAnsi="宋体" w:cs="宋体" w:hint="eastAsia"/>
                <w:kern w:val="0"/>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Pr>
                <w:rFonts w:ascii="宋体" w:eastAsia="宋体" w:hAnsi="宋体" w:cs="宋体" w:hint="eastAsia"/>
                <w:kern w:val="0"/>
                <w:sz w:val="24"/>
                <w:szCs w:val="24"/>
                <w:lang w:val="zh-CN"/>
              </w:rPr>
              <w:lastRenderedPageBreak/>
              <w:t>心保证金缴纳回执”以备查询。</w:t>
            </w:r>
          </w:p>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5</w:t>
            </w:r>
            <w:r>
              <w:rPr>
                <w:rFonts w:ascii="宋体" w:eastAsia="宋体" w:hAnsi="宋体" w:cs="宋体" w:hint="eastAsia"/>
                <w:kern w:val="0"/>
                <w:sz w:val="24"/>
                <w:szCs w:val="24"/>
                <w:lang w:val="zh-CN"/>
              </w:rPr>
              <w:t>、每个投标人每个项目每个标段只有唯一缴纳账号，切勿重复缴纳或错误缴纳。</w:t>
            </w:r>
          </w:p>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6</w:t>
            </w:r>
            <w:r>
              <w:rPr>
                <w:rFonts w:ascii="宋体" w:eastAsia="宋体" w:hAnsi="宋体" w:cs="宋体" w:hint="eastAsia"/>
                <w:kern w:val="0"/>
                <w:sz w:val="24"/>
                <w:szCs w:val="24"/>
                <w:lang w:val="zh-CN"/>
              </w:rPr>
              <w:t>、投标人所提交的投标保证金仅限当次投标项目（标段）有效，不得重复替代使用。一个招标项目有多个标段或者有多个项目同时招标的，投标人必须按项目、标段分别提交投</w:t>
            </w:r>
            <w:r>
              <w:rPr>
                <w:rFonts w:ascii="宋体" w:eastAsia="宋体" w:hAnsi="宋体" w:cs="宋体" w:hint="eastAsia"/>
                <w:kern w:val="0"/>
                <w:sz w:val="24"/>
                <w:szCs w:val="24"/>
                <w:lang w:val="zh-CN"/>
              </w:rPr>
              <w:t>标保证金。</w:t>
            </w:r>
          </w:p>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7</w:t>
            </w:r>
            <w:r>
              <w:rPr>
                <w:rFonts w:ascii="宋体" w:eastAsia="宋体" w:hAnsi="宋体" w:cs="宋体" w:hint="eastAsia"/>
                <w:kern w:val="0"/>
                <w:sz w:val="24"/>
                <w:szCs w:val="24"/>
                <w:lang w:val="zh-CN"/>
              </w:rPr>
              <w:t>、不同投标人的投标保证金不得从同一单位或者个人的账户转出。</w:t>
            </w:r>
          </w:p>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8</w:t>
            </w:r>
            <w:r>
              <w:rPr>
                <w:rFonts w:ascii="宋体" w:eastAsia="宋体" w:hAnsi="宋体" w:cs="宋体" w:hint="eastAsia"/>
                <w:kern w:val="0"/>
                <w:sz w:val="24"/>
                <w:szCs w:val="24"/>
                <w:lang w:val="zh-CN"/>
              </w:rPr>
              <w:t>、未按上述规定操作引起的无效投标，由投标人自行负责。</w:t>
            </w:r>
          </w:p>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9</w:t>
            </w:r>
            <w:r>
              <w:rPr>
                <w:rFonts w:ascii="宋体" w:eastAsia="宋体" w:hAnsi="宋体" w:cs="宋体" w:hint="eastAsia"/>
                <w:kern w:val="0"/>
                <w:sz w:val="24"/>
                <w:szCs w:val="24"/>
                <w:lang w:val="zh-CN"/>
              </w:rPr>
              <w:t>、汇款凭证无需备注项目编号和项目名称。</w:t>
            </w:r>
          </w:p>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四、凡投标人投标保证金交纳至同一标段相同子账号的，保证金暂不予退还，并依照《许昌市公共资源交易当事人不良行为管理暂行办法》（许公管委〔</w:t>
            </w:r>
            <w:r>
              <w:rPr>
                <w:rFonts w:ascii="宋体" w:eastAsia="宋体" w:hAnsi="宋体" w:cs="宋体" w:hint="eastAsia"/>
                <w:kern w:val="0"/>
                <w:sz w:val="24"/>
                <w:szCs w:val="24"/>
                <w:lang w:val="zh-CN"/>
              </w:rPr>
              <w:t>2017</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号）规定，进行调查、认定、记录，并予以公示公告。对涉嫌串通投标，经调查核实后，记录不良行为，移交有关部门进行查处，不予退还的保证金上缴国库。</w:t>
            </w:r>
          </w:p>
        </w:tc>
      </w:tr>
      <w:tr w:rsidR="00664B7D">
        <w:trPr>
          <w:trHeight w:val="1560"/>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15</w:t>
            </w:r>
          </w:p>
        </w:tc>
        <w:tc>
          <w:tcPr>
            <w:tcW w:w="2268"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公告发布</w:t>
            </w:r>
          </w:p>
        </w:tc>
        <w:tc>
          <w:tcPr>
            <w:tcW w:w="6813" w:type="dxa"/>
            <w:tcBorders>
              <w:top w:val="single" w:sz="4" w:space="0" w:color="auto"/>
            </w:tcBorders>
            <w:vAlign w:val="center"/>
          </w:tcPr>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664B7D">
        <w:trPr>
          <w:trHeight w:val="510"/>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2268"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采购人澄清或修改</w:t>
            </w:r>
          </w:p>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招标文件时间</w:t>
            </w:r>
          </w:p>
        </w:tc>
        <w:tc>
          <w:tcPr>
            <w:tcW w:w="6813" w:type="dxa"/>
            <w:vAlign w:val="center"/>
          </w:tcPr>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投标截止时间</w:t>
            </w:r>
            <w:r>
              <w:rPr>
                <w:rFonts w:ascii="宋体" w:eastAsia="宋体" w:hAnsi="宋体" w:cs="宋体" w:hint="eastAsia"/>
                <w:bCs/>
                <w:kern w:val="0"/>
                <w:sz w:val="24"/>
                <w:szCs w:val="24"/>
                <w:lang w:val="zh-CN"/>
              </w:rPr>
              <w:t>15</w:t>
            </w:r>
            <w:r>
              <w:rPr>
                <w:rFonts w:ascii="宋体" w:eastAsia="宋体" w:hAnsi="宋体" w:cs="宋体" w:hint="eastAsia"/>
                <w:bCs/>
                <w:kern w:val="0"/>
                <w:sz w:val="24"/>
                <w:szCs w:val="24"/>
                <w:lang w:val="zh-CN"/>
              </w:rPr>
              <w:t>日前（</w:t>
            </w:r>
            <w:r>
              <w:rPr>
                <w:rFonts w:ascii="宋体" w:eastAsia="宋体" w:hAnsi="宋体" w:cs="宋体" w:hint="eastAsia"/>
                <w:kern w:val="0"/>
                <w:sz w:val="24"/>
                <w:szCs w:val="24"/>
                <w:lang w:val="zh-CN"/>
              </w:rPr>
              <w:t>澄清内容可能影响投标文件编制的）</w:t>
            </w:r>
          </w:p>
        </w:tc>
      </w:tr>
      <w:tr w:rsidR="00664B7D">
        <w:trPr>
          <w:trHeight w:val="510"/>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2268"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投标人对采购文件</w:t>
            </w:r>
          </w:p>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质疑截止时间</w:t>
            </w:r>
          </w:p>
        </w:tc>
        <w:tc>
          <w:tcPr>
            <w:tcW w:w="6813" w:type="dxa"/>
            <w:vAlign w:val="center"/>
          </w:tcPr>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招标公告期满之日起七个工作日</w:t>
            </w:r>
          </w:p>
        </w:tc>
      </w:tr>
      <w:tr w:rsidR="00664B7D">
        <w:trPr>
          <w:trHeight w:val="510"/>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2268"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投标文件份数</w:t>
            </w:r>
          </w:p>
        </w:tc>
        <w:tc>
          <w:tcPr>
            <w:tcW w:w="6813" w:type="dxa"/>
            <w:vAlign w:val="center"/>
          </w:tcPr>
          <w:p w:rsidR="00664B7D" w:rsidRDefault="00A24994">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eq \o\ac(</w:instrText>
            </w:r>
            <w:r>
              <w:rPr>
                <w:rFonts w:ascii="宋体" w:eastAsia="宋体" w:hAnsi="宋体" w:cs="宋体" w:hint="eastAsia"/>
                <w:kern w:val="0"/>
                <w:sz w:val="24"/>
                <w:szCs w:val="24"/>
              </w:rPr>
              <w:instrText>□</w:instrText>
            </w:r>
            <w:r>
              <w:rPr>
                <w:rFonts w:ascii="宋体" w:eastAsia="宋体" w:hAnsi="宋体" w:cs="宋体" w:hint="eastAsia"/>
                <w:kern w:val="0"/>
                <w:sz w:val="24"/>
                <w:szCs w:val="24"/>
              </w:rPr>
              <w:instrText>,</w:instrText>
            </w:r>
            <w:r>
              <w:rPr>
                <w:rFonts w:ascii="宋体" w:eastAsia="宋体" w:hAnsi="宋体" w:cs="宋体" w:hint="eastAsia"/>
                <w:kern w:val="0"/>
                <w:sz w:val="24"/>
                <w:szCs w:val="24"/>
              </w:rPr>
              <w:instrText>√</w:instrText>
            </w:r>
            <w:r>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Pr>
                <w:rFonts w:ascii="宋体" w:eastAsia="宋体" w:hAnsi="宋体" w:cs="宋体" w:hint="eastAsia"/>
                <w:kern w:val="0"/>
                <w:sz w:val="24"/>
                <w:szCs w:val="24"/>
              </w:rPr>
              <w:t>电子投标文件：成功上传至《全国公共资源交易平台（河南省·许昌市）》公共资源交易系统加密电子投标文件</w:t>
            </w:r>
            <w:r>
              <w:rPr>
                <w:rFonts w:ascii="宋体" w:eastAsia="宋体" w:hAnsi="宋体" w:cs="宋体" w:hint="eastAsia"/>
                <w:kern w:val="0"/>
                <w:sz w:val="24"/>
                <w:szCs w:val="24"/>
              </w:rPr>
              <w:t>1</w:t>
            </w:r>
            <w:r>
              <w:rPr>
                <w:rFonts w:ascii="宋体" w:eastAsia="宋体" w:hAnsi="宋体" w:cs="宋体" w:hint="eastAsia"/>
                <w:kern w:val="0"/>
                <w:sz w:val="24"/>
                <w:szCs w:val="24"/>
              </w:rPr>
              <w:t>份</w:t>
            </w:r>
            <w:r>
              <w:rPr>
                <w:rFonts w:ascii="宋体" w:eastAsia="宋体" w:hAnsi="宋体" w:cs="宋体" w:hint="eastAsia"/>
                <w:kern w:val="0"/>
                <w:sz w:val="24"/>
                <w:szCs w:val="24"/>
                <w:lang w:val="zh-CN"/>
              </w:rPr>
              <w:t>（文件格式为：</w:t>
            </w:r>
            <w:r>
              <w:rPr>
                <w:rFonts w:ascii="宋体" w:eastAsia="宋体" w:hAnsi="宋体" w:cs="宋体" w:hint="eastAsia"/>
                <w:kern w:val="0"/>
                <w:sz w:val="24"/>
                <w:szCs w:val="24"/>
                <w:lang w:val="zh-CN"/>
              </w:rPr>
              <w:t xml:space="preserve"> XXX</w:t>
            </w:r>
            <w:r>
              <w:rPr>
                <w:rFonts w:ascii="宋体" w:eastAsia="宋体" w:hAnsi="宋体" w:cs="宋体" w:hint="eastAsia"/>
                <w:kern w:val="0"/>
                <w:sz w:val="24"/>
                <w:szCs w:val="24"/>
                <w:lang w:val="zh-CN"/>
              </w:rPr>
              <w:t>公司</w:t>
            </w:r>
            <w:r>
              <w:rPr>
                <w:rFonts w:ascii="宋体" w:eastAsia="宋体" w:hAnsi="宋体" w:cs="宋体" w:hint="eastAsia"/>
                <w:kern w:val="0"/>
                <w:sz w:val="24"/>
                <w:szCs w:val="24"/>
                <w:lang w:val="zh-CN"/>
              </w:rPr>
              <w:t>XXX</w:t>
            </w:r>
            <w:r>
              <w:rPr>
                <w:rFonts w:ascii="宋体" w:eastAsia="宋体" w:hAnsi="宋体" w:cs="宋体" w:hint="eastAsia"/>
                <w:kern w:val="0"/>
                <w:sz w:val="24"/>
                <w:szCs w:val="24"/>
                <w:lang w:val="zh-CN"/>
              </w:rPr>
              <w:t>项目编号</w:t>
            </w:r>
            <w:r>
              <w:rPr>
                <w:rFonts w:ascii="宋体" w:eastAsia="宋体" w:hAnsi="宋体" w:cs="宋体" w:hint="eastAsia"/>
                <w:kern w:val="0"/>
                <w:sz w:val="24"/>
                <w:szCs w:val="24"/>
                <w:lang w:val="zh-CN"/>
              </w:rPr>
              <w:t>.file</w:t>
            </w:r>
            <w:r>
              <w:rPr>
                <w:rFonts w:ascii="宋体" w:eastAsia="宋体" w:hAnsi="宋体" w:cs="宋体" w:hint="eastAsia"/>
                <w:kern w:val="0"/>
                <w:sz w:val="24"/>
                <w:szCs w:val="24"/>
                <w:lang w:val="zh-CN"/>
              </w:rPr>
              <w:t>）。</w:t>
            </w:r>
            <w:r>
              <w:rPr>
                <w:rFonts w:ascii="宋体" w:eastAsia="宋体" w:hAnsi="宋体" w:cs="宋体" w:hint="eastAsia"/>
                <w:kern w:val="0"/>
                <w:sz w:val="24"/>
                <w:szCs w:val="24"/>
              </w:rPr>
              <w:t>使用电子介质</w:t>
            </w:r>
            <w:r>
              <w:rPr>
                <w:rFonts w:ascii="宋体" w:eastAsia="宋体" w:hAnsi="宋体" w:cs="宋体" w:hint="eastAsia"/>
                <w:kern w:val="0"/>
                <w:sz w:val="24"/>
                <w:szCs w:val="24"/>
              </w:rPr>
              <w:t>U</w:t>
            </w:r>
            <w:r>
              <w:rPr>
                <w:rFonts w:ascii="宋体" w:eastAsia="宋体" w:hAnsi="宋体" w:cs="宋体" w:hint="eastAsia"/>
                <w:kern w:val="0"/>
                <w:sz w:val="24"/>
                <w:szCs w:val="24"/>
              </w:rPr>
              <w:t>盘存储的备份文件</w:t>
            </w:r>
            <w:r>
              <w:rPr>
                <w:rFonts w:ascii="宋体" w:eastAsia="宋体" w:hAnsi="宋体" w:cs="宋体" w:hint="eastAsia"/>
                <w:kern w:val="0"/>
                <w:sz w:val="24"/>
                <w:szCs w:val="24"/>
              </w:rPr>
              <w:t>2</w:t>
            </w:r>
            <w:r>
              <w:rPr>
                <w:rFonts w:ascii="宋体" w:eastAsia="宋体" w:hAnsi="宋体" w:cs="宋体" w:hint="eastAsia"/>
                <w:kern w:val="0"/>
                <w:sz w:val="24"/>
                <w:szCs w:val="24"/>
              </w:rPr>
              <w:t>份（文件格式为：名称为“备份”的文件夹）。</w:t>
            </w:r>
          </w:p>
          <w:p w:rsidR="00664B7D" w:rsidRDefault="00A24994">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lastRenderedPageBreak/>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eq \o\ac(</w:instrText>
            </w:r>
            <w:r>
              <w:rPr>
                <w:rFonts w:ascii="宋体" w:eastAsia="宋体" w:hAnsi="宋体" w:cs="宋体" w:hint="eastAsia"/>
                <w:kern w:val="0"/>
                <w:sz w:val="24"/>
                <w:szCs w:val="24"/>
              </w:rPr>
              <w:instrText>□</w:instrText>
            </w:r>
            <w:r>
              <w:rPr>
                <w:rFonts w:ascii="宋体" w:eastAsia="宋体" w:hAnsi="宋体" w:cs="宋体" w:hint="eastAsia"/>
                <w:kern w:val="0"/>
                <w:sz w:val="24"/>
                <w:szCs w:val="24"/>
              </w:rPr>
              <w:instrText>,</w:instrText>
            </w:r>
            <w:r>
              <w:rPr>
                <w:rFonts w:ascii="宋体" w:eastAsia="宋体" w:hAnsi="宋体" w:cs="宋体" w:hint="eastAsia"/>
                <w:kern w:val="0"/>
                <w:sz w:val="24"/>
                <w:szCs w:val="24"/>
              </w:rPr>
              <w:instrText>√</w:instrText>
            </w:r>
            <w:r>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Pr>
                <w:rFonts w:ascii="宋体" w:eastAsia="宋体" w:hAnsi="宋体" w:cs="宋体" w:hint="eastAsia"/>
                <w:kern w:val="0"/>
                <w:sz w:val="24"/>
                <w:szCs w:val="24"/>
              </w:rPr>
              <w:t>纸质投标文件：正本一份，副本一份。使用格式为“投标文件（供打印）</w:t>
            </w:r>
            <w:r>
              <w:rPr>
                <w:rFonts w:ascii="宋体" w:eastAsia="宋体" w:hAnsi="宋体" w:cs="宋体" w:hint="eastAsia"/>
                <w:kern w:val="0"/>
                <w:sz w:val="24"/>
                <w:szCs w:val="24"/>
              </w:rPr>
              <w:t>.PDF</w:t>
            </w:r>
            <w:r>
              <w:rPr>
                <w:rFonts w:ascii="宋体" w:eastAsia="宋体" w:hAnsi="宋体" w:cs="宋体" w:hint="eastAsia"/>
                <w:kern w:val="0"/>
                <w:sz w:val="24"/>
                <w:szCs w:val="24"/>
              </w:rPr>
              <w:t>”的文件</w:t>
            </w:r>
          </w:p>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电子投标文件和纸质投标文件的内容、格式、水印码、签章应一致。</w:t>
            </w:r>
          </w:p>
        </w:tc>
      </w:tr>
      <w:tr w:rsidR="00664B7D">
        <w:trPr>
          <w:trHeight w:val="510"/>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19</w:t>
            </w:r>
          </w:p>
        </w:tc>
        <w:tc>
          <w:tcPr>
            <w:tcW w:w="2268"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投标文件的</w:t>
            </w:r>
          </w:p>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签署盖章</w:t>
            </w:r>
          </w:p>
        </w:tc>
        <w:tc>
          <w:tcPr>
            <w:tcW w:w="6813" w:type="dxa"/>
            <w:vAlign w:val="center"/>
          </w:tcPr>
          <w:p w:rsidR="00664B7D" w:rsidRDefault="00A24994">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eq \o\ac(</w:instrText>
            </w:r>
            <w:r>
              <w:rPr>
                <w:rFonts w:ascii="宋体" w:eastAsia="宋体" w:hAnsi="宋体" w:cs="宋体" w:hint="eastAsia"/>
                <w:kern w:val="0"/>
                <w:sz w:val="24"/>
                <w:szCs w:val="24"/>
              </w:rPr>
              <w:instrText>□</w:instrText>
            </w:r>
            <w:r>
              <w:rPr>
                <w:rFonts w:ascii="宋体" w:eastAsia="宋体" w:hAnsi="宋体" w:cs="宋体" w:hint="eastAsia"/>
                <w:kern w:val="0"/>
                <w:sz w:val="24"/>
                <w:szCs w:val="24"/>
              </w:rPr>
              <w:instrText>,</w:instrText>
            </w:r>
            <w:r>
              <w:rPr>
                <w:rFonts w:ascii="宋体" w:eastAsia="宋体" w:hAnsi="宋体" w:cs="宋体" w:hint="eastAsia"/>
                <w:kern w:val="0"/>
                <w:sz w:val="24"/>
                <w:szCs w:val="24"/>
              </w:rPr>
              <w:instrText>√</w:instrText>
            </w:r>
            <w:r>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Pr>
                <w:rFonts w:ascii="宋体" w:eastAsia="宋体" w:hAnsi="宋体" w:cs="宋体" w:hint="eastAsia"/>
                <w:kern w:val="0"/>
                <w:sz w:val="24"/>
                <w:szCs w:val="24"/>
              </w:rPr>
              <w:t>电子投标文件：按招标文件要求加盖投标人电子印章和法人电子印章。</w:t>
            </w:r>
          </w:p>
          <w:p w:rsidR="00664B7D" w:rsidRDefault="00A24994">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eq \o\ac(</w:instrText>
            </w:r>
            <w:r>
              <w:rPr>
                <w:rFonts w:ascii="宋体" w:eastAsia="宋体" w:hAnsi="宋体" w:cs="宋体" w:hint="eastAsia"/>
                <w:kern w:val="0"/>
                <w:sz w:val="24"/>
                <w:szCs w:val="24"/>
              </w:rPr>
              <w:instrText>□</w:instrText>
            </w:r>
            <w:r>
              <w:rPr>
                <w:rFonts w:ascii="宋体" w:eastAsia="宋体" w:hAnsi="宋体" w:cs="宋体" w:hint="eastAsia"/>
                <w:kern w:val="0"/>
                <w:sz w:val="24"/>
                <w:szCs w:val="24"/>
              </w:rPr>
              <w:instrText>,</w:instrText>
            </w:r>
            <w:r>
              <w:rPr>
                <w:rFonts w:ascii="宋体" w:eastAsia="宋体" w:hAnsi="宋体" w:cs="宋体" w:hint="eastAsia"/>
                <w:kern w:val="0"/>
                <w:sz w:val="24"/>
                <w:szCs w:val="24"/>
              </w:rPr>
              <w:instrText>√</w:instrText>
            </w:r>
            <w:r>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Pr>
                <w:rFonts w:ascii="宋体" w:eastAsia="宋体" w:hAnsi="宋体" w:cs="宋体" w:hint="eastAsia"/>
                <w:kern w:val="0"/>
                <w:sz w:val="24"/>
                <w:szCs w:val="24"/>
              </w:rPr>
              <w:t>纸质投标文件：投标文件封面加盖投标人公章（投标文件是指投标人电子投标文件制作完成后生成的后缀名为“</w:t>
            </w:r>
            <w:r>
              <w:rPr>
                <w:rFonts w:ascii="宋体" w:eastAsia="宋体" w:hAnsi="宋体" w:cs="宋体" w:hint="eastAsia"/>
                <w:kern w:val="0"/>
                <w:sz w:val="24"/>
                <w:szCs w:val="24"/>
              </w:rPr>
              <w:t>.PDF</w:t>
            </w:r>
            <w:r>
              <w:rPr>
                <w:rFonts w:ascii="宋体" w:eastAsia="宋体" w:hAnsi="宋体" w:cs="宋体" w:hint="eastAsia"/>
                <w:kern w:val="0"/>
                <w:sz w:val="24"/>
                <w:szCs w:val="24"/>
              </w:rPr>
              <w:t>”的文件打印的纸质投标文件）。</w:t>
            </w:r>
          </w:p>
        </w:tc>
      </w:tr>
      <w:tr w:rsidR="00664B7D">
        <w:trPr>
          <w:trHeight w:val="510"/>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2268"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评标委员会组建</w:t>
            </w:r>
          </w:p>
        </w:tc>
        <w:tc>
          <w:tcPr>
            <w:tcW w:w="6813" w:type="dxa"/>
            <w:vAlign w:val="center"/>
          </w:tcPr>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由采购人代表和评审专家组成，其中评审专家的人数不少于评标委员会成员总数的三分之二。评审专家从政府采购评审专家库中随机抽取。</w:t>
            </w:r>
          </w:p>
        </w:tc>
      </w:tr>
      <w:tr w:rsidR="00664B7D">
        <w:trPr>
          <w:trHeight w:val="510"/>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2268" w:type="dxa"/>
            <w:vAlign w:val="center"/>
          </w:tcPr>
          <w:p w:rsidR="00664B7D" w:rsidRDefault="00A24994">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评标方法</w:t>
            </w:r>
          </w:p>
        </w:tc>
        <w:tc>
          <w:tcPr>
            <w:tcW w:w="6813" w:type="dxa"/>
            <w:vAlign w:val="center"/>
          </w:tcPr>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kern w:val="0"/>
                <w:sz w:val="24"/>
                <w:szCs w:val="24"/>
                <w:lang w:val="zh-CN"/>
              </w:rPr>
              <w:fldChar w:fldCharType="begin"/>
            </w:r>
            <w:r>
              <w:rPr>
                <w:rFonts w:ascii="宋体" w:eastAsia="宋体" w:hAnsi="宋体" w:cs="宋体"/>
                <w:kern w:val="0"/>
                <w:sz w:val="24"/>
                <w:szCs w:val="24"/>
                <w:lang w:val="zh-CN"/>
              </w:rPr>
              <w:instrText xml:space="preserve"> </w:instrText>
            </w:r>
            <w:r>
              <w:rPr>
                <w:rFonts w:ascii="宋体" w:eastAsia="宋体" w:hAnsi="宋体" w:cs="宋体" w:hint="eastAsia"/>
                <w:kern w:val="0"/>
                <w:sz w:val="24"/>
                <w:szCs w:val="24"/>
                <w:lang w:val="zh-CN"/>
              </w:rPr>
              <w:instrText>eq \o\ac(</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Pr>
                <w:rFonts w:ascii="宋体" w:eastAsia="宋体" w:hAnsi="宋体" w:cs="宋体" w:hint="eastAsia"/>
                <w:bCs/>
                <w:kern w:val="0"/>
                <w:sz w:val="24"/>
                <w:szCs w:val="24"/>
                <w:lang w:val="zh-CN"/>
              </w:rPr>
              <w:t>综合评分法</w:t>
            </w:r>
            <w:r>
              <w:rPr>
                <w:rFonts w:ascii="宋体" w:eastAsia="宋体" w:hAnsi="宋体" w:cs="宋体" w:hint="eastAsia"/>
                <w:kern w:val="0"/>
                <w:sz w:val="24"/>
                <w:szCs w:val="24"/>
                <w:lang w:val="zh-CN"/>
              </w:rPr>
              <w:t xml:space="preserve">  </w:t>
            </w:r>
            <w:r>
              <w:rPr>
                <w:rFonts w:ascii="宋体" w:eastAsia="宋体" w:hAnsi="宋体" w:cs="宋体" w:hint="eastAsia"/>
                <w:bCs/>
                <w:kern w:val="0"/>
                <w:sz w:val="24"/>
                <w:szCs w:val="24"/>
                <w:lang w:val="zh-CN"/>
              </w:rPr>
              <w:t>□</w:t>
            </w:r>
            <w:r>
              <w:rPr>
                <w:rFonts w:ascii="宋体" w:eastAsia="宋体" w:hAnsi="宋体" w:cs="宋体" w:hint="eastAsia"/>
                <w:kern w:val="0"/>
                <w:sz w:val="24"/>
                <w:szCs w:val="24"/>
                <w:lang w:val="zh-CN"/>
              </w:rPr>
              <w:t>最低评标价法</w:t>
            </w:r>
          </w:p>
        </w:tc>
      </w:tr>
      <w:tr w:rsidR="00664B7D">
        <w:trPr>
          <w:trHeight w:val="1587"/>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22</w:t>
            </w:r>
          </w:p>
        </w:tc>
        <w:tc>
          <w:tcPr>
            <w:tcW w:w="2268" w:type="dxa"/>
            <w:vAlign w:val="center"/>
          </w:tcPr>
          <w:p w:rsidR="00664B7D" w:rsidRDefault="00A24994">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授权函</w:t>
            </w:r>
          </w:p>
        </w:tc>
        <w:tc>
          <w:tcPr>
            <w:tcW w:w="6813" w:type="dxa"/>
            <w:vAlign w:val="center"/>
          </w:tcPr>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宋体" w:eastAsia="宋体" w:hAnsi="宋体" w:cs="宋体" w:hint="eastAsia"/>
                <w:bCs/>
                <w:kern w:val="0"/>
                <w:sz w:val="24"/>
                <w:szCs w:val="24"/>
                <w:lang w:val="zh-CN"/>
              </w:rPr>
              <w:t>楼电子</w:t>
            </w:r>
            <w:proofErr w:type="gramEnd"/>
            <w:r>
              <w:rPr>
                <w:rFonts w:ascii="宋体" w:eastAsia="宋体" w:hAnsi="宋体" w:cs="宋体" w:hint="eastAsia"/>
                <w:bCs/>
                <w:kern w:val="0"/>
                <w:sz w:val="24"/>
                <w:szCs w:val="24"/>
                <w:lang w:val="zh-CN"/>
              </w:rPr>
              <w:t>监督室，并向采购代理机构出具授权函，且不得超过</w:t>
            </w:r>
            <w:r>
              <w:rPr>
                <w:rFonts w:ascii="宋体" w:eastAsia="宋体" w:hAnsi="宋体" w:cs="宋体" w:hint="eastAsia"/>
                <w:bCs/>
                <w:kern w:val="0"/>
                <w:sz w:val="24"/>
                <w:szCs w:val="24"/>
                <w:lang w:val="zh-CN"/>
              </w:rPr>
              <w:t>2</w:t>
            </w:r>
            <w:r>
              <w:rPr>
                <w:rFonts w:ascii="宋体" w:eastAsia="宋体" w:hAnsi="宋体" w:cs="宋体" w:hint="eastAsia"/>
                <w:bCs/>
                <w:kern w:val="0"/>
                <w:sz w:val="24"/>
                <w:szCs w:val="24"/>
                <w:lang w:val="zh-CN"/>
              </w:rPr>
              <w:t>人。</w:t>
            </w:r>
          </w:p>
        </w:tc>
      </w:tr>
      <w:tr w:rsidR="00664B7D">
        <w:trPr>
          <w:trHeight w:val="510"/>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23</w:t>
            </w:r>
          </w:p>
        </w:tc>
        <w:tc>
          <w:tcPr>
            <w:tcW w:w="2268" w:type="dxa"/>
            <w:vAlign w:val="center"/>
          </w:tcPr>
          <w:p w:rsidR="00664B7D" w:rsidRDefault="00A24994">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履约保证金</w:t>
            </w:r>
          </w:p>
        </w:tc>
        <w:tc>
          <w:tcPr>
            <w:tcW w:w="6813" w:type="dxa"/>
            <w:vAlign w:val="center"/>
          </w:tcPr>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kern w:val="0"/>
                <w:sz w:val="24"/>
                <w:szCs w:val="24"/>
                <w:lang w:val="zh-CN"/>
              </w:rPr>
              <w:fldChar w:fldCharType="begin"/>
            </w:r>
            <w:r>
              <w:rPr>
                <w:rFonts w:ascii="宋体" w:eastAsia="宋体" w:hAnsi="宋体" w:cs="宋体"/>
                <w:kern w:val="0"/>
                <w:sz w:val="24"/>
                <w:szCs w:val="24"/>
                <w:lang w:val="zh-CN"/>
              </w:rPr>
              <w:instrText xml:space="preserve"> </w:instrText>
            </w:r>
            <w:r>
              <w:rPr>
                <w:rFonts w:ascii="宋体" w:eastAsia="宋体" w:hAnsi="宋体" w:cs="宋体" w:hint="eastAsia"/>
                <w:kern w:val="0"/>
                <w:sz w:val="24"/>
                <w:szCs w:val="24"/>
                <w:lang w:val="zh-CN"/>
              </w:rPr>
              <w:instrText>eq \o\ac(</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Pr>
                <w:rFonts w:ascii="宋体" w:eastAsia="宋体" w:hAnsi="宋体" w:cs="宋体" w:hint="eastAsia"/>
                <w:bCs/>
                <w:kern w:val="0"/>
                <w:sz w:val="24"/>
                <w:szCs w:val="24"/>
                <w:lang w:val="zh-CN"/>
              </w:rPr>
              <w:t>无要求</w:t>
            </w:r>
          </w:p>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w:t>
            </w:r>
            <w:r>
              <w:rPr>
                <w:rFonts w:ascii="宋体" w:eastAsia="宋体" w:hAnsi="宋体" w:cs="宋体" w:hint="eastAsia"/>
                <w:kern w:val="0"/>
                <w:sz w:val="24"/>
                <w:szCs w:val="24"/>
              </w:rPr>
              <w:t>要求提交。履约保证金的数额为合同金额的</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w:t>
            </w:r>
            <w:r>
              <w:rPr>
                <w:rFonts w:ascii="宋体" w:eastAsia="宋体" w:hAnsi="宋体" w:cs="宋体" w:hint="eastAsia"/>
                <w:kern w:val="0"/>
                <w:sz w:val="24"/>
                <w:szCs w:val="24"/>
              </w:rPr>
              <w:t>。中标人以支票、汇票、本票或者金融机构、担保机构出具的保函等非现金形式向采购人提交。</w:t>
            </w:r>
          </w:p>
        </w:tc>
      </w:tr>
      <w:tr w:rsidR="00664B7D">
        <w:trPr>
          <w:trHeight w:val="510"/>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2268" w:type="dxa"/>
            <w:vAlign w:val="center"/>
          </w:tcPr>
          <w:p w:rsidR="00664B7D" w:rsidRDefault="00A24994">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代理服务费</w:t>
            </w:r>
          </w:p>
        </w:tc>
        <w:tc>
          <w:tcPr>
            <w:tcW w:w="6813" w:type="dxa"/>
            <w:vAlign w:val="center"/>
          </w:tcPr>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□不收取</w:t>
            </w:r>
          </w:p>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kern w:val="0"/>
                <w:sz w:val="24"/>
                <w:szCs w:val="24"/>
                <w:lang w:val="zh-CN"/>
              </w:rPr>
              <w:fldChar w:fldCharType="begin"/>
            </w:r>
            <w:r>
              <w:rPr>
                <w:rFonts w:ascii="宋体" w:eastAsia="宋体" w:hAnsi="宋体" w:cs="宋体"/>
                <w:kern w:val="0"/>
                <w:sz w:val="24"/>
                <w:szCs w:val="24"/>
                <w:lang w:val="zh-CN"/>
              </w:rPr>
              <w:instrText xml:space="preserve"> </w:instrText>
            </w:r>
            <w:r>
              <w:rPr>
                <w:rFonts w:ascii="宋体" w:eastAsia="宋体" w:hAnsi="宋体" w:cs="宋体" w:hint="eastAsia"/>
                <w:kern w:val="0"/>
                <w:sz w:val="24"/>
                <w:szCs w:val="24"/>
                <w:lang w:val="zh-CN"/>
              </w:rPr>
              <w:instrText>eq \o\ac(</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Pr>
                <w:rFonts w:ascii="宋体" w:eastAsia="宋体" w:hAnsi="宋体" w:cs="宋体" w:hint="eastAsia"/>
                <w:bCs/>
                <w:kern w:val="0"/>
                <w:sz w:val="24"/>
                <w:szCs w:val="24"/>
                <w:lang w:val="zh-CN"/>
              </w:rPr>
              <w:t>收取中标人。□收取采购人。</w:t>
            </w:r>
          </w:p>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收取标准</w:t>
            </w:r>
            <w:r>
              <w:rPr>
                <w:rFonts w:ascii="宋体" w:eastAsia="宋体" w:hAnsi="宋体" w:cs="宋体" w:hint="eastAsia"/>
                <w:kern w:val="0"/>
                <w:sz w:val="24"/>
                <w:szCs w:val="24"/>
              </w:rPr>
              <w:t>:</w:t>
            </w:r>
            <w:r>
              <w:rPr>
                <w:rFonts w:ascii="宋体" w:eastAsia="宋体" w:hAnsi="宋体" w:cs="宋体" w:hint="eastAsia"/>
                <w:kern w:val="0"/>
                <w:sz w:val="24"/>
                <w:szCs w:val="24"/>
              </w:rPr>
              <w:t>中标合同金额的</w:t>
            </w:r>
            <w:r>
              <w:rPr>
                <w:rFonts w:ascii="宋体" w:eastAsia="宋体" w:hAnsi="宋体" w:cs="宋体" w:hint="eastAsia"/>
                <w:kern w:val="0"/>
                <w:sz w:val="24"/>
                <w:szCs w:val="24"/>
                <w:u w:val="single"/>
              </w:rPr>
              <w:t>1.5</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。一次性以银行划账、电汇、汇票或支票的形式支付。</w:t>
            </w:r>
          </w:p>
        </w:tc>
      </w:tr>
      <w:tr w:rsidR="00664B7D">
        <w:trPr>
          <w:trHeight w:val="510"/>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25</w:t>
            </w:r>
          </w:p>
        </w:tc>
        <w:tc>
          <w:tcPr>
            <w:tcW w:w="2268" w:type="dxa"/>
            <w:vAlign w:val="center"/>
          </w:tcPr>
          <w:p w:rsidR="00664B7D" w:rsidRDefault="00A24994">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中标人需提交</w:t>
            </w:r>
          </w:p>
          <w:p w:rsidR="00664B7D" w:rsidRDefault="00A24994">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的资料</w:t>
            </w:r>
          </w:p>
        </w:tc>
        <w:tc>
          <w:tcPr>
            <w:tcW w:w="6813" w:type="dxa"/>
            <w:vAlign w:val="center"/>
          </w:tcPr>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中标人在接到中标通知时，须向代理机构发送投标报价及分项报价一览表（包含主要中标标的</w:t>
            </w:r>
            <w:proofErr w:type="gramStart"/>
            <w:r>
              <w:rPr>
                <w:rFonts w:ascii="宋体" w:eastAsia="宋体" w:hAnsi="宋体" w:cs="宋体" w:hint="eastAsia"/>
                <w:bCs/>
                <w:kern w:val="0"/>
                <w:sz w:val="24"/>
                <w:szCs w:val="24"/>
                <w:lang w:val="zh-CN"/>
              </w:rPr>
              <w:t>的</w:t>
            </w:r>
            <w:proofErr w:type="gramEnd"/>
            <w:r>
              <w:rPr>
                <w:rFonts w:ascii="宋体" w:eastAsia="宋体" w:hAnsi="宋体" w:cs="宋体" w:hint="eastAsia"/>
                <w:bCs/>
                <w:kern w:val="0"/>
                <w:sz w:val="24"/>
                <w:szCs w:val="24"/>
                <w:lang w:val="zh-CN"/>
              </w:rPr>
              <w:t>名称、规格型号、数量、单价、服务要求等）电子文档，并同时通知代理机构联系人。代</w:t>
            </w:r>
            <w:r>
              <w:rPr>
                <w:rFonts w:ascii="宋体" w:eastAsia="宋体" w:hAnsi="宋体" w:cs="宋体" w:hint="eastAsia"/>
                <w:bCs/>
                <w:kern w:val="0"/>
                <w:sz w:val="24"/>
                <w:szCs w:val="24"/>
                <w:lang w:val="zh-CN"/>
              </w:rPr>
              <w:lastRenderedPageBreak/>
              <w:t>理机构邮箱：</w:t>
            </w:r>
            <w:r>
              <w:rPr>
                <w:rFonts w:ascii="宋体" w:eastAsia="宋体" w:hAnsi="宋体" w:cs="宋体"/>
                <w:bCs/>
                <w:kern w:val="0"/>
                <w:sz w:val="24"/>
                <w:szCs w:val="24"/>
              </w:rPr>
              <w:t>yongming0374@126.com</w:t>
            </w:r>
            <w:r>
              <w:rPr>
                <w:rFonts w:ascii="宋体" w:eastAsia="宋体" w:hAnsi="宋体" w:cs="宋体" w:hint="eastAsia"/>
                <w:bCs/>
                <w:kern w:val="0"/>
                <w:sz w:val="24"/>
                <w:szCs w:val="24"/>
                <w:lang w:val="zh-CN"/>
              </w:rPr>
              <w:t>。</w:t>
            </w:r>
          </w:p>
        </w:tc>
      </w:tr>
      <w:tr w:rsidR="00664B7D">
        <w:trPr>
          <w:trHeight w:val="510"/>
          <w:jc w:val="center"/>
        </w:trPr>
        <w:tc>
          <w:tcPr>
            <w:tcW w:w="806" w:type="dxa"/>
            <w:vAlign w:val="center"/>
          </w:tcPr>
          <w:p w:rsidR="00664B7D" w:rsidRDefault="00A24994">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26</w:t>
            </w:r>
          </w:p>
        </w:tc>
        <w:tc>
          <w:tcPr>
            <w:tcW w:w="2268" w:type="dxa"/>
            <w:vAlign w:val="center"/>
          </w:tcPr>
          <w:p w:rsidR="00664B7D" w:rsidRDefault="00A24994">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电子化采购模式</w:t>
            </w:r>
          </w:p>
        </w:tc>
        <w:tc>
          <w:tcPr>
            <w:tcW w:w="6813" w:type="dxa"/>
            <w:vAlign w:val="center"/>
          </w:tcPr>
          <w:p w:rsidR="00664B7D" w:rsidRDefault="00A24994">
            <w:pPr>
              <w:widowControl/>
              <w:spacing w:line="360" w:lineRule="auto"/>
              <w:jc w:val="left"/>
              <w:rPr>
                <w:rFonts w:ascii="宋体" w:eastAsia="宋体" w:hAnsi="宋体" w:cs="宋体"/>
                <w:kern w:val="0"/>
                <w:sz w:val="24"/>
                <w:szCs w:val="24"/>
                <w:lang w:val="zh-CN"/>
              </w:rPr>
            </w:pPr>
            <w:r>
              <w:rPr>
                <w:rFonts w:ascii="宋体" w:eastAsia="宋体" w:hAnsi="宋体" w:cs="宋体"/>
                <w:kern w:val="0"/>
                <w:sz w:val="24"/>
                <w:szCs w:val="24"/>
                <w:lang w:val="zh-CN"/>
              </w:rPr>
              <w:fldChar w:fldCharType="begin"/>
            </w:r>
            <w:r>
              <w:rPr>
                <w:rFonts w:ascii="宋体" w:eastAsia="宋体" w:hAnsi="宋体" w:cs="宋体"/>
                <w:kern w:val="0"/>
                <w:sz w:val="24"/>
                <w:szCs w:val="24"/>
                <w:lang w:val="zh-CN"/>
              </w:rPr>
              <w:instrText xml:space="preserve"> </w:instrText>
            </w:r>
            <w:r>
              <w:rPr>
                <w:rFonts w:ascii="宋体" w:eastAsia="宋体" w:hAnsi="宋体" w:cs="宋体" w:hint="eastAsia"/>
                <w:kern w:val="0"/>
                <w:sz w:val="24"/>
                <w:szCs w:val="24"/>
                <w:lang w:val="zh-CN"/>
              </w:rPr>
              <w:instrText>eq \o\ac(</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Pr>
                <w:rFonts w:ascii="宋体" w:eastAsia="宋体" w:hAnsi="宋体" w:cs="宋体" w:hint="eastAsia"/>
                <w:bCs/>
                <w:kern w:val="0"/>
                <w:sz w:val="24"/>
                <w:szCs w:val="24"/>
                <w:lang w:val="zh-CN"/>
              </w:rPr>
              <w:t>是。</w:t>
            </w:r>
            <w:r>
              <w:rPr>
                <w:rFonts w:ascii="宋体" w:eastAsia="宋体" w:hAnsi="宋体" w:cs="宋体" w:hint="eastAsia"/>
                <w:kern w:val="0"/>
                <w:sz w:val="24"/>
                <w:szCs w:val="24"/>
                <w:lang w:val="zh-CN"/>
              </w:rPr>
              <w:t>投标人投标时须提供加密电子投标文件、备份文件（使用电子介质</w:t>
            </w:r>
            <w:r>
              <w:rPr>
                <w:rFonts w:ascii="宋体" w:eastAsia="宋体" w:hAnsi="宋体" w:cs="宋体" w:hint="eastAsia"/>
                <w:kern w:val="0"/>
                <w:sz w:val="24"/>
                <w:szCs w:val="24"/>
                <w:lang w:val="zh-CN"/>
              </w:rPr>
              <w:t>U</w:t>
            </w:r>
            <w:r>
              <w:rPr>
                <w:rFonts w:ascii="宋体" w:eastAsia="宋体" w:hAnsi="宋体" w:cs="宋体" w:hint="eastAsia"/>
                <w:kern w:val="0"/>
                <w:sz w:val="24"/>
                <w:szCs w:val="24"/>
                <w:lang w:val="zh-CN"/>
              </w:rPr>
              <w:t>盘存储）、纸质投标文件。投标人资质、业绩、荣誉及相关人员证明材料等资料原件开标现场不再提供。</w:t>
            </w:r>
          </w:p>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□否。投标人投标时须提供纸质投标文件。投标人资质、业绩、荣誉及相关人员证明材料等资料原件根据招标文件要求提供。</w:t>
            </w:r>
          </w:p>
        </w:tc>
      </w:tr>
    </w:tbl>
    <w:p w:rsidR="00664B7D" w:rsidRDefault="00664B7D">
      <w:pPr>
        <w:widowControl/>
        <w:jc w:val="left"/>
        <w:rPr>
          <w:rFonts w:ascii="宋体" w:eastAsia="宋体" w:hAnsi="宋体" w:cs="宋体"/>
          <w:b/>
          <w:kern w:val="0"/>
          <w:sz w:val="32"/>
          <w:szCs w:val="32"/>
        </w:rPr>
      </w:pPr>
    </w:p>
    <w:p w:rsidR="00664B7D" w:rsidRDefault="00664B7D">
      <w:pPr>
        <w:widowControl/>
        <w:jc w:val="left"/>
        <w:rPr>
          <w:rFonts w:ascii="宋体" w:eastAsia="宋体" w:hAnsi="宋体" w:cs="宋体"/>
          <w:b/>
          <w:kern w:val="0"/>
          <w:sz w:val="32"/>
          <w:szCs w:val="32"/>
        </w:rPr>
      </w:pPr>
    </w:p>
    <w:p w:rsidR="00664B7D" w:rsidRDefault="00A24994">
      <w:pPr>
        <w:widowControl/>
        <w:jc w:val="left"/>
        <w:rPr>
          <w:rFonts w:asciiTheme="majorHAnsi" w:eastAsia="宋体" w:hAnsiTheme="majorHAnsi" w:cstheme="majorBidi"/>
          <w:b/>
          <w:bCs/>
          <w:kern w:val="0"/>
          <w:sz w:val="36"/>
          <w:szCs w:val="36"/>
        </w:rPr>
      </w:pPr>
      <w:bookmarkStart w:id="4" w:name="_Toc524770167"/>
      <w:r>
        <w:rPr>
          <w:kern w:val="0"/>
          <w:sz w:val="36"/>
          <w:szCs w:val="36"/>
        </w:rPr>
        <w:br w:type="page"/>
      </w:r>
    </w:p>
    <w:p w:rsidR="00664B7D" w:rsidRDefault="00A24994">
      <w:pPr>
        <w:pStyle w:val="ae"/>
        <w:spacing w:before="0" w:after="0"/>
        <w:rPr>
          <w:kern w:val="0"/>
          <w:sz w:val="44"/>
          <w:szCs w:val="44"/>
        </w:rPr>
      </w:pPr>
      <w:r>
        <w:rPr>
          <w:rFonts w:hint="eastAsia"/>
          <w:kern w:val="0"/>
          <w:sz w:val="44"/>
          <w:szCs w:val="44"/>
        </w:rPr>
        <w:lastRenderedPageBreak/>
        <w:t>第四章</w:t>
      </w:r>
      <w:r>
        <w:rPr>
          <w:rFonts w:hint="eastAsia"/>
          <w:kern w:val="0"/>
          <w:sz w:val="44"/>
          <w:szCs w:val="44"/>
        </w:rPr>
        <w:t xml:space="preserve"> </w:t>
      </w:r>
      <w:r>
        <w:rPr>
          <w:rFonts w:hint="eastAsia"/>
          <w:kern w:val="0"/>
          <w:sz w:val="44"/>
          <w:szCs w:val="44"/>
        </w:rPr>
        <w:t>投标人须知</w:t>
      </w:r>
      <w:bookmarkEnd w:id="4"/>
    </w:p>
    <w:p w:rsidR="00664B7D" w:rsidRDefault="00A24994">
      <w:pPr>
        <w:jc w:val="center"/>
        <w:outlineLvl w:val="0"/>
        <w:rPr>
          <w:rFonts w:ascii="宋体" w:eastAsia="宋体" w:hAnsi="宋体"/>
          <w:b/>
          <w:sz w:val="28"/>
          <w:szCs w:val="28"/>
        </w:rPr>
      </w:pPr>
      <w:bookmarkStart w:id="5" w:name="_Toc524770168"/>
      <w:r>
        <w:rPr>
          <w:rFonts w:ascii="宋体" w:eastAsia="宋体" w:hAnsi="宋体" w:hint="eastAsia"/>
          <w:b/>
          <w:sz w:val="28"/>
          <w:szCs w:val="28"/>
        </w:rPr>
        <w:t>一、概念释义</w:t>
      </w:r>
      <w:bookmarkEnd w:id="5"/>
    </w:p>
    <w:p w:rsidR="00664B7D" w:rsidRDefault="00A24994">
      <w:pPr>
        <w:spacing w:line="360" w:lineRule="auto"/>
        <w:rPr>
          <w:rFonts w:ascii="宋体" w:eastAsia="宋体" w:hAnsi="宋体"/>
          <w:b/>
          <w:sz w:val="24"/>
          <w:szCs w:val="24"/>
        </w:rPr>
      </w:pPr>
      <w:r>
        <w:rPr>
          <w:rFonts w:ascii="宋体" w:eastAsia="宋体" w:hAnsi="宋体" w:hint="eastAsia"/>
          <w:b/>
          <w:sz w:val="24"/>
          <w:szCs w:val="24"/>
        </w:rPr>
        <w:t>1.</w:t>
      </w:r>
      <w:r>
        <w:rPr>
          <w:rFonts w:ascii="宋体" w:eastAsia="宋体" w:hAnsi="宋体" w:hint="eastAsia"/>
          <w:b/>
          <w:sz w:val="24"/>
          <w:szCs w:val="24"/>
        </w:rPr>
        <w:t>适用范围</w:t>
      </w:r>
    </w:p>
    <w:p w:rsidR="00664B7D" w:rsidRDefault="00A24994">
      <w:pPr>
        <w:spacing w:line="360" w:lineRule="auto"/>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本招标文件仅适用于本次“投标邀请”中所述采购项目。</w:t>
      </w:r>
    </w:p>
    <w:p w:rsidR="00664B7D" w:rsidRDefault="00A24994">
      <w:pPr>
        <w:spacing w:line="360" w:lineRule="auto"/>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本招标文件解释权属于“投标邀请”所述的采购人。</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2.</w:t>
      </w:r>
      <w:r>
        <w:rPr>
          <w:rFonts w:ascii="宋体" w:eastAsia="宋体" w:hAnsi="宋体" w:hint="eastAsia"/>
          <w:b/>
          <w:sz w:val="24"/>
          <w:szCs w:val="24"/>
        </w:rPr>
        <w:t>定义</w:t>
      </w:r>
    </w:p>
    <w:p w:rsidR="00664B7D" w:rsidRDefault="00A24994">
      <w:pPr>
        <w:spacing w:line="360" w:lineRule="auto"/>
        <w:rPr>
          <w:rFonts w:ascii="宋体" w:eastAsia="宋体" w:hAnsi="宋体"/>
          <w:sz w:val="24"/>
          <w:szCs w:val="24"/>
        </w:rPr>
      </w:pPr>
      <w:r>
        <w:rPr>
          <w:rFonts w:ascii="宋体" w:eastAsia="宋体" w:hAnsi="宋体" w:hint="eastAsia"/>
          <w:sz w:val="24"/>
          <w:szCs w:val="24"/>
        </w:rPr>
        <w:t>2.1</w:t>
      </w:r>
      <w:r>
        <w:rPr>
          <w:rFonts w:ascii="宋体" w:eastAsia="宋体" w:hAnsi="宋体" w:hint="eastAsia"/>
          <w:sz w:val="24"/>
          <w:szCs w:val="24"/>
        </w:rPr>
        <w:t>“采购项目”：“投标人须知前附表”中所述的采购项目。</w:t>
      </w:r>
    </w:p>
    <w:p w:rsidR="00664B7D" w:rsidRDefault="00A24994">
      <w:pPr>
        <w:spacing w:line="360" w:lineRule="auto"/>
        <w:rPr>
          <w:rFonts w:ascii="宋体" w:eastAsia="宋体" w:hAnsi="宋体"/>
          <w:sz w:val="24"/>
          <w:szCs w:val="24"/>
        </w:rPr>
      </w:pPr>
      <w:r>
        <w:rPr>
          <w:rFonts w:ascii="宋体" w:eastAsia="宋体" w:hAnsi="宋体" w:hint="eastAsia"/>
          <w:sz w:val="24"/>
          <w:szCs w:val="24"/>
        </w:rPr>
        <w:t>2.2</w:t>
      </w:r>
      <w:r>
        <w:rPr>
          <w:rFonts w:ascii="宋体" w:eastAsia="宋体" w:hAnsi="宋体" w:hint="eastAsia"/>
          <w:sz w:val="24"/>
          <w:szCs w:val="24"/>
        </w:rPr>
        <w:t>“招标人”：“投标人须知前附表”中所述的组织本次招标的代理机构和采购人。</w:t>
      </w:r>
    </w:p>
    <w:p w:rsidR="00664B7D" w:rsidRDefault="00A24994">
      <w:pPr>
        <w:spacing w:line="360" w:lineRule="auto"/>
        <w:rPr>
          <w:rFonts w:ascii="宋体" w:eastAsia="宋体" w:hAnsi="宋体"/>
          <w:sz w:val="24"/>
          <w:szCs w:val="24"/>
        </w:rPr>
      </w:pPr>
      <w:r>
        <w:rPr>
          <w:rFonts w:ascii="宋体" w:eastAsia="宋体" w:hAnsi="宋体" w:hint="eastAsia"/>
          <w:sz w:val="24"/>
          <w:szCs w:val="24"/>
        </w:rPr>
        <w:t>2.3</w:t>
      </w:r>
      <w:r>
        <w:rPr>
          <w:rFonts w:ascii="宋体" w:eastAsia="宋体" w:hAnsi="宋体" w:hint="eastAsia"/>
          <w:sz w:val="24"/>
          <w:szCs w:val="24"/>
        </w:rPr>
        <w:t>“采购人”：是指依法进行政府采购的国家机关、事业单位、团体组织。采购人名称、地址、电话、联系人见“投标人须知前附表”。</w:t>
      </w:r>
    </w:p>
    <w:p w:rsidR="00664B7D" w:rsidRDefault="00A24994">
      <w:pPr>
        <w:spacing w:line="360" w:lineRule="auto"/>
        <w:rPr>
          <w:rFonts w:ascii="宋体" w:eastAsia="宋体" w:hAnsi="宋体"/>
          <w:sz w:val="24"/>
          <w:szCs w:val="24"/>
        </w:rPr>
      </w:pPr>
      <w:r>
        <w:rPr>
          <w:rFonts w:ascii="宋体" w:eastAsia="宋体" w:hAnsi="宋体" w:hint="eastAsia"/>
          <w:sz w:val="24"/>
          <w:szCs w:val="24"/>
        </w:rPr>
        <w:t>2.4</w:t>
      </w:r>
      <w:r>
        <w:rPr>
          <w:rFonts w:ascii="宋体" w:eastAsia="宋体" w:hAnsi="宋体" w:hint="eastAsia"/>
          <w:sz w:val="24"/>
          <w:szCs w:val="24"/>
        </w:rPr>
        <w:t>“代理机构”：接受采购人委托，代理采购项目的采购代理机构。代理机构名称、地址、</w:t>
      </w:r>
      <w:r>
        <w:rPr>
          <w:rFonts w:ascii="宋体" w:eastAsia="宋体" w:hAnsi="宋体" w:hint="eastAsia"/>
          <w:sz w:val="24"/>
          <w:szCs w:val="24"/>
        </w:rPr>
        <w:t xml:space="preserve"> </w:t>
      </w:r>
      <w:r>
        <w:rPr>
          <w:rFonts w:ascii="宋体" w:eastAsia="宋体" w:hAnsi="宋体" w:hint="eastAsia"/>
          <w:sz w:val="24"/>
          <w:szCs w:val="24"/>
        </w:rPr>
        <w:t>电话、联系人见“投标人须知前附表”。</w:t>
      </w:r>
    </w:p>
    <w:p w:rsidR="00664B7D" w:rsidRDefault="00A24994">
      <w:pPr>
        <w:spacing w:line="360" w:lineRule="auto"/>
        <w:rPr>
          <w:rFonts w:ascii="宋体" w:eastAsia="宋体" w:hAnsi="宋体"/>
          <w:sz w:val="24"/>
          <w:szCs w:val="24"/>
        </w:rPr>
      </w:pPr>
      <w:r>
        <w:rPr>
          <w:rFonts w:ascii="宋体" w:eastAsia="宋体" w:hAnsi="宋体" w:hint="eastAsia"/>
          <w:sz w:val="24"/>
          <w:szCs w:val="24"/>
        </w:rPr>
        <w:t>采购代理机构及其分支机构不得在所代理的采购项目中投标或者代理投标，不得为所代理的采购项目的投标人参加本项目提供投标咨询。</w:t>
      </w:r>
    </w:p>
    <w:p w:rsidR="00664B7D" w:rsidRDefault="00A24994">
      <w:pPr>
        <w:spacing w:line="360" w:lineRule="auto"/>
        <w:rPr>
          <w:rFonts w:ascii="宋体" w:eastAsia="宋体" w:hAnsi="宋体"/>
          <w:sz w:val="24"/>
          <w:szCs w:val="24"/>
        </w:rPr>
      </w:pPr>
      <w:r>
        <w:rPr>
          <w:rFonts w:ascii="宋体" w:eastAsia="宋体" w:hAnsi="宋体" w:hint="eastAsia"/>
          <w:sz w:val="24"/>
          <w:szCs w:val="24"/>
        </w:rPr>
        <w:t>2.5</w:t>
      </w:r>
      <w:r>
        <w:rPr>
          <w:rFonts w:ascii="宋体" w:eastAsia="宋体" w:hAnsi="宋体" w:hint="eastAsia"/>
          <w:sz w:val="24"/>
          <w:szCs w:val="24"/>
        </w:rPr>
        <w:t>“潜在投标人”指符合《中华人民共和国政府采购法》及相关</w:t>
      </w:r>
      <w:r>
        <w:rPr>
          <w:rFonts w:ascii="宋体" w:eastAsia="宋体" w:hAnsi="宋体" w:hint="eastAsia"/>
          <w:sz w:val="24"/>
          <w:szCs w:val="24"/>
        </w:rPr>
        <w:t>法律法规和本招标文件的各项规定，</w:t>
      </w:r>
      <w:proofErr w:type="gramStart"/>
      <w:r>
        <w:rPr>
          <w:rFonts w:ascii="宋体" w:eastAsia="宋体" w:hAnsi="宋体" w:hint="eastAsia"/>
          <w:sz w:val="24"/>
          <w:szCs w:val="24"/>
        </w:rPr>
        <w:t>且按照</w:t>
      </w:r>
      <w:proofErr w:type="gramEnd"/>
      <w:r>
        <w:rPr>
          <w:rFonts w:ascii="宋体" w:eastAsia="宋体" w:hAnsi="宋体" w:hint="eastAsia"/>
          <w:sz w:val="24"/>
          <w:szCs w:val="24"/>
        </w:rPr>
        <w:t>本项目招标公告及招标文件规定的方式获取招标文件的法人、其他组织或者自然人。</w:t>
      </w:r>
    </w:p>
    <w:p w:rsidR="00664B7D" w:rsidRDefault="00A24994">
      <w:pPr>
        <w:spacing w:line="360" w:lineRule="auto"/>
        <w:rPr>
          <w:rFonts w:ascii="宋体" w:eastAsia="宋体" w:hAnsi="宋体"/>
          <w:sz w:val="24"/>
          <w:szCs w:val="24"/>
        </w:rPr>
      </w:pPr>
      <w:r>
        <w:rPr>
          <w:rFonts w:ascii="宋体" w:eastAsia="宋体" w:hAnsi="宋体" w:hint="eastAsia"/>
          <w:sz w:val="24"/>
          <w:szCs w:val="24"/>
        </w:rPr>
        <w:t>2.6</w:t>
      </w:r>
      <w:r>
        <w:rPr>
          <w:rFonts w:ascii="宋体" w:eastAsia="宋体" w:hAnsi="宋体" w:hint="eastAsia"/>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64B7D" w:rsidRDefault="00A24994">
      <w:pPr>
        <w:spacing w:line="360" w:lineRule="auto"/>
        <w:rPr>
          <w:rFonts w:ascii="宋体" w:eastAsia="宋体" w:hAnsi="宋体"/>
          <w:sz w:val="24"/>
          <w:szCs w:val="24"/>
        </w:rPr>
      </w:pPr>
      <w:r>
        <w:rPr>
          <w:rFonts w:ascii="宋体" w:eastAsia="宋体" w:hAnsi="宋体" w:hint="eastAsia"/>
          <w:sz w:val="24"/>
          <w:szCs w:val="24"/>
        </w:rPr>
        <w:t>2.7</w:t>
      </w:r>
      <w:r>
        <w:rPr>
          <w:rFonts w:ascii="宋体" w:eastAsia="宋体" w:hAnsi="宋体" w:hint="eastAsia"/>
          <w:sz w:val="24"/>
          <w:szCs w:val="24"/>
        </w:rPr>
        <w:t>“节能产品”或者“环保产品”：财政部发布的《节能产品政府采购清单》或者《环境标志产品政府采购清单》的产品。</w:t>
      </w:r>
    </w:p>
    <w:p w:rsidR="00664B7D" w:rsidRDefault="00A24994">
      <w:pPr>
        <w:spacing w:line="360" w:lineRule="auto"/>
        <w:rPr>
          <w:rFonts w:ascii="宋体" w:eastAsia="宋体" w:hAnsi="宋体"/>
          <w:sz w:val="24"/>
          <w:szCs w:val="24"/>
        </w:rPr>
      </w:pPr>
      <w:r>
        <w:rPr>
          <w:rFonts w:ascii="宋体" w:eastAsia="宋体" w:hAnsi="宋体" w:hint="eastAsia"/>
          <w:sz w:val="24"/>
          <w:szCs w:val="24"/>
        </w:rPr>
        <w:t>2.8</w:t>
      </w:r>
      <w:r>
        <w:rPr>
          <w:rFonts w:ascii="宋体" w:eastAsia="宋体" w:hAnsi="宋体" w:hint="eastAsia"/>
          <w:sz w:val="24"/>
          <w:szCs w:val="24"/>
        </w:rPr>
        <w:t>“进口产品”：是指通过中国海关报关验放进入中国境内且产自关境外的</w:t>
      </w:r>
      <w:r>
        <w:rPr>
          <w:rFonts w:ascii="宋体" w:eastAsia="宋体" w:hAnsi="宋体" w:hint="eastAsia"/>
          <w:sz w:val="24"/>
          <w:szCs w:val="24"/>
        </w:rPr>
        <w:t>产品，包括已经进入中国境内的进口产品。详见《</w:t>
      </w:r>
      <w:r>
        <w:rPr>
          <w:rFonts w:ascii="宋体" w:eastAsia="宋体" w:hAnsi="宋体"/>
          <w:sz w:val="24"/>
          <w:szCs w:val="24"/>
        </w:rPr>
        <w:t>关于政府采购进口产品管理有关问题的通知</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财库</w:t>
      </w:r>
      <w:r>
        <w:rPr>
          <w:rFonts w:ascii="宋体" w:eastAsia="宋体" w:hAnsi="宋体" w:hint="eastAsia"/>
          <w:sz w:val="24"/>
          <w:szCs w:val="24"/>
        </w:rPr>
        <w:t>[2007]119</w:t>
      </w:r>
      <w:r>
        <w:rPr>
          <w:rFonts w:ascii="宋体" w:eastAsia="宋体" w:hAnsi="宋体" w:hint="eastAsia"/>
          <w:sz w:val="24"/>
          <w:szCs w:val="24"/>
        </w:rPr>
        <w:t>号</w:t>
      </w:r>
      <w:r>
        <w:rPr>
          <w:rFonts w:ascii="宋体" w:eastAsia="宋体" w:hAnsi="宋体" w:hint="eastAsia"/>
          <w:sz w:val="24"/>
          <w:szCs w:val="24"/>
        </w:rPr>
        <w:t>)</w:t>
      </w:r>
      <w:r>
        <w:rPr>
          <w:rFonts w:ascii="宋体" w:eastAsia="宋体" w:hAnsi="宋体" w:hint="eastAsia"/>
          <w:sz w:val="24"/>
          <w:szCs w:val="24"/>
        </w:rPr>
        <w:t>、《关于政府采购进口产品管理有关问题的通知》（财办库［</w:t>
      </w:r>
      <w:r>
        <w:rPr>
          <w:rFonts w:ascii="宋体" w:eastAsia="宋体" w:hAnsi="宋体"/>
          <w:sz w:val="24"/>
          <w:szCs w:val="24"/>
        </w:rPr>
        <w:t>2008</w:t>
      </w:r>
      <w:r>
        <w:rPr>
          <w:rFonts w:ascii="宋体" w:eastAsia="宋体" w:hAnsi="宋体" w:hint="eastAsia"/>
          <w:sz w:val="24"/>
          <w:szCs w:val="24"/>
        </w:rPr>
        <w:t>］</w:t>
      </w:r>
      <w:r>
        <w:rPr>
          <w:rFonts w:ascii="宋体" w:eastAsia="宋体" w:hAnsi="宋体"/>
          <w:sz w:val="24"/>
          <w:szCs w:val="24"/>
        </w:rPr>
        <w:t xml:space="preserve">248 </w:t>
      </w:r>
      <w:r>
        <w:rPr>
          <w:rFonts w:ascii="宋体" w:eastAsia="宋体" w:hAnsi="宋体" w:hint="eastAsia"/>
          <w:sz w:val="24"/>
          <w:szCs w:val="24"/>
        </w:rPr>
        <w:t>号）。</w:t>
      </w:r>
    </w:p>
    <w:p w:rsidR="00664B7D" w:rsidRDefault="00A24994">
      <w:pPr>
        <w:spacing w:line="360" w:lineRule="auto"/>
        <w:rPr>
          <w:rFonts w:ascii="宋体" w:eastAsia="宋体" w:hAnsi="宋体"/>
          <w:sz w:val="24"/>
          <w:szCs w:val="24"/>
        </w:rPr>
      </w:pPr>
      <w:r>
        <w:rPr>
          <w:rFonts w:ascii="宋体" w:eastAsia="宋体" w:hAnsi="宋体" w:hint="eastAsia"/>
          <w:sz w:val="24"/>
          <w:szCs w:val="24"/>
        </w:rPr>
        <w:t>2.8.1</w:t>
      </w:r>
      <w:r>
        <w:rPr>
          <w:rFonts w:ascii="宋体" w:eastAsia="宋体" w:hAnsi="宋体"/>
          <w:sz w:val="24"/>
          <w:szCs w:val="24"/>
        </w:rPr>
        <w:t>招标文件列明不允许或未列明允许进口产品参加投标的，均视为拒绝进口产品参加投标。</w:t>
      </w:r>
    </w:p>
    <w:p w:rsidR="00664B7D" w:rsidRDefault="00A24994">
      <w:pPr>
        <w:spacing w:line="360" w:lineRule="auto"/>
        <w:rPr>
          <w:rFonts w:ascii="宋体" w:eastAsia="宋体" w:hAnsi="宋体"/>
          <w:sz w:val="24"/>
          <w:szCs w:val="24"/>
        </w:rPr>
      </w:pPr>
      <w:r>
        <w:rPr>
          <w:rFonts w:ascii="宋体" w:eastAsia="宋体" w:hAnsi="宋体" w:hint="eastAsia"/>
          <w:sz w:val="24"/>
          <w:szCs w:val="24"/>
        </w:rPr>
        <w:lastRenderedPageBreak/>
        <w:t>2.8.2</w:t>
      </w:r>
      <w:r>
        <w:rPr>
          <w:rFonts w:ascii="宋体" w:eastAsia="宋体" w:hAnsi="宋体"/>
          <w:sz w:val="24"/>
          <w:szCs w:val="24"/>
        </w:rPr>
        <w:t>如</w:t>
      </w:r>
      <w:r>
        <w:rPr>
          <w:rFonts w:ascii="宋体" w:eastAsia="宋体" w:hAnsi="宋体" w:hint="eastAsia"/>
          <w:sz w:val="24"/>
          <w:szCs w:val="24"/>
        </w:rPr>
        <w:t>招标</w:t>
      </w:r>
      <w:r>
        <w:rPr>
          <w:rFonts w:ascii="宋体" w:eastAsia="宋体" w:hAnsi="宋体"/>
          <w:sz w:val="24"/>
          <w:szCs w:val="24"/>
        </w:rPr>
        <w:t>文件中已说明，经财政部门审核同意，允许部分或全部产品采购进口产品，投标人既可提供本国产品，也可以提供进口产品。</w:t>
      </w:r>
    </w:p>
    <w:p w:rsidR="00664B7D" w:rsidRDefault="00A24994">
      <w:pPr>
        <w:spacing w:line="360" w:lineRule="auto"/>
        <w:rPr>
          <w:rFonts w:ascii="宋体" w:eastAsia="宋体" w:hAnsi="宋体"/>
          <w:sz w:val="24"/>
          <w:szCs w:val="24"/>
        </w:rPr>
      </w:pPr>
      <w:r>
        <w:rPr>
          <w:rFonts w:ascii="宋体" w:eastAsia="宋体" w:hAnsi="宋体" w:hint="eastAsia"/>
          <w:sz w:val="24"/>
          <w:szCs w:val="24"/>
        </w:rPr>
        <w:t>2.9</w:t>
      </w:r>
      <w:r>
        <w:rPr>
          <w:rFonts w:ascii="宋体" w:eastAsia="宋体" w:hAnsi="宋体" w:hint="eastAsia"/>
          <w:sz w:val="24"/>
          <w:szCs w:val="24"/>
        </w:rPr>
        <w:t>招标文件中凡标有“★”的条款均系实质性要求条款。</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3.</w:t>
      </w:r>
      <w:r>
        <w:rPr>
          <w:rFonts w:ascii="宋体" w:eastAsia="宋体" w:hAnsi="宋体" w:hint="eastAsia"/>
          <w:b/>
          <w:sz w:val="24"/>
          <w:szCs w:val="24"/>
        </w:rPr>
        <w:t>合格的投标人</w:t>
      </w:r>
    </w:p>
    <w:p w:rsidR="00664B7D" w:rsidRDefault="00A24994">
      <w:pPr>
        <w:spacing w:line="360" w:lineRule="auto"/>
        <w:rPr>
          <w:rFonts w:ascii="宋体" w:eastAsia="宋体" w:hAnsi="宋体"/>
          <w:sz w:val="24"/>
          <w:szCs w:val="24"/>
        </w:rPr>
      </w:pPr>
      <w:r>
        <w:rPr>
          <w:rFonts w:ascii="宋体" w:eastAsia="宋体" w:hAnsi="宋体" w:hint="eastAsia"/>
          <w:sz w:val="24"/>
          <w:szCs w:val="24"/>
        </w:rPr>
        <w:t>3.1</w:t>
      </w:r>
      <w:r>
        <w:rPr>
          <w:rFonts w:ascii="宋体" w:eastAsia="宋体" w:hAnsi="宋体" w:hint="eastAsia"/>
          <w:sz w:val="24"/>
          <w:szCs w:val="24"/>
        </w:rPr>
        <w:t>在中华人民共和国境内注册，具有本项目生产、制造、供应或实施能力，符合、承认并承诺履行本招标文件各项规定的法人、其他组织或者自然人。</w:t>
      </w:r>
    </w:p>
    <w:p w:rsidR="00664B7D" w:rsidRDefault="00A24994">
      <w:pPr>
        <w:spacing w:line="360" w:lineRule="auto"/>
        <w:rPr>
          <w:rFonts w:ascii="宋体" w:eastAsia="宋体" w:hAnsi="宋体"/>
          <w:sz w:val="24"/>
          <w:szCs w:val="24"/>
        </w:rPr>
      </w:pPr>
      <w:r>
        <w:rPr>
          <w:rFonts w:ascii="宋体" w:eastAsia="宋体" w:hAnsi="宋体" w:hint="eastAsia"/>
          <w:sz w:val="24"/>
          <w:szCs w:val="24"/>
        </w:rPr>
        <w:t>3.2</w:t>
      </w:r>
      <w:r>
        <w:rPr>
          <w:rFonts w:ascii="宋体" w:eastAsia="宋体" w:hAnsi="宋体" w:hint="eastAsia"/>
          <w:sz w:val="24"/>
          <w:szCs w:val="24"/>
        </w:rPr>
        <w:t>符合本项目“投标邀请”和“投标人须知前附表”中规定的合格投标人所必须具备的条件。</w:t>
      </w:r>
    </w:p>
    <w:p w:rsidR="00664B7D" w:rsidRDefault="00A24994">
      <w:pPr>
        <w:spacing w:line="360" w:lineRule="auto"/>
        <w:rPr>
          <w:rFonts w:ascii="宋体" w:eastAsia="宋体" w:hAnsi="宋体"/>
          <w:sz w:val="24"/>
          <w:szCs w:val="24"/>
        </w:rPr>
      </w:pPr>
      <w:r>
        <w:rPr>
          <w:rFonts w:ascii="宋体" w:eastAsia="宋体" w:hAnsi="宋体" w:hint="eastAsia"/>
          <w:sz w:val="24"/>
          <w:szCs w:val="24"/>
        </w:rPr>
        <w:t>3.3</w:t>
      </w:r>
      <w:r>
        <w:rPr>
          <w:rFonts w:ascii="宋体" w:eastAsia="宋体" w:hAnsi="宋体" w:hint="eastAsia"/>
          <w:sz w:val="24"/>
          <w:szCs w:val="24"/>
        </w:rPr>
        <w:t>政府采购活动中查询及使用投标人信用记录的具体要求为：未被列入“信用中国”网站</w:t>
      </w:r>
      <w:r>
        <w:rPr>
          <w:rFonts w:ascii="宋体" w:eastAsia="宋体" w:hAnsi="宋体" w:hint="eastAsia"/>
          <w:sz w:val="24"/>
          <w:szCs w:val="24"/>
        </w:rPr>
        <w:t>(www.creditchina.gov.cn)</w:t>
      </w:r>
      <w:r>
        <w:rPr>
          <w:rFonts w:ascii="宋体" w:eastAsia="宋体" w:hAnsi="宋体" w:hint="eastAsia"/>
          <w:sz w:val="24"/>
          <w:szCs w:val="24"/>
        </w:rPr>
        <w:t>失信被执行人、重大税收违法案件当事人名单、政府采购严重违法失信名单的投标人；“中国政府采购网”</w:t>
      </w:r>
      <w:r>
        <w:rPr>
          <w:rFonts w:ascii="宋体" w:eastAsia="宋体" w:hAnsi="宋体" w:hint="eastAsia"/>
          <w:sz w:val="24"/>
          <w:szCs w:val="24"/>
        </w:rPr>
        <w:t xml:space="preserve"> (www.ccgp.gov.cn)</w:t>
      </w:r>
      <w:r>
        <w:rPr>
          <w:rFonts w:ascii="宋体" w:eastAsia="宋体" w:hAnsi="宋体" w:hint="eastAsia"/>
          <w:sz w:val="24"/>
          <w:szCs w:val="24"/>
        </w:rPr>
        <w:t>政府采购严重违法失信行为记</w:t>
      </w:r>
      <w:r>
        <w:rPr>
          <w:rFonts w:ascii="宋体" w:eastAsia="宋体" w:hAnsi="宋体" w:hint="eastAsia"/>
          <w:sz w:val="24"/>
          <w:szCs w:val="24"/>
        </w:rPr>
        <w:t>录名单的投标人；“国家企业信用公示系统”网站（</w:t>
      </w:r>
      <w:r>
        <w:rPr>
          <w:rFonts w:ascii="宋体" w:eastAsia="宋体" w:hAnsi="宋体" w:hint="eastAsia"/>
          <w:sz w:val="24"/>
          <w:szCs w:val="24"/>
        </w:rPr>
        <w:t>www.gsxt.gov.cn</w:t>
      </w:r>
      <w:r>
        <w:rPr>
          <w:rFonts w:ascii="宋体" w:eastAsia="宋体" w:hAnsi="宋体" w:hint="eastAsia"/>
          <w:sz w:val="24"/>
          <w:szCs w:val="24"/>
        </w:rPr>
        <w:t>）严重违法失信企业名单（黑名单）的投标人。（联合体形式投标的，联合体成员存在不良信用记录，视同联合体存在不良信用记录）。</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）查询渠道：“信用中国”网站（</w:t>
      </w:r>
      <w:r>
        <w:rPr>
          <w:rFonts w:ascii="宋体" w:eastAsia="宋体" w:hAnsi="宋体" w:hint="eastAsia"/>
          <w:sz w:val="24"/>
          <w:szCs w:val="24"/>
        </w:rPr>
        <w:t>www.creditchina.gov.cn</w:t>
      </w:r>
      <w:r>
        <w:rPr>
          <w:rFonts w:ascii="宋体" w:eastAsia="宋体" w:hAnsi="宋体" w:hint="eastAsia"/>
          <w:sz w:val="24"/>
          <w:szCs w:val="24"/>
        </w:rPr>
        <w:t>）、“中国政府采购网”（</w:t>
      </w:r>
      <w:r>
        <w:rPr>
          <w:rFonts w:ascii="宋体" w:eastAsia="宋体" w:hAnsi="宋体" w:hint="eastAsia"/>
          <w:sz w:val="24"/>
          <w:szCs w:val="24"/>
        </w:rPr>
        <w:t>www.ccgp.gov.cn</w:t>
      </w:r>
      <w:r>
        <w:rPr>
          <w:rFonts w:ascii="宋体" w:eastAsia="宋体" w:hAnsi="宋体" w:hint="eastAsia"/>
          <w:sz w:val="24"/>
          <w:szCs w:val="24"/>
        </w:rPr>
        <w:t>）和“国家企业信用公示系统”网站（</w:t>
      </w:r>
      <w:r>
        <w:rPr>
          <w:rFonts w:ascii="宋体" w:eastAsia="宋体" w:hAnsi="宋体" w:hint="eastAsia"/>
          <w:sz w:val="24"/>
          <w:szCs w:val="24"/>
        </w:rPr>
        <w:t>www.gsxt.gov.cn</w:t>
      </w:r>
      <w:r>
        <w:rPr>
          <w:rFonts w:ascii="宋体" w:eastAsia="宋体" w:hAnsi="宋体" w:hint="eastAsia"/>
          <w:sz w:val="24"/>
          <w:szCs w:val="24"/>
        </w:rPr>
        <w:t>）；</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）截止时间：同投标截止时间；</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）信用信息查询记录和证据留存具体方式：经采购人确认的查询结果网页截图作为查询记录和证据，与其他采购文件一并保存；</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664B7D" w:rsidRDefault="00A24994">
      <w:pPr>
        <w:spacing w:line="360" w:lineRule="auto"/>
        <w:rPr>
          <w:rFonts w:ascii="宋体" w:eastAsia="宋体" w:hAnsi="宋体"/>
          <w:sz w:val="24"/>
          <w:szCs w:val="24"/>
        </w:rPr>
      </w:pPr>
      <w:r>
        <w:rPr>
          <w:rFonts w:ascii="宋体" w:eastAsia="宋体" w:hAnsi="宋体" w:hint="eastAsia"/>
          <w:sz w:val="24"/>
          <w:szCs w:val="24"/>
        </w:rPr>
        <w:t>3.4</w:t>
      </w:r>
      <w:r>
        <w:rPr>
          <w:rFonts w:ascii="宋体" w:eastAsia="宋体" w:hAnsi="宋体" w:hint="eastAsia"/>
          <w:sz w:val="24"/>
          <w:szCs w:val="24"/>
        </w:rPr>
        <w:t>单位负责人为同一人或者存在直接</w:t>
      </w:r>
      <w:r>
        <w:rPr>
          <w:rFonts w:ascii="宋体" w:eastAsia="宋体" w:hAnsi="宋体" w:hint="eastAsia"/>
          <w:sz w:val="24"/>
          <w:szCs w:val="24"/>
        </w:rPr>
        <w:t>控股、管理关系的不同供应商，不得参加同一合同项下的政府采购活动；</w:t>
      </w:r>
    </w:p>
    <w:p w:rsidR="00664B7D" w:rsidRDefault="00A24994">
      <w:pPr>
        <w:spacing w:line="360" w:lineRule="auto"/>
        <w:rPr>
          <w:rFonts w:ascii="宋体" w:eastAsia="宋体" w:hAnsi="宋体"/>
          <w:sz w:val="24"/>
          <w:szCs w:val="24"/>
        </w:rPr>
      </w:pPr>
      <w:r>
        <w:rPr>
          <w:rFonts w:ascii="宋体" w:eastAsia="宋体" w:hAnsi="宋体" w:hint="eastAsia"/>
          <w:sz w:val="24"/>
          <w:szCs w:val="24"/>
        </w:rPr>
        <w:t>3.5</w:t>
      </w:r>
      <w:r>
        <w:rPr>
          <w:rFonts w:ascii="宋体" w:eastAsia="宋体" w:hAnsi="宋体" w:hint="eastAsia"/>
          <w:sz w:val="24"/>
          <w:szCs w:val="24"/>
        </w:rPr>
        <w:t>除单一来源采购项目外，为采购项目提供整体设计、规范编制或者项目管理、监理、</w:t>
      </w:r>
      <w:r>
        <w:rPr>
          <w:rFonts w:ascii="宋体" w:eastAsia="宋体" w:hAnsi="宋体" w:hint="eastAsia"/>
          <w:sz w:val="24"/>
          <w:szCs w:val="24"/>
        </w:rPr>
        <w:lastRenderedPageBreak/>
        <w:t>检测等服务的供应商，不得再参加该采购项目的其他采购活动。</w:t>
      </w:r>
    </w:p>
    <w:p w:rsidR="00664B7D" w:rsidRDefault="00A24994">
      <w:pPr>
        <w:spacing w:line="360" w:lineRule="auto"/>
        <w:rPr>
          <w:rFonts w:ascii="宋体" w:eastAsia="宋体" w:hAnsi="宋体"/>
          <w:sz w:val="24"/>
          <w:szCs w:val="24"/>
        </w:rPr>
      </w:pPr>
      <w:r>
        <w:rPr>
          <w:rFonts w:ascii="宋体" w:eastAsia="宋体" w:hAnsi="宋体" w:hint="eastAsia"/>
          <w:sz w:val="24"/>
          <w:szCs w:val="24"/>
        </w:rPr>
        <w:t>3.6</w:t>
      </w:r>
      <w:r>
        <w:rPr>
          <w:rFonts w:ascii="宋体" w:eastAsia="宋体" w:hAnsi="宋体" w:hint="eastAsia"/>
          <w:sz w:val="24"/>
          <w:szCs w:val="24"/>
        </w:rPr>
        <w:t>“投标邀请”和“投标人须知前附表”规定接受联合体投标的，除应符合本章第</w:t>
      </w:r>
      <w:r>
        <w:rPr>
          <w:rFonts w:ascii="宋体" w:eastAsia="宋体" w:hAnsi="宋体"/>
          <w:sz w:val="24"/>
          <w:szCs w:val="24"/>
        </w:rPr>
        <w:t>3.1</w:t>
      </w:r>
      <w:r>
        <w:rPr>
          <w:rFonts w:ascii="宋体" w:eastAsia="宋体" w:hAnsi="宋体" w:hint="eastAsia"/>
          <w:sz w:val="24"/>
          <w:szCs w:val="24"/>
        </w:rPr>
        <w:t>项和</w:t>
      </w:r>
      <w:r>
        <w:rPr>
          <w:rFonts w:ascii="宋体" w:eastAsia="宋体" w:hAnsi="宋体" w:hint="eastAsia"/>
          <w:sz w:val="24"/>
          <w:szCs w:val="24"/>
        </w:rPr>
        <w:t>3.2</w:t>
      </w:r>
      <w:r>
        <w:rPr>
          <w:rFonts w:ascii="宋体" w:eastAsia="宋体" w:hAnsi="宋体" w:hint="eastAsia"/>
          <w:sz w:val="24"/>
          <w:szCs w:val="24"/>
        </w:rPr>
        <w:t>项要求外，还应遵守以下规定：</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）在投标文件中向采购人提交联合体协议书，明确联合体各方承担的工作和义务；</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）联合体中有同类资质的供应商按联合体分工承担相同工作的，应当按照资质等级较低的供应商确定资质等级；</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）招标人根据采购项目的特殊要求规定投标人特定条件的，联合体各方中至少应当有一方符合采购规定的特定条件。</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）联合体各方不得再单独参加或者与其</w:t>
      </w:r>
      <w:proofErr w:type="gramStart"/>
      <w:r>
        <w:rPr>
          <w:rFonts w:ascii="宋体" w:eastAsia="宋体" w:hAnsi="宋体" w:hint="eastAsia"/>
          <w:sz w:val="24"/>
          <w:szCs w:val="24"/>
        </w:rPr>
        <w:t>他供应</w:t>
      </w:r>
      <w:proofErr w:type="gramEnd"/>
      <w:r>
        <w:rPr>
          <w:rFonts w:ascii="宋体" w:eastAsia="宋体" w:hAnsi="宋体" w:hint="eastAsia"/>
          <w:sz w:val="24"/>
          <w:szCs w:val="24"/>
        </w:rPr>
        <w:t>商另外组成联合体参加同一合同项下的政府采购活动。</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sz w:val="24"/>
          <w:szCs w:val="24"/>
        </w:rPr>
        <w:t>联合体各方应当共同与采购人签订采购合同，就采购合同约定的事项对采购人</w:t>
      </w:r>
      <w:hyperlink r:id="rId20" w:tgtFrame="_blank" w:history="1">
        <w:r>
          <w:rPr>
            <w:rStyle w:val="af2"/>
            <w:rFonts w:ascii="宋体" w:eastAsia="宋体" w:hAnsi="宋体"/>
            <w:color w:val="auto"/>
            <w:sz w:val="24"/>
            <w:szCs w:val="24"/>
          </w:rPr>
          <w:t>承担连带责任</w:t>
        </w:r>
      </w:hyperlink>
      <w:r>
        <w:rPr>
          <w:rFonts w:ascii="宋体" w:eastAsia="宋体" w:hAnsi="宋体"/>
          <w:sz w:val="24"/>
          <w:szCs w:val="24"/>
        </w:rPr>
        <w:t>。</w:t>
      </w:r>
    </w:p>
    <w:p w:rsidR="00664B7D" w:rsidRDefault="00A24994">
      <w:pPr>
        <w:spacing w:line="360" w:lineRule="auto"/>
        <w:rPr>
          <w:rFonts w:ascii="宋体" w:eastAsia="宋体" w:hAnsi="宋体"/>
          <w:sz w:val="24"/>
          <w:szCs w:val="24"/>
        </w:rPr>
      </w:pPr>
      <w:r>
        <w:rPr>
          <w:rFonts w:ascii="宋体" w:eastAsia="宋体" w:hAnsi="宋体" w:hint="eastAsia"/>
          <w:sz w:val="24"/>
          <w:szCs w:val="24"/>
        </w:rPr>
        <w:t>3.7</w:t>
      </w:r>
      <w:r>
        <w:rPr>
          <w:rFonts w:ascii="宋体" w:eastAsia="宋体" w:hAnsi="宋体" w:hint="eastAsia"/>
          <w:sz w:val="24"/>
          <w:szCs w:val="24"/>
        </w:rPr>
        <w:t>法律、行政法规规定的其他条件。</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4.</w:t>
      </w:r>
      <w:r>
        <w:rPr>
          <w:rFonts w:ascii="宋体" w:eastAsia="宋体" w:hAnsi="宋体" w:hint="eastAsia"/>
          <w:b/>
          <w:sz w:val="24"/>
          <w:szCs w:val="24"/>
        </w:rPr>
        <w:t>合格的货物和服务</w:t>
      </w:r>
    </w:p>
    <w:p w:rsidR="00664B7D" w:rsidRDefault="00A24994">
      <w:pPr>
        <w:spacing w:line="360" w:lineRule="auto"/>
        <w:rPr>
          <w:rFonts w:ascii="宋体" w:eastAsia="宋体" w:hAnsi="宋体"/>
          <w:sz w:val="24"/>
          <w:szCs w:val="24"/>
        </w:rPr>
      </w:pPr>
      <w:r>
        <w:rPr>
          <w:rFonts w:ascii="宋体" w:eastAsia="宋体" w:hAnsi="宋体" w:hint="eastAsia"/>
          <w:sz w:val="24"/>
          <w:szCs w:val="24"/>
        </w:rPr>
        <w:t>4.1</w:t>
      </w:r>
      <w:r>
        <w:rPr>
          <w:rFonts w:ascii="宋体" w:eastAsia="宋体" w:hAnsi="宋体" w:hint="eastAsia"/>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64B7D" w:rsidRDefault="00A24994">
      <w:pPr>
        <w:spacing w:line="360" w:lineRule="auto"/>
        <w:rPr>
          <w:rFonts w:ascii="宋体" w:eastAsia="宋体" w:hAnsi="宋体"/>
          <w:sz w:val="24"/>
          <w:szCs w:val="24"/>
        </w:rPr>
      </w:pPr>
      <w:r>
        <w:rPr>
          <w:rFonts w:ascii="宋体" w:eastAsia="宋体" w:hAnsi="宋体" w:hint="eastAsia"/>
          <w:sz w:val="24"/>
          <w:szCs w:val="24"/>
        </w:rPr>
        <w:t>4.2</w:t>
      </w:r>
      <w:r>
        <w:rPr>
          <w:rFonts w:ascii="宋体" w:eastAsia="宋体" w:hAnsi="宋体" w:hint="eastAsia"/>
          <w:sz w:val="24"/>
          <w:szCs w:val="24"/>
        </w:rPr>
        <w:t>投标人所提供的服务应当没有侵犯任何第三方的知识产权、技术秘密等合法权利。</w:t>
      </w:r>
    </w:p>
    <w:p w:rsidR="00664B7D" w:rsidRDefault="00A24994">
      <w:pPr>
        <w:spacing w:line="360" w:lineRule="auto"/>
        <w:rPr>
          <w:rFonts w:ascii="宋体" w:eastAsia="宋体" w:hAnsi="宋体"/>
          <w:sz w:val="24"/>
          <w:szCs w:val="24"/>
        </w:rPr>
      </w:pPr>
      <w:r>
        <w:rPr>
          <w:rFonts w:ascii="宋体" w:eastAsia="宋体" w:hAnsi="宋体" w:hint="eastAsia"/>
          <w:sz w:val="24"/>
          <w:szCs w:val="24"/>
        </w:rPr>
        <w:t>4.3</w:t>
      </w:r>
      <w:r>
        <w:rPr>
          <w:rFonts w:ascii="宋体" w:eastAsia="宋体" w:hAnsi="宋体" w:hint="eastAsia"/>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664B7D" w:rsidRDefault="00A24994">
      <w:pPr>
        <w:spacing w:line="360" w:lineRule="auto"/>
        <w:rPr>
          <w:rFonts w:ascii="宋体" w:eastAsia="宋体" w:hAnsi="宋体"/>
          <w:sz w:val="24"/>
          <w:szCs w:val="24"/>
        </w:rPr>
      </w:pPr>
      <w:r>
        <w:rPr>
          <w:rFonts w:ascii="宋体" w:eastAsia="宋体" w:hAnsi="宋体" w:hint="eastAsia"/>
          <w:sz w:val="24"/>
          <w:szCs w:val="24"/>
        </w:rPr>
        <w:t>4.4</w:t>
      </w:r>
      <w:r>
        <w:rPr>
          <w:rFonts w:ascii="宋体" w:eastAsia="宋体" w:hAnsi="宋体" w:hint="eastAsia"/>
          <w:sz w:val="24"/>
          <w:szCs w:val="24"/>
        </w:rPr>
        <w:t>投标人所投产品如被列入财政部与国家主管部门颁发的节能产品目录或环境标志产品目录，应提供相关证明，在评标时予以优先采购。</w:t>
      </w:r>
    </w:p>
    <w:p w:rsidR="00664B7D" w:rsidRDefault="00A24994">
      <w:pPr>
        <w:spacing w:line="360" w:lineRule="auto"/>
        <w:rPr>
          <w:rFonts w:ascii="宋体" w:eastAsia="宋体" w:hAnsi="宋体"/>
          <w:sz w:val="24"/>
          <w:szCs w:val="24"/>
        </w:rPr>
      </w:pPr>
      <w:r>
        <w:rPr>
          <w:rFonts w:ascii="宋体" w:eastAsia="宋体" w:hAnsi="宋体" w:hint="eastAsia"/>
          <w:sz w:val="24"/>
          <w:szCs w:val="24"/>
        </w:rPr>
        <w:t>4.5</w:t>
      </w:r>
      <w:r>
        <w:rPr>
          <w:rFonts w:ascii="宋体" w:eastAsia="宋体" w:hAnsi="宋体" w:hint="eastAsia"/>
          <w:sz w:val="24"/>
          <w:szCs w:val="24"/>
        </w:rPr>
        <w:t>如投标人所投产品被列入</w:t>
      </w:r>
      <w:r>
        <w:rPr>
          <w:rFonts w:ascii="宋体" w:eastAsia="宋体" w:hAnsi="宋体"/>
          <w:sz w:val="24"/>
          <w:szCs w:val="24"/>
        </w:rPr>
        <w:t>《中华人民共和国实施强制性产品认证的产品目录》，</w:t>
      </w:r>
      <w:r>
        <w:rPr>
          <w:rFonts w:ascii="宋体" w:eastAsia="宋体" w:hAnsi="宋体" w:hint="eastAsia"/>
          <w:sz w:val="24"/>
          <w:szCs w:val="24"/>
        </w:rPr>
        <w:t>则该产品应</w:t>
      </w:r>
      <w:r>
        <w:rPr>
          <w:rFonts w:ascii="宋体" w:eastAsia="宋体" w:hAnsi="宋体"/>
          <w:sz w:val="24"/>
          <w:szCs w:val="24"/>
        </w:rPr>
        <w:t>具备国家认监委</w:t>
      </w:r>
      <w:r>
        <w:rPr>
          <w:rFonts w:ascii="宋体" w:eastAsia="宋体" w:hAnsi="宋体" w:hint="eastAsia"/>
          <w:sz w:val="24"/>
          <w:szCs w:val="24"/>
        </w:rPr>
        <w:t>指定强制性产品认证机构</w:t>
      </w:r>
      <w:r>
        <w:rPr>
          <w:rFonts w:ascii="宋体" w:eastAsia="宋体" w:hAnsi="宋体"/>
          <w:sz w:val="24"/>
          <w:szCs w:val="24"/>
        </w:rPr>
        <w:t>颁</w:t>
      </w:r>
      <w:r>
        <w:rPr>
          <w:rFonts w:ascii="宋体" w:eastAsia="宋体" w:hAnsi="宋体" w:hint="eastAsia"/>
          <w:sz w:val="24"/>
          <w:szCs w:val="24"/>
        </w:rPr>
        <w:t>发的</w:t>
      </w:r>
      <w:r>
        <w:rPr>
          <w:rFonts w:ascii="宋体" w:eastAsia="宋体" w:hAnsi="宋体"/>
          <w:sz w:val="24"/>
          <w:szCs w:val="24"/>
        </w:rPr>
        <w:t>《中国</w:t>
      </w:r>
      <w:r>
        <w:rPr>
          <w:rFonts w:ascii="宋体" w:eastAsia="宋体" w:hAnsi="宋体" w:hint="eastAsia"/>
          <w:sz w:val="24"/>
          <w:szCs w:val="24"/>
        </w:rPr>
        <w:t>国家</w:t>
      </w:r>
      <w:r>
        <w:rPr>
          <w:rFonts w:ascii="宋体" w:eastAsia="宋体" w:hAnsi="宋体"/>
          <w:sz w:val="24"/>
          <w:szCs w:val="24"/>
        </w:rPr>
        <w:t>强制</w:t>
      </w:r>
      <w:r>
        <w:rPr>
          <w:rFonts w:ascii="宋体" w:eastAsia="宋体" w:hAnsi="宋体" w:hint="eastAsia"/>
          <w:sz w:val="24"/>
          <w:szCs w:val="24"/>
        </w:rPr>
        <w:t>性产品</w:t>
      </w:r>
      <w:r>
        <w:rPr>
          <w:rFonts w:ascii="宋体" w:eastAsia="宋体" w:hAnsi="宋体"/>
          <w:sz w:val="24"/>
          <w:szCs w:val="24"/>
        </w:rPr>
        <w:t>认证</w:t>
      </w:r>
      <w:r>
        <w:rPr>
          <w:rFonts w:ascii="宋体" w:eastAsia="宋体" w:hAnsi="宋体" w:hint="eastAsia"/>
          <w:sz w:val="24"/>
          <w:szCs w:val="24"/>
        </w:rPr>
        <w:t>证书</w:t>
      </w:r>
      <w:r>
        <w:rPr>
          <w:rFonts w:ascii="宋体" w:eastAsia="宋体" w:hAnsi="宋体"/>
          <w:sz w:val="24"/>
          <w:szCs w:val="24"/>
        </w:rPr>
        <w:t>》（</w:t>
      </w:r>
      <w:r>
        <w:rPr>
          <w:rFonts w:ascii="宋体" w:eastAsia="宋体" w:hAnsi="宋体"/>
          <w:sz w:val="24"/>
          <w:szCs w:val="24"/>
        </w:rPr>
        <w:t xml:space="preserve">CCC </w:t>
      </w:r>
      <w:r>
        <w:rPr>
          <w:rFonts w:ascii="宋体" w:eastAsia="宋体" w:hAnsi="宋体"/>
          <w:sz w:val="24"/>
          <w:szCs w:val="24"/>
        </w:rPr>
        <w:t>认证）。</w:t>
      </w:r>
      <w:r>
        <w:rPr>
          <w:rFonts w:ascii="宋体" w:eastAsia="宋体" w:hAnsi="宋体" w:hint="eastAsia"/>
          <w:sz w:val="24"/>
          <w:szCs w:val="24"/>
        </w:rPr>
        <w:t>投标人</w:t>
      </w:r>
      <w:r>
        <w:rPr>
          <w:rFonts w:ascii="宋体" w:eastAsia="宋体" w:hAnsi="宋体"/>
          <w:sz w:val="24"/>
          <w:szCs w:val="24"/>
        </w:rPr>
        <w:t>不能提供超出此目录范畴外</w:t>
      </w:r>
      <w:r>
        <w:rPr>
          <w:rFonts w:ascii="宋体" w:eastAsia="宋体" w:hAnsi="宋体"/>
          <w:sz w:val="24"/>
          <w:szCs w:val="24"/>
        </w:rPr>
        <w:t>的替代品</w:t>
      </w:r>
      <w:r>
        <w:rPr>
          <w:rFonts w:ascii="宋体" w:eastAsia="宋体" w:hAnsi="宋体" w:hint="eastAsia"/>
          <w:sz w:val="24"/>
          <w:szCs w:val="24"/>
        </w:rPr>
        <w:t>。</w:t>
      </w:r>
    </w:p>
    <w:p w:rsidR="00664B7D" w:rsidRDefault="00A24994">
      <w:pPr>
        <w:spacing w:line="360" w:lineRule="auto"/>
        <w:rPr>
          <w:rFonts w:ascii="宋体" w:eastAsia="宋体" w:hAnsi="宋体"/>
          <w:sz w:val="24"/>
          <w:szCs w:val="24"/>
        </w:rPr>
      </w:pPr>
      <w:r>
        <w:rPr>
          <w:rFonts w:ascii="宋体" w:eastAsia="宋体" w:hAnsi="宋体" w:hint="eastAsia"/>
          <w:sz w:val="24"/>
          <w:szCs w:val="24"/>
        </w:rPr>
        <w:t>4.6</w:t>
      </w:r>
      <w:r>
        <w:rPr>
          <w:rFonts w:ascii="宋体" w:eastAsia="宋体" w:hAnsi="宋体" w:hint="eastAsia"/>
          <w:sz w:val="24"/>
          <w:szCs w:val="24"/>
        </w:rPr>
        <w:t>投标人所投产品如被列入</w:t>
      </w:r>
      <w:r>
        <w:rPr>
          <w:rFonts w:ascii="宋体" w:eastAsia="宋体" w:hAnsi="宋体"/>
          <w:sz w:val="24"/>
          <w:szCs w:val="24"/>
        </w:rPr>
        <w:t>《信息安全产品强制性认证目录》，</w:t>
      </w:r>
      <w:r>
        <w:rPr>
          <w:rFonts w:ascii="宋体" w:eastAsia="宋体" w:hAnsi="宋体" w:hint="eastAsia"/>
          <w:sz w:val="24"/>
          <w:szCs w:val="24"/>
        </w:rPr>
        <w:t>则该产品应</w:t>
      </w:r>
      <w:r>
        <w:rPr>
          <w:rFonts w:ascii="宋体" w:eastAsia="宋体" w:hAnsi="宋体"/>
          <w:sz w:val="24"/>
          <w:szCs w:val="24"/>
        </w:rPr>
        <w:t>具备</w:t>
      </w:r>
      <w:r>
        <w:rPr>
          <w:rFonts w:ascii="宋体" w:eastAsia="宋体" w:hAnsi="宋体" w:hint="eastAsia"/>
          <w:sz w:val="24"/>
          <w:szCs w:val="24"/>
        </w:rPr>
        <w:t>中国信息安全认证中心</w:t>
      </w:r>
      <w:r>
        <w:rPr>
          <w:rFonts w:ascii="宋体" w:eastAsia="宋体" w:hAnsi="宋体"/>
          <w:sz w:val="24"/>
          <w:szCs w:val="24"/>
        </w:rPr>
        <w:t>颁</w:t>
      </w:r>
      <w:r>
        <w:rPr>
          <w:rFonts w:ascii="宋体" w:eastAsia="宋体" w:hAnsi="宋体" w:hint="eastAsia"/>
          <w:sz w:val="24"/>
          <w:szCs w:val="24"/>
        </w:rPr>
        <w:t>发的</w:t>
      </w:r>
      <w:r>
        <w:rPr>
          <w:rFonts w:ascii="宋体" w:eastAsia="宋体" w:hAnsi="宋体"/>
          <w:sz w:val="24"/>
          <w:szCs w:val="24"/>
        </w:rPr>
        <w:t>《</w:t>
      </w:r>
      <w:hyperlink r:id="rId21" w:tgtFrame="_blank" w:history="1">
        <w:r>
          <w:rPr>
            <w:rStyle w:val="af2"/>
            <w:rFonts w:ascii="宋体" w:eastAsia="宋体" w:hAnsi="宋体" w:hint="eastAsia"/>
            <w:color w:val="auto"/>
            <w:sz w:val="24"/>
            <w:szCs w:val="24"/>
          </w:rPr>
          <w:t>中国国家信息安全产品认证证书</w:t>
        </w:r>
      </w:hyperlink>
      <w:r>
        <w:rPr>
          <w:rFonts w:ascii="宋体" w:eastAsia="宋体" w:hAnsi="宋体"/>
          <w:sz w:val="24"/>
          <w:szCs w:val="24"/>
        </w:rPr>
        <w:t>》。</w:t>
      </w:r>
      <w:r>
        <w:rPr>
          <w:rFonts w:ascii="宋体" w:eastAsia="宋体" w:hAnsi="宋体" w:hint="eastAsia"/>
          <w:sz w:val="24"/>
          <w:szCs w:val="24"/>
        </w:rPr>
        <w:t>投标人</w:t>
      </w:r>
      <w:r>
        <w:rPr>
          <w:rFonts w:ascii="宋体" w:eastAsia="宋体" w:hAnsi="宋体"/>
          <w:sz w:val="24"/>
          <w:szCs w:val="24"/>
        </w:rPr>
        <w:t>不能提供超出此</w:t>
      </w:r>
      <w:r>
        <w:rPr>
          <w:rFonts w:ascii="宋体" w:eastAsia="宋体" w:hAnsi="宋体"/>
          <w:sz w:val="24"/>
          <w:szCs w:val="24"/>
        </w:rPr>
        <w:lastRenderedPageBreak/>
        <w:t>目录范畴外的替代品</w:t>
      </w:r>
      <w:r>
        <w:rPr>
          <w:rFonts w:ascii="宋体" w:eastAsia="宋体" w:hAnsi="宋体" w:hint="eastAsia"/>
          <w:sz w:val="24"/>
          <w:szCs w:val="24"/>
        </w:rPr>
        <w:t>。</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5.</w:t>
      </w:r>
      <w:r>
        <w:rPr>
          <w:rFonts w:ascii="宋体" w:eastAsia="宋体" w:hAnsi="宋体" w:hint="eastAsia"/>
          <w:b/>
          <w:sz w:val="24"/>
          <w:szCs w:val="24"/>
        </w:rPr>
        <w:t>投标费用</w:t>
      </w:r>
    </w:p>
    <w:p w:rsidR="00664B7D" w:rsidRDefault="00A24994">
      <w:pPr>
        <w:spacing w:line="360" w:lineRule="auto"/>
        <w:rPr>
          <w:rFonts w:ascii="宋体" w:eastAsia="宋体" w:hAnsi="宋体"/>
          <w:sz w:val="24"/>
          <w:szCs w:val="24"/>
        </w:rPr>
      </w:pPr>
      <w:r>
        <w:rPr>
          <w:rFonts w:ascii="宋体" w:eastAsia="宋体" w:hAnsi="宋体" w:hint="eastAsia"/>
          <w:sz w:val="24"/>
          <w:szCs w:val="24"/>
        </w:rPr>
        <w:t>不论投标的结果如何，投标人均应自行承担所有与投标有关的全部费用，招标</w:t>
      </w:r>
      <w:r>
        <w:rPr>
          <w:rFonts w:ascii="宋体" w:eastAsia="宋体" w:hAnsi="宋体" w:hint="eastAsia"/>
          <w:sz w:val="24"/>
          <w:szCs w:val="24"/>
        </w:rPr>
        <w:t>人在任何情况下均无义务和责任承担这些费用。</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6.</w:t>
      </w:r>
      <w:r>
        <w:rPr>
          <w:rFonts w:ascii="宋体" w:eastAsia="宋体" w:hAnsi="宋体" w:hint="eastAsia"/>
          <w:b/>
          <w:sz w:val="24"/>
          <w:szCs w:val="24"/>
        </w:rPr>
        <w:t>信息发布</w:t>
      </w:r>
    </w:p>
    <w:p w:rsidR="00664B7D" w:rsidRDefault="00A24994">
      <w:pPr>
        <w:spacing w:line="360" w:lineRule="auto"/>
        <w:rPr>
          <w:rFonts w:ascii="宋体" w:eastAsia="宋体" w:hAnsi="宋体"/>
          <w:sz w:val="24"/>
          <w:szCs w:val="24"/>
        </w:rPr>
      </w:pPr>
      <w:r>
        <w:rPr>
          <w:rFonts w:ascii="宋体" w:eastAsia="宋体" w:hAnsi="宋体" w:hint="eastAsia"/>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7.</w:t>
      </w:r>
      <w:r>
        <w:rPr>
          <w:rFonts w:ascii="宋体" w:eastAsia="宋体" w:hAnsi="宋体" w:hint="eastAsia"/>
          <w:b/>
          <w:sz w:val="24"/>
          <w:szCs w:val="24"/>
        </w:rPr>
        <w:t>采购代理机构代理费用收取标准和方式</w:t>
      </w:r>
    </w:p>
    <w:p w:rsidR="00664B7D" w:rsidRDefault="00A24994">
      <w:pPr>
        <w:spacing w:line="360" w:lineRule="auto"/>
        <w:rPr>
          <w:rFonts w:ascii="宋体" w:eastAsia="宋体" w:hAnsi="宋体"/>
          <w:sz w:val="24"/>
          <w:szCs w:val="24"/>
        </w:rPr>
      </w:pPr>
      <w:r>
        <w:rPr>
          <w:rFonts w:ascii="宋体" w:eastAsia="宋体" w:hAnsi="宋体" w:hint="eastAsia"/>
          <w:sz w:val="24"/>
          <w:szCs w:val="24"/>
        </w:rPr>
        <w:t>7.1</w:t>
      </w:r>
      <w:r>
        <w:rPr>
          <w:rFonts w:ascii="宋体" w:eastAsia="宋体" w:hAnsi="宋体" w:hint="eastAsia"/>
          <w:sz w:val="24"/>
          <w:szCs w:val="24"/>
        </w:rPr>
        <w:t>收取标准</w:t>
      </w:r>
      <w:r>
        <w:rPr>
          <w:rFonts w:ascii="宋体" w:eastAsia="宋体" w:hAnsi="宋体" w:hint="eastAsia"/>
          <w:sz w:val="24"/>
          <w:szCs w:val="24"/>
        </w:rPr>
        <w:t>:</w:t>
      </w:r>
      <w:r>
        <w:rPr>
          <w:rFonts w:ascii="宋体" w:eastAsia="宋体" w:hAnsi="宋体" w:hint="eastAsia"/>
          <w:sz w:val="24"/>
          <w:szCs w:val="24"/>
        </w:rPr>
        <w:t>按照中标合同金额的比例收取。详见投标人须知前附表。</w:t>
      </w:r>
    </w:p>
    <w:p w:rsidR="00664B7D" w:rsidRDefault="00A24994">
      <w:pPr>
        <w:spacing w:line="360" w:lineRule="auto"/>
        <w:rPr>
          <w:rFonts w:ascii="宋体" w:eastAsia="宋体" w:hAnsi="宋体"/>
          <w:sz w:val="24"/>
          <w:szCs w:val="24"/>
        </w:rPr>
      </w:pPr>
      <w:r>
        <w:rPr>
          <w:rFonts w:ascii="宋体" w:eastAsia="宋体" w:hAnsi="宋体" w:hint="eastAsia"/>
          <w:sz w:val="24"/>
          <w:szCs w:val="24"/>
        </w:rPr>
        <w:t>7.2</w:t>
      </w:r>
      <w:r>
        <w:rPr>
          <w:rFonts w:ascii="宋体" w:eastAsia="宋体" w:hAnsi="宋体" w:hint="eastAsia"/>
          <w:sz w:val="24"/>
          <w:szCs w:val="24"/>
        </w:rPr>
        <w:t>收取方式：一次性以银行划账、电汇、汇票或支票的形式支付。</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8.</w:t>
      </w:r>
      <w:r>
        <w:rPr>
          <w:rFonts w:ascii="宋体" w:eastAsia="宋体" w:hAnsi="宋体" w:hint="eastAsia"/>
          <w:b/>
          <w:sz w:val="24"/>
          <w:szCs w:val="24"/>
        </w:rPr>
        <w:t>其他</w:t>
      </w:r>
    </w:p>
    <w:p w:rsidR="00664B7D" w:rsidRDefault="00A24994">
      <w:pPr>
        <w:spacing w:line="360" w:lineRule="auto"/>
        <w:rPr>
          <w:rFonts w:ascii="宋体" w:eastAsia="宋体" w:hAnsi="宋体"/>
          <w:sz w:val="24"/>
          <w:szCs w:val="24"/>
        </w:rPr>
      </w:pPr>
      <w:r>
        <w:rPr>
          <w:rFonts w:ascii="宋体" w:eastAsia="宋体" w:hAnsi="宋体" w:hint="eastAsia"/>
          <w:sz w:val="24"/>
          <w:szCs w:val="24"/>
        </w:rPr>
        <w:t>本“投标人须知”的条款如与“投标邀请”、“项目需求”、“投标人须知前附表”和“资格审查与评标”就同一内容的表述不一致的，以“投标邀请”、“</w:t>
      </w:r>
      <w:r>
        <w:rPr>
          <w:rFonts w:ascii="宋体" w:eastAsia="宋体" w:hAnsi="宋体" w:hint="eastAsia"/>
          <w:sz w:val="24"/>
          <w:szCs w:val="24"/>
        </w:rPr>
        <w:t xml:space="preserve"> </w:t>
      </w:r>
      <w:r>
        <w:rPr>
          <w:rFonts w:ascii="宋体" w:eastAsia="宋体" w:hAnsi="宋体" w:hint="eastAsia"/>
          <w:sz w:val="24"/>
          <w:szCs w:val="24"/>
        </w:rPr>
        <w:t>项目需求”、</w:t>
      </w:r>
      <w:r>
        <w:rPr>
          <w:rFonts w:ascii="宋体" w:eastAsia="宋体" w:hAnsi="宋体" w:hint="eastAsia"/>
          <w:sz w:val="24"/>
          <w:szCs w:val="24"/>
        </w:rPr>
        <w:t xml:space="preserve"> </w:t>
      </w:r>
      <w:r>
        <w:rPr>
          <w:rFonts w:ascii="宋体" w:eastAsia="宋体" w:hAnsi="宋体" w:hint="eastAsia"/>
          <w:sz w:val="24"/>
          <w:szCs w:val="24"/>
        </w:rPr>
        <w:t>“投标人须知前附表”和“资格审查与评标”中规定的内容为准。</w:t>
      </w:r>
    </w:p>
    <w:p w:rsidR="00664B7D" w:rsidRDefault="00A24994">
      <w:pPr>
        <w:jc w:val="center"/>
        <w:outlineLvl w:val="0"/>
        <w:rPr>
          <w:rFonts w:ascii="宋体" w:eastAsia="宋体" w:hAnsi="宋体"/>
          <w:b/>
          <w:sz w:val="28"/>
          <w:szCs w:val="28"/>
        </w:rPr>
      </w:pPr>
      <w:bookmarkStart w:id="6" w:name="_Toc524770169"/>
      <w:r>
        <w:rPr>
          <w:rFonts w:ascii="宋体" w:eastAsia="宋体" w:hAnsi="宋体" w:hint="eastAsia"/>
          <w:b/>
          <w:sz w:val="28"/>
          <w:szCs w:val="28"/>
        </w:rPr>
        <w:t>二、招标文件说明</w:t>
      </w:r>
      <w:bookmarkEnd w:id="6"/>
    </w:p>
    <w:p w:rsidR="00664B7D" w:rsidRDefault="00A24994">
      <w:pPr>
        <w:spacing w:line="360" w:lineRule="auto"/>
        <w:rPr>
          <w:rFonts w:ascii="宋体" w:eastAsia="宋体" w:hAnsi="宋体"/>
          <w:b/>
          <w:sz w:val="24"/>
          <w:szCs w:val="24"/>
        </w:rPr>
      </w:pPr>
      <w:r>
        <w:rPr>
          <w:rFonts w:ascii="宋体" w:eastAsia="宋体" w:hAnsi="宋体" w:hint="eastAsia"/>
          <w:b/>
          <w:sz w:val="24"/>
          <w:szCs w:val="24"/>
        </w:rPr>
        <w:t>9.</w:t>
      </w:r>
      <w:r>
        <w:rPr>
          <w:rFonts w:ascii="宋体" w:eastAsia="宋体" w:hAnsi="宋体" w:hint="eastAsia"/>
          <w:b/>
          <w:sz w:val="24"/>
          <w:szCs w:val="24"/>
        </w:rPr>
        <w:t>招标文件构成</w:t>
      </w:r>
    </w:p>
    <w:p w:rsidR="00664B7D" w:rsidRDefault="00A24994">
      <w:pPr>
        <w:spacing w:line="360" w:lineRule="auto"/>
        <w:rPr>
          <w:rFonts w:ascii="宋体" w:eastAsia="宋体" w:hAnsi="宋体"/>
          <w:sz w:val="24"/>
          <w:szCs w:val="24"/>
        </w:rPr>
      </w:pPr>
      <w:r>
        <w:rPr>
          <w:rFonts w:ascii="宋体" w:eastAsia="宋体" w:hAnsi="宋体" w:hint="eastAsia"/>
          <w:sz w:val="24"/>
          <w:szCs w:val="24"/>
        </w:rPr>
        <w:t>9.1</w:t>
      </w:r>
      <w:r>
        <w:rPr>
          <w:rFonts w:ascii="宋体" w:eastAsia="宋体" w:hAnsi="宋体" w:hint="eastAsia"/>
          <w:sz w:val="24"/>
          <w:szCs w:val="24"/>
        </w:rPr>
        <w:t>招标文件由以下部分组成：</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）投标邀请（招标公告）</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）项目需求</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）投标人须知前附表</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）投标人须知</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）政府采购政策功能</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）资格审查与评标</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）合同条款及格式</w:t>
      </w:r>
    </w:p>
    <w:p w:rsidR="00664B7D" w:rsidRDefault="00A24994">
      <w:pPr>
        <w:spacing w:line="360" w:lineRule="auto"/>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8</w:t>
      </w:r>
      <w:r>
        <w:rPr>
          <w:rFonts w:ascii="宋体" w:eastAsia="宋体" w:hAnsi="宋体" w:hint="eastAsia"/>
          <w:sz w:val="24"/>
          <w:szCs w:val="24"/>
        </w:rPr>
        <w:t>）投标文件有关格式</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9</w:t>
      </w:r>
      <w:r>
        <w:rPr>
          <w:rFonts w:ascii="宋体" w:eastAsia="宋体" w:hAnsi="宋体" w:hint="eastAsia"/>
          <w:sz w:val="24"/>
          <w:szCs w:val="24"/>
        </w:rPr>
        <w:t>）本项目招标文件的澄清、答复、修改、补充内容（如有的话）</w:t>
      </w:r>
    </w:p>
    <w:p w:rsidR="00664B7D" w:rsidRDefault="00A24994">
      <w:pPr>
        <w:spacing w:line="360" w:lineRule="auto"/>
        <w:rPr>
          <w:rFonts w:ascii="宋体" w:eastAsia="宋体" w:hAnsi="宋体"/>
          <w:sz w:val="24"/>
          <w:szCs w:val="24"/>
        </w:rPr>
      </w:pPr>
      <w:r>
        <w:rPr>
          <w:rFonts w:ascii="宋体" w:eastAsia="宋体" w:hAnsi="宋体" w:hint="eastAsia"/>
          <w:sz w:val="24"/>
          <w:szCs w:val="24"/>
        </w:rPr>
        <w:t>9.2</w:t>
      </w:r>
      <w:r>
        <w:rPr>
          <w:rFonts w:ascii="宋体" w:eastAsia="宋体" w:hAnsi="宋体" w:hint="eastAsia"/>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64B7D" w:rsidRDefault="00A24994">
      <w:pPr>
        <w:spacing w:line="360" w:lineRule="auto"/>
        <w:rPr>
          <w:rFonts w:ascii="宋体" w:eastAsia="宋体" w:hAnsi="宋体"/>
          <w:sz w:val="24"/>
          <w:szCs w:val="24"/>
        </w:rPr>
      </w:pPr>
      <w:r>
        <w:rPr>
          <w:rFonts w:ascii="宋体" w:eastAsia="宋体" w:hAnsi="宋体" w:hint="eastAsia"/>
          <w:sz w:val="24"/>
          <w:szCs w:val="24"/>
        </w:rPr>
        <w:t>9.3</w:t>
      </w:r>
      <w:r>
        <w:rPr>
          <w:rFonts w:ascii="宋体" w:eastAsia="宋体" w:hAnsi="宋体" w:hint="eastAsia"/>
          <w:sz w:val="24"/>
          <w:szCs w:val="24"/>
        </w:rPr>
        <w:t>投标人应认真了解本次招标的具体工作要求、工作范围以及职责，了解一</w:t>
      </w:r>
      <w:r>
        <w:rPr>
          <w:rFonts w:ascii="宋体" w:eastAsia="宋体" w:hAnsi="宋体" w:hint="eastAsia"/>
          <w:sz w:val="24"/>
          <w:szCs w:val="24"/>
        </w:rPr>
        <w:t>切可能影响投标报价的资料。一经中标，不得以不完全了解项目要求、项目情况等为借口而提出额外补偿等要求，否则，由此引起的一切后果由中标人负责。</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10.</w:t>
      </w:r>
      <w:r>
        <w:rPr>
          <w:rFonts w:ascii="宋体" w:eastAsia="宋体" w:hAnsi="宋体" w:hint="eastAsia"/>
          <w:b/>
          <w:sz w:val="24"/>
          <w:szCs w:val="24"/>
        </w:rPr>
        <w:t>现场考察、开标前答疑会</w:t>
      </w:r>
    </w:p>
    <w:p w:rsidR="00664B7D" w:rsidRDefault="00A24994">
      <w:pPr>
        <w:spacing w:line="360" w:lineRule="auto"/>
        <w:rPr>
          <w:rFonts w:ascii="宋体" w:eastAsia="宋体" w:hAnsi="宋体"/>
          <w:sz w:val="24"/>
          <w:szCs w:val="24"/>
        </w:rPr>
      </w:pPr>
      <w:r>
        <w:rPr>
          <w:rFonts w:ascii="宋体" w:eastAsia="宋体" w:hAnsi="宋体" w:hint="eastAsia"/>
          <w:sz w:val="24"/>
          <w:szCs w:val="24"/>
        </w:rPr>
        <w:t>10.1</w:t>
      </w:r>
      <w:r>
        <w:rPr>
          <w:rFonts w:ascii="宋体" w:eastAsia="宋体" w:hAnsi="宋体" w:hint="eastAsia"/>
          <w:sz w:val="24"/>
          <w:szCs w:val="24"/>
        </w:rPr>
        <w:t>招标人根据采购项目的具体情况，可以在招标文件公告期满后，组织已获取招标文件的潜在投标人现场考察或者召开开标前答疑会。</w:t>
      </w:r>
    </w:p>
    <w:p w:rsidR="00664B7D" w:rsidRDefault="00A24994">
      <w:pPr>
        <w:spacing w:line="360" w:lineRule="auto"/>
        <w:rPr>
          <w:rFonts w:ascii="宋体" w:eastAsia="宋体" w:hAnsi="宋体"/>
          <w:sz w:val="24"/>
          <w:szCs w:val="24"/>
        </w:rPr>
      </w:pPr>
      <w:r>
        <w:rPr>
          <w:rFonts w:ascii="宋体" w:eastAsia="宋体" w:hAnsi="宋体" w:hint="eastAsia"/>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64B7D" w:rsidRDefault="00A24994">
      <w:pPr>
        <w:spacing w:line="360" w:lineRule="auto"/>
        <w:rPr>
          <w:rFonts w:ascii="宋体" w:eastAsia="宋体" w:hAnsi="宋体"/>
          <w:sz w:val="24"/>
          <w:szCs w:val="24"/>
        </w:rPr>
      </w:pPr>
      <w:r>
        <w:rPr>
          <w:rFonts w:ascii="宋体" w:eastAsia="宋体" w:hAnsi="宋体" w:hint="eastAsia"/>
          <w:sz w:val="24"/>
          <w:szCs w:val="24"/>
        </w:rPr>
        <w:t>10.2</w:t>
      </w:r>
      <w:r>
        <w:rPr>
          <w:rFonts w:ascii="宋体" w:eastAsia="宋体" w:hAnsi="宋体" w:hint="eastAsia"/>
          <w:sz w:val="24"/>
          <w:szCs w:val="24"/>
        </w:rPr>
        <w:t>招标人组织现场考察</w:t>
      </w:r>
      <w:r>
        <w:rPr>
          <w:rFonts w:ascii="宋体" w:eastAsia="宋体" w:hAnsi="宋体" w:hint="eastAsia"/>
          <w:sz w:val="24"/>
          <w:szCs w:val="24"/>
        </w:rPr>
        <w:t>或者召开答疑会的，应当在招标文件中载明，或者在招标文件公告期满后在财政部门指定的政府采购信息发布媒体和《全国公共资源交易平台（河南省·许昌市）》发布更正公告。</w:t>
      </w:r>
    </w:p>
    <w:p w:rsidR="00664B7D" w:rsidRDefault="00A24994">
      <w:pPr>
        <w:spacing w:line="360" w:lineRule="auto"/>
        <w:rPr>
          <w:rFonts w:ascii="宋体" w:eastAsia="宋体" w:hAnsi="宋体"/>
          <w:sz w:val="24"/>
          <w:szCs w:val="24"/>
        </w:rPr>
      </w:pPr>
      <w:r>
        <w:rPr>
          <w:rFonts w:ascii="宋体" w:eastAsia="宋体" w:hAnsi="宋体" w:hint="eastAsia"/>
          <w:sz w:val="24"/>
          <w:szCs w:val="24"/>
        </w:rPr>
        <w:t>10.3</w:t>
      </w:r>
      <w:r>
        <w:rPr>
          <w:rFonts w:ascii="宋体" w:eastAsia="宋体" w:hAnsi="宋体" w:hint="eastAsia"/>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eastAsia="宋体" w:hAnsi="宋体" w:hint="eastAsia"/>
          <w:sz w:val="24"/>
          <w:szCs w:val="24"/>
        </w:rPr>
        <w:t>作出</w:t>
      </w:r>
      <w:proofErr w:type="gramEnd"/>
      <w:r>
        <w:rPr>
          <w:rFonts w:ascii="宋体" w:eastAsia="宋体" w:hAnsi="宋体" w:hint="eastAsia"/>
          <w:sz w:val="24"/>
          <w:szCs w:val="24"/>
        </w:rPr>
        <w:t>的判断和决策负责。</w:t>
      </w:r>
    </w:p>
    <w:p w:rsidR="00664B7D" w:rsidRDefault="00A24994">
      <w:pPr>
        <w:spacing w:line="360" w:lineRule="auto"/>
        <w:rPr>
          <w:rFonts w:ascii="宋体" w:eastAsia="宋体" w:hAnsi="宋体"/>
          <w:sz w:val="24"/>
          <w:szCs w:val="24"/>
        </w:rPr>
      </w:pPr>
      <w:r>
        <w:rPr>
          <w:rFonts w:ascii="宋体" w:eastAsia="宋体" w:hAnsi="宋体" w:hint="eastAsia"/>
          <w:sz w:val="24"/>
          <w:szCs w:val="24"/>
        </w:rPr>
        <w:t>10.4</w:t>
      </w:r>
      <w:r>
        <w:rPr>
          <w:rFonts w:ascii="宋体" w:eastAsia="宋体" w:hAnsi="宋体" w:hint="eastAsia"/>
          <w:sz w:val="24"/>
          <w:szCs w:val="24"/>
        </w:rPr>
        <w:t>现场考察及参加开标前答疑会所发生的费用及一切责任由投标人自行承担。</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11.</w:t>
      </w:r>
      <w:r>
        <w:rPr>
          <w:rFonts w:ascii="宋体" w:eastAsia="宋体" w:hAnsi="宋体" w:hint="eastAsia"/>
          <w:b/>
          <w:sz w:val="24"/>
          <w:szCs w:val="24"/>
        </w:rPr>
        <w:t>招标文件的澄清或修改</w:t>
      </w:r>
    </w:p>
    <w:p w:rsidR="00664B7D" w:rsidRDefault="00A24994">
      <w:pPr>
        <w:spacing w:line="360" w:lineRule="auto"/>
        <w:rPr>
          <w:rFonts w:ascii="宋体" w:eastAsia="宋体" w:hAnsi="宋体"/>
          <w:sz w:val="24"/>
          <w:szCs w:val="24"/>
        </w:rPr>
      </w:pPr>
      <w:r>
        <w:rPr>
          <w:rFonts w:ascii="宋体" w:eastAsia="宋体" w:hAnsi="宋体" w:hint="eastAsia"/>
          <w:sz w:val="24"/>
          <w:szCs w:val="24"/>
        </w:rPr>
        <w:t>11.1</w:t>
      </w:r>
      <w:r>
        <w:rPr>
          <w:rFonts w:ascii="宋体" w:eastAsia="宋体" w:hAnsi="宋体" w:hint="eastAsia"/>
          <w:sz w:val="24"/>
          <w:szCs w:val="24"/>
        </w:rPr>
        <w:t>在投标截止期前，无</w:t>
      </w:r>
      <w:r>
        <w:rPr>
          <w:rFonts w:ascii="宋体" w:eastAsia="宋体" w:hAnsi="宋体" w:hint="eastAsia"/>
          <w:sz w:val="24"/>
          <w:szCs w:val="24"/>
        </w:rPr>
        <w:t>论出于何种原因，招标人可主动地或在解答潜在投标人提出的澄清问题时对招标文件进行修改。</w:t>
      </w:r>
    </w:p>
    <w:p w:rsidR="00664B7D" w:rsidRDefault="00A24994">
      <w:pPr>
        <w:spacing w:line="360" w:lineRule="auto"/>
        <w:rPr>
          <w:rFonts w:ascii="宋体" w:eastAsia="宋体" w:hAnsi="宋体"/>
          <w:sz w:val="24"/>
          <w:szCs w:val="24"/>
        </w:rPr>
      </w:pPr>
      <w:r>
        <w:rPr>
          <w:rFonts w:ascii="宋体" w:eastAsia="宋体" w:hAnsi="宋体" w:hint="eastAsia"/>
          <w:sz w:val="24"/>
          <w:szCs w:val="24"/>
        </w:rPr>
        <w:t>11.2</w:t>
      </w:r>
      <w:r>
        <w:rPr>
          <w:rFonts w:ascii="宋体" w:eastAsia="宋体" w:hAnsi="宋体" w:hint="eastAsia"/>
          <w:sz w:val="24"/>
          <w:szCs w:val="24"/>
        </w:rPr>
        <w:t>招标人可以对已发出的招标文件进行必要的澄清或者修改。澄清或者修改的内容可能影响投标文件编制的，招标人将在投标截止时间</w:t>
      </w:r>
      <w:r>
        <w:rPr>
          <w:rFonts w:ascii="宋体" w:eastAsia="宋体" w:hAnsi="宋体"/>
          <w:sz w:val="24"/>
          <w:szCs w:val="24"/>
        </w:rPr>
        <w:t>15</w:t>
      </w:r>
      <w:r>
        <w:rPr>
          <w:rFonts w:ascii="宋体" w:eastAsia="宋体" w:hAnsi="宋体" w:hint="eastAsia"/>
          <w:sz w:val="24"/>
          <w:szCs w:val="24"/>
        </w:rPr>
        <w:t>日前，在财政部门指定的政府采购信息发布媒体和《全国公共资源交易平台（河南省·许昌市）》发布更正公告。</w:t>
      </w:r>
    </w:p>
    <w:p w:rsidR="00664B7D" w:rsidRDefault="00A24994">
      <w:pPr>
        <w:spacing w:line="360" w:lineRule="auto"/>
        <w:rPr>
          <w:rFonts w:ascii="宋体" w:eastAsia="宋体" w:hAnsi="宋体"/>
          <w:sz w:val="24"/>
          <w:szCs w:val="24"/>
        </w:rPr>
      </w:pPr>
      <w:r>
        <w:rPr>
          <w:rFonts w:ascii="宋体" w:eastAsia="宋体" w:hAnsi="宋体" w:hint="eastAsia"/>
          <w:sz w:val="24"/>
          <w:szCs w:val="24"/>
        </w:rPr>
        <w:lastRenderedPageBreak/>
        <w:t>11.3</w:t>
      </w:r>
      <w:r>
        <w:rPr>
          <w:rFonts w:ascii="宋体" w:eastAsia="宋体" w:hAnsi="宋体" w:hint="eastAsia"/>
          <w:sz w:val="24"/>
          <w:szCs w:val="24"/>
        </w:rPr>
        <w:t>澄清或修改公告的内容为招标文件的组成部分，并对投标人具有约束力。当招标文件与澄清或修改公告就同一内容的表述不一致时，以最后发出的文件内容为准。</w:t>
      </w:r>
    </w:p>
    <w:p w:rsidR="00664B7D" w:rsidRDefault="00A24994">
      <w:pPr>
        <w:spacing w:line="360" w:lineRule="auto"/>
        <w:rPr>
          <w:rFonts w:ascii="宋体" w:eastAsia="宋体" w:hAnsi="宋体"/>
          <w:sz w:val="24"/>
          <w:szCs w:val="24"/>
        </w:rPr>
      </w:pPr>
      <w:r>
        <w:rPr>
          <w:rFonts w:ascii="宋体" w:eastAsia="宋体" w:hAnsi="宋体" w:hint="eastAsia"/>
          <w:sz w:val="24"/>
          <w:szCs w:val="24"/>
        </w:rPr>
        <w:t>11.4</w:t>
      </w:r>
      <w:r>
        <w:rPr>
          <w:rFonts w:ascii="宋体" w:eastAsia="宋体" w:hAnsi="宋体" w:hint="eastAsia"/>
          <w:sz w:val="24"/>
          <w:szCs w:val="24"/>
        </w:rPr>
        <w:t>如果澄清或者修改发出的时间距规定的投</w:t>
      </w:r>
      <w:r>
        <w:rPr>
          <w:rFonts w:ascii="宋体" w:eastAsia="宋体" w:hAnsi="宋体" w:hint="eastAsia"/>
          <w:sz w:val="24"/>
          <w:szCs w:val="24"/>
        </w:rPr>
        <w:t>标截止时间不足</w:t>
      </w:r>
      <w:r>
        <w:rPr>
          <w:rFonts w:ascii="宋体" w:eastAsia="宋体" w:hAnsi="宋体" w:hint="eastAsia"/>
          <w:sz w:val="24"/>
          <w:szCs w:val="24"/>
        </w:rPr>
        <w:t>15</w:t>
      </w:r>
      <w:r>
        <w:rPr>
          <w:rFonts w:ascii="宋体" w:eastAsia="宋体" w:hAnsi="宋体" w:hint="eastAsia"/>
          <w:sz w:val="24"/>
          <w:szCs w:val="24"/>
        </w:rPr>
        <w:t>日，招标人将顺延提交投标文件的截止时间。</w:t>
      </w:r>
    </w:p>
    <w:p w:rsidR="00664B7D" w:rsidRDefault="00A24994">
      <w:pPr>
        <w:jc w:val="center"/>
        <w:outlineLvl w:val="0"/>
        <w:rPr>
          <w:rFonts w:ascii="宋体" w:eastAsia="宋体" w:hAnsi="宋体"/>
          <w:b/>
          <w:sz w:val="28"/>
          <w:szCs w:val="28"/>
        </w:rPr>
      </w:pPr>
      <w:bookmarkStart w:id="7" w:name="_Toc524770170"/>
      <w:r>
        <w:rPr>
          <w:rFonts w:ascii="宋体" w:eastAsia="宋体" w:hAnsi="宋体" w:hint="eastAsia"/>
          <w:b/>
          <w:sz w:val="28"/>
          <w:szCs w:val="28"/>
        </w:rPr>
        <w:t>三、投标文件的编制</w:t>
      </w:r>
      <w:bookmarkEnd w:id="7"/>
    </w:p>
    <w:p w:rsidR="00664B7D" w:rsidRDefault="00A24994">
      <w:pPr>
        <w:spacing w:line="360" w:lineRule="auto"/>
        <w:rPr>
          <w:rFonts w:ascii="宋体" w:eastAsia="宋体" w:hAnsi="宋体"/>
          <w:b/>
          <w:sz w:val="24"/>
          <w:szCs w:val="24"/>
        </w:rPr>
      </w:pPr>
      <w:r>
        <w:rPr>
          <w:rFonts w:ascii="宋体" w:eastAsia="宋体" w:hAnsi="宋体" w:hint="eastAsia"/>
          <w:b/>
          <w:sz w:val="24"/>
          <w:szCs w:val="24"/>
        </w:rPr>
        <w:t>12.</w:t>
      </w:r>
      <w:r>
        <w:rPr>
          <w:rFonts w:ascii="宋体" w:eastAsia="宋体" w:hAnsi="宋体" w:hint="eastAsia"/>
          <w:b/>
          <w:sz w:val="24"/>
          <w:szCs w:val="24"/>
        </w:rPr>
        <w:t>投标的语言及计量单位</w:t>
      </w:r>
    </w:p>
    <w:p w:rsidR="00664B7D" w:rsidRDefault="00A24994">
      <w:pPr>
        <w:spacing w:line="360" w:lineRule="auto"/>
        <w:rPr>
          <w:rFonts w:ascii="宋体" w:eastAsia="宋体" w:hAnsi="宋体"/>
          <w:sz w:val="24"/>
          <w:szCs w:val="24"/>
        </w:rPr>
      </w:pPr>
      <w:r>
        <w:rPr>
          <w:rFonts w:ascii="宋体" w:eastAsia="宋体" w:hAnsi="宋体" w:hint="eastAsia"/>
          <w:sz w:val="24"/>
          <w:szCs w:val="24"/>
        </w:rPr>
        <w:t>12.1</w:t>
      </w:r>
      <w:r>
        <w:rPr>
          <w:rFonts w:ascii="宋体" w:eastAsia="宋体" w:hAnsi="宋体" w:hint="eastAsia"/>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664B7D" w:rsidRDefault="00A24994">
      <w:pPr>
        <w:spacing w:line="360" w:lineRule="auto"/>
        <w:rPr>
          <w:rFonts w:ascii="宋体" w:eastAsia="宋体" w:hAnsi="宋体"/>
          <w:sz w:val="24"/>
          <w:szCs w:val="24"/>
        </w:rPr>
      </w:pPr>
      <w:r>
        <w:rPr>
          <w:rFonts w:ascii="宋体" w:eastAsia="宋体" w:hAnsi="宋体" w:hint="eastAsia"/>
          <w:sz w:val="24"/>
          <w:szCs w:val="24"/>
        </w:rPr>
        <w:t>12.2</w:t>
      </w:r>
      <w:r>
        <w:rPr>
          <w:rFonts w:ascii="宋体" w:eastAsia="宋体" w:hAnsi="宋体" w:hint="eastAsia"/>
          <w:sz w:val="24"/>
          <w:szCs w:val="24"/>
        </w:rPr>
        <w:t>投标计量单位，招标文件已有明确规定的，使用招标文件规定的计量单位；招标文件没有规定的，一律采用中华人民共和国法定计量单位。</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13.</w:t>
      </w:r>
      <w:r>
        <w:rPr>
          <w:rFonts w:ascii="宋体" w:eastAsia="宋体" w:hAnsi="宋体" w:hint="eastAsia"/>
          <w:b/>
          <w:sz w:val="24"/>
          <w:szCs w:val="24"/>
        </w:rPr>
        <w:t>投标报价</w:t>
      </w:r>
      <w:r>
        <w:rPr>
          <w:rFonts w:ascii="宋体" w:eastAsia="宋体" w:hAnsi="宋体"/>
          <w:b/>
          <w:sz w:val="24"/>
          <w:szCs w:val="24"/>
        </w:rPr>
        <w:t xml:space="preserve"> </w:t>
      </w:r>
    </w:p>
    <w:p w:rsidR="00664B7D" w:rsidRDefault="00A24994">
      <w:pPr>
        <w:spacing w:line="360" w:lineRule="auto"/>
        <w:rPr>
          <w:rFonts w:ascii="宋体" w:eastAsia="宋体" w:hAnsi="宋体"/>
          <w:sz w:val="24"/>
          <w:szCs w:val="24"/>
        </w:rPr>
      </w:pPr>
      <w:r>
        <w:rPr>
          <w:rFonts w:ascii="宋体" w:eastAsia="宋体" w:hAnsi="宋体" w:hint="eastAsia"/>
          <w:sz w:val="24"/>
          <w:szCs w:val="24"/>
        </w:rPr>
        <w:t>13.1</w:t>
      </w:r>
      <w:r>
        <w:rPr>
          <w:rFonts w:ascii="宋体" w:eastAsia="宋体" w:hAnsi="宋体" w:hint="eastAsia"/>
          <w:sz w:val="24"/>
          <w:szCs w:val="24"/>
        </w:rPr>
        <w:t>本次招标项目的投标均以人民币为计算单位。</w:t>
      </w:r>
    </w:p>
    <w:p w:rsidR="00664B7D" w:rsidRDefault="00A24994">
      <w:pPr>
        <w:spacing w:line="360" w:lineRule="auto"/>
        <w:rPr>
          <w:rFonts w:ascii="宋体" w:eastAsia="宋体" w:hAnsi="宋体"/>
          <w:sz w:val="24"/>
          <w:szCs w:val="24"/>
        </w:rPr>
      </w:pPr>
      <w:r>
        <w:rPr>
          <w:rFonts w:ascii="宋体" w:eastAsia="宋体" w:hAnsi="宋体" w:hint="eastAsia"/>
          <w:sz w:val="24"/>
          <w:szCs w:val="24"/>
        </w:rPr>
        <w:t>13.2</w:t>
      </w:r>
      <w:r>
        <w:rPr>
          <w:rFonts w:ascii="宋体" w:eastAsia="宋体" w:hAnsi="宋体" w:hint="eastAsia"/>
          <w:sz w:val="24"/>
          <w:szCs w:val="24"/>
        </w:rPr>
        <w:t>采购人不得向投标人索要或者接受其给予的赠品、回扣或者与采购无关的其他商品、服务。</w:t>
      </w:r>
    </w:p>
    <w:p w:rsidR="00664B7D" w:rsidRDefault="00A24994">
      <w:pPr>
        <w:spacing w:line="360" w:lineRule="auto"/>
        <w:rPr>
          <w:rFonts w:ascii="宋体" w:eastAsia="宋体" w:hAnsi="宋体"/>
          <w:sz w:val="24"/>
          <w:szCs w:val="24"/>
        </w:rPr>
      </w:pPr>
      <w:r>
        <w:rPr>
          <w:rFonts w:ascii="宋体" w:eastAsia="宋体" w:hAnsi="宋体" w:hint="eastAsia"/>
          <w:sz w:val="24"/>
          <w:szCs w:val="24"/>
        </w:rPr>
        <w:t>13.3</w:t>
      </w:r>
      <w:r>
        <w:rPr>
          <w:rFonts w:ascii="宋体" w:eastAsia="宋体" w:hAnsi="宋体" w:hint="eastAsia"/>
          <w:sz w:val="24"/>
          <w:szCs w:val="24"/>
        </w:rPr>
        <w:t>投标人应对项目要求的全部内容进行报价，少报漏报将导致其投标为非实质性响应予以拒绝。</w:t>
      </w:r>
    </w:p>
    <w:p w:rsidR="00664B7D" w:rsidRDefault="00A24994">
      <w:pPr>
        <w:spacing w:line="360" w:lineRule="auto"/>
        <w:rPr>
          <w:rFonts w:ascii="宋体" w:eastAsia="宋体" w:hAnsi="宋体"/>
          <w:sz w:val="24"/>
          <w:szCs w:val="24"/>
        </w:rPr>
      </w:pPr>
      <w:r>
        <w:rPr>
          <w:rFonts w:ascii="宋体" w:eastAsia="宋体" w:hAnsi="宋体" w:hint="eastAsia"/>
          <w:sz w:val="24"/>
          <w:szCs w:val="24"/>
        </w:rPr>
        <w:t>13.4</w:t>
      </w:r>
      <w:r>
        <w:rPr>
          <w:rFonts w:ascii="宋体" w:eastAsia="宋体" w:hAnsi="宋体" w:hint="eastAsia"/>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w:t>
      </w:r>
      <w:r>
        <w:rPr>
          <w:rFonts w:ascii="宋体" w:eastAsia="宋体" w:hAnsi="宋体" w:hint="eastAsia"/>
          <w:sz w:val="24"/>
          <w:szCs w:val="24"/>
        </w:rPr>
        <w:t>含辅材）、管理、税费及利润等。</w:t>
      </w:r>
    </w:p>
    <w:p w:rsidR="00664B7D" w:rsidRDefault="00A24994">
      <w:pPr>
        <w:spacing w:line="360" w:lineRule="auto"/>
        <w:rPr>
          <w:rFonts w:ascii="宋体" w:eastAsia="宋体" w:hAnsi="宋体"/>
          <w:sz w:val="24"/>
          <w:szCs w:val="24"/>
        </w:rPr>
      </w:pPr>
      <w:r>
        <w:rPr>
          <w:rFonts w:ascii="宋体" w:eastAsia="宋体" w:hAnsi="宋体" w:hint="eastAsia"/>
          <w:sz w:val="24"/>
          <w:szCs w:val="24"/>
        </w:rPr>
        <w:t>13.5</w:t>
      </w:r>
      <w:r>
        <w:rPr>
          <w:rFonts w:ascii="宋体" w:eastAsia="宋体" w:hAnsi="宋体" w:hint="eastAsia"/>
          <w:sz w:val="24"/>
          <w:szCs w:val="24"/>
        </w:rPr>
        <w:t>本项目所涉及的运输、施工、安装、集成、调试、验收、备品和工具等费用均包含在投标报价中。</w:t>
      </w:r>
    </w:p>
    <w:p w:rsidR="00664B7D" w:rsidRDefault="00A24994">
      <w:pPr>
        <w:spacing w:line="360" w:lineRule="auto"/>
        <w:rPr>
          <w:rFonts w:ascii="宋体" w:eastAsia="宋体" w:hAnsi="宋体"/>
          <w:sz w:val="24"/>
          <w:szCs w:val="24"/>
        </w:rPr>
      </w:pPr>
      <w:r>
        <w:rPr>
          <w:rFonts w:ascii="宋体" w:eastAsia="宋体" w:hAnsi="宋体" w:hint="eastAsia"/>
          <w:sz w:val="24"/>
          <w:szCs w:val="24"/>
        </w:rPr>
        <w:t>13.6</w:t>
      </w:r>
      <w:r>
        <w:rPr>
          <w:rFonts w:ascii="宋体" w:eastAsia="宋体" w:hAnsi="宋体" w:hint="eastAsia"/>
          <w:sz w:val="24"/>
          <w:szCs w:val="24"/>
        </w:rPr>
        <w:t>本次招标不接受可选择或可调整的投标方案和报价，任何有选择的或可调整的投标方案和报价将被视为非实质性响应投标而作无效投标处理。</w:t>
      </w:r>
    </w:p>
    <w:p w:rsidR="00664B7D" w:rsidRDefault="00A24994">
      <w:pPr>
        <w:spacing w:line="360" w:lineRule="auto"/>
        <w:rPr>
          <w:rFonts w:ascii="宋体" w:eastAsia="宋体" w:hAnsi="宋体"/>
          <w:sz w:val="24"/>
          <w:szCs w:val="24"/>
        </w:rPr>
      </w:pPr>
      <w:r>
        <w:rPr>
          <w:rFonts w:ascii="宋体" w:eastAsia="宋体" w:hAnsi="宋体" w:hint="eastAsia"/>
          <w:sz w:val="24"/>
          <w:szCs w:val="24"/>
        </w:rPr>
        <w:t>13.7</w:t>
      </w:r>
      <w:r>
        <w:rPr>
          <w:rFonts w:ascii="宋体" w:eastAsia="宋体" w:hAnsi="宋体" w:hint="eastAsia"/>
          <w:sz w:val="24"/>
          <w:szCs w:val="24"/>
        </w:rPr>
        <w:t>报价不得高于本项目最高限价，且不低于成本价。本次招标实行“最高限价（项目控制金额上限）”</w:t>
      </w:r>
      <w:r>
        <w:rPr>
          <w:rFonts w:ascii="宋体" w:eastAsia="宋体" w:hAnsi="宋体" w:hint="eastAsia"/>
          <w:sz w:val="24"/>
          <w:szCs w:val="24"/>
        </w:rPr>
        <w:t>,</w:t>
      </w:r>
      <w:r>
        <w:rPr>
          <w:rFonts w:ascii="宋体" w:eastAsia="宋体" w:hAnsi="宋体" w:hint="eastAsia"/>
          <w:sz w:val="24"/>
          <w:szCs w:val="24"/>
        </w:rPr>
        <w:t>投标人的投标报价高于最高限价（项目控制金额上限）的，该投标</w:t>
      </w:r>
      <w:r>
        <w:rPr>
          <w:rFonts w:ascii="宋体" w:eastAsia="宋体" w:hAnsi="宋体" w:hint="eastAsia"/>
          <w:sz w:val="24"/>
          <w:szCs w:val="24"/>
        </w:rPr>
        <w:lastRenderedPageBreak/>
        <w:t>人的投标文件将被视为非实质性响应予以拒绝。</w:t>
      </w:r>
    </w:p>
    <w:p w:rsidR="00664B7D" w:rsidRDefault="00A24994">
      <w:pPr>
        <w:spacing w:line="360" w:lineRule="auto"/>
        <w:rPr>
          <w:rFonts w:ascii="宋体" w:eastAsia="宋体" w:hAnsi="宋体"/>
          <w:sz w:val="24"/>
          <w:szCs w:val="24"/>
        </w:rPr>
      </w:pPr>
      <w:r>
        <w:rPr>
          <w:rFonts w:ascii="宋体" w:eastAsia="宋体" w:hAnsi="宋体" w:hint="eastAsia"/>
          <w:sz w:val="24"/>
          <w:szCs w:val="24"/>
        </w:rPr>
        <w:t>13.8</w:t>
      </w:r>
      <w:r>
        <w:rPr>
          <w:rFonts w:ascii="宋体" w:eastAsia="宋体" w:hAnsi="宋体" w:hint="eastAsia"/>
          <w:sz w:val="24"/>
          <w:szCs w:val="24"/>
        </w:rPr>
        <w:t>最低报价不能作为中标的保证。</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14.</w:t>
      </w:r>
      <w:r>
        <w:rPr>
          <w:rFonts w:ascii="宋体" w:eastAsia="宋体" w:hAnsi="宋体" w:hint="eastAsia"/>
          <w:b/>
          <w:sz w:val="24"/>
          <w:szCs w:val="24"/>
        </w:rPr>
        <w:t>投标有</w:t>
      </w:r>
      <w:r>
        <w:rPr>
          <w:rFonts w:ascii="宋体" w:eastAsia="宋体" w:hAnsi="宋体" w:hint="eastAsia"/>
          <w:b/>
          <w:sz w:val="24"/>
          <w:szCs w:val="24"/>
        </w:rPr>
        <w:t>效期</w:t>
      </w:r>
    </w:p>
    <w:p w:rsidR="00664B7D" w:rsidRDefault="00A24994">
      <w:pPr>
        <w:spacing w:line="360" w:lineRule="auto"/>
        <w:rPr>
          <w:rFonts w:ascii="宋体" w:eastAsia="宋体" w:hAnsi="宋体"/>
          <w:sz w:val="24"/>
          <w:szCs w:val="24"/>
        </w:rPr>
      </w:pPr>
      <w:r>
        <w:rPr>
          <w:rFonts w:ascii="宋体" w:eastAsia="宋体" w:hAnsi="宋体" w:hint="eastAsia"/>
          <w:sz w:val="24"/>
          <w:szCs w:val="24"/>
        </w:rPr>
        <w:t>14.1</w:t>
      </w:r>
      <w:r>
        <w:rPr>
          <w:rFonts w:ascii="宋体" w:eastAsia="宋体" w:hAnsi="宋体" w:hint="eastAsia"/>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664B7D" w:rsidRDefault="00A24994">
      <w:pPr>
        <w:spacing w:line="360" w:lineRule="auto"/>
        <w:rPr>
          <w:rFonts w:ascii="宋体" w:eastAsia="宋体" w:hAnsi="宋体"/>
          <w:sz w:val="24"/>
          <w:szCs w:val="24"/>
        </w:rPr>
      </w:pPr>
      <w:r>
        <w:rPr>
          <w:rFonts w:ascii="宋体" w:eastAsia="宋体" w:hAnsi="宋体" w:hint="eastAsia"/>
          <w:sz w:val="24"/>
          <w:szCs w:val="24"/>
        </w:rPr>
        <w:t>14.2</w:t>
      </w:r>
      <w:r>
        <w:rPr>
          <w:rFonts w:ascii="宋体" w:eastAsia="宋体" w:hAnsi="宋体" w:hint="eastAsia"/>
          <w:sz w:val="24"/>
          <w:szCs w:val="24"/>
        </w:rPr>
        <w:t>投标有效期内投标人撤销投标文件的，招标人将不退还投标保证金。</w:t>
      </w:r>
    </w:p>
    <w:p w:rsidR="00664B7D" w:rsidRDefault="00A24994">
      <w:pPr>
        <w:spacing w:line="360" w:lineRule="auto"/>
        <w:rPr>
          <w:rFonts w:ascii="宋体" w:eastAsia="宋体" w:hAnsi="宋体"/>
          <w:sz w:val="24"/>
          <w:szCs w:val="24"/>
        </w:rPr>
      </w:pPr>
      <w:r>
        <w:rPr>
          <w:rFonts w:ascii="宋体" w:eastAsia="宋体" w:hAnsi="宋体" w:hint="eastAsia"/>
          <w:sz w:val="24"/>
          <w:szCs w:val="24"/>
        </w:rPr>
        <w:t>14.3</w:t>
      </w:r>
      <w:r>
        <w:rPr>
          <w:rFonts w:ascii="宋体" w:eastAsia="宋体" w:hAnsi="宋体" w:hint="eastAsia"/>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w:t>
      </w:r>
      <w:r>
        <w:rPr>
          <w:rFonts w:ascii="宋体" w:eastAsia="宋体" w:hAnsi="宋体" w:hint="eastAsia"/>
          <w:sz w:val="24"/>
          <w:szCs w:val="24"/>
        </w:rPr>
        <w:t>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64B7D" w:rsidRDefault="00A24994">
      <w:pPr>
        <w:spacing w:line="360" w:lineRule="auto"/>
        <w:rPr>
          <w:rFonts w:ascii="宋体" w:eastAsia="宋体" w:hAnsi="宋体"/>
          <w:sz w:val="24"/>
          <w:szCs w:val="24"/>
        </w:rPr>
      </w:pPr>
      <w:r>
        <w:rPr>
          <w:rFonts w:ascii="宋体" w:eastAsia="宋体" w:hAnsi="宋体" w:hint="eastAsia"/>
          <w:sz w:val="24"/>
          <w:szCs w:val="24"/>
        </w:rPr>
        <w:t>14.4</w:t>
      </w:r>
      <w:r>
        <w:rPr>
          <w:rFonts w:ascii="宋体" w:eastAsia="宋体" w:hAnsi="宋体" w:hint="eastAsia"/>
          <w:sz w:val="24"/>
          <w:szCs w:val="24"/>
        </w:rPr>
        <w:t>中标人的投标文件作为项目合同的附件，其有效期至中标人全部合同义务履行完毕为止。</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15.</w:t>
      </w:r>
      <w:r>
        <w:rPr>
          <w:rFonts w:ascii="宋体" w:eastAsia="宋体" w:hAnsi="宋体" w:hint="eastAsia"/>
          <w:b/>
          <w:sz w:val="24"/>
          <w:szCs w:val="24"/>
        </w:rPr>
        <w:t>投标文件构成</w:t>
      </w:r>
    </w:p>
    <w:p w:rsidR="00664B7D" w:rsidRDefault="00A24994">
      <w:pPr>
        <w:spacing w:line="360" w:lineRule="auto"/>
        <w:rPr>
          <w:rFonts w:ascii="宋体" w:eastAsia="宋体" w:hAnsi="宋体"/>
          <w:sz w:val="24"/>
          <w:szCs w:val="24"/>
        </w:rPr>
      </w:pPr>
      <w:r>
        <w:rPr>
          <w:rFonts w:ascii="宋体" w:eastAsia="宋体" w:hAnsi="宋体" w:hint="eastAsia"/>
          <w:sz w:val="24"/>
          <w:szCs w:val="24"/>
        </w:rPr>
        <w:t>15.1</w:t>
      </w:r>
      <w:r>
        <w:rPr>
          <w:rFonts w:ascii="宋体" w:eastAsia="宋体" w:hAnsi="宋体" w:hint="eastAsia"/>
          <w:sz w:val="24"/>
          <w:szCs w:val="24"/>
        </w:rPr>
        <w:t>投标文件的构成应符合法律法规及招标文件的要求。</w:t>
      </w:r>
    </w:p>
    <w:p w:rsidR="00664B7D" w:rsidRDefault="00A24994">
      <w:pPr>
        <w:spacing w:line="360" w:lineRule="auto"/>
        <w:rPr>
          <w:rFonts w:ascii="宋体" w:eastAsia="宋体" w:hAnsi="宋体"/>
          <w:sz w:val="24"/>
          <w:szCs w:val="24"/>
        </w:rPr>
      </w:pPr>
      <w:r>
        <w:rPr>
          <w:rFonts w:ascii="宋体" w:eastAsia="宋体" w:hAnsi="宋体" w:hint="eastAsia"/>
          <w:sz w:val="24"/>
          <w:szCs w:val="24"/>
        </w:rPr>
        <w:t>15.2</w:t>
      </w:r>
      <w:r>
        <w:rPr>
          <w:rFonts w:ascii="宋体" w:eastAsia="宋体" w:hAnsi="宋体" w:hint="eastAsia"/>
          <w:sz w:val="24"/>
          <w:szCs w:val="24"/>
        </w:rPr>
        <w:t>投标人应当按照招标文件的要求编制投标文件。投标文件应当对招标文件提出的要求和条件</w:t>
      </w:r>
      <w:proofErr w:type="gramStart"/>
      <w:r>
        <w:rPr>
          <w:rFonts w:ascii="宋体" w:eastAsia="宋体" w:hAnsi="宋体" w:hint="eastAsia"/>
          <w:sz w:val="24"/>
          <w:szCs w:val="24"/>
        </w:rPr>
        <w:t>作出</w:t>
      </w:r>
      <w:proofErr w:type="gramEnd"/>
      <w:r>
        <w:rPr>
          <w:rFonts w:ascii="宋体" w:eastAsia="宋体" w:hAnsi="宋体" w:hint="eastAsia"/>
          <w:sz w:val="24"/>
          <w:szCs w:val="24"/>
        </w:rPr>
        <w:t>明确响应。</w:t>
      </w:r>
    </w:p>
    <w:p w:rsidR="00664B7D" w:rsidRDefault="00A24994">
      <w:pPr>
        <w:spacing w:line="360" w:lineRule="auto"/>
        <w:rPr>
          <w:rFonts w:ascii="宋体" w:eastAsia="宋体" w:hAnsi="宋体"/>
          <w:sz w:val="24"/>
          <w:szCs w:val="24"/>
        </w:rPr>
      </w:pPr>
      <w:r>
        <w:rPr>
          <w:rFonts w:ascii="宋体" w:eastAsia="宋体" w:hAnsi="宋体" w:hint="eastAsia"/>
          <w:sz w:val="24"/>
          <w:szCs w:val="24"/>
        </w:rPr>
        <w:t>15.3</w:t>
      </w:r>
      <w:r>
        <w:rPr>
          <w:rFonts w:ascii="宋体" w:eastAsia="宋体" w:hAnsi="宋体" w:hint="eastAsia"/>
          <w:sz w:val="24"/>
          <w:szCs w:val="24"/>
        </w:rPr>
        <w:t>投标文件由资格证明材料、符合性证明材料、其它材料等组成。</w:t>
      </w:r>
    </w:p>
    <w:p w:rsidR="00664B7D" w:rsidRDefault="00A24994">
      <w:pPr>
        <w:spacing w:line="360" w:lineRule="auto"/>
        <w:rPr>
          <w:rFonts w:ascii="宋体" w:eastAsia="宋体" w:hAnsi="宋体"/>
          <w:sz w:val="24"/>
          <w:szCs w:val="24"/>
        </w:rPr>
      </w:pPr>
      <w:r>
        <w:rPr>
          <w:rFonts w:ascii="宋体" w:eastAsia="宋体" w:hAnsi="宋体" w:hint="eastAsia"/>
          <w:sz w:val="24"/>
          <w:szCs w:val="24"/>
        </w:rPr>
        <w:t>15.4</w:t>
      </w:r>
      <w:r>
        <w:rPr>
          <w:rFonts w:ascii="宋体" w:eastAsia="宋体" w:hAnsi="宋体" w:hint="eastAsia"/>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64B7D" w:rsidRDefault="00A24994">
      <w:pPr>
        <w:spacing w:line="360" w:lineRule="auto"/>
        <w:rPr>
          <w:rFonts w:ascii="宋体" w:eastAsia="宋体" w:hAnsi="宋体"/>
          <w:sz w:val="24"/>
          <w:szCs w:val="24"/>
        </w:rPr>
      </w:pPr>
      <w:r>
        <w:rPr>
          <w:rFonts w:ascii="宋体" w:eastAsia="宋体" w:hAnsi="宋体" w:hint="eastAsia"/>
          <w:sz w:val="24"/>
          <w:szCs w:val="24"/>
        </w:rPr>
        <w:t>15.5</w:t>
      </w:r>
      <w:r>
        <w:rPr>
          <w:rFonts w:ascii="宋体" w:eastAsia="宋体" w:hAnsi="宋体" w:hint="eastAsia"/>
          <w:sz w:val="24"/>
          <w:szCs w:val="24"/>
        </w:rPr>
        <w:t>投标人登录许昌公共资源交易系统下载“许昌投标文件制作系统</w:t>
      </w:r>
      <w:r>
        <w:rPr>
          <w:rFonts w:ascii="宋体" w:eastAsia="宋体" w:hAnsi="宋体" w:hint="eastAsia"/>
          <w:sz w:val="24"/>
          <w:szCs w:val="24"/>
        </w:rPr>
        <w:t>SEARUN V1.1</w:t>
      </w:r>
      <w:r>
        <w:rPr>
          <w:rFonts w:ascii="宋体" w:eastAsia="宋体" w:hAnsi="宋体" w:hint="eastAsia"/>
          <w:sz w:val="24"/>
          <w:szCs w:val="24"/>
        </w:rPr>
        <w:t>”，按招标文件要求根据所投标</w:t>
      </w:r>
      <w:proofErr w:type="gramStart"/>
      <w:r>
        <w:rPr>
          <w:rFonts w:ascii="宋体" w:eastAsia="宋体" w:hAnsi="宋体" w:hint="eastAsia"/>
          <w:sz w:val="24"/>
          <w:szCs w:val="24"/>
        </w:rPr>
        <w:t>段制作</w:t>
      </w:r>
      <w:proofErr w:type="gramEnd"/>
      <w:r>
        <w:rPr>
          <w:rFonts w:ascii="宋体" w:eastAsia="宋体" w:hAnsi="宋体" w:hint="eastAsia"/>
          <w:sz w:val="24"/>
          <w:szCs w:val="24"/>
        </w:rPr>
        <w:t>电子投标文件。</w:t>
      </w:r>
      <w:r>
        <w:rPr>
          <w:rFonts w:ascii="宋体" w:eastAsia="宋体" w:hAnsi="宋体" w:hint="eastAsia"/>
          <w:sz w:val="24"/>
          <w:szCs w:val="24"/>
        </w:rPr>
        <w:t xml:space="preserve"> </w:t>
      </w:r>
      <w:r>
        <w:rPr>
          <w:rFonts w:ascii="宋体" w:eastAsia="宋体" w:hAnsi="宋体" w:hint="eastAsia"/>
          <w:sz w:val="24"/>
          <w:szCs w:val="24"/>
        </w:rPr>
        <w:t>一个标段对应生成一个文件夹（</w:t>
      </w:r>
      <w:r>
        <w:rPr>
          <w:rFonts w:ascii="宋体" w:eastAsia="宋体" w:hAnsi="宋体" w:hint="eastAsia"/>
          <w:sz w:val="24"/>
          <w:szCs w:val="24"/>
        </w:rPr>
        <w:t>xxxx</w:t>
      </w:r>
      <w:r>
        <w:rPr>
          <w:rFonts w:ascii="宋体" w:eastAsia="宋体" w:hAnsi="宋体" w:hint="eastAsia"/>
          <w:sz w:val="24"/>
          <w:szCs w:val="24"/>
        </w:rPr>
        <w:t>项目</w:t>
      </w:r>
      <w:r>
        <w:rPr>
          <w:rFonts w:ascii="宋体" w:eastAsia="宋体" w:hAnsi="宋体" w:hint="eastAsia"/>
          <w:sz w:val="24"/>
          <w:szCs w:val="24"/>
        </w:rPr>
        <w:t>xx</w:t>
      </w:r>
      <w:r>
        <w:rPr>
          <w:rFonts w:ascii="宋体" w:eastAsia="宋体" w:hAnsi="宋体" w:hint="eastAsia"/>
          <w:sz w:val="24"/>
          <w:szCs w:val="24"/>
        </w:rPr>
        <w:t>标段）</w:t>
      </w:r>
      <w:r>
        <w:rPr>
          <w:rFonts w:ascii="宋体" w:eastAsia="宋体" w:hAnsi="宋体" w:hint="eastAsia"/>
          <w:sz w:val="24"/>
          <w:szCs w:val="24"/>
        </w:rPr>
        <w:t xml:space="preserve">, </w:t>
      </w:r>
      <w:r>
        <w:rPr>
          <w:rFonts w:ascii="宋体" w:eastAsia="宋体" w:hAnsi="宋体" w:hint="eastAsia"/>
          <w:sz w:val="24"/>
          <w:szCs w:val="24"/>
        </w:rPr>
        <w:t>其中包含</w:t>
      </w:r>
      <w:r>
        <w:rPr>
          <w:rFonts w:ascii="宋体" w:eastAsia="宋体" w:hAnsi="宋体" w:hint="eastAsia"/>
          <w:sz w:val="24"/>
          <w:szCs w:val="24"/>
        </w:rPr>
        <w:t>2</w:t>
      </w:r>
      <w:r>
        <w:rPr>
          <w:rFonts w:ascii="宋体" w:eastAsia="宋体" w:hAnsi="宋体" w:hint="eastAsia"/>
          <w:sz w:val="24"/>
          <w:szCs w:val="24"/>
        </w:rPr>
        <w:t>个文件和</w:t>
      </w:r>
      <w:r>
        <w:rPr>
          <w:rFonts w:ascii="宋体" w:eastAsia="宋体" w:hAnsi="宋体" w:hint="eastAsia"/>
          <w:sz w:val="24"/>
          <w:szCs w:val="24"/>
        </w:rPr>
        <w:t>1</w:t>
      </w:r>
      <w:r>
        <w:rPr>
          <w:rFonts w:ascii="宋体" w:eastAsia="宋体" w:hAnsi="宋体" w:hint="eastAsia"/>
          <w:sz w:val="24"/>
          <w:szCs w:val="24"/>
        </w:rPr>
        <w:t>个文件夹。后缀名为“</w:t>
      </w:r>
      <w:r>
        <w:rPr>
          <w:rFonts w:ascii="宋体" w:eastAsia="宋体" w:hAnsi="宋体"/>
          <w:sz w:val="24"/>
          <w:szCs w:val="24"/>
        </w:rPr>
        <w:t>.file</w:t>
      </w:r>
      <w:r>
        <w:rPr>
          <w:rFonts w:ascii="宋体" w:eastAsia="宋体" w:hAnsi="宋体" w:hint="eastAsia"/>
          <w:sz w:val="24"/>
          <w:szCs w:val="24"/>
        </w:rPr>
        <w:t>”的文件用于电子投</w:t>
      </w:r>
      <w:r>
        <w:rPr>
          <w:rFonts w:ascii="宋体" w:eastAsia="宋体" w:hAnsi="宋体" w:hint="eastAsia"/>
          <w:sz w:val="24"/>
          <w:szCs w:val="24"/>
        </w:rPr>
        <w:t>标使用，后缀名为“</w:t>
      </w:r>
      <w:r>
        <w:rPr>
          <w:rFonts w:ascii="宋体" w:eastAsia="宋体" w:hAnsi="宋体" w:hint="eastAsia"/>
          <w:sz w:val="24"/>
          <w:szCs w:val="24"/>
        </w:rPr>
        <w:t>.PDF</w:t>
      </w:r>
      <w:r>
        <w:rPr>
          <w:rFonts w:ascii="宋体" w:eastAsia="宋体" w:hAnsi="宋体" w:hint="eastAsia"/>
          <w:sz w:val="24"/>
          <w:szCs w:val="24"/>
        </w:rPr>
        <w:t>”的文件用于打印纸质投标文件，名称为“备份”的文件夹使用电子介质</w:t>
      </w:r>
      <w:r>
        <w:rPr>
          <w:rFonts w:ascii="宋体" w:eastAsia="宋体" w:hAnsi="宋体" w:hint="eastAsia"/>
          <w:sz w:val="24"/>
          <w:szCs w:val="24"/>
        </w:rPr>
        <w:t>U</w:t>
      </w:r>
      <w:r>
        <w:rPr>
          <w:rFonts w:ascii="宋体" w:eastAsia="宋体" w:hAnsi="宋体" w:hint="eastAsia"/>
          <w:sz w:val="24"/>
          <w:szCs w:val="24"/>
        </w:rPr>
        <w:t>盘存储，供开标现场备用。</w:t>
      </w:r>
    </w:p>
    <w:p w:rsidR="00664B7D" w:rsidRDefault="00A24994">
      <w:pPr>
        <w:spacing w:line="360" w:lineRule="auto"/>
        <w:rPr>
          <w:rFonts w:ascii="宋体" w:eastAsia="宋体" w:hAnsi="宋体"/>
          <w:sz w:val="24"/>
          <w:szCs w:val="24"/>
        </w:rPr>
      </w:pPr>
      <w:r>
        <w:rPr>
          <w:rFonts w:ascii="宋体" w:eastAsia="宋体" w:hAnsi="宋体" w:hint="eastAsia"/>
          <w:sz w:val="24"/>
          <w:szCs w:val="24"/>
        </w:rPr>
        <w:lastRenderedPageBreak/>
        <w:t>电子投标文件制作技术咨询：</w:t>
      </w:r>
      <w:r>
        <w:rPr>
          <w:rFonts w:ascii="宋体" w:eastAsia="宋体" w:hAnsi="宋体" w:hint="eastAsia"/>
          <w:sz w:val="24"/>
          <w:szCs w:val="24"/>
        </w:rPr>
        <w:t>0374-2961598</w:t>
      </w:r>
      <w:r>
        <w:rPr>
          <w:rFonts w:ascii="宋体" w:eastAsia="宋体" w:hAnsi="宋体" w:hint="eastAsia"/>
          <w:sz w:val="24"/>
          <w:szCs w:val="24"/>
        </w:rPr>
        <w:t>。</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16.</w:t>
      </w:r>
      <w:r>
        <w:rPr>
          <w:rFonts w:ascii="宋体" w:eastAsia="宋体" w:hAnsi="宋体" w:hint="eastAsia"/>
          <w:b/>
          <w:sz w:val="24"/>
          <w:szCs w:val="24"/>
        </w:rPr>
        <w:t>投标文件格式</w:t>
      </w:r>
    </w:p>
    <w:p w:rsidR="00664B7D" w:rsidRDefault="00A24994">
      <w:pPr>
        <w:spacing w:line="360" w:lineRule="auto"/>
        <w:rPr>
          <w:rFonts w:ascii="宋体" w:eastAsia="宋体" w:hAnsi="宋体"/>
          <w:sz w:val="24"/>
          <w:szCs w:val="24"/>
        </w:rPr>
      </w:pPr>
      <w:r>
        <w:rPr>
          <w:rFonts w:ascii="宋体" w:eastAsia="宋体" w:hAnsi="宋体" w:hint="eastAsia"/>
          <w:sz w:val="24"/>
          <w:szCs w:val="24"/>
        </w:rPr>
        <w:t>16.1</w:t>
      </w:r>
      <w:r>
        <w:rPr>
          <w:rFonts w:ascii="宋体" w:eastAsia="宋体" w:hAnsi="宋体" w:hint="eastAsia"/>
          <w:sz w:val="24"/>
          <w:szCs w:val="24"/>
        </w:rPr>
        <w:t>投标文件应参照招标文件第七部分（投标文件有关格式）的内容要求、编排顺序和格式要求，投标人应按照以上要求将投标文件编上唯一的连贯页码并以</w:t>
      </w:r>
      <w:r>
        <w:rPr>
          <w:rFonts w:ascii="宋体" w:eastAsia="宋体" w:hAnsi="宋体" w:hint="eastAsia"/>
          <w:sz w:val="24"/>
          <w:szCs w:val="24"/>
        </w:rPr>
        <w:t>A4</w:t>
      </w:r>
      <w:r>
        <w:rPr>
          <w:rFonts w:ascii="宋体" w:eastAsia="宋体" w:hAnsi="宋体" w:hint="eastAsia"/>
          <w:sz w:val="24"/>
          <w:szCs w:val="24"/>
        </w:rPr>
        <w:t>幅面装订成册，并在投标文件封面上注明：正本</w:t>
      </w:r>
      <w:r>
        <w:rPr>
          <w:rFonts w:ascii="宋体" w:eastAsia="宋体" w:hAnsi="宋体" w:hint="eastAsia"/>
          <w:sz w:val="24"/>
          <w:szCs w:val="24"/>
        </w:rPr>
        <w:t>/</w:t>
      </w:r>
      <w:r>
        <w:rPr>
          <w:rFonts w:ascii="宋体" w:eastAsia="宋体" w:hAnsi="宋体" w:hint="eastAsia"/>
          <w:sz w:val="24"/>
          <w:szCs w:val="24"/>
        </w:rPr>
        <w:t>副本、所投项目名称、项目编号、投标人名称、日期等字样。</w:t>
      </w:r>
    </w:p>
    <w:p w:rsidR="00664B7D" w:rsidRDefault="00A24994">
      <w:pPr>
        <w:spacing w:line="360" w:lineRule="auto"/>
        <w:rPr>
          <w:rFonts w:ascii="宋体" w:eastAsia="宋体" w:hAnsi="宋体"/>
          <w:sz w:val="24"/>
          <w:szCs w:val="24"/>
        </w:rPr>
      </w:pPr>
      <w:r>
        <w:rPr>
          <w:rFonts w:ascii="宋体" w:eastAsia="宋体" w:hAnsi="宋体" w:hint="eastAsia"/>
          <w:sz w:val="24"/>
          <w:szCs w:val="24"/>
        </w:rPr>
        <w:t>16.2</w:t>
      </w:r>
      <w:r>
        <w:rPr>
          <w:rFonts w:ascii="宋体" w:eastAsia="宋体" w:hAnsi="宋体" w:hint="eastAsia"/>
          <w:sz w:val="24"/>
          <w:szCs w:val="24"/>
        </w:rPr>
        <w:t>投标人应按招标文件提供的格式编写投标文件。招标文件未提供标准格式的</w:t>
      </w:r>
      <w:r>
        <w:rPr>
          <w:rFonts w:ascii="宋体" w:eastAsia="宋体" w:hAnsi="宋体" w:hint="eastAsia"/>
          <w:sz w:val="24"/>
          <w:szCs w:val="24"/>
        </w:rPr>
        <w:t>投标人可自行拟定。</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17.</w:t>
      </w:r>
      <w:r>
        <w:rPr>
          <w:rFonts w:ascii="宋体" w:eastAsia="宋体" w:hAnsi="宋体" w:hint="eastAsia"/>
          <w:b/>
          <w:sz w:val="24"/>
          <w:szCs w:val="24"/>
        </w:rPr>
        <w:t>投标保证金</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17.1</w:t>
      </w:r>
      <w:r>
        <w:rPr>
          <w:rFonts w:ascii="宋体" w:eastAsia="宋体" w:hAnsi="宋体" w:hint="eastAsia"/>
          <w:b/>
          <w:sz w:val="24"/>
          <w:szCs w:val="24"/>
        </w:rPr>
        <w:t>投标保证金的缴纳</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）投标人应按“投标人须知前附表”规定时间及金额提交投标保证金，并作为其投标的一部分。未按要求提交投标保证金的投标文件为无效投标。</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）投标保证金用于避免和减少本次招标由于投标人的行为而给采购人带来的损失。</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投标保证金的递交方式：银行</w:t>
      </w:r>
      <w:proofErr w:type="gramStart"/>
      <w:r>
        <w:rPr>
          <w:rFonts w:ascii="宋体" w:eastAsia="宋体" w:hAnsi="宋体" w:hint="eastAsia"/>
          <w:sz w:val="24"/>
          <w:szCs w:val="24"/>
        </w:rPr>
        <w:t>转帐</w:t>
      </w:r>
      <w:proofErr w:type="gramEnd"/>
      <w:r>
        <w:rPr>
          <w:rFonts w:ascii="宋体" w:eastAsia="宋体" w:hAnsi="宋体" w:hint="eastAsia"/>
          <w:sz w:val="24"/>
          <w:szCs w:val="24"/>
        </w:rPr>
        <w:t>、银行电汇（均需从投标人注册银行账户转出），不接受以现金方式缴纳的投标保证金。凡以现金方式缴纳投标保证金而影响其投标结果的，由投标人自行负责。</w:t>
      </w:r>
      <w:r>
        <w:rPr>
          <w:rFonts w:ascii="宋体" w:eastAsia="宋体" w:hAnsi="宋体" w:hint="eastAsia"/>
          <w:sz w:val="24"/>
          <w:szCs w:val="24"/>
        </w:rPr>
        <w:t xml:space="preserve"> </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）使用银行</w:t>
      </w:r>
      <w:proofErr w:type="gramStart"/>
      <w:r>
        <w:rPr>
          <w:rFonts w:ascii="宋体" w:eastAsia="宋体" w:hAnsi="宋体" w:hint="eastAsia"/>
          <w:sz w:val="24"/>
          <w:szCs w:val="24"/>
        </w:rPr>
        <w:t>转帐</w:t>
      </w:r>
      <w:proofErr w:type="gramEnd"/>
      <w:r>
        <w:rPr>
          <w:rFonts w:ascii="宋体" w:eastAsia="宋体" w:hAnsi="宋体" w:hint="eastAsia"/>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）投标保证金缴纳方式：</w:t>
      </w:r>
    </w:p>
    <w:p w:rsidR="00664B7D" w:rsidRDefault="00A24994">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投标人网上下载招标文件后，登录</w:t>
      </w:r>
      <w:hyperlink r:id="rId22" w:history="1">
        <w:r>
          <w:rPr>
            <w:rStyle w:val="af2"/>
            <w:rFonts w:ascii="宋体" w:eastAsia="宋体" w:hAnsi="宋体" w:hint="eastAsia"/>
            <w:color w:val="auto"/>
            <w:sz w:val="24"/>
            <w:szCs w:val="24"/>
          </w:rPr>
          <w:t>http://221.14.6.70:8088/ggzy</w:t>
        </w:r>
      </w:hyperlink>
      <w:r>
        <w:rPr>
          <w:rFonts w:ascii="宋体" w:eastAsia="宋体" w:hAnsi="宋体" w:hint="eastAsia"/>
          <w:sz w:val="24"/>
          <w:szCs w:val="24"/>
        </w:rPr>
        <w:t>系统，依次点击“会员向导”→“参与投标”→“费用缴纳说明”→“保证金缴纳说明单”，获取缴费说明单，根据每个标段的缴纳说明单在缴纳截止时间前缴纳；</w:t>
      </w:r>
    </w:p>
    <w:p w:rsidR="00664B7D" w:rsidRDefault="00A24994">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成功缴纳后重新登录前述系统，依次点击“会员向导”→“参与投标”→“保证金绑定”→“绑定”进行投标保证金绑定。</w:t>
      </w:r>
    </w:p>
    <w:p w:rsidR="00664B7D" w:rsidRDefault="00A24994">
      <w:pPr>
        <w:spacing w:line="360" w:lineRule="auto"/>
        <w:rPr>
          <w:rFonts w:ascii="宋体" w:eastAsia="宋体" w:hAnsi="宋体"/>
          <w:sz w:val="24"/>
          <w:szCs w:val="24"/>
        </w:rPr>
      </w:pPr>
      <w:proofErr w:type="gramStart"/>
      <w:r>
        <w:rPr>
          <w:rFonts w:ascii="宋体" w:eastAsia="宋体" w:hAnsi="宋体" w:hint="eastAsia"/>
          <w:sz w:val="24"/>
          <w:szCs w:val="24"/>
        </w:rPr>
        <w:t>c</w:t>
      </w:r>
      <w:proofErr w:type="gramEnd"/>
      <w:r>
        <w:rPr>
          <w:rFonts w:ascii="宋体" w:eastAsia="宋体" w:hAnsi="宋体" w:hint="eastAsia"/>
          <w:sz w:val="24"/>
          <w:szCs w:val="24"/>
        </w:rPr>
        <w:t xml:space="preserve">. </w:t>
      </w:r>
      <w:r>
        <w:rPr>
          <w:rFonts w:ascii="宋体" w:eastAsia="宋体" w:hAnsi="宋体" w:hint="eastAsia"/>
          <w:sz w:val="24"/>
          <w:szCs w:val="24"/>
        </w:rPr>
        <w:t>《保证金缴纳绑定操作指南》获取方法：登录许昌公共资源交易系统</w:t>
      </w:r>
      <w:r>
        <w:rPr>
          <w:rFonts w:ascii="宋体" w:eastAsia="宋体" w:hAnsi="宋体" w:hint="eastAsia"/>
          <w:sz w:val="24"/>
          <w:szCs w:val="24"/>
        </w:rPr>
        <w:t>-</w:t>
      </w:r>
      <w:r>
        <w:rPr>
          <w:rFonts w:ascii="宋体" w:eastAsia="宋体" w:hAnsi="宋体" w:hint="eastAsia"/>
          <w:sz w:val="24"/>
          <w:szCs w:val="24"/>
        </w:rPr>
        <w:t>组件下载</w:t>
      </w:r>
      <w:r>
        <w:rPr>
          <w:rFonts w:ascii="宋体" w:eastAsia="宋体" w:hAnsi="宋体" w:hint="eastAsia"/>
          <w:sz w:val="24"/>
          <w:szCs w:val="24"/>
        </w:rPr>
        <w:t>-</w:t>
      </w:r>
      <w:r>
        <w:rPr>
          <w:rFonts w:ascii="宋体" w:eastAsia="宋体" w:hAnsi="宋体" w:hint="eastAsia"/>
          <w:sz w:val="24"/>
          <w:szCs w:val="24"/>
        </w:rPr>
        <w:t>《保证金缴纳绑定操作指南》。</w:t>
      </w:r>
    </w:p>
    <w:p w:rsidR="00664B7D" w:rsidRDefault="00A24994">
      <w:pPr>
        <w:spacing w:line="360" w:lineRule="auto"/>
        <w:rPr>
          <w:rFonts w:ascii="宋体" w:eastAsia="宋体" w:hAnsi="宋体"/>
          <w:sz w:val="24"/>
          <w:szCs w:val="24"/>
        </w:rPr>
      </w:pPr>
      <w:proofErr w:type="gramStart"/>
      <w:r>
        <w:rPr>
          <w:rFonts w:ascii="宋体" w:eastAsia="宋体" w:hAnsi="宋体" w:hint="eastAsia"/>
          <w:sz w:val="24"/>
          <w:szCs w:val="24"/>
        </w:rPr>
        <w:t>d</w:t>
      </w:r>
      <w:proofErr w:type="gramEnd"/>
      <w:r>
        <w:rPr>
          <w:rFonts w:ascii="宋体" w:eastAsia="宋体" w:hAnsi="宋体" w:hint="eastAsia"/>
          <w:sz w:val="24"/>
          <w:szCs w:val="24"/>
        </w:rPr>
        <w:t xml:space="preserve">. </w:t>
      </w:r>
      <w:r>
        <w:rPr>
          <w:rFonts w:ascii="宋体" w:eastAsia="宋体" w:hAnsi="宋体" w:hint="eastAsia"/>
          <w:sz w:val="24"/>
          <w:szCs w:val="24"/>
        </w:rPr>
        <w:t>投标人要严格按照“保证金缴纳说明单”内容缴纳、成功绑定投标保证金，未绑定</w:t>
      </w:r>
      <w:r>
        <w:rPr>
          <w:rFonts w:ascii="宋体" w:eastAsia="宋体" w:hAnsi="宋体" w:hint="eastAsia"/>
          <w:sz w:val="24"/>
          <w:szCs w:val="24"/>
        </w:rPr>
        <w:lastRenderedPageBreak/>
        <w:t>标段的投标保证金，视为未按时交纳。并将缴纳凭证“许昌公共资源交易</w:t>
      </w:r>
      <w:r>
        <w:rPr>
          <w:rFonts w:ascii="宋体" w:eastAsia="宋体" w:hAnsi="宋体" w:hint="eastAsia"/>
          <w:sz w:val="24"/>
          <w:szCs w:val="24"/>
        </w:rPr>
        <w:t>中心保证金缴纳回执”附于投标文件中，同时在开标现场提供一份“许昌公共资源交易中心保证金缴纳回执”以备查询。</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每个投标人每个项目每个标段只有唯一缴纳账号，切勿重复缴纳或错误缴纳。</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投标人所提交的投标保证金仅限当次投标项目（标段）有效，不得重复替代使用。一个招标项目有多个标段或者有多个项目同时招标的，投标人必须按项目、标段分别提交投标保证金。</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8</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不同投标人的投标保证金不得从同一单位或者个人的账户转出。</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9</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未按上述规定操作引起的无效投标，由投标人自行负责。</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10</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汇款凭证无需备注项</w:t>
      </w:r>
      <w:r>
        <w:rPr>
          <w:rFonts w:ascii="宋体" w:eastAsia="宋体" w:hAnsi="宋体" w:hint="eastAsia"/>
          <w:sz w:val="24"/>
          <w:szCs w:val="24"/>
        </w:rPr>
        <w:t>目编号和项目名称。</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17.2</w:t>
      </w:r>
      <w:r>
        <w:rPr>
          <w:rFonts w:ascii="宋体" w:eastAsia="宋体" w:hAnsi="宋体" w:hint="eastAsia"/>
          <w:b/>
          <w:sz w:val="24"/>
          <w:szCs w:val="24"/>
        </w:rPr>
        <w:t>投标保证金的退还</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退还投标保证金时，区别中标与否，按不同时序由银行按来款途径退还原账户。</w:t>
      </w:r>
    </w:p>
    <w:p w:rsidR="00664B7D" w:rsidRDefault="00A24994">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自中标通知书发出之日起</w:t>
      </w:r>
      <w:r>
        <w:rPr>
          <w:rFonts w:ascii="宋体" w:eastAsia="宋体" w:hAnsi="宋体"/>
          <w:sz w:val="24"/>
          <w:szCs w:val="24"/>
        </w:rPr>
        <w:t>5</w:t>
      </w:r>
      <w:r>
        <w:rPr>
          <w:rFonts w:ascii="宋体" w:eastAsia="宋体" w:hAnsi="宋体" w:hint="eastAsia"/>
          <w:sz w:val="24"/>
          <w:szCs w:val="24"/>
        </w:rPr>
        <w:t>个工作日内退还未中标人的投标保证金。</w:t>
      </w:r>
    </w:p>
    <w:p w:rsidR="00664B7D" w:rsidRDefault="00A24994">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自采购合同签订之日起</w:t>
      </w:r>
      <w:r>
        <w:rPr>
          <w:rFonts w:ascii="宋体" w:eastAsia="宋体" w:hAnsi="宋体"/>
          <w:sz w:val="24"/>
          <w:szCs w:val="24"/>
        </w:rPr>
        <w:t>5</w:t>
      </w:r>
      <w:r>
        <w:rPr>
          <w:rFonts w:ascii="宋体" w:eastAsia="宋体" w:hAnsi="宋体" w:hint="eastAsia"/>
          <w:sz w:val="24"/>
          <w:szCs w:val="24"/>
        </w:rPr>
        <w:t>个工作日内退还中标人的投标保证金。</w:t>
      </w:r>
    </w:p>
    <w:p w:rsidR="00664B7D" w:rsidRDefault="00A24994">
      <w:pPr>
        <w:spacing w:line="360" w:lineRule="auto"/>
        <w:rPr>
          <w:rFonts w:ascii="宋体" w:eastAsia="宋体" w:hAnsi="宋体"/>
          <w:sz w:val="24"/>
          <w:szCs w:val="24"/>
        </w:rPr>
      </w:pPr>
      <w:proofErr w:type="gramStart"/>
      <w:r>
        <w:rPr>
          <w:rFonts w:ascii="宋体" w:eastAsia="宋体" w:hAnsi="宋体" w:hint="eastAsia"/>
          <w:sz w:val="24"/>
          <w:szCs w:val="24"/>
        </w:rPr>
        <w:t>c</w:t>
      </w:r>
      <w:proofErr w:type="gramEnd"/>
      <w:r>
        <w:rPr>
          <w:rFonts w:ascii="宋体" w:eastAsia="宋体" w:hAnsi="宋体" w:hint="eastAsia"/>
          <w:sz w:val="24"/>
          <w:szCs w:val="24"/>
        </w:rPr>
        <w:t xml:space="preserve">. </w:t>
      </w:r>
      <w:r>
        <w:rPr>
          <w:rFonts w:ascii="宋体" w:eastAsia="宋体" w:hAnsi="宋体"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宋体" w:eastAsia="宋体" w:hAnsi="宋体" w:hint="eastAsia"/>
          <w:sz w:val="24"/>
          <w:szCs w:val="24"/>
        </w:rPr>
        <w:t>0374-2968027</w:t>
      </w:r>
      <w:r>
        <w:rPr>
          <w:rFonts w:ascii="宋体" w:eastAsia="宋体" w:hAnsi="宋体" w:hint="eastAsia"/>
          <w:sz w:val="24"/>
          <w:szCs w:val="24"/>
        </w:rPr>
        <w:t>）。</w:t>
      </w:r>
    </w:p>
    <w:p w:rsidR="00664B7D" w:rsidRDefault="00A24994">
      <w:pPr>
        <w:spacing w:line="360" w:lineRule="auto"/>
        <w:rPr>
          <w:rFonts w:ascii="宋体" w:eastAsia="宋体" w:hAnsi="宋体"/>
          <w:sz w:val="24"/>
          <w:szCs w:val="24"/>
        </w:rPr>
      </w:pPr>
      <w:r>
        <w:rPr>
          <w:rFonts w:ascii="宋体" w:eastAsia="宋体" w:hAnsi="宋体" w:hint="eastAsia"/>
          <w:sz w:val="24"/>
          <w:szCs w:val="24"/>
        </w:rPr>
        <w:t xml:space="preserve">d. </w:t>
      </w:r>
      <w:r>
        <w:rPr>
          <w:rFonts w:ascii="宋体" w:eastAsia="宋体" w:hAnsi="宋体" w:hint="eastAsia"/>
          <w:sz w:val="24"/>
          <w:szCs w:val="24"/>
        </w:rPr>
        <w:t>因</w:t>
      </w:r>
      <w:r>
        <w:rPr>
          <w:rFonts w:ascii="宋体" w:eastAsia="宋体" w:hAnsi="宋体" w:hint="eastAsia"/>
          <w:sz w:val="24"/>
          <w:szCs w:val="24"/>
        </w:rPr>
        <w:t>投标人自身原因无法及时退还投标保证金，滞留三年以上的，投标保证金上缴财政。</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有下列情形之一的，投标保证金不予退还</w:t>
      </w:r>
    </w:p>
    <w:p w:rsidR="00664B7D" w:rsidRDefault="00A24994">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投标有效期内投标人撤销投标文件的；</w:t>
      </w:r>
    </w:p>
    <w:p w:rsidR="00664B7D" w:rsidRDefault="00A24994">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投标人在投标文件中提供虚假材料的；</w:t>
      </w:r>
    </w:p>
    <w:p w:rsidR="00664B7D" w:rsidRDefault="00A24994">
      <w:pPr>
        <w:spacing w:line="360" w:lineRule="auto"/>
        <w:rPr>
          <w:rFonts w:ascii="宋体" w:eastAsia="宋体" w:hAnsi="宋体"/>
          <w:sz w:val="24"/>
          <w:szCs w:val="24"/>
        </w:rPr>
      </w:pPr>
      <w:r>
        <w:rPr>
          <w:rFonts w:ascii="宋体" w:eastAsia="宋体" w:hAnsi="宋体" w:hint="eastAsia"/>
          <w:sz w:val="24"/>
          <w:szCs w:val="24"/>
        </w:rPr>
        <w:t xml:space="preserve">c. </w:t>
      </w:r>
      <w:r>
        <w:rPr>
          <w:rFonts w:ascii="宋体" w:eastAsia="宋体" w:hAnsi="宋体" w:hint="eastAsia"/>
          <w:sz w:val="24"/>
          <w:szCs w:val="24"/>
        </w:rPr>
        <w:t>除因不可抗力或招标文件认可的情形以外，中标人不与采购人签订合同的；</w:t>
      </w:r>
    </w:p>
    <w:p w:rsidR="00664B7D" w:rsidRDefault="00A24994">
      <w:pPr>
        <w:spacing w:line="360" w:lineRule="auto"/>
        <w:rPr>
          <w:rFonts w:ascii="宋体" w:eastAsia="宋体" w:hAnsi="宋体"/>
          <w:sz w:val="24"/>
          <w:szCs w:val="24"/>
        </w:rPr>
      </w:pPr>
      <w:r>
        <w:rPr>
          <w:rFonts w:ascii="宋体" w:eastAsia="宋体" w:hAnsi="宋体" w:hint="eastAsia"/>
          <w:sz w:val="24"/>
          <w:szCs w:val="24"/>
        </w:rPr>
        <w:t xml:space="preserve">d. </w:t>
      </w:r>
      <w:r>
        <w:rPr>
          <w:rFonts w:ascii="宋体" w:eastAsia="宋体" w:hAnsi="宋体" w:hint="eastAsia"/>
          <w:sz w:val="24"/>
          <w:szCs w:val="24"/>
        </w:rPr>
        <w:t>投标人与采购人、其他投标人或者采购代理机构恶意串通的；</w:t>
      </w:r>
    </w:p>
    <w:p w:rsidR="00664B7D" w:rsidRDefault="00A24994">
      <w:pPr>
        <w:spacing w:line="360" w:lineRule="auto"/>
        <w:rPr>
          <w:rFonts w:ascii="宋体" w:eastAsia="宋体" w:hAnsi="宋体"/>
          <w:sz w:val="24"/>
          <w:szCs w:val="24"/>
        </w:rPr>
      </w:pPr>
      <w:r>
        <w:rPr>
          <w:rFonts w:ascii="宋体" w:eastAsia="宋体" w:hAnsi="宋体" w:hint="eastAsia"/>
          <w:sz w:val="24"/>
          <w:szCs w:val="24"/>
        </w:rPr>
        <w:t xml:space="preserve">e. </w:t>
      </w:r>
      <w:r>
        <w:rPr>
          <w:rFonts w:ascii="宋体" w:eastAsia="宋体" w:hAnsi="宋体" w:hint="eastAsia"/>
          <w:sz w:val="24"/>
          <w:szCs w:val="24"/>
        </w:rPr>
        <w:t>法律法规及招标文件规定的其他情形。</w:t>
      </w:r>
    </w:p>
    <w:p w:rsidR="00664B7D" w:rsidRDefault="00A24994">
      <w:pPr>
        <w:spacing w:line="360" w:lineRule="auto"/>
        <w:rPr>
          <w:rFonts w:ascii="宋体" w:eastAsia="宋体" w:hAnsi="宋体"/>
          <w:sz w:val="24"/>
          <w:szCs w:val="24"/>
        </w:rPr>
      </w:pPr>
      <w:r>
        <w:rPr>
          <w:rFonts w:ascii="宋体" w:eastAsia="宋体" w:hAnsi="宋体" w:hint="eastAsia"/>
          <w:sz w:val="24"/>
          <w:szCs w:val="24"/>
        </w:rPr>
        <w:t>17.3</w:t>
      </w:r>
      <w:r>
        <w:rPr>
          <w:rFonts w:ascii="宋体" w:eastAsia="宋体" w:hAnsi="宋体" w:hint="eastAsia"/>
          <w:sz w:val="24"/>
          <w:szCs w:val="24"/>
        </w:rPr>
        <w:t>凡投标人投标保证金交纳至同一标段相同子账号的，保证金暂不予退还，并依照《许昌市公共资源交易当事人不良行为管理暂行办法》（</w:t>
      </w:r>
      <w:r>
        <w:rPr>
          <w:rFonts w:ascii="宋体" w:eastAsia="宋体" w:hAnsi="宋体" w:hint="eastAsia"/>
          <w:sz w:val="24"/>
          <w:szCs w:val="24"/>
        </w:rPr>
        <w:t>许公管委〔</w:t>
      </w:r>
      <w:r>
        <w:rPr>
          <w:rFonts w:ascii="宋体" w:eastAsia="宋体" w:hAnsi="宋体" w:hint="eastAsia"/>
          <w:sz w:val="24"/>
          <w:szCs w:val="24"/>
        </w:rPr>
        <w:t>2017</w:t>
      </w: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号）规定，进行调查、认定、记录，并予以公示公告。对涉嫌串通投标，经调查核实后，记录不良行</w:t>
      </w:r>
      <w:r>
        <w:rPr>
          <w:rFonts w:ascii="宋体" w:eastAsia="宋体" w:hAnsi="宋体" w:hint="eastAsia"/>
          <w:sz w:val="24"/>
          <w:szCs w:val="24"/>
        </w:rPr>
        <w:lastRenderedPageBreak/>
        <w:t>为，移交有关部门进行查处，不予退还的保证金上缴国库。</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18.</w:t>
      </w:r>
      <w:r>
        <w:rPr>
          <w:rFonts w:ascii="宋体" w:eastAsia="宋体" w:hAnsi="宋体" w:hint="eastAsia"/>
          <w:b/>
          <w:sz w:val="24"/>
          <w:szCs w:val="24"/>
        </w:rPr>
        <w:t>投标文件的数量和签署盖章</w:t>
      </w:r>
    </w:p>
    <w:p w:rsidR="00664B7D" w:rsidRDefault="00A24994">
      <w:pPr>
        <w:spacing w:line="360" w:lineRule="auto"/>
        <w:rPr>
          <w:rFonts w:ascii="宋体" w:eastAsia="宋体" w:hAnsi="宋体"/>
          <w:sz w:val="24"/>
          <w:szCs w:val="24"/>
        </w:rPr>
      </w:pPr>
      <w:r>
        <w:rPr>
          <w:rFonts w:ascii="宋体" w:eastAsia="宋体" w:hAnsi="宋体" w:hint="eastAsia"/>
          <w:sz w:val="24"/>
          <w:szCs w:val="24"/>
        </w:rPr>
        <w:t>18.1</w:t>
      </w:r>
      <w:r>
        <w:rPr>
          <w:rFonts w:ascii="宋体" w:eastAsia="宋体" w:hAnsi="宋体" w:hint="eastAsia"/>
          <w:sz w:val="24"/>
          <w:szCs w:val="24"/>
        </w:rPr>
        <w:t>投标人应提交投标文件份数见“投标人须知前附表”。</w:t>
      </w:r>
    </w:p>
    <w:p w:rsidR="00664B7D" w:rsidRDefault="00A24994">
      <w:pPr>
        <w:spacing w:line="360" w:lineRule="auto"/>
        <w:rPr>
          <w:rFonts w:ascii="宋体" w:eastAsia="宋体" w:hAnsi="宋体"/>
          <w:sz w:val="24"/>
          <w:szCs w:val="24"/>
        </w:rPr>
      </w:pPr>
      <w:r>
        <w:rPr>
          <w:rFonts w:ascii="宋体" w:eastAsia="宋体" w:hAnsi="宋体" w:hint="eastAsia"/>
          <w:sz w:val="24"/>
          <w:szCs w:val="24"/>
        </w:rPr>
        <w:t>18.2</w:t>
      </w:r>
      <w:r>
        <w:rPr>
          <w:rFonts w:ascii="宋体" w:eastAsia="宋体" w:hAnsi="宋体" w:hint="eastAsia"/>
          <w:sz w:val="24"/>
          <w:szCs w:val="24"/>
        </w:rPr>
        <w:t>在招标文件中已明示需盖章及签名之处，电子投标文件应按招标文件要求加盖投标人电子印章和法人电子印章或授权代表电子印章。</w:t>
      </w:r>
    </w:p>
    <w:p w:rsidR="00664B7D" w:rsidRDefault="00A24994">
      <w:pPr>
        <w:spacing w:line="360" w:lineRule="auto"/>
        <w:rPr>
          <w:rFonts w:ascii="宋体" w:eastAsia="宋体" w:hAnsi="宋体"/>
          <w:sz w:val="24"/>
          <w:szCs w:val="24"/>
        </w:rPr>
      </w:pPr>
      <w:r>
        <w:rPr>
          <w:rFonts w:ascii="宋体" w:eastAsia="宋体" w:hAnsi="宋体" w:hint="eastAsia"/>
          <w:sz w:val="24"/>
          <w:szCs w:val="24"/>
        </w:rPr>
        <w:t>18.3</w:t>
      </w:r>
      <w:r>
        <w:rPr>
          <w:rFonts w:ascii="宋体" w:eastAsia="宋体" w:hAnsi="宋体" w:hint="eastAsia"/>
          <w:sz w:val="24"/>
          <w:szCs w:val="24"/>
        </w:rPr>
        <w:t>纸质投标文件是指投标人电子投标文件制作完成后生成的后缀名为“</w:t>
      </w:r>
      <w:r>
        <w:rPr>
          <w:rFonts w:ascii="宋体" w:eastAsia="宋体" w:hAnsi="宋体" w:hint="eastAsia"/>
          <w:sz w:val="24"/>
          <w:szCs w:val="24"/>
        </w:rPr>
        <w:t>.PDF</w:t>
      </w:r>
      <w:r>
        <w:rPr>
          <w:rFonts w:ascii="宋体" w:eastAsia="宋体" w:hAnsi="宋体" w:hint="eastAsia"/>
          <w:sz w:val="24"/>
          <w:szCs w:val="24"/>
        </w:rPr>
        <w:t>”的文件打印的投标文件。纸质投标文件正本和副本封面上应清</w:t>
      </w:r>
      <w:r>
        <w:rPr>
          <w:rFonts w:ascii="宋体" w:eastAsia="宋体" w:hAnsi="宋体" w:hint="eastAsia"/>
          <w:sz w:val="24"/>
          <w:szCs w:val="24"/>
        </w:rPr>
        <w:t>楚标明</w:t>
      </w:r>
      <w:r>
        <w:rPr>
          <w:rFonts w:ascii="宋体" w:eastAsia="宋体" w:hAnsi="宋体"/>
          <w:sz w:val="24"/>
          <w:szCs w:val="24"/>
        </w:rPr>
        <w:t>“</w:t>
      </w:r>
      <w:r>
        <w:rPr>
          <w:rFonts w:ascii="宋体" w:eastAsia="宋体" w:hAnsi="宋体" w:hint="eastAsia"/>
          <w:sz w:val="24"/>
          <w:szCs w:val="24"/>
        </w:rPr>
        <w:t>正本</w:t>
      </w:r>
      <w:r>
        <w:rPr>
          <w:rFonts w:ascii="宋体" w:eastAsia="宋体" w:hAnsi="宋体"/>
          <w:sz w:val="24"/>
          <w:szCs w:val="24"/>
        </w:rPr>
        <w:t>”</w:t>
      </w:r>
      <w:r>
        <w:rPr>
          <w:rFonts w:ascii="宋体" w:eastAsia="宋体" w:hAnsi="宋体" w:hint="eastAsia"/>
          <w:sz w:val="24"/>
          <w:szCs w:val="24"/>
        </w:rPr>
        <w:t>或</w:t>
      </w:r>
      <w:r>
        <w:rPr>
          <w:rFonts w:ascii="宋体" w:eastAsia="宋体" w:hAnsi="宋体"/>
          <w:sz w:val="24"/>
          <w:szCs w:val="24"/>
        </w:rPr>
        <w:t>“</w:t>
      </w:r>
      <w:r>
        <w:rPr>
          <w:rFonts w:ascii="宋体" w:eastAsia="宋体" w:hAnsi="宋体" w:hint="eastAsia"/>
          <w:sz w:val="24"/>
          <w:szCs w:val="24"/>
        </w:rPr>
        <w:t>副本</w:t>
      </w:r>
      <w:r>
        <w:rPr>
          <w:rFonts w:ascii="宋体" w:eastAsia="宋体" w:hAnsi="宋体"/>
          <w:sz w:val="24"/>
          <w:szCs w:val="24"/>
        </w:rPr>
        <w:t>”</w:t>
      </w:r>
      <w:r>
        <w:rPr>
          <w:rFonts w:ascii="宋体" w:eastAsia="宋体" w:hAnsi="宋体" w:hint="eastAsia"/>
          <w:sz w:val="24"/>
          <w:szCs w:val="24"/>
        </w:rPr>
        <w:t>字样；一旦正本和副本内容不一致时，以正本为准。纸质投标文件的正本及所有副本的封面均须由投标人加盖投标人公章。</w:t>
      </w:r>
    </w:p>
    <w:p w:rsidR="00664B7D" w:rsidRDefault="00A24994">
      <w:pPr>
        <w:spacing w:line="360" w:lineRule="auto"/>
        <w:rPr>
          <w:rFonts w:ascii="宋体" w:eastAsia="宋体" w:hAnsi="宋体"/>
          <w:sz w:val="24"/>
          <w:szCs w:val="24"/>
        </w:rPr>
      </w:pPr>
      <w:r>
        <w:rPr>
          <w:rFonts w:ascii="宋体" w:eastAsia="宋体" w:hAnsi="宋体" w:hint="eastAsia"/>
          <w:sz w:val="24"/>
          <w:szCs w:val="24"/>
        </w:rPr>
        <w:t>18.4</w:t>
      </w:r>
      <w:r>
        <w:rPr>
          <w:rFonts w:ascii="宋体" w:eastAsia="宋体" w:hAnsi="宋体" w:hint="eastAsia"/>
          <w:sz w:val="24"/>
          <w:szCs w:val="24"/>
        </w:rPr>
        <w:t>纸质投标文件副本可以是纸质投标文件的正本复印而成。</w:t>
      </w:r>
    </w:p>
    <w:p w:rsidR="00664B7D" w:rsidRDefault="00A24994">
      <w:pPr>
        <w:jc w:val="center"/>
        <w:outlineLvl w:val="0"/>
        <w:rPr>
          <w:rFonts w:ascii="宋体" w:eastAsia="宋体" w:hAnsi="宋体"/>
          <w:b/>
          <w:sz w:val="28"/>
          <w:szCs w:val="28"/>
        </w:rPr>
      </w:pPr>
      <w:bookmarkStart w:id="8" w:name="_Toc524770171"/>
      <w:r>
        <w:rPr>
          <w:rFonts w:ascii="宋体" w:eastAsia="宋体" w:hAnsi="宋体" w:hint="eastAsia"/>
          <w:b/>
          <w:sz w:val="28"/>
          <w:szCs w:val="28"/>
        </w:rPr>
        <w:t>四、投标文件的递交</w:t>
      </w:r>
      <w:bookmarkEnd w:id="8"/>
    </w:p>
    <w:p w:rsidR="00664B7D" w:rsidRDefault="00A24994">
      <w:pPr>
        <w:spacing w:line="360" w:lineRule="auto"/>
        <w:rPr>
          <w:rFonts w:ascii="宋体" w:eastAsia="宋体" w:hAnsi="宋体"/>
          <w:b/>
          <w:sz w:val="24"/>
          <w:szCs w:val="24"/>
        </w:rPr>
      </w:pPr>
      <w:r>
        <w:rPr>
          <w:rFonts w:ascii="宋体" w:eastAsia="宋体" w:hAnsi="宋体" w:hint="eastAsia"/>
          <w:b/>
          <w:sz w:val="24"/>
          <w:szCs w:val="24"/>
        </w:rPr>
        <w:t>19.</w:t>
      </w:r>
      <w:r>
        <w:rPr>
          <w:rFonts w:ascii="宋体" w:eastAsia="宋体" w:hAnsi="宋体" w:hint="eastAsia"/>
          <w:b/>
          <w:sz w:val="24"/>
          <w:szCs w:val="24"/>
        </w:rPr>
        <w:t>投标文件的密封</w:t>
      </w:r>
    </w:p>
    <w:p w:rsidR="00664B7D" w:rsidRDefault="00A24994">
      <w:pPr>
        <w:spacing w:line="360" w:lineRule="auto"/>
        <w:rPr>
          <w:rFonts w:ascii="宋体" w:eastAsia="宋体" w:hAnsi="宋体"/>
          <w:b/>
          <w:sz w:val="24"/>
          <w:szCs w:val="24"/>
        </w:rPr>
      </w:pPr>
      <w:r>
        <w:rPr>
          <w:rFonts w:ascii="宋体" w:eastAsia="宋体" w:hAnsi="宋体" w:hint="eastAsia"/>
          <w:sz w:val="24"/>
          <w:szCs w:val="24"/>
        </w:rPr>
        <w:t>19.1</w:t>
      </w:r>
      <w:r>
        <w:rPr>
          <w:rFonts w:ascii="宋体" w:eastAsia="宋体" w:hAnsi="宋体" w:hint="eastAsia"/>
          <w:b/>
          <w:sz w:val="24"/>
          <w:szCs w:val="24"/>
        </w:rPr>
        <w:t>投标人应将纸质投标文件“正本”、“</w:t>
      </w:r>
      <w:r>
        <w:rPr>
          <w:rFonts w:ascii="宋体" w:eastAsia="宋体" w:hAnsi="宋体" w:hint="eastAsia"/>
          <w:b/>
          <w:sz w:val="24"/>
          <w:szCs w:val="24"/>
        </w:rPr>
        <w:t xml:space="preserve"> </w:t>
      </w:r>
      <w:r>
        <w:rPr>
          <w:rFonts w:ascii="宋体" w:eastAsia="宋体" w:hAnsi="宋体" w:hint="eastAsia"/>
          <w:b/>
          <w:sz w:val="24"/>
          <w:szCs w:val="24"/>
        </w:rPr>
        <w:t>副本”密封在一个包装袋内。使用电子介质</w:t>
      </w:r>
      <w:r>
        <w:rPr>
          <w:rFonts w:ascii="宋体" w:eastAsia="宋体" w:hAnsi="宋体" w:hint="eastAsia"/>
          <w:b/>
          <w:sz w:val="24"/>
          <w:szCs w:val="24"/>
        </w:rPr>
        <w:t>U</w:t>
      </w:r>
      <w:r>
        <w:rPr>
          <w:rFonts w:ascii="宋体" w:eastAsia="宋体" w:hAnsi="宋体" w:hint="eastAsia"/>
          <w:b/>
          <w:sz w:val="24"/>
          <w:szCs w:val="24"/>
        </w:rPr>
        <w:t>盘存储的投标文件单独密封包装，并随纸质投标文件一并提交。封套上写明：</w:t>
      </w:r>
    </w:p>
    <w:p w:rsidR="00664B7D" w:rsidRDefault="00A24994">
      <w:pPr>
        <w:spacing w:line="360" w:lineRule="auto"/>
        <w:ind w:firstLineChars="235" w:firstLine="566"/>
        <w:rPr>
          <w:rFonts w:ascii="宋体" w:eastAsia="宋体" w:hAnsi="宋体"/>
          <w:b/>
          <w:sz w:val="24"/>
          <w:szCs w:val="24"/>
        </w:rPr>
      </w:pPr>
      <w:r>
        <w:rPr>
          <w:rFonts w:ascii="宋体" w:eastAsia="宋体" w:hAnsi="宋体" w:hint="eastAsia"/>
          <w:b/>
          <w:sz w:val="24"/>
          <w:szCs w:val="24"/>
        </w:rPr>
        <w:t>招标人名称：</w:t>
      </w:r>
    </w:p>
    <w:p w:rsidR="00664B7D" w:rsidRDefault="00A24994">
      <w:pPr>
        <w:spacing w:line="360" w:lineRule="auto"/>
        <w:ind w:firstLineChars="235" w:firstLine="566"/>
        <w:rPr>
          <w:rFonts w:ascii="宋体" w:eastAsia="宋体" w:hAnsi="宋体"/>
          <w:b/>
          <w:sz w:val="24"/>
          <w:szCs w:val="24"/>
        </w:rPr>
      </w:pPr>
      <w:r>
        <w:rPr>
          <w:rFonts w:ascii="宋体" w:eastAsia="宋体" w:hAnsi="宋体" w:hint="eastAsia"/>
          <w:b/>
          <w:sz w:val="24"/>
          <w:szCs w:val="24"/>
        </w:rPr>
        <w:t>招标人地址：</w:t>
      </w:r>
    </w:p>
    <w:p w:rsidR="00664B7D" w:rsidRDefault="00A24994">
      <w:pPr>
        <w:spacing w:line="360" w:lineRule="auto"/>
        <w:ind w:firstLineChars="235" w:firstLine="566"/>
        <w:rPr>
          <w:rFonts w:ascii="宋体" w:eastAsia="宋体" w:hAnsi="宋体"/>
          <w:b/>
          <w:sz w:val="24"/>
          <w:szCs w:val="24"/>
        </w:rPr>
      </w:pPr>
      <w:r>
        <w:rPr>
          <w:rFonts w:ascii="宋体" w:eastAsia="宋体" w:hAnsi="宋体" w:hint="eastAsia"/>
          <w:b/>
          <w:sz w:val="24"/>
          <w:szCs w:val="24"/>
        </w:rPr>
        <w:t>投标人名称：</w:t>
      </w:r>
    </w:p>
    <w:p w:rsidR="00664B7D" w:rsidRDefault="00A24994">
      <w:pPr>
        <w:spacing w:line="360" w:lineRule="auto"/>
        <w:ind w:firstLineChars="235" w:firstLine="566"/>
        <w:rPr>
          <w:rFonts w:ascii="宋体" w:eastAsia="宋体" w:hAnsi="宋体"/>
          <w:b/>
          <w:sz w:val="24"/>
          <w:szCs w:val="24"/>
        </w:rPr>
      </w:pPr>
      <w:r>
        <w:rPr>
          <w:rFonts w:ascii="宋体" w:eastAsia="宋体" w:hAnsi="宋体" w:hint="eastAsia"/>
          <w:b/>
          <w:sz w:val="24"/>
          <w:szCs w:val="24"/>
        </w:rPr>
        <w:t>投标人地址：</w:t>
      </w:r>
    </w:p>
    <w:p w:rsidR="00664B7D" w:rsidRDefault="00A24994">
      <w:pPr>
        <w:spacing w:line="360" w:lineRule="auto"/>
        <w:rPr>
          <w:rFonts w:ascii="宋体" w:eastAsia="宋体" w:hAnsi="宋体"/>
          <w:b/>
          <w:sz w:val="24"/>
          <w:szCs w:val="24"/>
        </w:rPr>
      </w:pPr>
      <w:r>
        <w:rPr>
          <w:rFonts w:ascii="宋体" w:eastAsia="宋体" w:hAnsi="宋体" w:hint="eastAsia"/>
          <w:b/>
          <w:sz w:val="24"/>
          <w:szCs w:val="24"/>
          <w:u w:val="single"/>
        </w:rPr>
        <w:t xml:space="preserve">    </w:t>
      </w:r>
      <w:r>
        <w:rPr>
          <w:rFonts w:ascii="宋体" w:eastAsia="宋体" w:hAnsi="宋体" w:hint="eastAsia"/>
          <w:b/>
          <w:sz w:val="24"/>
          <w:szCs w:val="24"/>
          <w:u w:val="single"/>
        </w:rPr>
        <w:t>项目名称</w:t>
      </w:r>
      <w:r>
        <w:rPr>
          <w:rFonts w:ascii="宋体" w:eastAsia="宋体" w:hAnsi="宋体" w:hint="eastAsia"/>
          <w:b/>
          <w:sz w:val="24"/>
          <w:szCs w:val="24"/>
          <w:u w:val="single"/>
        </w:rPr>
        <w:t xml:space="preserve">   </w:t>
      </w:r>
      <w:r>
        <w:rPr>
          <w:rFonts w:ascii="宋体" w:eastAsia="宋体" w:hAnsi="宋体" w:hint="eastAsia"/>
          <w:b/>
          <w:sz w:val="24"/>
          <w:szCs w:val="24"/>
        </w:rPr>
        <w:t>投标文件在</w:t>
      </w:r>
      <w:r>
        <w:rPr>
          <w:rFonts w:ascii="宋体" w:eastAsia="宋体" w:hAnsi="宋体" w:hint="eastAsia"/>
          <w:b/>
          <w:sz w:val="24"/>
          <w:szCs w:val="24"/>
        </w:rPr>
        <w:t xml:space="preserve">   </w:t>
      </w:r>
      <w:r>
        <w:rPr>
          <w:rFonts w:ascii="宋体" w:eastAsia="宋体" w:hAnsi="宋体" w:hint="eastAsia"/>
          <w:b/>
          <w:sz w:val="24"/>
          <w:szCs w:val="24"/>
        </w:rPr>
        <w:t>年</w:t>
      </w:r>
      <w:r>
        <w:rPr>
          <w:rFonts w:ascii="宋体" w:eastAsia="宋体" w:hAnsi="宋体" w:hint="eastAsia"/>
          <w:b/>
          <w:sz w:val="24"/>
          <w:szCs w:val="24"/>
        </w:rPr>
        <w:t xml:space="preserve">   </w:t>
      </w:r>
      <w:r>
        <w:rPr>
          <w:rFonts w:ascii="宋体" w:eastAsia="宋体" w:hAnsi="宋体" w:hint="eastAsia"/>
          <w:b/>
          <w:sz w:val="24"/>
          <w:szCs w:val="24"/>
        </w:rPr>
        <w:t>月</w:t>
      </w:r>
      <w:r>
        <w:rPr>
          <w:rFonts w:ascii="宋体" w:eastAsia="宋体" w:hAnsi="宋体" w:hint="eastAsia"/>
          <w:b/>
          <w:sz w:val="24"/>
          <w:szCs w:val="24"/>
        </w:rPr>
        <w:t xml:space="preserve">   </w:t>
      </w:r>
      <w:r>
        <w:rPr>
          <w:rFonts w:ascii="宋体" w:eastAsia="宋体" w:hAnsi="宋体" w:hint="eastAsia"/>
          <w:b/>
          <w:sz w:val="24"/>
          <w:szCs w:val="24"/>
        </w:rPr>
        <w:t>日</w:t>
      </w:r>
      <w:r>
        <w:rPr>
          <w:rFonts w:ascii="宋体" w:eastAsia="宋体" w:hAnsi="宋体" w:hint="eastAsia"/>
          <w:b/>
          <w:sz w:val="24"/>
          <w:szCs w:val="24"/>
        </w:rPr>
        <w:t xml:space="preserve">   </w:t>
      </w:r>
      <w:r>
        <w:rPr>
          <w:rFonts w:ascii="宋体" w:eastAsia="宋体" w:hAnsi="宋体" w:hint="eastAsia"/>
          <w:b/>
          <w:sz w:val="24"/>
          <w:szCs w:val="24"/>
        </w:rPr>
        <w:t>时</w:t>
      </w:r>
      <w:r>
        <w:rPr>
          <w:rFonts w:ascii="宋体" w:eastAsia="宋体" w:hAnsi="宋体" w:hint="eastAsia"/>
          <w:b/>
          <w:sz w:val="24"/>
          <w:szCs w:val="24"/>
        </w:rPr>
        <w:t xml:space="preserve"> </w:t>
      </w:r>
      <w:r>
        <w:rPr>
          <w:rFonts w:ascii="宋体" w:eastAsia="宋体" w:hAnsi="宋体" w:hint="eastAsia"/>
          <w:b/>
          <w:sz w:val="24"/>
          <w:szCs w:val="24"/>
        </w:rPr>
        <w:t xml:space="preserve">  </w:t>
      </w:r>
      <w:r>
        <w:rPr>
          <w:rFonts w:ascii="宋体" w:eastAsia="宋体" w:hAnsi="宋体" w:hint="eastAsia"/>
          <w:b/>
          <w:sz w:val="24"/>
          <w:szCs w:val="24"/>
        </w:rPr>
        <w:t>分前不得开启。</w:t>
      </w:r>
    </w:p>
    <w:p w:rsidR="00664B7D" w:rsidRDefault="00A24994">
      <w:pPr>
        <w:spacing w:line="360" w:lineRule="auto"/>
        <w:rPr>
          <w:rFonts w:ascii="宋体" w:eastAsia="宋体" w:hAnsi="宋体"/>
          <w:b/>
          <w:sz w:val="24"/>
          <w:szCs w:val="24"/>
        </w:rPr>
      </w:pPr>
      <w:r>
        <w:rPr>
          <w:rFonts w:ascii="宋体" w:eastAsia="宋体" w:hAnsi="宋体" w:hint="eastAsia"/>
          <w:sz w:val="24"/>
          <w:szCs w:val="24"/>
        </w:rPr>
        <w:t>19.2</w:t>
      </w:r>
      <w:r>
        <w:rPr>
          <w:rFonts w:ascii="宋体" w:eastAsia="宋体" w:hAnsi="宋体" w:hint="eastAsia"/>
          <w:b/>
          <w:sz w:val="24"/>
          <w:szCs w:val="24"/>
        </w:rPr>
        <w:t>投标文件如果未按规定密封，招标人将拒绝接收。</w:t>
      </w:r>
    </w:p>
    <w:p w:rsidR="00664B7D" w:rsidRDefault="00A24994">
      <w:pPr>
        <w:spacing w:line="360" w:lineRule="auto"/>
        <w:rPr>
          <w:rFonts w:ascii="宋体" w:eastAsia="宋体" w:hAnsi="宋体"/>
          <w:sz w:val="24"/>
          <w:szCs w:val="24"/>
        </w:rPr>
      </w:pPr>
      <w:r>
        <w:rPr>
          <w:rFonts w:ascii="宋体" w:eastAsia="宋体" w:hAnsi="宋体" w:hint="eastAsia"/>
          <w:sz w:val="24"/>
          <w:szCs w:val="24"/>
        </w:rPr>
        <w:t>19.3</w:t>
      </w:r>
      <w:r>
        <w:rPr>
          <w:rFonts w:ascii="宋体" w:eastAsia="宋体" w:hAnsi="宋体" w:hint="eastAsia"/>
          <w:sz w:val="24"/>
          <w:szCs w:val="24"/>
        </w:rPr>
        <w:t>开标时各投标人的法定代表人或授权委托人持身份证原件及授权委托书，到开标现场签到，各投标单位参加会议人数不得多于三人。</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20.</w:t>
      </w:r>
      <w:r>
        <w:rPr>
          <w:rFonts w:ascii="宋体" w:eastAsia="宋体" w:hAnsi="宋体" w:hint="eastAsia"/>
          <w:b/>
          <w:sz w:val="24"/>
          <w:szCs w:val="24"/>
        </w:rPr>
        <w:t>投标截止时间</w:t>
      </w:r>
    </w:p>
    <w:p w:rsidR="00664B7D" w:rsidRDefault="00A24994">
      <w:pPr>
        <w:spacing w:line="360" w:lineRule="auto"/>
        <w:rPr>
          <w:rFonts w:ascii="宋体" w:eastAsia="宋体" w:hAnsi="宋体"/>
          <w:sz w:val="24"/>
          <w:szCs w:val="24"/>
        </w:rPr>
      </w:pPr>
      <w:r>
        <w:rPr>
          <w:rFonts w:ascii="宋体" w:eastAsia="宋体" w:hAnsi="宋体" w:hint="eastAsia"/>
          <w:sz w:val="24"/>
          <w:szCs w:val="24"/>
        </w:rPr>
        <w:t>20.1</w:t>
      </w:r>
      <w:r>
        <w:rPr>
          <w:rFonts w:ascii="宋体" w:eastAsia="宋体" w:hAnsi="宋体" w:hint="eastAsia"/>
          <w:sz w:val="24"/>
          <w:szCs w:val="24"/>
        </w:rPr>
        <w:t>投标人必须在“投标邀请”和“投标人须知前附表”中规定的投标截止时间前，将所有投标文件送达招标文件指定的开标地点。</w:t>
      </w:r>
    </w:p>
    <w:p w:rsidR="00664B7D" w:rsidRDefault="00A24994">
      <w:pPr>
        <w:spacing w:line="360" w:lineRule="auto"/>
        <w:rPr>
          <w:rFonts w:ascii="宋体" w:eastAsia="宋体" w:hAnsi="宋体"/>
          <w:sz w:val="24"/>
          <w:szCs w:val="24"/>
        </w:rPr>
      </w:pPr>
      <w:r>
        <w:rPr>
          <w:rFonts w:ascii="宋体" w:eastAsia="宋体" w:hAnsi="宋体" w:hint="eastAsia"/>
          <w:sz w:val="24"/>
          <w:szCs w:val="24"/>
        </w:rPr>
        <w:t>20.2</w:t>
      </w:r>
      <w:r>
        <w:rPr>
          <w:rFonts w:ascii="宋体" w:eastAsia="宋体" w:hAnsi="宋体" w:hint="eastAsia"/>
          <w:sz w:val="24"/>
          <w:szCs w:val="24"/>
        </w:rPr>
        <w:t>招标人收到投标文件后，应当如实记载投标文件的送达时间和密封情况，签收保存，并向投标人出具签收回执。任何单位和个人不得在开标前开启投标文件。</w:t>
      </w:r>
    </w:p>
    <w:p w:rsidR="00664B7D" w:rsidRDefault="00A24994">
      <w:pPr>
        <w:spacing w:line="360" w:lineRule="auto"/>
        <w:rPr>
          <w:rFonts w:ascii="宋体" w:eastAsia="宋体" w:hAnsi="宋体"/>
          <w:sz w:val="24"/>
          <w:szCs w:val="24"/>
        </w:rPr>
      </w:pPr>
      <w:r>
        <w:rPr>
          <w:rFonts w:ascii="宋体" w:eastAsia="宋体" w:hAnsi="宋体" w:hint="eastAsia"/>
          <w:sz w:val="24"/>
          <w:szCs w:val="24"/>
        </w:rPr>
        <w:t>20.3</w:t>
      </w:r>
      <w:r>
        <w:rPr>
          <w:rFonts w:ascii="宋体" w:eastAsia="宋体" w:hAnsi="宋体" w:hint="eastAsia"/>
          <w:sz w:val="24"/>
          <w:szCs w:val="24"/>
        </w:rPr>
        <w:t>招标人可以按本</w:t>
      </w:r>
      <w:r>
        <w:rPr>
          <w:rFonts w:ascii="宋体" w:eastAsia="宋体" w:hAnsi="宋体" w:hint="eastAsia"/>
          <w:sz w:val="24"/>
          <w:szCs w:val="24"/>
        </w:rPr>
        <w:t>须知第</w:t>
      </w:r>
      <w:r>
        <w:rPr>
          <w:rFonts w:ascii="宋体" w:eastAsia="宋体" w:hAnsi="宋体" w:hint="eastAsia"/>
          <w:sz w:val="24"/>
          <w:szCs w:val="24"/>
        </w:rPr>
        <w:t>10</w:t>
      </w:r>
      <w:r>
        <w:rPr>
          <w:rFonts w:ascii="宋体" w:eastAsia="宋体" w:hAnsi="宋体" w:hint="eastAsia"/>
          <w:sz w:val="24"/>
          <w:szCs w:val="24"/>
        </w:rPr>
        <w:t>条规定，通过修改招标文件自行决定酌情延长投标截止</w:t>
      </w:r>
      <w:r>
        <w:rPr>
          <w:rFonts w:ascii="宋体" w:eastAsia="宋体" w:hAnsi="宋体" w:hint="eastAsia"/>
          <w:sz w:val="24"/>
          <w:szCs w:val="24"/>
        </w:rPr>
        <w:lastRenderedPageBreak/>
        <w:t>期。在此情况下，招标人和投标人受投标截止期制约的所有权利和义务均应延长至新的截止日期和时间。投标人按招标人修改通知规定的时间递交投标文件。</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21.</w:t>
      </w:r>
      <w:r>
        <w:rPr>
          <w:rFonts w:ascii="宋体" w:eastAsia="宋体" w:hAnsi="宋体" w:hint="eastAsia"/>
          <w:b/>
          <w:sz w:val="24"/>
          <w:szCs w:val="24"/>
        </w:rPr>
        <w:t>迟交的投标文件</w:t>
      </w:r>
    </w:p>
    <w:p w:rsidR="00664B7D" w:rsidRDefault="00A24994">
      <w:pPr>
        <w:spacing w:line="360" w:lineRule="auto"/>
        <w:rPr>
          <w:rFonts w:ascii="宋体" w:eastAsia="宋体" w:hAnsi="宋体"/>
          <w:sz w:val="24"/>
          <w:szCs w:val="24"/>
        </w:rPr>
      </w:pPr>
      <w:r>
        <w:rPr>
          <w:rFonts w:ascii="宋体" w:eastAsia="宋体" w:hAnsi="宋体" w:hint="eastAsia"/>
          <w:sz w:val="24"/>
          <w:szCs w:val="24"/>
        </w:rPr>
        <w:t>投标截止时间之后送达</w:t>
      </w:r>
      <w:r>
        <w:rPr>
          <w:rFonts w:ascii="宋体" w:eastAsia="宋体" w:hAnsi="宋体" w:hint="eastAsia"/>
          <w:sz w:val="24"/>
          <w:szCs w:val="24"/>
        </w:rPr>
        <w:t>/</w:t>
      </w:r>
      <w:r>
        <w:rPr>
          <w:rFonts w:ascii="宋体" w:eastAsia="宋体" w:hAnsi="宋体" w:hint="eastAsia"/>
          <w:sz w:val="24"/>
          <w:szCs w:val="24"/>
        </w:rPr>
        <w:t>上传的投标文件，招标人将拒绝接收。</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22.</w:t>
      </w:r>
      <w:r>
        <w:rPr>
          <w:rFonts w:ascii="宋体" w:eastAsia="宋体" w:hAnsi="宋体" w:hint="eastAsia"/>
          <w:b/>
          <w:sz w:val="24"/>
          <w:szCs w:val="24"/>
        </w:rPr>
        <w:t>投标文件的修改和撤回</w:t>
      </w:r>
    </w:p>
    <w:p w:rsidR="00664B7D" w:rsidRDefault="00A24994">
      <w:pPr>
        <w:spacing w:line="360" w:lineRule="auto"/>
        <w:rPr>
          <w:rFonts w:ascii="宋体" w:eastAsia="宋体" w:hAnsi="宋体"/>
          <w:sz w:val="24"/>
          <w:szCs w:val="24"/>
        </w:rPr>
      </w:pPr>
      <w:r>
        <w:rPr>
          <w:rFonts w:ascii="宋体" w:eastAsia="宋体" w:hAnsi="宋体" w:hint="eastAsia"/>
          <w:sz w:val="24"/>
          <w:szCs w:val="24"/>
        </w:rPr>
        <w:t>22.1</w:t>
      </w:r>
      <w:r>
        <w:rPr>
          <w:rFonts w:ascii="宋体" w:eastAsia="宋体" w:hAnsi="宋体" w:hint="eastAsia"/>
          <w:sz w:val="24"/>
          <w:szCs w:val="24"/>
        </w:rPr>
        <w:t>投标人在投标截止时间前，对所递交的纸质投标文件进行补充、修改或者撤回的，须书面通知招标人。</w:t>
      </w:r>
    </w:p>
    <w:p w:rsidR="00664B7D" w:rsidRDefault="00A24994">
      <w:pPr>
        <w:spacing w:line="360" w:lineRule="auto"/>
        <w:rPr>
          <w:rFonts w:ascii="宋体" w:eastAsia="宋体" w:hAnsi="宋体"/>
          <w:sz w:val="24"/>
          <w:szCs w:val="24"/>
        </w:rPr>
      </w:pPr>
      <w:r>
        <w:rPr>
          <w:rFonts w:ascii="宋体" w:eastAsia="宋体" w:hAnsi="宋体" w:hint="eastAsia"/>
          <w:sz w:val="24"/>
          <w:szCs w:val="24"/>
        </w:rPr>
        <w:t>投标人应当在投标截止时间前完成电子投标文件的提交，可以补充、修改或撤回。投标截止时间前未完成电子投标文件提</w:t>
      </w:r>
      <w:r>
        <w:rPr>
          <w:rFonts w:ascii="宋体" w:eastAsia="宋体" w:hAnsi="宋体" w:hint="eastAsia"/>
          <w:sz w:val="24"/>
          <w:szCs w:val="24"/>
        </w:rPr>
        <w:t>交、取得“投标文件提交回执单”的，视为撤回投标文件。</w:t>
      </w:r>
    </w:p>
    <w:p w:rsidR="00664B7D" w:rsidRDefault="00A24994">
      <w:pPr>
        <w:spacing w:line="360" w:lineRule="auto"/>
        <w:rPr>
          <w:rFonts w:ascii="宋体" w:eastAsia="宋体" w:hAnsi="宋体"/>
          <w:sz w:val="24"/>
          <w:szCs w:val="24"/>
        </w:rPr>
      </w:pPr>
      <w:r>
        <w:rPr>
          <w:rFonts w:ascii="宋体" w:eastAsia="宋体" w:hAnsi="宋体" w:hint="eastAsia"/>
          <w:sz w:val="24"/>
          <w:szCs w:val="24"/>
        </w:rPr>
        <w:t>22.2</w:t>
      </w:r>
      <w:r>
        <w:rPr>
          <w:rFonts w:ascii="宋体" w:eastAsia="宋体" w:hAnsi="宋体" w:hint="eastAsia"/>
          <w:sz w:val="24"/>
          <w:szCs w:val="24"/>
        </w:rPr>
        <w:t>投标人补充、修改的内容并作为投标文件的组成部分。补充或修改应当按招标文件要求签署、盖章、密封、递交，并应注明“修改</w:t>
      </w:r>
      <w:r>
        <w:rPr>
          <w:rFonts w:ascii="宋体" w:eastAsia="宋体" w:hAnsi="宋体"/>
          <w:sz w:val="24"/>
          <w:szCs w:val="24"/>
        </w:rPr>
        <w:t>”</w:t>
      </w:r>
      <w:r>
        <w:rPr>
          <w:rFonts w:ascii="宋体" w:eastAsia="宋体" w:hAnsi="宋体" w:hint="eastAsia"/>
          <w:sz w:val="24"/>
          <w:szCs w:val="24"/>
        </w:rPr>
        <w:t>或“补充</w:t>
      </w:r>
      <w:r>
        <w:rPr>
          <w:rFonts w:ascii="宋体" w:eastAsia="宋体" w:hAnsi="宋体"/>
          <w:sz w:val="24"/>
          <w:szCs w:val="24"/>
        </w:rPr>
        <w:t>”</w:t>
      </w:r>
      <w:r>
        <w:rPr>
          <w:rFonts w:ascii="宋体" w:eastAsia="宋体" w:hAnsi="宋体" w:hint="eastAsia"/>
          <w:sz w:val="24"/>
          <w:szCs w:val="24"/>
        </w:rPr>
        <w:t>字样。</w:t>
      </w:r>
    </w:p>
    <w:p w:rsidR="00664B7D" w:rsidRDefault="00A24994">
      <w:pPr>
        <w:spacing w:line="360" w:lineRule="auto"/>
        <w:rPr>
          <w:rFonts w:ascii="宋体" w:eastAsia="宋体" w:hAnsi="宋体"/>
          <w:sz w:val="24"/>
          <w:szCs w:val="24"/>
        </w:rPr>
      </w:pPr>
      <w:r>
        <w:rPr>
          <w:rFonts w:ascii="宋体" w:eastAsia="宋体" w:hAnsi="宋体" w:hint="eastAsia"/>
          <w:sz w:val="24"/>
          <w:szCs w:val="24"/>
        </w:rPr>
        <w:t>22.3</w:t>
      </w:r>
      <w:r>
        <w:rPr>
          <w:rFonts w:ascii="宋体" w:eastAsia="宋体" w:hAnsi="宋体" w:hint="eastAsia"/>
          <w:sz w:val="24"/>
          <w:szCs w:val="24"/>
        </w:rPr>
        <w:t>投标人在递交纸质投标文件后，可以撤回其投标，但投标人必须在规定的投标截止时间前以书面形式告知招标人。</w:t>
      </w:r>
    </w:p>
    <w:p w:rsidR="00664B7D" w:rsidRDefault="00A24994">
      <w:pPr>
        <w:spacing w:line="360" w:lineRule="auto"/>
        <w:rPr>
          <w:rFonts w:ascii="宋体" w:eastAsia="宋体" w:hAnsi="宋体"/>
          <w:sz w:val="24"/>
          <w:szCs w:val="24"/>
        </w:rPr>
      </w:pPr>
      <w:r>
        <w:rPr>
          <w:rFonts w:ascii="宋体" w:eastAsia="宋体" w:hAnsi="宋体" w:hint="eastAsia"/>
          <w:sz w:val="24"/>
          <w:szCs w:val="24"/>
        </w:rPr>
        <w:t>22.4</w:t>
      </w:r>
      <w:r>
        <w:rPr>
          <w:rFonts w:ascii="宋体" w:eastAsia="宋体" w:hAnsi="宋体" w:hint="eastAsia"/>
          <w:sz w:val="24"/>
          <w:szCs w:val="24"/>
        </w:rPr>
        <w:t>投标人不得在投标有效期内撤销投标文件，否则招标人将不退还其投标保证金。</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23.</w:t>
      </w:r>
      <w:r>
        <w:rPr>
          <w:rFonts w:ascii="宋体" w:eastAsia="宋体" w:hAnsi="宋体" w:hint="eastAsia"/>
          <w:b/>
          <w:sz w:val="24"/>
          <w:szCs w:val="24"/>
        </w:rPr>
        <w:t>除投标人须知前附表另有规定外，投标人所提交的电子投标文件、纸质投标文件及电子介质</w:t>
      </w:r>
      <w:r>
        <w:rPr>
          <w:rFonts w:ascii="宋体" w:eastAsia="宋体" w:hAnsi="宋体" w:hint="eastAsia"/>
          <w:b/>
          <w:sz w:val="24"/>
          <w:szCs w:val="24"/>
        </w:rPr>
        <w:t>U</w:t>
      </w:r>
      <w:r>
        <w:rPr>
          <w:rFonts w:ascii="宋体" w:eastAsia="宋体" w:hAnsi="宋体" w:hint="eastAsia"/>
          <w:b/>
          <w:sz w:val="24"/>
          <w:szCs w:val="24"/>
        </w:rPr>
        <w:t>盘存储的备份文件不予退还。</w:t>
      </w:r>
    </w:p>
    <w:p w:rsidR="00664B7D" w:rsidRDefault="00A24994">
      <w:pPr>
        <w:jc w:val="center"/>
        <w:outlineLvl w:val="0"/>
        <w:rPr>
          <w:rFonts w:ascii="宋体" w:eastAsia="宋体" w:hAnsi="宋体"/>
          <w:b/>
          <w:sz w:val="28"/>
          <w:szCs w:val="28"/>
        </w:rPr>
      </w:pPr>
      <w:bookmarkStart w:id="9" w:name="_Toc524770172"/>
      <w:r>
        <w:rPr>
          <w:rFonts w:ascii="宋体" w:eastAsia="宋体" w:hAnsi="宋体" w:hint="eastAsia"/>
          <w:b/>
          <w:sz w:val="28"/>
          <w:szCs w:val="28"/>
        </w:rPr>
        <w:t>五、开标和评标</w:t>
      </w:r>
      <w:bookmarkEnd w:id="9"/>
    </w:p>
    <w:p w:rsidR="00664B7D" w:rsidRDefault="00A24994">
      <w:pPr>
        <w:spacing w:line="360" w:lineRule="auto"/>
        <w:rPr>
          <w:rFonts w:ascii="宋体" w:eastAsia="宋体" w:hAnsi="宋体"/>
          <w:b/>
          <w:sz w:val="24"/>
          <w:szCs w:val="24"/>
        </w:rPr>
      </w:pPr>
      <w:r>
        <w:rPr>
          <w:rFonts w:ascii="宋体" w:eastAsia="宋体" w:hAnsi="宋体" w:hint="eastAsia"/>
          <w:b/>
          <w:sz w:val="24"/>
          <w:szCs w:val="24"/>
        </w:rPr>
        <w:t>24.</w:t>
      </w:r>
      <w:r>
        <w:rPr>
          <w:rFonts w:ascii="宋体" w:eastAsia="宋体" w:hAnsi="宋体" w:hint="eastAsia"/>
          <w:b/>
          <w:sz w:val="24"/>
          <w:szCs w:val="24"/>
        </w:rPr>
        <w:t>开标</w:t>
      </w:r>
    </w:p>
    <w:p w:rsidR="00664B7D" w:rsidRDefault="00A24994">
      <w:pPr>
        <w:spacing w:line="360" w:lineRule="auto"/>
        <w:rPr>
          <w:rFonts w:ascii="宋体" w:eastAsia="宋体" w:hAnsi="宋体"/>
          <w:sz w:val="24"/>
          <w:szCs w:val="24"/>
        </w:rPr>
      </w:pPr>
      <w:r>
        <w:rPr>
          <w:rFonts w:ascii="宋体" w:eastAsia="宋体" w:hAnsi="宋体" w:hint="eastAsia"/>
          <w:sz w:val="24"/>
          <w:szCs w:val="24"/>
        </w:rPr>
        <w:t>24.1</w:t>
      </w:r>
      <w:r>
        <w:rPr>
          <w:rFonts w:ascii="宋体" w:eastAsia="宋体" w:hAnsi="宋体" w:hint="eastAsia"/>
          <w:sz w:val="24"/>
          <w:szCs w:val="24"/>
        </w:rPr>
        <w:t>招标人将按招标文件规定的时间和地点组织公开开标。开标由代理机构主持，邀请投标人参加。评标委员会成员不得参加开标活动。</w:t>
      </w:r>
    </w:p>
    <w:p w:rsidR="00664B7D" w:rsidRDefault="00A24994">
      <w:pPr>
        <w:spacing w:line="360" w:lineRule="auto"/>
        <w:rPr>
          <w:rFonts w:ascii="宋体" w:eastAsia="宋体" w:hAnsi="宋体"/>
          <w:sz w:val="24"/>
          <w:szCs w:val="24"/>
        </w:rPr>
      </w:pPr>
      <w:r>
        <w:rPr>
          <w:rFonts w:ascii="宋体" w:eastAsia="宋体" w:hAnsi="宋体" w:hint="eastAsia"/>
          <w:sz w:val="24"/>
          <w:szCs w:val="24"/>
        </w:rPr>
        <w:t>24.2</w:t>
      </w:r>
      <w:r>
        <w:rPr>
          <w:rFonts w:ascii="宋体" w:eastAsia="宋体" w:hAnsi="宋体" w:hint="eastAsia"/>
          <w:sz w:val="24"/>
          <w:szCs w:val="24"/>
        </w:rPr>
        <w:t>招标人应当对开标、评标现场活动进行全程录音录像。录音录像应当清晰可辨，音像资料作为采购文件一并存档。</w:t>
      </w:r>
    </w:p>
    <w:p w:rsidR="00664B7D" w:rsidRDefault="00A24994">
      <w:pPr>
        <w:spacing w:line="360" w:lineRule="auto"/>
        <w:rPr>
          <w:rFonts w:ascii="宋体" w:eastAsia="宋体" w:hAnsi="宋体"/>
          <w:sz w:val="24"/>
          <w:szCs w:val="24"/>
        </w:rPr>
      </w:pPr>
      <w:r>
        <w:rPr>
          <w:rFonts w:ascii="宋体" w:eastAsia="宋体" w:hAnsi="宋体" w:hint="eastAsia"/>
          <w:sz w:val="24"/>
          <w:szCs w:val="24"/>
        </w:rPr>
        <w:t>24.3</w:t>
      </w:r>
      <w:r>
        <w:rPr>
          <w:rFonts w:ascii="宋体" w:eastAsia="宋体" w:hAnsi="宋体" w:hint="eastAsia"/>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）电子投标文件的解密</w:t>
      </w:r>
    </w:p>
    <w:p w:rsidR="00664B7D" w:rsidRDefault="00A24994">
      <w:pPr>
        <w:spacing w:line="360" w:lineRule="auto"/>
        <w:rPr>
          <w:rFonts w:ascii="宋体" w:eastAsia="宋体" w:hAnsi="宋体"/>
          <w:sz w:val="24"/>
          <w:szCs w:val="24"/>
        </w:rPr>
      </w:pPr>
      <w:r>
        <w:rPr>
          <w:rFonts w:ascii="宋体" w:eastAsia="宋体" w:hAnsi="宋体" w:hint="eastAsia"/>
          <w:sz w:val="24"/>
          <w:szCs w:val="24"/>
        </w:rPr>
        <w:t>全流程电子化交易项目电子投标文件采用双重加密。解密需分标段进行两次解密。</w:t>
      </w:r>
    </w:p>
    <w:p w:rsidR="00664B7D" w:rsidRDefault="00A24994">
      <w:pPr>
        <w:spacing w:line="360" w:lineRule="auto"/>
        <w:rPr>
          <w:rFonts w:ascii="宋体" w:eastAsia="宋体" w:hAnsi="宋体"/>
          <w:sz w:val="24"/>
          <w:szCs w:val="24"/>
        </w:rPr>
      </w:pPr>
      <w:r>
        <w:rPr>
          <w:rFonts w:ascii="宋体" w:eastAsia="宋体" w:hAnsi="宋体" w:hint="eastAsia"/>
          <w:sz w:val="24"/>
          <w:szCs w:val="24"/>
        </w:rPr>
        <w:lastRenderedPageBreak/>
        <w:t xml:space="preserve">a. </w:t>
      </w:r>
      <w:r>
        <w:rPr>
          <w:rFonts w:ascii="宋体" w:eastAsia="宋体" w:hAnsi="宋体" w:hint="eastAsia"/>
          <w:sz w:val="24"/>
          <w:szCs w:val="24"/>
        </w:rPr>
        <w:t>投标人解密：投标人使用本单位</w:t>
      </w:r>
      <w:r>
        <w:rPr>
          <w:rFonts w:ascii="宋体" w:eastAsia="宋体" w:hAnsi="宋体" w:hint="eastAsia"/>
          <w:sz w:val="24"/>
          <w:szCs w:val="24"/>
        </w:rPr>
        <w:t>CA</w:t>
      </w:r>
      <w:r>
        <w:rPr>
          <w:rFonts w:ascii="宋体" w:eastAsia="宋体" w:hAnsi="宋体" w:hint="eastAsia"/>
          <w:sz w:val="24"/>
          <w:szCs w:val="24"/>
        </w:rPr>
        <w:t>数字证书远程或现场进行解密。需开标现场使用一体机进行解密的，请在代理机构引导下进行。</w:t>
      </w:r>
    </w:p>
    <w:p w:rsidR="00664B7D" w:rsidRDefault="00A24994">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代理机构解密：代理机构</w:t>
      </w:r>
      <w:r>
        <w:rPr>
          <w:rFonts w:ascii="宋体" w:eastAsia="宋体" w:hAnsi="宋体"/>
          <w:sz w:val="24"/>
          <w:szCs w:val="24"/>
        </w:rPr>
        <w:t>按</w:t>
      </w:r>
      <w:r>
        <w:rPr>
          <w:rFonts w:ascii="宋体" w:eastAsia="宋体" w:hAnsi="宋体" w:hint="eastAsia"/>
          <w:sz w:val="24"/>
          <w:szCs w:val="24"/>
        </w:rPr>
        <w:t>电子</w:t>
      </w:r>
      <w:r>
        <w:rPr>
          <w:rFonts w:ascii="宋体" w:eastAsia="宋体" w:hAnsi="宋体"/>
          <w:sz w:val="24"/>
          <w:szCs w:val="24"/>
        </w:rPr>
        <w:t>投标</w:t>
      </w:r>
      <w:r>
        <w:rPr>
          <w:rFonts w:ascii="宋体" w:eastAsia="宋体" w:hAnsi="宋体" w:hint="eastAsia"/>
          <w:sz w:val="24"/>
          <w:szCs w:val="24"/>
        </w:rPr>
        <w:t>文件到达交易系统</w:t>
      </w:r>
      <w:r>
        <w:rPr>
          <w:rFonts w:ascii="宋体" w:eastAsia="宋体" w:hAnsi="宋体"/>
          <w:sz w:val="24"/>
          <w:szCs w:val="24"/>
        </w:rPr>
        <w:t>的先后顺序</w:t>
      </w:r>
      <w:r>
        <w:rPr>
          <w:rFonts w:ascii="宋体" w:eastAsia="宋体" w:hAnsi="宋体" w:hint="eastAsia"/>
          <w:sz w:val="24"/>
          <w:szCs w:val="24"/>
        </w:rPr>
        <w:t>，使用本单位</w:t>
      </w:r>
      <w:r>
        <w:rPr>
          <w:rFonts w:ascii="宋体" w:eastAsia="宋体" w:hAnsi="宋体" w:hint="eastAsia"/>
          <w:sz w:val="24"/>
          <w:szCs w:val="24"/>
        </w:rPr>
        <w:t>CA</w:t>
      </w:r>
      <w:r>
        <w:rPr>
          <w:rFonts w:ascii="宋体" w:eastAsia="宋体" w:hAnsi="宋体" w:hint="eastAsia"/>
          <w:sz w:val="24"/>
          <w:szCs w:val="24"/>
        </w:rPr>
        <w:t>数字证书进行再次解密。</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电子投标文件解密异常情况处理</w:t>
      </w:r>
    </w:p>
    <w:p w:rsidR="00664B7D" w:rsidRDefault="00A24994">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因电子交易系统异常无法解密电子投标文件的，使用纸质投标文件以人工方式进行。</w:t>
      </w:r>
    </w:p>
    <w:p w:rsidR="00664B7D" w:rsidRDefault="00A24994">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因投标人原因电子投标文件解密失败的，由系统技术人员协助投标</w:t>
      </w:r>
      <w:r>
        <w:rPr>
          <w:rFonts w:ascii="宋体" w:eastAsia="宋体" w:hAnsi="宋体" w:hint="eastAsia"/>
          <w:sz w:val="24"/>
          <w:szCs w:val="24"/>
        </w:rPr>
        <w:t>人将备份文件（电子介质存储）导入系统。若备份文件（电子介质存储）无法导入系统或导入系统仍无法解密的，其投标将被拒绝。</w:t>
      </w:r>
    </w:p>
    <w:p w:rsidR="00664B7D" w:rsidRDefault="00A24994">
      <w:pPr>
        <w:spacing w:line="360" w:lineRule="auto"/>
        <w:rPr>
          <w:rFonts w:ascii="宋体" w:eastAsia="宋体" w:hAnsi="宋体"/>
          <w:sz w:val="24"/>
          <w:szCs w:val="24"/>
        </w:rPr>
      </w:pPr>
      <w:r>
        <w:rPr>
          <w:rFonts w:ascii="宋体" w:eastAsia="宋体" w:hAnsi="宋体" w:hint="eastAsia"/>
          <w:sz w:val="24"/>
          <w:szCs w:val="24"/>
        </w:rPr>
        <w:t>24.4</w:t>
      </w:r>
      <w:r>
        <w:rPr>
          <w:rFonts w:ascii="宋体" w:eastAsia="宋体" w:hAnsi="宋体" w:hint="eastAsia"/>
          <w:sz w:val="24"/>
          <w:szCs w:val="24"/>
        </w:rPr>
        <w:t>投标人不足</w:t>
      </w:r>
      <w:r>
        <w:rPr>
          <w:rFonts w:ascii="宋体" w:eastAsia="宋体" w:hAnsi="宋体" w:hint="eastAsia"/>
          <w:sz w:val="24"/>
          <w:szCs w:val="24"/>
        </w:rPr>
        <w:t>3</w:t>
      </w:r>
      <w:r>
        <w:rPr>
          <w:rFonts w:ascii="宋体" w:eastAsia="宋体" w:hAnsi="宋体" w:hint="eastAsia"/>
          <w:sz w:val="24"/>
          <w:szCs w:val="24"/>
        </w:rPr>
        <w:t>家的，不得开标。</w:t>
      </w:r>
    </w:p>
    <w:p w:rsidR="00664B7D" w:rsidRDefault="00A24994">
      <w:pPr>
        <w:spacing w:line="360" w:lineRule="auto"/>
        <w:rPr>
          <w:rFonts w:ascii="宋体" w:eastAsia="宋体" w:hAnsi="宋体"/>
          <w:sz w:val="24"/>
          <w:szCs w:val="24"/>
        </w:rPr>
      </w:pPr>
      <w:r>
        <w:rPr>
          <w:rFonts w:ascii="宋体" w:eastAsia="宋体" w:hAnsi="宋体" w:hint="eastAsia"/>
          <w:sz w:val="24"/>
          <w:szCs w:val="24"/>
        </w:rPr>
        <w:t>24.5</w:t>
      </w:r>
      <w:r>
        <w:rPr>
          <w:rFonts w:ascii="宋体" w:eastAsia="宋体" w:hAnsi="宋体" w:hint="eastAsia"/>
          <w:sz w:val="24"/>
          <w:szCs w:val="24"/>
        </w:rPr>
        <w:t>开标过程由采购代理机构负责记录，由参加开标的各投标人代表和相关工作人员签字确认后随采购文件一并存档。</w:t>
      </w:r>
    </w:p>
    <w:p w:rsidR="00664B7D" w:rsidRDefault="00A24994">
      <w:pPr>
        <w:spacing w:line="360" w:lineRule="auto"/>
        <w:rPr>
          <w:rFonts w:ascii="宋体" w:eastAsia="宋体" w:hAnsi="宋体"/>
          <w:sz w:val="24"/>
          <w:szCs w:val="24"/>
        </w:rPr>
      </w:pPr>
      <w:r>
        <w:rPr>
          <w:rFonts w:ascii="宋体" w:eastAsia="宋体" w:hAnsi="宋体" w:hint="eastAsia"/>
          <w:sz w:val="24"/>
          <w:szCs w:val="24"/>
        </w:rPr>
        <w:t>24.6</w:t>
      </w:r>
      <w:r>
        <w:rPr>
          <w:rFonts w:ascii="宋体" w:eastAsia="宋体" w:hAnsi="宋体" w:hint="eastAsia"/>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64B7D" w:rsidRDefault="00A24994">
      <w:pPr>
        <w:spacing w:line="360" w:lineRule="auto"/>
        <w:rPr>
          <w:rFonts w:ascii="宋体" w:eastAsia="宋体" w:hAnsi="宋体"/>
          <w:sz w:val="24"/>
          <w:szCs w:val="24"/>
        </w:rPr>
      </w:pPr>
      <w:r>
        <w:rPr>
          <w:rFonts w:ascii="宋体" w:eastAsia="宋体" w:hAnsi="宋体" w:hint="eastAsia"/>
          <w:sz w:val="24"/>
          <w:szCs w:val="24"/>
        </w:rPr>
        <w:t>24.7</w:t>
      </w:r>
      <w:r>
        <w:rPr>
          <w:rFonts w:ascii="宋体" w:eastAsia="宋体" w:hAnsi="宋体" w:hint="eastAsia"/>
          <w:sz w:val="24"/>
          <w:szCs w:val="24"/>
        </w:rPr>
        <w:t>投标人未参加开标的，视同认可开标结</w:t>
      </w:r>
      <w:r>
        <w:rPr>
          <w:rFonts w:ascii="宋体" w:eastAsia="宋体" w:hAnsi="宋体" w:hint="eastAsia"/>
          <w:sz w:val="24"/>
          <w:szCs w:val="24"/>
        </w:rPr>
        <w:t>果。</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25.</w:t>
      </w:r>
      <w:r>
        <w:rPr>
          <w:rFonts w:ascii="宋体" w:eastAsia="宋体" w:hAnsi="宋体" w:hint="eastAsia"/>
          <w:b/>
          <w:sz w:val="24"/>
          <w:szCs w:val="24"/>
        </w:rPr>
        <w:t>资格审查</w:t>
      </w:r>
    </w:p>
    <w:p w:rsidR="00664B7D" w:rsidRDefault="00A24994">
      <w:pPr>
        <w:spacing w:line="360" w:lineRule="auto"/>
        <w:rPr>
          <w:rFonts w:ascii="宋体" w:eastAsia="宋体" w:hAnsi="宋体"/>
          <w:sz w:val="24"/>
          <w:szCs w:val="24"/>
        </w:rPr>
      </w:pPr>
      <w:r>
        <w:rPr>
          <w:rFonts w:ascii="宋体" w:eastAsia="宋体" w:hAnsi="宋体" w:hint="eastAsia"/>
          <w:sz w:val="24"/>
          <w:szCs w:val="24"/>
        </w:rPr>
        <w:t>开标结束后，采购人依法对投标人的资格进行审查。合格投标人不足</w:t>
      </w:r>
      <w:r>
        <w:rPr>
          <w:rFonts w:ascii="宋体" w:eastAsia="宋体" w:hAnsi="宋体" w:hint="eastAsia"/>
          <w:sz w:val="24"/>
          <w:szCs w:val="24"/>
        </w:rPr>
        <w:t>3</w:t>
      </w:r>
      <w:r>
        <w:rPr>
          <w:rFonts w:ascii="宋体" w:eastAsia="宋体" w:hAnsi="宋体" w:hint="eastAsia"/>
          <w:sz w:val="24"/>
          <w:szCs w:val="24"/>
        </w:rPr>
        <w:t>家的，不得评标。</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26.</w:t>
      </w:r>
      <w:r>
        <w:rPr>
          <w:rFonts w:ascii="宋体" w:eastAsia="宋体" w:hAnsi="宋体" w:hint="eastAsia"/>
          <w:b/>
          <w:sz w:val="24"/>
          <w:szCs w:val="24"/>
        </w:rPr>
        <w:t>评标委员会的组成</w:t>
      </w:r>
    </w:p>
    <w:p w:rsidR="00664B7D" w:rsidRDefault="00A24994">
      <w:pPr>
        <w:spacing w:line="360" w:lineRule="auto"/>
        <w:rPr>
          <w:rFonts w:ascii="宋体" w:eastAsia="宋体" w:hAnsi="宋体"/>
          <w:sz w:val="24"/>
          <w:szCs w:val="24"/>
        </w:rPr>
      </w:pPr>
      <w:r>
        <w:rPr>
          <w:rFonts w:ascii="宋体" w:eastAsia="宋体" w:hAnsi="宋体" w:hint="eastAsia"/>
          <w:sz w:val="24"/>
          <w:szCs w:val="24"/>
        </w:rPr>
        <w:t>26.1</w:t>
      </w:r>
      <w:r>
        <w:rPr>
          <w:rFonts w:ascii="宋体" w:eastAsia="宋体" w:hAnsi="宋体" w:hint="eastAsia"/>
          <w:sz w:val="24"/>
          <w:szCs w:val="24"/>
        </w:rPr>
        <w:t>招标人将依法组建评标委员会，评标委员会由采购人代表和评审专家组成，成员人数应当为</w:t>
      </w:r>
      <w:r>
        <w:rPr>
          <w:rFonts w:ascii="宋体" w:eastAsia="宋体" w:hAnsi="宋体" w:hint="eastAsia"/>
          <w:sz w:val="24"/>
          <w:szCs w:val="24"/>
        </w:rPr>
        <w:t>5</w:t>
      </w:r>
      <w:r>
        <w:rPr>
          <w:rFonts w:ascii="宋体" w:eastAsia="宋体" w:hAnsi="宋体" w:hint="eastAsia"/>
          <w:sz w:val="24"/>
          <w:szCs w:val="24"/>
        </w:rPr>
        <w:t>人以上单数，其中评审专家的人数不少于评标委员会成员总数的三分之二。评审专家依法从政府采购评审专家库中随机抽取。</w:t>
      </w:r>
    </w:p>
    <w:p w:rsidR="00664B7D" w:rsidRDefault="00A24994">
      <w:pPr>
        <w:spacing w:line="360" w:lineRule="auto"/>
        <w:rPr>
          <w:rFonts w:ascii="宋体" w:eastAsia="宋体" w:hAnsi="宋体"/>
          <w:sz w:val="24"/>
          <w:szCs w:val="24"/>
        </w:rPr>
      </w:pPr>
      <w:r>
        <w:rPr>
          <w:rFonts w:ascii="宋体" w:eastAsia="宋体" w:hAnsi="宋体" w:hint="eastAsia"/>
          <w:sz w:val="24"/>
          <w:szCs w:val="24"/>
        </w:rPr>
        <w:t>采购项目符合下列情形之一的，评标委员会成员人数应当为</w:t>
      </w:r>
      <w:r>
        <w:rPr>
          <w:rFonts w:ascii="宋体" w:eastAsia="宋体" w:hAnsi="宋体" w:hint="eastAsia"/>
          <w:sz w:val="24"/>
          <w:szCs w:val="24"/>
        </w:rPr>
        <w:t>7</w:t>
      </w:r>
      <w:r>
        <w:rPr>
          <w:rFonts w:ascii="宋体" w:eastAsia="宋体" w:hAnsi="宋体" w:hint="eastAsia"/>
          <w:sz w:val="24"/>
          <w:szCs w:val="24"/>
        </w:rPr>
        <w:t>人以上单数：</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）采购预算金额在</w:t>
      </w:r>
      <w:r>
        <w:rPr>
          <w:rFonts w:ascii="宋体" w:eastAsia="宋体" w:hAnsi="宋体" w:hint="eastAsia"/>
          <w:sz w:val="24"/>
          <w:szCs w:val="24"/>
        </w:rPr>
        <w:t>1000</w:t>
      </w:r>
      <w:r>
        <w:rPr>
          <w:rFonts w:ascii="宋体" w:eastAsia="宋体" w:hAnsi="宋体" w:hint="eastAsia"/>
          <w:sz w:val="24"/>
          <w:szCs w:val="24"/>
        </w:rPr>
        <w:t>万元以上；</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）技术复杂；</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）社会影响较大。</w:t>
      </w:r>
    </w:p>
    <w:p w:rsidR="00664B7D" w:rsidRDefault="00A24994">
      <w:pPr>
        <w:spacing w:line="360" w:lineRule="auto"/>
        <w:rPr>
          <w:rFonts w:ascii="宋体" w:eastAsia="宋体" w:hAnsi="宋体"/>
          <w:sz w:val="24"/>
          <w:szCs w:val="24"/>
        </w:rPr>
      </w:pPr>
      <w:r>
        <w:rPr>
          <w:rFonts w:ascii="宋体" w:eastAsia="宋体" w:hAnsi="宋体" w:hint="eastAsia"/>
          <w:sz w:val="24"/>
          <w:szCs w:val="24"/>
        </w:rPr>
        <w:t>26.2</w:t>
      </w:r>
      <w:r>
        <w:rPr>
          <w:rFonts w:ascii="宋体" w:eastAsia="宋体" w:hAnsi="宋体" w:hint="eastAsia"/>
          <w:sz w:val="24"/>
          <w:szCs w:val="24"/>
        </w:rPr>
        <w:t>评审专家对本单位的采购项目只</w:t>
      </w:r>
      <w:r>
        <w:rPr>
          <w:rFonts w:ascii="宋体" w:eastAsia="宋体" w:hAnsi="宋体" w:hint="eastAsia"/>
          <w:sz w:val="24"/>
          <w:szCs w:val="24"/>
        </w:rPr>
        <w:t>能作为采购人代表参与评标。采购代理机构工作人员不得参加由本机构代理的政府采购项目的评标。</w:t>
      </w:r>
    </w:p>
    <w:p w:rsidR="00664B7D" w:rsidRDefault="00A24994">
      <w:pPr>
        <w:spacing w:line="360" w:lineRule="auto"/>
        <w:rPr>
          <w:rFonts w:ascii="宋体" w:eastAsia="宋体" w:hAnsi="宋体"/>
          <w:sz w:val="24"/>
          <w:szCs w:val="24"/>
        </w:rPr>
      </w:pPr>
      <w:r>
        <w:rPr>
          <w:rFonts w:ascii="宋体" w:eastAsia="宋体" w:hAnsi="宋体" w:hint="eastAsia"/>
          <w:sz w:val="24"/>
          <w:szCs w:val="24"/>
        </w:rPr>
        <w:lastRenderedPageBreak/>
        <w:t>26.3</w:t>
      </w:r>
      <w:r>
        <w:rPr>
          <w:rFonts w:ascii="宋体" w:eastAsia="宋体" w:hAnsi="宋体" w:hint="eastAsia"/>
          <w:sz w:val="24"/>
          <w:szCs w:val="24"/>
        </w:rPr>
        <w:t>评审专家与投标人存在下列利害关系之一的</w:t>
      </w:r>
      <w:r>
        <w:rPr>
          <w:rFonts w:ascii="宋体" w:eastAsia="宋体" w:hAnsi="宋体" w:hint="eastAsia"/>
          <w:sz w:val="24"/>
          <w:szCs w:val="24"/>
        </w:rPr>
        <w:t>,</w:t>
      </w:r>
      <w:r>
        <w:rPr>
          <w:rFonts w:ascii="宋体" w:eastAsia="宋体" w:hAnsi="宋体" w:hint="eastAsia"/>
          <w:sz w:val="24"/>
          <w:szCs w:val="24"/>
        </w:rPr>
        <w:t>应当回避</w:t>
      </w:r>
      <w:r>
        <w:rPr>
          <w:rFonts w:ascii="宋体" w:eastAsia="宋体" w:hAnsi="宋体" w:hint="eastAsia"/>
          <w:sz w:val="24"/>
          <w:szCs w:val="24"/>
        </w:rPr>
        <w:t>:</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）参加采购活动前三年内</w:t>
      </w:r>
      <w:r>
        <w:rPr>
          <w:rFonts w:ascii="宋体" w:eastAsia="宋体" w:hAnsi="宋体" w:hint="eastAsia"/>
          <w:sz w:val="24"/>
          <w:szCs w:val="24"/>
        </w:rPr>
        <w:t>,</w:t>
      </w:r>
      <w:r>
        <w:rPr>
          <w:rFonts w:ascii="宋体" w:eastAsia="宋体" w:hAnsi="宋体" w:hint="eastAsia"/>
          <w:sz w:val="24"/>
          <w:szCs w:val="24"/>
        </w:rPr>
        <w:t>与供应</w:t>
      </w:r>
      <w:proofErr w:type="gramStart"/>
      <w:r>
        <w:rPr>
          <w:rFonts w:ascii="宋体" w:eastAsia="宋体" w:hAnsi="宋体" w:hint="eastAsia"/>
          <w:sz w:val="24"/>
          <w:szCs w:val="24"/>
        </w:rPr>
        <w:t>商存在</w:t>
      </w:r>
      <w:proofErr w:type="gramEnd"/>
      <w:r>
        <w:rPr>
          <w:rFonts w:ascii="宋体" w:eastAsia="宋体" w:hAnsi="宋体" w:hint="eastAsia"/>
          <w:sz w:val="24"/>
          <w:szCs w:val="24"/>
        </w:rPr>
        <w:t>劳动关系</w:t>
      </w:r>
      <w:r>
        <w:rPr>
          <w:rFonts w:ascii="宋体" w:eastAsia="宋体" w:hAnsi="宋体" w:hint="eastAsia"/>
          <w:sz w:val="24"/>
          <w:szCs w:val="24"/>
        </w:rPr>
        <w:t>,</w:t>
      </w:r>
      <w:r>
        <w:rPr>
          <w:rFonts w:ascii="宋体" w:eastAsia="宋体" w:hAnsi="宋体" w:hint="eastAsia"/>
          <w:sz w:val="24"/>
          <w:szCs w:val="24"/>
        </w:rPr>
        <w:t>或者担任</w:t>
      </w:r>
      <w:proofErr w:type="gramStart"/>
      <w:r>
        <w:rPr>
          <w:rFonts w:ascii="宋体" w:eastAsia="宋体" w:hAnsi="宋体" w:hint="eastAsia"/>
          <w:sz w:val="24"/>
          <w:szCs w:val="24"/>
        </w:rPr>
        <w:t>过供应</w:t>
      </w:r>
      <w:proofErr w:type="gramEnd"/>
      <w:r>
        <w:rPr>
          <w:rFonts w:ascii="宋体" w:eastAsia="宋体" w:hAnsi="宋体" w:hint="eastAsia"/>
          <w:sz w:val="24"/>
          <w:szCs w:val="24"/>
        </w:rPr>
        <w:t>商的董事、监事</w:t>
      </w:r>
      <w:r>
        <w:rPr>
          <w:rFonts w:ascii="宋体" w:eastAsia="宋体" w:hAnsi="宋体" w:hint="eastAsia"/>
          <w:sz w:val="24"/>
          <w:szCs w:val="24"/>
        </w:rPr>
        <w:t>,</w:t>
      </w:r>
      <w:r>
        <w:rPr>
          <w:rFonts w:ascii="宋体" w:eastAsia="宋体" w:hAnsi="宋体" w:hint="eastAsia"/>
          <w:sz w:val="24"/>
          <w:szCs w:val="24"/>
        </w:rPr>
        <w:t>或者是供应商的控股股东或实际控制人；</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）与供应商的法定代表人或者负责人有夫妻、直系血亲、三代以内旁系血亲或者近姻亲关系；</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）与供应商有其他可能影响政府采购活动公平、公正进行的关系。</w:t>
      </w:r>
    </w:p>
    <w:p w:rsidR="00664B7D" w:rsidRDefault="00A24994">
      <w:pPr>
        <w:spacing w:line="360" w:lineRule="auto"/>
        <w:rPr>
          <w:rFonts w:ascii="宋体" w:eastAsia="宋体" w:hAnsi="宋体"/>
          <w:sz w:val="24"/>
          <w:szCs w:val="24"/>
        </w:rPr>
      </w:pPr>
      <w:r>
        <w:rPr>
          <w:rFonts w:ascii="宋体" w:eastAsia="宋体" w:hAnsi="宋体" w:hint="eastAsia"/>
          <w:sz w:val="24"/>
          <w:szCs w:val="24"/>
        </w:rPr>
        <w:t>26.4</w:t>
      </w:r>
      <w:r>
        <w:rPr>
          <w:rFonts w:ascii="宋体" w:eastAsia="宋体" w:hAnsi="宋体" w:hint="eastAsia"/>
          <w:sz w:val="24"/>
          <w:szCs w:val="24"/>
        </w:rPr>
        <w:t>评审专家发现本人与参加采购活动的供应商有利害关系的</w:t>
      </w:r>
      <w:r>
        <w:rPr>
          <w:rFonts w:ascii="宋体" w:eastAsia="宋体" w:hAnsi="宋体" w:hint="eastAsia"/>
          <w:sz w:val="24"/>
          <w:szCs w:val="24"/>
        </w:rPr>
        <w:t>,</w:t>
      </w:r>
      <w:r>
        <w:rPr>
          <w:rFonts w:ascii="宋体" w:eastAsia="宋体" w:hAnsi="宋体" w:hint="eastAsia"/>
          <w:sz w:val="24"/>
          <w:szCs w:val="24"/>
        </w:rPr>
        <w:t>应当主动提出回避。采购人或者代理机构发现评审专家与参加采购活动的供应商有利害关系的</w:t>
      </w:r>
      <w:r>
        <w:rPr>
          <w:rFonts w:ascii="宋体" w:eastAsia="宋体" w:hAnsi="宋体" w:hint="eastAsia"/>
          <w:sz w:val="24"/>
          <w:szCs w:val="24"/>
        </w:rPr>
        <w:t>,</w:t>
      </w:r>
      <w:r>
        <w:rPr>
          <w:rFonts w:ascii="宋体" w:eastAsia="宋体" w:hAnsi="宋体" w:hint="eastAsia"/>
          <w:sz w:val="24"/>
          <w:szCs w:val="24"/>
        </w:rPr>
        <w:t>应当要求其回避。</w:t>
      </w:r>
    </w:p>
    <w:p w:rsidR="00664B7D" w:rsidRDefault="00A24994">
      <w:pPr>
        <w:spacing w:line="360" w:lineRule="auto"/>
        <w:rPr>
          <w:rFonts w:ascii="宋体" w:eastAsia="宋体" w:hAnsi="宋体"/>
          <w:sz w:val="24"/>
          <w:szCs w:val="24"/>
        </w:rPr>
      </w:pPr>
      <w:r>
        <w:rPr>
          <w:rFonts w:ascii="宋体" w:eastAsia="宋体" w:hAnsi="宋体" w:hint="eastAsia"/>
          <w:sz w:val="24"/>
          <w:szCs w:val="24"/>
        </w:rPr>
        <w:t>26.5</w:t>
      </w:r>
      <w:r>
        <w:rPr>
          <w:rFonts w:ascii="宋体" w:eastAsia="宋体" w:hAnsi="宋体" w:hint="eastAsia"/>
          <w:sz w:val="24"/>
          <w:szCs w:val="24"/>
        </w:rPr>
        <w:t>采购人不得担任评标小组长。</w:t>
      </w:r>
    </w:p>
    <w:p w:rsidR="00664B7D" w:rsidRDefault="00A24994">
      <w:pPr>
        <w:spacing w:line="360" w:lineRule="auto"/>
        <w:rPr>
          <w:rFonts w:ascii="宋体" w:eastAsia="宋体" w:hAnsi="宋体"/>
          <w:sz w:val="24"/>
          <w:szCs w:val="24"/>
        </w:rPr>
      </w:pPr>
      <w:r>
        <w:rPr>
          <w:rFonts w:ascii="宋体" w:eastAsia="宋体" w:hAnsi="宋体" w:hint="eastAsia"/>
          <w:sz w:val="24"/>
          <w:szCs w:val="24"/>
        </w:rPr>
        <w:t>26.6</w:t>
      </w:r>
      <w:r>
        <w:rPr>
          <w:rFonts w:ascii="宋体" w:eastAsia="宋体" w:hAnsi="宋体" w:hint="eastAsia"/>
          <w:sz w:val="24"/>
          <w:szCs w:val="24"/>
        </w:rPr>
        <w:t>采购人可以在评标前说明项目背景和采购需求，说明内容不得含有歧视性、倾向性意见，不得超出招标文件所述范围。说明应当提交书面材料，并随采购文件一并存档。</w:t>
      </w:r>
    </w:p>
    <w:p w:rsidR="00664B7D" w:rsidRDefault="00A24994">
      <w:pPr>
        <w:spacing w:line="360" w:lineRule="auto"/>
        <w:rPr>
          <w:rFonts w:ascii="宋体" w:eastAsia="宋体" w:hAnsi="宋体"/>
          <w:sz w:val="24"/>
          <w:szCs w:val="24"/>
        </w:rPr>
      </w:pPr>
      <w:r>
        <w:rPr>
          <w:rFonts w:ascii="宋体" w:eastAsia="宋体" w:hAnsi="宋体" w:hint="eastAsia"/>
          <w:sz w:val="24"/>
          <w:szCs w:val="24"/>
        </w:rPr>
        <w:t>26.7</w:t>
      </w:r>
      <w:r>
        <w:rPr>
          <w:rFonts w:ascii="宋体" w:eastAsia="宋体" w:hAnsi="宋体" w:hint="eastAsia"/>
          <w:sz w:val="24"/>
          <w:szCs w:val="24"/>
        </w:rPr>
        <w:t>评标委员会成员名单在评标结果公告前应当保密。</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27.</w:t>
      </w:r>
      <w:r>
        <w:rPr>
          <w:rFonts w:ascii="宋体" w:eastAsia="宋体" w:hAnsi="宋体" w:hint="eastAsia"/>
          <w:b/>
          <w:sz w:val="24"/>
          <w:szCs w:val="24"/>
        </w:rPr>
        <w:t>符合性审查</w:t>
      </w:r>
    </w:p>
    <w:p w:rsidR="00664B7D" w:rsidRDefault="00A24994">
      <w:pPr>
        <w:spacing w:line="360" w:lineRule="auto"/>
        <w:rPr>
          <w:rFonts w:ascii="宋体" w:eastAsia="宋体" w:hAnsi="宋体"/>
          <w:sz w:val="24"/>
          <w:szCs w:val="24"/>
        </w:rPr>
      </w:pPr>
      <w:r>
        <w:rPr>
          <w:rFonts w:ascii="宋体" w:eastAsia="宋体" w:hAnsi="宋体" w:hint="eastAsia"/>
          <w:sz w:val="24"/>
          <w:szCs w:val="24"/>
        </w:rPr>
        <w:t>27.1</w:t>
      </w:r>
      <w:r>
        <w:rPr>
          <w:rFonts w:ascii="宋体" w:eastAsia="宋体" w:hAnsi="宋体" w:hint="eastAsia"/>
          <w:sz w:val="24"/>
          <w:szCs w:val="24"/>
        </w:rPr>
        <w:t>评标委员会依据有关法律法规和招标文件的规定，对符合资格的投标人的投标文件进行符合性审查，以确定其是否满足招标文件的实质性要求。</w:t>
      </w:r>
    </w:p>
    <w:p w:rsidR="00664B7D" w:rsidRDefault="00A24994">
      <w:pPr>
        <w:spacing w:line="360" w:lineRule="auto"/>
        <w:rPr>
          <w:rFonts w:ascii="宋体" w:eastAsia="宋体" w:hAnsi="宋体"/>
          <w:sz w:val="24"/>
          <w:szCs w:val="24"/>
        </w:rPr>
      </w:pPr>
      <w:r>
        <w:rPr>
          <w:rFonts w:ascii="宋体" w:eastAsia="宋体" w:hAnsi="宋体" w:hint="eastAsia"/>
          <w:sz w:val="24"/>
          <w:szCs w:val="24"/>
        </w:rPr>
        <w:t>27.2</w:t>
      </w:r>
      <w:r>
        <w:rPr>
          <w:rFonts w:ascii="宋体" w:eastAsia="宋体" w:hAnsi="宋体" w:hint="eastAsia"/>
          <w:sz w:val="24"/>
          <w:szCs w:val="24"/>
        </w:rPr>
        <w:t>审查、评价投标文件是否符合招标文件的商务、技术等实质性要求。</w:t>
      </w:r>
    </w:p>
    <w:p w:rsidR="00664B7D" w:rsidRDefault="00A24994">
      <w:pPr>
        <w:spacing w:line="360" w:lineRule="auto"/>
        <w:rPr>
          <w:rFonts w:ascii="宋体" w:eastAsia="宋体" w:hAnsi="宋体"/>
          <w:sz w:val="24"/>
          <w:szCs w:val="24"/>
        </w:rPr>
      </w:pPr>
      <w:r>
        <w:rPr>
          <w:rFonts w:ascii="宋体" w:eastAsia="宋体" w:hAnsi="宋体" w:hint="eastAsia"/>
          <w:sz w:val="24"/>
          <w:szCs w:val="24"/>
        </w:rPr>
        <w:t>27.3</w:t>
      </w:r>
      <w:r>
        <w:rPr>
          <w:rFonts w:ascii="宋体" w:eastAsia="宋体" w:hAnsi="宋体" w:hint="eastAsia"/>
          <w:sz w:val="24"/>
          <w:szCs w:val="24"/>
        </w:rPr>
        <w:t>可要求投标人对投标文件有关事项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澄清或者说明。</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28.</w:t>
      </w:r>
      <w:r>
        <w:rPr>
          <w:rFonts w:ascii="宋体" w:eastAsia="宋体" w:hAnsi="宋体" w:hint="eastAsia"/>
          <w:b/>
          <w:sz w:val="24"/>
          <w:szCs w:val="24"/>
        </w:rPr>
        <w:t>投标文件的澄清</w:t>
      </w:r>
    </w:p>
    <w:p w:rsidR="00664B7D" w:rsidRDefault="00A24994">
      <w:pPr>
        <w:spacing w:line="360" w:lineRule="auto"/>
        <w:rPr>
          <w:rFonts w:ascii="宋体" w:eastAsia="宋体" w:hAnsi="宋体"/>
          <w:sz w:val="24"/>
          <w:szCs w:val="24"/>
        </w:rPr>
      </w:pPr>
      <w:r>
        <w:rPr>
          <w:rFonts w:ascii="宋体" w:eastAsia="宋体" w:hAnsi="宋体" w:hint="eastAsia"/>
          <w:sz w:val="24"/>
          <w:szCs w:val="24"/>
        </w:rPr>
        <w:t>28.1</w:t>
      </w:r>
      <w:r>
        <w:rPr>
          <w:rFonts w:ascii="宋体" w:eastAsia="宋体" w:hAnsi="宋体" w:hint="eastAsia"/>
          <w:sz w:val="24"/>
          <w:szCs w:val="24"/>
        </w:rPr>
        <w:t>对于投标文件中含义不明确、同类问题表述不一致或者有明显文字和计算错误的内容，评标委员会应当以书面形式要求投标人</w:t>
      </w:r>
      <w:proofErr w:type="gramStart"/>
      <w:r>
        <w:rPr>
          <w:rFonts w:ascii="宋体" w:eastAsia="宋体" w:hAnsi="宋体" w:hint="eastAsia"/>
          <w:sz w:val="24"/>
          <w:szCs w:val="24"/>
        </w:rPr>
        <w:t>作出</w:t>
      </w:r>
      <w:proofErr w:type="gramEnd"/>
      <w:r>
        <w:rPr>
          <w:rFonts w:ascii="宋体" w:eastAsia="宋体" w:hAnsi="宋体" w:hint="eastAsia"/>
          <w:sz w:val="24"/>
          <w:szCs w:val="24"/>
        </w:rPr>
        <w:t>必要的澄清、说明或者补正。</w:t>
      </w:r>
    </w:p>
    <w:p w:rsidR="00664B7D" w:rsidRDefault="00A24994">
      <w:pPr>
        <w:spacing w:line="360" w:lineRule="auto"/>
        <w:rPr>
          <w:rFonts w:ascii="宋体" w:eastAsia="宋体" w:hAnsi="宋体"/>
          <w:sz w:val="24"/>
          <w:szCs w:val="24"/>
        </w:rPr>
      </w:pPr>
      <w:r>
        <w:rPr>
          <w:rFonts w:ascii="宋体" w:eastAsia="宋体" w:hAnsi="宋体" w:hint="eastAsia"/>
          <w:sz w:val="24"/>
          <w:szCs w:val="24"/>
        </w:rPr>
        <w:t>28.2</w:t>
      </w:r>
      <w:r>
        <w:rPr>
          <w:rFonts w:ascii="宋体" w:eastAsia="宋体" w:hAnsi="宋体" w:hint="eastAsia"/>
          <w:sz w:val="24"/>
          <w:szCs w:val="24"/>
        </w:rPr>
        <w:t>投标人的澄清、说明或者补正应当采用书面形式，并加盖公章，或者由法定代</w:t>
      </w:r>
      <w:r>
        <w:rPr>
          <w:rFonts w:ascii="宋体" w:eastAsia="宋体" w:hAnsi="宋体" w:hint="eastAsia"/>
          <w:sz w:val="24"/>
          <w:szCs w:val="24"/>
        </w:rPr>
        <w:t>表人或其授权的代表签字。投标人的澄清、说明或者补正不得超出投标文件的范围或者改变投标文件的实质性内容。</w:t>
      </w:r>
    </w:p>
    <w:p w:rsidR="00664B7D" w:rsidRDefault="00A24994">
      <w:pPr>
        <w:spacing w:line="360" w:lineRule="auto"/>
        <w:rPr>
          <w:rFonts w:ascii="宋体" w:eastAsia="宋体" w:hAnsi="宋体"/>
          <w:sz w:val="24"/>
          <w:szCs w:val="24"/>
        </w:rPr>
      </w:pPr>
      <w:r>
        <w:rPr>
          <w:rFonts w:ascii="宋体" w:eastAsia="宋体" w:hAnsi="宋体" w:hint="eastAsia"/>
          <w:sz w:val="24"/>
          <w:szCs w:val="24"/>
        </w:rPr>
        <w:t>28.3</w:t>
      </w:r>
      <w:r>
        <w:rPr>
          <w:rFonts w:ascii="宋体" w:eastAsia="宋体" w:hAnsi="宋体" w:hint="eastAsia"/>
          <w:sz w:val="24"/>
          <w:szCs w:val="24"/>
        </w:rPr>
        <w:t>投标人的澄清文件是其投标文件的组成部分。</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29.</w:t>
      </w:r>
      <w:r>
        <w:rPr>
          <w:rFonts w:ascii="宋体" w:eastAsia="宋体" w:hAnsi="宋体" w:hint="eastAsia"/>
          <w:b/>
          <w:sz w:val="24"/>
          <w:szCs w:val="24"/>
        </w:rPr>
        <w:t>投标文件报价出现前后不一致的修正</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）投标文件中开标一览表</w:t>
      </w:r>
      <w:r>
        <w:rPr>
          <w:rFonts w:ascii="宋体" w:eastAsia="宋体" w:hAnsi="宋体" w:hint="eastAsia"/>
          <w:sz w:val="24"/>
          <w:szCs w:val="24"/>
        </w:rPr>
        <w:t>(</w:t>
      </w:r>
      <w:r>
        <w:rPr>
          <w:rFonts w:ascii="宋体" w:eastAsia="宋体" w:hAnsi="宋体" w:hint="eastAsia"/>
          <w:sz w:val="24"/>
          <w:szCs w:val="24"/>
        </w:rPr>
        <w:t>报价表</w:t>
      </w:r>
      <w:r>
        <w:rPr>
          <w:rFonts w:ascii="宋体" w:eastAsia="宋体" w:hAnsi="宋体" w:hint="eastAsia"/>
          <w:sz w:val="24"/>
          <w:szCs w:val="24"/>
        </w:rPr>
        <w:t>)</w:t>
      </w:r>
      <w:r>
        <w:rPr>
          <w:rFonts w:ascii="宋体" w:eastAsia="宋体" w:hAnsi="宋体" w:hint="eastAsia"/>
          <w:sz w:val="24"/>
          <w:szCs w:val="24"/>
        </w:rPr>
        <w:t>内容与投标文件中相应内容不一致的，以开标一览表</w:t>
      </w:r>
      <w:r>
        <w:rPr>
          <w:rFonts w:ascii="宋体" w:eastAsia="宋体" w:hAnsi="宋体" w:hint="eastAsia"/>
          <w:sz w:val="24"/>
          <w:szCs w:val="24"/>
        </w:rPr>
        <w:t>(</w:t>
      </w:r>
      <w:r>
        <w:rPr>
          <w:rFonts w:ascii="宋体" w:eastAsia="宋体" w:hAnsi="宋体" w:hint="eastAsia"/>
          <w:sz w:val="24"/>
          <w:szCs w:val="24"/>
        </w:rPr>
        <w:t>报价表</w:t>
      </w:r>
      <w:r>
        <w:rPr>
          <w:rFonts w:ascii="宋体" w:eastAsia="宋体" w:hAnsi="宋体" w:hint="eastAsia"/>
          <w:sz w:val="24"/>
          <w:szCs w:val="24"/>
        </w:rPr>
        <w:t>)</w:t>
      </w:r>
      <w:r>
        <w:rPr>
          <w:rFonts w:ascii="宋体" w:eastAsia="宋体" w:hAnsi="宋体" w:hint="eastAsia"/>
          <w:sz w:val="24"/>
          <w:szCs w:val="24"/>
        </w:rPr>
        <w:t>为准；</w:t>
      </w:r>
    </w:p>
    <w:p w:rsidR="00664B7D" w:rsidRDefault="00A24994">
      <w:pPr>
        <w:spacing w:line="360" w:lineRule="auto"/>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2</w:t>
      </w:r>
      <w:r>
        <w:rPr>
          <w:rFonts w:ascii="宋体" w:eastAsia="宋体" w:hAnsi="宋体" w:hint="eastAsia"/>
          <w:sz w:val="24"/>
          <w:szCs w:val="24"/>
        </w:rPr>
        <w:t>）大写金额和小写金额不一致的，以大写金额为准；</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单价金额小数点或者百分比有明显错位的，以开标一览表的总价为准，并修改单价；</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总价金额与按单价汇总金额不一致的，以单价金额计算结果为准。同时出现两种以上</w:t>
      </w:r>
      <w:r>
        <w:rPr>
          <w:rFonts w:ascii="宋体" w:eastAsia="宋体" w:hAnsi="宋体" w:hint="eastAsia"/>
          <w:sz w:val="24"/>
          <w:szCs w:val="24"/>
        </w:rPr>
        <w:t>不一致的，按照前款规定的顺序修正。修正后的报价按照“投标人须知”</w:t>
      </w:r>
      <w:r>
        <w:rPr>
          <w:rFonts w:ascii="宋体" w:eastAsia="宋体" w:hAnsi="宋体" w:hint="eastAsia"/>
          <w:sz w:val="24"/>
          <w:szCs w:val="24"/>
        </w:rPr>
        <w:t>28.2</w:t>
      </w:r>
      <w:r>
        <w:rPr>
          <w:rFonts w:ascii="宋体" w:eastAsia="宋体" w:hAnsi="宋体" w:hint="eastAsia"/>
          <w:sz w:val="24"/>
          <w:szCs w:val="24"/>
        </w:rPr>
        <w:t>规定经投标人确认后产生约束力，投标人不确认的，其投标无效。</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30.</w:t>
      </w:r>
      <w:r>
        <w:rPr>
          <w:rFonts w:ascii="宋体" w:eastAsia="宋体" w:hAnsi="宋体" w:hint="eastAsia"/>
          <w:b/>
          <w:sz w:val="24"/>
          <w:szCs w:val="24"/>
        </w:rPr>
        <w:t>投标无效情形</w:t>
      </w:r>
    </w:p>
    <w:p w:rsidR="00664B7D" w:rsidRDefault="00A24994">
      <w:pPr>
        <w:spacing w:line="360" w:lineRule="auto"/>
        <w:rPr>
          <w:rFonts w:ascii="宋体" w:eastAsia="宋体" w:hAnsi="宋体"/>
          <w:sz w:val="24"/>
          <w:szCs w:val="24"/>
        </w:rPr>
      </w:pPr>
      <w:r>
        <w:rPr>
          <w:rFonts w:ascii="宋体" w:eastAsia="宋体" w:hAnsi="宋体" w:hint="eastAsia"/>
          <w:sz w:val="24"/>
          <w:szCs w:val="24"/>
        </w:rPr>
        <w:t>30.1</w:t>
      </w:r>
      <w:r>
        <w:rPr>
          <w:rFonts w:ascii="宋体" w:eastAsia="宋体" w:hAnsi="宋体" w:hint="eastAsia"/>
          <w:sz w:val="24"/>
          <w:szCs w:val="24"/>
        </w:rPr>
        <w:t>投标文件属下列情况之一的，按照无效投标处理：</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）未按照招标文件的规定提交投标保证金的；</w:t>
      </w:r>
      <w:r>
        <w:rPr>
          <w:rFonts w:ascii="宋体" w:eastAsia="宋体" w:hAnsi="宋体"/>
          <w:sz w:val="24"/>
          <w:szCs w:val="24"/>
        </w:rPr>
        <w:t xml:space="preserve"> </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投标文件未按招标文件要求签署、盖章的；</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不具备招标文件中规定的资格要求的；</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报价超过招标文件中规定的预算金额或者最高限价的；</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投标文件含有采购人不能接受的附加条件的</w:t>
      </w:r>
      <w:r>
        <w:rPr>
          <w:rFonts w:ascii="宋体" w:eastAsia="宋体" w:hAnsi="宋体" w:hint="eastAsia"/>
          <w:sz w:val="24"/>
          <w:szCs w:val="24"/>
        </w:rPr>
        <w:t>。</w:t>
      </w:r>
    </w:p>
    <w:p w:rsidR="00664B7D" w:rsidRDefault="00A24994">
      <w:pPr>
        <w:spacing w:line="360" w:lineRule="auto"/>
        <w:rPr>
          <w:rFonts w:ascii="宋体" w:eastAsia="宋体" w:hAnsi="宋体"/>
          <w:sz w:val="24"/>
          <w:szCs w:val="24"/>
        </w:rPr>
      </w:pPr>
      <w:r>
        <w:rPr>
          <w:rFonts w:ascii="宋体" w:eastAsia="宋体" w:hAnsi="宋体" w:hint="eastAsia"/>
          <w:sz w:val="24"/>
          <w:szCs w:val="24"/>
        </w:rPr>
        <w:t>30.2</w:t>
      </w:r>
      <w:r>
        <w:rPr>
          <w:rFonts w:ascii="宋体" w:eastAsia="宋体" w:hAnsi="宋体" w:hint="eastAsia"/>
          <w:sz w:val="24"/>
          <w:szCs w:val="24"/>
        </w:rPr>
        <w:t>有下列情形之一的，视为投标人串通投标，其投标无效：</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不同投标人的投标文件由同一单位或者个人编制；</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不同投标人委托同一单位或者个人办理投标事宜；</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不同投标人的投标文件载明的项目管理成员或者联系人员为同一人；</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不同投标人的投标文件异常一致或者投标报价呈规律性差异；</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不同投标人的投标文件相互混装；</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不同投标人的投标保证金从同一单位或者个人的账户转出。</w:t>
      </w:r>
    </w:p>
    <w:p w:rsidR="00664B7D" w:rsidRDefault="00A24994">
      <w:pPr>
        <w:spacing w:line="360" w:lineRule="auto"/>
        <w:rPr>
          <w:rFonts w:ascii="宋体" w:eastAsia="宋体" w:hAnsi="宋体"/>
          <w:sz w:val="24"/>
          <w:szCs w:val="24"/>
        </w:rPr>
      </w:pPr>
      <w:r>
        <w:rPr>
          <w:rFonts w:ascii="宋体" w:eastAsia="宋体" w:hAnsi="宋体" w:hint="eastAsia"/>
          <w:sz w:val="24"/>
          <w:szCs w:val="24"/>
        </w:rPr>
        <w:t>30.3</w:t>
      </w:r>
      <w:r>
        <w:rPr>
          <w:rFonts w:ascii="宋体" w:eastAsia="宋体" w:hAnsi="宋体" w:hint="eastAsia"/>
          <w:sz w:val="24"/>
          <w:szCs w:val="24"/>
        </w:rPr>
        <w:t>投标人应当遵循公平竞争的原则，不得恶意串通，不得妨碍其他投标人的竞争行为，不得损害采购人或者其他投标人的合法权益。在评标过程中发现投标人有上述情形的，评标委员</w:t>
      </w:r>
      <w:r>
        <w:rPr>
          <w:rFonts w:ascii="宋体" w:eastAsia="宋体" w:hAnsi="宋体" w:hint="eastAsia"/>
          <w:sz w:val="24"/>
          <w:szCs w:val="24"/>
        </w:rPr>
        <w:t>会应当认定其投标无效，并书面报告本级财政部门。</w:t>
      </w:r>
    </w:p>
    <w:p w:rsidR="00664B7D" w:rsidRDefault="00A24994">
      <w:pPr>
        <w:spacing w:line="360" w:lineRule="auto"/>
        <w:rPr>
          <w:rFonts w:ascii="宋体" w:eastAsia="宋体" w:hAnsi="宋体"/>
          <w:sz w:val="24"/>
          <w:szCs w:val="24"/>
        </w:rPr>
      </w:pPr>
      <w:r>
        <w:rPr>
          <w:rFonts w:ascii="宋体" w:eastAsia="宋体" w:hAnsi="宋体" w:hint="eastAsia"/>
          <w:sz w:val="24"/>
          <w:szCs w:val="24"/>
        </w:rPr>
        <w:t>30.4</w:t>
      </w:r>
      <w:r>
        <w:rPr>
          <w:rFonts w:ascii="宋体" w:eastAsia="宋体" w:hAnsi="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64B7D" w:rsidRDefault="00A24994">
      <w:pPr>
        <w:spacing w:line="360" w:lineRule="auto"/>
        <w:rPr>
          <w:rFonts w:ascii="宋体" w:eastAsia="宋体" w:hAnsi="宋体"/>
          <w:sz w:val="24"/>
          <w:szCs w:val="24"/>
        </w:rPr>
      </w:pPr>
      <w:r>
        <w:rPr>
          <w:rFonts w:ascii="宋体" w:eastAsia="宋体" w:hAnsi="宋体" w:hint="eastAsia"/>
          <w:sz w:val="24"/>
          <w:szCs w:val="24"/>
        </w:rPr>
        <w:t>30.5</w:t>
      </w:r>
      <w:r>
        <w:rPr>
          <w:rFonts w:ascii="宋体" w:eastAsia="宋体" w:hAnsi="宋体"/>
          <w:sz w:val="24"/>
          <w:szCs w:val="24"/>
        </w:rPr>
        <w:t>法律、法规和招标文件规定的其他无效情形。</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lastRenderedPageBreak/>
        <w:t>31.</w:t>
      </w:r>
      <w:r>
        <w:rPr>
          <w:rFonts w:ascii="宋体" w:eastAsia="宋体" w:hAnsi="宋体" w:hint="eastAsia"/>
          <w:b/>
          <w:sz w:val="24"/>
          <w:szCs w:val="24"/>
        </w:rPr>
        <w:t>相同品牌投标人的认定</w:t>
      </w:r>
    </w:p>
    <w:p w:rsidR="00664B7D" w:rsidRDefault="00A24994">
      <w:pPr>
        <w:spacing w:line="360" w:lineRule="auto"/>
        <w:rPr>
          <w:rFonts w:ascii="宋体" w:eastAsia="宋体" w:hAnsi="宋体"/>
          <w:sz w:val="24"/>
          <w:szCs w:val="24"/>
        </w:rPr>
      </w:pPr>
      <w:r>
        <w:rPr>
          <w:rFonts w:ascii="宋体" w:eastAsia="宋体" w:hAnsi="宋体" w:hint="eastAsia"/>
          <w:sz w:val="24"/>
          <w:szCs w:val="24"/>
        </w:rPr>
        <w:t>31.1</w:t>
      </w:r>
      <w:r>
        <w:rPr>
          <w:rFonts w:ascii="宋体" w:eastAsia="宋体" w:hAnsi="宋体" w:hint="eastAsia"/>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64B7D" w:rsidRDefault="00A24994">
      <w:pPr>
        <w:spacing w:line="360" w:lineRule="auto"/>
        <w:rPr>
          <w:rFonts w:ascii="宋体" w:eastAsia="宋体" w:hAnsi="宋体"/>
          <w:sz w:val="24"/>
          <w:szCs w:val="24"/>
        </w:rPr>
      </w:pPr>
      <w:r>
        <w:rPr>
          <w:rFonts w:ascii="宋体" w:eastAsia="宋体" w:hAnsi="宋体" w:hint="eastAsia"/>
          <w:sz w:val="24"/>
          <w:szCs w:val="24"/>
        </w:rPr>
        <w:t>31.2</w:t>
      </w:r>
      <w:r>
        <w:rPr>
          <w:rFonts w:ascii="宋体" w:eastAsia="宋体" w:hAnsi="宋体"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eastAsia="宋体" w:hAnsi="宋体" w:hint="eastAsia"/>
          <w:sz w:val="24"/>
          <w:szCs w:val="24"/>
        </w:rPr>
        <w:t>;</w:t>
      </w:r>
      <w:r>
        <w:rPr>
          <w:rFonts w:ascii="宋体" w:eastAsia="宋体" w:hAnsi="宋体" w:hint="eastAsia"/>
          <w:sz w:val="24"/>
          <w:szCs w:val="24"/>
        </w:rPr>
        <w:t>评审得分相同的，由采购人或者采购人委托评标委员会</w:t>
      </w:r>
      <w:r>
        <w:rPr>
          <w:rFonts w:ascii="宋体" w:eastAsia="宋体" w:hAnsi="宋体" w:hint="eastAsia"/>
          <w:sz w:val="24"/>
          <w:szCs w:val="24"/>
        </w:rPr>
        <w:t>按照招标文件规定的方式确定一个投标人获得中标人推荐资格，招标文件未规定的采取随机抽取方式确定，其他同品牌投标人不作为中标候选人。</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32.</w:t>
      </w:r>
      <w:r>
        <w:rPr>
          <w:rFonts w:ascii="宋体" w:eastAsia="宋体" w:hAnsi="宋体" w:hint="eastAsia"/>
          <w:b/>
          <w:sz w:val="24"/>
          <w:szCs w:val="24"/>
        </w:rPr>
        <w:t>投标文件的比较与评价</w:t>
      </w:r>
    </w:p>
    <w:p w:rsidR="00664B7D" w:rsidRDefault="00A24994">
      <w:pPr>
        <w:spacing w:line="360" w:lineRule="auto"/>
        <w:rPr>
          <w:rFonts w:ascii="宋体" w:eastAsia="宋体" w:hAnsi="宋体"/>
          <w:sz w:val="24"/>
          <w:szCs w:val="24"/>
        </w:rPr>
      </w:pPr>
      <w:r>
        <w:rPr>
          <w:rFonts w:ascii="宋体" w:eastAsia="宋体" w:hAnsi="宋体" w:hint="eastAsia"/>
          <w:sz w:val="24"/>
          <w:szCs w:val="24"/>
        </w:rPr>
        <w:t>评标委员会按照招标文件中规定的评标方法和标准，对符合性审查合格的投标文件进行商务和技术评估，综合比较与评价。</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33.</w:t>
      </w:r>
      <w:r>
        <w:rPr>
          <w:rFonts w:ascii="宋体" w:eastAsia="宋体" w:hAnsi="宋体" w:hint="eastAsia"/>
          <w:b/>
          <w:sz w:val="24"/>
          <w:szCs w:val="24"/>
        </w:rPr>
        <w:t>评标方法、评标标准</w:t>
      </w:r>
    </w:p>
    <w:p w:rsidR="00664B7D" w:rsidRDefault="00A24994">
      <w:pPr>
        <w:spacing w:line="360" w:lineRule="auto"/>
        <w:rPr>
          <w:rFonts w:ascii="宋体" w:eastAsia="宋体" w:hAnsi="宋体"/>
          <w:sz w:val="24"/>
          <w:szCs w:val="24"/>
        </w:rPr>
      </w:pPr>
      <w:r>
        <w:rPr>
          <w:rFonts w:ascii="宋体" w:eastAsia="宋体" w:hAnsi="宋体" w:hint="eastAsia"/>
          <w:sz w:val="24"/>
          <w:szCs w:val="24"/>
        </w:rPr>
        <w:t>33.1</w:t>
      </w:r>
      <w:r>
        <w:rPr>
          <w:rFonts w:ascii="宋体" w:eastAsia="宋体" w:hAnsi="宋体" w:hint="eastAsia"/>
          <w:sz w:val="24"/>
          <w:szCs w:val="24"/>
        </w:rPr>
        <w:t>评标方法分为最低评标价法和综合评分法。</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最低评标价法</w:t>
      </w:r>
    </w:p>
    <w:p w:rsidR="00664B7D" w:rsidRDefault="00A24994">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最低评标价法，是指投标文件满足招标文件全部实质性要求，且投标报价最低的投标人为中标候选人的评标方法。</w:t>
      </w:r>
    </w:p>
    <w:p w:rsidR="00664B7D" w:rsidRDefault="00A24994">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采用最低评标价法评标时，除了算术修</w:t>
      </w:r>
      <w:r>
        <w:rPr>
          <w:rFonts w:ascii="宋体" w:eastAsia="宋体" w:hAnsi="宋体" w:hint="eastAsia"/>
          <w:sz w:val="24"/>
          <w:szCs w:val="24"/>
        </w:rPr>
        <w:t>正和落实政府采购政策需进行的价格扣除外，不能对投标人的投标价格进行任何调整。</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综合评分法，是指投标文件满足招标文件全部实质性要求，</w:t>
      </w:r>
      <w:proofErr w:type="gramStart"/>
      <w:r>
        <w:rPr>
          <w:rFonts w:ascii="宋体" w:eastAsia="宋体" w:hAnsi="宋体" w:hint="eastAsia"/>
          <w:sz w:val="24"/>
          <w:szCs w:val="24"/>
        </w:rPr>
        <w:t>且按照</w:t>
      </w:r>
      <w:proofErr w:type="gramEnd"/>
      <w:r>
        <w:rPr>
          <w:rFonts w:ascii="宋体" w:eastAsia="宋体" w:hAnsi="宋体" w:hint="eastAsia"/>
          <w:sz w:val="24"/>
          <w:szCs w:val="24"/>
        </w:rPr>
        <w:t>评审因素的量化指标评审得分最高的投标人为中标候选人的评标方法。</w:t>
      </w:r>
    </w:p>
    <w:p w:rsidR="00664B7D" w:rsidRDefault="00A24994">
      <w:pPr>
        <w:spacing w:line="360" w:lineRule="auto"/>
        <w:rPr>
          <w:rFonts w:ascii="宋体" w:eastAsia="宋体" w:hAnsi="宋体"/>
          <w:sz w:val="24"/>
          <w:szCs w:val="24"/>
        </w:rPr>
      </w:pPr>
      <w:r>
        <w:rPr>
          <w:rFonts w:ascii="宋体" w:eastAsia="宋体" w:hAnsi="宋体" w:hint="eastAsia"/>
          <w:sz w:val="24"/>
          <w:szCs w:val="24"/>
        </w:rPr>
        <w:t>33.2</w:t>
      </w:r>
      <w:r>
        <w:rPr>
          <w:rFonts w:ascii="宋体" w:eastAsia="宋体" w:hAnsi="宋体" w:hint="eastAsia"/>
          <w:sz w:val="24"/>
          <w:szCs w:val="24"/>
        </w:rPr>
        <w:t>价格分</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价格分采用低价优先法计算，即满足招标文件要求且投标价格最低的投标报价为评标基准价，其价格分为满分。其他投标人的价格</w:t>
      </w:r>
      <w:proofErr w:type="gramStart"/>
      <w:r>
        <w:rPr>
          <w:rFonts w:ascii="宋体" w:eastAsia="宋体" w:hAnsi="宋体" w:hint="eastAsia"/>
          <w:sz w:val="24"/>
          <w:szCs w:val="24"/>
        </w:rPr>
        <w:t>分统一</w:t>
      </w:r>
      <w:proofErr w:type="gramEnd"/>
      <w:r>
        <w:rPr>
          <w:rFonts w:ascii="宋体" w:eastAsia="宋体" w:hAnsi="宋体" w:hint="eastAsia"/>
          <w:sz w:val="24"/>
          <w:szCs w:val="24"/>
        </w:rPr>
        <w:t>按照下列公式计算：</w:t>
      </w:r>
    </w:p>
    <w:p w:rsidR="00664B7D" w:rsidRDefault="00A24994">
      <w:pPr>
        <w:spacing w:line="360" w:lineRule="auto"/>
        <w:rPr>
          <w:rFonts w:ascii="宋体" w:eastAsia="宋体" w:hAnsi="宋体"/>
          <w:sz w:val="24"/>
          <w:szCs w:val="24"/>
        </w:rPr>
      </w:pPr>
      <w:r>
        <w:rPr>
          <w:rFonts w:ascii="宋体" w:eastAsia="宋体" w:hAnsi="宋体" w:hint="eastAsia"/>
          <w:sz w:val="24"/>
          <w:szCs w:val="24"/>
        </w:rPr>
        <w:t>投标报价得分</w:t>
      </w:r>
      <w:r>
        <w:rPr>
          <w:rFonts w:ascii="宋体" w:eastAsia="宋体" w:hAnsi="宋体" w:hint="eastAsia"/>
          <w:sz w:val="24"/>
          <w:szCs w:val="24"/>
        </w:rPr>
        <w:t>=(</w:t>
      </w:r>
      <w:r>
        <w:rPr>
          <w:rFonts w:ascii="宋体" w:eastAsia="宋体" w:hAnsi="宋体" w:hint="eastAsia"/>
          <w:sz w:val="24"/>
          <w:szCs w:val="24"/>
        </w:rPr>
        <w:t>评标基准价</w:t>
      </w:r>
      <w:r>
        <w:rPr>
          <w:rFonts w:ascii="宋体" w:eastAsia="宋体" w:hAnsi="宋体" w:hint="eastAsia"/>
          <w:sz w:val="24"/>
          <w:szCs w:val="24"/>
        </w:rPr>
        <w:t>/</w:t>
      </w:r>
      <w:r>
        <w:rPr>
          <w:rFonts w:ascii="宋体" w:eastAsia="宋体" w:hAnsi="宋体" w:hint="eastAsia"/>
          <w:sz w:val="24"/>
          <w:szCs w:val="24"/>
        </w:rPr>
        <w:t>投标报价</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100</w:t>
      </w:r>
    </w:p>
    <w:p w:rsidR="00664B7D" w:rsidRDefault="00A24994">
      <w:pPr>
        <w:spacing w:line="360" w:lineRule="auto"/>
        <w:rPr>
          <w:rFonts w:ascii="宋体" w:eastAsia="宋体" w:hAnsi="宋体"/>
          <w:sz w:val="24"/>
          <w:szCs w:val="24"/>
        </w:rPr>
      </w:pPr>
      <w:r>
        <w:rPr>
          <w:rFonts w:ascii="宋体" w:eastAsia="宋体" w:hAnsi="宋体" w:hint="eastAsia"/>
          <w:sz w:val="24"/>
          <w:szCs w:val="24"/>
        </w:rPr>
        <w:t>评标总得分</w:t>
      </w:r>
      <w:r>
        <w:rPr>
          <w:rFonts w:ascii="宋体" w:eastAsia="宋体" w:hAnsi="宋体" w:hint="eastAsia"/>
          <w:sz w:val="24"/>
          <w:szCs w:val="24"/>
        </w:rPr>
        <w:t>=F1</w:t>
      </w:r>
      <w:r>
        <w:rPr>
          <w:rFonts w:ascii="宋体" w:eastAsia="宋体" w:hAnsi="宋体" w:hint="eastAsia"/>
          <w:sz w:val="24"/>
          <w:szCs w:val="24"/>
        </w:rPr>
        <w:t>×</w:t>
      </w:r>
      <w:r>
        <w:rPr>
          <w:rFonts w:ascii="宋体" w:eastAsia="宋体" w:hAnsi="宋体" w:hint="eastAsia"/>
          <w:sz w:val="24"/>
          <w:szCs w:val="24"/>
        </w:rPr>
        <w:t>A1+F2</w:t>
      </w:r>
      <w:r>
        <w:rPr>
          <w:rFonts w:ascii="宋体" w:eastAsia="宋体" w:hAnsi="宋体" w:hint="eastAsia"/>
          <w:sz w:val="24"/>
          <w:szCs w:val="24"/>
        </w:rPr>
        <w:t>×</w:t>
      </w:r>
      <w:r>
        <w:rPr>
          <w:rFonts w:ascii="宋体" w:eastAsia="宋体" w:hAnsi="宋体" w:hint="eastAsia"/>
          <w:sz w:val="24"/>
          <w:szCs w:val="24"/>
        </w:rPr>
        <w:t>A2+</w:t>
      </w:r>
      <w:r>
        <w:rPr>
          <w:rFonts w:ascii="宋体" w:eastAsia="宋体" w:hAnsi="宋体" w:hint="eastAsia"/>
          <w:sz w:val="24"/>
          <w:szCs w:val="24"/>
        </w:rPr>
        <w:t>……</w:t>
      </w:r>
      <w:r>
        <w:rPr>
          <w:rFonts w:ascii="宋体" w:eastAsia="宋体" w:hAnsi="宋体" w:hint="eastAsia"/>
          <w:sz w:val="24"/>
          <w:szCs w:val="24"/>
        </w:rPr>
        <w:t>+Fn</w:t>
      </w:r>
      <w:r>
        <w:rPr>
          <w:rFonts w:ascii="宋体" w:eastAsia="宋体" w:hAnsi="宋体" w:hint="eastAsia"/>
          <w:sz w:val="24"/>
          <w:szCs w:val="24"/>
        </w:rPr>
        <w:t>×</w:t>
      </w:r>
      <w:r>
        <w:rPr>
          <w:rFonts w:ascii="宋体" w:eastAsia="宋体" w:hAnsi="宋体" w:hint="eastAsia"/>
          <w:sz w:val="24"/>
          <w:szCs w:val="24"/>
        </w:rPr>
        <w:t>An</w:t>
      </w:r>
    </w:p>
    <w:p w:rsidR="00664B7D" w:rsidRDefault="00A24994">
      <w:pPr>
        <w:spacing w:line="360" w:lineRule="auto"/>
        <w:rPr>
          <w:rFonts w:ascii="宋体" w:eastAsia="宋体" w:hAnsi="宋体"/>
          <w:sz w:val="24"/>
          <w:szCs w:val="24"/>
        </w:rPr>
      </w:pPr>
      <w:r>
        <w:rPr>
          <w:rFonts w:ascii="宋体" w:eastAsia="宋体" w:hAnsi="宋体" w:hint="eastAsia"/>
          <w:sz w:val="24"/>
          <w:szCs w:val="24"/>
        </w:rPr>
        <w:t>F1</w:t>
      </w:r>
      <w:r>
        <w:rPr>
          <w:rFonts w:ascii="宋体" w:eastAsia="宋体" w:hAnsi="宋体" w:hint="eastAsia"/>
          <w:sz w:val="24"/>
          <w:szCs w:val="24"/>
        </w:rPr>
        <w:t>、</w:t>
      </w:r>
      <w:r>
        <w:rPr>
          <w:rFonts w:ascii="宋体" w:eastAsia="宋体" w:hAnsi="宋体" w:hint="eastAsia"/>
          <w:sz w:val="24"/>
          <w:szCs w:val="24"/>
        </w:rPr>
        <w:t>F2</w:t>
      </w:r>
      <w:r>
        <w:rPr>
          <w:rFonts w:ascii="宋体" w:eastAsia="宋体" w:hAnsi="宋体" w:hint="eastAsia"/>
          <w:sz w:val="24"/>
          <w:szCs w:val="24"/>
        </w:rPr>
        <w:t>……</w:t>
      </w:r>
      <w:r>
        <w:rPr>
          <w:rFonts w:ascii="宋体" w:eastAsia="宋体" w:hAnsi="宋体" w:hint="eastAsia"/>
          <w:sz w:val="24"/>
          <w:szCs w:val="24"/>
        </w:rPr>
        <w:t>Fn</w:t>
      </w:r>
      <w:r>
        <w:rPr>
          <w:rFonts w:ascii="宋体" w:eastAsia="宋体" w:hAnsi="宋体" w:hint="eastAsia"/>
          <w:sz w:val="24"/>
          <w:szCs w:val="24"/>
        </w:rPr>
        <w:t>分别为各项评审因素的</w:t>
      </w:r>
      <w:r>
        <w:rPr>
          <w:rFonts w:ascii="宋体" w:eastAsia="宋体" w:hAnsi="宋体" w:hint="eastAsia"/>
          <w:sz w:val="24"/>
          <w:szCs w:val="24"/>
        </w:rPr>
        <w:t>得分</w:t>
      </w:r>
      <w:r>
        <w:rPr>
          <w:rFonts w:ascii="宋体" w:eastAsia="宋体" w:hAnsi="宋体" w:hint="eastAsia"/>
          <w:sz w:val="24"/>
          <w:szCs w:val="24"/>
        </w:rPr>
        <w:t>;</w:t>
      </w:r>
    </w:p>
    <w:p w:rsidR="00664B7D" w:rsidRDefault="00A24994">
      <w:pPr>
        <w:spacing w:line="360" w:lineRule="auto"/>
        <w:rPr>
          <w:rFonts w:ascii="宋体" w:eastAsia="宋体" w:hAnsi="宋体"/>
          <w:sz w:val="24"/>
          <w:szCs w:val="24"/>
        </w:rPr>
      </w:pPr>
      <w:r>
        <w:rPr>
          <w:rFonts w:ascii="宋体" w:eastAsia="宋体" w:hAnsi="宋体" w:hint="eastAsia"/>
          <w:sz w:val="24"/>
          <w:szCs w:val="24"/>
        </w:rPr>
        <w:lastRenderedPageBreak/>
        <w:t>A1</w:t>
      </w:r>
      <w:r>
        <w:rPr>
          <w:rFonts w:ascii="宋体" w:eastAsia="宋体" w:hAnsi="宋体" w:hint="eastAsia"/>
          <w:sz w:val="24"/>
          <w:szCs w:val="24"/>
        </w:rPr>
        <w:t>、</w:t>
      </w:r>
      <w:r>
        <w:rPr>
          <w:rFonts w:ascii="宋体" w:eastAsia="宋体" w:hAnsi="宋体" w:hint="eastAsia"/>
          <w:sz w:val="24"/>
          <w:szCs w:val="24"/>
        </w:rPr>
        <w:t>A2</w:t>
      </w:r>
      <w:r>
        <w:rPr>
          <w:rFonts w:ascii="宋体" w:eastAsia="宋体" w:hAnsi="宋体" w:hint="eastAsia"/>
          <w:sz w:val="24"/>
          <w:szCs w:val="24"/>
        </w:rPr>
        <w:t>、……</w:t>
      </w:r>
      <w:r>
        <w:rPr>
          <w:rFonts w:ascii="宋体" w:eastAsia="宋体" w:hAnsi="宋体" w:hint="eastAsia"/>
          <w:sz w:val="24"/>
          <w:szCs w:val="24"/>
        </w:rPr>
        <w:t xml:space="preserve">An </w:t>
      </w:r>
      <w:r>
        <w:rPr>
          <w:rFonts w:ascii="宋体" w:eastAsia="宋体" w:hAnsi="宋体" w:hint="eastAsia"/>
          <w:sz w:val="24"/>
          <w:szCs w:val="24"/>
        </w:rPr>
        <w:t>分别为各项评审因素所占的权重</w:t>
      </w:r>
      <w:r>
        <w:rPr>
          <w:rFonts w:ascii="宋体" w:eastAsia="宋体" w:hAnsi="宋体" w:hint="eastAsia"/>
          <w:sz w:val="24"/>
          <w:szCs w:val="24"/>
        </w:rPr>
        <w:t>(A1+A2+</w:t>
      </w:r>
      <w:r>
        <w:rPr>
          <w:rFonts w:ascii="宋体" w:eastAsia="宋体" w:hAnsi="宋体" w:hint="eastAsia"/>
          <w:sz w:val="24"/>
          <w:szCs w:val="24"/>
        </w:rPr>
        <w:t>……</w:t>
      </w:r>
      <w:r>
        <w:rPr>
          <w:rFonts w:ascii="宋体" w:eastAsia="宋体" w:hAnsi="宋体" w:hint="eastAsia"/>
          <w:sz w:val="24"/>
          <w:szCs w:val="24"/>
        </w:rPr>
        <w:t>+An=1)</w:t>
      </w:r>
      <w:r>
        <w:rPr>
          <w:rFonts w:ascii="宋体" w:eastAsia="宋体" w:hAnsi="宋体" w:hint="eastAsia"/>
          <w:sz w:val="24"/>
          <w:szCs w:val="24"/>
        </w:rPr>
        <w:t>。</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评标过程中，不得去掉报价中的最高报价和最低报价。</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因落实政府采购政策进行价格调整的，以调整后的价格计算评标基准价和投标报价。</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33.3</w:t>
      </w:r>
      <w:r>
        <w:rPr>
          <w:rFonts w:ascii="宋体" w:eastAsia="宋体" w:hAnsi="宋体" w:hint="eastAsia"/>
          <w:b/>
          <w:sz w:val="24"/>
          <w:szCs w:val="24"/>
        </w:rPr>
        <w:t>本次评标具体评标方法、评标标准见（第六章</w:t>
      </w:r>
      <w:r>
        <w:rPr>
          <w:rFonts w:ascii="宋体" w:eastAsia="宋体" w:hAnsi="宋体" w:hint="eastAsia"/>
          <w:b/>
          <w:sz w:val="24"/>
          <w:szCs w:val="24"/>
        </w:rPr>
        <w:t xml:space="preserve"> </w:t>
      </w:r>
      <w:r>
        <w:rPr>
          <w:rFonts w:ascii="宋体" w:eastAsia="宋体" w:hAnsi="宋体" w:hint="eastAsia"/>
          <w:b/>
          <w:sz w:val="24"/>
          <w:szCs w:val="24"/>
        </w:rPr>
        <w:t>资格审查与评标）。</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34.</w:t>
      </w:r>
      <w:r>
        <w:rPr>
          <w:rFonts w:ascii="宋体" w:eastAsia="宋体" w:hAnsi="宋体" w:hint="eastAsia"/>
          <w:b/>
          <w:sz w:val="24"/>
          <w:szCs w:val="24"/>
        </w:rPr>
        <w:t>推荐中标候选人</w:t>
      </w:r>
    </w:p>
    <w:p w:rsidR="00664B7D" w:rsidRDefault="00A24994">
      <w:pPr>
        <w:spacing w:line="360" w:lineRule="auto"/>
        <w:rPr>
          <w:rFonts w:ascii="宋体" w:eastAsia="宋体" w:hAnsi="宋体"/>
          <w:sz w:val="24"/>
          <w:szCs w:val="24"/>
        </w:rPr>
      </w:pPr>
      <w:r>
        <w:rPr>
          <w:rFonts w:ascii="宋体" w:eastAsia="宋体" w:hAnsi="宋体" w:hint="eastAsia"/>
          <w:sz w:val="24"/>
          <w:szCs w:val="24"/>
        </w:rPr>
        <w:t>34.1</w:t>
      </w:r>
      <w:r>
        <w:rPr>
          <w:rFonts w:ascii="宋体" w:eastAsia="宋体" w:hAnsi="宋体" w:hint="eastAsia"/>
          <w:sz w:val="24"/>
          <w:szCs w:val="24"/>
        </w:rPr>
        <w:t>采用最低评标价法的，评标结果按投标报价由低到高顺序排列。投标报价相同的并列。投标文件满足招标文件全部实质性要求且投标报价最低的投标人为排名第一的中标候选人。</w:t>
      </w:r>
    </w:p>
    <w:p w:rsidR="00664B7D" w:rsidRDefault="00A24994">
      <w:pPr>
        <w:spacing w:line="360" w:lineRule="auto"/>
        <w:rPr>
          <w:rFonts w:ascii="宋体" w:eastAsia="宋体" w:hAnsi="宋体"/>
          <w:sz w:val="24"/>
          <w:szCs w:val="24"/>
        </w:rPr>
      </w:pPr>
      <w:r>
        <w:rPr>
          <w:rFonts w:ascii="宋体" w:eastAsia="宋体" w:hAnsi="宋体" w:hint="eastAsia"/>
          <w:sz w:val="24"/>
          <w:szCs w:val="24"/>
        </w:rPr>
        <w:t>34.2</w:t>
      </w:r>
      <w:r>
        <w:rPr>
          <w:rFonts w:ascii="宋体" w:eastAsia="宋体" w:hAnsi="宋体" w:hint="eastAsia"/>
          <w:sz w:val="24"/>
          <w:szCs w:val="24"/>
        </w:rPr>
        <w:t>采用综合评分</w:t>
      </w:r>
      <w:r>
        <w:rPr>
          <w:rFonts w:ascii="宋体" w:eastAsia="宋体" w:hAnsi="宋体" w:hint="eastAsia"/>
          <w:sz w:val="24"/>
          <w:szCs w:val="24"/>
        </w:rPr>
        <w:t>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hint="eastAsia"/>
          <w:sz w:val="24"/>
          <w:szCs w:val="24"/>
        </w:rPr>
        <w:t>且按照</w:t>
      </w:r>
      <w:proofErr w:type="gramEnd"/>
      <w:r>
        <w:rPr>
          <w:rFonts w:ascii="宋体" w:eastAsia="宋体" w:hAnsi="宋体" w:hint="eastAsia"/>
          <w:sz w:val="24"/>
          <w:szCs w:val="24"/>
        </w:rPr>
        <w:t>评审因素的量化指标评审得分最高的投标人为排名第一的中标候选人。</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35.</w:t>
      </w:r>
      <w:r>
        <w:rPr>
          <w:rFonts w:ascii="宋体" w:eastAsia="宋体" w:hAnsi="宋体" w:hint="eastAsia"/>
          <w:b/>
          <w:sz w:val="24"/>
          <w:szCs w:val="24"/>
        </w:rPr>
        <w:t>评审意见无效情形</w:t>
      </w:r>
    </w:p>
    <w:p w:rsidR="00664B7D" w:rsidRDefault="00A24994">
      <w:pPr>
        <w:spacing w:line="360" w:lineRule="auto"/>
        <w:rPr>
          <w:rFonts w:ascii="宋体" w:eastAsia="宋体" w:hAnsi="宋体"/>
          <w:sz w:val="24"/>
          <w:szCs w:val="24"/>
        </w:rPr>
      </w:pPr>
      <w:r>
        <w:rPr>
          <w:rFonts w:ascii="宋体" w:eastAsia="宋体" w:hAnsi="宋体" w:hint="eastAsia"/>
          <w:sz w:val="24"/>
          <w:szCs w:val="24"/>
        </w:rPr>
        <w:t>评标委员会及其成员有下列行为之一的，其评审意见无效：</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确定参与评标至评标结束前私自接触投标人；</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接受投标人提出的与投标文件不一致的澄清或者说明，《投标人须知》</w:t>
      </w:r>
      <w:r>
        <w:rPr>
          <w:rFonts w:ascii="宋体" w:eastAsia="宋体" w:hAnsi="宋体" w:hint="eastAsia"/>
          <w:sz w:val="24"/>
          <w:szCs w:val="24"/>
        </w:rPr>
        <w:t>26</w:t>
      </w:r>
      <w:r>
        <w:rPr>
          <w:rFonts w:ascii="宋体" w:eastAsia="宋体" w:hAnsi="宋体" w:hint="eastAsia"/>
          <w:sz w:val="24"/>
          <w:szCs w:val="24"/>
        </w:rPr>
        <w:t>条规定的情形除外；</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违反评标纪律发表倾向性意见或者征询采购人的倾向性意见；</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对需要专业判断的主观评审因素协商评分；</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在评标过程中擅离职守，影响评标程序正常进行的；</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记录、复制或者带走任何评标资料；</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其他不遵守评标纪律的行为。</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36.</w:t>
      </w:r>
      <w:r>
        <w:rPr>
          <w:rFonts w:ascii="宋体" w:eastAsia="宋体" w:hAnsi="宋体" w:hint="eastAsia"/>
          <w:b/>
          <w:sz w:val="24"/>
          <w:szCs w:val="24"/>
        </w:rPr>
        <w:t>保密</w:t>
      </w:r>
    </w:p>
    <w:p w:rsidR="00664B7D" w:rsidRDefault="00A24994">
      <w:pPr>
        <w:spacing w:line="360" w:lineRule="auto"/>
        <w:rPr>
          <w:rFonts w:ascii="宋体" w:eastAsia="宋体" w:hAnsi="宋体"/>
          <w:sz w:val="24"/>
          <w:szCs w:val="24"/>
        </w:rPr>
      </w:pPr>
      <w:r>
        <w:rPr>
          <w:rFonts w:ascii="宋体" w:eastAsia="宋体" w:hAnsi="宋体" w:hint="eastAsia"/>
          <w:sz w:val="24"/>
          <w:szCs w:val="24"/>
        </w:rPr>
        <w:t>36.1</w:t>
      </w:r>
      <w:r>
        <w:rPr>
          <w:rFonts w:ascii="宋体" w:eastAsia="宋体" w:hAnsi="宋体" w:hint="eastAsia"/>
          <w:sz w:val="24"/>
          <w:szCs w:val="24"/>
        </w:rPr>
        <w:t>评审专家应当遵守评审工作纪律，不得泄露评审文件、评审情况和评审中获悉的商业秘密。</w:t>
      </w:r>
    </w:p>
    <w:p w:rsidR="00664B7D" w:rsidRDefault="00A24994">
      <w:pPr>
        <w:spacing w:line="360" w:lineRule="auto"/>
        <w:rPr>
          <w:rFonts w:ascii="宋体" w:eastAsia="宋体" w:hAnsi="宋体"/>
          <w:sz w:val="24"/>
          <w:szCs w:val="24"/>
        </w:rPr>
      </w:pPr>
      <w:r>
        <w:rPr>
          <w:rFonts w:ascii="宋体" w:eastAsia="宋体" w:hAnsi="宋体" w:hint="eastAsia"/>
          <w:sz w:val="24"/>
          <w:szCs w:val="24"/>
        </w:rPr>
        <w:t>36.2</w:t>
      </w:r>
      <w:r>
        <w:rPr>
          <w:rFonts w:ascii="宋体" w:eastAsia="宋体" w:hAnsi="宋体" w:hint="eastAsia"/>
          <w:sz w:val="24"/>
          <w:szCs w:val="24"/>
        </w:rPr>
        <w:t>采购人、采购代理机构应当采取必要措施，保证评标在严格保密的情况下进行。有关人员对评标情况以及在评标过程中获悉的国家秘密、商业秘密负有保密责任。</w:t>
      </w:r>
    </w:p>
    <w:p w:rsidR="00664B7D" w:rsidRDefault="00664B7D">
      <w:pPr>
        <w:jc w:val="center"/>
        <w:outlineLvl w:val="0"/>
        <w:rPr>
          <w:rFonts w:ascii="宋体" w:eastAsia="宋体" w:hAnsi="宋体"/>
          <w:b/>
          <w:sz w:val="28"/>
          <w:szCs w:val="28"/>
        </w:rPr>
      </w:pPr>
      <w:bookmarkStart w:id="10" w:name="_Toc524770173"/>
    </w:p>
    <w:p w:rsidR="00664B7D" w:rsidRDefault="00A24994">
      <w:pPr>
        <w:jc w:val="center"/>
        <w:outlineLvl w:val="0"/>
        <w:rPr>
          <w:rFonts w:ascii="宋体" w:eastAsia="宋体" w:hAnsi="宋体"/>
          <w:b/>
          <w:sz w:val="28"/>
          <w:szCs w:val="28"/>
        </w:rPr>
      </w:pPr>
      <w:r>
        <w:rPr>
          <w:rFonts w:ascii="宋体" w:eastAsia="宋体" w:hAnsi="宋体" w:hint="eastAsia"/>
          <w:b/>
          <w:sz w:val="28"/>
          <w:szCs w:val="28"/>
        </w:rPr>
        <w:lastRenderedPageBreak/>
        <w:t>六、定标和授予合同</w:t>
      </w:r>
      <w:bookmarkEnd w:id="10"/>
    </w:p>
    <w:p w:rsidR="00664B7D" w:rsidRDefault="00A24994">
      <w:pPr>
        <w:spacing w:line="360" w:lineRule="auto"/>
        <w:rPr>
          <w:rFonts w:ascii="宋体" w:eastAsia="宋体" w:hAnsi="宋体"/>
          <w:b/>
          <w:sz w:val="24"/>
          <w:szCs w:val="24"/>
        </w:rPr>
      </w:pPr>
      <w:r>
        <w:rPr>
          <w:rFonts w:ascii="宋体" w:eastAsia="宋体" w:hAnsi="宋体" w:hint="eastAsia"/>
          <w:b/>
          <w:sz w:val="24"/>
          <w:szCs w:val="24"/>
        </w:rPr>
        <w:t>37.</w:t>
      </w:r>
      <w:r>
        <w:rPr>
          <w:rFonts w:ascii="宋体" w:eastAsia="宋体" w:hAnsi="宋体" w:hint="eastAsia"/>
          <w:b/>
          <w:sz w:val="24"/>
          <w:szCs w:val="24"/>
        </w:rPr>
        <w:t>确定中标人</w:t>
      </w:r>
    </w:p>
    <w:p w:rsidR="00664B7D" w:rsidRDefault="00A24994">
      <w:pPr>
        <w:spacing w:line="360" w:lineRule="auto"/>
        <w:rPr>
          <w:rFonts w:ascii="宋体" w:eastAsia="宋体" w:hAnsi="宋体"/>
          <w:sz w:val="24"/>
          <w:szCs w:val="24"/>
        </w:rPr>
      </w:pPr>
      <w:r>
        <w:rPr>
          <w:rFonts w:ascii="宋体" w:eastAsia="宋体" w:hAnsi="宋体" w:hint="eastAsia"/>
          <w:sz w:val="24"/>
          <w:szCs w:val="24"/>
        </w:rPr>
        <w:t>37.1</w:t>
      </w:r>
      <w:r>
        <w:rPr>
          <w:rFonts w:ascii="宋体" w:eastAsia="宋体" w:hAnsi="宋体" w:hint="eastAsia"/>
          <w:sz w:val="24"/>
          <w:szCs w:val="24"/>
        </w:rPr>
        <w:t>采购人应当自收到评标报告之日起</w:t>
      </w:r>
      <w:r>
        <w:rPr>
          <w:rFonts w:ascii="宋体" w:eastAsia="宋体" w:hAnsi="宋体" w:hint="eastAsia"/>
          <w:sz w:val="24"/>
          <w:szCs w:val="24"/>
        </w:rPr>
        <w:t>5</w:t>
      </w:r>
      <w:r>
        <w:rPr>
          <w:rFonts w:ascii="宋体" w:eastAsia="宋体" w:hAnsi="宋体" w:hint="eastAsia"/>
          <w:sz w:val="24"/>
          <w:szCs w:val="24"/>
        </w:rPr>
        <w:t>个工作日内，在评标报告确定的中标候选人名单中按顺序确定中标人。中标候选人并列的，由采购人采取随机抽取的方式确定。</w:t>
      </w:r>
    </w:p>
    <w:p w:rsidR="00664B7D" w:rsidRDefault="00A24994">
      <w:pPr>
        <w:spacing w:line="360" w:lineRule="auto"/>
        <w:rPr>
          <w:rFonts w:ascii="宋体" w:eastAsia="宋体" w:hAnsi="宋体"/>
          <w:sz w:val="24"/>
          <w:szCs w:val="24"/>
        </w:rPr>
      </w:pPr>
      <w:r>
        <w:rPr>
          <w:rFonts w:ascii="宋体" w:eastAsia="宋体" w:hAnsi="宋体" w:hint="eastAsia"/>
          <w:sz w:val="24"/>
          <w:szCs w:val="24"/>
        </w:rPr>
        <w:t>37.2</w:t>
      </w:r>
      <w:r>
        <w:rPr>
          <w:rFonts w:ascii="宋体" w:eastAsia="宋体" w:hAnsi="宋体" w:hint="eastAsia"/>
          <w:sz w:val="24"/>
          <w:szCs w:val="24"/>
        </w:rPr>
        <w:t>采购人在收到评标报告</w:t>
      </w:r>
      <w:r>
        <w:rPr>
          <w:rFonts w:ascii="宋体" w:eastAsia="宋体" w:hAnsi="宋体" w:hint="eastAsia"/>
          <w:sz w:val="24"/>
          <w:szCs w:val="24"/>
        </w:rPr>
        <w:t>5</w:t>
      </w:r>
      <w:r>
        <w:rPr>
          <w:rFonts w:ascii="宋体" w:eastAsia="宋体" w:hAnsi="宋体" w:hint="eastAsia"/>
          <w:sz w:val="24"/>
          <w:szCs w:val="24"/>
        </w:rPr>
        <w:t>个工作日内未按评标报告推荐的中标候选人顺序确定中标人，又不能说明合法理由的，视同按评标报告推荐的顺序确定排名第一的中标候选人为中标人。</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38.</w:t>
      </w:r>
      <w:r>
        <w:rPr>
          <w:rFonts w:ascii="宋体" w:eastAsia="宋体" w:hAnsi="宋体" w:hint="eastAsia"/>
          <w:b/>
          <w:sz w:val="24"/>
          <w:szCs w:val="24"/>
        </w:rPr>
        <w:t>中标公告、发出中标通知书</w:t>
      </w:r>
    </w:p>
    <w:p w:rsidR="00664B7D" w:rsidRDefault="00A24994">
      <w:pPr>
        <w:spacing w:line="360" w:lineRule="auto"/>
        <w:rPr>
          <w:rFonts w:ascii="宋体" w:eastAsia="宋体" w:hAnsi="宋体"/>
          <w:sz w:val="24"/>
          <w:szCs w:val="24"/>
        </w:rPr>
      </w:pPr>
      <w:r>
        <w:rPr>
          <w:rFonts w:ascii="宋体" w:eastAsia="宋体" w:hAnsi="宋体" w:hint="eastAsia"/>
          <w:sz w:val="24"/>
          <w:szCs w:val="24"/>
        </w:rPr>
        <w:t>38.1</w:t>
      </w:r>
      <w:r>
        <w:rPr>
          <w:rFonts w:ascii="宋体" w:eastAsia="宋体" w:hAnsi="宋体" w:hint="eastAsia"/>
          <w:sz w:val="24"/>
          <w:szCs w:val="24"/>
        </w:rPr>
        <w:t>采购人确认中标人后，招标人在公告中标结果的同时，向中标人发出中标通知书。</w:t>
      </w:r>
    </w:p>
    <w:p w:rsidR="00664B7D" w:rsidRDefault="00A24994">
      <w:pPr>
        <w:spacing w:line="360" w:lineRule="auto"/>
        <w:rPr>
          <w:rFonts w:ascii="宋体" w:eastAsia="宋体" w:hAnsi="宋体"/>
          <w:sz w:val="24"/>
          <w:szCs w:val="24"/>
        </w:rPr>
      </w:pPr>
      <w:r>
        <w:rPr>
          <w:rFonts w:ascii="宋体" w:eastAsia="宋体" w:hAnsi="宋体" w:hint="eastAsia"/>
          <w:sz w:val="24"/>
          <w:szCs w:val="24"/>
        </w:rPr>
        <w:t>38.2</w:t>
      </w:r>
      <w:r>
        <w:rPr>
          <w:rFonts w:ascii="宋体" w:eastAsia="宋体" w:hAnsi="宋体" w:hint="eastAsia"/>
          <w:sz w:val="24"/>
          <w:szCs w:val="24"/>
        </w:rPr>
        <w:t>中标通知书发出后，采购人不得违法改变中标结果，中标人无正当理由不得放弃</w:t>
      </w:r>
      <w:r>
        <w:rPr>
          <w:rFonts w:ascii="宋体" w:eastAsia="宋体" w:hAnsi="宋体" w:hint="eastAsia"/>
          <w:sz w:val="24"/>
          <w:szCs w:val="24"/>
        </w:rPr>
        <w:t>中标。</w:t>
      </w:r>
    </w:p>
    <w:p w:rsidR="00664B7D" w:rsidRDefault="00A24994">
      <w:pPr>
        <w:spacing w:line="360" w:lineRule="auto"/>
        <w:rPr>
          <w:rFonts w:ascii="宋体" w:eastAsia="宋体" w:hAnsi="宋体"/>
          <w:sz w:val="24"/>
          <w:szCs w:val="24"/>
        </w:rPr>
      </w:pPr>
      <w:r>
        <w:rPr>
          <w:rFonts w:ascii="宋体" w:eastAsia="宋体" w:hAnsi="宋体" w:hint="eastAsia"/>
          <w:sz w:val="24"/>
          <w:szCs w:val="24"/>
        </w:rPr>
        <w:t>38.3</w:t>
      </w:r>
      <w:r>
        <w:rPr>
          <w:rFonts w:ascii="宋体" w:eastAsia="宋体" w:hAnsi="宋体" w:hint="eastAsia"/>
          <w:sz w:val="24"/>
          <w:szCs w:val="24"/>
        </w:rPr>
        <w:t>中标人在接到中标通知时，须向代理机构发送投标报价及分项报价一览表（包含主要中标标的</w:t>
      </w:r>
      <w:proofErr w:type="gramStart"/>
      <w:r>
        <w:rPr>
          <w:rFonts w:ascii="宋体" w:eastAsia="宋体" w:hAnsi="宋体" w:hint="eastAsia"/>
          <w:sz w:val="24"/>
          <w:szCs w:val="24"/>
        </w:rPr>
        <w:t>的</w:t>
      </w:r>
      <w:proofErr w:type="gramEnd"/>
      <w:r>
        <w:rPr>
          <w:rFonts w:ascii="宋体" w:eastAsia="宋体" w:hAnsi="宋体" w:hint="eastAsia"/>
          <w:sz w:val="24"/>
          <w:szCs w:val="24"/>
        </w:rPr>
        <w:t>名称、规格型号、数量、单价、服务要求等）电子文档，并同时通知代理机构联系人。</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39.</w:t>
      </w:r>
      <w:r>
        <w:rPr>
          <w:rFonts w:ascii="宋体" w:eastAsia="宋体" w:hAnsi="宋体" w:hint="eastAsia"/>
          <w:b/>
          <w:sz w:val="24"/>
          <w:szCs w:val="24"/>
        </w:rPr>
        <w:t>质疑提出与答复</w:t>
      </w:r>
    </w:p>
    <w:p w:rsidR="00664B7D" w:rsidRDefault="00A24994">
      <w:pPr>
        <w:spacing w:line="360" w:lineRule="auto"/>
        <w:rPr>
          <w:rFonts w:ascii="宋体" w:eastAsia="宋体" w:hAnsi="宋体"/>
          <w:sz w:val="24"/>
          <w:szCs w:val="24"/>
        </w:rPr>
      </w:pPr>
      <w:r>
        <w:rPr>
          <w:rFonts w:ascii="宋体" w:eastAsia="宋体" w:hAnsi="宋体" w:hint="eastAsia"/>
          <w:sz w:val="24"/>
          <w:szCs w:val="24"/>
        </w:rPr>
        <w:t>39.1</w:t>
      </w:r>
      <w:r>
        <w:rPr>
          <w:rFonts w:ascii="宋体" w:eastAsia="宋体" w:hAnsi="宋体" w:hint="eastAsia"/>
          <w:sz w:val="24"/>
          <w:szCs w:val="24"/>
        </w:rPr>
        <w:t>供应商认为采购文件、采购过程和中标结果使自己的权益受到损害的，可以依法向采购人、采购代理机构提出质疑。</w:t>
      </w:r>
      <w:r>
        <w:rPr>
          <w:rFonts w:ascii="宋体" w:eastAsia="宋体" w:hAnsi="宋体"/>
          <w:sz w:val="24"/>
          <w:szCs w:val="24"/>
        </w:rPr>
        <w:t>提出质疑的供应商应当是参与</w:t>
      </w:r>
      <w:r>
        <w:rPr>
          <w:rFonts w:ascii="宋体" w:eastAsia="宋体" w:hAnsi="宋体" w:hint="eastAsia"/>
          <w:sz w:val="24"/>
          <w:szCs w:val="24"/>
        </w:rPr>
        <w:t>本</w:t>
      </w:r>
      <w:r>
        <w:rPr>
          <w:rFonts w:ascii="宋体" w:eastAsia="宋体" w:hAnsi="宋体"/>
          <w:sz w:val="24"/>
          <w:szCs w:val="24"/>
        </w:rPr>
        <w:t>项目采购活动的供应商。</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对采购文件提出质疑的，</w:t>
      </w:r>
      <w:r>
        <w:rPr>
          <w:rFonts w:ascii="宋体" w:eastAsia="宋体" w:hAnsi="宋体"/>
          <w:sz w:val="24"/>
          <w:szCs w:val="24"/>
        </w:rPr>
        <w:t>潜在</w:t>
      </w:r>
      <w:r>
        <w:rPr>
          <w:rFonts w:ascii="宋体" w:eastAsia="宋体" w:hAnsi="宋体" w:hint="eastAsia"/>
          <w:sz w:val="24"/>
          <w:szCs w:val="24"/>
        </w:rPr>
        <w:t>投标人应</w:t>
      </w:r>
      <w:r>
        <w:rPr>
          <w:rFonts w:ascii="宋体" w:eastAsia="宋体" w:hAnsi="宋体"/>
          <w:sz w:val="24"/>
          <w:szCs w:val="24"/>
        </w:rPr>
        <w:t>已依法获取采购文件</w:t>
      </w:r>
      <w:r>
        <w:rPr>
          <w:rFonts w:ascii="宋体" w:eastAsia="宋体" w:hAnsi="宋体" w:hint="eastAsia"/>
          <w:sz w:val="24"/>
          <w:szCs w:val="24"/>
        </w:rPr>
        <w:t>，且应当在</w:t>
      </w:r>
      <w:r>
        <w:rPr>
          <w:rFonts w:ascii="宋体" w:eastAsia="宋体" w:hAnsi="宋体"/>
          <w:sz w:val="24"/>
          <w:szCs w:val="24"/>
        </w:rPr>
        <w:t>获取采购文件或者采购文件公告期限届满之日起</w:t>
      </w:r>
      <w:r>
        <w:rPr>
          <w:rFonts w:ascii="宋体" w:eastAsia="宋体" w:hAnsi="宋体"/>
          <w:sz w:val="24"/>
          <w:szCs w:val="24"/>
        </w:rPr>
        <w:t>7</w:t>
      </w:r>
      <w:r>
        <w:rPr>
          <w:rFonts w:ascii="宋体" w:eastAsia="宋体" w:hAnsi="宋体"/>
          <w:sz w:val="24"/>
          <w:szCs w:val="24"/>
        </w:rPr>
        <w:t>个工作日内</w:t>
      </w:r>
      <w:r>
        <w:rPr>
          <w:rFonts w:ascii="宋体" w:eastAsia="宋体" w:hAnsi="宋体" w:hint="eastAsia"/>
          <w:sz w:val="24"/>
          <w:szCs w:val="24"/>
        </w:rPr>
        <w:t>通过《全国公共资源交易平台</w:t>
      </w:r>
      <w:r>
        <w:rPr>
          <w:rFonts w:ascii="宋体" w:eastAsia="宋体" w:hAnsi="宋体" w:hint="eastAsia"/>
          <w:sz w:val="24"/>
          <w:szCs w:val="24"/>
        </w:rPr>
        <w:t>（河南省·许昌市）》一次性提出，如未提出视为全面接受；</w:t>
      </w:r>
      <w:r>
        <w:rPr>
          <w:rFonts w:ascii="宋体" w:eastAsia="宋体" w:hAnsi="宋体" w:hint="eastAsia"/>
          <w:sz w:val="24"/>
          <w:szCs w:val="24"/>
        </w:rPr>
        <w:br/>
      </w: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对采购过程提出质疑的，为各采购程序环节结束之日起七个工作日内，以书面形式向采购人和采购代理机构一次性提出；</w:t>
      </w:r>
      <w:r>
        <w:rPr>
          <w:rFonts w:ascii="宋体" w:eastAsia="宋体" w:hAnsi="宋体" w:hint="eastAsia"/>
          <w:sz w:val="24"/>
          <w:szCs w:val="24"/>
        </w:rPr>
        <w:br/>
      </w: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对中标结果提出质疑的，为中标结果公告期限届满之日起七个工作日内，以书面形式向采购人和采购代理机构一次性提出。</w:t>
      </w:r>
    </w:p>
    <w:p w:rsidR="00664B7D" w:rsidRDefault="00A24994">
      <w:pPr>
        <w:spacing w:line="360" w:lineRule="auto"/>
        <w:rPr>
          <w:rFonts w:ascii="宋体" w:eastAsia="宋体" w:hAnsi="宋体"/>
          <w:sz w:val="24"/>
          <w:szCs w:val="24"/>
        </w:rPr>
      </w:pPr>
      <w:r>
        <w:rPr>
          <w:rFonts w:ascii="宋体" w:eastAsia="宋体" w:hAnsi="宋体" w:hint="eastAsia"/>
          <w:sz w:val="24"/>
          <w:szCs w:val="24"/>
        </w:rPr>
        <w:t>39.2</w:t>
      </w:r>
      <w:r>
        <w:rPr>
          <w:rFonts w:ascii="宋体" w:eastAsia="宋体" w:hAnsi="宋体"/>
          <w:sz w:val="24"/>
          <w:szCs w:val="24"/>
        </w:rPr>
        <w:t>采购人、采购代理机构认为供应商质疑不成立，或者成立但未对中标结果构成影响的，继续开展采购活动；认为供应商质疑成立且影响或者可能影响中标结果的，按照下列情况处理：</w:t>
      </w:r>
    </w:p>
    <w:p w:rsidR="00664B7D" w:rsidRDefault="00A24994">
      <w:pPr>
        <w:spacing w:line="360" w:lineRule="auto"/>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对采购文件提出的质疑，依法通过澄清或者修改可</w:t>
      </w:r>
      <w:r>
        <w:rPr>
          <w:rFonts w:ascii="宋体" w:eastAsia="宋体" w:hAnsi="宋体"/>
          <w:sz w:val="24"/>
          <w:szCs w:val="24"/>
        </w:rPr>
        <w:t>以继续开展采购活动的，澄清或者修改采购文件后继续开展采购活动；否则应当修改采购文件后重新开展采购活动。</w:t>
      </w:r>
    </w:p>
    <w:p w:rsidR="00664B7D" w:rsidRDefault="00A24994">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对采购过程、中标结果提出的质疑，合格供应</w:t>
      </w:r>
      <w:proofErr w:type="gramStart"/>
      <w:r>
        <w:rPr>
          <w:rFonts w:ascii="宋体" w:eastAsia="宋体" w:hAnsi="宋体"/>
          <w:sz w:val="24"/>
          <w:szCs w:val="24"/>
        </w:rPr>
        <w:t>商符合</w:t>
      </w:r>
      <w:proofErr w:type="gramEnd"/>
      <w:r>
        <w:rPr>
          <w:rFonts w:ascii="宋体" w:eastAsia="宋体" w:hAnsi="宋体"/>
          <w:sz w:val="24"/>
          <w:szCs w:val="24"/>
        </w:rPr>
        <w:t>法定数量时，可以从合格的中标</w:t>
      </w:r>
      <w:r>
        <w:rPr>
          <w:rFonts w:ascii="宋体" w:eastAsia="宋体" w:hAnsi="宋体" w:hint="eastAsia"/>
          <w:sz w:val="24"/>
          <w:szCs w:val="24"/>
        </w:rPr>
        <w:t>候选人</w:t>
      </w:r>
      <w:r>
        <w:rPr>
          <w:rFonts w:ascii="宋体" w:eastAsia="宋体" w:hAnsi="宋体"/>
          <w:sz w:val="24"/>
          <w:szCs w:val="24"/>
        </w:rPr>
        <w:t>中另行确定中标供应商的，应当依法另行确定中标供应商；否则应当重新开展采购活动。</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40.</w:t>
      </w:r>
      <w:r>
        <w:rPr>
          <w:rFonts w:ascii="宋体" w:eastAsia="宋体" w:hAnsi="宋体" w:hint="eastAsia"/>
          <w:b/>
          <w:sz w:val="24"/>
          <w:szCs w:val="24"/>
        </w:rPr>
        <w:t>签订合同</w:t>
      </w:r>
    </w:p>
    <w:p w:rsidR="00664B7D" w:rsidRDefault="00A24994">
      <w:pPr>
        <w:spacing w:line="360" w:lineRule="auto"/>
        <w:rPr>
          <w:rFonts w:ascii="宋体" w:eastAsia="宋体" w:hAnsi="宋体"/>
          <w:sz w:val="24"/>
          <w:szCs w:val="24"/>
        </w:rPr>
      </w:pPr>
      <w:r>
        <w:rPr>
          <w:rFonts w:ascii="宋体" w:eastAsia="宋体" w:hAnsi="宋体" w:hint="eastAsia"/>
          <w:sz w:val="24"/>
          <w:szCs w:val="24"/>
        </w:rPr>
        <w:t>采购人应当自中标通知书发出之日起</w:t>
      </w:r>
      <w:r>
        <w:rPr>
          <w:rFonts w:ascii="宋体" w:eastAsia="宋体" w:hAnsi="宋体" w:hint="eastAsia"/>
          <w:sz w:val="24"/>
          <w:szCs w:val="24"/>
        </w:rPr>
        <w:t>30</w:t>
      </w:r>
      <w:r>
        <w:rPr>
          <w:rFonts w:ascii="宋体" w:eastAsia="宋体" w:hAnsi="宋体" w:hint="eastAsia"/>
          <w:sz w:val="24"/>
          <w:szCs w:val="24"/>
        </w:rPr>
        <w:t>日内，按照招标文件和中标人投标文件的规定，与中标人签订书面合同。所签订的合同不得对招标文件确定的事项和中标人投标文件作实质性修改。</w:t>
      </w:r>
    </w:p>
    <w:p w:rsidR="00664B7D" w:rsidRDefault="00A24994">
      <w:pPr>
        <w:spacing w:line="360" w:lineRule="auto"/>
        <w:rPr>
          <w:rFonts w:ascii="宋体" w:eastAsia="宋体" w:hAnsi="宋体"/>
          <w:b/>
          <w:sz w:val="24"/>
          <w:szCs w:val="24"/>
        </w:rPr>
      </w:pPr>
      <w:r>
        <w:rPr>
          <w:rFonts w:ascii="宋体" w:eastAsia="宋体" w:hAnsi="宋体" w:hint="eastAsia"/>
          <w:b/>
          <w:sz w:val="24"/>
          <w:szCs w:val="24"/>
        </w:rPr>
        <w:t>41.</w:t>
      </w:r>
      <w:r>
        <w:rPr>
          <w:rFonts w:ascii="宋体" w:eastAsia="宋体" w:hAnsi="宋体" w:hint="eastAsia"/>
          <w:b/>
          <w:sz w:val="24"/>
          <w:szCs w:val="24"/>
        </w:rPr>
        <w:t>履约保证金</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“投标人须知前附表”中规定中标人提交履</w:t>
      </w:r>
      <w:r>
        <w:rPr>
          <w:rFonts w:ascii="宋体" w:eastAsia="宋体" w:hAnsi="宋体" w:hint="eastAsia"/>
          <w:sz w:val="24"/>
          <w:szCs w:val="24"/>
        </w:rPr>
        <w:t>约保证金的，中标人应当以支票、汇票、本票或者金融机构、担保机构出具的保函等非现金形式向采购人提交。履约保证金的数额不得超过政府采购合同金额的</w:t>
      </w:r>
      <w:r>
        <w:rPr>
          <w:rFonts w:ascii="宋体" w:eastAsia="宋体" w:hAnsi="宋体" w:hint="eastAsia"/>
          <w:sz w:val="24"/>
          <w:szCs w:val="24"/>
        </w:rPr>
        <w:t>10%</w:t>
      </w:r>
      <w:r>
        <w:rPr>
          <w:rFonts w:ascii="宋体" w:eastAsia="宋体" w:hAnsi="宋体" w:hint="eastAsia"/>
          <w:sz w:val="24"/>
          <w:szCs w:val="24"/>
        </w:rPr>
        <w:t>。</w:t>
      </w:r>
    </w:p>
    <w:p w:rsidR="00664B7D" w:rsidRDefault="00A24994">
      <w:pPr>
        <w:widowControl/>
        <w:jc w:val="left"/>
        <w:rPr>
          <w:rFonts w:ascii="宋体" w:eastAsia="宋体" w:hAnsi="宋体" w:cs="宋体"/>
          <w:b/>
          <w:kern w:val="0"/>
          <w:sz w:val="40"/>
          <w:szCs w:val="40"/>
        </w:rPr>
      </w:pPr>
      <w:r>
        <w:rPr>
          <w:rFonts w:ascii="宋体" w:eastAsia="宋体" w:hAnsi="宋体" w:cs="宋体"/>
          <w:b/>
          <w:kern w:val="0"/>
          <w:sz w:val="40"/>
          <w:szCs w:val="40"/>
        </w:rPr>
        <w:br w:type="page"/>
      </w:r>
    </w:p>
    <w:p w:rsidR="00664B7D" w:rsidRDefault="00A24994">
      <w:pPr>
        <w:pStyle w:val="ae"/>
        <w:spacing w:before="0" w:after="0"/>
        <w:rPr>
          <w:kern w:val="0"/>
          <w:sz w:val="44"/>
          <w:szCs w:val="44"/>
        </w:rPr>
      </w:pPr>
      <w:bookmarkStart w:id="11" w:name="_Toc524770174"/>
      <w:r>
        <w:rPr>
          <w:rFonts w:hint="eastAsia"/>
          <w:kern w:val="0"/>
          <w:sz w:val="44"/>
          <w:szCs w:val="44"/>
        </w:rPr>
        <w:lastRenderedPageBreak/>
        <w:t>第五章</w:t>
      </w:r>
      <w:r>
        <w:rPr>
          <w:rFonts w:hint="eastAsia"/>
          <w:kern w:val="0"/>
          <w:sz w:val="44"/>
          <w:szCs w:val="44"/>
        </w:rPr>
        <w:t xml:space="preserve"> </w:t>
      </w:r>
      <w:r>
        <w:rPr>
          <w:rFonts w:hint="eastAsia"/>
          <w:kern w:val="0"/>
          <w:sz w:val="44"/>
          <w:szCs w:val="44"/>
        </w:rPr>
        <w:t>政府采购政策功能</w:t>
      </w:r>
      <w:bookmarkEnd w:id="11"/>
    </w:p>
    <w:p w:rsidR="00664B7D" w:rsidRDefault="00664B7D">
      <w:pPr>
        <w:widowControl/>
        <w:jc w:val="left"/>
        <w:rPr>
          <w:rFonts w:ascii="宋体" w:eastAsia="宋体" w:hAnsi="宋体" w:cs="宋体"/>
          <w:kern w:val="0"/>
          <w:sz w:val="28"/>
          <w:szCs w:val="28"/>
        </w:rPr>
      </w:pP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一、节能能源、保护环境</w:t>
      </w: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、按照《国务院办公厅关于建立政府强制采购节能产品制度的通知》（国办发</w:t>
      </w:r>
      <w:r>
        <w:rPr>
          <w:rFonts w:ascii="宋体" w:eastAsia="宋体" w:hAnsi="宋体" w:cs="宋体" w:hint="eastAsia"/>
          <w:kern w:val="0"/>
          <w:sz w:val="24"/>
          <w:szCs w:val="24"/>
          <w:lang w:val="zh-CN"/>
        </w:rPr>
        <w:t>[2007]51</w:t>
      </w:r>
      <w:r>
        <w:rPr>
          <w:rFonts w:ascii="宋体" w:eastAsia="宋体" w:hAnsi="宋体" w:cs="宋体" w:hint="eastAsia"/>
          <w:kern w:val="0"/>
          <w:sz w:val="24"/>
          <w:szCs w:val="24"/>
          <w:lang w:val="zh-CN"/>
        </w:rPr>
        <w:t>号）和财政部、发展改革委发布的《节能产品政府采购实施意见》（财库</w:t>
      </w:r>
      <w:r>
        <w:rPr>
          <w:rFonts w:ascii="宋体" w:eastAsia="宋体" w:hAnsi="宋体" w:cs="宋体" w:hint="eastAsia"/>
          <w:kern w:val="0"/>
          <w:sz w:val="24"/>
          <w:szCs w:val="24"/>
          <w:lang w:val="zh-CN"/>
        </w:rPr>
        <w:t>[2004]185</w:t>
      </w:r>
      <w:r>
        <w:rPr>
          <w:rFonts w:ascii="宋体" w:eastAsia="宋体" w:hAnsi="宋体" w:cs="宋体" w:hint="eastAsia"/>
          <w:kern w:val="0"/>
          <w:sz w:val="24"/>
          <w:szCs w:val="24"/>
          <w:lang w:val="zh-CN"/>
        </w:rPr>
        <w:t>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w:t>
      </w:r>
      <w:r>
        <w:rPr>
          <w:rFonts w:ascii="宋体" w:eastAsia="宋体" w:hAnsi="宋体" w:cs="宋体" w:hint="eastAsia"/>
          <w:kern w:val="0"/>
          <w:sz w:val="24"/>
          <w:szCs w:val="24"/>
          <w:lang w:val="zh-CN"/>
        </w:rPr>
        <w:t>端荧光灯，电视设备，视频设备，便器，水嘴等品目为政府强制采购的节能产品。其他品目为政府优先采购的节能产品。</w:t>
      </w: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宋体" w:eastAsia="宋体" w:hAnsi="宋体" w:cs="宋体" w:hint="eastAsia"/>
          <w:kern w:val="0"/>
          <w:sz w:val="24"/>
          <w:szCs w:val="24"/>
          <w:lang w:val="zh-CN"/>
        </w:rPr>
        <w:t>所在页并加盖</w:t>
      </w:r>
      <w:proofErr w:type="gramEnd"/>
      <w:r>
        <w:rPr>
          <w:rFonts w:ascii="宋体" w:eastAsia="宋体" w:hAnsi="宋体" w:cs="宋体" w:hint="eastAsia"/>
          <w:kern w:val="0"/>
          <w:sz w:val="24"/>
          <w:szCs w:val="24"/>
          <w:lang w:val="zh-CN"/>
        </w:rPr>
        <w:t>投标人公章的原件扫描件（或图片）。投标人所投其他产品若属于“节能产品政府采购清单”优先采购产品，在同等条件下，优先采购清单中的产品。</w:t>
      </w: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采购人拟采购的产品属于政府强制采购节能产品范围，但本期节能清单中无对应细化分类或节能清单中的产品无法满足工作需要的</w:t>
      </w:r>
      <w:r>
        <w:rPr>
          <w:rFonts w:ascii="宋体" w:eastAsia="宋体" w:hAnsi="宋体" w:cs="宋体" w:hint="eastAsia"/>
          <w:kern w:val="0"/>
          <w:sz w:val="24"/>
          <w:szCs w:val="24"/>
          <w:lang w:val="zh-CN"/>
        </w:rPr>
        <w:t>，可在节能清单之外采购。</w:t>
      </w: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、按照财政部、国家环保总局发布的《环境标志产品政府采购实施的意见》（财库</w:t>
      </w:r>
      <w:r>
        <w:rPr>
          <w:rFonts w:ascii="宋体" w:eastAsia="宋体" w:hAnsi="宋体" w:cs="宋体" w:hint="eastAsia"/>
          <w:kern w:val="0"/>
          <w:sz w:val="24"/>
          <w:szCs w:val="24"/>
          <w:lang w:val="zh-CN"/>
        </w:rPr>
        <w:t>[2006]90</w:t>
      </w:r>
      <w:r>
        <w:rPr>
          <w:rFonts w:ascii="宋体" w:eastAsia="宋体" w:hAnsi="宋体" w:cs="宋体" w:hint="eastAsia"/>
          <w:kern w:val="0"/>
          <w:sz w:val="24"/>
          <w:szCs w:val="24"/>
          <w:lang w:val="zh-CN"/>
        </w:rPr>
        <w:t>号）和《财政部、环保部关于调整公布环境标志产品政府采购清单的通知》最新一期的规定，投标人所</w:t>
      </w:r>
      <w:proofErr w:type="gramStart"/>
      <w:r>
        <w:rPr>
          <w:rFonts w:ascii="宋体" w:eastAsia="宋体" w:hAnsi="宋体" w:cs="宋体" w:hint="eastAsia"/>
          <w:kern w:val="0"/>
          <w:sz w:val="24"/>
          <w:szCs w:val="24"/>
          <w:lang w:val="zh-CN"/>
        </w:rPr>
        <w:t>投产品若属于</w:t>
      </w:r>
      <w:proofErr w:type="gramEnd"/>
      <w:r>
        <w:rPr>
          <w:rFonts w:ascii="宋体" w:eastAsia="宋体" w:hAnsi="宋体" w:cs="宋体" w:hint="eastAsia"/>
          <w:kern w:val="0"/>
          <w:sz w:val="24"/>
          <w:szCs w:val="24"/>
          <w:lang w:val="zh-CN"/>
        </w:rPr>
        <w:t>“环境标志产品政府采购清单”内产品，在同等条件下，优先采购清单中的产品。</w:t>
      </w: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w:t>
      </w:r>
      <w:r>
        <w:rPr>
          <w:rFonts w:ascii="宋体" w:eastAsia="宋体" w:hAnsi="宋体" w:cs="宋体" w:hint="eastAsia"/>
          <w:kern w:val="0"/>
          <w:sz w:val="24"/>
          <w:szCs w:val="24"/>
          <w:lang w:val="zh-CN"/>
        </w:rPr>
        <w:t>、对于同时列入环保清单和节能产品政府采购清单的产品，应当优先于只列入其中一个清单的产品。</w:t>
      </w: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w:t>
      </w:r>
      <w:r>
        <w:rPr>
          <w:rFonts w:ascii="宋体" w:eastAsia="宋体" w:hAnsi="宋体" w:cs="宋体" w:hint="eastAsia"/>
          <w:kern w:val="0"/>
          <w:sz w:val="24"/>
          <w:szCs w:val="24"/>
          <w:lang w:val="zh-CN"/>
        </w:rPr>
        <w:t>、上述“节能产品政府采购清单”、“环境标志产品政府采购清单”，在采购公告发布前已经过期的以及尚在公示期的均不得作为评标时的依据</w:t>
      </w:r>
      <w:r>
        <w:rPr>
          <w:rFonts w:ascii="宋体" w:eastAsia="宋体" w:hAnsi="宋体" w:cs="宋体" w:hint="eastAsia"/>
          <w:kern w:val="0"/>
          <w:sz w:val="24"/>
          <w:szCs w:val="24"/>
          <w:lang w:val="zh-CN"/>
        </w:rPr>
        <w:t>。</w:t>
      </w: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二、促进中小企业发展</w:t>
      </w: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、按照财政部、工业和信息化部发布的《政府采购促进中小企业发展暂行办法》（财库</w:t>
      </w:r>
      <w:r>
        <w:rPr>
          <w:rFonts w:ascii="宋体" w:eastAsia="宋体" w:hAnsi="宋体" w:cs="宋体" w:hint="eastAsia"/>
          <w:kern w:val="0"/>
          <w:sz w:val="24"/>
          <w:szCs w:val="24"/>
          <w:lang w:val="zh-CN"/>
        </w:rPr>
        <w:t>[2011]181</w:t>
      </w:r>
      <w:r>
        <w:rPr>
          <w:rFonts w:ascii="宋体" w:eastAsia="宋体" w:hAnsi="宋体" w:cs="宋体" w:hint="eastAsia"/>
          <w:kern w:val="0"/>
          <w:sz w:val="24"/>
          <w:szCs w:val="24"/>
          <w:lang w:val="zh-CN"/>
        </w:rPr>
        <w:t>号）规定，本项目为非专门面向中小企业采购的项目，对小型和微型企业投标人产品的价格给予</w:t>
      </w:r>
      <w:r>
        <w:rPr>
          <w:rFonts w:ascii="宋体" w:eastAsia="宋体" w:hAnsi="宋体" w:cs="宋体" w:hint="eastAsia"/>
          <w:kern w:val="0"/>
          <w:sz w:val="24"/>
          <w:szCs w:val="24"/>
          <w:lang w:val="zh-CN"/>
        </w:rPr>
        <w:t>6%-10%</w:t>
      </w:r>
      <w:r>
        <w:rPr>
          <w:rFonts w:ascii="宋体" w:eastAsia="宋体" w:hAnsi="宋体" w:cs="宋体" w:hint="eastAsia"/>
          <w:kern w:val="0"/>
          <w:sz w:val="24"/>
          <w:szCs w:val="24"/>
          <w:lang w:val="zh-CN"/>
        </w:rPr>
        <w:t>的扣除，用扣除后的价格参与评审。</w:t>
      </w: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、如果本项目为非专门面向中小企业采购且接受联合体投标，联合协议中约定小型或微型企业的协议合同金额占到联合体协议合同总金额</w:t>
      </w:r>
      <w:r>
        <w:rPr>
          <w:rFonts w:ascii="宋体" w:eastAsia="宋体" w:hAnsi="宋体" w:cs="宋体" w:hint="eastAsia"/>
          <w:kern w:val="0"/>
          <w:sz w:val="24"/>
          <w:szCs w:val="24"/>
          <w:lang w:val="zh-CN"/>
        </w:rPr>
        <w:t>30%</w:t>
      </w:r>
      <w:r>
        <w:rPr>
          <w:rFonts w:ascii="宋体" w:eastAsia="宋体" w:hAnsi="宋体" w:cs="宋体" w:hint="eastAsia"/>
          <w:kern w:val="0"/>
          <w:sz w:val="24"/>
          <w:szCs w:val="24"/>
          <w:lang w:val="zh-CN"/>
        </w:rPr>
        <w:t>以上的，给予联合体</w:t>
      </w:r>
      <w:r>
        <w:rPr>
          <w:rFonts w:ascii="宋体" w:eastAsia="宋体" w:hAnsi="宋体" w:cs="宋体" w:hint="eastAsia"/>
          <w:kern w:val="0"/>
          <w:sz w:val="24"/>
          <w:szCs w:val="24"/>
          <w:lang w:val="zh-CN"/>
        </w:rPr>
        <w:t>2%-3%</w:t>
      </w:r>
      <w:r>
        <w:rPr>
          <w:rFonts w:ascii="宋体" w:eastAsia="宋体" w:hAnsi="宋体" w:cs="宋体" w:hint="eastAsia"/>
          <w:kern w:val="0"/>
          <w:sz w:val="24"/>
          <w:szCs w:val="24"/>
          <w:lang w:val="zh-CN"/>
        </w:rPr>
        <w:t>的价格扣除，用扣除后的价格参与评审。</w:t>
      </w: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w:t>
      </w:r>
      <w:r>
        <w:rPr>
          <w:rFonts w:ascii="宋体" w:eastAsia="宋体" w:hAnsi="宋体" w:cs="宋体" w:hint="eastAsia"/>
          <w:kern w:val="0"/>
          <w:sz w:val="24"/>
          <w:szCs w:val="24"/>
          <w:lang w:val="zh-CN"/>
        </w:rPr>
        <w:t>、联合体各方均为小型或微型企业的，联合体视同为小型、微型企业。组</w:t>
      </w:r>
      <w:r>
        <w:rPr>
          <w:rFonts w:ascii="宋体" w:eastAsia="宋体" w:hAnsi="宋体" w:cs="宋体" w:hint="eastAsia"/>
          <w:kern w:val="0"/>
          <w:sz w:val="24"/>
          <w:szCs w:val="24"/>
          <w:lang w:val="zh-CN"/>
        </w:rPr>
        <w:t>成联合体的大中型企业或者其他自然人、法人或其他组织，与小型、微型企业之间不得存在投资关系。</w:t>
      </w: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w:t>
      </w:r>
      <w:r>
        <w:rPr>
          <w:rFonts w:ascii="宋体" w:eastAsia="宋体" w:hAnsi="宋体" w:cs="宋体" w:hint="eastAsia"/>
          <w:kern w:val="0"/>
          <w:sz w:val="24"/>
          <w:szCs w:val="24"/>
          <w:lang w:val="zh-CN"/>
        </w:rPr>
        <w:t>、中小企业投标应提供《中小企业声明函》，如为联合投标的，联合体各方需分别填写《中小企业声明函》。</w:t>
      </w: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三、支持监狱企业发展</w:t>
      </w: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按照财政部、司法部发布的《关于政府采购支持监狱企业发展有关问题的通知》（</w:t>
      </w:r>
      <w:bookmarkStart w:id="12" w:name="OLE_LINK6"/>
      <w:r>
        <w:rPr>
          <w:rFonts w:ascii="宋体" w:eastAsia="宋体" w:hAnsi="宋体" w:cs="宋体" w:hint="eastAsia"/>
          <w:kern w:val="0"/>
          <w:sz w:val="24"/>
          <w:szCs w:val="24"/>
          <w:lang w:val="zh-CN"/>
        </w:rPr>
        <w:t>财库</w:t>
      </w:r>
      <w:r>
        <w:rPr>
          <w:rFonts w:ascii="宋体" w:eastAsia="宋体" w:hAnsi="宋体" w:cs="宋体" w:hint="eastAsia"/>
          <w:kern w:val="0"/>
          <w:sz w:val="24"/>
          <w:szCs w:val="24"/>
          <w:lang w:val="zh-CN"/>
        </w:rPr>
        <w:t>[2014]68</w:t>
      </w:r>
      <w:r>
        <w:rPr>
          <w:rFonts w:ascii="宋体" w:eastAsia="宋体" w:hAnsi="宋体" w:cs="宋体" w:hint="eastAsia"/>
          <w:kern w:val="0"/>
          <w:sz w:val="24"/>
          <w:szCs w:val="24"/>
          <w:lang w:val="zh-CN"/>
        </w:rPr>
        <w:t>号</w:t>
      </w:r>
      <w:bookmarkEnd w:id="12"/>
      <w:r>
        <w:rPr>
          <w:rFonts w:ascii="宋体" w:eastAsia="宋体" w:hAnsi="宋体" w:cs="宋体" w:hint="eastAsia"/>
          <w:kern w:val="0"/>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含新疆生产建设兵团</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出具的属于监狱企业的证</w:t>
      </w:r>
      <w:r>
        <w:rPr>
          <w:rFonts w:ascii="宋体" w:eastAsia="宋体" w:hAnsi="宋体" w:cs="宋体" w:hint="eastAsia"/>
          <w:kern w:val="0"/>
          <w:sz w:val="24"/>
          <w:szCs w:val="24"/>
          <w:lang w:val="zh-CN"/>
        </w:rPr>
        <w:t>明文件。</w:t>
      </w: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四、促进残疾人就业</w:t>
      </w: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、按照财政部、民政部、中国残疾人联合会和残疾人发布的《三部门联合发布关于促进残疾人就业政府采购政策的通知》（财库</w:t>
      </w:r>
      <w:r>
        <w:rPr>
          <w:rFonts w:ascii="宋体" w:eastAsia="宋体" w:hAnsi="宋体" w:cs="宋体" w:hint="eastAsia"/>
          <w:kern w:val="0"/>
          <w:sz w:val="24"/>
          <w:szCs w:val="24"/>
          <w:lang w:val="zh-CN"/>
        </w:rPr>
        <w:t>[2017]141</w:t>
      </w:r>
      <w:r>
        <w:rPr>
          <w:rFonts w:ascii="宋体" w:eastAsia="宋体" w:hAnsi="宋体" w:cs="宋体" w:hint="eastAsia"/>
          <w:kern w:val="0"/>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、符合条件的残疾人福利性单</w:t>
      </w:r>
      <w:r>
        <w:rPr>
          <w:rFonts w:ascii="宋体" w:eastAsia="宋体" w:hAnsi="宋体" w:cs="宋体" w:hint="eastAsia"/>
          <w:kern w:val="0"/>
          <w:sz w:val="24"/>
          <w:szCs w:val="24"/>
          <w:lang w:val="zh-CN"/>
        </w:rPr>
        <w:t>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eastAsia="宋体" w:hAnsi="宋体" w:cs="宋体" w:hint="eastAsia"/>
          <w:kern w:val="0"/>
          <w:sz w:val="24"/>
          <w:szCs w:val="24"/>
          <w:lang w:val="zh-CN"/>
        </w:rPr>
        <w:t>函内容</w:t>
      </w:r>
      <w:proofErr w:type="gramEnd"/>
      <w:r>
        <w:rPr>
          <w:rFonts w:ascii="宋体" w:eastAsia="宋体" w:hAnsi="宋体" w:cs="宋体" w:hint="eastAsia"/>
          <w:kern w:val="0"/>
          <w:sz w:val="24"/>
          <w:szCs w:val="24"/>
          <w:lang w:val="zh-CN"/>
        </w:rPr>
        <w:t>的材料。</w:t>
      </w:r>
    </w:p>
    <w:p w:rsidR="00664B7D" w:rsidRDefault="00A24994" w:rsidP="00A24994">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3</w:t>
      </w:r>
      <w:r>
        <w:rPr>
          <w:rFonts w:ascii="宋体" w:eastAsia="宋体" w:hAnsi="宋体" w:cs="宋体" w:hint="eastAsia"/>
          <w:kern w:val="0"/>
          <w:sz w:val="24"/>
          <w:szCs w:val="24"/>
          <w:lang w:val="zh-CN"/>
        </w:rPr>
        <w:t>、中标人为残疾人福利性单位的，招标人应当随中标结果同时公告其《残疾人福利性单位声明函》，接受社会监督。</w:t>
      </w:r>
    </w:p>
    <w:p w:rsidR="00664B7D" w:rsidRDefault="00A24994">
      <w:pPr>
        <w:widowControl/>
        <w:jc w:val="left"/>
        <w:rPr>
          <w:rFonts w:ascii="宋体" w:eastAsia="宋体" w:hAnsi="宋体" w:cs="宋体"/>
          <w:b/>
          <w:kern w:val="0"/>
          <w:sz w:val="40"/>
          <w:szCs w:val="32"/>
        </w:rPr>
      </w:pPr>
      <w:r>
        <w:rPr>
          <w:rFonts w:ascii="宋体" w:eastAsia="宋体" w:hAnsi="宋体" w:cs="宋体"/>
          <w:b/>
          <w:kern w:val="0"/>
          <w:sz w:val="40"/>
          <w:szCs w:val="32"/>
        </w:rPr>
        <w:br w:type="page"/>
      </w:r>
    </w:p>
    <w:p w:rsidR="00664B7D" w:rsidRDefault="00A24994">
      <w:pPr>
        <w:pStyle w:val="ae"/>
        <w:spacing w:before="0" w:after="0"/>
        <w:rPr>
          <w:kern w:val="0"/>
          <w:sz w:val="44"/>
          <w:szCs w:val="44"/>
        </w:rPr>
      </w:pPr>
      <w:bookmarkStart w:id="13" w:name="_Toc524770175"/>
      <w:r>
        <w:rPr>
          <w:rFonts w:hint="eastAsia"/>
          <w:kern w:val="0"/>
          <w:sz w:val="44"/>
          <w:szCs w:val="44"/>
        </w:rPr>
        <w:lastRenderedPageBreak/>
        <w:t>第六章</w:t>
      </w:r>
      <w:r>
        <w:rPr>
          <w:rFonts w:hint="eastAsia"/>
          <w:kern w:val="0"/>
          <w:sz w:val="44"/>
          <w:szCs w:val="44"/>
        </w:rPr>
        <w:t xml:space="preserve"> </w:t>
      </w:r>
      <w:r>
        <w:rPr>
          <w:rFonts w:hint="eastAsia"/>
          <w:kern w:val="0"/>
          <w:sz w:val="44"/>
          <w:szCs w:val="44"/>
        </w:rPr>
        <w:t>评标办法</w:t>
      </w:r>
      <w:bookmarkEnd w:id="13"/>
    </w:p>
    <w:p w:rsidR="00664B7D" w:rsidRDefault="00A24994">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一、资格审查</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（一）</w:t>
      </w:r>
      <w:r>
        <w:rPr>
          <w:rFonts w:ascii="宋体" w:eastAsia="宋体" w:hAnsi="宋体"/>
          <w:color w:val="000000"/>
          <w:sz w:val="24"/>
          <w:szCs w:val="24"/>
        </w:rPr>
        <w:t>开标结束后，</w:t>
      </w:r>
      <w:r>
        <w:rPr>
          <w:rFonts w:ascii="宋体" w:eastAsia="宋体" w:hAnsi="宋体" w:hint="eastAsia"/>
          <w:color w:val="000000"/>
          <w:sz w:val="24"/>
          <w:szCs w:val="24"/>
        </w:rPr>
        <w:t>采购人依法对投标人资格进行审查</w:t>
      </w:r>
      <w:r>
        <w:rPr>
          <w:rFonts w:ascii="宋体" w:eastAsia="宋体" w:hAnsi="宋体"/>
          <w:color w:val="000000"/>
          <w:sz w:val="24"/>
          <w:szCs w:val="24"/>
        </w:rPr>
        <w:t>。</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（二）资格证明材料（本栏所列内容为本项目的资格审查条件，如有一项不符合要求，则不能进入下一步评审）。</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664B7D">
        <w:trPr>
          <w:trHeight w:val="567"/>
        </w:trPr>
        <w:tc>
          <w:tcPr>
            <w:tcW w:w="9079" w:type="dxa"/>
            <w:vAlign w:val="center"/>
          </w:tcPr>
          <w:p w:rsidR="00664B7D" w:rsidRDefault="00A24994">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r>
      <w:tr w:rsidR="00664B7D">
        <w:trPr>
          <w:trHeight w:val="567"/>
        </w:trPr>
        <w:tc>
          <w:tcPr>
            <w:tcW w:w="9079" w:type="dxa"/>
            <w:vAlign w:val="center"/>
          </w:tcPr>
          <w:p w:rsidR="00664B7D" w:rsidRDefault="00A24994">
            <w:pPr>
              <w:spacing w:line="360" w:lineRule="auto"/>
              <w:jc w:val="left"/>
              <w:rPr>
                <w:rFonts w:ascii="宋体" w:eastAsia="宋体" w:hAnsi="宋体"/>
                <w:b/>
                <w:sz w:val="24"/>
                <w:szCs w:val="24"/>
              </w:rPr>
            </w:pPr>
            <w:r>
              <w:rPr>
                <w:rFonts w:ascii="宋体" w:eastAsia="宋体" w:hAnsi="宋体" w:hint="eastAsia"/>
                <w:b/>
                <w:sz w:val="24"/>
                <w:szCs w:val="24"/>
              </w:rPr>
              <w:t>1</w:t>
            </w:r>
            <w:r>
              <w:rPr>
                <w:rFonts w:ascii="宋体" w:eastAsia="宋体" w:hAnsi="宋体" w:hint="eastAsia"/>
                <w:b/>
                <w:sz w:val="24"/>
                <w:szCs w:val="24"/>
              </w:rPr>
              <w:t>、投标</w:t>
            </w:r>
            <w:proofErr w:type="gramStart"/>
            <w:r>
              <w:rPr>
                <w:rFonts w:ascii="宋体" w:eastAsia="宋体" w:hAnsi="宋体" w:hint="eastAsia"/>
                <w:b/>
                <w:sz w:val="24"/>
                <w:szCs w:val="24"/>
              </w:rPr>
              <w:t>函是否</w:t>
            </w:r>
            <w:proofErr w:type="gramEnd"/>
            <w:r>
              <w:rPr>
                <w:rFonts w:ascii="宋体" w:eastAsia="宋体" w:hAnsi="宋体" w:hint="eastAsia"/>
                <w:b/>
                <w:sz w:val="24"/>
                <w:szCs w:val="24"/>
              </w:rPr>
              <w:t>按招标文件要求填写</w:t>
            </w:r>
          </w:p>
        </w:tc>
      </w:tr>
      <w:tr w:rsidR="00664B7D">
        <w:tc>
          <w:tcPr>
            <w:tcW w:w="9079" w:type="dxa"/>
            <w:vAlign w:val="center"/>
          </w:tcPr>
          <w:p w:rsidR="00664B7D" w:rsidRDefault="00A24994">
            <w:pPr>
              <w:widowControl/>
              <w:spacing w:line="360" w:lineRule="auto"/>
              <w:jc w:val="left"/>
              <w:rPr>
                <w:rFonts w:ascii="宋体" w:eastAsia="宋体" w:hAnsi="宋体" w:cs="宋体"/>
                <w:b/>
                <w:kern w:val="0"/>
                <w:sz w:val="24"/>
                <w:szCs w:val="24"/>
                <w:lang w:val="zh-CN"/>
              </w:rPr>
            </w:pPr>
            <w:r>
              <w:rPr>
                <w:rFonts w:ascii="宋体" w:eastAsia="宋体" w:hAnsi="宋体" w:hint="eastAsia"/>
                <w:b/>
                <w:bCs/>
                <w:sz w:val="24"/>
                <w:szCs w:val="24"/>
              </w:rPr>
              <w:t>2</w:t>
            </w:r>
            <w:r>
              <w:rPr>
                <w:rFonts w:ascii="宋体" w:eastAsia="宋体" w:hAnsi="宋体" w:hint="eastAsia"/>
                <w:b/>
                <w:bCs/>
                <w:sz w:val="24"/>
                <w:szCs w:val="24"/>
              </w:rPr>
              <w:t>、</w:t>
            </w:r>
            <w:r>
              <w:rPr>
                <w:rFonts w:ascii="宋体" w:eastAsia="宋体" w:hAnsi="宋体" w:cs="宋体"/>
                <w:b/>
                <w:kern w:val="0"/>
                <w:sz w:val="24"/>
                <w:szCs w:val="24"/>
                <w:lang w:val="zh-CN"/>
              </w:rPr>
              <w:t>法人或者其他组织的营业执照等证明文件，自然人的身份证明</w:t>
            </w:r>
          </w:p>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1</w:t>
            </w:r>
            <w:r>
              <w:rPr>
                <w:rFonts w:ascii="宋体" w:eastAsia="宋体" w:hAnsi="宋体" w:cs="宋体" w:hint="eastAsia"/>
                <w:bCs/>
                <w:kern w:val="0"/>
                <w:sz w:val="24"/>
                <w:szCs w:val="24"/>
                <w:lang w:val="zh-CN"/>
              </w:rPr>
              <w:t>、企业法人营业执照或营业执照。（企业投标提供）</w:t>
            </w:r>
          </w:p>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2</w:t>
            </w:r>
            <w:r>
              <w:rPr>
                <w:rFonts w:ascii="宋体" w:eastAsia="宋体" w:hAnsi="宋体" w:cs="宋体" w:hint="eastAsia"/>
                <w:bCs/>
                <w:kern w:val="0"/>
                <w:sz w:val="24"/>
                <w:szCs w:val="24"/>
                <w:lang w:val="zh-CN"/>
              </w:rPr>
              <w:t>、事业单位法人证书。（事业单位投标提供）</w:t>
            </w:r>
          </w:p>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3</w:t>
            </w:r>
            <w:r>
              <w:rPr>
                <w:rFonts w:ascii="宋体" w:eastAsia="宋体" w:hAnsi="宋体" w:cs="宋体" w:hint="eastAsia"/>
                <w:bCs/>
                <w:kern w:val="0"/>
                <w:sz w:val="24"/>
                <w:szCs w:val="24"/>
                <w:lang w:val="zh-CN"/>
              </w:rPr>
              <w:t>、执业许可证。（非专业服务机构投标提供）</w:t>
            </w:r>
          </w:p>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4</w:t>
            </w:r>
            <w:r>
              <w:rPr>
                <w:rFonts w:ascii="宋体" w:eastAsia="宋体" w:hAnsi="宋体" w:cs="宋体" w:hint="eastAsia"/>
                <w:bCs/>
                <w:kern w:val="0"/>
                <w:sz w:val="24"/>
                <w:szCs w:val="24"/>
                <w:lang w:val="zh-CN"/>
              </w:rPr>
              <w:t>、个体工商户营业执照。（个体工商户投标提供）</w:t>
            </w:r>
          </w:p>
          <w:p w:rsidR="00664B7D" w:rsidRDefault="00A24994">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5</w:t>
            </w:r>
            <w:r>
              <w:rPr>
                <w:rFonts w:ascii="宋体" w:eastAsia="宋体" w:hAnsi="宋体" w:cs="宋体" w:hint="eastAsia"/>
                <w:bCs/>
                <w:kern w:val="0"/>
                <w:sz w:val="24"/>
                <w:szCs w:val="24"/>
                <w:lang w:val="zh-CN"/>
              </w:rPr>
              <w:t>、自然人身份证明。（自然人投标提供）</w:t>
            </w:r>
          </w:p>
          <w:p w:rsidR="00664B7D" w:rsidRDefault="00A24994">
            <w:pPr>
              <w:widowControl/>
              <w:spacing w:line="360" w:lineRule="auto"/>
              <w:jc w:val="left"/>
              <w:rPr>
                <w:rFonts w:ascii="宋体" w:eastAsia="宋体" w:hAnsi="宋体"/>
                <w:bCs/>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、资质等级证书。（企业投标提供）</w:t>
            </w:r>
          </w:p>
        </w:tc>
      </w:tr>
      <w:tr w:rsidR="00664B7D">
        <w:tc>
          <w:tcPr>
            <w:tcW w:w="9079" w:type="dxa"/>
            <w:vAlign w:val="center"/>
          </w:tcPr>
          <w:p w:rsidR="00664B7D" w:rsidRDefault="00A24994">
            <w:pPr>
              <w:spacing w:line="360" w:lineRule="auto"/>
              <w:rPr>
                <w:rFonts w:ascii="宋体" w:eastAsia="宋体" w:hAnsi="宋体"/>
                <w:b/>
                <w:bCs/>
                <w:sz w:val="24"/>
                <w:szCs w:val="24"/>
              </w:rPr>
            </w:pPr>
            <w:r>
              <w:rPr>
                <w:rFonts w:ascii="宋体" w:eastAsia="宋体" w:hAnsi="宋体" w:hint="eastAsia"/>
                <w:b/>
                <w:bCs/>
                <w:sz w:val="24"/>
                <w:szCs w:val="24"/>
              </w:rPr>
              <w:t>3</w:t>
            </w:r>
            <w:r>
              <w:rPr>
                <w:rFonts w:ascii="宋体" w:eastAsia="宋体" w:hAnsi="宋体" w:hint="eastAsia"/>
                <w:b/>
                <w:bCs/>
                <w:sz w:val="24"/>
                <w:szCs w:val="24"/>
              </w:rPr>
              <w:t>、财务状况报告相关材料</w:t>
            </w:r>
          </w:p>
          <w:p w:rsidR="00664B7D" w:rsidRDefault="00A24994">
            <w:pPr>
              <w:spacing w:line="360" w:lineRule="auto"/>
              <w:rPr>
                <w:rFonts w:ascii="宋体" w:eastAsia="宋体" w:hAnsi="宋体" w:cs="宋体"/>
                <w:bCs/>
                <w:sz w:val="24"/>
                <w:szCs w:val="24"/>
                <w:lang w:val="zh-CN"/>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cs="宋体" w:hint="eastAsia"/>
                <w:bCs/>
                <w:sz w:val="24"/>
                <w:szCs w:val="24"/>
                <w:lang w:val="zh-CN"/>
              </w:rPr>
              <w:t>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664B7D" w:rsidRDefault="00A24994">
            <w:pPr>
              <w:spacing w:line="360" w:lineRule="auto"/>
              <w:rPr>
                <w:rFonts w:ascii="宋体" w:eastAsia="宋体" w:hAnsi="宋体"/>
                <w:b/>
                <w:sz w:val="24"/>
                <w:szCs w:val="24"/>
              </w:rPr>
            </w:pPr>
            <w:r>
              <w:rPr>
                <w:rFonts w:ascii="宋体" w:eastAsia="宋体" w:hAnsi="宋体" w:cs="宋体" w:hint="eastAsia"/>
                <w:bCs/>
                <w:sz w:val="24"/>
                <w:szCs w:val="24"/>
                <w:lang w:val="zh-CN"/>
              </w:rPr>
              <w:t>2</w:t>
            </w:r>
            <w:r>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tc>
      </w:tr>
      <w:tr w:rsidR="00664B7D">
        <w:tc>
          <w:tcPr>
            <w:tcW w:w="9079" w:type="dxa"/>
            <w:vAlign w:val="center"/>
          </w:tcPr>
          <w:p w:rsidR="00664B7D" w:rsidRDefault="00A24994">
            <w:pPr>
              <w:autoSpaceDE w:val="0"/>
              <w:autoSpaceDN w:val="0"/>
              <w:adjustRightInd w:val="0"/>
              <w:spacing w:line="360" w:lineRule="auto"/>
              <w:ind w:right="-11"/>
              <w:rPr>
                <w:rFonts w:ascii="宋体" w:hAnsi="宋体" w:cs="仿宋_GB2312"/>
                <w:b/>
                <w:color w:val="000000"/>
                <w:sz w:val="24"/>
                <w:szCs w:val="24"/>
              </w:rPr>
            </w:pPr>
            <w:r>
              <w:rPr>
                <w:rFonts w:ascii="宋体" w:eastAsia="宋体" w:hAnsi="宋体" w:hint="eastAsia"/>
                <w:b/>
                <w:bCs/>
                <w:sz w:val="24"/>
                <w:szCs w:val="24"/>
              </w:rPr>
              <w:t>4</w:t>
            </w:r>
            <w:r>
              <w:rPr>
                <w:rFonts w:ascii="宋体" w:eastAsia="宋体" w:hAnsi="宋体" w:hint="eastAsia"/>
                <w:b/>
                <w:bCs/>
                <w:sz w:val="24"/>
                <w:szCs w:val="24"/>
              </w:rPr>
              <w:t>、</w:t>
            </w:r>
            <w:r>
              <w:rPr>
                <w:rFonts w:ascii="宋体" w:hAnsi="宋体" w:cs="仿宋_GB2312" w:hint="eastAsia"/>
                <w:b/>
                <w:color w:val="000000"/>
                <w:sz w:val="24"/>
                <w:szCs w:val="24"/>
              </w:rPr>
              <w:t>依法缴纳税收相关材料</w:t>
            </w:r>
          </w:p>
          <w:p w:rsidR="00664B7D" w:rsidRDefault="00A24994">
            <w:pPr>
              <w:spacing w:line="360" w:lineRule="auto"/>
              <w:rPr>
                <w:rFonts w:ascii="宋体" w:eastAsia="宋体" w:hAnsi="宋体"/>
                <w:b/>
                <w:sz w:val="24"/>
                <w:szCs w:val="24"/>
              </w:rPr>
            </w:pPr>
            <w:r>
              <w:rPr>
                <w:rFonts w:ascii="宋体" w:hAnsi="宋体" w:cs="宋体" w:hint="eastAsia"/>
                <w:bCs/>
                <w:color w:val="000000"/>
                <w:sz w:val="24"/>
                <w:szCs w:val="24"/>
                <w:lang w:val="zh-CN"/>
              </w:rPr>
              <w:t>税务登记证和投标截止时间前三个月内任意一个月缴纳税收凭据。（依法免税的投标人，应提供相应文件证明依法免税）</w:t>
            </w:r>
          </w:p>
        </w:tc>
      </w:tr>
      <w:tr w:rsidR="00664B7D">
        <w:tc>
          <w:tcPr>
            <w:tcW w:w="9079" w:type="dxa"/>
            <w:vAlign w:val="center"/>
          </w:tcPr>
          <w:p w:rsidR="00664B7D" w:rsidRDefault="00A24994">
            <w:pPr>
              <w:autoSpaceDE w:val="0"/>
              <w:autoSpaceDN w:val="0"/>
              <w:adjustRightInd w:val="0"/>
              <w:spacing w:line="360" w:lineRule="auto"/>
              <w:ind w:right="-11"/>
              <w:rPr>
                <w:rFonts w:ascii="宋体" w:hAnsi="宋体" w:cs="宋体"/>
                <w:b/>
                <w:bCs/>
                <w:color w:val="000000"/>
                <w:sz w:val="24"/>
                <w:szCs w:val="24"/>
                <w:lang w:val="zh-CN"/>
              </w:rPr>
            </w:pPr>
            <w:r>
              <w:rPr>
                <w:rFonts w:ascii="宋体" w:eastAsia="宋体" w:hAnsi="宋体" w:hint="eastAsia"/>
                <w:b/>
                <w:bCs/>
                <w:sz w:val="24"/>
                <w:szCs w:val="24"/>
              </w:rPr>
              <w:t>5</w:t>
            </w:r>
            <w:r>
              <w:rPr>
                <w:rFonts w:ascii="宋体" w:eastAsia="宋体" w:hAnsi="宋体" w:hint="eastAsia"/>
                <w:b/>
                <w:bCs/>
                <w:sz w:val="24"/>
                <w:szCs w:val="24"/>
              </w:rPr>
              <w:t>、</w:t>
            </w:r>
            <w:r>
              <w:rPr>
                <w:rFonts w:ascii="宋体" w:hAnsi="宋体" w:cs="宋体" w:hint="eastAsia"/>
                <w:b/>
                <w:bCs/>
                <w:color w:val="000000"/>
                <w:sz w:val="24"/>
                <w:szCs w:val="24"/>
                <w:lang w:val="zh-CN"/>
              </w:rPr>
              <w:t>依法缴纳社会保障资金的证明材料</w:t>
            </w:r>
          </w:p>
          <w:p w:rsidR="00664B7D" w:rsidRDefault="00A24994">
            <w:pPr>
              <w:spacing w:line="360" w:lineRule="auto"/>
              <w:rPr>
                <w:rFonts w:ascii="宋体" w:eastAsia="宋体" w:hAnsi="宋体"/>
                <w:bCs/>
                <w:sz w:val="24"/>
                <w:szCs w:val="24"/>
              </w:rPr>
            </w:pPr>
            <w:r>
              <w:rPr>
                <w:rFonts w:ascii="宋体" w:hAnsi="宋体" w:cs="宋体" w:hint="eastAsia"/>
                <w:bCs/>
                <w:color w:val="000000"/>
                <w:sz w:val="24"/>
                <w:szCs w:val="24"/>
                <w:lang w:val="zh-CN"/>
              </w:rPr>
              <w:t>投标截止时间前三个月内任意一个月缴纳社会保险凭据。（依法不需要缴纳社会保障</w:t>
            </w:r>
            <w:r>
              <w:rPr>
                <w:rFonts w:ascii="宋体" w:hAnsi="宋体" w:cs="宋体" w:hint="eastAsia"/>
                <w:bCs/>
                <w:color w:val="000000"/>
                <w:sz w:val="24"/>
                <w:szCs w:val="24"/>
                <w:lang w:val="zh-CN"/>
              </w:rPr>
              <w:lastRenderedPageBreak/>
              <w:t>资金的投标人，应提供相应文件证明依法不需要缴纳社会保障资金）</w:t>
            </w:r>
          </w:p>
        </w:tc>
      </w:tr>
      <w:tr w:rsidR="00664B7D">
        <w:tc>
          <w:tcPr>
            <w:tcW w:w="9079" w:type="dxa"/>
            <w:vAlign w:val="center"/>
          </w:tcPr>
          <w:p w:rsidR="00664B7D" w:rsidRDefault="00A24994">
            <w:pPr>
              <w:autoSpaceDE w:val="0"/>
              <w:autoSpaceDN w:val="0"/>
              <w:adjustRightInd w:val="0"/>
              <w:spacing w:line="360" w:lineRule="auto"/>
              <w:ind w:right="-11"/>
              <w:rPr>
                <w:rFonts w:ascii="宋体" w:hAnsi="宋体" w:cs="宋体"/>
                <w:b/>
                <w:bCs/>
                <w:color w:val="000000"/>
                <w:sz w:val="24"/>
                <w:szCs w:val="24"/>
                <w:lang w:val="zh-CN"/>
              </w:rPr>
            </w:pPr>
            <w:r>
              <w:rPr>
                <w:rFonts w:ascii="宋体" w:eastAsia="宋体" w:hAnsi="宋体" w:hint="eastAsia"/>
                <w:b/>
                <w:bCs/>
                <w:sz w:val="24"/>
                <w:szCs w:val="24"/>
              </w:rPr>
              <w:lastRenderedPageBreak/>
              <w:t>6</w:t>
            </w:r>
            <w:r>
              <w:rPr>
                <w:rFonts w:ascii="宋体" w:eastAsia="宋体" w:hAnsi="宋体" w:hint="eastAsia"/>
                <w:b/>
                <w:bCs/>
                <w:sz w:val="24"/>
                <w:szCs w:val="24"/>
              </w:rPr>
              <w:t>、</w:t>
            </w:r>
            <w:r>
              <w:rPr>
                <w:rFonts w:ascii="宋体" w:hAnsi="宋体" w:cs="宋体" w:hint="eastAsia"/>
                <w:b/>
                <w:bCs/>
                <w:color w:val="000000"/>
                <w:sz w:val="24"/>
                <w:szCs w:val="24"/>
                <w:lang w:val="zh-CN"/>
              </w:rPr>
              <w:t>履行合同所必须的设备和专业技术能力的证明材料</w:t>
            </w:r>
          </w:p>
          <w:p w:rsidR="00664B7D" w:rsidRDefault="00A24994">
            <w:pPr>
              <w:autoSpaceDE w:val="0"/>
              <w:autoSpaceDN w:val="0"/>
              <w:adjustRightInd w:val="0"/>
              <w:spacing w:line="360" w:lineRule="auto"/>
              <w:jc w:val="left"/>
              <w:rPr>
                <w:rFonts w:ascii="宋体" w:eastAsia="宋体" w:hAnsi="宋体"/>
                <w:b/>
                <w:sz w:val="24"/>
                <w:szCs w:val="24"/>
              </w:rPr>
            </w:pPr>
            <w:r>
              <w:rPr>
                <w:rFonts w:ascii="宋体" w:hAnsi="宋体" w:cs="宋体" w:hint="eastAsia"/>
                <w:bCs/>
                <w:color w:val="000000"/>
                <w:sz w:val="24"/>
                <w:szCs w:val="24"/>
                <w:lang w:val="zh-CN"/>
              </w:rPr>
              <w:t>相关设备的购置发票、专业技术人员职称证书、用工合同等或者</w:t>
            </w:r>
            <w:r>
              <w:rPr>
                <w:rFonts w:ascii="宋体" w:hAnsi="宋体" w:cs="宋体" w:hint="eastAsia"/>
                <w:color w:val="000000"/>
                <w:kern w:val="0"/>
                <w:sz w:val="24"/>
                <w:szCs w:val="24"/>
              </w:rPr>
              <w:t>附投标人相关承诺函或声明。（格式自拟）</w:t>
            </w:r>
          </w:p>
        </w:tc>
      </w:tr>
      <w:tr w:rsidR="00664B7D">
        <w:tc>
          <w:tcPr>
            <w:tcW w:w="9079" w:type="dxa"/>
            <w:vAlign w:val="center"/>
          </w:tcPr>
          <w:p w:rsidR="00664B7D" w:rsidRDefault="00A24994">
            <w:pPr>
              <w:autoSpaceDE w:val="0"/>
              <w:autoSpaceDN w:val="0"/>
              <w:adjustRightInd w:val="0"/>
              <w:spacing w:line="360" w:lineRule="auto"/>
              <w:ind w:right="-11"/>
              <w:rPr>
                <w:rFonts w:ascii="宋体" w:hAnsi="宋体" w:cs="宋体"/>
                <w:b/>
                <w:bCs/>
                <w:color w:val="000000"/>
                <w:sz w:val="24"/>
                <w:szCs w:val="24"/>
                <w:lang w:val="zh-CN"/>
              </w:rPr>
            </w:pPr>
            <w:r>
              <w:rPr>
                <w:rFonts w:ascii="宋体" w:eastAsia="宋体" w:hAnsi="宋体" w:hint="eastAsia"/>
                <w:b/>
                <w:bCs/>
                <w:sz w:val="24"/>
                <w:szCs w:val="24"/>
              </w:rPr>
              <w:t>7</w:t>
            </w:r>
            <w:r>
              <w:rPr>
                <w:rFonts w:ascii="宋体" w:eastAsia="宋体" w:hAnsi="宋体" w:hint="eastAsia"/>
                <w:b/>
                <w:bCs/>
                <w:sz w:val="24"/>
                <w:szCs w:val="24"/>
              </w:rPr>
              <w:t>、</w:t>
            </w:r>
            <w:r>
              <w:rPr>
                <w:rFonts w:ascii="宋体" w:hAnsi="宋体" w:cs="宋体"/>
                <w:b/>
                <w:bCs/>
                <w:color w:val="000000"/>
                <w:sz w:val="24"/>
                <w:szCs w:val="24"/>
                <w:lang w:val="zh-CN"/>
              </w:rPr>
              <w:t>参加政府采购活动前</w:t>
            </w:r>
            <w:r>
              <w:rPr>
                <w:rFonts w:ascii="宋体" w:hAnsi="宋体" w:cs="宋体"/>
                <w:b/>
                <w:bCs/>
                <w:color w:val="000000"/>
                <w:sz w:val="24"/>
                <w:szCs w:val="24"/>
                <w:lang w:val="zh-CN"/>
              </w:rPr>
              <w:t>3</w:t>
            </w:r>
            <w:r>
              <w:rPr>
                <w:rFonts w:ascii="宋体" w:hAnsi="宋体" w:cs="宋体"/>
                <w:b/>
                <w:bCs/>
                <w:color w:val="000000"/>
                <w:sz w:val="24"/>
                <w:szCs w:val="24"/>
                <w:lang w:val="zh-CN"/>
              </w:rPr>
              <w:t>年内在经营活动中没有重大违法记录的声明</w:t>
            </w:r>
          </w:p>
          <w:p w:rsidR="00664B7D" w:rsidRDefault="00A24994">
            <w:pPr>
              <w:spacing w:line="360" w:lineRule="auto"/>
              <w:rPr>
                <w:rFonts w:ascii="宋体" w:eastAsia="宋体" w:hAnsi="宋体"/>
                <w:bCs/>
                <w:sz w:val="24"/>
                <w:szCs w:val="24"/>
              </w:rPr>
            </w:pPr>
            <w:r>
              <w:rPr>
                <w:rFonts w:ascii="宋体" w:hAnsi="宋体" w:cs="宋体" w:hint="eastAsia"/>
                <w:bCs/>
                <w:color w:val="000000"/>
                <w:sz w:val="24"/>
                <w:szCs w:val="24"/>
                <w:lang w:val="zh-CN"/>
              </w:rPr>
              <w:t>投标人“</w:t>
            </w:r>
            <w:r>
              <w:rPr>
                <w:rFonts w:ascii="宋体" w:hAnsi="宋体" w:cs="宋体"/>
                <w:bCs/>
                <w:color w:val="000000"/>
                <w:sz w:val="24"/>
                <w:szCs w:val="24"/>
                <w:lang w:val="zh-CN"/>
              </w:rPr>
              <w:t>参加政府采购活动前</w:t>
            </w:r>
            <w:r>
              <w:rPr>
                <w:rFonts w:ascii="宋体" w:hAnsi="宋体" w:cs="宋体"/>
                <w:bCs/>
                <w:color w:val="000000"/>
                <w:sz w:val="24"/>
                <w:szCs w:val="24"/>
                <w:lang w:val="zh-CN"/>
              </w:rPr>
              <w:t>3</w:t>
            </w:r>
            <w:r>
              <w:rPr>
                <w:rFonts w:ascii="宋体" w:hAnsi="宋体" w:cs="宋体"/>
                <w:bCs/>
                <w:color w:val="000000"/>
                <w:sz w:val="24"/>
                <w:szCs w:val="24"/>
                <w:lang w:val="zh-CN"/>
              </w:rPr>
              <w:t>年内在经营活动中没有重大违法记录的书面声明</w:t>
            </w:r>
            <w:r>
              <w:rPr>
                <w:rFonts w:ascii="宋体" w:hAnsi="宋体" w:cs="宋体" w:hint="eastAsia"/>
                <w:bCs/>
                <w:color w:val="000000"/>
                <w:sz w:val="24"/>
                <w:szCs w:val="24"/>
                <w:lang w:val="zh-CN"/>
              </w:rPr>
              <w:t>”。</w:t>
            </w:r>
            <w:r>
              <w:rPr>
                <w:rFonts w:ascii="宋体" w:hAnsi="宋体" w:cs="宋体" w:hint="eastAsia"/>
                <w:bCs/>
                <w:color w:val="000000"/>
                <w:sz w:val="24"/>
                <w:szCs w:val="24"/>
                <w:lang w:val="zh-CN"/>
              </w:rPr>
              <w:t xml:space="preserve"> </w:t>
            </w:r>
            <w:r>
              <w:rPr>
                <w:rFonts w:ascii="宋体" w:hAnsi="宋体" w:cs="宋体" w:hint="eastAsia"/>
                <w:bCs/>
                <w:color w:val="000000"/>
                <w:sz w:val="24"/>
                <w:szCs w:val="24"/>
                <w:lang w:val="zh-CN"/>
              </w:rPr>
              <w:t>重大违法记录，是指投标人因违法经营受到刑事处罚或者责令停产停业、吊销许可证或者执照、较大数额罚款等行政处罚。</w:t>
            </w:r>
          </w:p>
        </w:tc>
      </w:tr>
      <w:tr w:rsidR="00664B7D">
        <w:tc>
          <w:tcPr>
            <w:tcW w:w="9079" w:type="dxa"/>
            <w:shd w:val="clear" w:color="auto" w:fill="auto"/>
            <w:vAlign w:val="center"/>
          </w:tcPr>
          <w:p w:rsidR="00664B7D" w:rsidRDefault="00A24994">
            <w:pPr>
              <w:autoSpaceDE w:val="0"/>
              <w:autoSpaceDN w:val="0"/>
              <w:spacing w:line="360" w:lineRule="auto"/>
              <w:contextualSpacing/>
              <w:jc w:val="left"/>
              <w:rPr>
                <w:rFonts w:ascii="宋体" w:hAnsi="宋体" w:cs="仿宋_GB2312"/>
                <w:b/>
                <w:color w:val="000000"/>
                <w:sz w:val="24"/>
                <w:szCs w:val="24"/>
                <w:shd w:val="clear" w:color="auto" w:fill="FFFFFF"/>
              </w:rPr>
            </w:pPr>
            <w:r>
              <w:rPr>
                <w:rFonts w:ascii="宋体" w:eastAsia="宋体" w:hAnsi="宋体" w:cs="宋体" w:hint="eastAsia"/>
                <w:b/>
                <w:bCs/>
                <w:sz w:val="24"/>
                <w:szCs w:val="24"/>
              </w:rPr>
              <w:t>8</w:t>
            </w:r>
            <w:r>
              <w:rPr>
                <w:rFonts w:ascii="宋体" w:eastAsia="宋体" w:hAnsi="宋体" w:cs="宋体" w:hint="eastAsia"/>
                <w:b/>
                <w:bCs/>
                <w:sz w:val="24"/>
                <w:szCs w:val="24"/>
                <w:lang w:val="zh-CN"/>
              </w:rPr>
              <w:t>、</w:t>
            </w:r>
            <w:r>
              <w:rPr>
                <w:rFonts w:ascii="宋体" w:hAnsi="宋体" w:cs="仿宋_GB2312" w:hint="eastAsia"/>
                <w:b/>
                <w:color w:val="000000"/>
                <w:sz w:val="24"/>
                <w:szCs w:val="24"/>
                <w:shd w:val="clear" w:color="auto" w:fill="FFFFFF"/>
              </w:rPr>
              <w:t>未被列入“信用中国”网站</w:t>
            </w:r>
            <w:r>
              <w:rPr>
                <w:rFonts w:ascii="宋体" w:hAnsi="宋体" w:cs="仿宋_GB2312" w:hint="eastAsia"/>
                <w:b/>
                <w:color w:val="000000"/>
                <w:sz w:val="24"/>
                <w:szCs w:val="24"/>
                <w:shd w:val="clear" w:color="auto" w:fill="FFFFFF"/>
              </w:rPr>
              <w:t>(www.creditchina.gov.cn)</w:t>
            </w:r>
            <w:r>
              <w:rPr>
                <w:rFonts w:ascii="宋体" w:hAnsi="宋体" w:cs="仿宋_GB2312" w:hint="eastAsia"/>
                <w:b/>
                <w:color w:val="000000"/>
                <w:sz w:val="24"/>
                <w:szCs w:val="24"/>
                <w:shd w:val="clear" w:color="auto" w:fill="FFFFFF"/>
              </w:rPr>
              <w:t>失信被执行人、重大税收违法案件当事人名单、政府采购严重违法失信名单的投标人；“中国政府采购网”</w:t>
            </w:r>
            <w:r>
              <w:rPr>
                <w:rFonts w:ascii="宋体" w:hAnsi="宋体" w:cs="仿宋_GB2312" w:hint="eastAsia"/>
                <w:b/>
                <w:color w:val="000000"/>
                <w:sz w:val="24"/>
                <w:szCs w:val="24"/>
                <w:shd w:val="clear" w:color="auto" w:fill="FFFFFF"/>
              </w:rPr>
              <w:t xml:space="preserve"> </w:t>
            </w:r>
            <w:r>
              <w:rPr>
                <w:rFonts w:ascii="宋体" w:hAnsi="宋体" w:cs="仿宋_GB2312" w:hint="eastAsia"/>
                <w:b/>
                <w:color w:val="000000"/>
                <w:sz w:val="24"/>
                <w:szCs w:val="24"/>
                <w:shd w:val="clear" w:color="auto" w:fill="FFFFFF"/>
              </w:rPr>
              <w:t>(www.ccgp.gov.cn)</w:t>
            </w:r>
            <w:r>
              <w:rPr>
                <w:rFonts w:ascii="宋体" w:hAnsi="宋体" w:cs="仿宋_GB2312" w:hint="eastAsia"/>
                <w:b/>
                <w:color w:val="000000"/>
                <w:sz w:val="24"/>
                <w:szCs w:val="24"/>
                <w:shd w:val="clear" w:color="auto" w:fill="FFFFFF"/>
              </w:rPr>
              <w:t>政府采购严重违法失信行为记录名单的投标人；“国家企业信用公示系统”网站（</w:t>
            </w:r>
            <w:r>
              <w:rPr>
                <w:rFonts w:ascii="宋体" w:hAnsi="宋体" w:cs="仿宋_GB2312" w:hint="eastAsia"/>
                <w:b/>
                <w:color w:val="000000"/>
                <w:sz w:val="24"/>
                <w:szCs w:val="24"/>
                <w:shd w:val="clear" w:color="auto" w:fill="FFFFFF"/>
              </w:rPr>
              <w:t>www.gsxt.gov.cn</w:t>
            </w:r>
            <w:r>
              <w:rPr>
                <w:rFonts w:ascii="宋体" w:hAnsi="宋体" w:cs="仿宋_GB2312" w:hint="eastAsia"/>
                <w:b/>
                <w:color w:val="000000"/>
                <w:sz w:val="24"/>
                <w:szCs w:val="24"/>
                <w:shd w:val="clear" w:color="auto" w:fill="FFFFFF"/>
              </w:rPr>
              <w:t>）严重违法失信企业名单（黑名单）的投标人；（联合体形式投标的，联合体成员存在不良信用记录，视同联合体存在不良信用记录）。</w:t>
            </w:r>
          </w:p>
          <w:p w:rsidR="00664B7D" w:rsidRDefault="00A24994">
            <w:pPr>
              <w:autoSpaceDE w:val="0"/>
              <w:autoSpaceDN w:val="0"/>
              <w:spacing w:line="360" w:lineRule="auto"/>
              <w:contextualSpacing/>
              <w:jc w:val="left"/>
              <w:rPr>
                <w:rFonts w:ascii="宋体" w:hAnsi="宋体" w:cs="仿宋_GB2312"/>
                <w:bCs/>
                <w:color w:val="000000"/>
                <w:sz w:val="24"/>
                <w:szCs w:val="24"/>
                <w:shd w:val="clear" w:color="auto" w:fill="FFFFFF"/>
              </w:rPr>
            </w:pPr>
            <w:r>
              <w:rPr>
                <w:rFonts w:ascii="宋体" w:hAnsi="宋体" w:cs="仿宋_GB2312" w:hint="eastAsia"/>
                <w:bCs/>
                <w:color w:val="000000"/>
                <w:sz w:val="24"/>
                <w:szCs w:val="24"/>
                <w:shd w:val="clear" w:color="auto" w:fill="FFFFFF"/>
              </w:rPr>
              <w:t>1</w:t>
            </w:r>
            <w:r>
              <w:rPr>
                <w:rFonts w:ascii="宋体" w:hAnsi="宋体" w:cs="仿宋_GB2312" w:hint="eastAsia"/>
                <w:bCs/>
                <w:color w:val="000000"/>
                <w:sz w:val="24"/>
                <w:szCs w:val="24"/>
                <w:shd w:val="clear" w:color="auto" w:fill="FFFFFF"/>
              </w:rPr>
              <w:t>、查询渠道：“信用中国”网站（</w:t>
            </w:r>
            <w:r>
              <w:rPr>
                <w:rFonts w:ascii="宋体" w:hAnsi="宋体" w:cs="仿宋_GB2312" w:hint="eastAsia"/>
                <w:bCs/>
                <w:color w:val="000000"/>
                <w:sz w:val="24"/>
                <w:szCs w:val="24"/>
                <w:shd w:val="clear" w:color="auto" w:fill="FFFFFF"/>
              </w:rPr>
              <w:t>www.creditchina.gov.cn</w:t>
            </w:r>
            <w:r>
              <w:rPr>
                <w:rFonts w:ascii="宋体" w:hAnsi="宋体" w:cs="仿宋_GB2312" w:hint="eastAsia"/>
                <w:bCs/>
                <w:color w:val="000000"/>
                <w:sz w:val="24"/>
                <w:szCs w:val="24"/>
                <w:shd w:val="clear" w:color="auto" w:fill="FFFFFF"/>
              </w:rPr>
              <w:t>）、“中国政府采购网”（</w:t>
            </w:r>
            <w:r>
              <w:rPr>
                <w:rFonts w:ascii="宋体" w:hAnsi="宋体" w:cs="仿宋_GB2312" w:hint="eastAsia"/>
                <w:bCs/>
                <w:color w:val="000000"/>
                <w:sz w:val="24"/>
                <w:szCs w:val="24"/>
                <w:shd w:val="clear" w:color="auto" w:fill="FFFFFF"/>
              </w:rPr>
              <w:t>www.ccgp.gov.cn</w:t>
            </w:r>
            <w:r>
              <w:rPr>
                <w:rFonts w:ascii="宋体" w:hAnsi="宋体" w:cs="仿宋_GB2312" w:hint="eastAsia"/>
                <w:bCs/>
                <w:color w:val="000000"/>
                <w:sz w:val="24"/>
                <w:szCs w:val="24"/>
                <w:shd w:val="clear" w:color="auto" w:fill="FFFFFF"/>
              </w:rPr>
              <w:t>）和“国家企业信用公示系统”网站（</w:t>
            </w:r>
            <w:r>
              <w:rPr>
                <w:rFonts w:ascii="宋体" w:hAnsi="宋体" w:cs="仿宋_GB2312" w:hint="eastAsia"/>
                <w:bCs/>
                <w:color w:val="000000"/>
                <w:sz w:val="24"/>
                <w:szCs w:val="24"/>
                <w:shd w:val="clear" w:color="auto" w:fill="FFFFFF"/>
              </w:rPr>
              <w:t>www.gsxt.gov.cn</w:t>
            </w:r>
            <w:r>
              <w:rPr>
                <w:rFonts w:ascii="宋体" w:hAnsi="宋体" w:cs="仿宋_GB2312" w:hint="eastAsia"/>
                <w:bCs/>
                <w:color w:val="000000"/>
                <w:sz w:val="24"/>
                <w:szCs w:val="24"/>
                <w:shd w:val="clear" w:color="auto" w:fill="FFFFFF"/>
              </w:rPr>
              <w:t>）；</w:t>
            </w:r>
          </w:p>
          <w:p w:rsidR="00664B7D" w:rsidRDefault="00A24994">
            <w:pPr>
              <w:autoSpaceDE w:val="0"/>
              <w:autoSpaceDN w:val="0"/>
              <w:spacing w:line="360" w:lineRule="auto"/>
              <w:contextualSpacing/>
              <w:jc w:val="left"/>
              <w:rPr>
                <w:rFonts w:ascii="宋体" w:hAnsi="宋体" w:cs="仿宋_GB2312"/>
                <w:bCs/>
                <w:color w:val="000000"/>
                <w:sz w:val="24"/>
                <w:szCs w:val="24"/>
                <w:shd w:val="clear" w:color="auto" w:fill="FFFFFF"/>
              </w:rPr>
            </w:pPr>
            <w:r>
              <w:rPr>
                <w:rFonts w:ascii="宋体" w:hAnsi="宋体" w:cs="仿宋_GB2312" w:hint="eastAsia"/>
                <w:bCs/>
                <w:color w:val="000000"/>
                <w:sz w:val="24"/>
                <w:szCs w:val="24"/>
                <w:shd w:val="clear" w:color="auto" w:fill="FFFFFF"/>
              </w:rPr>
              <w:t>2</w:t>
            </w:r>
            <w:r>
              <w:rPr>
                <w:rFonts w:ascii="宋体" w:hAnsi="宋体" w:cs="仿宋_GB2312" w:hint="eastAsia"/>
                <w:bCs/>
                <w:color w:val="000000"/>
                <w:sz w:val="24"/>
                <w:szCs w:val="24"/>
                <w:shd w:val="clear" w:color="auto" w:fill="FFFFFF"/>
              </w:rPr>
              <w:t>、截止时间：同投标截止时间；</w:t>
            </w:r>
          </w:p>
          <w:p w:rsidR="00664B7D" w:rsidRDefault="00A24994">
            <w:pPr>
              <w:autoSpaceDE w:val="0"/>
              <w:autoSpaceDN w:val="0"/>
              <w:spacing w:line="360" w:lineRule="auto"/>
              <w:contextualSpacing/>
              <w:jc w:val="left"/>
              <w:rPr>
                <w:rFonts w:ascii="宋体" w:hAnsi="宋体" w:cs="仿宋_GB2312"/>
                <w:bCs/>
                <w:color w:val="000000"/>
                <w:sz w:val="24"/>
                <w:szCs w:val="24"/>
                <w:shd w:val="clear" w:color="auto" w:fill="FFFFFF"/>
              </w:rPr>
            </w:pPr>
            <w:r>
              <w:rPr>
                <w:rFonts w:ascii="宋体" w:hAnsi="宋体" w:cs="仿宋_GB2312" w:hint="eastAsia"/>
                <w:bCs/>
                <w:color w:val="000000"/>
                <w:sz w:val="24"/>
                <w:szCs w:val="24"/>
                <w:shd w:val="clear" w:color="auto" w:fill="FFFFFF"/>
              </w:rPr>
              <w:t>3</w:t>
            </w:r>
            <w:r>
              <w:rPr>
                <w:rFonts w:ascii="宋体" w:hAnsi="宋体" w:cs="仿宋_GB2312" w:hint="eastAsia"/>
                <w:bCs/>
                <w:color w:val="000000"/>
                <w:sz w:val="24"/>
                <w:szCs w:val="24"/>
                <w:shd w:val="clear" w:color="auto" w:fill="FFFFFF"/>
              </w:rPr>
              <w:t>、信用信息查询记录和</w:t>
            </w:r>
            <w:r>
              <w:rPr>
                <w:rFonts w:ascii="宋体" w:hAnsi="宋体" w:cs="仿宋_GB2312" w:hint="eastAsia"/>
                <w:bCs/>
                <w:color w:val="000000"/>
                <w:sz w:val="24"/>
                <w:szCs w:val="24"/>
                <w:shd w:val="clear" w:color="auto" w:fill="FFFFFF"/>
              </w:rPr>
              <w:t>证据留存具体方式：经采购人确认的查询结果网页截图作为查询记录和证据，与其他采购文件一并保存；</w:t>
            </w:r>
          </w:p>
          <w:p w:rsidR="00664B7D" w:rsidRDefault="00A24994">
            <w:pPr>
              <w:autoSpaceDE w:val="0"/>
              <w:autoSpaceDN w:val="0"/>
              <w:spacing w:line="360" w:lineRule="auto"/>
              <w:contextualSpacing/>
              <w:jc w:val="left"/>
              <w:rPr>
                <w:rFonts w:ascii="宋体" w:hAnsi="宋体" w:cs="仿宋_GB2312"/>
                <w:bCs/>
                <w:color w:val="000000"/>
                <w:sz w:val="24"/>
                <w:szCs w:val="24"/>
                <w:shd w:val="clear" w:color="auto" w:fill="FFFFFF"/>
              </w:rPr>
            </w:pPr>
            <w:r>
              <w:rPr>
                <w:rFonts w:ascii="宋体" w:hAnsi="宋体" w:cs="仿宋_GB2312" w:hint="eastAsia"/>
                <w:bCs/>
                <w:color w:val="000000"/>
                <w:sz w:val="24"/>
                <w:szCs w:val="24"/>
                <w:shd w:val="clear" w:color="auto" w:fill="FFFFFF"/>
              </w:rPr>
              <w:t>4</w:t>
            </w:r>
            <w:r>
              <w:rPr>
                <w:rFonts w:ascii="宋体" w:hAnsi="宋体" w:cs="仿宋_GB2312" w:hint="eastAsia"/>
                <w:bCs/>
                <w:color w:val="000000"/>
                <w:sz w:val="24"/>
                <w:szCs w:val="24"/>
                <w:shd w:val="clear" w:color="auto" w:fill="FFFFFF"/>
              </w:rPr>
              <w:t>、信用信息的使用原则：经采购人认定的被列入失信被执行人、重大税收违法案件当事人名单、政府采购严重违法失信行为记录名单、严重违法失信企业名单（黑名单）的投标人，将拒绝其参与政府采购活动。</w:t>
            </w:r>
          </w:p>
          <w:p w:rsidR="00664B7D" w:rsidRDefault="00A24994">
            <w:pPr>
              <w:spacing w:line="360" w:lineRule="auto"/>
              <w:rPr>
                <w:rFonts w:ascii="宋体" w:eastAsia="宋体" w:hAnsi="宋体"/>
                <w:bCs/>
                <w:sz w:val="24"/>
                <w:szCs w:val="24"/>
              </w:rPr>
            </w:pPr>
            <w:r>
              <w:rPr>
                <w:rFonts w:ascii="宋体" w:hAnsi="宋体" w:cs="仿宋_GB2312" w:hint="eastAsia"/>
                <w:bCs/>
                <w:color w:val="000000"/>
                <w:sz w:val="24"/>
                <w:szCs w:val="24"/>
                <w:shd w:val="clear" w:color="auto" w:fill="FFFFFF"/>
              </w:rPr>
              <w:t>5</w:t>
            </w:r>
            <w:r>
              <w:rPr>
                <w:rFonts w:ascii="宋体" w:hAnsi="宋体" w:cs="仿宋_GB2312" w:hint="eastAsia"/>
                <w:bCs/>
                <w:color w:val="000000"/>
                <w:sz w:val="24"/>
                <w:szCs w:val="24"/>
                <w:shd w:val="clear" w:color="auto" w:fill="FFFFFF"/>
              </w:rPr>
              <w:t>、投标人不良信用记录以采购人查询结果为准，采购人查询之后，网站信息发生的任何变更不再作为评审依据，投标人自行提供的与网站信息不一致的其他证明材料亦不作为评审依据。</w:t>
            </w:r>
          </w:p>
        </w:tc>
      </w:tr>
      <w:tr w:rsidR="00664B7D">
        <w:tc>
          <w:tcPr>
            <w:tcW w:w="9079" w:type="dxa"/>
            <w:vAlign w:val="center"/>
          </w:tcPr>
          <w:p w:rsidR="00664B7D" w:rsidRDefault="00A24994">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664B7D" w:rsidRDefault="00A24994">
            <w:pPr>
              <w:spacing w:line="360" w:lineRule="auto"/>
              <w:rPr>
                <w:rFonts w:ascii="宋体" w:eastAsia="宋体" w:hAnsi="宋体"/>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64B7D">
        <w:trPr>
          <w:trHeight w:val="624"/>
        </w:trPr>
        <w:tc>
          <w:tcPr>
            <w:tcW w:w="9079" w:type="dxa"/>
            <w:vAlign w:val="center"/>
          </w:tcPr>
          <w:p w:rsidR="00664B7D" w:rsidRDefault="00A24994">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Pr>
                <w:rFonts w:asciiTheme="minorEastAsia" w:hAnsiTheme="minorEastAsia" w:hint="eastAsia"/>
                <w:b/>
                <w:bCs/>
                <w:sz w:val="24"/>
                <w:szCs w:val="24"/>
              </w:rPr>
              <w:t>、联合体协议</w:t>
            </w:r>
          </w:p>
          <w:p w:rsidR="00664B7D" w:rsidRDefault="00A24994">
            <w:pPr>
              <w:spacing w:line="360" w:lineRule="auto"/>
              <w:rPr>
                <w:rFonts w:ascii="宋体" w:eastAsia="宋体" w:hAnsi="宋体"/>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664B7D">
        <w:trPr>
          <w:trHeight w:val="624"/>
        </w:trPr>
        <w:tc>
          <w:tcPr>
            <w:tcW w:w="9079" w:type="dxa"/>
            <w:vAlign w:val="center"/>
          </w:tcPr>
          <w:p w:rsidR="00664B7D" w:rsidRDefault="00A24994">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664B7D" w:rsidRDefault="00A24994">
            <w:pPr>
              <w:spacing w:line="360" w:lineRule="auto"/>
              <w:rPr>
                <w:rFonts w:ascii="宋体" w:eastAsia="宋体" w:hAnsi="宋体"/>
                <w:sz w:val="24"/>
                <w:szCs w:val="24"/>
              </w:rPr>
            </w:pPr>
            <w:r>
              <w:rPr>
                <w:rFonts w:asciiTheme="minorEastAsia" w:hAnsiTheme="minorEastAsia" w:hint="eastAsia"/>
                <w:sz w:val="24"/>
                <w:szCs w:val="24"/>
              </w:rPr>
              <w:t>是否按投标人须知前附表规定成功交纳。</w:t>
            </w:r>
          </w:p>
        </w:tc>
      </w:tr>
      <w:tr w:rsidR="00664B7D">
        <w:trPr>
          <w:trHeight w:val="567"/>
        </w:trPr>
        <w:tc>
          <w:tcPr>
            <w:tcW w:w="9079" w:type="dxa"/>
            <w:vAlign w:val="center"/>
          </w:tcPr>
          <w:p w:rsidR="00664B7D" w:rsidRDefault="00A24994">
            <w:pPr>
              <w:spacing w:line="360" w:lineRule="auto"/>
              <w:contextualSpacing/>
              <w:rPr>
                <w:rFonts w:ascii="宋体" w:eastAsia="宋体" w:hAnsi="宋体"/>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664B7D" w:rsidRDefault="00A24994">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二、评标</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（一）评标方法</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本项目采用综合评分法。总分为</w:t>
      </w:r>
      <w:r>
        <w:rPr>
          <w:rFonts w:ascii="宋体" w:eastAsia="宋体" w:hAnsi="宋体" w:hint="eastAsia"/>
          <w:color w:val="000000"/>
          <w:sz w:val="24"/>
          <w:szCs w:val="24"/>
        </w:rPr>
        <w:t>100</w:t>
      </w:r>
      <w:r>
        <w:rPr>
          <w:rFonts w:ascii="宋体" w:eastAsia="宋体" w:hAnsi="宋体" w:hint="eastAsia"/>
          <w:color w:val="000000"/>
          <w:sz w:val="24"/>
          <w:szCs w:val="24"/>
        </w:rPr>
        <w:t>分。</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（二）</w:t>
      </w:r>
      <w:r>
        <w:rPr>
          <w:rFonts w:ascii="宋体" w:eastAsia="宋体" w:hAnsi="宋体"/>
          <w:color w:val="000000"/>
          <w:sz w:val="24"/>
          <w:szCs w:val="24"/>
        </w:rPr>
        <w:t>评标委员会负责具体评标事务，并独立履行下列职责</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w:t>
      </w:r>
      <w:r>
        <w:rPr>
          <w:rFonts w:ascii="宋体" w:eastAsia="宋体" w:hAnsi="宋体"/>
          <w:color w:val="000000"/>
          <w:sz w:val="24"/>
          <w:szCs w:val="24"/>
        </w:rPr>
        <w:t>审查、评价投标文件是否符合招标文件的商务、技术等实质性要求；</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评标委员会对符合资格的投标人的投标文件进行符合性审查，以确定其是否满足招标文件的商务、技术等实质性要求。</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注：符合性审查中所涉及到的证书及材料，均应在电子投标文件中提供原件扫描件（或图片）。</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w:t>
      </w:r>
      <w:r>
        <w:rPr>
          <w:rFonts w:ascii="宋体" w:eastAsia="宋体" w:hAnsi="宋体"/>
          <w:color w:val="000000"/>
          <w:sz w:val="24"/>
          <w:szCs w:val="24"/>
        </w:rPr>
        <w:t>要求投标人对投标文件有关事项</w:t>
      </w:r>
      <w:proofErr w:type="gramStart"/>
      <w:r>
        <w:rPr>
          <w:rFonts w:ascii="宋体" w:eastAsia="宋体" w:hAnsi="宋体"/>
          <w:color w:val="000000"/>
          <w:sz w:val="24"/>
          <w:szCs w:val="24"/>
        </w:rPr>
        <w:t>作出</w:t>
      </w:r>
      <w:proofErr w:type="gramEnd"/>
      <w:r>
        <w:rPr>
          <w:rFonts w:ascii="宋体" w:eastAsia="宋体" w:hAnsi="宋体"/>
          <w:color w:val="000000"/>
          <w:sz w:val="24"/>
          <w:szCs w:val="24"/>
        </w:rPr>
        <w:t>澄清或者说明；</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对于投标文件中含义不明确、同类问题表述不一致或者有明显文字和计算错误的内容，评标委员会应当以书面形式要求投标人</w:t>
      </w:r>
      <w:proofErr w:type="gramStart"/>
      <w:r>
        <w:rPr>
          <w:rFonts w:ascii="宋体" w:eastAsia="宋体" w:hAnsi="宋体"/>
          <w:color w:val="000000"/>
          <w:sz w:val="24"/>
          <w:szCs w:val="24"/>
        </w:rPr>
        <w:t>作出</w:t>
      </w:r>
      <w:proofErr w:type="gramEnd"/>
      <w:r>
        <w:rPr>
          <w:rFonts w:ascii="宋体" w:eastAsia="宋体" w:hAnsi="宋体"/>
          <w:color w:val="000000"/>
          <w:sz w:val="24"/>
          <w:szCs w:val="24"/>
        </w:rPr>
        <w:t>必要的澄清、说明或者补正。</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投标人的澄清、说明或者补正应当采用书面形式，并加盖公章，或者由法</w:t>
      </w:r>
      <w:r>
        <w:rPr>
          <w:rFonts w:ascii="宋体" w:eastAsia="宋体" w:hAnsi="宋体"/>
          <w:color w:val="000000"/>
          <w:sz w:val="24"/>
          <w:szCs w:val="24"/>
        </w:rPr>
        <w:t>定代表人或其授权的代表签字。投标人的澄清、说明或者补正不得超出投标文件的范围或者改变投标文件的实质性内容。</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w:t>
      </w:r>
      <w:r>
        <w:rPr>
          <w:rFonts w:ascii="宋体" w:eastAsia="宋体" w:hAnsi="宋体"/>
          <w:color w:val="000000"/>
          <w:sz w:val="24"/>
          <w:szCs w:val="24"/>
        </w:rPr>
        <w:t>对投标文件进行比较和评价；</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注：评标标准中所涉及到的证书及材料，均应在电子投标文件中提供原件扫描件（或图片）。</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1</w:t>
      </w:r>
      <w:r>
        <w:rPr>
          <w:rFonts w:ascii="宋体" w:eastAsia="宋体" w:hAnsi="宋体" w:hint="eastAsia"/>
          <w:color w:val="000000"/>
          <w:sz w:val="24"/>
          <w:szCs w:val="24"/>
        </w:rPr>
        <w:t>）价格分计算</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lastRenderedPageBreak/>
        <w:t>价格分采用低价优先法计算</w:t>
      </w:r>
      <w:r>
        <w:rPr>
          <w:rFonts w:ascii="宋体" w:eastAsia="宋体" w:hAnsi="宋体"/>
          <w:color w:val="000000"/>
          <w:sz w:val="24"/>
          <w:szCs w:val="24"/>
        </w:rPr>
        <w:t>，即满足招标文件要求且投标价格最低的投标报价为评标基准价，其价格分为满分。因落实政府采购政策进行价格调整的，以调整后的价格计算评标基准价和投标报价。</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）如果本项目非专门面向中小企业采购，对小型和微型企业投标人的投标价格给予</w:t>
      </w:r>
      <w:r>
        <w:rPr>
          <w:rFonts w:ascii="宋体" w:eastAsia="宋体" w:hAnsi="宋体" w:hint="eastAsia"/>
          <w:color w:val="000000"/>
          <w:sz w:val="24"/>
          <w:szCs w:val="24"/>
        </w:rPr>
        <w:t>6%</w:t>
      </w:r>
      <w:r>
        <w:rPr>
          <w:rFonts w:ascii="宋体" w:eastAsia="宋体" w:hAnsi="宋体" w:hint="eastAsia"/>
          <w:color w:val="000000"/>
          <w:sz w:val="24"/>
          <w:szCs w:val="24"/>
        </w:rPr>
        <w:t>的扣除，用扣除后的价格参与评审。如果本项目非专门面向中小企业采购且接受联合体投标，联合协议中约定小型或微型企业的协议合同金额占到联合体协议合同总金额</w:t>
      </w:r>
      <w:r>
        <w:rPr>
          <w:rFonts w:ascii="宋体" w:eastAsia="宋体" w:hAnsi="宋体" w:hint="eastAsia"/>
          <w:color w:val="000000"/>
          <w:sz w:val="24"/>
          <w:szCs w:val="24"/>
        </w:rPr>
        <w:t>30%</w:t>
      </w:r>
      <w:r>
        <w:rPr>
          <w:rFonts w:ascii="宋体" w:eastAsia="宋体" w:hAnsi="宋体" w:hint="eastAsia"/>
          <w:color w:val="000000"/>
          <w:sz w:val="24"/>
          <w:szCs w:val="24"/>
        </w:rPr>
        <w:t>以上的，给予联合体</w:t>
      </w:r>
      <w:r>
        <w:rPr>
          <w:rFonts w:ascii="宋体" w:eastAsia="宋体" w:hAnsi="宋体" w:hint="eastAsia"/>
          <w:color w:val="000000"/>
          <w:sz w:val="24"/>
          <w:szCs w:val="24"/>
        </w:rPr>
        <w:t>2%</w:t>
      </w:r>
      <w:r>
        <w:rPr>
          <w:rFonts w:ascii="宋体" w:eastAsia="宋体" w:hAnsi="宋体" w:hint="eastAsia"/>
          <w:color w:val="000000"/>
          <w:sz w:val="24"/>
          <w:szCs w:val="24"/>
        </w:rPr>
        <w:t>的价格扣除，用扣除后的价格参与评审。联合体各方均为小型或微型企业的，联合体视同为小型、微型企业。组成联合体的</w:t>
      </w:r>
      <w:r>
        <w:rPr>
          <w:rFonts w:ascii="宋体" w:eastAsia="宋体" w:hAnsi="宋体" w:hint="eastAsia"/>
          <w:color w:val="000000"/>
          <w:sz w:val="24"/>
          <w:szCs w:val="24"/>
        </w:rPr>
        <w:t>大中型企业或者其他自然人、法人或其他组织，与小型、微型企业之间不得存在投资关系。中小企业投标应提供《中小企业声明函》，如为联合投标的，联合体各方需分别填写《中小企业声明函》。</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）监狱企业视同小型、微型企业，对监狱企业价格给予</w:t>
      </w:r>
      <w:r>
        <w:rPr>
          <w:rFonts w:ascii="宋体" w:eastAsia="宋体" w:hAnsi="宋体" w:hint="eastAsia"/>
          <w:color w:val="000000"/>
          <w:sz w:val="24"/>
          <w:szCs w:val="24"/>
        </w:rPr>
        <w:t>6%</w:t>
      </w:r>
      <w:r>
        <w:rPr>
          <w:rFonts w:ascii="宋体" w:eastAsia="宋体" w:hAnsi="宋体" w:hint="eastAsia"/>
          <w:color w:val="000000"/>
          <w:sz w:val="24"/>
          <w:szCs w:val="24"/>
        </w:rPr>
        <w:t>的扣除，用扣除后的价格参与评审。监狱企业应当提供由省级以上监狱管理局、戒毒管理局</w:t>
      </w:r>
      <w:r>
        <w:rPr>
          <w:rFonts w:ascii="宋体" w:eastAsia="宋体" w:hAnsi="宋体" w:hint="eastAsia"/>
          <w:color w:val="000000"/>
          <w:sz w:val="24"/>
          <w:szCs w:val="24"/>
        </w:rPr>
        <w:t>(</w:t>
      </w:r>
      <w:r>
        <w:rPr>
          <w:rFonts w:ascii="宋体" w:eastAsia="宋体" w:hAnsi="宋体" w:hint="eastAsia"/>
          <w:color w:val="000000"/>
          <w:sz w:val="24"/>
          <w:szCs w:val="24"/>
        </w:rPr>
        <w:t>含新疆生产建设兵团</w:t>
      </w:r>
      <w:r>
        <w:rPr>
          <w:rFonts w:ascii="宋体" w:eastAsia="宋体" w:hAnsi="宋体" w:hint="eastAsia"/>
          <w:color w:val="000000"/>
          <w:sz w:val="24"/>
          <w:szCs w:val="24"/>
        </w:rPr>
        <w:t>)</w:t>
      </w:r>
      <w:r>
        <w:rPr>
          <w:rFonts w:ascii="宋体" w:eastAsia="宋体" w:hAnsi="宋体" w:hint="eastAsia"/>
          <w:color w:val="000000"/>
          <w:sz w:val="24"/>
          <w:szCs w:val="24"/>
        </w:rPr>
        <w:t>出具的属于监狱企业的证明文件。</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）残疾人福利性单位视同小型、微型企业，对残疾人福利性单位提供本单位制造的货物、承担的工程或者服务，或者提供其他残疾人福利性单位制造的货物（不包括使</w:t>
      </w:r>
      <w:r>
        <w:rPr>
          <w:rFonts w:ascii="宋体" w:eastAsia="宋体" w:hAnsi="宋体" w:hint="eastAsia"/>
          <w:color w:val="000000"/>
          <w:sz w:val="24"/>
          <w:szCs w:val="24"/>
        </w:rPr>
        <w:t>用非残疾人福利性单位注册商标的货物）价格给予</w:t>
      </w:r>
      <w:r>
        <w:rPr>
          <w:rFonts w:ascii="宋体" w:eastAsia="宋体" w:hAnsi="宋体" w:hint="eastAsia"/>
          <w:color w:val="000000"/>
          <w:sz w:val="24"/>
          <w:szCs w:val="24"/>
        </w:rPr>
        <w:t>6%</w:t>
      </w:r>
      <w:r>
        <w:rPr>
          <w:rFonts w:ascii="宋体" w:eastAsia="宋体" w:hAnsi="宋体" w:hint="eastAsia"/>
          <w:color w:val="000000"/>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2</w:t>
      </w:r>
      <w:r>
        <w:rPr>
          <w:rFonts w:ascii="宋体" w:eastAsia="宋体" w:hAnsi="宋体" w:hint="eastAsia"/>
          <w:color w:val="000000"/>
          <w:sz w:val="24"/>
          <w:szCs w:val="24"/>
        </w:rPr>
        <w:t>）强制采购节能产品和优先采购节能产品、优先采购环保产品</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）对《节能产品政府采购清单》所列的政府强制采购节能产品，投标人投标文件中应提供最新一期《节能产品政府采购清单》中所投产</w:t>
      </w:r>
      <w:proofErr w:type="gramStart"/>
      <w:r>
        <w:rPr>
          <w:rFonts w:ascii="宋体" w:eastAsia="宋体" w:hAnsi="宋体" w:hint="eastAsia"/>
          <w:color w:val="000000"/>
          <w:sz w:val="24"/>
          <w:szCs w:val="24"/>
        </w:rPr>
        <w:t>品所在页并</w:t>
      </w:r>
      <w:proofErr w:type="gramEnd"/>
      <w:r>
        <w:rPr>
          <w:rFonts w:ascii="宋体" w:eastAsia="宋体" w:hAnsi="宋体" w:hint="eastAsia"/>
          <w:color w:val="000000"/>
          <w:sz w:val="24"/>
          <w:szCs w:val="24"/>
        </w:rPr>
        <w:t>加盖投标人公章的原件</w:t>
      </w:r>
      <w:r>
        <w:rPr>
          <w:rFonts w:ascii="宋体" w:eastAsia="宋体" w:hAnsi="宋体" w:hint="eastAsia"/>
          <w:color w:val="000000"/>
          <w:sz w:val="24"/>
          <w:szCs w:val="24"/>
        </w:rPr>
        <w:t>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投标人所投其他产品若属于“节能产品政府采购清单”优先采购产品，投标文件中须提供最新一期《节能产品政府采购清单》中产品</w:t>
      </w:r>
      <w:proofErr w:type="gramStart"/>
      <w:r>
        <w:rPr>
          <w:rFonts w:ascii="宋体" w:eastAsia="宋体" w:hAnsi="宋体" w:hint="eastAsia"/>
          <w:color w:val="000000"/>
          <w:sz w:val="24"/>
          <w:szCs w:val="24"/>
        </w:rPr>
        <w:t>所在页并加盖</w:t>
      </w:r>
      <w:proofErr w:type="gramEnd"/>
      <w:r>
        <w:rPr>
          <w:rFonts w:ascii="宋体" w:eastAsia="宋体" w:hAnsi="宋体" w:hint="eastAsia"/>
          <w:color w:val="000000"/>
          <w:sz w:val="24"/>
          <w:szCs w:val="24"/>
        </w:rPr>
        <w:t>投标人公章的原件扫描件（或图片），评标委员会根据本项目评标标准予以判定并赋分。</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lastRenderedPageBreak/>
        <w:t>2</w:t>
      </w:r>
      <w:r>
        <w:rPr>
          <w:rFonts w:ascii="宋体" w:eastAsia="宋体" w:hAnsi="宋体" w:hint="eastAsia"/>
          <w:color w:val="000000"/>
          <w:sz w:val="24"/>
          <w:szCs w:val="24"/>
        </w:rPr>
        <w:t>）投标人所</w:t>
      </w:r>
      <w:proofErr w:type="gramStart"/>
      <w:r>
        <w:rPr>
          <w:rFonts w:ascii="宋体" w:eastAsia="宋体" w:hAnsi="宋体" w:hint="eastAsia"/>
          <w:color w:val="000000"/>
          <w:sz w:val="24"/>
          <w:szCs w:val="24"/>
        </w:rPr>
        <w:t>投产品若属于</w:t>
      </w:r>
      <w:proofErr w:type="gramEnd"/>
      <w:r>
        <w:rPr>
          <w:rFonts w:ascii="宋体" w:eastAsia="宋体" w:hAnsi="宋体" w:hint="eastAsia"/>
          <w:color w:val="000000"/>
          <w:sz w:val="24"/>
          <w:szCs w:val="24"/>
        </w:rPr>
        <w:t>“环境标志产品政府采购清单”内产品，投标文件中须提供最新一期《环境标志产品政</w:t>
      </w:r>
      <w:r>
        <w:rPr>
          <w:rFonts w:ascii="宋体" w:eastAsia="宋体" w:hAnsi="宋体" w:hint="eastAsia"/>
          <w:color w:val="000000"/>
          <w:sz w:val="24"/>
          <w:szCs w:val="24"/>
        </w:rPr>
        <w:t>府采购清单》中产品</w:t>
      </w:r>
      <w:proofErr w:type="gramStart"/>
      <w:r>
        <w:rPr>
          <w:rFonts w:ascii="宋体" w:eastAsia="宋体" w:hAnsi="宋体" w:hint="eastAsia"/>
          <w:color w:val="000000"/>
          <w:sz w:val="24"/>
          <w:szCs w:val="24"/>
        </w:rPr>
        <w:t>所在页并加盖</w:t>
      </w:r>
      <w:proofErr w:type="gramEnd"/>
      <w:r>
        <w:rPr>
          <w:rFonts w:ascii="宋体" w:eastAsia="宋体" w:hAnsi="宋体" w:hint="eastAsia"/>
          <w:color w:val="000000"/>
          <w:sz w:val="24"/>
          <w:szCs w:val="24"/>
        </w:rPr>
        <w:t>投标人公章的原件扫描件（或图片），评标委员会根据本项目评标标准予以判定并赋分。</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3</w:t>
      </w:r>
      <w:r>
        <w:rPr>
          <w:rFonts w:ascii="宋体" w:eastAsia="宋体" w:hAnsi="宋体" w:hint="eastAsia"/>
          <w:color w:val="000000"/>
          <w:sz w:val="24"/>
          <w:szCs w:val="24"/>
        </w:rPr>
        <w:t>）</w:t>
      </w:r>
      <w:r>
        <w:rPr>
          <w:rFonts w:ascii="宋体" w:eastAsia="宋体" w:hAnsi="宋体"/>
          <w:color w:val="000000"/>
          <w:sz w:val="24"/>
          <w:szCs w:val="24"/>
        </w:rPr>
        <w:t>关于相同品牌产品</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hint="eastAsia"/>
          <w:color w:val="000000"/>
          <w:sz w:val="24"/>
          <w:szCs w:val="24"/>
        </w:rPr>
        <w:t>采取随机抽取</w:t>
      </w:r>
      <w:r>
        <w:rPr>
          <w:rFonts w:ascii="宋体" w:eastAsia="宋体" w:hAnsi="宋体"/>
          <w:color w:val="000000"/>
          <w:sz w:val="24"/>
          <w:szCs w:val="24"/>
        </w:rPr>
        <w:t>方式确定一个参加评标的投标人，其他投标无效。</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采用综合评分法的，提供相同品牌产品</w:t>
      </w:r>
      <w:r>
        <w:rPr>
          <w:rFonts w:ascii="宋体" w:eastAsia="宋体" w:hAnsi="宋体" w:hint="eastAsia"/>
          <w:color w:val="000000"/>
          <w:sz w:val="24"/>
          <w:szCs w:val="24"/>
        </w:rPr>
        <w:t>（</w:t>
      </w:r>
      <w:r>
        <w:rPr>
          <w:rFonts w:ascii="宋体" w:eastAsia="宋体" w:hAnsi="宋体"/>
          <w:color w:val="000000"/>
          <w:sz w:val="24"/>
          <w:szCs w:val="24"/>
        </w:rPr>
        <w:t>非单一产品采购项目，多家投标人提供的核心产品品牌相同</w:t>
      </w:r>
      <w:r>
        <w:rPr>
          <w:rFonts w:ascii="宋体" w:eastAsia="宋体" w:hAnsi="宋体" w:hint="eastAsia"/>
          <w:color w:val="000000"/>
          <w:sz w:val="24"/>
          <w:szCs w:val="24"/>
        </w:rPr>
        <w:t>）</w:t>
      </w:r>
      <w:r>
        <w:rPr>
          <w:rFonts w:ascii="宋体" w:eastAsia="宋体" w:hAnsi="宋体"/>
          <w:color w:val="000000"/>
          <w:sz w:val="24"/>
          <w:szCs w:val="24"/>
        </w:rPr>
        <w:t>且通过资格审查、符合性审查的不同投标人参加同一合同项下投标的，</w:t>
      </w:r>
      <w:r>
        <w:rPr>
          <w:rFonts w:ascii="宋体" w:eastAsia="宋体" w:hAnsi="宋体"/>
          <w:color w:val="000000"/>
          <w:sz w:val="24"/>
          <w:szCs w:val="24"/>
        </w:rPr>
        <w:t>按一家投标人计算，评审后得分最高的同品牌投标人作为中标候选人推荐；评审得分相同的，</w:t>
      </w:r>
      <w:r>
        <w:rPr>
          <w:rFonts w:ascii="宋体" w:eastAsia="宋体" w:hAnsi="宋体" w:hint="eastAsia"/>
          <w:color w:val="000000"/>
          <w:sz w:val="24"/>
          <w:szCs w:val="24"/>
        </w:rPr>
        <w:t>由采购人或者采购人委托评标委员会</w:t>
      </w:r>
      <w:r>
        <w:rPr>
          <w:rFonts w:ascii="宋体" w:eastAsia="宋体" w:hAnsi="宋体"/>
          <w:color w:val="000000"/>
          <w:sz w:val="24"/>
          <w:szCs w:val="24"/>
        </w:rPr>
        <w:t>采取随机抽取方式确定</w:t>
      </w:r>
      <w:r>
        <w:rPr>
          <w:rFonts w:ascii="宋体" w:eastAsia="宋体" w:hAnsi="宋体" w:hint="eastAsia"/>
          <w:color w:val="000000"/>
          <w:sz w:val="24"/>
          <w:szCs w:val="24"/>
        </w:rPr>
        <w:t>一个投标人获得中标人推荐资格</w:t>
      </w:r>
      <w:r>
        <w:rPr>
          <w:rFonts w:ascii="宋体" w:eastAsia="宋体" w:hAnsi="宋体"/>
          <w:color w:val="000000"/>
          <w:sz w:val="24"/>
          <w:szCs w:val="24"/>
        </w:rPr>
        <w:t>，其他同品牌投标人不作为中标候选人。</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4</w:t>
      </w:r>
      <w:r>
        <w:rPr>
          <w:rFonts w:ascii="宋体" w:eastAsia="宋体" w:hAnsi="宋体" w:hint="eastAsia"/>
          <w:color w:val="000000"/>
          <w:sz w:val="24"/>
          <w:szCs w:val="24"/>
        </w:rPr>
        <w:t>）关于强制性产品认证</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）如投标人所投产</w:t>
      </w:r>
      <w:proofErr w:type="gramStart"/>
      <w:r>
        <w:rPr>
          <w:rFonts w:ascii="宋体" w:eastAsia="宋体" w:hAnsi="宋体" w:hint="eastAsia"/>
          <w:color w:val="000000"/>
          <w:sz w:val="24"/>
          <w:szCs w:val="24"/>
        </w:rPr>
        <w:t>品属于</w:t>
      </w:r>
      <w:proofErr w:type="gramEnd"/>
      <w:r>
        <w:rPr>
          <w:rFonts w:ascii="宋体" w:eastAsia="宋体" w:hAnsi="宋体" w:hint="eastAsia"/>
          <w:color w:val="000000"/>
          <w:sz w:val="24"/>
          <w:szCs w:val="24"/>
        </w:rPr>
        <w:t>“中国强制性产品认证”（</w:t>
      </w:r>
      <w:r>
        <w:rPr>
          <w:rFonts w:ascii="宋体" w:eastAsia="宋体" w:hAnsi="宋体" w:hint="eastAsia"/>
          <w:color w:val="000000"/>
          <w:sz w:val="24"/>
          <w:szCs w:val="24"/>
        </w:rPr>
        <w:t>3C</w:t>
      </w:r>
      <w:r>
        <w:rPr>
          <w:rFonts w:ascii="宋体" w:eastAsia="宋体" w:hAnsi="宋体" w:hint="eastAsia"/>
          <w:color w:val="000000"/>
          <w:sz w:val="24"/>
          <w:szCs w:val="24"/>
        </w:rPr>
        <w:t>认证）范围内</w:t>
      </w:r>
      <w:r>
        <w:rPr>
          <w:rFonts w:ascii="宋体" w:eastAsia="宋体" w:hAnsi="宋体" w:hint="eastAsia"/>
          <w:color w:val="000000"/>
          <w:sz w:val="24"/>
          <w:szCs w:val="24"/>
        </w:rPr>
        <w:t>,</w:t>
      </w:r>
      <w:r>
        <w:rPr>
          <w:rFonts w:ascii="宋体" w:eastAsia="宋体" w:hAnsi="宋体" w:hint="eastAsia"/>
          <w:color w:val="000000"/>
          <w:sz w:val="24"/>
          <w:szCs w:val="24"/>
        </w:rPr>
        <w:t>则必须承诺采用</w:t>
      </w:r>
      <w:r>
        <w:rPr>
          <w:rFonts w:ascii="宋体" w:eastAsia="宋体" w:hAnsi="宋体"/>
          <w:color w:val="000000"/>
          <w:sz w:val="24"/>
          <w:szCs w:val="24"/>
        </w:rPr>
        <w:t>《中华人民共和国实施强制性产品认证的产品目录》</w:t>
      </w:r>
      <w:r>
        <w:rPr>
          <w:rFonts w:ascii="宋体" w:eastAsia="宋体" w:hAnsi="宋体" w:hint="eastAsia"/>
          <w:color w:val="000000"/>
          <w:sz w:val="24"/>
          <w:szCs w:val="24"/>
        </w:rPr>
        <w:t>并在有效期内的产品，应在投标文件中提供“所投产品符合国家强制性要求承诺函”并加盖投标人公章，否则将承担其投标被视为非实质性响应投标的风险。</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投标人所投产品如被列入</w:t>
      </w:r>
      <w:r>
        <w:rPr>
          <w:rFonts w:ascii="宋体" w:eastAsia="宋体" w:hAnsi="宋体"/>
          <w:color w:val="000000"/>
          <w:sz w:val="24"/>
          <w:szCs w:val="24"/>
        </w:rPr>
        <w:t>《信息安全产品强制性认证目录》，</w:t>
      </w:r>
      <w:r>
        <w:rPr>
          <w:rFonts w:ascii="宋体" w:eastAsia="宋体" w:hAnsi="宋体" w:hint="eastAsia"/>
          <w:color w:val="000000"/>
          <w:sz w:val="24"/>
          <w:szCs w:val="24"/>
        </w:rPr>
        <w:t>则投标文件中应根据本项目招标文件“第二章</w:t>
      </w:r>
      <w:r>
        <w:rPr>
          <w:rFonts w:ascii="宋体" w:eastAsia="宋体" w:hAnsi="宋体" w:hint="eastAsia"/>
          <w:color w:val="000000"/>
          <w:sz w:val="24"/>
          <w:szCs w:val="24"/>
        </w:rPr>
        <w:t xml:space="preserve"> </w:t>
      </w:r>
      <w:r>
        <w:rPr>
          <w:rFonts w:ascii="宋体" w:eastAsia="宋体" w:hAnsi="宋体" w:hint="eastAsia"/>
          <w:color w:val="000000"/>
          <w:sz w:val="24"/>
          <w:szCs w:val="24"/>
        </w:rPr>
        <w:t>项目需求”</w:t>
      </w:r>
      <w:r>
        <w:rPr>
          <w:rFonts w:ascii="宋体" w:eastAsia="宋体" w:hAnsi="宋体"/>
          <w:color w:val="000000"/>
          <w:sz w:val="24"/>
          <w:szCs w:val="24"/>
        </w:rPr>
        <w:t>提供</w:t>
      </w:r>
      <w:r>
        <w:rPr>
          <w:rFonts w:ascii="宋体" w:eastAsia="宋体" w:hAnsi="宋体" w:hint="eastAsia"/>
          <w:color w:val="000000"/>
          <w:sz w:val="24"/>
          <w:szCs w:val="24"/>
        </w:rPr>
        <w:t>：</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中国信息安全认证中心官网（</w:t>
      </w:r>
      <w:r>
        <w:rPr>
          <w:rFonts w:ascii="宋体" w:eastAsia="宋体" w:hAnsi="宋体"/>
          <w:color w:val="000000"/>
          <w:sz w:val="24"/>
          <w:szCs w:val="24"/>
        </w:rPr>
        <w:t>http://www.isccc.gov.cn/index.shtml</w:t>
      </w:r>
      <w:r>
        <w:rPr>
          <w:rFonts w:ascii="宋体" w:eastAsia="宋体" w:hAnsi="宋体" w:hint="eastAsia"/>
          <w:color w:val="000000"/>
          <w:sz w:val="24"/>
          <w:szCs w:val="24"/>
        </w:rPr>
        <w:t>）产品查询结果截图并加盖投标人公章或中国信息安全认证中心颁发的《中国国家信息安全产品认证证书》加盖投标人公章的原件扫描件（或图片）。</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5</w:t>
      </w:r>
      <w:r>
        <w:rPr>
          <w:rFonts w:ascii="宋体" w:eastAsia="宋体" w:hAnsi="宋体" w:hint="eastAsia"/>
          <w:color w:val="000000"/>
          <w:sz w:val="24"/>
          <w:szCs w:val="24"/>
        </w:rPr>
        <w:t>）投标无效情形</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）符合性审查资料未按招标文件要求签署、盖章的；</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）有下列情形之一的，视为投标人串通投标，其投标无效：</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lastRenderedPageBreak/>
        <w:t>a.</w:t>
      </w:r>
      <w:r>
        <w:rPr>
          <w:rFonts w:ascii="宋体" w:eastAsia="宋体" w:hAnsi="宋体" w:hint="eastAsia"/>
          <w:color w:val="000000"/>
          <w:sz w:val="24"/>
          <w:szCs w:val="24"/>
        </w:rPr>
        <w:t>不同投标人的投标文件由同一单位或者个人编制；</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b.</w:t>
      </w:r>
      <w:r>
        <w:rPr>
          <w:rFonts w:ascii="宋体" w:eastAsia="宋体" w:hAnsi="宋体" w:hint="eastAsia"/>
          <w:color w:val="000000"/>
          <w:sz w:val="24"/>
          <w:szCs w:val="24"/>
        </w:rPr>
        <w:t>不同投标人委托同一单位或者个人办理投标事宜；</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c.</w:t>
      </w:r>
      <w:r>
        <w:rPr>
          <w:rFonts w:ascii="宋体" w:eastAsia="宋体" w:hAnsi="宋体" w:hint="eastAsia"/>
          <w:color w:val="000000"/>
          <w:sz w:val="24"/>
          <w:szCs w:val="24"/>
        </w:rPr>
        <w:t>不同投标人的投标文件载明的项目管理成员或者联系人员为同一人；</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d.</w:t>
      </w:r>
      <w:r>
        <w:rPr>
          <w:rFonts w:ascii="宋体" w:eastAsia="宋体" w:hAnsi="宋体" w:hint="eastAsia"/>
          <w:color w:val="000000"/>
          <w:sz w:val="24"/>
          <w:szCs w:val="24"/>
        </w:rPr>
        <w:t>不同投标人的投标文件异常一致或者投标报价呈规律性差</w:t>
      </w:r>
      <w:r>
        <w:rPr>
          <w:rFonts w:ascii="宋体" w:eastAsia="宋体" w:hAnsi="宋体" w:hint="eastAsia"/>
          <w:color w:val="000000"/>
          <w:sz w:val="24"/>
          <w:szCs w:val="24"/>
        </w:rPr>
        <w:t>异；</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e.</w:t>
      </w:r>
      <w:r>
        <w:rPr>
          <w:rFonts w:ascii="宋体" w:eastAsia="宋体" w:hAnsi="宋体" w:hint="eastAsia"/>
          <w:color w:val="000000"/>
          <w:sz w:val="24"/>
          <w:szCs w:val="24"/>
        </w:rPr>
        <w:t>不同投标人的投标文件相互混装；</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f.</w:t>
      </w:r>
      <w:r>
        <w:rPr>
          <w:rFonts w:ascii="宋体" w:eastAsia="宋体" w:hAnsi="宋体" w:hint="eastAsia"/>
          <w:color w:val="000000"/>
          <w:sz w:val="24"/>
          <w:szCs w:val="24"/>
        </w:rPr>
        <w:t>不同投标人电子投标文件制作硬件特征码</w:t>
      </w:r>
      <w:r>
        <w:rPr>
          <w:rFonts w:ascii="宋体" w:eastAsia="宋体" w:hAnsi="宋体" w:hint="eastAsia"/>
          <w:color w:val="000000"/>
          <w:sz w:val="24"/>
          <w:szCs w:val="24"/>
        </w:rPr>
        <w:t>(</w:t>
      </w:r>
      <w:r>
        <w:rPr>
          <w:rFonts w:ascii="宋体" w:eastAsia="宋体" w:hAnsi="宋体" w:hint="eastAsia"/>
          <w:color w:val="000000"/>
          <w:sz w:val="24"/>
          <w:szCs w:val="24"/>
        </w:rPr>
        <w:t>网卡</w:t>
      </w:r>
      <w:r>
        <w:rPr>
          <w:rFonts w:ascii="宋体" w:eastAsia="宋体" w:hAnsi="宋体" w:hint="eastAsia"/>
          <w:color w:val="000000"/>
          <w:sz w:val="24"/>
          <w:szCs w:val="24"/>
        </w:rPr>
        <w:t>MAC</w:t>
      </w:r>
      <w:r>
        <w:rPr>
          <w:rFonts w:ascii="宋体" w:eastAsia="宋体" w:hAnsi="宋体" w:hint="eastAsia"/>
          <w:color w:val="000000"/>
          <w:sz w:val="24"/>
          <w:szCs w:val="24"/>
        </w:rPr>
        <w:t>地址、</w:t>
      </w:r>
      <w:r>
        <w:rPr>
          <w:rFonts w:ascii="宋体" w:eastAsia="宋体" w:hAnsi="宋体" w:hint="eastAsia"/>
          <w:color w:val="000000"/>
          <w:sz w:val="24"/>
          <w:szCs w:val="24"/>
        </w:rPr>
        <w:t>CPU</w:t>
      </w:r>
      <w:r>
        <w:rPr>
          <w:rFonts w:ascii="宋体" w:eastAsia="宋体" w:hAnsi="宋体" w:hint="eastAsia"/>
          <w:color w:val="000000"/>
          <w:sz w:val="24"/>
          <w:szCs w:val="24"/>
        </w:rPr>
        <w:t>序号、硬盘序列号等</w:t>
      </w:r>
      <w:r>
        <w:rPr>
          <w:rFonts w:ascii="宋体" w:eastAsia="宋体" w:hAnsi="宋体" w:hint="eastAsia"/>
          <w:color w:val="000000"/>
          <w:sz w:val="24"/>
          <w:szCs w:val="24"/>
        </w:rPr>
        <w:t>)</w:t>
      </w:r>
      <w:r>
        <w:rPr>
          <w:rFonts w:ascii="宋体" w:eastAsia="宋体" w:hAnsi="宋体" w:hint="eastAsia"/>
          <w:color w:val="000000"/>
          <w:sz w:val="24"/>
          <w:szCs w:val="24"/>
        </w:rPr>
        <w:t>雷同时</w:t>
      </w:r>
      <w:r>
        <w:rPr>
          <w:rFonts w:ascii="宋体" w:eastAsia="宋体" w:hAnsi="宋体" w:hint="eastAsia"/>
          <w:color w:val="000000"/>
          <w:sz w:val="24"/>
          <w:szCs w:val="24"/>
        </w:rPr>
        <w:t>,</w:t>
      </w:r>
      <w:r>
        <w:rPr>
          <w:rFonts w:ascii="宋体" w:eastAsia="宋体" w:hAnsi="宋体" w:hint="eastAsia"/>
          <w:color w:val="000000"/>
          <w:sz w:val="24"/>
          <w:szCs w:val="24"/>
        </w:rPr>
        <w:t>视为“不同投标人的投标文件由同一单位或者个人编制”或“不同投标人委托同一单位或者个人办理投标事宜”</w:t>
      </w:r>
      <w:r>
        <w:rPr>
          <w:rFonts w:ascii="宋体" w:eastAsia="宋体" w:hAnsi="宋体" w:hint="eastAsia"/>
          <w:color w:val="000000"/>
          <w:sz w:val="24"/>
          <w:szCs w:val="24"/>
        </w:rPr>
        <w:t>,</w:t>
      </w:r>
      <w:r>
        <w:rPr>
          <w:rFonts w:ascii="宋体" w:eastAsia="宋体" w:hAnsi="宋体" w:hint="eastAsia"/>
          <w:color w:val="000000"/>
          <w:sz w:val="24"/>
          <w:szCs w:val="24"/>
        </w:rPr>
        <w:t>其投标无效。评标专家应严格按照招标文件要求查看“硬件特征码”相关信息并进行评审</w:t>
      </w:r>
      <w:r>
        <w:rPr>
          <w:rFonts w:ascii="宋体" w:eastAsia="宋体" w:hAnsi="宋体" w:hint="eastAsia"/>
          <w:color w:val="000000"/>
          <w:sz w:val="24"/>
          <w:szCs w:val="24"/>
        </w:rPr>
        <w:t>,</w:t>
      </w:r>
      <w:r>
        <w:rPr>
          <w:rFonts w:ascii="宋体" w:eastAsia="宋体" w:hAnsi="宋体" w:hint="eastAsia"/>
          <w:color w:val="000000"/>
          <w:sz w:val="24"/>
          <w:szCs w:val="24"/>
        </w:rPr>
        <w:t>在评标报告中显示“不同投标人电子投标文件制作硬件特征码”是否雷同的分析及判定结果。</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4</w:t>
      </w:r>
      <w:r>
        <w:rPr>
          <w:rFonts w:ascii="宋体" w:eastAsia="宋体" w:hAnsi="宋体" w:hint="eastAsia"/>
          <w:color w:val="000000"/>
          <w:sz w:val="24"/>
          <w:szCs w:val="24"/>
        </w:rPr>
        <w:t>）评标委员会认为投标人的报价明显低于其他通过符合性审查投标人的报价，有可能影响产品质量或者不能诚信履约的，应当要</w:t>
      </w:r>
      <w:r>
        <w:rPr>
          <w:rFonts w:ascii="宋体" w:eastAsia="宋体" w:hAnsi="宋体" w:hint="eastAsia"/>
          <w:color w:val="000000"/>
          <w:sz w:val="24"/>
          <w:szCs w:val="24"/>
        </w:rPr>
        <w:t>求其在评标现场合理的时间内提供书面说明，必要时提交相关证明材料；投标人不能证明其报价合理性的，评标委员会应当将其作为无效投标处理。</w:t>
      </w:r>
    </w:p>
    <w:p w:rsidR="00664B7D" w:rsidRDefault="00A24994">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hint="eastAsia"/>
          <w:color w:val="000000"/>
          <w:sz w:val="24"/>
          <w:szCs w:val="24"/>
        </w:rPr>
        <w:t>）</w:t>
      </w:r>
      <w:r>
        <w:rPr>
          <w:rFonts w:ascii="宋体" w:eastAsia="宋体" w:hAnsi="宋体"/>
          <w:color w:val="000000"/>
          <w:sz w:val="24"/>
          <w:szCs w:val="24"/>
        </w:rPr>
        <w:t>法律、法规和招标文件规定的其他无效情形。</w:t>
      </w:r>
    </w:p>
    <w:p w:rsidR="00664B7D" w:rsidRDefault="00A24994">
      <w:pPr>
        <w:tabs>
          <w:tab w:val="left" w:pos="7095"/>
        </w:tabs>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6</w:t>
      </w:r>
      <w:r>
        <w:rPr>
          <w:rFonts w:ascii="宋体" w:hAnsi="宋体" w:cs="仿宋_GB2312" w:hint="eastAsia"/>
          <w:b/>
          <w:sz w:val="24"/>
          <w:szCs w:val="24"/>
          <w:lang w:val="zh-CN"/>
        </w:rPr>
        <w:t>）</w:t>
      </w:r>
      <w:r>
        <w:rPr>
          <w:rFonts w:ascii="宋体" w:eastAsia="宋体" w:hAnsi="宋体" w:hint="eastAsia"/>
          <w:b/>
          <w:color w:val="000000"/>
          <w:sz w:val="24"/>
          <w:szCs w:val="24"/>
        </w:rPr>
        <w:t>评标</w:t>
      </w:r>
      <w:r>
        <w:rPr>
          <w:rFonts w:ascii="宋体" w:hAnsi="宋体" w:cs="仿宋_GB2312" w:hint="eastAsia"/>
          <w:b/>
          <w:sz w:val="24"/>
          <w:szCs w:val="24"/>
          <w:lang w:val="zh-CN"/>
        </w:rPr>
        <w:t>标准</w:t>
      </w:r>
      <w:r>
        <w:rPr>
          <w:rFonts w:ascii="宋体" w:hAnsi="宋体" w:cs="仿宋_GB2312" w:hint="eastAsia"/>
          <w:b/>
          <w:sz w:val="24"/>
          <w:szCs w:val="24"/>
          <w:lang w:val="zh-CN"/>
        </w:rPr>
        <w:br/>
      </w:r>
    </w:p>
    <w:tbl>
      <w:tblPr>
        <w:tblpPr w:leftFromText="180" w:rightFromText="180" w:vertAnchor="text" w:horzAnchor="page" w:tblpX="1606" w:tblpY="452"/>
        <w:tblOverlap w:val="neve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237"/>
        <w:gridCol w:w="967"/>
      </w:tblGrid>
      <w:tr w:rsidR="00664B7D">
        <w:trPr>
          <w:trHeight w:val="900"/>
        </w:trPr>
        <w:tc>
          <w:tcPr>
            <w:tcW w:w="1762" w:type="dxa"/>
            <w:vAlign w:val="center"/>
          </w:tcPr>
          <w:p w:rsidR="00664B7D" w:rsidRDefault="00A24994">
            <w:pPr>
              <w:spacing w:line="360" w:lineRule="auto"/>
              <w:jc w:val="center"/>
              <w:rPr>
                <w:rFonts w:ascii="宋体" w:hAnsi="宋体"/>
                <w:sz w:val="24"/>
              </w:rPr>
            </w:pPr>
            <w:r>
              <w:rPr>
                <w:rFonts w:ascii="宋体" w:hAnsi="宋体" w:hint="eastAsia"/>
                <w:sz w:val="24"/>
              </w:rPr>
              <w:t>分值构成</w:t>
            </w:r>
          </w:p>
          <w:p w:rsidR="00664B7D" w:rsidRDefault="00A24994">
            <w:pPr>
              <w:spacing w:line="360" w:lineRule="auto"/>
              <w:jc w:val="center"/>
              <w:rPr>
                <w:rFonts w:ascii="宋体" w:hAnsi="宋体"/>
                <w:sz w:val="24"/>
              </w:rPr>
            </w:pPr>
            <w:r>
              <w:rPr>
                <w:rFonts w:ascii="宋体" w:hAnsi="宋体" w:hint="eastAsia"/>
                <w:sz w:val="24"/>
              </w:rPr>
              <w:t>(</w:t>
            </w:r>
            <w:r>
              <w:rPr>
                <w:rFonts w:ascii="宋体" w:hAnsi="宋体" w:hint="eastAsia"/>
                <w:sz w:val="24"/>
              </w:rPr>
              <w:t>总分</w:t>
            </w:r>
            <w:r>
              <w:rPr>
                <w:rFonts w:ascii="宋体" w:hAnsi="宋体" w:hint="eastAsia"/>
                <w:sz w:val="24"/>
              </w:rPr>
              <w:t>100</w:t>
            </w:r>
            <w:r>
              <w:rPr>
                <w:rFonts w:ascii="宋体" w:hAnsi="宋体" w:hint="eastAsia"/>
                <w:sz w:val="24"/>
              </w:rPr>
              <w:t>分</w:t>
            </w:r>
            <w:r>
              <w:rPr>
                <w:rFonts w:ascii="宋体" w:hAnsi="宋体" w:hint="eastAsia"/>
                <w:sz w:val="24"/>
              </w:rPr>
              <w:t>)</w:t>
            </w:r>
          </w:p>
        </w:tc>
        <w:tc>
          <w:tcPr>
            <w:tcW w:w="7204" w:type="dxa"/>
            <w:gridSpan w:val="2"/>
            <w:vAlign w:val="center"/>
          </w:tcPr>
          <w:p w:rsidR="00664B7D" w:rsidRDefault="00A24994">
            <w:pPr>
              <w:spacing w:line="360" w:lineRule="auto"/>
              <w:ind w:firstLineChars="200" w:firstLine="480"/>
              <w:rPr>
                <w:rFonts w:ascii="宋体" w:hAnsi="宋体"/>
                <w:sz w:val="24"/>
              </w:rPr>
            </w:pPr>
            <w:r>
              <w:rPr>
                <w:rFonts w:ascii="宋体" w:hAnsi="宋体" w:hint="eastAsia"/>
                <w:sz w:val="24"/>
              </w:rPr>
              <w:t>价格分值：</w:t>
            </w:r>
            <w:r>
              <w:rPr>
                <w:rFonts w:ascii="宋体" w:hAnsi="宋体" w:hint="eastAsia"/>
                <w:sz w:val="24"/>
                <w:u w:val="single"/>
              </w:rPr>
              <w:t>1</w:t>
            </w:r>
            <w:r>
              <w:rPr>
                <w:rFonts w:ascii="宋体" w:hAnsi="宋体" w:hint="eastAsia"/>
                <w:sz w:val="24"/>
                <w:u w:val="single"/>
              </w:rPr>
              <w:t>0</w:t>
            </w:r>
            <w:r>
              <w:rPr>
                <w:rFonts w:ascii="宋体" w:hAnsi="宋体" w:hint="eastAsia"/>
                <w:sz w:val="24"/>
              </w:rPr>
              <w:t>分</w:t>
            </w:r>
          </w:p>
          <w:p w:rsidR="00664B7D" w:rsidRDefault="00A24994">
            <w:pPr>
              <w:spacing w:line="360" w:lineRule="auto"/>
              <w:ind w:firstLineChars="200" w:firstLine="480"/>
              <w:rPr>
                <w:rFonts w:ascii="宋体" w:hAnsi="宋体"/>
                <w:sz w:val="24"/>
              </w:rPr>
            </w:pPr>
            <w:r>
              <w:rPr>
                <w:rFonts w:ascii="宋体" w:hAnsi="宋体" w:hint="eastAsia"/>
                <w:sz w:val="24"/>
              </w:rPr>
              <w:t>商务部分：</w:t>
            </w:r>
            <w:r>
              <w:rPr>
                <w:rFonts w:ascii="宋体" w:hAnsi="宋体" w:hint="eastAsia"/>
                <w:sz w:val="24"/>
                <w:u w:val="single"/>
              </w:rPr>
              <w:t>35</w:t>
            </w:r>
            <w:r>
              <w:rPr>
                <w:rFonts w:ascii="宋体" w:hAnsi="宋体" w:hint="eastAsia"/>
                <w:sz w:val="24"/>
              </w:rPr>
              <w:t>分</w:t>
            </w:r>
          </w:p>
          <w:p w:rsidR="00664B7D" w:rsidRDefault="00A24994">
            <w:pPr>
              <w:spacing w:line="360" w:lineRule="auto"/>
              <w:ind w:firstLineChars="200" w:firstLine="480"/>
              <w:rPr>
                <w:rFonts w:ascii="宋体" w:hAnsi="宋体"/>
                <w:sz w:val="24"/>
              </w:rPr>
            </w:pPr>
            <w:r>
              <w:rPr>
                <w:rFonts w:ascii="宋体" w:hAnsi="宋体" w:hint="eastAsia"/>
                <w:sz w:val="24"/>
              </w:rPr>
              <w:t>技术部分：</w:t>
            </w:r>
            <w:r>
              <w:rPr>
                <w:rFonts w:ascii="宋体" w:hAnsi="宋体" w:hint="eastAsia"/>
                <w:sz w:val="24"/>
                <w:u w:val="single"/>
              </w:rPr>
              <w:t>55</w:t>
            </w:r>
            <w:r>
              <w:rPr>
                <w:rFonts w:ascii="宋体" w:hAnsi="宋体" w:hint="eastAsia"/>
                <w:sz w:val="24"/>
              </w:rPr>
              <w:t>分</w:t>
            </w:r>
          </w:p>
        </w:tc>
      </w:tr>
      <w:tr w:rsidR="00664B7D">
        <w:trPr>
          <w:trHeight w:val="567"/>
        </w:trPr>
        <w:tc>
          <w:tcPr>
            <w:tcW w:w="8966" w:type="dxa"/>
            <w:gridSpan w:val="3"/>
            <w:tcBorders>
              <w:bottom w:val="single" w:sz="4" w:space="0" w:color="auto"/>
            </w:tcBorders>
            <w:vAlign w:val="center"/>
          </w:tcPr>
          <w:p w:rsidR="00664B7D" w:rsidRDefault="00A24994">
            <w:pPr>
              <w:jc w:val="center"/>
              <w:rPr>
                <w:rFonts w:ascii="宋体" w:hAnsi="宋体"/>
                <w:b/>
                <w:sz w:val="24"/>
              </w:rPr>
            </w:pPr>
            <w:r>
              <w:rPr>
                <w:rFonts w:ascii="宋体" w:hAnsi="宋体" w:hint="eastAsia"/>
                <w:b/>
                <w:sz w:val="24"/>
              </w:rPr>
              <w:t>价格部分（满分</w:t>
            </w:r>
            <w:r>
              <w:rPr>
                <w:rFonts w:ascii="宋体" w:hAnsi="宋体" w:hint="eastAsia"/>
                <w:b/>
                <w:sz w:val="24"/>
                <w:u w:val="single"/>
              </w:rPr>
              <w:t>1</w:t>
            </w:r>
            <w:r>
              <w:rPr>
                <w:rFonts w:ascii="宋体" w:hAnsi="宋体" w:hint="eastAsia"/>
                <w:b/>
                <w:sz w:val="24"/>
                <w:u w:val="single"/>
              </w:rPr>
              <w:t>0</w:t>
            </w:r>
            <w:r>
              <w:rPr>
                <w:rFonts w:ascii="宋体" w:hAnsi="宋体" w:hint="eastAsia"/>
                <w:b/>
                <w:sz w:val="24"/>
              </w:rPr>
              <w:t>分）</w:t>
            </w:r>
          </w:p>
        </w:tc>
      </w:tr>
      <w:tr w:rsidR="00664B7D">
        <w:trPr>
          <w:trHeight w:val="567"/>
        </w:trPr>
        <w:tc>
          <w:tcPr>
            <w:tcW w:w="1762" w:type="dxa"/>
            <w:tcBorders>
              <w:top w:val="single" w:sz="4" w:space="0" w:color="auto"/>
            </w:tcBorders>
            <w:vAlign w:val="center"/>
          </w:tcPr>
          <w:p w:rsidR="00664B7D" w:rsidRDefault="00A24994">
            <w:pPr>
              <w:jc w:val="center"/>
              <w:rPr>
                <w:rFonts w:ascii="宋体" w:hAnsi="宋体"/>
                <w:b/>
                <w:sz w:val="24"/>
              </w:rPr>
            </w:pPr>
            <w:r>
              <w:rPr>
                <w:rFonts w:ascii="宋体" w:hAnsi="宋体" w:hint="eastAsia"/>
                <w:b/>
                <w:sz w:val="24"/>
              </w:rPr>
              <w:t>评分因素</w:t>
            </w:r>
          </w:p>
        </w:tc>
        <w:tc>
          <w:tcPr>
            <w:tcW w:w="6237" w:type="dxa"/>
            <w:tcBorders>
              <w:top w:val="single" w:sz="4" w:space="0" w:color="auto"/>
            </w:tcBorders>
            <w:vAlign w:val="center"/>
          </w:tcPr>
          <w:p w:rsidR="00664B7D" w:rsidRDefault="00A24994">
            <w:pPr>
              <w:jc w:val="center"/>
              <w:rPr>
                <w:rFonts w:ascii="宋体" w:hAnsi="宋体"/>
                <w:b/>
                <w:sz w:val="24"/>
              </w:rPr>
            </w:pPr>
            <w:r>
              <w:rPr>
                <w:rFonts w:ascii="宋体" w:hAnsi="宋体" w:hint="eastAsia"/>
                <w:b/>
                <w:sz w:val="24"/>
              </w:rPr>
              <w:t>评标标准</w:t>
            </w:r>
          </w:p>
        </w:tc>
        <w:tc>
          <w:tcPr>
            <w:tcW w:w="967" w:type="dxa"/>
            <w:tcBorders>
              <w:top w:val="single" w:sz="4" w:space="0" w:color="auto"/>
            </w:tcBorders>
            <w:vAlign w:val="center"/>
          </w:tcPr>
          <w:p w:rsidR="00664B7D" w:rsidRDefault="00A24994">
            <w:pPr>
              <w:jc w:val="center"/>
              <w:rPr>
                <w:rFonts w:ascii="宋体" w:hAnsi="宋体"/>
                <w:b/>
                <w:sz w:val="24"/>
              </w:rPr>
            </w:pPr>
            <w:r>
              <w:rPr>
                <w:rFonts w:ascii="宋体" w:hAnsi="宋体" w:hint="eastAsia"/>
                <w:b/>
                <w:sz w:val="24"/>
              </w:rPr>
              <w:t>分值</w:t>
            </w:r>
          </w:p>
        </w:tc>
      </w:tr>
      <w:tr w:rsidR="00664B7D">
        <w:trPr>
          <w:trHeight w:val="1519"/>
        </w:trPr>
        <w:tc>
          <w:tcPr>
            <w:tcW w:w="1762" w:type="dxa"/>
            <w:tcBorders>
              <w:top w:val="single" w:sz="4" w:space="0" w:color="auto"/>
            </w:tcBorders>
            <w:vAlign w:val="center"/>
          </w:tcPr>
          <w:p w:rsidR="00664B7D" w:rsidRDefault="00A24994">
            <w:pPr>
              <w:spacing w:line="360" w:lineRule="auto"/>
              <w:jc w:val="center"/>
              <w:rPr>
                <w:rFonts w:ascii="宋体" w:hAnsi="宋体"/>
                <w:sz w:val="24"/>
              </w:rPr>
            </w:pPr>
            <w:r>
              <w:rPr>
                <w:rFonts w:ascii="宋体" w:hAnsi="宋体" w:hint="eastAsia"/>
                <w:sz w:val="24"/>
              </w:rPr>
              <w:t>投标报价</w:t>
            </w:r>
          </w:p>
          <w:p w:rsidR="00664B7D" w:rsidRDefault="00A24994">
            <w:pPr>
              <w:spacing w:line="360" w:lineRule="auto"/>
              <w:jc w:val="center"/>
              <w:rPr>
                <w:rFonts w:ascii="宋体" w:hAnsi="宋体"/>
                <w:sz w:val="24"/>
              </w:rPr>
            </w:pPr>
            <w:r>
              <w:rPr>
                <w:rFonts w:ascii="宋体" w:hAnsi="宋体" w:hint="eastAsia"/>
                <w:sz w:val="24"/>
              </w:rPr>
              <w:t>评分标准</w:t>
            </w:r>
          </w:p>
        </w:tc>
        <w:tc>
          <w:tcPr>
            <w:tcW w:w="6237" w:type="dxa"/>
            <w:tcBorders>
              <w:top w:val="single" w:sz="4" w:space="0" w:color="auto"/>
            </w:tcBorders>
            <w:vAlign w:val="center"/>
          </w:tcPr>
          <w:p w:rsidR="00664B7D" w:rsidRDefault="00A24994">
            <w:pPr>
              <w:spacing w:line="360" w:lineRule="auto"/>
              <w:rPr>
                <w:rFonts w:ascii="宋体" w:hAnsi="宋体"/>
                <w:sz w:val="24"/>
              </w:rPr>
            </w:pPr>
            <w:r>
              <w:rPr>
                <w:rFonts w:ascii="宋体" w:hAnsi="宋体" w:hint="eastAsia"/>
                <w:sz w:val="24"/>
              </w:rPr>
              <w:t>评标基准价：满足招标文件要求的有效投标报价中，最低的投标报价为评标基准价。</w:t>
            </w:r>
          </w:p>
          <w:p w:rsidR="00664B7D" w:rsidRDefault="00A24994">
            <w:pPr>
              <w:spacing w:line="360" w:lineRule="auto"/>
              <w:rPr>
                <w:rFonts w:ascii="宋体" w:hAnsi="宋体"/>
                <w:sz w:val="24"/>
              </w:rPr>
            </w:pPr>
            <w:r>
              <w:rPr>
                <w:rFonts w:ascii="宋体" w:hAnsi="宋体" w:hint="eastAsia"/>
                <w:sz w:val="24"/>
              </w:rPr>
              <w:t>投标报价得分</w:t>
            </w:r>
            <w:r>
              <w:rPr>
                <w:rFonts w:ascii="宋体" w:hAnsi="宋体" w:hint="eastAsia"/>
                <w:sz w:val="24"/>
              </w:rPr>
              <w:t>=</w:t>
            </w:r>
            <w:r>
              <w:rPr>
                <w:rFonts w:ascii="宋体" w:hAnsi="宋体" w:hint="eastAsia"/>
                <w:sz w:val="24"/>
              </w:rPr>
              <w:t>（评标基准价</w:t>
            </w:r>
            <w:r>
              <w:rPr>
                <w:rFonts w:ascii="宋体" w:hAnsi="宋体" w:hint="eastAsia"/>
                <w:sz w:val="24"/>
              </w:rPr>
              <w:t>/</w:t>
            </w:r>
            <w:r>
              <w:rPr>
                <w:rFonts w:ascii="宋体" w:hAnsi="宋体" w:hint="eastAsia"/>
                <w:sz w:val="24"/>
              </w:rPr>
              <w:t>投标报价）×</w:t>
            </w:r>
            <w:r>
              <w:rPr>
                <w:rFonts w:ascii="宋体" w:hAnsi="宋体" w:hint="eastAsia"/>
                <w:sz w:val="24"/>
                <w:u w:val="single"/>
              </w:rPr>
              <w:t>1</w:t>
            </w:r>
            <w:r>
              <w:rPr>
                <w:rFonts w:ascii="宋体" w:hAnsi="宋体" w:hint="eastAsia"/>
                <w:sz w:val="24"/>
                <w:u w:val="single"/>
              </w:rPr>
              <w:t>0</w:t>
            </w:r>
          </w:p>
        </w:tc>
        <w:tc>
          <w:tcPr>
            <w:tcW w:w="967" w:type="dxa"/>
            <w:tcBorders>
              <w:top w:val="single" w:sz="4" w:space="0" w:color="auto"/>
            </w:tcBorders>
            <w:vAlign w:val="center"/>
          </w:tcPr>
          <w:p w:rsidR="00664B7D" w:rsidRDefault="00A24994">
            <w:pPr>
              <w:jc w:val="center"/>
              <w:rPr>
                <w:rFonts w:ascii="宋体" w:hAnsi="宋体"/>
                <w:sz w:val="24"/>
              </w:rPr>
            </w:pPr>
            <w:r>
              <w:rPr>
                <w:rFonts w:ascii="宋体" w:hAnsi="宋体" w:hint="eastAsia"/>
                <w:sz w:val="24"/>
                <w:u w:val="single"/>
              </w:rPr>
              <w:t>1</w:t>
            </w:r>
            <w:r>
              <w:rPr>
                <w:rFonts w:ascii="宋体" w:hAnsi="宋体" w:hint="eastAsia"/>
                <w:sz w:val="24"/>
                <w:u w:val="single"/>
              </w:rPr>
              <w:t>0</w:t>
            </w:r>
            <w:r>
              <w:rPr>
                <w:rFonts w:ascii="宋体" w:hAnsi="宋体" w:hint="eastAsia"/>
                <w:sz w:val="24"/>
              </w:rPr>
              <w:t>分</w:t>
            </w:r>
          </w:p>
        </w:tc>
      </w:tr>
      <w:tr w:rsidR="00664B7D">
        <w:trPr>
          <w:trHeight w:val="567"/>
        </w:trPr>
        <w:tc>
          <w:tcPr>
            <w:tcW w:w="8966" w:type="dxa"/>
            <w:gridSpan w:val="3"/>
            <w:vAlign w:val="center"/>
          </w:tcPr>
          <w:p w:rsidR="00664B7D" w:rsidRDefault="00A24994">
            <w:pPr>
              <w:jc w:val="center"/>
              <w:rPr>
                <w:rFonts w:ascii="宋体" w:hAnsi="宋体"/>
                <w:b/>
                <w:sz w:val="24"/>
              </w:rPr>
            </w:pPr>
            <w:r>
              <w:rPr>
                <w:rFonts w:ascii="宋体" w:hAnsi="宋体" w:hint="eastAsia"/>
                <w:b/>
                <w:sz w:val="24"/>
              </w:rPr>
              <w:t>商务部分（满分</w:t>
            </w:r>
            <w:r>
              <w:rPr>
                <w:rFonts w:ascii="宋体" w:hAnsi="宋体" w:hint="eastAsia"/>
                <w:b/>
                <w:sz w:val="24"/>
                <w:u w:val="single"/>
              </w:rPr>
              <w:t>35</w:t>
            </w:r>
            <w:r>
              <w:rPr>
                <w:rFonts w:ascii="宋体" w:hAnsi="宋体" w:hint="eastAsia"/>
                <w:b/>
                <w:sz w:val="24"/>
              </w:rPr>
              <w:t>分）</w:t>
            </w:r>
          </w:p>
        </w:tc>
      </w:tr>
      <w:tr w:rsidR="00664B7D">
        <w:trPr>
          <w:trHeight w:val="567"/>
        </w:trPr>
        <w:tc>
          <w:tcPr>
            <w:tcW w:w="1762" w:type="dxa"/>
            <w:tcBorders>
              <w:bottom w:val="single" w:sz="4" w:space="0" w:color="auto"/>
            </w:tcBorders>
            <w:vAlign w:val="center"/>
          </w:tcPr>
          <w:p w:rsidR="00664B7D" w:rsidRDefault="00A24994">
            <w:pPr>
              <w:jc w:val="center"/>
              <w:rPr>
                <w:rFonts w:ascii="宋体" w:hAnsi="宋体"/>
                <w:b/>
                <w:sz w:val="24"/>
              </w:rPr>
            </w:pPr>
            <w:r>
              <w:rPr>
                <w:rFonts w:ascii="宋体" w:hAnsi="宋体" w:hint="eastAsia"/>
                <w:b/>
                <w:sz w:val="24"/>
              </w:rPr>
              <w:lastRenderedPageBreak/>
              <w:t>评分因素</w:t>
            </w:r>
          </w:p>
        </w:tc>
        <w:tc>
          <w:tcPr>
            <w:tcW w:w="6237" w:type="dxa"/>
            <w:vAlign w:val="center"/>
          </w:tcPr>
          <w:p w:rsidR="00664B7D" w:rsidRDefault="00A24994">
            <w:pPr>
              <w:jc w:val="center"/>
              <w:rPr>
                <w:rFonts w:ascii="宋体" w:hAnsi="宋体"/>
                <w:b/>
                <w:sz w:val="24"/>
              </w:rPr>
            </w:pPr>
            <w:r>
              <w:rPr>
                <w:rFonts w:ascii="宋体" w:hAnsi="宋体" w:hint="eastAsia"/>
                <w:b/>
                <w:sz w:val="24"/>
              </w:rPr>
              <w:t>评标标准</w:t>
            </w:r>
          </w:p>
        </w:tc>
        <w:tc>
          <w:tcPr>
            <w:tcW w:w="967" w:type="dxa"/>
            <w:vAlign w:val="center"/>
          </w:tcPr>
          <w:p w:rsidR="00664B7D" w:rsidRDefault="00A24994">
            <w:pPr>
              <w:jc w:val="center"/>
              <w:rPr>
                <w:rFonts w:ascii="宋体" w:hAnsi="宋体"/>
                <w:b/>
                <w:sz w:val="24"/>
              </w:rPr>
            </w:pPr>
            <w:r>
              <w:rPr>
                <w:rFonts w:ascii="宋体" w:hAnsi="宋体" w:hint="eastAsia"/>
                <w:b/>
                <w:sz w:val="24"/>
              </w:rPr>
              <w:t>分值</w:t>
            </w:r>
          </w:p>
        </w:tc>
      </w:tr>
      <w:tr w:rsidR="00664B7D">
        <w:trPr>
          <w:trHeight w:val="567"/>
        </w:trPr>
        <w:tc>
          <w:tcPr>
            <w:tcW w:w="1762" w:type="dxa"/>
            <w:vAlign w:val="center"/>
          </w:tcPr>
          <w:p w:rsidR="00664B7D" w:rsidRDefault="00A24994">
            <w:pPr>
              <w:spacing w:line="360" w:lineRule="exact"/>
              <w:jc w:val="center"/>
              <w:rPr>
                <w:rFonts w:ascii="仿宋" w:eastAsia="仿宋" w:hAnsi="仿宋"/>
                <w:sz w:val="28"/>
                <w:szCs w:val="28"/>
              </w:rPr>
            </w:pPr>
            <w:r>
              <w:rPr>
                <w:rFonts w:ascii="宋体" w:hAnsi="宋体" w:hint="eastAsia"/>
                <w:sz w:val="24"/>
              </w:rPr>
              <w:t>企业业绩</w:t>
            </w:r>
          </w:p>
        </w:tc>
        <w:tc>
          <w:tcPr>
            <w:tcW w:w="6237" w:type="dxa"/>
            <w:vAlign w:val="center"/>
          </w:tcPr>
          <w:p w:rsidR="00664B7D" w:rsidRDefault="00A24994">
            <w:pPr>
              <w:spacing w:line="360" w:lineRule="auto"/>
              <w:rPr>
                <w:rFonts w:ascii="宋体" w:hAnsi="宋体"/>
                <w:sz w:val="24"/>
              </w:rPr>
            </w:pPr>
            <w:r>
              <w:rPr>
                <w:rFonts w:ascii="宋体" w:hAnsi="宋体" w:hint="eastAsia"/>
                <w:sz w:val="24"/>
              </w:rPr>
              <w:t>投标人</w:t>
            </w:r>
            <w:r>
              <w:rPr>
                <w:rFonts w:ascii="宋体" w:hAnsi="宋体" w:hint="eastAsia"/>
                <w:sz w:val="24"/>
              </w:rPr>
              <w:t>201</w:t>
            </w:r>
            <w:r>
              <w:rPr>
                <w:rFonts w:ascii="宋体" w:hAnsi="宋体" w:hint="eastAsia"/>
                <w:sz w:val="24"/>
              </w:rPr>
              <w:t>6</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日以来承担过类似项目的相关业绩，每供一份合同得</w:t>
            </w:r>
            <w:r>
              <w:rPr>
                <w:rFonts w:ascii="宋体" w:hAnsi="宋体" w:hint="eastAsia"/>
                <w:sz w:val="24"/>
              </w:rPr>
              <w:t>5</w:t>
            </w:r>
            <w:r>
              <w:rPr>
                <w:rFonts w:ascii="宋体" w:hAnsi="宋体" w:hint="eastAsia"/>
                <w:sz w:val="24"/>
              </w:rPr>
              <w:t>分，满分</w:t>
            </w:r>
            <w:r>
              <w:rPr>
                <w:rFonts w:ascii="宋体" w:hAnsi="宋体" w:hint="eastAsia"/>
                <w:sz w:val="24"/>
              </w:rPr>
              <w:t>1</w:t>
            </w:r>
            <w:r>
              <w:rPr>
                <w:rFonts w:ascii="宋体" w:hAnsi="宋体" w:hint="eastAsia"/>
                <w:sz w:val="24"/>
              </w:rPr>
              <w:t>5</w:t>
            </w:r>
            <w:r>
              <w:rPr>
                <w:rFonts w:ascii="宋体" w:hAnsi="宋体" w:hint="eastAsia"/>
                <w:sz w:val="24"/>
              </w:rPr>
              <w:t>分。</w:t>
            </w:r>
          </w:p>
          <w:p w:rsidR="00664B7D" w:rsidRDefault="00A24994">
            <w:pPr>
              <w:spacing w:line="360" w:lineRule="auto"/>
              <w:rPr>
                <w:rFonts w:ascii="仿宋" w:eastAsia="仿宋" w:hAnsi="仿宋"/>
                <w:b/>
                <w:sz w:val="24"/>
              </w:rPr>
            </w:pPr>
            <w:r>
              <w:rPr>
                <w:rFonts w:ascii="宋体" w:hAnsi="宋体" w:hint="eastAsia"/>
                <w:b/>
                <w:sz w:val="24"/>
              </w:rPr>
              <w:t>注：投标人须提供中标通知书和合同协议书（类似业绩指土地集约利用评价业绩）</w:t>
            </w:r>
          </w:p>
        </w:tc>
        <w:tc>
          <w:tcPr>
            <w:tcW w:w="967" w:type="dxa"/>
            <w:vAlign w:val="center"/>
          </w:tcPr>
          <w:p w:rsidR="00664B7D" w:rsidRDefault="00A24994">
            <w:pPr>
              <w:jc w:val="center"/>
              <w:rPr>
                <w:rFonts w:ascii="仿宋" w:eastAsia="仿宋" w:hAnsi="仿宋"/>
                <w:sz w:val="28"/>
                <w:szCs w:val="28"/>
              </w:rPr>
            </w:pPr>
            <w:r>
              <w:rPr>
                <w:rFonts w:ascii="仿宋" w:eastAsia="仿宋" w:hAnsi="仿宋" w:hint="eastAsia"/>
                <w:sz w:val="24"/>
              </w:rPr>
              <w:t>1</w:t>
            </w:r>
            <w:r>
              <w:rPr>
                <w:rFonts w:ascii="仿宋" w:eastAsia="仿宋" w:hAnsi="仿宋" w:hint="eastAsia"/>
                <w:sz w:val="24"/>
              </w:rPr>
              <w:t>5</w:t>
            </w:r>
            <w:r>
              <w:rPr>
                <w:rFonts w:ascii="仿宋" w:eastAsia="仿宋" w:hAnsi="仿宋" w:hint="eastAsia"/>
                <w:sz w:val="24"/>
              </w:rPr>
              <w:t>分</w:t>
            </w:r>
          </w:p>
        </w:tc>
      </w:tr>
      <w:tr w:rsidR="00664B7D">
        <w:trPr>
          <w:trHeight w:val="1273"/>
        </w:trPr>
        <w:tc>
          <w:tcPr>
            <w:tcW w:w="1762" w:type="dxa"/>
            <w:vAlign w:val="center"/>
          </w:tcPr>
          <w:p w:rsidR="00664B7D" w:rsidRDefault="00A24994">
            <w:pPr>
              <w:spacing w:line="360" w:lineRule="exact"/>
              <w:jc w:val="center"/>
              <w:rPr>
                <w:rFonts w:ascii="宋体" w:hAnsi="宋体"/>
                <w:sz w:val="24"/>
              </w:rPr>
            </w:pPr>
            <w:r>
              <w:rPr>
                <w:rFonts w:ascii="宋体" w:hAnsi="宋体" w:hint="eastAsia"/>
                <w:sz w:val="24"/>
              </w:rPr>
              <w:t>企业实力</w:t>
            </w:r>
          </w:p>
        </w:tc>
        <w:tc>
          <w:tcPr>
            <w:tcW w:w="6237" w:type="dxa"/>
            <w:vAlign w:val="center"/>
          </w:tcPr>
          <w:p w:rsidR="00664B7D" w:rsidRDefault="00A24994">
            <w:pPr>
              <w:spacing w:line="360" w:lineRule="auto"/>
              <w:rPr>
                <w:rFonts w:ascii="宋体" w:hAnsi="宋体"/>
                <w:sz w:val="24"/>
              </w:rPr>
            </w:pPr>
            <w:r>
              <w:rPr>
                <w:rFonts w:ascii="宋体" w:hAnsi="宋体" w:hint="eastAsia"/>
                <w:sz w:val="24"/>
              </w:rPr>
              <w:t>1</w:t>
            </w:r>
            <w:r>
              <w:rPr>
                <w:rFonts w:ascii="宋体" w:hAnsi="宋体" w:hint="eastAsia"/>
                <w:sz w:val="24"/>
              </w:rPr>
              <w:t>、投标人提供质量管理体系认证得</w:t>
            </w:r>
            <w:r>
              <w:rPr>
                <w:rFonts w:ascii="宋体" w:hAnsi="宋体" w:hint="eastAsia"/>
                <w:sz w:val="24"/>
              </w:rPr>
              <w:t>3</w:t>
            </w:r>
            <w:r>
              <w:rPr>
                <w:rFonts w:ascii="宋体" w:hAnsi="宋体" w:hint="eastAsia"/>
                <w:sz w:val="24"/>
              </w:rPr>
              <w:t>分、环境管理体系认证得</w:t>
            </w:r>
            <w:r>
              <w:rPr>
                <w:rFonts w:ascii="宋体" w:hAnsi="宋体" w:hint="eastAsia"/>
                <w:sz w:val="24"/>
              </w:rPr>
              <w:t>2</w:t>
            </w:r>
            <w:r>
              <w:rPr>
                <w:rFonts w:ascii="宋体" w:hAnsi="宋体" w:hint="eastAsia"/>
                <w:sz w:val="24"/>
              </w:rPr>
              <w:t>分、职业健康安全管理体系认证得</w:t>
            </w:r>
            <w:r>
              <w:rPr>
                <w:rFonts w:ascii="宋体" w:hAnsi="宋体" w:hint="eastAsia"/>
                <w:sz w:val="24"/>
              </w:rPr>
              <w:t>2</w:t>
            </w:r>
            <w:r>
              <w:rPr>
                <w:rFonts w:ascii="宋体" w:hAnsi="宋体" w:hint="eastAsia"/>
                <w:sz w:val="24"/>
              </w:rPr>
              <w:t>分。不提供不得分。</w:t>
            </w:r>
          </w:p>
          <w:p w:rsidR="00664B7D" w:rsidRDefault="00A24994">
            <w:pPr>
              <w:spacing w:line="360" w:lineRule="auto"/>
              <w:rPr>
                <w:rFonts w:ascii="宋体" w:hAnsi="宋体"/>
                <w:sz w:val="24"/>
              </w:rPr>
            </w:pPr>
            <w:r>
              <w:rPr>
                <w:rFonts w:ascii="宋体" w:hAnsi="宋体" w:hint="eastAsia"/>
                <w:sz w:val="24"/>
              </w:rPr>
              <w:t>2</w:t>
            </w:r>
            <w:r>
              <w:rPr>
                <w:rFonts w:ascii="宋体" w:hAnsi="宋体" w:hint="eastAsia"/>
                <w:sz w:val="24"/>
              </w:rPr>
              <w:t>、投标人提供</w:t>
            </w:r>
            <w:r>
              <w:rPr>
                <w:rFonts w:ascii="宋体" w:hAnsi="宋体" w:hint="eastAsia"/>
                <w:sz w:val="24"/>
              </w:rPr>
              <w:t>AAA</w:t>
            </w:r>
            <w:r>
              <w:rPr>
                <w:rFonts w:ascii="宋体" w:hAnsi="宋体" w:hint="eastAsia"/>
                <w:sz w:val="24"/>
              </w:rPr>
              <w:t>级信用等级证书的得</w:t>
            </w:r>
            <w:r>
              <w:rPr>
                <w:rFonts w:ascii="宋体" w:hAnsi="宋体" w:hint="eastAsia"/>
                <w:sz w:val="24"/>
              </w:rPr>
              <w:t>5</w:t>
            </w:r>
            <w:r>
              <w:rPr>
                <w:rFonts w:ascii="宋体" w:hAnsi="宋体" w:hint="eastAsia"/>
                <w:sz w:val="24"/>
              </w:rPr>
              <w:t>分，提供</w:t>
            </w:r>
            <w:r>
              <w:rPr>
                <w:rFonts w:ascii="宋体" w:hAnsi="宋体" w:hint="eastAsia"/>
                <w:sz w:val="24"/>
              </w:rPr>
              <w:t>AA</w:t>
            </w:r>
            <w:r>
              <w:rPr>
                <w:rFonts w:ascii="宋体" w:hAnsi="宋体" w:hint="eastAsia"/>
                <w:sz w:val="24"/>
              </w:rPr>
              <w:t>级信用等级证书的得</w:t>
            </w:r>
            <w:r>
              <w:rPr>
                <w:rFonts w:ascii="宋体" w:hAnsi="宋体" w:hint="eastAsia"/>
                <w:sz w:val="24"/>
              </w:rPr>
              <w:t>3</w:t>
            </w:r>
            <w:r>
              <w:rPr>
                <w:rFonts w:ascii="宋体" w:hAnsi="宋体" w:hint="eastAsia"/>
                <w:sz w:val="24"/>
              </w:rPr>
              <w:t>分，提供</w:t>
            </w:r>
            <w:r>
              <w:rPr>
                <w:rFonts w:ascii="宋体" w:hAnsi="宋体" w:hint="eastAsia"/>
                <w:sz w:val="24"/>
              </w:rPr>
              <w:t>A</w:t>
            </w:r>
            <w:r>
              <w:rPr>
                <w:rFonts w:ascii="宋体" w:hAnsi="宋体" w:hint="eastAsia"/>
                <w:sz w:val="24"/>
              </w:rPr>
              <w:t>级信用等级证书的得</w:t>
            </w:r>
            <w:r>
              <w:rPr>
                <w:rFonts w:ascii="宋体" w:hAnsi="宋体" w:hint="eastAsia"/>
                <w:sz w:val="24"/>
              </w:rPr>
              <w:t>2</w:t>
            </w:r>
            <w:r>
              <w:rPr>
                <w:rFonts w:ascii="宋体" w:hAnsi="宋体" w:hint="eastAsia"/>
                <w:sz w:val="24"/>
              </w:rPr>
              <w:t>分。不提供不得分。</w:t>
            </w:r>
          </w:p>
          <w:p w:rsidR="00664B7D" w:rsidRDefault="00A24994">
            <w:pPr>
              <w:spacing w:line="360" w:lineRule="auto"/>
              <w:rPr>
                <w:rFonts w:eastAsia="宋体"/>
              </w:rPr>
            </w:pPr>
            <w:r>
              <w:rPr>
                <w:rFonts w:ascii="宋体" w:hAnsi="宋体" w:hint="eastAsia"/>
                <w:sz w:val="24"/>
              </w:rPr>
              <w:t>3</w:t>
            </w:r>
            <w:r>
              <w:rPr>
                <w:rFonts w:ascii="宋体" w:hAnsi="宋体" w:hint="eastAsia"/>
                <w:sz w:val="24"/>
              </w:rPr>
              <w:t>、投标人自</w:t>
            </w:r>
            <w:r>
              <w:rPr>
                <w:rFonts w:ascii="宋体" w:hAnsi="宋体" w:hint="eastAsia"/>
                <w:sz w:val="24"/>
              </w:rPr>
              <w:t>2016</w:t>
            </w:r>
            <w:r>
              <w:rPr>
                <w:rFonts w:ascii="宋体" w:hAnsi="宋体" w:hint="eastAsia"/>
                <w:sz w:val="24"/>
              </w:rPr>
              <w:t>年以来（以获奖年度为准），获得省级及以上主管部门荣誉的每项得</w:t>
            </w:r>
            <w:r>
              <w:rPr>
                <w:rFonts w:ascii="宋体" w:hAnsi="宋体" w:hint="eastAsia"/>
                <w:sz w:val="24"/>
              </w:rPr>
              <w:t>2</w:t>
            </w:r>
            <w:r>
              <w:rPr>
                <w:rFonts w:ascii="宋体" w:hAnsi="宋体" w:hint="eastAsia"/>
                <w:sz w:val="24"/>
              </w:rPr>
              <w:t>分，最高得</w:t>
            </w:r>
            <w:r>
              <w:rPr>
                <w:rFonts w:ascii="宋体" w:hAnsi="宋体" w:hint="eastAsia"/>
                <w:sz w:val="24"/>
              </w:rPr>
              <w:t>8</w:t>
            </w:r>
            <w:r>
              <w:rPr>
                <w:rFonts w:ascii="宋体" w:hAnsi="宋体" w:hint="eastAsia"/>
                <w:sz w:val="24"/>
              </w:rPr>
              <w:t>分。</w:t>
            </w:r>
          </w:p>
        </w:tc>
        <w:tc>
          <w:tcPr>
            <w:tcW w:w="967" w:type="dxa"/>
            <w:vAlign w:val="center"/>
          </w:tcPr>
          <w:p w:rsidR="00664B7D" w:rsidRDefault="00A24994">
            <w:pPr>
              <w:jc w:val="center"/>
              <w:rPr>
                <w:rFonts w:ascii="仿宋" w:eastAsia="仿宋" w:hAnsi="仿宋"/>
                <w:sz w:val="28"/>
                <w:szCs w:val="28"/>
                <w:u w:val="single"/>
              </w:rPr>
            </w:pPr>
            <w:r>
              <w:rPr>
                <w:rFonts w:ascii="仿宋" w:eastAsia="仿宋" w:hAnsi="仿宋" w:hint="eastAsia"/>
                <w:sz w:val="24"/>
                <w:u w:val="single"/>
              </w:rPr>
              <w:t>20</w:t>
            </w:r>
            <w:r>
              <w:rPr>
                <w:rFonts w:ascii="仿宋" w:eastAsia="仿宋" w:hAnsi="仿宋" w:hint="eastAsia"/>
                <w:sz w:val="24"/>
              </w:rPr>
              <w:t>分</w:t>
            </w:r>
          </w:p>
        </w:tc>
      </w:tr>
      <w:tr w:rsidR="00664B7D">
        <w:trPr>
          <w:trHeight w:val="339"/>
        </w:trPr>
        <w:tc>
          <w:tcPr>
            <w:tcW w:w="8966" w:type="dxa"/>
            <w:gridSpan w:val="3"/>
            <w:vAlign w:val="center"/>
          </w:tcPr>
          <w:p w:rsidR="00664B7D" w:rsidRDefault="00A24994">
            <w:pPr>
              <w:jc w:val="center"/>
              <w:rPr>
                <w:rFonts w:ascii="宋体" w:hAnsi="宋体"/>
                <w:b/>
                <w:sz w:val="24"/>
              </w:rPr>
            </w:pPr>
            <w:r>
              <w:rPr>
                <w:rFonts w:ascii="宋体" w:hAnsi="宋体" w:hint="eastAsia"/>
                <w:b/>
                <w:sz w:val="24"/>
              </w:rPr>
              <w:t>技术部分（满分</w:t>
            </w:r>
            <w:r>
              <w:rPr>
                <w:rFonts w:ascii="宋体" w:hAnsi="宋体" w:hint="eastAsia"/>
                <w:b/>
                <w:sz w:val="24"/>
                <w:u w:val="single"/>
              </w:rPr>
              <w:t>55</w:t>
            </w:r>
            <w:r>
              <w:rPr>
                <w:rFonts w:ascii="宋体" w:hAnsi="宋体" w:hint="eastAsia"/>
                <w:b/>
                <w:sz w:val="24"/>
              </w:rPr>
              <w:t>分）</w:t>
            </w:r>
          </w:p>
        </w:tc>
      </w:tr>
      <w:tr w:rsidR="00664B7D">
        <w:trPr>
          <w:trHeight w:val="482"/>
        </w:trPr>
        <w:tc>
          <w:tcPr>
            <w:tcW w:w="1762" w:type="dxa"/>
            <w:vAlign w:val="center"/>
          </w:tcPr>
          <w:p w:rsidR="00664B7D" w:rsidRDefault="00A24994">
            <w:pPr>
              <w:jc w:val="center"/>
              <w:rPr>
                <w:rFonts w:ascii="宋体" w:hAnsi="宋体"/>
                <w:b/>
                <w:sz w:val="24"/>
              </w:rPr>
            </w:pPr>
            <w:r>
              <w:rPr>
                <w:rFonts w:ascii="宋体" w:hAnsi="宋体" w:hint="eastAsia"/>
                <w:b/>
                <w:sz w:val="24"/>
              </w:rPr>
              <w:t>评分因素</w:t>
            </w:r>
          </w:p>
        </w:tc>
        <w:tc>
          <w:tcPr>
            <w:tcW w:w="6237" w:type="dxa"/>
            <w:vAlign w:val="center"/>
          </w:tcPr>
          <w:p w:rsidR="00664B7D" w:rsidRDefault="00A24994">
            <w:pPr>
              <w:jc w:val="center"/>
              <w:rPr>
                <w:rFonts w:ascii="宋体" w:hAnsi="宋体"/>
                <w:b/>
                <w:sz w:val="24"/>
              </w:rPr>
            </w:pPr>
            <w:r>
              <w:rPr>
                <w:rFonts w:ascii="宋体" w:hAnsi="宋体" w:hint="eastAsia"/>
                <w:b/>
                <w:sz w:val="24"/>
              </w:rPr>
              <w:t>评标标准</w:t>
            </w:r>
          </w:p>
        </w:tc>
        <w:tc>
          <w:tcPr>
            <w:tcW w:w="967" w:type="dxa"/>
            <w:vAlign w:val="center"/>
          </w:tcPr>
          <w:p w:rsidR="00664B7D" w:rsidRDefault="00A24994">
            <w:pPr>
              <w:jc w:val="center"/>
              <w:rPr>
                <w:rFonts w:ascii="宋体" w:hAnsi="宋体"/>
                <w:b/>
                <w:sz w:val="24"/>
              </w:rPr>
            </w:pPr>
            <w:r>
              <w:rPr>
                <w:rFonts w:ascii="宋体" w:hAnsi="宋体" w:hint="eastAsia"/>
                <w:b/>
                <w:sz w:val="24"/>
              </w:rPr>
              <w:t>分值</w:t>
            </w:r>
          </w:p>
        </w:tc>
      </w:tr>
      <w:tr w:rsidR="00664B7D">
        <w:trPr>
          <w:trHeight w:val="567"/>
        </w:trPr>
        <w:tc>
          <w:tcPr>
            <w:tcW w:w="1762" w:type="dxa"/>
            <w:vMerge w:val="restart"/>
            <w:vAlign w:val="center"/>
          </w:tcPr>
          <w:p w:rsidR="00664B7D" w:rsidRDefault="00A24994">
            <w:pPr>
              <w:jc w:val="center"/>
              <w:rPr>
                <w:rFonts w:ascii="宋体" w:hAnsi="宋体"/>
                <w:sz w:val="24"/>
              </w:rPr>
            </w:pPr>
            <w:r>
              <w:rPr>
                <w:rFonts w:ascii="宋体" w:hAnsi="宋体" w:hint="eastAsia"/>
                <w:sz w:val="24"/>
              </w:rPr>
              <w:t>投标文件的规范程度</w:t>
            </w:r>
          </w:p>
        </w:tc>
        <w:tc>
          <w:tcPr>
            <w:tcW w:w="6237" w:type="dxa"/>
            <w:vAlign w:val="center"/>
          </w:tcPr>
          <w:p w:rsidR="00664B7D" w:rsidRDefault="00A24994">
            <w:pPr>
              <w:widowControl/>
              <w:jc w:val="left"/>
              <w:rPr>
                <w:rFonts w:ascii="仿宋" w:eastAsia="仿宋" w:hAnsi="仿宋"/>
                <w:b/>
                <w:sz w:val="24"/>
              </w:rPr>
            </w:pPr>
            <w:r>
              <w:rPr>
                <w:rFonts w:ascii="宋体" w:hAnsi="宋体" w:cs="Courier New" w:hint="eastAsia"/>
                <w:bCs/>
                <w:sz w:val="24"/>
              </w:rPr>
              <w:t>1</w:t>
            </w:r>
            <w:r>
              <w:rPr>
                <w:rFonts w:ascii="宋体" w:hAnsi="宋体" w:cs="Courier New" w:hint="eastAsia"/>
                <w:bCs/>
                <w:sz w:val="24"/>
              </w:rPr>
              <w:t>、投标文件的编制符合招标文件的规定，装订整齐规范的，得</w:t>
            </w:r>
            <w:r>
              <w:rPr>
                <w:rFonts w:ascii="宋体" w:hAnsi="宋体" w:cs="Courier New" w:hint="eastAsia"/>
                <w:bCs/>
                <w:sz w:val="24"/>
              </w:rPr>
              <w:t>2</w:t>
            </w:r>
            <w:r>
              <w:rPr>
                <w:rFonts w:ascii="宋体" w:hAnsi="宋体" w:cs="Courier New" w:hint="eastAsia"/>
                <w:bCs/>
                <w:sz w:val="24"/>
              </w:rPr>
              <w:t>分。</w:t>
            </w:r>
          </w:p>
        </w:tc>
        <w:tc>
          <w:tcPr>
            <w:tcW w:w="967" w:type="dxa"/>
            <w:vAlign w:val="center"/>
          </w:tcPr>
          <w:p w:rsidR="00664B7D" w:rsidRDefault="00A24994">
            <w:pPr>
              <w:jc w:val="center"/>
              <w:rPr>
                <w:rFonts w:ascii="宋体" w:hAnsi="宋体"/>
                <w:sz w:val="24"/>
              </w:rPr>
            </w:pPr>
            <w:r>
              <w:rPr>
                <w:rFonts w:ascii="宋体" w:hAnsi="宋体" w:hint="eastAsia"/>
                <w:sz w:val="24"/>
                <w:u w:val="single"/>
              </w:rPr>
              <w:t>2</w:t>
            </w:r>
            <w:r>
              <w:rPr>
                <w:rFonts w:ascii="宋体" w:hAnsi="宋体" w:hint="eastAsia"/>
                <w:sz w:val="24"/>
              </w:rPr>
              <w:t>分</w:t>
            </w:r>
          </w:p>
        </w:tc>
      </w:tr>
      <w:tr w:rsidR="00664B7D">
        <w:trPr>
          <w:trHeight w:val="567"/>
        </w:trPr>
        <w:tc>
          <w:tcPr>
            <w:tcW w:w="1762" w:type="dxa"/>
            <w:vMerge/>
            <w:vAlign w:val="center"/>
          </w:tcPr>
          <w:p w:rsidR="00664B7D" w:rsidRDefault="00664B7D">
            <w:pPr>
              <w:spacing w:line="360" w:lineRule="auto"/>
              <w:jc w:val="center"/>
              <w:rPr>
                <w:rFonts w:ascii="仿宋" w:eastAsia="仿宋" w:hAnsi="仿宋"/>
                <w:sz w:val="24"/>
              </w:rPr>
            </w:pPr>
          </w:p>
        </w:tc>
        <w:tc>
          <w:tcPr>
            <w:tcW w:w="6237" w:type="dxa"/>
            <w:vAlign w:val="center"/>
          </w:tcPr>
          <w:p w:rsidR="00664B7D" w:rsidRDefault="00A24994">
            <w:pPr>
              <w:spacing w:line="360" w:lineRule="exact"/>
              <w:rPr>
                <w:rFonts w:ascii="仿宋" w:eastAsia="仿宋" w:hAnsi="仿宋"/>
                <w:sz w:val="24"/>
              </w:rPr>
            </w:pPr>
            <w:r>
              <w:rPr>
                <w:rFonts w:ascii="宋体" w:hAnsi="宋体" w:cs="Courier New" w:hint="eastAsia"/>
                <w:bCs/>
                <w:sz w:val="24"/>
              </w:rPr>
              <w:t>2</w:t>
            </w:r>
            <w:r>
              <w:rPr>
                <w:rFonts w:ascii="宋体" w:hAnsi="宋体" w:cs="Courier New" w:hint="eastAsia"/>
                <w:bCs/>
                <w:sz w:val="24"/>
              </w:rPr>
              <w:t>、投标人编制投标文件逻辑严紧、描述规范、无文字错误的，得</w:t>
            </w:r>
            <w:r>
              <w:rPr>
                <w:rFonts w:ascii="宋体" w:hAnsi="宋体" w:cs="Courier New" w:hint="eastAsia"/>
                <w:bCs/>
                <w:sz w:val="24"/>
              </w:rPr>
              <w:t>3</w:t>
            </w:r>
            <w:r>
              <w:rPr>
                <w:rFonts w:ascii="宋体" w:hAnsi="宋体" w:cs="Courier New" w:hint="eastAsia"/>
                <w:bCs/>
                <w:sz w:val="24"/>
              </w:rPr>
              <w:t>分。</w:t>
            </w:r>
          </w:p>
        </w:tc>
        <w:tc>
          <w:tcPr>
            <w:tcW w:w="967" w:type="dxa"/>
            <w:vAlign w:val="center"/>
          </w:tcPr>
          <w:p w:rsidR="00664B7D" w:rsidRDefault="00A24994">
            <w:pPr>
              <w:jc w:val="center"/>
              <w:rPr>
                <w:rFonts w:ascii="宋体" w:hAnsi="宋体"/>
                <w:sz w:val="24"/>
              </w:rPr>
            </w:pPr>
            <w:r>
              <w:rPr>
                <w:rFonts w:ascii="宋体" w:hAnsi="宋体" w:hint="eastAsia"/>
                <w:sz w:val="24"/>
                <w:u w:val="single"/>
              </w:rPr>
              <w:t>3</w:t>
            </w:r>
            <w:r>
              <w:rPr>
                <w:rFonts w:ascii="宋体" w:hAnsi="宋体" w:hint="eastAsia"/>
                <w:sz w:val="24"/>
              </w:rPr>
              <w:t>分</w:t>
            </w:r>
          </w:p>
        </w:tc>
      </w:tr>
      <w:tr w:rsidR="00664B7D">
        <w:trPr>
          <w:trHeight w:val="728"/>
        </w:trPr>
        <w:tc>
          <w:tcPr>
            <w:tcW w:w="1762" w:type="dxa"/>
            <w:vMerge w:val="restart"/>
            <w:vAlign w:val="center"/>
          </w:tcPr>
          <w:p w:rsidR="00664B7D" w:rsidRDefault="00A24994">
            <w:pPr>
              <w:spacing w:line="360" w:lineRule="exact"/>
              <w:jc w:val="center"/>
              <w:rPr>
                <w:rFonts w:ascii="仿宋" w:eastAsia="仿宋" w:hAnsi="仿宋"/>
                <w:sz w:val="28"/>
                <w:szCs w:val="28"/>
              </w:rPr>
            </w:pPr>
            <w:r>
              <w:rPr>
                <w:rFonts w:ascii="宋体" w:hAnsi="宋体" w:hint="eastAsia"/>
                <w:sz w:val="24"/>
              </w:rPr>
              <w:t>对招标文件的响应程度</w:t>
            </w:r>
          </w:p>
        </w:tc>
        <w:tc>
          <w:tcPr>
            <w:tcW w:w="6237" w:type="dxa"/>
            <w:vAlign w:val="center"/>
          </w:tcPr>
          <w:p w:rsidR="00664B7D" w:rsidRDefault="00A24994">
            <w:pPr>
              <w:snapToGrid w:val="0"/>
              <w:spacing w:line="360" w:lineRule="auto"/>
              <w:rPr>
                <w:rFonts w:ascii="宋体" w:hAnsi="宋体" w:cs="Courier New"/>
                <w:bCs/>
                <w:sz w:val="24"/>
              </w:rPr>
            </w:pPr>
            <w:r>
              <w:rPr>
                <w:rFonts w:ascii="宋体" w:hAnsi="宋体" w:hint="eastAsia"/>
                <w:b/>
                <w:bCs/>
                <w:sz w:val="24"/>
              </w:rPr>
              <w:t>不满足招标文件技术指标要求和商务条款规定的为无效投标。</w:t>
            </w:r>
          </w:p>
        </w:tc>
        <w:tc>
          <w:tcPr>
            <w:tcW w:w="967" w:type="dxa"/>
            <w:vAlign w:val="center"/>
          </w:tcPr>
          <w:p w:rsidR="00664B7D" w:rsidRDefault="00664B7D">
            <w:pPr>
              <w:jc w:val="center"/>
              <w:rPr>
                <w:rFonts w:ascii="宋体" w:hAnsi="宋体"/>
                <w:sz w:val="24"/>
                <w:u w:val="single"/>
              </w:rPr>
            </w:pPr>
          </w:p>
        </w:tc>
      </w:tr>
      <w:tr w:rsidR="00664B7D">
        <w:trPr>
          <w:trHeight w:val="390"/>
        </w:trPr>
        <w:tc>
          <w:tcPr>
            <w:tcW w:w="1762" w:type="dxa"/>
            <w:vMerge/>
            <w:vAlign w:val="center"/>
          </w:tcPr>
          <w:p w:rsidR="00664B7D" w:rsidRDefault="00664B7D">
            <w:pPr>
              <w:spacing w:line="360" w:lineRule="exact"/>
              <w:jc w:val="center"/>
              <w:rPr>
                <w:rFonts w:ascii="仿宋" w:eastAsia="仿宋" w:hAnsi="仿宋"/>
                <w:sz w:val="28"/>
                <w:szCs w:val="28"/>
              </w:rPr>
            </w:pPr>
          </w:p>
        </w:tc>
        <w:tc>
          <w:tcPr>
            <w:tcW w:w="6237" w:type="dxa"/>
            <w:vAlign w:val="center"/>
          </w:tcPr>
          <w:p w:rsidR="00664B7D" w:rsidRDefault="00A24994">
            <w:pPr>
              <w:spacing w:line="360" w:lineRule="exact"/>
              <w:rPr>
                <w:rFonts w:ascii="宋体" w:hAnsi="宋体" w:cs="Courier New"/>
                <w:bCs/>
                <w:sz w:val="24"/>
              </w:rPr>
            </w:pPr>
            <w:r>
              <w:rPr>
                <w:rFonts w:ascii="宋体" w:hAnsi="宋体" w:cs="Courier New" w:hint="eastAsia"/>
                <w:bCs/>
                <w:sz w:val="24"/>
              </w:rPr>
              <w:t>1</w:t>
            </w:r>
            <w:r>
              <w:rPr>
                <w:rFonts w:ascii="宋体" w:hAnsi="宋体" w:cs="Courier New" w:hint="eastAsia"/>
                <w:bCs/>
                <w:sz w:val="24"/>
              </w:rPr>
              <w:t>、总体技术实施方案针对性，方案介绍内容详尽、准确、全面，总体说明构思详尽、内容完整、合理者得</w:t>
            </w:r>
            <w:r>
              <w:rPr>
                <w:rFonts w:ascii="宋体" w:hAnsi="宋体" w:cs="Courier New" w:hint="eastAsia"/>
                <w:bCs/>
                <w:sz w:val="24"/>
              </w:rPr>
              <w:t>0-10</w:t>
            </w:r>
            <w:r>
              <w:rPr>
                <w:rFonts w:ascii="宋体" w:hAnsi="宋体" w:cs="Courier New" w:hint="eastAsia"/>
                <w:bCs/>
                <w:sz w:val="24"/>
              </w:rPr>
              <w:t>分；</w:t>
            </w:r>
          </w:p>
          <w:p w:rsidR="00664B7D" w:rsidRDefault="00A24994">
            <w:pPr>
              <w:spacing w:line="360" w:lineRule="exact"/>
              <w:rPr>
                <w:rFonts w:ascii="宋体" w:hAnsi="宋体" w:cs="Courier New"/>
                <w:bCs/>
                <w:sz w:val="24"/>
              </w:rPr>
            </w:pPr>
            <w:r>
              <w:rPr>
                <w:rFonts w:ascii="宋体" w:hAnsi="宋体" w:cs="Courier New" w:hint="eastAsia"/>
                <w:bCs/>
                <w:sz w:val="24"/>
              </w:rPr>
              <w:t>2</w:t>
            </w:r>
            <w:r>
              <w:rPr>
                <w:rFonts w:ascii="宋体" w:hAnsi="宋体" w:cs="Courier New" w:hint="eastAsia"/>
                <w:bCs/>
                <w:sz w:val="24"/>
              </w:rPr>
              <w:t>、组织机构、专业人员配置、人员数量和结构配置等的合理性，得</w:t>
            </w:r>
            <w:r>
              <w:rPr>
                <w:rFonts w:ascii="宋体" w:hAnsi="宋体" w:cs="Courier New" w:hint="eastAsia"/>
                <w:bCs/>
                <w:sz w:val="24"/>
              </w:rPr>
              <w:t>0-8</w:t>
            </w:r>
            <w:r>
              <w:rPr>
                <w:rFonts w:ascii="宋体" w:hAnsi="宋体" w:cs="Courier New" w:hint="eastAsia"/>
                <w:bCs/>
                <w:sz w:val="24"/>
              </w:rPr>
              <w:t>分；</w:t>
            </w:r>
          </w:p>
          <w:p w:rsidR="00664B7D" w:rsidRDefault="00A24994">
            <w:pPr>
              <w:spacing w:line="360" w:lineRule="exact"/>
              <w:rPr>
                <w:rFonts w:ascii="宋体" w:hAnsi="宋体" w:cs="Courier New"/>
                <w:bCs/>
                <w:sz w:val="24"/>
              </w:rPr>
            </w:pPr>
            <w:r>
              <w:rPr>
                <w:rFonts w:ascii="宋体" w:hAnsi="宋体" w:cs="Courier New" w:hint="eastAsia"/>
                <w:bCs/>
                <w:sz w:val="24"/>
              </w:rPr>
              <w:t>3</w:t>
            </w:r>
            <w:r>
              <w:rPr>
                <w:rFonts w:ascii="宋体" w:hAnsi="宋体" w:cs="Courier New" w:hint="eastAsia"/>
                <w:bCs/>
                <w:sz w:val="24"/>
              </w:rPr>
              <w:t>、技术路线科学合理、采用的设备、技术方法先进等的合理性，得</w:t>
            </w:r>
            <w:r>
              <w:rPr>
                <w:rFonts w:ascii="宋体" w:hAnsi="宋体" w:cs="Courier New" w:hint="eastAsia"/>
                <w:bCs/>
                <w:sz w:val="24"/>
              </w:rPr>
              <w:t>0-8</w:t>
            </w:r>
            <w:r>
              <w:rPr>
                <w:rFonts w:ascii="宋体" w:hAnsi="宋体" w:cs="Courier New" w:hint="eastAsia"/>
                <w:bCs/>
                <w:sz w:val="24"/>
              </w:rPr>
              <w:t>分；</w:t>
            </w:r>
          </w:p>
          <w:p w:rsidR="00664B7D" w:rsidRDefault="00A24994">
            <w:pPr>
              <w:spacing w:line="360" w:lineRule="exact"/>
              <w:rPr>
                <w:rFonts w:ascii="宋体" w:hAnsi="宋体" w:cs="Courier New"/>
                <w:bCs/>
                <w:sz w:val="24"/>
              </w:rPr>
            </w:pPr>
            <w:r>
              <w:rPr>
                <w:rFonts w:ascii="宋体" w:hAnsi="宋体" w:cs="Courier New" w:hint="eastAsia"/>
                <w:bCs/>
                <w:sz w:val="24"/>
              </w:rPr>
              <w:t>4</w:t>
            </w:r>
            <w:r>
              <w:rPr>
                <w:rFonts w:ascii="宋体" w:hAnsi="宋体" w:cs="Courier New" w:hint="eastAsia"/>
                <w:bCs/>
                <w:sz w:val="24"/>
              </w:rPr>
              <w:t>、方案编制思路清晰，工作方案合理，重点突出，切合实际，有较强的可操作性，得</w:t>
            </w:r>
            <w:r>
              <w:rPr>
                <w:rFonts w:ascii="宋体" w:hAnsi="宋体" w:cs="Courier New" w:hint="eastAsia"/>
                <w:bCs/>
                <w:sz w:val="24"/>
              </w:rPr>
              <w:t>0-8</w:t>
            </w:r>
            <w:r>
              <w:rPr>
                <w:rFonts w:ascii="宋体" w:hAnsi="宋体" w:cs="Courier New" w:hint="eastAsia"/>
                <w:bCs/>
                <w:sz w:val="24"/>
              </w:rPr>
              <w:t>分；</w:t>
            </w:r>
          </w:p>
          <w:p w:rsidR="00664B7D" w:rsidRDefault="00A24994">
            <w:pPr>
              <w:spacing w:line="360" w:lineRule="exact"/>
              <w:rPr>
                <w:rFonts w:ascii="宋体" w:hAnsi="宋体" w:cs="Courier New"/>
                <w:bCs/>
                <w:sz w:val="24"/>
              </w:rPr>
            </w:pPr>
            <w:r>
              <w:rPr>
                <w:rFonts w:ascii="宋体" w:hAnsi="宋体" w:cs="Courier New" w:hint="eastAsia"/>
                <w:bCs/>
                <w:sz w:val="24"/>
              </w:rPr>
              <w:t>5</w:t>
            </w:r>
            <w:r>
              <w:rPr>
                <w:rFonts w:ascii="宋体" w:hAnsi="宋体" w:cs="Courier New" w:hint="eastAsia"/>
                <w:bCs/>
                <w:sz w:val="24"/>
              </w:rPr>
              <w:t>、整体及阶段服务期明确，措施得力，进度计划合理、保障措施得力等的合理性，得</w:t>
            </w:r>
            <w:r>
              <w:rPr>
                <w:rFonts w:ascii="宋体" w:hAnsi="宋体" w:cs="Courier New" w:hint="eastAsia"/>
                <w:bCs/>
                <w:sz w:val="24"/>
              </w:rPr>
              <w:t>0-8</w:t>
            </w:r>
            <w:r>
              <w:rPr>
                <w:rFonts w:ascii="宋体" w:hAnsi="宋体" w:cs="Courier New" w:hint="eastAsia"/>
                <w:bCs/>
                <w:sz w:val="24"/>
              </w:rPr>
              <w:t>分；</w:t>
            </w:r>
          </w:p>
          <w:p w:rsidR="00664B7D" w:rsidRDefault="00A24994">
            <w:pPr>
              <w:spacing w:line="360" w:lineRule="exact"/>
            </w:pPr>
            <w:r>
              <w:rPr>
                <w:rFonts w:ascii="宋体" w:hAnsi="宋体" w:cs="Courier New" w:hint="eastAsia"/>
                <w:bCs/>
                <w:sz w:val="24"/>
              </w:rPr>
              <w:t>6</w:t>
            </w:r>
            <w:r>
              <w:rPr>
                <w:rFonts w:ascii="宋体" w:hAnsi="宋体" w:cs="Courier New" w:hint="eastAsia"/>
                <w:bCs/>
                <w:sz w:val="24"/>
              </w:rPr>
              <w:t>、整体及阶段工程质量管理的方法得当、具有可实施性，</w:t>
            </w:r>
            <w:r>
              <w:rPr>
                <w:rFonts w:ascii="宋体" w:hAnsi="宋体" w:cs="Courier New" w:hint="eastAsia"/>
                <w:bCs/>
                <w:sz w:val="24"/>
              </w:rPr>
              <w:lastRenderedPageBreak/>
              <w:t>得</w:t>
            </w:r>
            <w:r>
              <w:rPr>
                <w:rFonts w:ascii="宋体" w:hAnsi="宋体" w:cs="Courier New" w:hint="eastAsia"/>
                <w:bCs/>
                <w:sz w:val="24"/>
              </w:rPr>
              <w:t>0-8</w:t>
            </w:r>
            <w:r>
              <w:rPr>
                <w:rFonts w:ascii="宋体" w:hAnsi="宋体" w:cs="Courier New" w:hint="eastAsia"/>
                <w:bCs/>
                <w:sz w:val="24"/>
              </w:rPr>
              <w:t>分。</w:t>
            </w:r>
          </w:p>
        </w:tc>
        <w:tc>
          <w:tcPr>
            <w:tcW w:w="967" w:type="dxa"/>
            <w:vAlign w:val="center"/>
          </w:tcPr>
          <w:p w:rsidR="00664B7D" w:rsidRDefault="00A24994">
            <w:pPr>
              <w:jc w:val="center"/>
              <w:rPr>
                <w:rFonts w:ascii="宋体" w:hAnsi="宋体"/>
                <w:sz w:val="24"/>
              </w:rPr>
            </w:pPr>
            <w:r>
              <w:rPr>
                <w:rFonts w:ascii="宋体" w:hAnsi="宋体" w:hint="eastAsia"/>
                <w:sz w:val="24"/>
                <w:u w:val="single"/>
              </w:rPr>
              <w:lastRenderedPageBreak/>
              <w:t>50</w:t>
            </w:r>
            <w:r>
              <w:rPr>
                <w:rFonts w:ascii="宋体" w:hAnsi="宋体" w:hint="eastAsia"/>
                <w:sz w:val="24"/>
              </w:rPr>
              <w:t>分</w:t>
            </w:r>
          </w:p>
        </w:tc>
      </w:tr>
    </w:tbl>
    <w:p w:rsidR="00664B7D" w:rsidRDefault="00664B7D">
      <w:pPr>
        <w:widowControl/>
        <w:jc w:val="left"/>
        <w:rPr>
          <w:rFonts w:ascii="宋体" w:eastAsia="宋体" w:hAnsi="宋体"/>
          <w:b/>
          <w:bCs/>
          <w:sz w:val="24"/>
          <w:szCs w:val="24"/>
          <w:lang w:val="en-GB"/>
        </w:rPr>
      </w:pPr>
    </w:p>
    <w:p w:rsidR="00664B7D" w:rsidRDefault="00A24994">
      <w:pPr>
        <w:spacing w:line="360" w:lineRule="auto"/>
        <w:ind w:firstLineChars="200" w:firstLine="482"/>
        <w:rPr>
          <w:rFonts w:ascii="宋体" w:eastAsia="宋体" w:hAnsi="宋体"/>
          <w:b/>
          <w:color w:val="000000"/>
          <w:sz w:val="24"/>
          <w:szCs w:val="24"/>
        </w:rPr>
      </w:pPr>
      <w:r>
        <w:rPr>
          <w:rFonts w:ascii="宋体" w:eastAsia="宋体" w:hAnsi="宋体" w:hint="eastAsia"/>
          <w:b/>
          <w:bCs/>
          <w:sz w:val="24"/>
          <w:szCs w:val="24"/>
          <w:lang w:val="en-GB"/>
        </w:rPr>
        <w:t>其中</w:t>
      </w:r>
      <w:r>
        <w:rPr>
          <w:rFonts w:ascii="宋体" w:eastAsia="宋体" w:hAnsi="宋体" w:hint="eastAsia"/>
          <w:b/>
          <w:color w:val="000000"/>
          <w:sz w:val="24"/>
          <w:szCs w:val="24"/>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664B7D">
        <w:trPr>
          <w:trHeight w:val="557"/>
        </w:trPr>
        <w:tc>
          <w:tcPr>
            <w:tcW w:w="721" w:type="dxa"/>
            <w:vAlign w:val="center"/>
          </w:tcPr>
          <w:p w:rsidR="00664B7D" w:rsidRDefault="00A24994">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序号</w:t>
            </w:r>
          </w:p>
        </w:tc>
        <w:tc>
          <w:tcPr>
            <w:tcW w:w="2823" w:type="dxa"/>
            <w:vAlign w:val="center"/>
          </w:tcPr>
          <w:p w:rsidR="00664B7D" w:rsidRDefault="00A24994">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情形</w:t>
            </w:r>
          </w:p>
        </w:tc>
        <w:tc>
          <w:tcPr>
            <w:tcW w:w="2552" w:type="dxa"/>
            <w:vAlign w:val="center"/>
          </w:tcPr>
          <w:p w:rsidR="00664B7D" w:rsidRDefault="00A24994">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rPr>
              <w:t>价格扣除</w:t>
            </w:r>
            <w:r>
              <w:rPr>
                <w:rFonts w:ascii="宋体" w:eastAsia="宋体" w:hAnsi="宋体" w:hint="eastAsia"/>
                <w:b/>
                <w:color w:val="000000"/>
                <w:sz w:val="24"/>
                <w:szCs w:val="24"/>
                <w:lang w:val="en-GB"/>
              </w:rPr>
              <w:t>比例</w:t>
            </w:r>
          </w:p>
        </w:tc>
        <w:tc>
          <w:tcPr>
            <w:tcW w:w="2835" w:type="dxa"/>
            <w:vAlign w:val="center"/>
          </w:tcPr>
          <w:p w:rsidR="00664B7D" w:rsidRDefault="00A24994">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计算公式</w:t>
            </w:r>
          </w:p>
        </w:tc>
      </w:tr>
      <w:tr w:rsidR="00664B7D">
        <w:trPr>
          <w:trHeight w:val="891"/>
        </w:trPr>
        <w:tc>
          <w:tcPr>
            <w:tcW w:w="721" w:type="dxa"/>
            <w:vAlign w:val="center"/>
          </w:tcPr>
          <w:p w:rsidR="00664B7D" w:rsidRDefault="00A24994">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1</w:t>
            </w:r>
          </w:p>
        </w:tc>
        <w:tc>
          <w:tcPr>
            <w:tcW w:w="2823" w:type="dxa"/>
            <w:vAlign w:val="center"/>
          </w:tcPr>
          <w:p w:rsidR="00664B7D" w:rsidRDefault="00A24994">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非联合体投标人</w:t>
            </w:r>
          </w:p>
          <w:p w:rsidR="00664B7D" w:rsidRDefault="00A24994">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（投标人须为中小企业）</w:t>
            </w:r>
          </w:p>
        </w:tc>
        <w:tc>
          <w:tcPr>
            <w:tcW w:w="2552" w:type="dxa"/>
            <w:vAlign w:val="center"/>
          </w:tcPr>
          <w:p w:rsidR="00664B7D" w:rsidRDefault="00A24994">
            <w:pPr>
              <w:spacing w:line="360" w:lineRule="auto"/>
              <w:jc w:val="center"/>
              <w:rPr>
                <w:rFonts w:ascii="宋体" w:eastAsia="宋体" w:hAnsi="宋体"/>
                <w:b/>
                <w:sz w:val="24"/>
                <w:szCs w:val="24"/>
                <w:lang w:val="en-GB"/>
              </w:rPr>
            </w:pPr>
            <w:r>
              <w:rPr>
                <w:rFonts w:ascii="宋体" w:eastAsia="宋体" w:hAnsi="宋体" w:hint="eastAsia"/>
                <w:color w:val="000000"/>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tc>
        <w:tc>
          <w:tcPr>
            <w:tcW w:w="2835" w:type="dxa"/>
            <w:vMerge w:val="restart"/>
            <w:shd w:val="clear" w:color="auto" w:fill="auto"/>
            <w:vAlign w:val="center"/>
          </w:tcPr>
          <w:p w:rsidR="00664B7D" w:rsidRDefault="00A24994">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小型和微型企业产品的价格</w:t>
            </w:r>
            <w:r>
              <w:rPr>
                <w:rFonts w:ascii="宋体" w:eastAsia="宋体" w:hAnsi="宋体" w:hint="eastAsia"/>
                <w:color w:val="000000"/>
                <w:sz w:val="24"/>
                <w:szCs w:val="24"/>
                <w:lang w:val="en-GB"/>
              </w:rPr>
              <w:t>×</w:t>
            </w:r>
            <w:r>
              <w:rPr>
                <w:rFonts w:ascii="宋体" w:eastAsia="宋体" w:hAnsi="宋体" w:hint="eastAsia"/>
                <w:color w:val="000000"/>
                <w:sz w:val="24"/>
                <w:szCs w:val="24"/>
                <w:lang w:val="en-GB"/>
              </w:rPr>
              <w:t>6%</w:t>
            </w:r>
          </w:p>
        </w:tc>
      </w:tr>
      <w:tr w:rsidR="00664B7D">
        <w:trPr>
          <w:trHeight w:val="1414"/>
        </w:trPr>
        <w:tc>
          <w:tcPr>
            <w:tcW w:w="721" w:type="dxa"/>
            <w:vAlign w:val="center"/>
          </w:tcPr>
          <w:p w:rsidR="00664B7D" w:rsidRDefault="00A24994">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2</w:t>
            </w:r>
          </w:p>
        </w:tc>
        <w:tc>
          <w:tcPr>
            <w:tcW w:w="2823" w:type="dxa"/>
            <w:vAlign w:val="center"/>
          </w:tcPr>
          <w:p w:rsidR="00664B7D" w:rsidRDefault="00A24994">
            <w:pPr>
              <w:spacing w:line="360" w:lineRule="auto"/>
              <w:jc w:val="center"/>
              <w:rPr>
                <w:rFonts w:ascii="宋体" w:eastAsia="宋体" w:hAnsi="宋体"/>
                <w:b/>
                <w:color w:val="000000"/>
                <w:sz w:val="24"/>
                <w:szCs w:val="24"/>
              </w:rPr>
            </w:pPr>
            <w:r>
              <w:rPr>
                <w:rFonts w:ascii="宋体" w:eastAsia="宋体" w:hAnsi="宋体" w:hint="eastAsia"/>
                <w:color w:val="000000"/>
                <w:sz w:val="24"/>
                <w:szCs w:val="24"/>
                <w:lang w:val="en-GB"/>
              </w:rPr>
              <w:t>联合体各方均为小型、微型企业</w:t>
            </w:r>
          </w:p>
        </w:tc>
        <w:tc>
          <w:tcPr>
            <w:tcW w:w="2552" w:type="dxa"/>
            <w:vAlign w:val="center"/>
          </w:tcPr>
          <w:p w:rsidR="00664B7D" w:rsidRDefault="00A24994">
            <w:pPr>
              <w:spacing w:line="360" w:lineRule="auto"/>
              <w:jc w:val="center"/>
              <w:rPr>
                <w:rFonts w:ascii="宋体" w:eastAsia="宋体" w:hAnsi="宋体"/>
                <w:sz w:val="24"/>
                <w:szCs w:val="24"/>
              </w:rPr>
            </w:pPr>
            <w:r>
              <w:rPr>
                <w:rFonts w:ascii="宋体" w:eastAsia="宋体" w:hAnsi="宋体" w:hint="eastAsia"/>
                <w:color w:val="000000"/>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p w:rsidR="00664B7D" w:rsidRDefault="00A24994">
            <w:pPr>
              <w:spacing w:line="360" w:lineRule="auto"/>
              <w:jc w:val="center"/>
              <w:rPr>
                <w:rFonts w:ascii="宋体" w:eastAsia="宋体" w:hAnsi="宋体"/>
                <w:b/>
                <w:sz w:val="24"/>
                <w:szCs w:val="24"/>
                <w:lang w:val="en-GB"/>
              </w:rPr>
            </w:pPr>
            <w:r>
              <w:rPr>
                <w:rFonts w:ascii="宋体" w:eastAsia="宋体" w:hAnsi="宋体" w:hint="eastAsia"/>
                <w:sz w:val="24"/>
                <w:szCs w:val="24"/>
              </w:rPr>
              <w:t>（不再享受序号</w:t>
            </w:r>
            <w:r>
              <w:rPr>
                <w:rFonts w:ascii="宋体" w:eastAsia="宋体" w:hAnsi="宋体" w:hint="eastAsia"/>
                <w:sz w:val="24"/>
                <w:szCs w:val="24"/>
              </w:rPr>
              <w:t>3</w:t>
            </w:r>
            <w:r>
              <w:rPr>
                <w:rFonts w:ascii="宋体" w:eastAsia="宋体" w:hAnsi="宋体" w:hint="eastAsia"/>
                <w:sz w:val="24"/>
                <w:szCs w:val="24"/>
              </w:rPr>
              <w:t>的价格折扣）</w:t>
            </w:r>
          </w:p>
        </w:tc>
        <w:tc>
          <w:tcPr>
            <w:tcW w:w="2835" w:type="dxa"/>
            <w:vMerge/>
            <w:shd w:val="clear" w:color="auto" w:fill="auto"/>
          </w:tcPr>
          <w:p w:rsidR="00664B7D" w:rsidRDefault="00664B7D">
            <w:pPr>
              <w:spacing w:line="360" w:lineRule="auto"/>
              <w:rPr>
                <w:rFonts w:ascii="宋体" w:eastAsia="宋体" w:hAnsi="宋体"/>
                <w:color w:val="000000"/>
                <w:sz w:val="24"/>
                <w:szCs w:val="24"/>
                <w:lang w:val="en-GB"/>
              </w:rPr>
            </w:pPr>
          </w:p>
        </w:tc>
      </w:tr>
      <w:tr w:rsidR="00664B7D">
        <w:trPr>
          <w:trHeight w:val="707"/>
        </w:trPr>
        <w:tc>
          <w:tcPr>
            <w:tcW w:w="721" w:type="dxa"/>
            <w:vAlign w:val="center"/>
          </w:tcPr>
          <w:p w:rsidR="00664B7D" w:rsidRDefault="00A24994">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3</w:t>
            </w:r>
          </w:p>
        </w:tc>
        <w:tc>
          <w:tcPr>
            <w:tcW w:w="2823" w:type="dxa"/>
            <w:vAlign w:val="center"/>
          </w:tcPr>
          <w:p w:rsidR="00664B7D" w:rsidRDefault="00A24994">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联合体一方为小型、微型企业且小型、微型企业协议合同金额占联合体协议合同总金额</w:t>
            </w:r>
            <w:r>
              <w:rPr>
                <w:rFonts w:ascii="宋体" w:eastAsia="宋体" w:hAnsi="宋体" w:hint="eastAsia"/>
                <w:color w:val="000000"/>
                <w:sz w:val="24"/>
                <w:szCs w:val="24"/>
                <w:lang w:val="en-GB"/>
              </w:rPr>
              <w:t>30%</w:t>
            </w:r>
            <w:r>
              <w:rPr>
                <w:rFonts w:ascii="宋体" w:eastAsia="宋体" w:hAnsi="宋体" w:hint="eastAsia"/>
                <w:color w:val="000000"/>
                <w:sz w:val="24"/>
                <w:szCs w:val="24"/>
                <w:lang w:val="en-GB"/>
              </w:rPr>
              <w:t>以上的</w:t>
            </w:r>
          </w:p>
        </w:tc>
        <w:tc>
          <w:tcPr>
            <w:tcW w:w="2552" w:type="dxa"/>
            <w:vAlign w:val="center"/>
          </w:tcPr>
          <w:p w:rsidR="00664B7D" w:rsidRDefault="00A24994">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对联</w:t>
            </w:r>
            <w:proofErr w:type="gramStart"/>
            <w:r>
              <w:rPr>
                <w:rFonts w:ascii="宋体" w:eastAsia="宋体" w:hAnsi="宋体" w:hint="eastAsia"/>
                <w:color w:val="000000"/>
                <w:sz w:val="24"/>
                <w:szCs w:val="24"/>
                <w:lang w:val="en-GB"/>
              </w:rPr>
              <w:t>合体总</w:t>
            </w:r>
            <w:proofErr w:type="gramEnd"/>
            <w:r>
              <w:rPr>
                <w:rFonts w:ascii="宋体" w:eastAsia="宋体" w:hAnsi="宋体" w:hint="eastAsia"/>
                <w:color w:val="000000"/>
                <w:sz w:val="24"/>
                <w:szCs w:val="24"/>
                <w:lang w:val="en-GB"/>
              </w:rPr>
              <w:t>金额扣除</w:t>
            </w:r>
          </w:p>
          <w:p w:rsidR="00664B7D" w:rsidRDefault="00A24994">
            <w:pPr>
              <w:spacing w:line="360" w:lineRule="auto"/>
              <w:jc w:val="center"/>
              <w:rPr>
                <w:rFonts w:ascii="宋体" w:eastAsia="宋体" w:hAnsi="宋体"/>
                <w:b/>
                <w:sz w:val="24"/>
                <w:szCs w:val="24"/>
                <w:lang w:val="en-GB"/>
              </w:rPr>
            </w:pPr>
            <w:r>
              <w:rPr>
                <w:rFonts w:ascii="宋体" w:eastAsia="宋体" w:hAnsi="宋体" w:hint="eastAsia"/>
                <w:sz w:val="24"/>
                <w:szCs w:val="24"/>
                <w:u w:val="single"/>
              </w:rPr>
              <w:t xml:space="preserve"> </w:t>
            </w:r>
            <w:r>
              <w:rPr>
                <w:rFonts w:ascii="宋体" w:eastAsia="宋体" w:hAnsi="宋体"/>
                <w:sz w:val="24"/>
                <w:szCs w:val="24"/>
                <w:u w:val="single"/>
              </w:rPr>
              <w:t>2</w:t>
            </w:r>
            <w:r>
              <w:rPr>
                <w:rFonts w:ascii="宋体" w:eastAsia="宋体" w:hAnsi="宋体" w:hint="eastAsia"/>
                <w:sz w:val="24"/>
                <w:szCs w:val="24"/>
                <w:u w:val="single"/>
              </w:rPr>
              <w:t xml:space="preserve"> </w:t>
            </w:r>
            <w:r>
              <w:rPr>
                <w:rFonts w:ascii="宋体" w:eastAsia="宋体" w:hAnsi="宋体" w:hint="eastAsia"/>
                <w:sz w:val="24"/>
                <w:szCs w:val="24"/>
              </w:rPr>
              <w:t>%</w:t>
            </w:r>
          </w:p>
        </w:tc>
        <w:tc>
          <w:tcPr>
            <w:tcW w:w="2835" w:type="dxa"/>
            <w:shd w:val="clear" w:color="auto" w:fill="auto"/>
            <w:vAlign w:val="center"/>
          </w:tcPr>
          <w:p w:rsidR="00664B7D" w:rsidRDefault="00A24994">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themeColor="text1"/>
                <w:sz w:val="24"/>
                <w:szCs w:val="24"/>
              </w:rPr>
              <w:t>(1-</w:t>
            </w:r>
            <w:r>
              <w:rPr>
                <w:rFonts w:ascii="宋体" w:eastAsia="宋体" w:hAnsi="宋体"/>
                <w:color w:val="000000" w:themeColor="text1"/>
                <w:sz w:val="24"/>
                <w:szCs w:val="24"/>
                <w:u w:val="single"/>
              </w:rPr>
              <w:t>2</w:t>
            </w:r>
            <w:r>
              <w:rPr>
                <w:rFonts w:ascii="宋体" w:eastAsia="宋体" w:hAnsi="宋体" w:hint="eastAsia"/>
                <w:color w:val="000000" w:themeColor="text1"/>
                <w:sz w:val="24"/>
                <w:szCs w:val="24"/>
                <w:u w:val="single"/>
              </w:rPr>
              <w:t>%)</w:t>
            </w:r>
          </w:p>
        </w:tc>
      </w:tr>
      <w:tr w:rsidR="00664B7D">
        <w:trPr>
          <w:trHeight w:val="707"/>
        </w:trPr>
        <w:tc>
          <w:tcPr>
            <w:tcW w:w="721" w:type="dxa"/>
            <w:vAlign w:val="center"/>
          </w:tcPr>
          <w:p w:rsidR="00664B7D" w:rsidRDefault="00A24994">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4</w:t>
            </w:r>
          </w:p>
        </w:tc>
        <w:tc>
          <w:tcPr>
            <w:tcW w:w="2823" w:type="dxa"/>
            <w:vAlign w:val="center"/>
          </w:tcPr>
          <w:p w:rsidR="00664B7D" w:rsidRDefault="00A24994">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监狱企业</w:t>
            </w:r>
          </w:p>
        </w:tc>
        <w:tc>
          <w:tcPr>
            <w:tcW w:w="2552" w:type="dxa"/>
            <w:vAlign w:val="center"/>
          </w:tcPr>
          <w:p w:rsidR="00664B7D" w:rsidRDefault="00A24994">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视同小型、微型企业</w:t>
            </w:r>
          </w:p>
          <w:p w:rsidR="00664B7D" w:rsidRDefault="00A24994">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对监狱企业产品价格扣除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664B7D" w:rsidRDefault="00A24994">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监狱企业产品的价格</w:t>
            </w:r>
            <w:r>
              <w:rPr>
                <w:rFonts w:ascii="宋体" w:eastAsia="宋体" w:hAnsi="宋体" w:hint="eastAsia"/>
                <w:color w:val="000000"/>
                <w:sz w:val="24"/>
                <w:szCs w:val="24"/>
                <w:lang w:val="en-GB"/>
              </w:rPr>
              <w:t>×</w:t>
            </w:r>
            <w:r>
              <w:rPr>
                <w:rFonts w:ascii="宋体" w:eastAsia="宋体" w:hAnsi="宋体" w:hint="eastAsia"/>
                <w:color w:val="000000"/>
                <w:sz w:val="24"/>
                <w:szCs w:val="24"/>
                <w:lang w:val="en-GB"/>
              </w:rPr>
              <w:t>6%</w:t>
            </w:r>
          </w:p>
        </w:tc>
      </w:tr>
      <w:tr w:rsidR="00664B7D">
        <w:trPr>
          <w:trHeight w:val="707"/>
        </w:trPr>
        <w:tc>
          <w:tcPr>
            <w:tcW w:w="721" w:type="dxa"/>
            <w:vAlign w:val="center"/>
          </w:tcPr>
          <w:p w:rsidR="00664B7D" w:rsidRDefault="00A24994">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5</w:t>
            </w:r>
          </w:p>
        </w:tc>
        <w:tc>
          <w:tcPr>
            <w:tcW w:w="2823" w:type="dxa"/>
            <w:vAlign w:val="center"/>
          </w:tcPr>
          <w:p w:rsidR="00664B7D" w:rsidRDefault="00A24994">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残疾人福利性单位</w:t>
            </w:r>
          </w:p>
        </w:tc>
        <w:tc>
          <w:tcPr>
            <w:tcW w:w="2552" w:type="dxa"/>
            <w:vAlign w:val="center"/>
          </w:tcPr>
          <w:p w:rsidR="00664B7D" w:rsidRDefault="00A24994">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视同小型、微型企业</w:t>
            </w:r>
          </w:p>
          <w:p w:rsidR="00664B7D" w:rsidRDefault="00A24994">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对残疾人福利性单位产品价格扣除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664B7D" w:rsidRDefault="00A24994">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残疾人福利性单位产品的价格</w:t>
            </w:r>
            <w:r>
              <w:rPr>
                <w:rFonts w:ascii="宋体" w:eastAsia="宋体" w:hAnsi="宋体" w:hint="eastAsia"/>
                <w:color w:val="000000"/>
                <w:sz w:val="24"/>
                <w:szCs w:val="24"/>
                <w:lang w:val="en-GB"/>
              </w:rPr>
              <w:t>×</w:t>
            </w:r>
            <w:r>
              <w:rPr>
                <w:rFonts w:ascii="宋体" w:eastAsia="宋体" w:hAnsi="宋体" w:hint="eastAsia"/>
                <w:color w:val="000000"/>
                <w:sz w:val="24"/>
                <w:szCs w:val="24"/>
                <w:lang w:val="en-GB"/>
              </w:rPr>
              <w:t>6%</w:t>
            </w:r>
          </w:p>
        </w:tc>
      </w:tr>
      <w:tr w:rsidR="00664B7D">
        <w:trPr>
          <w:trHeight w:val="482"/>
        </w:trPr>
        <w:tc>
          <w:tcPr>
            <w:tcW w:w="8931" w:type="dxa"/>
            <w:gridSpan w:val="4"/>
            <w:vAlign w:val="center"/>
          </w:tcPr>
          <w:p w:rsidR="00664B7D" w:rsidRDefault="00A24994">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、中小企业应在投标文件提供《中小企业声明函》。监狱企业应当在投标文件中提供由省级以上监狱管理局、戒毒管理局</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含新疆生产建设兵团</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出具的属于监狱企业的证明文件。残疾人福利性单位应当在投标文件中提供《残疾人福利性单位声明函》。</w:t>
            </w:r>
          </w:p>
          <w:p w:rsidR="00664B7D" w:rsidRDefault="00A24994">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w:t>
            </w:r>
            <w:r>
              <w:rPr>
                <w:rFonts w:ascii="宋体" w:eastAsia="宋体" w:hAnsi="宋体" w:cs="仿宋_GB2312"/>
                <w:sz w:val="24"/>
                <w:szCs w:val="24"/>
                <w:lang w:val="zh-CN"/>
              </w:rPr>
              <w:t>经评标委员会</w:t>
            </w:r>
            <w:r>
              <w:rPr>
                <w:rFonts w:ascii="宋体" w:eastAsia="宋体" w:hAnsi="宋体" w:cs="仿宋_GB2312" w:hint="eastAsia"/>
                <w:sz w:val="24"/>
                <w:szCs w:val="24"/>
                <w:lang w:val="zh-CN"/>
              </w:rPr>
              <w:t>审查、评价</w:t>
            </w:r>
            <w:r>
              <w:rPr>
                <w:rFonts w:ascii="宋体" w:eastAsia="宋体" w:hAnsi="宋体" w:cs="仿宋_GB2312"/>
                <w:sz w:val="24"/>
                <w:szCs w:val="24"/>
                <w:lang w:val="zh-CN"/>
              </w:rPr>
              <w:t>，</w:t>
            </w:r>
            <w:r>
              <w:rPr>
                <w:rFonts w:ascii="宋体" w:eastAsia="宋体" w:hAnsi="宋体" w:cs="仿宋_GB2312" w:hint="eastAsia"/>
                <w:sz w:val="24"/>
                <w:szCs w:val="24"/>
                <w:lang w:val="zh-CN"/>
              </w:rPr>
              <w:t>投标文件符合</w:t>
            </w:r>
            <w:r>
              <w:rPr>
                <w:rFonts w:ascii="宋体" w:eastAsia="宋体" w:hAnsi="宋体" w:cs="仿宋_GB2312"/>
                <w:sz w:val="24"/>
                <w:szCs w:val="24"/>
                <w:lang w:val="zh-CN"/>
              </w:rPr>
              <w:t>招标文件</w:t>
            </w:r>
            <w:r>
              <w:rPr>
                <w:rFonts w:ascii="宋体" w:eastAsia="宋体" w:hAnsi="宋体" w:cs="仿宋_GB2312" w:hint="eastAsia"/>
                <w:sz w:val="24"/>
                <w:szCs w:val="24"/>
                <w:lang w:val="zh-CN"/>
              </w:rPr>
              <w:t>实质性</w:t>
            </w:r>
            <w:r>
              <w:rPr>
                <w:rFonts w:ascii="宋体" w:eastAsia="宋体" w:hAnsi="宋体" w:cs="仿宋_GB2312"/>
                <w:sz w:val="24"/>
                <w:szCs w:val="24"/>
                <w:lang w:val="zh-CN"/>
              </w:rPr>
              <w:t>要求且</w:t>
            </w:r>
            <w:r>
              <w:rPr>
                <w:rFonts w:ascii="宋体" w:eastAsia="宋体" w:hAnsi="宋体" w:cs="仿宋_GB2312" w:hint="eastAsia"/>
                <w:sz w:val="24"/>
                <w:szCs w:val="24"/>
                <w:lang w:val="zh-CN"/>
              </w:rPr>
              <w:t>进行了政策性价格扣除后，</w:t>
            </w:r>
            <w:r>
              <w:rPr>
                <w:rFonts w:ascii="宋体" w:eastAsia="宋体" w:hAnsi="宋体" w:cs="仿宋_GB2312"/>
                <w:sz w:val="24"/>
                <w:szCs w:val="24"/>
                <w:lang w:val="zh-CN"/>
              </w:rPr>
              <w:t>以</w:t>
            </w:r>
            <w:r>
              <w:rPr>
                <w:rFonts w:ascii="宋体" w:eastAsia="宋体" w:hAnsi="宋体" w:cs="仿宋_GB2312" w:hint="eastAsia"/>
                <w:sz w:val="24"/>
                <w:szCs w:val="24"/>
                <w:lang w:val="zh-CN"/>
              </w:rPr>
              <w:t>评标价格的</w:t>
            </w:r>
            <w:r>
              <w:rPr>
                <w:rFonts w:ascii="宋体" w:eastAsia="宋体" w:hAnsi="宋体" w:cs="仿宋_GB2312"/>
                <w:sz w:val="24"/>
                <w:szCs w:val="24"/>
                <w:lang w:val="zh-CN"/>
              </w:rPr>
              <w:t>最低价者定为评标基准价，其价格分为满分。其他投标人的价格</w:t>
            </w:r>
            <w:proofErr w:type="gramStart"/>
            <w:r>
              <w:rPr>
                <w:rFonts w:ascii="宋体" w:eastAsia="宋体" w:hAnsi="宋体" w:cs="仿宋_GB2312"/>
                <w:sz w:val="24"/>
                <w:szCs w:val="24"/>
                <w:lang w:val="zh-CN"/>
              </w:rPr>
              <w:t>分统一</w:t>
            </w:r>
            <w:proofErr w:type="gramEnd"/>
            <w:r>
              <w:rPr>
                <w:rFonts w:ascii="宋体" w:eastAsia="宋体" w:hAnsi="宋体" w:cs="仿宋_GB2312"/>
                <w:sz w:val="24"/>
                <w:szCs w:val="24"/>
                <w:lang w:val="zh-CN"/>
              </w:rPr>
              <w:t>按下列公式</w:t>
            </w:r>
            <w:r>
              <w:rPr>
                <w:rFonts w:ascii="宋体" w:eastAsia="宋体" w:hAnsi="宋体" w:cs="仿宋_GB2312" w:hint="eastAsia"/>
                <w:sz w:val="24"/>
                <w:szCs w:val="24"/>
                <w:lang w:val="zh-CN"/>
              </w:rPr>
              <w:t>计算</w:t>
            </w:r>
            <w:r>
              <w:rPr>
                <w:rFonts w:ascii="宋体" w:eastAsia="宋体" w:hAnsi="宋体" w:cs="仿宋_GB2312"/>
                <w:sz w:val="24"/>
                <w:szCs w:val="24"/>
                <w:lang w:val="zh-CN"/>
              </w:rPr>
              <w:t>。即：</w:t>
            </w:r>
          </w:p>
          <w:p w:rsidR="00664B7D" w:rsidRDefault="00A24994" w:rsidP="00A24994">
            <w:pPr>
              <w:widowControl/>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评标基准价</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评标价格的最低价</w:t>
            </w:r>
          </w:p>
          <w:p w:rsidR="00664B7D" w:rsidRDefault="00A24994" w:rsidP="00A24994">
            <w:pPr>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lastRenderedPageBreak/>
              <w:t>其他投标报价得分</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w:t>
            </w:r>
            <w:r>
              <w:rPr>
                <w:rFonts w:ascii="宋体" w:eastAsia="宋体" w:hAnsi="宋体" w:cs="仿宋_GB2312"/>
                <w:sz w:val="24"/>
                <w:szCs w:val="24"/>
                <w:lang w:val="zh-CN"/>
              </w:rPr>
              <w:t>评标基准价</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评标价格）</w:t>
            </w:r>
            <w:r>
              <w:rPr>
                <w:rFonts w:ascii="宋体" w:eastAsia="宋体" w:hAnsi="宋体" w:cs="仿宋_GB2312"/>
                <w:sz w:val="24"/>
                <w:szCs w:val="24"/>
                <w:lang w:val="zh-CN"/>
              </w:rPr>
              <w:t>×</w:t>
            </w:r>
            <w:r>
              <w:rPr>
                <w:rFonts w:ascii="宋体" w:eastAsia="宋体" w:hAnsi="宋体" w:cs="仿宋_GB2312" w:hint="eastAsia"/>
                <w:sz w:val="24"/>
                <w:szCs w:val="24"/>
                <w:lang w:val="zh-CN"/>
              </w:rPr>
              <w:t>评标标准中价格分值</w:t>
            </w:r>
          </w:p>
        </w:tc>
      </w:tr>
    </w:tbl>
    <w:p w:rsidR="00664B7D" w:rsidRDefault="00664B7D">
      <w:pPr>
        <w:spacing w:line="360" w:lineRule="auto"/>
        <w:rPr>
          <w:rFonts w:ascii="宋体" w:eastAsia="宋体" w:hAnsi="宋体"/>
          <w:bCs/>
          <w:sz w:val="24"/>
          <w:szCs w:val="24"/>
          <w:lang w:val="en-GB"/>
        </w:rPr>
      </w:pPr>
    </w:p>
    <w:p w:rsidR="00664B7D" w:rsidRDefault="00A24994">
      <w:pPr>
        <w:spacing w:line="360" w:lineRule="auto"/>
        <w:rPr>
          <w:rFonts w:ascii="宋体" w:eastAsia="宋体" w:hAnsi="宋体"/>
          <w:bCs/>
          <w:sz w:val="24"/>
          <w:szCs w:val="24"/>
          <w:lang w:val="en-GB"/>
        </w:rPr>
      </w:pPr>
      <w:r>
        <w:rPr>
          <w:rFonts w:ascii="宋体" w:eastAsia="宋体" w:hAnsi="宋体" w:hint="eastAsia"/>
          <w:bCs/>
          <w:sz w:val="24"/>
          <w:szCs w:val="24"/>
          <w:lang w:val="en-GB"/>
        </w:rPr>
        <w:t>备注：</w:t>
      </w:r>
    </w:p>
    <w:p w:rsidR="00664B7D" w:rsidRDefault="00A24994">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a</w:t>
      </w:r>
      <w:r>
        <w:rPr>
          <w:rFonts w:ascii="宋体" w:eastAsia="宋体" w:hAnsi="宋体" w:hint="eastAsia"/>
          <w:bCs/>
          <w:sz w:val="24"/>
          <w:szCs w:val="24"/>
          <w:lang w:val="en-GB"/>
        </w:rPr>
        <w:t>、不接受联合体投标的项目，本表中第</w:t>
      </w:r>
      <w:r>
        <w:rPr>
          <w:rFonts w:ascii="宋体" w:eastAsia="宋体" w:hAnsi="宋体" w:hint="eastAsia"/>
          <w:bCs/>
          <w:sz w:val="24"/>
          <w:szCs w:val="24"/>
          <w:lang w:val="en-GB"/>
        </w:rPr>
        <w:t>2</w:t>
      </w:r>
      <w:r>
        <w:rPr>
          <w:rFonts w:ascii="宋体" w:eastAsia="宋体" w:hAnsi="宋体" w:hint="eastAsia"/>
          <w:bCs/>
          <w:sz w:val="24"/>
          <w:szCs w:val="24"/>
          <w:lang w:val="en-GB"/>
        </w:rPr>
        <w:t>项、第</w:t>
      </w:r>
      <w:r>
        <w:rPr>
          <w:rFonts w:ascii="宋体" w:eastAsia="宋体" w:hAnsi="宋体" w:hint="eastAsia"/>
          <w:bCs/>
          <w:sz w:val="24"/>
          <w:szCs w:val="24"/>
          <w:lang w:val="en-GB"/>
        </w:rPr>
        <w:t>3</w:t>
      </w:r>
      <w:r>
        <w:rPr>
          <w:rFonts w:ascii="宋体" w:eastAsia="宋体" w:hAnsi="宋体" w:hint="eastAsia"/>
          <w:bCs/>
          <w:sz w:val="24"/>
          <w:szCs w:val="24"/>
          <w:lang w:val="en-GB"/>
        </w:rPr>
        <w:t>项情形不适用。</w:t>
      </w:r>
    </w:p>
    <w:p w:rsidR="00664B7D" w:rsidRDefault="00A24994">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b</w:t>
      </w:r>
      <w:r>
        <w:rPr>
          <w:rFonts w:ascii="宋体" w:eastAsia="宋体" w:hAnsi="宋体" w:hint="eastAsia"/>
          <w:bCs/>
          <w:sz w:val="24"/>
          <w:szCs w:val="24"/>
          <w:lang w:val="en-GB"/>
        </w:rPr>
        <w:t>、小型和微型企业产品包括货物及其提供的服务与工程。</w:t>
      </w:r>
    </w:p>
    <w:p w:rsidR="00664B7D" w:rsidRDefault="00A24994">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c</w:t>
      </w:r>
      <w:r>
        <w:rPr>
          <w:rFonts w:ascii="宋体" w:eastAsia="宋体" w:hAnsi="宋体" w:hint="eastAsia"/>
          <w:bCs/>
          <w:sz w:val="24"/>
          <w:szCs w:val="24"/>
          <w:lang w:val="en-GB"/>
        </w:rPr>
        <w:t>、中小企业、残疾人福利性单位提供其他企业制造的货物的，则该货物的制造商也必须为上述企业，否则不能享受价格优惠。</w:t>
      </w:r>
    </w:p>
    <w:p w:rsidR="00664B7D" w:rsidRDefault="00A24994">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d</w:t>
      </w:r>
      <w:r>
        <w:rPr>
          <w:rFonts w:ascii="宋体" w:eastAsia="宋体" w:hAnsi="宋体" w:hint="eastAsia"/>
          <w:bCs/>
          <w:sz w:val="24"/>
          <w:szCs w:val="24"/>
          <w:lang w:val="en-GB"/>
        </w:rPr>
        <w:t>、残疾人福利性单位属于小型、微型企业的，不重复享受政策。</w:t>
      </w:r>
    </w:p>
    <w:p w:rsidR="00664B7D" w:rsidRDefault="00A24994">
      <w:pPr>
        <w:pStyle w:val="a8"/>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w:t>
      </w:r>
      <w:r>
        <w:rPr>
          <w:rFonts w:ascii="宋体" w:hAnsi="宋体" w:cs="仿宋_GB2312" w:hint="eastAsia"/>
          <w:b/>
          <w:szCs w:val="24"/>
          <w:lang w:val="zh-CN"/>
        </w:rPr>
        <w:t>7</w:t>
      </w:r>
      <w:r>
        <w:rPr>
          <w:rFonts w:ascii="宋体" w:hAnsi="宋体" w:cs="仿宋_GB2312" w:hint="eastAsia"/>
          <w:b/>
          <w:szCs w:val="24"/>
          <w:lang w:val="zh-CN"/>
        </w:rPr>
        <w:t>）</w:t>
      </w:r>
      <w:r>
        <w:rPr>
          <w:rFonts w:ascii="宋体" w:hAnsi="宋体" w:cs="仿宋_GB2312"/>
          <w:b/>
          <w:szCs w:val="24"/>
          <w:lang w:val="zh-CN"/>
        </w:rPr>
        <w:t>评标结果汇总完成后，除下列情形外，任何人不得修改评标结果：</w:t>
      </w:r>
    </w:p>
    <w:p w:rsidR="00664B7D" w:rsidRDefault="00A24994">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分值汇总计算错误的；</w:t>
      </w:r>
    </w:p>
    <w:p w:rsidR="00664B7D" w:rsidRDefault="00A24994">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分项评分超出评分标准范围的；</w:t>
      </w:r>
    </w:p>
    <w:p w:rsidR="00664B7D" w:rsidRDefault="00A24994">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评标委员会成员对客观评审因素评分不一致的；</w:t>
      </w:r>
    </w:p>
    <w:p w:rsidR="00664B7D" w:rsidRDefault="00A24994">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经评标委员会认定评分畸高、</w:t>
      </w:r>
      <w:proofErr w:type="gramStart"/>
      <w:r>
        <w:rPr>
          <w:rFonts w:ascii="宋体" w:eastAsia="宋体" w:hAnsi="宋体" w:cs="仿宋_GB2312"/>
          <w:sz w:val="24"/>
          <w:szCs w:val="24"/>
          <w:lang w:val="zh-CN"/>
        </w:rPr>
        <w:t>畸</w:t>
      </w:r>
      <w:proofErr w:type="gramEnd"/>
      <w:r>
        <w:rPr>
          <w:rFonts w:ascii="宋体" w:eastAsia="宋体" w:hAnsi="宋体" w:cs="仿宋_GB2312"/>
          <w:sz w:val="24"/>
          <w:szCs w:val="24"/>
          <w:lang w:val="zh-CN"/>
        </w:rPr>
        <w:t>低的。</w:t>
      </w:r>
    </w:p>
    <w:p w:rsidR="00664B7D" w:rsidRDefault="00A24994">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64B7D" w:rsidRDefault="00A24994">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64B7D" w:rsidRDefault="00A24994">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8</w:t>
      </w:r>
      <w:r>
        <w:rPr>
          <w:rFonts w:ascii="宋体" w:hAnsi="宋体" w:cs="仿宋_GB2312" w:hint="eastAsia"/>
          <w:b/>
          <w:szCs w:val="24"/>
          <w:lang w:val="zh-CN"/>
        </w:rPr>
        <w:t>）</w:t>
      </w:r>
      <w:r>
        <w:rPr>
          <w:rFonts w:ascii="宋体" w:hAnsi="宋体" w:cs="仿宋_GB2312"/>
          <w:b/>
          <w:szCs w:val="24"/>
          <w:lang w:val="zh-CN"/>
        </w:rPr>
        <w:t>评标委员会</w:t>
      </w:r>
      <w:r>
        <w:rPr>
          <w:rFonts w:ascii="宋体" w:hAnsi="宋体" w:cs="仿宋_GB2312" w:hint="eastAsia"/>
          <w:b/>
          <w:szCs w:val="24"/>
          <w:lang w:val="zh-CN"/>
        </w:rPr>
        <w:t>争议处理</w:t>
      </w:r>
    </w:p>
    <w:p w:rsidR="00664B7D" w:rsidRDefault="00A24994">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结论。持不同意见的评标委员</w:t>
      </w:r>
      <w:r>
        <w:rPr>
          <w:rFonts w:ascii="宋体" w:eastAsia="宋体" w:hAnsi="宋体" w:cs="仿宋_GB2312"/>
          <w:sz w:val="24"/>
          <w:szCs w:val="24"/>
          <w:lang w:val="zh-CN"/>
        </w:rPr>
        <w:t>会成员应当在评标报告上签署不同意见及理由，否则视为同意评标报告。</w:t>
      </w:r>
    </w:p>
    <w:p w:rsidR="00664B7D" w:rsidRDefault="00A24994">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w:t>
      </w:r>
      <w:r>
        <w:rPr>
          <w:rFonts w:ascii="宋体" w:eastAsia="宋体" w:hAnsi="宋体" w:cs="仿宋_GB2312" w:hint="eastAsia"/>
          <w:b/>
          <w:sz w:val="24"/>
          <w:szCs w:val="24"/>
          <w:lang w:val="zh-CN"/>
        </w:rPr>
        <w:t>、</w:t>
      </w:r>
      <w:r>
        <w:rPr>
          <w:rFonts w:ascii="宋体" w:eastAsia="宋体" w:hAnsi="宋体" w:cs="仿宋_GB2312"/>
          <w:b/>
          <w:sz w:val="24"/>
          <w:szCs w:val="24"/>
          <w:lang w:val="zh-CN"/>
        </w:rPr>
        <w:t>确定中标候选人名单，以及根据采购人委托直接确定中标人</w:t>
      </w:r>
      <w:r>
        <w:rPr>
          <w:rFonts w:ascii="宋体" w:eastAsia="宋体" w:hAnsi="宋体" w:cs="仿宋_GB2312" w:hint="eastAsia"/>
          <w:b/>
          <w:sz w:val="24"/>
          <w:szCs w:val="24"/>
          <w:lang w:val="zh-CN"/>
        </w:rPr>
        <w:t>。</w:t>
      </w:r>
      <w:bookmarkStart w:id="14" w:name="_Toc524770176"/>
    </w:p>
    <w:p w:rsidR="00664B7D" w:rsidRDefault="00A24994">
      <w:pPr>
        <w:widowControl/>
        <w:jc w:val="left"/>
        <w:rPr>
          <w:rFonts w:asciiTheme="majorHAnsi" w:eastAsia="宋体" w:hAnsiTheme="majorHAnsi" w:cstheme="majorBidi"/>
          <w:b/>
          <w:bCs/>
          <w:kern w:val="0"/>
          <w:sz w:val="44"/>
          <w:szCs w:val="44"/>
        </w:rPr>
      </w:pPr>
      <w:r>
        <w:rPr>
          <w:kern w:val="0"/>
          <w:sz w:val="44"/>
          <w:szCs w:val="44"/>
        </w:rPr>
        <w:br w:type="page"/>
      </w:r>
    </w:p>
    <w:p w:rsidR="00664B7D" w:rsidRDefault="00A24994">
      <w:pPr>
        <w:pStyle w:val="ae"/>
        <w:spacing w:before="0" w:after="0"/>
        <w:rPr>
          <w:kern w:val="0"/>
          <w:sz w:val="44"/>
          <w:szCs w:val="44"/>
        </w:rPr>
      </w:pPr>
      <w:r>
        <w:rPr>
          <w:rFonts w:hint="eastAsia"/>
          <w:kern w:val="0"/>
          <w:sz w:val="44"/>
          <w:szCs w:val="44"/>
        </w:rPr>
        <w:lastRenderedPageBreak/>
        <w:t>第七章</w:t>
      </w:r>
      <w:r>
        <w:rPr>
          <w:rFonts w:hint="eastAsia"/>
          <w:kern w:val="0"/>
          <w:sz w:val="44"/>
          <w:szCs w:val="44"/>
        </w:rPr>
        <w:t xml:space="preserve"> </w:t>
      </w:r>
      <w:r>
        <w:rPr>
          <w:rFonts w:hint="eastAsia"/>
          <w:kern w:val="0"/>
          <w:sz w:val="44"/>
          <w:szCs w:val="44"/>
        </w:rPr>
        <w:t>合同条款及格式</w:t>
      </w:r>
      <w:bookmarkEnd w:id="14"/>
    </w:p>
    <w:p w:rsidR="00664B7D" w:rsidRDefault="00A24994">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的合同条款为准，</w:t>
      </w:r>
    </w:p>
    <w:p w:rsidR="00664B7D" w:rsidRDefault="00A24994">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合同的主要条款不能与招标文件有冲突）</w:t>
      </w:r>
    </w:p>
    <w:p w:rsidR="00664B7D" w:rsidRDefault="00A24994">
      <w:pPr>
        <w:spacing w:line="360" w:lineRule="auto"/>
        <w:jc w:val="center"/>
        <w:rPr>
          <w:rFonts w:ascii="宋体" w:eastAsia="宋体" w:hAnsi="宋体"/>
          <w:b/>
          <w:sz w:val="28"/>
          <w:szCs w:val="28"/>
        </w:rPr>
      </w:pPr>
      <w:r>
        <w:rPr>
          <w:rFonts w:ascii="宋体" w:eastAsia="宋体" w:hAnsi="宋体" w:hint="eastAsia"/>
          <w:b/>
          <w:sz w:val="28"/>
          <w:szCs w:val="28"/>
        </w:rPr>
        <w:t>合同一般条款</w:t>
      </w:r>
    </w:p>
    <w:p w:rsidR="00664B7D" w:rsidRDefault="00A24994">
      <w:pPr>
        <w:spacing w:line="360" w:lineRule="auto"/>
        <w:ind w:firstLineChars="200" w:firstLine="482"/>
        <w:rPr>
          <w:rFonts w:ascii="宋体" w:eastAsia="宋体" w:hAnsi="宋体"/>
          <w:b/>
          <w:sz w:val="24"/>
          <w:szCs w:val="24"/>
        </w:rPr>
      </w:pPr>
      <w:r>
        <w:rPr>
          <w:rFonts w:ascii="宋体" w:eastAsia="宋体" w:hAnsi="宋体" w:hint="eastAsia"/>
          <w:b/>
          <w:sz w:val="24"/>
          <w:szCs w:val="24"/>
        </w:rPr>
        <w:t>1.</w:t>
      </w:r>
      <w:r>
        <w:rPr>
          <w:rFonts w:ascii="宋体" w:eastAsia="宋体" w:hAnsi="宋体" w:hint="eastAsia"/>
          <w:b/>
          <w:sz w:val="24"/>
          <w:szCs w:val="24"/>
        </w:rPr>
        <w:t>定义</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“合同”系指甲方和乙方</w:t>
      </w:r>
      <w:r>
        <w:rPr>
          <w:rFonts w:ascii="宋体" w:eastAsia="宋体" w:hAnsi="宋体" w:hint="eastAsia"/>
          <w:sz w:val="24"/>
          <w:szCs w:val="24"/>
        </w:rPr>
        <w:t xml:space="preserve"> </w:t>
      </w:r>
      <w:r>
        <w:rPr>
          <w:rFonts w:ascii="宋体" w:eastAsia="宋体" w:hAnsi="宋体" w:hint="eastAsia"/>
          <w:sz w:val="24"/>
          <w:szCs w:val="24"/>
        </w:rPr>
        <w:t>（简称合同双方）已达成的协议，即由双方签订的合同格式中的文件，包括所有的附件和组成合同部分的所有其他文件。</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“合同价格”系指根据合同规定，在乙方全面正确地履行合同义务时应支付给乙方的款项。</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1.3</w:t>
      </w:r>
      <w:r>
        <w:rPr>
          <w:rFonts w:ascii="宋体" w:eastAsia="宋体" w:hAnsi="宋体" w:hint="eastAsia"/>
          <w:sz w:val="24"/>
          <w:szCs w:val="24"/>
        </w:rPr>
        <w:t>“甲方”系指通过招标方式，接受合同服务的采购人</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1.4</w:t>
      </w:r>
      <w:r>
        <w:rPr>
          <w:rFonts w:ascii="宋体" w:eastAsia="宋体" w:hAnsi="宋体" w:hint="eastAsia"/>
          <w:sz w:val="24"/>
          <w:szCs w:val="24"/>
        </w:rPr>
        <w:t>“乙方”系指中标后提供合同服务的中标方或供应商。</w:t>
      </w:r>
    </w:p>
    <w:p w:rsidR="00664B7D" w:rsidRDefault="00A24994">
      <w:pPr>
        <w:spacing w:line="360" w:lineRule="auto"/>
        <w:ind w:firstLineChars="200" w:firstLine="482"/>
        <w:rPr>
          <w:rFonts w:ascii="宋体" w:eastAsia="宋体" w:hAnsi="宋体"/>
          <w:b/>
          <w:sz w:val="24"/>
          <w:szCs w:val="24"/>
        </w:rPr>
      </w:pPr>
      <w:r>
        <w:rPr>
          <w:rFonts w:ascii="宋体" w:eastAsia="宋体" w:hAnsi="宋体" w:hint="eastAsia"/>
          <w:b/>
          <w:sz w:val="24"/>
          <w:szCs w:val="24"/>
        </w:rPr>
        <w:t>2.</w:t>
      </w:r>
      <w:r>
        <w:rPr>
          <w:rFonts w:ascii="宋体" w:eastAsia="宋体" w:hAnsi="宋体" w:hint="eastAsia"/>
          <w:b/>
          <w:sz w:val="24"/>
          <w:szCs w:val="24"/>
        </w:rPr>
        <w:t>适用范围</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本合同条款仅适用于本次招标活动。</w:t>
      </w:r>
    </w:p>
    <w:p w:rsidR="00664B7D" w:rsidRDefault="00A24994">
      <w:pPr>
        <w:spacing w:line="360" w:lineRule="auto"/>
        <w:ind w:firstLineChars="200" w:firstLine="482"/>
        <w:rPr>
          <w:rFonts w:ascii="宋体" w:eastAsia="宋体" w:hAnsi="宋体"/>
          <w:b/>
          <w:sz w:val="24"/>
          <w:szCs w:val="24"/>
        </w:rPr>
      </w:pPr>
      <w:r>
        <w:rPr>
          <w:rFonts w:ascii="宋体" w:eastAsia="宋体" w:hAnsi="宋体" w:hint="eastAsia"/>
          <w:b/>
          <w:sz w:val="24"/>
          <w:szCs w:val="24"/>
        </w:rPr>
        <w:t>3.</w:t>
      </w:r>
      <w:r>
        <w:rPr>
          <w:rFonts w:ascii="宋体" w:eastAsia="宋体" w:hAnsi="宋体" w:hint="eastAsia"/>
          <w:b/>
          <w:sz w:val="24"/>
          <w:szCs w:val="24"/>
        </w:rPr>
        <w:t>技术规格和标准</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本合同项下所提供服务的技术规格标准应与本招标文件技术规格规定的标准相一致。</w:t>
      </w:r>
    </w:p>
    <w:p w:rsidR="00664B7D" w:rsidRDefault="00A24994">
      <w:pPr>
        <w:spacing w:line="360" w:lineRule="auto"/>
        <w:ind w:firstLineChars="200" w:firstLine="482"/>
        <w:rPr>
          <w:rFonts w:ascii="宋体" w:eastAsia="宋体" w:hAnsi="宋体"/>
          <w:b/>
          <w:sz w:val="24"/>
          <w:szCs w:val="24"/>
        </w:rPr>
      </w:pPr>
      <w:r>
        <w:rPr>
          <w:rFonts w:ascii="宋体" w:eastAsia="宋体" w:hAnsi="宋体" w:hint="eastAsia"/>
          <w:b/>
          <w:sz w:val="24"/>
          <w:szCs w:val="24"/>
        </w:rPr>
        <w:t>4.</w:t>
      </w:r>
      <w:r>
        <w:rPr>
          <w:rFonts w:ascii="宋体" w:eastAsia="宋体" w:hAnsi="宋体" w:hint="eastAsia"/>
          <w:b/>
          <w:sz w:val="24"/>
          <w:szCs w:val="24"/>
        </w:rPr>
        <w:t>合同期限</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即自</w:t>
      </w:r>
      <w:r>
        <w:rPr>
          <w:rFonts w:ascii="宋体" w:eastAsia="宋体" w:hAnsi="宋体" w:hint="eastAsia"/>
          <w:sz w:val="24"/>
          <w:szCs w:val="24"/>
          <w:u w:val="single"/>
        </w:rPr>
        <w:tab/>
        <w:t xml:space="preserve">   </w:t>
      </w:r>
      <w:r>
        <w:rPr>
          <w:rFonts w:ascii="宋体" w:eastAsia="宋体" w:hAnsi="宋体" w:hint="eastAsia"/>
          <w:sz w:val="24"/>
          <w:szCs w:val="24"/>
        </w:rPr>
        <w:t xml:space="preserve"> </w:t>
      </w:r>
      <w:r>
        <w:rPr>
          <w:rFonts w:ascii="宋体" w:eastAsia="宋体" w:hAnsi="宋体" w:hint="eastAsia"/>
          <w:sz w:val="24"/>
          <w:szCs w:val="24"/>
        </w:rPr>
        <w:t>年</w:t>
      </w:r>
      <w:r>
        <w:rPr>
          <w:rFonts w:ascii="宋体" w:eastAsia="宋体" w:hAnsi="宋体" w:hint="eastAsia"/>
          <w:sz w:val="24"/>
          <w:szCs w:val="24"/>
          <w:u w:val="single"/>
        </w:rPr>
        <w:tab/>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rPr>
        <w:tab/>
      </w:r>
      <w:r>
        <w:rPr>
          <w:rFonts w:ascii="宋体" w:eastAsia="宋体" w:hAnsi="宋体" w:hint="eastAsia"/>
          <w:sz w:val="24"/>
          <w:szCs w:val="24"/>
        </w:rPr>
        <w:t>日起至</w:t>
      </w:r>
      <w:r>
        <w:rPr>
          <w:rFonts w:ascii="宋体" w:eastAsia="宋体" w:hAnsi="宋体" w:hint="eastAsia"/>
          <w:sz w:val="24"/>
          <w:szCs w:val="24"/>
          <w:u w:val="single"/>
        </w:rPr>
        <w:t xml:space="preserve">  </w:t>
      </w:r>
      <w:r>
        <w:rPr>
          <w:rFonts w:ascii="宋体" w:eastAsia="宋体" w:hAnsi="宋体" w:hint="eastAsia"/>
          <w:sz w:val="24"/>
          <w:szCs w:val="24"/>
          <w:u w:val="single"/>
        </w:rPr>
        <w:tab/>
      </w:r>
      <w:r>
        <w:rPr>
          <w:rFonts w:ascii="宋体" w:eastAsia="宋体" w:hAnsi="宋体" w:hint="eastAsia"/>
          <w:sz w:val="24"/>
          <w:szCs w:val="24"/>
        </w:rPr>
        <w:t>年</w:t>
      </w:r>
      <w:r>
        <w:rPr>
          <w:rFonts w:ascii="宋体" w:eastAsia="宋体" w:hAnsi="宋体" w:hint="eastAsia"/>
          <w:sz w:val="24"/>
          <w:szCs w:val="24"/>
          <w:u w:val="single"/>
        </w:rPr>
        <w:tab/>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日止。</w:t>
      </w:r>
    </w:p>
    <w:p w:rsidR="00664B7D" w:rsidRDefault="00A24994">
      <w:pPr>
        <w:spacing w:line="360" w:lineRule="auto"/>
        <w:ind w:firstLineChars="200" w:firstLine="482"/>
        <w:rPr>
          <w:rFonts w:ascii="宋体" w:eastAsia="宋体" w:hAnsi="宋体"/>
          <w:b/>
          <w:sz w:val="24"/>
          <w:szCs w:val="24"/>
        </w:rPr>
      </w:pPr>
      <w:r>
        <w:rPr>
          <w:rFonts w:ascii="宋体" w:eastAsia="宋体" w:hAnsi="宋体" w:hint="eastAsia"/>
          <w:b/>
          <w:sz w:val="24"/>
          <w:szCs w:val="24"/>
        </w:rPr>
        <w:t>5.</w:t>
      </w:r>
      <w:r>
        <w:rPr>
          <w:rFonts w:ascii="宋体" w:eastAsia="宋体" w:hAnsi="宋体" w:hint="eastAsia"/>
          <w:b/>
          <w:sz w:val="24"/>
          <w:szCs w:val="24"/>
        </w:rPr>
        <w:t>价格</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除非合同中另有规定，乙方为其所提供货物设备和服务而要求甲方支付的金额应与其投标报价一致。</w:t>
      </w:r>
    </w:p>
    <w:p w:rsidR="00664B7D" w:rsidRDefault="00A24994">
      <w:pPr>
        <w:spacing w:line="360" w:lineRule="auto"/>
        <w:ind w:firstLineChars="200" w:firstLine="482"/>
        <w:rPr>
          <w:rFonts w:ascii="宋体" w:eastAsia="宋体" w:hAnsi="宋体"/>
          <w:b/>
          <w:sz w:val="24"/>
          <w:szCs w:val="24"/>
        </w:rPr>
      </w:pPr>
      <w:r>
        <w:rPr>
          <w:rFonts w:ascii="宋体" w:eastAsia="宋体" w:hAnsi="宋体" w:hint="eastAsia"/>
          <w:b/>
          <w:sz w:val="24"/>
          <w:szCs w:val="24"/>
        </w:rPr>
        <w:t>6.</w:t>
      </w:r>
      <w:r>
        <w:rPr>
          <w:rFonts w:ascii="宋体" w:eastAsia="宋体" w:hAnsi="宋体" w:hint="eastAsia"/>
          <w:b/>
          <w:sz w:val="24"/>
          <w:szCs w:val="24"/>
        </w:rPr>
        <w:t>索赔</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6.1</w:t>
      </w:r>
      <w:r>
        <w:rPr>
          <w:rFonts w:ascii="宋体" w:eastAsia="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6.1.1</w:t>
      </w:r>
      <w:r>
        <w:rPr>
          <w:rFonts w:ascii="宋体" w:eastAsia="宋体" w:hAnsi="宋体" w:hint="eastAsia"/>
          <w:sz w:val="24"/>
          <w:szCs w:val="24"/>
        </w:rPr>
        <w:t>乙方同意甲方取消其不符合要求的货物设备和服务项目，退还已经收取的该类货物设备的货款。</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6.1.2</w:t>
      </w:r>
      <w:r>
        <w:rPr>
          <w:rFonts w:ascii="宋体" w:eastAsia="宋体" w:hAnsi="宋体" w:hint="eastAsia"/>
          <w:sz w:val="24"/>
          <w:szCs w:val="24"/>
        </w:rPr>
        <w:t>对于情节严重、造成甲方损失金额巨大的，同意甲方终止全部项目合同，并赔偿甲方因此造成的损失。</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 xml:space="preserve">6.2 </w:t>
      </w:r>
      <w:r>
        <w:rPr>
          <w:rFonts w:ascii="宋体" w:eastAsia="宋体" w:hAnsi="宋体" w:hint="eastAsia"/>
          <w:sz w:val="24"/>
          <w:szCs w:val="24"/>
        </w:rPr>
        <w:t>如果甲方提出索赔通知后</w:t>
      </w:r>
      <w:r>
        <w:rPr>
          <w:rFonts w:ascii="宋体" w:eastAsia="宋体" w:hAnsi="宋体" w:hint="eastAsia"/>
          <w:sz w:val="24"/>
          <w:szCs w:val="24"/>
        </w:rPr>
        <w:t>30</w:t>
      </w:r>
      <w:r>
        <w:rPr>
          <w:rFonts w:ascii="宋体" w:eastAsia="宋体" w:hAnsi="宋体" w:hint="eastAsia"/>
          <w:sz w:val="24"/>
          <w:szCs w:val="24"/>
        </w:rPr>
        <w:t>天内乙方未能予以签复，该索赔应视为已被乙方接受。若乙方未能在甲方提出索赔通知的</w:t>
      </w:r>
      <w:r>
        <w:rPr>
          <w:rFonts w:ascii="宋体" w:eastAsia="宋体" w:hAnsi="宋体" w:hint="eastAsia"/>
          <w:sz w:val="24"/>
          <w:szCs w:val="24"/>
        </w:rPr>
        <w:t>30</w:t>
      </w:r>
      <w:r>
        <w:rPr>
          <w:rFonts w:ascii="宋体" w:eastAsia="宋体" w:hAnsi="宋体" w:hint="eastAsia"/>
          <w:sz w:val="24"/>
          <w:szCs w:val="24"/>
        </w:rPr>
        <w:t>天内或甲方同意的更长一些的时间内，按甲方同意的上述任</w:t>
      </w:r>
      <w:r>
        <w:rPr>
          <w:rFonts w:ascii="宋体" w:eastAsia="宋体" w:hAnsi="宋体" w:hint="eastAsia"/>
          <w:sz w:val="24"/>
          <w:szCs w:val="24"/>
        </w:rPr>
        <w:t>何一种方式处理索赔事宜，甲方将乙方提供的履约保证金中扣回索赔金额，同时保留进一步要求赔偿的权利。</w:t>
      </w:r>
    </w:p>
    <w:p w:rsidR="00664B7D" w:rsidRDefault="00A24994">
      <w:pPr>
        <w:spacing w:line="360" w:lineRule="auto"/>
        <w:ind w:firstLineChars="200" w:firstLine="482"/>
        <w:rPr>
          <w:rFonts w:ascii="宋体" w:eastAsia="宋体" w:hAnsi="宋体"/>
          <w:b/>
          <w:sz w:val="24"/>
          <w:szCs w:val="24"/>
        </w:rPr>
      </w:pPr>
      <w:r>
        <w:rPr>
          <w:rFonts w:ascii="宋体" w:eastAsia="宋体" w:hAnsi="宋体" w:hint="eastAsia"/>
          <w:b/>
          <w:sz w:val="24"/>
          <w:szCs w:val="24"/>
        </w:rPr>
        <w:t>7.</w:t>
      </w:r>
      <w:r>
        <w:rPr>
          <w:rFonts w:ascii="宋体" w:eastAsia="宋体" w:hAnsi="宋体" w:hint="eastAsia"/>
          <w:b/>
          <w:sz w:val="24"/>
          <w:szCs w:val="24"/>
        </w:rPr>
        <w:t>不可抗力</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7.1</w:t>
      </w:r>
      <w:r>
        <w:rPr>
          <w:rFonts w:ascii="宋体" w:eastAsia="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7.2</w:t>
      </w:r>
      <w:r>
        <w:rPr>
          <w:rFonts w:ascii="宋体" w:eastAsia="宋体" w:hAnsi="宋体" w:hint="eastAsia"/>
          <w:sz w:val="24"/>
          <w:szCs w:val="24"/>
        </w:rPr>
        <w:t>受损一方应在不可抗力事故发生后尽快用传真或电传等方式通知对方，并于事故发生后</w:t>
      </w:r>
      <w:r>
        <w:rPr>
          <w:rFonts w:ascii="宋体" w:eastAsia="宋体" w:hAnsi="宋体" w:hint="eastAsia"/>
          <w:sz w:val="24"/>
          <w:szCs w:val="24"/>
        </w:rPr>
        <w:t>14</w:t>
      </w:r>
      <w:r>
        <w:rPr>
          <w:rFonts w:ascii="宋体" w:eastAsia="宋体" w:hAnsi="宋体" w:hint="eastAsia"/>
          <w:sz w:val="24"/>
          <w:szCs w:val="24"/>
        </w:rPr>
        <w:t>天内将有关部门出具的证明文件用特快专递或挂号信寄给对</w:t>
      </w:r>
      <w:r>
        <w:rPr>
          <w:rFonts w:ascii="宋体" w:eastAsia="宋体" w:hAnsi="宋体" w:hint="eastAsia"/>
          <w:sz w:val="24"/>
          <w:szCs w:val="24"/>
        </w:rPr>
        <w:t>方审阅确认。</w:t>
      </w:r>
      <w:r>
        <w:rPr>
          <w:rFonts w:ascii="宋体" w:eastAsia="宋体" w:hAnsi="宋体" w:hint="eastAsia"/>
          <w:sz w:val="24"/>
          <w:szCs w:val="24"/>
          <w:u w:val="single"/>
        </w:rPr>
        <w:t>一旦不可抗力事故的影响持续</w:t>
      </w:r>
      <w:r>
        <w:rPr>
          <w:rFonts w:ascii="宋体" w:eastAsia="宋体" w:hAnsi="宋体" w:hint="eastAsia"/>
          <w:sz w:val="24"/>
          <w:szCs w:val="24"/>
          <w:u w:val="single"/>
        </w:rPr>
        <w:t xml:space="preserve"> 60</w:t>
      </w:r>
      <w:r>
        <w:rPr>
          <w:rFonts w:ascii="宋体" w:eastAsia="宋体" w:hAnsi="宋体" w:hint="eastAsia"/>
          <w:sz w:val="24"/>
          <w:szCs w:val="24"/>
          <w:u w:val="single"/>
        </w:rPr>
        <w:t>天以上</w:t>
      </w:r>
      <w:r>
        <w:rPr>
          <w:rFonts w:ascii="宋体" w:eastAsia="宋体" w:hAnsi="宋体" w:hint="eastAsia"/>
          <w:sz w:val="24"/>
          <w:szCs w:val="24"/>
        </w:rPr>
        <w:t>，双方应通过友好协商，在合理的时间内达成进一步履行合同的协议。</w:t>
      </w:r>
    </w:p>
    <w:p w:rsidR="00664B7D" w:rsidRDefault="00A24994">
      <w:pPr>
        <w:spacing w:line="360" w:lineRule="auto"/>
        <w:ind w:firstLineChars="200" w:firstLine="482"/>
        <w:rPr>
          <w:rFonts w:ascii="宋体" w:eastAsia="宋体" w:hAnsi="宋体"/>
          <w:b/>
          <w:sz w:val="24"/>
          <w:szCs w:val="24"/>
        </w:rPr>
      </w:pPr>
      <w:r>
        <w:rPr>
          <w:rFonts w:ascii="宋体" w:eastAsia="宋体" w:hAnsi="宋体" w:hint="eastAsia"/>
          <w:b/>
          <w:sz w:val="24"/>
          <w:szCs w:val="24"/>
        </w:rPr>
        <w:t>8.</w:t>
      </w:r>
      <w:r>
        <w:rPr>
          <w:rFonts w:ascii="宋体" w:eastAsia="宋体" w:hAnsi="宋体" w:hint="eastAsia"/>
          <w:b/>
          <w:sz w:val="24"/>
          <w:szCs w:val="24"/>
        </w:rPr>
        <w:t>履约保证金</w:t>
      </w:r>
    </w:p>
    <w:p w:rsidR="00664B7D" w:rsidRDefault="00A24994">
      <w:pPr>
        <w:spacing w:line="360" w:lineRule="auto"/>
        <w:ind w:firstLineChars="300" w:firstLine="720"/>
        <w:rPr>
          <w:rFonts w:ascii="宋体" w:eastAsia="宋体" w:hAnsi="宋体"/>
          <w:bCs/>
          <w:sz w:val="24"/>
          <w:szCs w:val="24"/>
        </w:rPr>
      </w:pPr>
      <w:r>
        <w:rPr>
          <w:rFonts w:ascii="宋体" w:eastAsia="宋体" w:hAnsi="宋体" w:hint="eastAsia"/>
          <w:bCs/>
          <w:sz w:val="24"/>
          <w:szCs w:val="24"/>
        </w:rPr>
        <w:t>无</w:t>
      </w:r>
    </w:p>
    <w:p w:rsidR="00664B7D" w:rsidRDefault="00A24994">
      <w:pPr>
        <w:spacing w:line="360" w:lineRule="auto"/>
        <w:ind w:firstLineChars="200" w:firstLine="482"/>
        <w:rPr>
          <w:rFonts w:ascii="宋体" w:eastAsia="宋体" w:hAnsi="宋体"/>
          <w:b/>
          <w:sz w:val="24"/>
          <w:szCs w:val="24"/>
        </w:rPr>
      </w:pPr>
      <w:r>
        <w:rPr>
          <w:rFonts w:ascii="宋体" w:eastAsia="宋体" w:hAnsi="宋体" w:hint="eastAsia"/>
          <w:b/>
          <w:sz w:val="24"/>
          <w:szCs w:val="24"/>
        </w:rPr>
        <w:t>9.</w:t>
      </w:r>
      <w:r>
        <w:rPr>
          <w:rFonts w:ascii="宋体" w:eastAsia="宋体" w:hAnsi="宋体" w:hint="eastAsia"/>
          <w:b/>
          <w:sz w:val="24"/>
          <w:szCs w:val="24"/>
        </w:rPr>
        <w:t>争议的解决</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9.1</w:t>
      </w:r>
      <w:r>
        <w:rPr>
          <w:rFonts w:ascii="宋体" w:eastAsia="宋体" w:hAnsi="宋体" w:hint="eastAsia"/>
          <w:sz w:val="24"/>
          <w:szCs w:val="24"/>
        </w:rPr>
        <w:t>在执行合同中发生的与本合同有关的争端，双方应通过友好协商解决，经协商在</w:t>
      </w:r>
      <w:r>
        <w:rPr>
          <w:rFonts w:ascii="宋体" w:eastAsia="宋体" w:hAnsi="宋体" w:hint="eastAsia"/>
          <w:sz w:val="24"/>
          <w:szCs w:val="24"/>
        </w:rPr>
        <w:t xml:space="preserve"> 60</w:t>
      </w:r>
      <w:r>
        <w:rPr>
          <w:rFonts w:ascii="宋体" w:eastAsia="宋体" w:hAnsi="宋体" w:hint="eastAsia"/>
          <w:sz w:val="24"/>
          <w:szCs w:val="24"/>
        </w:rPr>
        <w:t>天内不能达成协议时，应提交仲裁。</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9.2</w:t>
      </w:r>
      <w:r>
        <w:rPr>
          <w:rFonts w:ascii="宋体" w:eastAsia="宋体" w:hAnsi="宋体" w:hint="eastAsia"/>
          <w:sz w:val="24"/>
          <w:szCs w:val="24"/>
        </w:rPr>
        <w:t>合同双方均为国内法人的，其争端的仲裁应由合同发生地许昌市仲裁委员会根据其仲裁程序进行。</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9.3</w:t>
      </w:r>
      <w:r>
        <w:rPr>
          <w:rFonts w:ascii="宋体" w:eastAsia="宋体" w:hAnsi="宋体" w:hint="eastAsia"/>
          <w:sz w:val="24"/>
          <w:szCs w:val="24"/>
        </w:rPr>
        <w:t>仲裁裁决应为最终决定，并对双方具有约束力。</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9.4</w:t>
      </w:r>
      <w:r>
        <w:rPr>
          <w:rFonts w:ascii="宋体" w:eastAsia="宋体" w:hAnsi="宋体" w:hint="eastAsia"/>
          <w:sz w:val="24"/>
          <w:szCs w:val="24"/>
        </w:rPr>
        <w:t>除另有裁决外，仲裁费应由败诉方负担。</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9.5</w:t>
      </w:r>
      <w:r>
        <w:rPr>
          <w:rFonts w:ascii="宋体" w:eastAsia="宋体" w:hAnsi="宋体" w:hint="eastAsia"/>
          <w:sz w:val="24"/>
          <w:szCs w:val="24"/>
        </w:rPr>
        <w:t>在仲裁期间，除正在进行的仲裁部分外，合同其他部分继续执行。</w:t>
      </w:r>
    </w:p>
    <w:p w:rsidR="00664B7D" w:rsidRDefault="00A24994">
      <w:pPr>
        <w:spacing w:line="360" w:lineRule="auto"/>
        <w:ind w:firstLineChars="200" w:firstLine="482"/>
        <w:rPr>
          <w:rFonts w:ascii="宋体" w:eastAsia="宋体" w:hAnsi="宋体"/>
          <w:b/>
          <w:sz w:val="24"/>
          <w:szCs w:val="24"/>
        </w:rPr>
      </w:pPr>
      <w:r>
        <w:rPr>
          <w:rFonts w:ascii="宋体" w:eastAsia="宋体" w:hAnsi="宋体" w:hint="eastAsia"/>
          <w:b/>
          <w:sz w:val="24"/>
          <w:szCs w:val="24"/>
        </w:rPr>
        <w:t>10.</w:t>
      </w:r>
      <w:r>
        <w:rPr>
          <w:rFonts w:ascii="宋体" w:eastAsia="宋体" w:hAnsi="宋体" w:hint="eastAsia"/>
          <w:b/>
          <w:sz w:val="24"/>
          <w:szCs w:val="24"/>
        </w:rPr>
        <w:t>合同终止</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10.1</w:t>
      </w:r>
      <w:r>
        <w:rPr>
          <w:rFonts w:ascii="宋体" w:eastAsia="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10.2</w:t>
      </w:r>
      <w:r>
        <w:rPr>
          <w:rFonts w:ascii="宋体" w:eastAsia="宋体" w:hAnsi="宋体" w:hint="eastAsia"/>
          <w:sz w:val="24"/>
          <w:szCs w:val="24"/>
        </w:rPr>
        <w:t>出现下列情况时合同自动终止：</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10.2.1</w:t>
      </w:r>
      <w:r>
        <w:rPr>
          <w:rFonts w:ascii="宋体" w:eastAsia="宋体" w:hAnsi="宋体" w:hint="eastAsia"/>
          <w:sz w:val="24"/>
          <w:szCs w:val="24"/>
        </w:rPr>
        <w:t>发生不可抗力时。</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10.2.2</w:t>
      </w:r>
      <w:r>
        <w:rPr>
          <w:rFonts w:ascii="宋体" w:eastAsia="宋体" w:hAnsi="宋体" w:hint="eastAsia"/>
          <w:sz w:val="24"/>
          <w:szCs w:val="24"/>
        </w:rPr>
        <w:t>一方不履行合同条款，造成另一方无法执行合同协议，协商又不能求得解决，合同终止，责任方赔偿损失。</w:t>
      </w:r>
    </w:p>
    <w:p w:rsidR="00664B7D" w:rsidRDefault="00A24994">
      <w:pPr>
        <w:spacing w:line="360" w:lineRule="auto"/>
        <w:ind w:firstLineChars="200" w:firstLine="482"/>
        <w:rPr>
          <w:rFonts w:ascii="宋体" w:eastAsia="宋体" w:hAnsi="宋体"/>
          <w:b/>
          <w:sz w:val="24"/>
          <w:szCs w:val="24"/>
        </w:rPr>
      </w:pPr>
      <w:r>
        <w:rPr>
          <w:rFonts w:ascii="宋体" w:eastAsia="宋体" w:hAnsi="宋体" w:hint="eastAsia"/>
          <w:b/>
          <w:sz w:val="24"/>
          <w:szCs w:val="24"/>
        </w:rPr>
        <w:t>11.</w:t>
      </w:r>
      <w:r>
        <w:rPr>
          <w:rFonts w:ascii="宋体" w:eastAsia="宋体" w:hAnsi="宋体" w:hint="eastAsia"/>
          <w:b/>
          <w:sz w:val="24"/>
          <w:szCs w:val="24"/>
        </w:rPr>
        <w:t>合同修改</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对于合同的未尽事宜，需进行修改、补</w:t>
      </w:r>
      <w:r>
        <w:rPr>
          <w:rFonts w:ascii="宋体" w:eastAsia="宋体" w:hAnsi="宋体" w:hint="eastAsia"/>
          <w:sz w:val="24"/>
          <w:szCs w:val="24"/>
        </w:rPr>
        <w:t>充和完善的，甲乙双方必须就所修改的内容签订书面的合同修改书，作为合同的补充协议。</w:t>
      </w:r>
    </w:p>
    <w:p w:rsidR="00664B7D" w:rsidRDefault="00A24994">
      <w:pPr>
        <w:spacing w:line="360" w:lineRule="auto"/>
        <w:ind w:firstLineChars="200" w:firstLine="482"/>
        <w:rPr>
          <w:rFonts w:ascii="宋体" w:eastAsia="宋体" w:hAnsi="宋体"/>
          <w:b/>
          <w:sz w:val="24"/>
          <w:szCs w:val="24"/>
        </w:rPr>
      </w:pPr>
      <w:r>
        <w:rPr>
          <w:rFonts w:ascii="宋体" w:eastAsia="宋体" w:hAnsi="宋体" w:hint="eastAsia"/>
          <w:b/>
          <w:sz w:val="24"/>
          <w:szCs w:val="24"/>
        </w:rPr>
        <w:t>12.</w:t>
      </w:r>
      <w:r>
        <w:rPr>
          <w:rFonts w:ascii="宋体" w:eastAsia="宋体" w:hAnsi="宋体" w:hint="eastAsia"/>
          <w:b/>
          <w:sz w:val="24"/>
          <w:szCs w:val="24"/>
        </w:rPr>
        <w:t>适用法律</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本合同应按中华人民共和国的法律解释。</w:t>
      </w:r>
    </w:p>
    <w:p w:rsidR="00664B7D" w:rsidRDefault="00A24994">
      <w:pPr>
        <w:spacing w:line="360" w:lineRule="auto"/>
        <w:ind w:firstLineChars="200" w:firstLine="482"/>
        <w:rPr>
          <w:rFonts w:ascii="宋体" w:eastAsia="宋体" w:hAnsi="宋体"/>
          <w:b/>
          <w:sz w:val="24"/>
          <w:szCs w:val="24"/>
        </w:rPr>
      </w:pPr>
      <w:r>
        <w:rPr>
          <w:rFonts w:ascii="宋体" w:eastAsia="宋体" w:hAnsi="宋体" w:hint="eastAsia"/>
          <w:b/>
          <w:sz w:val="24"/>
          <w:szCs w:val="24"/>
        </w:rPr>
        <w:t>13.</w:t>
      </w:r>
      <w:r>
        <w:rPr>
          <w:rFonts w:ascii="宋体" w:eastAsia="宋体" w:hAnsi="宋体" w:hint="eastAsia"/>
          <w:b/>
          <w:sz w:val="24"/>
          <w:szCs w:val="24"/>
        </w:rPr>
        <w:t>主导语言与计量单位</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13.1</w:t>
      </w:r>
      <w:r>
        <w:rPr>
          <w:rFonts w:ascii="宋体" w:eastAsia="宋体" w:hAnsi="宋体" w:hint="eastAsia"/>
          <w:sz w:val="24"/>
          <w:szCs w:val="24"/>
        </w:rPr>
        <w:t>合同书写应用中文书写。合同五份，甲乙双方及相关业务科室（备案）各执一份，具有同等法律效力。</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13.2</w:t>
      </w:r>
      <w:r>
        <w:rPr>
          <w:rFonts w:ascii="宋体" w:eastAsia="宋体" w:hAnsi="宋体" w:hint="eastAsia"/>
          <w:sz w:val="24"/>
          <w:szCs w:val="24"/>
        </w:rPr>
        <w:t>除技术规格另有规定外，计量单位均使用中华人民共和国法定计量单位。</w:t>
      </w:r>
    </w:p>
    <w:p w:rsidR="00664B7D" w:rsidRDefault="00A24994">
      <w:pPr>
        <w:spacing w:line="360" w:lineRule="auto"/>
        <w:ind w:firstLineChars="200" w:firstLine="482"/>
        <w:rPr>
          <w:rFonts w:ascii="宋体" w:eastAsia="宋体" w:hAnsi="宋体"/>
          <w:b/>
          <w:sz w:val="24"/>
          <w:szCs w:val="24"/>
        </w:rPr>
      </w:pPr>
      <w:r>
        <w:rPr>
          <w:rFonts w:ascii="宋体" w:eastAsia="宋体" w:hAnsi="宋体" w:hint="eastAsia"/>
          <w:b/>
          <w:sz w:val="24"/>
          <w:szCs w:val="24"/>
        </w:rPr>
        <w:t>14.</w:t>
      </w:r>
      <w:r>
        <w:rPr>
          <w:rFonts w:ascii="宋体" w:eastAsia="宋体" w:hAnsi="宋体" w:hint="eastAsia"/>
          <w:b/>
          <w:sz w:val="24"/>
          <w:szCs w:val="24"/>
        </w:rPr>
        <w:t>合同生效</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除非合同中另有说明，本合同经双方签字盖章，并在招标人收到乙方的履约保证金后，即开始生效。</w:t>
      </w:r>
    </w:p>
    <w:p w:rsidR="00664B7D" w:rsidRDefault="00664B7D">
      <w:pPr>
        <w:widowControl/>
        <w:jc w:val="left"/>
        <w:rPr>
          <w:rFonts w:ascii="宋体" w:eastAsia="宋体" w:hAnsi="宋体"/>
          <w:b/>
          <w:sz w:val="28"/>
          <w:szCs w:val="28"/>
        </w:rPr>
      </w:pPr>
    </w:p>
    <w:p w:rsidR="00664B7D" w:rsidRDefault="00A24994">
      <w:pPr>
        <w:spacing w:line="360" w:lineRule="auto"/>
        <w:jc w:val="center"/>
        <w:rPr>
          <w:rFonts w:ascii="宋体" w:eastAsia="宋体" w:hAnsi="宋体"/>
          <w:b/>
          <w:sz w:val="28"/>
          <w:szCs w:val="28"/>
        </w:rPr>
      </w:pPr>
      <w:r>
        <w:rPr>
          <w:rFonts w:ascii="宋体" w:eastAsia="宋体" w:hAnsi="宋体" w:hint="eastAsia"/>
          <w:b/>
          <w:sz w:val="28"/>
          <w:szCs w:val="28"/>
        </w:rPr>
        <w:t xml:space="preserve"> </w:t>
      </w:r>
      <w:r>
        <w:rPr>
          <w:rFonts w:ascii="宋体" w:eastAsia="宋体" w:hAnsi="宋体" w:hint="eastAsia"/>
          <w:b/>
          <w:sz w:val="28"/>
          <w:szCs w:val="28"/>
        </w:rPr>
        <w:t>合同特殊条款</w:t>
      </w:r>
    </w:p>
    <w:p w:rsidR="00664B7D" w:rsidRDefault="00A24994">
      <w:pPr>
        <w:spacing w:line="360" w:lineRule="auto"/>
        <w:ind w:firstLineChars="200" w:firstLine="480"/>
        <w:rPr>
          <w:rFonts w:ascii="宋体" w:eastAsia="宋体" w:hAnsi="宋体"/>
          <w:sz w:val="24"/>
          <w:szCs w:val="24"/>
        </w:rPr>
      </w:pPr>
      <w:r>
        <w:rPr>
          <w:rFonts w:ascii="宋体" w:eastAsia="宋体" w:hAnsi="宋体" w:hint="eastAsia"/>
          <w:sz w:val="24"/>
          <w:szCs w:val="24"/>
        </w:rPr>
        <w:t>（具体条款由甲乙双方根据该项目的特殊性协商约定）略。</w:t>
      </w:r>
    </w:p>
    <w:p w:rsidR="00664B7D" w:rsidRDefault="00A24994">
      <w:pPr>
        <w:spacing w:line="360" w:lineRule="auto"/>
        <w:ind w:firstLineChars="200" w:firstLine="480"/>
        <w:rPr>
          <w:rFonts w:ascii="宋体" w:eastAsia="宋体" w:hAnsi="宋体"/>
          <w:b/>
          <w:sz w:val="24"/>
          <w:szCs w:val="24"/>
        </w:rPr>
      </w:pPr>
      <w:r>
        <w:rPr>
          <w:rFonts w:ascii="宋体" w:eastAsia="宋体" w:hAnsi="宋体" w:hint="eastAsia"/>
          <w:sz w:val="24"/>
          <w:szCs w:val="24"/>
        </w:rPr>
        <w:t>合同特殊条款是合同一般条款的补充和修改。如果两者之间有抵触，应以特殊条款为准。</w:t>
      </w:r>
    </w:p>
    <w:p w:rsidR="00664B7D" w:rsidRDefault="00A24994">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664B7D" w:rsidRDefault="00A24994">
      <w:pPr>
        <w:pStyle w:val="ae"/>
        <w:spacing w:before="0" w:after="0"/>
        <w:rPr>
          <w:kern w:val="0"/>
          <w:sz w:val="44"/>
          <w:szCs w:val="44"/>
        </w:rPr>
      </w:pPr>
      <w:bookmarkStart w:id="15" w:name="_Toc524770177"/>
      <w:r>
        <w:rPr>
          <w:rFonts w:hint="eastAsia"/>
          <w:kern w:val="0"/>
          <w:sz w:val="44"/>
          <w:szCs w:val="44"/>
        </w:rPr>
        <w:lastRenderedPageBreak/>
        <w:t>第八章</w:t>
      </w:r>
      <w:r>
        <w:rPr>
          <w:rFonts w:hint="eastAsia"/>
          <w:kern w:val="0"/>
          <w:sz w:val="44"/>
          <w:szCs w:val="44"/>
        </w:rPr>
        <w:t xml:space="preserve"> </w:t>
      </w:r>
      <w:r>
        <w:rPr>
          <w:rFonts w:hint="eastAsia"/>
          <w:kern w:val="0"/>
          <w:sz w:val="44"/>
          <w:szCs w:val="44"/>
        </w:rPr>
        <w:t>投标文件有关格式</w:t>
      </w:r>
      <w:bookmarkEnd w:id="15"/>
    </w:p>
    <w:p w:rsidR="00664B7D" w:rsidRDefault="00A24994">
      <w:pPr>
        <w:jc w:val="right"/>
        <w:rPr>
          <w:rStyle w:val="2Char"/>
          <w:rFonts w:ascii="宋体" w:eastAsia="宋体" w:hAnsi="宋体"/>
        </w:rPr>
      </w:pPr>
      <w:bookmarkStart w:id="16" w:name="_Toc186274126"/>
      <w:bookmarkStart w:id="17" w:name="_Toc184023138"/>
      <w:bookmarkStart w:id="18" w:name="_Toc174185203"/>
      <w:r>
        <w:rPr>
          <w:rStyle w:val="2Char"/>
          <w:rFonts w:ascii="宋体" w:eastAsia="宋体" w:hAnsi="宋体" w:hint="eastAsia"/>
        </w:rPr>
        <w:t>正本</w:t>
      </w:r>
      <w:r>
        <w:rPr>
          <w:rStyle w:val="2Char"/>
          <w:rFonts w:ascii="宋体" w:eastAsia="宋体" w:hAnsi="宋体" w:hint="eastAsia"/>
        </w:rPr>
        <w:t>/</w:t>
      </w:r>
      <w:r>
        <w:rPr>
          <w:rStyle w:val="2Char"/>
          <w:rFonts w:ascii="宋体" w:eastAsia="宋体" w:hAnsi="宋体" w:hint="eastAsia"/>
        </w:rPr>
        <w:t>副本</w:t>
      </w:r>
    </w:p>
    <w:p w:rsidR="00664B7D" w:rsidRDefault="00664B7D">
      <w:pPr>
        <w:jc w:val="left"/>
        <w:rPr>
          <w:rStyle w:val="2Char"/>
          <w:rFonts w:ascii="宋体" w:eastAsia="宋体" w:hAnsi="宋体"/>
        </w:rPr>
      </w:pPr>
    </w:p>
    <w:p w:rsidR="00664B7D" w:rsidRDefault="00664B7D">
      <w:pPr>
        <w:rPr>
          <w:rFonts w:ascii="宋体" w:eastAsia="宋体" w:hAnsi="宋体" w:cs="微软雅黑"/>
          <w:sz w:val="28"/>
          <w:szCs w:val="28"/>
          <w:u w:val="single"/>
        </w:rPr>
      </w:pPr>
    </w:p>
    <w:p w:rsidR="00664B7D" w:rsidRDefault="00A24994">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p>
    <w:p w:rsidR="00664B7D" w:rsidRDefault="00664B7D">
      <w:pPr>
        <w:jc w:val="center"/>
        <w:rPr>
          <w:rFonts w:ascii="宋体" w:eastAsia="宋体" w:hAnsi="宋体" w:cs="微软雅黑"/>
          <w:sz w:val="28"/>
          <w:szCs w:val="28"/>
          <w:u w:val="single"/>
        </w:rPr>
      </w:pPr>
    </w:p>
    <w:p w:rsidR="00664B7D" w:rsidRDefault="00664B7D">
      <w:pPr>
        <w:rPr>
          <w:rFonts w:ascii="宋体" w:eastAsia="宋体" w:hAnsi="宋体" w:cs="微软雅黑"/>
          <w:sz w:val="20"/>
          <w:szCs w:val="20"/>
        </w:rPr>
      </w:pPr>
    </w:p>
    <w:p w:rsidR="00664B7D" w:rsidRDefault="00664B7D">
      <w:pPr>
        <w:rPr>
          <w:rFonts w:ascii="宋体" w:eastAsia="宋体" w:hAnsi="宋体" w:cs="微软雅黑"/>
          <w:sz w:val="20"/>
          <w:szCs w:val="20"/>
        </w:rPr>
      </w:pPr>
    </w:p>
    <w:p w:rsidR="00664B7D" w:rsidRDefault="00A24994">
      <w:pPr>
        <w:jc w:val="center"/>
        <w:rPr>
          <w:rFonts w:ascii="宋体" w:eastAsia="宋体" w:hAnsi="宋体" w:cs="微软雅黑"/>
          <w:sz w:val="72"/>
          <w:szCs w:val="72"/>
        </w:rPr>
      </w:pPr>
      <w:r>
        <w:rPr>
          <w:rFonts w:ascii="宋体" w:eastAsia="宋体" w:hAnsi="宋体" w:cs="微软雅黑" w:hint="eastAsia"/>
          <w:sz w:val="72"/>
          <w:szCs w:val="72"/>
        </w:rPr>
        <w:t>投标文件</w:t>
      </w:r>
    </w:p>
    <w:p w:rsidR="00664B7D" w:rsidRDefault="00664B7D">
      <w:pPr>
        <w:rPr>
          <w:rFonts w:ascii="宋体" w:eastAsia="宋体" w:hAnsi="宋体" w:cs="微软雅黑"/>
          <w:sz w:val="28"/>
          <w:szCs w:val="28"/>
        </w:rPr>
      </w:pPr>
    </w:p>
    <w:p w:rsidR="00664B7D" w:rsidRDefault="00A24994">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664B7D" w:rsidRDefault="00664B7D">
      <w:pPr>
        <w:pStyle w:val="a0"/>
        <w:ind w:firstLine="340"/>
        <w:rPr>
          <w:rFonts w:hAnsi="宋体"/>
        </w:rPr>
      </w:pPr>
    </w:p>
    <w:p w:rsidR="00664B7D" w:rsidRDefault="00664B7D">
      <w:pPr>
        <w:pStyle w:val="a0"/>
        <w:ind w:firstLine="340"/>
        <w:rPr>
          <w:rFonts w:hAnsi="宋体"/>
        </w:rPr>
      </w:pPr>
    </w:p>
    <w:p w:rsidR="00664B7D" w:rsidRDefault="00664B7D">
      <w:pPr>
        <w:pStyle w:val="a0"/>
        <w:ind w:firstLine="340"/>
        <w:rPr>
          <w:rFonts w:hAnsi="宋体"/>
        </w:rPr>
      </w:pPr>
    </w:p>
    <w:p w:rsidR="00664B7D" w:rsidRDefault="00664B7D">
      <w:pPr>
        <w:pStyle w:val="a0"/>
        <w:ind w:firstLine="340"/>
        <w:rPr>
          <w:rFonts w:hAnsi="宋体"/>
        </w:rPr>
      </w:pPr>
    </w:p>
    <w:p w:rsidR="00664B7D" w:rsidRDefault="00664B7D">
      <w:pPr>
        <w:pStyle w:val="a0"/>
        <w:ind w:firstLine="340"/>
        <w:rPr>
          <w:rFonts w:hAnsi="宋体"/>
        </w:rPr>
      </w:pPr>
    </w:p>
    <w:p w:rsidR="00664B7D" w:rsidRDefault="00664B7D">
      <w:pPr>
        <w:rPr>
          <w:rFonts w:ascii="宋体" w:eastAsia="宋体" w:hAnsi="宋体" w:cs="微软雅黑"/>
          <w:sz w:val="28"/>
          <w:szCs w:val="28"/>
        </w:rPr>
      </w:pPr>
    </w:p>
    <w:p w:rsidR="00664B7D" w:rsidRDefault="00A24994">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（盖单位章）</w:t>
      </w:r>
    </w:p>
    <w:p w:rsidR="00664B7D" w:rsidRDefault="00A24994">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法定代表人或其委托代理人：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（签字或盖章）</w:t>
      </w:r>
    </w:p>
    <w:p w:rsidR="00664B7D" w:rsidRDefault="00A24994">
      <w:pPr>
        <w:ind w:firstLineChars="1200" w:firstLine="3360"/>
        <w:rPr>
          <w:rFonts w:ascii="宋体" w:eastAsia="宋体" w:hAnsi="宋体" w:cs="黑体"/>
          <w:b/>
          <w:bCs/>
          <w:sz w:val="44"/>
          <w:szCs w:val="44"/>
          <w:lang w:val="zh-CN"/>
        </w:rPr>
      </w:pPr>
      <w:r>
        <w:rPr>
          <w:rFonts w:ascii="宋体" w:eastAsia="宋体" w:hAnsi="宋体" w:cs="微软雅黑" w:hint="eastAsia"/>
          <w:sz w:val="28"/>
          <w:szCs w:val="28"/>
          <w:u w:val="single"/>
        </w:rPr>
        <w:t xml:space="preserve">      </w:t>
      </w:r>
      <w:r>
        <w:rPr>
          <w:rFonts w:ascii="宋体" w:eastAsia="宋体" w:hAnsi="宋体" w:cs="微软雅黑" w:hint="eastAsia"/>
          <w:sz w:val="28"/>
          <w:szCs w:val="28"/>
        </w:rPr>
        <w:t>年</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月</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日</w:t>
      </w:r>
    </w:p>
    <w:p w:rsidR="00664B7D" w:rsidRDefault="00A24994">
      <w:pPr>
        <w:widowControl/>
        <w:jc w:val="left"/>
        <w:rPr>
          <w:rFonts w:ascii="宋体" w:eastAsia="宋体" w:hAnsi="宋体" w:cs="黑体"/>
          <w:b/>
          <w:bCs/>
          <w:sz w:val="28"/>
          <w:szCs w:val="28"/>
          <w:lang w:val="zh-CN"/>
        </w:rPr>
      </w:pPr>
      <w:r>
        <w:rPr>
          <w:rFonts w:ascii="宋体" w:eastAsia="宋体" w:hAnsi="宋体" w:cs="黑体"/>
          <w:sz w:val="28"/>
          <w:szCs w:val="28"/>
          <w:lang w:val="zh-CN"/>
        </w:rPr>
        <w:br w:type="page"/>
      </w:r>
    </w:p>
    <w:p w:rsidR="00664B7D" w:rsidRDefault="00A24994">
      <w:pPr>
        <w:pStyle w:val="a8"/>
        <w:spacing w:line="360" w:lineRule="auto"/>
        <w:jc w:val="left"/>
        <w:outlineLvl w:val="0"/>
        <w:rPr>
          <w:rFonts w:ascii="宋体" w:hAnsi="宋体"/>
          <w:b/>
          <w:snapToGrid w:val="0"/>
          <w:kern w:val="0"/>
          <w:sz w:val="36"/>
          <w:szCs w:val="36"/>
        </w:rPr>
      </w:pPr>
      <w:bookmarkStart w:id="19" w:name="_Toc524770178"/>
      <w:r>
        <w:rPr>
          <w:rFonts w:ascii="宋体" w:hAnsi="宋体" w:hint="eastAsia"/>
          <w:b/>
          <w:snapToGrid w:val="0"/>
          <w:kern w:val="0"/>
          <w:sz w:val="36"/>
          <w:szCs w:val="36"/>
        </w:rPr>
        <w:lastRenderedPageBreak/>
        <w:t>一、投标人应答索引表</w:t>
      </w:r>
      <w:bookmarkEnd w:id="16"/>
      <w:bookmarkEnd w:id="17"/>
      <w:bookmarkEnd w:id="18"/>
      <w:bookmarkEnd w:id="1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664B7D">
        <w:tc>
          <w:tcPr>
            <w:tcW w:w="468" w:type="dxa"/>
            <w:vAlign w:val="center"/>
          </w:tcPr>
          <w:p w:rsidR="00664B7D" w:rsidRDefault="00A24994">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序号</w:t>
            </w:r>
          </w:p>
        </w:tc>
        <w:tc>
          <w:tcPr>
            <w:tcW w:w="3751" w:type="dxa"/>
            <w:gridSpan w:val="4"/>
            <w:vAlign w:val="center"/>
          </w:tcPr>
          <w:p w:rsidR="00664B7D" w:rsidRDefault="00A24994">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项</w:t>
            </w:r>
            <w:r>
              <w:rPr>
                <w:rFonts w:ascii="宋体" w:eastAsia="宋体" w:hAnsi="宋体" w:cs="微软雅黑" w:hint="eastAsia"/>
                <w:b/>
                <w:sz w:val="24"/>
                <w:szCs w:val="24"/>
              </w:rPr>
              <w:t xml:space="preserve">  </w:t>
            </w:r>
            <w:r>
              <w:rPr>
                <w:rFonts w:ascii="宋体" w:eastAsia="宋体" w:hAnsi="宋体" w:cs="微软雅黑" w:hint="eastAsia"/>
                <w:b/>
                <w:sz w:val="24"/>
                <w:szCs w:val="24"/>
              </w:rPr>
              <w:t>目</w:t>
            </w:r>
          </w:p>
        </w:tc>
        <w:tc>
          <w:tcPr>
            <w:tcW w:w="1559" w:type="dxa"/>
            <w:vAlign w:val="center"/>
          </w:tcPr>
          <w:p w:rsidR="00664B7D" w:rsidRDefault="00A24994">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投标人应答</w:t>
            </w:r>
          </w:p>
          <w:p w:rsidR="00664B7D" w:rsidRDefault="00A24994">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（有</w:t>
            </w:r>
            <w:r>
              <w:rPr>
                <w:rFonts w:ascii="宋体" w:eastAsia="宋体" w:hAnsi="宋体" w:cs="微软雅黑" w:hint="eastAsia"/>
                <w:b/>
                <w:sz w:val="24"/>
                <w:szCs w:val="24"/>
              </w:rPr>
              <w:t>/</w:t>
            </w:r>
            <w:r>
              <w:rPr>
                <w:rFonts w:ascii="宋体" w:eastAsia="宋体" w:hAnsi="宋体" w:cs="微软雅黑" w:hint="eastAsia"/>
                <w:b/>
                <w:sz w:val="24"/>
                <w:szCs w:val="24"/>
              </w:rPr>
              <w:t>没有）</w:t>
            </w:r>
          </w:p>
        </w:tc>
        <w:tc>
          <w:tcPr>
            <w:tcW w:w="1560" w:type="dxa"/>
            <w:vAlign w:val="center"/>
          </w:tcPr>
          <w:p w:rsidR="00664B7D" w:rsidRDefault="00A24994">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投标文件中所在页码</w:t>
            </w:r>
          </w:p>
        </w:tc>
        <w:tc>
          <w:tcPr>
            <w:tcW w:w="2018" w:type="dxa"/>
            <w:vAlign w:val="center"/>
          </w:tcPr>
          <w:p w:rsidR="00664B7D" w:rsidRDefault="00A24994">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备注说明</w:t>
            </w:r>
          </w:p>
        </w:tc>
      </w:tr>
      <w:tr w:rsidR="00664B7D">
        <w:trPr>
          <w:trHeight w:hRule="exac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投标人应答索引表</w:t>
            </w:r>
          </w:p>
        </w:tc>
        <w:tc>
          <w:tcPr>
            <w:tcW w:w="1559" w:type="dxa"/>
            <w:vAlign w:val="center"/>
          </w:tcPr>
          <w:p w:rsidR="00664B7D" w:rsidRDefault="00664B7D">
            <w:pPr>
              <w:snapToGrid w:val="0"/>
              <w:spacing w:line="400" w:lineRule="exact"/>
              <w:jc w:val="center"/>
              <w:rPr>
                <w:rFonts w:ascii="宋体" w:eastAsia="宋体" w:hAnsi="宋体" w:cs="微软雅黑"/>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hRule="exac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开标一览表</w:t>
            </w:r>
          </w:p>
        </w:tc>
        <w:tc>
          <w:tcPr>
            <w:tcW w:w="1559" w:type="dxa"/>
            <w:vAlign w:val="center"/>
          </w:tcPr>
          <w:p w:rsidR="00664B7D" w:rsidRDefault="00664B7D">
            <w:pPr>
              <w:snapToGrid w:val="0"/>
              <w:spacing w:line="400" w:lineRule="exact"/>
              <w:jc w:val="center"/>
              <w:rPr>
                <w:rFonts w:ascii="宋体" w:eastAsia="宋体" w:hAnsi="宋体" w:cs="微软雅黑"/>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hRule="exac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3</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投标函</w:t>
            </w:r>
          </w:p>
        </w:tc>
        <w:tc>
          <w:tcPr>
            <w:tcW w:w="1559" w:type="dxa"/>
            <w:vAlign w:val="center"/>
          </w:tcPr>
          <w:p w:rsidR="00664B7D" w:rsidRDefault="00664B7D">
            <w:pPr>
              <w:snapToGrid w:val="0"/>
              <w:spacing w:line="400" w:lineRule="exact"/>
              <w:jc w:val="center"/>
              <w:rPr>
                <w:rFonts w:ascii="宋体" w:eastAsia="宋体" w:hAnsi="宋体" w:cs="微软雅黑"/>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hRule="exac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4</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kern w:val="0"/>
                <w:szCs w:val="24"/>
              </w:rPr>
            </w:pPr>
            <w:r>
              <w:rPr>
                <w:rFonts w:ascii="宋体" w:hAnsi="宋体" w:cstheme="majorEastAsia" w:hint="eastAsia"/>
                <w:bCs/>
                <w:szCs w:val="24"/>
                <w:lang w:val="zh-CN"/>
              </w:rPr>
              <w:t>法定代表人</w:t>
            </w:r>
            <w:r>
              <w:rPr>
                <w:rFonts w:ascii="宋体" w:hAnsi="宋体" w:cstheme="majorEastAsia"/>
                <w:bCs/>
                <w:szCs w:val="24"/>
                <w:lang w:val="zh-CN"/>
              </w:rPr>
              <w:t>资</w:t>
            </w:r>
            <w:r>
              <w:rPr>
                <w:rFonts w:ascii="宋体" w:hAnsi="宋体" w:cstheme="majorEastAsia" w:hint="eastAsia"/>
                <w:bCs/>
                <w:szCs w:val="24"/>
                <w:lang w:val="zh-CN"/>
              </w:rPr>
              <w:t>格</w:t>
            </w:r>
            <w:r>
              <w:rPr>
                <w:rFonts w:ascii="宋体" w:hAnsi="宋体" w:cstheme="majorEastAsia"/>
                <w:bCs/>
                <w:szCs w:val="24"/>
                <w:lang w:val="zh-CN"/>
              </w:rPr>
              <w:t>证</w:t>
            </w:r>
            <w:r>
              <w:rPr>
                <w:rFonts w:ascii="宋体" w:hAnsi="宋体" w:cstheme="majorEastAsia" w:hint="eastAsia"/>
                <w:bCs/>
                <w:szCs w:val="24"/>
                <w:lang w:val="zh-CN"/>
              </w:rPr>
              <w:t>明</w:t>
            </w:r>
            <w:r>
              <w:rPr>
                <w:rFonts w:ascii="宋体" w:hAnsi="宋体" w:cstheme="majorEastAsia"/>
                <w:bCs/>
                <w:szCs w:val="24"/>
                <w:lang w:val="zh-CN"/>
              </w:rPr>
              <w:t>书</w:t>
            </w:r>
          </w:p>
        </w:tc>
        <w:tc>
          <w:tcPr>
            <w:tcW w:w="1559" w:type="dxa"/>
            <w:vAlign w:val="center"/>
          </w:tcPr>
          <w:p w:rsidR="00664B7D" w:rsidRDefault="00664B7D">
            <w:pPr>
              <w:snapToGrid w:val="0"/>
              <w:spacing w:line="400" w:lineRule="exact"/>
              <w:jc w:val="center"/>
              <w:rPr>
                <w:rFonts w:ascii="宋体" w:eastAsia="宋体" w:hAnsi="宋体" w:cs="微软雅黑"/>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hRule="exac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5</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法定代表人授权书</w:t>
            </w:r>
          </w:p>
        </w:tc>
        <w:tc>
          <w:tcPr>
            <w:tcW w:w="1559" w:type="dxa"/>
            <w:vAlign w:val="center"/>
          </w:tcPr>
          <w:p w:rsidR="00664B7D" w:rsidRDefault="00664B7D">
            <w:pPr>
              <w:snapToGrid w:val="0"/>
              <w:spacing w:line="400" w:lineRule="exact"/>
              <w:jc w:val="center"/>
              <w:rPr>
                <w:rFonts w:ascii="宋体" w:eastAsia="宋体" w:hAnsi="宋体" w:cs="微软雅黑"/>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hRule="exac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6</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营业执照等证明</w:t>
            </w:r>
          </w:p>
        </w:tc>
        <w:tc>
          <w:tcPr>
            <w:tcW w:w="1559" w:type="dxa"/>
            <w:vAlign w:val="center"/>
          </w:tcPr>
          <w:p w:rsidR="00664B7D" w:rsidRDefault="00664B7D">
            <w:pPr>
              <w:snapToGrid w:val="0"/>
              <w:spacing w:line="400" w:lineRule="exact"/>
              <w:jc w:val="center"/>
              <w:rPr>
                <w:rFonts w:ascii="宋体" w:eastAsia="宋体" w:hAnsi="宋体" w:cs="微软雅黑"/>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hRule="exact" w:val="510"/>
        </w:trPr>
        <w:tc>
          <w:tcPr>
            <w:tcW w:w="468" w:type="dxa"/>
            <w:vMerge w:val="restart"/>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664B7D" w:rsidRDefault="00A24994">
            <w:pPr>
              <w:pStyle w:val="a8"/>
              <w:kinsoku w:val="0"/>
              <w:overflowPunct w:val="0"/>
              <w:autoSpaceDE w:val="0"/>
              <w:autoSpaceDN w:val="0"/>
              <w:spacing w:line="320" w:lineRule="exact"/>
              <w:jc w:val="center"/>
              <w:rPr>
                <w:rFonts w:ascii="宋体" w:hAnsi="宋体" w:cs="微软雅黑"/>
                <w:bCs/>
                <w:kern w:val="0"/>
                <w:szCs w:val="24"/>
              </w:rPr>
            </w:pPr>
            <w:r>
              <w:rPr>
                <w:rFonts w:ascii="宋体" w:hAnsi="宋体" w:hint="eastAsia"/>
                <w:kern w:val="0"/>
                <w:szCs w:val="24"/>
              </w:rPr>
              <w:t>纳税证明</w:t>
            </w:r>
          </w:p>
        </w:tc>
        <w:tc>
          <w:tcPr>
            <w:tcW w:w="2977" w:type="dxa"/>
            <w:gridSpan w:val="3"/>
            <w:tcBorders>
              <w:left w:val="single" w:sz="6" w:space="0" w:color="auto"/>
            </w:tcBorders>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税务登记证</w:t>
            </w:r>
          </w:p>
        </w:tc>
        <w:tc>
          <w:tcPr>
            <w:tcW w:w="1559" w:type="dxa"/>
            <w:vAlign w:val="center"/>
          </w:tcPr>
          <w:p w:rsidR="00664B7D" w:rsidRDefault="00664B7D">
            <w:pPr>
              <w:snapToGrid w:val="0"/>
              <w:spacing w:line="400" w:lineRule="exact"/>
              <w:jc w:val="center"/>
              <w:rPr>
                <w:rFonts w:ascii="宋体" w:eastAsia="宋体" w:hAnsi="宋体" w:cs="微软雅黑"/>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hRule="exact" w:val="510"/>
        </w:trPr>
        <w:tc>
          <w:tcPr>
            <w:tcW w:w="468" w:type="dxa"/>
            <w:vMerge/>
            <w:vAlign w:val="center"/>
          </w:tcPr>
          <w:p w:rsidR="00664B7D" w:rsidRDefault="00664B7D">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664B7D" w:rsidRDefault="00664B7D">
            <w:pPr>
              <w:pStyle w:val="a8"/>
              <w:kinsoku w:val="0"/>
              <w:overflowPunct w:val="0"/>
              <w:autoSpaceDE w:val="0"/>
              <w:autoSpaceDN w:val="0"/>
              <w:spacing w:line="320" w:lineRule="exact"/>
              <w:rPr>
                <w:rFonts w:ascii="宋体" w:hAnsi="宋体"/>
                <w:kern w:val="0"/>
                <w:szCs w:val="24"/>
              </w:rPr>
            </w:pPr>
          </w:p>
        </w:tc>
        <w:tc>
          <w:tcPr>
            <w:tcW w:w="2977" w:type="dxa"/>
            <w:gridSpan w:val="3"/>
            <w:tcBorders>
              <w:left w:val="single" w:sz="6" w:space="0" w:color="auto"/>
            </w:tcBorders>
            <w:vAlign w:val="center"/>
          </w:tcPr>
          <w:p w:rsidR="00664B7D" w:rsidRDefault="00A24994">
            <w:pPr>
              <w:pStyle w:val="a8"/>
              <w:kinsoku w:val="0"/>
              <w:overflowPunct w:val="0"/>
              <w:autoSpaceDE w:val="0"/>
              <w:autoSpaceDN w:val="0"/>
              <w:spacing w:line="320" w:lineRule="exact"/>
              <w:rPr>
                <w:rFonts w:ascii="宋体" w:hAnsi="宋体"/>
                <w:kern w:val="0"/>
                <w:szCs w:val="24"/>
              </w:rPr>
            </w:pPr>
            <w:r>
              <w:rPr>
                <w:rFonts w:ascii="宋体" w:hAnsi="宋体" w:hint="eastAsia"/>
                <w:bCs/>
                <w:szCs w:val="24"/>
              </w:rPr>
              <w:t>纳税凭据复印件</w:t>
            </w:r>
          </w:p>
        </w:tc>
        <w:tc>
          <w:tcPr>
            <w:tcW w:w="1559" w:type="dxa"/>
            <w:vAlign w:val="center"/>
          </w:tcPr>
          <w:p w:rsidR="00664B7D" w:rsidRDefault="00664B7D">
            <w:pPr>
              <w:pStyle w:val="a8"/>
              <w:rPr>
                <w:rFonts w:ascii="宋体" w:hAnsi="宋体" w:cs="微软雅黑"/>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hRule="exact" w:val="510"/>
        </w:trPr>
        <w:tc>
          <w:tcPr>
            <w:tcW w:w="468" w:type="dxa"/>
            <w:vMerge w:val="restart"/>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664B7D" w:rsidRDefault="00A24994">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664B7D" w:rsidRDefault="00A24994">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664B7D" w:rsidRDefault="00A24994">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资产负债表</w:t>
            </w:r>
          </w:p>
        </w:tc>
        <w:tc>
          <w:tcPr>
            <w:tcW w:w="1559" w:type="dxa"/>
            <w:vAlign w:val="center"/>
          </w:tcPr>
          <w:p w:rsidR="00664B7D" w:rsidRDefault="00664B7D">
            <w:pPr>
              <w:snapToGrid w:val="0"/>
              <w:spacing w:line="400" w:lineRule="exact"/>
              <w:jc w:val="center"/>
              <w:rPr>
                <w:rFonts w:ascii="宋体" w:eastAsia="宋体" w:hAnsi="宋体" w:cs="微软雅黑"/>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hRule="exact" w:val="510"/>
        </w:trPr>
        <w:tc>
          <w:tcPr>
            <w:tcW w:w="468" w:type="dxa"/>
            <w:vMerge/>
            <w:vAlign w:val="center"/>
          </w:tcPr>
          <w:p w:rsidR="00664B7D" w:rsidRDefault="00664B7D">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64B7D" w:rsidRDefault="00664B7D">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664B7D" w:rsidRDefault="00664B7D">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664B7D" w:rsidRDefault="00A24994">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利润表</w:t>
            </w:r>
          </w:p>
        </w:tc>
        <w:tc>
          <w:tcPr>
            <w:tcW w:w="1559" w:type="dxa"/>
            <w:vAlign w:val="center"/>
          </w:tcPr>
          <w:p w:rsidR="00664B7D" w:rsidRDefault="00664B7D">
            <w:pPr>
              <w:snapToGrid w:val="0"/>
              <w:spacing w:line="400" w:lineRule="exact"/>
              <w:jc w:val="center"/>
              <w:rPr>
                <w:rFonts w:ascii="宋体" w:eastAsia="宋体" w:hAnsi="宋体" w:cs="微软雅黑"/>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hRule="exact" w:val="510"/>
        </w:trPr>
        <w:tc>
          <w:tcPr>
            <w:tcW w:w="468" w:type="dxa"/>
            <w:vMerge/>
            <w:vAlign w:val="center"/>
          </w:tcPr>
          <w:p w:rsidR="00664B7D" w:rsidRDefault="00664B7D">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64B7D" w:rsidRDefault="00664B7D">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664B7D" w:rsidRDefault="00664B7D">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664B7D" w:rsidRDefault="00A24994">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现金流量表</w:t>
            </w:r>
          </w:p>
        </w:tc>
        <w:tc>
          <w:tcPr>
            <w:tcW w:w="1559" w:type="dxa"/>
            <w:vAlign w:val="center"/>
          </w:tcPr>
          <w:p w:rsidR="00664B7D" w:rsidRDefault="00664B7D">
            <w:pPr>
              <w:snapToGrid w:val="0"/>
              <w:spacing w:line="400" w:lineRule="exact"/>
              <w:jc w:val="center"/>
              <w:rPr>
                <w:rFonts w:ascii="宋体" w:eastAsia="宋体" w:hAnsi="宋体" w:cs="微软雅黑"/>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hRule="exact" w:val="510"/>
        </w:trPr>
        <w:tc>
          <w:tcPr>
            <w:tcW w:w="468" w:type="dxa"/>
            <w:vMerge/>
            <w:vAlign w:val="center"/>
          </w:tcPr>
          <w:p w:rsidR="00664B7D" w:rsidRDefault="00664B7D">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64B7D" w:rsidRDefault="00664B7D">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664B7D" w:rsidRDefault="00664B7D">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664B7D" w:rsidRDefault="00A24994">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所有者权益变动表</w:t>
            </w:r>
          </w:p>
        </w:tc>
        <w:tc>
          <w:tcPr>
            <w:tcW w:w="1559" w:type="dxa"/>
            <w:vAlign w:val="center"/>
          </w:tcPr>
          <w:p w:rsidR="00664B7D" w:rsidRDefault="00664B7D">
            <w:pPr>
              <w:snapToGrid w:val="0"/>
              <w:spacing w:line="400" w:lineRule="exact"/>
              <w:jc w:val="center"/>
              <w:rPr>
                <w:rFonts w:ascii="宋体" w:eastAsia="宋体" w:hAnsi="宋体" w:cs="微软雅黑"/>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hRule="exact" w:val="510"/>
        </w:trPr>
        <w:tc>
          <w:tcPr>
            <w:tcW w:w="468" w:type="dxa"/>
            <w:vMerge/>
            <w:vAlign w:val="center"/>
          </w:tcPr>
          <w:p w:rsidR="00664B7D" w:rsidRDefault="00664B7D">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64B7D" w:rsidRDefault="00664B7D">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664B7D" w:rsidRDefault="00664B7D">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664B7D" w:rsidRDefault="00A24994">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附注</w:t>
            </w:r>
          </w:p>
        </w:tc>
        <w:tc>
          <w:tcPr>
            <w:tcW w:w="1559" w:type="dxa"/>
            <w:vAlign w:val="center"/>
          </w:tcPr>
          <w:p w:rsidR="00664B7D" w:rsidRDefault="00664B7D">
            <w:pPr>
              <w:snapToGrid w:val="0"/>
              <w:spacing w:line="400" w:lineRule="exact"/>
              <w:jc w:val="center"/>
              <w:rPr>
                <w:rFonts w:ascii="宋体" w:eastAsia="宋体" w:hAnsi="宋体" w:cs="微软雅黑"/>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hRule="exact" w:val="510"/>
        </w:trPr>
        <w:tc>
          <w:tcPr>
            <w:tcW w:w="468" w:type="dxa"/>
            <w:vMerge/>
            <w:vAlign w:val="center"/>
          </w:tcPr>
          <w:p w:rsidR="00664B7D" w:rsidRDefault="00664B7D">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64B7D" w:rsidRDefault="00664B7D">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664B7D" w:rsidRDefault="00A24994">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基本开户银行资信证明</w:t>
            </w:r>
          </w:p>
        </w:tc>
        <w:tc>
          <w:tcPr>
            <w:tcW w:w="1559" w:type="dxa"/>
            <w:vAlign w:val="center"/>
          </w:tcPr>
          <w:p w:rsidR="00664B7D" w:rsidRDefault="00664B7D">
            <w:pPr>
              <w:snapToGrid w:val="0"/>
              <w:spacing w:line="400" w:lineRule="exact"/>
              <w:jc w:val="center"/>
              <w:rPr>
                <w:rFonts w:ascii="宋体" w:eastAsia="宋体" w:hAnsi="宋体" w:cs="微软雅黑"/>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hRule="exact" w:val="510"/>
        </w:trPr>
        <w:tc>
          <w:tcPr>
            <w:tcW w:w="468" w:type="dxa"/>
            <w:vMerge/>
            <w:vAlign w:val="center"/>
          </w:tcPr>
          <w:p w:rsidR="00664B7D" w:rsidRDefault="00664B7D">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64B7D" w:rsidRDefault="00664B7D">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664B7D" w:rsidRDefault="00A24994">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银行资信证明</w:t>
            </w:r>
          </w:p>
        </w:tc>
        <w:tc>
          <w:tcPr>
            <w:tcW w:w="1559" w:type="dxa"/>
            <w:vAlign w:val="center"/>
          </w:tcPr>
          <w:p w:rsidR="00664B7D" w:rsidRDefault="00664B7D">
            <w:pPr>
              <w:snapToGrid w:val="0"/>
              <w:spacing w:line="400" w:lineRule="exact"/>
              <w:jc w:val="center"/>
              <w:rPr>
                <w:rFonts w:ascii="宋体" w:eastAsia="宋体" w:hAnsi="宋体" w:cs="微软雅黑"/>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hRule="exact" w:val="510"/>
        </w:trPr>
        <w:tc>
          <w:tcPr>
            <w:tcW w:w="468" w:type="dxa"/>
            <w:vMerge/>
            <w:vAlign w:val="center"/>
          </w:tcPr>
          <w:p w:rsidR="00664B7D" w:rsidRDefault="00664B7D">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64B7D" w:rsidRDefault="00664B7D">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664B7D" w:rsidRDefault="00A24994">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政府采购投标担保函</w:t>
            </w:r>
          </w:p>
        </w:tc>
        <w:tc>
          <w:tcPr>
            <w:tcW w:w="1559" w:type="dxa"/>
            <w:vAlign w:val="center"/>
          </w:tcPr>
          <w:p w:rsidR="00664B7D" w:rsidRDefault="00664B7D">
            <w:pPr>
              <w:snapToGrid w:val="0"/>
              <w:spacing w:line="400" w:lineRule="exact"/>
              <w:jc w:val="center"/>
              <w:rPr>
                <w:rFonts w:ascii="宋体" w:eastAsia="宋体" w:hAnsi="宋体" w:cs="微软雅黑"/>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hRule="exac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9</w:t>
            </w:r>
          </w:p>
        </w:tc>
        <w:tc>
          <w:tcPr>
            <w:tcW w:w="3751" w:type="dxa"/>
            <w:gridSpan w:val="4"/>
            <w:vAlign w:val="center"/>
          </w:tcPr>
          <w:p w:rsidR="00664B7D" w:rsidRDefault="00A24994">
            <w:pPr>
              <w:snapToGrid w:val="0"/>
              <w:spacing w:line="400" w:lineRule="exact"/>
              <w:rPr>
                <w:rFonts w:ascii="宋体" w:eastAsia="宋体" w:hAnsi="宋体" w:cs="微软雅黑"/>
                <w:sz w:val="24"/>
                <w:szCs w:val="24"/>
              </w:rPr>
            </w:pPr>
            <w:r>
              <w:rPr>
                <w:rFonts w:ascii="宋体" w:eastAsia="宋体" w:hAnsi="宋体" w:hint="eastAsia"/>
                <w:bCs/>
                <w:sz w:val="24"/>
                <w:szCs w:val="24"/>
              </w:rPr>
              <w:t>依法缴纳社会保险凭据复印件</w:t>
            </w:r>
          </w:p>
        </w:tc>
        <w:tc>
          <w:tcPr>
            <w:tcW w:w="1559" w:type="dxa"/>
            <w:vAlign w:val="center"/>
          </w:tcPr>
          <w:p w:rsidR="00664B7D" w:rsidRDefault="00664B7D">
            <w:pPr>
              <w:snapToGrid w:val="0"/>
              <w:spacing w:line="400" w:lineRule="exact"/>
              <w:jc w:val="center"/>
              <w:rPr>
                <w:rFonts w:ascii="宋体" w:eastAsia="宋体" w:hAnsi="宋体" w:cs="微软雅黑"/>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c>
          <w:tcPr>
            <w:tcW w:w="468" w:type="dxa"/>
            <w:vMerge w:val="restart"/>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10</w:t>
            </w:r>
          </w:p>
        </w:tc>
        <w:tc>
          <w:tcPr>
            <w:tcW w:w="774" w:type="dxa"/>
            <w:vMerge w:val="restart"/>
            <w:tcBorders>
              <w:right w:val="single" w:sz="6" w:space="0" w:color="auto"/>
            </w:tcBorders>
            <w:vAlign w:val="center"/>
          </w:tcPr>
          <w:p w:rsidR="00664B7D" w:rsidRDefault="00A24994">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664B7D" w:rsidRDefault="00A24994">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证明材料</w:t>
            </w:r>
          </w:p>
        </w:tc>
        <w:tc>
          <w:tcPr>
            <w:tcW w:w="2268" w:type="dxa"/>
            <w:tcBorders>
              <w:left w:val="single" w:sz="6" w:space="0" w:color="auto"/>
            </w:tcBorders>
            <w:vAlign w:val="center"/>
          </w:tcPr>
          <w:p w:rsidR="00664B7D" w:rsidRDefault="00A24994">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设备购置发票</w:t>
            </w:r>
          </w:p>
        </w:tc>
        <w:tc>
          <w:tcPr>
            <w:tcW w:w="1559" w:type="dxa"/>
            <w:vAlign w:val="center"/>
          </w:tcPr>
          <w:p w:rsidR="00664B7D" w:rsidRDefault="00664B7D">
            <w:pPr>
              <w:jc w:val="center"/>
              <w:rPr>
                <w:rFonts w:ascii="宋体" w:eastAsia="宋体" w:hAnsi="宋体"/>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c>
          <w:tcPr>
            <w:tcW w:w="468" w:type="dxa"/>
            <w:vMerge/>
            <w:vAlign w:val="center"/>
          </w:tcPr>
          <w:p w:rsidR="00664B7D" w:rsidRDefault="00664B7D">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664B7D" w:rsidRDefault="00664B7D">
            <w:pPr>
              <w:pStyle w:val="a8"/>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664B7D" w:rsidRDefault="00664B7D">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技术人员职称证书</w:t>
            </w:r>
          </w:p>
        </w:tc>
        <w:tc>
          <w:tcPr>
            <w:tcW w:w="1559" w:type="dxa"/>
            <w:vAlign w:val="center"/>
          </w:tcPr>
          <w:p w:rsidR="00664B7D" w:rsidRDefault="00664B7D">
            <w:pPr>
              <w:pStyle w:val="a8"/>
              <w:rPr>
                <w:rFonts w:ascii="宋体" w:hAnsi="宋体"/>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pStyle w:val="a8"/>
              <w:kinsoku w:val="0"/>
              <w:overflowPunct w:val="0"/>
              <w:autoSpaceDE w:val="0"/>
              <w:autoSpaceDN w:val="0"/>
              <w:spacing w:line="320" w:lineRule="exact"/>
              <w:rPr>
                <w:rFonts w:ascii="宋体" w:hAnsi="宋体" w:cs="微软雅黑"/>
                <w:bCs/>
                <w:kern w:val="0"/>
                <w:szCs w:val="24"/>
              </w:rPr>
            </w:pPr>
          </w:p>
        </w:tc>
      </w:tr>
      <w:tr w:rsidR="00664B7D">
        <w:tc>
          <w:tcPr>
            <w:tcW w:w="468" w:type="dxa"/>
            <w:vMerge/>
            <w:vAlign w:val="center"/>
          </w:tcPr>
          <w:p w:rsidR="00664B7D" w:rsidRDefault="00664B7D">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664B7D" w:rsidRDefault="00664B7D">
            <w:pPr>
              <w:pStyle w:val="a8"/>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664B7D" w:rsidRDefault="00664B7D">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用工合同</w:t>
            </w:r>
          </w:p>
        </w:tc>
        <w:tc>
          <w:tcPr>
            <w:tcW w:w="1559" w:type="dxa"/>
            <w:vAlign w:val="center"/>
          </w:tcPr>
          <w:p w:rsidR="00664B7D" w:rsidRDefault="00664B7D">
            <w:pPr>
              <w:pStyle w:val="a8"/>
              <w:rPr>
                <w:rFonts w:ascii="宋体" w:hAnsi="宋体"/>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pStyle w:val="a8"/>
              <w:kinsoku w:val="0"/>
              <w:overflowPunct w:val="0"/>
              <w:autoSpaceDE w:val="0"/>
              <w:autoSpaceDN w:val="0"/>
              <w:spacing w:line="320" w:lineRule="exact"/>
              <w:rPr>
                <w:rFonts w:ascii="宋体" w:hAnsi="宋体" w:cs="微软雅黑"/>
                <w:bCs/>
                <w:kern w:val="0"/>
                <w:szCs w:val="24"/>
              </w:rPr>
            </w:pPr>
          </w:p>
        </w:tc>
      </w:tr>
      <w:tr w:rsidR="00664B7D">
        <w:tc>
          <w:tcPr>
            <w:tcW w:w="468" w:type="dxa"/>
            <w:vMerge/>
            <w:vAlign w:val="center"/>
          </w:tcPr>
          <w:p w:rsidR="00664B7D" w:rsidRDefault="00664B7D">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664B7D" w:rsidRDefault="00664B7D">
            <w:pPr>
              <w:pStyle w:val="a8"/>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sz="6" w:space="0" w:color="auto"/>
            </w:tcBorders>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bCs/>
                <w:szCs w:val="24"/>
              </w:rPr>
              <w:t>投标人相关承诺函或声明</w:t>
            </w:r>
          </w:p>
        </w:tc>
        <w:tc>
          <w:tcPr>
            <w:tcW w:w="1559" w:type="dxa"/>
            <w:vAlign w:val="center"/>
          </w:tcPr>
          <w:p w:rsidR="00664B7D" w:rsidRDefault="00664B7D">
            <w:pPr>
              <w:pStyle w:val="a8"/>
              <w:rPr>
                <w:rFonts w:ascii="宋体" w:hAnsi="宋体"/>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11</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没有重大违法记录的声明</w:t>
            </w:r>
          </w:p>
        </w:tc>
        <w:tc>
          <w:tcPr>
            <w:tcW w:w="1559" w:type="dxa"/>
            <w:vAlign w:val="center"/>
          </w:tcPr>
          <w:p w:rsidR="00664B7D" w:rsidRDefault="00664B7D">
            <w:pPr>
              <w:jc w:val="center"/>
              <w:rPr>
                <w:rFonts w:ascii="宋体" w:eastAsia="宋体" w:hAnsi="宋体"/>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12</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kern w:val="0"/>
                <w:szCs w:val="24"/>
              </w:rPr>
            </w:pPr>
            <w:r>
              <w:rPr>
                <w:rFonts w:ascii="宋体" w:hAnsi="宋体" w:cs="微软雅黑" w:hint="eastAsia"/>
                <w:bCs/>
                <w:kern w:val="0"/>
                <w:szCs w:val="24"/>
              </w:rPr>
              <w:t>投标人须具备的特殊资质证书</w:t>
            </w:r>
          </w:p>
        </w:tc>
        <w:tc>
          <w:tcPr>
            <w:tcW w:w="1559" w:type="dxa"/>
            <w:vAlign w:val="center"/>
          </w:tcPr>
          <w:p w:rsidR="00664B7D" w:rsidRDefault="00664B7D">
            <w:pPr>
              <w:jc w:val="center"/>
              <w:rPr>
                <w:rFonts w:ascii="宋体" w:eastAsia="宋体" w:hAnsi="宋体"/>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13</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投标保证金缴纳回执</w:t>
            </w:r>
          </w:p>
        </w:tc>
        <w:tc>
          <w:tcPr>
            <w:tcW w:w="1559" w:type="dxa"/>
            <w:vAlign w:val="center"/>
          </w:tcPr>
          <w:p w:rsidR="00664B7D" w:rsidRDefault="00664B7D">
            <w:pPr>
              <w:jc w:val="center"/>
              <w:rPr>
                <w:rFonts w:ascii="宋体" w:eastAsia="宋体" w:hAnsi="宋体"/>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tcBorders>
              <w:bottom w:val="single" w:sz="4" w:space="0" w:color="auto"/>
            </w:tcBorders>
            <w:vAlign w:val="center"/>
          </w:tcPr>
          <w:p w:rsidR="00664B7D" w:rsidRDefault="00A24994">
            <w:pPr>
              <w:adjustRightInd w:val="0"/>
              <w:snapToGrid w:val="0"/>
              <w:spacing w:line="400" w:lineRule="exact"/>
              <w:jc w:val="center"/>
              <w:textAlignment w:val="baseline"/>
              <w:rPr>
                <w:rFonts w:ascii="宋体" w:eastAsia="宋体" w:hAnsi="宋体" w:cstheme="majorEastAsia"/>
                <w:bCs/>
                <w:sz w:val="24"/>
                <w:szCs w:val="24"/>
                <w:lang w:val="zh-CN"/>
              </w:rPr>
            </w:pPr>
            <w:r>
              <w:rPr>
                <w:rFonts w:ascii="宋体" w:eastAsia="宋体" w:hAnsi="宋体" w:cstheme="majorEastAsia" w:hint="eastAsia"/>
                <w:bCs/>
                <w:sz w:val="24"/>
                <w:szCs w:val="24"/>
                <w:lang w:val="zh-CN"/>
              </w:rPr>
              <w:lastRenderedPageBreak/>
              <w:t>14</w:t>
            </w:r>
          </w:p>
        </w:tc>
        <w:tc>
          <w:tcPr>
            <w:tcW w:w="3751" w:type="dxa"/>
            <w:gridSpan w:val="4"/>
            <w:tcBorders>
              <w:bottom w:val="single" w:sz="4" w:space="0" w:color="auto"/>
            </w:tcBorders>
            <w:vAlign w:val="center"/>
          </w:tcPr>
          <w:p w:rsidR="00664B7D" w:rsidRDefault="00A24994">
            <w:pPr>
              <w:pStyle w:val="a8"/>
              <w:kinsoku w:val="0"/>
              <w:overflowPunct w:val="0"/>
              <w:autoSpaceDE w:val="0"/>
              <w:autoSpaceDN w:val="0"/>
              <w:spacing w:line="320" w:lineRule="exact"/>
              <w:rPr>
                <w:rFonts w:ascii="宋体" w:hAnsi="宋体" w:cstheme="majorEastAsia"/>
                <w:bCs/>
                <w:szCs w:val="24"/>
                <w:lang w:val="zh-CN"/>
              </w:rPr>
            </w:pPr>
            <w:r>
              <w:rPr>
                <w:rFonts w:ascii="宋体" w:hAnsi="宋体" w:cstheme="majorEastAsia" w:hint="eastAsia"/>
                <w:bCs/>
                <w:szCs w:val="24"/>
                <w:lang w:val="zh-CN"/>
              </w:rPr>
              <w:t>联合体协议</w:t>
            </w:r>
          </w:p>
        </w:tc>
        <w:tc>
          <w:tcPr>
            <w:tcW w:w="1559" w:type="dxa"/>
            <w:tcBorders>
              <w:bottom w:val="single" w:sz="4" w:space="0" w:color="auto"/>
            </w:tcBorders>
            <w:vAlign w:val="center"/>
          </w:tcPr>
          <w:p w:rsidR="00664B7D" w:rsidRDefault="00664B7D">
            <w:pPr>
              <w:jc w:val="center"/>
              <w:rPr>
                <w:rFonts w:ascii="宋体" w:eastAsia="宋体" w:hAnsi="宋体"/>
                <w:sz w:val="24"/>
                <w:szCs w:val="24"/>
              </w:rPr>
            </w:pPr>
          </w:p>
        </w:tc>
        <w:tc>
          <w:tcPr>
            <w:tcW w:w="1560" w:type="dxa"/>
            <w:tcBorders>
              <w:bottom w:val="single" w:sz="4" w:space="0" w:color="auto"/>
            </w:tcBorders>
            <w:vAlign w:val="center"/>
          </w:tcPr>
          <w:p w:rsidR="00664B7D" w:rsidRDefault="00664B7D">
            <w:pPr>
              <w:snapToGrid w:val="0"/>
              <w:spacing w:line="400" w:lineRule="exact"/>
              <w:rPr>
                <w:rFonts w:ascii="宋体" w:eastAsia="宋体" w:hAnsi="宋体" w:cs="微软雅黑"/>
                <w:sz w:val="24"/>
                <w:szCs w:val="24"/>
              </w:rPr>
            </w:pPr>
          </w:p>
        </w:tc>
        <w:tc>
          <w:tcPr>
            <w:tcW w:w="2018" w:type="dxa"/>
            <w:tcBorders>
              <w:bottom w:val="single" w:sz="4" w:space="0" w:color="auto"/>
            </w:tcBorders>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tcBorders>
              <w:top w:val="single" w:sz="4" w:space="0" w:color="auto"/>
            </w:tcBorders>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15</w:t>
            </w:r>
          </w:p>
        </w:tc>
        <w:tc>
          <w:tcPr>
            <w:tcW w:w="3751" w:type="dxa"/>
            <w:gridSpan w:val="4"/>
            <w:tcBorders>
              <w:top w:val="single" w:sz="4" w:space="0" w:color="auto"/>
            </w:tcBorders>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投标分项报价表</w:t>
            </w:r>
          </w:p>
        </w:tc>
        <w:tc>
          <w:tcPr>
            <w:tcW w:w="1559" w:type="dxa"/>
            <w:tcBorders>
              <w:top w:val="single" w:sz="4" w:space="0" w:color="auto"/>
            </w:tcBorders>
            <w:vAlign w:val="center"/>
          </w:tcPr>
          <w:p w:rsidR="00664B7D" w:rsidRDefault="00664B7D">
            <w:pPr>
              <w:jc w:val="center"/>
              <w:rPr>
                <w:rFonts w:ascii="宋体" w:eastAsia="宋体" w:hAnsi="宋体"/>
                <w:sz w:val="24"/>
                <w:szCs w:val="24"/>
              </w:rPr>
            </w:pPr>
          </w:p>
        </w:tc>
        <w:tc>
          <w:tcPr>
            <w:tcW w:w="1560" w:type="dxa"/>
            <w:tcBorders>
              <w:top w:val="single" w:sz="4" w:space="0" w:color="auto"/>
            </w:tcBorders>
            <w:vAlign w:val="center"/>
          </w:tcPr>
          <w:p w:rsidR="00664B7D" w:rsidRDefault="00664B7D">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16</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技术规格偏离表</w:t>
            </w:r>
          </w:p>
        </w:tc>
        <w:tc>
          <w:tcPr>
            <w:tcW w:w="1559" w:type="dxa"/>
            <w:vAlign w:val="center"/>
          </w:tcPr>
          <w:p w:rsidR="00664B7D" w:rsidRDefault="00664B7D">
            <w:pPr>
              <w:jc w:val="center"/>
              <w:rPr>
                <w:rFonts w:ascii="宋体" w:eastAsia="宋体" w:hAnsi="宋体"/>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17</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技术方案（实施方案）</w:t>
            </w:r>
          </w:p>
        </w:tc>
        <w:tc>
          <w:tcPr>
            <w:tcW w:w="1559" w:type="dxa"/>
            <w:vAlign w:val="center"/>
          </w:tcPr>
          <w:p w:rsidR="00664B7D" w:rsidRDefault="00664B7D">
            <w:pPr>
              <w:jc w:val="center"/>
              <w:rPr>
                <w:rFonts w:ascii="宋体" w:eastAsia="宋体" w:hAnsi="宋体"/>
                <w:sz w:val="24"/>
                <w:szCs w:val="24"/>
              </w:rPr>
            </w:pPr>
          </w:p>
        </w:tc>
        <w:tc>
          <w:tcPr>
            <w:tcW w:w="1560" w:type="dxa"/>
            <w:tcBorders>
              <w:top w:val="single" w:sz="4" w:space="0" w:color="auto"/>
            </w:tcBorders>
            <w:vAlign w:val="center"/>
          </w:tcPr>
          <w:p w:rsidR="00664B7D" w:rsidRDefault="00664B7D">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18</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售后服务方案</w:t>
            </w:r>
          </w:p>
        </w:tc>
        <w:tc>
          <w:tcPr>
            <w:tcW w:w="1559" w:type="dxa"/>
            <w:vAlign w:val="center"/>
          </w:tcPr>
          <w:p w:rsidR="00664B7D" w:rsidRDefault="00664B7D">
            <w:pPr>
              <w:jc w:val="center"/>
              <w:rPr>
                <w:rFonts w:ascii="宋体" w:eastAsia="宋体" w:hAnsi="宋体"/>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19</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业绩情况表</w:t>
            </w:r>
          </w:p>
        </w:tc>
        <w:tc>
          <w:tcPr>
            <w:tcW w:w="1559" w:type="dxa"/>
            <w:vAlign w:val="center"/>
          </w:tcPr>
          <w:p w:rsidR="00664B7D" w:rsidRDefault="00664B7D">
            <w:pPr>
              <w:jc w:val="center"/>
              <w:rPr>
                <w:rFonts w:ascii="宋体" w:eastAsia="宋体" w:hAnsi="宋体"/>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20</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强制节能产品政府采购清单情况</w:t>
            </w:r>
          </w:p>
        </w:tc>
        <w:tc>
          <w:tcPr>
            <w:tcW w:w="1559" w:type="dxa"/>
            <w:vAlign w:val="center"/>
          </w:tcPr>
          <w:p w:rsidR="00664B7D" w:rsidRDefault="00664B7D">
            <w:pPr>
              <w:jc w:val="center"/>
              <w:rPr>
                <w:rFonts w:ascii="宋体" w:eastAsia="宋体" w:hAnsi="宋体"/>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21</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优先采购节能产品政府采购清单情况</w:t>
            </w:r>
          </w:p>
        </w:tc>
        <w:tc>
          <w:tcPr>
            <w:tcW w:w="1559" w:type="dxa"/>
            <w:vAlign w:val="center"/>
          </w:tcPr>
          <w:p w:rsidR="00664B7D" w:rsidRDefault="00664B7D">
            <w:pPr>
              <w:jc w:val="center"/>
              <w:rPr>
                <w:rFonts w:ascii="宋体" w:eastAsia="宋体" w:hAnsi="宋体"/>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22</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664B7D" w:rsidRDefault="00664B7D">
            <w:pPr>
              <w:jc w:val="center"/>
              <w:rPr>
                <w:rFonts w:ascii="宋体" w:eastAsia="宋体" w:hAnsi="宋体"/>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23</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中小企业声明函</w:t>
            </w:r>
          </w:p>
        </w:tc>
        <w:tc>
          <w:tcPr>
            <w:tcW w:w="1559" w:type="dxa"/>
            <w:vAlign w:val="center"/>
          </w:tcPr>
          <w:p w:rsidR="00664B7D" w:rsidRDefault="00664B7D">
            <w:pPr>
              <w:jc w:val="center"/>
              <w:rPr>
                <w:rFonts w:ascii="宋体" w:eastAsia="宋体" w:hAnsi="宋体"/>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24</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cs="仿宋_GB2312" w:hint="eastAsia"/>
                <w:szCs w:val="24"/>
                <w:lang w:val="zh-CN"/>
              </w:rPr>
              <w:t>残疾人福利性单位声明函</w:t>
            </w:r>
          </w:p>
        </w:tc>
        <w:tc>
          <w:tcPr>
            <w:tcW w:w="1559" w:type="dxa"/>
            <w:vAlign w:val="center"/>
          </w:tcPr>
          <w:p w:rsidR="00664B7D" w:rsidRDefault="00664B7D">
            <w:pPr>
              <w:jc w:val="center"/>
              <w:rPr>
                <w:rFonts w:ascii="宋体" w:eastAsia="宋体" w:hAnsi="宋体"/>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25</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监狱企业证明文件</w:t>
            </w:r>
          </w:p>
        </w:tc>
        <w:tc>
          <w:tcPr>
            <w:tcW w:w="1559" w:type="dxa"/>
            <w:vAlign w:val="center"/>
          </w:tcPr>
          <w:p w:rsidR="00664B7D" w:rsidRDefault="00664B7D">
            <w:pPr>
              <w:jc w:val="center"/>
              <w:rPr>
                <w:rFonts w:ascii="宋体" w:eastAsia="宋体" w:hAnsi="宋体"/>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val="1089"/>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26</w:t>
            </w:r>
          </w:p>
        </w:tc>
        <w:tc>
          <w:tcPr>
            <w:tcW w:w="1058" w:type="dxa"/>
            <w:gridSpan w:val="2"/>
            <w:tcBorders>
              <w:right w:val="single" w:sz="4" w:space="0" w:color="auto"/>
            </w:tcBorders>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CCC</w:t>
            </w:r>
            <w:r>
              <w:rPr>
                <w:rFonts w:ascii="宋体" w:hAnsi="宋体" w:cs="微软雅黑" w:hint="eastAsia"/>
                <w:bCs/>
                <w:kern w:val="0"/>
                <w:szCs w:val="24"/>
              </w:rPr>
              <w:t>强制性产品认证</w:t>
            </w:r>
          </w:p>
        </w:tc>
        <w:tc>
          <w:tcPr>
            <w:tcW w:w="2693" w:type="dxa"/>
            <w:gridSpan w:val="2"/>
            <w:tcBorders>
              <w:left w:val="single" w:sz="4" w:space="0" w:color="auto"/>
            </w:tcBorders>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所投产品符合国家强制性要求承诺函</w:t>
            </w:r>
          </w:p>
        </w:tc>
        <w:tc>
          <w:tcPr>
            <w:tcW w:w="1559" w:type="dxa"/>
            <w:vAlign w:val="center"/>
          </w:tcPr>
          <w:p w:rsidR="00664B7D" w:rsidRDefault="00664B7D">
            <w:pPr>
              <w:pStyle w:val="a8"/>
              <w:rPr>
                <w:rFonts w:ascii="宋体" w:hAnsi="宋体"/>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vMerge w:val="restart"/>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27</w:t>
            </w:r>
          </w:p>
        </w:tc>
        <w:tc>
          <w:tcPr>
            <w:tcW w:w="1058" w:type="dxa"/>
            <w:gridSpan w:val="2"/>
            <w:vMerge w:val="restart"/>
            <w:tcBorders>
              <w:right w:val="single" w:sz="4" w:space="0" w:color="auto"/>
            </w:tcBorders>
            <w:vAlign w:val="center"/>
          </w:tcPr>
          <w:p w:rsidR="00664B7D" w:rsidRDefault="00A24994">
            <w:pPr>
              <w:pStyle w:val="a8"/>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sz="4" w:space="0" w:color="auto"/>
            </w:tcBorders>
            <w:vAlign w:val="center"/>
          </w:tcPr>
          <w:p w:rsidR="00664B7D" w:rsidRDefault="00A24994">
            <w:pPr>
              <w:pStyle w:val="a8"/>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认证机构颁发的认证证书</w:t>
            </w:r>
          </w:p>
        </w:tc>
        <w:tc>
          <w:tcPr>
            <w:tcW w:w="1559" w:type="dxa"/>
            <w:vAlign w:val="center"/>
          </w:tcPr>
          <w:p w:rsidR="00664B7D" w:rsidRDefault="00664B7D">
            <w:pPr>
              <w:pStyle w:val="a8"/>
              <w:rPr>
                <w:rFonts w:ascii="宋体" w:hAnsi="宋体"/>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vMerge/>
            <w:vAlign w:val="center"/>
          </w:tcPr>
          <w:p w:rsidR="00664B7D" w:rsidRDefault="00664B7D">
            <w:pPr>
              <w:adjustRightInd w:val="0"/>
              <w:snapToGrid w:val="0"/>
              <w:spacing w:line="400" w:lineRule="exact"/>
              <w:jc w:val="center"/>
              <w:textAlignment w:val="baseline"/>
              <w:rPr>
                <w:rFonts w:ascii="宋体" w:eastAsia="宋体" w:hAnsi="宋体" w:cs="微软雅黑"/>
                <w:sz w:val="24"/>
                <w:szCs w:val="24"/>
              </w:rPr>
            </w:pPr>
          </w:p>
        </w:tc>
        <w:tc>
          <w:tcPr>
            <w:tcW w:w="1058" w:type="dxa"/>
            <w:gridSpan w:val="2"/>
            <w:vMerge/>
            <w:tcBorders>
              <w:right w:val="single" w:sz="4" w:space="0" w:color="auto"/>
            </w:tcBorders>
            <w:vAlign w:val="center"/>
          </w:tcPr>
          <w:p w:rsidR="00664B7D" w:rsidRDefault="00664B7D">
            <w:pPr>
              <w:pStyle w:val="a8"/>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sz="4" w:space="0" w:color="auto"/>
            </w:tcBorders>
            <w:vAlign w:val="center"/>
          </w:tcPr>
          <w:p w:rsidR="00664B7D" w:rsidRDefault="00A24994">
            <w:pPr>
              <w:pStyle w:val="a8"/>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中国信息安全认证中心</w:t>
            </w:r>
            <w:proofErr w:type="gramStart"/>
            <w:r>
              <w:rPr>
                <w:rFonts w:ascii="宋体" w:hAnsi="宋体" w:cs="宋体" w:hint="eastAsia"/>
                <w:kern w:val="0"/>
                <w:szCs w:val="24"/>
              </w:rPr>
              <w:t>官网产品</w:t>
            </w:r>
            <w:proofErr w:type="gramEnd"/>
            <w:r>
              <w:rPr>
                <w:rFonts w:ascii="宋体" w:hAnsi="宋体" w:cs="宋体" w:hint="eastAsia"/>
                <w:kern w:val="0"/>
                <w:szCs w:val="24"/>
              </w:rPr>
              <w:t>查询结果截图</w:t>
            </w:r>
          </w:p>
        </w:tc>
        <w:tc>
          <w:tcPr>
            <w:tcW w:w="1559" w:type="dxa"/>
            <w:vAlign w:val="center"/>
          </w:tcPr>
          <w:p w:rsidR="00664B7D" w:rsidRDefault="00664B7D">
            <w:pPr>
              <w:pStyle w:val="a8"/>
              <w:rPr>
                <w:rFonts w:ascii="宋体" w:hAnsi="宋体"/>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vAlign w:val="center"/>
          </w:tcPr>
          <w:p w:rsidR="00664B7D" w:rsidRDefault="00A24994">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28</w:t>
            </w:r>
          </w:p>
        </w:tc>
        <w:tc>
          <w:tcPr>
            <w:tcW w:w="3751" w:type="dxa"/>
            <w:gridSpan w:val="4"/>
            <w:vAlign w:val="center"/>
          </w:tcPr>
          <w:p w:rsidR="00664B7D" w:rsidRDefault="00A24994">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其它资料</w:t>
            </w:r>
          </w:p>
        </w:tc>
        <w:tc>
          <w:tcPr>
            <w:tcW w:w="1559" w:type="dxa"/>
            <w:vAlign w:val="center"/>
          </w:tcPr>
          <w:p w:rsidR="00664B7D" w:rsidRDefault="00664B7D">
            <w:pPr>
              <w:jc w:val="center"/>
              <w:rPr>
                <w:rFonts w:ascii="宋体" w:eastAsia="宋体" w:hAnsi="宋体"/>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r w:rsidR="00664B7D">
        <w:trPr>
          <w:trHeight w:val="510"/>
        </w:trPr>
        <w:tc>
          <w:tcPr>
            <w:tcW w:w="468" w:type="dxa"/>
            <w:vAlign w:val="center"/>
          </w:tcPr>
          <w:p w:rsidR="00664B7D" w:rsidRDefault="00664B7D">
            <w:pPr>
              <w:adjustRightInd w:val="0"/>
              <w:snapToGrid w:val="0"/>
              <w:spacing w:line="400" w:lineRule="exact"/>
              <w:jc w:val="center"/>
              <w:textAlignment w:val="baseline"/>
              <w:rPr>
                <w:rFonts w:ascii="宋体" w:eastAsia="宋体" w:hAnsi="宋体" w:cs="微软雅黑"/>
                <w:sz w:val="24"/>
                <w:szCs w:val="24"/>
              </w:rPr>
            </w:pPr>
          </w:p>
        </w:tc>
        <w:tc>
          <w:tcPr>
            <w:tcW w:w="3751" w:type="dxa"/>
            <w:gridSpan w:val="4"/>
            <w:vAlign w:val="center"/>
          </w:tcPr>
          <w:p w:rsidR="00664B7D" w:rsidRDefault="00664B7D">
            <w:pPr>
              <w:pStyle w:val="a8"/>
              <w:kinsoku w:val="0"/>
              <w:overflowPunct w:val="0"/>
              <w:autoSpaceDE w:val="0"/>
              <w:autoSpaceDN w:val="0"/>
              <w:spacing w:line="320" w:lineRule="exact"/>
              <w:rPr>
                <w:rFonts w:ascii="宋体" w:hAnsi="宋体" w:cs="微软雅黑"/>
                <w:bCs/>
                <w:kern w:val="0"/>
                <w:szCs w:val="24"/>
              </w:rPr>
            </w:pPr>
          </w:p>
        </w:tc>
        <w:tc>
          <w:tcPr>
            <w:tcW w:w="1559" w:type="dxa"/>
            <w:vAlign w:val="center"/>
          </w:tcPr>
          <w:p w:rsidR="00664B7D" w:rsidRDefault="00664B7D">
            <w:pPr>
              <w:jc w:val="center"/>
              <w:rPr>
                <w:rFonts w:ascii="宋体" w:eastAsia="宋体" w:hAnsi="宋体"/>
                <w:sz w:val="24"/>
                <w:szCs w:val="24"/>
              </w:rPr>
            </w:pPr>
          </w:p>
        </w:tc>
        <w:tc>
          <w:tcPr>
            <w:tcW w:w="1560" w:type="dxa"/>
            <w:vAlign w:val="center"/>
          </w:tcPr>
          <w:p w:rsidR="00664B7D" w:rsidRDefault="00664B7D">
            <w:pPr>
              <w:snapToGrid w:val="0"/>
              <w:spacing w:line="400" w:lineRule="exact"/>
              <w:rPr>
                <w:rFonts w:ascii="宋体" w:eastAsia="宋体" w:hAnsi="宋体" w:cs="微软雅黑"/>
                <w:sz w:val="24"/>
                <w:szCs w:val="24"/>
              </w:rPr>
            </w:pPr>
          </w:p>
        </w:tc>
        <w:tc>
          <w:tcPr>
            <w:tcW w:w="2018" w:type="dxa"/>
            <w:vAlign w:val="center"/>
          </w:tcPr>
          <w:p w:rsidR="00664B7D" w:rsidRDefault="00664B7D">
            <w:pPr>
              <w:snapToGrid w:val="0"/>
              <w:spacing w:line="400" w:lineRule="exact"/>
              <w:rPr>
                <w:rFonts w:ascii="宋体" w:eastAsia="宋体" w:hAnsi="宋体" w:cs="微软雅黑"/>
                <w:sz w:val="24"/>
                <w:szCs w:val="24"/>
              </w:rPr>
            </w:pPr>
          </w:p>
        </w:tc>
      </w:tr>
    </w:tbl>
    <w:p w:rsidR="00664B7D" w:rsidRDefault="00664B7D">
      <w:pPr>
        <w:autoSpaceDE w:val="0"/>
        <w:autoSpaceDN w:val="0"/>
        <w:adjustRightInd w:val="0"/>
        <w:spacing w:line="700" w:lineRule="exact"/>
        <w:ind w:firstLine="551"/>
        <w:jc w:val="center"/>
        <w:rPr>
          <w:rFonts w:ascii="宋体" w:eastAsia="宋体" w:hAnsi="宋体" w:cs="黑体"/>
          <w:b/>
          <w:bCs/>
          <w:sz w:val="44"/>
          <w:szCs w:val="44"/>
          <w:lang w:val="zh-CN"/>
        </w:rPr>
      </w:pPr>
    </w:p>
    <w:p w:rsidR="00664B7D" w:rsidRDefault="00664B7D">
      <w:pPr>
        <w:autoSpaceDE w:val="0"/>
        <w:autoSpaceDN w:val="0"/>
        <w:adjustRightInd w:val="0"/>
        <w:spacing w:line="700" w:lineRule="exact"/>
        <w:ind w:firstLine="551"/>
        <w:jc w:val="center"/>
        <w:rPr>
          <w:rFonts w:ascii="宋体" w:eastAsia="宋体" w:hAnsi="宋体" w:cs="黑体"/>
          <w:b/>
          <w:bCs/>
          <w:sz w:val="44"/>
          <w:szCs w:val="44"/>
          <w:lang w:val="zh-CN"/>
        </w:rPr>
      </w:pPr>
    </w:p>
    <w:p w:rsidR="00664B7D" w:rsidRDefault="00A24994">
      <w:pPr>
        <w:widowControl/>
        <w:jc w:val="left"/>
        <w:rPr>
          <w:rFonts w:ascii="宋体" w:eastAsia="宋体" w:hAnsi="宋体"/>
          <w:b/>
          <w:snapToGrid w:val="0"/>
          <w:kern w:val="0"/>
          <w:sz w:val="36"/>
          <w:szCs w:val="36"/>
        </w:rPr>
      </w:pPr>
      <w:bookmarkStart w:id="20" w:name="_Toc524770179"/>
      <w:r>
        <w:rPr>
          <w:rFonts w:ascii="宋体" w:hAnsi="宋体"/>
          <w:b/>
          <w:snapToGrid w:val="0"/>
          <w:kern w:val="0"/>
          <w:sz w:val="36"/>
          <w:szCs w:val="36"/>
        </w:rPr>
        <w:br w:type="page"/>
      </w:r>
    </w:p>
    <w:p w:rsidR="00664B7D" w:rsidRDefault="00A24994">
      <w:pPr>
        <w:pStyle w:val="a8"/>
        <w:spacing w:line="360" w:lineRule="auto"/>
        <w:jc w:val="center"/>
        <w:outlineLvl w:val="0"/>
        <w:rPr>
          <w:rFonts w:ascii="宋体" w:hAnsi="宋体"/>
          <w:b/>
          <w:snapToGrid w:val="0"/>
          <w:kern w:val="0"/>
          <w:sz w:val="36"/>
          <w:szCs w:val="36"/>
        </w:rPr>
      </w:pPr>
      <w:r>
        <w:rPr>
          <w:rFonts w:ascii="宋体" w:hAnsi="宋体" w:hint="eastAsia"/>
          <w:b/>
          <w:snapToGrid w:val="0"/>
          <w:kern w:val="0"/>
          <w:sz w:val="36"/>
          <w:szCs w:val="36"/>
        </w:rPr>
        <w:lastRenderedPageBreak/>
        <w:t>二、开标一览表</w:t>
      </w:r>
      <w:bookmarkEnd w:id="20"/>
    </w:p>
    <w:p w:rsidR="00664B7D" w:rsidRDefault="00664B7D">
      <w:pPr>
        <w:pStyle w:val="a8"/>
        <w:spacing w:line="360" w:lineRule="auto"/>
        <w:jc w:val="center"/>
        <w:rPr>
          <w:rFonts w:ascii="宋体" w:hAnsi="宋体"/>
          <w:b/>
          <w:snapToGrid w:val="0"/>
          <w:kern w:val="0"/>
          <w:sz w:val="28"/>
          <w:szCs w:val="28"/>
        </w:rPr>
      </w:pPr>
    </w:p>
    <w:p w:rsidR="00664B7D" w:rsidRDefault="00A24994" w:rsidP="00A24994">
      <w:pPr>
        <w:spacing w:before="50" w:afterLines="50" w:after="156"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项目编号：</w:t>
      </w:r>
    </w:p>
    <w:p w:rsidR="00664B7D" w:rsidRDefault="00A24994">
      <w:pPr>
        <w:spacing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项目名称：</w:t>
      </w:r>
      <w:r>
        <w:rPr>
          <w:rFonts w:ascii="宋体" w:eastAsia="宋体" w:hAnsi="宋体" w:hint="eastAsia"/>
          <w:color w:val="000000"/>
          <w:sz w:val="24"/>
          <w:szCs w:val="24"/>
        </w:rPr>
        <w:t xml:space="preserve">                                     </w:t>
      </w:r>
      <w:r>
        <w:rPr>
          <w:rFonts w:ascii="宋体" w:eastAsia="宋体" w:hAnsi="宋体"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664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autoSpaceDE w:val="0"/>
              <w:autoSpaceDN w:val="0"/>
              <w:adjustRightInd w:val="0"/>
              <w:spacing w:line="480" w:lineRule="exact"/>
              <w:jc w:val="center"/>
              <w:rPr>
                <w:rFonts w:ascii="宋体" w:eastAsia="宋体" w:hAnsi="宋体" w:cs="宋体"/>
                <w:b/>
                <w:sz w:val="24"/>
                <w:szCs w:val="24"/>
              </w:rPr>
            </w:pPr>
            <w:r>
              <w:rPr>
                <w:rFonts w:ascii="宋体" w:eastAsia="宋体" w:hAnsi="宋体" w:cs="宋体" w:hint="eastAsia"/>
                <w:b/>
                <w:sz w:val="24"/>
                <w:szCs w:val="24"/>
              </w:rPr>
              <w:t>服务时间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664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64B7D" w:rsidRDefault="00664B7D">
            <w:pPr>
              <w:autoSpaceDE w:val="0"/>
              <w:autoSpaceDN w:val="0"/>
              <w:adjustRightInd w:val="0"/>
              <w:spacing w:line="480" w:lineRule="exact"/>
              <w:ind w:firstLine="240"/>
              <w:rPr>
                <w:rFonts w:ascii="宋体" w:eastAsia="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64B7D" w:rsidRDefault="00664B7D">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64B7D" w:rsidRDefault="00A24994">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64B7D" w:rsidRDefault="00664B7D">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64B7D" w:rsidRDefault="00664B7D">
            <w:pPr>
              <w:autoSpaceDE w:val="0"/>
              <w:autoSpaceDN w:val="0"/>
              <w:adjustRightInd w:val="0"/>
              <w:spacing w:line="480" w:lineRule="exact"/>
              <w:ind w:firstLine="240"/>
              <w:rPr>
                <w:rFonts w:ascii="宋体" w:eastAsia="宋体" w:hAnsi="宋体" w:cs="宋体"/>
                <w:sz w:val="24"/>
                <w:szCs w:val="24"/>
                <w:lang w:val="zh-CN"/>
              </w:rPr>
            </w:pPr>
          </w:p>
        </w:tc>
      </w:tr>
      <w:tr w:rsidR="00664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64B7D" w:rsidRDefault="00A24994">
            <w:pPr>
              <w:autoSpaceDE w:val="0"/>
              <w:autoSpaceDN w:val="0"/>
              <w:adjustRightInd w:val="0"/>
              <w:spacing w:line="480" w:lineRule="exact"/>
              <w:ind w:firstLine="240"/>
              <w:rPr>
                <w:rFonts w:ascii="宋体" w:eastAsia="宋体" w:hAnsi="宋体"/>
                <w:sz w:val="24"/>
                <w:szCs w:val="24"/>
              </w:rPr>
            </w:pPr>
            <w:r>
              <w:rPr>
                <w:rFonts w:ascii="宋体" w:eastAsia="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64B7D" w:rsidRDefault="00664B7D">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64B7D" w:rsidRDefault="00A24994">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664B7D" w:rsidRDefault="00664B7D">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64B7D" w:rsidRDefault="00664B7D">
            <w:pPr>
              <w:autoSpaceDE w:val="0"/>
              <w:autoSpaceDN w:val="0"/>
              <w:adjustRightInd w:val="0"/>
              <w:spacing w:line="480" w:lineRule="exact"/>
              <w:ind w:firstLine="240"/>
              <w:rPr>
                <w:rFonts w:ascii="宋体" w:eastAsia="宋体" w:hAnsi="宋体" w:cs="宋体"/>
                <w:sz w:val="24"/>
                <w:szCs w:val="24"/>
                <w:lang w:val="zh-CN"/>
              </w:rPr>
            </w:pPr>
          </w:p>
        </w:tc>
      </w:tr>
    </w:tbl>
    <w:p w:rsidR="00664B7D" w:rsidRDefault="00664B7D">
      <w:pPr>
        <w:autoSpaceDE w:val="0"/>
        <w:autoSpaceDN w:val="0"/>
        <w:adjustRightInd w:val="0"/>
        <w:spacing w:line="480" w:lineRule="auto"/>
        <w:rPr>
          <w:rFonts w:ascii="宋体" w:eastAsia="宋体" w:hAnsi="宋体" w:cs="宋体"/>
          <w:sz w:val="24"/>
          <w:szCs w:val="24"/>
          <w:lang w:val="zh-CN"/>
        </w:rPr>
      </w:pPr>
    </w:p>
    <w:p w:rsidR="00664B7D" w:rsidRDefault="00664B7D">
      <w:pPr>
        <w:autoSpaceDE w:val="0"/>
        <w:autoSpaceDN w:val="0"/>
        <w:adjustRightInd w:val="0"/>
        <w:spacing w:line="480" w:lineRule="auto"/>
        <w:rPr>
          <w:rFonts w:ascii="宋体" w:eastAsia="宋体" w:hAnsi="宋体" w:cs="宋体"/>
          <w:sz w:val="24"/>
          <w:szCs w:val="24"/>
          <w:lang w:val="zh-CN"/>
        </w:rPr>
      </w:pPr>
    </w:p>
    <w:p w:rsidR="00664B7D" w:rsidRDefault="00664B7D">
      <w:pPr>
        <w:autoSpaceDE w:val="0"/>
        <w:autoSpaceDN w:val="0"/>
        <w:adjustRightInd w:val="0"/>
        <w:spacing w:line="480" w:lineRule="auto"/>
        <w:rPr>
          <w:rFonts w:ascii="宋体" w:eastAsia="宋体" w:hAnsi="宋体" w:cs="宋体"/>
          <w:sz w:val="24"/>
          <w:szCs w:val="24"/>
          <w:lang w:val="zh-CN"/>
        </w:rPr>
      </w:pPr>
    </w:p>
    <w:p w:rsidR="00664B7D" w:rsidRDefault="00664B7D">
      <w:pPr>
        <w:autoSpaceDE w:val="0"/>
        <w:autoSpaceDN w:val="0"/>
        <w:adjustRightInd w:val="0"/>
        <w:spacing w:line="480" w:lineRule="auto"/>
        <w:rPr>
          <w:rFonts w:ascii="宋体" w:eastAsia="宋体" w:hAnsi="宋体" w:cs="宋体"/>
          <w:sz w:val="24"/>
          <w:szCs w:val="24"/>
          <w:lang w:val="zh-CN"/>
        </w:rPr>
      </w:pPr>
    </w:p>
    <w:p w:rsidR="00664B7D" w:rsidRDefault="00664B7D">
      <w:pPr>
        <w:autoSpaceDE w:val="0"/>
        <w:autoSpaceDN w:val="0"/>
        <w:adjustRightInd w:val="0"/>
        <w:spacing w:line="480" w:lineRule="auto"/>
        <w:rPr>
          <w:rFonts w:ascii="宋体" w:eastAsia="宋体" w:hAnsi="宋体" w:cs="宋体"/>
          <w:sz w:val="24"/>
          <w:szCs w:val="24"/>
          <w:lang w:val="zh-CN"/>
        </w:rPr>
      </w:pPr>
    </w:p>
    <w:p w:rsidR="00664B7D" w:rsidRDefault="00A2499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（全称）</w:t>
      </w:r>
      <w:r>
        <w:rPr>
          <w:rFonts w:ascii="宋体" w:eastAsia="宋体" w:hAnsi="宋体" w:cs="宋体" w:hint="eastAsia"/>
          <w:sz w:val="24"/>
          <w:szCs w:val="24"/>
          <w:u w:val="single"/>
          <w:lang w:val="zh-CN"/>
        </w:rPr>
        <w:t xml:space="preserve">   </w:t>
      </w:r>
      <w:r>
        <w:rPr>
          <w:rFonts w:ascii="宋体" w:eastAsia="宋体" w:hAnsi="宋体" w:cs="宋体" w:hint="eastAsia"/>
          <w:sz w:val="24"/>
          <w:szCs w:val="24"/>
          <w:lang w:val="zh-CN"/>
        </w:rPr>
        <w:t>（公章）：</w:t>
      </w:r>
    </w:p>
    <w:p w:rsidR="00664B7D" w:rsidRDefault="00A2499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p>
    <w:p w:rsidR="00664B7D" w:rsidRDefault="00A2499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w:t>
      </w:r>
      <w:r>
        <w:rPr>
          <w:rFonts w:ascii="宋体" w:eastAsia="宋体" w:hAnsi="宋体" w:cs="宋体"/>
          <w:sz w:val="24"/>
          <w:szCs w:val="24"/>
          <w:lang w:val="zh-CN"/>
        </w:rPr>
        <w:t xml:space="preserve">    </w:t>
      </w:r>
      <w:r>
        <w:rPr>
          <w:rFonts w:ascii="宋体" w:eastAsia="宋体" w:hAnsi="宋体" w:cs="宋体" w:hint="eastAsia"/>
          <w:sz w:val="24"/>
          <w:szCs w:val="24"/>
          <w:lang w:val="zh-CN"/>
        </w:rPr>
        <w:t>年</w:t>
      </w:r>
      <w:r>
        <w:rPr>
          <w:rFonts w:ascii="宋体" w:eastAsia="宋体" w:hAnsi="宋体" w:cs="宋体"/>
          <w:sz w:val="24"/>
          <w:szCs w:val="24"/>
          <w:lang w:val="zh-CN"/>
        </w:rPr>
        <w:t xml:space="preserve">    </w:t>
      </w:r>
      <w:r>
        <w:rPr>
          <w:rFonts w:ascii="宋体" w:eastAsia="宋体" w:hAnsi="宋体" w:cs="宋体" w:hint="eastAsia"/>
          <w:sz w:val="24"/>
          <w:szCs w:val="24"/>
          <w:lang w:val="zh-CN"/>
        </w:rPr>
        <w:t>月</w:t>
      </w:r>
      <w:r>
        <w:rPr>
          <w:rFonts w:ascii="宋体" w:eastAsia="宋体" w:hAnsi="宋体" w:cs="宋体"/>
          <w:sz w:val="24"/>
          <w:szCs w:val="24"/>
          <w:lang w:val="zh-CN"/>
        </w:rPr>
        <w:t xml:space="preserve">    </w:t>
      </w:r>
      <w:r>
        <w:rPr>
          <w:rFonts w:ascii="宋体" w:eastAsia="宋体" w:hAnsi="宋体" w:cs="宋体" w:hint="eastAsia"/>
          <w:sz w:val="24"/>
          <w:szCs w:val="24"/>
          <w:lang w:val="zh-CN"/>
        </w:rPr>
        <w:t>日</w:t>
      </w:r>
    </w:p>
    <w:p w:rsidR="00664B7D" w:rsidRDefault="00664B7D">
      <w:pPr>
        <w:autoSpaceDE w:val="0"/>
        <w:autoSpaceDN w:val="0"/>
        <w:adjustRightInd w:val="0"/>
        <w:spacing w:line="360" w:lineRule="auto"/>
        <w:rPr>
          <w:rFonts w:ascii="宋体" w:eastAsia="宋体" w:hAnsi="宋体" w:cs="宋体"/>
          <w:sz w:val="28"/>
          <w:szCs w:val="28"/>
          <w:lang w:val="zh-CN"/>
        </w:rPr>
      </w:pPr>
    </w:p>
    <w:p w:rsidR="00664B7D" w:rsidRDefault="00664B7D">
      <w:pPr>
        <w:autoSpaceDE w:val="0"/>
        <w:autoSpaceDN w:val="0"/>
        <w:adjustRightInd w:val="0"/>
        <w:spacing w:line="360" w:lineRule="auto"/>
        <w:rPr>
          <w:rFonts w:ascii="宋体" w:eastAsia="宋体" w:hAnsi="宋体" w:cs="宋体"/>
          <w:sz w:val="28"/>
          <w:szCs w:val="28"/>
          <w:lang w:val="zh-CN"/>
        </w:rPr>
      </w:pPr>
    </w:p>
    <w:p w:rsidR="00664B7D" w:rsidRDefault="00664B7D">
      <w:pPr>
        <w:autoSpaceDE w:val="0"/>
        <w:autoSpaceDN w:val="0"/>
        <w:adjustRightInd w:val="0"/>
        <w:spacing w:line="360" w:lineRule="auto"/>
        <w:rPr>
          <w:rFonts w:ascii="宋体" w:eastAsia="宋体" w:hAnsi="宋体" w:cs="宋体"/>
          <w:sz w:val="28"/>
          <w:szCs w:val="28"/>
          <w:lang w:val="zh-CN"/>
        </w:rPr>
      </w:pPr>
    </w:p>
    <w:p w:rsidR="00664B7D" w:rsidRDefault="00664B7D">
      <w:pPr>
        <w:autoSpaceDE w:val="0"/>
        <w:autoSpaceDN w:val="0"/>
        <w:adjustRightInd w:val="0"/>
        <w:spacing w:line="360" w:lineRule="auto"/>
        <w:rPr>
          <w:rFonts w:ascii="宋体" w:eastAsia="宋体" w:hAnsi="宋体" w:cs="宋体"/>
          <w:sz w:val="28"/>
          <w:szCs w:val="28"/>
          <w:lang w:val="zh-CN"/>
        </w:rPr>
      </w:pPr>
    </w:p>
    <w:p w:rsidR="00664B7D" w:rsidRDefault="00664B7D">
      <w:pPr>
        <w:autoSpaceDE w:val="0"/>
        <w:autoSpaceDN w:val="0"/>
        <w:adjustRightInd w:val="0"/>
        <w:spacing w:line="360" w:lineRule="auto"/>
        <w:jc w:val="center"/>
        <w:rPr>
          <w:rFonts w:ascii="宋体" w:eastAsia="宋体" w:hAnsi="宋体" w:cs="黑体"/>
          <w:b/>
          <w:bCs/>
          <w:sz w:val="28"/>
          <w:szCs w:val="28"/>
          <w:lang w:val="zh-CN"/>
        </w:rPr>
      </w:pPr>
    </w:p>
    <w:p w:rsidR="00664B7D" w:rsidRDefault="00664B7D">
      <w:pPr>
        <w:autoSpaceDE w:val="0"/>
        <w:autoSpaceDN w:val="0"/>
        <w:adjustRightInd w:val="0"/>
        <w:spacing w:line="360" w:lineRule="auto"/>
        <w:jc w:val="center"/>
        <w:rPr>
          <w:rFonts w:ascii="宋体" w:eastAsia="宋体" w:hAnsi="宋体" w:cs="黑体"/>
          <w:b/>
          <w:bCs/>
          <w:sz w:val="28"/>
          <w:szCs w:val="28"/>
          <w:lang w:val="zh-CN"/>
        </w:rPr>
      </w:pPr>
    </w:p>
    <w:p w:rsidR="00664B7D" w:rsidRDefault="00664B7D">
      <w:pPr>
        <w:autoSpaceDE w:val="0"/>
        <w:autoSpaceDN w:val="0"/>
        <w:adjustRightInd w:val="0"/>
        <w:spacing w:line="360" w:lineRule="auto"/>
        <w:jc w:val="center"/>
        <w:rPr>
          <w:rFonts w:ascii="宋体" w:eastAsia="宋体" w:hAnsi="宋体" w:cs="黑体"/>
          <w:b/>
          <w:bCs/>
          <w:sz w:val="28"/>
          <w:szCs w:val="28"/>
          <w:lang w:val="zh-CN"/>
        </w:rPr>
      </w:pPr>
    </w:p>
    <w:p w:rsidR="00664B7D" w:rsidRDefault="00664B7D">
      <w:pPr>
        <w:autoSpaceDE w:val="0"/>
        <w:autoSpaceDN w:val="0"/>
        <w:adjustRightInd w:val="0"/>
        <w:spacing w:line="360" w:lineRule="auto"/>
        <w:jc w:val="center"/>
        <w:rPr>
          <w:rFonts w:ascii="宋体" w:eastAsia="宋体" w:hAnsi="宋体" w:cs="黑体"/>
          <w:b/>
          <w:bCs/>
          <w:sz w:val="28"/>
          <w:szCs w:val="28"/>
          <w:lang w:val="zh-CN"/>
        </w:rPr>
      </w:pPr>
    </w:p>
    <w:p w:rsidR="00664B7D" w:rsidRDefault="00664B7D">
      <w:pPr>
        <w:autoSpaceDE w:val="0"/>
        <w:autoSpaceDN w:val="0"/>
        <w:adjustRightInd w:val="0"/>
        <w:spacing w:line="360" w:lineRule="auto"/>
        <w:jc w:val="center"/>
        <w:rPr>
          <w:rFonts w:ascii="宋体" w:eastAsia="宋体" w:hAnsi="宋体" w:cs="黑体"/>
          <w:b/>
          <w:bCs/>
          <w:sz w:val="28"/>
          <w:szCs w:val="28"/>
          <w:lang w:val="zh-CN"/>
        </w:rPr>
      </w:pPr>
    </w:p>
    <w:p w:rsidR="00664B7D" w:rsidRDefault="00664B7D">
      <w:pPr>
        <w:autoSpaceDE w:val="0"/>
        <w:autoSpaceDN w:val="0"/>
        <w:adjustRightInd w:val="0"/>
        <w:spacing w:line="360" w:lineRule="auto"/>
        <w:jc w:val="center"/>
        <w:rPr>
          <w:rFonts w:ascii="宋体" w:eastAsia="宋体" w:hAnsi="宋体" w:cs="黑体"/>
          <w:b/>
          <w:bCs/>
          <w:sz w:val="28"/>
          <w:szCs w:val="28"/>
          <w:lang w:val="zh-CN"/>
        </w:rPr>
      </w:pPr>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bookmarkStart w:id="21" w:name="_Toc524770180"/>
      <w:r>
        <w:rPr>
          <w:rFonts w:ascii="宋体" w:eastAsia="宋体" w:hAnsi="宋体" w:cs="黑体" w:hint="eastAsia"/>
          <w:b/>
          <w:bCs/>
          <w:sz w:val="36"/>
          <w:szCs w:val="36"/>
          <w:lang w:val="zh-CN"/>
        </w:rPr>
        <w:t>三、资格审查证明材料</w:t>
      </w:r>
      <w:bookmarkEnd w:id="21"/>
    </w:p>
    <w:p w:rsidR="00664B7D" w:rsidRDefault="00A24994">
      <w:pPr>
        <w:widowControl/>
        <w:jc w:val="left"/>
        <w:rPr>
          <w:rFonts w:ascii="宋体" w:eastAsia="宋体" w:hAnsi="宋体" w:cs="黑体"/>
          <w:b/>
          <w:bCs/>
          <w:sz w:val="36"/>
          <w:szCs w:val="36"/>
          <w:lang w:val="zh-CN"/>
        </w:rPr>
      </w:pPr>
      <w:bookmarkStart w:id="22" w:name="_Toc524770181"/>
      <w:r>
        <w:rPr>
          <w:rFonts w:ascii="宋体" w:eastAsia="宋体" w:hAnsi="宋体" w:cs="黑体"/>
          <w:b/>
          <w:bCs/>
          <w:sz w:val="36"/>
          <w:szCs w:val="36"/>
          <w:lang w:val="zh-CN"/>
        </w:rPr>
        <w:br w:type="page"/>
      </w:r>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3.1 </w:t>
      </w:r>
      <w:r>
        <w:rPr>
          <w:rFonts w:ascii="宋体" w:eastAsia="宋体" w:hAnsi="宋体" w:cs="黑体" w:hint="eastAsia"/>
          <w:b/>
          <w:bCs/>
          <w:sz w:val="36"/>
          <w:szCs w:val="36"/>
          <w:lang w:val="zh-CN"/>
        </w:rPr>
        <w:t>投</w:t>
      </w:r>
      <w:r>
        <w:rPr>
          <w:rFonts w:ascii="宋体" w:eastAsia="宋体" w:hAnsi="宋体" w:cs="黑体" w:hint="eastAsia"/>
          <w:b/>
          <w:bCs/>
          <w:sz w:val="36"/>
          <w:szCs w:val="36"/>
          <w:lang w:val="zh-CN"/>
        </w:rPr>
        <w:t xml:space="preserve"> </w:t>
      </w:r>
      <w:r>
        <w:rPr>
          <w:rFonts w:ascii="宋体" w:eastAsia="宋体" w:hAnsi="宋体" w:cs="黑体" w:hint="eastAsia"/>
          <w:b/>
          <w:bCs/>
          <w:sz w:val="36"/>
          <w:szCs w:val="36"/>
          <w:lang w:val="zh-CN"/>
        </w:rPr>
        <w:t>标</w:t>
      </w:r>
      <w:r>
        <w:rPr>
          <w:rFonts w:ascii="宋体" w:eastAsia="宋体" w:hAnsi="宋体" w:cs="黑体" w:hint="eastAsia"/>
          <w:b/>
          <w:bCs/>
          <w:sz w:val="36"/>
          <w:szCs w:val="36"/>
          <w:lang w:val="zh-CN"/>
        </w:rPr>
        <w:t xml:space="preserve"> </w:t>
      </w:r>
      <w:r>
        <w:rPr>
          <w:rFonts w:ascii="宋体" w:eastAsia="宋体" w:hAnsi="宋体" w:cs="黑体" w:hint="eastAsia"/>
          <w:b/>
          <w:bCs/>
          <w:sz w:val="36"/>
          <w:szCs w:val="36"/>
          <w:lang w:val="zh-CN"/>
        </w:rPr>
        <w:t>函</w:t>
      </w:r>
      <w:bookmarkEnd w:id="22"/>
    </w:p>
    <w:p w:rsidR="00664B7D" w:rsidRDefault="00664B7D">
      <w:pPr>
        <w:pStyle w:val="a8"/>
        <w:spacing w:line="360" w:lineRule="auto"/>
        <w:jc w:val="center"/>
        <w:rPr>
          <w:rFonts w:ascii="宋体" w:hAnsi="宋体"/>
          <w:b/>
          <w:snapToGrid w:val="0"/>
          <w:kern w:val="0"/>
          <w:sz w:val="28"/>
          <w:szCs w:val="28"/>
        </w:rPr>
      </w:pPr>
    </w:p>
    <w:p w:rsidR="00664B7D" w:rsidRDefault="00A24994">
      <w:pPr>
        <w:adjustRightInd w:val="0"/>
        <w:spacing w:line="360" w:lineRule="auto"/>
        <w:contextualSpacing/>
        <w:rPr>
          <w:rFonts w:ascii="宋体" w:eastAsia="宋体" w:hAnsi="宋体"/>
          <w:b/>
          <w:snapToGrid w:val="0"/>
          <w:kern w:val="0"/>
          <w:sz w:val="24"/>
          <w:szCs w:val="24"/>
        </w:rPr>
      </w:pPr>
      <w:r>
        <w:rPr>
          <w:rFonts w:ascii="宋体" w:eastAsia="宋体" w:hAnsi="宋体" w:hint="eastAsia"/>
          <w:snapToGrid w:val="0"/>
          <w:kern w:val="0"/>
          <w:sz w:val="24"/>
          <w:szCs w:val="24"/>
        </w:rPr>
        <w:t>致：</w:t>
      </w:r>
      <w:r>
        <w:rPr>
          <w:rFonts w:ascii="宋体" w:hAnsi="宋体" w:hint="eastAsia"/>
          <w:snapToGrid w:val="0"/>
          <w:kern w:val="0"/>
          <w:szCs w:val="24"/>
          <w:u w:val="single"/>
        </w:rPr>
        <w:t>__    ___    ___    _</w:t>
      </w:r>
      <w:r>
        <w:rPr>
          <w:rFonts w:ascii="宋体" w:eastAsia="宋体" w:hAnsi="宋体" w:hint="eastAsia"/>
          <w:snapToGrid w:val="0"/>
          <w:kern w:val="0"/>
          <w:sz w:val="24"/>
          <w:szCs w:val="24"/>
        </w:rPr>
        <w:t>（采购人）</w:t>
      </w:r>
    </w:p>
    <w:p w:rsidR="00664B7D" w:rsidRDefault="00A24994">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根据贵方</w:t>
      </w:r>
      <w:r>
        <w:rPr>
          <w:rFonts w:ascii="宋体" w:hAnsi="宋体" w:hint="eastAsia"/>
          <w:snapToGrid w:val="0"/>
          <w:kern w:val="0"/>
          <w:szCs w:val="24"/>
          <w:u w:val="single"/>
        </w:rPr>
        <w:t>__    _</w:t>
      </w:r>
      <w:r>
        <w:rPr>
          <w:rFonts w:ascii="宋体" w:hAnsi="宋体" w:hint="eastAsia"/>
          <w:snapToGrid w:val="0"/>
          <w:kern w:val="0"/>
          <w:szCs w:val="24"/>
        </w:rPr>
        <w:t>（项目名称、招标编号）采购的招标公告及投标邀请，</w:t>
      </w:r>
      <w:r>
        <w:rPr>
          <w:rFonts w:ascii="宋体" w:hAnsi="宋体" w:hint="eastAsia"/>
          <w:snapToGrid w:val="0"/>
          <w:kern w:val="0"/>
          <w:szCs w:val="24"/>
          <w:u w:val="single"/>
        </w:rPr>
        <w:t>_______</w:t>
      </w:r>
      <w:r>
        <w:rPr>
          <w:rFonts w:ascii="宋体" w:hAnsi="宋体" w:hint="eastAsia"/>
          <w:snapToGrid w:val="0"/>
          <w:kern w:val="0"/>
          <w:szCs w:val="24"/>
        </w:rPr>
        <w:t>（姓名和职务）被正式授权并代表投标人</w:t>
      </w:r>
      <w:r>
        <w:rPr>
          <w:rFonts w:ascii="宋体" w:hAnsi="宋体" w:hint="eastAsia"/>
          <w:snapToGrid w:val="0"/>
          <w:kern w:val="0"/>
          <w:szCs w:val="24"/>
          <w:u w:val="single"/>
        </w:rPr>
        <w:t xml:space="preserve">         </w:t>
      </w:r>
      <w:r>
        <w:rPr>
          <w:rFonts w:ascii="宋体" w:hAnsi="宋体" w:hint="eastAsia"/>
          <w:snapToGrid w:val="0"/>
          <w:kern w:val="0"/>
          <w:szCs w:val="24"/>
        </w:rPr>
        <w:t>（投标人名称、地址）提交。</w:t>
      </w:r>
    </w:p>
    <w:p w:rsidR="00664B7D" w:rsidRDefault="00A24994">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（项目名称、招标编号）招标文件的全部内容。</w:t>
      </w:r>
    </w:p>
    <w:p w:rsidR="00664B7D" w:rsidRDefault="00A24994">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kern w:val="0"/>
          <w:szCs w:val="24"/>
        </w:rPr>
        <w:t>有倾</w:t>
      </w:r>
      <w:proofErr w:type="gramEnd"/>
      <w:r>
        <w:rPr>
          <w:rFonts w:ascii="宋体" w:hAnsi="宋体" w:hint="eastAsia"/>
          <w:snapToGrid w:val="0"/>
          <w:kern w:val="0"/>
          <w:szCs w:val="24"/>
        </w:rPr>
        <w:t>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664B7D" w:rsidRDefault="00A24994">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w:t>
      </w:r>
      <w:r>
        <w:rPr>
          <w:rFonts w:ascii="宋体" w:eastAsia="宋体" w:hAnsi="宋体" w:hint="eastAsia"/>
          <w:i/>
          <w:snapToGrid w:val="0"/>
          <w:kern w:val="0"/>
          <w:sz w:val="24"/>
          <w:szCs w:val="24"/>
          <w:u w:val="single"/>
        </w:rPr>
        <w:t>投标人名称</w:t>
      </w:r>
      <w:r>
        <w:rPr>
          <w:rFonts w:ascii="宋体" w:eastAsia="宋体" w:hAnsi="宋体" w:hint="eastAsia"/>
          <w:i/>
          <w:snapToGrid w:val="0"/>
          <w:kern w:val="0"/>
          <w:sz w:val="24"/>
          <w:szCs w:val="24"/>
          <w:u w:val="single"/>
        </w:rPr>
        <w:t xml:space="preserve">)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w:t>
      </w:r>
      <w:r>
        <w:rPr>
          <w:rFonts w:ascii="宋体" w:eastAsia="宋体" w:hAnsi="宋体" w:hint="eastAsia"/>
          <w:i/>
          <w:snapToGrid w:val="0"/>
          <w:kern w:val="0"/>
          <w:sz w:val="24"/>
          <w:szCs w:val="24"/>
          <w:u w:val="single"/>
        </w:rPr>
        <w:t>授权代表全名</w:t>
      </w:r>
      <w:r>
        <w:rPr>
          <w:rFonts w:ascii="宋体" w:eastAsia="宋体" w:hAnsi="宋体" w:hint="eastAsia"/>
          <w:i/>
          <w:snapToGrid w:val="0"/>
          <w:kern w:val="0"/>
          <w:sz w:val="24"/>
          <w:szCs w:val="24"/>
          <w:u w:val="single"/>
        </w:rPr>
        <w:t xml:space="preserve">, </w:t>
      </w:r>
      <w:r>
        <w:rPr>
          <w:rFonts w:ascii="宋体" w:eastAsia="宋体" w:hAnsi="宋体" w:hint="eastAsia"/>
          <w:i/>
          <w:snapToGrid w:val="0"/>
          <w:kern w:val="0"/>
          <w:sz w:val="24"/>
          <w:szCs w:val="24"/>
          <w:u w:val="single"/>
        </w:rPr>
        <w:t>职务</w:t>
      </w:r>
      <w:r>
        <w:rPr>
          <w:rFonts w:ascii="宋体" w:eastAsia="宋体" w:hAnsi="宋体" w:hint="eastAsia"/>
          <w:i/>
          <w:snapToGrid w:val="0"/>
          <w:kern w:val="0"/>
          <w:sz w:val="24"/>
          <w:szCs w:val="24"/>
          <w:u w:val="single"/>
        </w:rPr>
        <w:t xml:space="preserve">)       </w:t>
      </w:r>
      <w:r>
        <w:rPr>
          <w:rFonts w:ascii="宋体" w:eastAsia="宋体" w:hAnsi="宋体" w:hint="eastAsia"/>
          <w:snapToGrid w:val="0"/>
          <w:kern w:val="0"/>
          <w:sz w:val="24"/>
          <w:szCs w:val="24"/>
        </w:rPr>
        <w:t>代表我方全权处理有关本投标的一切事宜。</w:t>
      </w:r>
    </w:p>
    <w:p w:rsidR="00664B7D" w:rsidRDefault="00A24994">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rsidR="00664B7D" w:rsidRDefault="00A24994">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664B7D" w:rsidRDefault="00A24994">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rsidR="00664B7D" w:rsidRDefault="00A24994">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64B7D" w:rsidRDefault="00A24994">
      <w:pPr>
        <w:pStyle w:val="ad"/>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664B7D" w:rsidRDefault="00A24994">
      <w:pPr>
        <w:pStyle w:val="ad"/>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664B7D" w:rsidRDefault="00A24994">
      <w:pPr>
        <w:pStyle w:val="ad"/>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664B7D" w:rsidRDefault="00A24994">
      <w:pPr>
        <w:pStyle w:val="ad"/>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664B7D" w:rsidRDefault="00A24994">
      <w:pPr>
        <w:pStyle w:val="ad"/>
        <w:adjustRightInd w:val="0"/>
        <w:spacing w:line="360" w:lineRule="auto"/>
        <w:ind w:firstLineChars="200" w:firstLine="480"/>
        <w:contextualSpacing/>
        <w:rPr>
          <w:rFonts w:ascii="宋体" w:hAnsi="宋体" w:cs="宋体"/>
        </w:rPr>
      </w:pPr>
      <w:r>
        <w:rPr>
          <w:rFonts w:ascii="宋体" w:hAnsi="宋体" w:cs="Courier New" w:hint="eastAsia"/>
        </w:rPr>
        <w:lastRenderedPageBreak/>
        <w:t>七、我方在此保证所提交的所有文件和全部说明是真实的和正确的。</w:t>
      </w:r>
    </w:p>
    <w:p w:rsidR="00664B7D" w:rsidRDefault="00A24994">
      <w:pPr>
        <w:pStyle w:val="a8"/>
        <w:adjustRightInd w:val="0"/>
        <w:spacing w:line="360" w:lineRule="auto"/>
        <w:ind w:firstLineChars="200" w:firstLine="480"/>
        <w:contextualSpacing/>
        <w:rPr>
          <w:rFonts w:ascii="宋体" w:hAnsi="宋体"/>
          <w:szCs w:val="24"/>
        </w:rPr>
      </w:pPr>
      <w:r>
        <w:rPr>
          <w:rFonts w:ascii="宋体" w:hAnsi="宋体" w:hint="eastAsia"/>
          <w:szCs w:val="24"/>
        </w:rPr>
        <w:t>八、我方投标报价已包含应向知识产权所有权人支付的所有相关税费，并保</w:t>
      </w:r>
      <w:r>
        <w:rPr>
          <w:rFonts w:ascii="宋体" w:hAnsi="宋体" w:hint="eastAsia"/>
          <w:szCs w:val="24"/>
        </w:rPr>
        <w:t>证采购人在中国使用我方提供的货物时，如有第三方提出侵犯其知识产权主张的，责任由我方承担。</w:t>
      </w:r>
      <w:r>
        <w:rPr>
          <w:rFonts w:ascii="宋体" w:hAnsi="宋体" w:hint="eastAsia"/>
          <w:szCs w:val="24"/>
        </w:rPr>
        <w:t xml:space="preserve"> </w:t>
      </w:r>
    </w:p>
    <w:p w:rsidR="00664B7D" w:rsidRDefault="00A24994">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664B7D" w:rsidRDefault="00A24994">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 xml:space="preserve">1. </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664B7D" w:rsidRDefault="00A24994">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2. </w:t>
      </w:r>
      <w:r>
        <w:rPr>
          <w:rFonts w:ascii="宋体" w:eastAsia="宋体" w:hAnsi="宋体" w:cs="Arial" w:hint="eastAsia"/>
          <w:sz w:val="24"/>
          <w:szCs w:val="24"/>
        </w:rPr>
        <w:t>我方已依法缴纳了各项税费及社会保险费用，如有需要，可随时向采购人提供近三个月内的相关缴费证明，以便核查。</w:t>
      </w:r>
    </w:p>
    <w:p w:rsidR="00664B7D" w:rsidRDefault="00A24994">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3. </w:t>
      </w:r>
      <w:r>
        <w:rPr>
          <w:rFonts w:ascii="宋体" w:eastAsia="宋体" w:hAnsi="宋体" w:cs="Arial" w:hint="eastAsia"/>
          <w:sz w:val="24"/>
          <w:szCs w:val="24"/>
        </w:rPr>
        <w:t>我方已依法建立健全的财务会计制度，如有需要，可随时向采购人提供相关证明材料，以便核查。</w:t>
      </w:r>
    </w:p>
    <w:p w:rsidR="00664B7D" w:rsidRDefault="00A24994">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4. </w:t>
      </w:r>
      <w:r>
        <w:rPr>
          <w:rFonts w:ascii="宋体" w:eastAsia="宋体" w:hAnsi="宋体" w:cs="Arial" w:hint="eastAsia"/>
          <w:sz w:val="24"/>
          <w:szCs w:val="24"/>
        </w:rPr>
        <w:t>参加政府采购活动前三年内，在经营活动中没有重大违法记录。</w:t>
      </w:r>
    </w:p>
    <w:p w:rsidR="00664B7D" w:rsidRDefault="00A24994">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5. </w:t>
      </w:r>
      <w:r>
        <w:rPr>
          <w:rFonts w:ascii="宋体" w:eastAsia="宋体" w:hAnsi="宋体" w:cs="Arial" w:hint="eastAsia"/>
          <w:sz w:val="24"/>
          <w:szCs w:val="24"/>
        </w:rPr>
        <w:t>符合法律、行政法规规定的其他条件。</w:t>
      </w:r>
    </w:p>
    <w:p w:rsidR="00664B7D" w:rsidRDefault="00A24994">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rsidR="00664B7D" w:rsidRDefault="00A24994">
      <w:pPr>
        <w:pStyle w:val="a8"/>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664B7D" w:rsidRDefault="00A24994">
      <w:pPr>
        <w:pStyle w:val="a8"/>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664B7D" w:rsidRDefault="00664B7D">
      <w:pPr>
        <w:pStyle w:val="a8"/>
        <w:adjustRightInd w:val="0"/>
        <w:snapToGrid w:val="0"/>
        <w:spacing w:line="360" w:lineRule="auto"/>
        <w:rPr>
          <w:rFonts w:ascii="宋体" w:hAnsi="宋体"/>
          <w:szCs w:val="24"/>
        </w:rPr>
      </w:pPr>
    </w:p>
    <w:p w:rsidR="00664B7D" w:rsidRDefault="00A24994">
      <w:pPr>
        <w:pStyle w:val="a8"/>
        <w:adjustRightInd w:val="0"/>
        <w:snapToGrid w:val="0"/>
        <w:spacing w:line="360" w:lineRule="auto"/>
        <w:rPr>
          <w:rFonts w:ascii="宋体" w:hAns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rsidR="00664B7D" w:rsidRDefault="00A24994">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邮政编码：</w:t>
      </w:r>
      <w:r>
        <w:rPr>
          <w:rFonts w:ascii="宋体" w:eastAsia="宋体" w:hAnsi="宋体" w:cs="宋体" w:hint="eastAsia"/>
          <w:sz w:val="24"/>
          <w:szCs w:val="24"/>
          <w:u w:val="single"/>
        </w:rPr>
        <w:t xml:space="preserve">                 </w:t>
      </w:r>
    </w:p>
    <w:p w:rsidR="00664B7D" w:rsidRDefault="00A24994">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话：</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传</w:t>
      </w:r>
      <w:r>
        <w:rPr>
          <w:rFonts w:ascii="宋体" w:eastAsia="宋体" w:hAnsi="宋体" w:cs="宋体" w:hint="eastAsia"/>
          <w:sz w:val="24"/>
          <w:szCs w:val="24"/>
        </w:rPr>
        <w:t xml:space="preserve">    </w:t>
      </w:r>
      <w:r>
        <w:rPr>
          <w:rFonts w:ascii="宋体" w:eastAsia="宋体" w:hAnsi="宋体" w:cs="宋体" w:hint="eastAsia"/>
          <w:sz w:val="24"/>
          <w:szCs w:val="24"/>
        </w:rPr>
        <w:t>真：</w:t>
      </w:r>
      <w:r>
        <w:rPr>
          <w:rFonts w:ascii="宋体" w:eastAsia="宋体" w:hAnsi="宋体" w:cs="宋体" w:hint="eastAsia"/>
          <w:sz w:val="24"/>
          <w:szCs w:val="24"/>
          <w:u w:val="single"/>
        </w:rPr>
        <w:t xml:space="preserve">                 </w:t>
      </w:r>
    </w:p>
    <w:p w:rsidR="00664B7D" w:rsidRDefault="00A24994">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职</w:t>
      </w:r>
      <w:r>
        <w:rPr>
          <w:rFonts w:ascii="宋体" w:eastAsia="宋体" w:hAnsi="宋体" w:cs="宋体" w:hint="eastAsia"/>
          <w:sz w:val="24"/>
          <w:szCs w:val="24"/>
        </w:rPr>
        <w:t xml:space="preserve">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w:t>
      </w:r>
      <w:r>
        <w:rPr>
          <w:rFonts w:ascii="宋体" w:eastAsia="宋体" w:hAnsi="宋体" w:cs="宋体" w:hint="eastAsia"/>
          <w:sz w:val="24"/>
          <w:szCs w:val="24"/>
          <w:u w:val="single"/>
        </w:rPr>
        <w:t xml:space="preserve">                 </w:t>
      </w:r>
    </w:p>
    <w:p w:rsidR="00664B7D" w:rsidRDefault="00A24994">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rsidR="00664B7D" w:rsidRDefault="00A24994">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rsidR="00664B7D" w:rsidRDefault="00A24994">
      <w:pPr>
        <w:adjustRightInd w:val="0"/>
        <w:snapToGrid w:val="0"/>
        <w:spacing w:line="360" w:lineRule="auto"/>
        <w:jc w:val="right"/>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664B7D" w:rsidRDefault="00A24994">
      <w:pPr>
        <w:widowControl/>
        <w:jc w:val="left"/>
        <w:rPr>
          <w:rFonts w:ascii="宋体" w:eastAsia="宋体" w:hAnsi="宋体" w:cs="黑体"/>
          <w:b/>
          <w:bCs/>
          <w:sz w:val="36"/>
          <w:szCs w:val="36"/>
          <w:lang w:val="zh-CN"/>
        </w:rPr>
      </w:pPr>
      <w:bookmarkStart w:id="23" w:name="_Toc524770182"/>
      <w:r>
        <w:rPr>
          <w:rFonts w:ascii="宋体" w:eastAsia="宋体" w:hAnsi="宋体" w:cs="黑体"/>
          <w:b/>
          <w:bCs/>
          <w:sz w:val="36"/>
          <w:szCs w:val="36"/>
          <w:lang w:val="zh-CN"/>
        </w:rPr>
        <w:br w:type="page"/>
      </w:r>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3.2 </w:t>
      </w:r>
      <w:r>
        <w:rPr>
          <w:rFonts w:ascii="宋体" w:eastAsia="宋体" w:hAnsi="宋体" w:cs="黑体" w:hint="eastAsia"/>
          <w:b/>
          <w:bCs/>
          <w:sz w:val="36"/>
          <w:szCs w:val="36"/>
          <w:lang w:val="zh-CN"/>
        </w:rPr>
        <w:t>法定代表人</w:t>
      </w:r>
      <w:r>
        <w:rPr>
          <w:rFonts w:ascii="宋体" w:eastAsia="宋体" w:hAnsi="宋体" w:cs="黑体"/>
          <w:b/>
          <w:bCs/>
          <w:sz w:val="36"/>
          <w:szCs w:val="36"/>
          <w:lang w:val="zh-CN"/>
        </w:rPr>
        <w:t>资</w:t>
      </w:r>
      <w:r>
        <w:rPr>
          <w:rFonts w:ascii="宋体" w:eastAsia="宋体" w:hAnsi="宋体" w:cs="黑体" w:hint="eastAsia"/>
          <w:b/>
          <w:bCs/>
          <w:sz w:val="36"/>
          <w:szCs w:val="36"/>
          <w:lang w:val="zh-CN"/>
        </w:rPr>
        <w:t>格</w:t>
      </w:r>
      <w:r>
        <w:rPr>
          <w:rFonts w:ascii="宋体" w:eastAsia="宋体" w:hAnsi="宋体" w:cs="黑体"/>
          <w:b/>
          <w:bCs/>
          <w:sz w:val="36"/>
          <w:szCs w:val="36"/>
          <w:lang w:val="zh-CN"/>
        </w:rPr>
        <w:t>证</w:t>
      </w:r>
      <w:r>
        <w:rPr>
          <w:rFonts w:ascii="宋体" w:eastAsia="宋体" w:hAnsi="宋体" w:cs="黑体" w:hint="eastAsia"/>
          <w:b/>
          <w:bCs/>
          <w:sz w:val="36"/>
          <w:szCs w:val="36"/>
          <w:lang w:val="zh-CN"/>
        </w:rPr>
        <w:t>明</w:t>
      </w:r>
      <w:r>
        <w:rPr>
          <w:rFonts w:ascii="宋体" w:eastAsia="宋体" w:hAnsi="宋体" w:cs="黑体"/>
          <w:b/>
          <w:bCs/>
          <w:sz w:val="36"/>
          <w:szCs w:val="36"/>
          <w:lang w:val="zh-CN"/>
        </w:rPr>
        <w:t>书</w:t>
      </w:r>
      <w:bookmarkEnd w:id="23"/>
    </w:p>
    <w:p w:rsidR="00664B7D" w:rsidRDefault="00664B7D" w:rsidP="00A24994">
      <w:pPr>
        <w:autoSpaceDE w:val="0"/>
        <w:autoSpaceDN w:val="0"/>
        <w:adjustRightInd w:val="0"/>
        <w:spacing w:line="480" w:lineRule="auto"/>
        <w:ind w:firstLineChars="257" w:firstLine="720"/>
        <w:rPr>
          <w:rFonts w:ascii="宋体" w:eastAsia="宋体" w:hAnsi="宋体"/>
          <w:color w:val="000000"/>
          <w:sz w:val="28"/>
          <w:szCs w:val="28"/>
        </w:rPr>
      </w:pPr>
    </w:p>
    <w:p w:rsidR="00664B7D" w:rsidRDefault="00A24994">
      <w:pPr>
        <w:pStyle w:val="13"/>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rsidR="00664B7D" w:rsidRDefault="00A24994">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rsidR="00664B7D" w:rsidRDefault="00A24994">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姓名：</w:t>
      </w:r>
      <w:r>
        <w:rPr>
          <w:rFonts w:eastAsia="宋体" w:hAnsi="宋体" w:hint="eastAsia"/>
          <w:color w:val="000000"/>
          <w:szCs w:val="24"/>
        </w:rPr>
        <w:t xml:space="preserve">       </w:t>
      </w:r>
      <w:r>
        <w:rPr>
          <w:rFonts w:eastAsia="宋体" w:hAnsi="宋体" w:hint="eastAsia"/>
          <w:color w:val="000000"/>
          <w:szCs w:val="24"/>
        </w:rPr>
        <w:t>性</w:t>
      </w:r>
      <w:r>
        <w:rPr>
          <w:rFonts w:eastAsia="宋体" w:hAnsi="宋体"/>
          <w:color w:val="000000"/>
          <w:szCs w:val="24"/>
        </w:rPr>
        <w:t>别</w:t>
      </w:r>
      <w:r>
        <w:rPr>
          <w:rFonts w:eastAsia="宋体" w:hAnsi="宋体" w:hint="eastAsia"/>
          <w:color w:val="000000"/>
          <w:szCs w:val="24"/>
        </w:rPr>
        <w:t>：</w:t>
      </w:r>
      <w:r>
        <w:rPr>
          <w:rFonts w:eastAsia="宋体" w:hAnsi="宋体" w:hint="eastAsia"/>
          <w:color w:val="000000"/>
          <w:szCs w:val="24"/>
        </w:rPr>
        <w:t xml:space="preserve">     </w:t>
      </w:r>
      <w:r>
        <w:rPr>
          <w:rFonts w:eastAsia="宋体" w:hAnsi="宋体" w:hint="eastAsia"/>
          <w:color w:val="000000"/>
          <w:szCs w:val="24"/>
        </w:rPr>
        <w:t>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w:t>
      </w:r>
      <w:r>
        <w:rPr>
          <w:rFonts w:eastAsia="宋体" w:hAnsi="宋体"/>
          <w:color w:val="000000"/>
          <w:szCs w:val="24"/>
        </w:rPr>
        <w:t>职务</w:t>
      </w:r>
      <w:r>
        <w:rPr>
          <w:rFonts w:eastAsia="宋体" w:hAnsi="宋体" w:hint="eastAsia"/>
          <w:color w:val="000000"/>
          <w:szCs w:val="24"/>
        </w:rPr>
        <w:t>：</w:t>
      </w:r>
      <w:r>
        <w:rPr>
          <w:rFonts w:eastAsia="宋体" w:hAnsi="宋体" w:hint="eastAsia"/>
          <w:color w:val="000000"/>
          <w:szCs w:val="24"/>
        </w:rPr>
        <w:t xml:space="preserve">        </w:t>
      </w:r>
    </w:p>
    <w:p w:rsidR="00664B7D" w:rsidRDefault="00A24994">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color w:val="000000"/>
          <w:szCs w:val="24"/>
          <w:u w:val="single"/>
        </w:rPr>
        <w:t xml:space="preserve">  </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i/>
          <w:snapToGrid w:val="0"/>
          <w:szCs w:val="24"/>
          <w:u w:val="single"/>
        </w:rPr>
        <w:t xml:space="preserve">  </w:t>
      </w:r>
      <w:r>
        <w:rPr>
          <w:rFonts w:eastAsia="宋体" w:hAnsi="宋体" w:hint="eastAsia"/>
          <w:color w:val="000000"/>
          <w:szCs w:val="24"/>
        </w:rPr>
        <w:t>的法定代表人。就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hint="eastAsia"/>
          <w:color w:val="000000"/>
          <w:szCs w:val="24"/>
          <w:u w:val="single"/>
        </w:rPr>
        <w:t xml:space="preserve">  </w:t>
      </w:r>
      <w:r>
        <w:rPr>
          <w:rFonts w:eastAsia="宋体" w:hAnsi="宋体"/>
          <w:i/>
          <w:color w:val="000000"/>
          <w:szCs w:val="24"/>
          <w:u w:val="single"/>
        </w:rPr>
        <w:t>项目编号</w:t>
      </w:r>
      <w:r>
        <w:rPr>
          <w:rFonts w:eastAsia="宋体" w:hAnsi="宋体" w:hint="eastAsia"/>
          <w:i/>
          <w:color w:val="000000"/>
          <w:szCs w:val="24"/>
          <w:u w:val="single"/>
        </w:rPr>
        <w:t xml:space="preserve"> </w:t>
      </w:r>
      <w:r>
        <w:rPr>
          <w:rFonts w:eastAsia="宋体" w:hAnsi="宋体" w:hint="eastAsia"/>
          <w:color w:val="000000"/>
          <w:szCs w:val="24"/>
          <w:u w:val="single"/>
        </w:rPr>
        <w:t xml:space="preserve">  </w:t>
      </w:r>
      <w:r>
        <w:rPr>
          <w:rFonts w:eastAsia="宋体" w:hAnsi="宋体" w:hint="eastAsia"/>
          <w:color w:val="000000"/>
          <w:szCs w:val="24"/>
        </w:rPr>
        <w:t>的</w:t>
      </w:r>
      <w:r>
        <w:rPr>
          <w:rFonts w:eastAsia="宋体" w:hAnsi="宋体" w:hint="eastAsia"/>
          <w:color w:val="000000"/>
          <w:szCs w:val="24"/>
          <w:u w:val="single"/>
        </w:rPr>
        <w:t xml:space="preserve">  </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i/>
          <w:color w:val="000000"/>
          <w:szCs w:val="24"/>
          <w:u w:val="single"/>
        </w:rPr>
        <w:t xml:space="preserve"> </w:t>
      </w:r>
      <w:r>
        <w:rPr>
          <w:rFonts w:eastAsia="宋体" w:hAnsi="宋体" w:hint="eastAsia"/>
          <w:color w:val="000000"/>
          <w:szCs w:val="24"/>
          <w:u w:val="single"/>
        </w:rPr>
        <w:t xml:space="preserve">   </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rsidR="00664B7D" w:rsidRDefault="00A24994">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rsidR="00664B7D" w:rsidRDefault="00664B7D">
      <w:pPr>
        <w:pStyle w:val="13"/>
        <w:spacing w:line="480" w:lineRule="auto"/>
        <w:ind w:firstLineChars="225" w:firstLine="540"/>
        <w:jc w:val="left"/>
        <w:rPr>
          <w:rFonts w:eastAsia="宋体" w:hAnsi="宋体"/>
          <w:color w:val="000000"/>
          <w:szCs w:val="24"/>
        </w:rPr>
      </w:pPr>
    </w:p>
    <w:p w:rsidR="00664B7D" w:rsidRDefault="00664B7D">
      <w:pPr>
        <w:pStyle w:val="13"/>
        <w:spacing w:line="480" w:lineRule="auto"/>
        <w:ind w:firstLineChars="225" w:firstLine="540"/>
        <w:jc w:val="left"/>
        <w:rPr>
          <w:rFonts w:eastAsia="宋体" w:hAnsi="宋体"/>
          <w:color w:val="000000"/>
          <w:szCs w:val="24"/>
        </w:rPr>
      </w:pPr>
    </w:p>
    <w:p w:rsidR="00664B7D" w:rsidRDefault="00A24994" w:rsidP="00A24994">
      <w:pPr>
        <w:pStyle w:val="13"/>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法定代表人身份</w:t>
      </w:r>
      <w:r>
        <w:rPr>
          <w:rFonts w:eastAsia="宋体" w:hAnsi="宋体"/>
          <w:bCs/>
          <w:color w:val="000000"/>
          <w:szCs w:val="24"/>
        </w:rPr>
        <w:t>证复</w:t>
      </w:r>
      <w:r>
        <w:rPr>
          <w:rFonts w:eastAsia="宋体" w:hAnsi="宋体" w:hint="eastAsia"/>
          <w:bCs/>
          <w:color w:val="000000"/>
          <w:szCs w:val="24"/>
        </w:rPr>
        <w:t>印件，需清晰反映身份证有效期限】</w:t>
      </w:r>
    </w:p>
    <w:p w:rsidR="00664B7D" w:rsidRDefault="00664B7D" w:rsidP="00A24994">
      <w:pPr>
        <w:pStyle w:val="13"/>
        <w:spacing w:line="480" w:lineRule="auto"/>
        <w:ind w:leftChars="-256" w:left="-538" w:firstLineChars="257" w:firstLine="617"/>
        <w:jc w:val="center"/>
        <w:rPr>
          <w:rFonts w:eastAsia="宋体" w:hAnsi="宋体"/>
          <w:bCs/>
          <w:color w:val="000000"/>
          <w:szCs w:val="24"/>
        </w:rPr>
      </w:pPr>
    </w:p>
    <w:p w:rsidR="00664B7D" w:rsidRDefault="00664B7D">
      <w:pPr>
        <w:autoSpaceDE w:val="0"/>
        <w:autoSpaceDN w:val="0"/>
        <w:adjustRightInd w:val="0"/>
        <w:spacing w:line="360" w:lineRule="auto"/>
        <w:ind w:right="-11"/>
        <w:rPr>
          <w:rFonts w:ascii="宋体" w:eastAsia="宋体" w:hAnsi="宋体" w:cs="宋体"/>
          <w:sz w:val="24"/>
          <w:szCs w:val="24"/>
          <w:lang w:val="zh-CN"/>
        </w:rPr>
      </w:pPr>
    </w:p>
    <w:p w:rsidR="00664B7D" w:rsidRDefault="00664B7D">
      <w:pPr>
        <w:autoSpaceDE w:val="0"/>
        <w:autoSpaceDN w:val="0"/>
        <w:adjustRightInd w:val="0"/>
        <w:spacing w:line="360" w:lineRule="auto"/>
        <w:ind w:right="-11"/>
        <w:rPr>
          <w:rFonts w:ascii="宋体" w:eastAsia="宋体" w:hAnsi="宋体" w:cs="宋体"/>
          <w:sz w:val="24"/>
          <w:szCs w:val="24"/>
          <w:lang w:val="zh-CN"/>
        </w:rPr>
      </w:pPr>
    </w:p>
    <w:p w:rsidR="00664B7D" w:rsidRDefault="00A24994">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rsidR="00664B7D" w:rsidRDefault="00A24994">
      <w:pPr>
        <w:pStyle w:val="15"/>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w:t>
      </w:r>
      <w:r>
        <w:rPr>
          <w:rFonts w:ascii="宋体" w:hAnsi="宋体" w:cs="Arial" w:hint="eastAsia"/>
          <w:color w:val="000000"/>
          <w:szCs w:val="24"/>
        </w:rPr>
        <w:t xml:space="preserve">   </w:t>
      </w:r>
      <w:r>
        <w:rPr>
          <w:rFonts w:ascii="宋体" w:hAnsi="宋体" w:cs="Arial" w:hint="eastAsia"/>
          <w:color w:val="000000"/>
          <w:szCs w:val="24"/>
        </w:rPr>
        <w:t>年</w:t>
      </w:r>
      <w:r>
        <w:rPr>
          <w:rFonts w:ascii="宋体" w:hAnsi="宋体" w:cs="Arial" w:hint="eastAsia"/>
          <w:color w:val="000000"/>
          <w:szCs w:val="24"/>
        </w:rPr>
        <w:t xml:space="preserve">   </w:t>
      </w:r>
      <w:r>
        <w:rPr>
          <w:rFonts w:ascii="宋体" w:hAnsi="宋体" w:cs="Arial" w:hint="eastAsia"/>
          <w:color w:val="000000"/>
          <w:szCs w:val="24"/>
        </w:rPr>
        <w:t>月</w:t>
      </w:r>
      <w:r>
        <w:rPr>
          <w:rFonts w:ascii="宋体" w:hAnsi="宋体" w:cs="Arial" w:hint="eastAsia"/>
          <w:color w:val="000000"/>
          <w:szCs w:val="24"/>
        </w:rPr>
        <w:t xml:space="preserve">  </w:t>
      </w:r>
      <w:r>
        <w:rPr>
          <w:rFonts w:ascii="宋体" w:hAnsi="宋体" w:cs="Arial" w:hint="eastAsia"/>
          <w:color w:val="000000"/>
          <w:szCs w:val="24"/>
        </w:rPr>
        <w:t>日</w:t>
      </w:r>
    </w:p>
    <w:p w:rsidR="00664B7D" w:rsidRDefault="00664B7D">
      <w:pPr>
        <w:pStyle w:val="14"/>
        <w:spacing w:line="480" w:lineRule="auto"/>
        <w:rPr>
          <w:rFonts w:ascii="宋体" w:eastAsia="宋体" w:hAnsi="宋体" w:cs="Arial"/>
          <w:color w:val="000000"/>
          <w:szCs w:val="24"/>
        </w:rPr>
      </w:pPr>
    </w:p>
    <w:p w:rsidR="00664B7D" w:rsidRDefault="00A24994">
      <w:pPr>
        <w:spacing w:line="320" w:lineRule="exact"/>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rsidR="00664B7D" w:rsidRDefault="00664B7D">
      <w:pPr>
        <w:spacing w:line="480" w:lineRule="exact"/>
        <w:jc w:val="center"/>
        <w:rPr>
          <w:rFonts w:ascii="宋体" w:eastAsia="宋体" w:hAnsi="宋体"/>
          <w:b/>
          <w:bCs/>
          <w:color w:val="000000"/>
          <w:sz w:val="24"/>
          <w:szCs w:val="24"/>
        </w:rPr>
      </w:pPr>
    </w:p>
    <w:p w:rsidR="00664B7D" w:rsidRDefault="00664B7D">
      <w:pPr>
        <w:autoSpaceDE w:val="0"/>
        <w:autoSpaceDN w:val="0"/>
        <w:adjustRightInd w:val="0"/>
        <w:spacing w:line="360" w:lineRule="auto"/>
        <w:jc w:val="center"/>
        <w:rPr>
          <w:rFonts w:ascii="宋体" w:eastAsia="宋体" w:hAnsi="宋体" w:cs="黑体"/>
          <w:b/>
          <w:bCs/>
          <w:sz w:val="36"/>
          <w:szCs w:val="36"/>
          <w:lang w:val="zh-CN"/>
        </w:rPr>
      </w:pPr>
    </w:p>
    <w:p w:rsidR="00664B7D" w:rsidRDefault="00A24994">
      <w:pPr>
        <w:widowControl/>
        <w:jc w:val="left"/>
        <w:rPr>
          <w:rFonts w:ascii="宋体" w:eastAsia="宋体" w:hAnsi="宋体" w:cs="黑体"/>
          <w:b/>
          <w:bCs/>
          <w:sz w:val="36"/>
          <w:szCs w:val="36"/>
          <w:lang w:val="zh-CN"/>
        </w:rPr>
      </w:pPr>
      <w:bookmarkStart w:id="24" w:name="_Toc524770183"/>
      <w:r>
        <w:rPr>
          <w:rFonts w:ascii="宋体" w:eastAsia="宋体" w:hAnsi="宋体" w:cs="黑体"/>
          <w:b/>
          <w:bCs/>
          <w:sz w:val="36"/>
          <w:szCs w:val="36"/>
          <w:lang w:val="zh-CN"/>
        </w:rPr>
        <w:br w:type="page"/>
      </w:r>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3.3 </w:t>
      </w:r>
      <w:r>
        <w:rPr>
          <w:rFonts w:ascii="宋体" w:eastAsia="宋体" w:hAnsi="宋体" w:cs="黑体" w:hint="eastAsia"/>
          <w:b/>
          <w:bCs/>
          <w:sz w:val="36"/>
          <w:szCs w:val="36"/>
          <w:lang w:val="zh-CN"/>
        </w:rPr>
        <w:t>法定代表人授权书</w:t>
      </w:r>
      <w:bookmarkEnd w:id="24"/>
    </w:p>
    <w:p w:rsidR="00664B7D" w:rsidRDefault="00664B7D">
      <w:pPr>
        <w:spacing w:line="480" w:lineRule="exact"/>
        <w:jc w:val="center"/>
        <w:rPr>
          <w:rFonts w:ascii="宋体" w:eastAsia="宋体" w:hAnsi="宋体"/>
          <w:b/>
          <w:bCs/>
          <w:color w:val="000000"/>
          <w:sz w:val="28"/>
          <w:szCs w:val="28"/>
        </w:rPr>
      </w:pPr>
    </w:p>
    <w:p w:rsidR="00664B7D" w:rsidRDefault="00A24994">
      <w:pPr>
        <w:adjustRightInd w:val="0"/>
        <w:spacing w:line="360" w:lineRule="auto"/>
        <w:ind w:firstLineChars="210" w:firstLine="504"/>
        <w:contextualSpacing/>
        <w:rPr>
          <w:rFonts w:ascii="宋体" w:eastAsia="宋体" w:hAnsi="宋体" w:cs="Arial"/>
          <w:sz w:val="24"/>
          <w:szCs w:val="24"/>
        </w:rPr>
      </w:pPr>
      <w:r>
        <w:rPr>
          <w:rFonts w:ascii="宋体" w:eastAsia="宋体" w:hAnsi="宋体" w:hint="eastAsia"/>
          <w:sz w:val="24"/>
          <w:szCs w:val="24"/>
        </w:rPr>
        <w:t xml:space="preserve"> </w:t>
      </w: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法人姓名</w:t>
      </w:r>
      <w:r>
        <w:rPr>
          <w:rFonts w:ascii="宋体" w:eastAsia="宋体" w:hAnsi="宋体" w:cs="Arial" w:hint="eastAsia"/>
          <w:sz w:val="24"/>
          <w:szCs w:val="24"/>
          <w:u w:val="single"/>
        </w:rPr>
        <w:t xml:space="preserve">  </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投标人名称</w:t>
      </w:r>
      <w:r>
        <w:rPr>
          <w:rFonts w:ascii="宋体" w:eastAsia="宋体" w:hAnsi="宋体" w:hint="eastAsia"/>
          <w:i/>
          <w:snapToGrid w:val="0"/>
          <w:sz w:val="24"/>
          <w:szCs w:val="24"/>
          <w:u w:val="single"/>
        </w:rPr>
        <w:t xml:space="preserve">  </w:t>
      </w:r>
      <w:r>
        <w:rPr>
          <w:rFonts w:ascii="宋体" w:eastAsia="宋体" w:hAnsi="宋体" w:cs="Arial" w:hint="eastAsia"/>
          <w:sz w:val="24"/>
          <w:szCs w:val="24"/>
          <w:u w:val="single"/>
        </w:rPr>
        <w:t xml:space="preserve"> </w:t>
      </w:r>
      <w:r>
        <w:rPr>
          <w:rFonts w:ascii="宋体" w:eastAsia="宋体" w:hAnsi="宋体" w:cs="Arial" w:hint="eastAsia"/>
          <w:sz w:val="24"/>
          <w:szCs w:val="24"/>
        </w:rPr>
        <w:t>的法定代表人，现委托</w:t>
      </w:r>
      <w:r>
        <w:rPr>
          <w:rFonts w:ascii="宋体" w:eastAsia="宋体" w:hAnsi="宋体" w:cs="Arial" w:hint="eastAsia"/>
          <w:sz w:val="24"/>
          <w:szCs w:val="24"/>
          <w:u w:val="single"/>
        </w:rPr>
        <w:t xml:space="preserve">　</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姓名，职务</w:t>
      </w:r>
      <w:r>
        <w:rPr>
          <w:rFonts w:ascii="宋体" w:eastAsia="宋体" w:hAnsi="宋体" w:cs="Arial" w:hint="eastAsia"/>
          <w:sz w:val="24"/>
          <w:szCs w:val="24"/>
          <w:u w:val="single"/>
        </w:rPr>
        <w:t xml:space="preserve">    </w:t>
      </w:r>
      <w:r>
        <w:rPr>
          <w:rFonts w:ascii="宋体" w:eastAsia="宋体" w:hAnsi="宋体" w:cs="Arial" w:hint="eastAsia"/>
          <w:sz w:val="24"/>
          <w:szCs w:val="24"/>
        </w:rPr>
        <w:t>以我方的名义参加贵方</w:t>
      </w:r>
      <w:r>
        <w:rPr>
          <w:rFonts w:ascii="宋体" w:eastAsia="宋体" w:hAnsi="宋体" w:cs="Arial" w:hint="eastAsia"/>
          <w:sz w:val="24"/>
          <w:szCs w:val="24"/>
          <w:u w:val="single"/>
        </w:rPr>
        <w:t>______________________</w:t>
      </w:r>
      <w:r>
        <w:rPr>
          <w:rFonts w:ascii="宋体" w:eastAsia="宋体" w:hAnsi="宋体" w:cs="Arial" w:hint="eastAsia"/>
          <w:sz w:val="24"/>
          <w:szCs w:val="24"/>
        </w:rPr>
        <w:t>项目的投标活动，并代表我方全权办理针对上述项目的投标、开标、投标文件澄清、签约等一切具体事务和签署相关文件。</w:t>
      </w:r>
    </w:p>
    <w:p w:rsidR="00664B7D" w:rsidRDefault="00A24994">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664B7D" w:rsidRDefault="00A24994">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64B7D" w:rsidRDefault="00A24994">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rsidR="00664B7D" w:rsidRDefault="00A24994">
      <w:pPr>
        <w:spacing w:line="480" w:lineRule="auto"/>
        <w:ind w:firstLineChars="200" w:firstLine="480"/>
        <w:rPr>
          <w:rFonts w:ascii="宋体" w:eastAsia="宋体" w:hAnsi="宋体"/>
          <w:sz w:val="24"/>
          <w:szCs w:val="24"/>
        </w:rPr>
      </w:pPr>
      <w:r>
        <w:rPr>
          <w:rFonts w:ascii="宋体" w:eastAsia="宋体" w:hAnsi="宋体" w:hint="eastAsia"/>
          <w:sz w:val="24"/>
          <w:szCs w:val="24"/>
        </w:rPr>
        <w:t>投标人名称：</w:t>
      </w: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rPr>
        <w:t>（全称）</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4"/>
        </w:rPr>
        <w:t>（盖单位公章）</w:t>
      </w:r>
    </w:p>
    <w:p w:rsidR="00664B7D" w:rsidRDefault="00A24994">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w:t>
      </w: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4"/>
        </w:rPr>
        <w:t>（签字或加盖名章）</w:t>
      </w:r>
    </w:p>
    <w:p w:rsidR="00664B7D" w:rsidRDefault="00A24994">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法定代表人授权代表：</w:t>
      </w: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664B7D">
        <w:trPr>
          <w:gridAfter w:val="1"/>
          <w:wAfter w:w="14" w:type="dxa"/>
          <w:trHeight w:val="2636"/>
        </w:trPr>
        <w:tc>
          <w:tcPr>
            <w:tcW w:w="4484" w:type="dxa"/>
            <w:vAlign w:val="center"/>
          </w:tcPr>
          <w:p w:rsidR="00664B7D" w:rsidRDefault="00A24994">
            <w:pPr>
              <w:jc w:val="center"/>
              <w:rPr>
                <w:rFonts w:ascii="宋体" w:eastAsia="宋体" w:hAnsi="宋体"/>
                <w:sz w:val="24"/>
                <w:szCs w:val="24"/>
              </w:rPr>
            </w:pPr>
            <w:r>
              <w:rPr>
                <w:rFonts w:ascii="宋体" w:eastAsia="宋体" w:hAnsi="宋体" w:hint="eastAsia"/>
                <w:sz w:val="24"/>
                <w:szCs w:val="24"/>
              </w:rPr>
              <w:t>法定代表人身份证（正面）</w:t>
            </w:r>
          </w:p>
        </w:tc>
        <w:tc>
          <w:tcPr>
            <w:tcW w:w="4485" w:type="dxa"/>
            <w:gridSpan w:val="2"/>
            <w:vAlign w:val="center"/>
          </w:tcPr>
          <w:p w:rsidR="00664B7D" w:rsidRDefault="00A24994">
            <w:pPr>
              <w:jc w:val="center"/>
              <w:rPr>
                <w:rFonts w:ascii="宋体" w:eastAsia="宋体" w:hAnsi="宋体"/>
                <w:sz w:val="24"/>
                <w:szCs w:val="24"/>
              </w:rPr>
            </w:pPr>
            <w:r>
              <w:rPr>
                <w:rFonts w:ascii="宋体" w:eastAsia="宋体" w:hAnsi="宋体" w:hint="eastAsia"/>
                <w:sz w:val="24"/>
                <w:szCs w:val="24"/>
              </w:rPr>
              <w:t>法定代表人身份证（反面）</w:t>
            </w:r>
          </w:p>
        </w:tc>
      </w:tr>
      <w:tr w:rsidR="00664B7D">
        <w:trPr>
          <w:trHeight w:val="2781"/>
        </w:trPr>
        <w:tc>
          <w:tcPr>
            <w:tcW w:w="4491" w:type="dxa"/>
            <w:gridSpan w:val="2"/>
            <w:vAlign w:val="center"/>
          </w:tcPr>
          <w:p w:rsidR="00664B7D" w:rsidRDefault="00A24994">
            <w:pPr>
              <w:jc w:val="center"/>
              <w:rPr>
                <w:rFonts w:ascii="宋体" w:eastAsia="宋体" w:hAnsi="宋体"/>
                <w:sz w:val="24"/>
                <w:szCs w:val="24"/>
              </w:rPr>
            </w:pPr>
            <w:bookmarkStart w:id="25" w:name="_资格证明文件"/>
            <w:bookmarkStart w:id="26" w:name="_Toc364329026"/>
            <w:bookmarkEnd w:id="25"/>
            <w:r>
              <w:rPr>
                <w:rFonts w:ascii="宋体" w:eastAsia="宋体" w:hAnsi="宋体" w:hint="eastAsia"/>
                <w:sz w:val="24"/>
                <w:szCs w:val="24"/>
              </w:rPr>
              <w:t>法定代表人授权代表身份证（正面）</w:t>
            </w:r>
            <w:bookmarkEnd w:id="26"/>
          </w:p>
        </w:tc>
        <w:tc>
          <w:tcPr>
            <w:tcW w:w="4492" w:type="dxa"/>
            <w:gridSpan w:val="2"/>
            <w:vAlign w:val="center"/>
          </w:tcPr>
          <w:p w:rsidR="00664B7D" w:rsidRDefault="00A24994">
            <w:pPr>
              <w:jc w:val="center"/>
              <w:rPr>
                <w:rFonts w:ascii="宋体" w:eastAsia="宋体" w:hAnsi="宋体"/>
                <w:sz w:val="24"/>
                <w:szCs w:val="24"/>
              </w:rPr>
            </w:pPr>
            <w:bookmarkStart w:id="27" w:name="_Toc364329027"/>
            <w:r>
              <w:rPr>
                <w:rFonts w:ascii="宋体" w:eastAsia="宋体" w:hAnsi="宋体" w:hint="eastAsia"/>
                <w:sz w:val="24"/>
                <w:szCs w:val="24"/>
              </w:rPr>
              <w:t>法定代表人授权代表身份证（反面）</w:t>
            </w:r>
            <w:bookmarkEnd w:id="27"/>
          </w:p>
        </w:tc>
      </w:tr>
    </w:tbl>
    <w:p w:rsidR="00664B7D" w:rsidRDefault="00664B7D">
      <w:pPr>
        <w:spacing w:line="320" w:lineRule="exact"/>
        <w:ind w:left="2" w:firstLineChars="149" w:firstLine="417"/>
        <w:rPr>
          <w:rFonts w:ascii="宋体" w:eastAsia="宋体" w:hAnsi="宋体" w:cs="Courier New"/>
          <w:sz w:val="28"/>
          <w:szCs w:val="28"/>
        </w:rPr>
      </w:pPr>
    </w:p>
    <w:p w:rsidR="00664B7D" w:rsidRDefault="00A24994">
      <w:pPr>
        <w:widowControl/>
        <w:jc w:val="left"/>
        <w:rPr>
          <w:rFonts w:ascii="宋体" w:eastAsia="宋体" w:hAnsi="宋体" w:cs="黑体"/>
          <w:b/>
          <w:bCs/>
          <w:sz w:val="36"/>
          <w:szCs w:val="36"/>
          <w:lang w:val="zh-CN"/>
        </w:rPr>
      </w:pPr>
      <w:bookmarkStart w:id="28" w:name="_Toc524770184"/>
      <w:r>
        <w:rPr>
          <w:rFonts w:ascii="宋体" w:eastAsia="宋体" w:hAnsi="宋体" w:cs="黑体"/>
          <w:b/>
          <w:bCs/>
          <w:sz w:val="36"/>
          <w:szCs w:val="36"/>
          <w:lang w:val="zh-CN"/>
        </w:rPr>
        <w:br w:type="page"/>
      </w:r>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3.4 </w:t>
      </w:r>
      <w:r>
        <w:rPr>
          <w:rFonts w:ascii="宋体" w:eastAsia="宋体" w:hAnsi="宋体" w:cs="黑体" w:hint="eastAsia"/>
          <w:b/>
          <w:bCs/>
          <w:sz w:val="36"/>
          <w:szCs w:val="36"/>
          <w:lang w:val="zh-CN"/>
        </w:rPr>
        <w:t>没有重大违法记录的声明</w:t>
      </w:r>
      <w:bookmarkEnd w:id="28"/>
    </w:p>
    <w:p w:rsidR="00664B7D" w:rsidRDefault="00A24994" w:rsidP="00A24994">
      <w:pPr>
        <w:spacing w:beforeLines="50" w:before="156" w:afterLines="50" w:after="156"/>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声　</w:t>
      </w:r>
      <w:r>
        <w:rPr>
          <w:rFonts w:ascii="宋体" w:eastAsia="宋体" w:hAnsi="宋体" w:cs="Arial" w:hint="eastAsia"/>
          <w:color w:val="000000"/>
          <w:kern w:val="0"/>
          <w:sz w:val="24"/>
          <w:szCs w:val="24"/>
        </w:rPr>
        <w:t xml:space="preserve">   </w:t>
      </w:r>
      <w:r>
        <w:rPr>
          <w:rFonts w:ascii="宋体" w:eastAsia="宋体" w:hAnsi="宋体" w:cs="Arial" w:hint="eastAsia"/>
          <w:color w:val="000000"/>
          <w:kern w:val="0"/>
          <w:sz w:val="24"/>
          <w:szCs w:val="24"/>
        </w:rPr>
        <w:t>明</w:t>
      </w:r>
    </w:p>
    <w:p w:rsidR="00664B7D" w:rsidRDefault="00A24994" w:rsidP="00A24994">
      <w:pPr>
        <w:spacing w:beforeLines="50" w:before="156" w:afterLines="50" w:after="156"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64B7D" w:rsidRDefault="00A24994" w:rsidP="00A24994">
      <w:pPr>
        <w:spacing w:beforeLines="50" w:before="156" w:afterLines="50" w:after="156"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特此声明。</w:t>
      </w:r>
    </w:p>
    <w:p w:rsidR="00664B7D" w:rsidRDefault="00A24994" w:rsidP="00A24994">
      <w:pPr>
        <w:spacing w:beforeLines="50" w:before="156" w:afterLines="50" w:after="156"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A24994" w:rsidP="00A24994">
      <w:pPr>
        <w:spacing w:beforeLines="50" w:before="156" w:afterLines="50" w:after="156"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单位名称（盖章）：</w:t>
      </w:r>
    </w:p>
    <w:p w:rsidR="00664B7D" w:rsidRDefault="00A24994" w:rsidP="00A24994">
      <w:pPr>
        <w:spacing w:beforeLines="50" w:before="156" w:afterLines="50" w:after="156" w:line="360" w:lineRule="auto"/>
        <w:ind w:right="420" w:firstLineChars="1890" w:firstLine="4536"/>
        <w:rPr>
          <w:rFonts w:ascii="宋体" w:eastAsia="宋体" w:hAnsi="宋体" w:cs="宋体"/>
          <w:sz w:val="24"/>
          <w:szCs w:val="24"/>
          <w:lang w:val="zh-CN"/>
        </w:rPr>
      </w:pPr>
      <w:r>
        <w:rPr>
          <w:rFonts w:ascii="宋体" w:eastAsia="宋体" w:hAnsi="宋体" w:cs="宋体" w:hint="eastAsia"/>
          <w:sz w:val="24"/>
          <w:szCs w:val="24"/>
          <w:lang w:val="zh-CN"/>
        </w:rPr>
        <w:t>日</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期：</w:t>
      </w:r>
      <w:r>
        <w:rPr>
          <w:rFonts w:ascii="宋体" w:eastAsia="宋体" w:hAnsi="宋体" w:cs="宋体" w:hint="eastAsia"/>
          <w:sz w:val="24"/>
          <w:szCs w:val="24"/>
          <w:lang w:val="zh-CN"/>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bookmarkStart w:id="29" w:name="_Toc524770185"/>
      <w:r>
        <w:rPr>
          <w:rFonts w:ascii="宋体" w:eastAsia="宋体" w:hAnsi="宋体" w:cs="黑体" w:hint="eastAsia"/>
          <w:b/>
          <w:bCs/>
          <w:sz w:val="36"/>
          <w:szCs w:val="36"/>
          <w:lang w:val="zh-CN"/>
        </w:rPr>
        <w:t xml:space="preserve">3.5 </w:t>
      </w:r>
      <w:r>
        <w:rPr>
          <w:rFonts w:ascii="宋体" w:eastAsia="宋体" w:hAnsi="宋体" w:cs="黑体" w:hint="eastAsia"/>
          <w:b/>
          <w:bCs/>
          <w:sz w:val="36"/>
          <w:szCs w:val="36"/>
          <w:lang w:val="zh-CN"/>
        </w:rPr>
        <w:t>投标保证金</w:t>
      </w:r>
      <w:bookmarkEnd w:id="29"/>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A24994">
      <w:pPr>
        <w:autoSpaceDE w:val="0"/>
        <w:autoSpaceDN w:val="0"/>
        <w:adjustRightInd w:val="0"/>
        <w:spacing w:line="360" w:lineRule="auto"/>
        <w:jc w:val="center"/>
        <w:outlineLvl w:val="0"/>
        <w:rPr>
          <w:rFonts w:ascii="宋体" w:eastAsia="宋体" w:hAnsi="宋体" w:cs="宋体"/>
          <w:sz w:val="24"/>
          <w:szCs w:val="24"/>
          <w:lang w:val="zh-CN"/>
        </w:rPr>
      </w:pPr>
      <w:bookmarkStart w:id="30" w:name="_Toc524770186"/>
      <w:r>
        <w:rPr>
          <w:rFonts w:ascii="宋体" w:eastAsia="宋体" w:hAnsi="宋体" w:cs="宋体" w:hint="eastAsia"/>
          <w:sz w:val="24"/>
          <w:szCs w:val="24"/>
          <w:lang w:val="zh-CN"/>
        </w:rPr>
        <w:t>许昌公共资源交易中心保证金缴纳回执</w:t>
      </w:r>
      <w:bookmarkEnd w:id="30"/>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A24994">
      <w:pPr>
        <w:autoSpaceDE w:val="0"/>
        <w:autoSpaceDN w:val="0"/>
        <w:adjustRightInd w:val="0"/>
        <w:spacing w:line="360" w:lineRule="auto"/>
        <w:jc w:val="center"/>
        <w:outlineLvl w:val="0"/>
        <w:rPr>
          <w:rFonts w:ascii="宋体" w:eastAsia="宋体" w:hAnsi="宋体" w:cs="宋体"/>
          <w:sz w:val="24"/>
          <w:szCs w:val="24"/>
          <w:lang w:val="zh-CN"/>
        </w:rPr>
      </w:pPr>
      <w:bookmarkStart w:id="31" w:name="_Toc524770187"/>
      <w:r>
        <w:rPr>
          <w:rFonts w:ascii="宋体" w:eastAsia="宋体" w:hAnsi="宋体" w:cs="宋体" w:hint="eastAsia"/>
          <w:sz w:val="24"/>
          <w:szCs w:val="24"/>
          <w:lang w:val="zh-CN"/>
        </w:rPr>
        <w:t>（注：开标现场单独提供一份“许昌公共资源交易中心保证金缴纳回执”以备查询）</w:t>
      </w:r>
      <w:bookmarkEnd w:id="31"/>
    </w:p>
    <w:p w:rsidR="00664B7D" w:rsidRDefault="00664B7D">
      <w:pPr>
        <w:autoSpaceDE w:val="0"/>
        <w:autoSpaceDN w:val="0"/>
        <w:adjustRightInd w:val="0"/>
        <w:spacing w:line="360" w:lineRule="auto"/>
        <w:ind w:right="-11"/>
        <w:rPr>
          <w:rFonts w:ascii="宋体" w:eastAsia="宋体" w:hAnsi="宋体" w:cs="宋体"/>
          <w:sz w:val="28"/>
          <w:szCs w:val="28"/>
          <w:lang w:val="zh-CN"/>
        </w:rPr>
      </w:pPr>
    </w:p>
    <w:p w:rsidR="00664B7D" w:rsidRDefault="00664B7D">
      <w:pPr>
        <w:autoSpaceDE w:val="0"/>
        <w:autoSpaceDN w:val="0"/>
        <w:adjustRightInd w:val="0"/>
        <w:spacing w:line="360" w:lineRule="auto"/>
        <w:jc w:val="center"/>
        <w:rPr>
          <w:rFonts w:ascii="宋体" w:eastAsia="宋体" w:hAnsi="宋体" w:cs="宋体"/>
          <w:sz w:val="28"/>
          <w:szCs w:val="28"/>
          <w:lang w:val="zh-CN"/>
        </w:rPr>
      </w:pPr>
    </w:p>
    <w:p w:rsidR="00664B7D" w:rsidRDefault="00664B7D">
      <w:pPr>
        <w:autoSpaceDE w:val="0"/>
        <w:autoSpaceDN w:val="0"/>
        <w:adjustRightInd w:val="0"/>
        <w:spacing w:line="360" w:lineRule="auto"/>
        <w:jc w:val="center"/>
        <w:rPr>
          <w:rFonts w:ascii="宋体" w:eastAsia="宋体" w:hAnsi="宋体" w:cs="宋体"/>
          <w:sz w:val="28"/>
          <w:szCs w:val="28"/>
          <w:lang w:val="zh-CN"/>
        </w:rPr>
      </w:pPr>
    </w:p>
    <w:p w:rsidR="00664B7D" w:rsidRDefault="00664B7D" w:rsidP="00A24994">
      <w:pPr>
        <w:spacing w:beforeLines="50" w:before="156" w:afterLines="50" w:after="156" w:line="360" w:lineRule="auto"/>
        <w:ind w:firstLineChars="236" w:firstLine="661"/>
        <w:rPr>
          <w:rFonts w:ascii="宋体" w:eastAsia="宋体" w:hAnsi="宋体" w:cs="宋体"/>
          <w:sz w:val="28"/>
          <w:szCs w:val="28"/>
          <w:lang w:val="zh-CN"/>
        </w:rPr>
      </w:pPr>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bookmarkStart w:id="32" w:name="_Toc524770188"/>
      <w:r>
        <w:rPr>
          <w:rFonts w:ascii="宋体" w:eastAsia="宋体" w:hAnsi="宋体" w:cs="黑体" w:hint="eastAsia"/>
          <w:b/>
          <w:bCs/>
          <w:sz w:val="36"/>
          <w:szCs w:val="36"/>
          <w:lang w:val="zh-CN"/>
        </w:rPr>
        <w:t xml:space="preserve">3.6 </w:t>
      </w:r>
      <w:r>
        <w:rPr>
          <w:rFonts w:ascii="宋体" w:eastAsia="宋体" w:hAnsi="宋体" w:cs="黑体" w:hint="eastAsia"/>
          <w:b/>
          <w:bCs/>
          <w:sz w:val="36"/>
          <w:szCs w:val="36"/>
          <w:lang w:val="zh-CN"/>
        </w:rPr>
        <w:t>其他资格证书或材料</w:t>
      </w:r>
      <w:bookmarkEnd w:id="32"/>
      <w:r>
        <w:rPr>
          <w:rFonts w:ascii="宋体" w:eastAsia="宋体" w:hAnsi="宋体" w:cs="黑体" w:hint="eastAsia"/>
          <w:b/>
          <w:bCs/>
          <w:sz w:val="36"/>
          <w:szCs w:val="36"/>
          <w:lang w:val="zh-CN"/>
        </w:rPr>
        <w:t xml:space="preserve"> </w:t>
      </w: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664B7D">
      <w:pPr>
        <w:autoSpaceDE w:val="0"/>
        <w:autoSpaceDN w:val="0"/>
        <w:adjustRightInd w:val="0"/>
        <w:spacing w:line="360" w:lineRule="auto"/>
        <w:jc w:val="center"/>
        <w:rPr>
          <w:rFonts w:ascii="宋体" w:eastAsia="宋体" w:hAnsi="宋体" w:cs="黑体"/>
          <w:b/>
          <w:bCs/>
          <w:sz w:val="28"/>
          <w:szCs w:val="28"/>
          <w:lang w:val="zh-CN"/>
        </w:rPr>
      </w:pPr>
    </w:p>
    <w:p w:rsidR="00664B7D" w:rsidRDefault="00664B7D">
      <w:pPr>
        <w:autoSpaceDE w:val="0"/>
        <w:autoSpaceDN w:val="0"/>
        <w:adjustRightInd w:val="0"/>
        <w:spacing w:line="360" w:lineRule="auto"/>
        <w:jc w:val="center"/>
        <w:rPr>
          <w:rFonts w:ascii="宋体" w:eastAsia="宋体" w:hAnsi="宋体" w:cs="黑体"/>
          <w:b/>
          <w:bCs/>
          <w:sz w:val="28"/>
          <w:szCs w:val="28"/>
          <w:lang w:val="zh-CN"/>
        </w:rPr>
      </w:pPr>
    </w:p>
    <w:p w:rsidR="00664B7D" w:rsidRDefault="00664B7D">
      <w:pPr>
        <w:autoSpaceDE w:val="0"/>
        <w:autoSpaceDN w:val="0"/>
        <w:adjustRightInd w:val="0"/>
        <w:spacing w:line="360" w:lineRule="auto"/>
        <w:jc w:val="center"/>
        <w:rPr>
          <w:rFonts w:ascii="宋体" w:eastAsia="宋体" w:hAnsi="宋体" w:cs="黑体"/>
          <w:b/>
          <w:bCs/>
          <w:sz w:val="28"/>
          <w:szCs w:val="28"/>
          <w:lang w:val="zh-CN"/>
        </w:rPr>
      </w:pPr>
    </w:p>
    <w:p w:rsidR="00664B7D" w:rsidRDefault="00664B7D">
      <w:pPr>
        <w:autoSpaceDE w:val="0"/>
        <w:autoSpaceDN w:val="0"/>
        <w:adjustRightInd w:val="0"/>
        <w:spacing w:line="360" w:lineRule="auto"/>
        <w:jc w:val="center"/>
        <w:rPr>
          <w:rFonts w:ascii="宋体" w:eastAsia="宋体" w:hAnsi="宋体" w:cs="黑体"/>
          <w:b/>
          <w:bCs/>
          <w:sz w:val="28"/>
          <w:szCs w:val="28"/>
          <w:lang w:val="zh-CN"/>
        </w:rPr>
      </w:pPr>
    </w:p>
    <w:p w:rsidR="00664B7D" w:rsidRDefault="00664B7D">
      <w:pPr>
        <w:autoSpaceDE w:val="0"/>
        <w:autoSpaceDN w:val="0"/>
        <w:adjustRightInd w:val="0"/>
        <w:spacing w:line="360" w:lineRule="auto"/>
        <w:jc w:val="center"/>
        <w:rPr>
          <w:rFonts w:ascii="宋体" w:eastAsia="宋体" w:hAnsi="宋体" w:cs="黑体"/>
          <w:b/>
          <w:bCs/>
          <w:sz w:val="28"/>
          <w:szCs w:val="28"/>
          <w:lang w:val="zh-CN"/>
        </w:rPr>
      </w:pPr>
    </w:p>
    <w:p w:rsidR="00664B7D" w:rsidRDefault="00664B7D">
      <w:pPr>
        <w:autoSpaceDE w:val="0"/>
        <w:autoSpaceDN w:val="0"/>
        <w:adjustRightInd w:val="0"/>
        <w:spacing w:line="360" w:lineRule="auto"/>
        <w:jc w:val="center"/>
        <w:rPr>
          <w:rFonts w:ascii="宋体" w:eastAsia="宋体" w:hAnsi="宋体" w:cs="黑体"/>
          <w:b/>
          <w:bCs/>
          <w:sz w:val="28"/>
          <w:szCs w:val="28"/>
          <w:lang w:val="zh-CN"/>
        </w:rPr>
      </w:pPr>
    </w:p>
    <w:p w:rsidR="00664B7D" w:rsidRDefault="00664B7D">
      <w:pPr>
        <w:autoSpaceDE w:val="0"/>
        <w:autoSpaceDN w:val="0"/>
        <w:adjustRightInd w:val="0"/>
        <w:spacing w:line="360" w:lineRule="auto"/>
        <w:jc w:val="center"/>
        <w:rPr>
          <w:rFonts w:ascii="宋体" w:eastAsia="宋体" w:hAnsi="宋体" w:cs="黑体"/>
          <w:b/>
          <w:bCs/>
          <w:sz w:val="28"/>
          <w:szCs w:val="28"/>
          <w:lang w:val="zh-CN"/>
        </w:rPr>
      </w:pPr>
    </w:p>
    <w:p w:rsidR="00664B7D" w:rsidRDefault="00664B7D">
      <w:pPr>
        <w:autoSpaceDE w:val="0"/>
        <w:autoSpaceDN w:val="0"/>
        <w:adjustRightInd w:val="0"/>
        <w:spacing w:line="360" w:lineRule="auto"/>
        <w:jc w:val="center"/>
        <w:rPr>
          <w:rFonts w:ascii="宋体" w:eastAsia="宋体" w:hAnsi="宋体" w:cs="黑体"/>
          <w:b/>
          <w:bCs/>
          <w:sz w:val="28"/>
          <w:szCs w:val="28"/>
          <w:lang w:val="zh-CN"/>
        </w:rPr>
      </w:pPr>
    </w:p>
    <w:p w:rsidR="00664B7D" w:rsidRDefault="00664B7D">
      <w:pPr>
        <w:autoSpaceDE w:val="0"/>
        <w:autoSpaceDN w:val="0"/>
        <w:adjustRightInd w:val="0"/>
        <w:spacing w:line="360" w:lineRule="auto"/>
        <w:jc w:val="center"/>
        <w:rPr>
          <w:rFonts w:ascii="宋体" w:eastAsia="宋体" w:hAnsi="宋体" w:cs="黑体"/>
          <w:b/>
          <w:bCs/>
          <w:sz w:val="28"/>
          <w:szCs w:val="28"/>
          <w:lang w:val="zh-CN"/>
        </w:rPr>
      </w:pPr>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bookmarkStart w:id="33" w:name="_Toc524770189"/>
      <w:r>
        <w:rPr>
          <w:rFonts w:ascii="宋体" w:eastAsia="宋体" w:hAnsi="宋体" w:cs="黑体" w:hint="eastAsia"/>
          <w:b/>
          <w:bCs/>
          <w:sz w:val="36"/>
          <w:szCs w:val="36"/>
          <w:lang w:val="zh-CN"/>
        </w:rPr>
        <w:t>四、符合性审查证明材料</w:t>
      </w:r>
      <w:bookmarkEnd w:id="33"/>
    </w:p>
    <w:p w:rsidR="00664B7D" w:rsidRDefault="00664B7D" w:rsidP="00A24994">
      <w:pPr>
        <w:spacing w:beforeLines="50" w:before="156" w:afterLines="50" w:after="156" w:line="360" w:lineRule="auto"/>
        <w:ind w:firstLineChars="236" w:firstLine="566"/>
        <w:rPr>
          <w:rFonts w:ascii="宋体" w:eastAsia="宋体" w:hAnsi="宋体" w:cs="宋体"/>
          <w:sz w:val="24"/>
          <w:szCs w:val="24"/>
          <w:lang w:val="zh-CN"/>
        </w:rPr>
      </w:pPr>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b/>
          <w:bCs/>
          <w:sz w:val="36"/>
          <w:szCs w:val="36"/>
          <w:lang w:val="zh-CN"/>
        </w:rPr>
        <w:br w:type="page"/>
      </w:r>
      <w:r>
        <w:rPr>
          <w:rFonts w:ascii="宋体" w:eastAsia="宋体" w:hAnsi="宋体" w:cs="黑体" w:hint="eastAsia"/>
          <w:b/>
          <w:bCs/>
          <w:sz w:val="36"/>
          <w:szCs w:val="36"/>
          <w:lang w:val="zh-CN"/>
        </w:rPr>
        <w:lastRenderedPageBreak/>
        <w:t xml:space="preserve">4.1 </w:t>
      </w:r>
      <w:r>
        <w:rPr>
          <w:rFonts w:ascii="宋体" w:eastAsia="宋体" w:hAnsi="宋体" w:cs="黑体" w:hint="eastAsia"/>
          <w:b/>
          <w:bCs/>
          <w:sz w:val="36"/>
          <w:szCs w:val="36"/>
          <w:lang w:val="zh-CN"/>
        </w:rPr>
        <w:t>投标分项报价表</w:t>
      </w:r>
    </w:p>
    <w:p w:rsidR="00664B7D" w:rsidRDefault="00A24994" w:rsidP="00A24994">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64B7D" w:rsidRDefault="00A2499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664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w:t>
            </w:r>
            <w:r>
              <w:rPr>
                <w:rFonts w:asciiTheme="minorEastAsia" w:hAnsiTheme="minorEastAsia" w:cs="宋体"/>
                <w:b/>
                <w:szCs w:val="21"/>
                <w:lang w:val="zh-CN"/>
              </w:rPr>
              <w:t xml:space="preserve"> </w:t>
            </w:r>
            <w:r>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664B7D" w:rsidRDefault="00A2499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w:t>
            </w:r>
            <w:r>
              <w:rPr>
                <w:rFonts w:asciiTheme="minorEastAsia" w:hAnsiTheme="minorEastAsia" w:cs="宋体"/>
                <w:b/>
                <w:szCs w:val="21"/>
                <w:lang w:val="zh-CN"/>
              </w:rPr>
              <w:t xml:space="preserve"> </w:t>
            </w:r>
            <w:r>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w:t>
            </w:r>
            <w:r>
              <w:rPr>
                <w:rFonts w:asciiTheme="minorEastAsia" w:hAnsiTheme="minorEastAsia" w:cs="宋体"/>
                <w:b/>
                <w:szCs w:val="21"/>
                <w:lang w:val="zh-CN"/>
              </w:rPr>
              <w:t xml:space="preserve"> </w:t>
            </w:r>
            <w:r>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664B7D" w:rsidRDefault="00A2499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664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64B7D" w:rsidRDefault="00A2499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360" w:lineRule="auto"/>
              <w:rPr>
                <w:rFonts w:asciiTheme="minorEastAsia" w:hAnsiTheme="minorEastAsia"/>
                <w:szCs w:val="21"/>
              </w:rPr>
            </w:pPr>
          </w:p>
        </w:tc>
      </w:tr>
      <w:tr w:rsidR="00664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64B7D" w:rsidRDefault="00A2499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360" w:lineRule="auto"/>
              <w:rPr>
                <w:rFonts w:asciiTheme="minorEastAsia" w:hAnsiTheme="minorEastAsia"/>
                <w:szCs w:val="21"/>
              </w:rPr>
            </w:pPr>
          </w:p>
        </w:tc>
      </w:tr>
      <w:tr w:rsidR="00664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64B7D" w:rsidRDefault="00A2499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64B7D" w:rsidRDefault="00A2499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664B7D" w:rsidRDefault="00A2499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64B7D" w:rsidRDefault="00A2499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w:t>
      </w:r>
      <w:r>
        <w:rPr>
          <w:rFonts w:asciiTheme="minorEastAsia" w:hAnsiTheme="minorEastAsia" w:cs="宋体"/>
          <w:szCs w:val="21"/>
          <w:lang w:val="zh-CN"/>
        </w:rPr>
        <w:t xml:space="preserve"> </w:t>
      </w:r>
      <w:r>
        <w:rPr>
          <w:rFonts w:asciiTheme="minorEastAsia" w:hAnsiTheme="minorEastAsia" w:cs="宋体" w:hint="eastAsia"/>
          <w:szCs w:val="21"/>
          <w:lang w:val="zh-CN"/>
        </w:rPr>
        <w:t>（或授权代表）签字：</w:t>
      </w:r>
    </w:p>
    <w:p w:rsidR="00664B7D" w:rsidRDefault="00664B7D">
      <w:pPr>
        <w:spacing w:line="300" w:lineRule="exact"/>
        <w:rPr>
          <w:rFonts w:asciiTheme="minorEastAsia" w:hAnsiTheme="minorEastAsia"/>
          <w:color w:val="000000"/>
          <w:sz w:val="24"/>
          <w:szCs w:val="24"/>
        </w:rPr>
      </w:pPr>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t xml:space="preserve">4.2 </w:t>
      </w:r>
      <w:r>
        <w:rPr>
          <w:rFonts w:ascii="宋体" w:eastAsia="宋体" w:hAnsi="宋体" w:cs="黑体" w:hint="eastAsia"/>
          <w:b/>
          <w:bCs/>
          <w:sz w:val="36"/>
          <w:szCs w:val="36"/>
          <w:lang w:val="zh-CN"/>
        </w:rPr>
        <w:t>技术规格偏离表</w:t>
      </w:r>
    </w:p>
    <w:p w:rsidR="00664B7D" w:rsidRDefault="00A24994" w:rsidP="00A24994">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64B7D" w:rsidRDefault="00A2499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322" w:type="dxa"/>
        <w:tblLayout w:type="fixed"/>
        <w:tblLook w:val="04A0" w:firstRow="1" w:lastRow="0" w:firstColumn="1" w:lastColumn="0" w:noHBand="0" w:noVBand="1"/>
      </w:tblPr>
      <w:tblGrid>
        <w:gridCol w:w="828"/>
        <w:gridCol w:w="1265"/>
        <w:gridCol w:w="1559"/>
        <w:gridCol w:w="1559"/>
        <w:gridCol w:w="1560"/>
        <w:gridCol w:w="1134"/>
        <w:gridCol w:w="1417"/>
      </w:tblGrid>
      <w:tr w:rsidR="00664B7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664B7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64B7D" w:rsidRDefault="00A2499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64B7D" w:rsidRDefault="00664B7D">
            <w:pPr>
              <w:autoSpaceDE w:val="0"/>
              <w:autoSpaceDN w:val="0"/>
              <w:adjustRightInd w:val="0"/>
              <w:spacing w:line="480" w:lineRule="exact"/>
              <w:jc w:val="center"/>
              <w:rPr>
                <w:rFonts w:asciiTheme="minorEastAsia" w:hAnsiTheme="minorEastAsia"/>
                <w:b/>
                <w:bCs/>
                <w:szCs w:val="21"/>
              </w:rPr>
            </w:pPr>
          </w:p>
        </w:tc>
      </w:tr>
      <w:tr w:rsidR="00664B7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64B7D" w:rsidRDefault="00A2499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664B7D" w:rsidRDefault="00664B7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64B7D" w:rsidRDefault="00664B7D">
            <w:pPr>
              <w:autoSpaceDE w:val="0"/>
              <w:autoSpaceDN w:val="0"/>
              <w:adjustRightInd w:val="0"/>
              <w:spacing w:line="480" w:lineRule="exact"/>
              <w:jc w:val="center"/>
              <w:rPr>
                <w:rFonts w:asciiTheme="minorEastAsia" w:hAnsiTheme="minorEastAsia"/>
                <w:b/>
                <w:bCs/>
                <w:szCs w:val="21"/>
              </w:rPr>
            </w:pPr>
          </w:p>
        </w:tc>
      </w:tr>
    </w:tbl>
    <w:p w:rsidR="00664B7D" w:rsidRDefault="00A2499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64B7D" w:rsidRDefault="00A2499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664B7D" w:rsidRDefault="00664B7D">
      <w:pPr>
        <w:autoSpaceDE w:val="0"/>
        <w:autoSpaceDN w:val="0"/>
        <w:adjustRightInd w:val="0"/>
        <w:spacing w:line="480" w:lineRule="auto"/>
        <w:rPr>
          <w:rFonts w:asciiTheme="minorEastAsia" w:hAnsiTheme="minorEastAsia" w:cs="宋体"/>
          <w:szCs w:val="21"/>
          <w:lang w:val="zh-CN"/>
        </w:rPr>
      </w:pPr>
    </w:p>
    <w:p w:rsidR="00664B7D" w:rsidRDefault="00664B7D">
      <w:pPr>
        <w:autoSpaceDE w:val="0"/>
        <w:autoSpaceDN w:val="0"/>
        <w:adjustRightInd w:val="0"/>
        <w:spacing w:line="360" w:lineRule="auto"/>
        <w:jc w:val="center"/>
        <w:outlineLvl w:val="0"/>
        <w:rPr>
          <w:rFonts w:ascii="宋体" w:eastAsia="宋体" w:hAnsi="宋体" w:cs="黑体"/>
          <w:b/>
          <w:bCs/>
          <w:sz w:val="36"/>
          <w:szCs w:val="36"/>
          <w:lang w:val="zh-CN"/>
        </w:rPr>
      </w:pPr>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4.3 </w:t>
      </w:r>
      <w:r>
        <w:rPr>
          <w:rFonts w:ascii="宋体" w:eastAsia="宋体" w:hAnsi="宋体" w:cs="黑体" w:hint="eastAsia"/>
          <w:b/>
          <w:bCs/>
          <w:sz w:val="36"/>
          <w:szCs w:val="36"/>
          <w:lang w:val="zh-CN"/>
        </w:rPr>
        <w:t>技术方案（实施方案）</w:t>
      </w:r>
    </w:p>
    <w:p w:rsidR="00664B7D" w:rsidRDefault="00664B7D">
      <w:pPr>
        <w:snapToGrid w:val="0"/>
        <w:spacing w:line="360" w:lineRule="auto"/>
        <w:jc w:val="center"/>
        <w:rPr>
          <w:rFonts w:eastAsia="宋体" w:hAnsi="宋体"/>
          <w:b/>
          <w:snapToGrid w:val="0"/>
          <w:kern w:val="0"/>
          <w:sz w:val="36"/>
          <w:szCs w:val="36"/>
        </w:rPr>
      </w:pPr>
    </w:p>
    <w:p w:rsidR="00664B7D" w:rsidRDefault="00A2499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664B7D" w:rsidRDefault="00664B7D">
      <w:pPr>
        <w:snapToGrid w:val="0"/>
        <w:spacing w:line="360" w:lineRule="auto"/>
        <w:jc w:val="center"/>
        <w:rPr>
          <w:rFonts w:eastAsia="宋体" w:hAnsi="宋体"/>
          <w:b/>
          <w:snapToGrid w:val="0"/>
          <w:kern w:val="0"/>
          <w:sz w:val="36"/>
          <w:szCs w:val="36"/>
        </w:rPr>
      </w:pPr>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t xml:space="preserve">4.4 </w:t>
      </w:r>
      <w:r>
        <w:rPr>
          <w:rFonts w:ascii="宋体" w:eastAsia="宋体" w:hAnsi="宋体" w:cs="黑体" w:hint="eastAsia"/>
          <w:b/>
          <w:bCs/>
          <w:sz w:val="36"/>
          <w:szCs w:val="36"/>
          <w:lang w:val="zh-CN"/>
        </w:rPr>
        <w:t>业绩情况表</w:t>
      </w:r>
    </w:p>
    <w:p w:rsidR="00664B7D" w:rsidRDefault="00664B7D">
      <w:pPr>
        <w:autoSpaceDE w:val="0"/>
        <w:autoSpaceDN w:val="0"/>
        <w:adjustRightInd w:val="0"/>
        <w:spacing w:line="360" w:lineRule="auto"/>
        <w:jc w:val="center"/>
        <w:outlineLvl w:val="0"/>
        <w:rPr>
          <w:rFonts w:ascii="宋体" w:hAnsi="宋体"/>
          <w:b/>
          <w:bCs/>
          <w:color w:val="000000"/>
          <w:sz w:val="28"/>
          <w:szCs w:val="28"/>
        </w:rPr>
      </w:pPr>
    </w:p>
    <w:p w:rsidR="00664B7D" w:rsidRDefault="00A24994" w:rsidP="00A24994">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64B7D" w:rsidRDefault="00A24994">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664B7D">
        <w:trPr>
          <w:trHeight w:val="777"/>
        </w:trPr>
        <w:tc>
          <w:tcPr>
            <w:tcW w:w="712" w:type="dxa"/>
            <w:shd w:val="clear" w:color="auto" w:fill="F3F3F3"/>
            <w:vAlign w:val="center"/>
          </w:tcPr>
          <w:p w:rsidR="00664B7D" w:rsidRDefault="00A24994">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664B7D" w:rsidRDefault="00A24994">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664B7D" w:rsidRDefault="00A24994">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664B7D" w:rsidRDefault="00A24994">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664B7D" w:rsidRDefault="00A24994">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64B7D">
        <w:trPr>
          <w:trHeight w:val="680"/>
        </w:trPr>
        <w:tc>
          <w:tcPr>
            <w:tcW w:w="712" w:type="dxa"/>
            <w:vAlign w:val="center"/>
          </w:tcPr>
          <w:p w:rsidR="00664B7D" w:rsidRDefault="00A24994">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664B7D" w:rsidRDefault="00664B7D">
            <w:pPr>
              <w:pStyle w:val="a6"/>
              <w:spacing w:line="360" w:lineRule="auto"/>
              <w:rPr>
                <w:rFonts w:ascii="宋体" w:eastAsia="宋体" w:hAnsi="宋体" w:cs="Times New Roman"/>
                <w:sz w:val="21"/>
                <w:szCs w:val="21"/>
              </w:rPr>
            </w:pPr>
          </w:p>
        </w:tc>
        <w:tc>
          <w:tcPr>
            <w:tcW w:w="3579" w:type="dxa"/>
            <w:vAlign w:val="center"/>
          </w:tcPr>
          <w:p w:rsidR="00664B7D" w:rsidRDefault="00664B7D">
            <w:pPr>
              <w:pStyle w:val="a6"/>
              <w:spacing w:line="360" w:lineRule="auto"/>
              <w:rPr>
                <w:rFonts w:ascii="宋体" w:eastAsia="宋体" w:hAnsi="宋体" w:cs="Times New Roman"/>
                <w:sz w:val="21"/>
                <w:szCs w:val="21"/>
              </w:rPr>
            </w:pPr>
          </w:p>
        </w:tc>
        <w:tc>
          <w:tcPr>
            <w:tcW w:w="1440" w:type="dxa"/>
            <w:vAlign w:val="center"/>
          </w:tcPr>
          <w:p w:rsidR="00664B7D" w:rsidRDefault="00664B7D">
            <w:pPr>
              <w:pStyle w:val="a6"/>
              <w:spacing w:line="360" w:lineRule="auto"/>
              <w:rPr>
                <w:rFonts w:ascii="宋体" w:eastAsia="宋体" w:hAnsi="宋体" w:cs="Times New Roman"/>
                <w:sz w:val="21"/>
                <w:szCs w:val="21"/>
              </w:rPr>
            </w:pPr>
          </w:p>
        </w:tc>
        <w:tc>
          <w:tcPr>
            <w:tcW w:w="1706" w:type="dxa"/>
            <w:vAlign w:val="center"/>
          </w:tcPr>
          <w:p w:rsidR="00664B7D" w:rsidRDefault="00664B7D">
            <w:pPr>
              <w:pStyle w:val="a6"/>
              <w:spacing w:line="360" w:lineRule="auto"/>
              <w:rPr>
                <w:rFonts w:ascii="宋体" w:eastAsia="宋体" w:hAnsi="宋体" w:cs="Times New Roman"/>
                <w:sz w:val="21"/>
                <w:szCs w:val="21"/>
              </w:rPr>
            </w:pPr>
          </w:p>
        </w:tc>
      </w:tr>
      <w:tr w:rsidR="00664B7D">
        <w:trPr>
          <w:trHeight w:val="680"/>
        </w:trPr>
        <w:tc>
          <w:tcPr>
            <w:tcW w:w="712" w:type="dxa"/>
            <w:vAlign w:val="center"/>
          </w:tcPr>
          <w:p w:rsidR="00664B7D" w:rsidRDefault="00A24994">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664B7D" w:rsidRDefault="00664B7D">
            <w:pPr>
              <w:pStyle w:val="a6"/>
              <w:spacing w:line="360" w:lineRule="auto"/>
              <w:rPr>
                <w:rFonts w:ascii="宋体" w:eastAsia="宋体" w:hAnsi="宋体" w:cs="Times New Roman"/>
                <w:sz w:val="21"/>
                <w:szCs w:val="21"/>
              </w:rPr>
            </w:pPr>
          </w:p>
        </w:tc>
        <w:tc>
          <w:tcPr>
            <w:tcW w:w="3579" w:type="dxa"/>
            <w:vAlign w:val="center"/>
          </w:tcPr>
          <w:p w:rsidR="00664B7D" w:rsidRDefault="00664B7D">
            <w:pPr>
              <w:pStyle w:val="a6"/>
              <w:spacing w:line="360" w:lineRule="auto"/>
              <w:rPr>
                <w:rFonts w:ascii="宋体" w:eastAsia="宋体" w:hAnsi="宋体" w:cs="Times New Roman"/>
                <w:sz w:val="21"/>
                <w:szCs w:val="21"/>
              </w:rPr>
            </w:pPr>
          </w:p>
        </w:tc>
        <w:tc>
          <w:tcPr>
            <w:tcW w:w="1440" w:type="dxa"/>
            <w:vAlign w:val="center"/>
          </w:tcPr>
          <w:p w:rsidR="00664B7D" w:rsidRDefault="00664B7D">
            <w:pPr>
              <w:pStyle w:val="a6"/>
              <w:spacing w:line="360" w:lineRule="auto"/>
              <w:rPr>
                <w:rFonts w:ascii="宋体" w:eastAsia="宋体" w:hAnsi="宋体" w:cs="Times New Roman"/>
                <w:sz w:val="21"/>
                <w:szCs w:val="21"/>
              </w:rPr>
            </w:pPr>
          </w:p>
        </w:tc>
        <w:tc>
          <w:tcPr>
            <w:tcW w:w="1706" w:type="dxa"/>
            <w:vAlign w:val="center"/>
          </w:tcPr>
          <w:p w:rsidR="00664B7D" w:rsidRDefault="00664B7D">
            <w:pPr>
              <w:pStyle w:val="a6"/>
              <w:spacing w:line="360" w:lineRule="auto"/>
              <w:rPr>
                <w:rFonts w:ascii="宋体" w:eastAsia="宋体" w:hAnsi="宋体" w:cs="Times New Roman"/>
                <w:sz w:val="21"/>
                <w:szCs w:val="21"/>
              </w:rPr>
            </w:pPr>
          </w:p>
        </w:tc>
      </w:tr>
      <w:tr w:rsidR="00664B7D">
        <w:trPr>
          <w:trHeight w:val="680"/>
        </w:trPr>
        <w:tc>
          <w:tcPr>
            <w:tcW w:w="712" w:type="dxa"/>
            <w:vAlign w:val="center"/>
          </w:tcPr>
          <w:p w:rsidR="00664B7D" w:rsidRDefault="00A24994">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664B7D" w:rsidRDefault="00664B7D">
            <w:pPr>
              <w:pStyle w:val="a6"/>
              <w:spacing w:line="360" w:lineRule="auto"/>
              <w:rPr>
                <w:rFonts w:ascii="宋体" w:eastAsia="宋体" w:hAnsi="宋体" w:cs="Times New Roman"/>
                <w:sz w:val="21"/>
                <w:szCs w:val="21"/>
              </w:rPr>
            </w:pPr>
          </w:p>
        </w:tc>
        <w:tc>
          <w:tcPr>
            <w:tcW w:w="3579" w:type="dxa"/>
            <w:vAlign w:val="center"/>
          </w:tcPr>
          <w:p w:rsidR="00664B7D" w:rsidRDefault="00664B7D">
            <w:pPr>
              <w:pStyle w:val="a6"/>
              <w:spacing w:line="360" w:lineRule="auto"/>
              <w:rPr>
                <w:rFonts w:ascii="宋体" w:eastAsia="宋体" w:hAnsi="宋体" w:cs="Times New Roman"/>
                <w:sz w:val="21"/>
                <w:szCs w:val="21"/>
              </w:rPr>
            </w:pPr>
          </w:p>
        </w:tc>
        <w:tc>
          <w:tcPr>
            <w:tcW w:w="1440" w:type="dxa"/>
            <w:vAlign w:val="center"/>
          </w:tcPr>
          <w:p w:rsidR="00664B7D" w:rsidRDefault="00664B7D">
            <w:pPr>
              <w:pStyle w:val="a6"/>
              <w:spacing w:line="360" w:lineRule="auto"/>
              <w:rPr>
                <w:rFonts w:ascii="宋体" w:eastAsia="宋体" w:hAnsi="宋体" w:cs="Times New Roman"/>
                <w:sz w:val="21"/>
                <w:szCs w:val="21"/>
              </w:rPr>
            </w:pPr>
          </w:p>
        </w:tc>
        <w:tc>
          <w:tcPr>
            <w:tcW w:w="1706" w:type="dxa"/>
            <w:vAlign w:val="center"/>
          </w:tcPr>
          <w:p w:rsidR="00664B7D" w:rsidRDefault="00664B7D">
            <w:pPr>
              <w:pStyle w:val="a6"/>
              <w:spacing w:line="360" w:lineRule="auto"/>
              <w:rPr>
                <w:rFonts w:ascii="宋体" w:eastAsia="宋体" w:hAnsi="宋体" w:cs="Times New Roman"/>
                <w:sz w:val="21"/>
                <w:szCs w:val="21"/>
              </w:rPr>
            </w:pPr>
          </w:p>
        </w:tc>
      </w:tr>
      <w:tr w:rsidR="00664B7D">
        <w:trPr>
          <w:trHeight w:val="680"/>
        </w:trPr>
        <w:tc>
          <w:tcPr>
            <w:tcW w:w="712" w:type="dxa"/>
            <w:vAlign w:val="center"/>
          </w:tcPr>
          <w:p w:rsidR="00664B7D" w:rsidRDefault="00A24994">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664B7D" w:rsidRDefault="00664B7D">
            <w:pPr>
              <w:rPr>
                <w:rFonts w:ascii="宋体"/>
                <w:szCs w:val="21"/>
              </w:rPr>
            </w:pPr>
          </w:p>
        </w:tc>
        <w:tc>
          <w:tcPr>
            <w:tcW w:w="3579" w:type="dxa"/>
            <w:vAlign w:val="center"/>
          </w:tcPr>
          <w:p w:rsidR="00664B7D" w:rsidRDefault="00664B7D">
            <w:pPr>
              <w:rPr>
                <w:rFonts w:ascii="宋体"/>
                <w:szCs w:val="21"/>
              </w:rPr>
            </w:pPr>
          </w:p>
        </w:tc>
        <w:tc>
          <w:tcPr>
            <w:tcW w:w="1440" w:type="dxa"/>
            <w:vAlign w:val="center"/>
          </w:tcPr>
          <w:p w:rsidR="00664B7D" w:rsidRDefault="00664B7D">
            <w:pPr>
              <w:rPr>
                <w:rFonts w:ascii="宋体"/>
                <w:szCs w:val="21"/>
              </w:rPr>
            </w:pPr>
          </w:p>
        </w:tc>
        <w:tc>
          <w:tcPr>
            <w:tcW w:w="1706" w:type="dxa"/>
            <w:vAlign w:val="center"/>
          </w:tcPr>
          <w:p w:rsidR="00664B7D" w:rsidRDefault="00664B7D">
            <w:pPr>
              <w:rPr>
                <w:rFonts w:ascii="宋体"/>
                <w:szCs w:val="21"/>
              </w:rPr>
            </w:pPr>
          </w:p>
        </w:tc>
      </w:tr>
      <w:tr w:rsidR="00664B7D">
        <w:trPr>
          <w:trHeight w:val="680"/>
        </w:trPr>
        <w:tc>
          <w:tcPr>
            <w:tcW w:w="712" w:type="dxa"/>
            <w:vAlign w:val="center"/>
          </w:tcPr>
          <w:p w:rsidR="00664B7D" w:rsidRDefault="00A2499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664B7D" w:rsidRDefault="00664B7D">
            <w:pPr>
              <w:rPr>
                <w:rFonts w:ascii="宋体"/>
                <w:szCs w:val="21"/>
              </w:rPr>
            </w:pPr>
          </w:p>
        </w:tc>
        <w:tc>
          <w:tcPr>
            <w:tcW w:w="3579" w:type="dxa"/>
            <w:vAlign w:val="center"/>
          </w:tcPr>
          <w:p w:rsidR="00664B7D" w:rsidRDefault="00664B7D">
            <w:pPr>
              <w:rPr>
                <w:rFonts w:ascii="宋体"/>
                <w:szCs w:val="21"/>
              </w:rPr>
            </w:pPr>
          </w:p>
        </w:tc>
        <w:tc>
          <w:tcPr>
            <w:tcW w:w="1440" w:type="dxa"/>
            <w:vAlign w:val="center"/>
          </w:tcPr>
          <w:p w:rsidR="00664B7D" w:rsidRDefault="00664B7D">
            <w:pPr>
              <w:rPr>
                <w:rFonts w:ascii="宋体"/>
                <w:szCs w:val="21"/>
              </w:rPr>
            </w:pPr>
          </w:p>
        </w:tc>
        <w:tc>
          <w:tcPr>
            <w:tcW w:w="1706" w:type="dxa"/>
            <w:vAlign w:val="center"/>
          </w:tcPr>
          <w:p w:rsidR="00664B7D" w:rsidRDefault="00664B7D">
            <w:pPr>
              <w:rPr>
                <w:rFonts w:ascii="宋体"/>
                <w:szCs w:val="21"/>
              </w:rPr>
            </w:pPr>
          </w:p>
        </w:tc>
      </w:tr>
    </w:tbl>
    <w:p w:rsidR="00664B7D" w:rsidRDefault="00A2499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64B7D" w:rsidRDefault="00A2499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664B7D" w:rsidRDefault="00664B7D">
      <w:pPr>
        <w:autoSpaceDE w:val="0"/>
        <w:autoSpaceDN w:val="0"/>
        <w:adjustRightInd w:val="0"/>
        <w:spacing w:line="480" w:lineRule="auto"/>
        <w:rPr>
          <w:rFonts w:asciiTheme="minorEastAsia" w:hAnsiTheme="minorEastAsia" w:cs="宋体"/>
          <w:sz w:val="24"/>
          <w:szCs w:val="24"/>
          <w:lang w:val="zh-CN"/>
        </w:rPr>
      </w:pPr>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t xml:space="preserve">4.5 </w:t>
      </w:r>
      <w:r>
        <w:rPr>
          <w:rFonts w:ascii="宋体" w:eastAsia="宋体" w:hAnsi="宋体" w:cs="黑体" w:hint="eastAsia"/>
          <w:b/>
          <w:bCs/>
          <w:sz w:val="36"/>
          <w:szCs w:val="36"/>
          <w:lang w:val="zh-CN"/>
        </w:rPr>
        <w:t>售后服务方案</w:t>
      </w:r>
    </w:p>
    <w:p w:rsidR="00664B7D" w:rsidRDefault="00664B7D">
      <w:pPr>
        <w:autoSpaceDE w:val="0"/>
        <w:autoSpaceDN w:val="0"/>
        <w:adjustRightInd w:val="0"/>
        <w:spacing w:line="360" w:lineRule="auto"/>
        <w:jc w:val="center"/>
        <w:outlineLvl w:val="0"/>
        <w:rPr>
          <w:rFonts w:ascii="宋体" w:hAnsi="宋体"/>
          <w:b/>
          <w:bCs/>
          <w:color w:val="000000"/>
          <w:sz w:val="36"/>
          <w:szCs w:val="36"/>
        </w:rPr>
      </w:pPr>
    </w:p>
    <w:p w:rsidR="00664B7D" w:rsidRDefault="00A2499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664B7D" w:rsidRDefault="00664B7D">
      <w:pPr>
        <w:autoSpaceDE w:val="0"/>
        <w:autoSpaceDN w:val="0"/>
        <w:adjustRightInd w:val="0"/>
        <w:spacing w:line="360" w:lineRule="auto"/>
        <w:jc w:val="center"/>
        <w:outlineLvl w:val="0"/>
        <w:rPr>
          <w:rFonts w:ascii="宋体" w:hAnsi="宋体"/>
          <w:b/>
          <w:bCs/>
          <w:color w:val="000000"/>
          <w:sz w:val="24"/>
          <w:szCs w:val="24"/>
        </w:rPr>
      </w:pPr>
    </w:p>
    <w:p w:rsidR="00664B7D" w:rsidRDefault="00664B7D">
      <w:pPr>
        <w:autoSpaceDE w:val="0"/>
        <w:autoSpaceDN w:val="0"/>
        <w:adjustRightInd w:val="0"/>
        <w:spacing w:line="360" w:lineRule="auto"/>
        <w:jc w:val="center"/>
        <w:outlineLvl w:val="0"/>
        <w:rPr>
          <w:rFonts w:ascii="宋体" w:eastAsia="宋体" w:hAnsi="宋体" w:cs="黑体"/>
          <w:b/>
          <w:bCs/>
          <w:sz w:val="36"/>
          <w:szCs w:val="36"/>
          <w:lang w:val="zh-CN"/>
        </w:rPr>
      </w:pPr>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4.6</w:t>
      </w:r>
      <w:r>
        <w:rPr>
          <w:rFonts w:ascii="宋体" w:eastAsia="宋体" w:hAnsi="宋体" w:cs="黑体" w:hint="eastAsia"/>
          <w:b/>
          <w:bCs/>
          <w:sz w:val="36"/>
          <w:szCs w:val="36"/>
          <w:lang w:val="zh-CN"/>
        </w:rPr>
        <w:t>“节能产品政府采购清单”强制节能产品情况</w:t>
      </w:r>
    </w:p>
    <w:p w:rsidR="00664B7D" w:rsidRDefault="00664B7D">
      <w:pPr>
        <w:autoSpaceDE w:val="0"/>
        <w:autoSpaceDN w:val="0"/>
        <w:adjustRightInd w:val="0"/>
        <w:spacing w:line="360" w:lineRule="auto"/>
        <w:jc w:val="center"/>
        <w:outlineLvl w:val="0"/>
        <w:rPr>
          <w:rFonts w:ascii="宋体" w:hAnsi="宋体"/>
          <w:b/>
          <w:bCs/>
          <w:color w:val="000000"/>
          <w:sz w:val="28"/>
          <w:szCs w:val="28"/>
        </w:rPr>
      </w:pPr>
    </w:p>
    <w:p w:rsidR="00664B7D" w:rsidRDefault="00A24994" w:rsidP="00A24994">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64B7D" w:rsidRDefault="00A24994">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664B7D">
        <w:trPr>
          <w:trHeight w:val="225"/>
          <w:tblHeader/>
        </w:trPr>
        <w:tc>
          <w:tcPr>
            <w:tcW w:w="537"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（是</w:t>
            </w:r>
            <w:r>
              <w:rPr>
                <w:rFonts w:ascii="宋体" w:eastAsia="宋体" w:hAnsi="宋体" w:cs="宋体" w:hint="eastAsia"/>
                <w:b/>
                <w:bCs/>
                <w:sz w:val="21"/>
                <w:szCs w:val="21"/>
              </w:rPr>
              <w:t>/</w:t>
            </w:r>
            <w:r>
              <w:rPr>
                <w:rFonts w:ascii="宋体" w:eastAsia="宋体" w:hAnsi="宋体" w:cs="宋体" w:hint="eastAsia"/>
                <w:b/>
                <w:bCs/>
                <w:sz w:val="21"/>
                <w:szCs w:val="21"/>
              </w:rPr>
              <w:t>否）</w:t>
            </w:r>
          </w:p>
        </w:tc>
        <w:tc>
          <w:tcPr>
            <w:tcW w:w="1252"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w:t>
            </w:r>
            <w:proofErr w:type="gramStart"/>
            <w:r>
              <w:rPr>
                <w:rFonts w:ascii="宋体" w:eastAsia="宋体" w:hAnsi="宋体" w:cs="宋体" w:hint="eastAsia"/>
                <w:b/>
                <w:bCs/>
                <w:sz w:val="21"/>
                <w:szCs w:val="21"/>
              </w:rPr>
              <w:t>页原因</w:t>
            </w:r>
            <w:proofErr w:type="gramEnd"/>
          </w:p>
        </w:tc>
      </w:tr>
      <w:tr w:rsidR="00664B7D">
        <w:trPr>
          <w:trHeight w:val="851"/>
        </w:trPr>
        <w:tc>
          <w:tcPr>
            <w:tcW w:w="537" w:type="dxa"/>
            <w:vAlign w:val="center"/>
          </w:tcPr>
          <w:p w:rsidR="00664B7D" w:rsidRDefault="00A2499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664B7D" w:rsidRDefault="00664B7D">
            <w:pPr>
              <w:pStyle w:val="a6"/>
              <w:spacing w:line="360" w:lineRule="auto"/>
              <w:rPr>
                <w:rFonts w:ascii="宋体" w:eastAsia="宋体" w:hAnsi="宋体" w:cs="Times New Roman"/>
                <w:sz w:val="21"/>
                <w:szCs w:val="21"/>
              </w:rPr>
            </w:pPr>
          </w:p>
        </w:tc>
        <w:tc>
          <w:tcPr>
            <w:tcW w:w="991" w:type="dxa"/>
            <w:vAlign w:val="center"/>
          </w:tcPr>
          <w:p w:rsidR="00664B7D" w:rsidRDefault="00664B7D">
            <w:pPr>
              <w:pStyle w:val="a6"/>
              <w:spacing w:line="360" w:lineRule="auto"/>
              <w:rPr>
                <w:rFonts w:ascii="宋体" w:eastAsia="宋体" w:hAnsi="宋体" w:cs="Times New Roman"/>
                <w:sz w:val="21"/>
                <w:szCs w:val="21"/>
              </w:rPr>
            </w:pPr>
          </w:p>
        </w:tc>
        <w:tc>
          <w:tcPr>
            <w:tcW w:w="1276" w:type="dxa"/>
          </w:tcPr>
          <w:p w:rsidR="00664B7D" w:rsidRDefault="00664B7D">
            <w:pPr>
              <w:pStyle w:val="a6"/>
              <w:spacing w:line="360" w:lineRule="auto"/>
              <w:rPr>
                <w:rFonts w:ascii="宋体" w:eastAsia="宋体" w:hAnsi="宋体" w:cs="Times New Roman"/>
                <w:sz w:val="21"/>
                <w:szCs w:val="21"/>
              </w:rPr>
            </w:pPr>
          </w:p>
        </w:tc>
        <w:tc>
          <w:tcPr>
            <w:tcW w:w="1135" w:type="dxa"/>
          </w:tcPr>
          <w:p w:rsidR="00664B7D" w:rsidRDefault="00664B7D">
            <w:pPr>
              <w:pStyle w:val="a6"/>
              <w:spacing w:line="360" w:lineRule="auto"/>
              <w:rPr>
                <w:rFonts w:ascii="宋体" w:eastAsia="宋体" w:hAnsi="宋体" w:cs="Times New Roman"/>
                <w:sz w:val="21"/>
                <w:szCs w:val="21"/>
              </w:rPr>
            </w:pPr>
          </w:p>
        </w:tc>
        <w:tc>
          <w:tcPr>
            <w:tcW w:w="1276" w:type="dxa"/>
          </w:tcPr>
          <w:p w:rsidR="00664B7D" w:rsidRDefault="00664B7D">
            <w:pPr>
              <w:pStyle w:val="a6"/>
              <w:spacing w:line="360" w:lineRule="auto"/>
              <w:rPr>
                <w:rFonts w:ascii="宋体" w:eastAsia="宋体" w:hAnsi="宋体" w:cs="Times New Roman"/>
                <w:sz w:val="21"/>
                <w:szCs w:val="21"/>
              </w:rPr>
            </w:pPr>
          </w:p>
        </w:tc>
        <w:tc>
          <w:tcPr>
            <w:tcW w:w="1439" w:type="dxa"/>
          </w:tcPr>
          <w:p w:rsidR="00664B7D" w:rsidRDefault="00664B7D">
            <w:pPr>
              <w:pStyle w:val="a6"/>
              <w:spacing w:line="360" w:lineRule="auto"/>
              <w:rPr>
                <w:rFonts w:ascii="宋体" w:eastAsia="宋体" w:hAnsi="宋体" w:cs="Times New Roman"/>
                <w:sz w:val="21"/>
                <w:szCs w:val="21"/>
              </w:rPr>
            </w:pPr>
          </w:p>
        </w:tc>
        <w:tc>
          <w:tcPr>
            <w:tcW w:w="1252" w:type="dxa"/>
          </w:tcPr>
          <w:p w:rsidR="00664B7D" w:rsidRDefault="00664B7D">
            <w:pPr>
              <w:pStyle w:val="a6"/>
              <w:spacing w:line="360" w:lineRule="auto"/>
              <w:rPr>
                <w:rFonts w:ascii="宋体" w:eastAsia="宋体" w:hAnsi="宋体" w:cs="Times New Roman"/>
                <w:sz w:val="21"/>
                <w:szCs w:val="21"/>
              </w:rPr>
            </w:pPr>
          </w:p>
        </w:tc>
      </w:tr>
      <w:tr w:rsidR="00664B7D">
        <w:trPr>
          <w:trHeight w:val="851"/>
        </w:trPr>
        <w:tc>
          <w:tcPr>
            <w:tcW w:w="537" w:type="dxa"/>
            <w:vAlign w:val="center"/>
          </w:tcPr>
          <w:p w:rsidR="00664B7D" w:rsidRDefault="00A2499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664B7D" w:rsidRDefault="00664B7D">
            <w:pPr>
              <w:pStyle w:val="a6"/>
              <w:spacing w:line="360" w:lineRule="auto"/>
              <w:rPr>
                <w:rFonts w:ascii="宋体" w:eastAsia="宋体" w:hAnsi="宋体" w:cs="Times New Roman"/>
                <w:sz w:val="21"/>
                <w:szCs w:val="21"/>
              </w:rPr>
            </w:pPr>
          </w:p>
        </w:tc>
        <w:tc>
          <w:tcPr>
            <w:tcW w:w="991" w:type="dxa"/>
            <w:vAlign w:val="center"/>
          </w:tcPr>
          <w:p w:rsidR="00664B7D" w:rsidRDefault="00664B7D">
            <w:pPr>
              <w:pStyle w:val="a6"/>
              <w:spacing w:line="360" w:lineRule="auto"/>
              <w:rPr>
                <w:rFonts w:ascii="宋体" w:eastAsia="宋体" w:hAnsi="宋体" w:cs="Times New Roman"/>
                <w:sz w:val="21"/>
                <w:szCs w:val="21"/>
              </w:rPr>
            </w:pPr>
          </w:p>
        </w:tc>
        <w:tc>
          <w:tcPr>
            <w:tcW w:w="1276" w:type="dxa"/>
          </w:tcPr>
          <w:p w:rsidR="00664B7D" w:rsidRDefault="00664B7D">
            <w:pPr>
              <w:pStyle w:val="a6"/>
              <w:spacing w:line="360" w:lineRule="auto"/>
              <w:rPr>
                <w:rFonts w:ascii="宋体" w:eastAsia="宋体" w:hAnsi="宋体" w:cs="Times New Roman"/>
                <w:sz w:val="21"/>
                <w:szCs w:val="21"/>
              </w:rPr>
            </w:pPr>
          </w:p>
        </w:tc>
        <w:tc>
          <w:tcPr>
            <w:tcW w:w="1135" w:type="dxa"/>
          </w:tcPr>
          <w:p w:rsidR="00664B7D" w:rsidRDefault="00664B7D">
            <w:pPr>
              <w:pStyle w:val="a6"/>
              <w:spacing w:line="360" w:lineRule="auto"/>
              <w:rPr>
                <w:rFonts w:ascii="宋体" w:eastAsia="宋体" w:hAnsi="宋体" w:cs="Times New Roman"/>
                <w:sz w:val="21"/>
                <w:szCs w:val="21"/>
              </w:rPr>
            </w:pPr>
          </w:p>
        </w:tc>
        <w:tc>
          <w:tcPr>
            <w:tcW w:w="1276" w:type="dxa"/>
          </w:tcPr>
          <w:p w:rsidR="00664B7D" w:rsidRDefault="00664B7D">
            <w:pPr>
              <w:pStyle w:val="a6"/>
              <w:spacing w:line="360" w:lineRule="auto"/>
              <w:rPr>
                <w:rFonts w:ascii="宋体" w:eastAsia="宋体" w:hAnsi="宋体" w:cs="Times New Roman"/>
                <w:sz w:val="21"/>
                <w:szCs w:val="21"/>
              </w:rPr>
            </w:pPr>
          </w:p>
        </w:tc>
        <w:tc>
          <w:tcPr>
            <w:tcW w:w="1439" w:type="dxa"/>
          </w:tcPr>
          <w:p w:rsidR="00664B7D" w:rsidRDefault="00664B7D">
            <w:pPr>
              <w:pStyle w:val="a6"/>
              <w:spacing w:line="360" w:lineRule="auto"/>
              <w:rPr>
                <w:rFonts w:ascii="宋体" w:eastAsia="宋体" w:hAnsi="宋体" w:cs="Times New Roman"/>
                <w:sz w:val="21"/>
                <w:szCs w:val="21"/>
              </w:rPr>
            </w:pPr>
          </w:p>
        </w:tc>
        <w:tc>
          <w:tcPr>
            <w:tcW w:w="1252" w:type="dxa"/>
          </w:tcPr>
          <w:p w:rsidR="00664B7D" w:rsidRDefault="00664B7D">
            <w:pPr>
              <w:pStyle w:val="a6"/>
              <w:spacing w:line="360" w:lineRule="auto"/>
              <w:rPr>
                <w:rFonts w:ascii="宋体" w:eastAsia="宋体" w:hAnsi="宋体" w:cs="Times New Roman"/>
                <w:sz w:val="21"/>
                <w:szCs w:val="21"/>
              </w:rPr>
            </w:pPr>
          </w:p>
        </w:tc>
      </w:tr>
      <w:tr w:rsidR="00664B7D">
        <w:trPr>
          <w:trHeight w:val="851"/>
        </w:trPr>
        <w:tc>
          <w:tcPr>
            <w:tcW w:w="537" w:type="dxa"/>
            <w:vAlign w:val="center"/>
          </w:tcPr>
          <w:p w:rsidR="00664B7D" w:rsidRDefault="00A2499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664B7D" w:rsidRDefault="00664B7D">
            <w:pPr>
              <w:pStyle w:val="a6"/>
              <w:spacing w:line="360" w:lineRule="auto"/>
              <w:rPr>
                <w:rFonts w:ascii="宋体" w:eastAsia="宋体" w:hAnsi="宋体" w:cs="Times New Roman"/>
                <w:sz w:val="21"/>
                <w:szCs w:val="21"/>
              </w:rPr>
            </w:pPr>
          </w:p>
        </w:tc>
        <w:tc>
          <w:tcPr>
            <w:tcW w:w="991" w:type="dxa"/>
            <w:vAlign w:val="center"/>
          </w:tcPr>
          <w:p w:rsidR="00664B7D" w:rsidRDefault="00664B7D">
            <w:pPr>
              <w:pStyle w:val="a6"/>
              <w:spacing w:line="360" w:lineRule="auto"/>
              <w:rPr>
                <w:rFonts w:ascii="宋体" w:eastAsia="宋体" w:hAnsi="宋体" w:cs="Times New Roman"/>
                <w:sz w:val="21"/>
                <w:szCs w:val="21"/>
              </w:rPr>
            </w:pPr>
          </w:p>
        </w:tc>
        <w:tc>
          <w:tcPr>
            <w:tcW w:w="1276" w:type="dxa"/>
          </w:tcPr>
          <w:p w:rsidR="00664B7D" w:rsidRDefault="00664B7D">
            <w:pPr>
              <w:pStyle w:val="a6"/>
              <w:spacing w:line="360" w:lineRule="auto"/>
              <w:rPr>
                <w:rFonts w:ascii="宋体" w:eastAsia="宋体" w:hAnsi="宋体" w:cs="Times New Roman"/>
                <w:sz w:val="21"/>
                <w:szCs w:val="21"/>
              </w:rPr>
            </w:pPr>
          </w:p>
        </w:tc>
        <w:tc>
          <w:tcPr>
            <w:tcW w:w="1135" w:type="dxa"/>
          </w:tcPr>
          <w:p w:rsidR="00664B7D" w:rsidRDefault="00664B7D">
            <w:pPr>
              <w:pStyle w:val="a6"/>
              <w:spacing w:line="360" w:lineRule="auto"/>
              <w:rPr>
                <w:rFonts w:ascii="宋体" w:eastAsia="宋体" w:hAnsi="宋体" w:cs="Times New Roman"/>
                <w:sz w:val="21"/>
                <w:szCs w:val="21"/>
              </w:rPr>
            </w:pPr>
          </w:p>
        </w:tc>
        <w:tc>
          <w:tcPr>
            <w:tcW w:w="1276" w:type="dxa"/>
          </w:tcPr>
          <w:p w:rsidR="00664B7D" w:rsidRDefault="00664B7D">
            <w:pPr>
              <w:pStyle w:val="a6"/>
              <w:spacing w:line="360" w:lineRule="auto"/>
              <w:rPr>
                <w:rFonts w:ascii="宋体" w:eastAsia="宋体" w:hAnsi="宋体" w:cs="Times New Roman"/>
                <w:sz w:val="21"/>
                <w:szCs w:val="21"/>
              </w:rPr>
            </w:pPr>
          </w:p>
        </w:tc>
        <w:tc>
          <w:tcPr>
            <w:tcW w:w="1439" w:type="dxa"/>
          </w:tcPr>
          <w:p w:rsidR="00664B7D" w:rsidRDefault="00664B7D">
            <w:pPr>
              <w:pStyle w:val="a6"/>
              <w:spacing w:line="360" w:lineRule="auto"/>
              <w:rPr>
                <w:rFonts w:ascii="宋体" w:eastAsia="宋体" w:hAnsi="宋体" w:cs="Times New Roman"/>
                <w:sz w:val="21"/>
                <w:szCs w:val="21"/>
              </w:rPr>
            </w:pPr>
          </w:p>
        </w:tc>
        <w:tc>
          <w:tcPr>
            <w:tcW w:w="1252" w:type="dxa"/>
          </w:tcPr>
          <w:p w:rsidR="00664B7D" w:rsidRDefault="00664B7D">
            <w:pPr>
              <w:pStyle w:val="a6"/>
              <w:spacing w:line="360" w:lineRule="auto"/>
              <w:rPr>
                <w:rFonts w:ascii="宋体" w:eastAsia="宋体" w:hAnsi="宋体" w:cs="Times New Roman"/>
                <w:sz w:val="21"/>
                <w:szCs w:val="21"/>
              </w:rPr>
            </w:pPr>
          </w:p>
        </w:tc>
      </w:tr>
    </w:tbl>
    <w:p w:rsidR="00664B7D" w:rsidRDefault="00A2499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64B7D" w:rsidRDefault="00A2499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664B7D" w:rsidRDefault="00664B7D">
      <w:pPr>
        <w:snapToGrid w:val="0"/>
        <w:spacing w:line="500" w:lineRule="exact"/>
        <w:rPr>
          <w:rFonts w:asciiTheme="minorEastAsia" w:hAnsiTheme="minorEastAsia" w:cs="宋体"/>
          <w:szCs w:val="21"/>
          <w:lang w:val="zh-CN"/>
        </w:rPr>
      </w:pPr>
    </w:p>
    <w:p w:rsidR="00664B7D" w:rsidRDefault="00A24994">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664B7D" w:rsidRDefault="00664B7D">
      <w:pPr>
        <w:autoSpaceDE w:val="0"/>
        <w:autoSpaceDN w:val="0"/>
        <w:adjustRightInd w:val="0"/>
        <w:spacing w:line="360" w:lineRule="auto"/>
        <w:jc w:val="center"/>
        <w:outlineLvl w:val="0"/>
        <w:rPr>
          <w:rFonts w:ascii="宋体" w:hAnsi="宋体"/>
          <w:b/>
          <w:bCs/>
          <w:color w:val="000000"/>
          <w:sz w:val="24"/>
          <w:szCs w:val="24"/>
        </w:rPr>
      </w:pPr>
    </w:p>
    <w:p w:rsidR="00664B7D" w:rsidRDefault="00A2499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br w:type="page"/>
      </w:r>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4.7 </w:t>
      </w:r>
      <w:r>
        <w:rPr>
          <w:rFonts w:ascii="宋体" w:eastAsia="宋体" w:hAnsi="宋体" w:cs="黑体" w:hint="eastAsia"/>
          <w:b/>
          <w:bCs/>
          <w:sz w:val="36"/>
          <w:szCs w:val="36"/>
          <w:lang w:val="zh-CN"/>
        </w:rPr>
        <w:t>“节能产品政府采购清单”优先采购产品情况</w:t>
      </w:r>
    </w:p>
    <w:p w:rsidR="00664B7D" w:rsidRDefault="00664B7D">
      <w:pPr>
        <w:autoSpaceDE w:val="0"/>
        <w:autoSpaceDN w:val="0"/>
        <w:adjustRightInd w:val="0"/>
        <w:spacing w:line="360" w:lineRule="auto"/>
        <w:jc w:val="center"/>
        <w:outlineLvl w:val="0"/>
        <w:rPr>
          <w:rFonts w:ascii="宋体" w:hAnsi="宋体"/>
          <w:b/>
          <w:bCs/>
          <w:color w:val="000000"/>
          <w:sz w:val="28"/>
          <w:szCs w:val="28"/>
        </w:rPr>
      </w:pPr>
    </w:p>
    <w:p w:rsidR="00664B7D" w:rsidRDefault="00A24994" w:rsidP="00A24994">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64B7D" w:rsidRDefault="00A24994">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664B7D">
        <w:trPr>
          <w:trHeight w:val="225"/>
          <w:tblHeader/>
        </w:trPr>
        <w:tc>
          <w:tcPr>
            <w:tcW w:w="537"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（是</w:t>
            </w:r>
            <w:r>
              <w:rPr>
                <w:rFonts w:ascii="宋体" w:eastAsia="宋体" w:hAnsi="宋体" w:cs="宋体" w:hint="eastAsia"/>
                <w:b/>
                <w:bCs/>
                <w:sz w:val="21"/>
                <w:szCs w:val="21"/>
              </w:rPr>
              <w:t>/</w:t>
            </w:r>
            <w:r>
              <w:rPr>
                <w:rFonts w:ascii="宋体" w:eastAsia="宋体" w:hAnsi="宋体" w:cs="宋体" w:hint="eastAsia"/>
                <w:b/>
                <w:bCs/>
                <w:sz w:val="21"/>
                <w:szCs w:val="21"/>
              </w:rPr>
              <w:t>否）</w:t>
            </w:r>
          </w:p>
        </w:tc>
        <w:tc>
          <w:tcPr>
            <w:tcW w:w="1252"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w:t>
            </w:r>
            <w:proofErr w:type="gramStart"/>
            <w:r>
              <w:rPr>
                <w:rFonts w:ascii="宋体" w:eastAsia="宋体" w:hAnsi="宋体" w:cs="宋体" w:hint="eastAsia"/>
                <w:b/>
                <w:bCs/>
                <w:sz w:val="21"/>
                <w:szCs w:val="21"/>
              </w:rPr>
              <w:t>页原因</w:t>
            </w:r>
            <w:proofErr w:type="gramEnd"/>
          </w:p>
        </w:tc>
      </w:tr>
      <w:tr w:rsidR="00664B7D">
        <w:trPr>
          <w:trHeight w:val="851"/>
        </w:trPr>
        <w:tc>
          <w:tcPr>
            <w:tcW w:w="537" w:type="dxa"/>
            <w:vAlign w:val="center"/>
          </w:tcPr>
          <w:p w:rsidR="00664B7D" w:rsidRDefault="00A2499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664B7D" w:rsidRDefault="00664B7D">
            <w:pPr>
              <w:pStyle w:val="a6"/>
              <w:spacing w:line="360" w:lineRule="auto"/>
              <w:rPr>
                <w:rFonts w:ascii="宋体" w:eastAsia="宋体" w:hAnsi="宋体" w:cs="Times New Roman"/>
                <w:sz w:val="21"/>
                <w:szCs w:val="21"/>
              </w:rPr>
            </w:pPr>
          </w:p>
        </w:tc>
        <w:tc>
          <w:tcPr>
            <w:tcW w:w="991" w:type="dxa"/>
            <w:vAlign w:val="center"/>
          </w:tcPr>
          <w:p w:rsidR="00664B7D" w:rsidRDefault="00664B7D">
            <w:pPr>
              <w:pStyle w:val="a6"/>
              <w:spacing w:line="360" w:lineRule="auto"/>
              <w:rPr>
                <w:rFonts w:ascii="宋体" w:eastAsia="宋体" w:hAnsi="宋体" w:cs="Times New Roman"/>
                <w:sz w:val="21"/>
                <w:szCs w:val="21"/>
              </w:rPr>
            </w:pPr>
          </w:p>
        </w:tc>
        <w:tc>
          <w:tcPr>
            <w:tcW w:w="1276" w:type="dxa"/>
          </w:tcPr>
          <w:p w:rsidR="00664B7D" w:rsidRDefault="00664B7D">
            <w:pPr>
              <w:pStyle w:val="a6"/>
              <w:spacing w:line="360" w:lineRule="auto"/>
              <w:rPr>
                <w:rFonts w:ascii="宋体" w:eastAsia="宋体" w:hAnsi="宋体" w:cs="Times New Roman"/>
                <w:sz w:val="21"/>
                <w:szCs w:val="21"/>
              </w:rPr>
            </w:pPr>
          </w:p>
        </w:tc>
        <w:tc>
          <w:tcPr>
            <w:tcW w:w="1135" w:type="dxa"/>
          </w:tcPr>
          <w:p w:rsidR="00664B7D" w:rsidRDefault="00664B7D">
            <w:pPr>
              <w:pStyle w:val="a6"/>
              <w:spacing w:line="360" w:lineRule="auto"/>
              <w:rPr>
                <w:rFonts w:ascii="宋体" w:eastAsia="宋体" w:hAnsi="宋体" w:cs="Times New Roman"/>
                <w:sz w:val="21"/>
                <w:szCs w:val="21"/>
              </w:rPr>
            </w:pPr>
          </w:p>
        </w:tc>
        <w:tc>
          <w:tcPr>
            <w:tcW w:w="1276" w:type="dxa"/>
          </w:tcPr>
          <w:p w:rsidR="00664B7D" w:rsidRDefault="00664B7D">
            <w:pPr>
              <w:pStyle w:val="a6"/>
              <w:spacing w:line="360" w:lineRule="auto"/>
              <w:rPr>
                <w:rFonts w:ascii="宋体" w:eastAsia="宋体" w:hAnsi="宋体" w:cs="Times New Roman"/>
                <w:sz w:val="21"/>
                <w:szCs w:val="21"/>
              </w:rPr>
            </w:pPr>
          </w:p>
        </w:tc>
        <w:tc>
          <w:tcPr>
            <w:tcW w:w="1439" w:type="dxa"/>
          </w:tcPr>
          <w:p w:rsidR="00664B7D" w:rsidRDefault="00664B7D">
            <w:pPr>
              <w:pStyle w:val="a6"/>
              <w:spacing w:line="360" w:lineRule="auto"/>
              <w:rPr>
                <w:rFonts w:ascii="宋体" w:eastAsia="宋体" w:hAnsi="宋体" w:cs="Times New Roman"/>
                <w:sz w:val="21"/>
                <w:szCs w:val="21"/>
              </w:rPr>
            </w:pPr>
          </w:p>
        </w:tc>
        <w:tc>
          <w:tcPr>
            <w:tcW w:w="1252" w:type="dxa"/>
          </w:tcPr>
          <w:p w:rsidR="00664B7D" w:rsidRDefault="00664B7D">
            <w:pPr>
              <w:pStyle w:val="a6"/>
              <w:spacing w:line="360" w:lineRule="auto"/>
              <w:rPr>
                <w:rFonts w:ascii="宋体" w:eastAsia="宋体" w:hAnsi="宋体" w:cs="Times New Roman"/>
                <w:sz w:val="21"/>
                <w:szCs w:val="21"/>
              </w:rPr>
            </w:pPr>
          </w:p>
        </w:tc>
      </w:tr>
      <w:tr w:rsidR="00664B7D">
        <w:trPr>
          <w:trHeight w:val="851"/>
        </w:trPr>
        <w:tc>
          <w:tcPr>
            <w:tcW w:w="537" w:type="dxa"/>
            <w:vAlign w:val="center"/>
          </w:tcPr>
          <w:p w:rsidR="00664B7D" w:rsidRDefault="00A2499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664B7D" w:rsidRDefault="00664B7D">
            <w:pPr>
              <w:pStyle w:val="a6"/>
              <w:spacing w:line="360" w:lineRule="auto"/>
              <w:rPr>
                <w:rFonts w:ascii="宋体" w:eastAsia="宋体" w:hAnsi="宋体" w:cs="Times New Roman"/>
                <w:sz w:val="21"/>
                <w:szCs w:val="21"/>
              </w:rPr>
            </w:pPr>
          </w:p>
        </w:tc>
        <w:tc>
          <w:tcPr>
            <w:tcW w:w="991" w:type="dxa"/>
            <w:vAlign w:val="center"/>
          </w:tcPr>
          <w:p w:rsidR="00664B7D" w:rsidRDefault="00664B7D">
            <w:pPr>
              <w:pStyle w:val="a6"/>
              <w:spacing w:line="360" w:lineRule="auto"/>
              <w:rPr>
                <w:rFonts w:ascii="宋体" w:eastAsia="宋体" w:hAnsi="宋体" w:cs="Times New Roman"/>
                <w:sz w:val="21"/>
                <w:szCs w:val="21"/>
              </w:rPr>
            </w:pPr>
          </w:p>
        </w:tc>
        <w:tc>
          <w:tcPr>
            <w:tcW w:w="1276" w:type="dxa"/>
          </w:tcPr>
          <w:p w:rsidR="00664B7D" w:rsidRDefault="00664B7D">
            <w:pPr>
              <w:pStyle w:val="a6"/>
              <w:spacing w:line="360" w:lineRule="auto"/>
              <w:rPr>
                <w:rFonts w:ascii="宋体" w:eastAsia="宋体" w:hAnsi="宋体" w:cs="Times New Roman"/>
                <w:sz w:val="21"/>
                <w:szCs w:val="21"/>
              </w:rPr>
            </w:pPr>
          </w:p>
        </w:tc>
        <w:tc>
          <w:tcPr>
            <w:tcW w:w="1135" w:type="dxa"/>
          </w:tcPr>
          <w:p w:rsidR="00664B7D" w:rsidRDefault="00664B7D">
            <w:pPr>
              <w:pStyle w:val="a6"/>
              <w:spacing w:line="360" w:lineRule="auto"/>
              <w:rPr>
                <w:rFonts w:ascii="宋体" w:eastAsia="宋体" w:hAnsi="宋体" w:cs="Times New Roman"/>
                <w:sz w:val="21"/>
                <w:szCs w:val="21"/>
              </w:rPr>
            </w:pPr>
          </w:p>
        </w:tc>
        <w:tc>
          <w:tcPr>
            <w:tcW w:w="1276" w:type="dxa"/>
          </w:tcPr>
          <w:p w:rsidR="00664B7D" w:rsidRDefault="00664B7D">
            <w:pPr>
              <w:pStyle w:val="a6"/>
              <w:spacing w:line="360" w:lineRule="auto"/>
              <w:rPr>
                <w:rFonts w:ascii="宋体" w:eastAsia="宋体" w:hAnsi="宋体" w:cs="Times New Roman"/>
                <w:sz w:val="21"/>
                <w:szCs w:val="21"/>
              </w:rPr>
            </w:pPr>
          </w:p>
        </w:tc>
        <w:tc>
          <w:tcPr>
            <w:tcW w:w="1439" w:type="dxa"/>
          </w:tcPr>
          <w:p w:rsidR="00664B7D" w:rsidRDefault="00664B7D">
            <w:pPr>
              <w:pStyle w:val="a6"/>
              <w:spacing w:line="360" w:lineRule="auto"/>
              <w:rPr>
                <w:rFonts w:ascii="宋体" w:eastAsia="宋体" w:hAnsi="宋体" w:cs="Times New Roman"/>
                <w:sz w:val="21"/>
                <w:szCs w:val="21"/>
              </w:rPr>
            </w:pPr>
          </w:p>
        </w:tc>
        <w:tc>
          <w:tcPr>
            <w:tcW w:w="1252" w:type="dxa"/>
          </w:tcPr>
          <w:p w:rsidR="00664B7D" w:rsidRDefault="00664B7D">
            <w:pPr>
              <w:pStyle w:val="a6"/>
              <w:spacing w:line="360" w:lineRule="auto"/>
              <w:rPr>
                <w:rFonts w:ascii="宋体" w:eastAsia="宋体" w:hAnsi="宋体" w:cs="Times New Roman"/>
                <w:sz w:val="21"/>
                <w:szCs w:val="21"/>
              </w:rPr>
            </w:pPr>
          </w:p>
        </w:tc>
      </w:tr>
      <w:tr w:rsidR="00664B7D">
        <w:trPr>
          <w:trHeight w:val="851"/>
        </w:trPr>
        <w:tc>
          <w:tcPr>
            <w:tcW w:w="537" w:type="dxa"/>
            <w:vAlign w:val="center"/>
          </w:tcPr>
          <w:p w:rsidR="00664B7D" w:rsidRDefault="00A2499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664B7D" w:rsidRDefault="00664B7D">
            <w:pPr>
              <w:pStyle w:val="a6"/>
              <w:spacing w:line="360" w:lineRule="auto"/>
              <w:rPr>
                <w:rFonts w:ascii="宋体" w:eastAsia="宋体" w:hAnsi="宋体" w:cs="Times New Roman"/>
                <w:sz w:val="21"/>
                <w:szCs w:val="21"/>
              </w:rPr>
            </w:pPr>
          </w:p>
        </w:tc>
        <w:tc>
          <w:tcPr>
            <w:tcW w:w="991" w:type="dxa"/>
            <w:vAlign w:val="center"/>
          </w:tcPr>
          <w:p w:rsidR="00664B7D" w:rsidRDefault="00664B7D">
            <w:pPr>
              <w:pStyle w:val="a6"/>
              <w:spacing w:line="360" w:lineRule="auto"/>
              <w:rPr>
                <w:rFonts w:ascii="宋体" w:eastAsia="宋体" w:hAnsi="宋体" w:cs="Times New Roman"/>
                <w:sz w:val="21"/>
                <w:szCs w:val="21"/>
              </w:rPr>
            </w:pPr>
          </w:p>
        </w:tc>
        <w:tc>
          <w:tcPr>
            <w:tcW w:w="1276" w:type="dxa"/>
          </w:tcPr>
          <w:p w:rsidR="00664B7D" w:rsidRDefault="00664B7D">
            <w:pPr>
              <w:pStyle w:val="a6"/>
              <w:spacing w:line="360" w:lineRule="auto"/>
              <w:rPr>
                <w:rFonts w:ascii="宋体" w:eastAsia="宋体" w:hAnsi="宋体" w:cs="Times New Roman"/>
                <w:sz w:val="21"/>
                <w:szCs w:val="21"/>
              </w:rPr>
            </w:pPr>
          </w:p>
        </w:tc>
        <w:tc>
          <w:tcPr>
            <w:tcW w:w="1135" w:type="dxa"/>
          </w:tcPr>
          <w:p w:rsidR="00664B7D" w:rsidRDefault="00664B7D">
            <w:pPr>
              <w:pStyle w:val="a6"/>
              <w:spacing w:line="360" w:lineRule="auto"/>
              <w:rPr>
                <w:rFonts w:ascii="宋体" w:eastAsia="宋体" w:hAnsi="宋体" w:cs="Times New Roman"/>
                <w:sz w:val="21"/>
                <w:szCs w:val="21"/>
              </w:rPr>
            </w:pPr>
          </w:p>
        </w:tc>
        <w:tc>
          <w:tcPr>
            <w:tcW w:w="1276" w:type="dxa"/>
          </w:tcPr>
          <w:p w:rsidR="00664B7D" w:rsidRDefault="00664B7D">
            <w:pPr>
              <w:pStyle w:val="a6"/>
              <w:spacing w:line="360" w:lineRule="auto"/>
              <w:rPr>
                <w:rFonts w:ascii="宋体" w:eastAsia="宋体" w:hAnsi="宋体" w:cs="Times New Roman"/>
                <w:sz w:val="21"/>
                <w:szCs w:val="21"/>
              </w:rPr>
            </w:pPr>
          </w:p>
        </w:tc>
        <w:tc>
          <w:tcPr>
            <w:tcW w:w="1439" w:type="dxa"/>
          </w:tcPr>
          <w:p w:rsidR="00664B7D" w:rsidRDefault="00664B7D">
            <w:pPr>
              <w:pStyle w:val="a6"/>
              <w:spacing w:line="360" w:lineRule="auto"/>
              <w:rPr>
                <w:rFonts w:ascii="宋体" w:eastAsia="宋体" w:hAnsi="宋体" w:cs="Times New Roman"/>
                <w:sz w:val="21"/>
                <w:szCs w:val="21"/>
              </w:rPr>
            </w:pPr>
          </w:p>
        </w:tc>
        <w:tc>
          <w:tcPr>
            <w:tcW w:w="1252" w:type="dxa"/>
          </w:tcPr>
          <w:p w:rsidR="00664B7D" w:rsidRDefault="00664B7D">
            <w:pPr>
              <w:pStyle w:val="a6"/>
              <w:spacing w:line="360" w:lineRule="auto"/>
              <w:rPr>
                <w:rFonts w:ascii="宋体" w:eastAsia="宋体" w:hAnsi="宋体" w:cs="Times New Roman"/>
                <w:sz w:val="21"/>
                <w:szCs w:val="21"/>
              </w:rPr>
            </w:pPr>
          </w:p>
        </w:tc>
      </w:tr>
    </w:tbl>
    <w:p w:rsidR="00664B7D" w:rsidRDefault="00A2499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64B7D" w:rsidRDefault="00A2499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664B7D" w:rsidRDefault="00664B7D">
      <w:pPr>
        <w:snapToGrid w:val="0"/>
        <w:spacing w:line="500" w:lineRule="exact"/>
        <w:rPr>
          <w:rFonts w:asciiTheme="minorEastAsia" w:hAnsiTheme="minorEastAsia" w:cs="宋体"/>
          <w:szCs w:val="21"/>
          <w:lang w:val="zh-CN"/>
        </w:rPr>
      </w:pPr>
    </w:p>
    <w:p w:rsidR="00664B7D" w:rsidRDefault="00664B7D">
      <w:pPr>
        <w:snapToGrid w:val="0"/>
        <w:spacing w:line="500" w:lineRule="exact"/>
        <w:rPr>
          <w:rFonts w:asciiTheme="minorEastAsia" w:hAnsiTheme="minorEastAsia" w:cs="宋体"/>
          <w:szCs w:val="21"/>
          <w:lang w:val="zh-CN"/>
        </w:rPr>
      </w:pPr>
    </w:p>
    <w:p w:rsidR="00664B7D" w:rsidRDefault="00A24994">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664B7D" w:rsidRDefault="00664B7D">
      <w:pPr>
        <w:spacing w:line="360" w:lineRule="auto"/>
        <w:jc w:val="center"/>
        <w:rPr>
          <w:rFonts w:ascii="宋体" w:hAnsi="宋体"/>
          <w:b/>
          <w:bCs/>
          <w:color w:val="000000"/>
          <w:sz w:val="36"/>
          <w:szCs w:val="36"/>
        </w:rPr>
      </w:pPr>
    </w:p>
    <w:p w:rsidR="00664B7D" w:rsidRDefault="00664B7D">
      <w:pPr>
        <w:spacing w:line="360" w:lineRule="auto"/>
        <w:jc w:val="center"/>
        <w:rPr>
          <w:rFonts w:ascii="宋体" w:hAnsi="宋体"/>
          <w:b/>
          <w:bCs/>
          <w:color w:val="000000"/>
          <w:sz w:val="36"/>
          <w:szCs w:val="36"/>
        </w:rPr>
      </w:pPr>
    </w:p>
    <w:p w:rsidR="00664B7D" w:rsidRDefault="00664B7D">
      <w:pPr>
        <w:spacing w:line="360" w:lineRule="auto"/>
        <w:jc w:val="center"/>
        <w:rPr>
          <w:rFonts w:ascii="宋体" w:hAnsi="宋体"/>
          <w:b/>
          <w:bCs/>
          <w:color w:val="000000"/>
          <w:sz w:val="36"/>
          <w:szCs w:val="36"/>
        </w:rPr>
      </w:pPr>
    </w:p>
    <w:p w:rsidR="00664B7D" w:rsidRDefault="00664B7D">
      <w:pPr>
        <w:spacing w:line="360" w:lineRule="auto"/>
        <w:jc w:val="center"/>
        <w:rPr>
          <w:rFonts w:ascii="宋体" w:hAnsi="宋体"/>
          <w:b/>
          <w:bCs/>
          <w:color w:val="000000"/>
          <w:sz w:val="36"/>
          <w:szCs w:val="36"/>
        </w:rPr>
      </w:pPr>
    </w:p>
    <w:p w:rsidR="00664B7D" w:rsidRDefault="00664B7D">
      <w:pPr>
        <w:spacing w:line="360" w:lineRule="auto"/>
        <w:jc w:val="center"/>
        <w:rPr>
          <w:rFonts w:ascii="宋体" w:hAnsi="宋体"/>
          <w:b/>
          <w:bCs/>
          <w:color w:val="000000"/>
          <w:sz w:val="36"/>
          <w:szCs w:val="36"/>
        </w:rPr>
      </w:pPr>
    </w:p>
    <w:p w:rsidR="00664B7D" w:rsidRDefault="00664B7D">
      <w:pPr>
        <w:spacing w:line="360" w:lineRule="auto"/>
        <w:jc w:val="center"/>
        <w:rPr>
          <w:rFonts w:ascii="宋体" w:hAnsi="宋体"/>
          <w:b/>
          <w:bCs/>
          <w:color w:val="000000"/>
          <w:sz w:val="36"/>
          <w:szCs w:val="36"/>
        </w:rPr>
      </w:pPr>
    </w:p>
    <w:p w:rsidR="00664B7D" w:rsidRDefault="00A2499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br w:type="page"/>
      </w:r>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4.8 </w:t>
      </w:r>
      <w:r>
        <w:rPr>
          <w:rFonts w:ascii="宋体" w:eastAsia="宋体" w:hAnsi="宋体" w:cs="黑体" w:hint="eastAsia"/>
          <w:b/>
          <w:bCs/>
          <w:sz w:val="36"/>
          <w:szCs w:val="36"/>
          <w:lang w:val="zh-CN"/>
        </w:rPr>
        <w:t>“环境标志产品政府采购清单”优先采购产品情况</w:t>
      </w:r>
    </w:p>
    <w:p w:rsidR="00664B7D" w:rsidRDefault="00664B7D">
      <w:pPr>
        <w:autoSpaceDE w:val="0"/>
        <w:autoSpaceDN w:val="0"/>
        <w:adjustRightInd w:val="0"/>
        <w:spacing w:line="360" w:lineRule="auto"/>
        <w:jc w:val="center"/>
        <w:outlineLvl w:val="0"/>
        <w:rPr>
          <w:rFonts w:ascii="宋体" w:hAnsi="宋体"/>
          <w:b/>
          <w:bCs/>
          <w:color w:val="000000"/>
          <w:sz w:val="28"/>
          <w:szCs w:val="28"/>
        </w:rPr>
      </w:pPr>
    </w:p>
    <w:p w:rsidR="00664B7D" w:rsidRDefault="00A24994" w:rsidP="00A24994">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64B7D" w:rsidRDefault="00A24994">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664B7D">
        <w:trPr>
          <w:trHeight w:val="225"/>
          <w:tblHeader/>
        </w:trPr>
        <w:tc>
          <w:tcPr>
            <w:tcW w:w="537"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（是</w:t>
            </w:r>
            <w:r>
              <w:rPr>
                <w:rFonts w:ascii="宋体" w:eastAsia="宋体" w:hAnsi="宋体" w:cs="宋体" w:hint="eastAsia"/>
                <w:b/>
                <w:bCs/>
                <w:sz w:val="21"/>
                <w:szCs w:val="21"/>
              </w:rPr>
              <w:t>/</w:t>
            </w:r>
            <w:r>
              <w:rPr>
                <w:rFonts w:ascii="宋体" w:eastAsia="宋体" w:hAnsi="宋体" w:cs="宋体" w:hint="eastAsia"/>
                <w:b/>
                <w:bCs/>
                <w:sz w:val="21"/>
                <w:szCs w:val="21"/>
              </w:rPr>
              <w:t>否）</w:t>
            </w:r>
          </w:p>
        </w:tc>
        <w:tc>
          <w:tcPr>
            <w:tcW w:w="1252" w:type="dxa"/>
            <w:shd w:val="clear" w:color="auto" w:fill="F2F2F2" w:themeFill="background1" w:themeFillShade="F2"/>
            <w:vAlign w:val="center"/>
          </w:tcPr>
          <w:p w:rsidR="00664B7D" w:rsidRDefault="00A24994">
            <w:pPr>
              <w:pStyle w:val="a6"/>
              <w:jc w:val="center"/>
              <w:rPr>
                <w:rFonts w:ascii="宋体" w:eastAsia="宋体" w:hAnsi="宋体" w:cs="宋体"/>
                <w:b/>
                <w:bCs/>
                <w:sz w:val="21"/>
                <w:szCs w:val="21"/>
              </w:rPr>
            </w:pPr>
            <w:r>
              <w:rPr>
                <w:rFonts w:ascii="宋体" w:eastAsia="宋体" w:hAnsi="宋体" w:cs="宋体" w:hint="eastAsia"/>
                <w:b/>
                <w:bCs/>
                <w:sz w:val="21"/>
                <w:szCs w:val="21"/>
              </w:rPr>
              <w:t>未提供环境标志产品所在</w:t>
            </w:r>
            <w:proofErr w:type="gramStart"/>
            <w:r>
              <w:rPr>
                <w:rFonts w:ascii="宋体" w:eastAsia="宋体" w:hAnsi="宋体" w:cs="宋体" w:hint="eastAsia"/>
                <w:b/>
                <w:bCs/>
                <w:sz w:val="21"/>
                <w:szCs w:val="21"/>
              </w:rPr>
              <w:t>页原因</w:t>
            </w:r>
            <w:proofErr w:type="gramEnd"/>
          </w:p>
        </w:tc>
      </w:tr>
      <w:tr w:rsidR="00664B7D">
        <w:trPr>
          <w:trHeight w:val="851"/>
        </w:trPr>
        <w:tc>
          <w:tcPr>
            <w:tcW w:w="537" w:type="dxa"/>
            <w:vAlign w:val="center"/>
          </w:tcPr>
          <w:p w:rsidR="00664B7D" w:rsidRDefault="00A2499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664B7D" w:rsidRDefault="00664B7D">
            <w:pPr>
              <w:pStyle w:val="a6"/>
              <w:spacing w:line="360" w:lineRule="auto"/>
              <w:rPr>
                <w:rFonts w:ascii="宋体" w:eastAsia="宋体" w:hAnsi="宋体" w:cs="Times New Roman"/>
                <w:sz w:val="21"/>
                <w:szCs w:val="21"/>
              </w:rPr>
            </w:pPr>
          </w:p>
        </w:tc>
        <w:tc>
          <w:tcPr>
            <w:tcW w:w="991" w:type="dxa"/>
            <w:vAlign w:val="center"/>
          </w:tcPr>
          <w:p w:rsidR="00664B7D" w:rsidRDefault="00664B7D">
            <w:pPr>
              <w:pStyle w:val="a6"/>
              <w:spacing w:line="360" w:lineRule="auto"/>
              <w:rPr>
                <w:rFonts w:ascii="宋体" w:eastAsia="宋体" w:hAnsi="宋体" w:cs="Times New Roman"/>
                <w:sz w:val="21"/>
                <w:szCs w:val="21"/>
              </w:rPr>
            </w:pPr>
          </w:p>
        </w:tc>
        <w:tc>
          <w:tcPr>
            <w:tcW w:w="1276" w:type="dxa"/>
          </w:tcPr>
          <w:p w:rsidR="00664B7D" w:rsidRDefault="00664B7D">
            <w:pPr>
              <w:pStyle w:val="a6"/>
              <w:spacing w:line="360" w:lineRule="auto"/>
              <w:rPr>
                <w:rFonts w:ascii="宋体" w:eastAsia="宋体" w:hAnsi="宋体" w:cs="Times New Roman"/>
                <w:sz w:val="21"/>
                <w:szCs w:val="21"/>
              </w:rPr>
            </w:pPr>
          </w:p>
        </w:tc>
        <w:tc>
          <w:tcPr>
            <w:tcW w:w="1135" w:type="dxa"/>
          </w:tcPr>
          <w:p w:rsidR="00664B7D" w:rsidRDefault="00664B7D">
            <w:pPr>
              <w:pStyle w:val="a6"/>
              <w:spacing w:line="360" w:lineRule="auto"/>
              <w:rPr>
                <w:rFonts w:ascii="宋体" w:eastAsia="宋体" w:hAnsi="宋体" w:cs="Times New Roman"/>
                <w:sz w:val="21"/>
                <w:szCs w:val="21"/>
              </w:rPr>
            </w:pPr>
          </w:p>
        </w:tc>
        <w:tc>
          <w:tcPr>
            <w:tcW w:w="1276" w:type="dxa"/>
          </w:tcPr>
          <w:p w:rsidR="00664B7D" w:rsidRDefault="00664B7D">
            <w:pPr>
              <w:pStyle w:val="a6"/>
              <w:spacing w:line="360" w:lineRule="auto"/>
              <w:rPr>
                <w:rFonts w:ascii="宋体" w:eastAsia="宋体" w:hAnsi="宋体" w:cs="Times New Roman"/>
                <w:sz w:val="21"/>
                <w:szCs w:val="21"/>
              </w:rPr>
            </w:pPr>
          </w:p>
        </w:tc>
        <w:tc>
          <w:tcPr>
            <w:tcW w:w="1439" w:type="dxa"/>
          </w:tcPr>
          <w:p w:rsidR="00664B7D" w:rsidRDefault="00664B7D">
            <w:pPr>
              <w:pStyle w:val="a6"/>
              <w:spacing w:line="360" w:lineRule="auto"/>
              <w:rPr>
                <w:rFonts w:ascii="宋体" w:eastAsia="宋体" w:hAnsi="宋体" w:cs="Times New Roman"/>
                <w:sz w:val="21"/>
                <w:szCs w:val="21"/>
              </w:rPr>
            </w:pPr>
          </w:p>
        </w:tc>
        <w:tc>
          <w:tcPr>
            <w:tcW w:w="1252" w:type="dxa"/>
          </w:tcPr>
          <w:p w:rsidR="00664B7D" w:rsidRDefault="00664B7D">
            <w:pPr>
              <w:pStyle w:val="a6"/>
              <w:spacing w:line="360" w:lineRule="auto"/>
              <w:rPr>
                <w:rFonts w:ascii="宋体" w:eastAsia="宋体" w:hAnsi="宋体" w:cs="Times New Roman"/>
                <w:sz w:val="21"/>
                <w:szCs w:val="21"/>
              </w:rPr>
            </w:pPr>
          </w:p>
        </w:tc>
      </w:tr>
      <w:tr w:rsidR="00664B7D">
        <w:trPr>
          <w:trHeight w:val="851"/>
        </w:trPr>
        <w:tc>
          <w:tcPr>
            <w:tcW w:w="537" w:type="dxa"/>
            <w:vAlign w:val="center"/>
          </w:tcPr>
          <w:p w:rsidR="00664B7D" w:rsidRDefault="00A2499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664B7D" w:rsidRDefault="00664B7D">
            <w:pPr>
              <w:pStyle w:val="a6"/>
              <w:spacing w:line="360" w:lineRule="auto"/>
              <w:rPr>
                <w:rFonts w:ascii="宋体" w:eastAsia="宋体" w:hAnsi="宋体" w:cs="Times New Roman"/>
                <w:sz w:val="21"/>
                <w:szCs w:val="21"/>
              </w:rPr>
            </w:pPr>
          </w:p>
        </w:tc>
        <w:tc>
          <w:tcPr>
            <w:tcW w:w="991" w:type="dxa"/>
            <w:vAlign w:val="center"/>
          </w:tcPr>
          <w:p w:rsidR="00664B7D" w:rsidRDefault="00664B7D">
            <w:pPr>
              <w:pStyle w:val="a6"/>
              <w:spacing w:line="360" w:lineRule="auto"/>
              <w:rPr>
                <w:rFonts w:ascii="宋体" w:eastAsia="宋体" w:hAnsi="宋体" w:cs="Times New Roman"/>
                <w:sz w:val="21"/>
                <w:szCs w:val="21"/>
              </w:rPr>
            </w:pPr>
          </w:p>
        </w:tc>
        <w:tc>
          <w:tcPr>
            <w:tcW w:w="1276" w:type="dxa"/>
          </w:tcPr>
          <w:p w:rsidR="00664B7D" w:rsidRDefault="00664B7D">
            <w:pPr>
              <w:pStyle w:val="a6"/>
              <w:spacing w:line="360" w:lineRule="auto"/>
              <w:rPr>
                <w:rFonts w:ascii="宋体" w:eastAsia="宋体" w:hAnsi="宋体" w:cs="Times New Roman"/>
                <w:sz w:val="21"/>
                <w:szCs w:val="21"/>
              </w:rPr>
            </w:pPr>
          </w:p>
        </w:tc>
        <w:tc>
          <w:tcPr>
            <w:tcW w:w="1135" w:type="dxa"/>
          </w:tcPr>
          <w:p w:rsidR="00664B7D" w:rsidRDefault="00664B7D">
            <w:pPr>
              <w:pStyle w:val="a6"/>
              <w:spacing w:line="360" w:lineRule="auto"/>
              <w:rPr>
                <w:rFonts w:ascii="宋体" w:eastAsia="宋体" w:hAnsi="宋体" w:cs="Times New Roman"/>
                <w:sz w:val="21"/>
                <w:szCs w:val="21"/>
              </w:rPr>
            </w:pPr>
          </w:p>
        </w:tc>
        <w:tc>
          <w:tcPr>
            <w:tcW w:w="1276" w:type="dxa"/>
          </w:tcPr>
          <w:p w:rsidR="00664B7D" w:rsidRDefault="00664B7D">
            <w:pPr>
              <w:pStyle w:val="a6"/>
              <w:spacing w:line="360" w:lineRule="auto"/>
              <w:rPr>
                <w:rFonts w:ascii="宋体" w:eastAsia="宋体" w:hAnsi="宋体" w:cs="Times New Roman"/>
                <w:sz w:val="21"/>
                <w:szCs w:val="21"/>
              </w:rPr>
            </w:pPr>
          </w:p>
        </w:tc>
        <w:tc>
          <w:tcPr>
            <w:tcW w:w="1439" w:type="dxa"/>
          </w:tcPr>
          <w:p w:rsidR="00664B7D" w:rsidRDefault="00664B7D">
            <w:pPr>
              <w:pStyle w:val="a6"/>
              <w:spacing w:line="360" w:lineRule="auto"/>
              <w:rPr>
                <w:rFonts w:ascii="宋体" w:eastAsia="宋体" w:hAnsi="宋体" w:cs="Times New Roman"/>
                <w:sz w:val="21"/>
                <w:szCs w:val="21"/>
              </w:rPr>
            </w:pPr>
          </w:p>
        </w:tc>
        <w:tc>
          <w:tcPr>
            <w:tcW w:w="1252" w:type="dxa"/>
          </w:tcPr>
          <w:p w:rsidR="00664B7D" w:rsidRDefault="00664B7D">
            <w:pPr>
              <w:pStyle w:val="a6"/>
              <w:spacing w:line="360" w:lineRule="auto"/>
              <w:rPr>
                <w:rFonts w:ascii="宋体" w:eastAsia="宋体" w:hAnsi="宋体" w:cs="Times New Roman"/>
                <w:sz w:val="21"/>
                <w:szCs w:val="21"/>
              </w:rPr>
            </w:pPr>
          </w:p>
        </w:tc>
      </w:tr>
      <w:tr w:rsidR="00664B7D">
        <w:trPr>
          <w:trHeight w:val="851"/>
        </w:trPr>
        <w:tc>
          <w:tcPr>
            <w:tcW w:w="537" w:type="dxa"/>
            <w:vAlign w:val="center"/>
          </w:tcPr>
          <w:p w:rsidR="00664B7D" w:rsidRDefault="00A2499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664B7D" w:rsidRDefault="00664B7D">
            <w:pPr>
              <w:pStyle w:val="a6"/>
              <w:spacing w:line="360" w:lineRule="auto"/>
              <w:rPr>
                <w:rFonts w:ascii="宋体" w:eastAsia="宋体" w:hAnsi="宋体" w:cs="Times New Roman"/>
                <w:sz w:val="21"/>
                <w:szCs w:val="21"/>
              </w:rPr>
            </w:pPr>
          </w:p>
        </w:tc>
        <w:tc>
          <w:tcPr>
            <w:tcW w:w="991" w:type="dxa"/>
            <w:vAlign w:val="center"/>
          </w:tcPr>
          <w:p w:rsidR="00664B7D" w:rsidRDefault="00664B7D">
            <w:pPr>
              <w:pStyle w:val="a6"/>
              <w:spacing w:line="360" w:lineRule="auto"/>
              <w:rPr>
                <w:rFonts w:ascii="宋体" w:eastAsia="宋体" w:hAnsi="宋体" w:cs="Times New Roman"/>
                <w:sz w:val="21"/>
                <w:szCs w:val="21"/>
              </w:rPr>
            </w:pPr>
          </w:p>
        </w:tc>
        <w:tc>
          <w:tcPr>
            <w:tcW w:w="1276" w:type="dxa"/>
          </w:tcPr>
          <w:p w:rsidR="00664B7D" w:rsidRDefault="00664B7D">
            <w:pPr>
              <w:pStyle w:val="a6"/>
              <w:spacing w:line="360" w:lineRule="auto"/>
              <w:rPr>
                <w:rFonts w:ascii="宋体" w:eastAsia="宋体" w:hAnsi="宋体" w:cs="Times New Roman"/>
                <w:sz w:val="21"/>
                <w:szCs w:val="21"/>
              </w:rPr>
            </w:pPr>
          </w:p>
        </w:tc>
        <w:tc>
          <w:tcPr>
            <w:tcW w:w="1135" w:type="dxa"/>
          </w:tcPr>
          <w:p w:rsidR="00664B7D" w:rsidRDefault="00664B7D">
            <w:pPr>
              <w:pStyle w:val="a6"/>
              <w:spacing w:line="360" w:lineRule="auto"/>
              <w:rPr>
                <w:rFonts w:ascii="宋体" w:eastAsia="宋体" w:hAnsi="宋体" w:cs="Times New Roman"/>
                <w:sz w:val="21"/>
                <w:szCs w:val="21"/>
              </w:rPr>
            </w:pPr>
          </w:p>
        </w:tc>
        <w:tc>
          <w:tcPr>
            <w:tcW w:w="1276" w:type="dxa"/>
          </w:tcPr>
          <w:p w:rsidR="00664B7D" w:rsidRDefault="00664B7D">
            <w:pPr>
              <w:pStyle w:val="a6"/>
              <w:spacing w:line="360" w:lineRule="auto"/>
              <w:rPr>
                <w:rFonts w:ascii="宋体" w:eastAsia="宋体" w:hAnsi="宋体" w:cs="Times New Roman"/>
                <w:sz w:val="21"/>
                <w:szCs w:val="21"/>
              </w:rPr>
            </w:pPr>
          </w:p>
        </w:tc>
        <w:tc>
          <w:tcPr>
            <w:tcW w:w="1439" w:type="dxa"/>
          </w:tcPr>
          <w:p w:rsidR="00664B7D" w:rsidRDefault="00664B7D">
            <w:pPr>
              <w:pStyle w:val="a6"/>
              <w:spacing w:line="360" w:lineRule="auto"/>
              <w:rPr>
                <w:rFonts w:ascii="宋体" w:eastAsia="宋体" w:hAnsi="宋体" w:cs="Times New Roman"/>
                <w:sz w:val="21"/>
                <w:szCs w:val="21"/>
              </w:rPr>
            </w:pPr>
          </w:p>
        </w:tc>
        <w:tc>
          <w:tcPr>
            <w:tcW w:w="1252" w:type="dxa"/>
          </w:tcPr>
          <w:p w:rsidR="00664B7D" w:rsidRDefault="00664B7D">
            <w:pPr>
              <w:pStyle w:val="a6"/>
              <w:spacing w:line="360" w:lineRule="auto"/>
              <w:rPr>
                <w:rFonts w:ascii="宋体" w:eastAsia="宋体" w:hAnsi="宋体" w:cs="Times New Roman"/>
                <w:sz w:val="21"/>
                <w:szCs w:val="21"/>
              </w:rPr>
            </w:pPr>
          </w:p>
        </w:tc>
      </w:tr>
    </w:tbl>
    <w:p w:rsidR="00664B7D" w:rsidRDefault="00A2499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64B7D" w:rsidRDefault="00A2499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664B7D" w:rsidRDefault="00664B7D">
      <w:pPr>
        <w:snapToGrid w:val="0"/>
        <w:spacing w:line="500" w:lineRule="exact"/>
        <w:rPr>
          <w:rFonts w:asciiTheme="minorEastAsia" w:hAnsiTheme="minorEastAsia" w:cs="宋体"/>
          <w:szCs w:val="21"/>
          <w:lang w:val="zh-CN"/>
        </w:rPr>
      </w:pPr>
    </w:p>
    <w:p w:rsidR="00664B7D" w:rsidRDefault="00664B7D">
      <w:pPr>
        <w:snapToGrid w:val="0"/>
        <w:spacing w:line="500" w:lineRule="exact"/>
        <w:rPr>
          <w:rFonts w:asciiTheme="minorEastAsia" w:hAnsiTheme="minorEastAsia" w:cs="宋体"/>
          <w:szCs w:val="21"/>
          <w:lang w:val="zh-CN"/>
        </w:rPr>
      </w:pPr>
    </w:p>
    <w:p w:rsidR="00664B7D" w:rsidRDefault="00A2499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664B7D" w:rsidRDefault="00664B7D">
      <w:pPr>
        <w:spacing w:line="360" w:lineRule="auto"/>
        <w:jc w:val="center"/>
        <w:rPr>
          <w:rFonts w:ascii="宋体" w:hAnsi="宋体"/>
          <w:b/>
          <w:bCs/>
          <w:color w:val="000000"/>
          <w:sz w:val="36"/>
          <w:szCs w:val="36"/>
        </w:rPr>
      </w:pPr>
    </w:p>
    <w:p w:rsidR="00664B7D" w:rsidRDefault="00664B7D">
      <w:pPr>
        <w:spacing w:line="360" w:lineRule="auto"/>
        <w:jc w:val="center"/>
        <w:rPr>
          <w:rFonts w:ascii="宋体" w:hAnsi="宋体"/>
          <w:b/>
          <w:bCs/>
          <w:color w:val="000000"/>
          <w:sz w:val="36"/>
          <w:szCs w:val="36"/>
        </w:rPr>
      </w:pPr>
    </w:p>
    <w:p w:rsidR="00664B7D" w:rsidRDefault="00664B7D">
      <w:pPr>
        <w:spacing w:line="360" w:lineRule="auto"/>
        <w:jc w:val="center"/>
        <w:rPr>
          <w:rFonts w:ascii="宋体" w:hAnsi="宋体"/>
          <w:b/>
          <w:bCs/>
          <w:color w:val="000000"/>
          <w:sz w:val="36"/>
          <w:szCs w:val="36"/>
        </w:rPr>
      </w:pPr>
    </w:p>
    <w:p w:rsidR="00664B7D" w:rsidRDefault="00664B7D">
      <w:pPr>
        <w:spacing w:line="360" w:lineRule="auto"/>
        <w:jc w:val="center"/>
        <w:rPr>
          <w:rFonts w:ascii="宋体" w:hAnsi="宋体"/>
          <w:b/>
          <w:bCs/>
          <w:color w:val="000000"/>
          <w:sz w:val="36"/>
          <w:szCs w:val="36"/>
        </w:rPr>
      </w:pPr>
    </w:p>
    <w:p w:rsidR="00664B7D" w:rsidRDefault="00664B7D">
      <w:pPr>
        <w:spacing w:line="360" w:lineRule="auto"/>
        <w:jc w:val="center"/>
        <w:rPr>
          <w:rFonts w:ascii="宋体" w:hAnsi="宋体"/>
          <w:b/>
          <w:bCs/>
          <w:color w:val="000000"/>
          <w:sz w:val="36"/>
          <w:szCs w:val="36"/>
        </w:rPr>
      </w:pPr>
    </w:p>
    <w:p w:rsidR="00664B7D" w:rsidRDefault="00664B7D">
      <w:pPr>
        <w:spacing w:line="360" w:lineRule="auto"/>
        <w:jc w:val="center"/>
        <w:rPr>
          <w:rFonts w:ascii="宋体" w:hAnsi="宋体"/>
          <w:b/>
          <w:bCs/>
          <w:color w:val="000000"/>
          <w:sz w:val="36"/>
          <w:szCs w:val="36"/>
        </w:rPr>
      </w:pPr>
    </w:p>
    <w:p w:rsidR="00664B7D" w:rsidRDefault="00664B7D">
      <w:pPr>
        <w:autoSpaceDE w:val="0"/>
        <w:autoSpaceDN w:val="0"/>
        <w:adjustRightInd w:val="0"/>
        <w:spacing w:line="360" w:lineRule="auto"/>
        <w:jc w:val="center"/>
        <w:outlineLvl w:val="0"/>
        <w:rPr>
          <w:rFonts w:ascii="宋体" w:eastAsia="宋体" w:hAnsi="宋体" w:cs="黑体"/>
          <w:b/>
          <w:bCs/>
          <w:sz w:val="36"/>
          <w:szCs w:val="36"/>
          <w:lang w:val="zh-CN"/>
        </w:rPr>
      </w:pPr>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4.9 </w:t>
      </w:r>
      <w:r>
        <w:rPr>
          <w:rFonts w:ascii="宋体" w:eastAsia="宋体" w:hAnsi="宋体" w:cs="黑体" w:hint="eastAsia"/>
          <w:b/>
          <w:bCs/>
          <w:sz w:val="36"/>
          <w:szCs w:val="36"/>
          <w:lang w:val="zh-CN"/>
        </w:rPr>
        <w:t>中小企业声明函</w:t>
      </w:r>
    </w:p>
    <w:p w:rsidR="00664B7D" w:rsidRDefault="00664B7D">
      <w:pPr>
        <w:spacing w:line="360" w:lineRule="auto"/>
        <w:jc w:val="center"/>
        <w:rPr>
          <w:rFonts w:ascii="宋体" w:hAnsi="宋体"/>
          <w:b/>
          <w:bCs/>
          <w:color w:val="000000"/>
          <w:szCs w:val="21"/>
        </w:rPr>
      </w:pPr>
    </w:p>
    <w:p w:rsidR="00664B7D" w:rsidRDefault="00A2499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rPr>
        <w:t>______</w:t>
      </w:r>
      <w:r>
        <w:rPr>
          <w:rFonts w:ascii="宋体" w:hAnsi="宋体" w:cs="Arial" w:hint="eastAsia"/>
          <w:color w:val="000000"/>
          <w:kern w:val="0"/>
          <w:szCs w:val="21"/>
        </w:rPr>
        <w:t xml:space="preserve">（请填写：中型、小型、微型）企业。　　</w:t>
      </w:r>
    </w:p>
    <w:p w:rsidR="00664B7D" w:rsidRDefault="00A2499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664B7D" w:rsidRDefault="00664B7D">
      <w:pPr>
        <w:widowControl/>
        <w:spacing w:before="100" w:beforeAutospacing="1" w:after="100" w:afterAutospacing="1" w:line="360" w:lineRule="auto"/>
        <w:ind w:leftChars="1850" w:left="3885"/>
        <w:jc w:val="left"/>
        <w:rPr>
          <w:rFonts w:ascii="宋体" w:hAnsi="宋体" w:cs="Arial"/>
          <w:color w:val="000000"/>
          <w:kern w:val="0"/>
          <w:szCs w:val="21"/>
        </w:rPr>
      </w:pPr>
    </w:p>
    <w:p w:rsidR="00664B7D" w:rsidRDefault="00664B7D">
      <w:pPr>
        <w:widowControl/>
        <w:spacing w:before="100" w:beforeAutospacing="1" w:after="100" w:afterAutospacing="1" w:line="360" w:lineRule="auto"/>
        <w:ind w:leftChars="1850" w:left="3885"/>
        <w:jc w:val="left"/>
        <w:rPr>
          <w:rFonts w:ascii="宋体" w:hAnsi="宋体" w:cs="Arial"/>
          <w:color w:val="000000"/>
          <w:kern w:val="0"/>
          <w:szCs w:val="21"/>
        </w:rPr>
      </w:pPr>
    </w:p>
    <w:p w:rsidR="00664B7D" w:rsidRDefault="00A2499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r>
      <w:r>
        <w:rPr>
          <w:rFonts w:ascii="宋体" w:hAnsi="宋体" w:cs="Arial" w:hint="eastAsia"/>
          <w:color w:val="000000"/>
          <w:kern w:val="0"/>
          <w:szCs w:val="21"/>
        </w:rPr>
        <w:t xml:space="preserve">日　</w:t>
      </w:r>
      <w:r>
        <w:rPr>
          <w:rFonts w:ascii="宋体" w:hAnsi="宋体" w:cs="Arial" w:hint="eastAsia"/>
          <w:color w:val="000000"/>
          <w:kern w:val="0"/>
          <w:szCs w:val="21"/>
        </w:rPr>
        <w:t xml:space="preserve">  </w:t>
      </w:r>
      <w:r>
        <w:rPr>
          <w:rFonts w:ascii="宋体" w:hAnsi="宋体" w:cs="Arial" w:hint="eastAsia"/>
          <w:color w:val="000000"/>
          <w:kern w:val="0"/>
          <w:szCs w:val="21"/>
        </w:rPr>
        <w:t>期：</w:t>
      </w:r>
      <w:r>
        <w:rPr>
          <w:rFonts w:ascii="宋体" w:hAnsi="宋体" w:cs="Arial" w:hint="eastAsia"/>
          <w:color w:val="000000"/>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664B7D" w:rsidRDefault="00664B7D">
      <w:pPr>
        <w:widowControl/>
        <w:spacing w:before="100" w:beforeAutospacing="1" w:after="100" w:afterAutospacing="1" w:line="360" w:lineRule="auto"/>
        <w:jc w:val="left"/>
        <w:rPr>
          <w:rFonts w:ascii="宋体" w:hAnsi="宋体"/>
          <w:color w:val="000000"/>
          <w:szCs w:val="21"/>
        </w:rPr>
      </w:pPr>
    </w:p>
    <w:p w:rsidR="00664B7D" w:rsidRDefault="00664B7D">
      <w:pPr>
        <w:widowControl/>
        <w:spacing w:before="100" w:beforeAutospacing="1" w:after="100" w:afterAutospacing="1" w:line="360" w:lineRule="auto"/>
        <w:jc w:val="left"/>
        <w:rPr>
          <w:rFonts w:ascii="宋体" w:hAnsi="宋体"/>
          <w:color w:val="000000"/>
          <w:szCs w:val="21"/>
        </w:rPr>
      </w:pPr>
    </w:p>
    <w:p w:rsidR="00664B7D" w:rsidRDefault="00A2499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664B7D" w:rsidRDefault="00A2499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664B7D" w:rsidRDefault="00A2499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664B7D" w:rsidRDefault="00664B7D">
      <w:pPr>
        <w:autoSpaceDE w:val="0"/>
        <w:autoSpaceDN w:val="0"/>
        <w:adjustRightInd w:val="0"/>
        <w:spacing w:line="360" w:lineRule="auto"/>
        <w:jc w:val="center"/>
        <w:outlineLvl w:val="0"/>
        <w:rPr>
          <w:rFonts w:ascii="宋体" w:hAnsi="宋体" w:cs="Arial"/>
          <w:color w:val="000000"/>
          <w:kern w:val="0"/>
          <w:sz w:val="24"/>
          <w:szCs w:val="24"/>
        </w:rPr>
      </w:pPr>
    </w:p>
    <w:p w:rsidR="00664B7D" w:rsidRDefault="00664B7D">
      <w:pPr>
        <w:autoSpaceDE w:val="0"/>
        <w:autoSpaceDN w:val="0"/>
        <w:adjustRightInd w:val="0"/>
        <w:spacing w:line="360" w:lineRule="auto"/>
        <w:jc w:val="center"/>
        <w:outlineLvl w:val="0"/>
        <w:rPr>
          <w:rFonts w:ascii="宋体" w:hAnsi="宋体"/>
          <w:b/>
          <w:bCs/>
          <w:color w:val="000000"/>
          <w:sz w:val="36"/>
          <w:szCs w:val="36"/>
        </w:rPr>
      </w:pPr>
    </w:p>
    <w:p w:rsidR="00664B7D" w:rsidRDefault="00664B7D">
      <w:pPr>
        <w:autoSpaceDE w:val="0"/>
        <w:autoSpaceDN w:val="0"/>
        <w:adjustRightInd w:val="0"/>
        <w:spacing w:line="360" w:lineRule="auto"/>
        <w:jc w:val="center"/>
        <w:outlineLvl w:val="0"/>
        <w:rPr>
          <w:rFonts w:ascii="宋体" w:hAnsi="宋体"/>
          <w:b/>
          <w:bCs/>
          <w:color w:val="000000"/>
          <w:sz w:val="36"/>
          <w:szCs w:val="36"/>
        </w:rPr>
      </w:pPr>
    </w:p>
    <w:p w:rsidR="00664B7D" w:rsidRDefault="00664B7D">
      <w:pPr>
        <w:autoSpaceDE w:val="0"/>
        <w:autoSpaceDN w:val="0"/>
        <w:adjustRightInd w:val="0"/>
        <w:spacing w:line="360" w:lineRule="auto"/>
        <w:jc w:val="center"/>
        <w:outlineLvl w:val="0"/>
        <w:rPr>
          <w:rFonts w:ascii="宋体" w:eastAsia="宋体" w:hAnsi="宋体" w:cs="黑体"/>
          <w:b/>
          <w:bCs/>
          <w:sz w:val="36"/>
          <w:szCs w:val="36"/>
          <w:lang w:val="zh-CN"/>
        </w:rPr>
      </w:pPr>
      <w:bookmarkStart w:id="34" w:name="OLE_LINK13"/>
      <w:bookmarkStart w:id="35" w:name="OLE_LINK14"/>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4.10 </w:t>
      </w:r>
      <w:r>
        <w:rPr>
          <w:rFonts w:ascii="宋体" w:eastAsia="宋体" w:hAnsi="宋体" w:cs="黑体" w:hint="eastAsia"/>
          <w:b/>
          <w:bCs/>
          <w:sz w:val="36"/>
          <w:szCs w:val="36"/>
          <w:lang w:val="zh-CN"/>
        </w:rPr>
        <w:t>残疾人福利性单位声明函</w:t>
      </w:r>
    </w:p>
    <w:bookmarkEnd w:id="34"/>
    <w:bookmarkEnd w:id="35"/>
    <w:p w:rsidR="00664B7D" w:rsidRDefault="00664B7D">
      <w:pPr>
        <w:spacing w:line="360" w:lineRule="auto"/>
        <w:rPr>
          <w:rFonts w:ascii="宋体" w:hAnsi="宋体"/>
          <w:szCs w:val="21"/>
        </w:rPr>
      </w:pPr>
    </w:p>
    <w:p w:rsidR="00664B7D" w:rsidRDefault="00A24994">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664B7D" w:rsidRDefault="00A2499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664B7D" w:rsidRDefault="00664B7D">
      <w:pPr>
        <w:spacing w:line="360" w:lineRule="auto"/>
        <w:rPr>
          <w:rFonts w:ascii="宋体" w:hAnsi="宋体"/>
          <w:szCs w:val="21"/>
        </w:rPr>
      </w:pPr>
    </w:p>
    <w:p w:rsidR="00664B7D" w:rsidRDefault="00664B7D">
      <w:pPr>
        <w:spacing w:line="360" w:lineRule="auto"/>
        <w:rPr>
          <w:rFonts w:ascii="宋体" w:hAnsi="宋体"/>
          <w:szCs w:val="21"/>
        </w:rPr>
      </w:pPr>
    </w:p>
    <w:p w:rsidR="00664B7D" w:rsidRDefault="00A24994">
      <w:pPr>
        <w:spacing w:line="360" w:lineRule="auto"/>
        <w:rPr>
          <w:rFonts w:ascii="宋体" w:hAnsi="宋体"/>
          <w:szCs w:val="21"/>
        </w:rPr>
      </w:pPr>
      <w:r>
        <w:rPr>
          <w:rFonts w:ascii="宋体" w:hAnsi="宋体" w:hint="eastAsia"/>
          <w:szCs w:val="21"/>
        </w:rPr>
        <w:t xml:space="preserve">                                    </w:t>
      </w:r>
      <w:r>
        <w:rPr>
          <w:rFonts w:ascii="宋体" w:hAnsi="宋体" w:hint="eastAsia"/>
          <w:szCs w:val="21"/>
        </w:rPr>
        <w:t>单位名称（盖章）：</w:t>
      </w:r>
    </w:p>
    <w:p w:rsidR="00664B7D" w:rsidRDefault="00A24994">
      <w:pPr>
        <w:spacing w:line="360" w:lineRule="auto"/>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664B7D" w:rsidRDefault="00664B7D"/>
    <w:p w:rsidR="00664B7D" w:rsidRDefault="00664B7D"/>
    <w:p w:rsidR="00664B7D" w:rsidRDefault="00664B7D"/>
    <w:p w:rsidR="00664B7D" w:rsidRDefault="00664B7D"/>
    <w:p w:rsidR="00664B7D" w:rsidRDefault="00664B7D"/>
    <w:p w:rsidR="00664B7D" w:rsidRDefault="00664B7D"/>
    <w:p w:rsidR="00664B7D" w:rsidRDefault="00664B7D"/>
    <w:p w:rsidR="00664B7D" w:rsidRDefault="00664B7D"/>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t xml:space="preserve">4.11 </w:t>
      </w:r>
      <w:r>
        <w:rPr>
          <w:rFonts w:ascii="宋体" w:eastAsia="宋体" w:hAnsi="宋体" w:cs="黑体" w:hint="eastAsia"/>
          <w:b/>
          <w:bCs/>
          <w:sz w:val="36"/>
          <w:szCs w:val="36"/>
          <w:lang w:val="zh-CN"/>
        </w:rPr>
        <w:t>所投产品符合国家强制性要求承诺函</w:t>
      </w:r>
      <w:r>
        <w:rPr>
          <w:rFonts w:ascii="宋体" w:eastAsia="宋体" w:hAnsi="宋体" w:cs="黑体" w:hint="eastAsia"/>
          <w:b/>
          <w:bCs/>
          <w:sz w:val="36"/>
          <w:szCs w:val="36"/>
          <w:lang w:val="zh-CN"/>
        </w:rPr>
        <w:t xml:space="preserve"> </w:t>
      </w:r>
    </w:p>
    <w:p w:rsidR="00664B7D" w:rsidRDefault="00664B7D">
      <w:pPr>
        <w:autoSpaceDE w:val="0"/>
        <w:autoSpaceDN w:val="0"/>
        <w:adjustRightInd w:val="0"/>
        <w:spacing w:line="360" w:lineRule="auto"/>
        <w:jc w:val="center"/>
        <w:outlineLvl w:val="0"/>
        <w:rPr>
          <w:rFonts w:ascii="宋体" w:hAnsi="宋体"/>
          <w:b/>
          <w:bCs/>
          <w:color w:val="000000"/>
          <w:sz w:val="28"/>
          <w:szCs w:val="28"/>
        </w:rPr>
      </w:pPr>
    </w:p>
    <w:p w:rsidR="00664B7D" w:rsidRDefault="00A24994">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rsidR="00664B7D" w:rsidRDefault="00664B7D">
      <w:pPr>
        <w:widowControl/>
        <w:spacing w:before="100" w:beforeAutospacing="1" w:after="100" w:afterAutospacing="1" w:line="360" w:lineRule="auto"/>
        <w:jc w:val="center"/>
        <w:rPr>
          <w:rFonts w:ascii="宋体" w:hAnsi="宋体"/>
          <w:b/>
          <w:bCs/>
          <w:color w:val="000000"/>
          <w:sz w:val="36"/>
          <w:szCs w:val="36"/>
        </w:rPr>
      </w:pPr>
    </w:p>
    <w:p w:rsidR="00664B7D" w:rsidRDefault="00664B7D">
      <w:pPr>
        <w:widowControl/>
        <w:spacing w:before="100" w:beforeAutospacing="1" w:after="100" w:afterAutospacing="1" w:line="360" w:lineRule="auto"/>
        <w:jc w:val="center"/>
        <w:rPr>
          <w:rFonts w:ascii="宋体" w:hAnsi="宋体"/>
          <w:b/>
          <w:bCs/>
          <w:color w:val="000000"/>
          <w:sz w:val="36"/>
          <w:szCs w:val="36"/>
        </w:rPr>
      </w:pPr>
    </w:p>
    <w:p w:rsidR="00664B7D" w:rsidRDefault="00664B7D"/>
    <w:p w:rsidR="00664B7D" w:rsidRDefault="00664B7D"/>
    <w:p w:rsidR="00664B7D" w:rsidRDefault="00664B7D">
      <w:pPr>
        <w:autoSpaceDE w:val="0"/>
        <w:autoSpaceDN w:val="0"/>
        <w:adjustRightInd w:val="0"/>
        <w:spacing w:line="360" w:lineRule="auto"/>
        <w:jc w:val="center"/>
        <w:rPr>
          <w:rFonts w:asciiTheme="minorEastAsia" w:hAnsiTheme="minorEastAsia" w:cs="黑体"/>
          <w:b/>
          <w:bCs/>
          <w:sz w:val="44"/>
          <w:szCs w:val="44"/>
          <w:lang w:val="zh-CN"/>
        </w:rPr>
      </w:pPr>
    </w:p>
    <w:p w:rsidR="00664B7D" w:rsidRDefault="00A24994">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五、</w:t>
      </w:r>
      <w:r>
        <w:rPr>
          <w:rFonts w:ascii="宋体" w:eastAsia="宋体" w:hAnsi="宋体" w:cs="黑体"/>
          <w:b/>
          <w:bCs/>
          <w:sz w:val="36"/>
          <w:szCs w:val="36"/>
          <w:lang w:val="zh-CN"/>
        </w:rPr>
        <w:t>其他资料（若有）</w:t>
      </w:r>
    </w:p>
    <w:p w:rsidR="00664B7D" w:rsidRDefault="00664B7D"/>
    <w:p w:rsidR="00664B7D" w:rsidRDefault="00664B7D"/>
    <w:p w:rsidR="00664B7D" w:rsidRDefault="00664B7D"/>
    <w:p w:rsidR="00664B7D" w:rsidRDefault="00A24994">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64B7D" w:rsidRDefault="00A24994">
      <w:pPr>
        <w:spacing w:line="360" w:lineRule="auto"/>
        <w:jc w:val="center"/>
        <w:rPr>
          <w:rFonts w:ascii="宋体" w:hAnsi="宋体"/>
          <w:b/>
          <w:bCs/>
          <w:color w:val="000000"/>
          <w:sz w:val="28"/>
          <w:szCs w:val="28"/>
        </w:rPr>
      </w:pPr>
      <w:r>
        <w:rPr>
          <w:rFonts w:ascii="宋体" w:hAnsi="宋体"/>
          <w:b/>
          <w:bCs/>
          <w:color w:val="000000"/>
          <w:sz w:val="28"/>
          <w:szCs w:val="28"/>
        </w:rPr>
        <w:t> </w:t>
      </w:r>
    </w:p>
    <w:p w:rsidR="00664B7D" w:rsidRDefault="00664B7D"/>
    <w:p w:rsidR="00664B7D" w:rsidRDefault="00664B7D"/>
    <w:p w:rsidR="00664B7D" w:rsidRDefault="00664B7D"/>
    <w:p w:rsidR="00664B7D" w:rsidRDefault="00664B7D"/>
    <w:p w:rsidR="00664B7D" w:rsidRDefault="00664B7D"/>
    <w:p w:rsidR="00664B7D" w:rsidRDefault="00664B7D"/>
    <w:p w:rsidR="00664B7D" w:rsidRDefault="00664B7D"/>
    <w:p w:rsidR="00664B7D" w:rsidRDefault="00664B7D"/>
    <w:p w:rsidR="00664B7D" w:rsidRDefault="00664B7D"/>
    <w:p w:rsidR="00664B7D" w:rsidRDefault="00664B7D"/>
    <w:p w:rsidR="00664B7D" w:rsidRDefault="00664B7D">
      <w:pPr>
        <w:spacing w:line="360" w:lineRule="auto"/>
        <w:jc w:val="center"/>
        <w:rPr>
          <w:rFonts w:ascii="宋体" w:hAnsi="宋体"/>
          <w:b/>
          <w:bCs/>
          <w:color w:val="000000"/>
          <w:sz w:val="28"/>
          <w:szCs w:val="28"/>
        </w:rPr>
      </w:pPr>
    </w:p>
    <w:p w:rsidR="00664B7D" w:rsidRDefault="00664B7D">
      <w:pPr>
        <w:widowControl/>
        <w:jc w:val="left"/>
        <w:rPr>
          <w:rFonts w:ascii="宋体" w:eastAsia="宋体" w:hAnsi="宋体" w:cs="黑体"/>
          <w:b/>
          <w:bCs/>
          <w:sz w:val="36"/>
          <w:szCs w:val="36"/>
          <w:lang w:val="zh-CN"/>
        </w:rPr>
      </w:pPr>
    </w:p>
    <w:sectPr w:rsidR="00664B7D">
      <w:headerReference w:type="default" r:id="rId23"/>
      <w:footerReference w:type="default" r:id="rId24"/>
      <w:pgSz w:w="11906" w:h="16838"/>
      <w:pgMar w:top="1701" w:right="1418" w:bottom="1701"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4994">
      <w:r>
        <w:separator/>
      </w:r>
    </w:p>
  </w:endnote>
  <w:endnote w:type="continuationSeparator" w:id="0">
    <w:p w:rsidR="00000000" w:rsidRDefault="00A2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7D" w:rsidRDefault="00A24994">
    <w:pPr>
      <w:pStyle w:val="aa"/>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7D" w:rsidRDefault="00A24994">
    <w:pPr>
      <w:pStyle w:val="aa"/>
      <w:tabs>
        <w:tab w:val="clear" w:pos="4153"/>
        <w:tab w:val="clear" w:pos="8306"/>
        <w:tab w:val="center" w:pos="4422"/>
      </w:tabs>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64B7D" w:rsidRDefault="00664B7D">
                          <w:pPr>
                            <w:pStyle w:val="aa"/>
                          </w:pPr>
                        </w:p>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shape id="文本框 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dzJYK8BAABLAwAADgAAAGRycy9lMm9Eb2MueG1srVNLbtswEN0H6B0I&#10;7mvKLhA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BPlDhucUT7l+f9j9f9zydykdvTB6gx6z5gXhq++AHHPPoBnVn1oKLNX9RD&#10;MI6N3p2aK4dERH40n83nFYYExsYL4rP35yFC+iq9JdloaMTplaby7Q2kQ+qYkqs5f62NKRM07jcH&#10;YmYPy9wPHLOVhtVwFLTy7Q719Dj4hjrcTErMN4d9zTsyGnE0VqOxCVGvO6Q2LbwgfN4kJFG45QoH&#10;2GNhnFhRd9yuvBK/3kvW+z+wf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5dzJYK8BAABL&#10;AwAADgAAAAAAAAABACAAAAAeAQAAZHJzL2Uyb0RvYy54bWxQSwUGAAAAAAYABgBZAQAAPwUAAAAA&#10;">
              <v:fill on="f" focussize="0,0"/>
              <v:stroke on="f"/>
              <v:imagedata o:title=""/>
              <o:lock v:ext="edit" aspectratio="f"/>
              <v:textbox inset="0mm,0mm,0mm,0mm" style="mso-fit-shape-to-text:t;">
                <w:txbxContent>
                  <w:p>
                    <w:pPr>
                      <w:pStyle w:val="1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7D" w:rsidRDefault="00A24994">
    <w:pPr>
      <w:pStyle w:val="aa"/>
      <w:ind w:firstLine="340"/>
      <w:jc w:val="cente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64B7D" w:rsidRDefault="00A24994">
                          <w:pPr>
                            <w:pStyle w:val="aa"/>
                          </w:pPr>
                          <w:r>
                            <w:fldChar w:fldCharType="begin"/>
                          </w:r>
                          <w:r>
                            <w:instrText xml:space="preserve"> PAGE  \* MERGEFORMAT </w:instrText>
                          </w:r>
                          <w:r>
                            <w:fldChar w:fldCharType="separate"/>
                          </w:r>
                          <w:r>
                            <w:rPr>
                              <w:noProof/>
                            </w:rPr>
                            <w:t>3</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JD65HK3AQAAUwMAAA4AAAAAAAAAAAAAAAAALgIAAGRycy9lMm9Eb2MueG1s&#10;UEsBAi0AFAAGAAgAAAAhAAxK8O7WAAAABQEAAA8AAAAAAAAAAAAAAAAAEQQAAGRycy9kb3ducmV2&#10;LnhtbFBLBQYAAAAABAAEAPMAAAAUBQAAAAA=&#10;" filled="f" stroked="f">
              <v:textbox style="mso-fit-shape-to-text:t" inset="0,0,0,0">
                <w:txbxContent>
                  <w:p w:rsidR="00664B7D" w:rsidRDefault="00A24994">
                    <w:pPr>
                      <w:pStyle w:val="aa"/>
                    </w:pPr>
                    <w:r>
                      <w:fldChar w:fldCharType="begin"/>
                    </w:r>
                    <w:r>
                      <w:instrText xml:space="preserve"> PAGE  \* MERGEFORMAT </w:instrText>
                    </w:r>
                    <w:r>
                      <w:fldChar w:fldCharType="separate"/>
                    </w:r>
                    <w:r>
                      <w:rPr>
                        <w:noProof/>
                      </w:rPr>
                      <w:t>3</w:t>
                    </w:r>
                    <w:r>
                      <w:fldChar w:fldCharType="end"/>
                    </w:r>
                  </w:p>
                </w:txbxContent>
              </v:textbox>
              <w10:wrap anchorx="margin"/>
            </v:shape>
          </w:pict>
        </mc:Fallback>
      </mc:AlternateContent>
    </w:r>
  </w:p>
  <w:p w:rsidR="00664B7D" w:rsidRDefault="00664B7D">
    <w:pPr>
      <w:pStyle w:val="aa"/>
      <w:ind w:firstLine="3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4994">
      <w:r>
        <w:separator/>
      </w:r>
    </w:p>
  </w:footnote>
  <w:footnote w:type="continuationSeparator" w:id="0">
    <w:p w:rsidR="00000000" w:rsidRDefault="00A24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7D" w:rsidRDefault="00664B7D">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7D" w:rsidRDefault="00664B7D">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7D" w:rsidRDefault="00A24994">
    <w:pPr>
      <w:jc w:val="left"/>
      <w:rPr>
        <w:rFonts w:ascii="宋体" w:eastAsia="宋体" w:hAnsi="宋体"/>
        <w:sz w:val="18"/>
        <w:szCs w:val="18"/>
      </w:rPr>
    </w:pPr>
    <w:r>
      <w:rPr>
        <w:rFonts w:ascii="宋体" w:eastAsia="宋体" w:hAnsi="宋体"/>
        <w:noProof/>
        <w:sz w:val="18"/>
        <w:szCs w:val="18"/>
      </w:rPr>
      <mc:AlternateContent>
        <mc:Choice Requires="wps">
          <w:drawing>
            <wp:anchor distT="0" distB="0" distL="114300" distR="114300" simplePos="0" relativeHeight="251664384" behindDoc="0" locked="0" layoutInCell="1" allowOverlap="1">
              <wp:simplePos x="0" y="0"/>
              <wp:positionH relativeFrom="column">
                <wp:posOffset>-14605</wp:posOffset>
              </wp:positionH>
              <wp:positionV relativeFrom="paragraph">
                <wp:posOffset>213360</wp:posOffset>
              </wp:positionV>
              <wp:extent cx="5720715" cy="0"/>
              <wp:effectExtent l="0" t="0" r="0" b="0"/>
              <wp:wrapNone/>
              <wp:docPr id="1" name="自选图形 8"/>
              <wp:cNvGraphicFramePr/>
              <a:graphic xmlns:a="http://schemas.openxmlformats.org/drawingml/2006/main">
                <a:graphicData uri="http://schemas.microsoft.com/office/word/2010/wordprocessingShape">
                  <wps:wsp>
                    <wps:cNvCnPr/>
                    <wps:spPr>
                      <a:xfrm>
                        <a:off x="0" y="0"/>
                        <a:ext cx="57207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8" o:spid="_x0000_s1026" o:spt="32" type="#_x0000_t32" style="position:absolute;left:0pt;margin-left:-1.15pt;margin-top:16.8pt;height:0pt;width:450.45pt;z-index:251664384;mso-width-relative:page;mso-height-relative:page;" filled="f" stroked="t" coordsize="21600,21600" o:gfxdata="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qkZXXWAAAACAEAAA8AAAAAAAAA&#10;AQAgAAAAIgAAAGRycy9kb3ducmV2LnhtbFBLAQIUABQAAAAIAIdO4kD/RNcn2gEAAJUDAAAOAAAA&#10;AAAAAAEAIAAAACUBAABkcnMvZTJvRG9jLnhtbFBLBQYAAAAABgAGAFkBAABxBQAAAAA=&#10;">
              <v:fill on="f" focussize="0,0"/>
              <v:stroke color="#000000" joinstyle="round"/>
              <v:imagedata o:title=""/>
              <o:lock v:ext="edit" aspectratio="f"/>
            </v:shape>
          </w:pict>
        </mc:Fallback>
      </mc:AlternateContent>
    </w:r>
    <w:r>
      <w:rPr>
        <w:rFonts w:ascii="宋体" w:eastAsia="宋体" w:hAnsi="宋体" w:hint="eastAsia"/>
        <w:sz w:val="18"/>
        <w:szCs w:val="18"/>
      </w:rPr>
      <w:t>许昌高新技术产业开发区</w:t>
    </w:r>
    <w:r>
      <w:rPr>
        <w:rFonts w:ascii="宋体" w:eastAsia="宋体" w:hAnsi="宋体" w:hint="eastAsia"/>
        <w:sz w:val="18"/>
        <w:szCs w:val="18"/>
      </w:rPr>
      <w:t>2018</w:t>
    </w:r>
    <w:r>
      <w:rPr>
        <w:rFonts w:ascii="宋体" w:eastAsia="宋体" w:hAnsi="宋体" w:hint="eastAsia"/>
        <w:sz w:val="18"/>
        <w:szCs w:val="18"/>
      </w:rPr>
      <w:t>年度土地集约利用评价项目</w:t>
    </w:r>
    <w:r>
      <w:rPr>
        <w:rFonts w:ascii="宋体" w:eastAsia="宋体" w:hAnsi="宋体" w:hint="eastAsia"/>
        <w:sz w:val="18"/>
        <w:szCs w:val="18"/>
      </w:rPr>
      <w:t xml:space="preserve">                                       </w:t>
    </w:r>
    <w:r>
      <w:rPr>
        <w:rFonts w:ascii="宋体" w:eastAsia="宋体" w:hAnsi="宋体" w:hint="eastAsia"/>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1B7DCE9"/>
    <w:multiLevelType w:val="singleLevel"/>
    <w:tmpl w:val="11B7DCE9"/>
    <w:lvl w:ilvl="0">
      <w:start w:val="3"/>
      <w:numFmt w:val="chineseCounting"/>
      <w:suff w:val="space"/>
      <w:lvlText w:val="第%1章"/>
      <w:lvlJc w:val="left"/>
      <w:rPr>
        <w:rFonts w:hint="eastAsia"/>
      </w:rPr>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74"/>
    <w:rsid w:val="000035EF"/>
    <w:rsid w:val="00005D7C"/>
    <w:rsid w:val="00007FFB"/>
    <w:rsid w:val="0001257B"/>
    <w:rsid w:val="00014BD5"/>
    <w:rsid w:val="00015C73"/>
    <w:rsid w:val="0003266D"/>
    <w:rsid w:val="00032861"/>
    <w:rsid w:val="000346B4"/>
    <w:rsid w:val="00037FB7"/>
    <w:rsid w:val="0004463F"/>
    <w:rsid w:val="0004508E"/>
    <w:rsid w:val="00046831"/>
    <w:rsid w:val="00050380"/>
    <w:rsid w:val="00055A71"/>
    <w:rsid w:val="00056516"/>
    <w:rsid w:val="00057C5E"/>
    <w:rsid w:val="0006360A"/>
    <w:rsid w:val="00065AC5"/>
    <w:rsid w:val="0006637B"/>
    <w:rsid w:val="00070896"/>
    <w:rsid w:val="00081860"/>
    <w:rsid w:val="00081A71"/>
    <w:rsid w:val="00086DF3"/>
    <w:rsid w:val="000906F7"/>
    <w:rsid w:val="0009465D"/>
    <w:rsid w:val="00096BDA"/>
    <w:rsid w:val="00096F97"/>
    <w:rsid w:val="000A2DD3"/>
    <w:rsid w:val="000B37EA"/>
    <w:rsid w:val="000B5896"/>
    <w:rsid w:val="000B58DF"/>
    <w:rsid w:val="000B7AF3"/>
    <w:rsid w:val="000C1AD0"/>
    <w:rsid w:val="000C391C"/>
    <w:rsid w:val="000C494A"/>
    <w:rsid w:val="000D30F6"/>
    <w:rsid w:val="000D33D6"/>
    <w:rsid w:val="000D51D8"/>
    <w:rsid w:val="000E3F5E"/>
    <w:rsid w:val="000E55F9"/>
    <w:rsid w:val="000E5D3A"/>
    <w:rsid w:val="000F423B"/>
    <w:rsid w:val="000F5ECF"/>
    <w:rsid w:val="000F65DF"/>
    <w:rsid w:val="001039C5"/>
    <w:rsid w:val="00103E36"/>
    <w:rsid w:val="00111B88"/>
    <w:rsid w:val="00111F2A"/>
    <w:rsid w:val="00116284"/>
    <w:rsid w:val="0012613F"/>
    <w:rsid w:val="001267FD"/>
    <w:rsid w:val="0014266E"/>
    <w:rsid w:val="0015622B"/>
    <w:rsid w:val="001637D9"/>
    <w:rsid w:val="00174F52"/>
    <w:rsid w:val="001854D4"/>
    <w:rsid w:val="001A4665"/>
    <w:rsid w:val="001A6808"/>
    <w:rsid w:val="001B39E0"/>
    <w:rsid w:val="001C0862"/>
    <w:rsid w:val="001C7AC8"/>
    <w:rsid w:val="001D6425"/>
    <w:rsid w:val="001E4B8C"/>
    <w:rsid w:val="001F253F"/>
    <w:rsid w:val="00205814"/>
    <w:rsid w:val="002067AF"/>
    <w:rsid w:val="00213FCB"/>
    <w:rsid w:val="00217B6F"/>
    <w:rsid w:val="0022284F"/>
    <w:rsid w:val="002243A5"/>
    <w:rsid w:val="00224D63"/>
    <w:rsid w:val="00226225"/>
    <w:rsid w:val="00232BA1"/>
    <w:rsid w:val="002408D0"/>
    <w:rsid w:val="00245DA6"/>
    <w:rsid w:val="00250923"/>
    <w:rsid w:val="00255435"/>
    <w:rsid w:val="00281533"/>
    <w:rsid w:val="00281D21"/>
    <w:rsid w:val="00287B63"/>
    <w:rsid w:val="002900E9"/>
    <w:rsid w:val="00292571"/>
    <w:rsid w:val="002A74D2"/>
    <w:rsid w:val="002A7E6D"/>
    <w:rsid w:val="002B2D94"/>
    <w:rsid w:val="002B2F85"/>
    <w:rsid w:val="002C29CC"/>
    <w:rsid w:val="002D714E"/>
    <w:rsid w:val="002D7CCB"/>
    <w:rsid w:val="002F0B3E"/>
    <w:rsid w:val="002F1251"/>
    <w:rsid w:val="002F5C50"/>
    <w:rsid w:val="002F7FDE"/>
    <w:rsid w:val="00300B5B"/>
    <w:rsid w:val="00301577"/>
    <w:rsid w:val="003126EB"/>
    <w:rsid w:val="00336955"/>
    <w:rsid w:val="00354F1A"/>
    <w:rsid w:val="00361AF9"/>
    <w:rsid w:val="003665BB"/>
    <w:rsid w:val="00371B03"/>
    <w:rsid w:val="00372961"/>
    <w:rsid w:val="003730C5"/>
    <w:rsid w:val="00373DF4"/>
    <w:rsid w:val="00375EE1"/>
    <w:rsid w:val="003869EF"/>
    <w:rsid w:val="003963D6"/>
    <w:rsid w:val="003A14F0"/>
    <w:rsid w:val="003A3489"/>
    <w:rsid w:val="003A6F72"/>
    <w:rsid w:val="003C062B"/>
    <w:rsid w:val="003C1B56"/>
    <w:rsid w:val="003C48AC"/>
    <w:rsid w:val="003E28AA"/>
    <w:rsid w:val="003E7A78"/>
    <w:rsid w:val="003F009A"/>
    <w:rsid w:val="003F0D54"/>
    <w:rsid w:val="003F3C9B"/>
    <w:rsid w:val="003F7703"/>
    <w:rsid w:val="00405276"/>
    <w:rsid w:val="004119B4"/>
    <w:rsid w:val="0041263C"/>
    <w:rsid w:val="00415517"/>
    <w:rsid w:val="00425F39"/>
    <w:rsid w:val="00430037"/>
    <w:rsid w:val="0043136B"/>
    <w:rsid w:val="0044263E"/>
    <w:rsid w:val="00443F47"/>
    <w:rsid w:val="004451E8"/>
    <w:rsid w:val="00445A18"/>
    <w:rsid w:val="004526AB"/>
    <w:rsid w:val="0045527E"/>
    <w:rsid w:val="00456F75"/>
    <w:rsid w:val="00457BA4"/>
    <w:rsid w:val="00457F93"/>
    <w:rsid w:val="00460C3A"/>
    <w:rsid w:val="004629EF"/>
    <w:rsid w:val="00462A1B"/>
    <w:rsid w:val="00467B14"/>
    <w:rsid w:val="00471C36"/>
    <w:rsid w:val="00477799"/>
    <w:rsid w:val="0049343F"/>
    <w:rsid w:val="004939CF"/>
    <w:rsid w:val="004A1BBA"/>
    <w:rsid w:val="004D4077"/>
    <w:rsid w:val="004D4181"/>
    <w:rsid w:val="004D61F6"/>
    <w:rsid w:val="004E0B28"/>
    <w:rsid w:val="004E1094"/>
    <w:rsid w:val="004E115C"/>
    <w:rsid w:val="004E5F02"/>
    <w:rsid w:val="004F0C30"/>
    <w:rsid w:val="004F242B"/>
    <w:rsid w:val="004F4357"/>
    <w:rsid w:val="004F62A3"/>
    <w:rsid w:val="00500EA3"/>
    <w:rsid w:val="00503ACE"/>
    <w:rsid w:val="00504646"/>
    <w:rsid w:val="00505EA5"/>
    <w:rsid w:val="005127DC"/>
    <w:rsid w:val="00515F72"/>
    <w:rsid w:val="00517226"/>
    <w:rsid w:val="005230F9"/>
    <w:rsid w:val="0053117D"/>
    <w:rsid w:val="00531FD8"/>
    <w:rsid w:val="0053224D"/>
    <w:rsid w:val="0053286B"/>
    <w:rsid w:val="00540886"/>
    <w:rsid w:val="005465B0"/>
    <w:rsid w:val="00547F04"/>
    <w:rsid w:val="00557D43"/>
    <w:rsid w:val="00560095"/>
    <w:rsid w:val="00561293"/>
    <w:rsid w:val="005626D9"/>
    <w:rsid w:val="005717F5"/>
    <w:rsid w:val="00582277"/>
    <w:rsid w:val="00584DEB"/>
    <w:rsid w:val="00584DFB"/>
    <w:rsid w:val="0058613E"/>
    <w:rsid w:val="00592BD6"/>
    <w:rsid w:val="005A201F"/>
    <w:rsid w:val="005A22DC"/>
    <w:rsid w:val="005A38D8"/>
    <w:rsid w:val="005A6C81"/>
    <w:rsid w:val="005B4921"/>
    <w:rsid w:val="005B5191"/>
    <w:rsid w:val="005C1035"/>
    <w:rsid w:val="005C55E5"/>
    <w:rsid w:val="005C7D75"/>
    <w:rsid w:val="005D24DC"/>
    <w:rsid w:val="005D6134"/>
    <w:rsid w:val="005E4420"/>
    <w:rsid w:val="005F3017"/>
    <w:rsid w:val="005F7B2F"/>
    <w:rsid w:val="00605A3B"/>
    <w:rsid w:val="00605DE4"/>
    <w:rsid w:val="00610916"/>
    <w:rsid w:val="006234EA"/>
    <w:rsid w:val="006247E8"/>
    <w:rsid w:val="006347B0"/>
    <w:rsid w:val="00641C14"/>
    <w:rsid w:val="00642507"/>
    <w:rsid w:val="0065115C"/>
    <w:rsid w:val="00664B7D"/>
    <w:rsid w:val="00666B8F"/>
    <w:rsid w:val="00683C44"/>
    <w:rsid w:val="00692085"/>
    <w:rsid w:val="006947BD"/>
    <w:rsid w:val="006973A2"/>
    <w:rsid w:val="0069794A"/>
    <w:rsid w:val="006A1514"/>
    <w:rsid w:val="006A53DD"/>
    <w:rsid w:val="006B003D"/>
    <w:rsid w:val="006B0328"/>
    <w:rsid w:val="006B2F2E"/>
    <w:rsid w:val="006C2170"/>
    <w:rsid w:val="006C31D3"/>
    <w:rsid w:val="006C7771"/>
    <w:rsid w:val="006D6F7B"/>
    <w:rsid w:val="006E3B2A"/>
    <w:rsid w:val="006E735C"/>
    <w:rsid w:val="006E7976"/>
    <w:rsid w:val="006F5230"/>
    <w:rsid w:val="00710F37"/>
    <w:rsid w:val="00714C98"/>
    <w:rsid w:val="00715A05"/>
    <w:rsid w:val="00722F85"/>
    <w:rsid w:val="00725AEA"/>
    <w:rsid w:val="00725E57"/>
    <w:rsid w:val="007355ED"/>
    <w:rsid w:val="00735D9D"/>
    <w:rsid w:val="007568AA"/>
    <w:rsid w:val="00766352"/>
    <w:rsid w:val="0077146C"/>
    <w:rsid w:val="0077336E"/>
    <w:rsid w:val="00773EBB"/>
    <w:rsid w:val="00775069"/>
    <w:rsid w:val="00793AD4"/>
    <w:rsid w:val="007A0065"/>
    <w:rsid w:val="007A2272"/>
    <w:rsid w:val="007A63CF"/>
    <w:rsid w:val="007A6CFD"/>
    <w:rsid w:val="007B0B83"/>
    <w:rsid w:val="007B13A5"/>
    <w:rsid w:val="007B27BD"/>
    <w:rsid w:val="007B2C3A"/>
    <w:rsid w:val="007B507A"/>
    <w:rsid w:val="007B66B2"/>
    <w:rsid w:val="007C1079"/>
    <w:rsid w:val="007C36C6"/>
    <w:rsid w:val="007C47C7"/>
    <w:rsid w:val="007D17A6"/>
    <w:rsid w:val="007D206B"/>
    <w:rsid w:val="007D58B4"/>
    <w:rsid w:val="007E60F4"/>
    <w:rsid w:val="00807094"/>
    <w:rsid w:val="00821B81"/>
    <w:rsid w:val="00831ADB"/>
    <w:rsid w:val="0083501A"/>
    <w:rsid w:val="0083522B"/>
    <w:rsid w:val="00836C45"/>
    <w:rsid w:val="00842008"/>
    <w:rsid w:val="008423FF"/>
    <w:rsid w:val="008509F0"/>
    <w:rsid w:val="0086078C"/>
    <w:rsid w:val="00864017"/>
    <w:rsid w:val="00865688"/>
    <w:rsid w:val="00866F8A"/>
    <w:rsid w:val="00867AF2"/>
    <w:rsid w:val="00876055"/>
    <w:rsid w:val="008816FE"/>
    <w:rsid w:val="00883EB1"/>
    <w:rsid w:val="008927D2"/>
    <w:rsid w:val="00893DE6"/>
    <w:rsid w:val="008A33B0"/>
    <w:rsid w:val="008A4388"/>
    <w:rsid w:val="008B14BE"/>
    <w:rsid w:val="008B6B76"/>
    <w:rsid w:val="008C0A0B"/>
    <w:rsid w:val="008D157F"/>
    <w:rsid w:val="008D6E5C"/>
    <w:rsid w:val="008E1329"/>
    <w:rsid w:val="00901A74"/>
    <w:rsid w:val="00902A58"/>
    <w:rsid w:val="00905008"/>
    <w:rsid w:val="0091040C"/>
    <w:rsid w:val="00912667"/>
    <w:rsid w:val="00916DDE"/>
    <w:rsid w:val="009235B6"/>
    <w:rsid w:val="00924539"/>
    <w:rsid w:val="009351CD"/>
    <w:rsid w:val="0093550C"/>
    <w:rsid w:val="00935BC0"/>
    <w:rsid w:val="009407A5"/>
    <w:rsid w:val="00942BF3"/>
    <w:rsid w:val="00951FD8"/>
    <w:rsid w:val="00964C6F"/>
    <w:rsid w:val="0096589D"/>
    <w:rsid w:val="009703C5"/>
    <w:rsid w:val="009753B0"/>
    <w:rsid w:val="00986571"/>
    <w:rsid w:val="00986976"/>
    <w:rsid w:val="00993C22"/>
    <w:rsid w:val="00993D1A"/>
    <w:rsid w:val="009963A6"/>
    <w:rsid w:val="00996B3B"/>
    <w:rsid w:val="009A448A"/>
    <w:rsid w:val="009A5C41"/>
    <w:rsid w:val="009A6B9F"/>
    <w:rsid w:val="009B0BFD"/>
    <w:rsid w:val="009B0D0E"/>
    <w:rsid w:val="009B0E2A"/>
    <w:rsid w:val="009B129D"/>
    <w:rsid w:val="009B6AED"/>
    <w:rsid w:val="009B6EA5"/>
    <w:rsid w:val="009C0DE0"/>
    <w:rsid w:val="009E4B8E"/>
    <w:rsid w:val="009F1C15"/>
    <w:rsid w:val="009F47DE"/>
    <w:rsid w:val="009F4E3C"/>
    <w:rsid w:val="00A00887"/>
    <w:rsid w:val="00A02F7E"/>
    <w:rsid w:val="00A041D7"/>
    <w:rsid w:val="00A1171F"/>
    <w:rsid w:val="00A23A85"/>
    <w:rsid w:val="00A23D28"/>
    <w:rsid w:val="00A24994"/>
    <w:rsid w:val="00A24E6A"/>
    <w:rsid w:val="00A273AF"/>
    <w:rsid w:val="00A30596"/>
    <w:rsid w:val="00A314EC"/>
    <w:rsid w:val="00A31A42"/>
    <w:rsid w:val="00A35B89"/>
    <w:rsid w:val="00A36587"/>
    <w:rsid w:val="00A37510"/>
    <w:rsid w:val="00A442F2"/>
    <w:rsid w:val="00A47187"/>
    <w:rsid w:val="00A47399"/>
    <w:rsid w:val="00A517DD"/>
    <w:rsid w:val="00A5292F"/>
    <w:rsid w:val="00A5456F"/>
    <w:rsid w:val="00A60FA0"/>
    <w:rsid w:val="00A64982"/>
    <w:rsid w:val="00A8190A"/>
    <w:rsid w:val="00A838E1"/>
    <w:rsid w:val="00A90D88"/>
    <w:rsid w:val="00A948C2"/>
    <w:rsid w:val="00AA02E3"/>
    <w:rsid w:val="00AA179B"/>
    <w:rsid w:val="00AA2F03"/>
    <w:rsid w:val="00AA310F"/>
    <w:rsid w:val="00AB7690"/>
    <w:rsid w:val="00AC0A2B"/>
    <w:rsid w:val="00AC28E1"/>
    <w:rsid w:val="00AC5001"/>
    <w:rsid w:val="00AC5DB5"/>
    <w:rsid w:val="00AD0D58"/>
    <w:rsid w:val="00AD732E"/>
    <w:rsid w:val="00AF083D"/>
    <w:rsid w:val="00AF23C8"/>
    <w:rsid w:val="00AF7131"/>
    <w:rsid w:val="00B066D3"/>
    <w:rsid w:val="00B11EB1"/>
    <w:rsid w:val="00B216A5"/>
    <w:rsid w:val="00B25131"/>
    <w:rsid w:val="00B27888"/>
    <w:rsid w:val="00B31CD5"/>
    <w:rsid w:val="00B34A9F"/>
    <w:rsid w:val="00B42750"/>
    <w:rsid w:val="00B4297A"/>
    <w:rsid w:val="00B61DFF"/>
    <w:rsid w:val="00B62E58"/>
    <w:rsid w:val="00B63044"/>
    <w:rsid w:val="00B648A7"/>
    <w:rsid w:val="00B6532C"/>
    <w:rsid w:val="00B70258"/>
    <w:rsid w:val="00B71474"/>
    <w:rsid w:val="00B835F9"/>
    <w:rsid w:val="00B8586B"/>
    <w:rsid w:val="00B9152E"/>
    <w:rsid w:val="00B95283"/>
    <w:rsid w:val="00B95604"/>
    <w:rsid w:val="00BA102B"/>
    <w:rsid w:val="00BA2022"/>
    <w:rsid w:val="00BA5216"/>
    <w:rsid w:val="00BA5377"/>
    <w:rsid w:val="00BA5A1C"/>
    <w:rsid w:val="00BA6346"/>
    <w:rsid w:val="00BA786B"/>
    <w:rsid w:val="00BB30F8"/>
    <w:rsid w:val="00BB32F7"/>
    <w:rsid w:val="00BB5E4D"/>
    <w:rsid w:val="00BB6CA3"/>
    <w:rsid w:val="00BC0D28"/>
    <w:rsid w:val="00BE37AB"/>
    <w:rsid w:val="00BE7ACD"/>
    <w:rsid w:val="00BE7D1D"/>
    <w:rsid w:val="00BF148F"/>
    <w:rsid w:val="00BF6D91"/>
    <w:rsid w:val="00BF771D"/>
    <w:rsid w:val="00C01D51"/>
    <w:rsid w:val="00C05CDE"/>
    <w:rsid w:val="00C121AA"/>
    <w:rsid w:val="00C1467B"/>
    <w:rsid w:val="00C16749"/>
    <w:rsid w:val="00C16A3B"/>
    <w:rsid w:val="00C24033"/>
    <w:rsid w:val="00C341D5"/>
    <w:rsid w:val="00C35754"/>
    <w:rsid w:val="00C37DAA"/>
    <w:rsid w:val="00C43F3D"/>
    <w:rsid w:val="00C5289D"/>
    <w:rsid w:val="00C570C7"/>
    <w:rsid w:val="00C60EF7"/>
    <w:rsid w:val="00C626DE"/>
    <w:rsid w:val="00C63EFA"/>
    <w:rsid w:val="00C63FF5"/>
    <w:rsid w:val="00C6601E"/>
    <w:rsid w:val="00C66B19"/>
    <w:rsid w:val="00C7243B"/>
    <w:rsid w:val="00C8462F"/>
    <w:rsid w:val="00C9018F"/>
    <w:rsid w:val="00C955ED"/>
    <w:rsid w:val="00C9594F"/>
    <w:rsid w:val="00CA0200"/>
    <w:rsid w:val="00CA2C4B"/>
    <w:rsid w:val="00CA6D41"/>
    <w:rsid w:val="00CA70A9"/>
    <w:rsid w:val="00CC4185"/>
    <w:rsid w:val="00CC7E00"/>
    <w:rsid w:val="00CD3187"/>
    <w:rsid w:val="00CD3333"/>
    <w:rsid w:val="00CD3A92"/>
    <w:rsid w:val="00CE0884"/>
    <w:rsid w:val="00CE3B47"/>
    <w:rsid w:val="00CE4E63"/>
    <w:rsid w:val="00CF1256"/>
    <w:rsid w:val="00D06E16"/>
    <w:rsid w:val="00D102C6"/>
    <w:rsid w:val="00D116B6"/>
    <w:rsid w:val="00D157D9"/>
    <w:rsid w:val="00D56ABA"/>
    <w:rsid w:val="00D64300"/>
    <w:rsid w:val="00D730B4"/>
    <w:rsid w:val="00D80ACD"/>
    <w:rsid w:val="00D92FF3"/>
    <w:rsid w:val="00D96284"/>
    <w:rsid w:val="00D97E63"/>
    <w:rsid w:val="00DA135F"/>
    <w:rsid w:val="00DA1D7D"/>
    <w:rsid w:val="00DA3645"/>
    <w:rsid w:val="00DA4B9B"/>
    <w:rsid w:val="00DB3FCB"/>
    <w:rsid w:val="00DB5466"/>
    <w:rsid w:val="00DC1178"/>
    <w:rsid w:val="00DC1581"/>
    <w:rsid w:val="00DC56E8"/>
    <w:rsid w:val="00DC581E"/>
    <w:rsid w:val="00DD2A98"/>
    <w:rsid w:val="00DD445F"/>
    <w:rsid w:val="00DD4905"/>
    <w:rsid w:val="00DD7DD5"/>
    <w:rsid w:val="00DD7E00"/>
    <w:rsid w:val="00DE3F47"/>
    <w:rsid w:val="00DE3F6F"/>
    <w:rsid w:val="00DE512C"/>
    <w:rsid w:val="00DE70E8"/>
    <w:rsid w:val="00DF4FA2"/>
    <w:rsid w:val="00E011DA"/>
    <w:rsid w:val="00E028C5"/>
    <w:rsid w:val="00E04067"/>
    <w:rsid w:val="00E117F9"/>
    <w:rsid w:val="00E167AD"/>
    <w:rsid w:val="00E174DD"/>
    <w:rsid w:val="00E20962"/>
    <w:rsid w:val="00E2117F"/>
    <w:rsid w:val="00E22577"/>
    <w:rsid w:val="00E248D5"/>
    <w:rsid w:val="00E268E4"/>
    <w:rsid w:val="00E27D23"/>
    <w:rsid w:val="00E33FE9"/>
    <w:rsid w:val="00E36299"/>
    <w:rsid w:val="00E464A5"/>
    <w:rsid w:val="00E51D43"/>
    <w:rsid w:val="00E56942"/>
    <w:rsid w:val="00E62D35"/>
    <w:rsid w:val="00E6473B"/>
    <w:rsid w:val="00E66B04"/>
    <w:rsid w:val="00E67606"/>
    <w:rsid w:val="00E677FE"/>
    <w:rsid w:val="00E734C0"/>
    <w:rsid w:val="00E74557"/>
    <w:rsid w:val="00E8529F"/>
    <w:rsid w:val="00E915F8"/>
    <w:rsid w:val="00E922BA"/>
    <w:rsid w:val="00E943FB"/>
    <w:rsid w:val="00E97F86"/>
    <w:rsid w:val="00EA2793"/>
    <w:rsid w:val="00EC1278"/>
    <w:rsid w:val="00EC24CC"/>
    <w:rsid w:val="00EC5FD4"/>
    <w:rsid w:val="00EE18B9"/>
    <w:rsid w:val="00EE3021"/>
    <w:rsid w:val="00EE6B09"/>
    <w:rsid w:val="00EE7201"/>
    <w:rsid w:val="00F01957"/>
    <w:rsid w:val="00F04D21"/>
    <w:rsid w:val="00F12FB9"/>
    <w:rsid w:val="00F24C38"/>
    <w:rsid w:val="00F2650E"/>
    <w:rsid w:val="00F27D72"/>
    <w:rsid w:val="00F41FF2"/>
    <w:rsid w:val="00F42348"/>
    <w:rsid w:val="00F42A9E"/>
    <w:rsid w:val="00F44382"/>
    <w:rsid w:val="00F451CA"/>
    <w:rsid w:val="00F522B8"/>
    <w:rsid w:val="00F522FA"/>
    <w:rsid w:val="00F60511"/>
    <w:rsid w:val="00F620F0"/>
    <w:rsid w:val="00F65371"/>
    <w:rsid w:val="00F65E21"/>
    <w:rsid w:val="00F75E22"/>
    <w:rsid w:val="00F77D14"/>
    <w:rsid w:val="00F77D9B"/>
    <w:rsid w:val="00F81AF5"/>
    <w:rsid w:val="00F83AFD"/>
    <w:rsid w:val="00F84075"/>
    <w:rsid w:val="00F93F0F"/>
    <w:rsid w:val="00F96915"/>
    <w:rsid w:val="00F972FB"/>
    <w:rsid w:val="00FA384C"/>
    <w:rsid w:val="00FC258F"/>
    <w:rsid w:val="00FC7E20"/>
    <w:rsid w:val="00FD3862"/>
    <w:rsid w:val="00FD4D7F"/>
    <w:rsid w:val="00FE147A"/>
    <w:rsid w:val="00FE362F"/>
    <w:rsid w:val="00FF01A1"/>
    <w:rsid w:val="00FF2358"/>
    <w:rsid w:val="00FF3B4F"/>
    <w:rsid w:val="00FF650B"/>
    <w:rsid w:val="011553E0"/>
    <w:rsid w:val="015F56C0"/>
    <w:rsid w:val="024B45FA"/>
    <w:rsid w:val="03506FB2"/>
    <w:rsid w:val="040B0A0B"/>
    <w:rsid w:val="05135CB9"/>
    <w:rsid w:val="05E61615"/>
    <w:rsid w:val="067619F3"/>
    <w:rsid w:val="0702241C"/>
    <w:rsid w:val="07243CB4"/>
    <w:rsid w:val="074A0F00"/>
    <w:rsid w:val="0A767CA7"/>
    <w:rsid w:val="0A921821"/>
    <w:rsid w:val="0B371093"/>
    <w:rsid w:val="0D1865DC"/>
    <w:rsid w:val="0D5B6A46"/>
    <w:rsid w:val="0DDB0709"/>
    <w:rsid w:val="113250D9"/>
    <w:rsid w:val="12960C47"/>
    <w:rsid w:val="129C4B45"/>
    <w:rsid w:val="1344700B"/>
    <w:rsid w:val="13666973"/>
    <w:rsid w:val="15D75A3A"/>
    <w:rsid w:val="170F32CB"/>
    <w:rsid w:val="18A31125"/>
    <w:rsid w:val="18F96456"/>
    <w:rsid w:val="1B6A7BBD"/>
    <w:rsid w:val="1CA52DEC"/>
    <w:rsid w:val="1DF018E9"/>
    <w:rsid w:val="1E5E2D1D"/>
    <w:rsid w:val="1E682435"/>
    <w:rsid w:val="1EF34DC1"/>
    <w:rsid w:val="2013025E"/>
    <w:rsid w:val="20EB1692"/>
    <w:rsid w:val="219A57F0"/>
    <w:rsid w:val="21DE2450"/>
    <w:rsid w:val="22382F88"/>
    <w:rsid w:val="22840D6E"/>
    <w:rsid w:val="231C7E6B"/>
    <w:rsid w:val="23DE7185"/>
    <w:rsid w:val="24693835"/>
    <w:rsid w:val="24733701"/>
    <w:rsid w:val="247F68A2"/>
    <w:rsid w:val="24E03B63"/>
    <w:rsid w:val="252A00A9"/>
    <w:rsid w:val="25470289"/>
    <w:rsid w:val="290573F1"/>
    <w:rsid w:val="2C433F88"/>
    <w:rsid w:val="2CAB192D"/>
    <w:rsid w:val="2DD77661"/>
    <w:rsid w:val="2E832FD5"/>
    <w:rsid w:val="2F483813"/>
    <w:rsid w:val="2F856FCA"/>
    <w:rsid w:val="31DE4CE9"/>
    <w:rsid w:val="32585B75"/>
    <w:rsid w:val="33D40ACC"/>
    <w:rsid w:val="341A2D85"/>
    <w:rsid w:val="34925A54"/>
    <w:rsid w:val="34E2640E"/>
    <w:rsid w:val="35256EF8"/>
    <w:rsid w:val="35722649"/>
    <w:rsid w:val="36047C79"/>
    <w:rsid w:val="37F008EF"/>
    <w:rsid w:val="38127AD7"/>
    <w:rsid w:val="38227CF1"/>
    <w:rsid w:val="386722EB"/>
    <w:rsid w:val="38A55600"/>
    <w:rsid w:val="38E063EC"/>
    <w:rsid w:val="39893D6E"/>
    <w:rsid w:val="3ABE48E3"/>
    <w:rsid w:val="3AE74A1C"/>
    <w:rsid w:val="3B8D1BA1"/>
    <w:rsid w:val="3C43298E"/>
    <w:rsid w:val="3CA25317"/>
    <w:rsid w:val="3D8A4350"/>
    <w:rsid w:val="3E5C4ED6"/>
    <w:rsid w:val="3E815807"/>
    <w:rsid w:val="3F4A51B3"/>
    <w:rsid w:val="408B4809"/>
    <w:rsid w:val="42CD151C"/>
    <w:rsid w:val="431C10D2"/>
    <w:rsid w:val="44BD5F4A"/>
    <w:rsid w:val="45A45CB6"/>
    <w:rsid w:val="474E42C3"/>
    <w:rsid w:val="48061472"/>
    <w:rsid w:val="4B750D30"/>
    <w:rsid w:val="4C446B8B"/>
    <w:rsid w:val="4D1C38BA"/>
    <w:rsid w:val="4E447740"/>
    <w:rsid w:val="4E7174E2"/>
    <w:rsid w:val="4F711668"/>
    <w:rsid w:val="505249E0"/>
    <w:rsid w:val="51616844"/>
    <w:rsid w:val="516F2CDC"/>
    <w:rsid w:val="51DA2BCF"/>
    <w:rsid w:val="52622364"/>
    <w:rsid w:val="52AE41C5"/>
    <w:rsid w:val="53911A33"/>
    <w:rsid w:val="53AD12CC"/>
    <w:rsid w:val="55630553"/>
    <w:rsid w:val="56AE3F5A"/>
    <w:rsid w:val="57650EF1"/>
    <w:rsid w:val="578758E1"/>
    <w:rsid w:val="5804091A"/>
    <w:rsid w:val="593573B2"/>
    <w:rsid w:val="59BD1474"/>
    <w:rsid w:val="5C26356D"/>
    <w:rsid w:val="5CDB5A32"/>
    <w:rsid w:val="5D893EA0"/>
    <w:rsid w:val="5DC57B79"/>
    <w:rsid w:val="5F8A6A60"/>
    <w:rsid w:val="5F950336"/>
    <w:rsid w:val="621740AC"/>
    <w:rsid w:val="628E64AE"/>
    <w:rsid w:val="643B5B83"/>
    <w:rsid w:val="655A6E7B"/>
    <w:rsid w:val="656D1B1A"/>
    <w:rsid w:val="65A73EB0"/>
    <w:rsid w:val="67A72A5B"/>
    <w:rsid w:val="67D87DAA"/>
    <w:rsid w:val="68702693"/>
    <w:rsid w:val="698B0ABA"/>
    <w:rsid w:val="699B0643"/>
    <w:rsid w:val="69A07E71"/>
    <w:rsid w:val="69BE604A"/>
    <w:rsid w:val="6A4C506D"/>
    <w:rsid w:val="6B4F01E6"/>
    <w:rsid w:val="6B7E13CA"/>
    <w:rsid w:val="6BA11448"/>
    <w:rsid w:val="6CC81B5D"/>
    <w:rsid w:val="6E1A5C61"/>
    <w:rsid w:val="6E752703"/>
    <w:rsid w:val="6F395202"/>
    <w:rsid w:val="6FCD200C"/>
    <w:rsid w:val="72713727"/>
    <w:rsid w:val="75B7425B"/>
    <w:rsid w:val="762029EA"/>
    <w:rsid w:val="76E4055F"/>
    <w:rsid w:val="7A297F81"/>
    <w:rsid w:val="7A7E18E6"/>
    <w:rsid w:val="7A911B55"/>
    <w:rsid w:val="7B6C6275"/>
    <w:rsid w:val="7C7D553A"/>
    <w:rsid w:val="7CF00F08"/>
    <w:rsid w:val="7D2E7982"/>
    <w:rsid w:val="7DBA21B3"/>
    <w:rsid w:val="7E265583"/>
    <w:rsid w:val="7ED94487"/>
    <w:rsid w:val="7F24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unhideWhenUsed="0" w:qFormat="1"/>
    <w:lsdException w:name="toc 4" w:uiPriority="39" w:qFormat="1"/>
    <w:lsdException w:name="toc 5" w:uiPriority="39" w:unhideWhenUsed="0"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qFormat="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pPr>
      <w:spacing w:after="120"/>
    </w:pPr>
  </w:style>
  <w:style w:type="paragraph" w:styleId="7">
    <w:name w:val="toc 7"/>
    <w:basedOn w:val="a"/>
    <w:next w:val="a"/>
    <w:uiPriority w:val="39"/>
    <w:unhideWhenUsed/>
    <w:qFormat/>
    <w:pPr>
      <w:ind w:left="1260"/>
      <w:jc w:val="left"/>
    </w:pPr>
    <w:rPr>
      <w:sz w:val="20"/>
      <w:szCs w:val="20"/>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a7">
    <w:name w:val="Document Map"/>
    <w:basedOn w:val="a"/>
    <w:link w:val="Char1"/>
    <w:uiPriority w:val="99"/>
    <w:semiHidden/>
    <w:unhideWhenUsed/>
    <w:qFormat/>
    <w:rPr>
      <w:rFonts w:ascii="宋体" w:eastAsia="宋体"/>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ind w:left="840"/>
      <w:jc w:val="left"/>
    </w:pPr>
    <w:rPr>
      <w:sz w:val="20"/>
      <w:szCs w:val="20"/>
    </w:rPr>
  </w:style>
  <w:style w:type="paragraph" w:styleId="31">
    <w:name w:val="toc 3"/>
    <w:basedOn w:val="a"/>
    <w:next w:val="a"/>
    <w:uiPriority w:val="39"/>
    <w:qFormat/>
    <w:pPr>
      <w:ind w:left="420"/>
      <w:jc w:val="left"/>
    </w:pPr>
    <w:rPr>
      <w:sz w:val="20"/>
      <w:szCs w:val="20"/>
    </w:rPr>
  </w:style>
  <w:style w:type="paragraph" w:styleId="a8">
    <w:name w:val="Plain Text"/>
    <w:basedOn w:val="a"/>
    <w:link w:val="Char2"/>
    <w:qFormat/>
    <w:rPr>
      <w:rFonts w:eastAsia="宋体"/>
      <w:sz w:val="24"/>
    </w:rPr>
  </w:style>
  <w:style w:type="paragraph" w:styleId="8">
    <w:name w:val="toc 8"/>
    <w:basedOn w:val="a"/>
    <w:next w:val="a"/>
    <w:uiPriority w:val="39"/>
    <w:unhideWhenUsed/>
    <w:qFormat/>
    <w:pPr>
      <w:ind w:left="1470"/>
      <w:jc w:val="left"/>
    </w:pPr>
    <w:rPr>
      <w:sz w:val="20"/>
      <w:szCs w:val="20"/>
    </w:rPr>
  </w:style>
  <w:style w:type="paragraph" w:styleId="a9">
    <w:name w:val="Date"/>
    <w:basedOn w:val="a"/>
    <w:next w:val="a"/>
    <w:link w:val="Char3"/>
    <w:uiPriority w:val="99"/>
    <w:unhideWhenUsed/>
    <w:qFormat/>
    <w:pPr>
      <w:ind w:leftChars="2500" w:left="100"/>
    </w:p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240" w:after="120"/>
      <w:jc w:val="left"/>
    </w:pPr>
    <w:rPr>
      <w:b/>
      <w:bCs/>
      <w:sz w:val="20"/>
      <w:szCs w:val="20"/>
    </w:rPr>
  </w:style>
  <w:style w:type="paragraph" w:styleId="40">
    <w:name w:val="toc 4"/>
    <w:basedOn w:val="a"/>
    <w:next w:val="a"/>
    <w:uiPriority w:val="39"/>
    <w:unhideWhenUsed/>
    <w:qFormat/>
    <w:pPr>
      <w:ind w:left="630"/>
      <w:jc w:val="left"/>
    </w:pPr>
    <w:rPr>
      <w:sz w:val="20"/>
      <w:szCs w:val="20"/>
    </w:rPr>
  </w:style>
  <w:style w:type="paragraph" w:styleId="6">
    <w:name w:val="toc 6"/>
    <w:basedOn w:val="a"/>
    <w:next w:val="a"/>
    <w:uiPriority w:val="39"/>
    <w:unhideWhenUsed/>
    <w:qFormat/>
    <w:pPr>
      <w:ind w:left="1050"/>
      <w:jc w:val="left"/>
    </w:pPr>
    <w:rPr>
      <w:sz w:val="20"/>
      <w:szCs w:val="20"/>
    </w:rPr>
  </w:style>
  <w:style w:type="paragraph" w:styleId="20">
    <w:name w:val="toc 2"/>
    <w:basedOn w:val="a"/>
    <w:next w:val="a"/>
    <w:uiPriority w:val="39"/>
    <w:unhideWhenUsed/>
    <w:qFormat/>
    <w:pPr>
      <w:spacing w:before="120"/>
      <w:ind w:left="210"/>
      <w:jc w:val="left"/>
    </w:pPr>
    <w:rPr>
      <w:i/>
      <w:iCs/>
      <w:sz w:val="20"/>
      <w:szCs w:val="20"/>
    </w:rPr>
  </w:style>
  <w:style w:type="paragraph" w:styleId="9">
    <w:name w:val="toc 9"/>
    <w:basedOn w:val="a"/>
    <w:next w:val="a"/>
    <w:uiPriority w:val="39"/>
    <w:unhideWhenUsed/>
    <w:qFormat/>
    <w:pPr>
      <w:ind w:left="1680"/>
      <w:jc w:val="left"/>
    </w:pPr>
    <w:rPr>
      <w:sz w:val="20"/>
      <w:szCs w:val="20"/>
    </w:rPr>
  </w:style>
  <w:style w:type="paragraph" w:styleId="ac">
    <w:name w:val="Message Header"/>
    <w:basedOn w:val="a"/>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Pr>
      <w:rFonts w:ascii="Calibri" w:eastAsia="宋体" w:hAnsi="Calibri" w:cs="Times New Roman"/>
      <w:sz w:val="24"/>
      <w:szCs w:val="24"/>
    </w:rPr>
  </w:style>
  <w:style w:type="paragraph" w:styleId="ae">
    <w:name w:val="Title"/>
    <w:basedOn w:val="a"/>
    <w:next w:val="a"/>
    <w:link w:val="Char6"/>
    <w:uiPriority w:val="10"/>
    <w:qFormat/>
    <w:pPr>
      <w:spacing w:before="240" w:after="60"/>
      <w:jc w:val="center"/>
      <w:outlineLvl w:val="0"/>
    </w:pPr>
    <w:rPr>
      <w:rFonts w:asciiTheme="majorHAnsi" w:eastAsia="宋体" w:hAnsiTheme="majorHAnsi" w:cstheme="majorBidi"/>
      <w:b/>
      <w:bCs/>
      <w:sz w:val="32"/>
      <w:szCs w:val="32"/>
    </w:rPr>
  </w:style>
  <w:style w:type="character" w:styleId="af">
    <w:name w:val="Strong"/>
    <w:basedOn w:val="a1"/>
    <w:uiPriority w:val="22"/>
    <w:qFormat/>
    <w:rPr>
      <w:b/>
      <w:bCs/>
    </w:rPr>
  </w:style>
  <w:style w:type="character" w:styleId="af0">
    <w:name w:val="FollowedHyperlink"/>
    <w:basedOn w:val="a1"/>
    <w:uiPriority w:val="99"/>
    <w:semiHidden/>
    <w:unhideWhenUsed/>
    <w:qFormat/>
    <w:rPr>
      <w:color w:val="800080" w:themeColor="followedHyperlink"/>
      <w:u w:val="single"/>
    </w:rPr>
  </w:style>
  <w:style w:type="character" w:styleId="af1">
    <w:name w:val="Emphasis"/>
    <w:basedOn w:val="a1"/>
    <w:uiPriority w:val="20"/>
    <w:qFormat/>
  </w:style>
  <w:style w:type="character" w:styleId="af2">
    <w:name w:val="Hyperlink"/>
    <w:basedOn w:val="a1"/>
    <w:uiPriority w:val="99"/>
    <w:unhideWhenUsed/>
    <w:qFormat/>
    <w:rPr>
      <w:color w:val="000000"/>
      <w:u w:val="none"/>
    </w:rPr>
  </w:style>
  <w:style w:type="character" w:customStyle="1" w:styleId="Char5">
    <w:name w:val="页眉 Char"/>
    <w:basedOn w:val="a1"/>
    <w:link w:val="ab"/>
    <w:uiPriority w:val="99"/>
    <w:qFormat/>
    <w:rPr>
      <w:sz w:val="18"/>
      <w:szCs w:val="18"/>
    </w:rPr>
  </w:style>
  <w:style w:type="character" w:customStyle="1" w:styleId="Char4">
    <w:name w:val="页脚 Char"/>
    <w:basedOn w:val="a1"/>
    <w:link w:val="aa"/>
    <w:uiPriority w:val="99"/>
    <w:qFormat/>
    <w:rPr>
      <w:sz w:val="18"/>
      <w:szCs w:val="18"/>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2">
    <w:name w:val="纯文本 Char"/>
    <w:basedOn w:val="a1"/>
    <w:link w:val="a8"/>
    <w:qFormat/>
    <w:rPr>
      <w:rFonts w:eastAsia="宋体"/>
      <w:sz w:val="24"/>
    </w:rPr>
  </w:style>
  <w:style w:type="character" w:customStyle="1" w:styleId="Char3">
    <w:name w:val="日期 Char"/>
    <w:basedOn w:val="a1"/>
    <w:link w:val="a9"/>
    <w:uiPriority w:val="99"/>
    <w:qFormat/>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3">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qFormat/>
  </w:style>
  <w:style w:type="character" w:customStyle="1" w:styleId="Char">
    <w:name w:val="正文首行缩进 Char"/>
    <w:basedOn w:val="Char0"/>
    <w:link w:val="a0"/>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Char1">
    <w:name w:val="文档结构图 Char"/>
    <w:basedOn w:val="a1"/>
    <w:link w:val="a7"/>
    <w:uiPriority w:val="99"/>
    <w:semiHidden/>
    <w:qFormat/>
    <w:rPr>
      <w:rFonts w:ascii="宋体" w:eastAsia="宋体"/>
      <w:sz w:val="18"/>
      <w:szCs w:val="18"/>
    </w:rPr>
  </w:style>
  <w:style w:type="character" w:customStyle="1" w:styleId="Char6">
    <w:name w:val="标题 Char"/>
    <w:basedOn w:val="a1"/>
    <w:link w:val="ae"/>
    <w:uiPriority w:val="10"/>
    <w:qFormat/>
    <w:rPr>
      <w:rFonts w:asciiTheme="majorHAnsi" w:eastAsia="宋体" w:hAnsiTheme="majorHAnsi" w:cstheme="majorBidi"/>
      <w:b/>
      <w:bCs/>
      <w:sz w:val="32"/>
      <w:szCs w:val="32"/>
    </w:rPr>
  </w:style>
  <w:style w:type="paragraph" w:customStyle="1" w:styleId="378020">
    <w:name w:val="样式 标题 3 + (中文) 黑体 小四 非加粗 段前: 7.8 磅 段后: 0 磅 行距: 固定值 20 磅"/>
    <w:basedOn w:val="3"/>
    <w:qFormat/>
    <w:pPr>
      <w:keepNext/>
      <w:keepLines/>
      <w:autoSpaceDE/>
      <w:autoSpaceDN/>
      <w:adjustRightInd/>
      <w:spacing w:afterLines="0" w:line="400" w:lineRule="exact"/>
      <w:ind w:left="0" w:firstLineChars="200" w:firstLine="21"/>
      <w:jc w:val="left"/>
    </w:pPr>
    <w:rPr>
      <w:rFonts w:ascii="Calibri" w:eastAsia="黑体" w:hAnsi="Calibri" w:cs="宋体"/>
      <w:b w:val="0"/>
      <w:color w:val="auto"/>
      <w:lang w:val="en-US"/>
    </w:rPr>
  </w:style>
  <w:style w:type="paragraph" w:customStyle="1" w:styleId="CharCharCharCharCharCharCharCharCharChar">
    <w:name w:val="Char Char Char Char Char Char Char Char Char Char"/>
    <w:basedOn w:val="a"/>
    <w:qFormat/>
    <w:pPr>
      <w:snapToGrid w:val="0"/>
      <w:spacing w:line="360" w:lineRule="auto"/>
      <w:ind w:firstLineChars="200" w:firstLine="200"/>
    </w:pPr>
    <w:rPr>
      <w:rFonts w:ascii="Times New Roman" w:eastAsia="仿宋_GB2312" w:hAnsi="Times New Roman" w:cs="Times New Roman"/>
      <w:sz w:val="24"/>
      <w:szCs w:val="24"/>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hover25">
    <w:name w:val="hover25"/>
    <w:basedOn w:val="a1"/>
    <w:qFormat/>
  </w:style>
  <w:style w:type="character" w:customStyle="1" w:styleId="gb-jt">
    <w:name w:val="gb-jt"/>
    <w:basedOn w:val="a1"/>
    <w:qFormat/>
  </w:style>
  <w:style w:type="character" w:customStyle="1" w:styleId="right">
    <w:name w:val="right"/>
    <w:basedOn w:val="a1"/>
    <w:qFormat/>
    <w:rPr>
      <w:color w:val="999999"/>
      <w:sz w:val="18"/>
      <w:szCs w:val="18"/>
    </w:rPr>
  </w:style>
  <w:style w:type="character" w:customStyle="1" w:styleId="blue">
    <w:name w:val="blue"/>
    <w:basedOn w:val="a1"/>
    <w:qFormat/>
    <w:rPr>
      <w:color w:val="0371C6"/>
      <w:sz w:val="21"/>
      <w:szCs w:val="21"/>
    </w:rPr>
  </w:style>
  <w:style w:type="paragraph" w:customStyle="1" w:styleId="af5">
    <w:name w:val="排版真烦之正文"/>
    <w:basedOn w:val="a"/>
    <w:qFormat/>
    <w:pPr>
      <w:autoSpaceDE w:val="0"/>
      <w:autoSpaceDN w:val="0"/>
      <w:spacing w:line="520" w:lineRule="exact"/>
      <w:ind w:firstLineChars="200" w:firstLine="200"/>
    </w:pPr>
    <w:rPr>
      <w:rFonts w:ascii="Times New Roman" w:eastAsia="仿宋_GB2312" w:hAnsi="Times New Roman"/>
      <w:color w:val="000000"/>
      <w:sz w:val="28"/>
      <w:szCs w:val="28"/>
    </w:rPr>
  </w:style>
  <w:style w:type="character" w:customStyle="1" w:styleId="hover">
    <w:name w:val="hover"/>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unhideWhenUsed="0" w:qFormat="1"/>
    <w:lsdException w:name="toc 4" w:uiPriority="39" w:qFormat="1"/>
    <w:lsdException w:name="toc 5" w:uiPriority="39" w:unhideWhenUsed="0"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qFormat="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pPr>
      <w:spacing w:after="120"/>
    </w:pPr>
  </w:style>
  <w:style w:type="paragraph" w:styleId="7">
    <w:name w:val="toc 7"/>
    <w:basedOn w:val="a"/>
    <w:next w:val="a"/>
    <w:uiPriority w:val="39"/>
    <w:unhideWhenUsed/>
    <w:qFormat/>
    <w:pPr>
      <w:ind w:left="1260"/>
      <w:jc w:val="left"/>
    </w:pPr>
    <w:rPr>
      <w:sz w:val="20"/>
      <w:szCs w:val="20"/>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a7">
    <w:name w:val="Document Map"/>
    <w:basedOn w:val="a"/>
    <w:link w:val="Char1"/>
    <w:uiPriority w:val="99"/>
    <w:semiHidden/>
    <w:unhideWhenUsed/>
    <w:qFormat/>
    <w:rPr>
      <w:rFonts w:ascii="宋体" w:eastAsia="宋体"/>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ind w:left="840"/>
      <w:jc w:val="left"/>
    </w:pPr>
    <w:rPr>
      <w:sz w:val="20"/>
      <w:szCs w:val="20"/>
    </w:rPr>
  </w:style>
  <w:style w:type="paragraph" w:styleId="31">
    <w:name w:val="toc 3"/>
    <w:basedOn w:val="a"/>
    <w:next w:val="a"/>
    <w:uiPriority w:val="39"/>
    <w:qFormat/>
    <w:pPr>
      <w:ind w:left="420"/>
      <w:jc w:val="left"/>
    </w:pPr>
    <w:rPr>
      <w:sz w:val="20"/>
      <w:szCs w:val="20"/>
    </w:rPr>
  </w:style>
  <w:style w:type="paragraph" w:styleId="a8">
    <w:name w:val="Plain Text"/>
    <w:basedOn w:val="a"/>
    <w:link w:val="Char2"/>
    <w:qFormat/>
    <w:rPr>
      <w:rFonts w:eastAsia="宋体"/>
      <w:sz w:val="24"/>
    </w:rPr>
  </w:style>
  <w:style w:type="paragraph" w:styleId="8">
    <w:name w:val="toc 8"/>
    <w:basedOn w:val="a"/>
    <w:next w:val="a"/>
    <w:uiPriority w:val="39"/>
    <w:unhideWhenUsed/>
    <w:qFormat/>
    <w:pPr>
      <w:ind w:left="1470"/>
      <w:jc w:val="left"/>
    </w:pPr>
    <w:rPr>
      <w:sz w:val="20"/>
      <w:szCs w:val="20"/>
    </w:rPr>
  </w:style>
  <w:style w:type="paragraph" w:styleId="a9">
    <w:name w:val="Date"/>
    <w:basedOn w:val="a"/>
    <w:next w:val="a"/>
    <w:link w:val="Char3"/>
    <w:uiPriority w:val="99"/>
    <w:unhideWhenUsed/>
    <w:qFormat/>
    <w:pPr>
      <w:ind w:leftChars="2500" w:left="100"/>
    </w:p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240" w:after="120"/>
      <w:jc w:val="left"/>
    </w:pPr>
    <w:rPr>
      <w:b/>
      <w:bCs/>
      <w:sz w:val="20"/>
      <w:szCs w:val="20"/>
    </w:rPr>
  </w:style>
  <w:style w:type="paragraph" w:styleId="40">
    <w:name w:val="toc 4"/>
    <w:basedOn w:val="a"/>
    <w:next w:val="a"/>
    <w:uiPriority w:val="39"/>
    <w:unhideWhenUsed/>
    <w:qFormat/>
    <w:pPr>
      <w:ind w:left="630"/>
      <w:jc w:val="left"/>
    </w:pPr>
    <w:rPr>
      <w:sz w:val="20"/>
      <w:szCs w:val="20"/>
    </w:rPr>
  </w:style>
  <w:style w:type="paragraph" w:styleId="6">
    <w:name w:val="toc 6"/>
    <w:basedOn w:val="a"/>
    <w:next w:val="a"/>
    <w:uiPriority w:val="39"/>
    <w:unhideWhenUsed/>
    <w:qFormat/>
    <w:pPr>
      <w:ind w:left="1050"/>
      <w:jc w:val="left"/>
    </w:pPr>
    <w:rPr>
      <w:sz w:val="20"/>
      <w:szCs w:val="20"/>
    </w:rPr>
  </w:style>
  <w:style w:type="paragraph" w:styleId="20">
    <w:name w:val="toc 2"/>
    <w:basedOn w:val="a"/>
    <w:next w:val="a"/>
    <w:uiPriority w:val="39"/>
    <w:unhideWhenUsed/>
    <w:qFormat/>
    <w:pPr>
      <w:spacing w:before="120"/>
      <w:ind w:left="210"/>
      <w:jc w:val="left"/>
    </w:pPr>
    <w:rPr>
      <w:i/>
      <w:iCs/>
      <w:sz w:val="20"/>
      <w:szCs w:val="20"/>
    </w:rPr>
  </w:style>
  <w:style w:type="paragraph" w:styleId="9">
    <w:name w:val="toc 9"/>
    <w:basedOn w:val="a"/>
    <w:next w:val="a"/>
    <w:uiPriority w:val="39"/>
    <w:unhideWhenUsed/>
    <w:qFormat/>
    <w:pPr>
      <w:ind w:left="1680"/>
      <w:jc w:val="left"/>
    </w:pPr>
    <w:rPr>
      <w:sz w:val="20"/>
      <w:szCs w:val="20"/>
    </w:rPr>
  </w:style>
  <w:style w:type="paragraph" w:styleId="ac">
    <w:name w:val="Message Header"/>
    <w:basedOn w:val="a"/>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Pr>
      <w:rFonts w:ascii="Calibri" w:eastAsia="宋体" w:hAnsi="Calibri" w:cs="Times New Roman"/>
      <w:sz w:val="24"/>
      <w:szCs w:val="24"/>
    </w:rPr>
  </w:style>
  <w:style w:type="paragraph" w:styleId="ae">
    <w:name w:val="Title"/>
    <w:basedOn w:val="a"/>
    <w:next w:val="a"/>
    <w:link w:val="Char6"/>
    <w:uiPriority w:val="10"/>
    <w:qFormat/>
    <w:pPr>
      <w:spacing w:before="240" w:after="60"/>
      <w:jc w:val="center"/>
      <w:outlineLvl w:val="0"/>
    </w:pPr>
    <w:rPr>
      <w:rFonts w:asciiTheme="majorHAnsi" w:eastAsia="宋体" w:hAnsiTheme="majorHAnsi" w:cstheme="majorBidi"/>
      <w:b/>
      <w:bCs/>
      <w:sz w:val="32"/>
      <w:szCs w:val="32"/>
    </w:rPr>
  </w:style>
  <w:style w:type="character" w:styleId="af">
    <w:name w:val="Strong"/>
    <w:basedOn w:val="a1"/>
    <w:uiPriority w:val="22"/>
    <w:qFormat/>
    <w:rPr>
      <w:b/>
      <w:bCs/>
    </w:rPr>
  </w:style>
  <w:style w:type="character" w:styleId="af0">
    <w:name w:val="FollowedHyperlink"/>
    <w:basedOn w:val="a1"/>
    <w:uiPriority w:val="99"/>
    <w:semiHidden/>
    <w:unhideWhenUsed/>
    <w:qFormat/>
    <w:rPr>
      <w:color w:val="800080" w:themeColor="followedHyperlink"/>
      <w:u w:val="single"/>
    </w:rPr>
  </w:style>
  <w:style w:type="character" w:styleId="af1">
    <w:name w:val="Emphasis"/>
    <w:basedOn w:val="a1"/>
    <w:uiPriority w:val="20"/>
    <w:qFormat/>
  </w:style>
  <w:style w:type="character" w:styleId="af2">
    <w:name w:val="Hyperlink"/>
    <w:basedOn w:val="a1"/>
    <w:uiPriority w:val="99"/>
    <w:unhideWhenUsed/>
    <w:qFormat/>
    <w:rPr>
      <w:color w:val="000000"/>
      <w:u w:val="none"/>
    </w:rPr>
  </w:style>
  <w:style w:type="character" w:customStyle="1" w:styleId="Char5">
    <w:name w:val="页眉 Char"/>
    <w:basedOn w:val="a1"/>
    <w:link w:val="ab"/>
    <w:uiPriority w:val="99"/>
    <w:qFormat/>
    <w:rPr>
      <w:sz w:val="18"/>
      <w:szCs w:val="18"/>
    </w:rPr>
  </w:style>
  <w:style w:type="character" w:customStyle="1" w:styleId="Char4">
    <w:name w:val="页脚 Char"/>
    <w:basedOn w:val="a1"/>
    <w:link w:val="aa"/>
    <w:uiPriority w:val="99"/>
    <w:qFormat/>
    <w:rPr>
      <w:sz w:val="18"/>
      <w:szCs w:val="18"/>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2">
    <w:name w:val="纯文本 Char"/>
    <w:basedOn w:val="a1"/>
    <w:link w:val="a8"/>
    <w:qFormat/>
    <w:rPr>
      <w:rFonts w:eastAsia="宋体"/>
      <w:sz w:val="24"/>
    </w:rPr>
  </w:style>
  <w:style w:type="character" w:customStyle="1" w:styleId="Char3">
    <w:name w:val="日期 Char"/>
    <w:basedOn w:val="a1"/>
    <w:link w:val="a9"/>
    <w:uiPriority w:val="99"/>
    <w:qFormat/>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3">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qFormat/>
  </w:style>
  <w:style w:type="character" w:customStyle="1" w:styleId="Char">
    <w:name w:val="正文首行缩进 Char"/>
    <w:basedOn w:val="Char0"/>
    <w:link w:val="a0"/>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Char1">
    <w:name w:val="文档结构图 Char"/>
    <w:basedOn w:val="a1"/>
    <w:link w:val="a7"/>
    <w:uiPriority w:val="99"/>
    <w:semiHidden/>
    <w:qFormat/>
    <w:rPr>
      <w:rFonts w:ascii="宋体" w:eastAsia="宋体"/>
      <w:sz w:val="18"/>
      <w:szCs w:val="18"/>
    </w:rPr>
  </w:style>
  <w:style w:type="character" w:customStyle="1" w:styleId="Char6">
    <w:name w:val="标题 Char"/>
    <w:basedOn w:val="a1"/>
    <w:link w:val="ae"/>
    <w:uiPriority w:val="10"/>
    <w:qFormat/>
    <w:rPr>
      <w:rFonts w:asciiTheme="majorHAnsi" w:eastAsia="宋体" w:hAnsiTheme="majorHAnsi" w:cstheme="majorBidi"/>
      <w:b/>
      <w:bCs/>
      <w:sz w:val="32"/>
      <w:szCs w:val="32"/>
    </w:rPr>
  </w:style>
  <w:style w:type="paragraph" w:customStyle="1" w:styleId="378020">
    <w:name w:val="样式 标题 3 + (中文) 黑体 小四 非加粗 段前: 7.8 磅 段后: 0 磅 行距: 固定值 20 磅"/>
    <w:basedOn w:val="3"/>
    <w:qFormat/>
    <w:pPr>
      <w:keepNext/>
      <w:keepLines/>
      <w:autoSpaceDE/>
      <w:autoSpaceDN/>
      <w:adjustRightInd/>
      <w:spacing w:afterLines="0" w:line="400" w:lineRule="exact"/>
      <w:ind w:left="0" w:firstLineChars="200" w:firstLine="21"/>
      <w:jc w:val="left"/>
    </w:pPr>
    <w:rPr>
      <w:rFonts w:ascii="Calibri" w:eastAsia="黑体" w:hAnsi="Calibri" w:cs="宋体"/>
      <w:b w:val="0"/>
      <w:color w:val="auto"/>
      <w:lang w:val="en-US"/>
    </w:rPr>
  </w:style>
  <w:style w:type="paragraph" w:customStyle="1" w:styleId="CharCharCharCharCharCharCharCharCharChar">
    <w:name w:val="Char Char Char Char Char Char Char Char Char Char"/>
    <w:basedOn w:val="a"/>
    <w:qFormat/>
    <w:pPr>
      <w:snapToGrid w:val="0"/>
      <w:spacing w:line="360" w:lineRule="auto"/>
      <w:ind w:firstLineChars="200" w:firstLine="200"/>
    </w:pPr>
    <w:rPr>
      <w:rFonts w:ascii="Times New Roman" w:eastAsia="仿宋_GB2312" w:hAnsi="Times New Roman" w:cs="Times New Roman"/>
      <w:sz w:val="24"/>
      <w:szCs w:val="24"/>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hover25">
    <w:name w:val="hover25"/>
    <w:basedOn w:val="a1"/>
    <w:qFormat/>
  </w:style>
  <w:style w:type="character" w:customStyle="1" w:styleId="gb-jt">
    <w:name w:val="gb-jt"/>
    <w:basedOn w:val="a1"/>
    <w:qFormat/>
  </w:style>
  <w:style w:type="character" w:customStyle="1" w:styleId="right">
    <w:name w:val="right"/>
    <w:basedOn w:val="a1"/>
    <w:qFormat/>
    <w:rPr>
      <w:color w:val="999999"/>
      <w:sz w:val="18"/>
      <w:szCs w:val="18"/>
    </w:rPr>
  </w:style>
  <w:style w:type="character" w:customStyle="1" w:styleId="blue">
    <w:name w:val="blue"/>
    <w:basedOn w:val="a1"/>
    <w:qFormat/>
    <w:rPr>
      <w:color w:val="0371C6"/>
      <w:sz w:val="21"/>
      <w:szCs w:val="21"/>
    </w:rPr>
  </w:style>
  <w:style w:type="paragraph" w:customStyle="1" w:styleId="af5">
    <w:name w:val="排版真烦之正文"/>
    <w:basedOn w:val="a"/>
    <w:qFormat/>
    <w:pPr>
      <w:autoSpaceDE w:val="0"/>
      <w:autoSpaceDN w:val="0"/>
      <w:spacing w:line="520" w:lineRule="exact"/>
      <w:ind w:firstLineChars="200" w:firstLine="200"/>
    </w:pPr>
    <w:rPr>
      <w:rFonts w:ascii="Times New Roman" w:eastAsia="仿宋_GB2312" w:hAnsi="Times New Roman"/>
      <w:color w:val="000000"/>
      <w:sz w:val="28"/>
      <w:szCs w:val="28"/>
    </w:rPr>
  </w:style>
  <w:style w:type="character" w:customStyle="1" w:styleId="hover">
    <w:name w:val="hove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221.14.6.70:8088/ggzy/"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221.14.6.70:8088/ggzy/eps/public/RegistAllJcxx.html"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39F83-F88B-44D2-85D0-D9BE84C6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71</Pages>
  <Words>5811</Words>
  <Characters>33129</Characters>
  <Application>Microsoft Office Word</Application>
  <DocSecurity>0</DocSecurity>
  <Lines>276</Lines>
  <Paragraphs>77</Paragraphs>
  <ScaleCrop>false</ScaleCrop>
  <Company>Sky123.Org</Company>
  <LinksUpToDate>false</LinksUpToDate>
  <CharactersWithSpaces>38863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中建山河建设管理集团有限公司:郑晓光</cp:lastModifiedBy>
  <cp:revision>377</cp:revision>
  <cp:lastPrinted>2018-11-12T07:23:00Z</cp:lastPrinted>
  <dcterms:created xsi:type="dcterms:W3CDTF">2018-09-11T08:42:00Z</dcterms:created>
  <dcterms:modified xsi:type="dcterms:W3CDTF">2019-07-24T00:21:00Z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