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BA" w:rsidRDefault="00B82DBA">
      <w:pPr>
        <w:tabs>
          <w:tab w:val="left" w:pos="0"/>
        </w:tabs>
        <w:spacing w:line="200" w:lineRule="exact"/>
        <w:rPr>
          <w:rFonts w:eastAsia="Times New Roman"/>
        </w:rPr>
      </w:pPr>
    </w:p>
    <w:p w:rsidR="00B82DBA" w:rsidRDefault="00B82DBA">
      <w:pPr>
        <w:pStyle w:val="a0"/>
        <w:ind w:firstLine="340"/>
      </w:pPr>
    </w:p>
    <w:p w:rsidR="00B82DBA" w:rsidRDefault="00B82DBA">
      <w:pPr>
        <w:tabs>
          <w:tab w:val="left" w:pos="0"/>
        </w:tabs>
        <w:spacing w:line="223" w:lineRule="exact"/>
        <w:ind w:leftChars="71" w:left="149"/>
        <w:rPr>
          <w:rFonts w:eastAsia="Times New Roman"/>
        </w:rPr>
      </w:pPr>
    </w:p>
    <w:p w:rsidR="00B82DBA" w:rsidRDefault="00842EEF">
      <w:pPr>
        <w:jc w:val="center"/>
        <w:rPr>
          <w:rFonts w:ascii="宋体" w:hAnsi="宋体"/>
          <w:sz w:val="72"/>
          <w:szCs w:val="72"/>
        </w:rPr>
      </w:pPr>
      <w:proofErr w:type="gramStart"/>
      <w:r>
        <w:rPr>
          <w:rFonts w:ascii="宋体" w:hAnsi="宋体" w:hint="eastAsia"/>
          <w:sz w:val="72"/>
          <w:szCs w:val="72"/>
        </w:rPr>
        <w:t>建安区</w:t>
      </w:r>
      <w:proofErr w:type="gramEnd"/>
      <w:r>
        <w:rPr>
          <w:rFonts w:ascii="宋体" w:hAnsi="宋体"/>
          <w:sz w:val="72"/>
          <w:szCs w:val="72"/>
        </w:rPr>
        <w:t>建设工程</w:t>
      </w:r>
    </w:p>
    <w:p w:rsidR="00B82DBA" w:rsidRDefault="00B82DBA">
      <w:pPr>
        <w:rPr>
          <w:rFonts w:eastAsia="华文中宋"/>
          <w:sz w:val="84"/>
          <w:szCs w:val="84"/>
        </w:rPr>
      </w:pPr>
    </w:p>
    <w:p w:rsidR="00B82DBA" w:rsidRDefault="00B82DBA">
      <w:pPr>
        <w:jc w:val="center"/>
        <w:rPr>
          <w:rFonts w:ascii="宋体" w:hAnsi="宋体"/>
          <w:sz w:val="72"/>
          <w:szCs w:val="72"/>
        </w:rPr>
      </w:pPr>
    </w:p>
    <w:p w:rsidR="00B82DBA" w:rsidRDefault="00842EEF">
      <w:pPr>
        <w:jc w:val="center"/>
        <w:rPr>
          <w:rFonts w:ascii="宋体" w:hAnsi="宋体"/>
          <w:sz w:val="72"/>
          <w:szCs w:val="72"/>
        </w:rPr>
      </w:pPr>
      <w:r>
        <w:rPr>
          <w:rFonts w:ascii="宋体" w:hAnsi="宋体"/>
          <w:sz w:val="72"/>
          <w:szCs w:val="72"/>
        </w:rPr>
        <w:t>招</w:t>
      </w:r>
    </w:p>
    <w:p w:rsidR="00B82DBA" w:rsidRDefault="00842EEF">
      <w:pPr>
        <w:jc w:val="center"/>
        <w:rPr>
          <w:rFonts w:ascii="宋体" w:hAnsi="宋体"/>
          <w:sz w:val="72"/>
          <w:szCs w:val="72"/>
        </w:rPr>
      </w:pPr>
      <w:r>
        <w:rPr>
          <w:rFonts w:ascii="宋体" w:hAnsi="宋体"/>
          <w:sz w:val="72"/>
          <w:szCs w:val="72"/>
        </w:rPr>
        <w:t>标</w:t>
      </w:r>
    </w:p>
    <w:p w:rsidR="00B82DBA" w:rsidRDefault="00842EEF">
      <w:pPr>
        <w:jc w:val="center"/>
        <w:rPr>
          <w:rFonts w:ascii="宋体" w:hAnsi="宋体"/>
          <w:sz w:val="72"/>
          <w:szCs w:val="72"/>
        </w:rPr>
      </w:pPr>
      <w:r>
        <w:rPr>
          <w:rFonts w:ascii="宋体" w:hAnsi="宋体"/>
          <w:sz w:val="72"/>
          <w:szCs w:val="72"/>
        </w:rPr>
        <w:t>文</w:t>
      </w:r>
    </w:p>
    <w:p w:rsidR="00B82DBA" w:rsidRDefault="00842EEF">
      <w:pPr>
        <w:jc w:val="center"/>
        <w:rPr>
          <w:rFonts w:ascii="宋体" w:hAnsi="宋体"/>
          <w:sz w:val="72"/>
          <w:szCs w:val="72"/>
        </w:rPr>
      </w:pPr>
      <w:r>
        <w:rPr>
          <w:rFonts w:ascii="宋体" w:hAnsi="宋体"/>
          <w:sz w:val="72"/>
          <w:szCs w:val="72"/>
        </w:rPr>
        <w:t>件</w:t>
      </w:r>
    </w:p>
    <w:p w:rsidR="00B82DBA" w:rsidRDefault="00B82DBA">
      <w:pPr>
        <w:rPr>
          <w:rFonts w:eastAsia="华文中宋"/>
          <w:sz w:val="44"/>
          <w:szCs w:val="44"/>
        </w:rPr>
      </w:pPr>
    </w:p>
    <w:p w:rsidR="00B82DBA" w:rsidRDefault="00B82DBA">
      <w:pPr>
        <w:spacing w:line="360" w:lineRule="auto"/>
        <w:rPr>
          <w:rFonts w:ascii="宋体" w:hAnsi="宋体"/>
          <w:sz w:val="32"/>
          <w:szCs w:val="32"/>
        </w:rPr>
      </w:pPr>
    </w:p>
    <w:p w:rsidR="00B82DBA" w:rsidRDefault="00B82DBA">
      <w:pPr>
        <w:pStyle w:val="a0"/>
        <w:ind w:firstLine="340"/>
      </w:pPr>
    </w:p>
    <w:p w:rsidR="00B82DBA" w:rsidRDefault="00842EEF">
      <w:pPr>
        <w:spacing w:line="360" w:lineRule="auto"/>
        <w:ind w:firstLineChars="300" w:firstLine="960"/>
        <w:rPr>
          <w:rFonts w:ascii="宋体" w:hAnsi="宋体"/>
          <w:sz w:val="32"/>
          <w:szCs w:val="32"/>
        </w:rPr>
      </w:pPr>
      <w:r>
        <w:rPr>
          <w:rFonts w:ascii="宋体" w:hAnsi="宋体" w:hint="eastAsia"/>
          <w:sz w:val="32"/>
          <w:szCs w:val="32"/>
        </w:rPr>
        <w:t>项目编号：建安建工公字〔</w:t>
      </w:r>
      <w:r>
        <w:rPr>
          <w:rFonts w:ascii="宋体" w:hAnsi="宋体" w:hint="eastAsia"/>
          <w:sz w:val="32"/>
          <w:szCs w:val="32"/>
        </w:rPr>
        <w:t>2019</w:t>
      </w:r>
      <w:r>
        <w:rPr>
          <w:rFonts w:ascii="宋体" w:hAnsi="宋体" w:hint="eastAsia"/>
          <w:sz w:val="32"/>
          <w:szCs w:val="32"/>
        </w:rPr>
        <w:t>〕</w:t>
      </w:r>
      <w:r>
        <w:rPr>
          <w:rFonts w:ascii="宋体" w:hAnsi="宋体" w:hint="eastAsia"/>
          <w:sz w:val="32"/>
          <w:szCs w:val="32"/>
        </w:rPr>
        <w:t>132</w:t>
      </w:r>
      <w:r>
        <w:rPr>
          <w:rFonts w:ascii="宋体" w:hAnsi="宋体" w:hint="eastAsia"/>
          <w:sz w:val="32"/>
          <w:szCs w:val="32"/>
        </w:rPr>
        <w:t>号</w:t>
      </w:r>
    </w:p>
    <w:p w:rsidR="00B82DBA" w:rsidRDefault="00842EEF">
      <w:pPr>
        <w:spacing w:line="360" w:lineRule="auto"/>
        <w:ind w:leftChars="480" w:left="2608" w:hangingChars="500" w:hanging="1600"/>
        <w:rPr>
          <w:rFonts w:ascii="宋体" w:hAnsi="宋体"/>
          <w:sz w:val="24"/>
        </w:rPr>
      </w:pPr>
      <w:r>
        <w:rPr>
          <w:rFonts w:ascii="宋体" w:hAnsi="宋体"/>
          <w:sz w:val="32"/>
          <w:szCs w:val="32"/>
        </w:rPr>
        <w:t>项目名称：</w:t>
      </w:r>
      <w:r>
        <w:rPr>
          <w:rFonts w:ascii="宋体" w:hAnsi="宋体" w:hint="eastAsia"/>
          <w:sz w:val="32"/>
          <w:szCs w:val="32"/>
        </w:rPr>
        <w:t>许昌市</w:t>
      </w:r>
      <w:proofErr w:type="gramStart"/>
      <w:r>
        <w:rPr>
          <w:rFonts w:ascii="宋体" w:hAnsi="宋体" w:hint="eastAsia"/>
          <w:sz w:val="32"/>
          <w:szCs w:val="32"/>
        </w:rPr>
        <w:t>建安区</w:t>
      </w:r>
      <w:proofErr w:type="gramEnd"/>
      <w:r>
        <w:rPr>
          <w:rFonts w:ascii="宋体" w:hAnsi="宋体" w:hint="eastAsia"/>
          <w:sz w:val="32"/>
          <w:szCs w:val="32"/>
        </w:rPr>
        <w:t>榆林乡管庄村道路工程</w:t>
      </w:r>
    </w:p>
    <w:p w:rsidR="00B82DBA" w:rsidRDefault="00842EEF">
      <w:pPr>
        <w:spacing w:line="360" w:lineRule="auto"/>
        <w:ind w:firstLineChars="300" w:firstLine="960"/>
        <w:rPr>
          <w:rFonts w:ascii="宋体" w:hAnsi="宋体"/>
          <w:sz w:val="32"/>
          <w:szCs w:val="32"/>
        </w:rPr>
      </w:pPr>
      <w:r>
        <w:rPr>
          <w:rFonts w:ascii="宋体" w:hAnsi="宋体"/>
          <w:sz w:val="32"/>
          <w:szCs w:val="32"/>
        </w:rPr>
        <w:t>招</w:t>
      </w:r>
      <w:r>
        <w:rPr>
          <w:rFonts w:ascii="宋体" w:hAnsi="宋体"/>
          <w:sz w:val="32"/>
          <w:szCs w:val="32"/>
        </w:rPr>
        <w:t xml:space="preserve"> </w:t>
      </w:r>
      <w:r>
        <w:rPr>
          <w:rFonts w:ascii="宋体" w:hAnsi="宋体"/>
          <w:sz w:val="32"/>
          <w:szCs w:val="32"/>
        </w:rPr>
        <w:t>标</w:t>
      </w:r>
      <w:r>
        <w:rPr>
          <w:rFonts w:ascii="宋体" w:hAnsi="宋体"/>
          <w:sz w:val="32"/>
          <w:szCs w:val="32"/>
        </w:rPr>
        <w:t xml:space="preserve"> </w:t>
      </w:r>
      <w:r>
        <w:rPr>
          <w:rFonts w:ascii="宋体" w:hAnsi="宋体"/>
          <w:sz w:val="32"/>
          <w:szCs w:val="32"/>
        </w:rPr>
        <w:t>人：</w:t>
      </w:r>
      <w:r>
        <w:rPr>
          <w:rFonts w:ascii="宋体" w:hAnsi="宋体" w:hint="eastAsia"/>
          <w:sz w:val="32"/>
          <w:szCs w:val="32"/>
        </w:rPr>
        <w:t>许昌市</w:t>
      </w:r>
      <w:proofErr w:type="gramStart"/>
      <w:r>
        <w:rPr>
          <w:rFonts w:ascii="宋体" w:hAnsi="宋体" w:hint="eastAsia"/>
          <w:sz w:val="32"/>
          <w:szCs w:val="32"/>
        </w:rPr>
        <w:t>建安区</w:t>
      </w:r>
      <w:proofErr w:type="gramEnd"/>
      <w:r>
        <w:rPr>
          <w:rFonts w:ascii="宋体" w:hAnsi="宋体" w:hint="eastAsia"/>
          <w:sz w:val="32"/>
          <w:szCs w:val="32"/>
        </w:rPr>
        <w:t>榆林乡人民政府</w:t>
      </w:r>
    </w:p>
    <w:p w:rsidR="00B82DBA" w:rsidRDefault="00842EEF">
      <w:pPr>
        <w:spacing w:line="360" w:lineRule="auto"/>
        <w:ind w:firstLineChars="300" w:firstLine="960"/>
        <w:rPr>
          <w:rFonts w:ascii="宋体" w:hAnsi="宋体"/>
          <w:sz w:val="32"/>
          <w:szCs w:val="32"/>
        </w:rPr>
      </w:pPr>
      <w:r>
        <w:rPr>
          <w:rFonts w:ascii="宋体" w:hAnsi="宋体"/>
          <w:sz w:val="32"/>
          <w:szCs w:val="32"/>
        </w:rPr>
        <w:t>代理机构：</w:t>
      </w:r>
      <w:r>
        <w:rPr>
          <w:rFonts w:ascii="宋体" w:hAnsi="宋体" w:hint="eastAsia"/>
          <w:sz w:val="32"/>
          <w:szCs w:val="32"/>
        </w:rPr>
        <w:t>中建山河建设管理集团有限公司</w:t>
      </w:r>
    </w:p>
    <w:p w:rsidR="00B82DBA" w:rsidRDefault="00842EEF">
      <w:pPr>
        <w:spacing w:line="360" w:lineRule="auto"/>
        <w:jc w:val="center"/>
        <w:rPr>
          <w:rFonts w:ascii="宋体" w:hAnsi="宋体"/>
          <w:sz w:val="24"/>
        </w:rPr>
      </w:pPr>
      <w:r>
        <w:rPr>
          <w:rFonts w:ascii="宋体" w:hAnsi="宋体" w:hint="eastAsia"/>
          <w:sz w:val="36"/>
          <w:szCs w:val="36"/>
        </w:rPr>
        <w:t>二〇一九年七月</w:t>
      </w:r>
    </w:p>
    <w:p w:rsidR="00B82DBA" w:rsidRDefault="00842EEF">
      <w:pPr>
        <w:tabs>
          <w:tab w:val="left" w:pos="1000"/>
          <w:tab w:val="left" w:pos="7800"/>
        </w:tabs>
        <w:spacing w:line="0" w:lineRule="atLeast"/>
        <w:rPr>
          <w:rFonts w:ascii="宋体" w:hAnsi="宋体"/>
          <w:sz w:val="24"/>
        </w:rPr>
      </w:pPr>
      <w:r>
        <w:rPr>
          <w:rFonts w:ascii="宋体" w:hAnsi="宋体"/>
          <w:sz w:val="24"/>
        </w:rPr>
        <w:tab/>
      </w:r>
    </w:p>
    <w:p w:rsidR="00B82DBA" w:rsidRDefault="00842EEF">
      <w:pPr>
        <w:tabs>
          <w:tab w:val="left" w:pos="865"/>
          <w:tab w:val="left" w:pos="7920"/>
        </w:tabs>
        <w:spacing w:line="0" w:lineRule="atLeast"/>
        <w:rPr>
          <w:rFonts w:ascii="宋体" w:hAnsi="宋体"/>
          <w:sz w:val="28"/>
        </w:rPr>
        <w:sectPr w:rsidR="00B82DBA">
          <w:pgSz w:w="11906" w:h="16838"/>
          <w:pgMar w:top="1000" w:right="1440" w:bottom="1083" w:left="1440" w:header="200" w:footer="850" w:gutter="0"/>
          <w:cols w:space="0"/>
          <w:docGrid w:linePitch="360"/>
        </w:sectPr>
      </w:pPr>
      <w:r>
        <w:rPr>
          <w:rFonts w:ascii="宋体" w:hAnsi="宋体"/>
          <w:sz w:val="28"/>
        </w:rPr>
        <w:tab/>
      </w:r>
    </w:p>
    <w:p w:rsidR="00B82DBA" w:rsidRDefault="00B82DBA">
      <w:pPr>
        <w:spacing w:line="347" w:lineRule="exact"/>
      </w:pPr>
      <w:bookmarkStart w:id="0" w:name="page8"/>
      <w:bookmarkEnd w:id="0"/>
    </w:p>
    <w:p w:rsidR="00B82DBA" w:rsidRDefault="00B82DBA">
      <w:pPr>
        <w:tabs>
          <w:tab w:val="left" w:pos="3720"/>
          <w:tab w:val="left" w:pos="4720"/>
        </w:tabs>
        <w:spacing w:line="0" w:lineRule="atLeast"/>
        <w:ind w:left="2740"/>
        <w:rPr>
          <w:rFonts w:ascii="宋体" w:hAnsi="宋体"/>
          <w:sz w:val="44"/>
        </w:rPr>
        <w:sectPr w:rsidR="00B82DBA">
          <w:footerReference w:type="default" r:id="rId9"/>
          <w:type w:val="continuous"/>
          <w:pgSz w:w="11906" w:h="16838"/>
          <w:pgMar w:top="1440" w:right="1440" w:bottom="1083" w:left="1440" w:header="567" w:footer="567" w:gutter="0"/>
          <w:cols w:space="720"/>
          <w:docGrid w:linePitch="360"/>
        </w:sectPr>
      </w:pPr>
    </w:p>
    <w:p w:rsidR="00B82DBA" w:rsidRDefault="00842EEF">
      <w:pPr>
        <w:tabs>
          <w:tab w:val="left" w:pos="3720"/>
          <w:tab w:val="left" w:pos="4720"/>
        </w:tabs>
        <w:spacing w:line="0" w:lineRule="atLeast"/>
        <w:ind w:left="2740"/>
        <w:rPr>
          <w:rFonts w:ascii="宋体" w:hAnsi="宋体"/>
          <w:sz w:val="44"/>
        </w:rPr>
      </w:pPr>
      <w:r>
        <w:rPr>
          <w:rFonts w:ascii="宋体" w:hAnsi="宋体"/>
          <w:sz w:val="44"/>
        </w:rPr>
        <w:lastRenderedPageBreak/>
        <w:t>总</w:t>
      </w:r>
      <w:r>
        <w:rPr>
          <w:rFonts w:eastAsia="Times New Roman"/>
        </w:rPr>
        <w:tab/>
      </w:r>
      <w:r>
        <w:rPr>
          <w:rFonts w:ascii="宋体" w:hAnsi="宋体"/>
          <w:sz w:val="44"/>
        </w:rPr>
        <w:t>目</w:t>
      </w:r>
      <w:r>
        <w:rPr>
          <w:rFonts w:eastAsia="Times New Roman"/>
        </w:rPr>
        <w:tab/>
      </w:r>
      <w:r>
        <w:rPr>
          <w:rFonts w:ascii="宋体" w:hAnsi="宋体"/>
          <w:sz w:val="44"/>
        </w:rPr>
        <w:t>录</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60" w:lineRule="exact"/>
        <w:rPr>
          <w:rFonts w:eastAsia="Times New Roman"/>
        </w:rPr>
      </w:pPr>
    </w:p>
    <w:p w:rsidR="00B82DBA" w:rsidRDefault="00842EEF">
      <w:pPr>
        <w:spacing w:line="0" w:lineRule="atLeast"/>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一</w:t>
      </w:r>
      <w:r>
        <w:rPr>
          <w:rFonts w:ascii="宋体" w:hAnsi="宋体"/>
          <w:b/>
          <w:sz w:val="30"/>
        </w:rPr>
        <w:t xml:space="preserve"> </w:t>
      </w:r>
      <w:r>
        <w:rPr>
          <w:rFonts w:ascii="宋体" w:hAnsi="宋体"/>
          <w:b/>
          <w:sz w:val="30"/>
        </w:rPr>
        <w:t>卷</w:t>
      </w:r>
    </w:p>
    <w:p w:rsidR="00B82DBA" w:rsidRDefault="00B82DBA">
      <w:pPr>
        <w:spacing w:line="359" w:lineRule="exact"/>
        <w:rPr>
          <w:rFonts w:eastAsia="Times New Roman"/>
        </w:rPr>
      </w:pPr>
    </w:p>
    <w:p w:rsidR="00B82DBA" w:rsidRDefault="00842EEF">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hint="eastAsia"/>
          <w:sz w:val="24"/>
        </w:rPr>
        <w:t>3</w:t>
      </w:r>
    </w:p>
    <w:p w:rsidR="00B82DBA" w:rsidRDefault="00B82DBA">
      <w:pPr>
        <w:spacing w:line="258" w:lineRule="exact"/>
        <w:rPr>
          <w:rFonts w:eastAsia="Times New Roman"/>
        </w:rPr>
      </w:pPr>
    </w:p>
    <w:p w:rsidR="00B82DBA" w:rsidRDefault="00842EEF">
      <w:pPr>
        <w:tabs>
          <w:tab w:val="left" w:pos="1000"/>
          <w:tab w:val="left" w:pos="7920"/>
        </w:tabs>
        <w:spacing w:line="0" w:lineRule="atLeast"/>
        <w:rPr>
          <w:rFonts w:eastAsia="宋体"/>
          <w:sz w:val="24"/>
        </w:rPr>
      </w:pPr>
      <w:r>
        <w:rPr>
          <w:rFonts w:ascii="宋体" w:hAnsi="宋体"/>
          <w:sz w:val="24"/>
        </w:rPr>
        <w:t>第二章</w:t>
      </w:r>
      <w:r>
        <w:rPr>
          <w:rFonts w:eastAsia="Times New Roman"/>
        </w:rPr>
        <w:tab/>
      </w:r>
      <w:r>
        <w:rPr>
          <w:rFonts w:ascii="宋体" w:hAnsi="宋体"/>
          <w:sz w:val="24"/>
        </w:rPr>
        <w:t>投标人须知</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eastAsia="宋体" w:hint="eastAsia"/>
          <w:sz w:val="24"/>
        </w:rPr>
        <w:t>8</w:t>
      </w:r>
    </w:p>
    <w:p w:rsidR="00B82DBA" w:rsidRDefault="00B82DBA">
      <w:pPr>
        <w:spacing w:line="250" w:lineRule="exact"/>
        <w:rPr>
          <w:rFonts w:eastAsia="Times New Roman"/>
        </w:rPr>
      </w:pPr>
    </w:p>
    <w:p w:rsidR="00B82DBA" w:rsidRDefault="00842EEF">
      <w:pPr>
        <w:tabs>
          <w:tab w:val="left" w:pos="1000"/>
          <w:tab w:val="left" w:pos="7920"/>
        </w:tabs>
        <w:spacing w:line="0" w:lineRule="atLeast"/>
        <w:rPr>
          <w:rFonts w:eastAsia="宋体"/>
          <w:sz w:val="24"/>
        </w:rPr>
      </w:pPr>
      <w:r>
        <w:rPr>
          <w:rFonts w:ascii="宋体" w:hAnsi="宋体"/>
          <w:sz w:val="24"/>
        </w:rPr>
        <w:t>第三章</w:t>
      </w:r>
      <w:r>
        <w:rPr>
          <w:rFonts w:eastAsia="Times New Roman"/>
        </w:rPr>
        <w:tab/>
      </w:r>
      <w:r>
        <w:rPr>
          <w:rFonts w:ascii="宋体" w:hAnsi="宋体"/>
          <w:sz w:val="24"/>
        </w:rPr>
        <w:t>评标办法</w:t>
      </w:r>
      <w:r>
        <w:rPr>
          <w:rFonts w:ascii="Arial" w:eastAsia="Arial" w:hAnsi="Arial"/>
          <w:sz w:val="24"/>
        </w:rPr>
        <w:t>……</w:t>
      </w:r>
      <w:proofErr w:type="gramStart"/>
      <w:r>
        <w:rPr>
          <w:rFonts w:ascii="Arial" w:eastAsia="Arial" w:hAnsi="Arial"/>
          <w:sz w:val="24"/>
        </w:rPr>
        <w:t>………………………………………………………</w:t>
      </w:r>
      <w:proofErr w:type="gramEnd"/>
      <w:r>
        <w:rPr>
          <w:rFonts w:eastAsia="Times New Roman"/>
        </w:rPr>
        <w:tab/>
      </w:r>
      <w:r>
        <w:rPr>
          <w:rFonts w:eastAsia="宋体" w:hint="eastAsia"/>
          <w:sz w:val="24"/>
        </w:rPr>
        <w:t>42</w:t>
      </w:r>
    </w:p>
    <w:p w:rsidR="00B82DBA" w:rsidRDefault="00B82DBA">
      <w:pPr>
        <w:spacing w:line="279" w:lineRule="exact"/>
        <w:rPr>
          <w:rFonts w:eastAsia="Times New Roman"/>
        </w:rPr>
      </w:pPr>
    </w:p>
    <w:p w:rsidR="00B82DBA" w:rsidRDefault="00842EEF">
      <w:pPr>
        <w:tabs>
          <w:tab w:val="left" w:pos="1000"/>
        </w:tabs>
        <w:spacing w:line="0" w:lineRule="atLeast"/>
        <w:rPr>
          <w:rFonts w:eastAsia="宋体"/>
          <w:sz w:val="24"/>
        </w:rPr>
      </w:pPr>
      <w:r>
        <w:rPr>
          <w:rFonts w:ascii="宋体" w:hAnsi="宋体"/>
          <w:sz w:val="24"/>
        </w:rPr>
        <w:t>第四章</w:t>
      </w:r>
      <w:r>
        <w:rPr>
          <w:rFonts w:eastAsia="Times New Roman"/>
        </w:rPr>
        <w:tab/>
      </w:r>
      <w:r>
        <w:rPr>
          <w:rFonts w:ascii="宋体" w:hAnsi="宋体"/>
          <w:sz w:val="24"/>
        </w:rPr>
        <w:t>合同条款及格式</w:t>
      </w:r>
      <w:r>
        <w:rPr>
          <w:rFonts w:ascii="Arial" w:eastAsia="Arial" w:hAnsi="Arial"/>
          <w:sz w:val="24"/>
        </w:rPr>
        <w:t>……</w:t>
      </w:r>
      <w:proofErr w:type="gramStart"/>
      <w:r>
        <w:rPr>
          <w:rFonts w:ascii="Arial" w:eastAsia="Arial" w:hAnsi="Arial"/>
          <w:sz w:val="24"/>
        </w:rPr>
        <w:t>………………………………………………</w:t>
      </w:r>
      <w:proofErr w:type="gramEnd"/>
      <w:r>
        <w:rPr>
          <w:rFonts w:ascii="Arial" w:eastAsia="宋体" w:hAnsi="Arial" w:hint="eastAsia"/>
          <w:sz w:val="24"/>
        </w:rPr>
        <w:t xml:space="preserve">    </w:t>
      </w:r>
      <w:r>
        <w:rPr>
          <w:rFonts w:eastAsia="宋体" w:hint="eastAsia"/>
          <w:sz w:val="24"/>
        </w:rPr>
        <w:t>52</w:t>
      </w:r>
    </w:p>
    <w:p w:rsidR="00B82DBA" w:rsidRDefault="00B82DBA">
      <w:pPr>
        <w:spacing w:line="274" w:lineRule="exact"/>
        <w:rPr>
          <w:rFonts w:eastAsia="Times New Roman"/>
        </w:rPr>
      </w:pPr>
    </w:p>
    <w:p w:rsidR="00B82DBA" w:rsidRDefault="00842EEF">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eastAsia="Arial" w:hAnsi="Arial"/>
          <w:sz w:val="24"/>
        </w:rPr>
        <w:t>……</w:t>
      </w:r>
      <w:proofErr w:type="gramStart"/>
      <w:r>
        <w:rPr>
          <w:rFonts w:ascii="Arial" w:eastAsia="Arial" w:hAnsi="Arial"/>
          <w:sz w:val="24"/>
        </w:rPr>
        <w:t>……………………………………………………</w:t>
      </w:r>
      <w:proofErr w:type="gramEnd"/>
      <w:r>
        <w:rPr>
          <w:rFonts w:ascii="宋体" w:hAnsi="宋体" w:hint="eastAsia"/>
          <w:sz w:val="24"/>
        </w:rPr>
        <w:t xml:space="preserve">  </w:t>
      </w:r>
      <w:r>
        <w:rPr>
          <w:rFonts w:ascii="宋体" w:hAnsi="宋体" w:hint="eastAsia"/>
          <w:sz w:val="24"/>
        </w:rPr>
        <w:t xml:space="preserve">  85</w:t>
      </w:r>
    </w:p>
    <w:p w:rsidR="00B82DBA" w:rsidRDefault="00B82DBA">
      <w:pPr>
        <w:spacing w:line="243" w:lineRule="exact"/>
        <w:rPr>
          <w:rFonts w:eastAsia="Times New Roman"/>
        </w:rPr>
      </w:pPr>
    </w:p>
    <w:p w:rsidR="00B82DBA" w:rsidRDefault="00842EEF">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二</w:t>
      </w:r>
      <w:r>
        <w:rPr>
          <w:rFonts w:ascii="宋体" w:hAnsi="宋体"/>
          <w:b/>
          <w:sz w:val="30"/>
        </w:rPr>
        <w:t xml:space="preserve"> </w:t>
      </w:r>
      <w:r>
        <w:rPr>
          <w:rFonts w:ascii="宋体" w:hAnsi="宋体"/>
          <w:b/>
          <w:sz w:val="30"/>
        </w:rPr>
        <w:t>卷</w:t>
      </w:r>
    </w:p>
    <w:p w:rsidR="00B82DBA" w:rsidRDefault="00B82DBA">
      <w:pPr>
        <w:spacing w:line="200" w:lineRule="exact"/>
        <w:rPr>
          <w:rFonts w:eastAsia="Times New Roman"/>
        </w:rPr>
      </w:pPr>
    </w:p>
    <w:p w:rsidR="00B82DBA" w:rsidRDefault="00B82DBA">
      <w:pPr>
        <w:spacing w:line="230" w:lineRule="exact"/>
        <w:rPr>
          <w:rFonts w:eastAsia="Times New Roman"/>
        </w:rPr>
      </w:pPr>
    </w:p>
    <w:p w:rsidR="00B82DBA" w:rsidRDefault="00842EEF">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ascii="宋体" w:hAnsi="宋体" w:hint="eastAsia"/>
          <w:sz w:val="24"/>
        </w:rPr>
        <w:t>另附</w:t>
      </w:r>
      <w:r>
        <w:rPr>
          <w:rFonts w:ascii="宋体" w:hAnsi="宋体"/>
          <w:sz w:val="24"/>
        </w:rPr>
        <w:t>）</w:t>
      </w:r>
      <w:r>
        <w:rPr>
          <w:rFonts w:ascii="Arial" w:eastAsia="Arial" w:hAnsi="Arial"/>
          <w:sz w:val="24"/>
        </w:rPr>
        <w:t>……</w:t>
      </w:r>
      <w:proofErr w:type="gramStart"/>
      <w:r>
        <w:rPr>
          <w:rFonts w:ascii="Arial" w:eastAsia="Arial" w:hAnsi="Arial"/>
          <w:sz w:val="24"/>
        </w:rPr>
        <w:t>………………………………………………</w:t>
      </w:r>
      <w:proofErr w:type="gramEnd"/>
      <w:r>
        <w:rPr>
          <w:rFonts w:ascii="Arial" w:hAnsi="Arial" w:hint="eastAsia"/>
          <w:sz w:val="24"/>
        </w:rPr>
        <w:t>..........</w:t>
      </w:r>
      <w:r>
        <w:rPr>
          <w:rFonts w:ascii="宋体" w:hAnsi="宋体" w:hint="eastAsia"/>
          <w:sz w:val="24"/>
        </w:rPr>
        <w:t>89</w:t>
      </w:r>
    </w:p>
    <w:p w:rsidR="00B82DBA" w:rsidRDefault="00B82DBA">
      <w:pPr>
        <w:spacing w:line="298" w:lineRule="exact"/>
        <w:rPr>
          <w:rFonts w:eastAsia="Times New Roman"/>
        </w:rPr>
      </w:pPr>
    </w:p>
    <w:p w:rsidR="00B82DBA" w:rsidRDefault="00842EEF">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三</w:t>
      </w:r>
      <w:r>
        <w:rPr>
          <w:rFonts w:ascii="宋体" w:hAnsi="宋体"/>
          <w:b/>
          <w:sz w:val="30"/>
        </w:rPr>
        <w:t xml:space="preserve"> </w:t>
      </w:r>
      <w:r>
        <w:rPr>
          <w:rFonts w:ascii="宋体" w:hAnsi="宋体"/>
          <w:b/>
          <w:sz w:val="30"/>
        </w:rPr>
        <w:t>卷</w:t>
      </w:r>
    </w:p>
    <w:p w:rsidR="00B82DBA" w:rsidRDefault="00B82DBA">
      <w:pPr>
        <w:spacing w:line="200" w:lineRule="exact"/>
        <w:rPr>
          <w:rFonts w:eastAsia="Times New Roman"/>
        </w:rPr>
      </w:pPr>
    </w:p>
    <w:p w:rsidR="00B82DBA" w:rsidRDefault="00B82DBA">
      <w:pPr>
        <w:spacing w:line="228" w:lineRule="exact"/>
        <w:rPr>
          <w:rFonts w:eastAsia="Times New Roman"/>
        </w:rPr>
      </w:pPr>
    </w:p>
    <w:p w:rsidR="00B82DBA" w:rsidRDefault="00842EEF">
      <w:pPr>
        <w:tabs>
          <w:tab w:val="left" w:pos="1020"/>
        </w:tabs>
        <w:spacing w:line="0" w:lineRule="atLeast"/>
        <w:ind w:left="20"/>
        <w:rPr>
          <w:rFonts w:eastAsia="宋体"/>
          <w:sz w:val="24"/>
        </w:rPr>
      </w:pPr>
      <w:r>
        <w:rPr>
          <w:rFonts w:ascii="宋体" w:hAnsi="宋体"/>
          <w:sz w:val="24"/>
        </w:rPr>
        <w:t>第七章</w:t>
      </w:r>
      <w:r>
        <w:rPr>
          <w:rFonts w:eastAsia="Times New Roman"/>
        </w:rPr>
        <w:tab/>
      </w:r>
      <w:r>
        <w:rPr>
          <w:rFonts w:ascii="宋体" w:hAnsi="宋体"/>
          <w:sz w:val="24"/>
        </w:rPr>
        <w:t>技术规范（另册）</w:t>
      </w:r>
      <w:r>
        <w:rPr>
          <w:rFonts w:ascii="Arial" w:eastAsia="Arial" w:hAnsi="Arial"/>
          <w:sz w:val="24"/>
        </w:rPr>
        <w:t>……</w:t>
      </w:r>
      <w:proofErr w:type="gramStart"/>
      <w:r>
        <w:rPr>
          <w:rFonts w:ascii="Arial" w:eastAsia="Arial" w:hAnsi="Arial"/>
          <w:sz w:val="24"/>
        </w:rPr>
        <w:t>………………………………………………</w:t>
      </w:r>
      <w:proofErr w:type="gramEnd"/>
      <w:r>
        <w:rPr>
          <w:rFonts w:eastAsia="宋体" w:hint="eastAsia"/>
          <w:sz w:val="24"/>
        </w:rPr>
        <w:t>91</w:t>
      </w:r>
    </w:p>
    <w:p w:rsidR="00B82DBA" w:rsidRDefault="00B82DBA">
      <w:pPr>
        <w:spacing w:line="390" w:lineRule="exact"/>
        <w:rPr>
          <w:rFonts w:eastAsia="Times New Roman"/>
        </w:rPr>
      </w:pPr>
    </w:p>
    <w:p w:rsidR="00B82DBA" w:rsidRDefault="00842EEF">
      <w:pPr>
        <w:tabs>
          <w:tab w:val="left" w:pos="1020"/>
        </w:tabs>
        <w:spacing w:line="0" w:lineRule="atLeast"/>
        <w:ind w:left="20"/>
        <w:rPr>
          <w:rFonts w:eastAsia="宋体"/>
          <w:sz w:val="24"/>
        </w:rPr>
      </w:pPr>
      <w:r>
        <w:rPr>
          <w:rFonts w:ascii="宋体" w:hAnsi="宋体"/>
          <w:sz w:val="24"/>
        </w:rPr>
        <w:t>第八章</w:t>
      </w:r>
      <w:r>
        <w:rPr>
          <w:rFonts w:eastAsia="Times New Roman"/>
        </w:rPr>
        <w:tab/>
      </w:r>
      <w:r>
        <w:rPr>
          <w:rFonts w:ascii="宋体" w:hAnsi="宋体"/>
          <w:sz w:val="24"/>
        </w:rPr>
        <w:t>工程量清单计量规则（另册）</w:t>
      </w:r>
      <w:r>
        <w:rPr>
          <w:rFonts w:ascii="Arial" w:eastAsia="Arial" w:hAnsi="Arial"/>
          <w:sz w:val="24"/>
        </w:rPr>
        <w:t>……</w:t>
      </w:r>
      <w:proofErr w:type="gramStart"/>
      <w:r>
        <w:rPr>
          <w:rFonts w:ascii="Arial" w:eastAsia="Arial" w:hAnsi="Arial"/>
          <w:sz w:val="24"/>
        </w:rPr>
        <w:t>…………………………………</w:t>
      </w:r>
      <w:proofErr w:type="gramEnd"/>
      <w:r>
        <w:rPr>
          <w:rFonts w:eastAsia="宋体" w:hint="eastAsia"/>
          <w:sz w:val="24"/>
        </w:rPr>
        <w:t>92</w:t>
      </w:r>
    </w:p>
    <w:p w:rsidR="00B82DBA" w:rsidRDefault="00B82DBA">
      <w:pPr>
        <w:spacing w:line="298" w:lineRule="exact"/>
        <w:rPr>
          <w:rFonts w:eastAsia="Times New Roman"/>
        </w:rPr>
      </w:pPr>
    </w:p>
    <w:p w:rsidR="00B82DBA" w:rsidRDefault="00842EEF">
      <w:pPr>
        <w:spacing w:line="239" w:lineRule="auto"/>
        <w:ind w:left="3200"/>
        <w:rPr>
          <w:rFonts w:ascii="宋体" w:hAnsi="宋体"/>
          <w:b/>
          <w:sz w:val="30"/>
        </w:rPr>
      </w:pPr>
      <w:r>
        <w:rPr>
          <w:rFonts w:ascii="宋体" w:hAnsi="宋体"/>
          <w:b/>
          <w:sz w:val="30"/>
        </w:rPr>
        <w:t>第</w:t>
      </w:r>
      <w:r>
        <w:rPr>
          <w:rFonts w:ascii="宋体" w:hAnsi="宋体"/>
          <w:b/>
          <w:sz w:val="30"/>
        </w:rPr>
        <w:t xml:space="preserve"> </w:t>
      </w:r>
      <w:r>
        <w:rPr>
          <w:rFonts w:ascii="宋体" w:hAnsi="宋体"/>
          <w:b/>
          <w:sz w:val="30"/>
        </w:rPr>
        <w:t>四</w:t>
      </w:r>
      <w:r>
        <w:rPr>
          <w:rFonts w:ascii="宋体" w:hAnsi="宋体"/>
          <w:b/>
          <w:sz w:val="30"/>
        </w:rPr>
        <w:t xml:space="preserve"> </w:t>
      </w:r>
      <w:r>
        <w:rPr>
          <w:rFonts w:ascii="宋体" w:hAnsi="宋体"/>
          <w:b/>
          <w:sz w:val="30"/>
        </w:rPr>
        <w:t>卷</w:t>
      </w:r>
    </w:p>
    <w:p w:rsidR="00B82DBA" w:rsidRDefault="00B82DBA">
      <w:pPr>
        <w:spacing w:line="200" w:lineRule="exact"/>
        <w:rPr>
          <w:rFonts w:eastAsia="Times New Roman"/>
        </w:rPr>
      </w:pPr>
    </w:p>
    <w:p w:rsidR="00B82DBA" w:rsidRDefault="00B82DBA">
      <w:pPr>
        <w:spacing w:line="229" w:lineRule="exact"/>
        <w:rPr>
          <w:rFonts w:eastAsia="Times New Roman"/>
        </w:rPr>
      </w:pPr>
    </w:p>
    <w:p w:rsidR="00B82DBA" w:rsidRDefault="00842EEF">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eastAsia="Arial" w:hAnsi="Arial"/>
          <w:sz w:val="24"/>
        </w:rPr>
        <w:t>……</w:t>
      </w:r>
      <w:proofErr w:type="gramStart"/>
      <w:r>
        <w:rPr>
          <w:rFonts w:ascii="Arial" w:eastAsia="Arial" w:hAnsi="Arial"/>
          <w:sz w:val="24"/>
        </w:rPr>
        <w:t>……………………………………………………</w:t>
      </w:r>
      <w:proofErr w:type="gramEnd"/>
      <w:r>
        <w:rPr>
          <w:rFonts w:ascii="Arial" w:hAnsi="Arial" w:hint="eastAsia"/>
          <w:sz w:val="24"/>
        </w:rPr>
        <w:t xml:space="preserve"> </w:t>
      </w:r>
      <w:r>
        <w:rPr>
          <w:rFonts w:ascii="Arial" w:hAnsi="Arial" w:hint="eastAsia"/>
          <w:sz w:val="24"/>
        </w:rPr>
        <w:t>94</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39" w:lineRule="auto"/>
        <w:jc w:val="center"/>
        <w:rPr>
          <w:sz w:val="17"/>
        </w:rPr>
        <w:sectPr w:rsidR="00B82DBA">
          <w:footerReference w:type="default" r:id="rId10"/>
          <w:pgSz w:w="11906" w:h="16838"/>
          <w:pgMar w:top="1440" w:right="1440" w:bottom="1083" w:left="1440" w:header="567" w:footer="567" w:gutter="0"/>
          <w:pgNumType w:start="1"/>
          <w:cols w:space="720"/>
          <w:docGrid w:linePitch="360"/>
        </w:sectPr>
      </w:pPr>
    </w:p>
    <w:p w:rsidR="00B82DBA" w:rsidRDefault="00B82DBA">
      <w:pPr>
        <w:spacing w:line="200" w:lineRule="exact"/>
        <w:rPr>
          <w:rFonts w:eastAsia="Times New Roman"/>
        </w:rPr>
      </w:pPr>
      <w:bookmarkStart w:id="1" w:name="page21"/>
      <w:bookmarkEnd w:id="1"/>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353" w:lineRule="exact"/>
        <w:rPr>
          <w:rFonts w:eastAsia="Times New Roman"/>
        </w:rPr>
      </w:pPr>
    </w:p>
    <w:p w:rsidR="00B82DBA" w:rsidRDefault="00842EEF">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rsidR="00B82DBA" w:rsidRDefault="00B82DBA">
      <w:pPr>
        <w:tabs>
          <w:tab w:val="left" w:pos="1500"/>
          <w:tab w:val="left" w:pos="3020"/>
        </w:tabs>
        <w:spacing w:line="0" w:lineRule="atLeast"/>
        <w:rPr>
          <w:rFonts w:ascii="宋体" w:hAnsi="宋体"/>
          <w:sz w:val="76"/>
        </w:rPr>
        <w:sectPr w:rsidR="00B82DBA">
          <w:pgSz w:w="11906" w:h="16838"/>
          <w:pgMar w:top="1440" w:right="1440" w:bottom="1440" w:left="1440" w:header="567" w:footer="567" w:gutter="0"/>
          <w:cols w:space="720"/>
          <w:docGrid w:linePitch="360"/>
        </w:sectPr>
      </w:pPr>
    </w:p>
    <w:p w:rsidR="00B82DBA" w:rsidRDefault="00B82DBA">
      <w:pPr>
        <w:spacing w:line="200" w:lineRule="exact"/>
        <w:rPr>
          <w:rFonts w:eastAsia="Times New Roman"/>
        </w:rPr>
      </w:pPr>
      <w:bookmarkStart w:id="2" w:name="page22"/>
      <w:bookmarkEnd w:id="2"/>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1" w:lineRule="exact"/>
        <w:rPr>
          <w:rFonts w:eastAsia="Times New Roman"/>
        </w:rPr>
      </w:pPr>
    </w:p>
    <w:p w:rsidR="00B82DBA" w:rsidRDefault="00842EEF">
      <w:pPr>
        <w:tabs>
          <w:tab w:val="left" w:pos="2220"/>
        </w:tabs>
        <w:spacing w:line="0" w:lineRule="atLeast"/>
        <w:jc w:val="center"/>
        <w:rPr>
          <w:rFonts w:ascii="宋体" w:hAnsi="宋体"/>
          <w:sz w:val="55"/>
        </w:rPr>
        <w:sectPr w:rsidR="00B82DBA">
          <w:pgSz w:w="11906" w:h="16838"/>
          <w:pgMar w:top="1440" w:right="1440" w:bottom="1440" w:left="1440" w:header="567" w:footer="567" w:gutter="0"/>
          <w:cols w:space="720"/>
          <w:docGrid w:linePitch="360"/>
        </w:sectPr>
      </w:pPr>
      <w:r>
        <w:rPr>
          <w:rFonts w:ascii="宋体" w:hAnsi="宋体"/>
          <w:sz w:val="55"/>
        </w:rPr>
        <w:t>第一章</w:t>
      </w:r>
      <w:r>
        <w:rPr>
          <w:rFonts w:eastAsia="Times New Roman"/>
        </w:rPr>
        <w:tab/>
      </w:r>
      <w:r>
        <w:rPr>
          <w:rFonts w:ascii="宋体" w:hAnsi="宋体"/>
          <w:sz w:val="55"/>
        </w:rPr>
        <w:t>招标公告</w:t>
      </w:r>
    </w:p>
    <w:p w:rsidR="00B82DBA" w:rsidRDefault="00842EEF">
      <w:pPr>
        <w:tabs>
          <w:tab w:val="left" w:pos="2380"/>
        </w:tabs>
        <w:spacing w:line="360" w:lineRule="auto"/>
        <w:jc w:val="center"/>
        <w:rPr>
          <w:rFonts w:ascii="宋体" w:hAnsi="宋体"/>
          <w:sz w:val="40"/>
          <w:szCs w:val="40"/>
        </w:rPr>
      </w:pPr>
      <w:bookmarkStart w:id="3" w:name="page23"/>
      <w:bookmarkEnd w:id="3"/>
      <w:r>
        <w:rPr>
          <w:rFonts w:ascii="宋体" w:hAnsi="宋体"/>
          <w:sz w:val="40"/>
          <w:szCs w:val="40"/>
        </w:rPr>
        <w:lastRenderedPageBreak/>
        <w:t>第一章招标公告</w:t>
      </w:r>
    </w:p>
    <w:p w:rsidR="00B82DBA" w:rsidRDefault="00842EEF">
      <w:pPr>
        <w:pStyle w:val="a0"/>
        <w:ind w:firstLine="320"/>
        <w:jc w:val="center"/>
        <w:rPr>
          <w:rFonts w:ascii="仿宋" w:eastAsia="仿宋" w:hAnsi="仿宋" w:cs="仿宋"/>
          <w:sz w:val="32"/>
          <w:szCs w:val="32"/>
        </w:rPr>
      </w:pPr>
      <w:r>
        <w:rPr>
          <w:rFonts w:ascii="仿宋" w:eastAsia="仿宋" w:hAnsi="仿宋" w:cs="仿宋" w:hint="eastAsia"/>
          <w:sz w:val="32"/>
          <w:szCs w:val="32"/>
        </w:rPr>
        <w:t>建安建工公字〔</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132</w:t>
      </w:r>
      <w:r>
        <w:rPr>
          <w:rFonts w:ascii="仿宋" w:eastAsia="仿宋" w:hAnsi="仿宋" w:cs="仿宋" w:hint="eastAsia"/>
          <w:sz w:val="32"/>
          <w:szCs w:val="32"/>
        </w:rPr>
        <w:t>号</w:t>
      </w:r>
    </w:p>
    <w:p w:rsidR="00B82DBA" w:rsidRDefault="00842EEF">
      <w:pPr>
        <w:pStyle w:val="a0"/>
        <w:ind w:firstLine="320"/>
        <w:jc w:val="center"/>
        <w:rPr>
          <w:rFonts w:ascii="仿宋" w:eastAsia="仿宋" w:hAnsi="仿宋" w:cs="仿宋"/>
          <w:sz w:val="32"/>
          <w:szCs w:val="32"/>
        </w:rPr>
      </w:pPr>
      <w:r>
        <w:rPr>
          <w:rFonts w:ascii="仿宋" w:eastAsia="仿宋" w:hAnsi="仿宋" w:cs="仿宋" w:hint="eastAsia"/>
          <w:sz w:val="32"/>
          <w:szCs w:val="32"/>
        </w:rPr>
        <w:t>许昌市</w:t>
      </w:r>
      <w:proofErr w:type="gramStart"/>
      <w:r>
        <w:rPr>
          <w:rFonts w:ascii="仿宋" w:eastAsia="仿宋" w:hAnsi="仿宋" w:cs="仿宋" w:hint="eastAsia"/>
          <w:sz w:val="32"/>
          <w:szCs w:val="32"/>
        </w:rPr>
        <w:t>建安区</w:t>
      </w:r>
      <w:proofErr w:type="gramEnd"/>
      <w:r>
        <w:rPr>
          <w:rFonts w:ascii="仿宋" w:eastAsia="仿宋" w:hAnsi="仿宋" w:cs="仿宋" w:hint="eastAsia"/>
          <w:sz w:val="32"/>
          <w:szCs w:val="32"/>
        </w:rPr>
        <w:t>榆林乡人民政府</w:t>
      </w:r>
    </w:p>
    <w:p w:rsidR="00B82DBA" w:rsidRDefault="00842EEF">
      <w:pPr>
        <w:pStyle w:val="a0"/>
        <w:ind w:firstLine="320"/>
        <w:jc w:val="center"/>
        <w:rPr>
          <w:rFonts w:ascii="仿宋" w:eastAsia="仿宋" w:hAnsi="仿宋" w:cs="仿宋"/>
          <w:sz w:val="32"/>
          <w:szCs w:val="32"/>
        </w:rPr>
      </w:pPr>
      <w:r>
        <w:rPr>
          <w:rFonts w:ascii="仿宋" w:eastAsia="仿宋" w:hAnsi="仿宋" w:cs="仿宋" w:hint="eastAsia"/>
          <w:sz w:val="32"/>
          <w:szCs w:val="32"/>
        </w:rPr>
        <w:t>许昌市</w:t>
      </w:r>
      <w:proofErr w:type="gramStart"/>
      <w:r>
        <w:rPr>
          <w:rFonts w:ascii="仿宋" w:eastAsia="仿宋" w:hAnsi="仿宋" w:cs="仿宋" w:hint="eastAsia"/>
          <w:sz w:val="32"/>
          <w:szCs w:val="32"/>
        </w:rPr>
        <w:t>建安区</w:t>
      </w:r>
      <w:proofErr w:type="gramEnd"/>
      <w:r>
        <w:rPr>
          <w:rFonts w:ascii="仿宋" w:eastAsia="仿宋" w:hAnsi="仿宋" w:cs="仿宋" w:hint="eastAsia"/>
          <w:sz w:val="32"/>
          <w:szCs w:val="32"/>
        </w:rPr>
        <w:t>榆林乡管庄村道路工程</w:t>
      </w:r>
    </w:p>
    <w:p w:rsidR="00B82DBA" w:rsidRDefault="00842EEF">
      <w:pPr>
        <w:pStyle w:val="a0"/>
        <w:ind w:firstLine="320"/>
        <w:jc w:val="center"/>
        <w:rPr>
          <w:rFonts w:ascii="仿宋" w:eastAsia="仿宋" w:hAnsi="仿宋" w:cs="仿宋"/>
          <w:sz w:val="32"/>
          <w:szCs w:val="32"/>
        </w:rPr>
      </w:pPr>
      <w:r>
        <w:rPr>
          <w:rFonts w:ascii="仿宋" w:eastAsia="仿宋" w:hAnsi="仿宋" w:cs="仿宋" w:hint="eastAsia"/>
          <w:sz w:val="32"/>
          <w:szCs w:val="32"/>
        </w:rPr>
        <w:t>公开招标公告</w:t>
      </w:r>
    </w:p>
    <w:p w:rsidR="00B82DBA" w:rsidRDefault="00842EEF">
      <w:pPr>
        <w:spacing w:line="360" w:lineRule="auto"/>
        <w:rPr>
          <w:rFonts w:ascii="仿宋" w:eastAsia="仿宋" w:hAnsi="仿宋" w:cs="仿宋"/>
          <w:b/>
          <w:sz w:val="24"/>
        </w:rPr>
      </w:pPr>
      <w:bookmarkStart w:id="4" w:name="page33"/>
      <w:bookmarkEnd w:id="4"/>
      <w:r>
        <w:rPr>
          <w:rFonts w:ascii="仿宋" w:eastAsia="仿宋" w:hAnsi="仿宋" w:cs="仿宋" w:hint="eastAsia"/>
          <w:b/>
          <w:sz w:val="24"/>
        </w:rPr>
        <w:t>一、项目概况与招标范围</w:t>
      </w:r>
      <w:r>
        <w:rPr>
          <w:rFonts w:ascii="仿宋" w:eastAsia="仿宋" w:hAnsi="仿宋" w:cs="仿宋" w:hint="eastAsia"/>
          <w:b/>
          <w:sz w:val="24"/>
        </w:rPr>
        <w:tab/>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、项目编号：建安建工公字〔</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132</w:t>
      </w:r>
      <w:r>
        <w:rPr>
          <w:rFonts w:ascii="仿宋" w:eastAsia="仿宋" w:hAnsi="仿宋" w:cs="仿宋" w:hint="eastAsia"/>
          <w:sz w:val="24"/>
        </w:rPr>
        <w:t>号</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、项目概况：本项目建设地点位于</w:t>
      </w:r>
      <w:proofErr w:type="gramStart"/>
      <w:r>
        <w:rPr>
          <w:rFonts w:ascii="仿宋" w:eastAsia="仿宋" w:hAnsi="仿宋" w:cs="仿宋" w:hint="eastAsia"/>
          <w:sz w:val="24"/>
        </w:rPr>
        <w:t>建安区</w:t>
      </w:r>
      <w:proofErr w:type="gramEnd"/>
      <w:r>
        <w:rPr>
          <w:rFonts w:ascii="仿宋" w:eastAsia="仿宋" w:hAnsi="仿宋" w:cs="仿宋" w:hint="eastAsia"/>
          <w:sz w:val="24"/>
        </w:rPr>
        <w:t>榆林乡官庄村；共计</w:t>
      </w:r>
      <w:r>
        <w:rPr>
          <w:rFonts w:ascii="仿宋" w:eastAsia="仿宋" w:hAnsi="仿宋" w:cs="仿宋" w:hint="eastAsia"/>
          <w:sz w:val="24"/>
        </w:rPr>
        <w:t>4</w:t>
      </w:r>
      <w:r>
        <w:rPr>
          <w:rFonts w:ascii="仿宋" w:eastAsia="仿宋" w:hAnsi="仿宋" w:cs="仿宋" w:hint="eastAsia"/>
          <w:sz w:val="24"/>
        </w:rPr>
        <w:t>条道路，全场</w:t>
      </w:r>
      <w:r>
        <w:rPr>
          <w:rFonts w:ascii="仿宋" w:eastAsia="仿宋" w:hAnsi="仿宋" w:cs="仿宋" w:hint="eastAsia"/>
          <w:sz w:val="24"/>
        </w:rPr>
        <w:t>2km</w:t>
      </w:r>
      <w:r>
        <w:rPr>
          <w:rFonts w:ascii="仿宋" w:eastAsia="仿宋" w:hAnsi="仿宋" w:cs="仿宋" w:hint="eastAsia"/>
          <w:sz w:val="24"/>
        </w:rPr>
        <w:t>。路面宽</w:t>
      </w:r>
      <w:r>
        <w:rPr>
          <w:rFonts w:ascii="仿宋" w:eastAsia="仿宋" w:hAnsi="仿宋" w:cs="仿宋" w:hint="eastAsia"/>
          <w:sz w:val="24"/>
        </w:rPr>
        <w:t>4.5</w:t>
      </w:r>
      <w:r>
        <w:rPr>
          <w:rFonts w:ascii="仿宋" w:eastAsia="仿宋" w:hAnsi="仿宋" w:cs="仿宋" w:hint="eastAsia"/>
          <w:sz w:val="24"/>
        </w:rPr>
        <w:t>米段路基标准横切面：土路肩</w:t>
      </w:r>
      <w:r>
        <w:rPr>
          <w:rFonts w:ascii="仿宋" w:eastAsia="仿宋" w:hAnsi="仿宋" w:cs="仿宋" w:hint="eastAsia"/>
          <w:sz w:val="24"/>
        </w:rPr>
        <w:t>+4.5</w:t>
      </w:r>
      <w:r>
        <w:rPr>
          <w:rFonts w:ascii="仿宋" w:eastAsia="仿宋" w:hAnsi="仿宋" w:cs="仿宋" w:hint="eastAsia"/>
          <w:sz w:val="24"/>
        </w:rPr>
        <w:t>米（行车道）</w:t>
      </w:r>
      <w:r>
        <w:rPr>
          <w:rFonts w:ascii="仿宋" w:eastAsia="仿宋" w:hAnsi="仿宋" w:cs="仿宋" w:hint="eastAsia"/>
          <w:sz w:val="24"/>
        </w:rPr>
        <w:t>+</w:t>
      </w:r>
      <w:r>
        <w:rPr>
          <w:rFonts w:ascii="仿宋" w:eastAsia="仿宋" w:hAnsi="仿宋" w:cs="仿宋" w:hint="eastAsia"/>
          <w:sz w:val="24"/>
        </w:rPr>
        <w:t>土路肩，路面宽</w:t>
      </w:r>
      <w:r>
        <w:rPr>
          <w:rFonts w:ascii="仿宋" w:eastAsia="仿宋" w:hAnsi="仿宋" w:cs="仿宋" w:hint="eastAsia"/>
          <w:sz w:val="24"/>
        </w:rPr>
        <w:t>4.5</w:t>
      </w:r>
      <w:r>
        <w:rPr>
          <w:rFonts w:ascii="仿宋" w:eastAsia="仿宋" w:hAnsi="仿宋" w:cs="仿宋" w:hint="eastAsia"/>
          <w:sz w:val="24"/>
        </w:rPr>
        <w:t>米，路基宽</w:t>
      </w:r>
      <w:r>
        <w:rPr>
          <w:rFonts w:ascii="仿宋" w:eastAsia="仿宋" w:hAnsi="仿宋" w:cs="仿宋" w:hint="eastAsia"/>
          <w:sz w:val="24"/>
        </w:rPr>
        <w:t>6.5</w:t>
      </w:r>
      <w:r>
        <w:rPr>
          <w:rFonts w:ascii="仿宋" w:eastAsia="仿宋" w:hAnsi="仿宋" w:cs="仿宋" w:hint="eastAsia"/>
          <w:sz w:val="24"/>
        </w:rPr>
        <w:t>米；路面采用水泥混凝土结构，路面设计标准轴载采用</w:t>
      </w:r>
      <w:r>
        <w:rPr>
          <w:rFonts w:ascii="仿宋" w:eastAsia="仿宋" w:hAnsi="仿宋" w:cs="仿宋" w:hint="eastAsia"/>
          <w:sz w:val="24"/>
        </w:rPr>
        <w:t>BZZ-100</w:t>
      </w:r>
      <w:r>
        <w:rPr>
          <w:rFonts w:ascii="仿宋" w:eastAsia="仿宋" w:hAnsi="仿宋" w:cs="仿宋" w:hint="eastAsia"/>
          <w:sz w:val="24"/>
        </w:rPr>
        <w:t>，路面设计使用年限为</w:t>
      </w:r>
      <w:r>
        <w:rPr>
          <w:rFonts w:ascii="仿宋" w:eastAsia="仿宋" w:hAnsi="仿宋" w:cs="仿宋" w:hint="eastAsia"/>
          <w:sz w:val="24"/>
        </w:rPr>
        <w:t>10</w:t>
      </w:r>
      <w:r>
        <w:rPr>
          <w:rFonts w:ascii="仿宋" w:eastAsia="仿宋" w:hAnsi="仿宋" w:cs="仿宋" w:hint="eastAsia"/>
          <w:sz w:val="24"/>
        </w:rPr>
        <w:t>年；原路面加铺路段结构层为：</w:t>
      </w:r>
      <w:r>
        <w:rPr>
          <w:rFonts w:ascii="仿宋" w:eastAsia="仿宋" w:hAnsi="仿宋" w:cs="仿宋" w:hint="eastAsia"/>
          <w:sz w:val="24"/>
        </w:rPr>
        <w:t>18cm</w:t>
      </w:r>
      <w:r>
        <w:rPr>
          <w:rFonts w:ascii="仿宋" w:eastAsia="仿宋" w:hAnsi="仿宋" w:cs="仿宋" w:hint="eastAsia"/>
          <w:sz w:val="24"/>
        </w:rPr>
        <w:t>厚水泥混凝土面板</w:t>
      </w:r>
      <w:r>
        <w:rPr>
          <w:rFonts w:ascii="仿宋" w:eastAsia="仿宋" w:hAnsi="仿宋" w:cs="仿宋" w:hint="eastAsia"/>
          <w:sz w:val="24"/>
        </w:rPr>
        <w:t>+</w:t>
      </w:r>
      <w:r>
        <w:rPr>
          <w:rFonts w:ascii="仿宋" w:eastAsia="仿宋" w:hAnsi="仿宋" w:cs="仿宋" w:hint="eastAsia"/>
          <w:sz w:val="24"/>
        </w:rPr>
        <w:t>原路面结构层；路段结构层为：</w:t>
      </w:r>
      <w:r>
        <w:rPr>
          <w:rFonts w:ascii="仿宋" w:eastAsia="仿宋" w:hAnsi="仿宋" w:cs="仿宋" w:hint="eastAsia"/>
          <w:sz w:val="24"/>
        </w:rPr>
        <w:t>18cn</w:t>
      </w:r>
      <w:r>
        <w:rPr>
          <w:rFonts w:ascii="仿宋" w:eastAsia="仿宋" w:hAnsi="仿宋" w:cs="仿宋" w:hint="eastAsia"/>
          <w:sz w:val="24"/>
        </w:rPr>
        <w:t>厚水泥混凝土面板</w:t>
      </w:r>
      <w:r>
        <w:rPr>
          <w:rFonts w:ascii="仿宋" w:eastAsia="仿宋" w:hAnsi="仿宋" w:cs="仿宋" w:hint="eastAsia"/>
          <w:sz w:val="24"/>
        </w:rPr>
        <w:t>+</w:t>
      </w:r>
      <w:r>
        <w:rPr>
          <w:rFonts w:ascii="仿宋" w:eastAsia="仿宋" w:hAnsi="仿宋" w:cs="仿宋" w:hint="eastAsia"/>
          <w:sz w:val="24"/>
        </w:rPr>
        <w:t>原土路。</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、招标范围：招标文件、工程量清单、图纸及答疑纪要（如有）范围内的所有工程内容。</w:t>
      </w:r>
    </w:p>
    <w:p w:rsidR="00B82DBA" w:rsidRDefault="00842EEF">
      <w:pPr>
        <w:spacing w:line="360" w:lineRule="auto"/>
        <w:ind w:firstLineChars="150" w:firstLine="360"/>
        <w:rPr>
          <w:rFonts w:ascii="仿宋" w:eastAsia="仿宋" w:hAnsi="仿宋" w:cs="仿宋"/>
          <w:sz w:val="24"/>
          <w:szCs w:val="22"/>
        </w:rPr>
      </w:pPr>
      <w:r>
        <w:rPr>
          <w:rFonts w:ascii="仿宋" w:eastAsia="仿宋" w:hAnsi="仿宋" w:cs="仿宋" w:hint="eastAsia"/>
          <w:sz w:val="24"/>
          <w:szCs w:val="22"/>
        </w:rPr>
        <w:t>4</w:t>
      </w:r>
      <w:r>
        <w:rPr>
          <w:rFonts w:ascii="仿宋" w:eastAsia="仿宋" w:hAnsi="仿宋" w:cs="仿宋" w:hint="eastAsia"/>
          <w:sz w:val="24"/>
          <w:szCs w:val="22"/>
        </w:rPr>
        <w:t>、标段划分：本项目共划分一个标段；</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、招标控制价</w:t>
      </w:r>
      <w:r>
        <w:rPr>
          <w:rFonts w:ascii="仿宋" w:eastAsia="仿宋" w:hAnsi="仿宋" w:cs="仿宋" w:hint="eastAsia"/>
          <w:sz w:val="24"/>
        </w:rPr>
        <w:t>：</w:t>
      </w:r>
      <w:r>
        <w:rPr>
          <w:rFonts w:ascii="仿宋" w:eastAsia="仿宋" w:hAnsi="仿宋" w:cs="仿宋" w:hint="eastAsia"/>
          <w:sz w:val="24"/>
        </w:rPr>
        <w:t>1389330.00</w:t>
      </w:r>
      <w:r>
        <w:rPr>
          <w:rFonts w:ascii="仿宋" w:eastAsia="仿宋" w:hAnsi="仿宋" w:cs="仿宋" w:hint="eastAsia"/>
          <w:sz w:val="24"/>
        </w:rPr>
        <w:t>元；</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、计划工期：</w:t>
      </w:r>
      <w:r>
        <w:rPr>
          <w:rFonts w:ascii="仿宋" w:eastAsia="仿宋" w:hAnsi="仿宋" w:cs="仿宋" w:hint="eastAsia"/>
          <w:sz w:val="24"/>
        </w:rPr>
        <w:t>60</w:t>
      </w:r>
      <w:r>
        <w:rPr>
          <w:rFonts w:ascii="仿宋" w:eastAsia="仿宋" w:hAnsi="仿宋" w:cs="仿宋" w:hint="eastAsia"/>
          <w:sz w:val="24"/>
        </w:rPr>
        <w:t>日历天；</w:t>
      </w:r>
    </w:p>
    <w:p w:rsidR="00B82DBA" w:rsidRDefault="00842EEF">
      <w:pPr>
        <w:spacing w:line="360" w:lineRule="auto"/>
        <w:ind w:firstLineChars="150" w:firstLine="360"/>
        <w:rPr>
          <w:rFonts w:ascii="仿宋" w:eastAsia="仿宋" w:hAnsi="仿宋" w:cs="仿宋"/>
        </w:rPr>
      </w:pPr>
      <w:r>
        <w:rPr>
          <w:rFonts w:ascii="仿宋" w:eastAsia="仿宋" w:hAnsi="仿宋" w:cs="仿宋" w:hint="eastAsia"/>
          <w:sz w:val="24"/>
        </w:rPr>
        <w:t>7</w:t>
      </w:r>
      <w:r>
        <w:rPr>
          <w:rFonts w:ascii="仿宋" w:eastAsia="仿宋" w:hAnsi="仿宋" w:cs="仿宋" w:hint="eastAsia"/>
          <w:sz w:val="24"/>
        </w:rPr>
        <w:t>、质量要求：合格（符合相关国家标准的要求）；</w:t>
      </w:r>
    </w:p>
    <w:p w:rsidR="00B82DBA" w:rsidRDefault="00842EEF">
      <w:pPr>
        <w:spacing w:line="360" w:lineRule="auto"/>
        <w:rPr>
          <w:rFonts w:ascii="仿宋" w:eastAsia="仿宋" w:hAnsi="仿宋" w:cs="仿宋"/>
          <w:b/>
          <w:sz w:val="24"/>
        </w:rPr>
      </w:pPr>
      <w:r>
        <w:rPr>
          <w:rFonts w:ascii="仿宋" w:eastAsia="仿宋" w:hAnsi="仿宋" w:cs="仿宋" w:hint="eastAsia"/>
          <w:b/>
          <w:sz w:val="24"/>
        </w:rPr>
        <w:t>二、投标人资格要求</w:t>
      </w:r>
    </w:p>
    <w:p w:rsidR="00B82DBA" w:rsidRDefault="00842EEF" w:rsidP="00842EEF">
      <w:pPr>
        <w:spacing w:line="360" w:lineRule="auto"/>
        <w:ind w:firstLineChars="147" w:firstLine="353"/>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、须具备独立法人资格</w:t>
      </w:r>
      <w:r>
        <w:rPr>
          <w:rFonts w:ascii="仿宋" w:eastAsia="仿宋" w:hAnsi="仿宋" w:cs="仿宋" w:hint="eastAsia"/>
          <w:sz w:val="24"/>
        </w:rPr>
        <w:t>;</w:t>
      </w:r>
    </w:p>
    <w:p w:rsidR="00B82DBA" w:rsidRDefault="00842EEF" w:rsidP="00842EEF">
      <w:pPr>
        <w:spacing w:line="360" w:lineRule="auto"/>
        <w:ind w:firstLineChars="147" w:firstLine="35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szCs w:val="22"/>
        </w:rPr>
        <w:t>（</w:t>
      </w:r>
      <w:r>
        <w:rPr>
          <w:rFonts w:ascii="仿宋" w:eastAsia="仿宋" w:hAnsi="仿宋" w:cs="仿宋" w:hint="eastAsia"/>
          <w:sz w:val="24"/>
          <w:szCs w:val="22"/>
        </w:rPr>
        <w:t>1</w:t>
      </w:r>
      <w:r>
        <w:rPr>
          <w:rFonts w:ascii="仿宋" w:eastAsia="仿宋" w:hAnsi="仿宋" w:cs="仿宋" w:hint="eastAsia"/>
          <w:sz w:val="24"/>
          <w:szCs w:val="22"/>
        </w:rPr>
        <w:t>）投标人须具备建设行政主管部门颁发的公路工程施工总承包三级及以上资质，并具备有效的企业安全生产许可证，在人员、设备、资金等方面具有相应的施工能力；</w:t>
      </w:r>
      <w:r>
        <w:rPr>
          <w:rFonts w:ascii="仿宋" w:eastAsia="仿宋" w:hAnsi="仿宋" w:cs="仿宋" w:hint="eastAsia"/>
          <w:sz w:val="24"/>
        </w:rPr>
        <w:t>拟派建造师须具备贰级及以上公路工程专业注册建造师执业资格，具备有效的安全生产考核合格证书，且未担任其他在施建设项目的项目经理。</w:t>
      </w:r>
    </w:p>
    <w:p w:rsidR="00B82DBA" w:rsidRDefault="00842EEF" w:rsidP="00842EEF">
      <w:pPr>
        <w:spacing w:line="360" w:lineRule="auto"/>
        <w:ind w:firstLineChars="147" w:firstLine="353"/>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拟派项目</w:t>
      </w:r>
      <w:proofErr w:type="gramStart"/>
      <w:r>
        <w:rPr>
          <w:rFonts w:ascii="仿宋" w:eastAsia="仿宋" w:hAnsi="仿宋" w:cs="仿宋" w:hint="eastAsia"/>
          <w:sz w:val="24"/>
        </w:rPr>
        <w:t>总工需</w:t>
      </w:r>
      <w:proofErr w:type="gramEnd"/>
      <w:r>
        <w:rPr>
          <w:rFonts w:ascii="仿宋" w:eastAsia="仿宋" w:hAnsi="仿宋" w:cs="仿宋" w:hint="eastAsia"/>
          <w:sz w:val="24"/>
        </w:rPr>
        <w:t>具备中级及以上相关专业技术职称。</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）投标人近三年内（</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日起至今，以合同日期为准）完成二个以上（含两个）的类似项目工程，并在人员、设备、资金等方面具有相应的施工能力。</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）根据《河南省公路建设市场从业单位及人员信用管理办法》第二十一条“对信用考核定级为</w:t>
      </w:r>
      <w:r>
        <w:rPr>
          <w:rFonts w:ascii="仿宋" w:eastAsia="仿宋" w:hAnsi="仿宋" w:cs="仿宋" w:hint="eastAsia"/>
          <w:sz w:val="24"/>
        </w:rPr>
        <w:t>D</w:t>
      </w:r>
      <w:r>
        <w:rPr>
          <w:rFonts w:ascii="仿宋" w:eastAsia="仿宋" w:hAnsi="仿宋" w:cs="仿宋" w:hint="eastAsia"/>
          <w:sz w:val="24"/>
        </w:rPr>
        <w:t>级即黑名单的从业单位，”不得参与本项目投标。</w:t>
      </w:r>
    </w:p>
    <w:p w:rsidR="00B82DBA" w:rsidRDefault="00842EEF">
      <w:pPr>
        <w:pStyle w:val="a0"/>
        <w:spacing w:line="360" w:lineRule="auto"/>
        <w:ind w:firstLineChars="150" w:firstLine="36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、不接受投标人被“信用中国”和“信用河南”网站信用信息栏列入黑名单，以及</w:t>
      </w:r>
      <w:r>
        <w:rPr>
          <w:rFonts w:ascii="仿宋" w:eastAsia="仿宋" w:hAnsi="仿宋" w:cs="仿宋" w:hint="eastAsia"/>
          <w:sz w:val="24"/>
        </w:rPr>
        <w:lastRenderedPageBreak/>
        <w:t>被“国家企业信用信息公示系统”列入经营异常名录或严重失信黑名单的投标。</w:t>
      </w:r>
    </w:p>
    <w:p w:rsidR="00B82DBA" w:rsidRDefault="00842EEF">
      <w:pPr>
        <w:pStyle w:val="a0"/>
        <w:spacing w:line="360" w:lineRule="auto"/>
        <w:ind w:firstLineChars="150" w:firstLine="36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、本次招标不接受联合体投标。</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、本次招标实行资格后审。</w:t>
      </w:r>
    </w:p>
    <w:p w:rsidR="00B82DBA" w:rsidRDefault="00842EEF">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三、投标报名方式</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、报名方式：持</w:t>
      </w:r>
      <w:r>
        <w:rPr>
          <w:rFonts w:ascii="仿宋" w:eastAsia="仿宋" w:hAnsi="仿宋" w:cs="仿宋" w:hint="eastAsia"/>
          <w:sz w:val="24"/>
        </w:rPr>
        <w:t>CA</w:t>
      </w:r>
      <w:r>
        <w:rPr>
          <w:rFonts w:ascii="仿宋" w:eastAsia="仿宋" w:hAnsi="仿宋" w:cs="仿宋" w:hint="eastAsia"/>
          <w:sz w:val="24"/>
        </w:rPr>
        <w:t>数字认证证书，登录【全国公共资源交易平台（河南省·许昌市）】“系统用户注册”入口</w:t>
      </w:r>
      <w:r>
        <w:rPr>
          <w:rFonts w:ascii="Times New Roman" w:eastAsia="仿宋" w:hAnsi="Times New Roman" w:cs="Times New Roman"/>
          <w:sz w:val="24"/>
        </w:rPr>
        <w:t>（</w:t>
      </w:r>
      <w:r>
        <w:rPr>
          <w:rFonts w:ascii="Times New Roman" w:eastAsia="仿宋" w:hAnsi="Times New Roman" w:cs="Times New Roman"/>
          <w:sz w:val="24"/>
        </w:rPr>
        <w:t>http://221.14.6.70:8088/ggzy/eps/public/RegistAllJcxx.html</w:t>
      </w:r>
      <w:r>
        <w:rPr>
          <w:rFonts w:ascii="Times New Roman" w:eastAsia="仿宋" w:hAnsi="Times New Roman" w:cs="Times New Roman"/>
          <w:sz w:val="24"/>
        </w:rPr>
        <w:t>）</w:t>
      </w:r>
      <w:r>
        <w:rPr>
          <w:rFonts w:ascii="仿宋" w:eastAsia="仿宋" w:hAnsi="仿宋" w:cs="仿宋" w:hint="eastAsia"/>
          <w:sz w:val="24"/>
        </w:rPr>
        <w:t>进行免费注册登记（详见“常见问题解答</w:t>
      </w:r>
      <w:r>
        <w:rPr>
          <w:rFonts w:ascii="仿宋" w:eastAsia="仿宋" w:hAnsi="仿宋" w:cs="仿宋" w:hint="eastAsia"/>
          <w:sz w:val="24"/>
        </w:rPr>
        <w:t>-</w:t>
      </w:r>
      <w:r>
        <w:rPr>
          <w:rFonts w:ascii="仿宋" w:eastAsia="仿宋" w:hAnsi="仿宋" w:cs="仿宋" w:hint="eastAsia"/>
          <w:sz w:val="24"/>
        </w:rPr>
        <w:t>诚信库网上注册相关资料下载”）；</w:t>
      </w:r>
    </w:p>
    <w:p w:rsidR="00B82DBA" w:rsidRDefault="00842EEF">
      <w:pPr>
        <w:autoSpaceDE w:val="0"/>
        <w:autoSpaceDN w:val="0"/>
        <w:adjustRightInd w:val="0"/>
        <w:spacing w:line="360" w:lineRule="auto"/>
        <w:ind w:firstLine="480"/>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、在投标截止时间前均可登录【全国公共资源交易平台（河南省·许昌市）】“投标人</w:t>
      </w:r>
      <w:r>
        <w:rPr>
          <w:rFonts w:ascii="仿宋" w:eastAsia="仿宋" w:hAnsi="仿宋" w:cs="仿宋" w:hint="eastAsia"/>
          <w:sz w:val="24"/>
        </w:rPr>
        <w:t>/</w:t>
      </w:r>
      <w:r>
        <w:rPr>
          <w:rFonts w:ascii="仿宋" w:eastAsia="仿宋" w:hAnsi="仿宋" w:cs="仿宋" w:hint="eastAsia"/>
          <w:sz w:val="24"/>
        </w:rPr>
        <w:t>供应商登录”入口</w:t>
      </w:r>
      <w:r>
        <w:rPr>
          <w:rFonts w:ascii="Times New Roman" w:eastAsia="仿宋" w:hAnsi="Times New Roman" w:cs="Times New Roman"/>
          <w:sz w:val="24"/>
        </w:rPr>
        <w:t>（</w:t>
      </w:r>
      <w:r>
        <w:rPr>
          <w:rFonts w:ascii="Times New Roman" w:eastAsia="仿宋" w:hAnsi="Times New Roman" w:cs="Times New Roman"/>
          <w:sz w:val="24"/>
        </w:rPr>
        <w:t>http://221.14.6.70:8088/ggzy/</w:t>
      </w:r>
      <w:r>
        <w:rPr>
          <w:rFonts w:ascii="Times New Roman" w:eastAsia="仿宋" w:hAnsi="Times New Roman" w:cs="Times New Roman"/>
          <w:sz w:val="24"/>
        </w:rPr>
        <w:t>）</w:t>
      </w:r>
      <w:r>
        <w:rPr>
          <w:rFonts w:ascii="仿宋" w:eastAsia="仿宋" w:hAnsi="仿宋" w:cs="仿宋" w:hint="eastAsia"/>
          <w:sz w:val="24"/>
        </w:rPr>
        <w:t>自行下载招标文件等（详见“常见问题解答</w:t>
      </w:r>
      <w:r>
        <w:rPr>
          <w:rFonts w:ascii="仿宋" w:eastAsia="仿宋" w:hAnsi="仿宋" w:cs="仿宋" w:hint="eastAsia"/>
          <w:sz w:val="24"/>
        </w:rPr>
        <w:t>-</w:t>
      </w:r>
      <w:r>
        <w:rPr>
          <w:rFonts w:ascii="仿宋" w:eastAsia="仿宋" w:hAnsi="仿宋" w:cs="仿宋" w:hint="eastAsia"/>
          <w:sz w:val="24"/>
        </w:rPr>
        <w:t>交易系统操作手册”）</w:t>
      </w:r>
    </w:p>
    <w:p w:rsidR="00B82DBA" w:rsidRDefault="00842EEF">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四、招标文件的获取</w:t>
      </w:r>
    </w:p>
    <w:p w:rsidR="00B82DBA" w:rsidRDefault="00842EEF">
      <w:pPr>
        <w:spacing w:line="360" w:lineRule="auto"/>
        <w:ind w:leftChars="-50" w:left="-105" w:rightChars="-50" w:right="-105"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、招标文件下载：投标人于投标文件递交截止时间前均可在全国公共资源交易平台（河南省·许昌市）自行下载本项目招标文件。</w:t>
      </w:r>
    </w:p>
    <w:p w:rsidR="00B82DBA" w:rsidRDefault="00842EEF">
      <w:pPr>
        <w:spacing w:line="360" w:lineRule="auto"/>
        <w:ind w:leftChars="-50" w:left="-105" w:rightChars="-50" w:right="-105"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、招标文件每套售价</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标段，递交投标文件时缴纳给招标代理机构，售后不退。</w:t>
      </w:r>
    </w:p>
    <w:p w:rsidR="00B82DBA" w:rsidRDefault="00842EEF">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五、投标文件的递交</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、本项目为全流程电子化交易项目，须提交电子投标文件和纸质投标文件（正本</w:t>
      </w:r>
      <w:r>
        <w:rPr>
          <w:rFonts w:ascii="仿宋" w:eastAsia="仿宋" w:hAnsi="仿宋" w:cs="仿宋" w:hint="eastAsia"/>
          <w:sz w:val="24"/>
        </w:rPr>
        <w:t>1</w:t>
      </w:r>
      <w:r>
        <w:rPr>
          <w:rFonts w:ascii="仿宋" w:eastAsia="仿宋" w:hAnsi="仿宋" w:cs="仿宋" w:hint="eastAsia"/>
          <w:sz w:val="24"/>
        </w:rPr>
        <w:t>份、副本</w:t>
      </w:r>
      <w:r>
        <w:rPr>
          <w:rFonts w:ascii="仿宋" w:eastAsia="仿宋" w:hAnsi="仿宋" w:cs="仿宋" w:hint="eastAsia"/>
          <w:sz w:val="24"/>
        </w:rPr>
        <w:t>1</w:t>
      </w:r>
      <w:r>
        <w:rPr>
          <w:rFonts w:ascii="仿宋" w:eastAsia="仿宋" w:hAnsi="仿宋" w:cs="仿宋" w:hint="eastAsia"/>
          <w:sz w:val="24"/>
        </w:rPr>
        <w:t>份）。</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、投标文件提交的截止时间及开标时间：</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14</w:t>
      </w:r>
      <w:r>
        <w:rPr>
          <w:rFonts w:ascii="仿宋" w:eastAsia="仿宋" w:hAnsi="仿宋" w:cs="仿宋" w:hint="eastAsia"/>
          <w:sz w:val="24"/>
        </w:rPr>
        <w:t>日</w:t>
      </w:r>
      <w:r>
        <w:rPr>
          <w:rFonts w:ascii="仿宋" w:eastAsia="仿宋" w:hAnsi="仿宋" w:cs="仿宋" w:hint="eastAsia"/>
          <w:sz w:val="24"/>
        </w:rPr>
        <w:t>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、电子投标文件的提交：电子投标文件应在投标文件提交截止时间（开标时间）之前成功提交至《全国公共资源交易平</w:t>
      </w:r>
      <w:r>
        <w:rPr>
          <w:rFonts w:ascii="仿宋" w:eastAsia="仿宋" w:hAnsi="仿宋" w:cs="仿宋" w:hint="eastAsia"/>
          <w:sz w:val="24"/>
        </w:rPr>
        <w:t>台</w:t>
      </w:r>
      <w:r>
        <w:rPr>
          <w:rFonts w:ascii="仿宋" w:eastAsia="仿宋" w:hAnsi="仿宋" w:cs="仿宋" w:hint="eastAsia"/>
          <w:sz w:val="24"/>
        </w:rPr>
        <w:t>(</w:t>
      </w:r>
      <w:r>
        <w:rPr>
          <w:rFonts w:ascii="仿宋" w:eastAsia="仿宋" w:hAnsi="仿宋" w:cs="仿宋" w:hint="eastAsia"/>
          <w:sz w:val="24"/>
        </w:rPr>
        <w:t>河南省▪许昌市</w:t>
      </w:r>
      <w:r>
        <w:rPr>
          <w:rFonts w:ascii="仿宋" w:eastAsia="仿宋" w:hAnsi="仿宋" w:cs="仿宋" w:hint="eastAsia"/>
          <w:sz w:val="24"/>
        </w:rPr>
        <w:t>)</w:t>
      </w:r>
      <w:r>
        <w:rPr>
          <w:rFonts w:ascii="仿宋" w:eastAsia="仿宋" w:hAnsi="仿宋" w:cs="仿宋" w:hint="eastAsia"/>
          <w:sz w:val="24"/>
        </w:rPr>
        <w:t>》公共资源交易系统，并随纸质投标文件同时提交</w:t>
      </w:r>
      <w:r>
        <w:rPr>
          <w:rFonts w:ascii="仿宋" w:eastAsia="仿宋" w:hAnsi="仿宋" w:cs="仿宋" w:hint="eastAsia"/>
          <w:sz w:val="24"/>
        </w:rPr>
        <w:t>1</w:t>
      </w:r>
      <w:r>
        <w:rPr>
          <w:rFonts w:ascii="仿宋" w:eastAsia="仿宋" w:hAnsi="仿宋" w:cs="仿宋" w:hint="eastAsia"/>
          <w:sz w:val="24"/>
        </w:rPr>
        <w:t>份使用电子介质存储的备份文件。</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、纸质投标文件提交地点：许昌市</w:t>
      </w:r>
      <w:proofErr w:type="gramStart"/>
      <w:r>
        <w:rPr>
          <w:rFonts w:ascii="仿宋" w:eastAsia="仿宋" w:hAnsi="仿宋" w:cs="仿宋" w:hint="eastAsia"/>
          <w:sz w:val="24"/>
        </w:rPr>
        <w:t>建安区</w:t>
      </w:r>
      <w:proofErr w:type="gramEnd"/>
      <w:r>
        <w:rPr>
          <w:rFonts w:ascii="仿宋" w:eastAsia="仿宋" w:hAnsi="仿宋" w:cs="仿宋" w:hint="eastAsia"/>
          <w:sz w:val="24"/>
        </w:rPr>
        <w:t>新元大道兴业大厦</w:t>
      </w:r>
      <w:r>
        <w:rPr>
          <w:rFonts w:ascii="仿宋" w:eastAsia="仿宋" w:hAnsi="仿宋" w:cs="仿宋" w:hint="eastAsia"/>
          <w:sz w:val="24"/>
        </w:rPr>
        <w:t>4</w:t>
      </w:r>
      <w:r>
        <w:rPr>
          <w:rFonts w:ascii="仿宋" w:eastAsia="仿宋" w:hAnsi="仿宋" w:cs="仿宋" w:hint="eastAsia"/>
          <w:sz w:val="24"/>
        </w:rPr>
        <w:t>楼开标</w:t>
      </w:r>
      <w:r>
        <w:rPr>
          <w:rFonts w:ascii="仿宋" w:eastAsia="仿宋" w:hAnsi="仿宋" w:cs="仿宋" w:hint="eastAsia"/>
          <w:sz w:val="24"/>
        </w:rPr>
        <w:t>三</w:t>
      </w:r>
      <w:r>
        <w:rPr>
          <w:rFonts w:ascii="仿宋" w:eastAsia="仿宋" w:hAnsi="仿宋" w:cs="仿宋" w:hint="eastAsia"/>
          <w:sz w:val="24"/>
        </w:rPr>
        <w:t>室。</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、逾期送达的或者未送达指定地点的纸质投标文件、</w:t>
      </w:r>
      <w:proofErr w:type="gramStart"/>
      <w:r>
        <w:rPr>
          <w:rFonts w:ascii="仿宋" w:eastAsia="仿宋" w:hAnsi="仿宋" w:cs="仿宋" w:hint="eastAsia"/>
          <w:sz w:val="24"/>
        </w:rPr>
        <w:t>及仅提供</w:t>
      </w:r>
      <w:proofErr w:type="gramEnd"/>
      <w:r>
        <w:rPr>
          <w:rFonts w:ascii="仿宋" w:eastAsia="仿宋" w:hAnsi="仿宋" w:cs="仿宋" w:hint="eastAsia"/>
          <w:sz w:val="24"/>
        </w:rPr>
        <w:t>纸质投标文件的，招标人不予受理。</w:t>
      </w:r>
    </w:p>
    <w:p w:rsidR="00B82DBA" w:rsidRDefault="00842EEF">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六、发布公告的媒介</w:t>
      </w:r>
    </w:p>
    <w:p w:rsidR="00B82DBA" w:rsidRDefault="00842EEF">
      <w:pPr>
        <w:autoSpaceDE w:val="0"/>
        <w:autoSpaceDN w:val="0"/>
        <w:adjustRightInd w:val="0"/>
        <w:spacing w:line="360" w:lineRule="auto"/>
        <w:ind w:firstLineChars="200" w:firstLine="480"/>
        <w:outlineLvl w:val="0"/>
        <w:rPr>
          <w:rFonts w:ascii="仿宋" w:eastAsia="仿宋" w:hAnsi="仿宋" w:cs="仿宋"/>
          <w:sz w:val="24"/>
        </w:rPr>
      </w:pPr>
      <w:r>
        <w:rPr>
          <w:rFonts w:ascii="仿宋" w:eastAsia="仿宋" w:hAnsi="仿宋" w:cs="仿宋" w:hint="eastAsia"/>
          <w:sz w:val="24"/>
        </w:rPr>
        <w:t>本公告同时在《全国公共资源交易平台（河南省·许昌市）》和《河南省电子招标投标公共服务平台》上发布。</w:t>
      </w:r>
    </w:p>
    <w:p w:rsidR="00B82DBA" w:rsidRDefault="00842EEF">
      <w:pPr>
        <w:autoSpaceDE w:val="0"/>
        <w:autoSpaceDN w:val="0"/>
        <w:adjustRightInd w:val="0"/>
        <w:spacing w:line="360" w:lineRule="auto"/>
        <w:outlineLvl w:val="0"/>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rPr>
        <w:t xml:space="preserve"> </w:t>
      </w:r>
      <w:r>
        <w:rPr>
          <w:rFonts w:ascii="仿宋" w:eastAsia="仿宋" w:hAnsi="仿宋" w:cs="仿宋" w:hint="eastAsia"/>
          <w:b/>
          <w:bCs/>
          <w:sz w:val="24"/>
        </w:rPr>
        <w:t>联系方式</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招</w:t>
      </w:r>
      <w:r>
        <w:rPr>
          <w:rFonts w:ascii="仿宋" w:eastAsia="仿宋" w:hAnsi="仿宋" w:cs="仿宋" w:hint="eastAsia"/>
          <w:bCs/>
          <w:sz w:val="24"/>
        </w:rPr>
        <w:t xml:space="preserve">  </w:t>
      </w:r>
      <w:r>
        <w:rPr>
          <w:rFonts w:ascii="仿宋" w:eastAsia="仿宋" w:hAnsi="仿宋" w:cs="仿宋" w:hint="eastAsia"/>
          <w:bCs/>
          <w:sz w:val="24"/>
        </w:rPr>
        <w:t>标</w:t>
      </w:r>
      <w:r>
        <w:rPr>
          <w:rFonts w:ascii="仿宋" w:eastAsia="仿宋" w:hAnsi="仿宋" w:cs="仿宋" w:hint="eastAsia"/>
          <w:bCs/>
          <w:sz w:val="24"/>
        </w:rPr>
        <w:t xml:space="preserve">  </w:t>
      </w:r>
      <w:r>
        <w:rPr>
          <w:rFonts w:ascii="仿宋" w:eastAsia="仿宋" w:hAnsi="仿宋" w:cs="仿宋" w:hint="eastAsia"/>
          <w:bCs/>
          <w:sz w:val="24"/>
        </w:rPr>
        <w:t>人：许昌市</w:t>
      </w:r>
      <w:proofErr w:type="gramStart"/>
      <w:r>
        <w:rPr>
          <w:rFonts w:ascii="仿宋" w:eastAsia="仿宋" w:hAnsi="仿宋" w:cs="仿宋" w:hint="eastAsia"/>
          <w:bCs/>
          <w:sz w:val="24"/>
        </w:rPr>
        <w:t>建安区</w:t>
      </w:r>
      <w:proofErr w:type="gramEnd"/>
      <w:r>
        <w:rPr>
          <w:rFonts w:ascii="仿宋" w:eastAsia="仿宋" w:hAnsi="仿宋" w:cs="仿宋" w:hint="eastAsia"/>
          <w:bCs/>
          <w:sz w:val="24"/>
        </w:rPr>
        <w:t>榆林乡人民政府</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项目负责人：张文杰</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lastRenderedPageBreak/>
        <w:t>联</w:t>
      </w:r>
      <w:r>
        <w:rPr>
          <w:rFonts w:ascii="仿宋" w:eastAsia="仿宋" w:hAnsi="仿宋" w:cs="仿宋" w:hint="eastAsia"/>
          <w:bCs/>
          <w:sz w:val="24"/>
        </w:rPr>
        <w:t xml:space="preserve"> </w:t>
      </w:r>
      <w:r>
        <w:rPr>
          <w:rFonts w:ascii="仿宋" w:eastAsia="仿宋" w:hAnsi="仿宋" w:cs="仿宋" w:hint="eastAsia"/>
          <w:bCs/>
          <w:sz w:val="24"/>
        </w:rPr>
        <w:t>系</w:t>
      </w:r>
      <w:r>
        <w:rPr>
          <w:rFonts w:ascii="仿宋" w:eastAsia="仿宋" w:hAnsi="仿宋" w:cs="仿宋" w:hint="eastAsia"/>
          <w:bCs/>
          <w:sz w:val="24"/>
        </w:rPr>
        <w:t xml:space="preserve"> </w:t>
      </w:r>
      <w:r>
        <w:rPr>
          <w:rFonts w:ascii="仿宋" w:eastAsia="仿宋" w:hAnsi="仿宋" w:cs="仿宋" w:hint="eastAsia"/>
          <w:bCs/>
          <w:sz w:val="24"/>
        </w:rPr>
        <w:t>电话：</w:t>
      </w:r>
      <w:r>
        <w:rPr>
          <w:rFonts w:ascii="仿宋" w:eastAsia="仿宋" w:hAnsi="仿宋" w:cs="仿宋" w:hint="eastAsia"/>
          <w:bCs/>
          <w:sz w:val="24"/>
        </w:rPr>
        <w:t>15537439239</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代</w:t>
      </w:r>
      <w:r>
        <w:rPr>
          <w:rFonts w:ascii="仿宋" w:eastAsia="仿宋" w:hAnsi="仿宋" w:cs="仿宋" w:hint="eastAsia"/>
          <w:bCs/>
          <w:sz w:val="24"/>
        </w:rPr>
        <w:t xml:space="preserve"> </w:t>
      </w:r>
      <w:proofErr w:type="gramStart"/>
      <w:r>
        <w:rPr>
          <w:rFonts w:ascii="仿宋" w:eastAsia="仿宋" w:hAnsi="仿宋" w:cs="仿宋" w:hint="eastAsia"/>
          <w:bCs/>
          <w:sz w:val="24"/>
        </w:rPr>
        <w:t>理机</w:t>
      </w:r>
      <w:proofErr w:type="gramEnd"/>
      <w:r>
        <w:rPr>
          <w:rFonts w:ascii="仿宋" w:eastAsia="仿宋" w:hAnsi="仿宋" w:cs="仿宋" w:hint="eastAsia"/>
          <w:bCs/>
          <w:sz w:val="24"/>
        </w:rPr>
        <w:t xml:space="preserve"> </w:t>
      </w:r>
      <w:r>
        <w:rPr>
          <w:rFonts w:ascii="仿宋" w:eastAsia="仿宋" w:hAnsi="仿宋" w:cs="仿宋" w:hint="eastAsia"/>
          <w:bCs/>
          <w:sz w:val="24"/>
        </w:rPr>
        <w:t>构：中建山河建设管理集团有限公司</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项目负责人：郑先生</w:t>
      </w:r>
    </w:p>
    <w:p w:rsidR="00B82DBA" w:rsidRDefault="00842EEF">
      <w:pPr>
        <w:autoSpaceDE w:val="0"/>
        <w:autoSpaceDN w:val="0"/>
        <w:adjustRightInd w:val="0"/>
        <w:spacing w:line="360" w:lineRule="auto"/>
        <w:ind w:firstLineChars="200" w:firstLine="480"/>
        <w:outlineLvl w:val="0"/>
        <w:rPr>
          <w:rFonts w:ascii="仿宋" w:eastAsia="仿宋" w:hAnsi="仿宋" w:cs="仿宋"/>
          <w:bCs/>
          <w:sz w:val="24"/>
        </w:rPr>
      </w:pPr>
      <w:r>
        <w:rPr>
          <w:rFonts w:ascii="仿宋" w:eastAsia="仿宋" w:hAnsi="仿宋" w:cs="仿宋" w:hint="eastAsia"/>
          <w:bCs/>
          <w:sz w:val="24"/>
        </w:rPr>
        <w:t>联</w:t>
      </w:r>
      <w:r>
        <w:rPr>
          <w:rFonts w:ascii="仿宋" w:eastAsia="仿宋" w:hAnsi="仿宋" w:cs="仿宋" w:hint="eastAsia"/>
          <w:bCs/>
          <w:sz w:val="24"/>
        </w:rPr>
        <w:t xml:space="preserve"> </w:t>
      </w:r>
      <w:r>
        <w:rPr>
          <w:rFonts w:ascii="仿宋" w:eastAsia="仿宋" w:hAnsi="仿宋" w:cs="仿宋" w:hint="eastAsia"/>
          <w:bCs/>
          <w:sz w:val="24"/>
        </w:rPr>
        <w:t>系</w:t>
      </w:r>
      <w:r>
        <w:rPr>
          <w:rFonts w:ascii="仿宋" w:eastAsia="仿宋" w:hAnsi="仿宋" w:cs="仿宋" w:hint="eastAsia"/>
          <w:bCs/>
          <w:sz w:val="24"/>
        </w:rPr>
        <w:t xml:space="preserve"> </w:t>
      </w:r>
      <w:r>
        <w:rPr>
          <w:rFonts w:ascii="仿宋" w:eastAsia="仿宋" w:hAnsi="仿宋" w:cs="仿宋" w:hint="eastAsia"/>
          <w:bCs/>
          <w:sz w:val="24"/>
        </w:rPr>
        <w:t>电话：</w:t>
      </w:r>
      <w:r>
        <w:rPr>
          <w:rFonts w:ascii="仿宋" w:eastAsia="仿宋" w:hAnsi="仿宋" w:cs="仿宋" w:hint="eastAsia"/>
          <w:bCs/>
          <w:sz w:val="24"/>
        </w:rPr>
        <w:t>13569917698</w:t>
      </w:r>
    </w:p>
    <w:p w:rsidR="00B82DBA" w:rsidRDefault="00842EEF">
      <w:pPr>
        <w:autoSpaceDE w:val="0"/>
        <w:autoSpaceDN w:val="0"/>
        <w:adjustRightInd w:val="0"/>
        <w:spacing w:line="360" w:lineRule="auto"/>
        <w:jc w:val="right"/>
        <w:outlineLvl w:val="0"/>
        <w:rPr>
          <w:rFonts w:ascii="仿宋" w:eastAsia="仿宋" w:hAnsi="仿宋" w:cs="仿宋"/>
          <w:bCs/>
          <w:sz w:val="24"/>
        </w:rPr>
      </w:pPr>
      <w:r>
        <w:rPr>
          <w:rFonts w:ascii="仿宋" w:eastAsia="仿宋" w:hAnsi="仿宋" w:cs="仿宋" w:hint="eastAsia"/>
          <w:bCs/>
          <w:sz w:val="24"/>
        </w:rPr>
        <w:t>许昌市</w:t>
      </w:r>
      <w:proofErr w:type="gramStart"/>
      <w:r>
        <w:rPr>
          <w:rFonts w:ascii="仿宋" w:eastAsia="仿宋" w:hAnsi="仿宋" w:cs="仿宋" w:hint="eastAsia"/>
          <w:bCs/>
          <w:sz w:val="24"/>
        </w:rPr>
        <w:t>建安区</w:t>
      </w:r>
      <w:proofErr w:type="gramEnd"/>
      <w:r>
        <w:rPr>
          <w:rFonts w:ascii="仿宋" w:eastAsia="仿宋" w:hAnsi="仿宋" w:cs="仿宋" w:hint="eastAsia"/>
          <w:bCs/>
          <w:sz w:val="24"/>
        </w:rPr>
        <w:t>榆林乡人民政府</w:t>
      </w:r>
    </w:p>
    <w:p w:rsidR="00B82DBA" w:rsidRDefault="00842EEF">
      <w:pPr>
        <w:wordWrap w:val="0"/>
        <w:autoSpaceDE w:val="0"/>
        <w:autoSpaceDN w:val="0"/>
        <w:adjustRightInd w:val="0"/>
        <w:spacing w:line="360" w:lineRule="auto"/>
        <w:jc w:val="right"/>
        <w:outlineLvl w:val="0"/>
        <w:rPr>
          <w:rFonts w:ascii="仿宋" w:eastAsia="仿宋" w:hAnsi="仿宋" w:cs="仿宋"/>
          <w:sz w:val="24"/>
        </w:rPr>
      </w:pPr>
      <w:r>
        <w:rPr>
          <w:rFonts w:ascii="仿宋" w:eastAsia="仿宋" w:hAnsi="仿宋" w:cs="仿宋" w:hint="eastAsia"/>
          <w:bCs/>
          <w:sz w:val="24"/>
        </w:rPr>
        <w:t>2019</w:t>
      </w:r>
      <w:r>
        <w:rPr>
          <w:rFonts w:ascii="仿宋" w:eastAsia="仿宋" w:hAnsi="仿宋" w:cs="仿宋" w:hint="eastAsia"/>
          <w:bCs/>
          <w:sz w:val="24"/>
        </w:rPr>
        <w:t>年</w:t>
      </w:r>
      <w:r>
        <w:rPr>
          <w:rFonts w:ascii="仿宋" w:eastAsia="仿宋" w:hAnsi="仿宋" w:cs="仿宋" w:hint="eastAsia"/>
          <w:bCs/>
          <w:sz w:val="24"/>
        </w:rPr>
        <w:t>7</w:t>
      </w:r>
      <w:r>
        <w:rPr>
          <w:rFonts w:ascii="仿宋" w:eastAsia="仿宋" w:hAnsi="仿宋" w:cs="仿宋" w:hint="eastAsia"/>
          <w:bCs/>
          <w:sz w:val="24"/>
        </w:rPr>
        <w:t>月</w:t>
      </w:r>
      <w:bookmarkStart w:id="5" w:name="page31"/>
      <w:bookmarkStart w:id="6" w:name="page26"/>
      <w:bookmarkStart w:id="7" w:name="page32"/>
      <w:bookmarkStart w:id="8" w:name="page30"/>
      <w:bookmarkEnd w:id="5"/>
      <w:bookmarkEnd w:id="6"/>
      <w:bookmarkEnd w:id="7"/>
      <w:bookmarkEnd w:id="8"/>
      <w:r>
        <w:rPr>
          <w:rFonts w:ascii="仿宋" w:eastAsia="仿宋" w:hAnsi="仿宋" w:cs="仿宋" w:hint="eastAsia"/>
          <w:bCs/>
          <w:sz w:val="24"/>
        </w:rPr>
        <w:t>24</w:t>
      </w:r>
      <w:r>
        <w:rPr>
          <w:rFonts w:ascii="仿宋" w:eastAsia="仿宋" w:hAnsi="仿宋" w:cs="仿宋" w:hint="eastAsia"/>
          <w:sz w:val="24"/>
        </w:rPr>
        <w:t>日</w:t>
      </w:r>
    </w:p>
    <w:p w:rsidR="00B82DBA" w:rsidRDefault="00842EEF">
      <w:pPr>
        <w:autoSpaceDE w:val="0"/>
        <w:autoSpaceDN w:val="0"/>
        <w:spacing w:line="440" w:lineRule="exact"/>
        <w:outlineLvl w:val="0"/>
        <w:rPr>
          <w:rFonts w:ascii="宋体" w:hAnsi="宋体"/>
          <w:b/>
          <w:bCs/>
          <w:sz w:val="24"/>
        </w:rPr>
      </w:pPr>
      <w:r>
        <w:rPr>
          <w:rFonts w:ascii="宋体" w:hAnsi="宋体" w:hint="eastAsia"/>
          <w:b/>
          <w:bCs/>
          <w:sz w:val="24"/>
        </w:rPr>
        <w:t>温馨提示：</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本项目为全流程电子化交易项目，请认真阅读招标文件，并注意以下事项。</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1.</w:t>
      </w:r>
      <w:r>
        <w:rPr>
          <w:rFonts w:ascii="宋体" w:hAnsi="宋体" w:hint="eastAsia"/>
          <w:b/>
          <w:bCs/>
          <w:sz w:val="24"/>
        </w:rPr>
        <w:t>投标人应按招标文件规定下载、编制、提交电子投标文件和纸质投标文件。开、评标现场不接受投标人递交的电子投标文件和纸质投标文件以外的其他资料。</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2.</w:t>
      </w:r>
      <w:r>
        <w:rPr>
          <w:rFonts w:ascii="宋体" w:hAnsi="宋体" w:hint="eastAsia"/>
          <w:b/>
          <w:bCs/>
          <w:sz w:val="24"/>
        </w:rPr>
        <w:t>电子文件下载、制作、提交期间和开标（电子投标文件的解密）环节，承包人须使用</w:t>
      </w:r>
      <w:r>
        <w:rPr>
          <w:rFonts w:ascii="宋体" w:hAnsi="宋体" w:hint="eastAsia"/>
          <w:b/>
          <w:bCs/>
          <w:sz w:val="24"/>
        </w:rPr>
        <w:t>CA</w:t>
      </w:r>
      <w:r>
        <w:rPr>
          <w:rFonts w:ascii="宋体" w:hAnsi="宋体" w:hint="eastAsia"/>
          <w:b/>
          <w:bCs/>
          <w:sz w:val="24"/>
        </w:rPr>
        <w:t>数字证书（证书须在有效期内）。</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w:t>
      </w:r>
      <w:r>
        <w:rPr>
          <w:rFonts w:ascii="宋体" w:hAnsi="宋体" w:hint="eastAsia"/>
          <w:b/>
          <w:bCs/>
          <w:sz w:val="24"/>
        </w:rPr>
        <w:t>电子投标文件的制作</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3.1 </w:t>
      </w:r>
      <w:r>
        <w:rPr>
          <w:rFonts w:ascii="宋体" w:hAnsi="宋体" w:hint="eastAsia"/>
          <w:b/>
          <w:bCs/>
          <w:sz w:val="24"/>
        </w:rPr>
        <w:t>投标人登录【全国公共资源交易平台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w:t>
      </w:r>
      <w:r>
        <w:rPr>
          <w:rFonts w:ascii="宋体" w:hAnsi="宋体"/>
          <w:b/>
          <w:bCs/>
          <w:sz w:val="24"/>
        </w:rPr>
        <w:t>http://ggzy.xuchang.gov.cn</w:t>
      </w:r>
      <w:r>
        <w:rPr>
          <w:rFonts w:ascii="宋体" w:hAnsi="宋体" w:hint="eastAsia"/>
          <w:b/>
          <w:bCs/>
          <w:sz w:val="24"/>
        </w:rPr>
        <w:t>/</w:t>
      </w:r>
      <w:r>
        <w:rPr>
          <w:rFonts w:ascii="宋体" w:hAnsi="宋体" w:hint="eastAsia"/>
          <w:b/>
          <w:bCs/>
          <w:sz w:val="24"/>
        </w:rPr>
        <w:t>）下载“许昌投标文件制作系统</w:t>
      </w:r>
      <w:r>
        <w:rPr>
          <w:rFonts w:ascii="宋体" w:hAnsi="宋体" w:hint="eastAsia"/>
          <w:b/>
          <w:bCs/>
          <w:sz w:val="24"/>
        </w:rPr>
        <w:t>SEARUN V1.0</w:t>
      </w:r>
      <w:r>
        <w:rPr>
          <w:rFonts w:ascii="宋体" w:hAnsi="宋体" w:hint="eastAsia"/>
          <w:b/>
          <w:bCs/>
          <w:sz w:val="24"/>
        </w:rPr>
        <w:t>”，按招标文件要求制作电子投标文件。</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电子投标文件的制作，参考【全国公共资源交易平台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】公共资源交易系统——组件下载——交易系统操作手册（投标人、供应商）。</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3.2 </w:t>
      </w:r>
      <w:r>
        <w:rPr>
          <w:rFonts w:ascii="宋体" w:hAnsi="宋体" w:hint="eastAsia"/>
          <w:b/>
          <w:bCs/>
          <w:sz w:val="24"/>
        </w:rPr>
        <w:t>投标人须将招标文件要求的资质、业绩、荣誉及相关人员证明材料等资料原件扫描件（或图片）制作到所提交的电子投标文件中。</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3.3</w:t>
      </w:r>
      <w:r>
        <w:rPr>
          <w:rFonts w:ascii="宋体" w:hAnsi="宋体" w:hint="eastAsia"/>
          <w:b/>
          <w:bCs/>
          <w:sz w:val="24"/>
        </w:rPr>
        <w:t>投标人对同一项目多个标段进行投标的</w:t>
      </w:r>
      <w:r>
        <w:rPr>
          <w:rFonts w:ascii="宋体" w:hAnsi="宋体" w:hint="eastAsia"/>
          <w:b/>
          <w:bCs/>
          <w:sz w:val="24"/>
        </w:rPr>
        <w:t>，应分别下载所投标段的招标文件，按标段制作电子投标文件，并按招标文件要求在相应位置加盖投标人电子印章和法人电子印章。</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一个标段对应生成一个文件夹（</w:t>
      </w:r>
      <w:r>
        <w:rPr>
          <w:rFonts w:ascii="宋体" w:hAnsi="宋体" w:hint="eastAsia"/>
          <w:b/>
          <w:bCs/>
          <w:sz w:val="24"/>
        </w:rPr>
        <w:t>xxxx</w:t>
      </w:r>
      <w:r>
        <w:rPr>
          <w:rFonts w:ascii="宋体" w:hAnsi="宋体" w:hint="eastAsia"/>
          <w:b/>
          <w:bCs/>
          <w:sz w:val="24"/>
        </w:rPr>
        <w:t>项目</w:t>
      </w:r>
      <w:r>
        <w:rPr>
          <w:rFonts w:ascii="宋体" w:hAnsi="宋体" w:hint="eastAsia"/>
          <w:b/>
          <w:bCs/>
          <w:sz w:val="24"/>
        </w:rPr>
        <w:t>xx</w:t>
      </w:r>
      <w:r>
        <w:rPr>
          <w:rFonts w:ascii="宋体" w:hAnsi="宋体" w:hint="eastAsia"/>
          <w:b/>
          <w:bCs/>
          <w:sz w:val="24"/>
        </w:rPr>
        <w:t>标段）</w:t>
      </w:r>
      <w:r>
        <w:rPr>
          <w:rFonts w:ascii="宋体" w:hAnsi="宋体" w:hint="eastAsia"/>
          <w:b/>
          <w:bCs/>
          <w:sz w:val="24"/>
        </w:rPr>
        <w:t xml:space="preserve">, </w:t>
      </w:r>
      <w:r>
        <w:rPr>
          <w:rFonts w:ascii="宋体" w:hAnsi="宋体" w:hint="eastAsia"/>
          <w:b/>
          <w:bCs/>
          <w:sz w:val="24"/>
        </w:rPr>
        <w:t>其中包含</w:t>
      </w:r>
      <w:r>
        <w:rPr>
          <w:rFonts w:ascii="宋体" w:hAnsi="宋体" w:hint="eastAsia"/>
          <w:b/>
          <w:bCs/>
          <w:sz w:val="24"/>
        </w:rPr>
        <w:t>2</w:t>
      </w:r>
      <w:r>
        <w:rPr>
          <w:rFonts w:ascii="宋体" w:hAnsi="宋体" w:hint="eastAsia"/>
          <w:b/>
          <w:bCs/>
          <w:sz w:val="24"/>
        </w:rPr>
        <w:t>个文件和</w:t>
      </w:r>
      <w:r>
        <w:rPr>
          <w:rFonts w:ascii="宋体" w:hAnsi="宋体" w:hint="eastAsia"/>
          <w:b/>
          <w:bCs/>
          <w:sz w:val="24"/>
        </w:rPr>
        <w:t>1</w:t>
      </w:r>
      <w:r>
        <w:rPr>
          <w:rFonts w:ascii="宋体" w:hAnsi="宋体" w:hint="eastAsia"/>
          <w:b/>
          <w:bCs/>
          <w:sz w:val="24"/>
        </w:rPr>
        <w:t>个文件夹。后缀名为“</w:t>
      </w:r>
      <w:r>
        <w:rPr>
          <w:rFonts w:ascii="宋体" w:hAnsi="宋体" w:hint="eastAsia"/>
          <w:b/>
          <w:bCs/>
          <w:sz w:val="24"/>
        </w:rPr>
        <w:t>.file</w:t>
      </w:r>
      <w:r>
        <w:rPr>
          <w:rFonts w:ascii="宋体" w:hAnsi="宋体" w:hint="eastAsia"/>
          <w:b/>
          <w:bCs/>
          <w:sz w:val="24"/>
        </w:rPr>
        <w:t>”的文件用于电子投标使用，后缀名为“</w:t>
      </w:r>
      <w:r>
        <w:rPr>
          <w:rFonts w:ascii="宋体" w:hAnsi="宋体" w:hint="eastAsia"/>
          <w:b/>
          <w:bCs/>
          <w:sz w:val="24"/>
        </w:rPr>
        <w:t>.PDF</w:t>
      </w:r>
      <w:r>
        <w:rPr>
          <w:rFonts w:ascii="宋体" w:hAnsi="宋体" w:hint="eastAsia"/>
          <w:b/>
          <w:bCs/>
          <w:sz w:val="24"/>
        </w:rPr>
        <w:t>”的文件用于打印纸质投标文件，“备份文件夹”使用电子介质存储，供开标现场备用。</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w:t>
      </w:r>
      <w:r>
        <w:rPr>
          <w:rFonts w:ascii="宋体" w:hAnsi="宋体" w:hint="eastAsia"/>
          <w:b/>
          <w:bCs/>
          <w:sz w:val="24"/>
        </w:rPr>
        <w:t>电子投标文件的提交</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4.1</w:t>
      </w:r>
      <w:r>
        <w:rPr>
          <w:rFonts w:ascii="宋体" w:hAnsi="宋体" w:hint="eastAsia"/>
          <w:b/>
          <w:bCs/>
          <w:sz w:val="24"/>
        </w:rPr>
        <w:t>电子投标文件应在招标文件规定的投标文件提交截止时间（开标时间）之前成功提交至【全国公共资源交易平台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w:t>
      </w:r>
      <w:r>
        <w:rPr>
          <w:rFonts w:ascii="宋体" w:hAnsi="宋体"/>
          <w:b/>
          <w:bCs/>
          <w:sz w:val="24"/>
        </w:rPr>
        <w:t>http://ggzy.xuchang.gov.cn</w:t>
      </w:r>
      <w:r>
        <w:rPr>
          <w:rFonts w:ascii="宋体" w:hAnsi="宋体" w:hint="eastAsia"/>
          <w:b/>
          <w:bCs/>
          <w:sz w:val="24"/>
        </w:rPr>
        <w:t>/</w:t>
      </w:r>
      <w:r>
        <w:rPr>
          <w:rFonts w:ascii="宋体" w:hAnsi="宋体" w:hint="eastAsia"/>
          <w:b/>
          <w:bCs/>
          <w:sz w:val="24"/>
        </w:rPr>
        <w:t>）。</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投标人应充分考虑并预留技术处理和上传数据所需时间。</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4.2 </w:t>
      </w:r>
      <w:r>
        <w:rPr>
          <w:rFonts w:ascii="宋体" w:hAnsi="宋体" w:hint="eastAsia"/>
          <w:b/>
          <w:bCs/>
          <w:sz w:val="24"/>
        </w:rPr>
        <w:t>投标人对同一项目多个标段进行投标的，电子投标文件应按标段分别提交。</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4.3 </w:t>
      </w:r>
      <w:r>
        <w:rPr>
          <w:rFonts w:ascii="宋体" w:hAnsi="宋体" w:hint="eastAsia"/>
          <w:b/>
          <w:bCs/>
          <w:sz w:val="24"/>
        </w:rPr>
        <w:t>电子投标文件成功提交后，投标人应打印“投标文件提交回执单”，供开标</w:t>
      </w:r>
      <w:r>
        <w:rPr>
          <w:rFonts w:ascii="宋体" w:hAnsi="宋体" w:hint="eastAsia"/>
          <w:b/>
          <w:bCs/>
          <w:sz w:val="24"/>
        </w:rPr>
        <w:lastRenderedPageBreak/>
        <w:t>现场备查。</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w:t>
      </w:r>
      <w:r>
        <w:rPr>
          <w:rFonts w:ascii="宋体" w:hAnsi="宋体" w:hint="eastAsia"/>
          <w:b/>
          <w:bCs/>
          <w:sz w:val="24"/>
        </w:rPr>
        <w:t>评标依据</w:t>
      </w:r>
    </w:p>
    <w:p w:rsidR="00B82DBA" w:rsidRDefault="00842EE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5.1</w:t>
      </w:r>
      <w:r>
        <w:rPr>
          <w:rFonts w:ascii="宋体" w:hAnsi="宋体" w:hint="eastAsia"/>
          <w:b/>
          <w:bCs/>
          <w:sz w:val="24"/>
        </w:rPr>
        <w:t>采用全流程电子化交易评标时，评标委员会以电子投标文件为依据评标。</w:t>
      </w:r>
    </w:p>
    <w:p w:rsidR="00B82DBA" w:rsidRDefault="00842EEF">
      <w:pPr>
        <w:autoSpaceDE w:val="0"/>
        <w:autoSpaceDN w:val="0"/>
        <w:spacing w:line="440" w:lineRule="exact"/>
        <w:ind w:firstLineChars="200" w:firstLine="482"/>
        <w:jc w:val="left"/>
        <w:outlineLvl w:val="0"/>
        <w:rPr>
          <w:rFonts w:ascii="宋体" w:hAnsi="宋体"/>
          <w:b/>
          <w:bCs/>
          <w:sz w:val="24"/>
        </w:rPr>
      </w:pPr>
      <w:r>
        <w:rPr>
          <w:rFonts w:ascii="宋体" w:hAnsi="宋体" w:hint="eastAsia"/>
          <w:b/>
          <w:bCs/>
          <w:sz w:val="24"/>
        </w:rPr>
        <w:t>5.2</w:t>
      </w:r>
      <w:r>
        <w:rPr>
          <w:rFonts w:ascii="宋体" w:hAnsi="宋体" w:hint="eastAsia"/>
          <w:b/>
          <w:bCs/>
          <w:sz w:val="24"/>
        </w:rPr>
        <w:t>全流程电子化交易如因系统异常情况无法完成，将以人工方式进行。评标委员会以纸质投标文件为依据评标。</w:t>
      </w:r>
    </w:p>
    <w:p w:rsidR="00B82DBA" w:rsidRDefault="00B82DBA">
      <w:pPr>
        <w:autoSpaceDE w:val="0"/>
        <w:autoSpaceDN w:val="0"/>
        <w:adjustRightInd w:val="0"/>
        <w:spacing w:line="360" w:lineRule="auto"/>
        <w:jc w:val="right"/>
        <w:outlineLvl w:val="0"/>
        <w:rPr>
          <w:rFonts w:ascii="仿宋" w:eastAsia="仿宋" w:hAnsi="仿宋" w:cs="仿宋"/>
          <w:sz w:val="24"/>
        </w:rPr>
        <w:sectPr w:rsidR="00B82DBA">
          <w:footerReference w:type="default" r:id="rId11"/>
          <w:pgSz w:w="11906" w:h="16838"/>
          <w:pgMar w:top="1040" w:right="1440" w:bottom="998" w:left="1440" w:header="567" w:footer="567" w:gutter="0"/>
          <w:cols w:space="720"/>
          <w:docGrid w:linePitch="360"/>
        </w:sectPr>
      </w:pPr>
    </w:p>
    <w:p w:rsidR="00B82DBA" w:rsidRDefault="00B82DBA">
      <w:pPr>
        <w:spacing w:line="200" w:lineRule="exact"/>
      </w:pPr>
    </w:p>
    <w:p w:rsidR="00B82DBA" w:rsidRDefault="00B82DBA">
      <w:pPr>
        <w:tabs>
          <w:tab w:val="left" w:pos="2220"/>
        </w:tabs>
        <w:spacing w:line="0" w:lineRule="atLeast"/>
        <w:ind w:left="423" w:hangingChars="77" w:hanging="423"/>
        <w:rPr>
          <w:rFonts w:ascii="宋体" w:hAnsi="宋体"/>
          <w:sz w:val="55"/>
        </w:rPr>
      </w:pPr>
    </w:p>
    <w:p w:rsidR="00B82DBA" w:rsidRDefault="00B82DBA">
      <w:pPr>
        <w:tabs>
          <w:tab w:val="left" w:pos="2220"/>
        </w:tabs>
        <w:spacing w:line="0" w:lineRule="atLeast"/>
        <w:ind w:left="423" w:hangingChars="77" w:hanging="423"/>
        <w:rPr>
          <w:rFonts w:ascii="宋体" w:hAnsi="宋体"/>
          <w:sz w:val="55"/>
        </w:rPr>
      </w:pPr>
    </w:p>
    <w:p w:rsidR="00B82DBA" w:rsidRDefault="00B82DBA">
      <w:pPr>
        <w:tabs>
          <w:tab w:val="left" w:pos="2220"/>
        </w:tabs>
        <w:spacing w:line="0" w:lineRule="atLeast"/>
        <w:ind w:left="423" w:hangingChars="77" w:hanging="423"/>
        <w:rPr>
          <w:rFonts w:ascii="宋体" w:hAnsi="宋体"/>
          <w:sz w:val="55"/>
        </w:rPr>
      </w:pPr>
    </w:p>
    <w:p w:rsidR="00B82DBA" w:rsidRDefault="00B82DBA">
      <w:pPr>
        <w:tabs>
          <w:tab w:val="left" w:pos="2220"/>
        </w:tabs>
        <w:spacing w:line="0" w:lineRule="atLeast"/>
        <w:ind w:left="423" w:hangingChars="77" w:hanging="423"/>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ind w:left="423" w:hangingChars="77" w:hanging="423"/>
        <w:rPr>
          <w:rFonts w:ascii="宋体" w:hAnsi="宋体"/>
          <w:sz w:val="55"/>
        </w:rPr>
      </w:pPr>
    </w:p>
    <w:p w:rsidR="00B82DBA" w:rsidRDefault="00842EEF">
      <w:pPr>
        <w:spacing w:line="0" w:lineRule="atLeast"/>
        <w:ind w:left="423" w:hangingChars="77" w:hanging="423"/>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rsidR="00B82DBA" w:rsidRDefault="00B82DBA">
      <w:pPr>
        <w:tabs>
          <w:tab w:val="left" w:pos="2220"/>
        </w:tabs>
        <w:spacing w:line="0" w:lineRule="atLeast"/>
        <w:ind w:left="423" w:hangingChars="77" w:hanging="423"/>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tabs>
          <w:tab w:val="left" w:pos="2220"/>
        </w:tabs>
        <w:spacing w:line="0" w:lineRule="atLeast"/>
        <w:rPr>
          <w:rFonts w:ascii="宋体" w:hAnsi="宋体"/>
          <w:sz w:val="55"/>
        </w:rPr>
      </w:pPr>
    </w:p>
    <w:p w:rsidR="00B82DBA" w:rsidRDefault="00B82DBA">
      <w:pPr>
        <w:spacing w:line="0" w:lineRule="atLeast"/>
        <w:rPr>
          <w:rFonts w:ascii="宋体" w:hAnsi="宋体"/>
          <w:sz w:val="55"/>
        </w:rPr>
        <w:sectPr w:rsidR="00B82DBA">
          <w:headerReference w:type="default" r:id="rId12"/>
          <w:pgSz w:w="11906" w:h="16838"/>
          <w:pgMar w:top="1440" w:right="1440" w:bottom="1440" w:left="1440" w:header="567" w:footer="567" w:gutter="0"/>
          <w:cols w:space="720"/>
          <w:docGrid w:linePitch="360"/>
        </w:sectPr>
      </w:pPr>
    </w:p>
    <w:p w:rsidR="00B82DBA" w:rsidRDefault="00B82DBA">
      <w:pPr>
        <w:spacing w:line="239" w:lineRule="auto"/>
        <w:ind w:rightChars="-4233" w:right="-8889"/>
        <w:rPr>
          <w:sz w:val="18"/>
        </w:rPr>
        <w:sectPr w:rsidR="00B82DBA">
          <w:type w:val="continuous"/>
          <w:pgSz w:w="11906" w:h="16838"/>
          <w:pgMar w:top="1440" w:right="1440" w:bottom="1440" w:left="1440" w:header="0" w:footer="0" w:gutter="0"/>
          <w:cols w:space="720"/>
          <w:docGrid w:linePitch="360"/>
        </w:sectPr>
      </w:pPr>
      <w:bookmarkStart w:id="9" w:name="page34"/>
      <w:bookmarkEnd w:id="9"/>
    </w:p>
    <w:p w:rsidR="00B82DBA" w:rsidRDefault="00842EEF">
      <w:pPr>
        <w:pStyle w:val="1"/>
        <w:spacing w:before="0" w:after="0" w:line="240" w:lineRule="auto"/>
        <w:rPr>
          <w:rFonts w:ascii="仿宋" w:eastAsia="仿宋" w:hAnsi="仿宋" w:cs="仿宋"/>
          <w:b w:val="0"/>
          <w:bCs w:val="0"/>
          <w:sz w:val="30"/>
          <w:szCs w:val="30"/>
        </w:rPr>
      </w:pPr>
      <w:bookmarkStart w:id="10" w:name="_Hlt111980600"/>
      <w:bookmarkStart w:id="11" w:name="page41"/>
      <w:bookmarkStart w:id="12" w:name="_Toc528314398"/>
      <w:bookmarkEnd w:id="10"/>
      <w:bookmarkEnd w:id="11"/>
      <w:r>
        <w:rPr>
          <w:rFonts w:ascii="仿宋" w:eastAsia="仿宋" w:hAnsi="仿宋" w:cs="仿宋" w:hint="eastAsia"/>
          <w:b w:val="0"/>
          <w:bCs w:val="0"/>
          <w:sz w:val="30"/>
          <w:szCs w:val="30"/>
        </w:rPr>
        <w:lastRenderedPageBreak/>
        <w:t>投标人须知前附表</w:t>
      </w:r>
      <w:bookmarkEnd w:id="12"/>
    </w:p>
    <w:tbl>
      <w:tblPr>
        <w:tblW w:w="919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60"/>
        <w:gridCol w:w="2538"/>
        <w:gridCol w:w="5601"/>
      </w:tblGrid>
      <w:tr w:rsidR="00B82DBA">
        <w:trPr>
          <w:trHeight w:val="550"/>
          <w:jc w:val="center"/>
        </w:trPr>
        <w:tc>
          <w:tcPr>
            <w:tcW w:w="1060" w:type="dxa"/>
            <w:vAlign w:val="center"/>
          </w:tcPr>
          <w:p w:rsidR="00B82DBA" w:rsidRDefault="00842EEF">
            <w:pPr>
              <w:jc w:val="center"/>
              <w:rPr>
                <w:rFonts w:ascii="仿宋" w:eastAsia="仿宋" w:hAnsi="仿宋" w:cs="仿宋"/>
                <w:b/>
                <w:sz w:val="24"/>
              </w:rPr>
            </w:pPr>
            <w:r>
              <w:rPr>
                <w:rFonts w:ascii="仿宋" w:eastAsia="仿宋" w:hAnsi="仿宋" w:cs="仿宋" w:hint="eastAsia"/>
                <w:b/>
                <w:sz w:val="24"/>
              </w:rPr>
              <w:t>条款号</w:t>
            </w:r>
          </w:p>
        </w:tc>
        <w:tc>
          <w:tcPr>
            <w:tcW w:w="2538" w:type="dxa"/>
            <w:vAlign w:val="center"/>
          </w:tcPr>
          <w:p w:rsidR="00B82DBA" w:rsidRDefault="00842EEF">
            <w:pPr>
              <w:jc w:val="center"/>
              <w:rPr>
                <w:rFonts w:ascii="仿宋" w:eastAsia="仿宋" w:hAnsi="仿宋" w:cs="仿宋"/>
                <w:b/>
                <w:sz w:val="24"/>
              </w:rPr>
            </w:pPr>
            <w:r>
              <w:rPr>
                <w:rFonts w:ascii="仿宋" w:eastAsia="仿宋" w:hAnsi="仿宋" w:cs="仿宋" w:hint="eastAsia"/>
                <w:b/>
                <w:sz w:val="24"/>
              </w:rPr>
              <w:t>条</w:t>
            </w:r>
            <w:r>
              <w:rPr>
                <w:rFonts w:ascii="仿宋" w:eastAsia="仿宋" w:hAnsi="仿宋" w:cs="仿宋" w:hint="eastAsia"/>
                <w:b/>
                <w:sz w:val="24"/>
              </w:rPr>
              <w:t xml:space="preserve"> </w:t>
            </w:r>
            <w:r>
              <w:rPr>
                <w:rFonts w:ascii="仿宋" w:eastAsia="仿宋" w:hAnsi="仿宋" w:cs="仿宋" w:hint="eastAsia"/>
                <w:b/>
                <w:sz w:val="24"/>
              </w:rPr>
              <w:t>款</w:t>
            </w:r>
            <w:r>
              <w:rPr>
                <w:rFonts w:ascii="仿宋" w:eastAsia="仿宋" w:hAnsi="仿宋" w:cs="仿宋" w:hint="eastAsia"/>
                <w:b/>
                <w:sz w:val="24"/>
              </w:rPr>
              <w:t xml:space="preserve"> </w:t>
            </w:r>
            <w:r>
              <w:rPr>
                <w:rFonts w:ascii="仿宋" w:eastAsia="仿宋" w:hAnsi="仿宋" w:cs="仿宋" w:hint="eastAsia"/>
                <w:b/>
                <w:sz w:val="24"/>
              </w:rPr>
              <w:t>名</w:t>
            </w:r>
            <w:r>
              <w:rPr>
                <w:rFonts w:ascii="仿宋" w:eastAsia="仿宋" w:hAnsi="仿宋" w:cs="仿宋" w:hint="eastAsia"/>
                <w:b/>
                <w:sz w:val="24"/>
              </w:rPr>
              <w:t xml:space="preserve"> </w:t>
            </w:r>
            <w:r>
              <w:rPr>
                <w:rFonts w:ascii="仿宋" w:eastAsia="仿宋" w:hAnsi="仿宋" w:cs="仿宋" w:hint="eastAsia"/>
                <w:b/>
                <w:sz w:val="24"/>
              </w:rPr>
              <w:t>称</w:t>
            </w:r>
          </w:p>
        </w:tc>
        <w:tc>
          <w:tcPr>
            <w:tcW w:w="5601" w:type="dxa"/>
            <w:vAlign w:val="center"/>
          </w:tcPr>
          <w:p w:rsidR="00B82DBA" w:rsidRDefault="00842EEF">
            <w:pPr>
              <w:jc w:val="center"/>
              <w:rPr>
                <w:rFonts w:ascii="仿宋" w:eastAsia="仿宋" w:hAnsi="仿宋" w:cs="仿宋"/>
                <w:b/>
                <w:sz w:val="24"/>
              </w:rPr>
            </w:pPr>
            <w:r>
              <w:rPr>
                <w:rFonts w:ascii="仿宋" w:eastAsia="仿宋" w:hAnsi="仿宋" w:cs="仿宋" w:hint="eastAsia"/>
                <w:b/>
                <w:sz w:val="24"/>
              </w:rPr>
              <w:t>编</w:t>
            </w:r>
            <w:r>
              <w:rPr>
                <w:rFonts w:ascii="仿宋" w:eastAsia="仿宋" w:hAnsi="仿宋" w:cs="仿宋" w:hint="eastAsia"/>
                <w:b/>
                <w:sz w:val="24"/>
              </w:rPr>
              <w:t xml:space="preserve"> </w:t>
            </w:r>
            <w:r>
              <w:rPr>
                <w:rFonts w:ascii="仿宋" w:eastAsia="仿宋" w:hAnsi="仿宋" w:cs="仿宋" w:hint="eastAsia"/>
                <w:b/>
                <w:sz w:val="24"/>
              </w:rPr>
              <w:t>列</w:t>
            </w:r>
            <w:r>
              <w:rPr>
                <w:rFonts w:ascii="仿宋" w:eastAsia="仿宋" w:hAnsi="仿宋" w:cs="仿宋" w:hint="eastAsia"/>
                <w:b/>
                <w:sz w:val="24"/>
              </w:rPr>
              <w:t xml:space="preserve"> </w:t>
            </w:r>
            <w:r>
              <w:rPr>
                <w:rFonts w:ascii="仿宋" w:eastAsia="仿宋" w:hAnsi="仿宋" w:cs="仿宋" w:hint="eastAsia"/>
                <w:b/>
                <w:sz w:val="24"/>
              </w:rPr>
              <w:t>内</w:t>
            </w:r>
            <w:r>
              <w:rPr>
                <w:rFonts w:ascii="仿宋" w:eastAsia="仿宋" w:hAnsi="仿宋" w:cs="仿宋" w:hint="eastAsia"/>
                <w:b/>
                <w:sz w:val="24"/>
              </w:rPr>
              <w:t xml:space="preserve"> </w:t>
            </w:r>
            <w:r>
              <w:rPr>
                <w:rFonts w:ascii="仿宋" w:eastAsia="仿宋" w:hAnsi="仿宋" w:cs="仿宋" w:hint="eastAsia"/>
                <w:b/>
                <w:sz w:val="24"/>
              </w:rPr>
              <w:t>容</w:t>
            </w:r>
          </w:p>
        </w:tc>
      </w:tr>
      <w:tr w:rsidR="00B82DBA">
        <w:trPr>
          <w:trHeight w:val="118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招标人</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招</w:t>
            </w:r>
            <w:r>
              <w:rPr>
                <w:rFonts w:ascii="仿宋" w:eastAsia="仿宋" w:hAnsi="仿宋" w:cs="仿宋" w:hint="eastAsia"/>
                <w:sz w:val="24"/>
              </w:rPr>
              <w:t xml:space="preserve">  </w:t>
            </w:r>
            <w:r>
              <w:rPr>
                <w:rFonts w:ascii="仿宋" w:eastAsia="仿宋" w:hAnsi="仿宋" w:cs="仿宋" w:hint="eastAsia"/>
                <w:sz w:val="24"/>
              </w:rPr>
              <w:t>标</w:t>
            </w:r>
            <w:r>
              <w:rPr>
                <w:rFonts w:ascii="仿宋" w:eastAsia="仿宋" w:hAnsi="仿宋" w:cs="仿宋" w:hint="eastAsia"/>
                <w:sz w:val="24"/>
              </w:rPr>
              <w:t xml:space="preserve">  </w:t>
            </w:r>
            <w:r>
              <w:rPr>
                <w:rFonts w:ascii="仿宋" w:eastAsia="仿宋" w:hAnsi="仿宋" w:cs="仿宋" w:hint="eastAsia"/>
                <w:sz w:val="24"/>
              </w:rPr>
              <w:t>人：许昌市</w:t>
            </w:r>
            <w:proofErr w:type="gramStart"/>
            <w:r>
              <w:rPr>
                <w:rFonts w:ascii="仿宋" w:eastAsia="仿宋" w:hAnsi="仿宋" w:cs="仿宋" w:hint="eastAsia"/>
                <w:sz w:val="24"/>
              </w:rPr>
              <w:t>建安区</w:t>
            </w:r>
            <w:proofErr w:type="gramEnd"/>
            <w:r>
              <w:rPr>
                <w:rFonts w:ascii="仿宋" w:eastAsia="仿宋" w:hAnsi="仿宋" w:cs="仿宋" w:hint="eastAsia"/>
                <w:sz w:val="24"/>
              </w:rPr>
              <w:t>榆林乡人民政府</w:t>
            </w:r>
          </w:p>
          <w:p w:rsidR="00B82DBA" w:rsidRDefault="00842EEF">
            <w:pPr>
              <w:rPr>
                <w:rFonts w:ascii="仿宋" w:eastAsia="仿宋" w:hAnsi="仿宋" w:cs="仿宋"/>
                <w:sz w:val="24"/>
              </w:rPr>
            </w:pPr>
            <w:r>
              <w:rPr>
                <w:rFonts w:ascii="仿宋" w:eastAsia="仿宋" w:hAnsi="仿宋" w:cs="仿宋" w:hint="eastAsia"/>
                <w:sz w:val="24"/>
              </w:rPr>
              <w:t>项目负责人：张文杰</w:t>
            </w:r>
          </w:p>
          <w:p w:rsidR="00B82DBA" w:rsidRDefault="00842EEF">
            <w:pPr>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15537439239</w:t>
            </w:r>
          </w:p>
        </w:tc>
      </w:tr>
      <w:tr w:rsidR="00B82DBA">
        <w:trPr>
          <w:trHeight w:val="870"/>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1.1.3</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招标代理机构</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代</w:t>
            </w:r>
            <w:r>
              <w:rPr>
                <w:rFonts w:ascii="仿宋" w:eastAsia="仿宋" w:hAnsi="仿宋" w:cs="仿宋" w:hint="eastAsia"/>
                <w:sz w:val="24"/>
              </w:rPr>
              <w:t xml:space="preserve"> </w:t>
            </w:r>
            <w:proofErr w:type="gramStart"/>
            <w:r>
              <w:rPr>
                <w:rFonts w:ascii="仿宋" w:eastAsia="仿宋" w:hAnsi="仿宋" w:cs="仿宋" w:hint="eastAsia"/>
                <w:sz w:val="24"/>
              </w:rPr>
              <w:t>理机</w:t>
            </w:r>
            <w:proofErr w:type="gramEnd"/>
            <w:r>
              <w:rPr>
                <w:rFonts w:ascii="仿宋" w:eastAsia="仿宋" w:hAnsi="仿宋" w:cs="仿宋" w:hint="eastAsia"/>
                <w:sz w:val="24"/>
              </w:rPr>
              <w:t xml:space="preserve"> </w:t>
            </w:r>
            <w:r>
              <w:rPr>
                <w:rFonts w:ascii="仿宋" w:eastAsia="仿宋" w:hAnsi="仿宋" w:cs="仿宋" w:hint="eastAsia"/>
                <w:sz w:val="24"/>
              </w:rPr>
              <w:t>构：中建山河建设管理集团有限公司</w:t>
            </w:r>
          </w:p>
          <w:p w:rsidR="00B82DBA" w:rsidRDefault="00842EEF">
            <w:pPr>
              <w:rPr>
                <w:rFonts w:ascii="仿宋" w:eastAsia="仿宋" w:hAnsi="仿宋" w:cs="仿宋"/>
                <w:sz w:val="24"/>
              </w:rPr>
            </w:pPr>
            <w:r>
              <w:rPr>
                <w:rFonts w:ascii="仿宋" w:eastAsia="仿宋" w:hAnsi="仿宋" w:cs="仿宋" w:hint="eastAsia"/>
                <w:sz w:val="24"/>
              </w:rPr>
              <w:t>项目负责人：郑晓光</w:t>
            </w:r>
          </w:p>
          <w:p w:rsidR="00B82DBA" w:rsidRDefault="00842EEF">
            <w:pPr>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13569917698</w:t>
            </w:r>
          </w:p>
        </w:tc>
      </w:tr>
      <w:tr w:rsidR="00B82DBA">
        <w:trPr>
          <w:trHeight w:hRule="exact" w:val="712"/>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1.1.4</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项目名称</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w:t>
            </w:r>
            <w:proofErr w:type="gramEnd"/>
            <w:r>
              <w:rPr>
                <w:rFonts w:ascii="仿宋" w:eastAsia="仿宋" w:hAnsi="仿宋" w:cs="仿宋" w:hint="eastAsia"/>
                <w:sz w:val="24"/>
              </w:rPr>
              <w:t>榆林乡管庄村道路工程</w:t>
            </w:r>
          </w:p>
        </w:tc>
      </w:tr>
      <w:tr w:rsidR="00B82DBA">
        <w:trPr>
          <w:trHeight w:hRule="exact" w:val="397"/>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1.1.5</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建设地点</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w:t>
            </w:r>
            <w:proofErr w:type="gramEnd"/>
            <w:r>
              <w:rPr>
                <w:rFonts w:ascii="仿宋" w:eastAsia="仿宋" w:hAnsi="仿宋" w:cs="仿宋" w:hint="eastAsia"/>
                <w:sz w:val="24"/>
              </w:rPr>
              <w:t>榆林乡管庄村</w:t>
            </w:r>
          </w:p>
        </w:tc>
      </w:tr>
      <w:tr w:rsidR="00B82DBA">
        <w:trPr>
          <w:trHeight w:hRule="exact" w:val="494"/>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1.2.1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资金来源</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财政资金</w:t>
            </w:r>
          </w:p>
        </w:tc>
      </w:tr>
      <w:tr w:rsidR="00B82DBA">
        <w:trPr>
          <w:trHeight w:hRule="exact" w:val="397"/>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1.2.2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出资比例</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100%</w:t>
            </w:r>
          </w:p>
        </w:tc>
      </w:tr>
      <w:tr w:rsidR="00B82DBA">
        <w:trPr>
          <w:trHeight w:hRule="exact" w:val="397"/>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1.2.3</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资金落实情况</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建设资金已落实</w:t>
            </w:r>
          </w:p>
        </w:tc>
      </w:tr>
      <w:tr w:rsidR="00B82DBA">
        <w:trPr>
          <w:trHeight w:hRule="exact" w:val="817"/>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1.3.1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招标范围</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招标文件、工程量清单、变更通知（如有）等范围内的全部内容</w:t>
            </w:r>
          </w:p>
        </w:tc>
      </w:tr>
      <w:tr w:rsidR="00B82DBA">
        <w:trPr>
          <w:trHeight w:val="441"/>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1.3.2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计划工期</w:t>
            </w:r>
          </w:p>
        </w:tc>
        <w:tc>
          <w:tcPr>
            <w:tcW w:w="5601" w:type="dxa"/>
            <w:vAlign w:val="center"/>
          </w:tcPr>
          <w:p w:rsidR="00B82DBA" w:rsidRDefault="00842EEF">
            <w:pPr>
              <w:ind w:firstLineChars="100" w:firstLine="240"/>
              <w:rPr>
                <w:rFonts w:ascii="仿宋" w:eastAsia="仿宋" w:hAnsi="仿宋" w:cs="仿宋"/>
                <w:sz w:val="24"/>
              </w:rPr>
            </w:pPr>
            <w:r>
              <w:rPr>
                <w:rFonts w:ascii="仿宋" w:eastAsia="仿宋" w:hAnsi="仿宋" w:cs="仿宋" w:hint="eastAsia"/>
                <w:sz w:val="24"/>
              </w:rPr>
              <w:t>60</w:t>
            </w:r>
            <w:proofErr w:type="gramStart"/>
            <w:r>
              <w:rPr>
                <w:rFonts w:ascii="仿宋" w:eastAsia="仿宋" w:hAnsi="仿宋" w:cs="仿宋" w:hint="eastAsia"/>
                <w:sz w:val="24"/>
              </w:rPr>
              <w:t>日历天</w:t>
            </w:r>
            <w:proofErr w:type="gramEnd"/>
          </w:p>
        </w:tc>
      </w:tr>
      <w:tr w:rsidR="00B82DBA">
        <w:trPr>
          <w:trHeight w:val="50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1.3.3</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质量要求</w:t>
            </w:r>
          </w:p>
        </w:tc>
        <w:tc>
          <w:tcPr>
            <w:tcW w:w="5601" w:type="dxa"/>
            <w:vAlign w:val="center"/>
          </w:tcPr>
          <w:p w:rsidR="00B82DBA" w:rsidRDefault="00842EEF">
            <w:pPr>
              <w:ind w:leftChars="50" w:left="105"/>
              <w:rPr>
                <w:rFonts w:ascii="仿宋" w:eastAsia="仿宋" w:hAnsi="仿宋" w:cs="仿宋"/>
                <w:sz w:val="24"/>
              </w:rPr>
            </w:pPr>
            <w:r>
              <w:rPr>
                <w:rFonts w:ascii="仿宋" w:eastAsia="仿宋" w:hAnsi="仿宋" w:cs="仿宋" w:hint="eastAsia"/>
                <w:sz w:val="24"/>
              </w:rPr>
              <w:t>合格（符合相关国家标准的要求）</w:t>
            </w:r>
          </w:p>
        </w:tc>
      </w:tr>
      <w:tr w:rsidR="00B82DBA">
        <w:trPr>
          <w:trHeight w:val="2123"/>
          <w:jc w:val="center"/>
        </w:trPr>
        <w:tc>
          <w:tcPr>
            <w:tcW w:w="1060" w:type="dxa"/>
            <w:vAlign w:val="center"/>
          </w:tcPr>
          <w:p w:rsidR="00B82DBA" w:rsidRDefault="00842EEF">
            <w:pPr>
              <w:jc w:val="center"/>
              <w:rPr>
                <w:rFonts w:ascii="仿宋" w:eastAsia="仿宋" w:hAnsi="仿宋" w:cs="仿宋"/>
                <w:sz w:val="24"/>
                <w:vertAlign w:val="superscript"/>
              </w:rPr>
            </w:pPr>
            <w:r>
              <w:rPr>
                <w:rFonts w:ascii="仿宋" w:eastAsia="仿宋" w:hAnsi="仿宋" w:cs="仿宋" w:hint="eastAsia"/>
                <w:sz w:val="24"/>
              </w:rPr>
              <w:t>1.4.1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投标人资质条件、能力和信誉</w:t>
            </w:r>
          </w:p>
        </w:tc>
        <w:tc>
          <w:tcPr>
            <w:tcW w:w="5601" w:type="dxa"/>
            <w:vAlign w:val="center"/>
          </w:tcPr>
          <w:p w:rsidR="00B82DBA" w:rsidRDefault="00842EEF">
            <w:pPr>
              <w:ind w:firstLineChars="100" w:firstLine="240"/>
              <w:rPr>
                <w:rFonts w:ascii="仿宋" w:eastAsia="仿宋" w:hAnsi="仿宋" w:cs="仿宋"/>
                <w:sz w:val="24"/>
              </w:rPr>
            </w:pPr>
            <w:r>
              <w:rPr>
                <w:rFonts w:ascii="仿宋" w:eastAsia="仿宋" w:hAnsi="仿宋" w:cs="仿宋" w:hint="eastAsia"/>
                <w:sz w:val="24"/>
              </w:rPr>
              <w:t>资质条件：见附录</w:t>
            </w:r>
            <w:r>
              <w:rPr>
                <w:rFonts w:ascii="仿宋" w:eastAsia="仿宋" w:hAnsi="仿宋" w:cs="仿宋" w:hint="eastAsia"/>
                <w:sz w:val="24"/>
              </w:rPr>
              <w:t>1</w:t>
            </w:r>
          </w:p>
          <w:p w:rsidR="00B82DBA" w:rsidRDefault="00842EEF">
            <w:pPr>
              <w:ind w:firstLineChars="100" w:firstLine="240"/>
              <w:rPr>
                <w:rFonts w:ascii="仿宋" w:eastAsia="仿宋" w:hAnsi="仿宋" w:cs="仿宋"/>
                <w:sz w:val="24"/>
              </w:rPr>
            </w:pPr>
            <w:r>
              <w:rPr>
                <w:rFonts w:ascii="仿宋" w:eastAsia="仿宋" w:hAnsi="仿宋" w:cs="仿宋" w:hint="eastAsia"/>
                <w:sz w:val="24"/>
              </w:rPr>
              <w:t>财务要求：见附录</w:t>
            </w:r>
            <w:r>
              <w:rPr>
                <w:rFonts w:ascii="仿宋" w:eastAsia="仿宋" w:hAnsi="仿宋" w:cs="仿宋" w:hint="eastAsia"/>
                <w:sz w:val="24"/>
              </w:rPr>
              <w:t>2</w:t>
            </w:r>
          </w:p>
          <w:p w:rsidR="00B82DBA" w:rsidRDefault="00842EEF">
            <w:pPr>
              <w:ind w:firstLineChars="100" w:firstLine="240"/>
              <w:rPr>
                <w:rFonts w:ascii="仿宋" w:eastAsia="仿宋" w:hAnsi="仿宋" w:cs="仿宋"/>
                <w:sz w:val="24"/>
              </w:rPr>
            </w:pPr>
            <w:r>
              <w:rPr>
                <w:rFonts w:ascii="仿宋" w:eastAsia="仿宋" w:hAnsi="仿宋" w:cs="仿宋" w:hint="eastAsia"/>
                <w:sz w:val="24"/>
              </w:rPr>
              <w:t>业绩要求：见附录</w:t>
            </w:r>
            <w:r>
              <w:rPr>
                <w:rFonts w:ascii="仿宋" w:eastAsia="仿宋" w:hAnsi="仿宋" w:cs="仿宋" w:hint="eastAsia"/>
                <w:sz w:val="24"/>
              </w:rPr>
              <w:t>3</w:t>
            </w:r>
          </w:p>
          <w:p w:rsidR="00B82DBA" w:rsidRDefault="00842EEF">
            <w:pPr>
              <w:ind w:firstLineChars="100" w:firstLine="240"/>
              <w:rPr>
                <w:rFonts w:ascii="仿宋" w:eastAsia="仿宋" w:hAnsi="仿宋" w:cs="仿宋"/>
                <w:sz w:val="24"/>
              </w:rPr>
            </w:pPr>
            <w:r>
              <w:rPr>
                <w:rFonts w:ascii="仿宋" w:eastAsia="仿宋" w:hAnsi="仿宋" w:cs="仿宋" w:hint="eastAsia"/>
                <w:sz w:val="24"/>
              </w:rPr>
              <w:t>信誉要求：见附录</w:t>
            </w:r>
            <w:r>
              <w:rPr>
                <w:rFonts w:ascii="仿宋" w:eastAsia="仿宋" w:hAnsi="仿宋" w:cs="仿宋" w:hint="eastAsia"/>
                <w:sz w:val="24"/>
              </w:rPr>
              <w:t>4</w:t>
            </w:r>
          </w:p>
          <w:p w:rsidR="00B82DBA" w:rsidRDefault="00842EEF">
            <w:pPr>
              <w:ind w:firstLineChars="100" w:firstLine="240"/>
              <w:rPr>
                <w:rFonts w:ascii="仿宋" w:eastAsia="仿宋" w:hAnsi="仿宋" w:cs="仿宋"/>
                <w:sz w:val="24"/>
              </w:rPr>
            </w:pPr>
            <w:r>
              <w:rPr>
                <w:rFonts w:ascii="仿宋" w:eastAsia="仿宋" w:hAnsi="仿宋" w:cs="仿宋" w:hint="eastAsia"/>
                <w:sz w:val="24"/>
              </w:rPr>
              <w:t>项目经理和项目总工资格：见附录</w:t>
            </w:r>
            <w:r>
              <w:rPr>
                <w:rFonts w:ascii="仿宋" w:eastAsia="仿宋" w:hAnsi="仿宋" w:cs="仿宋" w:hint="eastAsia"/>
                <w:sz w:val="24"/>
              </w:rPr>
              <w:t>5</w:t>
            </w:r>
          </w:p>
        </w:tc>
      </w:tr>
      <w:tr w:rsidR="00B82DBA">
        <w:trPr>
          <w:trHeight w:val="69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1.4.2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是否接受联合体投标</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不接受</w:t>
            </w:r>
          </w:p>
        </w:tc>
      </w:tr>
      <w:tr w:rsidR="00B82DBA">
        <w:trPr>
          <w:trHeight w:val="69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1.9.1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踏勘现场</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不组织</w:t>
            </w:r>
          </w:p>
        </w:tc>
      </w:tr>
      <w:tr w:rsidR="00B82DBA">
        <w:trPr>
          <w:trHeight w:val="69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1.10.1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投标预备会</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不召开</w:t>
            </w:r>
          </w:p>
        </w:tc>
      </w:tr>
      <w:tr w:rsidR="00B82DBA">
        <w:trPr>
          <w:trHeight w:val="69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1.10.2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投标人提出问题的截止时间</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10</w:t>
            </w:r>
            <w:r>
              <w:rPr>
                <w:rFonts w:ascii="仿宋" w:eastAsia="仿宋" w:hAnsi="仿宋" w:cs="仿宋" w:hint="eastAsia"/>
                <w:sz w:val="24"/>
              </w:rPr>
              <w:t>天前</w:t>
            </w:r>
          </w:p>
        </w:tc>
      </w:tr>
      <w:tr w:rsidR="00B82DBA">
        <w:trPr>
          <w:trHeight w:val="630"/>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1.10.3</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招标人书面澄清的时间</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15 </w:t>
            </w:r>
            <w:r>
              <w:rPr>
                <w:rFonts w:ascii="仿宋" w:eastAsia="仿宋" w:hAnsi="仿宋" w:cs="仿宋" w:hint="eastAsia"/>
                <w:sz w:val="24"/>
              </w:rPr>
              <w:t>天前</w:t>
            </w:r>
          </w:p>
        </w:tc>
      </w:tr>
      <w:tr w:rsidR="00B82DBA">
        <w:trPr>
          <w:trHeight w:val="75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1.11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包</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不允许</w:t>
            </w:r>
          </w:p>
        </w:tc>
      </w:tr>
      <w:tr w:rsidR="00B82DBA">
        <w:trPr>
          <w:trHeight w:val="709"/>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lastRenderedPageBreak/>
              <w:t>1.12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偏</w:t>
            </w:r>
            <w:r>
              <w:rPr>
                <w:rFonts w:ascii="仿宋" w:eastAsia="仿宋" w:hAnsi="仿宋" w:cs="仿宋" w:hint="eastAsia"/>
                <w:sz w:val="24"/>
              </w:rPr>
              <w:t xml:space="preserve">  </w:t>
            </w:r>
            <w:r>
              <w:rPr>
                <w:rFonts w:ascii="仿宋" w:eastAsia="仿宋" w:hAnsi="仿宋" w:cs="仿宋" w:hint="eastAsia"/>
                <w:sz w:val="24"/>
              </w:rPr>
              <w:t>离</w:t>
            </w:r>
          </w:p>
        </w:tc>
        <w:tc>
          <w:tcPr>
            <w:tcW w:w="5601" w:type="dxa"/>
            <w:vAlign w:val="center"/>
          </w:tcPr>
          <w:p w:rsidR="00B82DBA" w:rsidRDefault="00842EEF">
            <w:pPr>
              <w:ind w:firstLineChars="50" w:firstLine="120"/>
              <w:rPr>
                <w:rFonts w:ascii="仿宋" w:eastAsia="仿宋" w:hAnsi="仿宋" w:cs="仿宋"/>
                <w:sz w:val="24"/>
              </w:rPr>
            </w:pPr>
            <w:r>
              <w:rPr>
                <w:rFonts w:ascii="仿宋" w:eastAsia="仿宋" w:hAnsi="仿宋" w:cs="仿宋" w:hint="eastAsia"/>
                <w:sz w:val="24"/>
              </w:rPr>
              <w:t>不允许</w:t>
            </w:r>
          </w:p>
        </w:tc>
      </w:tr>
      <w:tr w:rsidR="00B82DBA">
        <w:trPr>
          <w:trHeight w:val="324"/>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2.1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构成招标文件的其他材料</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答疑，经备案的招标文件补充和修改文件（如有）。</w:t>
            </w:r>
          </w:p>
        </w:tc>
      </w:tr>
      <w:tr w:rsidR="00B82DBA">
        <w:trPr>
          <w:trHeight w:val="466"/>
          <w:jc w:val="center"/>
        </w:trPr>
        <w:tc>
          <w:tcPr>
            <w:tcW w:w="1060" w:type="dxa"/>
            <w:vAlign w:val="center"/>
          </w:tcPr>
          <w:p w:rsidR="00B82DBA" w:rsidRDefault="00842EEF">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2.1.2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招标文件及工程量清单的下载</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在全国公共资源交易平台（河南省·许昌市）自行下载。</w:t>
            </w:r>
          </w:p>
        </w:tc>
      </w:tr>
      <w:tr w:rsidR="00B82DBA">
        <w:trPr>
          <w:trHeight w:val="630"/>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2.2.1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投标人要求澄清</w:t>
            </w:r>
          </w:p>
          <w:p w:rsidR="00B82DBA" w:rsidRDefault="00842EEF">
            <w:pPr>
              <w:jc w:val="center"/>
              <w:rPr>
                <w:rFonts w:ascii="仿宋" w:eastAsia="仿宋" w:hAnsi="仿宋" w:cs="仿宋"/>
                <w:sz w:val="24"/>
              </w:rPr>
            </w:pPr>
            <w:r>
              <w:rPr>
                <w:rFonts w:ascii="仿宋" w:eastAsia="仿宋" w:hAnsi="仿宋" w:cs="仿宋" w:hint="eastAsia"/>
                <w:sz w:val="24"/>
              </w:rPr>
              <w:t>招标文件的截止时间</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递交投标文件截止之日</w:t>
            </w:r>
            <w:r>
              <w:rPr>
                <w:rFonts w:ascii="仿宋" w:eastAsia="仿宋" w:hAnsi="仿宋" w:cs="仿宋" w:hint="eastAsia"/>
                <w:sz w:val="24"/>
                <w:u w:val="single"/>
              </w:rPr>
              <w:t xml:space="preserve"> 10</w:t>
            </w:r>
            <w:r>
              <w:rPr>
                <w:rFonts w:ascii="仿宋" w:eastAsia="仿宋" w:hAnsi="仿宋" w:cs="仿宋" w:hint="eastAsia"/>
                <w:sz w:val="24"/>
              </w:rPr>
              <w:t>天前</w:t>
            </w:r>
          </w:p>
        </w:tc>
      </w:tr>
      <w:tr w:rsidR="00B82DBA">
        <w:trPr>
          <w:trHeight w:val="471"/>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2.2.2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投标截止时间</w:t>
            </w:r>
          </w:p>
        </w:tc>
        <w:tc>
          <w:tcPr>
            <w:tcW w:w="5601" w:type="dxa"/>
            <w:vAlign w:val="center"/>
          </w:tcPr>
          <w:p w:rsidR="00B82DBA" w:rsidRDefault="00842EEF">
            <w:pPr>
              <w:ind w:right="113"/>
              <w:rPr>
                <w:rFonts w:ascii="仿宋" w:eastAsia="仿宋" w:hAnsi="仿宋" w:cs="仿宋"/>
                <w:sz w:val="24"/>
              </w:rPr>
            </w:pP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14</w:t>
            </w:r>
            <w:r>
              <w:rPr>
                <w:rFonts w:ascii="仿宋" w:eastAsia="仿宋" w:hAnsi="仿宋" w:cs="仿宋" w:hint="eastAsia"/>
                <w:sz w:val="24"/>
              </w:rPr>
              <w:t>日</w:t>
            </w:r>
            <w:r>
              <w:rPr>
                <w:rFonts w:ascii="仿宋" w:eastAsia="仿宋" w:hAnsi="仿宋" w:cs="仿宋" w:hint="eastAsia"/>
                <w:sz w:val="24"/>
              </w:rPr>
              <w:t>9</w:t>
            </w:r>
            <w:r>
              <w:rPr>
                <w:rFonts w:ascii="仿宋" w:eastAsia="仿宋" w:hAnsi="仿宋" w:cs="仿宋" w:hint="eastAsia"/>
                <w:sz w:val="24"/>
              </w:rPr>
              <w:t>时</w:t>
            </w:r>
            <w:r>
              <w:rPr>
                <w:rFonts w:ascii="仿宋" w:eastAsia="仿宋" w:hAnsi="仿宋" w:cs="仿宋" w:hint="eastAsia"/>
                <w:sz w:val="24"/>
              </w:rPr>
              <w:t>30</w:t>
            </w:r>
            <w:r>
              <w:rPr>
                <w:rFonts w:ascii="仿宋" w:eastAsia="仿宋" w:hAnsi="仿宋" w:cs="仿宋" w:hint="eastAsia"/>
                <w:sz w:val="24"/>
              </w:rPr>
              <w:t>分</w:t>
            </w:r>
          </w:p>
        </w:tc>
      </w:tr>
      <w:tr w:rsidR="00B82DBA">
        <w:trPr>
          <w:trHeight w:val="1380"/>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3.1.1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构成投标文件的其他材料</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）投标人认为其它需要补充的内容</w:t>
            </w:r>
          </w:p>
          <w:p w:rsidR="00B82DBA" w:rsidRDefault="00842EEF">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）本项目所发出的</w:t>
            </w:r>
            <w:proofErr w:type="gramStart"/>
            <w:r>
              <w:rPr>
                <w:rFonts w:ascii="仿宋" w:eastAsia="仿宋" w:hAnsi="仿宋" w:cs="仿宋" w:hint="eastAsia"/>
                <w:sz w:val="24"/>
              </w:rPr>
              <w:t>补遗书</w:t>
            </w:r>
            <w:proofErr w:type="gramEnd"/>
          </w:p>
        </w:tc>
      </w:tr>
      <w:tr w:rsidR="00B82DBA">
        <w:trPr>
          <w:trHeight w:val="888"/>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3.2.1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工程量清单的填写方式</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w:t>
            </w:r>
          </w:p>
        </w:tc>
      </w:tr>
      <w:tr w:rsidR="00B82DBA">
        <w:trPr>
          <w:trHeight w:val="507"/>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3.2.9</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是否接受调价函</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否</w:t>
            </w:r>
          </w:p>
        </w:tc>
      </w:tr>
      <w:tr w:rsidR="00B82DBA">
        <w:trPr>
          <w:trHeight w:val="508"/>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3.3.1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投标有效期</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60</w:t>
            </w:r>
            <w:r>
              <w:rPr>
                <w:rFonts w:ascii="仿宋" w:eastAsia="仿宋" w:hAnsi="仿宋" w:cs="仿宋" w:hint="eastAsia"/>
                <w:sz w:val="24"/>
              </w:rPr>
              <w:t>日历天（自投标截止之日算起）</w:t>
            </w:r>
          </w:p>
        </w:tc>
      </w:tr>
      <w:tr w:rsidR="00B82DBA">
        <w:trPr>
          <w:trHeight w:val="508"/>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3.4.1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投标保证金</w:t>
            </w:r>
          </w:p>
        </w:tc>
        <w:tc>
          <w:tcPr>
            <w:tcW w:w="5601" w:type="dxa"/>
            <w:vAlign w:val="center"/>
          </w:tcPr>
          <w:p w:rsidR="00B82DBA" w:rsidRDefault="00842EEF">
            <w:pPr>
              <w:ind w:left="113" w:right="113"/>
              <w:rPr>
                <w:rFonts w:ascii="仿宋" w:eastAsia="仿宋" w:hAnsi="仿宋" w:cs="仿宋"/>
                <w:sz w:val="24"/>
              </w:rPr>
            </w:pPr>
            <w:r>
              <w:rPr>
                <w:rFonts w:ascii="仿宋" w:eastAsia="仿宋" w:hAnsi="仿宋" w:cs="仿宋" w:hint="eastAsia"/>
                <w:sz w:val="24"/>
              </w:rPr>
              <w:t>详见附件一</w:t>
            </w:r>
          </w:p>
        </w:tc>
      </w:tr>
      <w:tr w:rsidR="00B82DBA">
        <w:trPr>
          <w:trHeight w:val="508"/>
          <w:jc w:val="center"/>
        </w:trPr>
        <w:tc>
          <w:tcPr>
            <w:tcW w:w="1060" w:type="dxa"/>
            <w:vAlign w:val="center"/>
          </w:tcPr>
          <w:p w:rsidR="00B82DBA" w:rsidRDefault="00842EEF">
            <w:pPr>
              <w:autoSpaceDE w:val="0"/>
              <w:autoSpaceDN w:val="0"/>
              <w:adjustRightInd w:val="0"/>
              <w:spacing w:line="420" w:lineRule="exact"/>
              <w:jc w:val="center"/>
              <w:rPr>
                <w:rFonts w:ascii="仿宋" w:eastAsia="仿宋" w:hAnsi="仿宋" w:cs="仿宋"/>
                <w:sz w:val="24"/>
              </w:rPr>
            </w:pPr>
            <w:r>
              <w:rPr>
                <w:rFonts w:ascii="仿宋" w:eastAsia="仿宋" w:hAnsi="仿宋" w:cs="仿宋" w:hint="eastAsia"/>
                <w:sz w:val="24"/>
              </w:rPr>
              <w:t>3.5.2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近年财务状况的年份要求</w:t>
            </w:r>
          </w:p>
        </w:tc>
        <w:tc>
          <w:tcPr>
            <w:tcW w:w="5601" w:type="dxa"/>
            <w:vAlign w:val="center"/>
          </w:tcPr>
          <w:p w:rsidR="00B82DBA" w:rsidRDefault="00842EEF">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2017</w:t>
            </w:r>
            <w:r>
              <w:rPr>
                <w:rFonts w:ascii="仿宋" w:eastAsia="仿宋" w:hAnsi="仿宋" w:cs="仿宋" w:hint="eastAsia"/>
                <w:sz w:val="24"/>
              </w:rPr>
              <w:t>年、</w:t>
            </w:r>
            <w:r>
              <w:rPr>
                <w:rFonts w:ascii="仿宋" w:eastAsia="仿宋" w:hAnsi="仿宋" w:cs="仿宋" w:hint="eastAsia"/>
                <w:sz w:val="24"/>
              </w:rPr>
              <w:t>2018</w:t>
            </w:r>
            <w:r>
              <w:rPr>
                <w:rFonts w:ascii="仿宋" w:eastAsia="仿宋" w:hAnsi="仿宋" w:cs="仿宋" w:hint="eastAsia"/>
                <w:sz w:val="24"/>
              </w:rPr>
              <w:t>年</w:t>
            </w:r>
          </w:p>
        </w:tc>
      </w:tr>
      <w:tr w:rsidR="00B82DBA">
        <w:trPr>
          <w:trHeight w:val="508"/>
          <w:jc w:val="center"/>
        </w:trPr>
        <w:tc>
          <w:tcPr>
            <w:tcW w:w="1060" w:type="dxa"/>
            <w:vAlign w:val="center"/>
          </w:tcPr>
          <w:p w:rsidR="00B82DBA" w:rsidRDefault="00842EEF">
            <w:pPr>
              <w:autoSpaceDE w:val="0"/>
              <w:autoSpaceDN w:val="0"/>
              <w:adjustRightInd w:val="0"/>
              <w:spacing w:line="420" w:lineRule="exact"/>
              <w:jc w:val="center"/>
              <w:rPr>
                <w:rFonts w:ascii="仿宋" w:eastAsia="仿宋" w:hAnsi="仿宋" w:cs="仿宋"/>
                <w:sz w:val="24"/>
              </w:rPr>
            </w:pPr>
            <w:r>
              <w:rPr>
                <w:rFonts w:ascii="仿宋" w:eastAsia="仿宋" w:hAnsi="仿宋" w:cs="仿宋" w:hint="eastAsia"/>
                <w:sz w:val="24"/>
              </w:rPr>
              <w:t>3.5.3</w:t>
            </w:r>
          </w:p>
        </w:tc>
        <w:tc>
          <w:tcPr>
            <w:tcW w:w="2538" w:type="dxa"/>
            <w:vAlign w:val="center"/>
          </w:tcPr>
          <w:p w:rsidR="00B82DBA" w:rsidRDefault="00842EEF">
            <w:pPr>
              <w:autoSpaceDE w:val="0"/>
              <w:autoSpaceDN w:val="0"/>
              <w:adjustRightInd w:val="0"/>
              <w:jc w:val="center"/>
              <w:rPr>
                <w:rFonts w:ascii="仿宋" w:eastAsia="仿宋" w:hAnsi="仿宋" w:cs="仿宋"/>
                <w:sz w:val="24"/>
              </w:rPr>
            </w:pPr>
            <w:r>
              <w:rPr>
                <w:rFonts w:ascii="仿宋" w:eastAsia="仿宋" w:hAnsi="仿宋" w:cs="仿宋" w:hint="eastAsia"/>
                <w:sz w:val="24"/>
              </w:rPr>
              <w:t>近年完成的类似项目</w:t>
            </w:r>
          </w:p>
        </w:tc>
        <w:tc>
          <w:tcPr>
            <w:tcW w:w="5601" w:type="dxa"/>
            <w:vAlign w:val="center"/>
          </w:tcPr>
          <w:p w:rsidR="00B82DBA" w:rsidRDefault="00842EEF">
            <w:pPr>
              <w:autoSpaceDE w:val="0"/>
              <w:autoSpaceDN w:val="0"/>
              <w:adjustRightInd w:val="0"/>
              <w:rPr>
                <w:rFonts w:ascii="仿宋" w:eastAsia="仿宋" w:hAnsi="仿宋" w:cs="仿宋"/>
                <w:sz w:val="24"/>
              </w:rPr>
            </w:pPr>
            <w:r>
              <w:rPr>
                <w:rFonts w:ascii="仿宋" w:eastAsia="仿宋" w:hAnsi="仿宋" w:cs="仿宋" w:hint="eastAsia"/>
                <w:sz w:val="24"/>
              </w:rPr>
              <w:t>近年，指</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日至今。</w:t>
            </w:r>
          </w:p>
        </w:tc>
      </w:tr>
      <w:tr w:rsidR="00B82DBA">
        <w:trPr>
          <w:trHeight w:val="508"/>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3.6</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是否允许递交备选投标方案</w:t>
            </w:r>
          </w:p>
        </w:tc>
        <w:tc>
          <w:tcPr>
            <w:tcW w:w="5601" w:type="dxa"/>
            <w:vAlign w:val="center"/>
          </w:tcPr>
          <w:p w:rsidR="00B82DBA" w:rsidRDefault="00842EEF">
            <w:pPr>
              <w:ind w:left="113" w:right="113"/>
              <w:rPr>
                <w:rFonts w:ascii="仿宋" w:eastAsia="仿宋" w:hAnsi="仿宋" w:cs="仿宋"/>
                <w:sz w:val="24"/>
              </w:rPr>
            </w:pPr>
            <w:r>
              <w:rPr>
                <w:rFonts w:ascii="仿宋" w:eastAsia="仿宋" w:hAnsi="仿宋" w:cs="仿宋" w:hint="eastAsia"/>
                <w:sz w:val="24"/>
              </w:rPr>
              <w:t>不允许</w:t>
            </w:r>
          </w:p>
        </w:tc>
      </w:tr>
      <w:tr w:rsidR="00B82DBA">
        <w:trPr>
          <w:trHeight w:val="1143"/>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3.7.3</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签字或盖章要求</w:t>
            </w:r>
          </w:p>
        </w:tc>
        <w:tc>
          <w:tcPr>
            <w:tcW w:w="5601" w:type="dxa"/>
            <w:vAlign w:val="center"/>
          </w:tcPr>
          <w:p w:rsidR="00B82DBA" w:rsidRDefault="00842EEF">
            <w:pPr>
              <w:ind w:left="113" w:right="113"/>
              <w:rPr>
                <w:rFonts w:ascii="仿宋" w:eastAsia="仿宋" w:hAnsi="仿宋" w:cs="仿宋"/>
                <w:sz w:val="24"/>
              </w:rPr>
            </w:pPr>
            <w:r>
              <w:rPr>
                <w:rFonts w:ascii="仿宋" w:eastAsia="仿宋" w:hAnsi="仿宋" w:cs="仿宋" w:hint="eastAsia"/>
                <w:sz w:val="24"/>
              </w:rPr>
              <w:t>纸质版投标文件：正本按招标文件要求签字盖章（无需逐页签字盖章），副本应与正本保持一致（可为正本的复印件）。正本与副本不一致的，以正本为准。</w:t>
            </w:r>
          </w:p>
          <w:p w:rsidR="00B82DBA" w:rsidRDefault="00842EEF">
            <w:pPr>
              <w:ind w:left="113" w:right="113"/>
            </w:pPr>
            <w:r>
              <w:rPr>
                <w:rFonts w:ascii="仿宋" w:eastAsia="仿宋" w:hAnsi="仿宋" w:cs="仿宋" w:hint="eastAsia"/>
                <w:sz w:val="24"/>
              </w:rPr>
              <w:t>电子投标文件：按招标文件要求加盖电子印章和法人电子印章。</w:t>
            </w:r>
          </w:p>
        </w:tc>
      </w:tr>
      <w:tr w:rsidR="00B82DBA">
        <w:trPr>
          <w:trHeight w:val="254"/>
          <w:jc w:val="center"/>
        </w:trPr>
        <w:tc>
          <w:tcPr>
            <w:tcW w:w="1060" w:type="dxa"/>
            <w:vAlign w:val="center"/>
          </w:tcPr>
          <w:p w:rsidR="00B82DBA" w:rsidRDefault="00842EEF">
            <w:pPr>
              <w:jc w:val="center"/>
              <w:rPr>
                <w:rFonts w:ascii="仿宋" w:eastAsia="仿宋" w:hAnsi="仿宋" w:cs="仿宋"/>
                <w:b/>
                <w:sz w:val="24"/>
              </w:rPr>
            </w:pPr>
            <w:r>
              <w:rPr>
                <w:rFonts w:ascii="仿宋" w:eastAsia="仿宋" w:hAnsi="仿宋" w:cs="仿宋" w:hint="eastAsia"/>
                <w:sz w:val="24"/>
              </w:rPr>
              <w:t>3.7.4</w:t>
            </w:r>
          </w:p>
        </w:tc>
        <w:tc>
          <w:tcPr>
            <w:tcW w:w="2538" w:type="dxa"/>
            <w:vAlign w:val="center"/>
          </w:tcPr>
          <w:p w:rsidR="00B82DBA" w:rsidRDefault="00842EEF">
            <w:pPr>
              <w:jc w:val="center"/>
              <w:rPr>
                <w:rFonts w:ascii="仿宋" w:eastAsia="仿宋" w:hAnsi="仿宋" w:cs="仿宋"/>
                <w:b/>
                <w:sz w:val="24"/>
              </w:rPr>
            </w:pPr>
            <w:r>
              <w:rPr>
                <w:rFonts w:ascii="仿宋" w:eastAsia="仿宋" w:hAnsi="仿宋" w:cs="仿宋" w:hint="eastAsia"/>
                <w:sz w:val="24"/>
              </w:rPr>
              <w:t>投标文件副本份数</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、电子投标文件</w:t>
            </w:r>
          </w:p>
          <w:p w:rsidR="00B82DBA" w:rsidRDefault="00842EEF">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）成功上传至【全国公共资源交易平台（河南省·许昌市）】公共资源交易系统电子投标文件</w:t>
            </w:r>
            <w:r>
              <w:rPr>
                <w:rFonts w:ascii="仿宋" w:eastAsia="仿宋" w:hAnsi="仿宋" w:cs="仿宋" w:hint="eastAsia"/>
                <w:sz w:val="24"/>
              </w:rPr>
              <w:t>1</w:t>
            </w:r>
            <w:r>
              <w:rPr>
                <w:rFonts w:ascii="仿宋" w:eastAsia="仿宋" w:hAnsi="仿宋" w:cs="仿宋" w:hint="eastAsia"/>
                <w:sz w:val="24"/>
              </w:rPr>
              <w:t>份（文件格式为：</w:t>
            </w:r>
            <w:r>
              <w:rPr>
                <w:rFonts w:ascii="仿宋" w:eastAsia="仿宋" w:hAnsi="仿宋" w:cs="仿宋" w:hint="eastAsia"/>
                <w:sz w:val="24"/>
              </w:rPr>
              <w:t>XX</w:t>
            </w:r>
            <w:r>
              <w:rPr>
                <w:rFonts w:ascii="仿宋" w:eastAsia="仿宋" w:hAnsi="仿宋" w:cs="仿宋" w:hint="eastAsia"/>
                <w:sz w:val="24"/>
              </w:rPr>
              <w:t>公司</w:t>
            </w:r>
            <w:r>
              <w:rPr>
                <w:rFonts w:ascii="仿宋" w:eastAsia="仿宋" w:hAnsi="仿宋" w:cs="仿宋" w:hint="eastAsia"/>
                <w:sz w:val="24"/>
              </w:rPr>
              <w:t>XXX</w:t>
            </w:r>
            <w:r>
              <w:rPr>
                <w:rFonts w:ascii="仿宋" w:eastAsia="仿宋" w:hAnsi="仿宋" w:cs="仿宋" w:hint="eastAsia"/>
                <w:sz w:val="24"/>
              </w:rPr>
              <w:t>项目编号</w:t>
            </w:r>
            <w:r>
              <w:rPr>
                <w:rFonts w:ascii="仿宋" w:eastAsia="仿宋" w:hAnsi="仿宋" w:cs="仿宋" w:hint="eastAsia"/>
                <w:sz w:val="24"/>
              </w:rPr>
              <w:t>.file</w:t>
            </w:r>
            <w:r>
              <w:rPr>
                <w:rFonts w:ascii="仿宋" w:eastAsia="仿宋" w:hAnsi="仿宋" w:cs="仿宋" w:hint="eastAsia"/>
                <w:sz w:val="24"/>
              </w:rPr>
              <w:t>）。</w:t>
            </w:r>
          </w:p>
          <w:p w:rsidR="00B82DBA" w:rsidRDefault="00842EEF">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）使用电子介质存储的投标文件</w:t>
            </w:r>
            <w:r>
              <w:rPr>
                <w:rFonts w:ascii="仿宋" w:eastAsia="仿宋" w:hAnsi="仿宋" w:cs="仿宋" w:hint="eastAsia"/>
                <w:sz w:val="24"/>
              </w:rPr>
              <w:t>1</w:t>
            </w:r>
            <w:r>
              <w:rPr>
                <w:rFonts w:ascii="仿宋" w:eastAsia="仿宋" w:hAnsi="仿宋" w:cs="仿宋" w:hint="eastAsia"/>
                <w:sz w:val="24"/>
              </w:rPr>
              <w:t>份文件格式为：</w:t>
            </w:r>
            <w:r>
              <w:rPr>
                <w:rFonts w:ascii="仿宋" w:eastAsia="仿宋" w:hAnsi="仿宋" w:cs="仿宋" w:hint="eastAsia"/>
                <w:sz w:val="24"/>
              </w:rPr>
              <w:t>xxx</w:t>
            </w:r>
            <w:r>
              <w:rPr>
                <w:rFonts w:ascii="仿宋" w:eastAsia="仿宋" w:hAnsi="仿宋" w:cs="仿宋" w:hint="eastAsia"/>
                <w:sz w:val="24"/>
              </w:rPr>
              <w:t>公司</w:t>
            </w:r>
            <w:r>
              <w:rPr>
                <w:rFonts w:ascii="仿宋" w:eastAsia="仿宋" w:hAnsi="仿宋" w:cs="仿宋" w:hint="eastAsia"/>
                <w:sz w:val="24"/>
              </w:rPr>
              <w:t>XXX</w:t>
            </w:r>
            <w:r>
              <w:rPr>
                <w:rFonts w:ascii="仿宋" w:eastAsia="仿宋" w:hAnsi="仿宋" w:cs="仿宋" w:hint="eastAsia"/>
                <w:sz w:val="24"/>
              </w:rPr>
              <w:t>（项目编号）</w:t>
            </w:r>
            <w:r>
              <w:rPr>
                <w:rFonts w:ascii="仿宋" w:eastAsia="仿宋" w:hAnsi="仿宋" w:cs="仿宋" w:hint="eastAsia"/>
                <w:sz w:val="24"/>
              </w:rPr>
              <w:t>.bin</w:t>
            </w:r>
            <w:r>
              <w:rPr>
                <w:rFonts w:ascii="仿宋" w:eastAsia="仿宋" w:hAnsi="仿宋" w:cs="仿宋" w:hint="eastAsia"/>
                <w:sz w:val="24"/>
              </w:rPr>
              <w:t>）。</w:t>
            </w:r>
          </w:p>
          <w:p w:rsidR="00B82DBA" w:rsidRDefault="00842EEF">
            <w:pPr>
              <w:spacing w:line="380" w:lineRule="exact"/>
              <w:rPr>
                <w:rFonts w:ascii="仿宋" w:eastAsia="仿宋" w:hAnsi="仿宋" w:cs="仿宋"/>
                <w:sz w:val="24"/>
                <w:szCs w:val="32"/>
              </w:rPr>
            </w:pPr>
            <w:r>
              <w:rPr>
                <w:rFonts w:ascii="仿宋" w:eastAsia="仿宋" w:hAnsi="仿宋" w:cs="仿宋" w:hint="eastAsia"/>
                <w:b/>
                <w:bCs/>
                <w:sz w:val="24"/>
                <w:szCs w:val="32"/>
              </w:rPr>
              <w:t>（</w:t>
            </w:r>
            <w:r>
              <w:rPr>
                <w:rFonts w:ascii="仿宋" w:eastAsia="仿宋" w:hAnsi="仿宋" w:cs="仿宋" w:hint="eastAsia"/>
                <w:b/>
                <w:bCs/>
                <w:sz w:val="24"/>
                <w:szCs w:val="32"/>
              </w:rPr>
              <w:t>3</w:t>
            </w:r>
            <w:r>
              <w:rPr>
                <w:rFonts w:ascii="仿宋" w:eastAsia="仿宋" w:hAnsi="仿宋" w:cs="仿宋" w:hint="eastAsia"/>
                <w:b/>
                <w:bCs/>
                <w:sz w:val="24"/>
                <w:szCs w:val="32"/>
              </w:rPr>
              <w:t>）本项目已标价工程量清单的完整内容以</w:t>
            </w:r>
            <w:r>
              <w:rPr>
                <w:rFonts w:ascii="仿宋" w:eastAsia="仿宋" w:hAnsi="仿宋" w:cs="仿宋" w:hint="eastAsia"/>
                <w:b/>
                <w:bCs/>
                <w:sz w:val="24"/>
                <w:szCs w:val="32"/>
              </w:rPr>
              <w:t>Excle</w:t>
            </w:r>
            <w:r>
              <w:rPr>
                <w:rFonts w:ascii="仿宋" w:eastAsia="仿宋" w:hAnsi="仿宋" w:cs="仿宋" w:hint="eastAsia"/>
                <w:b/>
                <w:bCs/>
                <w:sz w:val="24"/>
                <w:szCs w:val="32"/>
              </w:rPr>
              <w:t>形式储存的电子版（</w:t>
            </w:r>
            <w:r>
              <w:rPr>
                <w:rFonts w:ascii="仿宋" w:eastAsia="仿宋" w:hAnsi="仿宋" w:cs="仿宋" w:hint="eastAsia"/>
                <w:b/>
                <w:bCs/>
                <w:sz w:val="24"/>
                <w:szCs w:val="32"/>
              </w:rPr>
              <w:t>U</w:t>
            </w:r>
            <w:r>
              <w:rPr>
                <w:rFonts w:ascii="仿宋" w:eastAsia="仿宋" w:hAnsi="仿宋" w:cs="仿宋" w:hint="eastAsia"/>
                <w:b/>
                <w:bCs/>
                <w:sz w:val="24"/>
                <w:szCs w:val="32"/>
              </w:rPr>
              <w:t>盘）一份，</w:t>
            </w:r>
            <w:r>
              <w:rPr>
                <w:rFonts w:ascii="仿宋" w:eastAsia="仿宋" w:hAnsi="仿宋" w:cs="仿宋" w:hint="eastAsia"/>
                <w:b/>
                <w:bCs/>
                <w:sz w:val="24"/>
                <w:szCs w:val="32"/>
              </w:rPr>
              <w:t>U</w:t>
            </w:r>
            <w:proofErr w:type="gramStart"/>
            <w:r>
              <w:rPr>
                <w:rFonts w:ascii="仿宋" w:eastAsia="仿宋" w:hAnsi="仿宋" w:cs="仿宋" w:hint="eastAsia"/>
                <w:b/>
                <w:bCs/>
                <w:sz w:val="24"/>
                <w:szCs w:val="32"/>
              </w:rPr>
              <w:t>盘保证</w:t>
            </w:r>
            <w:proofErr w:type="gramEnd"/>
            <w:r>
              <w:rPr>
                <w:rFonts w:ascii="仿宋" w:eastAsia="仿宋" w:hAnsi="仿宋" w:cs="仿宋" w:hint="eastAsia"/>
                <w:b/>
                <w:bCs/>
                <w:sz w:val="24"/>
                <w:szCs w:val="32"/>
              </w:rPr>
              <w:t>能正常使用。</w:t>
            </w:r>
          </w:p>
          <w:p w:rsidR="00B82DBA" w:rsidRDefault="00842EEF">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、纸质投标文件</w:t>
            </w:r>
          </w:p>
          <w:p w:rsidR="00B82DBA" w:rsidRDefault="00842EEF">
            <w:pPr>
              <w:rPr>
                <w:rFonts w:ascii="仿宋" w:eastAsia="仿宋" w:hAnsi="仿宋" w:cs="仿宋"/>
              </w:rPr>
            </w:pPr>
            <w:r>
              <w:rPr>
                <w:rFonts w:ascii="仿宋" w:eastAsia="仿宋" w:hAnsi="仿宋" w:cs="仿宋" w:hint="eastAsia"/>
              </w:rPr>
              <w:t>第一个信封（商务及技术文件）：正本</w:t>
            </w:r>
            <w:r>
              <w:rPr>
                <w:rFonts w:ascii="仿宋" w:eastAsia="仿宋" w:hAnsi="仿宋" w:cs="仿宋" w:hint="eastAsia"/>
              </w:rPr>
              <w:t>1</w:t>
            </w:r>
            <w:r>
              <w:rPr>
                <w:rFonts w:ascii="仿宋" w:eastAsia="仿宋" w:hAnsi="仿宋" w:cs="仿宋" w:hint="eastAsia"/>
              </w:rPr>
              <w:t>份，副本</w:t>
            </w:r>
            <w:r>
              <w:rPr>
                <w:rFonts w:ascii="仿宋" w:eastAsia="仿宋" w:hAnsi="仿宋" w:cs="仿宋" w:hint="eastAsia"/>
              </w:rPr>
              <w:t>1</w:t>
            </w:r>
            <w:r>
              <w:rPr>
                <w:rFonts w:ascii="仿宋" w:eastAsia="仿宋" w:hAnsi="仿宋" w:cs="仿宋" w:hint="eastAsia"/>
              </w:rPr>
              <w:t>份；</w:t>
            </w:r>
          </w:p>
          <w:p w:rsidR="00B82DBA" w:rsidRDefault="00842EEF">
            <w:pPr>
              <w:rPr>
                <w:rFonts w:ascii="仿宋" w:eastAsia="仿宋" w:hAnsi="仿宋" w:cs="仿宋"/>
              </w:rPr>
            </w:pPr>
            <w:r>
              <w:rPr>
                <w:rFonts w:ascii="仿宋" w:eastAsia="仿宋" w:hAnsi="仿宋" w:cs="仿宋" w:hint="eastAsia"/>
              </w:rPr>
              <w:lastRenderedPageBreak/>
              <w:t>第二个信封（投标报价和工程量清单）：正本</w:t>
            </w:r>
            <w:r>
              <w:rPr>
                <w:rFonts w:ascii="仿宋" w:eastAsia="仿宋" w:hAnsi="仿宋" w:cs="仿宋" w:hint="eastAsia"/>
              </w:rPr>
              <w:t>1</w:t>
            </w:r>
            <w:r>
              <w:rPr>
                <w:rFonts w:ascii="仿宋" w:eastAsia="仿宋" w:hAnsi="仿宋" w:cs="仿宋" w:hint="eastAsia"/>
              </w:rPr>
              <w:t>份，副本</w:t>
            </w:r>
            <w:r>
              <w:rPr>
                <w:rFonts w:ascii="仿宋" w:eastAsia="仿宋" w:hAnsi="仿宋" w:cs="仿宋" w:hint="eastAsia"/>
              </w:rPr>
              <w:t>1</w:t>
            </w:r>
            <w:r>
              <w:rPr>
                <w:rFonts w:ascii="仿宋" w:eastAsia="仿宋" w:hAnsi="仿宋" w:cs="仿宋" w:hint="eastAsia"/>
              </w:rPr>
              <w:t>份</w:t>
            </w:r>
          </w:p>
          <w:p w:rsidR="00B82DBA" w:rsidRDefault="00842EEF">
            <w:pP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、电子投标文件和纸质投标文件的内容、格式、水印码、</w:t>
            </w:r>
            <w:r>
              <w:rPr>
                <w:rFonts w:ascii="仿宋" w:eastAsia="仿宋" w:hAnsi="仿宋" w:cs="仿宋" w:hint="eastAsia"/>
                <w:sz w:val="24"/>
              </w:rPr>
              <w:t>电子签章应一致。</w:t>
            </w:r>
          </w:p>
          <w:p w:rsidR="00B82DBA" w:rsidRDefault="00842EEF">
            <w:pPr>
              <w:ind w:left="113" w:right="113"/>
              <w:rPr>
                <w:rFonts w:ascii="仿宋" w:eastAsia="仿宋" w:hAnsi="仿宋" w:cs="仿宋"/>
                <w:sz w:val="24"/>
              </w:rPr>
            </w:pPr>
            <w:r>
              <w:rPr>
                <w:rFonts w:ascii="仿宋" w:eastAsia="仿宋" w:hAnsi="仿宋" w:cs="仿宋" w:hint="eastAsia"/>
                <w:b/>
                <w:sz w:val="24"/>
              </w:rPr>
              <w:t>注</w:t>
            </w:r>
            <w:r>
              <w:rPr>
                <w:rFonts w:ascii="仿宋" w:eastAsia="仿宋" w:hAnsi="仿宋" w:cs="仿宋" w:hint="eastAsia"/>
                <w:b/>
                <w:sz w:val="24"/>
              </w:rPr>
              <w:t>:</w:t>
            </w:r>
            <w:r>
              <w:rPr>
                <w:rFonts w:ascii="仿宋" w:eastAsia="仿宋" w:hAnsi="仿宋" w:cs="仿宋" w:hint="eastAsia"/>
                <w:b/>
                <w:bCs/>
              </w:rPr>
              <w:t>投标人提交的电子投标文件，必须是通过“许昌投标文件制作系统</w:t>
            </w:r>
            <w:r>
              <w:rPr>
                <w:rFonts w:ascii="仿宋" w:eastAsia="仿宋" w:hAnsi="仿宋" w:cs="仿宋" w:hint="eastAsia"/>
                <w:b/>
                <w:bCs/>
              </w:rPr>
              <w:t>SEARUNV1.1</w:t>
            </w:r>
            <w:r>
              <w:rPr>
                <w:rFonts w:ascii="仿宋" w:eastAsia="仿宋" w:hAnsi="仿宋" w:cs="仿宋" w:hint="eastAsia"/>
                <w:b/>
                <w:bCs/>
              </w:rPr>
              <w:t>”制作，并经过签章和加密后生成的电子投标文件。</w:t>
            </w:r>
          </w:p>
        </w:tc>
      </w:tr>
      <w:tr w:rsidR="00B82DBA">
        <w:trPr>
          <w:trHeight w:val="254"/>
          <w:jc w:val="center"/>
        </w:trPr>
        <w:tc>
          <w:tcPr>
            <w:tcW w:w="1060" w:type="dxa"/>
            <w:vAlign w:val="center"/>
          </w:tcPr>
          <w:p w:rsidR="00B82DBA" w:rsidRDefault="00842EEF">
            <w:pPr>
              <w:jc w:val="center"/>
              <w:rPr>
                <w:rFonts w:ascii="仿宋" w:eastAsia="仿宋" w:hAnsi="仿宋" w:cs="仿宋"/>
                <w:b/>
                <w:sz w:val="24"/>
              </w:rPr>
            </w:pPr>
            <w:r>
              <w:rPr>
                <w:rFonts w:ascii="仿宋" w:eastAsia="仿宋" w:hAnsi="仿宋" w:cs="仿宋" w:hint="eastAsia"/>
                <w:sz w:val="24"/>
              </w:rPr>
              <w:lastRenderedPageBreak/>
              <w:t>3.7.5</w:t>
            </w:r>
          </w:p>
        </w:tc>
        <w:tc>
          <w:tcPr>
            <w:tcW w:w="2538" w:type="dxa"/>
            <w:vAlign w:val="center"/>
          </w:tcPr>
          <w:p w:rsidR="00B82DBA" w:rsidRDefault="00842EEF">
            <w:pPr>
              <w:jc w:val="center"/>
              <w:rPr>
                <w:rFonts w:ascii="仿宋" w:eastAsia="仿宋" w:hAnsi="仿宋" w:cs="仿宋"/>
                <w:b/>
                <w:sz w:val="24"/>
              </w:rPr>
            </w:pPr>
            <w:r>
              <w:rPr>
                <w:rFonts w:ascii="仿宋" w:eastAsia="仿宋" w:hAnsi="仿宋" w:cs="仿宋" w:hint="eastAsia"/>
                <w:sz w:val="24"/>
              </w:rPr>
              <w:t>装订要求</w:t>
            </w:r>
          </w:p>
        </w:tc>
        <w:tc>
          <w:tcPr>
            <w:tcW w:w="5601" w:type="dxa"/>
            <w:vAlign w:val="center"/>
          </w:tcPr>
          <w:p w:rsidR="00B82DBA" w:rsidRDefault="00842EEF">
            <w:pPr>
              <w:ind w:left="113" w:right="113"/>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、投标文件的正本与副本应分别装订成册（</w:t>
            </w:r>
            <w:r>
              <w:rPr>
                <w:rFonts w:ascii="仿宋" w:eastAsia="仿宋" w:hAnsi="仿宋" w:cs="仿宋" w:hint="eastAsia"/>
                <w:sz w:val="24"/>
              </w:rPr>
              <w:t>A4</w:t>
            </w:r>
            <w:r>
              <w:rPr>
                <w:rFonts w:ascii="仿宋" w:eastAsia="仿宋" w:hAnsi="仿宋" w:cs="仿宋" w:hint="eastAsia"/>
                <w:sz w:val="24"/>
              </w:rPr>
              <w:t>纸幅）并编制目录，从目录开始逐页标注连续页码。投标人必须按照招标文件规定的内容和格式填报“投标文件”，同一用</w:t>
            </w:r>
            <w:r>
              <w:rPr>
                <w:rFonts w:ascii="仿宋" w:eastAsia="仿宋" w:hAnsi="仿宋" w:cs="仿宋" w:hint="eastAsia"/>
                <w:sz w:val="24"/>
              </w:rPr>
              <w:t>A4</w:t>
            </w:r>
            <w:r>
              <w:rPr>
                <w:rFonts w:ascii="仿宋" w:eastAsia="仿宋" w:hAnsi="仿宋" w:cs="仿宋" w:hint="eastAsia"/>
                <w:sz w:val="24"/>
              </w:rPr>
              <w:t>纸幅采用</w:t>
            </w:r>
            <w:proofErr w:type="gramStart"/>
            <w:r>
              <w:rPr>
                <w:rFonts w:ascii="仿宋" w:eastAsia="仿宋" w:hAnsi="仿宋" w:cs="仿宋" w:hint="eastAsia"/>
                <w:sz w:val="24"/>
              </w:rPr>
              <w:t>左侧胶</w:t>
            </w:r>
            <w:proofErr w:type="gramEnd"/>
            <w:r>
              <w:rPr>
                <w:rFonts w:ascii="仿宋" w:eastAsia="仿宋" w:hAnsi="仿宋" w:cs="仿宋" w:hint="eastAsia"/>
                <w:sz w:val="24"/>
              </w:rPr>
              <w:t>粘的方式装订成册，不得采用活页夹装订，否则，招标人对由于投标文件装订松散而造成的丢失或其他后果不承担任何责任。</w:t>
            </w:r>
          </w:p>
          <w:p w:rsidR="00B82DBA" w:rsidRDefault="00842EEF">
            <w:pPr>
              <w:ind w:left="113" w:right="11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、使用电子介质存储的投标文件单独密封、盖章，并随纸质投标文件一并提交</w:t>
            </w:r>
          </w:p>
        </w:tc>
      </w:tr>
      <w:tr w:rsidR="00B82DBA">
        <w:trPr>
          <w:trHeight w:val="5243"/>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4.1.2</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封套上写明</w:t>
            </w:r>
          </w:p>
        </w:tc>
        <w:tc>
          <w:tcPr>
            <w:tcW w:w="5601" w:type="dxa"/>
            <w:vAlign w:val="center"/>
          </w:tcPr>
          <w:p w:rsidR="00B82DBA" w:rsidRDefault="00842EEF">
            <w:pPr>
              <w:rPr>
                <w:rFonts w:ascii="仿宋" w:eastAsia="仿宋" w:hAnsi="仿宋" w:cs="仿宋"/>
                <w:b/>
                <w:bCs/>
                <w:sz w:val="24"/>
              </w:rPr>
            </w:pPr>
            <w:r>
              <w:rPr>
                <w:rFonts w:ascii="仿宋" w:eastAsia="仿宋" w:hAnsi="仿宋" w:cs="仿宋" w:hint="eastAsia"/>
                <w:b/>
                <w:bCs/>
                <w:sz w:val="24"/>
              </w:rPr>
              <w:t>投标文件第一个信封内层封套上须写明以下内容：</w:t>
            </w:r>
          </w:p>
          <w:p w:rsidR="00B82DBA" w:rsidRDefault="00842EEF">
            <w:pPr>
              <w:rPr>
                <w:rFonts w:ascii="仿宋" w:eastAsia="仿宋" w:hAnsi="仿宋" w:cs="仿宋"/>
                <w:sz w:val="24"/>
              </w:rPr>
            </w:pPr>
            <w:r>
              <w:rPr>
                <w:rFonts w:ascii="仿宋" w:eastAsia="仿宋" w:hAnsi="仿宋" w:cs="仿宋" w:hint="eastAsia"/>
                <w:sz w:val="24"/>
              </w:rPr>
              <w:t>投标文件第一个信封（商务及技术文件）</w:t>
            </w:r>
          </w:p>
          <w:p w:rsidR="00B82DBA" w:rsidRDefault="00842EEF">
            <w:pPr>
              <w:rPr>
                <w:rFonts w:ascii="仿宋" w:eastAsia="仿宋" w:hAnsi="仿宋" w:cs="仿宋"/>
                <w:sz w:val="24"/>
              </w:rPr>
            </w:pPr>
            <w:r>
              <w:rPr>
                <w:rFonts w:ascii="仿宋" w:eastAsia="仿宋" w:hAnsi="仿宋" w:cs="仿宋" w:hint="eastAsia"/>
                <w:sz w:val="24"/>
              </w:rPr>
              <w:t>工程名称：</w:t>
            </w:r>
            <w:r>
              <w:rPr>
                <w:rFonts w:ascii="仿宋" w:eastAsia="仿宋" w:hAnsi="仿宋" w:cs="仿宋" w:hint="eastAsia"/>
                <w:sz w:val="24"/>
                <w:u w:val="single"/>
              </w:rPr>
              <w:t xml:space="preserve">      XX</w:t>
            </w:r>
            <w:r>
              <w:rPr>
                <w:rFonts w:ascii="仿宋" w:eastAsia="仿宋" w:hAnsi="仿宋" w:cs="仿宋" w:hint="eastAsia"/>
                <w:sz w:val="24"/>
                <w:u w:val="single"/>
              </w:rPr>
              <w:t xml:space="preserve">项目及标段　</w:t>
            </w:r>
            <w:r>
              <w:rPr>
                <w:rFonts w:ascii="仿宋" w:eastAsia="仿宋" w:hAnsi="仿宋" w:cs="仿宋" w:hint="eastAsia"/>
                <w:sz w:val="24"/>
                <w:u w:val="single"/>
              </w:rPr>
              <w:t xml:space="preserve">           </w:t>
            </w:r>
          </w:p>
          <w:p w:rsidR="00B82DBA" w:rsidRDefault="00842EEF">
            <w:pPr>
              <w:rPr>
                <w:rFonts w:ascii="仿宋" w:eastAsia="仿宋" w:hAnsi="仿宋" w:cs="仿宋"/>
                <w:sz w:val="24"/>
              </w:rPr>
            </w:pPr>
            <w:r>
              <w:rPr>
                <w:rFonts w:ascii="仿宋" w:eastAsia="仿宋" w:hAnsi="仿宋" w:cs="仿宋" w:hint="eastAsia"/>
                <w:sz w:val="24"/>
              </w:rPr>
              <w:t>招标人名称：</w:t>
            </w:r>
          </w:p>
          <w:p w:rsidR="00B82DBA" w:rsidRDefault="00842EEF">
            <w:pPr>
              <w:rPr>
                <w:rFonts w:ascii="仿宋" w:eastAsia="仿宋" w:hAnsi="仿宋" w:cs="仿宋"/>
                <w:sz w:val="24"/>
              </w:rPr>
            </w:pPr>
            <w:r>
              <w:rPr>
                <w:rFonts w:ascii="仿宋" w:eastAsia="仿宋" w:hAnsi="仿宋" w:cs="仿宋" w:hint="eastAsia"/>
                <w:sz w:val="24"/>
              </w:rPr>
              <w:t>投标人名称：</w:t>
            </w:r>
          </w:p>
          <w:p w:rsidR="00B82DBA" w:rsidRDefault="00842EEF">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日上午</w:t>
            </w:r>
            <w:r>
              <w:rPr>
                <w:rFonts w:ascii="仿宋" w:eastAsia="仿宋" w:hAnsi="仿宋" w:cs="仿宋" w:hint="eastAsia"/>
                <w:sz w:val="24"/>
              </w:rPr>
              <w:t xml:space="preserve"> </w:t>
            </w:r>
            <w:r>
              <w:rPr>
                <w:rFonts w:ascii="仿宋" w:eastAsia="仿宋" w:hAnsi="仿宋" w:cs="仿宋" w:hint="eastAsia"/>
                <w:sz w:val="24"/>
              </w:rPr>
              <w:t>时</w:t>
            </w:r>
            <w:r>
              <w:rPr>
                <w:rFonts w:ascii="仿宋" w:eastAsia="仿宋" w:hAnsi="仿宋" w:cs="仿宋" w:hint="eastAsia"/>
                <w:sz w:val="24"/>
              </w:rPr>
              <w:t xml:space="preserve"> </w:t>
            </w:r>
            <w:r>
              <w:rPr>
                <w:rFonts w:ascii="仿宋" w:eastAsia="仿宋" w:hAnsi="仿宋" w:cs="仿宋" w:hint="eastAsia"/>
                <w:sz w:val="24"/>
              </w:rPr>
              <w:t>分（开标时间）前不能启封。</w:t>
            </w:r>
          </w:p>
          <w:p w:rsidR="00B82DBA" w:rsidRDefault="00842EEF">
            <w:pPr>
              <w:rPr>
                <w:rFonts w:ascii="仿宋" w:eastAsia="仿宋" w:hAnsi="仿宋" w:cs="仿宋"/>
                <w:sz w:val="24"/>
              </w:rPr>
            </w:pPr>
            <w:r>
              <w:rPr>
                <w:rFonts w:ascii="仿宋" w:eastAsia="仿宋" w:hAnsi="仿宋" w:cs="仿宋" w:hint="eastAsia"/>
                <w:sz w:val="24"/>
              </w:rPr>
              <w:t>投标文件包封开口处用密封条密封，并加盖骑缝章。</w:t>
            </w:r>
          </w:p>
          <w:p w:rsidR="00B82DBA" w:rsidRDefault="00842EEF">
            <w:pPr>
              <w:rPr>
                <w:rFonts w:ascii="仿宋" w:eastAsia="仿宋" w:hAnsi="仿宋" w:cs="仿宋"/>
                <w:b/>
                <w:bCs/>
                <w:sz w:val="24"/>
              </w:rPr>
            </w:pPr>
            <w:r>
              <w:rPr>
                <w:rFonts w:ascii="仿宋" w:eastAsia="仿宋" w:hAnsi="仿宋" w:cs="仿宋" w:hint="eastAsia"/>
                <w:b/>
                <w:bCs/>
                <w:sz w:val="24"/>
              </w:rPr>
              <w:t>投标文件第二个信封内层封套上须写明以下内容：</w:t>
            </w:r>
          </w:p>
          <w:p w:rsidR="00B82DBA" w:rsidRDefault="00842EEF">
            <w:pPr>
              <w:rPr>
                <w:rFonts w:ascii="仿宋" w:eastAsia="仿宋" w:hAnsi="仿宋" w:cs="仿宋"/>
                <w:sz w:val="24"/>
              </w:rPr>
            </w:pPr>
            <w:r>
              <w:rPr>
                <w:rFonts w:ascii="仿宋" w:eastAsia="仿宋" w:hAnsi="仿宋" w:cs="仿宋" w:hint="eastAsia"/>
                <w:sz w:val="24"/>
              </w:rPr>
              <w:t>投标文件第二个信封</w:t>
            </w:r>
            <w:r>
              <w:rPr>
                <w:rFonts w:ascii="仿宋" w:eastAsia="仿宋" w:hAnsi="仿宋" w:cs="仿宋" w:hint="eastAsia"/>
                <w:sz w:val="24"/>
              </w:rPr>
              <w:t>(</w:t>
            </w:r>
            <w:r>
              <w:rPr>
                <w:rFonts w:ascii="仿宋" w:eastAsia="仿宋" w:hAnsi="仿宋" w:cs="仿宋" w:hint="eastAsia"/>
                <w:sz w:val="24"/>
              </w:rPr>
              <w:t>投标报价和已标价的工程量清单</w:t>
            </w:r>
            <w:r>
              <w:rPr>
                <w:rFonts w:ascii="仿宋" w:eastAsia="仿宋" w:hAnsi="仿宋" w:cs="仿宋" w:hint="eastAsia"/>
                <w:sz w:val="24"/>
              </w:rPr>
              <w:t>)</w:t>
            </w:r>
          </w:p>
          <w:p w:rsidR="00B82DBA" w:rsidRDefault="00842EEF">
            <w:pPr>
              <w:rPr>
                <w:rFonts w:ascii="仿宋" w:eastAsia="仿宋" w:hAnsi="仿宋" w:cs="仿宋"/>
                <w:sz w:val="24"/>
              </w:rPr>
            </w:pPr>
            <w:r>
              <w:rPr>
                <w:rFonts w:ascii="仿宋" w:eastAsia="仿宋" w:hAnsi="仿宋" w:cs="仿宋" w:hint="eastAsia"/>
                <w:sz w:val="24"/>
              </w:rPr>
              <w:t>工程名称：</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XX</w:t>
            </w:r>
            <w:r>
              <w:rPr>
                <w:rFonts w:ascii="仿宋" w:eastAsia="仿宋" w:hAnsi="仿宋" w:cs="仿宋" w:hint="eastAsia"/>
                <w:sz w:val="24"/>
                <w:u w:val="single"/>
              </w:rPr>
              <w:t>项目及标段</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p>
          <w:p w:rsidR="00B82DBA" w:rsidRDefault="00842EEF">
            <w:pPr>
              <w:rPr>
                <w:rFonts w:ascii="仿宋" w:eastAsia="仿宋" w:hAnsi="仿宋" w:cs="仿宋"/>
                <w:sz w:val="24"/>
              </w:rPr>
            </w:pPr>
            <w:r>
              <w:rPr>
                <w:rFonts w:ascii="仿宋" w:eastAsia="仿宋" w:hAnsi="仿宋" w:cs="仿宋" w:hint="eastAsia"/>
                <w:sz w:val="24"/>
              </w:rPr>
              <w:t>招标人名称：</w:t>
            </w:r>
          </w:p>
          <w:p w:rsidR="00B82DBA" w:rsidRDefault="00842EEF">
            <w:pPr>
              <w:rPr>
                <w:rFonts w:ascii="仿宋" w:eastAsia="仿宋" w:hAnsi="仿宋" w:cs="仿宋"/>
                <w:sz w:val="24"/>
              </w:rPr>
            </w:pPr>
            <w:r>
              <w:rPr>
                <w:rFonts w:ascii="仿宋" w:eastAsia="仿宋" w:hAnsi="仿宋" w:cs="仿宋" w:hint="eastAsia"/>
                <w:sz w:val="24"/>
              </w:rPr>
              <w:t>投标人名称：</w:t>
            </w:r>
          </w:p>
          <w:p w:rsidR="00B82DBA" w:rsidRDefault="00842EEF">
            <w:pPr>
              <w:rPr>
                <w:rFonts w:ascii="仿宋" w:eastAsia="仿宋" w:hAnsi="仿宋" w:cs="仿宋"/>
                <w:sz w:val="24"/>
              </w:rPr>
            </w:pPr>
            <w:r>
              <w:rPr>
                <w:rFonts w:ascii="仿宋" w:eastAsia="仿宋" w:hAnsi="仿宋" w:cs="仿宋" w:hint="eastAsia"/>
                <w:sz w:val="24"/>
              </w:rPr>
              <w:t>本招标项目第一信封（商务文件和技术文件）评审结果公布前不能启封。</w:t>
            </w:r>
          </w:p>
          <w:p w:rsidR="00B82DBA" w:rsidRDefault="00842EEF">
            <w:pPr>
              <w:rPr>
                <w:rFonts w:ascii="仿宋" w:eastAsia="仿宋" w:hAnsi="仿宋" w:cs="仿宋"/>
                <w:sz w:val="24"/>
              </w:rPr>
            </w:pPr>
            <w:r>
              <w:rPr>
                <w:rFonts w:ascii="仿宋" w:eastAsia="仿宋" w:hAnsi="仿宋" w:cs="仿宋" w:hint="eastAsia"/>
                <w:sz w:val="24"/>
              </w:rPr>
              <w:t>投标文件包封开口处用密封条密封，并加盖骑缝章</w:t>
            </w:r>
          </w:p>
        </w:tc>
      </w:tr>
      <w:tr w:rsidR="00B82DBA">
        <w:trPr>
          <w:trHeight w:val="52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5.1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开标时间和地点</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第一个信封开标时间：同投标截止时间</w:t>
            </w:r>
          </w:p>
          <w:p w:rsidR="00B82DBA" w:rsidRDefault="00842EEF">
            <w:pPr>
              <w:rPr>
                <w:rFonts w:ascii="仿宋" w:eastAsia="仿宋" w:hAnsi="仿宋" w:cs="仿宋"/>
                <w:sz w:val="24"/>
              </w:rPr>
            </w:pPr>
            <w:r>
              <w:rPr>
                <w:rFonts w:ascii="仿宋" w:eastAsia="仿宋" w:hAnsi="仿宋" w:cs="仿宋" w:hint="eastAsia"/>
                <w:sz w:val="24"/>
              </w:rPr>
              <w:t>第一个信封开标地点：同投标文件递交地点</w:t>
            </w:r>
          </w:p>
          <w:p w:rsidR="00B82DBA" w:rsidRDefault="00842EEF">
            <w:pPr>
              <w:rPr>
                <w:rFonts w:ascii="仿宋" w:eastAsia="仿宋" w:hAnsi="仿宋" w:cs="仿宋"/>
                <w:sz w:val="24"/>
              </w:rPr>
            </w:pPr>
            <w:r>
              <w:rPr>
                <w:rFonts w:ascii="仿宋" w:eastAsia="仿宋" w:hAnsi="仿宋" w:cs="仿宋" w:hint="eastAsia"/>
                <w:sz w:val="24"/>
              </w:rPr>
              <w:t>第二个信封开标时间：商务及技术文件评审结束后</w:t>
            </w:r>
          </w:p>
          <w:p w:rsidR="00B82DBA" w:rsidRDefault="00842EEF">
            <w:pPr>
              <w:rPr>
                <w:rFonts w:ascii="仿宋" w:eastAsia="仿宋" w:hAnsi="仿宋" w:cs="仿宋"/>
                <w:sz w:val="24"/>
              </w:rPr>
            </w:pPr>
            <w:r>
              <w:rPr>
                <w:rFonts w:ascii="仿宋" w:eastAsia="仿宋" w:hAnsi="仿宋" w:cs="仿宋" w:hint="eastAsia"/>
                <w:sz w:val="24"/>
              </w:rPr>
              <w:t>第二个信封开标地点：同投标文件递交地点</w:t>
            </w:r>
          </w:p>
        </w:tc>
      </w:tr>
      <w:tr w:rsidR="00B82DBA">
        <w:trPr>
          <w:trHeight w:val="460"/>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5.2.1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开标程序</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 xml:space="preserve">　　按招标文件规定，投标文件采用双信封形式密封的，开标分两个步骤公开进行：</w:t>
            </w:r>
          </w:p>
          <w:p w:rsidR="00B82DBA" w:rsidRDefault="00842EEF">
            <w:pPr>
              <w:rPr>
                <w:rFonts w:ascii="仿宋" w:eastAsia="仿宋" w:hAnsi="仿宋" w:cs="仿宋"/>
                <w:sz w:val="24"/>
              </w:rPr>
            </w:pPr>
            <w:r>
              <w:rPr>
                <w:rFonts w:ascii="仿宋" w:eastAsia="仿宋" w:hAnsi="仿宋" w:cs="仿宋" w:hint="eastAsia"/>
                <w:sz w:val="24"/>
              </w:rPr>
              <w:t xml:space="preserve">　　第一步骤：对第一信封内的商务文件和技术文件进行开标，第二信封不予拆封并由招标人予以封存；</w:t>
            </w:r>
          </w:p>
          <w:p w:rsidR="00B82DBA" w:rsidRDefault="00842EEF">
            <w:pPr>
              <w:rPr>
                <w:rFonts w:ascii="仿宋" w:eastAsia="仿宋" w:hAnsi="仿宋" w:cs="仿宋"/>
                <w:sz w:val="24"/>
              </w:rPr>
            </w:pPr>
            <w:r>
              <w:rPr>
                <w:rFonts w:ascii="仿宋" w:eastAsia="仿宋" w:hAnsi="仿宋" w:cs="仿宋" w:hint="eastAsia"/>
                <w:sz w:val="24"/>
              </w:rPr>
              <w:t xml:space="preserve">　　第二步骤：宣布通过商务文件和技术文件评审的投标人名单，对其第二信封内的报价文件进行开标，宣读投标报价。未通过商务文件和技术文件评审的，对其第二信封不予拆封，并当场退还给投标人；投标</w:t>
            </w:r>
            <w:r>
              <w:rPr>
                <w:rFonts w:ascii="仿宋" w:eastAsia="仿宋" w:hAnsi="仿宋" w:cs="仿宋" w:hint="eastAsia"/>
                <w:sz w:val="24"/>
              </w:rPr>
              <w:lastRenderedPageBreak/>
              <w:t>人未参加第二信封开标的，招标人应当在评标结束后及时将第二信封原封退还投标人。</w:t>
            </w:r>
          </w:p>
        </w:tc>
      </w:tr>
      <w:tr w:rsidR="00B82DBA">
        <w:trPr>
          <w:trHeight w:val="52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lastRenderedPageBreak/>
              <w:t>6.1.1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评标委员会的组建</w:t>
            </w:r>
            <w:r>
              <w:rPr>
                <w:rStyle w:val="ab"/>
                <w:rFonts w:ascii="仿宋" w:eastAsia="仿宋" w:hAnsi="仿宋" w:cs="仿宋" w:hint="eastAsia"/>
                <w:sz w:val="24"/>
              </w:rPr>
              <w:footnoteReference w:id="1"/>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评标委员会构成：</w:t>
            </w:r>
            <w:r>
              <w:rPr>
                <w:rFonts w:ascii="仿宋" w:eastAsia="仿宋" w:hAnsi="仿宋" w:cs="仿宋" w:hint="eastAsia"/>
                <w:sz w:val="24"/>
              </w:rPr>
              <w:t>5</w:t>
            </w:r>
            <w:r>
              <w:rPr>
                <w:rFonts w:ascii="仿宋" w:eastAsia="仿宋" w:hAnsi="仿宋" w:cs="仿宋" w:hint="eastAsia"/>
                <w:sz w:val="24"/>
              </w:rPr>
              <w:t>人，其中招标人代表</w:t>
            </w:r>
            <w:r>
              <w:rPr>
                <w:rFonts w:ascii="仿宋" w:eastAsia="仿宋" w:hAnsi="仿宋" w:cs="仿宋" w:hint="eastAsia"/>
                <w:sz w:val="24"/>
              </w:rPr>
              <w:t>1</w:t>
            </w:r>
            <w:r>
              <w:rPr>
                <w:rFonts w:ascii="仿宋" w:eastAsia="仿宋" w:hAnsi="仿宋" w:cs="仿宋" w:hint="eastAsia"/>
                <w:sz w:val="24"/>
              </w:rPr>
              <w:t>人，专家</w:t>
            </w:r>
            <w:r>
              <w:rPr>
                <w:rFonts w:ascii="仿宋" w:eastAsia="仿宋" w:hAnsi="仿宋" w:cs="仿宋" w:hint="eastAsia"/>
                <w:sz w:val="24"/>
              </w:rPr>
              <w:t>4</w:t>
            </w:r>
            <w:r>
              <w:rPr>
                <w:rFonts w:ascii="仿宋" w:eastAsia="仿宋" w:hAnsi="仿宋" w:cs="仿宋" w:hint="eastAsia"/>
                <w:sz w:val="24"/>
              </w:rPr>
              <w:t>人；</w:t>
            </w:r>
          </w:p>
          <w:p w:rsidR="00B82DBA" w:rsidRDefault="00842EEF">
            <w:pPr>
              <w:ind w:right="113"/>
              <w:rPr>
                <w:rFonts w:ascii="仿宋" w:eastAsia="仿宋" w:hAnsi="仿宋" w:cs="仿宋"/>
                <w:sz w:val="24"/>
              </w:rPr>
            </w:pPr>
            <w:r>
              <w:rPr>
                <w:rFonts w:ascii="仿宋" w:eastAsia="仿宋" w:hAnsi="仿宋" w:cs="仿宋" w:hint="eastAsia"/>
                <w:sz w:val="24"/>
              </w:rPr>
              <w:t>评标专家确定方式：从河南省综合评标专家库中随机抽取；</w:t>
            </w:r>
          </w:p>
        </w:tc>
      </w:tr>
      <w:tr w:rsidR="00B82DBA">
        <w:trPr>
          <w:trHeight w:val="525"/>
          <w:jc w:val="center"/>
        </w:trPr>
        <w:tc>
          <w:tcPr>
            <w:tcW w:w="1060"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7.1</w:t>
            </w:r>
          </w:p>
        </w:tc>
        <w:tc>
          <w:tcPr>
            <w:tcW w:w="2538" w:type="dxa"/>
            <w:vAlign w:val="center"/>
          </w:tcPr>
          <w:p w:rsidR="00B82DBA" w:rsidRDefault="00842EEF">
            <w:pPr>
              <w:jc w:val="center"/>
              <w:rPr>
                <w:rFonts w:ascii="仿宋" w:eastAsia="仿宋" w:hAnsi="仿宋" w:cs="仿宋"/>
                <w:sz w:val="24"/>
              </w:rPr>
            </w:pPr>
            <w:r>
              <w:rPr>
                <w:rFonts w:ascii="仿宋" w:eastAsia="仿宋" w:hAnsi="仿宋" w:cs="仿宋" w:hint="eastAsia"/>
                <w:sz w:val="24"/>
              </w:rPr>
              <w:t>是否授权评标委员会确定中标人</w:t>
            </w:r>
          </w:p>
        </w:tc>
        <w:tc>
          <w:tcPr>
            <w:tcW w:w="5601" w:type="dxa"/>
            <w:vAlign w:val="center"/>
          </w:tcPr>
          <w:p w:rsidR="00B82DBA" w:rsidRDefault="00842EEF">
            <w:pPr>
              <w:ind w:leftChars="50" w:left="105" w:right="113"/>
              <w:rPr>
                <w:rFonts w:ascii="仿宋" w:eastAsia="仿宋" w:hAnsi="仿宋" w:cs="仿宋"/>
                <w:sz w:val="24"/>
              </w:rPr>
            </w:pPr>
            <w:r>
              <w:rPr>
                <w:rFonts w:ascii="仿宋" w:eastAsia="仿宋" w:hAnsi="仿宋" w:cs="仿宋" w:hint="eastAsia"/>
                <w:sz w:val="24"/>
              </w:rPr>
              <w:t>否，推荐的中标候选人的人数为</w:t>
            </w:r>
            <w:r>
              <w:rPr>
                <w:rFonts w:ascii="仿宋" w:eastAsia="仿宋" w:hAnsi="仿宋" w:cs="仿宋" w:hint="eastAsia"/>
                <w:sz w:val="24"/>
                <w:u w:val="single"/>
              </w:rPr>
              <w:t xml:space="preserve">1-3 </w:t>
            </w:r>
            <w:r>
              <w:rPr>
                <w:rFonts w:ascii="仿宋" w:eastAsia="仿宋" w:hAnsi="仿宋" w:cs="仿宋" w:hint="eastAsia"/>
                <w:sz w:val="24"/>
              </w:rPr>
              <w:t>名</w:t>
            </w:r>
          </w:p>
        </w:tc>
      </w:tr>
      <w:tr w:rsidR="00B82DBA">
        <w:trPr>
          <w:trHeight w:val="525"/>
          <w:jc w:val="center"/>
        </w:trPr>
        <w:tc>
          <w:tcPr>
            <w:tcW w:w="1060" w:type="dxa"/>
            <w:vAlign w:val="center"/>
          </w:tcPr>
          <w:p w:rsidR="00B82DBA" w:rsidRDefault="00842EEF">
            <w:pPr>
              <w:adjustRightInd w:val="0"/>
              <w:snapToGrid w:val="0"/>
              <w:jc w:val="center"/>
              <w:rPr>
                <w:rFonts w:ascii="仿宋" w:eastAsia="仿宋" w:hAnsi="仿宋" w:cs="仿宋"/>
                <w:sz w:val="24"/>
              </w:rPr>
            </w:pPr>
            <w:r>
              <w:rPr>
                <w:rFonts w:ascii="仿宋" w:eastAsia="仿宋" w:hAnsi="仿宋" w:cs="仿宋" w:hint="eastAsia"/>
                <w:sz w:val="24"/>
              </w:rPr>
              <w:t>7.2</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评标结果的公示媒介</w:t>
            </w:r>
          </w:p>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及时间</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公示媒介：《全国公共资源交易平台（河南省•许昌市）》和《河南省电子招标投标公共服务平台》，公示时间不少于</w:t>
            </w:r>
            <w:r>
              <w:rPr>
                <w:rFonts w:ascii="仿宋" w:eastAsia="仿宋" w:hAnsi="仿宋" w:cs="仿宋" w:hint="eastAsia"/>
                <w:sz w:val="24"/>
              </w:rPr>
              <w:t>3</w:t>
            </w:r>
            <w:r>
              <w:rPr>
                <w:rFonts w:ascii="仿宋" w:eastAsia="仿宋" w:hAnsi="仿宋" w:cs="仿宋" w:hint="eastAsia"/>
                <w:sz w:val="24"/>
              </w:rPr>
              <w:t>日</w:t>
            </w:r>
          </w:p>
        </w:tc>
      </w:tr>
      <w:tr w:rsidR="00B82DBA">
        <w:trPr>
          <w:trHeight w:val="525"/>
          <w:jc w:val="center"/>
        </w:trPr>
        <w:tc>
          <w:tcPr>
            <w:tcW w:w="1060" w:type="dxa"/>
            <w:vAlign w:val="center"/>
          </w:tcPr>
          <w:p w:rsidR="00B82DBA" w:rsidRDefault="00842EEF">
            <w:pPr>
              <w:adjustRightInd w:val="0"/>
              <w:snapToGrid w:val="0"/>
              <w:jc w:val="center"/>
              <w:rPr>
                <w:rFonts w:ascii="仿宋" w:eastAsia="仿宋" w:hAnsi="仿宋" w:cs="仿宋"/>
                <w:sz w:val="24"/>
              </w:rPr>
            </w:pPr>
            <w:r>
              <w:rPr>
                <w:rFonts w:ascii="仿宋" w:eastAsia="仿宋" w:hAnsi="仿宋" w:cs="仿宋" w:hint="eastAsia"/>
                <w:sz w:val="24"/>
              </w:rPr>
              <w:t>7.7</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履约保证金</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不超过中标合同金额的</w:t>
            </w:r>
            <w:r>
              <w:rPr>
                <w:rFonts w:ascii="仿宋" w:eastAsia="仿宋" w:hAnsi="仿宋" w:cs="仿宋" w:hint="eastAsia"/>
                <w:sz w:val="24"/>
              </w:rPr>
              <w:t>10%</w:t>
            </w:r>
          </w:p>
        </w:tc>
      </w:tr>
      <w:tr w:rsidR="00B82DBA">
        <w:trPr>
          <w:trHeight w:val="525"/>
          <w:jc w:val="center"/>
        </w:trPr>
        <w:tc>
          <w:tcPr>
            <w:tcW w:w="9199" w:type="dxa"/>
            <w:gridSpan w:val="3"/>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需要补充的其他内容</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w:t>
            </w:r>
          </w:p>
        </w:tc>
        <w:tc>
          <w:tcPr>
            <w:tcW w:w="2538"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投标文件的拒收</w:t>
            </w:r>
          </w:p>
        </w:tc>
        <w:tc>
          <w:tcPr>
            <w:tcW w:w="5601" w:type="dxa"/>
            <w:vAlign w:val="center"/>
          </w:tcPr>
          <w:p w:rsidR="00B82DBA" w:rsidRDefault="00842EEF">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、逾期送达的或者未送达指定地点的纸质投标文件；</w:t>
            </w:r>
          </w:p>
          <w:p w:rsidR="00B82DBA" w:rsidRDefault="00842EEF">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、投标文件未按招标文件要求密封的；</w:t>
            </w:r>
          </w:p>
          <w:p w:rsidR="00B82DBA" w:rsidRDefault="00842EEF">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、未按招标文件要求缴纳投标保证金的；</w:t>
            </w:r>
          </w:p>
          <w:p w:rsidR="00B82DBA" w:rsidRDefault="00842EEF">
            <w:pPr>
              <w:autoSpaceDE w:val="0"/>
              <w:autoSpaceDN w:val="0"/>
              <w:spacing w:line="400" w:lineRule="exact"/>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、开标时法人或授权委托人（持有效的授权委托书）未携带本人身份证到开标现场并签到的；</w:t>
            </w:r>
          </w:p>
          <w:p w:rsidR="00B82DBA" w:rsidRDefault="00842EEF">
            <w:pPr>
              <w:spacing w:line="40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、未按规定支付招标文件费用的。</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10.1.1</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类似项目及年份要求</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指</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日以来合同金额不小于本次招标控制价的已完成的公路工程项目</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10.1.2</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不良行为记录</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投标人因质量、安全事故、拖欠农民工工资及招标投标中出具虚假资料等受到县级以上建设行政主管部门或招投标监督部门查实和行政处罚，形成的不良记录。</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10.2.1</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招标控制报价</w:t>
            </w:r>
          </w:p>
        </w:tc>
        <w:tc>
          <w:tcPr>
            <w:tcW w:w="5601" w:type="dxa"/>
            <w:vAlign w:val="center"/>
          </w:tcPr>
          <w:p w:rsidR="00B82DBA" w:rsidRDefault="00842EEF">
            <w:pPr>
              <w:rPr>
                <w:rFonts w:ascii="仿宋" w:eastAsia="仿宋" w:hAnsi="仿宋" w:cs="仿宋"/>
                <w:sz w:val="24"/>
              </w:rPr>
            </w:pPr>
            <w:r>
              <w:rPr>
                <w:rFonts w:ascii="仿宋" w:eastAsia="仿宋" w:hAnsi="仿宋" w:cs="仿宋" w:hint="eastAsia"/>
                <w:sz w:val="24"/>
              </w:rPr>
              <w:t>招标控制价：</w:t>
            </w:r>
          </w:p>
          <w:p w:rsidR="00B82DBA" w:rsidRDefault="00842EEF">
            <w:pPr>
              <w:rPr>
                <w:rFonts w:ascii="仿宋" w:eastAsia="仿宋" w:hAnsi="仿宋" w:cs="仿宋"/>
                <w:sz w:val="24"/>
              </w:rPr>
            </w:pPr>
            <w:r>
              <w:rPr>
                <w:rFonts w:ascii="仿宋" w:eastAsia="仿宋" w:hAnsi="仿宋" w:cs="仿宋" w:hint="eastAsia"/>
                <w:sz w:val="24"/>
              </w:rPr>
              <w:t>壹佰叁拾捌万玖仟叁佰叁拾元整（</w:t>
            </w:r>
            <w:r>
              <w:rPr>
                <w:rFonts w:ascii="仿宋" w:eastAsia="仿宋" w:hAnsi="仿宋" w:cs="仿宋" w:hint="eastAsia"/>
                <w:sz w:val="24"/>
              </w:rPr>
              <w:t>1389330.00</w:t>
            </w:r>
            <w:r>
              <w:rPr>
                <w:rFonts w:ascii="仿宋" w:eastAsia="仿宋" w:hAnsi="仿宋" w:cs="仿宋" w:hint="eastAsia"/>
                <w:sz w:val="24"/>
              </w:rPr>
              <w:t>元）</w:t>
            </w:r>
          </w:p>
          <w:p w:rsidR="00B82DBA" w:rsidRDefault="00842EEF">
            <w:pPr>
              <w:spacing w:line="400" w:lineRule="exact"/>
              <w:rPr>
                <w:rFonts w:ascii="仿宋" w:eastAsia="仿宋" w:hAnsi="仿宋" w:cs="仿宋"/>
                <w:sz w:val="24"/>
              </w:rPr>
            </w:pPr>
            <w:r>
              <w:rPr>
                <w:rFonts w:ascii="仿宋" w:eastAsia="仿宋" w:hAnsi="仿宋" w:cs="仿宋" w:hint="eastAsia"/>
                <w:sz w:val="24"/>
              </w:rPr>
              <w:t>凡投标人的投标总报价高于“招标控制价”（不含等于“招标控制价”）的，该投标人的投标文件应作废标处理。</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10.3</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解释权</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仿宋" w:eastAsia="仿宋" w:hAnsi="仿宋" w:cs="仿宋" w:hint="eastAsia"/>
                <w:sz w:val="24"/>
              </w:rPr>
              <w:lastRenderedPageBreak/>
              <w:t>一组成</w:t>
            </w:r>
            <w:proofErr w:type="gramEnd"/>
            <w:r>
              <w:rPr>
                <w:rFonts w:ascii="仿宋" w:eastAsia="仿宋" w:hAnsi="仿宋" w:cs="仿宋" w:hint="eastAsia"/>
                <w:sz w:val="24"/>
              </w:rPr>
              <w:t>文件中就同一事项的规定或约定不一致的，以编排顺序在后者为准；同</w:t>
            </w:r>
            <w:proofErr w:type="gramStart"/>
            <w:r>
              <w:rPr>
                <w:rFonts w:ascii="仿宋" w:eastAsia="仿宋" w:hAnsi="仿宋" w:cs="仿宋" w:hint="eastAsia"/>
                <w:sz w:val="24"/>
              </w:rPr>
              <w:t>一组成</w:t>
            </w:r>
            <w:proofErr w:type="gramEnd"/>
            <w:r>
              <w:rPr>
                <w:rFonts w:ascii="仿宋" w:eastAsia="仿宋" w:hAnsi="仿宋" w:cs="仿宋" w:hint="eastAsia"/>
                <w:sz w:val="24"/>
              </w:rPr>
              <w:t>文件不同版本之间有不一致的，以形成时间在后者为准。按本款前述规定仍不能形成结论的，由招标人负责解释。</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lastRenderedPageBreak/>
              <w:t>10.5</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投标人代表出席开标会</w:t>
            </w:r>
          </w:p>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及其他</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开标时各投标人的</w:t>
            </w:r>
            <w:r>
              <w:rPr>
                <w:rFonts w:ascii="仿宋" w:eastAsia="仿宋" w:hAnsi="仿宋" w:cs="仿宋" w:hint="eastAsia"/>
                <w:sz w:val="24"/>
              </w:rPr>
              <w:t>法定代表人（</w:t>
            </w:r>
            <w:proofErr w:type="gramStart"/>
            <w:r>
              <w:rPr>
                <w:rFonts w:ascii="仿宋" w:eastAsia="仿宋" w:hAnsi="仿宋" w:cs="仿宋" w:hint="eastAsia"/>
                <w:sz w:val="24"/>
              </w:rPr>
              <w:t>持法定</w:t>
            </w:r>
            <w:proofErr w:type="gramEnd"/>
            <w:r>
              <w:rPr>
                <w:rFonts w:ascii="仿宋" w:eastAsia="仿宋" w:hAnsi="仿宋" w:cs="仿宋" w:hint="eastAsia"/>
                <w:sz w:val="24"/>
              </w:rPr>
              <w:t>代表人身份证明原件和身份证原件）或委托代理人（持身份证原件和授权委托书原件）到开标现场签到，各投标单位参加会议人数不得多于</w:t>
            </w:r>
            <w:r>
              <w:rPr>
                <w:rFonts w:ascii="仿宋" w:eastAsia="仿宋" w:hAnsi="仿宋" w:cs="仿宋" w:hint="eastAsia"/>
                <w:sz w:val="24"/>
              </w:rPr>
              <w:t>2</w:t>
            </w:r>
            <w:r>
              <w:rPr>
                <w:rFonts w:ascii="仿宋" w:eastAsia="仿宋" w:hAnsi="仿宋" w:cs="仿宋" w:hint="eastAsia"/>
                <w:sz w:val="24"/>
              </w:rPr>
              <w:t>人。</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10.6</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知识产权</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ascii="仿宋" w:eastAsia="仿宋" w:hAnsi="仿宋" w:cs="仿宋" w:hint="eastAsia"/>
                <w:sz w:val="24"/>
              </w:rPr>
              <w:t>其他第三</w:t>
            </w:r>
            <w:proofErr w:type="gramEnd"/>
            <w:r>
              <w:rPr>
                <w:rFonts w:ascii="仿宋" w:eastAsia="仿宋" w:hAnsi="仿宋" w:cs="仿宋" w:hint="eastAsia"/>
                <w:sz w:val="24"/>
              </w:rPr>
              <w:t>人。</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10.8</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需要补充的其他内容</w:t>
            </w:r>
          </w:p>
        </w:tc>
        <w:tc>
          <w:tcPr>
            <w:tcW w:w="5601" w:type="dxa"/>
            <w:vAlign w:val="center"/>
          </w:tcPr>
          <w:p w:rsidR="00B82DBA" w:rsidRDefault="00842EEF">
            <w:pPr>
              <w:spacing w:line="400" w:lineRule="exact"/>
              <w:rPr>
                <w:rFonts w:ascii="仿宋" w:eastAsia="仿宋" w:hAnsi="仿宋" w:cs="仿宋"/>
                <w:sz w:val="24"/>
              </w:rPr>
            </w:pPr>
            <w:r>
              <w:rPr>
                <w:rFonts w:ascii="仿宋" w:eastAsia="仿宋" w:hAnsi="仿宋" w:cs="仿宋" w:hint="eastAsia"/>
                <w:sz w:val="24"/>
              </w:rPr>
              <w:t>中标单位须参照《国家计委〈计价格〔</w:t>
            </w:r>
            <w:r>
              <w:rPr>
                <w:rFonts w:ascii="仿宋" w:eastAsia="仿宋" w:hAnsi="仿宋" w:cs="仿宋" w:hint="eastAsia"/>
                <w:sz w:val="24"/>
              </w:rPr>
              <w:t>2002</w:t>
            </w:r>
            <w:r>
              <w:rPr>
                <w:rFonts w:ascii="仿宋" w:eastAsia="仿宋" w:hAnsi="仿宋" w:cs="仿宋" w:hint="eastAsia"/>
                <w:sz w:val="24"/>
              </w:rPr>
              <w:t>〕</w:t>
            </w:r>
            <w:r>
              <w:rPr>
                <w:rFonts w:ascii="仿宋" w:eastAsia="仿宋" w:hAnsi="仿宋" w:cs="仿宋" w:hint="eastAsia"/>
                <w:sz w:val="24"/>
              </w:rPr>
              <w:t>1980</w:t>
            </w:r>
            <w:r>
              <w:rPr>
                <w:rFonts w:ascii="仿宋" w:eastAsia="仿宋" w:hAnsi="仿宋" w:cs="仿宋" w:hint="eastAsia"/>
                <w:sz w:val="24"/>
              </w:rPr>
              <w:t>号〉》及《国家发展改革委办公厅〈发改办价格〔</w:t>
            </w:r>
            <w:r>
              <w:rPr>
                <w:rFonts w:ascii="仿宋" w:eastAsia="仿宋" w:hAnsi="仿宋" w:cs="仿宋" w:hint="eastAsia"/>
                <w:sz w:val="24"/>
              </w:rPr>
              <w:t>2003</w:t>
            </w:r>
            <w:r>
              <w:rPr>
                <w:rFonts w:ascii="仿宋" w:eastAsia="仿宋" w:hAnsi="仿宋" w:cs="仿宋" w:hint="eastAsia"/>
                <w:sz w:val="24"/>
              </w:rPr>
              <w:t>〕</w:t>
            </w:r>
            <w:r>
              <w:rPr>
                <w:rFonts w:ascii="仿宋" w:eastAsia="仿宋" w:hAnsi="仿宋" w:cs="仿宋" w:hint="eastAsia"/>
                <w:sz w:val="24"/>
              </w:rPr>
              <w:t>857</w:t>
            </w:r>
            <w:r>
              <w:rPr>
                <w:rFonts w:ascii="仿宋" w:eastAsia="仿宋" w:hAnsi="仿宋" w:cs="仿宋" w:hint="eastAsia"/>
                <w:sz w:val="24"/>
              </w:rPr>
              <w:t>号〉》之有关规定向招标代理机构交纳招标服务费。</w:t>
            </w:r>
          </w:p>
        </w:tc>
      </w:tr>
      <w:tr w:rsidR="00B82DBA">
        <w:trPr>
          <w:trHeight w:val="525"/>
          <w:jc w:val="center"/>
        </w:trPr>
        <w:tc>
          <w:tcPr>
            <w:tcW w:w="1060"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10.10</w:t>
            </w:r>
          </w:p>
        </w:tc>
        <w:tc>
          <w:tcPr>
            <w:tcW w:w="2538" w:type="dxa"/>
            <w:vAlign w:val="center"/>
          </w:tcPr>
          <w:p w:rsidR="00B82DBA" w:rsidRDefault="00842EEF">
            <w:pPr>
              <w:autoSpaceDE w:val="0"/>
              <w:autoSpaceDN w:val="0"/>
              <w:adjustRightInd w:val="0"/>
              <w:spacing w:line="400" w:lineRule="exact"/>
              <w:ind w:left="-107" w:right="-107"/>
              <w:jc w:val="center"/>
              <w:rPr>
                <w:rFonts w:ascii="仿宋" w:eastAsia="仿宋" w:hAnsi="仿宋" w:cs="仿宋"/>
                <w:sz w:val="24"/>
              </w:rPr>
            </w:pPr>
            <w:r>
              <w:rPr>
                <w:rFonts w:ascii="仿宋" w:eastAsia="仿宋" w:hAnsi="仿宋" w:cs="仿宋" w:hint="eastAsia"/>
                <w:sz w:val="24"/>
              </w:rPr>
              <w:t>特别提示</w:t>
            </w:r>
          </w:p>
        </w:tc>
        <w:tc>
          <w:tcPr>
            <w:tcW w:w="5601" w:type="dxa"/>
            <w:vAlign w:val="center"/>
          </w:tcPr>
          <w:p w:rsidR="00B82DBA" w:rsidRDefault="00842EEF">
            <w:pPr>
              <w:spacing w:line="400" w:lineRule="exact"/>
              <w:rPr>
                <w:rFonts w:ascii="仿宋" w:eastAsia="仿宋" w:hAnsi="仿宋" w:cs="仿宋"/>
                <w:sz w:val="24"/>
              </w:rPr>
            </w:pPr>
            <w:r>
              <w:rPr>
                <w:rFonts w:hint="eastAsia"/>
              </w:rPr>
              <w:t>1</w:t>
            </w:r>
            <w:r>
              <w:rPr>
                <w:rFonts w:ascii="仿宋" w:eastAsia="仿宋" w:hAnsi="仿宋" w:cs="仿宋" w:hint="eastAsia"/>
                <w:sz w:val="24"/>
              </w:rPr>
              <w:t>、潜在投标人如对招标文件有异议，请在规定时间内在全国公共资源交易平台（河南省▪许昌市）上提出，以其他方式递交的异议不予接受。</w:t>
            </w:r>
          </w:p>
          <w:p w:rsidR="00B82DBA" w:rsidRDefault="00842EEF">
            <w:pPr>
              <w:spacing w:line="4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、投标人在投标截止时间前应随时关注全国公共资源交易平台（河南省▪许昌市）发出的有关本工程的答疑、修改等相关内容。</w:t>
            </w:r>
          </w:p>
          <w:p w:rsidR="00B82DBA" w:rsidRDefault="00842EEF">
            <w:pPr>
              <w:spacing w:line="40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、未通过全国公共资源交易平台（河南省▪许昌市）上下载招标文件的，视为自动放弃投标。</w:t>
            </w:r>
          </w:p>
          <w:p w:rsidR="00B82DBA" w:rsidRDefault="00842EEF">
            <w:pPr>
              <w:spacing w:line="40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、投标文件第一个信封（商务及技术文件）不得出现有关投标报价的金额，否则评标委员会将对投标文件第一个信封（商务及技术文件）作废标处理。</w:t>
            </w:r>
          </w:p>
          <w:p w:rsidR="00B82DBA" w:rsidRDefault="00842EEF">
            <w:pPr>
              <w:spacing w:line="400" w:lineRule="exact"/>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sz w:val="24"/>
              </w:rPr>
              <w:t>1</w:t>
            </w:r>
            <w:r>
              <w:rPr>
                <w:rFonts w:ascii="仿宋" w:eastAsia="仿宋" w:hAnsi="仿宋" w:cs="仿宋" w:hint="eastAsia"/>
                <w:sz w:val="24"/>
              </w:rPr>
              <w:t>、投标人在制作电子投标文件时，需将填报完毕且签字盖章好的已标价工程量清单（</w:t>
            </w:r>
            <w:r>
              <w:rPr>
                <w:rFonts w:ascii="仿宋" w:eastAsia="仿宋" w:hAnsi="仿宋" w:cs="仿宋" w:hint="eastAsia"/>
                <w:sz w:val="24"/>
              </w:rPr>
              <w:t>Excel</w:t>
            </w:r>
            <w:r>
              <w:rPr>
                <w:rFonts w:ascii="仿宋" w:eastAsia="仿宋" w:hAnsi="仿宋" w:cs="仿宋" w:hint="eastAsia"/>
                <w:sz w:val="24"/>
              </w:rPr>
              <w:t>格式或其他格式）转化为文档或图片格式，然后粘贴或插入到投标文件制作系统已标价工程量清单部分，并按招标文件要求加盖电子印章和法人电子印章。</w:t>
            </w:r>
          </w:p>
          <w:p w:rsidR="00B82DBA" w:rsidRDefault="00842EEF">
            <w:pPr>
              <w:numPr>
                <w:ilvl w:val="0"/>
                <w:numId w:val="1"/>
              </w:numPr>
              <w:spacing w:line="400" w:lineRule="exact"/>
              <w:rPr>
                <w:rFonts w:ascii="仿宋" w:eastAsia="仿宋" w:hAnsi="仿宋" w:cs="仿宋"/>
                <w:sz w:val="24"/>
              </w:rPr>
            </w:pPr>
            <w:r>
              <w:rPr>
                <w:rFonts w:ascii="仿宋" w:eastAsia="仿宋" w:hAnsi="仿宋" w:cs="仿宋" w:hint="eastAsia"/>
                <w:sz w:val="24"/>
              </w:rPr>
              <w:t>【全国公共资源交易平台</w:t>
            </w:r>
            <w:r>
              <w:rPr>
                <w:rFonts w:ascii="仿宋" w:eastAsia="仿宋" w:hAnsi="仿宋" w:cs="仿宋" w:hint="eastAsia"/>
                <w:sz w:val="24"/>
              </w:rPr>
              <w:t>(</w:t>
            </w:r>
            <w:r>
              <w:rPr>
                <w:rFonts w:ascii="仿宋" w:eastAsia="仿宋" w:hAnsi="仿宋" w:cs="仿宋" w:hint="eastAsia"/>
                <w:sz w:val="24"/>
              </w:rPr>
              <w:t>河南省▪许昌市</w:t>
            </w:r>
            <w:r>
              <w:rPr>
                <w:rFonts w:ascii="仿宋" w:eastAsia="仿宋" w:hAnsi="仿宋" w:cs="仿宋" w:hint="eastAsia"/>
                <w:sz w:val="24"/>
              </w:rPr>
              <w:t>)</w:t>
            </w:r>
            <w:r>
              <w:rPr>
                <w:rFonts w:ascii="仿宋" w:eastAsia="仿宋" w:hAnsi="仿宋" w:cs="仿宋" w:hint="eastAsia"/>
                <w:sz w:val="24"/>
              </w:rPr>
              <w:t>】公共资源交易系统中的工程量清单制作系统不适用于公路</w:t>
            </w:r>
            <w:r>
              <w:rPr>
                <w:rFonts w:ascii="仿宋" w:eastAsia="仿宋" w:hAnsi="仿宋" w:cs="仿宋" w:hint="eastAsia"/>
                <w:sz w:val="24"/>
              </w:rPr>
              <w:lastRenderedPageBreak/>
              <w:t>项目。</w:t>
            </w:r>
          </w:p>
          <w:p w:rsidR="00B82DBA" w:rsidRDefault="00842EEF">
            <w:pPr>
              <w:spacing w:line="400" w:lineRule="exact"/>
              <w:rPr>
                <w:rFonts w:eastAsia="仿宋"/>
              </w:rPr>
            </w:pPr>
            <w:r>
              <w:rPr>
                <w:rFonts w:ascii="仿宋" w:eastAsia="仿宋" w:hAnsi="仿宋" w:cs="仿宋" w:hint="eastAsia"/>
                <w:sz w:val="24"/>
              </w:rPr>
              <w:t>3</w:t>
            </w:r>
            <w:r>
              <w:rPr>
                <w:rFonts w:ascii="仿宋" w:eastAsia="仿宋" w:hAnsi="仿宋" w:cs="仿宋" w:hint="eastAsia"/>
                <w:sz w:val="24"/>
              </w:rPr>
              <w:t>、不同投标人电子投标文件制作硬件特征码（网卡</w:t>
            </w:r>
            <w:r>
              <w:rPr>
                <w:rFonts w:ascii="仿宋" w:eastAsia="仿宋" w:hAnsi="仿宋" w:cs="仿宋" w:hint="eastAsia"/>
                <w:sz w:val="24"/>
              </w:rPr>
              <w:t>MAC</w:t>
            </w:r>
            <w:r>
              <w:rPr>
                <w:rFonts w:ascii="仿宋" w:eastAsia="仿宋" w:hAnsi="仿宋" w:cs="仿宋" w:hint="eastAsia"/>
                <w:sz w:val="24"/>
              </w:rPr>
              <w:t>地址、</w:t>
            </w:r>
            <w:r>
              <w:rPr>
                <w:rFonts w:ascii="仿宋" w:eastAsia="仿宋" w:hAnsi="仿宋" w:cs="仿宋" w:hint="eastAsia"/>
                <w:sz w:val="24"/>
              </w:rPr>
              <w:t>CPU</w:t>
            </w:r>
            <w:r>
              <w:rPr>
                <w:rFonts w:ascii="仿宋" w:eastAsia="仿宋" w:hAnsi="仿宋" w:cs="仿宋" w:hint="eastAsia"/>
                <w:sz w:val="24"/>
              </w:rPr>
              <w:t>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rsidR="00B82DBA" w:rsidRDefault="00B82DBA">
      <w:pPr>
        <w:rPr>
          <w:rFonts w:ascii="宋体" w:hAnsi="宋体"/>
          <w:sz w:val="24"/>
        </w:rPr>
      </w:pPr>
    </w:p>
    <w:p w:rsidR="00B82DBA" w:rsidRDefault="00B82DBA">
      <w:pPr>
        <w:spacing w:line="338" w:lineRule="exact"/>
      </w:pPr>
    </w:p>
    <w:p w:rsidR="00B82DBA" w:rsidRDefault="00B82DBA">
      <w:pPr>
        <w:pStyle w:val="a0"/>
        <w:ind w:firstLineChars="0" w:firstLine="0"/>
      </w:pPr>
    </w:p>
    <w:p w:rsidR="00B82DBA" w:rsidRDefault="00B82DBA">
      <w:pPr>
        <w:pStyle w:val="a0"/>
        <w:ind w:firstLineChars="0" w:firstLine="0"/>
      </w:pPr>
    </w:p>
    <w:p w:rsidR="00B82DBA" w:rsidRDefault="00B82DBA">
      <w:pPr>
        <w:pStyle w:val="a0"/>
        <w:ind w:firstLineChars="0" w:firstLine="0"/>
      </w:pPr>
    </w:p>
    <w:p w:rsidR="00B82DBA" w:rsidRDefault="00842EEF">
      <w:r>
        <w:br w:type="page"/>
      </w:r>
    </w:p>
    <w:p w:rsidR="00B82DBA" w:rsidRDefault="00B82DBA">
      <w:pPr>
        <w:pStyle w:val="a0"/>
        <w:ind w:firstLineChars="0" w:firstLine="0"/>
      </w:pPr>
    </w:p>
    <w:p w:rsidR="00B82DBA" w:rsidRDefault="00842EEF">
      <w:pPr>
        <w:tabs>
          <w:tab w:val="left" w:pos="2880"/>
        </w:tabs>
        <w:spacing w:line="326" w:lineRule="exact"/>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1</w:t>
      </w:r>
      <w:r>
        <w:rPr>
          <w:rFonts w:eastAsia="Times New Roman"/>
        </w:rPr>
        <w:tab/>
      </w:r>
      <w:r>
        <w:rPr>
          <w:rFonts w:ascii="宋体" w:hAnsi="宋体"/>
          <w:b/>
          <w:sz w:val="27"/>
        </w:rPr>
        <w:t>资格审查条件（资质最低要求）</w:t>
      </w:r>
    </w:p>
    <w:p w:rsidR="00B82DBA" w:rsidRDefault="00842EEF">
      <w:pPr>
        <w:spacing w:line="200" w:lineRule="exact"/>
        <w:rPr>
          <w:rFonts w:eastAsia="Times New Roman"/>
        </w:rPr>
      </w:pPr>
      <w:r>
        <w:rPr>
          <w:rFonts w:ascii="MS PGothic" w:eastAsia="MS PGothic" w:hAnsi="MS PGothic"/>
          <w:b/>
          <w:sz w:val="27"/>
          <w:vertAlign w:val="superscript"/>
        </w:rPr>
        <w:pict>
          <v:line id="_x0000_s2124" style="position:absolute;left:0;text-align:left;flip:y;z-index:251658240;mso-width-relative:page;mso-height-relative:page" from="0,2pt" to="450.65pt,2.4pt"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tlqa1AAAAAQBAAAP&#10;AAAAAAAAAAEAIAAAACIAAABkcnMvZG93bnJldi54bWxQSwECFAAUAAAACACHTuJAQe4HS+MBAACn&#10;AwAADgAAAAAAAAABACAAAAAjAQAAZHJzL2Uyb0RvYy54bWxQSwUGAAAAAAYABgBZAQAAeAUAAAAA&#10;" o:allowincell="f" o:allowoverlap="f" strokeweight=".16931mm"/>
        </w:pict>
      </w:r>
      <w:r>
        <w:rPr>
          <w:rFonts w:ascii="MS PGothic" w:eastAsia="MS PGothic" w:hAnsi="MS PGothic"/>
          <w:b/>
          <w:sz w:val="27"/>
          <w:vertAlign w:val="superscript"/>
        </w:rPr>
        <w:pict>
          <v:line id="_x0000_s2122" style="position:absolute;left:0;text-align:left;z-index:-251656192;mso-width-relative:page;mso-height-relative:page" from="-.6pt,63.75pt" to="440.9pt,63.75pt"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ncUNMAAAAKAQAADwAAAAAAAAABACAAAAAi&#10;AAAAZHJzL2Rvd25yZXYueG1sUEsBAhQAFAAAAAgAh07iQFJJWNzWAQAAmgMAAA4AAAAAAAAAAQAg&#10;AAAAIgEAAGRycy9lMm9Eb2MueG1sUEsFBgAAAAAGAAYAWQEAAGoFAAAAAA==&#10;" o:allowincell="f" strokeweight=".16931mm"/>
        </w:pict>
      </w:r>
    </w:p>
    <w:p w:rsidR="00B82DBA" w:rsidRDefault="00842EEF">
      <w:pPr>
        <w:spacing w:line="200" w:lineRule="exact"/>
        <w:rPr>
          <w:rFonts w:eastAsia="Times New Roman"/>
        </w:rPr>
      </w:pPr>
      <w:r>
        <w:rPr>
          <w:rFonts w:ascii="MS PGothic" w:eastAsia="MS PGothic" w:hAnsi="MS PGothic"/>
          <w:b/>
          <w:sz w:val="27"/>
          <w:vertAlign w:val="superscript"/>
        </w:rPr>
        <w:pict>
          <v:line id="_x0000_s2123" style="position:absolute;left:0;text-align:left;z-index:-251657216;mso-width-relative:page;mso-height-relative:page" from="-5.65pt,4.2pt" to="-5.65pt,57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D/HpZa2AEAAJoDAAAOAAAAAAAAAAEA&#10;IAAAACEBAABkcnMvZTJvRG9jLnhtbFBLBQYAAAAABgAGAFkBAABrBQAAAAA=&#10;" o:allowincell="f" strokeweight=".16931mm"/>
        </w:pict>
      </w:r>
      <w:r>
        <w:rPr>
          <w:rFonts w:ascii="MS PGothic" w:eastAsia="MS PGothic" w:hAnsi="MS PGothic"/>
          <w:b/>
          <w:sz w:val="27"/>
          <w:vertAlign w:val="superscript"/>
        </w:rPr>
        <w:pict>
          <v:line id="_x0000_s2121" style="position:absolute;left:0;text-align:left;z-index:-251655168;mso-width-relative:page;mso-height-relative:page" from="451.3pt,4.2pt" to="451.3pt,574.5pt"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8mfe1QAAAAsBAAAPAAAAAAAAAAEA&#10;IAAAACIAAABkcnMvZG93bnJldi54bWxQSwECFAAUAAAACACHTuJA8J1LatkBAACaAwAADgAAAAAA&#10;AAABACAAAAAkAQAAZHJzL2Uyb0RvYy54bWxQSwUGAAAAAAYABgBZAQAAbwUAAAAA&#10;" o:allowincell="f" strokeweight=".16931mm"/>
        </w:pict>
      </w:r>
    </w:p>
    <w:p w:rsidR="00B82DBA" w:rsidRDefault="00B82DBA">
      <w:pPr>
        <w:spacing w:line="309" w:lineRule="exact"/>
        <w:rPr>
          <w:rFonts w:eastAsia="Times New Roman"/>
        </w:rPr>
      </w:pPr>
    </w:p>
    <w:p w:rsidR="00B82DBA" w:rsidRDefault="00842EEF">
      <w:pPr>
        <w:spacing w:line="239" w:lineRule="auto"/>
        <w:ind w:left="3360"/>
        <w:rPr>
          <w:rFonts w:ascii="宋体" w:hAnsi="宋体"/>
        </w:rPr>
      </w:pPr>
      <w:r>
        <w:rPr>
          <w:rFonts w:ascii="宋体" w:hAnsi="宋体"/>
        </w:rPr>
        <w:t>施工企业资质等级要求</w:t>
      </w:r>
    </w:p>
    <w:p w:rsidR="00B82DBA" w:rsidRDefault="00842EEF">
      <w:pPr>
        <w:spacing w:line="200" w:lineRule="exact"/>
        <w:rPr>
          <w:rFonts w:eastAsia="Times New Roman"/>
        </w:rPr>
      </w:pPr>
      <w:r>
        <w:rPr>
          <w:rFonts w:ascii="宋体" w:hAnsi="宋体"/>
        </w:rPr>
        <w:pict>
          <v:line id="_x0000_s2120" style="position:absolute;left:0;text-align:left;z-index:-251654144;mso-width-relative:page;mso-height-relative:page" from="-.6pt,536.9pt" to="440.9pt,536.9pt"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HN1dcAAAAMAQAADwAAAAAAAAAB&#10;ACAAAAAiAAAAZHJzL2Rvd25yZXYueG1sUEsBAhQAFAAAAAgAh07iQO9fcaTYAQAAmgMAAA4AAAAA&#10;AAAAAQAgAAAAJgEAAGRycy9lMm9Eb2MueG1sUEsFBgAAAAAGAAYAWQEAAHAFAAAAAA==&#10;" o:allowincell="f" strokeweight=".48pt"/>
        </w:pict>
      </w:r>
    </w:p>
    <w:p w:rsidR="00B82DBA" w:rsidRDefault="00B82DBA">
      <w:pPr>
        <w:spacing w:line="200" w:lineRule="exact"/>
        <w:rPr>
          <w:rFonts w:eastAsia="Times New Roman"/>
        </w:rPr>
      </w:pPr>
    </w:p>
    <w:p w:rsidR="00B82DBA" w:rsidRDefault="00842EEF">
      <w:pPr>
        <w:numPr>
          <w:ilvl w:val="0"/>
          <w:numId w:val="2"/>
        </w:numPr>
        <w:autoSpaceDE w:val="0"/>
        <w:autoSpaceDN w:val="0"/>
        <w:adjustRightInd w:val="0"/>
        <w:snapToGrid w:val="0"/>
        <w:spacing w:line="460" w:lineRule="exact"/>
        <w:ind w:firstLineChars="200" w:firstLine="480"/>
        <w:rPr>
          <w:rFonts w:ascii="宋体" w:hAnsi="宋体" w:cs="宋体"/>
          <w:sz w:val="24"/>
        </w:rPr>
      </w:pPr>
      <w:r>
        <w:rPr>
          <w:rFonts w:ascii="宋体" w:hAnsi="宋体" w:cs="宋体" w:hint="eastAsia"/>
          <w:sz w:val="24"/>
        </w:rPr>
        <w:t>营业执照：具有在中华人民共和国境内注册的独立企业法人营业执照（在有</w:t>
      </w:r>
    </w:p>
    <w:p w:rsidR="00B82DBA" w:rsidRDefault="00842EEF">
      <w:pPr>
        <w:autoSpaceDE w:val="0"/>
        <w:autoSpaceDN w:val="0"/>
        <w:adjustRightInd w:val="0"/>
        <w:snapToGrid w:val="0"/>
        <w:spacing w:line="460" w:lineRule="exact"/>
        <w:rPr>
          <w:rFonts w:ascii="宋体" w:hAnsi="宋体" w:cs="宋体"/>
          <w:sz w:val="24"/>
        </w:rPr>
      </w:pPr>
      <w:r>
        <w:rPr>
          <w:rFonts w:ascii="宋体" w:hAnsi="宋体" w:cs="宋体" w:hint="eastAsia"/>
          <w:sz w:val="24"/>
        </w:rPr>
        <w:t>效期内）。</w:t>
      </w:r>
    </w:p>
    <w:p w:rsidR="00B82DBA" w:rsidRDefault="00842EEF">
      <w:pPr>
        <w:autoSpaceDE w:val="0"/>
        <w:autoSpaceDN w:val="0"/>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、资质要求：</w:t>
      </w:r>
      <w:r>
        <w:rPr>
          <w:rFonts w:ascii="宋体" w:hAnsi="宋体" w:cs="宋体" w:hint="eastAsia"/>
          <w:sz w:val="24"/>
          <w:lang w:val="zh-CN"/>
        </w:rPr>
        <w:t>公路工程施工总承包叁级及以上资</w:t>
      </w:r>
      <w:r>
        <w:rPr>
          <w:rFonts w:ascii="宋体" w:hAnsi="宋体" w:cs="宋体" w:hint="eastAsia"/>
          <w:sz w:val="24"/>
        </w:rPr>
        <w:t>质，并具备有效的企业安全生</w:t>
      </w:r>
      <w:r>
        <w:rPr>
          <w:rFonts w:ascii="宋体" w:hAnsi="宋体" w:cs="宋体" w:hint="eastAsia"/>
          <w:sz w:val="24"/>
        </w:rPr>
        <w:t xml:space="preserve">    </w:t>
      </w:r>
      <w:r>
        <w:rPr>
          <w:rFonts w:ascii="宋体" w:hAnsi="宋体" w:cs="宋体" w:hint="eastAsia"/>
          <w:sz w:val="24"/>
        </w:rPr>
        <w:t>产许可证，在人员、设备、资金等方面具有相应能力的施工企业。</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pPr>
    </w:p>
    <w:p w:rsidR="00B82DBA" w:rsidRDefault="00B82DBA">
      <w:pPr>
        <w:spacing w:line="200" w:lineRule="exact"/>
      </w:pPr>
    </w:p>
    <w:p w:rsidR="00B82DBA" w:rsidRDefault="00B82DBA">
      <w:pPr>
        <w:spacing w:line="200" w:lineRule="exact"/>
      </w:pPr>
    </w:p>
    <w:p w:rsidR="00B82DBA" w:rsidRDefault="00B82DBA">
      <w:pPr>
        <w:tabs>
          <w:tab w:val="left" w:pos="2880"/>
        </w:tabs>
        <w:spacing w:line="326" w:lineRule="exact"/>
        <w:ind w:left="1840"/>
        <w:rPr>
          <w:rFonts w:ascii="宋体" w:hAnsi="宋体"/>
          <w:b/>
          <w:sz w:val="28"/>
        </w:rPr>
      </w:pPr>
      <w:bookmarkStart w:id="13" w:name="page42"/>
      <w:bookmarkEnd w:id="13"/>
    </w:p>
    <w:p w:rsidR="00B82DBA" w:rsidRDefault="00B82DBA">
      <w:pPr>
        <w:tabs>
          <w:tab w:val="left" w:pos="2880"/>
        </w:tabs>
        <w:spacing w:line="326" w:lineRule="exact"/>
        <w:ind w:left="1840"/>
        <w:rPr>
          <w:rFonts w:ascii="宋体" w:hAnsi="宋体"/>
          <w:b/>
          <w:sz w:val="28"/>
        </w:rPr>
      </w:pPr>
    </w:p>
    <w:p w:rsidR="00B82DBA" w:rsidRDefault="00842EEF">
      <w:pPr>
        <w:tabs>
          <w:tab w:val="left" w:pos="2880"/>
        </w:tabs>
        <w:spacing w:line="326" w:lineRule="exact"/>
        <w:ind w:left="1840"/>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2</w:t>
      </w:r>
      <w:r>
        <w:rPr>
          <w:rFonts w:eastAsia="Times New Roman"/>
        </w:rPr>
        <w:tab/>
      </w:r>
      <w:r>
        <w:rPr>
          <w:rFonts w:ascii="宋体" w:hAnsi="宋体"/>
          <w:b/>
          <w:sz w:val="27"/>
        </w:rPr>
        <w:t>资格审查条件（财务最低要求）</w:t>
      </w:r>
    </w:p>
    <w:p w:rsidR="00B82DBA" w:rsidRDefault="00842EEF">
      <w:pPr>
        <w:spacing w:line="200" w:lineRule="exact"/>
        <w:rPr>
          <w:rFonts w:eastAsia="Times New Roman"/>
        </w:rPr>
      </w:pPr>
      <w:r>
        <w:rPr>
          <w:rFonts w:ascii="MS PGothic" w:eastAsia="MS PGothic" w:hAnsi="MS PGothic"/>
          <w:b/>
          <w:sz w:val="27"/>
          <w:vertAlign w:val="superscript"/>
        </w:rPr>
        <w:pict>
          <v:line id="_x0000_s2119" style="position:absolute;left:0;text-align:left;z-index:-251653120;mso-width-relative:page;mso-height-relative:page" from="-.6pt,14.45pt" to="440.9pt,14.45pt"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beQr1gAAAAgBAAAPAAAAAAAAAAEAIAAA&#10;ACIAAABkcnMvZG93bnJldi54bWxQSwECFAAUAAAACACHTuJAR3V/tNUBAACaAwAADgAAAAAAAAAB&#10;ACAAAAAlAQAAZHJzL2Uyb0RvYy54bWxQSwUGAAAAAAYABgBZAQAAbAUAAAAA&#10;" o:allowincell="f" strokeweight=".48pt"/>
        </w:pict>
      </w:r>
      <w:r>
        <w:rPr>
          <w:rFonts w:ascii="MS PGothic" w:eastAsia="MS PGothic" w:hAnsi="MS PGothic"/>
          <w:b/>
          <w:sz w:val="27"/>
          <w:vertAlign w:val="superscript"/>
        </w:rPr>
        <w:pict>
          <v:line id="_x0000_s2118" style="position:absolute;left:0;text-align:left;z-index:-25165107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bzCedMAAAAKAQAADwAAAAAAAAABACAAAAAi&#10;AAAAZHJzL2Rvd25yZXYueG1sUEsBAhQAFAAAAAgAh07iQB+M3z3WAQAAmgMAAA4AAAAAAAAAAQAg&#10;AAAAIgEAAGRycy9lMm9Eb2MueG1sUEsFBgAAAAAGAAYAWQEAAGoFAAAAAA==&#10;" o:allowincell="f" strokeweight=".16931mm"/>
        </w:pict>
      </w:r>
    </w:p>
    <w:p w:rsidR="00B82DBA" w:rsidRDefault="00842EEF">
      <w:pPr>
        <w:spacing w:line="200" w:lineRule="exact"/>
        <w:rPr>
          <w:rFonts w:eastAsia="Times New Roman"/>
        </w:rPr>
      </w:pPr>
      <w:r>
        <w:rPr>
          <w:rFonts w:ascii="MS PGothic" w:eastAsia="MS PGothic" w:hAnsi="MS PGothic"/>
          <w:b/>
          <w:sz w:val="27"/>
          <w:vertAlign w:val="superscript"/>
        </w:rPr>
        <w:pict>
          <v:line id="_x0000_s2117" style="position:absolute;left:0;text-align:left;z-index:-251650048;mso-width-relative:page;mso-height-relative:page" from="451.65pt,4.2pt" to="451.65pt,554.5pt"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faezNUAAAALAQAADwAAAAAAAAABACAA&#10;AAAiAAAAZHJzL2Rvd25yZXYueG1sUEsBAhQAFAAAAAgAh07iQILod0/XAQAAmgMAAA4AAAAAAAAA&#10;AQAgAAAAJAEAAGRycy9lMm9Eb2MueG1sUEsFBgAAAAAGAAYAWQEAAG0FAAAAAA==&#10;" o:allowincell="f" strokeweight=".16931mm"/>
        </w:pict>
      </w:r>
      <w:r>
        <w:rPr>
          <w:rFonts w:ascii="MS PGothic" w:eastAsia="MS PGothic" w:hAnsi="MS PGothic"/>
          <w:b/>
          <w:sz w:val="27"/>
          <w:vertAlign w:val="superscript"/>
        </w:rPr>
        <w:pict>
          <v:line id="_x0000_s2116" style="position:absolute;left:0;text-align:left;z-index:-251652096;mso-width-relative:page;mso-height-relative:page" from="-4.6pt,1.65pt" to="-4.6pt,551.95pt"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W+FHtIAAAAHAQAADwAAAAAAAAABACAAAAAi&#10;AAAAZHJzL2Rvd25yZXYueG1sUEsBAhQAFAAAAAgAh07iQGI0TDfXAQAAmgMAAA4AAAAAAAAAAQAg&#10;AAAAIQEAAGRycy9lMm9Eb2MueG1sUEsFBgAAAAAGAAYAWQEAAGoFAAAAAA==&#10;" o:allowincell="f" strokeweight=".16931mm"/>
        </w:pict>
      </w:r>
    </w:p>
    <w:p w:rsidR="00B82DBA" w:rsidRDefault="00B82DBA">
      <w:pPr>
        <w:spacing w:line="309" w:lineRule="exact"/>
        <w:rPr>
          <w:rFonts w:eastAsia="Times New Roman"/>
        </w:rPr>
      </w:pPr>
    </w:p>
    <w:p w:rsidR="00B82DBA" w:rsidRDefault="00842EEF">
      <w:pPr>
        <w:spacing w:line="239" w:lineRule="auto"/>
        <w:ind w:left="3820"/>
        <w:rPr>
          <w:rFonts w:ascii="宋体" w:hAnsi="宋体"/>
        </w:rPr>
      </w:pPr>
      <w:r>
        <w:rPr>
          <w:rFonts w:ascii="宋体" w:hAnsi="宋体"/>
        </w:rPr>
        <w:t>财</w:t>
      </w:r>
      <w:r>
        <w:rPr>
          <w:rFonts w:ascii="宋体" w:hAnsi="宋体"/>
        </w:rPr>
        <w:t xml:space="preserve"> </w:t>
      </w:r>
      <w:proofErr w:type="gramStart"/>
      <w:r>
        <w:rPr>
          <w:rFonts w:ascii="宋体" w:hAnsi="宋体"/>
        </w:rPr>
        <w:t>务</w:t>
      </w:r>
      <w:proofErr w:type="gramEnd"/>
      <w:r>
        <w:rPr>
          <w:rFonts w:ascii="宋体" w:hAnsi="宋体"/>
        </w:rPr>
        <w:t xml:space="preserve"> </w:t>
      </w:r>
      <w:r>
        <w:rPr>
          <w:rFonts w:ascii="宋体" w:hAnsi="宋体"/>
        </w:rPr>
        <w:t>要</w:t>
      </w:r>
      <w:r>
        <w:rPr>
          <w:rFonts w:ascii="宋体" w:hAnsi="宋体"/>
        </w:rPr>
        <w:t xml:space="preserve"> </w:t>
      </w:r>
      <w:r>
        <w:rPr>
          <w:rFonts w:ascii="宋体" w:hAnsi="宋体"/>
        </w:rPr>
        <w:t>求</w:t>
      </w:r>
    </w:p>
    <w:p w:rsidR="00B82DBA" w:rsidRDefault="00842EEF">
      <w:pPr>
        <w:spacing w:line="200" w:lineRule="exact"/>
        <w:rPr>
          <w:rFonts w:eastAsia="Times New Roman"/>
        </w:rPr>
      </w:pPr>
      <w:r>
        <w:rPr>
          <w:rFonts w:ascii="宋体" w:hAnsi="宋体"/>
        </w:rPr>
        <w:pict>
          <v:line id="_x0000_s2115" style="position:absolute;left:0;text-align:left;z-index:-251649024;mso-width-relative:page;mso-height-relative:page" from="-.6pt,516.85pt" to="440.9pt,516.85pt"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S3E/XXAAAADAEAAA8AAAAAAAAAAQAg&#10;AAAAIgAAAGRycy9kb3ducmV2LnhtbFBLAQIUABQAAAAIAIdO4kCkCiwt1gEAAJoDAAAOAAAAAAAA&#10;AAEAIAAAACYBAABkcnMvZTJvRG9jLnhtbFBLBQYAAAAABgAGAFkBAABuBQAAAAA=&#10;" o:allowincell="f" strokeweight=".48pt"/>
        </w:pict>
      </w:r>
    </w:p>
    <w:p w:rsidR="00B82DBA" w:rsidRDefault="00B82DBA">
      <w:pPr>
        <w:spacing w:line="200" w:lineRule="exact"/>
        <w:rPr>
          <w:rFonts w:eastAsia="Times New Roman"/>
        </w:rPr>
      </w:pPr>
    </w:p>
    <w:p w:rsidR="00B82DBA" w:rsidRDefault="00B82DBA">
      <w:pPr>
        <w:spacing w:line="480" w:lineRule="exact"/>
        <w:ind w:firstLineChars="200" w:firstLine="480"/>
        <w:rPr>
          <w:rFonts w:ascii="宋体" w:hAnsi="宋体"/>
          <w:sz w:val="24"/>
        </w:rPr>
      </w:pPr>
    </w:p>
    <w:p w:rsidR="00B82DBA" w:rsidRDefault="00B82DBA">
      <w:pPr>
        <w:spacing w:line="480" w:lineRule="exact"/>
        <w:ind w:firstLineChars="200" w:firstLine="480"/>
        <w:rPr>
          <w:rFonts w:ascii="宋体" w:hAnsi="宋体"/>
          <w:sz w:val="24"/>
        </w:rPr>
      </w:pPr>
    </w:p>
    <w:p w:rsidR="00B82DBA" w:rsidRDefault="00842EEF">
      <w:pPr>
        <w:spacing w:line="480" w:lineRule="exact"/>
        <w:ind w:leftChars="114" w:left="239" w:firstLineChars="100" w:firstLine="240"/>
        <w:rPr>
          <w:rFonts w:ascii="宋体" w:hAnsi="宋体"/>
          <w:sz w:val="24"/>
        </w:rPr>
      </w:pPr>
      <w:r>
        <w:rPr>
          <w:rFonts w:ascii="宋体" w:hAnsi="宋体" w:hint="eastAsia"/>
          <w:sz w:val="24"/>
        </w:rPr>
        <w:t>投标申请人应提交最近三年内（</w:t>
      </w:r>
      <w:r>
        <w:rPr>
          <w:rFonts w:ascii="宋体" w:hAnsi="宋体" w:cs="仿宋_GB2312" w:hint="eastAsia"/>
          <w:sz w:val="24"/>
        </w:rPr>
        <w:t>2016</w:t>
      </w:r>
      <w:r>
        <w:rPr>
          <w:rFonts w:ascii="宋体" w:hAnsi="宋体" w:cs="仿宋_GB2312" w:hint="eastAsia"/>
          <w:sz w:val="24"/>
        </w:rPr>
        <w:t>、</w:t>
      </w:r>
      <w:r>
        <w:rPr>
          <w:rFonts w:ascii="宋体" w:hAnsi="宋体" w:cs="仿宋_GB2312" w:hint="eastAsia"/>
          <w:sz w:val="24"/>
        </w:rPr>
        <w:t>2017</w:t>
      </w:r>
      <w:r>
        <w:rPr>
          <w:rFonts w:ascii="宋体" w:hAnsi="宋体" w:cs="仿宋_GB2312" w:hint="eastAsia"/>
          <w:sz w:val="24"/>
        </w:rPr>
        <w:t>、</w:t>
      </w:r>
      <w:r>
        <w:rPr>
          <w:rFonts w:ascii="宋体" w:hAnsi="宋体" w:cs="仿宋_GB2312" w:hint="eastAsia"/>
          <w:sz w:val="24"/>
        </w:rPr>
        <w:t>2018</w:t>
      </w:r>
      <w:r>
        <w:rPr>
          <w:rFonts w:ascii="宋体" w:hAnsi="宋体" w:hint="eastAsia"/>
          <w:sz w:val="24"/>
        </w:rPr>
        <w:t>）</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w:t>
      </w:r>
      <w:r>
        <w:rPr>
          <w:rFonts w:ascii="宋体" w:hAnsi="宋体" w:hint="eastAsia"/>
          <w:sz w:val="24"/>
        </w:rPr>
        <w:t>经审计的资产负债表、利润表、现金流量表，证明资格预审申请人的财务状况良好，财务无亏损，没有被接管、冻结、破产状态；必要时，业主将向投标申请人的开户银行进行查询；</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pStyle w:val="a0"/>
        <w:ind w:firstLineChars="0" w:firstLine="0"/>
        <w:sectPr w:rsidR="00B82DBA">
          <w:pgSz w:w="11906" w:h="16838"/>
          <w:pgMar w:top="1440" w:right="1440" w:bottom="1440" w:left="1440" w:header="0" w:footer="567" w:gutter="0"/>
          <w:cols w:space="720"/>
          <w:docGrid w:linePitch="360"/>
        </w:sectPr>
      </w:pPr>
    </w:p>
    <w:p w:rsidR="00B82DBA" w:rsidRDefault="00B82DBA">
      <w:pPr>
        <w:spacing w:line="239" w:lineRule="auto"/>
        <w:rPr>
          <w:sz w:val="18"/>
        </w:rPr>
        <w:sectPr w:rsidR="00B82DBA">
          <w:type w:val="continuous"/>
          <w:pgSz w:w="11906" w:h="16838"/>
          <w:pgMar w:top="1440" w:right="1440" w:bottom="1440" w:left="1440" w:header="0" w:footer="0" w:gutter="0"/>
          <w:cols w:space="720"/>
          <w:docGrid w:linePitch="360"/>
        </w:sectPr>
      </w:pPr>
    </w:p>
    <w:p w:rsidR="00B82DBA" w:rsidRDefault="00B82DBA">
      <w:pPr>
        <w:tabs>
          <w:tab w:val="left" w:pos="2880"/>
        </w:tabs>
        <w:spacing w:line="326" w:lineRule="exact"/>
        <w:rPr>
          <w:rFonts w:ascii="宋体" w:hAnsi="宋体"/>
          <w:b/>
          <w:sz w:val="28"/>
        </w:rPr>
      </w:pPr>
      <w:bookmarkStart w:id="14" w:name="page43"/>
      <w:bookmarkEnd w:id="14"/>
    </w:p>
    <w:p w:rsidR="00B82DBA" w:rsidRDefault="00842EEF">
      <w:pPr>
        <w:tabs>
          <w:tab w:val="left" w:pos="2880"/>
        </w:tabs>
        <w:spacing w:line="326" w:lineRule="exact"/>
        <w:rPr>
          <w:rFonts w:ascii="MS PGothic" w:eastAsia="MS PGothic" w:hAnsi="MS PGothic"/>
          <w:b/>
          <w:sz w:val="27"/>
          <w:vertAlign w:val="superscript"/>
        </w:rPr>
      </w:pPr>
      <w:r>
        <w:rPr>
          <w:rFonts w:ascii="宋体" w:hAnsi="宋体"/>
          <w:b/>
          <w:sz w:val="28"/>
        </w:rPr>
        <w:t>附录</w:t>
      </w:r>
      <w:r>
        <w:rPr>
          <w:rFonts w:ascii="宋体" w:hAnsi="宋体"/>
          <w:b/>
          <w:sz w:val="28"/>
        </w:rPr>
        <w:t xml:space="preserve"> </w:t>
      </w:r>
      <w:r>
        <w:rPr>
          <w:rFonts w:ascii="黑体" w:eastAsia="黑体" w:hAnsi="黑体"/>
          <w:b/>
          <w:sz w:val="28"/>
        </w:rPr>
        <w:t>3</w:t>
      </w:r>
      <w:r>
        <w:rPr>
          <w:rFonts w:eastAsia="Times New Roman"/>
        </w:rPr>
        <w:tab/>
      </w:r>
      <w:r>
        <w:rPr>
          <w:rFonts w:ascii="宋体" w:hAnsi="宋体"/>
          <w:b/>
          <w:sz w:val="27"/>
        </w:rPr>
        <w:t>资格审查条件（业绩最低要求）</w:t>
      </w:r>
    </w:p>
    <w:p w:rsidR="00B82DBA" w:rsidRDefault="00842EEF">
      <w:pPr>
        <w:spacing w:line="200" w:lineRule="exact"/>
        <w:rPr>
          <w:rFonts w:eastAsia="Times New Roman"/>
        </w:rPr>
      </w:pPr>
      <w:r>
        <w:rPr>
          <w:rFonts w:ascii="MS PGothic" w:eastAsia="MS PGothic" w:hAnsi="MS PGothic"/>
          <w:b/>
          <w:sz w:val="27"/>
          <w:vertAlign w:val="superscript"/>
        </w:rPr>
        <w:pict>
          <v:line id="_x0000_s2114" style="position:absolute;left:0;text-align:left;z-index:-251648000;mso-width-relative:page;mso-height-relative:page" from="-.6pt,14.45pt" to="458.9pt,14.95pt" o:gfxdata="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aeEutcAAAAIAQAADwAAAAAAAAAB&#10;ACAAAAAiAAAAZHJzL2Rvd25yZXYueG1sUEsBAhQAFAAAAAgAh07iQF8fh0vYAQAAnQMAAA4AAAAA&#10;AAAAAQAgAAAAJgEAAGRycy9lMm9Eb2MueG1sUEsFBgAAAAAGAAYAWQEAAHAFAAAAAA==&#10;" o:allowincell="f" strokeweight=".48pt"/>
        </w:pict>
      </w:r>
      <w:r>
        <w:rPr>
          <w:rFonts w:ascii="MS PGothic" w:eastAsia="MS PGothic" w:hAnsi="MS PGothic"/>
          <w:b/>
          <w:sz w:val="27"/>
          <w:vertAlign w:val="superscript"/>
        </w:rPr>
        <w:pict>
          <v:line id="_x0000_s2113" style="position:absolute;left:0;text-align:left;z-index:-251646976;mso-width-relative:page;mso-height-relative:page" from="-.35pt,14.2pt" to="-.35pt,58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C9WMyL2AEAAJoDAAAOAAAAAAAAAAEA&#10;IAAAACEBAABkcnMvZTJvRG9jLnhtbFBLBQYAAAAABgAGAFkBAABrBQAAAAA=&#10;" o:allowincell="f" strokeweight=".16931mm"/>
        </w:pict>
      </w:r>
      <w:r>
        <w:rPr>
          <w:rFonts w:ascii="MS PGothic" w:eastAsia="MS PGothic" w:hAnsi="MS PGothic"/>
          <w:b/>
          <w:sz w:val="27"/>
          <w:vertAlign w:val="superscript"/>
        </w:rPr>
        <w:pict>
          <v:line id="_x0000_s2112" style="position:absolute;left:0;text-align:left;z-index:-25164595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8wnnTAAAACgEAAA8AAAAAAAAAAQAgAAAA&#10;IgAAAGRycy9kb3ducmV2LnhtbFBLAQIUABQAAAAIAIdO4kBU2YK01wEAAJoDAAAOAAAAAAAAAAEA&#10;IAAAACIBAABkcnMvZTJvRG9jLnhtbFBLBQYAAAAABgAGAFkBAABrBQAAAAA=&#10;" o:allowincell="f" strokeweight=".16931mm"/>
        </w:pict>
      </w:r>
    </w:p>
    <w:p w:rsidR="00B82DBA" w:rsidRDefault="00842EEF">
      <w:pPr>
        <w:spacing w:line="200" w:lineRule="exact"/>
        <w:rPr>
          <w:rFonts w:eastAsia="Times New Roman"/>
        </w:rPr>
      </w:pPr>
      <w:r>
        <w:rPr>
          <w:rFonts w:ascii="MS PGothic" w:eastAsia="MS PGothic" w:hAnsi="MS PGothic"/>
          <w:b/>
          <w:sz w:val="27"/>
          <w:vertAlign w:val="superscript"/>
        </w:rPr>
        <w:pict>
          <v:line id="_x0000_s2111" style="position:absolute;left:0;text-align:left;z-index:-251644928;mso-width-relative:page;mso-height-relative:page" from="454.45pt,4.2pt" to="454.45pt,574.5pt"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yZ97VAAAACwEAAA8AAAAAAAAAAQAg&#10;AAAAIgAAAGRycy9kb3ducmV2LnhtbFBLAQIUABQAAAAIAIdO4kBSByrD2AEAAJoDAAAOAAAAAAAA&#10;AAEAIAAAACQBAABkcnMvZTJvRG9jLnhtbFBLBQYAAAAABgAGAFkBAABuBQAAAAA=&#10;" o:allowincell="f" strokeweight=".16931mm"/>
        </w:pict>
      </w:r>
    </w:p>
    <w:p w:rsidR="00B82DBA" w:rsidRDefault="00B82DBA">
      <w:pPr>
        <w:spacing w:line="309" w:lineRule="exact"/>
        <w:rPr>
          <w:rFonts w:eastAsia="Times New Roman"/>
        </w:rPr>
      </w:pPr>
    </w:p>
    <w:p w:rsidR="00B82DBA" w:rsidRDefault="00842EEF">
      <w:pPr>
        <w:spacing w:line="239" w:lineRule="auto"/>
        <w:ind w:left="3820"/>
        <w:rPr>
          <w:rFonts w:ascii="宋体" w:hAnsi="宋体"/>
        </w:rPr>
      </w:pPr>
      <w:r>
        <w:rPr>
          <w:rFonts w:ascii="宋体" w:hAnsi="宋体"/>
        </w:rPr>
        <w:t>业</w:t>
      </w:r>
      <w:r>
        <w:rPr>
          <w:rFonts w:ascii="宋体" w:hAnsi="宋体"/>
        </w:rPr>
        <w:t xml:space="preserve"> </w:t>
      </w:r>
      <w:r>
        <w:rPr>
          <w:rFonts w:ascii="宋体" w:hAnsi="宋体"/>
        </w:rPr>
        <w:t>绩</w:t>
      </w:r>
      <w:r>
        <w:rPr>
          <w:rFonts w:ascii="宋体" w:hAnsi="宋体"/>
        </w:rPr>
        <w:t xml:space="preserve"> </w:t>
      </w:r>
      <w:r>
        <w:rPr>
          <w:rFonts w:ascii="宋体" w:hAnsi="宋体"/>
        </w:rPr>
        <w:t>要</w:t>
      </w:r>
      <w:r>
        <w:rPr>
          <w:rFonts w:ascii="宋体" w:hAnsi="宋体"/>
        </w:rPr>
        <w:t xml:space="preserve"> </w:t>
      </w:r>
      <w:r>
        <w:rPr>
          <w:rFonts w:ascii="宋体" w:hAnsi="宋体"/>
        </w:rPr>
        <w:t>求</w:t>
      </w:r>
    </w:p>
    <w:p w:rsidR="00B82DBA" w:rsidRDefault="00842EEF">
      <w:pPr>
        <w:spacing w:line="200" w:lineRule="exact"/>
        <w:rPr>
          <w:rFonts w:eastAsia="Times New Roman"/>
        </w:rPr>
      </w:pPr>
      <w:r>
        <w:rPr>
          <w:rFonts w:ascii="宋体" w:hAnsi="宋体"/>
        </w:rPr>
        <w:pict>
          <v:line id="_x0000_s2110" style="position:absolute;left:0;text-align:left;z-index:-251643904;mso-width-relative:page;mso-height-relative:page" from="-.6pt,536.9pt" to="456.85pt,537.75pt" o:gfxdata="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PEzLWAAAADAEAAA8AAAAAAAAA&#10;AQAgAAAAIgAAAGRycy9kb3ducmV2LnhtbFBLAQIUABQAAAAIAIdO4kD9IJP52gEAAJ4DAAAOAAAA&#10;AAAAAAEAIAAAACUBAABkcnMvZTJvRG9jLnhtbFBLBQYAAAAABgAGAFkBAABxBQAAAAA=&#10;" o:allowincell="f" strokeweight=".16931mm"/>
        </w:pic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842EEF">
      <w:pPr>
        <w:spacing w:line="480" w:lineRule="exact"/>
        <w:ind w:firstLineChars="200" w:firstLine="480"/>
        <w:rPr>
          <w:rFonts w:ascii="宋体" w:hAnsi="宋体"/>
          <w:sz w:val="24"/>
        </w:rPr>
      </w:pPr>
      <w:r>
        <w:rPr>
          <w:rFonts w:ascii="宋体" w:hAnsi="宋体" w:hint="eastAsia"/>
          <w:sz w:val="24"/>
        </w:rPr>
        <w:t>自</w:t>
      </w:r>
      <w:r>
        <w:rPr>
          <w:rFonts w:ascii="宋体" w:hAnsi="宋体" w:hint="eastAsia"/>
          <w:sz w:val="24"/>
        </w:rPr>
        <w:t>2016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日以来，企业有</w:t>
      </w:r>
      <w:r>
        <w:rPr>
          <w:rFonts w:ascii="宋体" w:hAnsi="宋体" w:hint="eastAsia"/>
          <w:sz w:val="24"/>
        </w:rPr>
        <w:t>2</w:t>
      </w:r>
      <w:r>
        <w:rPr>
          <w:rFonts w:ascii="宋体" w:hAnsi="宋体" w:hint="eastAsia"/>
          <w:sz w:val="24"/>
        </w:rPr>
        <w:t>项类似工程（指</w:t>
      </w:r>
      <w:r>
        <w:rPr>
          <w:rFonts w:ascii="宋体" w:hAnsi="宋体" w:hint="eastAsia"/>
          <w:sz w:val="24"/>
        </w:rPr>
        <w:t>2016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日以来合同金额不小于本次招标控制价的已完成的公路工程项目）施工经历；</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39" w:lineRule="auto"/>
        <w:rPr>
          <w:sz w:val="18"/>
        </w:rPr>
      </w:pPr>
    </w:p>
    <w:p w:rsidR="00B82DBA" w:rsidRDefault="00B82DBA">
      <w:pPr>
        <w:tabs>
          <w:tab w:val="left" w:pos="2880"/>
        </w:tabs>
        <w:spacing w:line="326" w:lineRule="exact"/>
        <w:ind w:left="1840"/>
        <w:rPr>
          <w:rFonts w:ascii="宋体" w:hAnsi="宋体"/>
          <w:b/>
          <w:sz w:val="28"/>
        </w:rPr>
      </w:pPr>
    </w:p>
    <w:p w:rsidR="00B82DBA" w:rsidRDefault="00842EEF">
      <w:pPr>
        <w:tabs>
          <w:tab w:val="left" w:pos="2880"/>
        </w:tabs>
        <w:spacing w:line="326" w:lineRule="exact"/>
        <w:ind w:left="1840"/>
        <w:rPr>
          <w:rFonts w:ascii="宋体" w:hAnsi="宋体"/>
          <w:b/>
          <w:sz w:val="27"/>
        </w:rPr>
      </w:pPr>
      <w:r>
        <w:rPr>
          <w:rFonts w:ascii="宋体" w:hAnsi="宋体"/>
          <w:b/>
          <w:sz w:val="28"/>
        </w:rPr>
        <w:t>附录</w:t>
      </w:r>
      <w:r>
        <w:rPr>
          <w:rFonts w:ascii="宋体" w:hAnsi="宋体"/>
          <w:b/>
          <w:sz w:val="28"/>
        </w:rPr>
        <w:t xml:space="preserve"> </w:t>
      </w:r>
      <w:r>
        <w:rPr>
          <w:rFonts w:ascii="黑体" w:eastAsia="黑体" w:hAnsi="黑体"/>
          <w:b/>
          <w:sz w:val="28"/>
        </w:rPr>
        <w:t>4</w:t>
      </w:r>
      <w:r>
        <w:rPr>
          <w:rFonts w:eastAsia="Times New Roman"/>
        </w:rPr>
        <w:tab/>
      </w:r>
      <w:r>
        <w:rPr>
          <w:rFonts w:ascii="宋体" w:hAnsi="宋体"/>
          <w:b/>
          <w:sz w:val="27"/>
        </w:rPr>
        <w:t>资格审查条件（信誉最低要求）</w:t>
      </w:r>
    </w:p>
    <w:p w:rsidR="00B82DBA" w:rsidRDefault="00842EEF">
      <w:pPr>
        <w:tabs>
          <w:tab w:val="left" w:pos="2880"/>
        </w:tabs>
        <w:spacing w:line="326" w:lineRule="exact"/>
        <w:ind w:left="1840"/>
        <w:rPr>
          <w:rFonts w:eastAsia="Times New Roman"/>
        </w:rPr>
      </w:pPr>
      <w:r>
        <w:rPr>
          <w:rFonts w:ascii="MS PGothic" w:eastAsia="MS PGothic" w:hAnsi="MS PGothic"/>
          <w:b/>
          <w:sz w:val="27"/>
          <w:vertAlign w:val="superscript"/>
        </w:rPr>
        <w:pict>
          <v:line id="_x0000_s2109" style="position:absolute;left:0;text-align:left;z-index:-251642880;mso-width-relative:page;mso-height-relative:page" from="-.6pt,14.45pt" to="440.9pt,14.45pt"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dt5CvWAAAACAEAAA8AAAAAAAAAAQAg&#10;AAAAIgAAAGRycy9kb3ducmV2LnhtbFBLAQIUABQAAAAIAIdO4kA00w+81wEAAJoDAAAOAAAAAAAA&#10;AAEAIAAAACUBAABkcnMvZTJvRG9jLnhtbFBLBQYAAAAABgAGAFkBAABuBQAAAAA=&#10;" o:allowincell="f" strokeweight=".48pt"/>
        </w:pict>
      </w:r>
      <w:r>
        <w:rPr>
          <w:rFonts w:ascii="MS PGothic" w:eastAsia="MS PGothic" w:hAnsi="MS PGothic"/>
          <w:b/>
          <w:sz w:val="27"/>
          <w:vertAlign w:val="superscript"/>
        </w:rPr>
        <w:pict>
          <v:line id="_x0000_s2108" style="position:absolute;left:0;text-align:left;z-index:-251641856;mso-width-relative:page;mso-height-relative:page" from="-.35pt,14.2pt" to="-.35pt,584.5pt"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a3wM0gAAAAcBAAAPAAAAAAAAAAEAIAAA&#10;ACIAAABkcnMvZG93bnJldi54bWxQSwECFAAUAAAACACHTuJAgzs7YtkBAACaAwAADgAAAAAAAAAB&#10;ACAAAAAhAQAAZHJzL2Uyb0RvYy54bWxQSwUGAAAAAAYABgBZAQAAbAUAAAAA&#10;" o:allowincell="f" strokeweight=".16931mm"/>
        </w:pict>
      </w:r>
      <w:r>
        <w:rPr>
          <w:rFonts w:ascii="MS PGothic" w:eastAsia="MS PGothic" w:hAnsi="MS PGothic"/>
          <w:b/>
          <w:sz w:val="27"/>
          <w:vertAlign w:val="superscript"/>
        </w:rPr>
        <w:pict>
          <v:line id="_x0000_s2107" style="position:absolute;left:0;text-align:left;z-index:-251640832;mso-width-relative:page;mso-height-relative:page" from="-.6pt,63.65pt" to="440.9pt,63.65pt"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vMJ50wAAAAoBAAAPAAAAAAAAAAEAIAAA&#10;ACIAAABkcnMvZG93bnJldi54bWxQSwECFAAUAAAACACHTuJAheWTFdgBAACaAwAADgAAAAAAAAAB&#10;ACAAAAAiAQAAZHJzL2Uyb0RvYy54bWxQSwUGAAAAAAYABgBZAQAAbAUAAAAA&#10;" o:allowincell="f" strokeweight=".16931mm"/>
        </w:pict>
      </w:r>
    </w:p>
    <w:p w:rsidR="00B82DBA" w:rsidRDefault="00842EEF">
      <w:pPr>
        <w:spacing w:line="200" w:lineRule="exact"/>
        <w:rPr>
          <w:rFonts w:eastAsia="Times New Roman"/>
        </w:rPr>
      </w:pPr>
      <w:r>
        <w:rPr>
          <w:rFonts w:ascii="MS PGothic" w:eastAsia="MS PGothic" w:hAnsi="MS PGothic"/>
          <w:b/>
          <w:sz w:val="27"/>
          <w:vertAlign w:val="superscript"/>
        </w:rPr>
        <w:pict>
          <v:line id="_x0000_s2106" style="position:absolute;left:0;text-align:left;flip:x;z-index:-251639808;mso-wrap-distance-left:9pt;mso-wrap-distance-right:9pt;mso-width-relative:page;mso-height-relative:page" from="440pt,4.95pt" to="442.95pt,575.25pt" wrapcoords="10251 0 10251 21532 23797 21532 23797 0 10251 0"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lOXhNgA&#10;AAAKAQAADwAAAAAAAAABACAAAAAiAAAAZHJzL2Rvd25yZXYueG1sUEsBAhQAFAAAAAgAh07iQBWB&#10;7V3mAQAAqAMAAA4AAAAAAAAAAQAgAAAAJwEAAGRycy9lMm9Eb2MueG1sUEsFBgAAAAAGAAYAWQEA&#10;AH8FAAAAAA==&#10;" o:allowincell="f" strokeweight=".16931mm">
            <w10:wrap type="tight"/>
          </v:line>
        </w:pict>
      </w:r>
    </w:p>
    <w:p w:rsidR="00B82DBA" w:rsidRDefault="00B82DBA">
      <w:pPr>
        <w:spacing w:line="309" w:lineRule="exact"/>
        <w:rPr>
          <w:rFonts w:eastAsia="Times New Roman"/>
        </w:rPr>
      </w:pPr>
    </w:p>
    <w:p w:rsidR="00B82DBA" w:rsidRDefault="00842EEF">
      <w:pPr>
        <w:spacing w:line="239" w:lineRule="auto"/>
        <w:ind w:left="3820"/>
        <w:rPr>
          <w:rFonts w:ascii="宋体" w:hAnsi="宋体"/>
        </w:rPr>
      </w:pPr>
      <w:r>
        <w:rPr>
          <w:rFonts w:ascii="宋体" w:hAnsi="宋体"/>
        </w:rPr>
        <w:t>信</w:t>
      </w:r>
      <w:r>
        <w:rPr>
          <w:rFonts w:ascii="宋体" w:hAnsi="宋体"/>
        </w:rPr>
        <w:t xml:space="preserve"> </w:t>
      </w:r>
      <w:r>
        <w:rPr>
          <w:rFonts w:ascii="宋体" w:hAnsi="宋体"/>
        </w:rPr>
        <w:t>誉</w:t>
      </w:r>
      <w:r>
        <w:rPr>
          <w:rFonts w:ascii="宋体" w:hAnsi="宋体"/>
        </w:rPr>
        <w:t xml:space="preserve"> </w:t>
      </w:r>
      <w:r>
        <w:rPr>
          <w:rFonts w:ascii="宋体" w:hAnsi="宋体"/>
        </w:rPr>
        <w:t>要</w:t>
      </w:r>
      <w:r>
        <w:rPr>
          <w:rFonts w:ascii="宋体" w:hAnsi="宋体"/>
        </w:rPr>
        <w:t xml:space="preserve"> </w:t>
      </w:r>
      <w:r>
        <w:rPr>
          <w:rFonts w:ascii="宋体" w:hAnsi="宋体"/>
        </w:rPr>
        <w:t>求</w:t>
      </w:r>
    </w:p>
    <w:p w:rsidR="00B82DBA" w:rsidRDefault="00842EEF">
      <w:pPr>
        <w:spacing w:line="200" w:lineRule="exact"/>
        <w:rPr>
          <w:rFonts w:eastAsia="Times New Roman"/>
        </w:rPr>
      </w:pPr>
      <w:r>
        <w:rPr>
          <w:rFonts w:ascii="宋体" w:hAnsi="宋体"/>
        </w:rPr>
        <w:pict>
          <v:line id="_x0000_s2105" style="position:absolute;left:0;text-align:left;z-index:-251638784;mso-width-relative:page;mso-height-relative:page" from="-.6pt,536.9pt" to="440.9pt,536.9pt"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42It1AAAAAwBAAAPAAAAAAAAAAEAIAAA&#10;ACIAAABkcnMvZG93bnJldi54bWxQSwECFAAUAAAACACHTuJAXmntDdcBAACaAwAADgAAAAAAAAAB&#10;ACAAAAAjAQAAZHJzL2Uyb0RvYy54bWxQSwUGAAAAAAYABgBZAQAAbAUAAAAA&#10;" o:allowincell="f" strokeweight=".16931mm"/>
        </w:pic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842EEF">
      <w:pPr>
        <w:numPr>
          <w:ilvl w:val="0"/>
          <w:numId w:val="3"/>
        </w:numPr>
        <w:tabs>
          <w:tab w:val="right" w:leader="dot" w:pos="8295"/>
        </w:tabs>
        <w:adjustRightInd w:val="0"/>
        <w:snapToGrid w:val="0"/>
        <w:spacing w:line="360" w:lineRule="auto"/>
        <w:ind w:firstLineChars="200" w:firstLine="480"/>
        <w:rPr>
          <w:spacing w:val="-12"/>
          <w:sz w:val="24"/>
        </w:rPr>
      </w:pPr>
      <w:r>
        <w:rPr>
          <w:rFonts w:hint="eastAsia"/>
          <w:sz w:val="24"/>
        </w:rPr>
        <w:t>按照最新的信用评价结果，被河南省交通运输厅或交通运输部信用等级评定为</w:t>
      </w:r>
      <w:r>
        <w:rPr>
          <w:sz w:val="24"/>
        </w:rPr>
        <w:t>D</w:t>
      </w:r>
      <w:proofErr w:type="gramStart"/>
      <w:r>
        <w:rPr>
          <w:rFonts w:hint="eastAsia"/>
          <w:sz w:val="24"/>
        </w:rPr>
        <w:t>级施工</w:t>
      </w:r>
      <w:proofErr w:type="gramEnd"/>
      <w:r>
        <w:rPr>
          <w:rFonts w:hint="eastAsia"/>
          <w:spacing w:val="-12"/>
          <w:sz w:val="24"/>
        </w:rPr>
        <w:t>企业不得参与投标。</w:t>
      </w:r>
    </w:p>
    <w:p w:rsidR="00B82DBA" w:rsidRDefault="00842EEF">
      <w:pPr>
        <w:tabs>
          <w:tab w:val="right" w:leader="dot" w:pos="8295"/>
        </w:tabs>
        <w:adjustRightInd w:val="0"/>
        <w:snapToGrid w:val="0"/>
        <w:spacing w:line="360" w:lineRule="auto"/>
        <w:ind w:firstLineChars="200" w:firstLine="480"/>
        <w:rPr>
          <w:sz w:val="24"/>
          <w:szCs w:val="22"/>
        </w:rPr>
      </w:pPr>
      <w:r>
        <w:rPr>
          <w:rFonts w:hint="eastAsia"/>
          <w:sz w:val="24"/>
          <w:szCs w:val="22"/>
        </w:rPr>
        <w:t>2</w:t>
      </w:r>
      <w:r>
        <w:rPr>
          <w:rFonts w:hint="eastAsia"/>
          <w:sz w:val="24"/>
          <w:szCs w:val="22"/>
        </w:rPr>
        <w:t>、不接受投标人被“信用中国”和“信用河南”网站信用信息栏列入黑名单，以及被“国家企业信用信息公示系统”列入经营异常名录或严重失信黑名单的投标。</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tabs>
          <w:tab w:val="left" w:pos="1900"/>
        </w:tabs>
        <w:spacing w:line="326" w:lineRule="exact"/>
        <w:rPr>
          <w:sz w:val="18"/>
        </w:rPr>
      </w:pPr>
      <w:bookmarkStart w:id="15" w:name="page45"/>
      <w:bookmarkEnd w:id="15"/>
    </w:p>
    <w:p w:rsidR="00B82DBA" w:rsidRDefault="00B82DBA">
      <w:pPr>
        <w:tabs>
          <w:tab w:val="left" w:pos="1900"/>
        </w:tabs>
        <w:spacing w:line="326" w:lineRule="exact"/>
        <w:rPr>
          <w:sz w:val="18"/>
        </w:rPr>
      </w:pPr>
    </w:p>
    <w:p w:rsidR="00B82DBA" w:rsidRDefault="00B82DBA">
      <w:pPr>
        <w:tabs>
          <w:tab w:val="left" w:pos="1900"/>
        </w:tabs>
        <w:spacing w:line="326" w:lineRule="exact"/>
        <w:rPr>
          <w:sz w:val="18"/>
        </w:rPr>
      </w:pPr>
    </w:p>
    <w:p w:rsidR="00B82DBA" w:rsidRDefault="00B82DBA">
      <w:pPr>
        <w:tabs>
          <w:tab w:val="left" w:pos="1900"/>
        </w:tabs>
        <w:spacing w:line="326" w:lineRule="exact"/>
        <w:rPr>
          <w:sz w:val="18"/>
        </w:rPr>
      </w:pPr>
    </w:p>
    <w:p w:rsidR="00B82DBA" w:rsidRDefault="00B82DBA">
      <w:pPr>
        <w:pStyle w:val="a0"/>
        <w:ind w:firstLine="340"/>
      </w:pPr>
    </w:p>
    <w:p w:rsidR="00B82DBA" w:rsidRDefault="00842EEF">
      <w:pPr>
        <w:tabs>
          <w:tab w:val="left" w:pos="1900"/>
        </w:tabs>
        <w:spacing w:line="326" w:lineRule="exact"/>
        <w:rPr>
          <w:rFonts w:ascii="MS PGothic" w:eastAsia="MS PGothic" w:hAnsi="MS PGothic"/>
          <w:b/>
          <w:sz w:val="27"/>
          <w:vertAlign w:val="superscript"/>
        </w:rPr>
      </w:pPr>
      <w:r>
        <w:rPr>
          <w:rFonts w:ascii="宋体" w:hAnsi="宋体"/>
          <w:b/>
          <w:sz w:val="28"/>
        </w:rPr>
        <w:lastRenderedPageBreak/>
        <w:t>附录</w:t>
      </w:r>
      <w:r>
        <w:rPr>
          <w:rFonts w:ascii="宋体" w:hAnsi="宋体"/>
          <w:b/>
          <w:sz w:val="28"/>
        </w:rPr>
        <w:t xml:space="preserve"> </w:t>
      </w:r>
      <w:r>
        <w:rPr>
          <w:rFonts w:ascii="黑体" w:eastAsia="黑体" w:hAnsi="黑体"/>
          <w:b/>
          <w:sz w:val="28"/>
        </w:rPr>
        <w:t>5</w:t>
      </w:r>
      <w:r>
        <w:rPr>
          <w:rFonts w:eastAsia="Times New Roman"/>
        </w:rPr>
        <w:tab/>
      </w:r>
      <w:r>
        <w:rPr>
          <w:rFonts w:ascii="宋体" w:hAnsi="宋体"/>
          <w:b/>
          <w:sz w:val="27"/>
        </w:rPr>
        <w:t>资格审查条件（项目经理和项目总工最低要求）</w:t>
      </w:r>
    </w:p>
    <w:p w:rsidR="00B82DBA" w:rsidRDefault="00B82DBA">
      <w:pPr>
        <w:spacing w:line="200" w:lineRule="exact"/>
      </w:pPr>
    </w:p>
    <w:tbl>
      <w:tblPr>
        <w:tblW w:w="9217"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57"/>
        <w:gridCol w:w="994"/>
        <w:gridCol w:w="3685"/>
        <w:gridCol w:w="3081"/>
      </w:tblGrid>
      <w:tr w:rsidR="00B82DBA">
        <w:trPr>
          <w:trHeight w:hRule="exact" w:val="803"/>
          <w:jc w:val="center"/>
        </w:trPr>
        <w:tc>
          <w:tcPr>
            <w:tcW w:w="1457" w:type="dxa"/>
            <w:vAlign w:val="center"/>
          </w:tcPr>
          <w:p w:rsidR="00B82DBA" w:rsidRDefault="00842EEF">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994" w:type="dxa"/>
            <w:vAlign w:val="center"/>
          </w:tcPr>
          <w:p w:rsidR="00B82DBA" w:rsidRDefault="00842EEF">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3685" w:type="dxa"/>
            <w:vAlign w:val="center"/>
          </w:tcPr>
          <w:p w:rsidR="00B82DBA" w:rsidRDefault="00842EEF">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c>
          <w:tcPr>
            <w:tcW w:w="3081" w:type="dxa"/>
          </w:tcPr>
          <w:p w:rsidR="00B82DBA" w:rsidRDefault="00842EEF">
            <w:pPr>
              <w:jc w:val="center"/>
              <w:rPr>
                <w:rFonts w:ascii="宋体" w:hAnsi="宋体"/>
                <w:sz w:val="24"/>
              </w:rPr>
            </w:pPr>
            <w:r>
              <w:rPr>
                <w:rFonts w:ascii="宋体" w:hAnsi="宋体"/>
                <w:sz w:val="24"/>
              </w:rPr>
              <w:t>在岗要求</w:t>
            </w:r>
          </w:p>
        </w:tc>
      </w:tr>
      <w:tr w:rsidR="00B82DBA">
        <w:trPr>
          <w:trHeight w:val="4074"/>
          <w:jc w:val="center"/>
        </w:trPr>
        <w:tc>
          <w:tcPr>
            <w:tcW w:w="1457" w:type="dxa"/>
            <w:vAlign w:val="center"/>
          </w:tcPr>
          <w:p w:rsidR="00B82DBA" w:rsidRDefault="00842EEF">
            <w:pPr>
              <w:jc w:val="center"/>
              <w:rPr>
                <w:rFonts w:ascii="宋体" w:hAnsi="宋体"/>
                <w:sz w:val="24"/>
              </w:rPr>
            </w:pPr>
            <w:r>
              <w:rPr>
                <w:rFonts w:ascii="宋体" w:hAnsi="宋体" w:hint="eastAsia"/>
                <w:sz w:val="24"/>
              </w:rPr>
              <w:t>项目经理</w:t>
            </w:r>
          </w:p>
        </w:tc>
        <w:tc>
          <w:tcPr>
            <w:tcW w:w="994" w:type="dxa"/>
            <w:vAlign w:val="center"/>
          </w:tcPr>
          <w:p w:rsidR="00B82DBA" w:rsidRDefault="00842EEF">
            <w:pPr>
              <w:jc w:val="center"/>
              <w:rPr>
                <w:rFonts w:ascii="宋体" w:hAnsi="宋体"/>
                <w:sz w:val="24"/>
              </w:rPr>
            </w:pPr>
            <w:r>
              <w:rPr>
                <w:rFonts w:ascii="宋体" w:hAnsi="宋体" w:hint="eastAsia"/>
                <w:sz w:val="24"/>
              </w:rPr>
              <w:t>1</w:t>
            </w:r>
          </w:p>
        </w:tc>
        <w:tc>
          <w:tcPr>
            <w:tcW w:w="3685" w:type="dxa"/>
          </w:tcPr>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842EEF">
            <w:pPr>
              <w:ind w:firstLineChars="100" w:firstLine="240"/>
              <w:rPr>
                <w:szCs w:val="21"/>
              </w:rPr>
            </w:pPr>
            <w:r>
              <w:rPr>
                <w:rFonts w:ascii="宋体" w:hAnsi="宋体" w:hint="eastAsia"/>
                <w:sz w:val="24"/>
              </w:rPr>
              <w:t>具备贰级及以上公路工程专业注册建造师执业资格，具备有效的安全生产考核合格证书，且未担任其他在施建设项目的项目经理。</w:t>
            </w:r>
          </w:p>
        </w:tc>
        <w:tc>
          <w:tcPr>
            <w:tcW w:w="3081" w:type="dxa"/>
            <w:vMerge w:val="restart"/>
          </w:tcPr>
          <w:p w:rsidR="00B82DBA" w:rsidRDefault="00B82DBA">
            <w:pPr>
              <w:rPr>
                <w:szCs w:val="21"/>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B82DBA">
            <w:pPr>
              <w:ind w:firstLineChars="100" w:firstLine="240"/>
              <w:rPr>
                <w:rFonts w:ascii="宋体" w:hAnsi="宋体"/>
                <w:sz w:val="24"/>
              </w:rPr>
            </w:pPr>
          </w:p>
          <w:p w:rsidR="00B82DBA" w:rsidRDefault="00842EEF">
            <w:pPr>
              <w:ind w:firstLineChars="100" w:firstLine="240"/>
              <w:rPr>
                <w:rFonts w:ascii="宋体" w:hAnsi="宋体"/>
                <w:sz w:val="24"/>
              </w:rPr>
            </w:pPr>
            <w:r>
              <w:rPr>
                <w:rFonts w:ascii="宋体" w:hAnsi="宋体" w:hint="eastAsia"/>
                <w:sz w:val="24"/>
              </w:rPr>
              <w:t>无在岗项目（指目前未在其他项目上任职，或虽在其他项目上任职但本项目中标后能够从该项目撤离）</w:t>
            </w:r>
          </w:p>
          <w:p w:rsidR="00B82DBA" w:rsidRDefault="00B82DBA">
            <w:pPr>
              <w:rPr>
                <w:szCs w:val="21"/>
              </w:rPr>
            </w:pPr>
          </w:p>
        </w:tc>
      </w:tr>
      <w:tr w:rsidR="00B82DBA">
        <w:trPr>
          <w:trHeight w:val="5521"/>
          <w:jc w:val="center"/>
        </w:trPr>
        <w:tc>
          <w:tcPr>
            <w:tcW w:w="1457" w:type="dxa"/>
            <w:vAlign w:val="center"/>
          </w:tcPr>
          <w:p w:rsidR="00B82DBA" w:rsidRDefault="00842EEF">
            <w:pPr>
              <w:jc w:val="center"/>
              <w:rPr>
                <w:rFonts w:ascii="宋体" w:hAnsi="宋体"/>
                <w:sz w:val="24"/>
              </w:rPr>
            </w:pPr>
            <w:r>
              <w:rPr>
                <w:rFonts w:ascii="宋体" w:hAnsi="宋体" w:hint="eastAsia"/>
                <w:sz w:val="24"/>
              </w:rPr>
              <w:t>项目总工程师</w:t>
            </w:r>
          </w:p>
        </w:tc>
        <w:tc>
          <w:tcPr>
            <w:tcW w:w="994" w:type="dxa"/>
            <w:vAlign w:val="center"/>
          </w:tcPr>
          <w:p w:rsidR="00B82DBA" w:rsidRDefault="00842EEF">
            <w:pPr>
              <w:jc w:val="center"/>
              <w:rPr>
                <w:rFonts w:ascii="宋体" w:hAnsi="宋体"/>
                <w:sz w:val="24"/>
              </w:rPr>
            </w:pPr>
            <w:r>
              <w:rPr>
                <w:rFonts w:ascii="宋体" w:hAnsi="宋体" w:hint="eastAsia"/>
                <w:sz w:val="24"/>
              </w:rPr>
              <w:t>1</w:t>
            </w:r>
          </w:p>
        </w:tc>
        <w:tc>
          <w:tcPr>
            <w:tcW w:w="3685" w:type="dxa"/>
          </w:tcPr>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B82DBA">
            <w:pPr>
              <w:rPr>
                <w:szCs w:val="21"/>
              </w:rPr>
            </w:pPr>
          </w:p>
          <w:p w:rsidR="00B82DBA" w:rsidRDefault="00842EEF">
            <w:pPr>
              <w:ind w:firstLineChars="100" w:firstLine="240"/>
              <w:rPr>
                <w:szCs w:val="21"/>
              </w:rPr>
            </w:pPr>
            <w:r>
              <w:rPr>
                <w:rFonts w:ascii="宋体" w:hAnsi="宋体" w:hint="eastAsia"/>
                <w:sz w:val="24"/>
              </w:rPr>
              <w:t>中级及以上相关专业技术职称。</w:t>
            </w:r>
          </w:p>
        </w:tc>
        <w:tc>
          <w:tcPr>
            <w:tcW w:w="3081" w:type="dxa"/>
            <w:vMerge/>
          </w:tcPr>
          <w:p w:rsidR="00B82DBA" w:rsidRDefault="00B82DBA">
            <w:pPr>
              <w:rPr>
                <w:szCs w:val="21"/>
              </w:rPr>
            </w:pPr>
          </w:p>
        </w:tc>
      </w:tr>
    </w:tbl>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pPr>
    </w:p>
    <w:p w:rsidR="00B82DBA" w:rsidRDefault="00B82DBA">
      <w:pPr>
        <w:spacing w:line="303" w:lineRule="exact"/>
      </w:pPr>
    </w:p>
    <w:p w:rsidR="00B82DBA" w:rsidRDefault="00B82DBA">
      <w:pPr>
        <w:spacing w:line="303" w:lineRule="exact"/>
      </w:pPr>
    </w:p>
    <w:p w:rsidR="00B82DBA" w:rsidRDefault="00B82DBA">
      <w:pPr>
        <w:spacing w:line="303" w:lineRule="exact"/>
      </w:pPr>
    </w:p>
    <w:p w:rsidR="00B82DBA" w:rsidRDefault="00B82DBA">
      <w:pPr>
        <w:spacing w:line="303" w:lineRule="exact"/>
      </w:pPr>
    </w:p>
    <w:p w:rsidR="00B82DBA" w:rsidRDefault="00B82DBA">
      <w:pPr>
        <w:spacing w:line="303" w:lineRule="exact"/>
      </w:pPr>
    </w:p>
    <w:p w:rsidR="00B82DBA" w:rsidRDefault="00842EEF">
      <w:pPr>
        <w:tabs>
          <w:tab w:val="left" w:pos="2000"/>
        </w:tabs>
        <w:spacing w:line="326" w:lineRule="exact"/>
        <w:ind w:left="960"/>
        <w:rPr>
          <w:rFonts w:ascii="MS PGothic" w:eastAsia="MS PGothic" w:hAnsi="MS PGothic"/>
          <w:b/>
          <w:sz w:val="27"/>
          <w:vertAlign w:val="superscript"/>
        </w:rPr>
      </w:pPr>
      <w:r>
        <w:rPr>
          <w:rFonts w:ascii="宋体" w:hAnsi="宋体"/>
          <w:b/>
          <w:sz w:val="28"/>
        </w:rPr>
        <w:lastRenderedPageBreak/>
        <w:t>附录</w:t>
      </w:r>
      <w:r>
        <w:rPr>
          <w:rFonts w:ascii="宋体" w:hAnsi="宋体"/>
          <w:b/>
          <w:sz w:val="28"/>
        </w:rPr>
        <w:t xml:space="preserve"> </w:t>
      </w:r>
      <w:r>
        <w:rPr>
          <w:rFonts w:ascii="黑体" w:eastAsia="黑体" w:hAnsi="黑体"/>
          <w:b/>
          <w:sz w:val="28"/>
        </w:rPr>
        <w:t>6</w:t>
      </w:r>
      <w:r>
        <w:rPr>
          <w:rFonts w:eastAsia="Times New Roman"/>
        </w:rPr>
        <w:tab/>
      </w:r>
      <w:r>
        <w:rPr>
          <w:rFonts w:ascii="宋体" w:hAnsi="宋体"/>
          <w:b/>
          <w:sz w:val="27"/>
        </w:rPr>
        <w:t>资格审查条件（其他管理和技术人员最低要求）</w:t>
      </w:r>
    </w:p>
    <w:p w:rsidR="00B82DBA" w:rsidRDefault="00B82DBA">
      <w:pPr>
        <w:spacing w:line="265" w:lineRule="exact"/>
        <w:rPr>
          <w:rFonts w:eastAsia="Times New Roman"/>
        </w:rPr>
      </w:pPr>
    </w:p>
    <w:tbl>
      <w:tblPr>
        <w:tblW w:w="930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50"/>
        <w:gridCol w:w="1997"/>
        <w:gridCol w:w="5053"/>
      </w:tblGrid>
      <w:tr w:rsidR="00B82DBA">
        <w:trPr>
          <w:trHeight w:val="706"/>
        </w:trPr>
        <w:tc>
          <w:tcPr>
            <w:tcW w:w="2250" w:type="dxa"/>
            <w:vAlign w:val="center"/>
          </w:tcPr>
          <w:p w:rsidR="00B82DBA" w:rsidRDefault="00842EEF">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1997" w:type="dxa"/>
            <w:vAlign w:val="center"/>
          </w:tcPr>
          <w:p w:rsidR="00B82DBA" w:rsidRDefault="00842EEF">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5053" w:type="dxa"/>
            <w:vAlign w:val="center"/>
          </w:tcPr>
          <w:p w:rsidR="00B82DBA" w:rsidRDefault="00842EEF">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B82DBA">
        <w:trPr>
          <w:trHeight w:val="593"/>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财务负责人</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会计师，工程经验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B82DBA">
        <w:trPr>
          <w:trHeight w:val="510"/>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质检工程师</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年以上，从事类似工程</w:t>
            </w:r>
            <w:r>
              <w:rPr>
                <w:rFonts w:ascii="宋体" w:hAnsi="宋体" w:hint="eastAsia"/>
                <w:sz w:val="24"/>
                <w:szCs w:val="22"/>
              </w:rPr>
              <w:t>2</w:t>
            </w:r>
            <w:r>
              <w:rPr>
                <w:rFonts w:ascii="宋体" w:hAnsi="宋体" w:hint="eastAsia"/>
                <w:sz w:val="24"/>
                <w:szCs w:val="22"/>
              </w:rPr>
              <w:t>年以上。</w:t>
            </w:r>
          </w:p>
        </w:tc>
      </w:tr>
      <w:tr w:rsidR="00B82DBA">
        <w:trPr>
          <w:trHeight w:val="642"/>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路基、路面工程师</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B82DBA">
        <w:trPr>
          <w:trHeight w:val="642"/>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测量工程师</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B82DBA">
        <w:trPr>
          <w:trHeight w:val="642"/>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试验负责人</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年以上，具有交通运输部颁发的试验检测工程师资格证。</w:t>
            </w:r>
          </w:p>
        </w:tc>
      </w:tr>
      <w:tr w:rsidR="00B82DBA">
        <w:trPr>
          <w:trHeight w:val="642"/>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机械工程师</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工程师，工程经验</w:t>
            </w:r>
            <w:r>
              <w:rPr>
                <w:rFonts w:ascii="宋体" w:hAnsi="宋体" w:hint="eastAsia"/>
                <w:sz w:val="24"/>
                <w:szCs w:val="22"/>
              </w:rPr>
              <w:t>3</w:t>
            </w:r>
            <w:r>
              <w:rPr>
                <w:rFonts w:ascii="宋体" w:hAnsi="宋体" w:hint="eastAsia"/>
                <w:sz w:val="24"/>
                <w:szCs w:val="22"/>
              </w:rPr>
              <w:t>年以上，从事类似工作</w:t>
            </w:r>
            <w:r>
              <w:rPr>
                <w:rFonts w:ascii="宋体" w:hAnsi="宋体" w:hint="eastAsia"/>
                <w:sz w:val="24"/>
                <w:szCs w:val="22"/>
              </w:rPr>
              <w:t>2</w:t>
            </w:r>
            <w:r>
              <w:rPr>
                <w:rFonts w:ascii="宋体" w:hAnsi="宋体" w:hint="eastAsia"/>
                <w:sz w:val="24"/>
                <w:szCs w:val="22"/>
              </w:rPr>
              <w:t>年以上。</w:t>
            </w:r>
          </w:p>
        </w:tc>
      </w:tr>
      <w:tr w:rsidR="00B82DBA">
        <w:trPr>
          <w:trHeight w:val="642"/>
        </w:trPr>
        <w:tc>
          <w:tcPr>
            <w:tcW w:w="2250" w:type="dxa"/>
            <w:vAlign w:val="center"/>
          </w:tcPr>
          <w:p w:rsidR="00B82DBA" w:rsidRDefault="00842EEF">
            <w:pPr>
              <w:ind w:firstLineChars="100" w:firstLine="240"/>
              <w:rPr>
                <w:rFonts w:ascii="宋体" w:hAnsi="宋体"/>
                <w:sz w:val="24"/>
                <w:szCs w:val="22"/>
              </w:rPr>
            </w:pPr>
            <w:r>
              <w:rPr>
                <w:rFonts w:ascii="宋体" w:hAnsi="宋体" w:hint="eastAsia"/>
                <w:sz w:val="24"/>
                <w:szCs w:val="22"/>
              </w:rPr>
              <w:t>专职安全员</w:t>
            </w:r>
          </w:p>
        </w:tc>
        <w:tc>
          <w:tcPr>
            <w:tcW w:w="1997" w:type="dxa"/>
            <w:vAlign w:val="center"/>
          </w:tcPr>
          <w:p w:rsidR="00B82DBA" w:rsidRDefault="00842EEF">
            <w:pPr>
              <w:ind w:firstLineChars="100" w:firstLine="240"/>
              <w:jc w:val="center"/>
              <w:rPr>
                <w:rFonts w:ascii="宋体" w:hAnsi="宋体"/>
                <w:sz w:val="24"/>
                <w:szCs w:val="22"/>
              </w:rPr>
            </w:pPr>
            <w:r>
              <w:rPr>
                <w:rFonts w:ascii="宋体" w:hAnsi="宋体" w:hint="eastAsia"/>
                <w:sz w:val="24"/>
                <w:szCs w:val="22"/>
              </w:rPr>
              <w:t>1</w:t>
            </w:r>
          </w:p>
        </w:tc>
        <w:tc>
          <w:tcPr>
            <w:tcW w:w="5053" w:type="dxa"/>
            <w:vAlign w:val="center"/>
          </w:tcPr>
          <w:p w:rsidR="00B82DBA" w:rsidRDefault="00842EEF">
            <w:pPr>
              <w:ind w:firstLineChars="100" w:firstLine="240"/>
              <w:rPr>
                <w:rFonts w:ascii="宋体" w:hAnsi="宋体"/>
                <w:sz w:val="24"/>
                <w:szCs w:val="22"/>
              </w:rPr>
            </w:pPr>
            <w:r>
              <w:rPr>
                <w:rFonts w:ascii="宋体" w:hAnsi="宋体" w:hint="eastAsia"/>
                <w:sz w:val="24"/>
                <w:szCs w:val="22"/>
              </w:rPr>
              <w:t>从事类似工作</w:t>
            </w:r>
            <w:r>
              <w:rPr>
                <w:rFonts w:ascii="宋体" w:hAnsi="宋体" w:hint="eastAsia"/>
                <w:sz w:val="24"/>
                <w:szCs w:val="22"/>
              </w:rPr>
              <w:t>3</w:t>
            </w:r>
            <w:r>
              <w:rPr>
                <w:rFonts w:ascii="宋体" w:hAnsi="宋体" w:hint="eastAsia"/>
                <w:sz w:val="24"/>
                <w:szCs w:val="22"/>
              </w:rPr>
              <w:t>年以上</w:t>
            </w:r>
            <w:r>
              <w:rPr>
                <w:rFonts w:ascii="宋体" w:hAnsi="宋体" w:hint="eastAsia"/>
                <w:sz w:val="24"/>
                <w:szCs w:val="22"/>
                <w:lang w:val="zh-CN"/>
              </w:rPr>
              <w:t>，</w:t>
            </w:r>
            <w:r>
              <w:rPr>
                <w:rFonts w:ascii="宋体" w:hAnsi="宋体" w:hint="eastAsia"/>
                <w:sz w:val="24"/>
                <w:szCs w:val="22"/>
              </w:rPr>
              <w:t>具有有效的安全生产考核合格证。</w:t>
            </w: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spacing w:line="400" w:lineRule="exact"/>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vAlign w:val="center"/>
          </w:tcPr>
          <w:p w:rsidR="00B82DBA" w:rsidRDefault="00B82DBA">
            <w:pPr>
              <w:jc w:val="center"/>
              <w:rPr>
                <w:szCs w:val="21"/>
              </w:rPr>
            </w:pPr>
          </w:p>
        </w:tc>
        <w:tc>
          <w:tcPr>
            <w:tcW w:w="1997" w:type="dxa"/>
            <w:vAlign w:val="center"/>
          </w:tcPr>
          <w:p w:rsidR="00B82DBA" w:rsidRDefault="00B82DBA">
            <w:pPr>
              <w:jc w:val="center"/>
              <w:rPr>
                <w:szCs w:val="21"/>
              </w:rPr>
            </w:pPr>
          </w:p>
        </w:tc>
        <w:tc>
          <w:tcPr>
            <w:tcW w:w="5053" w:type="dxa"/>
            <w:vAlign w:val="center"/>
          </w:tcPr>
          <w:p w:rsidR="00B82DBA" w:rsidRDefault="00B82DBA">
            <w:pPr>
              <w:rPr>
                <w:szCs w:val="21"/>
              </w:rPr>
            </w:pPr>
          </w:p>
        </w:tc>
      </w:tr>
      <w:tr w:rsidR="00B82DBA">
        <w:trPr>
          <w:trHeight w:val="642"/>
        </w:trPr>
        <w:tc>
          <w:tcPr>
            <w:tcW w:w="2250" w:type="dxa"/>
            <w:tcBorders>
              <w:bottom w:val="single" w:sz="6" w:space="0" w:color="auto"/>
            </w:tcBorders>
            <w:vAlign w:val="center"/>
          </w:tcPr>
          <w:p w:rsidR="00B82DBA" w:rsidRDefault="00B82DBA">
            <w:pPr>
              <w:jc w:val="center"/>
              <w:rPr>
                <w:rFonts w:ascii="宋体" w:hAnsi="宋体"/>
                <w:sz w:val="24"/>
              </w:rPr>
            </w:pPr>
          </w:p>
        </w:tc>
        <w:tc>
          <w:tcPr>
            <w:tcW w:w="1997" w:type="dxa"/>
            <w:tcBorders>
              <w:bottom w:val="single" w:sz="6" w:space="0" w:color="auto"/>
            </w:tcBorders>
            <w:vAlign w:val="center"/>
          </w:tcPr>
          <w:p w:rsidR="00B82DBA" w:rsidRDefault="00B82DBA">
            <w:pPr>
              <w:jc w:val="center"/>
              <w:rPr>
                <w:rFonts w:ascii="宋体" w:hAnsi="宋体"/>
                <w:sz w:val="24"/>
              </w:rPr>
            </w:pPr>
          </w:p>
        </w:tc>
        <w:tc>
          <w:tcPr>
            <w:tcW w:w="5053" w:type="dxa"/>
            <w:tcBorders>
              <w:bottom w:val="single" w:sz="6" w:space="0" w:color="auto"/>
            </w:tcBorders>
            <w:vAlign w:val="center"/>
          </w:tcPr>
          <w:p w:rsidR="00B82DBA" w:rsidRDefault="00B82DBA">
            <w:pPr>
              <w:jc w:val="center"/>
              <w:rPr>
                <w:rFonts w:ascii="宋体" w:hAnsi="宋体"/>
                <w:sz w:val="24"/>
              </w:rPr>
            </w:pPr>
          </w:p>
        </w:tc>
      </w:tr>
      <w:tr w:rsidR="00B82DBA">
        <w:trPr>
          <w:trHeight w:val="642"/>
        </w:trPr>
        <w:tc>
          <w:tcPr>
            <w:tcW w:w="2250" w:type="dxa"/>
            <w:tcBorders>
              <w:top w:val="single" w:sz="6" w:space="0" w:color="auto"/>
              <w:bottom w:val="single" w:sz="4" w:space="0" w:color="auto"/>
            </w:tcBorders>
            <w:vAlign w:val="center"/>
          </w:tcPr>
          <w:p w:rsidR="00B82DBA" w:rsidRDefault="00B82DBA">
            <w:pPr>
              <w:jc w:val="center"/>
              <w:rPr>
                <w:rFonts w:ascii="宋体" w:hAnsi="宋体"/>
                <w:sz w:val="24"/>
              </w:rPr>
            </w:pPr>
          </w:p>
        </w:tc>
        <w:tc>
          <w:tcPr>
            <w:tcW w:w="1997" w:type="dxa"/>
            <w:tcBorders>
              <w:top w:val="single" w:sz="6" w:space="0" w:color="auto"/>
              <w:bottom w:val="single" w:sz="4" w:space="0" w:color="auto"/>
            </w:tcBorders>
            <w:vAlign w:val="center"/>
          </w:tcPr>
          <w:p w:rsidR="00B82DBA" w:rsidRDefault="00B82DBA">
            <w:pPr>
              <w:jc w:val="center"/>
              <w:rPr>
                <w:rFonts w:ascii="宋体" w:hAnsi="宋体"/>
                <w:sz w:val="24"/>
              </w:rPr>
            </w:pPr>
          </w:p>
        </w:tc>
        <w:tc>
          <w:tcPr>
            <w:tcW w:w="5053" w:type="dxa"/>
            <w:tcBorders>
              <w:top w:val="single" w:sz="6" w:space="0" w:color="auto"/>
              <w:bottom w:val="single" w:sz="4" w:space="0" w:color="auto"/>
            </w:tcBorders>
            <w:vAlign w:val="center"/>
          </w:tcPr>
          <w:p w:rsidR="00B82DBA" w:rsidRDefault="00B82DBA">
            <w:pPr>
              <w:jc w:val="center"/>
              <w:rPr>
                <w:rFonts w:ascii="宋体" w:hAnsi="宋体"/>
                <w:sz w:val="24"/>
              </w:rPr>
            </w:pPr>
          </w:p>
        </w:tc>
      </w:tr>
      <w:tr w:rsidR="00B82DBA">
        <w:trPr>
          <w:trHeight w:val="642"/>
        </w:trPr>
        <w:tc>
          <w:tcPr>
            <w:tcW w:w="9300" w:type="dxa"/>
            <w:gridSpan w:val="3"/>
            <w:tcBorders>
              <w:top w:val="single" w:sz="4" w:space="0" w:color="auto"/>
              <w:left w:val="nil"/>
              <w:bottom w:val="nil"/>
              <w:right w:val="nil"/>
            </w:tcBorders>
            <w:vAlign w:val="center"/>
          </w:tcPr>
          <w:p w:rsidR="00B82DBA" w:rsidRDefault="00842EEF">
            <w:pPr>
              <w:rPr>
                <w:rFonts w:ascii="宋体" w:hAnsi="宋体"/>
                <w:sz w:val="24"/>
              </w:rPr>
            </w:pPr>
            <w:r>
              <w:rPr>
                <w:rFonts w:ascii="宋体" w:hAnsi="宋体" w:hint="eastAsia"/>
                <w:sz w:val="24"/>
              </w:rPr>
              <w:t>只需做出承诺，不再提供相关证明原件及复印件。</w:t>
            </w:r>
          </w:p>
          <w:p w:rsidR="00B82DBA" w:rsidRDefault="00B82DBA">
            <w:pPr>
              <w:jc w:val="center"/>
              <w:rPr>
                <w:rFonts w:ascii="宋体" w:hAnsi="宋体"/>
                <w:sz w:val="24"/>
              </w:rPr>
            </w:pPr>
          </w:p>
        </w:tc>
      </w:tr>
    </w:tbl>
    <w:p w:rsidR="00B82DBA" w:rsidRDefault="00B82DBA">
      <w:pPr>
        <w:spacing w:line="264" w:lineRule="exact"/>
        <w:rPr>
          <w:rFonts w:ascii="宋体" w:hAnsi="宋体"/>
          <w:sz w:val="18"/>
        </w:rPr>
        <w:sectPr w:rsidR="00B82DBA">
          <w:pgSz w:w="11906" w:h="16838"/>
          <w:pgMar w:top="1440" w:right="1440" w:bottom="1440" w:left="1440" w:header="0" w:footer="567" w:gutter="0"/>
          <w:cols w:space="720"/>
          <w:docGrid w:linePitch="360"/>
        </w:sectPr>
      </w:pPr>
    </w:p>
    <w:p w:rsidR="00B82DBA" w:rsidRDefault="00B82DBA">
      <w:pPr>
        <w:spacing w:line="239" w:lineRule="auto"/>
        <w:rPr>
          <w:sz w:val="18"/>
        </w:rPr>
        <w:sectPr w:rsidR="00B82DBA">
          <w:type w:val="continuous"/>
          <w:pgSz w:w="11906" w:h="16838"/>
          <w:pgMar w:top="1440" w:right="1440" w:bottom="1440" w:left="1440" w:header="0" w:footer="0" w:gutter="0"/>
          <w:cols w:space="720"/>
          <w:docGrid w:linePitch="360"/>
        </w:sectPr>
      </w:pPr>
    </w:p>
    <w:p w:rsidR="00B82DBA" w:rsidRDefault="00842EEF">
      <w:pPr>
        <w:spacing w:line="0" w:lineRule="atLeast"/>
        <w:rPr>
          <w:rFonts w:ascii="仿宋" w:eastAsia="仿宋" w:hAnsi="仿宋" w:cs="仿宋"/>
          <w:sz w:val="24"/>
        </w:rPr>
      </w:pPr>
      <w:bookmarkStart w:id="16" w:name="page48"/>
      <w:bookmarkStart w:id="17" w:name="page47"/>
      <w:bookmarkEnd w:id="16"/>
      <w:bookmarkEnd w:id="17"/>
      <w:r>
        <w:rPr>
          <w:rFonts w:ascii="仿宋" w:eastAsia="仿宋" w:hAnsi="仿宋" w:cs="仿宋" w:hint="eastAsia"/>
          <w:b/>
          <w:sz w:val="24"/>
        </w:rPr>
        <w:lastRenderedPageBreak/>
        <w:t xml:space="preserve">1. </w:t>
      </w:r>
      <w:r>
        <w:rPr>
          <w:rFonts w:ascii="仿宋" w:eastAsia="仿宋" w:hAnsi="仿宋" w:cs="仿宋" w:hint="eastAsia"/>
          <w:b/>
          <w:sz w:val="24"/>
        </w:rPr>
        <w:t>总则</w:t>
      </w:r>
    </w:p>
    <w:p w:rsidR="00B82DBA" w:rsidRDefault="00842EEF">
      <w:pPr>
        <w:numPr>
          <w:ilvl w:val="0"/>
          <w:numId w:val="4"/>
        </w:numPr>
        <w:tabs>
          <w:tab w:val="left" w:pos="480"/>
        </w:tabs>
        <w:spacing w:line="0" w:lineRule="atLeast"/>
        <w:ind w:left="480" w:hanging="471"/>
        <w:rPr>
          <w:rFonts w:ascii="仿宋" w:eastAsia="仿宋" w:hAnsi="仿宋" w:cs="仿宋"/>
          <w:sz w:val="24"/>
        </w:rPr>
      </w:pPr>
      <w:r>
        <w:rPr>
          <w:rFonts w:ascii="仿宋" w:eastAsia="仿宋" w:hAnsi="仿宋" w:cs="仿宋" w:hint="eastAsia"/>
          <w:b/>
          <w:sz w:val="24"/>
        </w:rPr>
        <w:t>项目概况</w:t>
      </w:r>
    </w:p>
    <w:p w:rsidR="00B82DBA" w:rsidRDefault="00842EEF">
      <w:pPr>
        <w:numPr>
          <w:ilvl w:val="1"/>
          <w:numId w:val="4"/>
        </w:numPr>
        <w:tabs>
          <w:tab w:val="left" w:pos="1080"/>
        </w:tabs>
        <w:spacing w:line="323" w:lineRule="auto"/>
        <w:ind w:left="-120" w:firstLine="609"/>
        <w:rPr>
          <w:rFonts w:ascii="仿宋" w:eastAsia="仿宋" w:hAnsi="仿宋" w:cs="仿宋"/>
          <w:sz w:val="24"/>
        </w:rPr>
      </w:pPr>
      <w:r>
        <w:rPr>
          <w:rFonts w:ascii="仿宋" w:eastAsia="仿宋" w:hAnsi="仿宋" w:cs="仿宋" w:hint="eastAsia"/>
          <w:sz w:val="24"/>
        </w:rPr>
        <w:t>根据《中华人民共和国招标投标法》《中华人民共和国招标投标法实施条例》《公路工程建设项目招标投标管理办法》等有关法律、法规和规章的规定，本招标项目已具备招标条件，现对本标段施工进行招标。</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本招标项目招标人：见投标人须知前附表。</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本标段招标代理机构：见投标人须知前附表。</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本招标项目名称：见投标人须知前附表。</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 xml:space="preserve">1.1.5 </w:t>
      </w:r>
      <w:r>
        <w:rPr>
          <w:rFonts w:ascii="仿宋" w:eastAsia="仿宋" w:hAnsi="仿宋" w:cs="仿宋" w:hint="eastAsia"/>
          <w:sz w:val="24"/>
        </w:rPr>
        <w:t>本标段建设地点：见投标人须知前附表。</w:t>
      </w:r>
    </w:p>
    <w:p w:rsidR="00B82DBA" w:rsidRDefault="00842EEF">
      <w:pPr>
        <w:numPr>
          <w:ilvl w:val="0"/>
          <w:numId w:val="5"/>
        </w:numPr>
        <w:tabs>
          <w:tab w:val="left" w:pos="480"/>
        </w:tabs>
        <w:spacing w:line="0" w:lineRule="atLeast"/>
        <w:ind w:left="480" w:hanging="471"/>
        <w:rPr>
          <w:rFonts w:ascii="仿宋" w:eastAsia="仿宋" w:hAnsi="仿宋" w:cs="仿宋"/>
          <w:sz w:val="24"/>
        </w:rPr>
      </w:pPr>
      <w:r>
        <w:rPr>
          <w:rFonts w:ascii="仿宋" w:eastAsia="仿宋" w:hAnsi="仿宋" w:cs="仿宋" w:hint="eastAsia"/>
          <w:b/>
          <w:sz w:val="24"/>
        </w:rPr>
        <w:t>招标项目的资金来源和落实情况</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1.2.1</w:t>
      </w:r>
      <w:r>
        <w:rPr>
          <w:rFonts w:ascii="仿宋" w:eastAsia="仿宋" w:hAnsi="仿宋" w:cs="仿宋" w:hint="eastAsia"/>
          <w:sz w:val="24"/>
        </w:rPr>
        <w:t>资金来源及比例：见投标人须知前附表。</w:t>
      </w:r>
    </w:p>
    <w:p w:rsidR="00B82DBA" w:rsidRDefault="00842EEF">
      <w:pPr>
        <w:tabs>
          <w:tab w:val="left" w:pos="1080"/>
        </w:tabs>
        <w:spacing w:line="323" w:lineRule="auto"/>
        <w:ind w:firstLineChars="200" w:firstLine="480"/>
        <w:rPr>
          <w:rFonts w:ascii="仿宋" w:eastAsia="仿宋" w:hAnsi="仿宋" w:cs="仿宋"/>
          <w:sz w:val="24"/>
        </w:rPr>
      </w:pPr>
      <w:r>
        <w:rPr>
          <w:rFonts w:ascii="仿宋" w:eastAsia="仿宋" w:hAnsi="仿宋" w:cs="仿宋" w:hint="eastAsia"/>
          <w:sz w:val="24"/>
        </w:rPr>
        <w:t>1.2.2</w:t>
      </w:r>
      <w:r>
        <w:rPr>
          <w:rFonts w:ascii="仿宋" w:eastAsia="仿宋" w:hAnsi="仿宋" w:cs="仿宋" w:hint="eastAsia"/>
          <w:sz w:val="24"/>
        </w:rPr>
        <w:t>资金落实情况：见投标人须知前附表。</w:t>
      </w:r>
    </w:p>
    <w:p w:rsidR="00B82DBA" w:rsidRDefault="00842EEF">
      <w:pPr>
        <w:numPr>
          <w:ilvl w:val="0"/>
          <w:numId w:val="5"/>
        </w:numPr>
        <w:tabs>
          <w:tab w:val="left" w:pos="480"/>
        </w:tabs>
        <w:spacing w:line="0" w:lineRule="atLeast"/>
        <w:ind w:left="480" w:hanging="471"/>
        <w:rPr>
          <w:rFonts w:ascii="仿宋" w:eastAsia="仿宋" w:hAnsi="仿宋" w:cs="仿宋"/>
          <w:sz w:val="24"/>
        </w:rPr>
      </w:pPr>
      <w:r>
        <w:rPr>
          <w:rFonts w:ascii="仿宋" w:eastAsia="仿宋" w:hAnsi="仿宋" w:cs="仿宋" w:hint="eastAsia"/>
          <w:b/>
          <w:sz w:val="24"/>
        </w:rPr>
        <w:t>招标范围、计划工期、质量要求和安全目标</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1.3.1 </w:t>
      </w:r>
      <w:r>
        <w:rPr>
          <w:rFonts w:ascii="仿宋" w:eastAsia="仿宋" w:hAnsi="仿宋" w:cs="仿宋" w:hint="eastAsia"/>
          <w:sz w:val="24"/>
        </w:rPr>
        <w:t>本次招标范围：见投标人须知前附表。</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1.3.2 </w:t>
      </w:r>
      <w:r>
        <w:rPr>
          <w:rFonts w:ascii="仿宋" w:eastAsia="仿宋" w:hAnsi="仿宋" w:cs="仿宋" w:hint="eastAsia"/>
          <w:sz w:val="24"/>
        </w:rPr>
        <w:t>本标段的计划工期：见投标人须知前附表。</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1.3.3 </w:t>
      </w:r>
      <w:r>
        <w:rPr>
          <w:rFonts w:ascii="仿宋" w:eastAsia="仿宋" w:hAnsi="仿宋" w:cs="仿宋" w:hint="eastAsia"/>
          <w:sz w:val="24"/>
        </w:rPr>
        <w:t>本标段的质量要求：见投标人须知前附表。</w:t>
      </w:r>
    </w:p>
    <w:p w:rsidR="00B82DBA" w:rsidRDefault="00B82DBA">
      <w:pPr>
        <w:spacing w:line="97" w:lineRule="exact"/>
        <w:rPr>
          <w:rFonts w:ascii="仿宋" w:eastAsia="仿宋" w:hAnsi="仿宋" w:cs="仿宋"/>
          <w:sz w:val="24"/>
        </w:rPr>
      </w:pP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1.3.4 </w:t>
      </w:r>
      <w:r>
        <w:rPr>
          <w:rFonts w:ascii="仿宋" w:eastAsia="仿宋" w:hAnsi="仿宋" w:cs="仿宋" w:hint="eastAsia"/>
          <w:sz w:val="24"/>
        </w:rPr>
        <w:t>本标段的安全目标：见投标人须知前附表。</w:t>
      </w:r>
    </w:p>
    <w:p w:rsidR="00B82DBA" w:rsidRDefault="00842EEF">
      <w:pPr>
        <w:numPr>
          <w:ilvl w:val="0"/>
          <w:numId w:val="6"/>
        </w:numPr>
        <w:tabs>
          <w:tab w:val="left" w:pos="480"/>
        </w:tabs>
        <w:spacing w:line="0" w:lineRule="atLeast"/>
        <w:ind w:left="480" w:hanging="471"/>
        <w:rPr>
          <w:rFonts w:ascii="仿宋" w:eastAsia="仿宋" w:hAnsi="仿宋" w:cs="仿宋"/>
          <w:sz w:val="24"/>
        </w:rPr>
      </w:pPr>
      <w:r>
        <w:rPr>
          <w:rFonts w:ascii="仿宋" w:eastAsia="仿宋" w:hAnsi="仿宋" w:cs="仿宋" w:hint="eastAsia"/>
          <w:b/>
          <w:sz w:val="24"/>
        </w:rPr>
        <w:t>投标人资格要求</w:t>
      </w:r>
    </w:p>
    <w:p w:rsidR="00B82DBA" w:rsidRDefault="00842EEF">
      <w:pPr>
        <w:numPr>
          <w:ilvl w:val="1"/>
          <w:numId w:val="6"/>
        </w:numPr>
        <w:tabs>
          <w:tab w:val="left" w:pos="1080"/>
        </w:tabs>
        <w:spacing w:line="326" w:lineRule="auto"/>
        <w:ind w:left="360" w:firstLine="129"/>
        <w:rPr>
          <w:rFonts w:ascii="仿宋" w:eastAsia="仿宋" w:hAnsi="仿宋" w:cs="仿宋"/>
          <w:sz w:val="24"/>
        </w:rPr>
      </w:pPr>
      <w:r>
        <w:rPr>
          <w:rFonts w:ascii="仿宋" w:eastAsia="仿宋" w:hAnsi="仿宋" w:cs="仿宋" w:hint="eastAsia"/>
          <w:sz w:val="24"/>
        </w:rPr>
        <w:t>投标人应具备承担本标段施工的资质条件、能力和信誉。</w:t>
      </w:r>
    </w:p>
    <w:p w:rsidR="00B82DBA" w:rsidRDefault="00842EEF">
      <w:pPr>
        <w:tabs>
          <w:tab w:val="left" w:pos="1080"/>
        </w:tabs>
        <w:spacing w:line="326" w:lineRule="auto"/>
        <w:ind w:left="489" w:firstLineChars="46" w:firstLine="11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）资质要求：见投标人须知前附表；</w:t>
      </w:r>
    </w:p>
    <w:p w:rsidR="00B82DBA" w:rsidRDefault="00842EEF">
      <w:pPr>
        <w:tabs>
          <w:tab w:val="left" w:pos="1080"/>
        </w:tabs>
        <w:spacing w:line="326"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）财务要求：见投标人须知前附表；</w:t>
      </w:r>
    </w:p>
    <w:p w:rsidR="00B82DBA" w:rsidRDefault="00842EEF">
      <w:pPr>
        <w:tabs>
          <w:tab w:val="left" w:pos="1080"/>
        </w:tabs>
        <w:spacing w:line="326" w:lineRule="auto"/>
        <w:ind w:left="360"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）业绩要求：见投标人须知前附表；</w:t>
      </w:r>
    </w:p>
    <w:p w:rsidR="00B82DBA" w:rsidRDefault="00842EEF">
      <w:pPr>
        <w:tabs>
          <w:tab w:val="left" w:pos="1080"/>
        </w:tabs>
        <w:spacing w:line="326" w:lineRule="auto"/>
        <w:ind w:left="360"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）信誉要求：见投标人须知前附表；</w:t>
      </w:r>
    </w:p>
    <w:p w:rsidR="00B82DBA" w:rsidRDefault="00842EEF">
      <w:pPr>
        <w:spacing w:line="306" w:lineRule="auto"/>
        <w:ind w:left="360"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）项目经理和项目总工资格：见投标人须知前附表；</w:t>
      </w:r>
    </w:p>
    <w:p w:rsidR="00B82DBA" w:rsidRDefault="00842EEF">
      <w:pPr>
        <w:spacing w:line="306" w:lineRule="auto"/>
        <w:ind w:left="360"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）其他要求：见投标人须知前附表。</w:t>
      </w:r>
    </w:p>
    <w:p w:rsidR="00B82DBA" w:rsidRDefault="00B82DBA">
      <w:pPr>
        <w:spacing w:line="29"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需要提交的相关证明材料见本章第</w:t>
      </w:r>
      <w:r>
        <w:rPr>
          <w:rFonts w:ascii="仿宋" w:eastAsia="仿宋" w:hAnsi="仿宋" w:cs="仿宋" w:hint="eastAsia"/>
          <w:sz w:val="24"/>
        </w:rPr>
        <w:t xml:space="preserve"> 3.5 </w:t>
      </w:r>
      <w:r>
        <w:rPr>
          <w:rFonts w:ascii="仿宋" w:eastAsia="仿宋" w:hAnsi="仿宋" w:cs="仿宋" w:hint="eastAsia"/>
          <w:sz w:val="24"/>
        </w:rPr>
        <w:t>款的规定。</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1.4.2 </w:t>
      </w:r>
      <w:r>
        <w:rPr>
          <w:rFonts w:ascii="仿宋" w:eastAsia="仿宋" w:hAnsi="仿宋" w:cs="仿宋" w:hint="eastAsia"/>
          <w:sz w:val="24"/>
        </w:rPr>
        <w:t>本次招标不接受联合体。</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1.4.3 </w:t>
      </w:r>
      <w:r>
        <w:rPr>
          <w:rFonts w:ascii="仿宋" w:eastAsia="仿宋" w:hAnsi="仿宋" w:cs="仿宋" w:hint="eastAsia"/>
          <w:sz w:val="24"/>
        </w:rPr>
        <w:t>投标人不得存在下列情形之一：</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）为招标人不具有独立法人资格的附属机构（单位）；</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）为本标段前期准备提供设计或咨询服务的，但设计施工总承包的除外；</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）为本标段的监理人；</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）为本标段的代建人；</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）为本标段提供招标代理服务的；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）与本标段的监理人或代建人或招标代理机构同为一个法定代表人的；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）与本</w:t>
      </w:r>
      <w:r>
        <w:rPr>
          <w:rFonts w:ascii="仿宋" w:eastAsia="仿宋" w:hAnsi="仿宋" w:cs="仿宋" w:hint="eastAsia"/>
          <w:sz w:val="24"/>
        </w:rPr>
        <w:t>标段的监理人或代建人或招标代理机构相互控股或参股的；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8</w:t>
      </w:r>
      <w:r>
        <w:rPr>
          <w:rFonts w:ascii="仿宋" w:eastAsia="仿宋" w:hAnsi="仿宋" w:cs="仿宋" w:hint="eastAsia"/>
          <w:sz w:val="24"/>
        </w:rPr>
        <w:t>）与本标段的监理人或代建人或招标代理机构相互任职或工作的；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）被责令停业的；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）被暂停或取消投标资格的；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）财产被接管或冻结的；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）在最近三年内有骗取中标或严重违约或重大工程质量问题的；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13</w:t>
      </w:r>
      <w:r>
        <w:rPr>
          <w:rFonts w:ascii="仿宋" w:eastAsia="仿宋" w:hAnsi="仿宋" w:cs="仿宋" w:hint="eastAsia"/>
          <w:sz w:val="24"/>
        </w:rPr>
        <w:t>）涉及正在诉讼的案件，或涉及正在诉讼的案件但经审查委员会认定不会对承担本项目造成重大影响；</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14</w:t>
      </w:r>
      <w:r>
        <w:rPr>
          <w:rFonts w:ascii="仿宋" w:eastAsia="仿宋" w:hAnsi="仿宋" w:cs="仿宋" w:hint="eastAsia"/>
          <w:sz w:val="24"/>
        </w:rPr>
        <w:t>）被省级及以上交通主管部门取消项目所在地的投标资格或禁止进入该区域公路建设市场且处于有效期内；</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15</w:t>
      </w:r>
      <w:r>
        <w:rPr>
          <w:rFonts w:ascii="仿宋" w:eastAsia="仿宋" w:hAnsi="仿宋" w:cs="仿宋" w:hint="eastAsia"/>
          <w:sz w:val="24"/>
        </w:rPr>
        <w:t>）为投资参股本项目的法人单位。</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1.4.4  </w:t>
      </w:r>
      <w:r>
        <w:rPr>
          <w:rFonts w:ascii="仿宋" w:eastAsia="仿宋" w:hAnsi="仿宋" w:cs="仿宋" w:hint="eastAsia"/>
          <w:sz w:val="24"/>
        </w:rPr>
        <w:t>投标人不得存在下列不良状况或不良信用记录：</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）被省级及以上交通运输主管部门取消招标项目所在地的投标资格且处于有效期内；</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）被责令停业，暂扣或吊销执照，或吊销资质证书；</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）进入清算程序，或被宣告破产，或其他丧失履约能力的情形；</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）被工商行政管理机关在全国企业信用信息公示系统中列入严重违法失信企业名单；被最高人民法院在“信用中国”网站（</w:t>
      </w:r>
      <w:r>
        <w:rPr>
          <w:rFonts w:ascii="仿宋" w:eastAsia="仿宋" w:hAnsi="仿宋" w:cs="仿宋" w:hint="eastAsia"/>
          <w:sz w:val="24"/>
        </w:rPr>
        <w:t>www.creditchina.gov.cn</w:t>
      </w:r>
      <w:r>
        <w:rPr>
          <w:rFonts w:ascii="仿宋" w:eastAsia="仿宋" w:hAnsi="仿宋" w:cs="仿宋" w:hint="eastAsia"/>
          <w:sz w:val="24"/>
        </w:rPr>
        <w:t>）或各级信用信息共享平台中列入失信被执行人名单；</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）法律法规或投标人须知前附表规定的其他情形。</w:t>
      </w:r>
    </w:p>
    <w:p w:rsidR="00B82DBA" w:rsidRDefault="00B82DBA">
      <w:pPr>
        <w:spacing w:line="106" w:lineRule="exact"/>
        <w:rPr>
          <w:rFonts w:ascii="仿宋" w:eastAsia="仿宋" w:hAnsi="仿宋" w:cs="仿宋"/>
          <w:sz w:val="24"/>
        </w:rPr>
      </w:pPr>
    </w:p>
    <w:p w:rsidR="00B82DBA" w:rsidRDefault="00842EEF">
      <w:pPr>
        <w:numPr>
          <w:ilvl w:val="0"/>
          <w:numId w:val="7"/>
        </w:numPr>
        <w:tabs>
          <w:tab w:val="left" w:pos="480"/>
        </w:tabs>
        <w:spacing w:line="0" w:lineRule="atLeast"/>
        <w:ind w:left="480" w:hanging="471"/>
        <w:rPr>
          <w:rFonts w:ascii="仿宋" w:eastAsia="仿宋" w:hAnsi="仿宋" w:cs="仿宋"/>
          <w:b/>
          <w:sz w:val="24"/>
        </w:rPr>
      </w:pPr>
      <w:r>
        <w:rPr>
          <w:rFonts w:ascii="仿宋" w:eastAsia="仿宋" w:hAnsi="仿宋" w:cs="仿宋" w:hint="eastAsia"/>
          <w:b/>
          <w:sz w:val="24"/>
        </w:rPr>
        <w:t>费</w:t>
      </w:r>
      <w:r>
        <w:rPr>
          <w:rFonts w:ascii="仿宋" w:eastAsia="仿宋" w:hAnsi="仿宋" w:cs="仿宋" w:hint="eastAsia"/>
          <w:b/>
          <w:sz w:val="24"/>
        </w:rPr>
        <w:t>用承担</w:t>
      </w:r>
    </w:p>
    <w:p w:rsidR="00B82DBA" w:rsidRDefault="00842EEF">
      <w:pPr>
        <w:pStyle w:val="a0"/>
        <w:ind w:firstLine="240"/>
        <w:rPr>
          <w:rFonts w:ascii="仿宋" w:eastAsia="仿宋" w:hAnsi="仿宋" w:cs="仿宋"/>
          <w:sz w:val="24"/>
        </w:rPr>
      </w:pPr>
      <w:r>
        <w:rPr>
          <w:rFonts w:ascii="仿宋" w:eastAsia="仿宋" w:hAnsi="仿宋" w:cs="仿宋" w:hint="eastAsia"/>
          <w:sz w:val="24"/>
        </w:rPr>
        <w:t>投标人准备和参加投标活动发生的费用自理。</w:t>
      </w:r>
    </w:p>
    <w:p w:rsidR="00B82DBA" w:rsidRDefault="00842EEF">
      <w:pPr>
        <w:tabs>
          <w:tab w:val="left" w:pos="480"/>
        </w:tabs>
        <w:spacing w:line="0" w:lineRule="atLeast"/>
        <w:ind w:left="9"/>
        <w:rPr>
          <w:rFonts w:ascii="仿宋" w:eastAsia="仿宋" w:hAnsi="仿宋" w:cs="仿宋"/>
          <w:sz w:val="24"/>
        </w:rPr>
      </w:pPr>
      <w:r>
        <w:rPr>
          <w:rFonts w:ascii="仿宋" w:eastAsia="仿宋" w:hAnsi="仿宋" w:cs="仿宋" w:hint="eastAsia"/>
          <w:b/>
          <w:sz w:val="24"/>
        </w:rPr>
        <w:t>1.6</w:t>
      </w:r>
      <w:r>
        <w:rPr>
          <w:rFonts w:ascii="仿宋" w:eastAsia="仿宋" w:hAnsi="仿宋" w:cs="仿宋" w:hint="eastAsia"/>
          <w:b/>
          <w:sz w:val="24"/>
        </w:rPr>
        <w:t>保密</w:t>
      </w:r>
    </w:p>
    <w:p w:rsidR="00B82DBA" w:rsidRDefault="00842EEF">
      <w:pPr>
        <w:spacing w:line="319" w:lineRule="auto"/>
        <w:ind w:firstLine="480"/>
        <w:rPr>
          <w:rFonts w:ascii="仿宋" w:eastAsia="仿宋" w:hAnsi="仿宋" w:cs="仿宋"/>
          <w:sz w:val="24"/>
        </w:rPr>
      </w:pPr>
      <w:r>
        <w:rPr>
          <w:rFonts w:ascii="仿宋" w:eastAsia="仿宋" w:hAnsi="仿宋" w:cs="仿宋" w:hint="eastAsia"/>
          <w:sz w:val="24"/>
        </w:rPr>
        <w:t>参与招标投标活动的各方应对招标文件和投标文件中的商业和技术等秘密保密，否则应承担相应的法律责任。</w:t>
      </w:r>
    </w:p>
    <w:p w:rsidR="00B82DBA" w:rsidRDefault="00842EEF">
      <w:pPr>
        <w:numPr>
          <w:ilvl w:val="0"/>
          <w:numId w:val="8"/>
        </w:numPr>
        <w:tabs>
          <w:tab w:val="left" w:pos="480"/>
        </w:tabs>
        <w:spacing w:line="360" w:lineRule="auto"/>
        <w:ind w:left="480" w:hanging="471"/>
        <w:rPr>
          <w:rFonts w:ascii="仿宋" w:eastAsia="仿宋" w:hAnsi="仿宋" w:cs="仿宋"/>
          <w:b/>
          <w:sz w:val="24"/>
        </w:rPr>
      </w:pPr>
      <w:r>
        <w:rPr>
          <w:rFonts w:ascii="仿宋" w:eastAsia="仿宋" w:hAnsi="仿宋" w:cs="仿宋" w:hint="eastAsia"/>
          <w:b/>
          <w:sz w:val="24"/>
        </w:rPr>
        <w:t>语言文字</w:t>
      </w:r>
    </w:p>
    <w:p w:rsidR="00B82DBA" w:rsidRDefault="00842EEF">
      <w:pPr>
        <w:spacing w:line="360" w:lineRule="auto"/>
        <w:rPr>
          <w:rFonts w:ascii="仿宋" w:eastAsia="仿宋" w:hAnsi="仿宋" w:cs="仿宋"/>
          <w:sz w:val="24"/>
        </w:rPr>
      </w:pPr>
      <w:r>
        <w:rPr>
          <w:rFonts w:ascii="仿宋" w:eastAsia="仿宋" w:hAnsi="仿宋" w:cs="仿宋" w:hint="eastAsia"/>
          <w:sz w:val="24"/>
        </w:rPr>
        <w:t>招标投标文件使用的语言文字为中文。专用术语使用外文的，应附有中文注释。</w:t>
      </w:r>
    </w:p>
    <w:p w:rsidR="00B82DBA" w:rsidRDefault="00842EEF">
      <w:pPr>
        <w:tabs>
          <w:tab w:val="left" w:pos="480"/>
        </w:tabs>
        <w:spacing w:line="360" w:lineRule="auto"/>
        <w:rPr>
          <w:rFonts w:ascii="仿宋" w:eastAsia="仿宋" w:hAnsi="仿宋" w:cs="仿宋"/>
          <w:b/>
          <w:sz w:val="24"/>
        </w:rPr>
      </w:pPr>
      <w:r>
        <w:rPr>
          <w:rFonts w:ascii="仿宋" w:eastAsia="仿宋" w:hAnsi="仿宋" w:cs="仿宋" w:hint="eastAsia"/>
          <w:b/>
          <w:sz w:val="24"/>
        </w:rPr>
        <w:t>1.8</w:t>
      </w:r>
      <w:r>
        <w:rPr>
          <w:rFonts w:ascii="仿宋" w:eastAsia="仿宋" w:hAnsi="仿宋" w:cs="仿宋" w:hint="eastAsia"/>
          <w:b/>
          <w:sz w:val="24"/>
        </w:rPr>
        <w:t>计量单位</w:t>
      </w:r>
    </w:p>
    <w:p w:rsidR="00B82DBA" w:rsidRDefault="00842EEF">
      <w:pPr>
        <w:pStyle w:val="a0"/>
        <w:ind w:firstLine="240"/>
        <w:rPr>
          <w:rFonts w:ascii="仿宋" w:eastAsia="仿宋" w:hAnsi="仿宋" w:cs="仿宋"/>
          <w:sz w:val="24"/>
        </w:rPr>
      </w:pPr>
      <w:r>
        <w:rPr>
          <w:rFonts w:ascii="仿宋" w:eastAsia="仿宋" w:hAnsi="仿宋" w:cs="仿宋" w:hint="eastAsia"/>
          <w:sz w:val="24"/>
        </w:rPr>
        <w:t>所有计量均采用中华共和国和国家计量单位</w:t>
      </w:r>
    </w:p>
    <w:p w:rsidR="00B82DBA" w:rsidRDefault="00842EEF">
      <w:pPr>
        <w:tabs>
          <w:tab w:val="left" w:pos="480"/>
        </w:tabs>
        <w:spacing w:line="360" w:lineRule="auto"/>
        <w:rPr>
          <w:rFonts w:ascii="仿宋" w:eastAsia="仿宋" w:hAnsi="仿宋" w:cs="仿宋"/>
          <w:b/>
          <w:sz w:val="24"/>
        </w:rPr>
      </w:pPr>
      <w:r>
        <w:rPr>
          <w:rFonts w:ascii="仿宋" w:eastAsia="仿宋" w:hAnsi="仿宋" w:cs="仿宋" w:hint="eastAsia"/>
          <w:b/>
          <w:sz w:val="24"/>
        </w:rPr>
        <w:t>1.9</w:t>
      </w:r>
      <w:r>
        <w:rPr>
          <w:rFonts w:ascii="仿宋" w:eastAsia="仿宋" w:hAnsi="仿宋" w:cs="仿宋" w:hint="eastAsia"/>
          <w:b/>
          <w:sz w:val="24"/>
        </w:rPr>
        <w:t>踏勘现场</w:t>
      </w:r>
    </w:p>
    <w:p w:rsidR="00B82DBA" w:rsidRDefault="00842EEF">
      <w:pPr>
        <w:tabs>
          <w:tab w:val="left" w:pos="480"/>
        </w:tabs>
        <w:spacing w:line="360" w:lineRule="auto"/>
        <w:ind w:firstLineChars="100" w:firstLine="240"/>
        <w:rPr>
          <w:rFonts w:ascii="仿宋" w:eastAsia="仿宋" w:hAnsi="仿宋" w:cs="仿宋"/>
          <w:b/>
          <w:sz w:val="24"/>
        </w:rPr>
      </w:pPr>
      <w:r>
        <w:rPr>
          <w:rFonts w:ascii="仿宋" w:eastAsia="仿宋" w:hAnsi="仿宋" w:cs="仿宋" w:hint="eastAsia"/>
          <w:sz w:val="24"/>
        </w:rPr>
        <w:t xml:space="preserve">1.9.1 </w:t>
      </w:r>
      <w:r>
        <w:rPr>
          <w:rFonts w:ascii="仿宋" w:eastAsia="仿宋" w:hAnsi="仿宋" w:cs="仿宋" w:hint="eastAsia"/>
          <w:sz w:val="24"/>
        </w:rPr>
        <w:t>投标人须知前附表规定组织踏勘现场的，招标人按投标人须知前附表规定的时间、地点组织投标人踏勘项目现场。</w:t>
      </w:r>
    </w:p>
    <w:p w:rsidR="00B82DBA" w:rsidRDefault="00842EEF">
      <w:pPr>
        <w:tabs>
          <w:tab w:val="left" w:pos="480"/>
        </w:tabs>
        <w:spacing w:line="360" w:lineRule="auto"/>
        <w:ind w:firstLineChars="100" w:firstLine="240"/>
        <w:rPr>
          <w:rFonts w:ascii="仿宋" w:eastAsia="仿宋" w:hAnsi="仿宋" w:cs="仿宋"/>
          <w:b/>
          <w:sz w:val="24"/>
        </w:rPr>
      </w:pPr>
      <w:r>
        <w:rPr>
          <w:rFonts w:ascii="仿宋" w:eastAsia="仿宋" w:hAnsi="仿宋" w:cs="仿宋" w:hint="eastAsia"/>
          <w:sz w:val="24"/>
        </w:rPr>
        <w:t xml:space="preserve">1.9.2 </w:t>
      </w:r>
      <w:r>
        <w:rPr>
          <w:rFonts w:ascii="仿宋" w:eastAsia="仿宋" w:hAnsi="仿宋" w:cs="仿宋" w:hint="eastAsia"/>
          <w:sz w:val="24"/>
        </w:rPr>
        <w:t>投标人踏勘现场发生的费用自理。</w:t>
      </w:r>
    </w:p>
    <w:p w:rsidR="00B82DBA" w:rsidRDefault="00842EEF">
      <w:pPr>
        <w:tabs>
          <w:tab w:val="left" w:pos="480"/>
        </w:tabs>
        <w:spacing w:line="360" w:lineRule="auto"/>
        <w:ind w:firstLineChars="100" w:firstLine="240"/>
        <w:rPr>
          <w:rFonts w:ascii="仿宋" w:eastAsia="仿宋" w:hAnsi="仿宋" w:cs="仿宋"/>
          <w:b/>
          <w:sz w:val="24"/>
        </w:rPr>
      </w:pPr>
      <w:r>
        <w:rPr>
          <w:rFonts w:ascii="仿宋" w:eastAsia="仿宋" w:hAnsi="仿宋" w:cs="仿宋" w:hint="eastAsia"/>
          <w:sz w:val="24"/>
        </w:rPr>
        <w:t xml:space="preserve">1.9.3 </w:t>
      </w:r>
      <w:r>
        <w:rPr>
          <w:rFonts w:ascii="仿宋" w:eastAsia="仿宋" w:hAnsi="仿宋" w:cs="仿宋" w:hint="eastAsia"/>
          <w:sz w:val="24"/>
        </w:rPr>
        <w:t>除招标人的原因外，投标人自行负责在踏勘现场中所发生的人员伤亡和财产损</w:t>
      </w:r>
      <w:r>
        <w:rPr>
          <w:rFonts w:ascii="仿宋" w:eastAsia="仿宋" w:hAnsi="仿宋" w:cs="仿宋" w:hint="eastAsia"/>
          <w:sz w:val="24"/>
        </w:rPr>
        <w:lastRenderedPageBreak/>
        <w:t>失。</w:t>
      </w:r>
    </w:p>
    <w:p w:rsidR="00B82DBA" w:rsidRDefault="00842EEF">
      <w:pPr>
        <w:tabs>
          <w:tab w:val="left" w:pos="480"/>
        </w:tabs>
        <w:spacing w:line="360" w:lineRule="auto"/>
        <w:ind w:firstLineChars="100" w:firstLine="240"/>
        <w:rPr>
          <w:rFonts w:ascii="仿宋" w:eastAsia="仿宋" w:hAnsi="仿宋" w:cs="仿宋"/>
          <w:b/>
          <w:sz w:val="24"/>
        </w:rPr>
      </w:pPr>
      <w:r>
        <w:rPr>
          <w:rFonts w:ascii="仿宋" w:eastAsia="仿宋" w:hAnsi="仿宋" w:cs="仿宋" w:hint="eastAsia"/>
          <w:sz w:val="24"/>
        </w:rPr>
        <w:t xml:space="preserve">1.9.4 </w:t>
      </w:r>
      <w:r>
        <w:rPr>
          <w:rFonts w:ascii="仿宋" w:eastAsia="仿宋" w:hAnsi="仿宋" w:cs="仿宋" w:hint="eastAsia"/>
          <w:sz w:val="24"/>
        </w:rPr>
        <w:t>招标人在踏勘现场中介绍的工程场地和相关的周边环境情况，供投标人在编制投标文件时参考，招标人不对投标人据此</w:t>
      </w:r>
      <w:proofErr w:type="gramStart"/>
      <w:r>
        <w:rPr>
          <w:rFonts w:ascii="仿宋" w:eastAsia="仿宋" w:hAnsi="仿宋" w:cs="仿宋" w:hint="eastAsia"/>
          <w:sz w:val="24"/>
        </w:rPr>
        <w:t>作出</w:t>
      </w:r>
      <w:proofErr w:type="gramEnd"/>
      <w:r>
        <w:rPr>
          <w:rFonts w:ascii="仿宋" w:eastAsia="仿宋" w:hAnsi="仿宋" w:cs="仿宋" w:hint="eastAsia"/>
          <w:sz w:val="24"/>
        </w:rPr>
        <w:t>的判断和决策负责。</w:t>
      </w:r>
    </w:p>
    <w:p w:rsidR="00B82DBA" w:rsidRDefault="00842EEF">
      <w:pPr>
        <w:tabs>
          <w:tab w:val="left" w:pos="480"/>
        </w:tabs>
        <w:spacing w:line="360" w:lineRule="auto"/>
        <w:ind w:firstLineChars="100" w:firstLine="240"/>
        <w:rPr>
          <w:rFonts w:ascii="仿宋" w:eastAsia="仿宋" w:hAnsi="仿宋" w:cs="仿宋"/>
          <w:b/>
          <w:sz w:val="24"/>
        </w:rPr>
      </w:pPr>
      <w:r>
        <w:rPr>
          <w:rFonts w:ascii="仿宋" w:eastAsia="仿宋" w:hAnsi="仿宋" w:cs="仿宋" w:hint="eastAsia"/>
          <w:sz w:val="24"/>
        </w:rPr>
        <w:t xml:space="preserve">1.9.5 </w:t>
      </w:r>
      <w:r>
        <w:rPr>
          <w:rFonts w:ascii="仿宋" w:eastAsia="仿宋" w:hAnsi="仿宋" w:cs="仿宋" w:hint="eastAsia"/>
          <w:sz w:val="24"/>
        </w:rPr>
        <w:t>招标人提供的本合同工程的水文、地质、气象和料场分布、取土场、弃土</w:t>
      </w:r>
      <w:proofErr w:type="gramStart"/>
      <w:r>
        <w:rPr>
          <w:rFonts w:ascii="仿宋" w:eastAsia="仿宋" w:hAnsi="仿宋" w:cs="仿宋" w:hint="eastAsia"/>
          <w:sz w:val="24"/>
        </w:rPr>
        <w:t>场位置</w:t>
      </w:r>
      <w:proofErr w:type="gramEnd"/>
      <w:r>
        <w:rPr>
          <w:rFonts w:ascii="仿宋" w:eastAsia="仿宋" w:hAnsi="仿宋" w:cs="仿宋" w:hint="eastAsia"/>
          <w:sz w:val="24"/>
        </w:rPr>
        <w:t>等参考资料，并不构成合同文件的组成部分，投标人应对自己对上述资料的解释、推论和应用负责，招标人不对投标人据此</w:t>
      </w:r>
      <w:proofErr w:type="gramStart"/>
      <w:r>
        <w:rPr>
          <w:rFonts w:ascii="仿宋" w:eastAsia="仿宋" w:hAnsi="仿宋" w:cs="仿宋" w:hint="eastAsia"/>
          <w:sz w:val="24"/>
        </w:rPr>
        <w:t>作出</w:t>
      </w:r>
      <w:proofErr w:type="gramEnd"/>
      <w:r>
        <w:rPr>
          <w:rFonts w:ascii="仿宋" w:eastAsia="仿宋" w:hAnsi="仿宋" w:cs="仿宋" w:hint="eastAsia"/>
          <w:sz w:val="24"/>
        </w:rPr>
        <w:t>的判断和决策承担任何责任。</w:t>
      </w:r>
    </w:p>
    <w:p w:rsidR="00B82DBA" w:rsidRDefault="00842EEF">
      <w:pPr>
        <w:tabs>
          <w:tab w:val="left" w:pos="600"/>
        </w:tabs>
        <w:spacing w:line="0" w:lineRule="atLeast"/>
        <w:ind w:left="9"/>
        <w:rPr>
          <w:rFonts w:ascii="仿宋" w:eastAsia="仿宋" w:hAnsi="仿宋" w:cs="仿宋"/>
          <w:sz w:val="24"/>
        </w:rPr>
      </w:pPr>
      <w:r>
        <w:rPr>
          <w:rFonts w:ascii="仿宋" w:eastAsia="仿宋" w:hAnsi="仿宋" w:cs="仿宋" w:hint="eastAsia"/>
          <w:b/>
          <w:sz w:val="24"/>
        </w:rPr>
        <w:t>1.10</w:t>
      </w:r>
      <w:r>
        <w:rPr>
          <w:rFonts w:ascii="仿宋" w:eastAsia="仿宋" w:hAnsi="仿宋" w:cs="仿宋" w:hint="eastAsia"/>
          <w:b/>
          <w:sz w:val="24"/>
        </w:rPr>
        <w:t>投标预备会</w:t>
      </w:r>
      <w:r>
        <w:rPr>
          <w:rFonts w:ascii="仿宋" w:eastAsia="仿宋" w:hAnsi="仿宋" w:cs="仿宋" w:hint="eastAsia"/>
          <w:b/>
          <w:sz w:val="24"/>
        </w:rPr>
        <w:t>(</w:t>
      </w:r>
      <w:r>
        <w:rPr>
          <w:rFonts w:ascii="仿宋" w:eastAsia="仿宋" w:hAnsi="仿宋" w:cs="仿宋" w:hint="eastAsia"/>
          <w:b/>
          <w:sz w:val="24"/>
        </w:rPr>
        <w:t>无</w:t>
      </w:r>
      <w:r>
        <w:rPr>
          <w:rFonts w:ascii="仿宋" w:eastAsia="仿宋" w:hAnsi="仿宋" w:cs="仿宋" w:hint="eastAsia"/>
          <w:b/>
          <w:sz w:val="24"/>
        </w:rPr>
        <w:t>)</w:t>
      </w:r>
    </w:p>
    <w:p w:rsidR="00B82DBA" w:rsidRDefault="00842EEF">
      <w:pPr>
        <w:tabs>
          <w:tab w:val="left" w:pos="720"/>
        </w:tabs>
        <w:spacing w:line="0" w:lineRule="atLeast"/>
        <w:rPr>
          <w:rFonts w:ascii="仿宋" w:eastAsia="仿宋" w:hAnsi="仿宋" w:cs="仿宋"/>
          <w:sz w:val="24"/>
        </w:rPr>
      </w:pPr>
      <w:bookmarkStart w:id="18" w:name="page51"/>
      <w:bookmarkEnd w:id="18"/>
      <w:r>
        <w:rPr>
          <w:rFonts w:ascii="仿宋" w:eastAsia="仿宋" w:hAnsi="仿宋" w:cs="仿宋" w:hint="eastAsia"/>
          <w:b/>
          <w:sz w:val="24"/>
        </w:rPr>
        <w:t>1.11</w:t>
      </w:r>
      <w:r>
        <w:rPr>
          <w:rFonts w:ascii="仿宋" w:eastAsia="仿宋" w:hAnsi="仿宋" w:cs="仿宋" w:hint="eastAsia"/>
          <w:b/>
          <w:sz w:val="24"/>
        </w:rPr>
        <w:t>分包（本项目不适用）</w:t>
      </w:r>
    </w:p>
    <w:p w:rsidR="00B82DBA" w:rsidRDefault="00842EEF">
      <w:pPr>
        <w:numPr>
          <w:ilvl w:val="1"/>
          <w:numId w:val="9"/>
        </w:numPr>
        <w:tabs>
          <w:tab w:val="left" w:pos="1310"/>
        </w:tabs>
        <w:spacing w:line="302" w:lineRule="auto"/>
        <w:ind w:left="120" w:firstLine="489"/>
        <w:rPr>
          <w:rFonts w:ascii="仿宋" w:eastAsia="仿宋" w:hAnsi="仿宋" w:cs="仿宋"/>
          <w:sz w:val="24"/>
        </w:rPr>
      </w:pPr>
      <w:r>
        <w:rPr>
          <w:rFonts w:ascii="仿宋" w:eastAsia="仿宋" w:hAnsi="仿宋" w:cs="仿宋" w:hint="eastAsia"/>
          <w:sz w:val="24"/>
        </w:rPr>
        <w:t>投标人拟在中标后将中</w:t>
      </w:r>
      <w:r>
        <w:rPr>
          <w:rFonts w:ascii="仿宋" w:eastAsia="仿宋" w:hAnsi="仿宋" w:cs="仿宋" w:hint="eastAsia"/>
          <w:sz w:val="24"/>
        </w:rPr>
        <w:t>标项目的部分非主体、非关键性工作进行分包的，应符合以下规定：</w:t>
      </w:r>
    </w:p>
    <w:p w:rsidR="00B82DBA" w:rsidRDefault="00B82DBA">
      <w:pPr>
        <w:spacing w:line="80" w:lineRule="exact"/>
        <w:rPr>
          <w:rFonts w:ascii="仿宋" w:eastAsia="仿宋" w:hAnsi="仿宋" w:cs="仿宋"/>
          <w:sz w:val="24"/>
        </w:rPr>
      </w:pPr>
    </w:p>
    <w:p w:rsidR="00B82DBA" w:rsidRDefault="00842EEF">
      <w:pPr>
        <w:spacing w:line="327" w:lineRule="auto"/>
        <w:ind w:left="12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）分包内容要求：允许分包的工程范围仅限于非关键性工程或适合专业化队伍施工的专项工程。招标人允许分包或不允许分包的专项工程（如有）应在投标人须知前附表中载明。</w:t>
      </w:r>
    </w:p>
    <w:p w:rsidR="00B82DBA" w:rsidRDefault="00B82DBA">
      <w:pPr>
        <w:spacing w:line="56" w:lineRule="exact"/>
        <w:rPr>
          <w:rFonts w:ascii="仿宋" w:eastAsia="仿宋" w:hAnsi="仿宋" w:cs="仿宋"/>
          <w:sz w:val="24"/>
        </w:rPr>
      </w:pPr>
    </w:p>
    <w:p w:rsidR="00B82DBA" w:rsidRDefault="00842EEF">
      <w:pPr>
        <w:spacing w:line="309" w:lineRule="auto"/>
        <w:ind w:left="12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）接受分包的第三人资格要求：分包人的资格能力应与其分包工程的标准和规模相适应，且具备投标人须知前附表中规定的资格条件。</w:t>
      </w:r>
    </w:p>
    <w:p w:rsidR="00B82DBA" w:rsidRDefault="00B82DBA">
      <w:pPr>
        <w:spacing w:line="43"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）其他要求：投标人如有分包计划，应按第九章“投标文件格式”的要求填写</w:t>
      </w:r>
    </w:p>
    <w:p w:rsidR="00B82DBA" w:rsidRDefault="00B82DBA">
      <w:pPr>
        <w:spacing w:line="92" w:lineRule="exact"/>
        <w:rPr>
          <w:rFonts w:ascii="仿宋" w:eastAsia="仿宋" w:hAnsi="仿宋" w:cs="仿宋"/>
          <w:sz w:val="24"/>
        </w:rPr>
      </w:pPr>
    </w:p>
    <w:p w:rsidR="00B82DBA" w:rsidRDefault="00842EEF">
      <w:pPr>
        <w:spacing w:line="0" w:lineRule="atLeast"/>
        <w:rPr>
          <w:rFonts w:ascii="仿宋" w:eastAsia="仿宋" w:hAnsi="仿宋" w:cs="仿宋"/>
          <w:sz w:val="24"/>
        </w:rPr>
      </w:pPr>
      <w:r>
        <w:rPr>
          <w:rFonts w:ascii="仿宋" w:eastAsia="仿宋" w:hAnsi="仿宋" w:cs="仿宋" w:hint="eastAsia"/>
          <w:sz w:val="24"/>
        </w:rPr>
        <w:t>“拟分包项目情况表”，</w:t>
      </w:r>
      <w:proofErr w:type="gramStart"/>
      <w:r>
        <w:rPr>
          <w:rFonts w:ascii="仿宋" w:eastAsia="仿宋" w:hAnsi="仿宋" w:cs="仿宋" w:hint="eastAsia"/>
          <w:sz w:val="24"/>
        </w:rPr>
        <w:t>明确拟</w:t>
      </w:r>
      <w:proofErr w:type="gramEnd"/>
      <w:r>
        <w:rPr>
          <w:rFonts w:ascii="仿宋" w:eastAsia="仿宋" w:hAnsi="仿宋" w:cs="仿宋" w:hint="eastAsia"/>
          <w:sz w:val="24"/>
        </w:rPr>
        <w:t>分包的工程及规模，且投标人中标后的分包应满足合同</w:t>
      </w:r>
    </w:p>
    <w:p w:rsidR="00B82DBA" w:rsidRDefault="00B82DBA">
      <w:pPr>
        <w:spacing w:line="124" w:lineRule="exact"/>
        <w:rPr>
          <w:rFonts w:ascii="仿宋" w:eastAsia="仿宋" w:hAnsi="仿宋" w:cs="仿宋"/>
          <w:sz w:val="24"/>
        </w:rPr>
      </w:pPr>
    </w:p>
    <w:p w:rsidR="00B82DBA" w:rsidRDefault="00842EEF">
      <w:pPr>
        <w:spacing w:line="0" w:lineRule="atLeast"/>
        <w:ind w:left="120"/>
        <w:rPr>
          <w:rFonts w:ascii="仿宋" w:eastAsia="仿宋" w:hAnsi="仿宋" w:cs="仿宋"/>
          <w:sz w:val="24"/>
        </w:rPr>
      </w:pPr>
      <w:proofErr w:type="gramStart"/>
      <w:r>
        <w:rPr>
          <w:rFonts w:ascii="仿宋" w:eastAsia="仿宋" w:hAnsi="仿宋" w:cs="仿宋" w:hint="eastAsia"/>
          <w:sz w:val="24"/>
        </w:rPr>
        <w:t>条款第</w:t>
      </w:r>
      <w:proofErr w:type="gramEnd"/>
      <w:r>
        <w:rPr>
          <w:rFonts w:ascii="仿宋" w:eastAsia="仿宋" w:hAnsi="仿宋" w:cs="仿宋" w:hint="eastAsia"/>
          <w:sz w:val="24"/>
        </w:rPr>
        <w:t xml:space="preserve"> 4.3 </w:t>
      </w:r>
      <w:r>
        <w:rPr>
          <w:rFonts w:ascii="仿宋" w:eastAsia="仿宋" w:hAnsi="仿宋" w:cs="仿宋" w:hint="eastAsia"/>
          <w:sz w:val="24"/>
        </w:rPr>
        <w:t>款的相关要求。</w:t>
      </w:r>
    </w:p>
    <w:p w:rsidR="00B82DBA" w:rsidRDefault="00B82DBA">
      <w:pPr>
        <w:spacing w:line="146" w:lineRule="exact"/>
        <w:rPr>
          <w:rFonts w:ascii="仿宋" w:eastAsia="仿宋" w:hAnsi="仿宋" w:cs="仿宋"/>
          <w:sz w:val="24"/>
        </w:rPr>
      </w:pPr>
    </w:p>
    <w:p w:rsidR="00B82DBA" w:rsidRDefault="00842EEF">
      <w:pPr>
        <w:numPr>
          <w:ilvl w:val="1"/>
          <w:numId w:val="10"/>
        </w:numPr>
        <w:tabs>
          <w:tab w:val="left" w:pos="1310"/>
        </w:tabs>
        <w:spacing w:line="302" w:lineRule="auto"/>
        <w:ind w:left="120" w:firstLine="489"/>
        <w:rPr>
          <w:rFonts w:ascii="仿宋" w:eastAsia="仿宋" w:hAnsi="仿宋" w:cs="仿宋"/>
          <w:sz w:val="24"/>
        </w:rPr>
      </w:pPr>
      <w:r>
        <w:rPr>
          <w:rFonts w:ascii="仿宋" w:eastAsia="仿宋" w:hAnsi="仿宋" w:cs="仿宋" w:hint="eastAsia"/>
          <w:sz w:val="24"/>
        </w:rPr>
        <w:t>中标人不得向他人转让中标项目，接受分包的人不得再次分包。中标人应就分包项目向招标人负责，接受分包的人就分包项目承担连带责任。</w:t>
      </w:r>
    </w:p>
    <w:p w:rsidR="00B82DBA" w:rsidRDefault="00842EEF">
      <w:pPr>
        <w:tabs>
          <w:tab w:val="left" w:pos="720"/>
        </w:tabs>
        <w:spacing w:line="0" w:lineRule="atLeast"/>
        <w:ind w:left="129"/>
        <w:rPr>
          <w:rFonts w:ascii="仿宋" w:eastAsia="仿宋" w:hAnsi="仿宋" w:cs="仿宋"/>
          <w:sz w:val="24"/>
        </w:rPr>
      </w:pPr>
      <w:r>
        <w:rPr>
          <w:rFonts w:ascii="仿宋" w:eastAsia="仿宋" w:hAnsi="仿宋" w:cs="仿宋" w:hint="eastAsia"/>
          <w:b/>
          <w:sz w:val="24"/>
        </w:rPr>
        <w:t>1.12</w:t>
      </w:r>
      <w:r>
        <w:rPr>
          <w:rFonts w:ascii="仿宋" w:eastAsia="仿宋" w:hAnsi="仿宋" w:cs="仿宋" w:hint="eastAsia"/>
          <w:b/>
          <w:sz w:val="24"/>
        </w:rPr>
        <w:t>响应和偏差</w:t>
      </w:r>
    </w:p>
    <w:p w:rsidR="00B82DBA" w:rsidRDefault="00842EEF">
      <w:pPr>
        <w:numPr>
          <w:ilvl w:val="1"/>
          <w:numId w:val="11"/>
        </w:numPr>
        <w:tabs>
          <w:tab w:val="left" w:pos="1320"/>
        </w:tabs>
        <w:spacing w:line="302" w:lineRule="auto"/>
        <w:ind w:left="120" w:firstLine="489"/>
        <w:rPr>
          <w:rFonts w:ascii="仿宋" w:eastAsia="仿宋" w:hAnsi="仿宋" w:cs="仿宋"/>
          <w:sz w:val="24"/>
        </w:rPr>
      </w:pPr>
      <w:r>
        <w:rPr>
          <w:rFonts w:ascii="仿宋" w:eastAsia="仿宋" w:hAnsi="仿宋" w:cs="仿宋" w:hint="eastAsia"/>
          <w:sz w:val="24"/>
        </w:rPr>
        <w:t>投标文件偏离招标文件某些要求，视为投标文件存在偏差。偏差包括重大偏差和细微偏差。</w:t>
      </w:r>
    </w:p>
    <w:p w:rsidR="00B82DBA" w:rsidRDefault="00B82DBA">
      <w:pPr>
        <w:spacing w:line="87" w:lineRule="exact"/>
        <w:rPr>
          <w:rFonts w:ascii="仿宋" w:eastAsia="仿宋" w:hAnsi="仿宋" w:cs="仿宋"/>
          <w:sz w:val="24"/>
        </w:rPr>
      </w:pPr>
    </w:p>
    <w:p w:rsidR="00B82DBA" w:rsidRDefault="00842EEF">
      <w:pPr>
        <w:numPr>
          <w:ilvl w:val="1"/>
          <w:numId w:val="11"/>
        </w:numPr>
        <w:tabs>
          <w:tab w:val="left" w:pos="1325"/>
        </w:tabs>
        <w:spacing w:line="302" w:lineRule="auto"/>
        <w:ind w:left="120" w:firstLine="489"/>
        <w:rPr>
          <w:rFonts w:ascii="仿宋" w:eastAsia="仿宋" w:hAnsi="仿宋" w:cs="仿宋"/>
          <w:sz w:val="24"/>
        </w:rPr>
      </w:pPr>
      <w:r>
        <w:rPr>
          <w:rFonts w:ascii="仿宋" w:eastAsia="仿宋" w:hAnsi="仿宋" w:cs="仿宋" w:hint="eastAsia"/>
          <w:sz w:val="24"/>
        </w:rPr>
        <w:t>投标文件应对招标文件的实质性要求和条件</w:t>
      </w:r>
      <w:proofErr w:type="gramStart"/>
      <w:r>
        <w:rPr>
          <w:rFonts w:ascii="仿宋" w:eastAsia="仿宋" w:hAnsi="仿宋" w:cs="仿宋" w:hint="eastAsia"/>
          <w:sz w:val="24"/>
        </w:rPr>
        <w:t>作出</w:t>
      </w:r>
      <w:proofErr w:type="gramEnd"/>
      <w:r>
        <w:rPr>
          <w:rFonts w:ascii="仿宋" w:eastAsia="仿宋" w:hAnsi="仿宋" w:cs="仿宋" w:hint="eastAsia"/>
          <w:sz w:val="24"/>
        </w:rPr>
        <w:t>满足性或更有利于招标人的响应，否则，视为投标文件存在重大偏差，投标人的投标将被否决。</w:t>
      </w:r>
    </w:p>
    <w:p w:rsidR="00B82DBA" w:rsidRDefault="00B82DBA">
      <w:pPr>
        <w:spacing w:line="89" w:lineRule="exact"/>
        <w:rPr>
          <w:rFonts w:ascii="仿宋" w:eastAsia="仿宋" w:hAnsi="仿宋" w:cs="仿宋"/>
          <w:sz w:val="24"/>
        </w:rPr>
      </w:pPr>
    </w:p>
    <w:p w:rsidR="00B82DBA" w:rsidRDefault="00842EEF">
      <w:pPr>
        <w:spacing w:line="301" w:lineRule="auto"/>
        <w:ind w:left="120" w:firstLine="480"/>
        <w:rPr>
          <w:rFonts w:ascii="仿宋" w:eastAsia="仿宋" w:hAnsi="仿宋" w:cs="仿宋"/>
          <w:sz w:val="24"/>
        </w:rPr>
      </w:pPr>
      <w:r>
        <w:rPr>
          <w:rFonts w:ascii="仿宋" w:eastAsia="仿宋" w:hAnsi="仿宋" w:cs="仿宋" w:hint="eastAsia"/>
          <w:sz w:val="24"/>
        </w:rPr>
        <w:t>投标文件存在第三章“评标办法”中所列任</w:t>
      </w:r>
      <w:proofErr w:type="gramStart"/>
      <w:r>
        <w:rPr>
          <w:rFonts w:ascii="仿宋" w:eastAsia="仿宋" w:hAnsi="仿宋" w:cs="仿宋" w:hint="eastAsia"/>
          <w:sz w:val="24"/>
        </w:rPr>
        <w:t>一</w:t>
      </w:r>
      <w:proofErr w:type="gramEnd"/>
      <w:r>
        <w:rPr>
          <w:rFonts w:ascii="仿宋" w:eastAsia="仿宋" w:hAnsi="仿宋" w:cs="仿宋" w:hint="eastAsia"/>
          <w:sz w:val="24"/>
        </w:rPr>
        <w:t>否决投标情形的，均属于存在重大偏差。</w:t>
      </w:r>
    </w:p>
    <w:p w:rsidR="00B82DBA" w:rsidRDefault="00B82DBA">
      <w:pPr>
        <w:spacing w:line="35" w:lineRule="exact"/>
        <w:rPr>
          <w:rFonts w:ascii="仿宋" w:eastAsia="仿宋" w:hAnsi="仿宋" w:cs="仿宋"/>
          <w:sz w:val="24"/>
        </w:rPr>
      </w:pPr>
    </w:p>
    <w:p w:rsidR="00B82DBA" w:rsidRDefault="00842EEF">
      <w:pPr>
        <w:numPr>
          <w:ilvl w:val="1"/>
          <w:numId w:val="11"/>
        </w:numPr>
        <w:tabs>
          <w:tab w:val="left" w:pos="1320"/>
        </w:tabs>
        <w:spacing w:line="0" w:lineRule="atLeast"/>
        <w:ind w:left="1320" w:hanging="711"/>
        <w:rPr>
          <w:rFonts w:ascii="仿宋" w:eastAsia="仿宋" w:hAnsi="仿宋" w:cs="仿宋"/>
          <w:sz w:val="24"/>
        </w:rPr>
      </w:pPr>
      <w:r>
        <w:rPr>
          <w:rFonts w:ascii="仿宋" w:eastAsia="仿宋" w:hAnsi="仿宋" w:cs="仿宋" w:hint="eastAsia"/>
          <w:sz w:val="24"/>
        </w:rPr>
        <w:t>投标文件中的下列偏差为细微偏差：</w:t>
      </w:r>
    </w:p>
    <w:p w:rsidR="00B82DBA" w:rsidRDefault="00B82DBA">
      <w:pPr>
        <w:spacing w:line="156" w:lineRule="exact"/>
        <w:rPr>
          <w:rFonts w:ascii="仿宋" w:eastAsia="仿宋" w:hAnsi="仿宋" w:cs="仿宋"/>
          <w:sz w:val="24"/>
        </w:rPr>
      </w:pPr>
    </w:p>
    <w:p w:rsidR="00B82DBA" w:rsidRDefault="00842EEF">
      <w:pPr>
        <w:spacing w:line="310" w:lineRule="auto"/>
        <w:ind w:left="12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）在按照第三章“评标办法”的规定对投标价进行算术性错误修正及其他错误修正后，最终投标报价未超过最高投标限价（如有）的情况下，出现第三章“评标办法”规定的算术性错误和投标报价的其他错误；</w:t>
      </w:r>
    </w:p>
    <w:p w:rsidR="00B82DBA" w:rsidRDefault="00B82DBA">
      <w:pPr>
        <w:spacing w:line="72" w:lineRule="exact"/>
        <w:rPr>
          <w:rFonts w:ascii="仿宋" w:eastAsia="仿宋" w:hAnsi="仿宋" w:cs="仿宋"/>
          <w:sz w:val="24"/>
        </w:rPr>
      </w:pPr>
    </w:p>
    <w:p w:rsidR="00B82DBA" w:rsidRDefault="00842EEF">
      <w:pPr>
        <w:numPr>
          <w:ilvl w:val="0"/>
          <w:numId w:val="12"/>
        </w:numPr>
        <w:spacing w:line="324" w:lineRule="auto"/>
        <w:ind w:left="480"/>
        <w:rPr>
          <w:rFonts w:ascii="仿宋" w:eastAsia="仿宋" w:hAnsi="仿宋" w:cs="仿宋"/>
          <w:sz w:val="24"/>
        </w:rPr>
      </w:pPr>
      <w:r>
        <w:rPr>
          <w:rFonts w:ascii="仿宋" w:eastAsia="仿宋" w:hAnsi="仿宋" w:cs="仿宋" w:hint="eastAsia"/>
          <w:sz w:val="24"/>
        </w:rPr>
        <w:t>施工组织设计（含关键工程技术方案）和项目管理机构不够完善；</w:t>
      </w:r>
    </w:p>
    <w:p w:rsidR="00B82DBA" w:rsidRDefault="00842EEF">
      <w:pPr>
        <w:spacing w:line="324"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）投标文件页码不连续、个别文字有遗漏错误等不影响投标文件实质性内容的</w:t>
      </w:r>
      <w:r>
        <w:rPr>
          <w:rFonts w:ascii="仿宋" w:eastAsia="仿宋" w:hAnsi="仿宋" w:cs="仿宋" w:hint="eastAsia"/>
          <w:sz w:val="24"/>
        </w:rPr>
        <w:lastRenderedPageBreak/>
        <w:t>偏差。</w:t>
      </w:r>
    </w:p>
    <w:p w:rsidR="00B82DBA" w:rsidRDefault="00B82DBA">
      <w:pPr>
        <w:spacing w:line="127" w:lineRule="exact"/>
        <w:rPr>
          <w:rFonts w:ascii="仿宋" w:eastAsia="仿宋" w:hAnsi="仿宋" w:cs="仿宋"/>
          <w:sz w:val="24"/>
        </w:rPr>
      </w:pPr>
    </w:p>
    <w:p w:rsidR="00B82DBA" w:rsidRDefault="00842EEF">
      <w:pPr>
        <w:spacing w:line="0" w:lineRule="atLeast"/>
        <w:ind w:left="600"/>
        <w:rPr>
          <w:rFonts w:ascii="仿宋" w:eastAsia="仿宋" w:hAnsi="仿宋" w:cs="仿宋"/>
          <w:sz w:val="24"/>
        </w:rPr>
      </w:pPr>
      <w:r>
        <w:rPr>
          <w:rFonts w:ascii="仿宋" w:eastAsia="仿宋" w:hAnsi="仿宋" w:cs="仿宋" w:hint="eastAsia"/>
          <w:sz w:val="24"/>
        </w:rPr>
        <w:t xml:space="preserve">1.12.4 </w:t>
      </w:r>
      <w:r>
        <w:rPr>
          <w:rFonts w:ascii="仿宋" w:eastAsia="仿宋" w:hAnsi="仿宋" w:cs="仿宋" w:hint="eastAsia"/>
          <w:sz w:val="24"/>
        </w:rPr>
        <w:t>评标委员会对投标文件中的细微偏差按如下规定处理：</w:t>
      </w:r>
    </w:p>
    <w:p w:rsidR="00B82DBA" w:rsidRDefault="00B82DBA">
      <w:pPr>
        <w:spacing w:line="106"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）对于本章第</w:t>
      </w:r>
      <w:r>
        <w:rPr>
          <w:rFonts w:ascii="仿宋" w:eastAsia="仿宋" w:hAnsi="仿宋" w:cs="仿宋" w:hint="eastAsia"/>
          <w:sz w:val="24"/>
        </w:rPr>
        <w:t xml:space="preserve"> 1.12.3 </w:t>
      </w:r>
      <w:r>
        <w:rPr>
          <w:rFonts w:ascii="仿宋" w:eastAsia="仿宋" w:hAnsi="仿宋" w:cs="仿宋" w:hint="eastAsia"/>
          <w:sz w:val="24"/>
        </w:rPr>
        <w:t>项（</w:t>
      </w:r>
      <w:r>
        <w:rPr>
          <w:rFonts w:ascii="仿宋" w:eastAsia="仿宋" w:hAnsi="仿宋" w:cs="仿宋" w:hint="eastAsia"/>
          <w:sz w:val="24"/>
        </w:rPr>
        <w:t>1</w:t>
      </w:r>
      <w:r>
        <w:rPr>
          <w:rFonts w:ascii="仿宋" w:eastAsia="仿宋" w:hAnsi="仿宋" w:cs="仿宋" w:hint="eastAsia"/>
          <w:sz w:val="24"/>
        </w:rPr>
        <w:t>）目所述的细微偏差，按照第三章“评标办法”的</w:t>
      </w:r>
    </w:p>
    <w:p w:rsidR="00B82DBA" w:rsidRDefault="00B82DBA">
      <w:pPr>
        <w:spacing w:line="109" w:lineRule="exact"/>
        <w:rPr>
          <w:rFonts w:ascii="仿宋" w:eastAsia="仿宋" w:hAnsi="仿宋" w:cs="仿宋"/>
          <w:sz w:val="24"/>
        </w:rPr>
      </w:pPr>
    </w:p>
    <w:p w:rsidR="00B82DBA" w:rsidRDefault="00842EEF">
      <w:pPr>
        <w:spacing w:line="0" w:lineRule="atLeast"/>
        <w:ind w:left="120"/>
        <w:rPr>
          <w:rFonts w:ascii="仿宋" w:eastAsia="仿宋" w:hAnsi="仿宋" w:cs="仿宋"/>
          <w:sz w:val="24"/>
        </w:rPr>
      </w:pPr>
      <w:r>
        <w:rPr>
          <w:rFonts w:ascii="仿宋" w:eastAsia="仿宋" w:hAnsi="仿宋" w:cs="仿宋" w:hint="eastAsia"/>
          <w:sz w:val="24"/>
        </w:rPr>
        <w:t>规定予以修正并要求投标人进行澄清；</w:t>
      </w:r>
    </w:p>
    <w:p w:rsidR="00B82DBA" w:rsidRDefault="00B82DBA">
      <w:pPr>
        <w:spacing w:line="155" w:lineRule="exact"/>
        <w:rPr>
          <w:rFonts w:ascii="仿宋" w:eastAsia="仿宋" w:hAnsi="仿宋" w:cs="仿宋"/>
          <w:sz w:val="24"/>
        </w:rPr>
      </w:pPr>
    </w:p>
    <w:p w:rsidR="00B82DBA" w:rsidRDefault="00842EEF">
      <w:pPr>
        <w:spacing w:line="333" w:lineRule="auto"/>
        <w:ind w:left="120"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）对于本章第</w:t>
      </w:r>
      <w:r>
        <w:rPr>
          <w:rFonts w:ascii="仿宋" w:eastAsia="仿宋" w:hAnsi="仿宋" w:cs="仿宋" w:hint="eastAsia"/>
          <w:sz w:val="24"/>
        </w:rPr>
        <w:t xml:space="preserve"> 1.12.3 </w:t>
      </w:r>
      <w:r>
        <w:rPr>
          <w:rFonts w:ascii="仿宋" w:eastAsia="仿宋" w:hAnsi="仿宋" w:cs="仿宋" w:hint="eastAsia"/>
          <w:sz w:val="24"/>
        </w:rPr>
        <w:t>项（</w:t>
      </w:r>
      <w:r>
        <w:rPr>
          <w:rFonts w:ascii="仿宋" w:eastAsia="仿宋" w:hAnsi="仿宋" w:cs="仿宋" w:hint="eastAsia"/>
          <w:sz w:val="24"/>
        </w:rPr>
        <w:t>2</w:t>
      </w:r>
      <w:r>
        <w:rPr>
          <w:rFonts w:ascii="仿宋" w:eastAsia="仿宋" w:hAnsi="仿宋" w:cs="仿宋" w:hint="eastAsia"/>
          <w:sz w:val="24"/>
        </w:rPr>
        <w:t>）目所述的细微偏差，如果采用合理低价法或经评审的最低投标价法评标，应要求投标人对细微偏差进行澄清，只有投标人的澄清文件</w:t>
      </w:r>
      <w:bookmarkStart w:id="19" w:name="page52"/>
      <w:bookmarkEnd w:id="19"/>
      <w:r>
        <w:rPr>
          <w:rFonts w:ascii="仿宋" w:eastAsia="仿宋" w:hAnsi="仿宋" w:cs="仿宋" w:hint="eastAsia"/>
          <w:sz w:val="24"/>
        </w:rPr>
        <w:t>被评标委员会接受，投标人才能参加评标价的最终评比。如果采用技术评分最低标价法或综合评分法评标，可在相关评分因素的评分中酌情扣分；</w:t>
      </w:r>
    </w:p>
    <w:p w:rsidR="00B82DBA" w:rsidRDefault="00B82DBA">
      <w:pPr>
        <w:spacing w:line="69" w:lineRule="exact"/>
        <w:rPr>
          <w:rFonts w:ascii="仿宋" w:eastAsia="仿宋" w:hAnsi="仿宋" w:cs="仿宋"/>
          <w:sz w:val="24"/>
        </w:rPr>
      </w:pPr>
    </w:p>
    <w:p w:rsidR="00B82DBA" w:rsidRDefault="00842EEF">
      <w:pPr>
        <w:spacing w:line="310" w:lineRule="auto"/>
        <w:ind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）对于本章第</w:t>
      </w:r>
      <w:r>
        <w:rPr>
          <w:rFonts w:ascii="仿宋" w:eastAsia="仿宋" w:hAnsi="仿宋" w:cs="仿宋" w:hint="eastAsia"/>
          <w:sz w:val="24"/>
        </w:rPr>
        <w:t xml:space="preserve"> 1.12.3 </w:t>
      </w:r>
      <w:r>
        <w:rPr>
          <w:rFonts w:ascii="仿宋" w:eastAsia="仿宋" w:hAnsi="仿宋" w:cs="仿宋" w:hint="eastAsia"/>
          <w:sz w:val="24"/>
        </w:rPr>
        <w:t>项（</w:t>
      </w:r>
      <w:r>
        <w:rPr>
          <w:rFonts w:ascii="仿宋" w:eastAsia="仿宋" w:hAnsi="仿宋" w:cs="仿宋" w:hint="eastAsia"/>
          <w:sz w:val="24"/>
        </w:rPr>
        <w:t>3</w:t>
      </w:r>
      <w:r>
        <w:rPr>
          <w:rFonts w:ascii="仿宋" w:eastAsia="仿宋" w:hAnsi="仿宋" w:cs="仿宋" w:hint="eastAsia"/>
          <w:sz w:val="24"/>
        </w:rPr>
        <w:t>）目所述的细微偏差，可要求投标人对细微偏差进行澄清。</w:t>
      </w:r>
    </w:p>
    <w:p w:rsidR="00B82DBA" w:rsidRDefault="00B82DBA">
      <w:pPr>
        <w:spacing w:line="40" w:lineRule="exact"/>
        <w:rPr>
          <w:rFonts w:ascii="仿宋" w:eastAsia="仿宋" w:hAnsi="仿宋" w:cs="仿宋"/>
          <w:sz w:val="24"/>
        </w:rPr>
      </w:pPr>
    </w:p>
    <w:p w:rsidR="00B82DBA" w:rsidRDefault="00842EEF">
      <w:pPr>
        <w:spacing w:line="0" w:lineRule="atLeast"/>
        <w:ind w:firstLineChars="236" w:firstLine="566"/>
        <w:rPr>
          <w:rFonts w:ascii="仿宋" w:eastAsia="仿宋" w:hAnsi="仿宋" w:cs="仿宋"/>
          <w:sz w:val="24"/>
        </w:rPr>
      </w:pPr>
      <w:r>
        <w:rPr>
          <w:rFonts w:ascii="仿宋" w:eastAsia="仿宋" w:hAnsi="仿宋" w:cs="仿宋" w:hint="eastAsia"/>
          <w:sz w:val="24"/>
        </w:rPr>
        <w:t xml:space="preserve">1.12.5  </w:t>
      </w:r>
      <w:r>
        <w:rPr>
          <w:rFonts w:ascii="仿宋" w:eastAsia="仿宋" w:hAnsi="仿宋" w:cs="仿宋" w:hint="eastAsia"/>
          <w:sz w:val="24"/>
        </w:rPr>
        <w:t>投标人应根据招标文件的要求提供施工组织设计等内容以对招标文件</w:t>
      </w:r>
      <w:proofErr w:type="gramStart"/>
      <w:r>
        <w:rPr>
          <w:rFonts w:ascii="仿宋" w:eastAsia="仿宋" w:hAnsi="仿宋" w:cs="仿宋" w:hint="eastAsia"/>
          <w:sz w:val="24"/>
        </w:rPr>
        <w:t>作出</w:t>
      </w:r>
      <w:proofErr w:type="gramEnd"/>
      <w:r>
        <w:rPr>
          <w:rFonts w:ascii="仿宋" w:eastAsia="仿宋" w:hAnsi="仿宋" w:cs="仿宋" w:hint="eastAsia"/>
          <w:sz w:val="24"/>
        </w:rPr>
        <w:t>响应。</w:t>
      </w:r>
    </w:p>
    <w:p w:rsidR="00B82DBA" w:rsidRDefault="00842EEF">
      <w:pPr>
        <w:spacing w:line="0" w:lineRule="atLeast"/>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 xml:space="preserve"> </w:t>
      </w:r>
      <w:r>
        <w:rPr>
          <w:rFonts w:ascii="仿宋" w:eastAsia="仿宋" w:hAnsi="仿宋" w:cs="仿宋" w:hint="eastAsia"/>
          <w:b/>
          <w:sz w:val="24"/>
        </w:rPr>
        <w:t>招标文件</w:t>
      </w:r>
    </w:p>
    <w:p w:rsidR="00B82DBA" w:rsidRDefault="00842EEF">
      <w:pPr>
        <w:spacing w:line="0" w:lineRule="atLeast"/>
        <w:rPr>
          <w:rFonts w:ascii="仿宋" w:eastAsia="仿宋" w:hAnsi="仿宋" w:cs="仿宋"/>
          <w:b/>
          <w:sz w:val="24"/>
        </w:rPr>
      </w:pPr>
      <w:r>
        <w:rPr>
          <w:rFonts w:ascii="仿宋" w:eastAsia="仿宋" w:hAnsi="仿宋" w:cs="仿宋" w:hint="eastAsia"/>
          <w:b/>
          <w:sz w:val="24"/>
        </w:rPr>
        <w:t xml:space="preserve">2.1 </w:t>
      </w:r>
      <w:r>
        <w:rPr>
          <w:rFonts w:ascii="仿宋" w:eastAsia="仿宋" w:hAnsi="仿宋" w:cs="仿宋" w:hint="eastAsia"/>
          <w:b/>
          <w:sz w:val="24"/>
        </w:rPr>
        <w:t>招标文件的组成</w:t>
      </w:r>
    </w:p>
    <w:p w:rsidR="00B82DBA" w:rsidRDefault="00842EEF">
      <w:pPr>
        <w:tabs>
          <w:tab w:val="left" w:pos="8920"/>
        </w:tabs>
        <w:spacing w:line="331" w:lineRule="auto"/>
        <w:ind w:leftChars="180" w:left="378" w:firstLineChars="50" w:firstLine="120"/>
        <w:rPr>
          <w:rFonts w:ascii="仿宋" w:eastAsia="仿宋" w:hAnsi="仿宋" w:cs="仿宋"/>
          <w:sz w:val="24"/>
        </w:rPr>
      </w:pPr>
      <w:r>
        <w:rPr>
          <w:rFonts w:ascii="仿宋" w:eastAsia="仿宋" w:hAnsi="仿宋" w:cs="仿宋" w:hint="eastAsia"/>
          <w:sz w:val="24"/>
        </w:rPr>
        <w:t>本招标文件包括：</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）招标公告；</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）投标人须知；</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）评标办法；</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）合同条款及格式；</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）工程量清单；</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）图纸；</w:t>
      </w:r>
    </w:p>
    <w:p w:rsidR="00B82DBA" w:rsidRDefault="00842EEF">
      <w:pPr>
        <w:tabs>
          <w:tab w:val="left" w:pos="8920"/>
        </w:tabs>
        <w:spacing w:line="331"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）技术规范；</w:t>
      </w:r>
    </w:p>
    <w:p w:rsidR="00B82DBA" w:rsidRDefault="00842EEF">
      <w:pPr>
        <w:spacing w:line="306"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）工程量清单计量规则；</w:t>
      </w:r>
    </w:p>
    <w:p w:rsidR="00B82DBA" w:rsidRDefault="00842EEF">
      <w:pPr>
        <w:spacing w:line="306"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）投标文件格式；</w:t>
      </w:r>
    </w:p>
    <w:p w:rsidR="00B82DBA" w:rsidRDefault="00B82DBA">
      <w:pPr>
        <w:spacing w:line="137" w:lineRule="exact"/>
        <w:rPr>
          <w:rFonts w:ascii="仿宋" w:eastAsia="仿宋" w:hAnsi="仿宋" w:cs="仿宋"/>
          <w:sz w:val="24"/>
        </w:rPr>
      </w:pPr>
    </w:p>
    <w:p w:rsidR="00B82DBA" w:rsidRDefault="00842EEF">
      <w:pPr>
        <w:spacing w:line="310" w:lineRule="auto"/>
        <w:ind w:firstLine="480"/>
        <w:rPr>
          <w:rFonts w:ascii="仿宋" w:eastAsia="仿宋" w:hAnsi="仿宋" w:cs="仿宋"/>
          <w:sz w:val="24"/>
        </w:rPr>
      </w:pPr>
      <w:r>
        <w:rPr>
          <w:rFonts w:ascii="仿宋" w:eastAsia="仿宋" w:hAnsi="仿宋" w:cs="仿宋" w:hint="eastAsia"/>
          <w:sz w:val="24"/>
        </w:rPr>
        <w:t>根据本章第</w:t>
      </w:r>
      <w:r>
        <w:rPr>
          <w:rFonts w:ascii="仿宋" w:eastAsia="仿宋" w:hAnsi="仿宋" w:cs="仿宋" w:hint="eastAsia"/>
          <w:sz w:val="24"/>
        </w:rPr>
        <w:t xml:space="preserve"> 1.10 </w:t>
      </w:r>
      <w:r>
        <w:rPr>
          <w:rFonts w:ascii="仿宋" w:eastAsia="仿宋" w:hAnsi="仿宋" w:cs="仿宋" w:hint="eastAsia"/>
          <w:sz w:val="24"/>
        </w:rPr>
        <w:t>款、第</w:t>
      </w:r>
      <w:r>
        <w:rPr>
          <w:rFonts w:ascii="仿宋" w:eastAsia="仿宋" w:hAnsi="仿宋" w:cs="仿宋" w:hint="eastAsia"/>
          <w:sz w:val="24"/>
        </w:rPr>
        <w:t xml:space="preserve"> 2.2 </w:t>
      </w:r>
      <w:r>
        <w:rPr>
          <w:rFonts w:ascii="仿宋" w:eastAsia="仿宋" w:hAnsi="仿宋" w:cs="仿宋" w:hint="eastAsia"/>
          <w:sz w:val="24"/>
        </w:rPr>
        <w:t>款和第</w:t>
      </w:r>
      <w:r>
        <w:rPr>
          <w:rFonts w:ascii="仿宋" w:eastAsia="仿宋" w:hAnsi="仿宋" w:cs="仿宋" w:hint="eastAsia"/>
          <w:sz w:val="24"/>
        </w:rPr>
        <w:t xml:space="preserve"> 2.3 </w:t>
      </w:r>
      <w:r>
        <w:rPr>
          <w:rFonts w:ascii="仿宋" w:eastAsia="仿宋" w:hAnsi="仿宋" w:cs="仿宋" w:hint="eastAsia"/>
          <w:sz w:val="24"/>
        </w:rPr>
        <w:t>款对招标文件所作的澄清、修改，构成招标文件的组成部分。</w:t>
      </w:r>
    </w:p>
    <w:p w:rsidR="00B82DBA" w:rsidRDefault="00B82DBA">
      <w:pPr>
        <w:spacing w:line="79" w:lineRule="exact"/>
        <w:rPr>
          <w:rFonts w:ascii="仿宋" w:eastAsia="仿宋" w:hAnsi="仿宋" w:cs="仿宋"/>
          <w:sz w:val="24"/>
        </w:rPr>
      </w:pPr>
    </w:p>
    <w:p w:rsidR="00B82DBA" w:rsidRDefault="00842EEF">
      <w:pPr>
        <w:spacing w:line="318" w:lineRule="auto"/>
        <w:ind w:firstLine="480"/>
        <w:rPr>
          <w:rFonts w:ascii="仿宋" w:eastAsia="仿宋" w:hAnsi="仿宋" w:cs="仿宋"/>
          <w:sz w:val="24"/>
        </w:rPr>
      </w:pPr>
      <w:r>
        <w:rPr>
          <w:rFonts w:ascii="仿宋" w:eastAsia="仿宋" w:hAnsi="仿宋" w:cs="仿宋" w:hint="eastAsia"/>
          <w:sz w:val="24"/>
        </w:rPr>
        <w:t>当招标文件、招标文件的澄清或修改等在同一内容的表述上不一致时，以最后发出的书面文件为准。</w:t>
      </w:r>
    </w:p>
    <w:p w:rsidR="00B82DBA" w:rsidRDefault="00842EEF">
      <w:pPr>
        <w:tabs>
          <w:tab w:val="left" w:pos="480"/>
        </w:tabs>
        <w:spacing w:line="0" w:lineRule="atLeast"/>
        <w:ind w:left="9"/>
        <w:rPr>
          <w:rFonts w:ascii="仿宋" w:eastAsia="仿宋" w:hAnsi="仿宋" w:cs="仿宋"/>
          <w:sz w:val="24"/>
        </w:rPr>
      </w:pPr>
      <w:r>
        <w:rPr>
          <w:rFonts w:ascii="仿宋" w:eastAsia="仿宋" w:hAnsi="仿宋" w:cs="仿宋" w:hint="eastAsia"/>
          <w:b/>
          <w:sz w:val="24"/>
        </w:rPr>
        <w:t>2.2</w:t>
      </w:r>
      <w:r>
        <w:rPr>
          <w:rFonts w:ascii="仿宋" w:eastAsia="仿宋" w:hAnsi="仿宋" w:cs="仿宋" w:hint="eastAsia"/>
          <w:b/>
          <w:sz w:val="24"/>
        </w:rPr>
        <w:t>招标文件的澄清</w:t>
      </w:r>
    </w:p>
    <w:p w:rsidR="00B82DBA" w:rsidRDefault="00842EEF">
      <w:pPr>
        <w:tabs>
          <w:tab w:val="left" w:pos="1080"/>
        </w:tabs>
        <w:spacing w:line="333" w:lineRule="auto"/>
        <w:ind w:firstLineChars="200" w:firstLine="482"/>
        <w:rPr>
          <w:rFonts w:ascii="仿宋" w:eastAsia="仿宋" w:hAnsi="仿宋" w:cs="仿宋"/>
          <w:b/>
          <w:sz w:val="24"/>
        </w:rPr>
      </w:pPr>
      <w:r>
        <w:rPr>
          <w:rFonts w:ascii="仿宋" w:eastAsia="仿宋" w:hAnsi="仿宋" w:cs="仿宋" w:hint="eastAsia"/>
          <w:b/>
          <w:sz w:val="24"/>
        </w:rPr>
        <w:t>2.2.1</w:t>
      </w:r>
      <w:r>
        <w:rPr>
          <w:rFonts w:ascii="仿宋" w:eastAsia="仿宋" w:hAnsi="仿宋" w:cs="仿宋" w:hint="eastAsia"/>
          <w:sz w:val="24"/>
        </w:rPr>
        <w:t>投标人应仔细阅读和检查招标文件的全部内容。如发现缺页或附件不全，应及时向招标人提出，以便补齐。如有疑问，应按投标人须知前附表规定的时间要求招标对招标文件予以澄清。</w:t>
      </w:r>
      <w:r>
        <w:rPr>
          <w:rFonts w:ascii="仿宋" w:eastAsia="仿宋" w:hAnsi="仿宋" w:cs="仿宋" w:hint="eastAsia"/>
          <w:b/>
          <w:sz w:val="24"/>
        </w:rPr>
        <w:t>如未提出异议，视为全面接受。</w:t>
      </w:r>
    </w:p>
    <w:p w:rsidR="00B82DBA" w:rsidRDefault="00842EEF">
      <w:pPr>
        <w:spacing w:line="360" w:lineRule="auto"/>
        <w:ind w:firstLineChars="147" w:firstLine="354"/>
        <w:rPr>
          <w:rFonts w:ascii="仿宋" w:eastAsia="仿宋" w:hAnsi="仿宋" w:cs="仿宋"/>
          <w:sz w:val="24"/>
        </w:rPr>
      </w:pPr>
      <w:r>
        <w:rPr>
          <w:rFonts w:ascii="仿宋" w:eastAsia="仿宋" w:hAnsi="仿宋" w:cs="仿宋" w:hint="eastAsia"/>
          <w:b/>
          <w:sz w:val="24"/>
        </w:rPr>
        <w:t>2.2.2</w:t>
      </w:r>
      <w:r>
        <w:rPr>
          <w:rFonts w:ascii="仿宋" w:eastAsia="仿宋" w:hAnsi="仿宋" w:cs="仿宋" w:hint="eastAsia"/>
          <w:sz w:val="24"/>
        </w:rPr>
        <w:t xml:space="preserve"> </w:t>
      </w:r>
      <w:r>
        <w:rPr>
          <w:rFonts w:ascii="仿宋" w:eastAsia="仿宋" w:hAnsi="仿宋" w:cs="仿宋" w:hint="eastAsia"/>
          <w:sz w:val="24"/>
        </w:rPr>
        <w:t>招标文件的澄清将在投标人须知前附表规定的投标截止时间</w:t>
      </w:r>
      <w:r>
        <w:rPr>
          <w:rFonts w:ascii="仿宋" w:eastAsia="仿宋" w:hAnsi="仿宋" w:cs="仿宋" w:hint="eastAsia"/>
          <w:sz w:val="24"/>
        </w:rPr>
        <w:t xml:space="preserve">10 </w:t>
      </w:r>
      <w:r>
        <w:rPr>
          <w:rFonts w:ascii="仿宋" w:eastAsia="仿宋" w:hAnsi="仿宋" w:cs="仿宋" w:hint="eastAsia"/>
          <w:sz w:val="24"/>
        </w:rPr>
        <w:t>天前通过公</w:t>
      </w:r>
      <w:r>
        <w:rPr>
          <w:rFonts w:ascii="仿宋" w:eastAsia="仿宋" w:hAnsi="仿宋" w:cs="仿宋" w:hint="eastAsia"/>
          <w:sz w:val="24"/>
        </w:rPr>
        <w:lastRenderedPageBreak/>
        <w:t>共资源交易系统电子平台发出，但不指明澄清问题的来源。如果澄清发出的时间距投标截止时间不足</w:t>
      </w:r>
      <w:r>
        <w:rPr>
          <w:rFonts w:ascii="仿宋" w:eastAsia="仿宋" w:hAnsi="仿宋" w:cs="仿宋" w:hint="eastAsia"/>
          <w:sz w:val="24"/>
        </w:rPr>
        <w:t xml:space="preserve">10 </w:t>
      </w:r>
      <w:r>
        <w:rPr>
          <w:rFonts w:ascii="仿宋" w:eastAsia="仿宋" w:hAnsi="仿宋" w:cs="仿宋" w:hint="eastAsia"/>
          <w:sz w:val="24"/>
        </w:rPr>
        <w:t>天，相应延长投标截止时间。</w:t>
      </w:r>
    </w:p>
    <w:p w:rsidR="00B82DBA" w:rsidRDefault="00842EEF">
      <w:pPr>
        <w:tabs>
          <w:tab w:val="left" w:pos="1080"/>
        </w:tabs>
        <w:spacing w:line="360" w:lineRule="auto"/>
        <w:ind w:firstLineChars="200" w:firstLine="482"/>
        <w:rPr>
          <w:rFonts w:ascii="仿宋" w:eastAsia="仿宋" w:hAnsi="仿宋" w:cs="仿宋"/>
          <w:sz w:val="24"/>
        </w:rPr>
      </w:pPr>
      <w:r>
        <w:rPr>
          <w:rFonts w:ascii="仿宋" w:eastAsia="仿宋" w:hAnsi="仿宋" w:cs="仿宋" w:hint="eastAsia"/>
          <w:b/>
          <w:sz w:val="24"/>
        </w:rPr>
        <w:t>2.2.3</w:t>
      </w:r>
      <w:r>
        <w:rPr>
          <w:rFonts w:ascii="仿宋" w:eastAsia="仿宋" w:hAnsi="仿宋" w:cs="仿宋" w:hint="eastAsia"/>
          <w:sz w:val="24"/>
        </w:rPr>
        <w:t>投标人在收到澄清后，应按投标人须知前附表规定的时间和形式通知招标人，确认已收到该澄清。</w:t>
      </w:r>
    </w:p>
    <w:p w:rsidR="00B82DBA" w:rsidRDefault="00842EEF">
      <w:pPr>
        <w:spacing w:line="360" w:lineRule="auto"/>
        <w:ind w:firstLineChars="200" w:firstLine="482"/>
        <w:rPr>
          <w:rFonts w:ascii="仿宋" w:eastAsia="仿宋" w:hAnsi="仿宋" w:cs="仿宋"/>
          <w:sz w:val="24"/>
        </w:rPr>
      </w:pPr>
      <w:r>
        <w:rPr>
          <w:rFonts w:ascii="仿宋" w:eastAsia="仿宋" w:hAnsi="仿宋" w:cs="仿宋" w:hint="eastAsia"/>
          <w:b/>
          <w:sz w:val="24"/>
        </w:rPr>
        <w:t>2.2.4</w:t>
      </w:r>
      <w:r>
        <w:rPr>
          <w:rFonts w:ascii="仿宋" w:eastAsia="仿宋" w:hAnsi="仿宋" w:cs="仿宋" w:hint="eastAsia"/>
          <w:sz w:val="24"/>
        </w:rPr>
        <w:t>所有澄清、</w:t>
      </w:r>
      <w:r>
        <w:rPr>
          <w:rFonts w:ascii="仿宋" w:eastAsia="仿宋" w:hAnsi="仿宋" w:cs="仿宋" w:hint="eastAsia"/>
          <w:sz w:val="24"/>
        </w:rPr>
        <w:t>答疑全部以公共资源交易系统电子平台发出的为准，不再接受书面形式的递交。</w:t>
      </w:r>
    </w:p>
    <w:p w:rsidR="00B82DBA" w:rsidRDefault="00842EEF">
      <w:pPr>
        <w:numPr>
          <w:ilvl w:val="0"/>
          <w:numId w:val="13"/>
        </w:numPr>
        <w:tabs>
          <w:tab w:val="left" w:pos="480"/>
        </w:tabs>
        <w:spacing w:line="360" w:lineRule="auto"/>
        <w:ind w:left="480" w:hanging="471"/>
        <w:rPr>
          <w:rFonts w:ascii="仿宋" w:eastAsia="仿宋" w:hAnsi="仿宋" w:cs="仿宋"/>
          <w:b/>
          <w:sz w:val="24"/>
        </w:rPr>
      </w:pPr>
      <w:r>
        <w:rPr>
          <w:rFonts w:ascii="仿宋" w:eastAsia="仿宋" w:hAnsi="仿宋" w:cs="仿宋" w:hint="eastAsia"/>
          <w:b/>
          <w:sz w:val="24"/>
        </w:rPr>
        <w:t>招标文件的修改</w:t>
      </w:r>
    </w:p>
    <w:p w:rsidR="00B82DBA" w:rsidRDefault="00842EEF">
      <w:pPr>
        <w:tabs>
          <w:tab w:val="left" w:pos="480"/>
        </w:tabs>
        <w:spacing w:line="360" w:lineRule="auto"/>
        <w:ind w:left="480"/>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在投标截止时间</w:t>
      </w:r>
      <w:r>
        <w:rPr>
          <w:rFonts w:ascii="仿宋" w:eastAsia="仿宋" w:hAnsi="仿宋" w:cs="仿宋" w:hint="eastAsia"/>
          <w:sz w:val="24"/>
        </w:rPr>
        <w:t>15</w:t>
      </w:r>
      <w:r>
        <w:rPr>
          <w:rFonts w:ascii="仿宋" w:eastAsia="仿宋" w:hAnsi="仿宋" w:cs="仿宋" w:hint="eastAsia"/>
          <w:sz w:val="24"/>
        </w:rPr>
        <w:t>天前，招标人可以通过全国公共资源交易平台（河南</w:t>
      </w:r>
    </w:p>
    <w:p w:rsidR="00B82DBA" w:rsidRDefault="00842EEF">
      <w:pPr>
        <w:tabs>
          <w:tab w:val="left" w:pos="480"/>
        </w:tabs>
        <w:spacing w:line="360" w:lineRule="auto"/>
        <w:rPr>
          <w:rFonts w:ascii="仿宋" w:eastAsia="仿宋" w:hAnsi="仿宋" w:cs="仿宋"/>
          <w:sz w:val="24"/>
        </w:rPr>
      </w:pPr>
      <w:r>
        <w:rPr>
          <w:rFonts w:ascii="仿宋" w:eastAsia="仿宋" w:hAnsi="仿宋" w:cs="仿宋" w:hint="eastAsia"/>
          <w:sz w:val="24"/>
        </w:rPr>
        <w:t>省·许昌市）修改招标文件，如果修改招标文件的时间距投标截止时间不足</w:t>
      </w:r>
      <w:r>
        <w:rPr>
          <w:rFonts w:ascii="仿宋" w:eastAsia="仿宋" w:hAnsi="仿宋" w:cs="仿宋" w:hint="eastAsia"/>
          <w:sz w:val="24"/>
        </w:rPr>
        <w:t xml:space="preserve">15 </w:t>
      </w:r>
      <w:r>
        <w:rPr>
          <w:rFonts w:ascii="仿宋" w:eastAsia="仿宋" w:hAnsi="仿宋" w:cs="仿宋" w:hint="eastAsia"/>
          <w:sz w:val="24"/>
        </w:rPr>
        <w:t>天，相应延长投标截止时间。</w:t>
      </w:r>
    </w:p>
    <w:p w:rsidR="00B82DBA" w:rsidRDefault="00842EEF">
      <w:pPr>
        <w:tabs>
          <w:tab w:val="left" w:pos="480"/>
        </w:tabs>
        <w:spacing w:line="360" w:lineRule="auto"/>
        <w:ind w:firstLineChars="50" w:firstLine="120"/>
        <w:rPr>
          <w:rFonts w:ascii="仿宋" w:eastAsia="仿宋" w:hAnsi="仿宋" w:cs="仿宋"/>
          <w:sz w:val="24"/>
        </w:rPr>
      </w:pPr>
      <w:r>
        <w:rPr>
          <w:rFonts w:ascii="仿宋" w:eastAsia="仿宋" w:hAnsi="仿宋" w:cs="仿宋" w:hint="eastAsia"/>
          <w:sz w:val="24"/>
        </w:rPr>
        <w:t xml:space="preserve">  2.3.2 </w:t>
      </w:r>
      <w:r>
        <w:rPr>
          <w:rFonts w:ascii="仿宋" w:eastAsia="仿宋" w:hAnsi="仿宋" w:cs="仿宋" w:hint="eastAsia"/>
          <w:sz w:val="24"/>
        </w:rPr>
        <w:t>当招标文件（含评标、定标办法）、补充通知且修改内容可能影响投标文件编制的，内容相互矛盾时，以最后发出的通知（或纪要）为准。</w:t>
      </w:r>
    </w:p>
    <w:p w:rsidR="00B82DBA" w:rsidRDefault="00842EEF">
      <w:pPr>
        <w:spacing w:line="360" w:lineRule="auto"/>
        <w:rPr>
          <w:rFonts w:ascii="仿宋" w:eastAsia="仿宋" w:hAnsi="仿宋" w:cs="仿宋"/>
          <w:b/>
          <w:sz w:val="24"/>
        </w:rPr>
      </w:pPr>
      <w:r>
        <w:rPr>
          <w:rFonts w:ascii="仿宋" w:eastAsia="仿宋" w:hAnsi="仿宋" w:cs="仿宋" w:hint="eastAsia"/>
          <w:b/>
          <w:sz w:val="24"/>
        </w:rPr>
        <w:t xml:space="preserve">2.4 </w:t>
      </w:r>
      <w:r>
        <w:rPr>
          <w:rFonts w:ascii="仿宋" w:eastAsia="仿宋" w:hAnsi="仿宋" w:cs="仿宋" w:hint="eastAsia"/>
          <w:b/>
          <w:sz w:val="24"/>
        </w:rPr>
        <w:t>招标文件的异议</w:t>
      </w:r>
    </w:p>
    <w:p w:rsidR="00B82DBA" w:rsidRDefault="00842EEF">
      <w:pPr>
        <w:tabs>
          <w:tab w:val="left" w:pos="480"/>
        </w:tabs>
        <w:spacing w:line="360" w:lineRule="auto"/>
        <w:ind w:left="480"/>
        <w:rPr>
          <w:rFonts w:ascii="仿宋" w:eastAsia="仿宋" w:hAnsi="仿宋" w:cs="仿宋"/>
          <w:sz w:val="24"/>
        </w:rPr>
      </w:pPr>
      <w:r>
        <w:rPr>
          <w:rFonts w:ascii="仿宋" w:eastAsia="仿宋" w:hAnsi="仿宋" w:cs="仿宋" w:hint="eastAsia"/>
          <w:sz w:val="24"/>
        </w:rPr>
        <w:t>投标人或其他利害关系人对招标文件有异议的，应在投标截止时间</w:t>
      </w:r>
      <w:r>
        <w:rPr>
          <w:rFonts w:ascii="仿宋" w:eastAsia="仿宋" w:hAnsi="仿宋" w:cs="仿宋" w:hint="eastAsia"/>
          <w:sz w:val="24"/>
        </w:rPr>
        <w:t xml:space="preserve"> 10 </w:t>
      </w:r>
      <w:r>
        <w:rPr>
          <w:rFonts w:ascii="仿宋" w:eastAsia="仿宋" w:hAnsi="仿宋" w:cs="仿宋" w:hint="eastAsia"/>
          <w:sz w:val="24"/>
        </w:rPr>
        <w:t>日前通过</w:t>
      </w:r>
    </w:p>
    <w:p w:rsidR="00B82DBA" w:rsidRDefault="00842EEF">
      <w:pPr>
        <w:tabs>
          <w:tab w:val="left" w:pos="480"/>
        </w:tabs>
        <w:spacing w:line="360" w:lineRule="auto"/>
        <w:rPr>
          <w:rFonts w:ascii="仿宋" w:eastAsia="仿宋" w:hAnsi="仿宋" w:cs="仿宋"/>
          <w:sz w:val="24"/>
        </w:rPr>
      </w:pPr>
      <w:r>
        <w:rPr>
          <w:rFonts w:ascii="仿宋" w:eastAsia="仿宋" w:hAnsi="仿宋" w:cs="仿宋" w:hint="eastAsia"/>
          <w:sz w:val="24"/>
        </w:rPr>
        <w:t>公共资</w:t>
      </w:r>
      <w:r>
        <w:rPr>
          <w:rFonts w:ascii="仿宋" w:eastAsia="仿宋" w:hAnsi="仿宋" w:cs="仿宋" w:hint="eastAsia"/>
          <w:sz w:val="24"/>
        </w:rPr>
        <w:t>源交易系统电子平台提出，不再接受书面形式的递交。招标人将在收到异议之日起</w:t>
      </w:r>
      <w:r>
        <w:rPr>
          <w:rFonts w:ascii="仿宋" w:eastAsia="仿宋" w:hAnsi="仿宋" w:cs="仿宋" w:hint="eastAsia"/>
          <w:sz w:val="24"/>
        </w:rPr>
        <w:t xml:space="preserve"> 3 </w:t>
      </w:r>
      <w:r>
        <w:rPr>
          <w:rFonts w:ascii="仿宋" w:eastAsia="仿宋" w:hAnsi="仿宋" w:cs="仿宋" w:hint="eastAsia"/>
          <w:sz w:val="24"/>
        </w:rPr>
        <w:t>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B82DBA" w:rsidRDefault="00842EEF">
      <w:pPr>
        <w:spacing w:line="0" w:lineRule="atLeast"/>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投标文件</w:t>
      </w:r>
    </w:p>
    <w:p w:rsidR="00B82DBA" w:rsidRDefault="00842EEF">
      <w:pPr>
        <w:spacing w:line="0" w:lineRule="atLeast"/>
        <w:rPr>
          <w:rFonts w:ascii="仿宋" w:eastAsia="仿宋" w:hAnsi="仿宋" w:cs="仿宋"/>
          <w:sz w:val="24"/>
        </w:rPr>
      </w:pPr>
      <w:r>
        <w:rPr>
          <w:rFonts w:ascii="仿宋" w:eastAsia="仿宋" w:hAnsi="仿宋" w:cs="仿宋" w:hint="eastAsia"/>
          <w:sz w:val="24"/>
        </w:rPr>
        <w:t xml:space="preserve">3.1 </w:t>
      </w:r>
      <w:r>
        <w:rPr>
          <w:rFonts w:ascii="仿宋" w:eastAsia="仿宋" w:hAnsi="仿宋" w:cs="仿宋" w:hint="eastAsia"/>
          <w:sz w:val="24"/>
        </w:rPr>
        <w:t>投标文件的组成</w:t>
      </w: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根据投标人须知前附表规定的不同形式，投标文件的组成应满足相应条款要求。</w:t>
      </w:r>
    </w:p>
    <w:p w:rsidR="00B82DBA" w:rsidRDefault="00B82DBA">
      <w:pPr>
        <w:spacing w:line="127"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若采用双信封形式，第</w:t>
      </w:r>
      <w:r>
        <w:rPr>
          <w:rFonts w:ascii="仿宋" w:eastAsia="仿宋" w:hAnsi="仿宋" w:cs="仿宋" w:hint="eastAsia"/>
          <w:sz w:val="24"/>
        </w:rPr>
        <w:t xml:space="preserve"> 3.1.1 </w:t>
      </w:r>
      <w:proofErr w:type="gramStart"/>
      <w:r>
        <w:rPr>
          <w:rFonts w:ascii="仿宋" w:eastAsia="仿宋" w:hAnsi="仿宋" w:cs="仿宋" w:hint="eastAsia"/>
          <w:sz w:val="24"/>
        </w:rPr>
        <w:t>项采用</w:t>
      </w:r>
      <w:proofErr w:type="gramEnd"/>
      <w:r>
        <w:rPr>
          <w:rFonts w:ascii="仿宋" w:eastAsia="仿宋" w:hAnsi="仿宋" w:cs="仿宋" w:hint="eastAsia"/>
          <w:sz w:val="24"/>
        </w:rPr>
        <w:t>以下条款：</w:t>
      </w:r>
    </w:p>
    <w:p w:rsidR="00B82DBA" w:rsidRDefault="00B82DBA">
      <w:pPr>
        <w:spacing w:line="109"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投标文件应包括下列内容：</w:t>
      </w:r>
    </w:p>
    <w:p w:rsidR="00B82DBA" w:rsidRDefault="00B82DBA">
      <w:pPr>
        <w:spacing w:line="107" w:lineRule="exact"/>
        <w:rPr>
          <w:rFonts w:ascii="仿宋" w:eastAsia="仿宋" w:hAnsi="仿宋" w:cs="仿宋"/>
          <w:sz w:val="24"/>
        </w:rPr>
      </w:pPr>
    </w:p>
    <w:p w:rsidR="00B82DBA" w:rsidRDefault="00842EEF">
      <w:pPr>
        <w:spacing w:line="0" w:lineRule="atLeast"/>
        <w:ind w:left="480"/>
        <w:rPr>
          <w:rFonts w:ascii="仿宋" w:eastAsia="仿宋" w:hAnsi="仿宋" w:cs="仿宋"/>
          <w:sz w:val="24"/>
        </w:rPr>
      </w:pPr>
      <w:r>
        <w:rPr>
          <w:rFonts w:ascii="仿宋" w:eastAsia="仿宋" w:hAnsi="仿宋" w:cs="仿宋" w:hint="eastAsia"/>
          <w:sz w:val="24"/>
        </w:rPr>
        <w:t>第一个信封（商务及技术文件）：</w:t>
      </w:r>
    </w:p>
    <w:p w:rsidR="00B82DBA" w:rsidRDefault="00B82DBA">
      <w:pPr>
        <w:spacing w:line="156" w:lineRule="exact"/>
        <w:rPr>
          <w:rFonts w:ascii="仿宋" w:eastAsia="仿宋" w:hAnsi="仿宋" w:cs="仿宋"/>
          <w:sz w:val="24"/>
        </w:rPr>
      </w:pPr>
    </w:p>
    <w:p w:rsidR="00B82DBA" w:rsidRDefault="00842EEF">
      <w:pPr>
        <w:spacing w:line="333"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）投标函及投标函附录；</w:t>
      </w:r>
    </w:p>
    <w:p w:rsidR="00B82DBA" w:rsidRDefault="00842EEF">
      <w:pPr>
        <w:spacing w:line="333"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）授权委托书或法定代表人身份证明；</w:t>
      </w:r>
    </w:p>
    <w:p w:rsidR="00B82DBA" w:rsidRDefault="00842EEF">
      <w:pPr>
        <w:spacing w:line="333"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）投标保证金；</w:t>
      </w:r>
    </w:p>
    <w:p w:rsidR="00B82DBA" w:rsidRDefault="00842EEF">
      <w:pPr>
        <w:spacing w:line="333"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）施工组织设计；</w:t>
      </w:r>
    </w:p>
    <w:p w:rsidR="00B82DBA" w:rsidRDefault="00842EEF">
      <w:pPr>
        <w:spacing w:line="333"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）项目管理机构；</w:t>
      </w:r>
    </w:p>
    <w:p w:rsidR="00B82DBA" w:rsidRDefault="00842EEF">
      <w:pPr>
        <w:spacing w:line="306"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）拟分包项目情况表；</w:t>
      </w:r>
    </w:p>
    <w:p w:rsidR="00B82DBA" w:rsidRDefault="00842EEF">
      <w:pPr>
        <w:spacing w:line="306" w:lineRule="auto"/>
        <w:ind w:left="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）资格审查资料；</w:t>
      </w:r>
    </w:p>
    <w:p w:rsidR="00B82DBA" w:rsidRDefault="00B82DBA">
      <w:pPr>
        <w:spacing w:line="55" w:lineRule="exact"/>
        <w:rPr>
          <w:rFonts w:ascii="仿宋" w:eastAsia="仿宋" w:hAnsi="仿宋" w:cs="仿宋"/>
          <w:sz w:val="24"/>
        </w:rPr>
      </w:pPr>
    </w:p>
    <w:p w:rsidR="00B82DBA" w:rsidRDefault="00842EEF">
      <w:pPr>
        <w:spacing w:line="310" w:lineRule="auto"/>
        <w:ind w:left="480" w:hanging="11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）其他资料。</w:t>
      </w:r>
    </w:p>
    <w:p w:rsidR="00B82DBA" w:rsidRDefault="00842EEF">
      <w:pPr>
        <w:spacing w:line="310" w:lineRule="auto"/>
        <w:ind w:left="480" w:hanging="119"/>
        <w:rPr>
          <w:rFonts w:ascii="仿宋" w:eastAsia="仿宋" w:hAnsi="仿宋" w:cs="仿宋"/>
          <w:sz w:val="24"/>
        </w:rPr>
      </w:pPr>
      <w:r>
        <w:rPr>
          <w:rFonts w:ascii="仿宋" w:eastAsia="仿宋" w:hAnsi="仿宋" w:cs="仿宋" w:hint="eastAsia"/>
          <w:sz w:val="24"/>
        </w:rPr>
        <w:t>第二个信封（投标报价和工程量清单）：</w:t>
      </w:r>
    </w:p>
    <w:p w:rsidR="00B82DBA" w:rsidRDefault="00B82DBA">
      <w:pPr>
        <w:spacing w:line="43" w:lineRule="exact"/>
        <w:rPr>
          <w:rFonts w:ascii="仿宋" w:eastAsia="仿宋" w:hAnsi="仿宋" w:cs="仿宋"/>
          <w:sz w:val="24"/>
        </w:rPr>
      </w:pPr>
    </w:p>
    <w:p w:rsidR="00B82DBA" w:rsidRDefault="00842EEF">
      <w:pPr>
        <w:spacing w:line="324" w:lineRule="auto"/>
        <w:ind w:left="480"/>
        <w:rPr>
          <w:rFonts w:ascii="仿宋" w:eastAsia="仿宋" w:hAnsi="仿宋" w:cs="仿宋"/>
          <w:sz w:val="24"/>
        </w:rPr>
      </w:pPr>
      <w:bookmarkStart w:id="20" w:name="page54"/>
      <w:bookmarkEnd w:id="20"/>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）投标函；</w:t>
      </w:r>
    </w:p>
    <w:p w:rsidR="00B82DBA" w:rsidRDefault="00842EEF">
      <w:pPr>
        <w:spacing w:line="324" w:lineRule="auto"/>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）已标价工程量清单；</w:t>
      </w:r>
    </w:p>
    <w:p w:rsidR="00B82DBA" w:rsidRDefault="00842EEF">
      <w:pPr>
        <w:spacing w:line="316" w:lineRule="auto"/>
        <w:ind w:left="120" w:firstLine="480"/>
        <w:rPr>
          <w:rFonts w:ascii="仿宋" w:eastAsia="仿宋" w:hAnsi="仿宋" w:cs="仿宋"/>
          <w:sz w:val="24"/>
        </w:rPr>
      </w:pPr>
      <w:r>
        <w:rPr>
          <w:rFonts w:ascii="仿宋" w:eastAsia="仿宋" w:hAnsi="仿宋" w:cs="仿宋" w:hint="eastAsia"/>
          <w:sz w:val="24"/>
        </w:rPr>
        <w:t>3.1.2</w:t>
      </w:r>
      <w:r>
        <w:rPr>
          <w:rFonts w:ascii="仿宋" w:eastAsia="仿宋" w:hAnsi="仿宋" w:cs="仿宋" w:hint="eastAsia"/>
          <w:sz w:val="24"/>
        </w:rPr>
        <w:t>投标人在评标过程中</w:t>
      </w:r>
      <w:proofErr w:type="gramStart"/>
      <w:r>
        <w:rPr>
          <w:rFonts w:ascii="仿宋" w:eastAsia="仿宋" w:hAnsi="仿宋" w:cs="仿宋" w:hint="eastAsia"/>
          <w:sz w:val="24"/>
        </w:rPr>
        <w:t>作出</w:t>
      </w:r>
      <w:proofErr w:type="gramEnd"/>
      <w:r>
        <w:rPr>
          <w:rFonts w:ascii="仿宋" w:eastAsia="仿宋" w:hAnsi="仿宋" w:cs="仿宋" w:hint="eastAsia"/>
          <w:sz w:val="24"/>
        </w:rPr>
        <w:t>的符合法律法规和招标文件规定的澄清确认，构成投标文件的组成部分。</w:t>
      </w:r>
    </w:p>
    <w:p w:rsidR="00B82DBA" w:rsidRDefault="00B82DBA">
      <w:pPr>
        <w:spacing w:line="41" w:lineRule="exact"/>
        <w:rPr>
          <w:rFonts w:ascii="仿宋" w:eastAsia="仿宋" w:hAnsi="仿宋" w:cs="仿宋"/>
          <w:sz w:val="24"/>
        </w:rPr>
      </w:pPr>
    </w:p>
    <w:p w:rsidR="00B82DBA" w:rsidRDefault="00B82DBA">
      <w:pPr>
        <w:spacing w:line="69" w:lineRule="exact"/>
        <w:rPr>
          <w:rFonts w:ascii="仿宋" w:eastAsia="仿宋" w:hAnsi="仿宋" w:cs="仿宋"/>
          <w:sz w:val="24"/>
        </w:rPr>
      </w:pPr>
    </w:p>
    <w:p w:rsidR="00B82DBA" w:rsidRDefault="00842EEF">
      <w:pPr>
        <w:numPr>
          <w:ilvl w:val="0"/>
          <w:numId w:val="14"/>
        </w:numPr>
        <w:tabs>
          <w:tab w:val="left" w:pos="600"/>
        </w:tabs>
        <w:spacing w:line="0" w:lineRule="atLeast"/>
        <w:ind w:left="600" w:hanging="471"/>
        <w:rPr>
          <w:rFonts w:ascii="仿宋" w:eastAsia="仿宋" w:hAnsi="仿宋" w:cs="仿宋"/>
          <w:b/>
          <w:sz w:val="24"/>
        </w:rPr>
      </w:pPr>
      <w:r>
        <w:rPr>
          <w:rFonts w:ascii="仿宋" w:eastAsia="仿宋" w:hAnsi="仿宋" w:cs="仿宋" w:hint="eastAsia"/>
          <w:b/>
          <w:sz w:val="24"/>
        </w:rPr>
        <w:t>投标报价</w:t>
      </w:r>
    </w:p>
    <w:p w:rsidR="00B82DBA" w:rsidRDefault="00B82DBA">
      <w:pPr>
        <w:spacing w:line="200" w:lineRule="exact"/>
        <w:rPr>
          <w:rFonts w:ascii="仿宋" w:eastAsia="仿宋" w:hAnsi="仿宋" w:cs="仿宋"/>
          <w:sz w:val="24"/>
        </w:rPr>
      </w:pPr>
    </w:p>
    <w:p w:rsidR="00B82DBA" w:rsidRDefault="00842EEF">
      <w:pPr>
        <w:tabs>
          <w:tab w:val="left" w:pos="1200"/>
        </w:tabs>
        <w:spacing w:line="315" w:lineRule="auto"/>
        <w:ind w:firstLineChars="150" w:firstLine="360"/>
        <w:rPr>
          <w:rFonts w:ascii="仿宋" w:eastAsia="仿宋" w:hAnsi="仿宋" w:cs="仿宋"/>
          <w:sz w:val="24"/>
        </w:rPr>
      </w:pPr>
      <w:r>
        <w:rPr>
          <w:rFonts w:ascii="仿宋" w:eastAsia="仿宋" w:hAnsi="仿宋" w:cs="仿宋" w:hint="eastAsia"/>
          <w:sz w:val="24"/>
        </w:rPr>
        <w:t>3.2.1</w:t>
      </w:r>
      <w:r>
        <w:rPr>
          <w:rFonts w:ascii="仿宋" w:eastAsia="仿宋" w:hAnsi="仿宋" w:cs="仿宋" w:hint="eastAsia"/>
          <w:sz w:val="24"/>
        </w:rPr>
        <w:t>投标人应按第九章“投标文件格式”的要求在投标函中进行报价。</w:t>
      </w:r>
    </w:p>
    <w:p w:rsidR="00B82DBA" w:rsidRDefault="00842EEF">
      <w:pPr>
        <w:tabs>
          <w:tab w:val="left" w:pos="1200"/>
        </w:tabs>
        <w:spacing w:line="315" w:lineRule="auto"/>
        <w:ind w:firstLineChars="150" w:firstLine="360"/>
        <w:rPr>
          <w:rFonts w:ascii="仿宋" w:eastAsia="仿宋" w:hAnsi="仿宋" w:cs="仿宋"/>
          <w:sz w:val="24"/>
        </w:rPr>
      </w:pPr>
      <w:r>
        <w:rPr>
          <w:rFonts w:ascii="仿宋" w:eastAsia="仿宋" w:hAnsi="仿宋" w:cs="仿宋" w:hint="eastAsia"/>
          <w:sz w:val="24"/>
        </w:rPr>
        <w:t>3.2.2</w:t>
      </w:r>
      <w:r>
        <w:rPr>
          <w:rFonts w:ascii="仿宋" w:eastAsia="仿宋" w:hAnsi="仿宋" w:cs="仿宋" w:hint="eastAsia"/>
          <w:sz w:val="24"/>
        </w:rPr>
        <w:t>投标人应充分了解本项目的总体情况以及影响投标报价的其他要素。</w:t>
      </w:r>
    </w:p>
    <w:p w:rsidR="00B82DBA" w:rsidRDefault="00842EEF">
      <w:pPr>
        <w:tabs>
          <w:tab w:val="left" w:pos="1200"/>
        </w:tabs>
        <w:spacing w:line="315" w:lineRule="auto"/>
        <w:ind w:firstLineChars="150" w:firstLine="360"/>
        <w:rPr>
          <w:rFonts w:ascii="仿宋" w:eastAsia="仿宋" w:hAnsi="仿宋" w:cs="仿宋"/>
          <w:sz w:val="24"/>
        </w:rPr>
      </w:pPr>
      <w:r>
        <w:rPr>
          <w:rFonts w:ascii="仿宋" w:eastAsia="仿宋" w:hAnsi="仿宋" w:cs="仿宋" w:hint="eastAsia"/>
          <w:sz w:val="24"/>
        </w:rPr>
        <w:t>3.2.3</w:t>
      </w:r>
      <w:r>
        <w:rPr>
          <w:rFonts w:ascii="仿宋" w:eastAsia="仿宋" w:hAnsi="仿宋" w:cs="仿宋" w:hint="eastAsia"/>
          <w:sz w:val="24"/>
        </w:rPr>
        <w:t>本项目的报价方式见投标人须知前附表。投标人在投标截止时间前修改投标函中的投标总报价，应同时修改投标文件“已标价工程量清单”中的相应报价。此修改须符合本章第</w:t>
      </w:r>
      <w:r>
        <w:rPr>
          <w:rFonts w:ascii="仿宋" w:eastAsia="仿宋" w:hAnsi="仿宋" w:cs="仿宋" w:hint="eastAsia"/>
          <w:sz w:val="24"/>
        </w:rPr>
        <w:t xml:space="preserve"> 4.3 </w:t>
      </w:r>
      <w:r>
        <w:rPr>
          <w:rFonts w:ascii="仿宋" w:eastAsia="仿宋" w:hAnsi="仿宋" w:cs="仿宋" w:hint="eastAsia"/>
          <w:sz w:val="24"/>
        </w:rPr>
        <w:t>款的有关要求。</w:t>
      </w:r>
    </w:p>
    <w:p w:rsidR="00B82DBA" w:rsidRDefault="00842EEF">
      <w:pPr>
        <w:tabs>
          <w:tab w:val="left" w:pos="1200"/>
        </w:tabs>
        <w:spacing w:line="315" w:lineRule="auto"/>
        <w:ind w:firstLineChars="150" w:firstLine="360"/>
        <w:rPr>
          <w:rFonts w:ascii="仿宋" w:eastAsia="仿宋" w:hAnsi="仿宋" w:cs="仿宋"/>
          <w:sz w:val="24"/>
        </w:rPr>
      </w:pPr>
      <w:r>
        <w:rPr>
          <w:rFonts w:ascii="仿宋" w:eastAsia="仿宋" w:hAnsi="仿宋" w:cs="仿宋" w:hint="eastAsia"/>
          <w:sz w:val="24"/>
        </w:rPr>
        <w:t>3.2.4</w:t>
      </w:r>
      <w:r>
        <w:rPr>
          <w:rFonts w:ascii="仿宋" w:eastAsia="仿宋" w:hAnsi="仿宋" w:cs="仿宋" w:hint="eastAsia"/>
          <w:sz w:val="24"/>
        </w:rPr>
        <w:t>投标人如果发现工程量清单中的数量与图纸中数量不一致时，应立即通知招标人核查，除非招标人以书面方式予以更正，否则，应以工程量清单中列出的数量为准。</w:t>
      </w:r>
    </w:p>
    <w:p w:rsidR="00B82DBA" w:rsidRDefault="00842EEF">
      <w:pPr>
        <w:tabs>
          <w:tab w:val="left" w:pos="1200"/>
        </w:tabs>
        <w:spacing w:line="315" w:lineRule="auto"/>
        <w:ind w:firstLineChars="150" w:firstLine="360"/>
        <w:rPr>
          <w:rFonts w:ascii="仿宋" w:eastAsia="仿宋" w:hAnsi="仿宋" w:cs="仿宋"/>
          <w:sz w:val="24"/>
        </w:rPr>
      </w:pPr>
      <w:r>
        <w:rPr>
          <w:rFonts w:ascii="仿宋" w:eastAsia="仿宋" w:hAnsi="仿宋" w:cs="仿宋" w:hint="eastAsia"/>
          <w:sz w:val="24"/>
        </w:rPr>
        <w:t>3.2.5</w:t>
      </w:r>
      <w:r>
        <w:rPr>
          <w:rFonts w:ascii="仿宋" w:eastAsia="仿宋" w:hAnsi="仿宋" w:cs="仿宋" w:hint="eastAsia"/>
          <w:sz w:val="24"/>
        </w:rPr>
        <w:t>投标人应根据《公路水运工程安全生产监督管理办法》，在投标总价中计入安全生产费用，安全生产费用应符合合同</w:t>
      </w:r>
      <w:proofErr w:type="gramStart"/>
      <w:r>
        <w:rPr>
          <w:rFonts w:ascii="仿宋" w:eastAsia="仿宋" w:hAnsi="仿宋" w:cs="仿宋" w:hint="eastAsia"/>
          <w:sz w:val="24"/>
        </w:rPr>
        <w:t>条款第</w:t>
      </w:r>
      <w:proofErr w:type="gramEnd"/>
      <w:r>
        <w:rPr>
          <w:rFonts w:ascii="仿宋" w:eastAsia="仿宋" w:hAnsi="仿宋" w:cs="仿宋" w:hint="eastAsia"/>
          <w:sz w:val="24"/>
        </w:rPr>
        <w:t xml:space="preserve"> 9.2.5 </w:t>
      </w:r>
      <w:r>
        <w:rPr>
          <w:rFonts w:ascii="仿宋" w:eastAsia="仿宋" w:hAnsi="仿宋" w:cs="仿宋" w:hint="eastAsia"/>
          <w:sz w:val="24"/>
        </w:rPr>
        <w:t>项的规定。工程量清单第</w:t>
      </w:r>
      <w:r>
        <w:rPr>
          <w:rFonts w:ascii="仿宋" w:eastAsia="仿宋" w:hAnsi="仿宋" w:cs="仿宋" w:hint="eastAsia"/>
          <w:sz w:val="24"/>
        </w:rPr>
        <w:t xml:space="preserve"> 100</w:t>
      </w:r>
      <w:r>
        <w:rPr>
          <w:rFonts w:ascii="仿宋" w:eastAsia="仿宋" w:hAnsi="仿宋" w:cs="仿宋" w:hint="eastAsia"/>
          <w:sz w:val="24"/>
        </w:rPr>
        <w:t>章内</w:t>
      </w:r>
      <w:r>
        <w:rPr>
          <w:rFonts w:ascii="仿宋" w:eastAsia="仿宋" w:hAnsi="仿宋" w:cs="仿宋" w:hint="eastAsia"/>
          <w:sz w:val="24"/>
        </w:rPr>
        <w:t>列有上述安全生产费的支付子目，由投标人按招标文件的规定填写总额价。</w:t>
      </w:r>
    </w:p>
    <w:p w:rsidR="00B82DBA" w:rsidRDefault="00B82DBA">
      <w:pPr>
        <w:spacing w:line="61" w:lineRule="exact"/>
        <w:rPr>
          <w:rFonts w:ascii="仿宋" w:eastAsia="仿宋" w:hAnsi="仿宋" w:cs="仿宋"/>
          <w:sz w:val="24"/>
        </w:rPr>
      </w:pPr>
    </w:p>
    <w:p w:rsidR="00B82DBA" w:rsidRDefault="00842EEF">
      <w:pPr>
        <w:tabs>
          <w:tab w:val="left" w:pos="1080"/>
        </w:tabs>
        <w:spacing w:line="302" w:lineRule="auto"/>
        <w:ind w:firstLineChars="100" w:firstLine="240"/>
        <w:rPr>
          <w:rFonts w:ascii="仿宋" w:eastAsia="仿宋" w:hAnsi="仿宋" w:cs="仿宋"/>
          <w:sz w:val="24"/>
        </w:rPr>
      </w:pPr>
      <w:r>
        <w:rPr>
          <w:rFonts w:ascii="仿宋" w:eastAsia="仿宋" w:hAnsi="仿宋" w:cs="仿宋" w:hint="eastAsia"/>
          <w:sz w:val="24"/>
        </w:rPr>
        <w:t>3.2.6</w:t>
      </w:r>
      <w:r>
        <w:rPr>
          <w:rFonts w:ascii="仿宋" w:eastAsia="仿宋" w:hAnsi="仿宋" w:cs="仿宋" w:hint="eastAsia"/>
          <w:sz w:val="24"/>
        </w:rPr>
        <w:t>招标人设有最高投标限价的，投标人的投标报价不得超过最高投标限价，最高投标限价在投标人须知前附表中载明。</w:t>
      </w:r>
    </w:p>
    <w:p w:rsidR="00B82DBA" w:rsidRDefault="00842EEF">
      <w:pPr>
        <w:numPr>
          <w:ilvl w:val="0"/>
          <w:numId w:val="15"/>
        </w:numPr>
        <w:tabs>
          <w:tab w:val="left" w:pos="420"/>
        </w:tabs>
        <w:spacing w:line="0" w:lineRule="atLeast"/>
        <w:ind w:left="420" w:hanging="411"/>
        <w:rPr>
          <w:rFonts w:ascii="仿宋" w:eastAsia="仿宋" w:hAnsi="仿宋" w:cs="仿宋"/>
          <w:sz w:val="24"/>
        </w:rPr>
      </w:pPr>
      <w:r>
        <w:rPr>
          <w:rFonts w:ascii="仿宋" w:eastAsia="仿宋" w:hAnsi="仿宋" w:cs="仿宋" w:hint="eastAsia"/>
          <w:sz w:val="24"/>
        </w:rPr>
        <w:t>投标有效期</w:t>
      </w:r>
    </w:p>
    <w:p w:rsidR="00B82DBA" w:rsidRDefault="00842EEF">
      <w:pPr>
        <w:numPr>
          <w:ilvl w:val="1"/>
          <w:numId w:val="15"/>
        </w:numPr>
        <w:tabs>
          <w:tab w:val="left" w:pos="1080"/>
        </w:tabs>
        <w:spacing w:line="0" w:lineRule="atLeast"/>
        <w:ind w:left="1080" w:hanging="591"/>
        <w:rPr>
          <w:rFonts w:ascii="仿宋" w:eastAsia="仿宋" w:hAnsi="仿宋" w:cs="仿宋"/>
          <w:sz w:val="24"/>
        </w:rPr>
      </w:pPr>
      <w:r>
        <w:rPr>
          <w:rFonts w:ascii="仿宋" w:eastAsia="仿宋" w:hAnsi="仿宋" w:cs="仿宋" w:hint="eastAsia"/>
          <w:sz w:val="24"/>
        </w:rPr>
        <w:t>除投标人须知前附表另有规定外，投标有效期为</w:t>
      </w:r>
      <w:r>
        <w:rPr>
          <w:rFonts w:ascii="仿宋" w:eastAsia="仿宋" w:hAnsi="仿宋" w:cs="仿宋" w:hint="eastAsia"/>
          <w:sz w:val="24"/>
        </w:rPr>
        <w:t>90</w:t>
      </w:r>
      <w:r>
        <w:rPr>
          <w:rFonts w:ascii="仿宋" w:eastAsia="仿宋" w:hAnsi="仿宋" w:cs="仿宋" w:hint="eastAsia"/>
          <w:sz w:val="24"/>
        </w:rPr>
        <w:t>日。</w:t>
      </w:r>
    </w:p>
    <w:p w:rsidR="00B82DBA" w:rsidRDefault="00B82DBA">
      <w:pPr>
        <w:spacing w:line="88" w:lineRule="exact"/>
        <w:rPr>
          <w:rFonts w:ascii="仿宋" w:eastAsia="仿宋" w:hAnsi="仿宋" w:cs="仿宋"/>
          <w:sz w:val="24"/>
        </w:rPr>
      </w:pPr>
    </w:p>
    <w:p w:rsidR="00B82DBA" w:rsidRDefault="00842EEF">
      <w:pPr>
        <w:numPr>
          <w:ilvl w:val="1"/>
          <w:numId w:val="15"/>
        </w:numPr>
        <w:tabs>
          <w:tab w:val="left" w:pos="1080"/>
        </w:tabs>
        <w:spacing w:line="0" w:lineRule="atLeast"/>
        <w:ind w:left="1080" w:hanging="591"/>
        <w:rPr>
          <w:rFonts w:ascii="仿宋" w:eastAsia="仿宋" w:hAnsi="仿宋" w:cs="仿宋"/>
          <w:sz w:val="24"/>
        </w:rPr>
      </w:pPr>
      <w:r>
        <w:rPr>
          <w:rFonts w:ascii="仿宋" w:eastAsia="仿宋" w:hAnsi="仿宋" w:cs="仿宋" w:hint="eastAsia"/>
          <w:sz w:val="24"/>
        </w:rPr>
        <w:t>在投标有效期内，投标人撤销投标文件的，应承担招标文件和法律规定的</w:t>
      </w:r>
    </w:p>
    <w:p w:rsidR="00B82DBA" w:rsidRDefault="00B82DBA">
      <w:pPr>
        <w:spacing w:line="127" w:lineRule="exact"/>
        <w:rPr>
          <w:rFonts w:ascii="仿宋" w:eastAsia="仿宋" w:hAnsi="仿宋" w:cs="仿宋"/>
          <w:sz w:val="24"/>
        </w:rPr>
      </w:pPr>
    </w:p>
    <w:p w:rsidR="00B82DBA" w:rsidRDefault="00842EEF">
      <w:pPr>
        <w:spacing w:line="0" w:lineRule="atLeast"/>
        <w:rPr>
          <w:rFonts w:ascii="仿宋" w:eastAsia="仿宋" w:hAnsi="仿宋" w:cs="仿宋"/>
          <w:sz w:val="24"/>
        </w:rPr>
      </w:pPr>
      <w:r>
        <w:rPr>
          <w:rFonts w:ascii="仿宋" w:eastAsia="仿宋" w:hAnsi="仿宋" w:cs="仿宋" w:hint="eastAsia"/>
          <w:sz w:val="24"/>
        </w:rPr>
        <w:t>责任。</w:t>
      </w:r>
    </w:p>
    <w:p w:rsidR="00B82DBA" w:rsidRDefault="00842EEF">
      <w:pPr>
        <w:numPr>
          <w:ilvl w:val="1"/>
          <w:numId w:val="15"/>
        </w:numPr>
        <w:tabs>
          <w:tab w:val="left" w:pos="1080"/>
        </w:tabs>
        <w:spacing w:line="336" w:lineRule="auto"/>
        <w:ind w:firstLine="489"/>
        <w:rPr>
          <w:rFonts w:ascii="仿宋" w:eastAsia="仿宋" w:hAnsi="仿宋" w:cs="仿宋"/>
          <w:sz w:val="24"/>
        </w:rPr>
      </w:pPr>
      <w:r>
        <w:rPr>
          <w:rFonts w:ascii="仿宋" w:eastAsia="仿宋" w:hAnsi="仿宋" w:cs="仿宋" w:hint="eastAsia"/>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ascii="仿宋" w:eastAsia="仿宋" w:hAnsi="仿宋" w:cs="仿宋" w:hint="eastAsia"/>
          <w:b/>
          <w:sz w:val="24"/>
        </w:rPr>
        <w:t>期活期存款利息。</w:t>
      </w:r>
    </w:p>
    <w:p w:rsidR="00B82DBA" w:rsidRDefault="00842EEF">
      <w:pPr>
        <w:numPr>
          <w:ilvl w:val="0"/>
          <w:numId w:val="15"/>
        </w:numPr>
        <w:tabs>
          <w:tab w:val="left" w:pos="540"/>
        </w:tabs>
        <w:spacing w:line="0" w:lineRule="atLeast"/>
        <w:ind w:left="540" w:hanging="531"/>
        <w:rPr>
          <w:rFonts w:ascii="仿宋" w:eastAsia="仿宋" w:hAnsi="仿宋" w:cs="仿宋"/>
          <w:sz w:val="24"/>
        </w:rPr>
      </w:pPr>
      <w:r>
        <w:rPr>
          <w:rFonts w:ascii="仿宋" w:eastAsia="仿宋" w:hAnsi="仿宋" w:cs="仿宋" w:hint="eastAsia"/>
          <w:sz w:val="24"/>
        </w:rPr>
        <w:t>投标保证金</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3.4.1</w:t>
      </w:r>
      <w:r>
        <w:rPr>
          <w:rFonts w:ascii="仿宋" w:eastAsia="仿宋" w:hAnsi="仿宋" w:cs="仿宋" w:hint="eastAsia"/>
          <w:sz w:val="24"/>
        </w:rPr>
        <w:t>投标人应按投标人须知前附表规定缴纳投标保证金。</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3.4.2</w:t>
      </w:r>
      <w:r>
        <w:rPr>
          <w:rFonts w:ascii="仿宋" w:eastAsia="仿宋" w:hAnsi="仿宋" w:cs="仿宋" w:hint="eastAsia"/>
          <w:sz w:val="24"/>
        </w:rPr>
        <w:t>投标保证金的相关规定</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投标保证金的退还：</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）中标公告发出后，</w:t>
      </w:r>
      <w:r>
        <w:rPr>
          <w:rFonts w:ascii="仿宋" w:eastAsia="仿宋" w:hAnsi="仿宋" w:cs="仿宋" w:hint="eastAsia"/>
          <w:sz w:val="24"/>
        </w:rPr>
        <w:t>5</w:t>
      </w:r>
      <w:r>
        <w:rPr>
          <w:rFonts w:ascii="仿宋" w:eastAsia="仿宋" w:hAnsi="仿宋" w:cs="仿宋" w:hint="eastAsia"/>
          <w:sz w:val="24"/>
        </w:rPr>
        <w:t>个工作日内退还非中标候选人投标保证金及银行同期活期存款利息。</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）在法定期限内签订书面合同，中标人执投标保证金退还申请表（单位加盖行</w:t>
      </w:r>
      <w:r>
        <w:rPr>
          <w:rFonts w:ascii="仿宋" w:eastAsia="仿宋" w:hAnsi="仿宋" w:cs="仿宋" w:hint="eastAsia"/>
          <w:sz w:val="24"/>
        </w:rPr>
        <w:lastRenderedPageBreak/>
        <w:t>政公章）及合同原件、履约保证金转账凭证到中心业务部室办理退款手续，中心在</w:t>
      </w:r>
      <w:r>
        <w:rPr>
          <w:rFonts w:ascii="仿宋" w:eastAsia="仿宋" w:hAnsi="仿宋" w:cs="仿宋" w:hint="eastAsia"/>
          <w:sz w:val="24"/>
        </w:rPr>
        <w:t>5</w:t>
      </w:r>
      <w:r>
        <w:rPr>
          <w:rFonts w:ascii="仿宋" w:eastAsia="仿宋" w:hAnsi="仿宋" w:cs="仿宋" w:hint="eastAsia"/>
          <w:sz w:val="24"/>
        </w:rPr>
        <w:t>个工作日内向中标人和其他中标候选人退还投标保证金及银行同期活期存款利息。</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proofErr w:type="gramStart"/>
      <w:r>
        <w:rPr>
          <w:rFonts w:ascii="仿宋" w:eastAsia="仿宋" w:hAnsi="仿宋" w:cs="仿宋" w:hint="eastAsia"/>
          <w:sz w:val="24"/>
        </w:rPr>
        <w:t>项目废标或</w:t>
      </w:r>
      <w:proofErr w:type="gramEnd"/>
      <w:r>
        <w:rPr>
          <w:rFonts w:ascii="仿宋" w:eastAsia="仿宋" w:hAnsi="仿宋" w:cs="仿宋" w:hint="eastAsia"/>
          <w:sz w:val="24"/>
        </w:rPr>
        <w:t>招标人终止招标的，在此后</w:t>
      </w:r>
      <w:r>
        <w:rPr>
          <w:rFonts w:ascii="仿宋" w:eastAsia="仿宋" w:hAnsi="仿宋" w:cs="仿宋" w:hint="eastAsia"/>
          <w:sz w:val="24"/>
        </w:rPr>
        <w:t>5</w:t>
      </w:r>
      <w:r>
        <w:rPr>
          <w:rFonts w:ascii="仿宋" w:eastAsia="仿宋" w:hAnsi="仿宋" w:cs="仿宋" w:hint="eastAsia"/>
          <w:sz w:val="24"/>
        </w:rPr>
        <w:t>个工作日内退还投标保证金及银行同期活期存利息。</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）投标活动中出现质疑、投诉的，中标候选人、质疑人和被质疑人、投诉人和被投诉人的投标保证金暂停退还。</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）相关投标人有违法违规行为的项目，其投标保证金暂不退还，</w:t>
      </w:r>
      <w:proofErr w:type="gramStart"/>
      <w:r>
        <w:rPr>
          <w:rFonts w:ascii="仿宋" w:eastAsia="仿宋" w:hAnsi="仿宋" w:cs="仿宋" w:hint="eastAsia"/>
          <w:sz w:val="24"/>
        </w:rPr>
        <w:t>待行政</w:t>
      </w:r>
      <w:proofErr w:type="gramEnd"/>
      <w:r>
        <w:rPr>
          <w:rFonts w:ascii="仿宋" w:eastAsia="仿宋" w:hAnsi="仿宋" w:cs="仿宋" w:hint="eastAsia"/>
          <w:sz w:val="24"/>
        </w:rPr>
        <w:t>监督部门对相关情况处置后，按照有</w:t>
      </w:r>
      <w:r>
        <w:rPr>
          <w:rFonts w:ascii="仿宋" w:eastAsia="仿宋" w:hAnsi="仿宋" w:cs="仿宋" w:hint="eastAsia"/>
          <w:sz w:val="24"/>
        </w:rPr>
        <w:t>关规定办理。</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）退还投标保证金，除另有规定外，一般以转账方式一次性退还至投标保证金的原提交账户。</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、投标人有下列情形之一的，不予退还投标保证金：</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（一）在招标文件要求提交投标文件的截止时间后至投标文件有效期满前撤回投标的；</w:t>
      </w:r>
      <w:r>
        <w:rPr>
          <w:rFonts w:ascii="仿宋" w:eastAsia="仿宋" w:hAnsi="仿宋" w:cs="仿宋" w:hint="eastAsia"/>
          <w:sz w:val="24"/>
        </w:rPr>
        <w:t xml:space="preserve"> </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（二）中标通知书发出后，中标人无故放弃中标项目或无正当理由在规定时间内不与招标人签订合同或未按招标文件规定提交履约担保的；</w:t>
      </w:r>
      <w:r>
        <w:rPr>
          <w:rFonts w:ascii="仿宋" w:eastAsia="仿宋" w:hAnsi="仿宋" w:cs="仿宋" w:hint="eastAsia"/>
          <w:sz w:val="24"/>
        </w:rPr>
        <w:t xml:space="preserve"> </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（三）将中标项目转让给他人，或者在投标文件中未说明，且未经招标人同意，将中标项目分包给他人的；</w:t>
      </w:r>
      <w:r>
        <w:rPr>
          <w:rFonts w:ascii="仿宋" w:eastAsia="仿宋" w:hAnsi="仿宋" w:cs="仿宋" w:hint="eastAsia"/>
          <w:sz w:val="24"/>
        </w:rPr>
        <w:t xml:space="preserve"> </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（四）投标人在招投标活动中弄虚作假、</w:t>
      </w:r>
      <w:proofErr w:type="gramStart"/>
      <w:r>
        <w:rPr>
          <w:rFonts w:ascii="仿宋" w:eastAsia="仿宋" w:hAnsi="仿宋" w:cs="仿宋" w:hint="eastAsia"/>
          <w:sz w:val="24"/>
        </w:rPr>
        <w:t>围标串标</w:t>
      </w:r>
      <w:proofErr w:type="gramEnd"/>
      <w:r>
        <w:rPr>
          <w:rFonts w:ascii="仿宋" w:eastAsia="仿宋" w:hAnsi="仿宋" w:cs="仿宋" w:hint="eastAsia"/>
          <w:sz w:val="24"/>
        </w:rPr>
        <w:t>，骗取中标</w:t>
      </w:r>
      <w:proofErr w:type="gramStart"/>
      <w:r>
        <w:rPr>
          <w:rFonts w:ascii="仿宋" w:eastAsia="仿宋" w:hAnsi="仿宋" w:cs="仿宋" w:hint="eastAsia"/>
          <w:sz w:val="24"/>
        </w:rPr>
        <w:t>并经招投标</w:t>
      </w:r>
      <w:proofErr w:type="gramEnd"/>
      <w:r>
        <w:rPr>
          <w:rFonts w:ascii="仿宋" w:eastAsia="仿宋" w:hAnsi="仿宋" w:cs="仿宋" w:hint="eastAsia"/>
          <w:sz w:val="24"/>
        </w:rPr>
        <w:t>行政监督部门调查核实的；</w:t>
      </w:r>
      <w:r>
        <w:rPr>
          <w:rFonts w:ascii="仿宋" w:eastAsia="仿宋" w:hAnsi="仿宋" w:cs="仿宋" w:hint="eastAsia"/>
          <w:sz w:val="24"/>
        </w:rPr>
        <w:t xml:space="preserve"> </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（五）拒绝履行合同义务的；</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（六）相关法律、法规规定不予退还的其它情形。</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（七）自</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日起，凡投标人投标保证金交纳至同一标段相同子账号的，保证金暂不予退还，并依照《许昌市公共资源交易当事人不良行为管理暂行办法》（许公管委〔</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号）规定，进行调查、认定、记录、并予以公示公告。对是否涉嫌串通投标，经调查核实后，记录不良行为，移交有关部门进行查处，不予退还的保证金上缴国库。</w:t>
      </w:r>
    </w:p>
    <w:p w:rsidR="00B82DBA" w:rsidRDefault="00842EEF">
      <w:pPr>
        <w:tabs>
          <w:tab w:val="left" w:pos="520"/>
        </w:tabs>
        <w:spacing w:line="360" w:lineRule="auto"/>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ab/>
      </w:r>
      <w:r>
        <w:rPr>
          <w:rFonts w:ascii="仿宋" w:eastAsia="仿宋" w:hAnsi="仿宋" w:cs="仿宋" w:hint="eastAsia"/>
          <w:sz w:val="24"/>
        </w:rPr>
        <w:t>资格审查资料</w:t>
      </w:r>
    </w:p>
    <w:p w:rsidR="00B82DBA" w:rsidRDefault="00842EEF">
      <w:pPr>
        <w:tabs>
          <w:tab w:val="left" w:pos="520"/>
        </w:tabs>
        <w:spacing w:line="360" w:lineRule="auto"/>
        <w:ind w:firstLineChars="200" w:firstLine="480"/>
        <w:rPr>
          <w:rFonts w:ascii="仿宋" w:eastAsia="仿宋" w:hAnsi="仿宋" w:cs="仿宋"/>
          <w:sz w:val="24"/>
        </w:rPr>
      </w:pPr>
      <w:r>
        <w:rPr>
          <w:rFonts w:ascii="仿宋" w:eastAsia="仿宋" w:hAnsi="仿宋" w:cs="仿宋" w:hint="eastAsia"/>
          <w:sz w:val="24"/>
        </w:rPr>
        <w:t>除投标</w:t>
      </w:r>
      <w:r>
        <w:rPr>
          <w:rFonts w:ascii="仿宋" w:eastAsia="仿宋" w:hAnsi="仿宋" w:cs="仿宋" w:hint="eastAsia"/>
          <w:sz w:val="24"/>
        </w:rPr>
        <w:t>人须知前附表另有规定外，投标人应按下列规定提供资格审查资料，以证</w:t>
      </w:r>
    </w:p>
    <w:p w:rsidR="00B82DBA" w:rsidRDefault="00842EEF">
      <w:pPr>
        <w:spacing w:line="0" w:lineRule="atLeast"/>
        <w:rPr>
          <w:rFonts w:ascii="仿宋" w:eastAsia="仿宋" w:hAnsi="仿宋" w:cs="仿宋"/>
          <w:sz w:val="24"/>
        </w:rPr>
      </w:pPr>
      <w:r>
        <w:rPr>
          <w:rFonts w:ascii="仿宋" w:eastAsia="仿宋" w:hAnsi="仿宋" w:cs="仿宋" w:hint="eastAsia"/>
          <w:sz w:val="24"/>
        </w:rPr>
        <w:t>明其满足本章第</w:t>
      </w:r>
      <w:r>
        <w:rPr>
          <w:rFonts w:ascii="仿宋" w:eastAsia="仿宋" w:hAnsi="仿宋" w:cs="仿宋" w:hint="eastAsia"/>
          <w:sz w:val="24"/>
        </w:rPr>
        <w:t xml:space="preserve"> 1.4 </w:t>
      </w:r>
      <w:r>
        <w:rPr>
          <w:rFonts w:ascii="仿宋" w:eastAsia="仿宋" w:hAnsi="仿宋" w:cs="仿宋" w:hint="eastAsia"/>
          <w:sz w:val="24"/>
        </w:rPr>
        <w:t>款规定的资质、财务、业绩、信誉等要求。</w:t>
      </w:r>
    </w:p>
    <w:p w:rsidR="00B82DBA" w:rsidRDefault="00B82DBA">
      <w:pPr>
        <w:spacing w:line="146" w:lineRule="exact"/>
        <w:rPr>
          <w:rFonts w:ascii="仿宋" w:eastAsia="仿宋" w:hAnsi="仿宋" w:cs="仿宋"/>
          <w:sz w:val="24"/>
        </w:rPr>
      </w:pPr>
    </w:p>
    <w:p w:rsidR="00B82DBA" w:rsidRDefault="00842EEF">
      <w:pPr>
        <w:tabs>
          <w:tab w:val="left" w:pos="520"/>
        </w:tabs>
        <w:spacing w:line="360" w:lineRule="auto"/>
        <w:ind w:firstLineChars="200" w:firstLine="480"/>
        <w:rPr>
          <w:rFonts w:ascii="仿宋" w:eastAsia="仿宋" w:hAnsi="仿宋" w:cs="仿宋"/>
          <w:sz w:val="24"/>
        </w:rPr>
      </w:pPr>
      <w:r>
        <w:rPr>
          <w:rFonts w:ascii="仿宋" w:eastAsia="仿宋" w:hAnsi="仿宋" w:cs="仿宋" w:hint="eastAsia"/>
          <w:sz w:val="24"/>
        </w:rPr>
        <w:t>3.5.1</w:t>
      </w:r>
      <w:r>
        <w:rPr>
          <w:rFonts w:ascii="仿宋" w:eastAsia="仿宋" w:hAnsi="仿宋" w:cs="仿宋" w:hint="eastAsia"/>
          <w:sz w:val="24"/>
        </w:rPr>
        <w:t>“投标人基本情况表”应附企业法人营业执照副本和组织机构代码证副本（按照“三证合一”或“五证合一”登记制度进行登记的，可仅提供营业执照副本，下同）、施工资质证书副本、安全生产许可证副本、基本账户开户许可证的原件扫描件或复印件，以及投标人在国家企业信用信息公示系统中基础信息（体现股东及出资详细信息）的网</w:t>
      </w:r>
      <w:r>
        <w:rPr>
          <w:rFonts w:ascii="仿宋" w:eastAsia="仿宋" w:hAnsi="仿宋" w:cs="仿宋" w:hint="eastAsia"/>
          <w:sz w:val="24"/>
        </w:rPr>
        <w:lastRenderedPageBreak/>
        <w:t>页截图复印件。</w:t>
      </w:r>
    </w:p>
    <w:p w:rsidR="00B82DBA" w:rsidRDefault="00842EEF">
      <w:pPr>
        <w:tabs>
          <w:tab w:val="left" w:pos="520"/>
        </w:tabs>
        <w:spacing w:line="360" w:lineRule="auto"/>
        <w:ind w:firstLineChars="200" w:firstLine="480"/>
        <w:rPr>
          <w:rFonts w:ascii="仿宋" w:eastAsia="仿宋" w:hAnsi="仿宋" w:cs="仿宋"/>
          <w:sz w:val="24"/>
        </w:rPr>
      </w:pPr>
      <w:r>
        <w:rPr>
          <w:rFonts w:ascii="仿宋" w:eastAsia="仿宋" w:hAnsi="仿宋" w:cs="仿宋" w:hint="eastAsia"/>
          <w:sz w:val="24"/>
        </w:rPr>
        <w:t>企业法人营业执照副本和组织机构代码证副本、施工资质证书</w:t>
      </w:r>
      <w:r>
        <w:rPr>
          <w:rFonts w:ascii="仿宋" w:eastAsia="仿宋" w:hAnsi="仿宋" w:cs="仿宋" w:hint="eastAsia"/>
          <w:sz w:val="24"/>
        </w:rPr>
        <w:t>副本、安全生产许可证副本、基本账户开户许可证的复印件应提供全本（证书封面、封底、空白页除外），应包括投标人名称、投标人其他相关信息、颁发机构名称、投标人信息变更情况等关键页在内。</w:t>
      </w:r>
    </w:p>
    <w:p w:rsidR="00B82DBA" w:rsidRDefault="00B82DBA">
      <w:pPr>
        <w:spacing w:line="54" w:lineRule="exact"/>
        <w:rPr>
          <w:rFonts w:ascii="仿宋" w:eastAsia="仿宋" w:hAnsi="仿宋" w:cs="仿宋"/>
          <w:sz w:val="24"/>
        </w:rPr>
      </w:pPr>
    </w:p>
    <w:p w:rsidR="00B82DBA" w:rsidRDefault="00842EEF">
      <w:pPr>
        <w:tabs>
          <w:tab w:val="left" w:pos="520"/>
        </w:tabs>
        <w:spacing w:line="360" w:lineRule="auto"/>
        <w:ind w:firstLineChars="200" w:firstLine="480"/>
        <w:rPr>
          <w:rFonts w:ascii="仿宋" w:eastAsia="仿宋" w:hAnsi="仿宋" w:cs="仿宋"/>
          <w:sz w:val="24"/>
        </w:rPr>
      </w:pPr>
      <w:r>
        <w:rPr>
          <w:rFonts w:ascii="仿宋" w:eastAsia="仿宋" w:hAnsi="仿宋" w:cs="仿宋" w:hint="eastAsia"/>
          <w:sz w:val="24"/>
        </w:rPr>
        <w:t>3.5.2</w:t>
      </w:r>
      <w:r>
        <w:rPr>
          <w:rFonts w:ascii="仿宋" w:eastAsia="仿宋" w:hAnsi="仿宋" w:cs="仿宋" w:hint="eastAsia"/>
          <w:sz w:val="24"/>
        </w:rPr>
        <w:t>“财务状况表”</w:t>
      </w:r>
      <w:proofErr w:type="gramStart"/>
      <w:r>
        <w:rPr>
          <w:rFonts w:ascii="仿宋" w:eastAsia="仿宋" w:hAnsi="仿宋" w:cs="仿宋" w:hint="eastAsia"/>
          <w:sz w:val="24"/>
        </w:rPr>
        <w:t>应附经会计师</w:t>
      </w:r>
      <w:proofErr w:type="gramEnd"/>
      <w:r>
        <w:rPr>
          <w:rFonts w:ascii="仿宋" w:eastAsia="仿宋" w:hAnsi="仿宋" w:cs="仿宋" w:hint="eastAsia"/>
          <w:sz w:val="24"/>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B82DBA" w:rsidRDefault="00842EEF">
      <w:pPr>
        <w:tabs>
          <w:tab w:val="left" w:pos="520"/>
        </w:tabs>
        <w:spacing w:line="360" w:lineRule="auto"/>
        <w:ind w:firstLineChars="200" w:firstLine="480"/>
        <w:rPr>
          <w:rFonts w:ascii="仿宋" w:eastAsia="仿宋" w:hAnsi="仿宋" w:cs="仿宋"/>
          <w:sz w:val="24"/>
        </w:rPr>
      </w:pPr>
      <w:r>
        <w:rPr>
          <w:rFonts w:ascii="仿宋" w:eastAsia="仿宋" w:hAnsi="仿宋" w:cs="仿宋" w:hint="eastAsia"/>
          <w:sz w:val="24"/>
        </w:rPr>
        <w:t>3.5.3</w:t>
      </w:r>
      <w:r>
        <w:rPr>
          <w:rFonts w:ascii="仿宋" w:eastAsia="仿宋" w:hAnsi="仿宋" w:cs="仿宋" w:hint="eastAsia"/>
          <w:sz w:val="24"/>
        </w:rPr>
        <w:t>“近年完成的类似项目”应附合同、中标通知书、竣工验收证明材料和中标公示</w:t>
      </w:r>
      <w:proofErr w:type="gramStart"/>
      <w:r>
        <w:rPr>
          <w:rFonts w:ascii="仿宋" w:eastAsia="仿宋" w:hAnsi="仿宋" w:cs="仿宋" w:hint="eastAsia"/>
          <w:sz w:val="24"/>
        </w:rPr>
        <w:t>网页版</w:t>
      </w:r>
      <w:proofErr w:type="gramEnd"/>
      <w:r>
        <w:rPr>
          <w:rFonts w:ascii="仿宋" w:eastAsia="仿宋" w:hAnsi="仿宋" w:cs="仿宋" w:hint="eastAsia"/>
          <w:sz w:val="24"/>
        </w:rPr>
        <w:t>原</w:t>
      </w:r>
      <w:r>
        <w:rPr>
          <w:rFonts w:ascii="仿宋" w:eastAsia="仿宋" w:hAnsi="仿宋" w:cs="仿宋" w:hint="eastAsia"/>
          <w:sz w:val="24"/>
        </w:rPr>
        <w:t>件扫描件或复印件。</w:t>
      </w:r>
    </w:p>
    <w:p w:rsidR="00B82DBA" w:rsidRDefault="00B82DBA">
      <w:pPr>
        <w:spacing w:line="21" w:lineRule="exact"/>
        <w:rPr>
          <w:rFonts w:ascii="仿宋" w:eastAsia="仿宋" w:hAnsi="仿宋" w:cs="仿宋"/>
          <w:sz w:val="24"/>
        </w:rPr>
      </w:pPr>
    </w:p>
    <w:p w:rsidR="00B82DBA" w:rsidRDefault="00B82DBA">
      <w:pPr>
        <w:spacing w:line="58" w:lineRule="exact"/>
        <w:rPr>
          <w:rFonts w:ascii="仿宋" w:eastAsia="仿宋" w:hAnsi="仿宋" w:cs="仿宋"/>
          <w:sz w:val="24"/>
        </w:rPr>
      </w:pPr>
    </w:p>
    <w:p w:rsidR="00B82DBA" w:rsidRDefault="00842EEF">
      <w:pPr>
        <w:numPr>
          <w:ilvl w:val="0"/>
          <w:numId w:val="16"/>
        </w:numPr>
        <w:tabs>
          <w:tab w:val="left" w:pos="1080"/>
        </w:tabs>
        <w:spacing w:line="331" w:lineRule="auto"/>
        <w:ind w:firstLine="489"/>
        <w:rPr>
          <w:rFonts w:ascii="仿宋" w:eastAsia="仿宋" w:hAnsi="仿宋" w:cs="仿宋"/>
          <w:sz w:val="24"/>
        </w:rPr>
      </w:pPr>
      <w:r>
        <w:rPr>
          <w:rFonts w:ascii="仿宋" w:eastAsia="仿宋" w:hAnsi="仿宋" w:cs="仿宋" w:hint="eastAsia"/>
          <w:sz w:val="24"/>
        </w:rPr>
        <w:t>“投标人的信誉情况表”应附投标人在国家企业信用信息公示系统中未被列入严重违法失信企业名单、被工商行政管理机关在全国企业信心信息公示系统中列入严重违法失信企业名单的及在“信用中国”网站或各级信用信息共享平台中列入失信被执行人名单的网页截图复印件。</w:t>
      </w:r>
    </w:p>
    <w:p w:rsidR="00B82DBA" w:rsidRDefault="00B82DBA">
      <w:pPr>
        <w:spacing w:line="62" w:lineRule="exact"/>
        <w:rPr>
          <w:rFonts w:ascii="仿宋" w:eastAsia="仿宋" w:hAnsi="仿宋" w:cs="仿宋"/>
          <w:sz w:val="24"/>
        </w:rPr>
      </w:pPr>
    </w:p>
    <w:p w:rsidR="00B82DBA" w:rsidRDefault="00842EEF">
      <w:pPr>
        <w:numPr>
          <w:ilvl w:val="0"/>
          <w:numId w:val="16"/>
        </w:numPr>
        <w:tabs>
          <w:tab w:val="left" w:pos="1080"/>
        </w:tabs>
        <w:spacing w:line="339" w:lineRule="auto"/>
        <w:ind w:firstLine="489"/>
        <w:rPr>
          <w:rFonts w:ascii="仿宋" w:eastAsia="仿宋" w:hAnsi="仿宋" w:cs="仿宋"/>
          <w:sz w:val="24"/>
        </w:rPr>
      </w:pPr>
      <w:r>
        <w:rPr>
          <w:rFonts w:ascii="仿宋" w:eastAsia="仿宋" w:hAnsi="仿宋" w:cs="仿宋" w:hint="eastAsia"/>
          <w:sz w:val="24"/>
        </w:rPr>
        <w:t>“拟委任的项目经理和项目总工资历表”应</w:t>
      </w:r>
      <w:proofErr w:type="gramStart"/>
      <w:r>
        <w:rPr>
          <w:rFonts w:ascii="仿宋" w:eastAsia="仿宋" w:hAnsi="仿宋" w:cs="仿宋" w:hint="eastAsia"/>
          <w:sz w:val="24"/>
        </w:rPr>
        <w:t>附项目</w:t>
      </w:r>
      <w:proofErr w:type="gramEnd"/>
      <w:r>
        <w:rPr>
          <w:rFonts w:ascii="仿宋" w:eastAsia="仿宋" w:hAnsi="仿宋" w:cs="仿宋" w:hint="eastAsia"/>
          <w:sz w:val="24"/>
        </w:rPr>
        <w:t>经理和项目总工的身份证、注册</w:t>
      </w:r>
      <w:proofErr w:type="gramStart"/>
      <w:r>
        <w:rPr>
          <w:rFonts w:ascii="仿宋" w:eastAsia="仿宋" w:hAnsi="仿宋" w:cs="仿宋" w:hint="eastAsia"/>
          <w:sz w:val="24"/>
        </w:rPr>
        <w:t>建造师证或</w:t>
      </w:r>
      <w:proofErr w:type="gramEnd"/>
      <w:r>
        <w:rPr>
          <w:rFonts w:ascii="仿宋" w:eastAsia="仿宋" w:hAnsi="仿宋" w:cs="仿宋" w:hint="eastAsia"/>
          <w:sz w:val="24"/>
        </w:rPr>
        <w:t>职称资格证书以及资格审查条件所要求的其他相关证书（如安全生产考核合格证书等）的原件扫描件或复印件，以及投标人所属社保机构出具的拟委任的项目经理和项目总工，参加社保的有效证明材料原件扫描件或复印件。</w:t>
      </w:r>
    </w:p>
    <w:p w:rsidR="00B82DBA" w:rsidRDefault="00B82DBA">
      <w:pPr>
        <w:spacing w:line="64" w:lineRule="exact"/>
        <w:rPr>
          <w:rFonts w:ascii="仿宋" w:eastAsia="仿宋" w:hAnsi="仿宋" w:cs="仿宋"/>
          <w:sz w:val="24"/>
        </w:rPr>
      </w:pPr>
    </w:p>
    <w:p w:rsidR="00B82DBA" w:rsidRDefault="00842EEF">
      <w:pPr>
        <w:spacing w:line="316" w:lineRule="auto"/>
        <w:ind w:firstLine="480"/>
        <w:rPr>
          <w:rFonts w:ascii="仿宋" w:eastAsia="仿宋" w:hAnsi="仿宋" w:cs="仿宋"/>
          <w:sz w:val="24"/>
        </w:rPr>
      </w:pPr>
      <w:r>
        <w:rPr>
          <w:rFonts w:ascii="仿宋" w:eastAsia="仿宋" w:hAnsi="仿宋" w:cs="仿宋" w:hint="eastAsia"/>
          <w:sz w:val="24"/>
        </w:rPr>
        <w:t>如项目经理或项目总工目前仍在其他项目上任职，则投标人应提供由该项目发包人出具的、承诺上述人员能够从该项目撤离的书面证明材料原件扫描件或复印件。</w:t>
      </w:r>
    </w:p>
    <w:p w:rsidR="00B82DBA" w:rsidRDefault="00B82DBA">
      <w:pPr>
        <w:spacing w:line="69" w:lineRule="exact"/>
        <w:rPr>
          <w:rFonts w:ascii="仿宋" w:eastAsia="仿宋" w:hAnsi="仿宋" w:cs="仿宋"/>
          <w:sz w:val="24"/>
        </w:rPr>
      </w:pPr>
    </w:p>
    <w:p w:rsidR="00B82DBA" w:rsidRDefault="00842EEF">
      <w:pPr>
        <w:spacing w:line="333" w:lineRule="auto"/>
        <w:ind w:firstLine="480"/>
        <w:rPr>
          <w:rFonts w:ascii="仿宋" w:eastAsia="仿宋" w:hAnsi="仿宋" w:cs="仿宋"/>
          <w:sz w:val="24"/>
        </w:rPr>
      </w:pPr>
      <w:r>
        <w:rPr>
          <w:rFonts w:ascii="仿宋" w:eastAsia="仿宋" w:hAnsi="仿宋" w:cs="仿宋" w:hint="eastAsia"/>
          <w:sz w:val="24"/>
        </w:rPr>
        <w:t xml:space="preserve">3.5.6 </w:t>
      </w:r>
      <w:r>
        <w:rPr>
          <w:rFonts w:ascii="仿宋" w:eastAsia="仿宋" w:hAnsi="仿宋" w:cs="仿宋" w:hint="eastAsia"/>
          <w:sz w:val="24"/>
        </w:rPr>
        <w:t>“拟委任的其他管理和技术人员汇总表”（如有）应填报满足投标人须知前附表附</w:t>
      </w:r>
      <w:r>
        <w:rPr>
          <w:rFonts w:ascii="仿宋" w:eastAsia="仿宋" w:hAnsi="仿宋" w:cs="仿宋" w:hint="eastAsia"/>
          <w:sz w:val="24"/>
        </w:rPr>
        <w:t>录</w:t>
      </w:r>
      <w:r>
        <w:rPr>
          <w:rFonts w:ascii="仿宋" w:eastAsia="仿宋" w:hAnsi="仿宋" w:cs="仿宋" w:hint="eastAsia"/>
          <w:sz w:val="24"/>
        </w:rPr>
        <w:t xml:space="preserve"> 6 </w:t>
      </w:r>
      <w:r>
        <w:rPr>
          <w:rFonts w:ascii="仿宋" w:eastAsia="仿宋" w:hAnsi="仿宋" w:cs="仿宋" w:hint="eastAsia"/>
          <w:sz w:val="24"/>
        </w:rPr>
        <w:t>规定的其他人员的相关信息。“拟委任的其他管理和技术人员资历表”（如有）中相关人员应附身份证、职称资格证书（如有）以及资格审查条件所要求的其他相关证书的原件扫描件或复印件，相关业绩证明材料原件扫描件或复印件，以及投标人所属社保机构出具的参加社保的有效证明材料原件扫描件或复印件。</w:t>
      </w:r>
    </w:p>
    <w:p w:rsidR="00B82DBA" w:rsidRDefault="00B82DBA">
      <w:pPr>
        <w:spacing w:line="82" w:lineRule="exact"/>
        <w:rPr>
          <w:rFonts w:ascii="仿宋" w:eastAsia="仿宋" w:hAnsi="仿宋" w:cs="仿宋"/>
          <w:sz w:val="24"/>
        </w:rPr>
      </w:pPr>
    </w:p>
    <w:p w:rsidR="00B82DBA" w:rsidRDefault="00842EEF">
      <w:pPr>
        <w:tabs>
          <w:tab w:val="left" w:pos="1080"/>
        </w:tabs>
        <w:spacing w:line="302" w:lineRule="auto"/>
        <w:ind w:firstLineChars="200" w:firstLine="480"/>
        <w:rPr>
          <w:rFonts w:ascii="仿宋" w:eastAsia="仿宋" w:hAnsi="仿宋" w:cs="仿宋"/>
          <w:sz w:val="24"/>
        </w:rPr>
      </w:pPr>
      <w:r>
        <w:rPr>
          <w:rFonts w:ascii="仿宋" w:eastAsia="仿宋" w:hAnsi="仿宋" w:cs="仿宋" w:hint="eastAsia"/>
          <w:sz w:val="24"/>
        </w:rPr>
        <w:t>3.5.7</w:t>
      </w:r>
      <w:r>
        <w:rPr>
          <w:rFonts w:ascii="仿宋" w:eastAsia="仿宋" w:hAnsi="仿宋" w:cs="仿宋" w:hint="eastAsia"/>
          <w:sz w:val="24"/>
        </w:rPr>
        <w:t>除合同条款约定的特殊情形外，投标人在投标文件中填报的项目经理和项目总工不允许更换。</w:t>
      </w:r>
    </w:p>
    <w:p w:rsidR="00B82DBA" w:rsidRDefault="00B82DBA">
      <w:pPr>
        <w:spacing w:line="88" w:lineRule="exact"/>
        <w:rPr>
          <w:rFonts w:ascii="仿宋" w:eastAsia="仿宋" w:hAnsi="仿宋" w:cs="仿宋"/>
          <w:sz w:val="24"/>
        </w:rPr>
      </w:pPr>
    </w:p>
    <w:p w:rsidR="00B82DBA" w:rsidRDefault="00842EEF">
      <w:pPr>
        <w:tabs>
          <w:tab w:val="left" w:pos="1190"/>
        </w:tabs>
        <w:spacing w:line="350" w:lineRule="auto"/>
        <w:ind w:firstLineChars="200" w:firstLine="480"/>
        <w:rPr>
          <w:rFonts w:ascii="仿宋" w:eastAsia="仿宋" w:hAnsi="仿宋" w:cs="仿宋"/>
          <w:sz w:val="24"/>
        </w:rPr>
      </w:pPr>
      <w:r>
        <w:rPr>
          <w:rFonts w:ascii="仿宋" w:eastAsia="仿宋" w:hAnsi="仿宋" w:cs="仿宋" w:hint="eastAsia"/>
          <w:sz w:val="24"/>
        </w:rPr>
        <w:t>3.5.8</w:t>
      </w:r>
      <w:r>
        <w:rPr>
          <w:rFonts w:ascii="仿宋" w:eastAsia="仿宋" w:hAnsi="仿宋" w:cs="仿宋" w:hint="eastAsia"/>
          <w:sz w:val="24"/>
        </w:rPr>
        <w:t>招标人有权核查投标人在资格预审申请文件和投标文件中提供的资料，若在评标期间发现投标人提供了虚假资料，其投标将被否决；若</w:t>
      </w:r>
      <w:r>
        <w:rPr>
          <w:rFonts w:ascii="仿宋" w:eastAsia="仿宋" w:hAnsi="仿宋" w:cs="仿宋" w:hint="eastAsia"/>
          <w:sz w:val="24"/>
        </w:rPr>
        <w:t>在签订合同前发现作为中标</w:t>
      </w:r>
      <w:r>
        <w:rPr>
          <w:rFonts w:ascii="仿宋" w:eastAsia="仿宋" w:hAnsi="仿宋" w:cs="仿宋" w:hint="eastAsia"/>
          <w:sz w:val="24"/>
        </w:rPr>
        <w:lastRenderedPageBreak/>
        <w:t>候选人的投标人提供了虚假资料，招标人有权取消其中标资格；若在合同实施期间发现投标人提供了虚假资料，招标人有权从工程支付款或履约保证金中扣除不超过</w:t>
      </w:r>
      <w:r>
        <w:rPr>
          <w:rFonts w:ascii="仿宋" w:eastAsia="仿宋" w:hAnsi="仿宋" w:cs="仿宋" w:hint="eastAsia"/>
          <w:sz w:val="24"/>
        </w:rPr>
        <w:t>10</w:t>
      </w:r>
      <w:r>
        <w:rPr>
          <w:rFonts w:ascii="仿宋" w:eastAsia="仿宋" w:hAnsi="仿宋" w:cs="仿宋" w:hint="eastAsia"/>
          <w:sz w:val="24"/>
        </w:rPr>
        <w:t>％签约合同价的金额作为违约金。同时招标人将投标人上述弄虚作假行为上报</w:t>
      </w:r>
      <w:proofErr w:type="gramStart"/>
      <w:r>
        <w:rPr>
          <w:rFonts w:ascii="仿宋" w:eastAsia="仿宋" w:hAnsi="仿宋" w:cs="仿宋" w:hint="eastAsia"/>
          <w:sz w:val="24"/>
        </w:rPr>
        <w:t>省级交通</w:t>
      </w:r>
      <w:proofErr w:type="gramEnd"/>
      <w:r>
        <w:rPr>
          <w:rFonts w:ascii="仿宋" w:eastAsia="仿宋" w:hAnsi="仿宋" w:cs="仿宋" w:hint="eastAsia"/>
          <w:sz w:val="24"/>
        </w:rPr>
        <w:t>运输主管部门，作为不良记录纳入公路建设市场信用信息管理系统。</w:t>
      </w:r>
    </w:p>
    <w:p w:rsidR="00B82DBA" w:rsidRDefault="00842EEF">
      <w:pPr>
        <w:numPr>
          <w:ilvl w:val="0"/>
          <w:numId w:val="17"/>
        </w:numPr>
        <w:tabs>
          <w:tab w:val="left" w:pos="480"/>
        </w:tabs>
        <w:spacing w:line="0" w:lineRule="atLeast"/>
        <w:ind w:left="480" w:hanging="471"/>
        <w:rPr>
          <w:rFonts w:ascii="仿宋" w:eastAsia="仿宋" w:hAnsi="仿宋" w:cs="仿宋"/>
          <w:b/>
          <w:sz w:val="24"/>
        </w:rPr>
      </w:pPr>
      <w:r>
        <w:rPr>
          <w:rFonts w:ascii="仿宋" w:eastAsia="仿宋" w:hAnsi="仿宋" w:cs="仿宋" w:hint="eastAsia"/>
          <w:b/>
          <w:sz w:val="24"/>
        </w:rPr>
        <w:t>备选投标方案</w:t>
      </w:r>
    </w:p>
    <w:p w:rsidR="00B82DBA" w:rsidRDefault="00B82DBA">
      <w:pPr>
        <w:spacing w:line="204" w:lineRule="exact"/>
        <w:rPr>
          <w:rFonts w:ascii="仿宋" w:eastAsia="仿宋" w:hAnsi="仿宋" w:cs="仿宋"/>
          <w:sz w:val="24"/>
        </w:rPr>
      </w:pPr>
    </w:p>
    <w:p w:rsidR="00B82DBA" w:rsidRDefault="00842EEF">
      <w:pPr>
        <w:numPr>
          <w:ilvl w:val="1"/>
          <w:numId w:val="17"/>
        </w:numPr>
        <w:tabs>
          <w:tab w:val="left" w:pos="1080"/>
        </w:tabs>
        <w:spacing w:line="300" w:lineRule="auto"/>
        <w:ind w:firstLine="489"/>
        <w:rPr>
          <w:rFonts w:ascii="仿宋" w:eastAsia="仿宋" w:hAnsi="仿宋" w:cs="仿宋"/>
          <w:sz w:val="24"/>
        </w:rPr>
      </w:pPr>
      <w:r>
        <w:rPr>
          <w:rFonts w:ascii="仿宋" w:eastAsia="仿宋" w:hAnsi="仿宋" w:cs="仿宋" w:hint="eastAsia"/>
          <w:sz w:val="24"/>
        </w:rPr>
        <w:t>除投标人须知前附表规定允许外，投标人不得递交备选投标方案，否则其投标将被否决。</w:t>
      </w:r>
    </w:p>
    <w:p w:rsidR="00B82DBA" w:rsidRDefault="00842EEF">
      <w:pPr>
        <w:numPr>
          <w:ilvl w:val="1"/>
          <w:numId w:val="17"/>
        </w:numPr>
        <w:tabs>
          <w:tab w:val="left" w:pos="1080"/>
        </w:tabs>
        <w:spacing w:line="323" w:lineRule="auto"/>
        <w:ind w:firstLine="489"/>
        <w:rPr>
          <w:rFonts w:ascii="仿宋" w:eastAsia="仿宋" w:hAnsi="仿宋" w:cs="仿宋"/>
          <w:sz w:val="24"/>
        </w:rPr>
      </w:pPr>
      <w:r>
        <w:rPr>
          <w:rFonts w:ascii="仿宋" w:eastAsia="仿宋" w:hAnsi="仿宋" w:cs="仿宋"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B82DBA" w:rsidRDefault="00B82DBA">
      <w:pPr>
        <w:spacing w:line="70" w:lineRule="exact"/>
        <w:rPr>
          <w:rFonts w:ascii="仿宋" w:eastAsia="仿宋" w:hAnsi="仿宋" w:cs="仿宋"/>
          <w:sz w:val="24"/>
        </w:rPr>
      </w:pPr>
    </w:p>
    <w:p w:rsidR="00B82DBA" w:rsidRDefault="00842EEF">
      <w:pPr>
        <w:numPr>
          <w:ilvl w:val="1"/>
          <w:numId w:val="17"/>
        </w:numPr>
        <w:tabs>
          <w:tab w:val="left" w:pos="1080"/>
        </w:tabs>
        <w:spacing w:line="323" w:lineRule="auto"/>
        <w:ind w:firstLine="489"/>
        <w:rPr>
          <w:rFonts w:ascii="仿宋" w:eastAsia="仿宋" w:hAnsi="仿宋" w:cs="仿宋"/>
          <w:sz w:val="24"/>
        </w:rPr>
      </w:pPr>
      <w:r>
        <w:rPr>
          <w:rFonts w:ascii="仿宋" w:eastAsia="仿宋" w:hAnsi="仿宋" w:cs="仿宋" w:hint="eastAsia"/>
          <w:sz w:val="24"/>
        </w:rPr>
        <w:t>投标人提供两个或两个以上投标报价，或在投标文件中提供一个报价，但同时提供两个或两个以上施工组织设计的，视为提供备选方案。</w:t>
      </w:r>
    </w:p>
    <w:p w:rsidR="00B82DBA" w:rsidRDefault="00842EEF">
      <w:pPr>
        <w:numPr>
          <w:ilvl w:val="0"/>
          <w:numId w:val="17"/>
        </w:numPr>
        <w:tabs>
          <w:tab w:val="left" w:pos="480"/>
        </w:tabs>
        <w:spacing w:line="360" w:lineRule="auto"/>
        <w:ind w:left="480" w:hanging="471"/>
        <w:rPr>
          <w:rFonts w:ascii="仿宋" w:eastAsia="仿宋" w:hAnsi="仿宋" w:cs="仿宋"/>
          <w:b/>
          <w:sz w:val="24"/>
        </w:rPr>
      </w:pPr>
      <w:r>
        <w:rPr>
          <w:rFonts w:ascii="仿宋" w:eastAsia="仿宋" w:hAnsi="仿宋" w:cs="仿宋" w:hint="eastAsia"/>
          <w:b/>
          <w:sz w:val="24"/>
        </w:rPr>
        <w:t>投标文件的编制</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3.7.1</w:t>
      </w:r>
      <w:r>
        <w:rPr>
          <w:rFonts w:ascii="仿宋" w:eastAsia="仿宋" w:hAnsi="仿宋" w:cs="仿宋" w:hint="eastAsia"/>
          <w:sz w:val="24"/>
        </w:rPr>
        <w:t>投标文件应按第八章“投标文件格式”进行编写，如有必要，可以增加附页，作为投标文件的组成部分。其中，投标函附录在满足招标文件实质性要求的基础上，可以提出比招标文件要求更有利于招标人的承</w:t>
      </w:r>
      <w:r>
        <w:rPr>
          <w:rFonts w:ascii="仿宋" w:eastAsia="仿宋" w:hAnsi="仿宋" w:cs="仿宋" w:hint="eastAsia"/>
          <w:sz w:val="24"/>
        </w:rPr>
        <w:t>诺。投标人编制的投标文件应当满足招标文件规定的基本格式要求。</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 xml:space="preserve">3.7.2 </w:t>
      </w:r>
      <w:r>
        <w:rPr>
          <w:rFonts w:ascii="仿宋" w:eastAsia="仿宋" w:hAnsi="仿宋" w:cs="仿宋" w:hint="eastAsia"/>
          <w:sz w:val="24"/>
        </w:rPr>
        <w:t>投标文件应当对招标文件有关工期、投标有效期、质量要求、技术标准和要求、招标范围等实质性内容</w:t>
      </w:r>
      <w:proofErr w:type="gramStart"/>
      <w:r>
        <w:rPr>
          <w:rFonts w:ascii="仿宋" w:eastAsia="仿宋" w:hAnsi="仿宋" w:cs="仿宋" w:hint="eastAsia"/>
          <w:sz w:val="24"/>
        </w:rPr>
        <w:t>作出</w:t>
      </w:r>
      <w:proofErr w:type="gramEnd"/>
      <w:r>
        <w:rPr>
          <w:rFonts w:ascii="仿宋" w:eastAsia="仿宋" w:hAnsi="仿宋" w:cs="仿宋" w:hint="eastAsia"/>
          <w:sz w:val="24"/>
        </w:rPr>
        <w:t>响应。</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3.7.3</w:t>
      </w:r>
      <w:r>
        <w:rPr>
          <w:rFonts w:ascii="仿宋" w:eastAsia="仿宋" w:hAnsi="仿宋" w:cs="仿宋" w:hint="eastAsia"/>
          <w:sz w:val="24"/>
        </w:rPr>
        <w:t>纸质投标文件应用不褪色的材料书写或打印，并由投标人的法定代表人或其授权委托人签字，加盖单位公章。授权委托人签字的投标文件应附法定代表人签署的授权委托书。投标文件应尽量避免涂改、</w:t>
      </w:r>
      <w:proofErr w:type="gramStart"/>
      <w:r>
        <w:rPr>
          <w:rFonts w:ascii="仿宋" w:eastAsia="仿宋" w:hAnsi="仿宋" w:cs="仿宋" w:hint="eastAsia"/>
          <w:sz w:val="24"/>
        </w:rPr>
        <w:t>行间插字或</w:t>
      </w:r>
      <w:proofErr w:type="gramEnd"/>
      <w:r>
        <w:rPr>
          <w:rFonts w:ascii="仿宋" w:eastAsia="仿宋" w:hAnsi="仿宋" w:cs="仿宋" w:hint="eastAsia"/>
          <w:sz w:val="24"/>
        </w:rPr>
        <w:t>删除。如果出现上述情况，改动之处应加盖单位公章或由投标人的法定代表人或其授权的代理人签字确认。签字或盖章的具体要求见投标人须知前附表。</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 xml:space="preserve">7.4 </w:t>
      </w:r>
      <w:r>
        <w:rPr>
          <w:rFonts w:ascii="仿宋" w:eastAsia="仿宋" w:hAnsi="仿宋" w:cs="仿宋" w:hint="eastAsia"/>
          <w:sz w:val="24"/>
        </w:rPr>
        <w:t>投标人登录许昌公共资源交易系统下载“许昌投标文件制作系统</w:t>
      </w:r>
      <w:r>
        <w:rPr>
          <w:rFonts w:ascii="仿宋" w:eastAsia="仿宋" w:hAnsi="仿宋" w:cs="仿宋" w:hint="eastAsia"/>
          <w:sz w:val="24"/>
        </w:rPr>
        <w:t>SEARUN V1.0</w:t>
      </w:r>
      <w:r>
        <w:rPr>
          <w:rFonts w:ascii="仿宋" w:eastAsia="仿宋" w:hAnsi="仿宋" w:cs="仿宋" w:hint="eastAsia"/>
          <w:sz w:val="24"/>
        </w:rPr>
        <w:t>”，按招标文件要求制作电子投标文件。</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 xml:space="preserve">3.7.5 </w:t>
      </w:r>
      <w:r>
        <w:rPr>
          <w:rFonts w:ascii="仿宋" w:eastAsia="仿宋" w:hAnsi="仿宋" w:cs="仿宋" w:hint="eastAsia"/>
          <w:sz w:val="24"/>
        </w:rPr>
        <w:t>使用电子介质存储的备份文件</w:t>
      </w:r>
      <w:r>
        <w:rPr>
          <w:rFonts w:ascii="仿宋" w:eastAsia="仿宋" w:hAnsi="仿宋" w:cs="仿宋" w:hint="eastAsia"/>
          <w:sz w:val="24"/>
        </w:rPr>
        <w:t>1</w:t>
      </w:r>
      <w:r>
        <w:rPr>
          <w:rFonts w:ascii="仿宋" w:eastAsia="仿宋" w:hAnsi="仿宋" w:cs="仿宋" w:hint="eastAsia"/>
          <w:sz w:val="24"/>
        </w:rPr>
        <w:t>份。</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 xml:space="preserve">3.7.6 </w:t>
      </w:r>
      <w:r>
        <w:rPr>
          <w:rFonts w:ascii="仿宋" w:eastAsia="仿宋" w:hAnsi="仿宋" w:cs="仿宋" w:hint="eastAsia"/>
          <w:sz w:val="24"/>
        </w:rPr>
        <w:t>同时生成与电子投标文件内容、水印码、电子签章一致的</w:t>
      </w:r>
      <w:r>
        <w:rPr>
          <w:rFonts w:ascii="仿宋" w:eastAsia="仿宋" w:hAnsi="仿宋" w:cs="仿宋" w:hint="eastAsia"/>
          <w:sz w:val="24"/>
        </w:rPr>
        <w:t>PDF</w:t>
      </w:r>
      <w:r>
        <w:rPr>
          <w:rFonts w:ascii="仿宋" w:eastAsia="仿宋" w:hAnsi="仿宋" w:cs="仿宋" w:hint="eastAsia"/>
          <w:sz w:val="24"/>
        </w:rPr>
        <w:t>文件</w:t>
      </w:r>
      <w:r>
        <w:rPr>
          <w:rFonts w:ascii="仿宋" w:eastAsia="仿宋" w:hAnsi="仿宋" w:cs="仿宋" w:hint="eastAsia"/>
          <w:sz w:val="24"/>
        </w:rPr>
        <w:t>,</w:t>
      </w:r>
      <w:r>
        <w:rPr>
          <w:rFonts w:ascii="仿宋" w:eastAsia="仿宋" w:hAnsi="仿宋" w:cs="仿宋" w:hint="eastAsia"/>
          <w:sz w:val="24"/>
        </w:rPr>
        <w:t>用于打印纸质文件。</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 xml:space="preserve">3.7.7 </w:t>
      </w:r>
      <w:r>
        <w:rPr>
          <w:rFonts w:ascii="仿宋" w:eastAsia="仿宋" w:hAnsi="仿宋" w:cs="仿宋" w:hint="eastAsia"/>
          <w:sz w:val="24"/>
        </w:rPr>
        <w:t>纸质投标文件份数见投标人须知前附表。正本和副本的封面上应清楚地标记“正本”或“副本”的字样。当副本和正本不一致时，以正本为准。正本中大、小写不一致时以大写为准，用</w:t>
      </w:r>
      <w:r>
        <w:rPr>
          <w:rFonts w:ascii="仿宋" w:eastAsia="仿宋" w:hAnsi="仿宋" w:cs="仿宋" w:hint="eastAsia"/>
          <w:sz w:val="24"/>
        </w:rPr>
        <w:t>A4</w:t>
      </w:r>
      <w:r>
        <w:rPr>
          <w:rFonts w:ascii="仿宋" w:eastAsia="仿宋" w:hAnsi="仿宋" w:cs="仿宋" w:hint="eastAsia"/>
          <w:sz w:val="24"/>
        </w:rPr>
        <w:t>纸打印，投标文件的正本与副本应分别装订成册，并编制目</w:t>
      </w:r>
      <w:r>
        <w:rPr>
          <w:rFonts w:ascii="仿宋" w:eastAsia="仿宋" w:hAnsi="仿宋" w:cs="仿宋" w:hint="eastAsia"/>
          <w:sz w:val="24"/>
        </w:rPr>
        <w:lastRenderedPageBreak/>
        <w:t>录。</w:t>
      </w:r>
    </w:p>
    <w:p w:rsidR="00B82DBA" w:rsidRDefault="00842EEF">
      <w:pPr>
        <w:tabs>
          <w:tab w:val="left" w:pos="1080"/>
        </w:tabs>
        <w:spacing w:line="324" w:lineRule="auto"/>
        <w:ind w:firstLineChars="200" w:firstLine="480"/>
        <w:rPr>
          <w:rFonts w:ascii="仿宋" w:eastAsia="仿宋" w:hAnsi="仿宋" w:cs="仿宋"/>
          <w:sz w:val="24"/>
        </w:rPr>
      </w:pPr>
      <w:r>
        <w:rPr>
          <w:rFonts w:ascii="仿宋" w:eastAsia="仿宋" w:hAnsi="仿宋" w:cs="仿宋" w:hint="eastAsia"/>
          <w:sz w:val="24"/>
        </w:rPr>
        <w:t>3.7.8</w:t>
      </w:r>
      <w:r>
        <w:rPr>
          <w:rFonts w:ascii="仿宋" w:eastAsia="仿宋" w:hAnsi="仿宋" w:cs="仿宋" w:hint="eastAsia"/>
          <w:sz w:val="24"/>
        </w:rPr>
        <w:t>具</w:t>
      </w:r>
      <w:r>
        <w:rPr>
          <w:rFonts w:ascii="仿宋" w:eastAsia="仿宋" w:hAnsi="仿宋" w:cs="仿宋" w:hint="eastAsia"/>
          <w:sz w:val="24"/>
        </w:rPr>
        <w:t>体装订要求见投标人须知前附表规定。</w:t>
      </w:r>
    </w:p>
    <w:p w:rsidR="00B82DBA" w:rsidRDefault="00842EEF">
      <w:pPr>
        <w:tabs>
          <w:tab w:val="left" w:pos="420"/>
        </w:tabs>
        <w:spacing w:line="0" w:lineRule="atLeas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投标</w:t>
      </w:r>
    </w:p>
    <w:p w:rsidR="00B82DBA" w:rsidRDefault="00842EEF">
      <w:pPr>
        <w:tabs>
          <w:tab w:val="left" w:pos="480"/>
        </w:tabs>
        <w:spacing w:line="360" w:lineRule="auto"/>
        <w:ind w:firstLineChars="150" w:firstLine="36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投标文件的密封和标识</w:t>
      </w:r>
    </w:p>
    <w:p w:rsidR="00B82DBA" w:rsidRDefault="00842EEF">
      <w:pPr>
        <w:spacing w:line="360" w:lineRule="auto"/>
        <w:rPr>
          <w:rFonts w:ascii="仿宋" w:eastAsia="仿宋" w:hAnsi="仿宋" w:cs="仿宋"/>
          <w:sz w:val="24"/>
        </w:rPr>
      </w:pPr>
      <w:r>
        <w:rPr>
          <w:rFonts w:ascii="仿宋" w:eastAsia="仿宋" w:hAnsi="仿宋" w:cs="仿宋" w:hint="eastAsia"/>
          <w:sz w:val="24"/>
        </w:rPr>
        <w:t>若采用双信封形式，第</w:t>
      </w:r>
      <w:r>
        <w:rPr>
          <w:rFonts w:ascii="仿宋" w:eastAsia="仿宋" w:hAnsi="仿宋" w:cs="仿宋" w:hint="eastAsia"/>
          <w:sz w:val="24"/>
        </w:rPr>
        <w:t xml:space="preserve"> 4.1.1 </w:t>
      </w:r>
      <w:r>
        <w:rPr>
          <w:rFonts w:ascii="仿宋" w:eastAsia="仿宋" w:hAnsi="仿宋" w:cs="仿宋" w:hint="eastAsia"/>
          <w:sz w:val="24"/>
        </w:rPr>
        <w:t>项和第</w:t>
      </w:r>
      <w:r>
        <w:rPr>
          <w:rFonts w:ascii="仿宋" w:eastAsia="仿宋" w:hAnsi="仿宋" w:cs="仿宋" w:hint="eastAsia"/>
          <w:sz w:val="24"/>
        </w:rPr>
        <w:t xml:space="preserve"> 4.1.2 </w:t>
      </w:r>
      <w:proofErr w:type="gramStart"/>
      <w:r>
        <w:rPr>
          <w:rFonts w:ascii="仿宋" w:eastAsia="仿宋" w:hAnsi="仿宋" w:cs="仿宋" w:hint="eastAsia"/>
          <w:sz w:val="24"/>
        </w:rPr>
        <w:t>项采用</w:t>
      </w:r>
      <w:proofErr w:type="gramEnd"/>
      <w:r>
        <w:rPr>
          <w:rFonts w:ascii="仿宋" w:eastAsia="仿宋" w:hAnsi="仿宋" w:cs="仿宋" w:hint="eastAsia"/>
          <w:sz w:val="24"/>
        </w:rPr>
        <w:t>以下条款：</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4.1.1</w:t>
      </w:r>
      <w:r>
        <w:rPr>
          <w:rFonts w:ascii="仿宋" w:eastAsia="仿宋" w:hAnsi="仿宋" w:cs="仿宋" w:hint="eastAsia"/>
          <w:sz w:val="24"/>
        </w:rPr>
        <w:t>投标文件应采用双信封形式密封。投标文件第一个信封（商务及技术文件）以及第二个信封（投标报价和工程量清单）应单独密封包装。商务及技术文件的正本与副本应统一密封在一个封套中。第二信封（投标报价和工程量清单）的正本与副本、投标文件电子版文件（如需要）以及填写完毕的工程量固化清单电子文件（如采用工程量固化清单形式）应统一密封在另一个封套中。封套应加贴封条，并在封</w:t>
      </w:r>
      <w:r>
        <w:rPr>
          <w:rFonts w:ascii="仿宋" w:eastAsia="仿宋" w:hAnsi="仿宋" w:cs="仿宋" w:hint="eastAsia"/>
          <w:sz w:val="24"/>
        </w:rPr>
        <w:t>套的封口处加盖投标人单位公章或由投标人的法定代表人或其委托代理人签字。</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4.1.2</w:t>
      </w:r>
      <w:r>
        <w:rPr>
          <w:rFonts w:ascii="仿宋" w:eastAsia="仿宋" w:hAnsi="仿宋" w:cs="仿宋" w:hint="eastAsia"/>
          <w:sz w:val="24"/>
        </w:rPr>
        <w:t>投标文件第一个信封（商务及技术文件）以及第二个信封（投标报价和工程量清单）封套上应写明的内容见投标人须知前附表。</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4.1.3</w:t>
      </w:r>
      <w:r>
        <w:rPr>
          <w:rFonts w:ascii="仿宋" w:eastAsia="仿宋" w:hAnsi="仿宋" w:cs="仿宋" w:hint="eastAsia"/>
          <w:sz w:val="24"/>
        </w:rPr>
        <w:t>未按本章第</w:t>
      </w:r>
      <w:r>
        <w:rPr>
          <w:rFonts w:ascii="仿宋" w:eastAsia="仿宋" w:hAnsi="仿宋" w:cs="仿宋" w:hint="eastAsia"/>
          <w:sz w:val="24"/>
        </w:rPr>
        <w:t xml:space="preserve"> 4.1.1 </w:t>
      </w:r>
      <w:r>
        <w:rPr>
          <w:rFonts w:ascii="仿宋" w:eastAsia="仿宋" w:hAnsi="仿宋" w:cs="仿宋" w:hint="eastAsia"/>
          <w:sz w:val="24"/>
        </w:rPr>
        <w:t>项或</w:t>
      </w:r>
      <w:r>
        <w:rPr>
          <w:rFonts w:ascii="仿宋" w:eastAsia="仿宋" w:hAnsi="仿宋" w:cs="仿宋" w:hint="eastAsia"/>
          <w:sz w:val="24"/>
        </w:rPr>
        <w:t>4.1.2</w:t>
      </w:r>
      <w:r>
        <w:rPr>
          <w:rFonts w:ascii="仿宋" w:eastAsia="仿宋" w:hAnsi="仿宋" w:cs="仿宋" w:hint="eastAsia"/>
          <w:sz w:val="24"/>
        </w:rPr>
        <w:t>项要求密封和加标记的投标文件，招标人将予以拒收。</w:t>
      </w:r>
    </w:p>
    <w:p w:rsidR="00B82DBA" w:rsidRDefault="00842EEF">
      <w:pPr>
        <w:tabs>
          <w:tab w:val="left" w:pos="540"/>
        </w:tabs>
        <w:spacing w:line="0" w:lineRule="atLeas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投标文件的递交</w:t>
      </w:r>
    </w:p>
    <w:p w:rsidR="00B82DBA" w:rsidRDefault="00B82DBA">
      <w:pPr>
        <w:spacing w:line="200" w:lineRule="exact"/>
        <w:rPr>
          <w:rFonts w:ascii="仿宋" w:eastAsia="仿宋" w:hAnsi="仿宋" w:cs="仿宋"/>
          <w:sz w:val="24"/>
        </w:rPr>
      </w:pP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4.2.1</w:t>
      </w:r>
      <w:r>
        <w:rPr>
          <w:rFonts w:ascii="仿宋" w:eastAsia="仿宋" w:hAnsi="仿宋" w:cs="仿宋" w:hint="eastAsia"/>
          <w:sz w:val="24"/>
        </w:rPr>
        <w:t>、本项目为全流程电子化交易项目，须提交电子投标文件和纸质投标文件（正本</w:t>
      </w:r>
      <w:r>
        <w:rPr>
          <w:rFonts w:ascii="仿宋" w:eastAsia="仿宋" w:hAnsi="仿宋" w:cs="仿宋" w:hint="eastAsia"/>
          <w:sz w:val="24"/>
        </w:rPr>
        <w:t>1</w:t>
      </w:r>
      <w:r>
        <w:rPr>
          <w:rFonts w:ascii="仿宋" w:eastAsia="仿宋" w:hAnsi="仿宋" w:cs="仿宋" w:hint="eastAsia"/>
          <w:sz w:val="24"/>
        </w:rPr>
        <w:t>份、副本</w:t>
      </w:r>
      <w:r>
        <w:rPr>
          <w:rFonts w:ascii="仿宋" w:eastAsia="仿宋" w:hAnsi="仿宋" w:cs="仿宋" w:hint="eastAsia"/>
          <w:sz w:val="24"/>
        </w:rPr>
        <w:t>1</w:t>
      </w:r>
      <w:r>
        <w:rPr>
          <w:rFonts w:ascii="仿宋" w:eastAsia="仿宋" w:hAnsi="仿宋" w:cs="仿宋" w:hint="eastAsia"/>
          <w:sz w:val="24"/>
        </w:rPr>
        <w:t>份）。</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4.2.2</w:t>
      </w:r>
      <w:r>
        <w:rPr>
          <w:rFonts w:ascii="仿宋" w:eastAsia="仿宋" w:hAnsi="仿宋" w:cs="仿宋" w:hint="eastAsia"/>
          <w:sz w:val="24"/>
        </w:rPr>
        <w:t>、投标文件提交截止时间及开标时间：见投标人须知前附表。</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4.2.3</w:t>
      </w:r>
      <w:r>
        <w:rPr>
          <w:rFonts w:ascii="仿宋" w:eastAsia="仿宋" w:hAnsi="仿宋" w:cs="仿宋" w:hint="eastAsia"/>
          <w:sz w:val="24"/>
        </w:rPr>
        <w:t>、电子投标文件的提交：电子投标文件应在投标文件提交截止时间（开标时间）之前成功提交至《全国公共资源交易平台</w:t>
      </w:r>
      <w:r>
        <w:rPr>
          <w:rFonts w:ascii="仿宋" w:eastAsia="仿宋" w:hAnsi="仿宋" w:cs="仿宋" w:hint="eastAsia"/>
          <w:sz w:val="24"/>
        </w:rPr>
        <w:t>(</w:t>
      </w:r>
      <w:r>
        <w:rPr>
          <w:rFonts w:ascii="仿宋" w:eastAsia="仿宋" w:hAnsi="仿宋" w:cs="仿宋" w:hint="eastAsia"/>
          <w:sz w:val="24"/>
        </w:rPr>
        <w:t>河南省▪许昌市</w:t>
      </w:r>
      <w:r>
        <w:rPr>
          <w:rFonts w:ascii="仿宋" w:eastAsia="仿宋" w:hAnsi="仿宋" w:cs="仿宋" w:hint="eastAsia"/>
          <w:sz w:val="24"/>
        </w:rPr>
        <w:t>)</w:t>
      </w:r>
      <w:r>
        <w:rPr>
          <w:rFonts w:ascii="仿宋" w:eastAsia="仿宋" w:hAnsi="仿宋" w:cs="仿宋" w:hint="eastAsia"/>
          <w:sz w:val="24"/>
        </w:rPr>
        <w:t>》公共资源交易系统，并随纸质投标文件同时提交</w:t>
      </w:r>
      <w:r>
        <w:rPr>
          <w:rFonts w:ascii="仿宋" w:eastAsia="仿宋" w:hAnsi="仿宋" w:cs="仿宋" w:hint="eastAsia"/>
          <w:sz w:val="24"/>
        </w:rPr>
        <w:t>1</w:t>
      </w:r>
      <w:r>
        <w:rPr>
          <w:rFonts w:ascii="仿宋" w:eastAsia="仿宋" w:hAnsi="仿宋" w:cs="仿宋" w:hint="eastAsia"/>
          <w:sz w:val="24"/>
        </w:rPr>
        <w:t>份使用电子介质存储的备份文件。</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4.2.4</w:t>
      </w:r>
      <w:r>
        <w:rPr>
          <w:rFonts w:ascii="仿宋" w:eastAsia="仿宋" w:hAnsi="仿宋" w:cs="仿宋" w:hint="eastAsia"/>
          <w:sz w:val="24"/>
        </w:rPr>
        <w:t>、纸质投标文件提交地点：见投标人须知前附表。</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4.2.5</w:t>
      </w:r>
      <w:r>
        <w:rPr>
          <w:rFonts w:ascii="仿宋" w:eastAsia="仿宋" w:hAnsi="仿宋" w:cs="仿宋" w:hint="eastAsia"/>
          <w:sz w:val="24"/>
        </w:rPr>
        <w:t>、逾期送达的或者未按照招标文件要求密封的纸质投标文件、</w:t>
      </w:r>
      <w:proofErr w:type="gramStart"/>
      <w:r>
        <w:rPr>
          <w:rFonts w:ascii="仿宋" w:eastAsia="仿宋" w:hAnsi="仿宋" w:cs="仿宋" w:hint="eastAsia"/>
          <w:sz w:val="24"/>
        </w:rPr>
        <w:t>及仅提供</w:t>
      </w:r>
      <w:proofErr w:type="gramEnd"/>
      <w:r>
        <w:rPr>
          <w:rFonts w:ascii="仿宋" w:eastAsia="仿宋" w:hAnsi="仿宋" w:cs="仿宋" w:hint="eastAsia"/>
          <w:sz w:val="24"/>
        </w:rPr>
        <w:t>纸质投标文件的，招标人不予受理。</w:t>
      </w:r>
    </w:p>
    <w:p w:rsidR="00B82DBA" w:rsidRDefault="00842EEF">
      <w:pPr>
        <w:tabs>
          <w:tab w:val="left" w:pos="0"/>
        </w:tabs>
        <w:spacing w:line="360" w:lineRule="auto"/>
        <w:ind w:firstLineChars="100" w:firstLine="240"/>
        <w:rPr>
          <w:rFonts w:ascii="仿宋" w:eastAsia="仿宋" w:hAnsi="仿宋" w:cs="仿宋"/>
          <w:sz w:val="24"/>
        </w:rPr>
      </w:pPr>
      <w:r>
        <w:rPr>
          <w:rFonts w:ascii="仿宋" w:eastAsia="仿宋" w:hAnsi="仿宋" w:cs="仿宋" w:hint="eastAsia"/>
          <w:sz w:val="24"/>
        </w:rPr>
        <w:t>4.2.6</w:t>
      </w:r>
      <w:r>
        <w:rPr>
          <w:rFonts w:ascii="仿宋" w:eastAsia="仿宋" w:hAnsi="仿宋" w:cs="仿宋" w:hint="eastAsia"/>
          <w:sz w:val="24"/>
        </w:rPr>
        <w:t>、除投标人须知前附表另有规定外，投标人所递交的投标文件不予退还。</w:t>
      </w:r>
    </w:p>
    <w:p w:rsidR="00B82DBA" w:rsidRDefault="00842EEF">
      <w:pPr>
        <w:numPr>
          <w:ilvl w:val="0"/>
          <w:numId w:val="18"/>
        </w:numPr>
        <w:tabs>
          <w:tab w:val="left" w:pos="480"/>
        </w:tabs>
        <w:spacing w:line="360" w:lineRule="auto"/>
        <w:ind w:left="480" w:hanging="471"/>
        <w:rPr>
          <w:rFonts w:ascii="仿宋" w:eastAsia="仿宋" w:hAnsi="仿宋" w:cs="仿宋"/>
          <w:sz w:val="24"/>
        </w:rPr>
      </w:pPr>
      <w:r>
        <w:rPr>
          <w:rFonts w:ascii="仿宋" w:eastAsia="仿宋" w:hAnsi="仿宋" w:cs="仿宋" w:hint="eastAsia"/>
          <w:sz w:val="24"/>
        </w:rPr>
        <w:t>投标文件的修改与撤回</w:t>
      </w:r>
    </w:p>
    <w:p w:rsidR="00B82DBA" w:rsidRDefault="00842EEF">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4.3.1 </w:t>
      </w:r>
      <w:r>
        <w:rPr>
          <w:rFonts w:ascii="仿宋" w:eastAsia="仿宋" w:hAnsi="仿宋" w:cs="仿宋" w:hint="eastAsia"/>
          <w:bCs/>
          <w:sz w:val="24"/>
        </w:rPr>
        <w:t>在本章第</w:t>
      </w:r>
      <w:r>
        <w:rPr>
          <w:rFonts w:ascii="仿宋" w:eastAsia="仿宋" w:hAnsi="仿宋" w:cs="仿宋" w:hint="eastAsia"/>
          <w:bCs/>
          <w:sz w:val="24"/>
        </w:rPr>
        <w:t>4.2.2</w:t>
      </w:r>
      <w:r>
        <w:rPr>
          <w:rFonts w:ascii="仿宋" w:eastAsia="仿宋" w:hAnsi="仿宋" w:cs="仿宋" w:hint="eastAsia"/>
          <w:bCs/>
          <w:sz w:val="24"/>
        </w:rPr>
        <w:t>项规定的投</w:t>
      </w:r>
      <w:r>
        <w:rPr>
          <w:rFonts w:ascii="仿宋" w:eastAsia="仿宋" w:hAnsi="仿宋" w:cs="仿宋" w:hint="eastAsia"/>
          <w:bCs/>
          <w:sz w:val="24"/>
        </w:rPr>
        <w:t>标截止时间前，投标人可以修改或撤回已递交的投标文件，但应以书面形式通知招标人。</w:t>
      </w:r>
    </w:p>
    <w:p w:rsidR="00B82DBA" w:rsidRDefault="00842EEF">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4.3.2 </w:t>
      </w:r>
      <w:r>
        <w:rPr>
          <w:rFonts w:ascii="仿宋" w:eastAsia="仿宋" w:hAnsi="仿宋" w:cs="仿宋" w:hint="eastAsia"/>
          <w:bCs/>
          <w:sz w:val="24"/>
        </w:rPr>
        <w:t>投标人修改或撤回已递交投标文件的书面通知应按照本章投标人须知前附</w:t>
      </w:r>
      <w:r>
        <w:rPr>
          <w:rFonts w:ascii="仿宋" w:eastAsia="仿宋" w:hAnsi="仿宋" w:cs="仿宋" w:hint="eastAsia"/>
          <w:bCs/>
          <w:sz w:val="24"/>
        </w:rPr>
        <w:lastRenderedPageBreak/>
        <w:t>表第</w:t>
      </w:r>
      <w:r>
        <w:rPr>
          <w:rFonts w:ascii="仿宋" w:eastAsia="仿宋" w:hAnsi="仿宋" w:cs="仿宋" w:hint="eastAsia"/>
          <w:bCs/>
          <w:sz w:val="24"/>
        </w:rPr>
        <w:t>3.7.3</w:t>
      </w:r>
      <w:r>
        <w:rPr>
          <w:rFonts w:ascii="仿宋" w:eastAsia="仿宋" w:hAnsi="仿宋" w:cs="仿宋" w:hint="eastAsia"/>
          <w:bCs/>
          <w:sz w:val="24"/>
        </w:rPr>
        <w:t>项的要求签字或盖章。招标人收到书面通知后，向投标人出具签收凭证。</w:t>
      </w:r>
    </w:p>
    <w:p w:rsidR="00B82DBA" w:rsidRDefault="00842EEF">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4.3.3 </w:t>
      </w:r>
      <w:r>
        <w:rPr>
          <w:rFonts w:ascii="仿宋" w:eastAsia="仿宋" w:hAnsi="仿宋" w:cs="仿宋" w:hint="eastAsia"/>
          <w:bCs/>
          <w:sz w:val="24"/>
        </w:rPr>
        <w:t>修改的内容为投标文件的组成部分。修改的投标文件应按照本章第</w:t>
      </w:r>
      <w:r>
        <w:rPr>
          <w:rFonts w:ascii="仿宋" w:eastAsia="仿宋" w:hAnsi="仿宋" w:cs="仿宋" w:hint="eastAsia"/>
          <w:bCs/>
          <w:sz w:val="24"/>
        </w:rPr>
        <w:t>3</w:t>
      </w:r>
      <w:r>
        <w:rPr>
          <w:rFonts w:ascii="仿宋" w:eastAsia="仿宋" w:hAnsi="仿宋" w:cs="仿宋" w:hint="eastAsia"/>
          <w:bCs/>
          <w:sz w:val="24"/>
        </w:rPr>
        <w:t>条、第</w:t>
      </w:r>
      <w:r>
        <w:rPr>
          <w:rFonts w:ascii="仿宋" w:eastAsia="仿宋" w:hAnsi="仿宋" w:cs="仿宋" w:hint="eastAsia"/>
          <w:bCs/>
          <w:sz w:val="24"/>
        </w:rPr>
        <w:t>4</w:t>
      </w:r>
      <w:r>
        <w:rPr>
          <w:rFonts w:ascii="仿宋" w:eastAsia="仿宋" w:hAnsi="仿宋" w:cs="仿宋" w:hint="eastAsia"/>
          <w:bCs/>
          <w:sz w:val="24"/>
        </w:rPr>
        <w:t>条规定进行编制、密封、标记和递交，并标明“修改”字样。</w:t>
      </w:r>
    </w:p>
    <w:p w:rsidR="00B82DBA" w:rsidRDefault="00842EEF">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4.3.4 </w:t>
      </w:r>
      <w:r>
        <w:rPr>
          <w:rFonts w:ascii="仿宋" w:eastAsia="仿宋" w:hAnsi="仿宋" w:cs="仿宋" w:hint="eastAsia"/>
          <w:bCs/>
          <w:sz w:val="24"/>
        </w:rPr>
        <w:t>投标人应当在投标截止时间前完成电子投标文件的提交，可以补充、修改或撤回。投标截止时间前未完成电子投标文件提交、取得“投标文件提交</w:t>
      </w:r>
      <w:r>
        <w:rPr>
          <w:rFonts w:ascii="仿宋" w:eastAsia="仿宋" w:hAnsi="仿宋" w:cs="仿宋" w:hint="eastAsia"/>
          <w:bCs/>
          <w:sz w:val="24"/>
        </w:rPr>
        <w:t>回执单”的，视为撤回投标文件。</w:t>
      </w:r>
    </w:p>
    <w:p w:rsidR="00B82DBA" w:rsidRDefault="00842EEF">
      <w:pPr>
        <w:spacing w:line="360" w:lineRule="auto"/>
        <w:rPr>
          <w:rFonts w:ascii="仿宋" w:eastAsia="仿宋" w:hAnsi="仿宋" w:cs="仿宋"/>
          <w:b/>
          <w:sz w:val="24"/>
        </w:rPr>
      </w:pPr>
      <w:r>
        <w:rPr>
          <w:rFonts w:ascii="仿宋" w:eastAsia="仿宋" w:hAnsi="仿宋" w:cs="仿宋" w:hint="eastAsia"/>
          <w:b/>
          <w:sz w:val="24"/>
        </w:rPr>
        <w:t xml:space="preserve">5. </w:t>
      </w:r>
      <w:r>
        <w:rPr>
          <w:rFonts w:ascii="仿宋" w:eastAsia="仿宋" w:hAnsi="仿宋" w:cs="仿宋" w:hint="eastAsia"/>
          <w:b/>
          <w:sz w:val="24"/>
        </w:rPr>
        <w:t>开标</w:t>
      </w:r>
    </w:p>
    <w:p w:rsidR="00B82DBA" w:rsidRDefault="00842EEF">
      <w:pPr>
        <w:tabs>
          <w:tab w:val="left" w:pos="480"/>
        </w:tabs>
        <w:spacing w:line="360" w:lineRule="auto"/>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开标时间和地点</w:t>
      </w:r>
    </w:p>
    <w:p w:rsidR="00B82DBA" w:rsidRDefault="00842EEF">
      <w:pPr>
        <w:spacing w:line="360" w:lineRule="auto"/>
        <w:ind w:firstLineChars="150" w:firstLine="360"/>
        <w:rPr>
          <w:rFonts w:ascii="仿宋" w:eastAsia="仿宋" w:hAnsi="仿宋" w:cs="仿宋"/>
          <w:sz w:val="24"/>
        </w:rPr>
      </w:pPr>
      <w:r>
        <w:rPr>
          <w:rFonts w:ascii="仿宋" w:eastAsia="仿宋" w:hAnsi="仿宋" w:cs="仿宋" w:hint="eastAsia"/>
          <w:sz w:val="24"/>
        </w:rPr>
        <w:t>招标人在本章第</w:t>
      </w:r>
      <w:r>
        <w:rPr>
          <w:rFonts w:ascii="仿宋" w:eastAsia="仿宋" w:hAnsi="仿宋" w:cs="仿宋" w:hint="eastAsia"/>
          <w:sz w:val="24"/>
        </w:rPr>
        <w:t xml:space="preserve"> 4.2.1 </w:t>
      </w:r>
      <w:r>
        <w:rPr>
          <w:rFonts w:ascii="仿宋" w:eastAsia="仿宋" w:hAnsi="仿宋" w:cs="仿宋" w:hint="eastAsia"/>
          <w:sz w:val="24"/>
        </w:rPr>
        <w:t>项规定的投标截止时间（开标时间）和投标人须知前附表规定的地点对收到的投标文件第一个信封（商务及技术文件）公开开标，并邀请所有投标人的法定代表人或其委托代理人准时参加。</w:t>
      </w:r>
    </w:p>
    <w:p w:rsidR="00B82DBA" w:rsidRDefault="00B82DBA">
      <w:pPr>
        <w:spacing w:line="78" w:lineRule="exact"/>
        <w:rPr>
          <w:rFonts w:ascii="仿宋" w:eastAsia="仿宋" w:hAnsi="仿宋" w:cs="仿宋"/>
          <w:sz w:val="24"/>
        </w:rPr>
      </w:pP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招标人在投标人须知前附表规定的时间和地点对投标文件第二个信封（投标报价和工程量清单）公开开标，并邀请所有投标人的法定代表人或其委托代理人准时参加。</w:t>
      </w:r>
    </w:p>
    <w:p w:rsidR="00B82DBA" w:rsidRDefault="00B82DBA">
      <w:pPr>
        <w:spacing w:line="36" w:lineRule="exact"/>
        <w:rPr>
          <w:rFonts w:ascii="仿宋" w:eastAsia="仿宋" w:hAnsi="仿宋" w:cs="仿宋"/>
          <w:sz w:val="24"/>
        </w:rPr>
      </w:pPr>
    </w:p>
    <w:p w:rsidR="00B82DBA" w:rsidRDefault="00842EEF">
      <w:pPr>
        <w:spacing w:line="0" w:lineRule="atLeast"/>
        <w:ind w:firstLineChars="200" w:firstLine="480"/>
        <w:rPr>
          <w:rFonts w:ascii="仿宋" w:eastAsia="仿宋" w:hAnsi="仿宋" w:cs="仿宋"/>
          <w:sz w:val="24"/>
        </w:rPr>
      </w:pPr>
      <w:r>
        <w:rPr>
          <w:rFonts w:ascii="仿宋" w:eastAsia="仿宋" w:hAnsi="仿宋" w:cs="仿宋" w:hint="eastAsia"/>
          <w:sz w:val="24"/>
        </w:rPr>
        <w:t>投标人若未派法定代表人或委托代理人出席开标活动，视为该投标人默认开标结果。</w:t>
      </w:r>
    </w:p>
    <w:p w:rsidR="00B82DBA" w:rsidRDefault="00B82DBA">
      <w:pPr>
        <w:spacing w:line="258" w:lineRule="exact"/>
        <w:rPr>
          <w:rFonts w:ascii="仿宋" w:eastAsia="仿宋" w:hAnsi="仿宋" w:cs="仿宋"/>
          <w:sz w:val="24"/>
        </w:rPr>
      </w:pPr>
    </w:p>
    <w:p w:rsidR="00B82DBA" w:rsidRDefault="00842EEF">
      <w:pPr>
        <w:numPr>
          <w:ilvl w:val="0"/>
          <w:numId w:val="19"/>
        </w:numPr>
        <w:tabs>
          <w:tab w:val="left" w:pos="420"/>
        </w:tabs>
        <w:spacing w:line="0" w:lineRule="atLeast"/>
        <w:ind w:left="420" w:hanging="411"/>
        <w:rPr>
          <w:rFonts w:ascii="仿宋" w:eastAsia="仿宋" w:hAnsi="仿宋" w:cs="仿宋"/>
          <w:b/>
          <w:sz w:val="24"/>
        </w:rPr>
      </w:pPr>
      <w:r>
        <w:rPr>
          <w:rFonts w:ascii="仿宋" w:eastAsia="仿宋" w:hAnsi="仿宋" w:cs="仿宋" w:hint="eastAsia"/>
          <w:b/>
          <w:sz w:val="24"/>
        </w:rPr>
        <w:t>开标程序</w:t>
      </w:r>
    </w:p>
    <w:p w:rsidR="00B82DBA" w:rsidRDefault="00B82DBA">
      <w:pPr>
        <w:spacing w:line="204" w:lineRule="exact"/>
        <w:rPr>
          <w:rFonts w:ascii="仿宋" w:eastAsia="仿宋" w:hAnsi="仿宋" w:cs="仿宋"/>
          <w:sz w:val="24"/>
        </w:rPr>
      </w:pPr>
    </w:p>
    <w:p w:rsidR="00B82DBA" w:rsidRDefault="00842EEF">
      <w:pPr>
        <w:numPr>
          <w:ilvl w:val="1"/>
          <w:numId w:val="19"/>
        </w:numPr>
        <w:tabs>
          <w:tab w:val="left" w:pos="1080"/>
        </w:tabs>
        <w:spacing w:line="323" w:lineRule="auto"/>
        <w:ind w:left="360" w:firstLine="129"/>
        <w:rPr>
          <w:rFonts w:ascii="仿宋" w:eastAsia="仿宋" w:hAnsi="仿宋" w:cs="仿宋"/>
          <w:sz w:val="24"/>
        </w:rPr>
      </w:pPr>
      <w:r>
        <w:rPr>
          <w:rFonts w:ascii="仿宋" w:eastAsia="仿宋" w:hAnsi="仿宋" w:cs="仿宋" w:hint="eastAsia"/>
          <w:sz w:val="24"/>
        </w:rPr>
        <w:t>主持人按下列程序对投标文件第一个信封（商务及技术文件）进行开标：</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）宣布投标截止时间，并公布招标人、代理机构、监督部门名称；</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）宣布开标纪律；</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）公布在投标截止时间前递交投标文件的投标人名称和投标保证金缴纳情况，检查各投标文件的密封情况。</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）电子投标文件解密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）宣布唱标顺序，按已定顺序唱标，唱标内容为：投标人名称、质量目标、工期及其他内容，并记录；</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）投标人代表、招标人代表、</w:t>
      </w:r>
      <w:proofErr w:type="gramStart"/>
      <w:r>
        <w:rPr>
          <w:rFonts w:ascii="仿宋" w:eastAsia="仿宋" w:hAnsi="仿宋" w:cs="仿宋" w:hint="eastAsia"/>
          <w:sz w:val="24"/>
        </w:rPr>
        <w:t>监标人</w:t>
      </w:r>
      <w:proofErr w:type="gramEnd"/>
      <w:r>
        <w:rPr>
          <w:rFonts w:ascii="仿宋" w:eastAsia="仿宋" w:hAnsi="仿宋" w:cs="仿宋" w:hint="eastAsia"/>
          <w:sz w:val="24"/>
        </w:rPr>
        <w:t>、记录人等有关人员在开标记录上签字确认；</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）开标结束。</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 xml:space="preserve">5.2.2 </w:t>
      </w:r>
      <w:r>
        <w:rPr>
          <w:rFonts w:ascii="仿宋" w:eastAsia="仿宋" w:hAnsi="仿宋" w:cs="仿宋" w:hint="eastAsia"/>
          <w:sz w:val="24"/>
        </w:rPr>
        <w:t>招标人将按照本章第</w:t>
      </w:r>
      <w:r>
        <w:rPr>
          <w:rFonts w:ascii="仿宋" w:eastAsia="仿宋" w:hAnsi="仿宋" w:cs="仿宋" w:hint="eastAsia"/>
          <w:sz w:val="24"/>
        </w:rPr>
        <w:t>5.1</w:t>
      </w:r>
      <w:r>
        <w:rPr>
          <w:rFonts w:ascii="仿宋" w:eastAsia="仿宋" w:hAnsi="仿宋" w:cs="仿宋" w:hint="eastAsia"/>
          <w:sz w:val="24"/>
        </w:rPr>
        <w:t>款规定的</w:t>
      </w:r>
      <w:r>
        <w:rPr>
          <w:rFonts w:ascii="仿宋" w:eastAsia="仿宋" w:hAnsi="仿宋" w:cs="仿宋" w:hint="eastAsia"/>
          <w:sz w:val="24"/>
        </w:rPr>
        <w:t>时间和地点对投标文件第二个信封（投标报价和工程量清单）进行开标。主持人按下列程序进行开标：</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）宣布招标人、代理机构、监督部门名称；</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）宣布开标纪律；</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3</w:t>
      </w:r>
      <w:r>
        <w:rPr>
          <w:rFonts w:ascii="仿宋" w:eastAsia="仿宋" w:hAnsi="仿宋" w:cs="仿宋" w:hint="eastAsia"/>
          <w:sz w:val="24"/>
        </w:rPr>
        <w:t>）检查各投标文件的密封情况。</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）电子投标文件解密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）宣布唱标顺序，按已定顺序唱标，唱标内容为：投标人名称、投标报价，并记录；</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）投标人代表、招标人代表、</w:t>
      </w:r>
      <w:proofErr w:type="gramStart"/>
      <w:r>
        <w:rPr>
          <w:rFonts w:ascii="仿宋" w:eastAsia="仿宋" w:hAnsi="仿宋" w:cs="仿宋" w:hint="eastAsia"/>
          <w:sz w:val="24"/>
        </w:rPr>
        <w:t>监标人</w:t>
      </w:r>
      <w:proofErr w:type="gramEnd"/>
      <w:r>
        <w:rPr>
          <w:rFonts w:ascii="仿宋" w:eastAsia="仿宋" w:hAnsi="仿宋" w:cs="仿宋" w:hint="eastAsia"/>
          <w:sz w:val="24"/>
        </w:rPr>
        <w:t>、记录人等有关人员在开标记录上签字确认；</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）开标结束。</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5.2.2.1</w:t>
      </w:r>
      <w:r>
        <w:rPr>
          <w:rFonts w:ascii="仿宋" w:eastAsia="仿宋" w:hAnsi="仿宋" w:cs="仿宋" w:hint="eastAsia"/>
          <w:sz w:val="24"/>
        </w:rPr>
        <w:t>第二个信封（投标报价和工程量清单）开标过程中，若招标人发现投标文件出现以下任</w:t>
      </w:r>
      <w:proofErr w:type="gramStart"/>
      <w:r>
        <w:rPr>
          <w:rFonts w:ascii="仿宋" w:eastAsia="仿宋" w:hAnsi="仿宋" w:cs="仿宋" w:hint="eastAsia"/>
          <w:sz w:val="24"/>
        </w:rPr>
        <w:t>一</w:t>
      </w:r>
      <w:proofErr w:type="gramEnd"/>
      <w:r>
        <w:rPr>
          <w:rFonts w:ascii="仿宋" w:eastAsia="仿宋" w:hAnsi="仿宋" w:cs="仿宋" w:hint="eastAsia"/>
          <w:sz w:val="24"/>
        </w:rPr>
        <w:t>情况，</w:t>
      </w:r>
      <w:proofErr w:type="gramStart"/>
      <w:r>
        <w:rPr>
          <w:rFonts w:ascii="仿宋" w:eastAsia="仿宋" w:hAnsi="仿宋" w:cs="仿宋" w:hint="eastAsia"/>
          <w:sz w:val="24"/>
        </w:rPr>
        <w:t>经监标人</w:t>
      </w:r>
      <w:proofErr w:type="gramEnd"/>
      <w:r>
        <w:rPr>
          <w:rFonts w:ascii="仿宋" w:eastAsia="仿宋" w:hAnsi="仿宋" w:cs="仿宋" w:hint="eastAsia"/>
          <w:sz w:val="24"/>
        </w:rPr>
        <w:t>确认并当场宣布为废标：</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）未在投标函上填写投标总价；</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）投标报价或调价函中的报价超出招标人公布的投标控制价上限。</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若招标人宣读的内容与投标文件不符时，投标人有权在开标现场提出异议，</w:t>
      </w:r>
      <w:proofErr w:type="gramStart"/>
      <w:r>
        <w:rPr>
          <w:rFonts w:ascii="仿宋" w:eastAsia="仿宋" w:hAnsi="仿宋" w:cs="仿宋" w:hint="eastAsia"/>
          <w:sz w:val="24"/>
        </w:rPr>
        <w:t>经监标人</w:t>
      </w:r>
      <w:proofErr w:type="gramEnd"/>
      <w:r>
        <w:rPr>
          <w:rFonts w:ascii="仿宋" w:eastAsia="仿宋" w:hAnsi="仿宋" w:cs="仿宋" w:hint="eastAsia"/>
          <w:sz w:val="24"/>
        </w:rPr>
        <w:t>当场核查确认之后，可重新宣读其投标文件。若投标人现场未提出异议，则认为投标人已确认招标人宣读的内容。</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 xml:space="preserve">5.2.3 </w:t>
      </w:r>
      <w:r>
        <w:rPr>
          <w:rFonts w:ascii="仿宋" w:eastAsia="仿宋" w:hAnsi="仿宋" w:cs="仿宋" w:hint="eastAsia"/>
          <w:sz w:val="24"/>
        </w:rPr>
        <w:t>电子投标文件的解密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5.2.3.1</w:t>
      </w:r>
      <w:r>
        <w:rPr>
          <w:rFonts w:ascii="仿宋" w:eastAsia="仿宋" w:hAnsi="仿宋" w:cs="仿宋" w:hint="eastAsia"/>
          <w:sz w:val="24"/>
        </w:rPr>
        <w:t>本项目为全流程电子化交易项目，电子投标文件采用双重加密。在投标截止时间到达后，分标段进行解密。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投标人解密：投标人使用本单位</w:t>
      </w:r>
      <w:r>
        <w:rPr>
          <w:rFonts w:ascii="仿宋" w:eastAsia="仿宋" w:hAnsi="仿宋" w:cs="仿宋" w:hint="eastAsia"/>
          <w:sz w:val="24"/>
        </w:rPr>
        <w:t>CA</w:t>
      </w:r>
      <w:r>
        <w:rPr>
          <w:rFonts w:ascii="仿宋" w:eastAsia="仿宋" w:hAnsi="仿宋" w:cs="仿宋" w:hint="eastAsia"/>
          <w:sz w:val="24"/>
        </w:rPr>
        <w:t>数字证书远程或现场进行解密。需现场使用一体机进行解密的，请在代理机构引导下进行。</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代理机构解密：代理机构按电子投标文件到达交易系统的先后顺序，使用本单位</w:t>
      </w:r>
      <w:r>
        <w:rPr>
          <w:rFonts w:ascii="仿宋" w:eastAsia="仿宋" w:hAnsi="仿宋" w:cs="仿宋" w:hint="eastAsia"/>
          <w:sz w:val="24"/>
        </w:rPr>
        <w:t>CA</w:t>
      </w:r>
      <w:r>
        <w:rPr>
          <w:rFonts w:ascii="仿宋" w:eastAsia="仿宋" w:hAnsi="仿宋" w:cs="仿宋" w:hint="eastAsia"/>
          <w:sz w:val="24"/>
        </w:rPr>
        <w:t>数字证书进行再次解密。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5.2.3.2</w:t>
      </w:r>
      <w:r>
        <w:rPr>
          <w:rFonts w:ascii="仿宋" w:eastAsia="仿宋" w:hAnsi="仿宋" w:cs="仿宋" w:hint="eastAsia"/>
          <w:sz w:val="24"/>
        </w:rPr>
        <w:t>电子投标文件解密异常情况处理</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）因电子交易系统异常无法解密电子投标文件的，使用纸质投标文件，以人工方式进行。</w:t>
      </w:r>
    </w:p>
    <w:p w:rsidR="00B82DBA" w:rsidRDefault="00842EEF">
      <w:pPr>
        <w:spacing w:line="318"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）因投标人原因电子投标文件解密失败的，由系统技</w:t>
      </w:r>
      <w:r>
        <w:rPr>
          <w:rFonts w:ascii="仿宋" w:eastAsia="仿宋" w:hAnsi="仿宋" w:cs="仿宋" w:hint="eastAsia"/>
          <w:sz w:val="24"/>
        </w:rPr>
        <w:t>术人员协助投标人将备份文件（电子介质存储）导入系统。若备份文件（电子介质存储）无法导入系统或导入系统仍无法解密的，视为投标人撤销其投标文件。</w:t>
      </w:r>
    </w:p>
    <w:p w:rsidR="00B82DBA" w:rsidRDefault="00B82DBA">
      <w:pPr>
        <w:spacing w:line="70" w:lineRule="exact"/>
        <w:rPr>
          <w:rFonts w:ascii="仿宋" w:eastAsia="仿宋" w:hAnsi="仿宋" w:cs="仿宋"/>
          <w:sz w:val="24"/>
        </w:rPr>
      </w:pP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5.2.3</w:t>
      </w:r>
      <w:r>
        <w:rPr>
          <w:rFonts w:ascii="仿宋" w:eastAsia="仿宋" w:hAnsi="仿宋" w:cs="仿宋" w:hint="eastAsia"/>
          <w:sz w:val="24"/>
        </w:rPr>
        <w:t>第二个信封（投标报价）开标过程中，若招标人发现投标文件出现以下任</w:t>
      </w:r>
      <w:proofErr w:type="gramStart"/>
      <w:r>
        <w:rPr>
          <w:rFonts w:ascii="仿宋" w:eastAsia="仿宋" w:hAnsi="仿宋" w:cs="仿宋" w:hint="eastAsia"/>
          <w:sz w:val="24"/>
        </w:rPr>
        <w:t>一</w:t>
      </w:r>
      <w:proofErr w:type="gramEnd"/>
      <w:r>
        <w:rPr>
          <w:rFonts w:ascii="仿宋" w:eastAsia="仿宋" w:hAnsi="仿宋" w:cs="仿宋" w:hint="eastAsia"/>
          <w:sz w:val="24"/>
        </w:rPr>
        <w:t>情况，</w:t>
      </w:r>
      <w:proofErr w:type="gramStart"/>
      <w:r>
        <w:rPr>
          <w:rFonts w:ascii="仿宋" w:eastAsia="仿宋" w:hAnsi="仿宋" w:cs="仿宋" w:hint="eastAsia"/>
          <w:sz w:val="24"/>
        </w:rPr>
        <w:t>经监标人</w:t>
      </w:r>
      <w:proofErr w:type="gramEnd"/>
      <w:r>
        <w:rPr>
          <w:rFonts w:ascii="仿宋" w:eastAsia="仿宋" w:hAnsi="仿宋" w:cs="仿宋" w:hint="eastAsia"/>
          <w:sz w:val="24"/>
        </w:rPr>
        <w:t>确认并当场宣布为废标：</w:t>
      </w:r>
    </w:p>
    <w:p w:rsidR="00B82DBA" w:rsidRDefault="00842EEF">
      <w:pPr>
        <w:numPr>
          <w:ilvl w:val="0"/>
          <w:numId w:val="20"/>
        </w:numPr>
        <w:spacing w:line="400" w:lineRule="exact"/>
        <w:ind w:firstLineChars="200" w:firstLine="480"/>
        <w:rPr>
          <w:rFonts w:ascii="仿宋" w:eastAsia="仿宋" w:hAnsi="仿宋" w:cs="仿宋"/>
          <w:sz w:val="24"/>
        </w:rPr>
      </w:pPr>
      <w:r>
        <w:rPr>
          <w:rFonts w:ascii="仿宋" w:eastAsia="仿宋" w:hAnsi="仿宋" w:cs="仿宋" w:hint="eastAsia"/>
          <w:sz w:val="24"/>
        </w:rPr>
        <w:t>未在投标函上填写投标总价；</w:t>
      </w:r>
    </w:p>
    <w:p w:rsidR="00B82DBA" w:rsidRDefault="00842EEF">
      <w:pPr>
        <w:numPr>
          <w:ilvl w:val="0"/>
          <w:numId w:val="20"/>
        </w:numPr>
        <w:spacing w:line="400" w:lineRule="exact"/>
        <w:ind w:firstLineChars="200" w:firstLine="480"/>
        <w:rPr>
          <w:rFonts w:ascii="仿宋" w:eastAsia="仿宋" w:hAnsi="仿宋" w:cs="仿宋"/>
          <w:sz w:val="24"/>
        </w:rPr>
      </w:pPr>
      <w:r>
        <w:rPr>
          <w:rFonts w:ascii="仿宋" w:eastAsia="仿宋" w:hAnsi="仿宋" w:cs="仿宋" w:hint="eastAsia"/>
          <w:sz w:val="24"/>
        </w:rPr>
        <w:t>投标报价的报价超出招标人公布的招标控制价上限。</w:t>
      </w:r>
    </w:p>
    <w:p w:rsidR="00B82DBA" w:rsidRDefault="00842EEF">
      <w:pPr>
        <w:spacing w:line="360" w:lineRule="auto"/>
        <w:rPr>
          <w:rFonts w:ascii="仿宋" w:eastAsia="仿宋" w:hAnsi="仿宋" w:cs="仿宋"/>
          <w:b/>
          <w:sz w:val="24"/>
        </w:rPr>
      </w:pPr>
      <w:r>
        <w:rPr>
          <w:rFonts w:ascii="仿宋" w:eastAsia="仿宋" w:hAnsi="仿宋" w:cs="仿宋" w:hint="eastAsia"/>
          <w:b/>
          <w:sz w:val="24"/>
        </w:rPr>
        <w:t xml:space="preserve">6. </w:t>
      </w:r>
      <w:r>
        <w:rPr>
          <w:rFonts w:ascii="仿宋" w:eastAsia="仿宋" w:hAnsi="仿宋" w:cs="仿宋" w:hint="eastAsia"/>
          <w:b/>
          <w:sz w:val="24"/>
        </w:rPr>
        <w:t>评标</w:t>
      </w:r>
    </w:p>
    <w:p w:rsidR="00B82DBA" w:rsidRDefault="00842EEF">
      <w:pPr>
        <w:spacing w:line="360" w:lineRule="auto"/>
        <w:rPr>
          <w:rFonts w:ascii="仿宋" w:eastAsia="仿宋" w:hAnsi="仿宋" w:cs="仿宋"/>
          <w:b/>
          <w:sz w:val="24"/>
        </w:rPr>
      </w:pPr>
      <w:r>
        <w:rPr>
          <w:rFonts w:ascii="仿宋" w:eastAsia="仿宋" w:hAnsi="仿宋" w:cs="仿宋" w:hint="eastAsia"/>
          <w:b/>
          <w:sz w:val="24"/>
        </w:rPr>
        <w:t>6.1</w:t>
      </w:r>
      <w:r>
        <w:rPr>
          <w:rFonts w:ascii="仿宋" w:eastAsia="仿宋" w:hAnsi="仿宋" w:cs="仿宋" w:hint="eastAsia"/>
          <w:b/>
          <w:sz w:val="24"/>
        </w:rPr>
        <w:t>评标委员会</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lastRenderedPageBreak/>
        <w:t xml:space="preserve">6.1.1 </w:t>
      </w:r>
      <w:r>
        <w:rPr>
          <w:rFonts w:ascii="仿宋" w:eastAsia="仿宋" w:hAnsi="仿宋" w:cs="仿宋" w:hint="eastAsia"/>
          <w:sz w:val="24"/>
        </w:rPr>
        <w:t>评标由招标人依法组建的评标委员会负责。评标委员会由招标人或其委托的招标代理机构熟悉相关业务的代表，以及有关技术、经济等方面的专家组成。评</w:t>
      </w:r>
      <w:r>
        <w:rPr>
          <w:rFonts w:ascii="仿宋" w:eastAsia="仿宋" w:hAnsi="仿宋" w:cs="仿宋" w:hint="eastAsia"/>
          <w:sz w:val="24"/>
        </w:rPr>
        <w:t>标委员会成员人数以及技术、经济等方面专家的确定方式见投标人须知前附表。</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 xml:space="preserve">6.1.2 </w:t>
      </w:r>
      <w:r>
        <w:rPr>
          <w:rFonts w:ascii="仿宋" w:eastAsia="仿宋" w:hAnsi="仿宋" w:cs="仿宋" w:hint="eastAsia"/>
          <w:sz w:val="24"/>
        </w:rPr>
        <w:t>评标委员会成员有下列情形之一的，应当回避：</w:t>
      </w:r>
    </w:p>
    <w:p w:rsidR="00B82DBA" w:rsidRDefault="00842EEF">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）为负责招标项目监督管理的交通运输主管部门的工作人员；</w:t>
      </w:r>
    </w:p>
    <w:p w:rsidR="00B82DBA" w:rsidRDefault="00842EEF">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）与投标人法定代表人或其委托代理人有近亲属关系；</w:t>
      </w:r>
    </w:p>
    <w:p w:rsidR="00B82DBA" w:rsidRDefault="00842EEF">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）为投标人的工作人员或退休人员；</w:t>
      </w:r>
    </w:p>
    <w:p w:rsidR="00B82DBA" w:rsidRDefault="00842EEF">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）与投标人有其他利害关系，可能影响评标活动公正性；</w:t>
      </w:r>
    </w:p>
    <w:p w:rsidR="00B82DBA" w:rsidRDefault="00842EEF">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）在与招标投标有关的活动中有过违法违规行为、曾受过行政处罚或刑事处罚。</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 xml:space="preserve">6.1.3 </w:t>
      </w:r>
      <w:r>
        <w:rPr>
          <w:rFonts w:ascii="仿宋" w:eastAsia="仿宋" w:hAnsi="仿宋" w:cs="仿宋" w:hint="eastAsia"/>
          <w:sz w:val="24"/>
        </w:rPr>
        <w:t>评标过程中，评标委员会成员有回避事由、擅离职守或因健康等原因不能</w:t>
      </w:r>
      <w:r>
        <w:rPr>
          <w:rFonts w:ascii="仿宋" w:eastAsia="仿宋" w:hAnsi="仿宋" w:cs="仿宋" w:hint="eastAsia"/>
          <w:sz w:val="24"/>
        </w:rPr>
        <w:t xml:space="preserve"> </w:t>
      </w:r>
      <w:r>
        <w:rPr>
          <w:rFonts w:ascii="仿宋" w:eastAsia="仿宋" w:hAnsi="仿宋" w:cs="仿宋" w:hint="eastAsia"/>
          <w:sz w:val="24"/>
        </w:rPr>
        <w:t>继续评标的，招标人有权更换。被更换的评标委员会成员</w:t>
      </w:r>
      <w:proofErr w:type="gramStart"/>
      <w:r>
        <w:rPr>
          <w:rFonts w:ascii="仿宋" w:eastAsia="仿宋" w:hAnsi="仿宋" w:cs="仿宋" w:hint="eastAsia"/>
          <w:sz w:val="24"/>
        </w:rPr>
        <w:t>作出</w:t>
      </w:r>
      <w:proofErr w:type="gramEnd"/>
      <w:r>
        <w:rPr>
          <w:rFonts w:ascii="仿宋" w:eastAsia="仿宋" w:hAnsi="仿宋" w:cs="仿宋" w:hint="eastAsia"/>
          <w:sz w:val="24"/>
        </w:rPr>
        <w:t>的评审结论无效，由更</w:t>
      </w:r>
      <w:r>
        <w:rPr>
          <w:rFonts w:ascii="仿宋" w:eastAsia="仿宋" w:hAnsi="仿宋" w:cs="仿宋" w:hint="eastAsia"/>
          <w:sz w:val="24"/>
        </w:rPr>
        <w:t xml:space="preserve"> </w:t>
      </w:r>
      <w:r>
        <w:rPr>
          <w:rFonts w:ascii="仿宋" w:eastAsia="仿宋" w:hAnsi="仿宋" w:cs="仿宋" w:hint="eastAsia"/>
          <w:sz w:val="24"/>
        </w:rPr>
        <w:t>换后的评标委员会成员重新进行评审。</w:t>
      </w:r>
    </w:p>
    <w:p w:rsidR="00B82DBA" w:rsidRDefault="00842EEF">
      <w:pPr>
        <w:numPr>
          <w:ilvl w:val="0"/>
          <w:numId w:val="21"/>
        </w:numPr>
        <w:tabs>
          <w:tab w:val="left" w:pos="480"/>
        </w:tabs>
        <w:spacing w:line="0" w:lineRule="atLeast"/>
        <w:ind w:left="480" w:hanging="471"/>
        <w:rPr>
          <w:rFonts w:ascii="仿宋" w:eastAsia="仿宋" w:hAnsi="仿宋" w:cs="仿宋"/>
          <w:b/>
          <w:sz w:val="24"/>
        </w:rPr>
      </w:pPr>
      <w:r>
        <w:rPr>
          <w:rFonts w:ascii="仿宋" w:eastAsia="仿宋" w:hAnsi="仿宋" w:cs="仿宋" w:hint="eastAsia"/>
          <w:b/>
          <w:sz w:val="24"/>
        </w:rPr>
        <w:t>评标原则</w:t>
      </w:r>
    </w:p>
    <w:p w:rsidR="00B82DBA" w:rsidRDefault="00842EEF">
      <w:pPr>
        <w:spacing w:line="400" w:lineRule="exact"/>
        <w:ind w:firstLineChars="150" w:firstLine="360"/>
        <w:rPr>
          <w:rFonts w:ascii="仿宋" w:eastAsia="仿宋" w:hAnsi="仿宋" w:cs="仿宋"/>
          <w:sz w:val="24"/>
        </w:rPr>
      </w:pPr>
      <w:r>
        <w:rPr>
          <w:rFonts w:ascii="仿宋" w:eastAsia="仿宋" w:hAnsi="仿宋" w:cs="仿宋" w:hint="eastAsia"/>
          <w:sz w:val="24"/>
        </w:rPr>
        <w:t>评标活动遵循公平、公正、科学和择优的原则。</w:t>
      </w:r>
    </w:p>
    <w:p w:rsidR="00B82DBA" w:rsidRDefault="00842EEF">
      <w:pPr>
        <w:tabs>
          <w:tab w:val="left" w:pos="480"/>
        </w:tabs>
        <w:spacing w:line="0" w:lineRule="atLeast"/>
        <w:rPr>
          <w:rFonts w:ascii="仿宋" w:eastAsia="仿宋" w:hAnsi="仿宋" w:cs="仿宋"/>
          <w:b/>
          <w:sz w:val="24"/>
        </w:rPr>
      </w:pPr>
      <w:r>
        <w:rPr>
          <w:rFonts w:ascii="仿宋" w:eastAsia="仿宋" w:hAnsi="仿宋" w:cs="仿宋" w:hint="eastAsia"/>
          <w:b/>
          <w:sz w:val="24"/>
        </w:rPr>
        <w:t>6.3</w:t>
      </w:r>
      <w:r>
        <w:rPr>
          <w:rFonts w:ascii="仿宋" w:eastAsia="仿宋" w:hAnsi="仿宋" w:cs="仿宋" w:hint="eastAsia"/>
          <w:b/>
          <w:sz w:val="24"/>
        </w:rPr>
        <w:t>评标</w:t>
      </w:r>
    </w:p>
    <w:p w:rsidR="00B82DBA" w:rsidRDefault="00842EEF">
      <w:pPr>
        <w:tabs>
          <w:tab w:val="left" w:pos="1082"/>
        </w:tabs>
        <w:spacing w:line="319" w:lineRule="auto"/>
        <w:ind w:firstLineChars="150" w:firstLine="360"/>
        <w:rPr>
          <w:rFonts w:ascii="仿宋" w:eastAsia="仿宋" w:hAnsi="仿宋" w:cs="仿宋"/>
          <w:sz w:val="24"/>
        </w:rPr>
      </w:pPr>
      <w:r>
        <w:rPr>
          <w:rFonts w:ascii="仿宋" w:eastAsia="仿宋" w:hAnsi="仿宋" w:cs="仿宋" w:hint="eastAsia"/>
          <w:sz w:val="24"/>
        </w:rPr>
        <w:t>6.3.1</w:t>
      </w:r>
      <w:r>
        <w:rPr>
          <w:rFonts w:ascii="仿宋" w:eastAsia="仿宋" w:hAnsi="仿宋" w:cs="仿宋" w:hint="eastAsia"/>
          <w:sz w:val="24"/>
        </w:rPr>
        <w:t>评标委员会按照第三章“评标办法”规定的方法、评审因素、标准和程序对投标文件进行评审。第三章“评标办法”没有规定的方法、评审因素和标准，不作为评标依据。</w:t>
      </w:r>
    </w:p>
    <w:p w:rsidR="00B82DBA" w:rsidRDefault="00B82DBA">
      <w:pPr>
        <w:spacing w:line="70" w:lineRule="exact"/>
        <w:rPr>
          <w:rFonts w:ascii="仿宋" w:eastAsia="仿宋" w:hAnsi="仿宋" w:cs="仿宋"/>
          <w:sz w:val="24"/>
        </w:rPr>
      </w:pPr>
    </w:p>
    <w:p w:rsidR="00B82DBA" w:rsidRDefault="00842EEF">
      <w:pPr>
        <w:tabs>
          <w:tab w:val="left" w:pos="1080"/>
        </w:tabs>
        <w:spacing w:line="302" w:lineRule="auto"/>
        <w:ind w:left="489"/>
        <w:rPr>
          <w:rFonts w:ascii="仿宋" w:eastAsia="仿宋" w:hAnsi="仿宋" w:cs="仿宋"/>
          <w:sz w:val="24"/>
        </w:rPr>
      </w:pPr>
      <w:r>
        <w:rPr>
          <w:rFonts w:ascii="仿宋" w:eastAsia="仿宋" w:hAnsi="仿宋" w:cs="仿宋" w:hint="eastAsia"/>
          <w:sz w:val="24"/>
        </w:rPr>
        <w:t>6.3.2</w:t>
      </w:r>
      <w:r>
        <w:rPr>
          <w:rFonts w:ascii="仿宋" w:eastAsia="仿宋" w:hAnsi="仿宋" w:cs="仿宋" w:hint="eastAsia"/>
          <w:sz w:val="24"/>
        </w:rPr>
        <w:t>评标完成后，评标委员会应向招标人提交书面评标报告和中标候选人名单。评标委员会推荐中标候选人的人数见投标人须知前附表。</w:t>
      </w:r>
    </w:p>
    <w:p w:rsidR="00B82DBA" w:rsidRDefault="00842EEF">
      <w:pPr>
        <w:tabs>
          <w:tab w:val="left" w:pos="480"/>
        </w:tabs>
        <w:spacing w:line="0" w:lineRule="atLeast"/>
        <w:rPr>
          <w:rFonts w:ascii="仿宋" w:eastAsia="仿宋" w:hAnsi="仿宋" w:cs="仿宋"/>
          <w:b/>
          <w:sz w:val="24"/>
        </w:rPr>
      </w:pPr>
      <w:r>
        <w:rPr>
          <w:rFonts w:ascii="仿宋" w:eastAsia="仿宋" w:hAnsi="仿宋" w:cs="仿宋" w:hint="eastAsia"/>
          <w:b/>
          <w:sz w:val="24"/>
        </w:rPr>
        <w:t xml:space="preserve">7. </w:t>
      </w:r>
      <w:r>
        <w:rPr>
          <w:rFonts w:ascii="仿宋" w:eastAsia="仿宋" w:hAnsi="仿宋" w:cs="仿宋" w:hint="eastAsia"/>
          <w:b/>
          <w:sz w:val="24"/>
        </w:rPr>
        <w:t>合同授予</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 xml:space="preserve">7.1 </w:t>
      </w:r>
      <w:r>
        <w:rPr>
          <w:rFonts w:ascii="仿宋" w:eastAsia="仿宋" w:hAnsi="仿宋" w:cs="仿宋" w:hint="eastAsia"/>
          <w:sz w:val="24"/>
        </w:rPr>
        <w:t>中标候选人公示</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招</w:t>
      </w:r>
      <w:r>
        <w:rPr>
          <w:rFonts w:ascii="仿宋" w:eastAsia="仿宋" w:hAnsi="仿宋" w:cs="仿宋" w:hint="eastAsia"/>
          <w:sz w:val="24"/>
        </w:rPr>
        <w:t>标人在收到评标报告之日起</w:t>
      </w:r>
      <w:r>
        <w:rPr>
          <w:rFonts w:ascii="仿宋" w:eastAsia="仿宋" w:hAnsi="仿宋" w:cs="仿宋" w:hint="eastAsia"/>
          <w:sz w:val="24"/>
        </w:rPr>
        <w:t xml:space="preserve"> 3 </w:t>
      </w:r>
      <w:r>
        <w:rPr>
          <w:rFonts w:ascii="仿宋" w:eastAsia="仿宋" w:hAnsi="仿宋" w:cs="仿宋" w:hint="eastAsia"/>
          <w:sz w:val="24"/>
        </w:rPr>
        <w:t>日内，按照投标人须知前附表规定的公示媒介和期限公示中标候选人，公示期不得少于</w:t>
      </w:r>
      <w:r>
        <w:rPr>
          <w:rFonts w:ascii="仿宋" w:eastAsia="仿宋" w:hAnsi="仿宋" w:cs="仿宋" w:hint="eastAsia"/>
          <w:sz w:val="24"/>
        </w:rPr>
        <w:t xml:space="preserve"> 3 </w:t>
      </w:r>
      <w:r>
        <w:rPr>
          <w:rFonts w:ascii="仿宋" w:eastAsia="仿宋" w:hAnsi="仿宋" w:cs="仿宋" w:hint="eastAsia"/>
          <w:sz w:val="24"/>
        </w:rPr>
        <w:t>日，公示内容包括：</w:t>
      </w:r>
    </w:p>
    <w:p w:rsidR="00B82DBA" w:rsidRDefault="00842EEF">
      <w:pPr>
        <w:spacing w:line="360" w:lineRule="auto"/>
        <w:ind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）中标候选人排序、名称、投标报价，对工程质量要求和工期的响应情况；</w:t>
      </w:r>
    </w:p>
    <w:p w:rsidR="00B82DBA" w:rsidRDefault="00842EEF">
      <w:pPr>
        <w:pStyle w:val="a4"/>
        <w:spacing w:before="39" w:line="292" w:lineRule="auto"/>
        <w:ind w:left="149" w:right="227"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）中标候选人在投标文件中承诺的项目经理和项目总工姓名、个人业绩、相关证书名称和编号；</w:t>
      </w:r>
    </w:p>
    <w:p w:rsidR="00B82DBA" w:rsidRDefault="00842EEF">
      <w:pPr>
        <w:pStyle w:val="a4"/>
        <w:spacing w:before="35"/>
        <w:ind w:left="50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）中标候选人在投标文件中填报的项目业绩；</w:t>
      </w:r>
    </w:p>
    <w:p w:rsidR="00B82DBA" w:rsidRDefault="00842EEF">
      <w:pPr>
        <w:pStyle w:val="a4"/>
        <w:spacing w:before="72"/>
        <w:ind w:left="50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）被否决投标的投标人名称、否决依据和原因；</w:t>
      </w:r>
    </w:p>
    <w:p w:rsidR="00B82DBA" w:rsidRDefault="00842EEF">
      <w:pPr>
        <w:pStyle w:val="a4"/>
        <w:spacing w:before="73"/>
        <w:ind w:left="50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）提出异议的渠道和方式；</w:t>
      </w:r>
    </w:p>
    <w:p w:rsidR="00B82DBA" w:rsidRDefault="00842EEF">
      <w:pPr>
        <w:pStyle w:val="a4"/>
        <w:spacing w:before="70"/>
        <w:ind w:left="50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）投标人须知前附表规定公示的其他内容。</w:t>
      </w:r>
    </w:p>
    <w:p w:rsidR="00B82DBA" w:rsidRDefault="00842EEF">
      <w:pPr>
        <w:pStyle w:val="a4"/>
        <w:ind w:left="149"/>
        <w:rPr>
          <w:rFonts w:ascii="仿宋" w:eastAsia="仿宋" w:hAnsi="仿宋" w:cs="仿宋"/>
          <w:sz w:val="24"/>
        </w:rPr>
      </w:pPr>
      <w:bookmarkStart w:id="21" w:name="_bookmark72"/>
      <w:bookmarkEnd w:id="21"/>
      <w:r>
        <w:rPr>
          <w:rFonts w:ascii="仿宋" w:eastAsia="仿宋" w:hAnsi="仿宋" w:cs="仿宋" w:hint="eastAsia"/>
          <w:sz w:val="24"/>
        </w:rPr>
        <w:t xml:space="preserve">7.2 </w:t>
      </w:r>
      <w:r>
        <w:rPr>
          <w:rFonts w:ascii="仿宋" w:eastAsia="仿宋" w:hAnsi="仿宋" w:cs="仿宋" w:hint="eastAsia"/>
          <w:sz w:val="24"/>
        </w:rPr>
        <w:t>评标结果异议</w:t>
      </w:r>
    </w:p>
    <w:p w:rsidR="00B82DBA" w:rsidRDefault="00842EEF">
      <w:pPr>
        <w:pStyle w:val="a4"/>
        <w:spacing w:line="300" w:lineRule="auto"/>
        <w:ind w:left="149" w:firstLine="479"/>
        <w:rPr>
          <w:rFonts w:ascii="仿宋" w:eastAsia="仿宋" w:hAnsi="仿宋" w:cs="仿宋"/>
          <w:sz w:val="24"/>
        </w:rPr>
      </w:pPr>
      <w:r>
        <w:rPr>
          <w:rFonts w:ascii="仿宋" w:eastAsia="仿宋" w:hAnsi="仿宋" w:cs="仿宋" w:hint="eastAsia"/>
          <w:sz w:val="24"/>
        </w:rPr>
        <w:lastRenderedPageBreak/>
        <w:t>投标人或其他利害关系人对依法必须进行招标的项目的评标结果有异议的，应在</w:t>
      </w:r>
      <w:r>
        <w:rPr>
          <w:rFonts w:ascii="仿宋" w:eastAsia="仿宋" w:hAnsi="仿宋" w:cs="仿宋" w:hint="eastAsia"/>
          <w:sz w:val="24"/>
        </w:rPr>
        <w:t xml:space="preserve"> </w:t>
      </w:r>
      <w:r>
        <w:rPr>
          <w:rFonts w:ascii="仿宋" w:eastAsia="仿宋" w:hAnsi="仿宋" w:cs="仿宋" w:hint="eastAsia"/>
          <w:sz w:val="24"/>
        </w:rPr>
        <w:t>中标候选人公示期间提出。招标人将在收到异议之日起</w:t>
      </w:r>
      <w:r>
        <w:rPr>
          <w:rFonts w:ascii="仿宋" w:eastAsia="仿宋" w:hAnsi="仿宋" w:cs="仿宋" w:hint="eastAsia"/>
          <w:sz w:val="24"/>
        </w:rPr>
        <w:t xml:space="preserve"> 3 </w:t>
      </w:r>
      <w:r>
        <w:rPr>
          <w:rFonts w:ascii="仿宋" w:eastAsia="仿宋" w:hAnsi="仿宋" w:cs="仿宋" w:hint="eastAsia"/>
          <w:sz w:val="24"/>
        </w:rPr>
        <w:t>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roofErr w:type="gramStart"/>
      <w:r>
        <w:rPr>
          <w:rFonts w:ascii="仿宋" w:eastAsia="仿宋" w:hAnsi="仿宋" w:cs="仿宋" w:hint="eastAsia"/>
          <w:sz w:val="24"/>
        </w:rPr>
        <w:t>作出</w:t>
      </w:r>
      <w:proofErr w:type="gramEnd"/>
      <w:r>
        <w:rPr>
          <w:rFonts w:ascii="仿宋" w:eastAsia="仿宋" w:hAnsi="仿宋" w:cs="仿宋" w:hint="eastAsia"/>
          <w:sz w:val="24"/>
        </w:rPr>
        <w:t>答复前，</w:t>
      </w:r>
      <w:r>
        <w:rPr>
          <w:rFonts w:ascii="仿宋" w:eastAsia="仿宋" w:hAnsi="仿宋" w:cs="仿宋" w:hint="eastAsia"/>
          <w:sz w:val="24"/>
        </w:rPr>
        <w:t xml:space="preserve"> </w:t>
      </w:r>
      <w:r>
        <w:rPr>
          <w:rFonts w:ascii="仿宋" w:eastAsia="仿宋" w:hAnsi="仿宋" w:cs="仿宋" w:hint="eastAsia"/>
          <w:sz w:val="24"/>
        </w:rPr>
        <w:t>将暂停招标投标活动。</w:t>
      </w:r>
    </w:p>
    <w:p w:rsidR="00B82DBA" w:rsidRDefault="00842EEF">
      <w:pPr>
        <w:pStyle w:val="a4"/>
        <w:spacing w:before="181"/>
        <w:ind w:left="149"/>
        <w:rPr>
          <w:rFonts w:ascii="仿宋" w:eastAsia="仿宋" w:hAnsi="仿宋" w:cs="仿宋"/>
          <w:sz w:val="24"/>
        </w:rPr>
      </w:pPr>
      <w:bookmarkStart w:id="22" w:name="_bookmark73"/>
      <w:bookmarkEnd w:id="22"/>
      <w:r>
        <w:rPr>
          <w:rFonts w:ascii="仿宋" w:eastAsia="仿宋" w:hAnsi="仿宋" w:cs="仿宋" w:hint="eastAsia"/>
          <w:sz w:val="24"/>
        </w:rPr>
        <w:t xml:space="preserve">7.3 </w:t>
      </w:r>
      <w:r>
        <w:rPr>
          <w:rFonts w:ascii="仿宋" w:eastAsia="仿宋" w:hAnsi="仿宋" w:cs="仿宋" w:hint="eastAsia"/>
          <w:sz w:val="24"/>
        </w:rPr>
        <w:t>中标候选人履约能力审查</w:t>
      </w:r>
    </w:p>
    <w:p w:rsidR="00B82DBA" w:rsidRDefault="00842EEF">
      <w:pPr>
        <w:pStyle w:val="a4"/>
        <w:spacing w:line="300" w:lineRule="auto"/>
        <w:ind w:left="149" w:firstLine="479"/>
        <w:rPr>
          <w:rFonts w:ascii="仿宋" w:eastAsia="仿宋" w:hAnsi="仿宋" w:cs="仿宋"/>
          <w:sz w:val="24"/>
        </w:rPr>
      </w:pPr>
      <w:r>
        <w:rPr>
          <w:rFonts w:ascii="仿宋" w:eastAsia="仿宋" w:hAnsi="仿宋" w:cs="仿宋" w:hint="eastAsia"/>
          <w:sz w:val="24"/>
        </w:rPr>
        <w:t>中标候选人的经营、财务状况发生较大变化或存在违法行为，招标人认为可能影响其履约能力的，将在发出中标通知书前提请原评标委员会按照招标文件规定的标准</w:t>
      </w:r>
      <w:r>
        <w:rPr>
          <w:rFonts w:ascii="仿宋" w:eastAsia="仿宋" w:hAnsi="仿宋" w:cs="仿宋" w:hint="eastAsia"/>
          <w:sz w:val="24"/>
        </w:rPr>
        <w:t xml:space="preserve"> </w:t>
      </w:r>
      <w:r>
        <w:rPr>
          <w:rFonts w:ascii="仿宋" w:eastAsia="仿宋" w:hAnsi="仿宋" w:cs="仿宋" w:hint="eastAsia"/>
          <w:sz w:val="24"/>
        </w:rPr>
        <w:t>和方法进行审查确认。</w:t>
      </w:r>
    </w:p>
    <w:p w:rsidR="00B82DBA" w:rsidRDefault="00842EEF">
      <w:pPr>
        <w:pStyle w:val="a4"/>
        <w:spacing w:before="173"/>
        <w:ind w:left="149"/>
        <w:rPr>
          <w:rFonts w:ascii="仿宋" w:eastAsia="仿宋" w:hAnsi="仿宋" w:cs="仿宋"/>
          <w:sz w:val="24"/>
        </w:rPr>
      </w:pPr>
      <w:bookmarkStart w:id="23" w:name="_bookmark74"/>
      <w:bookmarkEnd w:id="23"/>
      <w:r>
        <w:rPr>
          <w:rFonts w:ascii="仿宋" w:eastAsia="仿宋" w:hAnsi="仿宋" w:cs="仿宋" w:hint="eastAsia"/>
          <w:sz w:val="24"/>
        </w:rPr>
        <w:t xml:space="preserve">7.4 </w:t>
      </w:r>
      <w:r>
        <w:rPr>
          <w:rFonts w:ascii="仿宋" w:eastAsia="仿宋" w:hAnsi="仿宋" w:cs="仿宋" w:hint="eastAsia"/>
          <w:sz w:val="24"/>
        </w:rPr>
        <w:t>定标</w:t>
      </w:r>
    </w:p>
    <w:p w:rsidR="00B82DBA" w:rsidRDefault="00842EEF">
      <w:pPr>
        <w:pStyle w:val="a4"/>
        <w:spacing w:line="308" w:lineRule="auto"/>
        <w:ind w:left="149" w:right="228" w:firstLine="479"/>
        <w:rPr>
          <w:rFonts w:ascii="仿宋" w:eastAsia="仿宋" w:hAnsi="仿宋" w:cs="仿宋"/>
          <w:sz w:val="24"/>
        </w:rPr>
      </w:pPr>
      <w:r>
        <w:rPr>
          <w:rFonts w:ascii="仿宋" w:eastAsia="仿宋" w:hAnsi="仿宋" w:cs="仿宋" w:hint="eastAsia"/>
          <w:sz w:val="24"/>
        </w:rPr>
        <w:t>按照投标人须知前附表的规定，招标人或招标人授权的评标委员会依法确定中标</w:t>
      </w:r>
      <w:r>
        <w:rPr>
          <w:rFonts w:ascii="仿宋" w:eastAsia="仿宋" w:hAnsi="仿宋" w:cs="仿宋" w:hint="eastAsia"/>
          <w:sz w:val="24"/>
        </w:rPr>
        <w:t xml:space="preserve"> </w:t>
      </w:r>
      <w:r>
        <w:rPr>
          <w:rFonts w:ascii="仿宋" w:eastAsia="仿宋" w:hAnsi="仿宋" w:cs="仿宋" w:hint="eastAsia"/>
          <w:sz w:val="24"/>
        </w:rPr>
        <w:t>人。</w:t>
      </w:r>
    </w:p>
    <w:p w:rsidR="00B82DBA" w:rsidRDefault="00842EEF">
      <w:pPr>
        <w:pStyle w:val="a4"/>
        <w:spacing w:before="173"/>
        <w:ind w:left="149"/>
        <w:rPr>
          <w:rFonts w:ascii="仿宋" w:eastAsia="仿宋" w:hAnsi="仿宋" w:cs="仿宋"/>
          <w:sz w:val="24"/>
        </w:rPr>
      </w:pPr>
      <w:bookmarkStart w:id="24" w:name="_bookmark75"/>
      <w:bookmarkEnd w:id="24"/>
      <w:r>
        <w:rPr>
          <w:rFonts w:ascii="仿宋" w:eastAsia="仿宋" w:hAnsi="仿宋" w:cs="仿宋" w:hint="eastAsia"/>
          <w:sz w:val="24"/>
        </w:rPr>
        <w:t xml:space="preserve">7.5 </w:t>
      </w:r>
      <w:r>
        <w:rPr>
          <w:rFonts w:ascii="仿宋" w:eastAsia="仿宋" w:hAnsi="仿宋" w:cs="仿宋" w:hint="eastAsia"/>
          <w:sz w:val="24"/>
        </w:rPr>
        <w:t>中标通知</w:t>
      </w:r>
    </w:p>
    <w:p w:rsidR="00B82DBA" w:rsidRDefault="00842EEF">
      <w:pPr>
        <w:pStyle w:val="a4"/>
        <w:spacing w:line="291" w:lineRule="auto"/>
        <w:ind w:left="149" w:right="226" w:firstLine="479"/>
        <w:rPr>
          <w:rFonts w:ascii="仿宋" w:eastAsia="仿宋" w:hAnsi="仿宋" w:cs="仿宋"/>
          <w:sz w:val="24"/>
        </w:rPr>
      </w:pPr>
      <w:r>
        <w:rPr>
          <w:rFonts w:ascii="仿宋" w:eastAsia="仿宋" w:hAnsi="仿宋" w:cs="仿宋" w:hint="eastAsia"/>
          <w:sz w:val="24"/>
        </w:rPr>
        <w:t>在本章第</w:t>
      </w:r>
      <w:r>
        <w:rPr>
          <w:rFonts w:ascii="仿宋" w:eastAsia="仿宋" w:hAnsi="仿宋" w:cs="仿宋" w:hint="eastAsia"/>
          <w:sz w:val="24"/>
        </w:rPr>
        <w:t xml:space="preserve"> 3.3 </w:t>
      </w:r>
      <w:r>
        <w:rPr>
          <w:rFonts w:ascii="仿宋" w:eastAsia="仿宋" w:hAnsi="仿宋" w:cs="仿宋" w:hint="eastAsia"/>
          <w:sz w:val="24"/>
        </w:rPr>
        <w:t>款规定的投标有效期内，招标人以投标人须知前附表规定的形式向</w:t>
      </w:r>
      <w:r>
        <w:rPr>
          <w:rFonts w:ascii="仿宋" w:eastAsia="仿宋" w:hAnsi="仿宋" w:cs="仿宋" w:hint="eastAsia"/>
          <w:sz w:val="24"/>
        </w:rPr>
        <w:t xml:space="preserve"> </w:t>
      </w:r>
      <w:r>
        <w:rPr>
          <w:rFonts w:ascii="仿宋" w:eastAsia="仿宋" w:hAnsi="仿宋" w:cs="仿宋" w:hint="eastAsia"/>
          <w:sz w:val="24"/>
        </w:rPr>
        <w:t>中标人发出中标通知书，同时将中标结果通知未中标的投标人。</w:t>
      </w:r>
    </w:p>
    <w:p w:rsidR="00B82DBA" w:rsidRDefault="00842EEF">
      <w:pPr>
        <w:pStyle w:val="a4"/>
        <w:spacing w:before="190"/>
        <w:ind w:left="149"/>
        <w:rPr>
          <w:rFonts w:ascii="仿宋" w:eastAsia="仿宋" w:hAnsi="仿宋" w:cs="仿宋"/>
          <w:sz w:val="24"/>
        </w:rPr>
      </w:pPr>
      <w:bookmarkStart w:id="25" w:name="_bookmark76"/>
      <w:bookmarkEnd w:id="25"/>
      <w:r>
        <w:rPr>
          <w:rFonts w:ascii="仿宋" w:eastAsia="仿宋" w:hAnsi="仿宋" w:cs="仿宋" w:hint="eastAsia"/>
          <w:sz w:val="24"/>
        </w:rPr>
        <w:t xml:space="preserve">7.6 </w:t>
      </w:r>
      <w:r>
        <w:rPr>
          <w:rFonts w:ascii="仿宋" w:eastAsia="仿宋" w:hAnsi="仿宋" w:cs="仿宋" w:hint="eastAsia"/>
          <w:sz w:val="24"/>
        </w:rPr>
        <w:t>中标结果公告</w:t>
      </w:r>
    </w:p>
    <w:p w:rsidR="00B82DBA" w:rsidRDefault="00842EEF">
      <w:pPr>
        <w:pStyle w:val="a4"/>
        <w:spacing w:line="291" w:lineRule="auto"/>
        <w:ind w:left="149" w:right="226" w:firstLine="479"/>
        <w:rPr>
          <w:rFonts w:ascii="仿宋" w:eastAsia="仿宋" w:hAnsi="仿宋" w:cs="仿宋"/>
          <w:sz w:val="24"/>
        </w:rPr>
      </w:pPr>
      <w:r>
        <w:rPr>
          <w:rFonts w:ascii="仿宋" w:eastAsia="仿宋" w:hAnsi="仿宋" w:cs="仿宋" w:hint="eastAsia"/>
          <w:sz w:val="24"/>
        </w:rPr>
        <w:t>招标人在确定中标人之日起</w:t>
      </w:r>
      <w:r>
        <w:rPr>
          <w:rFonts w:ascii="仿宋" w:eastAsia="仿宋" w:hAnsi="仿宋" w:cs="仿宋" w:hint="eastAsia"/>
          <w:sz w:val="24"/>
        </w:rPr>
        <w:t xml:space="preserve"> 3 </w:t>
      </w:r>
      <w:r>
        <w:rPr>
          <w:rFonts w:ascii="仿宋" w:eastAsia="仿宋" w:hAnsi="仿宋" w:cs="仿宋" w:hint="eastAsia"/>
          <w:sz w:val="24"/>
        </w:rPr>
        <w:t>日内，按照投标人须知前附表规定的公告媒介和期限公告中标结果，公告期不得少于</w:t>
      </w:r>
      <w:r>
        <w:rPr>
          <w:rFonts w:ascii="仿宋" w:eastAsia="仿宋" w:hAnsi="仿宋" w:cs="仿宋" w:hint="eastAsia"/>
          <w:sz w:val="24"/>
        </w:rPr>
        <w:t xml:space="preserve"> 3 </w:t>
      </w:r>
      <w:r>
        <w:rPr>
          <w:rFonts w:ascii="仿宋" w:eastAsia="仿宋" w:hAnsi="仿宋" w:cs="仿宋" w:hint="eastAsia"/>
          <w:sz w:val="24"/>
        </w:rPr>
        <w:t>日。公告内容包括中标人名称、中标价。</w:t>
      </w:r>
    </w:p>
    <w:p w:rsidR="00B82DBA" w:rsidRDefault="00842EEF">
      <w:pPr>
        <w:pStyle w:val="a4"/>
        <w:spacing w:line="291" w:lineRule="auto"/>
        <w:ind w:right="226" w:firstLineChars="50" w:firstLine="120"/>
        <w:rPr>
          <w:rFonts w:ascii="仿宋" w:eastAsia="仿宋" w:hAnsi="仿宋" w:cs="仿宋"/>
          <w:sz w:val="24"/>
        </w:rPr>
      </w:pPr>
      <w:r>
        <w:rPr>
          <w:rFonts w:ascii="仿宋" w:eastAsia="仿宋" w:hAnsi="仿宋" w:cs="仿宋" w:hint="eastAsia"/>
          <w:sz w:val="24"/>
        </w:rPr>
        <w:t>7.7</w:t>
      </w:r>
      <w:r>
        <w:rPr>
          <w:rFonts w:ascii="仿宋" w:eastAsia="仿宋" w:hAnsi="仿宋" w:cs="仿宋" w:hint="eastAsia"/>
          <w:kern w:val="44"/>
          <w:sz w:val="24"/>
        </w:rPr>
        <w:t>履约保证金</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7.7.1</w:t>
      </w:r>
      <w:r>
        <w:rPr>
          <w:rFonts w:ascii="仿宋" w:eastAsia="仿宋" w:hAnsi="仿宋" w:cs="仿宋" w:hint="eastAsia"/>
          <w:sz w:val="24"/>
        </w:rPr>
        <w:t>履约保证金提交方式</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7.7.1.1</w:t>
      </w:r>
      <w:r>
        <w:rPr>
          <w:rFonts w:ascii="仿宋" w:eastAsia="仿宋" w:hAnsi="仿宋" w:cs="仿宋" w:hint="eastAsia"/>
          <w:sz w:val="24"/>
        </w:rPr>
        <w:t>、以网银、银行转账支票、银行电汇方式提交。</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7.7.1.2</w:t>
      </w:r>
      <w:r>
        <w:rPr>
          <w:rFonts w:ascii="仿宋" w:eastAsia="仿宋" w:hAnsi="仿宋" w:cs="仿宋" w:hint="eastAsia"/>
          <w:sz w:val="24"/>
        </w:rPr>
        <w:t>、现金支票和现金不得作为履约保证金提交方式。</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7.7.1.3</w:t>
      </w:r>
      <w:r>
        <w:rPr>
          <w:rFonts w:ascii="仿宋" w:eastAsia="仿宋" w:hAnsi="仿宋" w:cs="仿宋" w:hint="eastAsia"/>
          <w:sz w:val="24"/>
        </w:rPr>
        <w:t>、中标人必须通过其公司账户按照规定的方式提交，其名称应与中标单位的名称一致。</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7.7.1.4</w:t>
      </w:r>
      <w:r>
        <w:rPr>
          <w:rFonts w:ascii="仿宋" w:eastAsia="仿宋" w:hAnsi="仿宋" w:cs="仿宋" w:hint="eastAsia"/>
          <w:sz w:val="24"/>
        </w:rPr>
        <w:t>、中标人在缴纳履约保证金时，必须在附言、备注和用途栏注明“项目编号及标段”，否则可能造成延迟退还。</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7.7.2</w:t>
      </w:r>
      <w:r>
        <w:rPr>
          <w:rFonts w:ascii="仿宋" w:eastAsia="仿宋" w:hAnsi="仿宋" w:cs="仿宋" w:hint="eastAsia"/>
          <w:sz w:val="24"/>
        </w:rPr>
        <w:t>履约保证金提交比例和数额</w:t>
      </w:r>
    </w:p>
    <w:p w:rsidR="00B82DBA" w:rsidRDefault="00842EEF">
      <w:pPr>
        <w:shd w:val="clear" w:color="auto" w:fill="FFFFFF"/>
        <w:spacing w:line="400" w:lineRule="exact"/>
        <w:rPr>
          <w:rFonts w:ascii="仿宋" w:eastAsia="仿宋" w:hAnsi="仿宋" w:cs="仿宋"/>
          <w:sz w:val="24"/>
        </w:rPr>
      </w:pPr>
      <w:r>
        <w:rPr>
          <w:rFonts w:ascii="仿宋" w:eastAsia="仿宋" w:hAnsi="仿宋" w:cs="仿宋" w:hint="eastAsia"/>
          <w:sz w:val="24"/>
        </w:rPr>
        <w:t>  </w:t>
      </w:r>
      <w:r>
        <w:rPr>
          <w:rFonts w:ascii="仿宋" w:eastAsia="仿宋" w:hAnsi="仿宋" w:cs="仿宋" w:hint="eastAsia"/>
          <w:sz w:val="24"/>
        </w:rPr>
        <w:t>履约保证金数额为中标合同金额的</w:t>
      </w:r>
      <w:r>
        <w:rPr>
          <w:rFonts w:ascii="仿宋" w:eastAsia="仿宋" w:hAnsi="仿宋" w:cs="仿宋" w:hint="eastAsia"/>
          <w:sz w:val="24"/>
        </w:rPr>
        <w:t>10%</w:t>
      </w:r>
      <w:r>
        <w:rPr>
          <w:rFonts w:ascii="仿宋" w:eastAsia="仿宋" w:hAnsi="仿宋" w:cs="仿宋" w:hint="eastAsia"/>
          <w:sz w:val="24"/>
        </w:rPr>
        <w:t>。</w:t>
      </w:r>
    </w:p>
    <w:p w:rsidR="00B82DBA" w:rsidRDefault="00842EEF">
      <w:pPr>
        <w:shd w:val="clear" w:color="auto" w:fill="FFFFFF"/>
        <w:spacing w:line="400" w:lineRule="exact"/>
        <w:ind w:firstLineChars="100" w:firstLine="240"/>
        <w:rPr>
          <w:rFonts w:ascii="仿宋" w:eastAsia="仿宋" w:hAnsi="仿宋" w:cs="仿宋"/>
          <w:sz w:val="24"/>
        </w:rPr>
      </w:pPr>
      <w:r>
        <w:rPr>
          <w:rFonts w:ascii="仿宋" w:eastAsia="仿宋" w:hAnsi="仿宋" w:cs="仿宋" w:hint="eastAsia"/>
          <w:sz w:val="24"/>
        </w:rPr>
        <w:t>7.7.3</w:t>
      </w:r>
      <w:r>
        <w:rPr>
          <w:rFonts w:ascii="仿宋" w:eastAsia="仿宋" w:hAnsi="仿宋" w:cs="仿宋" w:hint="eastAsia"/>
          <w:sz w:val="24"/>
        </w:rPr>
        <w:t>履约保证金的退还</w:t>
      </w:r>
    </w:p>
    <w:p w:rsidR="00B82DBA" w:rsidRDefault="00842EEF">
      <w:pPr>
        <w:shd w:val="clear" w:color="auto" w:fill="FFFFFF"/>
        <w:spacing w:line="400" w:lineRule="exact"/>
        <w:ind w:firstLineChars="200" w:firstLine="480"/>
        <w:rPr>
          <w:rFonts w:ascii="仿宋" w:eastAsia="仿宋" w:hAnsi="仿宋" w:cs="仿宋"/>
          <w:sz w:val="24"/>
        </w:rPr>
      </w:pPr>
      <w:r>
        <w:rPr>
          <w:rFonts w:ascii="仿宋" w:eastAsia="仿宋" w:hAnsi="仿宋" w:cs="仿宋" w:hint="eastAsia"/>
          <w:sz w:val="24"/>
        </w:rPr>
        <w:t>7.7.3.1</w:t>
      </w:r>
      <w:r>
        <w:rPr>
          <w:rFonts w:ascii="仿宋" w:eastAsia="仿宋" w:hAnsi="仿宋" w:cs="仿宋" w:hint="eastAsia"/>
          <w:sz w:val="24"/>
        </w:rPr>
        <w:t>、项目完工后，由招标人出具《履约保证金退还通知单》，中心财务凭《履约保证金退还通知单》在五个工作日内退还履约保证金及银行同期活期存款利息至中标人账户。</w:t>
      </w:r>
    </w:p>
    <w:p w:rsidR="00B82DBA" w:rsidRDefault="00842EEF">
      <w:pPr>
        <w:shd w:val="clear" w:color="auto" w:fill="FFFFFF"/>
        <w:spacing w:line="400" w:lineRule="exact"/>
        <w:ind w:firstLineChars="200" w:firstLine="480"/>
        <w:rPr>
          <w:rFonts w:ascii="仿宋" w:eastAsia="仿宋" w:hAnsi="仿宋" w:cs="仿宋"/>
          <w:sz w:val="24"/>
        </w:rPr>
      </w:pPr>
      <w:r>
        <w:rPr>
          <w:rFonts w:ascii="仿宋" w:eastAsia="仿宋" w:hAnsi="仿宋" w:cs="仿宋" w:hint="eastAsia"/>
          <w:sz w:val="24"/>
        </w:rPr>
        <w:t>7.7.3.2</w:t>
      </w:r>
      <w:r>
        <w:rPr>
          <w:rFonts w:ascii="仿宋" w:eastAsia="仿宋" w:hAnsi="仿宋" w:cs="仿宋" w:hint="eastAsia"/>
          <w:sz w:val="24"/>
        </w:rPr>
        <w:t>、中标人因发生质疑</w:t>
      </w:r>
      <w:r>
        <w:rPr>
          <w:rFonts w:ascii="仿宋" w:eastAsia="仿宋" w:hAnsi="仿宋" w:cs="仿宋" w:hint="eastAsia"/>
          <w:sz w:val="24"/>
        </w:rPr>
        <w:t>、投诉、举报或有关部门立案调查的，中心依据相关行政监督部门的意见暂停退还或没收其履约保证金，</w:t>
      </w:r>
      <w:proofErr w:type="gramStart"/>
      <w:r>
        <w:rPr>
          <w:rFonts w:ascii="仿宋" w:eastAsia="仿宋" w:hAnsi="仿宋" w:cs="仿宋" w:hint="eastAsia"/>
          <w:sz w:val="24"/>
        </w:rPr>
        <w:t>待行政</w:t>
      </w:r>
      <w:proofErr w:type="gramEnd"/>
      <w:r>
        <w:rPr>
          <w:rFonts w:ascii="仿宋" w:eastAsia="仿宋" w:hAnsi="仿宋" w:cs="仿宋" w:hint="eastAsia"/>
          <w:sz w:val="24"/>
        </w:rPr>
        <w:t>监督部门对相关情况处置</w:t>
      </w:r>
      <w:r>
        <w:rPr>
          <w:rFonts w:ascii="仿宋" w:eastAsia="仿宋" w:hAnsi="仿宋" w:cs="仿宋" w:hint="eastAsia"/>
          <w:sz w:val="24"/>
        </w:rPr>
        <w:lastRenderedPageBreak/>
        <w:t>后，按照有关规定办理。</w:t>
      </w:r>
    </w:p>
    <w:p w:rsidR="00B82DBA" w:rsidRDefault="00842EEF">
      <w:pPr>
        <w:pStyle w:val="a4"/>
        <w:spacing w:before="181"/>
        <w:ind w:left="149"/>
        <w:rPr>
          <w:rFonts w:ascii="仿宋" w:eastAsia="仿宋" w:hAnsi="仿宋" w:cs="仿宋"/>
          <w:sz w:val="24"/>
        </w:rPr>
      </w:pPr>
      <w:bookmarkStart w:id="26" w:name="_bookmark78"/>
      <w:bookmarkEnd w:id="26"/>
      <w:r>
        <w:rPr>
          <w:rFonts w:ascii="仿宋" w:eastAsia="仿宋" w:hAnsi="仿宋" w:cs="仿宋" w:hint="eastAsia"/>
          <w:sz w:val="24"/>
        </w:rPr>
        <w:t xml:space="preserve">7.8 </w:t>
      </w:r>
      <w:r>
        <w:rPr>
          <w:rFonts w:ascii="仿宋" w:eastAsia="仿宋" w:hAnsi="仿宋" w:cs="仿宋" w:hint="eastAsia"/>
          <w:sz w:val="24"/>
        </w:rPr>
        <w:t>签订合同</w:t>
      </w:r>
    </w:p>
    <w:p w:rsidR="00B82DBA" w:rsidRDefault="00842EEF">
      <w:pPr>
        <w:pStyle w:val="a4"/>
        <w:spacing w:line="305" w:lineRule="auto"/>
        <w:ind w:left="149" w:right="227" w:firstLine="479"/>
        <w:rPr>
          <w:rFonts w:ascii="仿宋" w:eastAsia="仿宋" w:hAnsi="仿宋" w:cs="仿宋"/>
          <w:sz w:val="24"/>
        </w:rPr>
      </w:pPr>
      <w:r>
        <w:rPr>
          <w:rFonts w:ascii="仿宋" w:eastAsia="仿宋" w:hAnsi="仿宋" w:cs="仿宋" w:hint="eastAsia"/>
          <w:sz w:val="24"/>
        </w:rPr>
        <w:t xml:space="preserve">7.8.1 </w:t>
      </w:r>
      <w:r>
        <w:rPr>
          <w:rFonts w:ascii="仿宋" w:eastAsia="仿宋" w:hAnsi="仿宋" w:cs="仿宋" w:hint="eastAsia"/>
          <w:sz w:val="24"/>
        </w:rPr>
        <w:t>招标人和中标人应在中标通知书发出之日起</w:t>
      </w:r>
      <w:r>
        <w:rPr>
          <w:rFonts w:ascii="仿宋" w:eastAsia="仿宋" w:hAnsi="仿宋" w:cs="仿宋" w:hint="eastAsia"/>
          <w:sz w:val="24"/>
        </w:rPr>
        <w:t xml:space="preserve"> 30 </w:t>
      </w:r>
      <w:r>
        <w:rPr>
          <w:rFonts w:ascii="仿宋" w:eastAsia="仿宋" w:hAnsi="仿宋" w:cs="仿宋" w:hint="eastAsia"/>
          <w:sz w:val="24"/>
        </w:rPr>
        <w:t>日内，根据招标文件和中标</w:t>
      </w:r>
      <w:r>
        <w:rPr>
          <w:rFonts w:ascii="仿宋" w:eastAsia="仿宋" w:hAnsi="仿宋" w:cs="仿宋" w:hint="eastAsia"/>
          <w:sz w:val="24"/>
        </w:rPr>
        <w:t xml:space="preserve"> </w:t>
      </w:r>
      <w:r>
        <w:rPr>
          <w:rFonts w:ascii="仿宋" w:eastAsia="仿宋" w:hAnsi="仿宋" w:cs="仿宋" w:hint="eastAsia"/>
          <w:sz w:val="24"/>
        </w:rPr>
        <w:t>人的投标文件订立书面合同。中标人无正当理由拒签合同，在签订合同时向招标人提</w:t>
      </w:r>
      <w:r>
        <w:rPr>
          <w:rFonts w:ascii="仿宋" w:eastAsia="仿宋" w:hAnsi="仿宋" w:cs="仿宋" w:hint="eastAsia"/>
          <w:sz w:val="24"/>
        </w:rPr>
        <w:t xml:space="preserve"> </w:t>
      </w:r>
      <w:r>
        <w:rPr>
          <w:rFonts w:ascii="仿宋" w:eastAsia="仿宋" w:hAnsi="仿宋" w:cs="仿宋" w:hint="eastAsia"/>
          <w:sz w:val="24"/>
        </w:rPr>
        <w:t>出附加条件，或不按照招标文件要求提交履约保证金的，招标人取消其中标资格，其</w:t>
      </w:r>
      <w:r>
        <w:rPr>
          <w:rFonts w:ascii="仿宋" w:eastAsia="仿宋" w:hAnsi="仿宋" w:cs="仿宋" w:hint="eastAsia"/>
          <w:sz w:val="24"/>
        </w:rPr>
        <w:t xml:space="preserve"> </w:t>
      </w:r>
      <w:r>
        <w:rPr>
          <w:rFonts w:ascii="仿宋" w:eastAsia="仿宋" w:hAnsi="仿宋" w:cs="仿宋" w:hint="eastAsia"/>
          <w:sz w:val="24"/>
        </w:rPr>
        <w:t>投标保证金不予退还；给招标人造成的损失超过投标保证金数额的，中标人还应对超</w:t>
      </w:r>
      <w:r>
        <w:rPr>
          <w:rFonts w:ascii="仿宋" w:eastAsia="仿宋" w:hAnsi="仿宋" w:cs="仿宋" w:hint="eastAsia"/>
          <w:sz w:val="24"/>
        </w:rPr>
        <w:t xml:space="preserve"> </w:t>
      </w:r>
      <w:r>
        <w:rPr>
          <w:rFonts w:ascii="仿宋" w:eastAsia="仿宋" w:hAnsi="仿宋" w:cs="仿宋" w:hint="eastAsia"/>
          <w:sz w:val="24"/>
        </w:rPr>
        <w:t>过部分予以赔偿。</w:t>
      </w:r>
    </w:p>
    <w:p w:rsidR="00B82DBA" w:rsidRDefault="00842EEF">
      <w:pPr>
        <w:pStyle w:val="a4"/>
        <w:spacing w:before="25" w:line="291" w:lineRule="auto"/>
        <w:ind w:left="149" w:right="229" w:firstLine="479"/>
        <w:rPr>
          <w:rFonts w:ascii="仿宋" w:eastAsia="仿宋" w:hAnsi="仿宋" w:cs="仿宋"/>
          <w:sz w:val="24"/>
        </w:rPr>
      </w:pPr>
      <w:r>
        <w:rPr>
          <w:rFonts w:ascii="仿宋" w:eastAsia="仿宋" w:hAnsi="仿宋" w:cs="仿宋" w:hint="eastAsia"/>
          <w:sz w:val="24"/>
        </w:rPr>
        <w:t xml:space="preserve">7.8.2 </w:t>
      </w:r>
      <w:r>
        <w:rPr>
          <w:rFonts w:ascii="仿宋" w:eastAsia="仿宋" w:hAnsi="仿宋" w:cs="仿宋" w:hint="eastAsia"/>
          <w:sz w:val="24"/>
        </w:rPr>
        <w:t>发出中标</w:t>
      </w:r>
      <w:r>
        <w:rPr>
          <w:rFonts w:ascii="仿宋" w:eastAsia="仿宋" w:hAnsi="仿宋" w:cs="仿宋" w:hint="eastAsia"/>
          <w:sz w:val="24"/>
        </w:rPr>
        <w:t>通知书后，招标人无正当理由拒签合同，或在签订合同时向中标</w:t>
      </w:r>
      <w:r>
        <w:rPr>
          <w:rFonts w:ascii="仿宋" w:eastAsia="仿宋" w:hAnsi="仿宋" w:cs="仿宋" w:hint="eastAsia"/>
          <w:sz w:val="24"/>
        </w:rPr>
        <w:t xml:space="preserve"> </w:t>
      </w:r>
      <w:r>
        <w:rPr>
          <w:rFonts w:ascii="仿宋" w:eastAsia="仿宋" w:hAnsi="仿宋" w:cs="仿宋" w:hint="eastAsia"/>
          <w:sz w:val="24"/>
        </w:rPr>
        <w:t>人提出附加条件的，招标人向中标人退还投标保证金；给中标人造成损失的，还应赔偿损失。</w:t>
      </w:r>
    </w:p>
    <w:p w:rsidR="00B82DBA" w:rsidRDefault="00842EEF">
      <w:pPr>
        <w:pStyle w:val="a4"/>
        <w:spacing w:before="88"/>
        <w:ind w:left="629"/>
        <w:rPr>
          <w:rFonts w:ascii="仿宋" w:eastAsia="仿宋" w:hAnsi="仿宋" w:cs="仿宋"/>
          <w:sz w:val="24"/>
        </w:rPr>
      </w:pPr>
      <w:r>
        <w:rPr>
          <w:rFonts w:ascii="仿宋" w:eastAsia="仿宋" w:hAnsi="仿宋" w:cs="仿宋" w:hint="eastAsia"/>
          <w:sz w:val="24"/>
        </w:rPr>
        <w:t xml:space="preserve">7.8.3  </w:t>
      </w:r>
      <w:r>
        <w:rPr>
          <w:rFonts w:ascii="仿宋" w:eastAsia="仿宋" w:hAnsi="仿宋" w:cs="仿宋" w:hint="eastAsia"/>
          <w:sz w:val="24"/>
        </w:rPr>
        <w:t>签约合同价的确定原则如下：</w:t>
      </w:r>
    </w:p>
    <w:p w:rsidR="00B82DBA" w:rsidRDefault="00842EEF">
      <w:pPr>
        <w:pStyle w:val="a4"/>
        <w:spacing w:before="72" w:line="292" w:lineRule="auto"/>
        <w:ind w:left="149" w:right="108"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）按照评标办法规定对投标报价进行修正后，若修正后的最终投标报价小于开</w:t>
      </w:r>
      <w:r>
        <w:rPr>
          <w:rFonts w:ascii="仿宋" w:eastAsia="仿宋" w:hAnsi="仿宋" w:cs="仿宋" w:hint="eastAsia"/>
          <w:sz w:val="24"/>
        </w:rPr>
        <w:t xml:space="preserve"> </w:t>
      </w:r>
      <w:r>
        <w:rPr>
          <w:rFonts w:ascii="仿宋" w:eastAsia="仿宋" w:hAnsi="仿宋" w:cs="仿宋" w:hint="eastAsia"/>
          <w:sz w:val="24"/>
        </w:rPr>
        <w:t>标时的投标</w:t>
      </w:r>
      <w:proofErr w:type="gramStart"/>
      <w:r>
        <w:rPr>
          <w:rFonts w:ascii="仿宋" w:eastAsia="仿宋" w:hAnsi="仿宋" w:cs="仿宋" w:hint="eastAsia"/>
          <w:sz w:val="24"/>
        </w:rPr>
        <w:t>函大写金额</w:t>
      </w:r>
      <w:proofErr w:type="gramEnd"/>
      <w:r>
        <w:rPr>
          <w:rFonts w:ascii="仿宋" w:eastAsia="仿宋" w:hAnsi="仿宋" w:cs="仿宋" w:hint="eastAsia"/>
          <w:sz w:val="24"/>
        </w:rPr>
        <w:t>报价，则签订合同时以修正后的最终投标报价为准；</w:t>
      </w:r>
    </w:p>
    <w:p w:rsidR="00B82DBA" w:rsidRDefault="00842EEF">
      <w:pPr>
        <w:pStyle w:val="a4"/>
        <w:spacing w:before="35" w:line="301" w:lineRule="auto"/>
        <w:ind w:left="149" w:right="108" w:firstLine="3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）按照评标办法规定对投标报价进行修正后，若修正后的最终投标报价大于开</w:t>
      </w:r>
      <w:r>
        <w:rPr>
          <w:rFonts w:ascii="仿宋" w:eastAsia="仿宋" w:hAnsi="仿宋" w:cs="仿宋" w:hint="eastAsia"/>
          <w:sz w:val="24"/>
        </w:rPr>
        <w:t xml:space="preserve"> </w:t>
      </w:r>
      <w:r>
        <w:rPr>
          <w:rFonts w:ascii="仿宋" w:eastAsia="仿宋" w:hAnsi="仿宋" w:cs="仿宋" w:hint="eastAsia"/>
          <w:sz w:val="24"/>
        </w:rPr>
        <w:t>标时的投标</w:t>
      </w:r>
      <w:proofErr w:type="gramStart"/>
      <w:r>
        <w:rPr>
          <w:rFonts w:ascii="仿宋" w:eastAsia="仿宋" w:hAnsi="仿宋" w:cs="仿宋" w:hint="eastAsia"/>
          <w:sz w:val="24"/>
        </w:rPr>
        <w:t>函大写金额</w:t>
      </w:r>
      <w:proofErr w:type="gramEnd"/>
      <w:r>
        <w:rPr>
          <w:rFonts w:ascii="仿宋" w:eastAsia="仿宋" w:hAnsi="仿宋" w:cs="仿宋" w:hint="eastAsia"/>
          <w:sz w:val="24"/>
        </w:rPr>
        <w:t>报价，则签订合同时以开标时的投标</w:t>
      </w:r>
      <w:proofErr w:type="gramStart"/>
      <w:r>
        <w:rPr>
          <w:rFonts w:ascii="仿宋" w:eastAsia="仿宋" w:hAnsi="仿宋" w:cs="仿宋" w:hint="eastAsia"/>
          <w:sz w:val="24"/>
        </w:rPr>
        <w:t>函大写金额</w:t>
      </w:r>
      <w:proofErr w:type="gramEnd"/>
      <w:r>
        <w:rPr>
          <w:rFonts w:ascii="仿宋" w:eastAsia="仿宋" w:hAnsi="仿宋" w:cs="仿宋" w:hint="eastAsia"/>
          <w:sz w:val="24"/>
        </w:rPr>
        <w:t>报价为准，同</w:t>
      </w:r>
      <w:r>
        <w:rPr>
          <w:rFonts w:ascii="仿宋" w:eastAsia="仿宋" w:hAnsi="仿宋" w:cs="仿宋" w:hint="eastAsia"/>
          <w:sz w:val="24"/>
        </w:rPr>
        <w:t xml:space="preserve"> </w:t>
      </w:r>
      <w:r>
        <w:rPr>
          <w:rFonts w:ascii="仿宋" w:eastAsia="仿宋" w:hAnsi="仿宋" w:cs="仿宋" w:hint="eastAsia"/>
          <w:sz w:val="24"/>
        </w:rPr>
        <w:t>时按比例修正相应子目的单价或合价。</w:t>
      </w:r>
    </w:p>
    <w:p w:rsidR="00B82DBA" w:rsidRDefault="00842EEF">
      <w:pPr>
        <w:pStyle w:val="a4"/>
        <w:spacing w:before="37" w:line="300" w:lineRule="auto"/>
        <w:ind w:left="149" w:right="108" w:firstLine="479"/>
        <w:rPr>
          <w:rFonts w:ascii="仿宋" w:eastAsia="仿宋" w:hAnsi="仿宋" w:cs="仿宋"/>
          <w:sz w:val="24"/>
        </w:rPr>
      </w:pPr>
      <w:r>
        <w:rPr>
          <w:rFonts w:ascii="仿宋" w:eastAsia="仿宋" w:hAnsi="仿宋" w:cs="仿宋" w:hint="eastAsia"/>
          <w:sz w:val="24"/>
        </w:rPr>
        <w:t xml:space="preserve">7.8.4 </w:t>
      </w:r>
      <w:r>
        <w:rPr>
          <w:rFonts w:ascii="仿宋" w:eastAsia="仿宋" w:hAnsi="仿宋" w:cs="仿宋" w:hint="eastAsia"/>
          <w:sz w:val="24"/>
        </w:rPr>
        <w:t>招标人和中标人在签订合同协议书的同时，须按照本招标文件规定的格式</w:t>
      </w:r>
      <w:r>
        <w:rPr>
          <w:rFonts w:ascii="仿宋" w:eastAsia="仿宋" w:hAnsi="仿宋" w:cs="仿宋" w:hint="eastAsia"/>
          <w:sz w:val="24"/>
        </w:rPr>
        <w:t xml:space="preserve"> </w:t>
      </w:r>
      <w:r>
        <w:rPr>
          <w:rFonts w:ascii="仿宋" w:eastAsia="仿宋" w:hAnsi="仿宋" w:cs="仿宋" w:hint="eastAsia"/>
          <w:sz w:val="24"/>
        </w:rPr>
        <w:t>和要求签订廉政合同及安全生产合同，明确双方在廉政建设和安全生产方面的权利和</w:t>
      </w:r>
      <w:r>
        <w:rPr>
          <w:rFonts w:ascii="仿宋" w:eastAsia="仿宋" w:hAnsi="仿宋" w:cs="仿宋" w:hint="eastAsia"/>
          <w:sz w:val="24"/>
        </w:rPr>
        <w:t xml:space="preserve"> </w:t>
      </w:r>
      <w:r>
        <w:rPr>
          <w:rFonts w:ascii="仿宋" w:eastAsia="仿宋" w:hAnsi="仿宋" w:cs="仿宋" w:hint="eastAsia"/>
          <w:sz w:val="24"/>
        </w:rPr>
        <w:t>义务以及应承担的违约责任。</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8. </w:t>
      </w:r>
      <w:r>
        <w:rPr>
          <w:rFonts w:ascii="仿宋" w:eastAsia="仿宋" w:hAnsi="仿宋" w:cs="仿宋" w:hint="eastAsia"/>
          <w:sz w:val="24"/>
          <w:szCs w:val="24"/>
        </w:rPr>
        <w:t>重新招标和不再招标</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8.1 </w:t>
      </w:r>
      <w:r>
        <w:rPr>
          <w:rFonts w:ascii="仿宋" w:eastAsia="仿宋" w:hAnsi="仿宋" w:cs="仿宋" w:hint="eastAsia"/>
          <w:sz w:val="24"/>
          <w:szCs w:val="24"/>
        </w:rPr>
        <w:t>重新招标</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有下列情形之一的，招标人将重新招标：</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）投标截止时间止，投标人少于</w:t>
      </w:r>
      <w:r>
        <w:rPr>
          <w:rFonts w:ascii="仿宋" w:eastAsia="仿宋" w:hAnsi="仿宋" w:cs="仿宋" w:hint="eastAsia"/>
          <w:sz w:val="24"/>
        </w:rPr>
        <w:t>3</w:t>
      </w:r>
      <w:r>
        <w:rPr>
          <w:rFonts w:ascii="仿宋" w:eastAsia="仿宋" w:hAnsi="仿宋" w:cs="仿宋" w:hint="eastAsia"/>
          <w:sz w:val="24"/>
        </w:rPr>
        <w:t>个的；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）经评标委员会评审后否决所有投标的；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）中标候选人均未与招标人签订合同的；</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）法律规定的其他情形。</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8.2 </w:t>
      </w:r>
      <w:r>
        <w:rPr>
          <w:rFonts w:ascii="仿宋" w:eastAsia="仿宋" w:hAnsi="仿宋" w:cs="仿宋" w:hint="eastAsia"/>
          <w:sz w:val="24"/>
          <w:szCs w:val="24"/>
        </w:rPr>
        <w:t>不再招标</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重新招标后投标人仍少于</w:t>
      </w:r>
      <w:r>
        <w:rPr>
          <w:rFonts w:ascii="仿宋" w:eastAsia="仿宋" w:hAnsi="仿宋" w:cs="仿宋" w:hint="eastAsia"/>
          <w:sz w:val="24"/>
        </w:rPr>
        <w:t xml:space="preserve">3 </w:t>
      </w:r>
      <w:proofErr w:type="gramStart"/>
      <w:r>
        <w:rPr>
          <w:rFonts w:ascii="仿宋" w:eastAsia="仿宋" w:hAnsi="仿宋" w:cs="仿宋" w:hint="eastAsia"/>
          <w:sz w:val="24"/>
        </w:rPr>
        <w:t>个</w:t>
      </w:r>
      <w:proofErr w:type="gramEnd"/>
      <w:r>
        <w:rPr>
          <w:rFonts w:ascii="仿宋" w:eastAsia="仿宋" w:hAnsi="仿宋" w:cs="仿宋" w:hint="eastAsia"/>
          <w:sz w:val="24"/>
        </w:rPr>
        <w:t>或者所有投标被否决的，属于必须审批或核准的工程建</w:t>
      </w:r>
      <w:r>
        <w:rPr>
          <w:rFonts w:ascii="仿宋" w:eastAsia="仿宋" w:hAnsi="仿宋" w:cs="仿宋" w:hint="eastAsia"/>
          <w:sz w:val="24"/>
        </w:rPr>
        <w:t>设项目，经原审批或核准部门批准后不再进行招标。</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 </w:t>
      </w:r>
      <w:r>
        <w:rPr>
          <w:rFonts w:ascii="仿宋" w:eastAsia="仿宋" w:hAnsi="仿宋" w:cs="仿宋" w:hint="eastAsia"/>
          <w:sz w:val="24"/>
          <w:szCs w:val="24"/>
        </w:rPr>
        <w:t>纪律和监督</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9.1 </w:t>
      </w:r>
      <w:r>
        <w:rPr>
          <w:rFonts w:ascii="仿宋" w:eastAsia="仿宋" w:hAnsi="仿宋" w:cs="仿宋" w:hint="eastAsia"/>
          <w:sz w:val="24"/>
          <w:szCs w:val="24"/>
        </w:rPr>
        <w:t>对招标人的纪律要求</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招标人不得泄漏招标投标活动中应当保密的情况和资料，不得与投标人串通损害国</w:t>
      </w:r>
      <w:r>
        <w:rPr>
          <w:rFonts w:ascii="仿宋" w:eastAsia="仿宋" w:hAnsi="仿宋" w:cs="仿宋" w:hint="eastAsia"/>
          <w:sz w:val="24"/>
        </w:rPr>
        <w:lastRenderedPageBreak/>
        <w:t>家利益、社会公共利益或者他人合法权益。</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9.2 </w:t>
      </w:r>
      <w:r>
        <w:rPr>
          <w:rFonts w:ascii="仿宋" w:eastAsia="仿宋" w:hAnsi="仿宋" w:cs="仿宋" w:hint="eastAsia"/>
          <w:sz w:val="24"/>
          <w:szCs w:val="24"/>
        </w:rPr>
        <w:t>对投标人的纪律要求</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9.3 </w:t>
      </w:r>
      <w:r>
        <w:rPr>
          <w:rFonts w:ascii="仿宋" w:eastAsia="仿宋" w:hAnsi="仿宋" w:cs="仿宋" w:hint="eastAsia"/>
          <w:sz w:val="24"/>
          <w:szCs w:val="24"/>
        </w:rPr>
        <w:t>对评标委员会成员的纪律要求</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9.4 </w:t>
      </w:r>
      <w:r>
        <w:rPr>
          <w:rFonts w:ascii="仿宋" w:eastAsia="仿宋" w:hAnsi="仿宋" w:cs="仿宋" w:hint="eastAsia"/>
          <w:sz w:val="24"/>
          <w:szCs w:val="24"/>
        </w:rPr>
        <w:t>对与评标活动有关的工作人员的纪律要求</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82DBA" w:rsidRDefault="00842EEF">
      <w:pPr>
        <w:pStyle w:val="1"/>
        <w:spacing w:beforeLines="50" w:before="120" w:after="0" w:line="400" w:lineRule="exact"/>
        <w:rPr>
          <w:rFonts w:ascii="仿宋" w:eastAsia="仿宋" w:hAnsi="仿宋" w:cs="仿宋"/>
          <w:sz w:val="24"/>
          <w:szCs w:val="24"/>
        </w:rPr>
      </w:pPr>
      <w:r>
        <w:rPr>
          <w:rFonts w:ascii="仿宋" w:eastAsia="仿宋" w:hAnsi="仿宋" w:cs="仿宋" w:hint="eastAsia"/>
          <w:sz w:val="24"/>
          <w:szCs w:val="24"/>
        </w:rPr>
        <w:t xml:space="preserve">9.5 </w:t>
      </w:r>
      <w:r>
        <w:rPr>
          <w:rFonts w:ascii="仿宋" w:eastAsia="仿宋" w:hAnsi="仿宋" w:cs="仿宋" w:hint="eastAsia"/>
          <w:sz w:val="24"/>
          <w:szCs w:val="24"/>
        </w:rPr>
        <w:t>投诉</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投标人和其他利害关系人认为本次招标活动违反法律、法规和规章规定的，有权向有关行政监督部门投诉。</w:t>
      </w:r>
    </w:p>
    <w:p w:rsidR="00B82DBA" w:rsidRDefault="00842EEF">
      <w:pPr>
        <w:pStyle w:val="1"/>
        <w:spacing w:beforeLines="50" w:before="120" w:after="0" w:line="400" w:lineRule="exact"/>
        <w:rPr>
          <w:rFonts w:ascii="仿宋" w:eastAsia="仿宋" w:hAnsi="仿宋" w:cs="仿宋"/>
          <w:sz w:val="24"/>
          <w:szCs w:val="24"/>
        </w:rPr>
      </w:pPr>
      <w:bookmarkStart w:id="27" w:name="_Toc528314438"/>
      <w:r>
        <w:rPr>
          <w:rFonts w:ascii="仿宋" w:eastAsia="仿宋" w:hAnsi="仿宋" w:cs="仿宋" w:hint="eastAsia"/>
          <w:sz w:val="24"/>
          <w:szCs w:val="24"/>
        </w:rPr>
        <w:t>10.</w:t>
      </w:r>
      <w:r>
        <w:rPr>
          <w:rFonts w:ascii="仿宋" w:eastAsia="仿宋" w:hAnsi="仿宋" w:cs="仿宋" w:hint="eastAsia"/>
          <w:sz w:val="24"/>
          <w:szCs w:val="24"/>
        </w:rPr>
        <w:t>需要补充的其他内容</w:t>
      </w:r>
    </w:p>
    <w:p w:rsidR="00B82DBA" w:rsidRDefault="00842EEF">
      <w:pPr>
        <w:spacing w:line="400" w:lineRule="exact"/>
        <w:ind w:firstLineChars="200" w:firstLine="480"/>
        <w:rPr>
          <w:rFonts w:ascii="仿宋" w:eastAsia="仿宋" w:hAnsi="仿宋" w:cs="仿宋"/>
          <w:sz w:val="24"/>
        </w:rPr>
      </w:pPr>
      <w:r>
        <w:rPr>
          <w:rFonts w:ascii="仿宋" w:eastAsia="仿宋" w:hAnsi="仿宋" w:cs="仿宋" w:hint="eastAsia"/>
          <w:sz w:val="24"/>
        </w:rPr>
        <w:t>需要补充的其他内容：见投标人须知前附表。</w:t>
      </w:r>
    </w:p>
    <w:bookmarkEnd w:id="27"/>
    <w:p w:rsidR="00B82DBA" w:rsidRDefault="00B82DBA">
      <w:pPr>
        <w:spacing w:line="480" w:lineRule="exact"/>
        <w:rPr>
          <w:rFonts w:ascii="方正小标宋简体" w:hAnsi="黑体"/>
          <w:b/>
          <w:bCs/>
          <w:sz w:val="32"/>
          <w:szCs w:val="32"/>
        </w:rPr>
      </w:pPr>
    </w:p>
    <w:p w:rsidR="00B82DBA" w:rsidRDefault="00842EEF">
      <w:pPr>
        <w:spacing w:line="480" w:lineRule="exact"/>
        <w:rPr>
          <w:rFonts w:ascii="黑体" w:eastAsia="黑体" w:hAnsi="宋体"/>
          <w:b/>
          <w:sz w:val="28"/>
        </w:rPr>
      </w:pPr>
      <w:r>
        <w:rPr>
          <w:rFonts w:ascii="黑体" w:eastAsia="黑体" w:hAnsi="宋体" w:hint="eastAsia"/>
          <w:b/>
          <w:sz w:val="28"/>
        </w:rPr>
        <w:br w:type="page"/>
      </w:r>
    </w:p>
    <w:p w:rsidR="00B82DBA" w:rsidRDefault="00842EEF">
      <w:pPr>
        <w:spacing w:line="480" w:lineRule="exact"/>
        <w:rPr>
          <w:rFonts w:ascii="华文中宋" w:eastAsia="华文中宋" w:hAnsi="华文中宋"/>
          <w:b/>
          <w:bCs/>
          <w:sz w:val="36"/>
          <w:szCs w:val="32"/>
        </w:rPr>
      </w:pPr>
      <w:r>
        <w:rPr>
          <w:rFonts w:ascii="黑体" w:eastAsia="黑体" w:hAnsi="宋体" w:hint="eastAsia"/>
          <w:b/>
          <w:sz w:val="28"/>
        </w:rPr>
        <w:lastRenderedPageBreak/>
        <w:t>附件一：投标保证金</w:t>
      </w:r>
    </w:p>
    <w:p w:rsidR="00B82DBA" w:rsidRDefault="00842EEF">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B82DBA">
        <w:trPr>
          <w:trHeight w:hRule="exact" w:val="603"/>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建安建工公字〔</w:t>
            </w:r>
            <w:r>
              <w:rPr>
                <w:rFonts w:ascii="仿宋" w:eastAsia="仿宋" w:hAnsi="仿宋" w:cs="仿宋" w:hint="eastAsia"/>
                <w:sz w:val="24"/>
                <w:szCs w:val="22"/>
              </w:rPr>
              <w:t>2019</w:t>
            </w:r>
            <w:r>
              <w:rPr>
                <w:rFonts w:ascii="仿宋" w:eastAsia="仿宋" w:hAnsi="仿宋" w:cs="仿宋" w:hint="eastAsia"/>
                <w:sz w:val="24"/>
                <w:szCs w:val="22"/>
              </w:rPr>
              <w:t>〕</w:t>
            </w:r>
            <w:r>
              <w:rPr>
                <w:rFonts w:ascii="仿宋" w:eastAsia="仿宋" w:hAnsi="仿宋" w:cs="仿宋" w:hint="eastAsia"/>
                <w:sz w:val="24"/>
                <w:szCs w:val="22"/>
              </w:rPr>
              <w:t>132</w:t>
            </w:r>
            <w:r>
              <w:rPr>
                <w:rFonts w:ascii="仿宋" w:eastAsia="仿宋" w:hAnsi="仿宋" w:cs="仿宋" w:hint="eastAsia"/>
                <w:sz w:val="24"/>
                <w:szCs w:val="22"/>
              </w:rPr>
              <w:t>号</w:t>
            </w:r>
          </w:p>
        </w:tc>
      </w:tr>
      <w:tr w:rsidR="00B82DBA">
        <w:trPr>
          <w:trHeight w:hRule="exact" w:val="692"/>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B82DBA" w:rsidRDefault="00842EEF">
            <w:pPr>
              <w:spacing w:line="500" w:lineRule="exact"/>
              <w:jc w:val="center"/>
              <w:rPr>
                <w:rFonts w:ascii="仿宋" w:eastAsia="仿宋" w:hAnsi="仿宋" w:cs="仿宋"/>
                <w:sz w:val="24"/>
              </w:rPr>
            </w:pPr>
            <w:r>
              <w:rPr>
                <w:rFonts w:ascii="仿宋" w:eastAsia="仿宋" w:hAnsi="仿宋" w:cs="仿宋" w:hint="eastAsia"/>
                <w:sz w:val="24"/>
              </w:rPr>
              <w:t>项目名称</w:t>
            </w:r>
          </w:p>
        </w:tc>
        <w:tc>
          <w:tcPr>
            <w:tcW w:w="7950" w:type="dxa"/>
            <w:tcBorders>
              <w:top w:val="single" w:sz="4" w:space="0" w:color="auto"/>
              <w:left w:val="single" w:sz="4" w:space="0" w:color="auto"/>
              <w:bottom w:val="single" w:sz="4" w:space="0" w:color="auto"/>
              <w:right w:val="single" w:sz="4" w:space="0" w:color="auto"/>
            </w:tcBorders>
            <w:noWrap/>
          </w:tcPr>
          <w:p w:rsidR="00B82DBA" w:rsidRDefault="00842EEF">
            <w:pPr>
              <w:adjustRightInd w:val="0"/>
              <w:spacing w:line="500" w:lineRule="exact"/>
              <w:jc w:val="center"/>
              <w:rPr>
                <w:rFonts w:ascii="仿宋" w:eastAsia="仿宋" w:hAnsi="仿宋" w:cs="仿宋"/>
                <w:sz w:val="24"/>
              </w:rPr>
            </w:pPr>
            <w:r>
              <w:rPr>
                <w:rFonts w:ascii="仿宋" w:eastAsia="仿宋" w:hAnsi="仿宋" w:cs="仿宋" w:hint="eastAsia"/>
                <w:sz w:val="24"/>
              </w:rPr>
              <w:t>许昌市</w:t>
            </w:r>
            <w:proofErr w:type="gramStart"/>
            <w:r>
              <w:rPr>
                <w:rFonts w:ascii="仿宋" w:eastAsia="仿宋" w:hAnsi="仿宋" w:cs="仿宋" w:hint="eastAsia"/>
                <w:sz w:val="24"/>
              </w:rPr>
              <w:t>建安区</w:t>
            </w:r>
            <w:proofErr w:type="gramEnd"/>
            <w:r>
              <w:rPr>
                <w:rFonts w:ascii="仿宋" w:eastAsia="仿宋" w:hAnsi="仿宋" w:cs="仿宋" w:hint="eastAsia"/>
                <w:sz w:val="24"/>
              </w:rPr>
              <w:t>榆林乡管庄村道路工程</w:t>
            </w:r>
          </w:p>
        </w:tc>
      </w:tr>
      <w:tr w:rsidR="00B82DBA">
        <w:trPr>
          <w:trHeight w:hRule="exact" w:val="558"/>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noWrap/>
          </w:tcPr>
          <w:p w:rsidR="00B82DBA" w:rsidRDefault="00842EEF">
            <w:pPr>
              <w:adjustRightInd w:val="0"/>
              <w:spacing w:line="500" w:lineRule="exact"/>
              <w:jc w:val="center"/>
              <w:rPr>
                <w:rFonts w:ascii="仿宋" w:eastAsia="仿宋" w:hAnsi="仿宋" w:cs="仿宋"/>
                <w:sz w:val="24"/>
                <w:szCs w:val="22"/>
              </w:rPr>
            </w:pPr>
            <w:r>
              <w:rPr>
                <w:rFonts w:ascii="仿宋" w:eastAsia="仿宋" w:hAnsi="仿宋" w:cs="仿宋" w:hint="eastAsia"/>
                <w:sz w:val="24"/>
                <w:szCs w:val="22"/>
              </w:rPr>
              <w:t>/</w:t>
            </w:r>
          </w:p>
        </w:tc>
      </w:tr>
      <w:tr w:rsidR="00B82DBA">
        <w:trPr>
          <w:trHeight w:hRule="exact" w:val="715"/>
          <w:jc w:val="center"/>
        </w:trPr>
        <w:tc>
          <w:tcPr>
            <w:tcW w:w="1590" w:type="dxa"/>
            <w:vMerge w:val="restart"/>
            <w:tcBorders>
              <w:top w:val="single" w:sz="4" w:space="0" w:color="auto"/>
              <w:left w:val="single" w:sz="4" w:space="0" w:color="auto"/>
              <w:bottom w:val="single" w:sz="4" w:space="0" w:color="auto"/>
              <w:right w:val="single" w:sz="4" w:space="0" w:color="auto"/>
            </w:tcBorders>
            <w:noWrap/>
            <w:vAlign w:val="center"/>
          </w:tcPr>
          <w:p w:rsidR="00B82DBA" w:rsidRDefault="00842EEF">
            <w:pPr>
              <w:spacing w:line="500" w:lineRule="exact"/>
              <w:jc w:val="center"/>
              <w:rPr>
                <w:rFonts w:ascii="仿宋" w:eastAsia="仿宋" w:hAnsi="仿宋" w:cs="仿宋"/>
                <w:sz w:val="24"/>
              </w:rPr>
            </w:pPr>
            <w:r>
              <w:rPr>
                <w:rFonts w:ascii="仿宋" w:eastAsia="仿宋" w:hAnsi="仿宋" w:cs="仿宋" w:hint="eastAsia"/>
                <w:sz w:val="24"/>
              </w:rPr>
              <w:t>投标保证金</w:t>
            </w:r>
          </w:p>
          <w:p w:rsidR="00B82DBA" w:rsidRDefault="00842EEF">
            <w:pPr>
              <w:spacing w:line="500" w:lineRule="exact"/>
              <w:jc w:val="center"/>
              <w:rPr>
                <w:rFonts w:ascii="仿宋" w:eastAsia="仿宋" w:hAnsi="仿宋" w:cs="仿宋"/>
                <w:sz w:val="24"/>
              </w:rPr>
            </w:pPr>
            <w:r>
              <w:rPr>
                <w:rFonts w:ascii="仿宋" w:eastAsia="仿宋" w:hAnsi="仿宋" w:cs="仿宋" w:hint="eastAsia"/>
                <w:sz w:val="24"/>
              </w:rPr>
              <w:t>交纳信息</w:t>
            </w:r>
          </w:p>
        </w:tc>
        <w:tc>
          <w:tcPr>
            <w:tcW w:w="795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500" w:lineRule="exact"/>
              <w:jc w:val="center"/>
              <w:rPr>
                <w:rFonts w:ascii="仿宋" w:eastAsia="仿宋" w:hAnsi="仿宋" w:cs="仿宋"/>
                <w:sz w:val="24"/>
              </w:rPr>
            </w:pPr>
            <w:r>
              <w:rPr>
                <w:rFonts w:ascii="仿宋" w:eastAsia="仿宋" w:hAnsi="仿宋" w:cs="仿宋" w:hint="eastAsia"/>
                <w:sz w:val="24"/>
                <w:szCs w:val="22"/>
              </w:rPr>
              <w:t>金额：人民币贰万柒仟元整（</w:t>
            </w:r>
            <w:r>
              <w:rPr>
                <w:rFonts w:ascii="仿宋" w:eastAsia="仿宋" w:hAnsi="仿宋" w:cs="仿宋" w:hint="eastAsia"/>
                <w:sz w:val="24"/>
                <w:szCs w:val="22"/>
              </w:rPr>
              <w:t>27000.00</w:t>
            </w:r>
            <w:r>
              <w:rPr>
                <w:rFonts w:ascii="仿宋" w:eastAsia="仿宋" w:hAnsi="仿宋" w:cs="仿宋" w:hint="eastAsia"/>
                <w:sz w:val="24"/>
                <w:szCs w:val="22"/>
              </w:rPr>
              <w:t>元）</w:t>
            </w:r>
          </w:p>
        </w:tc>
      </w:tr>
      <w:tr w:rsidR="00B82DBA">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noWrap/>
            <w:vAlign w:val="center"/>
          </w:tcPr>
          <w:p w:rsidR="00B82DBA" w:rsidRDefault="00B82DBA">
            <w:pPr>
              <w:adjustRightInd w:val="0"/>
              <w:spacing w:line="500" w:lineRule="exact"/>
              <w:jc w:val="center"/>
              <w:rPr>
                <w:rFonts w:ascii="仿宋" w:eastAsia="仿宋" w:hAnsi="仿宋" w:cs="仿宋"/>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380" w:lineRule="exact"/>
              <w:rPr>
                <w:rFonts w:ascii="仿宋" w:eastAsia="仿宋" w:hAnsi="仿宋" w:cs="仿宋"/>
                <w:sz w:val="24"/>
              </w:rPr>
            </w:pPr>
            <w:r>
              <w:rPr>
                <w:rFonts w:ascii="仿宋" w:eastAsia="仿宋" w:hAnsi="仿宋" w:cs="仿宋" w:hint="eastAsia"/>
                <w:sz w:val="24"/>
              </w:rPr>
              <w:t>截止时间：同投标截止时间</w:t>
            </w:r>
          </w:p>
        </w:tc>
      </w:tr>
      <w:tr w:rsidR="00B82DBA">
        <w:trPr>
          <w:trHeight w:val="453"/>
          <w:jc w:val="center"/>
        </w:trPr>
        <w:tc>
          <w:tcPr>
            <w:tcW w:w="1590" w:type="dxa"/>
            <w:vMerge/>
            <w:tcBorders>
              <w:top w:val="single" w:sz="4" w:space="0" w:color="auto"/>
              <w:left w:val="single" w:sz="4" w:space="0" w:color="auto"/>
              <w:bottom w:val="single" w:sz="4" w:space="0" w:color="auto"/>
              <w:right w:val="single" w:sz="4" w:space="0" w:color="auto"/>
            </w:tcBorders>
            <w:noWrap/>
            <w:vAlign w:val="center"/>
          </w:tcPr>
          <w:p w:rsidR="00B82DBA" w:rsidRDefault="00B82DBA">
            <w:pPr>
              <w:adjustRightInd w:val="0"/>
              <w:spacing w:line="500" w:lineRule="exact"/>
              <w:jc w:val="center"/>
              <w:rPr>
                <w:rFonts w:ascii="仿宋" w:eastAsia="仿宋" w:hAnsi="仿宋" w:cs="仿宋"/>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、投标保证金的递交方式：银行</w:t>
            </w:r>
            <w:proofErr w:type="gramStart"/>
            <w:r>
              <w:rPr>
                <w:rFonts w:ascii="仿宋" w:eastAsia="仿宋" w:hAnsi="仿宋" w:cs="仿宋" w:hint="eastAsia"/>
                <w:sz w:val="24"/>
              </w:rPr>
              <w:t>转帐</w:t>
            </w:r>
            <w:proofErr w:type="gramEnd"/>
            <w:r>
              <w:rPr>
                <w:rFonts w:ascii="仿宋" w:eastAsia="仿宋" w:hAnsi="仿宋" w:cs="仿宋" w:hint="eastAsia"/>
                <w:sz w:val="24"/>
              </w:rPr>
              <w:t>、银行电汇（均需从投标人的基本账户汇出），不接受以现金方式缴纳的投标保证金。凡以现金方式缴纳投标保证金而影响其投标结果的，由投标人自行负责。</w:t>
            </w:r>
            <w:r>
              <w:rPr>
                <w:rFonts w:ascii="仿宋" w:eastAsia="仿宋" w:hAnsi="仿宋" w:cs="仿宋" w:hint="eastAsia"/>
                <w:sz w:val="24"/>
              </w:rPr>
              <w:t xml:space="preserve"> </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使用银行</w:t>
            </w:r>
            <w:proofErr w:type="gramStart"/>
            <w:r>
              <w:rPr>
                <w:rFonts w:ascii="仿宋" w:eastAsia="仿宋" w:hAnsi="仿宋" w:cs="仿宋" w:hint="eastAsia"/>
                <w:sz w:val="24"/>
              </w:rPr>
              <w:t>转帐</w:t>
            </w:r>
            <w:proofErr w:type="gramEnd"/>
            <w:r>
              <w:rPr>
                <w:rFonts w:ascii="仿宋" w:eastAsia="仿宋" w:hAnsi="仿宋" w:cs="仿宋"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、投标保证金缴纳方式：</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投标人网上报名后，登录</w:t>
            </w:r>
            <w:hyperlink r:id="rId13" w:history="1">
              <w:r>
                <w:rPr>
                  <w:rStyle w:val="aa"/>
                  <w:rFonts w:ascii="仿宋" w:eastAsia="仿宋" w:hAnsi="仿宋" w:cs="仿宋" w:hint="eastAsia"/>
                  <w:color w:val="auto"/>
                  <w:sz w:val="24"/>
                </w:rPr>
                <w:t>http://2</w:t>
              </w:r>
              <w:r>
                <w:rPr>
                  <w:rStyle w:val="aa"/>
                  <w:rFonts w:ascii="仿宋" w:eastAsia="仿宋" w:hAnsi="仿宋" w:cs="仿宋" w:hint="eastAsia"/>
                  <w:color w:val="auto"/>
                  <w:sz w:val="24"/>
                </w:rPr>
                <w:t>21.14.6.70:8088/ggzy</w:t>
              </w:r>
            </w:hyperlink>
            <w:r>
              <w:rPr>
                <w:rFonts w:ascii="仿宋" w:eastAsia="仿宋" w:hAnsi="仿宋" w:cs="仿宋" w:hint="eastAsia"/>
                <w:sz w:val="24"/>
              </w:rPr>
              <w:t>系统，依次点击“会员向导”→“参与投标”→“费用缴纳说明”→“保证金缴纳说明单”，获取缴费说明单，根据每个标段的缴纳说明单在缴纳截止时间前缴纳；</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成功缴纳后重新登录前述系统，依次点击“会员向导”→“参与投标”→“保证金绑定”→“绑定”进行投标保证金绑定。</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w:t>
            </w:r>
            <w:r>
              <w:rPr>
                <w:rFonts w:ascii="仿宋" w:eastAsia="仿宋" w:hAnsi="仿宋" w:cs="仿宋" w:hint="eastAsia"/>
                <w:sz w:val="24"/>
              </w:rPr>
              <w:t>供一份，以备查询。</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每个投标人每个项目每个标段只有唯一缴纳账号，切勿重复缴纳或错误缴纳。</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、未按上述规定操作引起的无效投标，由投标人自行负责。</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、汇款凭证无须备注项目编号和项目名称。</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、出现以下情形造成的投标保证金无效，由投标人自行负责。</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投标保证金未从投标人的基本账户转出；</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投标保证金未按照招标文件划分的标段依次转账。</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、《保证金缴纳绑定操作指南》获取方法：</w:t>
            </w:r>
          </w:p>
          <w:p w:rsidR="00B82DBA" w:rsidRDefault="00842EEF">
            <w:pPr>
              <w:spacing w:line="360" w:lineRule="exact"/>
              <w:ind w:firstLineChars="200" w:firstLine="480"/>
              <w:rPr>
                <w:rFonts w:ascii="仿宋" w:eastAsia="仿宋" w:hAnsi="仿宋" w:cs="仿宋"/>
                <w:sz w:val="24"/>
              </w:rPr>
            </w:pPr>
            <w:r>
              <w:rPr>
                <w:rFonts w:ascii="仿宋" w:eastAsia="仿宋" w:hAnsi="仿宋" w:cs="仿宋" w:hint="eastAsia"/>
                <w:sz w:val="24"/>
              </w:rPr>
              <w:t>登录</w:t>
            </w:r>
            <w:r>
              <w:rPr>
                <w:rFonts w:ascii="仿宋" w:eastAsia="仿宋" w:hAnsi="仿宋" w:cs="仿宋" w:hint="eastAsia"/>
                <w:bCs/>
                <w:sz w:val="24"/>
              </w:rPr>
              <w:t>全国公共资源交易平台（河南省▪许昌市）</w:t>
            </w:r>
            <w:r>
              <w:rPr>
                <w:rFonts w:ascii="仿宋" w:eastAsia="仿宋" w:hAnsi="仿宋" w:cs="仿宋" w:hint="eastAsia"/>
                <w:sz w:val="24"/>
              </w:rPr>
              <w:t>系统</w:t>
            </w:r>
            <w:r>
              <w:rPr>
                <w:rFonts w:ascii="仿宋" w:eastAsia="仿宋" w:hAnsi="仿宋" w:cs="仿宋" w:hint="eastAsia"/>
                <w:sz w:val="24"/>
              </w:rPr>
              <w:t>-</w:t>
            </w:r>
            <w:r>
              <w:rPr>
                <w:rFonts w:ascii="仿宋" w:eastAsia="仿宋" w:hAnsi="仿宋" w:cs="仿宋" w:hint="eastAsia"/>
                <w:sz w:val="24"/>
              </w:rPr>
              <w:t>组件下载</w:t>
            </w:r>
            <w:r>
              <w:rPr>
                <w:rFonts w:ascii="仿宋" w:eastAsia="仿宋" w:hAnsi="仿宋" w:cs="仿宋" w:hint="eastAsia"/>
                <w:sz w:val="24"/>
              </w:rPr>
              <w:t>-</w:t>
            </w:r>
            <w:r>
              <w:rPr>
                <w:rFonts w:ascii="仿宋" w:eastAsia="仿宋" w:hAnsi="仿宋" w:cs="仿宋" w:hint="eastAsia"/>
                <w:sz w:val="24"/>
              </w:rPr>
              <w:t>《保证金缴纳绑定操作指南》</w:t>
            </w:r>
          </w:p>
        </w:tc>
      </w:tr>
      <w:tr w:rsidR="00B82DBA">
        <w:trPr>
          <w:trHeight w:val="1555"/>
          <w:jc w:val="center"/>
        </w:trPr>
        <w:tc>
          <w:tcPr>
            <w:tcW w:w="1590" w:type="dxa"/>
            <w:tcBorders>
              <w:top w:val="single" w:sz="4" w:space="0" w:color="auto"/>
              <w:left w:val="single" w:sz="4" w:space="0" w:color="auto"/>
              <w:bottom w:val="single" w:sz="4" w:space="0" w:color="auto"/>
              <w:right w:val="single" w:sz="4" w:space="0" w:color="auto"/>
            </w:tcBorders>
            <w:noWrap/>
            <w:vAlign w:val="center"/>
          </w:tcPr>
          <w:p w:rsidR="00B82DBA" w:rsidRDefault="00842EEF">
            <w:pPr>
              <w:spacing w:line="500" w:lineRule="exact"/>
              <w:jc w:val="center"/>
              <w:rPr>
                <w:rFonts w:ascii="仿宋" w:eastAsia="仿宋" w:hAnsi="仿宋" w:cs="仿宋"/>
                <w:sz w:val="24"/>
              </w:rPr>
            </w:pPr>
            <w:r>
              <w:rPr>
                <w:rFonts w:ascii="仿宋" w:eastAsia="仿宋" w:hAnsi="仿宋" w:cs="仿宋"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noWrap/>
            <w:vAlign w:val="center"/>
          </w:tcPr>
          <w:p w:rsidR="00B82DBA" w:rsidRDefault="00842EEF">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、因投标人的原因无法及时退还投标（竞买）保证金、滞留三年以上的，投标（竞买）保证金上缴财政。</w:t>
            </w:r>
          </w:p>
          <w:p w:rsidR="00B82DBA" w:rsidRDefault="00842EEF">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、自文件发布之日起，投标人需进行基本户备案，已备案的基本户开户银行、账户发生变化的，须重新办理备案手续。备案后方可提交投标（竞买）保证金。</w:t>
            </w:r>
          </w:p>
          <w:p w:rsidR="00B82DBA" w:rsidRDefault="00842EEF">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、基本户备案流程：投标人登录注册网址：</w:t>
            </w:r>
            <w:r>
              <w:rPr>
                <w:rFonts w:ascii="仿宋" w:eastAsia="仿宋" w:hAnsi="仿宋" w:cs="仿宋" w:hint="eastAsia"/>
                <w:bCs/>
                <w:sz w:val="24"/>
              </w:rPr>
              <w:t>http://221.14.6.70:8088/ggzy/</w:t>
            </w:r>
            <w:r>
              <w:rPr>
                <w:rFonts w:ascii="仿宋" w:eastAsia="仿宋" w:hAnsi="仿宋" w:cs="仿宋" w:hint="eastAsia"/>
                <w:bCs/>
                <w:sz w:val="24"/>
              </w:rPr>
              <w:t>，进行系统用户注册，在注册流程中“银行账户”环节，增加“账户类别</w:t>
            </w:r>
            <w:r>
              <w:rPr>
                <w:rFonts w:ascii="仿宋" w:eastAsia="仿宋" w:hAnsi="仿宋" w:cs="仿宋" w:hint="eastAsia"/>
                <w:bCs/>
                <w:sz w:val="24"/>
              </w:rPr>
              <w:t>-</w:t>
            </w:r>
            <w:r>
              <w:rPr>
                <w:rFonts w:ascii="仿宋" w:eastAsia="仿宋" w:hAnsi="仿宋" w:cs="仿宋" w:hint="eastAsia"/>
                <w:bCs/>
                <w:sz w:val="24"/>
              </w:rPr>
              <w:t>基本账户”，填写投标人基本账户信息，扫描上</w:t>
            </w:r>
            <w:proofErr w:type="gramStart"/>
            <w:r>
              <w:rPr>
                <w:rFonts w:ascii="仿宋" w:eastAsia="仿宋" w:hAnsi="仿宋" w:cs="仿宋" w:hint="eastAsia"/>
                <w:bCs/>
                <w:sz w:val="24"/>
              </w:rPr>
              <w:t>传基本</w:t>
            </w:r>
            <w:proofErr w:type="gramEnd"/>
            <w:r>
              <w:rPr>
                <w:rFonts w:ascii="仿宋" w:eastAsia="仿宋" w:hAnsi="仿宋" w:cs="仿宋" w:hint="eastAsia"/>
                <w:bCs/>
                <w:sz w:val="24"/>
              </w:rPr>
              <w:t>户开户许可证（两者信息必须相符），保存备案信息，提交并绑定</w:t>
            </w:r>
            <w:r>
              <w:rPr>
                <w:rFonts w:ascii="仿宋" w:eastAsia="仿宋" w:hAnsi="仿宋" w:cs="仿宋" w:hint="eastAsia"/>
                <w:bCs/>
                <w:sz w:val="24"/>
              </w:rPr>
              <w:t>CA</w:t>
            </w:r>
            <w:r>
              <w:rPr>
                <w:rFonts w:ascii="仿宋" w:eastAsia="仿宋" w:hAnsi="仿宋" w:cs="仿宋" w:hint="eastAsia"/>
                <w:bCs/>
                <w:sz w:val="24"/>
              </w:rPr>
              <w:t>后可缴纳、绑定投标保证金。</w:t>
            </w:r>
          </w:p>
          <w:p w:rsidR="00B82DBA" w:rsidRDefault="00842EEF">
            <w:pPr>
              <w:adjustRightInd w:val="0"/>
              <w:spacing w:line="360" w:lineRule="exact"/>
              <w:ind w:firstLineChars="196" w:firstLine="47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、特殊情况处理</w:t>
            </w:r>
          </w:p>
          <w:p w:rsidR="00B82DBA" w:rsidRDefault="00842EEF">
            <w:pPr>
              <w:adjustRightInd w:val="0"/>
              <w:spacing w:line="360" w:lineRule="exact"/>
              <w:ind w:firstLineChars="196" w:firstLine="470"/>
              <w:rPr>
                <w:rFonts w:ascii="仿宋" w:eastAsia="仿宋" w:hAnsi="仿宋" w:cs="仿宋"/>
                <w:sz w:val="24"/>
              </w:rPr>
            </w:pPr>
            <w:r>
              <w:rPr>
                <w:rFonts w:ascii="仿宋" w:eastAsia="仿宋" w:hAnsi="仿宋" w:cs="仿宋"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 w:eastAsia="仿宋" w:hAnsi="仿宋" w:cs="仿宋" w:hint="eastAsia"/>
                <w:bCs/>
                <w:sz w:val="24"/>
              </w:rPr>
              <w:t>建安区</w:t>
            </w:r>
            <w:proofErr w:type="gramEnd"/>
            <w:r>
              <w:rPr>
                <w:rFonts w:ascii="仿宋" w:eastAsia="仿宋" w:hAnsi="仿宋" w:cs="仿宋" w:hint="eastAsia"/>
                <w:bCs/>
                <w:sz w:val="24"/>
              </w:rPr>
              <w:t>公共资源交易中心四楼财务部办理退款手续。</w:t>
            </w:r>
          </w:p>
        </w:tc>
      </w:tr>
    </w:tbl>
    <w:p w:rsidR="00B82DBA" w:rsidRDefault="00842EEF">
      <w:pPr>
        <w:rPr>
          <w:rFonts w:hAnsi="宋体"/>
          <w:sz w:val="36"/>
          <w:szCs w:val="36"/>
        </w:rPr>
      </w:pPr>
      <w:r>
        <w:rPr>
          <w:rFonts w:hAnsi="宋体" w:hint="eastAsia"/>
          <w:sz w:val="36"/>
          <w:szCs w:val="36"/>
        </w:rPr>
        <w:br w:type="page"/>
      </w:r>
    </w:p>
    <w:p w:rsidR="00B82DBA" w:rsidRDefault="00B82DBA">
      <w:pPr>
        <w:pStyle w:val="a0"/>
        <w:ind w:firstLine="340"/>
      </w:pPr>
    </w:p>
    <w:p w:rsidR="00B82DBA" w:rsidRDefault="00842EEF">
      <w:pPr>
        <w:jc w:val="center"/>
        <w:rPr>
          <w:rFonts w:hAnsi="宋体"/>
          <w:sz w:val="36"/>
          <w:szCs w:val="36"/>
        </w:rPr>
      </w:pPr>
      <w:r>
        <w:rPr>
          <w:rFonts w:hAnsi="宋体" w:hint="eastAsia"/>
          <w:sz w:val="36"/>
          <w:szCs w:val="36"/>
        </w:rPr>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p>
    <w:tbl>
      <w:tblPr>
        <w:tblW w:w="982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6"/>
        <w:gridCol w:w="3780"/>
        <w:gridCol w:w="360"/>
        <w:gridCol w:w="362"/>
        <w:gridCol w:w="1078"/>
        <w:gridCol w:w="2162"/>
      </w:tblGrid>
      <w:tr w:rsidR="00B82DBA">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jc w:val="center"/>
              <w:rPr>
                <w:rFonts w:ascii="仿宋_GB2312" w:eastAsia="仿宋_GB2312" w:hAnsi="宋体" w:cs="宋体"/>
                <w:bCs/>
                <w:sz w:val="24"/>
              </w:rPr>
            </w:pPr>
            <w:r>
              <w:rPr>
                <w:rFonts w:ascii="仿宋_GB2312" w:eastAsia="仿宋_GB2312" w:hAnsi="宋体" w:cs="宋体" w:hint="eastAsia"/>
                <w:bCs/>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82DBA" w:rsidRDefault="00B82DBA">
            <w:pPr>
              <w:spacing w:line="360" w:lineRule="exact"/>
              <w:jc w:val="center"/>
              <w:rPr>
                <w:rFonts w:ascii="仿宋_GB2312" w:eastAsia="仿宋_GB2312" w:hAnsi="宋体" w:cs="宋体"/>
                <w:bCs/>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jc w:val="center"/>
              <w:rPr>
                <w:rFonts w:ascii="仿宋_GB2312" w:eastAsia="仿宋_GB2312" w:hAnsi="宋体" w:cs="宋体"/>
                <w:bCs/>
                <w:sz w:val="24"/>
              </w:rPr>
            </w:pPr>
            <w:r>
              <w:rPr>
                <w:rFonts w:ascii="仿宋_GB2312" w:eastAsia="仿宋_GB2312" w:hAnsi="宋体" w:cs="宋体" w:hint="eastAsia"/>
                <w:bCs/>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ind w:firstLineChars="100" w:firstLine="240"/>
              <w:rPr>
                <w:rFonts w:ascii="仿宋_GB2312" w:eastAsia="仿宋_GB2312" w:hAnsi="宋体" w:cs="宋体"/>
                <w:bCs/>
                <w:sz w:val="24"/>
              </w:rPr>
            </w:pPr>
            <w:r>
              <w:rPr>
                <w:rFonts w:ascii="仿宋_GB2312" w:eastAsia="仿宋_GB2312" w:hAnsi="宋体" w:cs="宋体" w:hint="eastAsia"/>
                <w:bCs/>
                <w:sz w:val="24"/>
              </w:rPr>
              <w:t>是□</w:t>
            </w:r>
            <w:r>
              <w:rPr>
                <w:rFonts w:ascii="仿宋_GB2312" w:eastAsia="仿宋_GB2312" w:hAnsi="宋体" w:cs="宋体" w:hint="eastAsia"/>
                <w:bCs/>
                <w:sz w:val="24"/>
              </w:rPr>
              <w:t xml:space="preserve">   </w:t>
            </w:r>
            <w:r>
              <w:rPr>
                <w:rFonts w:ascii="仿宋_GB2312" w:eastAsia="仿宋_GB2312" w:hAnsi="宋体" w:cs="宋体" w:hint="eastAsia"/>
                <w:bCs/>
                <w:sz w:val="24"/>
              </w:rPr>
              <w:t>否□</w:t>
            </w:r>
          </w:p>
        </w:tc>
      </w:tr>
      <w:tr w:rsidR="00B82DBA">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jc w:val="center"/>
              <w:rPr>
                <w:rFonts w:ascii="仿宋_GB2312" w:eastAsia="仿宋_GB2312" w:hAnsi="宋体" w:cs="宋体"/>
                <w:bCs/>
                <w:sz w:val="24"/>
              </w:rPr>
            </w:pPr>
            <w:r>
              <w:rPr>
                <w:rFonts w:ascii="仿宋_GB2312" w:eastAsia="仿宋_GB2312" w:hAnsi="宋体" w:cs="宋体" w:hint="eastAsia"/>
                <w:bCs/>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82DBA" w:rsidRDefault="00B82DBA">
            <w:pPr>
              <w:spacing w:line="360" w:lineRule="exact"/>
              <w:jc w:val="center"/>
              <w:rPr>
                <w:rFonts w:ascii="仿宋_GB2312" w:eastAsia="仿宋_GB2312" w:hAnsi="宋体" w:cs="宋体"/>
                <w:bCs/>
                <w:sz w:val="24"/>
              </w:rPr>
            </w:pPr>
          </w:p>
        </w:tc>
      </w:tr>
      <w:tr w:rsidR="00B82DBA">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ind w:firstLineChars="200" w:firstLine="480"/>
              <w:rPr>
                <w:rFonts w:ascii="仿宋_GB2312" w:eastAsia="仿宋_GB2312" w:hAnsi="宋体" w:cs="宋体"/>
                <w:bCs/>
                <w:sz w:val="24"/>
              </w:rPr>
            </w:pPr>
            <w:r>
              <w:rPr>
                <w:rFonts w:ascii="仿宋_GB2312" w:eastAsia="仿宋_GB2312" w:hAnsi="宋体" w:cs="宋体" w:hint="eastAsia"/>
                <w:bCs/>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82DBA" w:rsidRDefault="00B82DBA">
            <w:pPr>
              <w:rPr>
                <w:rFonts w:ascii="仿宋_GB2312" w:eastAsia="仿宋_GB2312" w:hAnsi="宋体" w:cs="宋体"/>
                <w:bCs/>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rPr>
                <w:rFonts w:ascii="仿宋_GB2312" w:eastAsia="仿宋_GB2312" w:hAnsi="宋体" w:cs="宋体"/>
                <w:bCs/>
                <w:sz w:val="24"/>
              </w:rPr>
            </w:pPr>
            <w:r>
              <w:rPr>
                <w:rFonts w:ascii="仿宋_GB2312" w:eastAsia="仿宋_GB2312" w:hAnsi="宋体" w:cs="宋体" w:hint="eastAsia"/>
                <w:bCs/>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82DBA" w:rsidRDefault="00B82DBA">
            <w:pPr>
              <w:rPr>
                <w:rFonts w:eastAsia="华文中宋"/>
                <w:sz w:val="24"/>
              </w:rPr>
            </w:pPr>
          </w:p>
        </w:tc>
      </w:tr>
      <w:tr w:rsidR="00B82DBA">
        <w:trPr>
          <w:trHeight w:hRule="exact" w:val="567"/>
          <w:jc w:val="center"/>
        </w:trPr>
        <w:tc>
          <w:tcPr>
            <w:tcW w:w="2086" w:type="dxa"/>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ind w:firstLineChars="200" w:firstLine="480"/>
              <w:rPr>
                <w:rFonts w:ascii="仿宋_GB2312" w:eastAsia="仿宋_GB2312" w:hAnsi="宋体" w:cs="宋体"/>
                <w:bCs/>
                <w:sz w:val="24"/>
              </w:rPr>
            </w:pPr>
            <w:r>
              <w:rPr>
                <w:rFonts w:ascii="仿宋_GB2312" w:eastAsia="仿宋_GB2312" w:hAnsi="宋体" w:cs="宋体" w:hint="eastAsia"/>
                <w:bCs/>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82DBA" w:rsidRDefault="00842EEF">
            <w:pPr>
              <w:spacing w:line="360" w:lineRule="exact"/>
              <w:rPr>
                <w:rFonts w:ascii="仿宋_GB2312" w:eastAsia="仿宋_GB2312" w:hAnsi="宋体" w:cs="宋体"/>
                <w:bCs/>
                <w:sz w:val="24"/>
              </w:rPr>
            </w:pPr>
            <w:r>
              <w:rPr>
                <w:rFonts w:ascii="仿宋_GB2312" w:eastAsia="仿宋_GB2312" w:hAnsi="宋体" w:cs="宋体" w:hint="eastAsia"/>
                <w:bCs/>
                <w:sz w:val="24"/>
              </w:rPr>
              <w:t>大写：</w:t>
            </w:r>
            <w:r>
              <w:rPr>
                <w:rFonts w:ascii="仿宋_GB2312" w:eastAsia="仿宋_GB2312" w:hAnsi="宋体" w:cs="宋体" w:hint="eastAsia"/>
                <w:bCs/>
                <w:sz w:val="24"/>
              </w:rPr>
              <w:t xml:space="preserve">                                    </w:t>
            </w:r>
            <w:r>
              <w:rPr>
                <w:rFonts w:ascii="仿宋_GB2312" w:eastAsia="仿宋_GB2312" w:hAnsi="宋体" w:cs="宋体" w:hint="eastAsia"/>
                <w:bCs/>
                <w:sz w:val="24"/>
              </w:rPr>
              <w:t>¥</w:t>
            </w:r>
          </w:p>
        </w:tc>
      </w:tr>
      <w:tr w:rsidR="00B82DBA">
        <w:trPr>
          <w:trHeight w:hRule="exact" w:val="567"/>
          <w:jc w:val="center"/>
        </w:trPr>
        <w:tc>
          <w:tcPr>
            <w:tcW w:w="9828" w:type="dxa"/>
            <w:gridSpan w:val="6"/>
            <w:tcBorders>
              <w:top w:val="nil"/>
              <w:left w:val="single" w:sz="4" w:space="0" w:color="auto"/>
              <w:bottom w:val="single" w:sz="4" w:space="0" w:color="auto"/>
              <w:right w:val="single" w:sz="4" w:space="0" w:color="auto"/>
            </w:tcBorders>
            <w:vAlign w:val="center"/>
          </w:tcPr>
          <w:p w:rsidR="00B82DBA" w:rsidRDefault="00842EEF">
            <w:pPr>
              <w:spacing w:line="360" w:lineRule="exact"/>
              <w:jc w:val="center"/>
              <w:rPr>
                <w:rFonts w:ascii="仿宋_GB2312" w:eastAsia="仿宋_GB2312" w:hAnsi="宋体" w:cs="宋体"/>
                <w:bCs/>
                <w:sz w:val="24"/>
              </w:rPr>
            </w:pPr>
            <w:r>
              <w:rPr>
                <w:rFonts w:ascii="仿宋_GB2312" w:eastAsia="仿宋_GB2312" w:hAnsi="宋体" w:cs="宋体" w:hint="eastAsia"/>
                <w:bCs/>
                <w:sz w:val="24"/>
              </w:rPr>
              <w:t>股室负责人意见</w:t>
            </w:r>
          </w:p>
        </w:tc>
      </w:tr>
      <w:tr w:rsidR="00B82DBA">
        <w:trPr>
          <w:trHeight w:val="2017"/>
          <w:jc w:val="center"/>
        </w:trPr>
        <w:tc>
          <w:tcPr>
            <w:tcW w:w="9828" w:type="dxa"/>
            <w:gridSpan w:val="6"/>
            <w:tcBorders>
              <w:top w:val="single" w:sz="4" w:space="0" w:color="auto"/>
              <w:left w:val="single" w:sz="4" w:space="0" w:color="auto"/>
              <w:bottom w:val="single" w:sz="4" w:space="0" w:color="auto"/>
              <w:right w:val="single" w:sz="4" w:space="0" w:color="auto"/>
            </w:tcBorders>
          </w:tcPr>
          <w:p w:rsidR="00B82DBA" w:rsidRDefault="00B82DBA">
            <w:pPr>
              <w:wordWrap w:val="0"/>
              <w:jc w:val="right"/>
              <w:rPr>
                <w:rFonts w:ascii="仿宋_GB2312" w:eastAsia="仿宋_GB2312" w:hAnsi="宋体" w:cs="宋体"/>
                <w:bCs/>
                <w:sz w:val="24"/>
              </w:rPr>
            </w:pPr>
          </w:p>
          <w:p w:rsidR="00B82DBA" w:rsidRDefault="00B82DBA">
            <w:pPr>
              <w:ind w:right="480" w:firstLineChars="2450" w:firstLine="5880"/>
              <w:rPr>
                <w:rFonts w:ascii="仿宋_GB2312" w:eastAsia="仿宋_GB2312" w:hAnsi="宋体" w:cs="宋体"/>
                <w:bCs/>
                <w:sz w:val="24"/>
              </w:rPr>
            </w:pPr>
          </w:p>
          <w:p w:rsidR="00B82DBA" w:rsidRDefault="00B82DBA">
            <w:pPr>
              <w:ind w:right="480" w:firstLineChars="2450" w:firstLine="5880"/>
              <w:rPr>
                <w:rFonts w:ascii="仿宋_GB2312" w:eastAsia="仿宋_GB2312" w:hAnsi="宋体" w:cs="宋体"/>
                <w:bCs/>
                <w:sz w:val="24"/>
              </w:rPr>
            </w:pPr>
          </w:p>
          <w:p w:rsidR="00B82DBA" w:rsidRDefault="00842EEF">
            <w:pPr>
              <w:ind w:right="480" w:firstLineChars="2450" w:firstLine="5880"/>
              <w:rPr>
                <w:rFonts w:ascii="仿宋_GB2312" w:eastAsia="仿宋_GB2312" w:hAnsi="宋体" w:cs="宋体"/>
                <w:bCs/>
                <w:sz w:val="24"/>
              </w:rPr>
            </w:pPr>
            <w:r>
              <w:rPr>
                <w:rFonts w:ascii="仿宋_GB2312" w:eastAsia="仿宋_GB2312" w:hAnsi="宋体" w:cs="宋体" w:hint="eastAsia"/>
                <w:bCs/>
                <w:sz w:val="24"/>
              </w:rPr>
              <w:t>年</w:t>
            </w:r>
            <w:r>
              <w:rPr>
                <w:rFonts w:ascii="仿宋_GB2312" w:eastAsia="仿宋_GB2312" w:hAnsi="宋体" w:cs="宋体" w:hint="eastAsia"/>
                <w:bCs/>
                <w:sz w:val="24"/>
              </w:rPr>
              <w:t xml:space="preserve">   </w:t>
            </w:r>
            <w:r>
              <w:rPr>
                <w:rFonts w:ascii="仿宋_GB2312" w:eastAsia="仿宋_GB2312" w:hAnsi="宋体" w:cs="宋体" w:hint="eastAsia"/>
                <w:bCs/>
                <w:sz w:val="24"/>
              </w:rPr>
              <w:t>月</w:t>
            </w:r>
            <w:r>
              <w:rPr>
                <w:rFonts w:ascii="仿宋_GB2312" w:eastAsia="仿宋_GB2312" w:hAnsi="宋体" w:cs="宋体" w:hint="eastAsia"/>
                <w:bCs/>
                <w:sz w:val="24"/>
              </w:rPr>
              <w:t xml:space="preserve">   </w:t>
            </w:r>
            <w:r>
              <w:rPr>
                <w:rFonts w:ascii="仿宋_GB2312" w:eastAsia="仿宋_GB2312" w:hAnsi="宋体" w:cs="宋体" w:hint="eastAsia"/>
                <w:bCs/>
                <w:sz w:val="24"/>
              </w:rPr>
              <w:t>日</w:t>
            </w:r>
          </w:p>
        </w:tc>
      </w:tr>
    </w:tbl>
    <w:p w:rsidR="00B82DBA" w:rsidRDefault="00B82DBA">
      <w:pPr>
        <w:rPr>
          <w:rFonts w:ascii="仿宋_GB2312" w:eastAsia="仿宋_GB2312" w:hAnsi="宋体"/>
          <w:sz w:val="24"/>
        </w:rPr>
      </w:pPr>
    </w:p>
    <w:p w:rsidR="00B82DBA" w:rsidRDefault="00B82DBA">
      <w:pPr>
        <w:rPr>
          <w:rFonts w:ascii="仿宋_GB2312" w:eastAsia="仿宋_GB2312" w:hAnsi="宋体"/>
          <w:sz w:val="24"/>
        </w:rPr>
      </w:pPr>
    </w:p>
    <w:p w:rsidR="00B82DBA" w:rsidRDefault="00842EEF">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82DBA" w:rsidRDefault="00B82DBA">
      <w:pPr>
        <w:spacing w:line="307" w:lineRule="exact"/>
        <w:ind w:left="100"/>
        <w:rPr>
          <w:rFonts w:ascii="宋体" w:hAnsi="宋体"/>
          <w:sz w:val="24"/>
        </w:rPr>
      </w:pPr>
    </w:p>
    <w:p w:rsidR="00B82DBA" w:rsidRDefault="00842EEF">
      <w:pPr>
        <w:ind w:firstLineChars="800" w:firstLine="2880"/>
        <w:rPr>
          <w:rFonts w:hAnsi="宋体"/>
          <w:sz w:val="36"/>
          <w:szCs w:val="36"/>
        </w:rPr>
      </w:pPr>
      <w:bookmarkStart w:id="28" w:name="page72"/>
      <w:bookmarkEnd w:id="28"/>
      <w:r>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B82DBA">
        <w:trPr>
          <w:trHeight w:hRule="exact" w:val="745"/>
          <w:jc w:val="center"/>
        </w:trPr>
        <w:tc>
          <w:tcPr>
            <w:tcW w:w="2086" w:type="dxa"/>
            <w:noWrap/>
            <w:vAlign w:val="center"/>
          </w:tcPr>
          <w:p w:rsidR="00B82DBA" w:rsidRDefault="00842EEF">
            <w:pPr>
              <w:spacing w:line="360" w:lineRule="exact"/>
              <w:jc w:val="center"/>
              <w:rPr>
                <w:rFonts w:hAnsi="宋体"/>
                <w:sz w:val="24"/>
              </w:rPr>
            </w:pPr>
            <w:r>
              <w:rPr>
                <w:rFonts w:hAnsi="宋体" w:hint="eastAsia"/>
                <w:sz w:val="24"/>
              </w:rPr>
              <w:t>项目编号</w:t>
            </w:r>
          </w:p>
        </w:tc>
        <w:tc>
          <w:tcPr>
            <w:tcW w:w="4140" w:type="dxa"/>
            <w:gridSpan w:val="2"/>
            <w:noWrap/>
            <w:vAlign w:val="center"/>
          </w:tcPr>
          <w:p w:rsidR="00B82DBA" w:rsidRDefault="00B82DBA">
            <w:pPr>
              <w:spacing w:line="360" w:lineRule="exact"/>
              <w:jc w:val="center"/>
              <w:rPr>
                <w:rFonts w:hAnsi="宋体"/>
                <w:sz w:val="24"/>
              </w:rPr>
            </w:pPr>
          </w:p>
        </w:tc>
        <w:tc>
          <w:tcPr>
            <w:tcW w:w="1440" w:type="dxa"/>
            <w:gridSpan w:val="2"/>
            <w:noWrap/>
            <w:vAlign w:val="center"/>
          </w:tcPr>
          <w:p w:rsidR="00B82DBA" w:rsidRDefault="00842EEF">
            <w:pPr>
              <w:spacing w:line="360" w:lineRule="exact"/>
              <w:jc w:val="center"/>
              <w:rPr>
                <w:rFonts w:hAnsi="宋体"/>
                <w:sz w:val="24"/>
              </w:rPr>
            </w:pPr>
            <w:r>
              <w:rPr>
                <w:rFonts w:hAnsi="宋体" w:hint="eastAsia"/>
                <w:sz w:val="24"/>
              </w:rPr>
              <w:t>是否完工</w:t>
            </w:r>
          </w:p>
        </w:tc>
        <w:tc>
          <w:tcPr>
            <w:tcW w:w="2162" w:type="dxa"/>
            <w:noWrap/>
            <w:vAlign w:val="center"/>
          </w:tcPr>
          <w:p w:rsidR="00B82DBA" w:rsidRDefault="00842EEF">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B82DBA">
        <w:trPr>
          <w:trHeight w:hRule="exact" w:val="567"/>
          <w:jc w:val="center"/>
        </w:trPr>
        <w:tc>
          <w:tcPr>
            <w:tcW w:w="2086" w:type="dxa"/>
            <w:noWrap/>
            <w:vAlign w:val="center"/>
          </w:tcPr>
          <w:p w:rsidR="00B82DBA" w:rsidRDefault="00842EEF">
            <w:pPr>
              <w:spacing w:line="360" w:lineRule="exact"/>
              <w:jc w:val="center"/>
              <w:rPr>
                <w:rFonts w:hAnsi="宋体"/>
                <w:sz w:val="24"/>
              </w:rPr>
            </w:pPr>
            <w:r>
              <w:rPr>
                <w:rFonts w:hAnsi="宋体" w:hint="eastAsia"/>
                <w:sz w:val="24"/>
              </w:rPr>
              <w:t>中标企业名称</w:t>
            </w:r>
          </w:p>
        </w:tc>
        <w:tc>
          <w:tcPr>
            <w:tcW w:w="7742" w:type="dxa"/>
            <w:gridSpan w:val="5"/>
            <w:noWrap/>
            <w:vAlign w:val="center"/>
          </w:tcPr>
          <w:p w:rsidR="00B82DBA" w:rsidRDefault="00B82DBA">
            <w:pPr>
              <w:spacing w:line="360" w:lineRule="exact"/>
              <w:jc w:val="center"/>
              <w:rPr>
                <w:rFonts w:hAnsi="宋体"/>
                <w:sz w:val="24"/>
              </w:rPr>
            </w:pPr>
          </w:p>
        </w:tc>
      </w:tr>
      <w:tr w:rsidR="00B82DBA">
        <w:trPr>
          <w:trHeight w:hRule="exact" w:val="689"/>
          <w:jc w:val="center"/>
        </w:trPr>
        <w:tc>
          <w:tcPr>
            <w:tcW w:w="2086" w:type="dxa"/>
            <w:noWrap/>
            <w:vAlign w:val="center"/>
          </w:tcPr>
          <w:p w:rsidR="00B82DBA" w:rsidRDefault="00842EEF">
            <w:pPr>
              <w:spacing w:line="360" w:lineRule="exact"/>
              <w:ind w:firstLineChars="200" w:firstLine="480"/>
              <w:rPr>
                <w:rFonts w:hAnsi="宋体"/>
                <w:sz w:val="24"/>
              </w:rPr>
            </w:pPr>
            <w:r>
              <w:rPr>
                <w:rFonts w:hAnsi="宋体" w:hint="eastAsia"/>
                <w:sz w:val="24"/>
              </w:rPr>
              <w:t>开户银行</w:t>
            </w:r>
          </w:p>
        </w:tc>
        <w:tc>
          <w:tcPr>
            <w:tcW w:w="3780" w:type="dxa"/>
            <w:noWrap/>
            <w:vAlign w:val="center"/>
          </w:tcPr>
          <w:p w:rsidR="00B82DBA" w:rsidRDefault="00B82DBA">
            <w:pPr>
              <w:rPr>
                <w:rFonts w:hAnsi="宋体"/>
                <w:sz w:val="24"/>
              </w:rPr>
            </w:pPr>
          </w:p>
        </w:tc>
        <w:tc>
          <w:tcPr>
            <w:tcW w:w="722" w:type="dxa"/>
            <w:gridSpan w:val="2"/>
            <w:noWrap/>
            <w:vAlign w:val="center"/>
          </w:tcPr>
          <w:p w:rsidR="00B82DBA" w:rsidRDefault="00842EEF">
            <w:pPr>
              <w:spacing w:line="360" w:lineRule="exact"/>
              <w:rPr>
                <w:rFonts w:hAnsi="宋体"/>
                <w:sz w:val="24"/>
              </w:rPr>
            </w:pPr>
            <w:r>
              <w:rPr>
                <w:rFonts w:hAnsi="宋体" w:hint="eastAsia"/>
                <w:sz w:val="24"/>
              </w:rPr>
              <w:t>账号</w:t>
            </w:r>
          </w:p>
        </w:tc>
        <w:tc>
          <w:tcPr>
            <w:tcW w:w="3240" w:type="dxa"/>
            <w:gridSpan w:val="2"/>
            <w:noWrap/>
            <w:vAlign w:val="center"/>
          </w:tcPr>
          <w:p w:rsidR="00B82DBA" w:rsidRDefault="00B82DBA">
            <w:pPr>
              <w:rPr>
                <w:rFonts w:hAnsi="宋体"/>
                <w:sz w:val="24"/>
              </w:rPr>
            </w:pPr>
          </w:p>
        </w:tc>
      </w:tr>
      <w:tr w:rsidR="00B82DBA">
        <w:trPr>
          <w:trHeight w:hRule="exact" w:val="567"/>
          <w:jc w:val="center"/>
        </w:trPr>
        <w:tc>
          <w:tcPr>
            <w:tcW w:w="2086" w:type="dxa"/>
            <w:tcBorders>
              <w:bottom w:val="single" w:sz="4" w:space="0" w:color="auto"/>
            </w:tcBorders>
            <w:noWrap/>
            <w:vAlign w:val="center"/>
          </w:tcPr>
          <w:p w:rsidR="00B82DBA" w:rsidRDefault="00842EEF">
            <w:pPr>
              <w:spacing w:line="360" w:lineRule="exact"/>
              <w:ind w:firstLineChars="200" w:firstLine="480"/>
              <w:rPr>
                <w:rFonts w:hAnsi="宋体"/>
                <w:sz w:val="24"/>
              </w:rPr>
            </w:pPr>
            <w:r>
              <w:rPr>
                <w:rFonts w:hAnsi="宋体" w:hint="eastAsia"/>
                <w:sz w:val="24"/>
              </w:rPr>
              <w:t>金额</w:t>
            </w:r>
          </w:p>
        </w:tc>
        <w:tc>
          <w:tcPr>
            <w:tcW w:w="7742" w:type="dxa"/>
            <w:gridSpan w:val="5"/>
            <w:noWrap/>
            <w:vAlign w:val="center"/>
          </w:tcPr>
          <w:p w:rsidR="00B82DBA" w:rsidRDefault="00842EEF">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B82DBA">
        <w:trPr>
          <w:trHeight w:hRule="exact" w:val="567"/>
          <w:jc w:val="center"/>
        </w:trPr>
        <w:tc>
          <w:tcPr>
            <w:tcW w:w="9828" w:type="dxa"/>
            <w:gridSpan w:val="6"/>
            <w:tcBorders>
              <w:top w:val="nil"/>
            </w:tcBorders>
            <w:noWrap/>
            <w:vAlign w:val="center"/>
          </w:tcPr>
          <w:p w:rsidR="00B82DBA" w:rsidRDefault="00842EEF">
            <w:pPr>
              <w:spacing w:line="360" w:lineRule="exact"/>
              <w:jc w:val="center"/>
              <w:rPr>
                <w:rFonts w:hAnsi="宋体"/>
                <w:sz w:val="24"/>
              </w:rPr>
            </w:pPr>
            <w:r>
              <w:rPr>
                <w:rFonts w:hAnsi="宋体" w:hint="eastAsia"/>
                <w:sz w:val="24"/>
              </w:rPr>
              <w:t>招标人（采购人）意见</w:t>
            </w:r>
          </w:p>
        </w:tc>
      </w:tr>
      <w:tr w:rsidR="00B82DBA">
        <w:trPr>
          <w:trHeight w:val="1459"/>
          <w:jc w:val="center"/>
        </w:trPr>
        <w:tc>
          <w:tcPr>
            <w:tcW w:w="9828" w:type="dxa"/>
            <w:gridSpan w:val="6"/>
            <w:noWrap/>
          </w:tcPr>
          <w:p w:rsidR="00B82DBA" w:rsidRDefault="00B82DBA">
            <w:pPr>
              <w:jc w:val="center"/>
              <w:rPr>
                <w:rFonts w:hAnsi="宋体"/>
                <w:sz w:val="24"/>
              </w:rPr>
            </w:pPr>
          </w:p>
          <w:p w:rsidR="00B82DBA" w:rsidRDefault="00B82DBA">
            <w:pPr>
              <w:jc w:val="center"/>
              <w:rPr>
                <w:rFonts w:hAnsi="宋体"/>
                <w:sz w:val="24"/>
              </w:rPr>
            </w:pPr>
          </w:p>
          <w:p w:rsidR="00B82DBA" w:rsidRDefault="00842EEF">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B82DBA" w:rsidRDefault="00B82DBA">
            <w:pPr>
              <w:jc w:val="center"/>
              <w:rPr>
                <w:rFonts w:hAnsi="宋体"/>
                <w:sz w:val="24"/>
              </w:rPr>
            </w:pPr>
          </w:p>
          <w:p w:rsidR="00B82DBA" w:rsidRDefault="00842EEF">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B82DBA" w:rsidRDefault="00B82DBA">
      <w:pPr>
        <w:spacing w:line="270" w:lineRule="exact"/>
        <w:rPr>
          <w:rFonts w:eastAsia="Times New Roman"/>
        </w:rPr>
      </w:pPr>
    </w:p>
    <w:p w:rsidR="00B82DBA" w:rsidRDefault="00842EEF">
      <w:pPr>
        <w:rPr>
          <w:rFonts w:ascii="宋体" w:hAnsi="宋体"/>
          <w:sz w:val="24"/>
        </w:rPr>
      </w:pPr>
      <w:r>
        <w:rPr>
          <w:rFonts w:ascii="宋体" w:hAnsi="宋体" w:hint="eastAsia"/>
          <w:sz w:val="24"/>
        </w:rPr>
        <w:br w:type="page"/>
      </w:r>
    </w:p>
    <w:p w:rsidR="00B82DBA" w:rsidRDefault="00842EEF">
      <w:pPr>
        <w:pStyle w:val="a0"/>
        <w:ind w:firstLineChars="0" w:firstLine="0"/>
        <w:rPr>
          <w:rFonts w:hAnsi="宋体"/>
          <w:sz w:val="24"/>
        </w:rPr>
      </w:pPr>
      <w:r>
        <w:rPr>
          <w:rFonts w:hAnsi="宋体" w:hint="eastAsia"/>
          <w:sz w:val="24"/>
        </w:rPr>
        <w:lastRenderedPageBreak/>
        <w:t>附件一</w:t>
      </w:r>
      <w:r>
        <w:rPr>
          <w:rFonts w:hAnsi="宋体"/>
          <w:sz w:val="24"/>
        </w:rPr>
        <w:t xml:space="preserve"> </w:t>
      </w:r>
      <w:r>
        <w:rPr>
          <w:rFonts w:hAnsi="宋体"/>
          <w:sz w:val="24"/>
        </w:rPr>
        <w:t>问题澄清通知</w:t>
      </w:r>
    </w:p>
    <w:p w:rsidR="00B82DBA" w:rsidRDefault="00B82DBA">
      <w:pPr>
        <w:spacing w:line="200" w:lineRule="exact"/>
        <w:rPr>
          <w:rFonts w:eastAsia="Times New Roman"/>
        </w:rPr>
      </w:pPr>
    </w:p>
    <w:p w:rsidR="00B82DBA" w:rsidRDefault="00B82DBA">
      <w:pPr>
        <w:spacing w:line="351" w:lineRule="exact"/>
        <w:rPr>
          <w:rFonts w:eastAsia="Times New Roman"/>
        </w:rPr>
      </w:pPr>
    </w:p>
    <w:p w:rsidR="00B82DBA" w:rsidRDefault="00842EEF">
      <w:pPr>
        <w:spacing w:line="0" w:lineRule="atLeast"/>
        <w:ind w:left="3500"/>
        <w:rPr>
          <w:rFonts w:ascii="宋体" w:hAnsi="宋体"/>
          <w:sz w:val="28"/>
        </w:rPr>
      </w:pPr>
      <w:r>
        <w:rPr>
          <w:rFonts w:ascii="宋体" w:hAnsi="宋体"/>
          <w:sz w:val="28"/>
        </w:rPr>
        <w:t>问题澄清通知</w:t>
      </w:r>
    </w:p>
    <w:p w:rsidR="00B82DBA" w:rsidRDefault="00B82DBA">
      <w:pPr>
        <w:spacing w:line="190" w:lineRule="exact"/>
        <w:rPr>
          <w:rFonts w:eastAsia="Times New Roman"/>
        </w:rPr>
      </w:pPr>
    </w:p>
    <w:p w:rsidR="00B82DBA" w:rsidRDefault="00842EEF">
      <w:pPr>
        <w:tabs>
          <w:tab w:val="left" w:pos="5680"/>
        </w:tabs>
        <w:spacing w:line="239" w:lineRule="auto"/>
        <w:ind w:left="2760"/>
        <w:rPr>
          <w:rFonts w:ascii="宋体" w:hAnsi="宋体"/>
          <w:sz w:val="24"/>
        </w:rPr>
      </w:pPr>
      <w:r>
        <w:rPr>
          <w:rFonts w:ascii="宋体" w:hAnsi="宋体"/>
          <w:sz w:val="24"/>
        </w:rPr>
        <w:t>（编号：</w:t>
      </w:r>
      <w:r>
        <w:rPr>
          <w:rFonts w:ascii="宋体" w:hAnsi="宋体"/>
          <w:sz w:val="24"/>
        </w:rPr>
        <w:tab/>
      </w:r>
      <w:r>
        <w:rPr>
          <w:rFonts w:ascii="宋体" w:hAnsi="宋体"/>
          <w:sz w:val="24"/>
        </w:rPr>
        <w:t>）</w:t>
      </w:r>
    </w:p>
    <w:p w:rsidR="00B82DBA" w:rsidRDefault="00842EEF">
      <w:pPr>
        <w:spacing w:line="200" w:lineRule="exact"/>
        <w:rPr>
          <w:rFonts w:ascii="宋体" w:hAnsi="宋体"/>
          <w:sz w:val="24"/>
        </w:rPr>
      </w:pPr>
      <w:r>
        <w:rPr>
          <w:rFonts w:ascii="宋体" w:hAnsi="宋体"/>
          <w:sz w:val="24"/>
        </w:rPr>
        <w:pict>
          <v:line id="_x0000_s2104" style="position:absolute;left:0;text-align:left;z-index:-251637760;mso-width-relative:page;mso-height-relative:page" from="180.45pt,.55pt" to="285.25pt,.55pt"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rx+RdUAAAAHAQAADwAAAAAAAAABACAA&#10;AAAiAAAAZHJzL2Rvd25yZXYueG1sUEsBAhQAFAAAAAgAh07iQKcgN2rXAQAAmgMAAA4AAAAAAAAA&#10;AQAgAAAAJAEAAGRycy9lMm9Eb2MueG1sUEsFBgAAAAAGAAYAWQEAAG0FAAAAAA==&#10;" o:allowincell="f" strokeweight=".25397mm"/>
        </w:pict>
      </w:r>
    </w:p>
    <w:p w:rsidR="00B82DBA" w:rsidRDefault="00B82DBA">
      <w:pPr>
        <w:spacing w:line="200" w:lineRule="exact"/>
        <w:rPr>
          <w:rFonts w:ascii="宋体" w:hAnsi="宋体"/>
          <w:sz w:val="24"/>
        </w:rPr>
      </w:pPr>
    </w:p>
    <w:p w:rsidR="00B82DBA" w:rsidRDefault="00B82DBA">
      <w:pPr>
        <w:spacing w:line="212" w:lineRule="exact"/>
        <w:rPr>
          <w:rFonts w:ascii="宋体" w:hAnsi="宋体"/>
          <w:sz w:val="24"/>
        </w:rPr>
      </w:pPr>
    </w:p>
    <w:p w:rsidR="00B82DBA" w:rsidRDefault="00842EEF">
      <w:pPr>
        <w:spacing w:line="0" w:lineRule="atLeast"/>
        <w:ind w:left="1800"/>
        <w:rPr>
          <w:rFonts w:ascii="宋体" w:hAnsi="宋体"/>
          <w:sz w:val="24"/>
        </w:rPr>
      </w:pPr>
      <w:r>
        <w:rPr>
          <w:rFonts w:ascii="宋体" w:hAnsi="宋体"/>
          <w:sz w:val="24"/>
        </w:rPr>
        <w:t>（投标人名称）：</w:t>
      </w:r>
    </w:p>
    <w:p w:rsidR="00B82DBA" w:rsidRDefault="00842EEF">
      <w:pPr>
        <w:spacing w:line="200" w:lineRule="exact"/>
        <w:rPr>
          <w:rFonts w:ascii="宋体" w:hAnsi="宋体"/>
          <w:sz w:val="24"/>
        </w:rPr>
      </w:pPr>
      <w:r>
        <w:rPr>
          <w:rFonts w:ascii="宋体" w:hAnsi="宋体"/>
          <w:sz w:val="24"/>
        </w:rPr>
        <w:pict>
          <v:line id="_x0000_s2103" style="position:absolute;left:0;text-align:left;z-index:-251636736;mso-width-relative:page;mso-height-relative:page" from=".2pt,0" to="90.2pt,0"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wLd7QAAAAAgEAAA8AAAAAAAAAAQAgAAAAIgAA&#10;AGRycy9kb3ducmV2LnhtbFBLAQIUABQAAAAIAIdO4kAm8sVz1wEAAJoDAAAOAAAAAAAAAAEAIAAA&#10;AB8BAABkcnMvZTJvRG9jLnhtbFBLBQYAAAAABgAGAFkBAABoBQAAAAA=&#10;" o:allowincell="f" strokeweight=".21164mm"/>
        </w:pict>
      </w:r>
    </w:p>
    <w:p w:rsidR="00B82DBA" w:rsidRDefault="00B82DBA">
      <w:pPr>
        <w:spacing w:line="200" w:lineRule="exact"/>
        <w:rPr>
          <w:rFonts w:ascii="宋体" w:hAnsi="宋体"/>
          <w:sz w:val="24"/>
        </w:rPr>
      </w:pPr>
    </w:p>
    <w:p w:rsidR="00B82DBA" w:rsidRDefault="00B82DBA">
      <w:pPr>
        <w:spacing w:line="205" w:lineRule="exact"/>
        <w:rPr>
          <w:rFonts w:ascii="宋体" w:hAnsi="宋体"/>
          <w:sz w:val="24"/>
        </w:rPr>
      </w:pPr>
    </w:p>
    <w:p w:rsidR="00B82DBA" w:rsidRDefault="00842EEF">
      <w:pPr>
        <w:tabs>
          <w:tab w:val="left" w:pos="5040"/>
        </w:tabs>
        <w:spacing w:line="0" w:lineRule="atLeast"/>
        <w:ind w:left="2660"/>
        <w:rPr>
          <w:rFonts w:ascii="宋体" w:hAnsi="宋体"/>
          <w:sz w:val="24"/>
        </w:rPr>
      </w:pPr>
      <w:r>
        <w:rPr>
          <w:rFonts w:ascii="宋体" w:hAnsi="宋体"/>
          <w:sz w:val="24"/>
        </w:rPr>
        <w:t>（项目名称）</w:t>
      </w:r>
      <w:r>
        <w:rPr>
          <w:rFonts w:ascii="宋体" w:hAnsi="宋体"/>
          <w:sz w:val="24"/>
        </w:rPr>
        <w:tab/>
      </w:r>
      <w:r>
        <w:rPr>
          <w:rFonts w:ascii="宋体" w:hAnsi="宋体"/>
          <w:sz w:val="24"/>
        </w:rPr>
        <w:t>标段施工招标的评标委员会，对你</w:t>
      </w:r>
    </w:p>
    <w:p w:rsidR="00B82DBA" w:rsidRDefault="00842EEF">
      <w:pPr>
        <w:spacing w:line="179" w:lineRule="exact"/>
        <w:rPr>
          <w:rFonts w:ascii="宋体" w:hAnsi="宋体"/>
          <w:sz w:val="24"/>
        </w:rPr>
      </w:pPr>
      <w:r>
        <w:rPr>
          <w:rFonts w:ascii="宋体" w:hAnsi="宋体"/>
          <w:sz w:val="24"/>
        </w:rPr>
        <w:pict>
          <v:line id="_x0000_s2102" style="position:absolute;left:0;text-align:left;z-index:-251635712;mso-width-relative:page;mso-height-relative:page" from="36.3pt,0" to="126.8pt,0"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KFtc0wAAAAQBAAAPAAAAAAAAAAEAIAAA&#10;ACIAAABkcnMvZG93bnJldi54bWxQSwECFAAUAAAACACHTuJAmztDrdgBAACaAwAADgAAAAAAAAAB&#10;ACAAAAAiAQAAZHJzL2Uyb0RvYy54bWxQSwUGAAAAAAYABgBZAQAAbAUAAAAA&#10;" o:allowincell="f" strokeweight=".21164mm"/>
        </w:pict>
      </w:r>
      <w:r>
        <w:rPr>
          <w:rFonts w:ascii="宋体" w:hAnsi="宋体"/>
          <w:sz w:val="24"/>
        </w:rPr>
        <w:pict>
          <v:line id="_x0000_s2101" style="position:absolute;left:0;text-align:left;z-index:-251634688;mso-width-relative:page;mso-height-relative:page" from="205.05pt,0" to="253.35pt,0"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61N/1AAAAAUBAAAPAAAAAAAAAAEAIAAA&#10;ACIAAABkcnMvZG93bnJldi54bWxQSwECFAAUAAAACACHTuJAvb0GEtcBAACZAwAADgAAAAAAAAAB&#10;ACAAAAAjAQAAZHJzL2Uyb0RvYy54bWxQSwUGAAAAAAYABgBZAQAAbAUAAAAA&#10;" o:allowincell="f" strokeweight=".21164mm"/>
        </w:pict>
      </w:r>
    </w:p>
    <w:p w:rsidR="00B82DBA" w:rsidRDefault="00842EEF">
      <w:pPr>
        <w:spacing w:line="0" w:lineRule="atLeast"/>
        <w:rPr>
          <w:rFonts w:ascii="宋体" w:hAnsi="宋体"/>
          <w:sz w:val="24"/>
        </w:rPr>
      </w:pPr>
      <w:r>
        <w:rPr>
          <w:rFonts w:ascii="宋体" w:hAnsi="宋体"/>
          <w:sz w:val="24"/>
        </w:rPr>
        <w:t>方的投标文件进行了仔细的审查，现需你方对下列问题以书面形式予以澄清或说明：</w:t>
      </w:r>
    </w:p>
    <w:p w:rsidR="00B82DBA" w:rsidRDefault="00B82DBA">
      <w:pPr>
        <w:spacing w:line="200" w:lineRule="exact"/>
        <w:rPr>
          <w:rFonts w:ascii="宋体" w:hAnsi="宋体"/>
          <w:sz w:val="24"/>
        </w:rPr>
      </w:pPr>
    </w:p>
    <w:p w:rsidR="00B82DBA" w:rsidRDefault="00B82DBA">
      <w:pPr>
        <w:spacing w:line="200" w:lineRule="exact"/>
        <w:rPr>
          <w:rFonts w:ascii="宋体" w:hAnsi="宋体"/>
          <w:sz w:val="24"/>
        </w:rPr>
      </w:pPr>
    </w:p>
    <w:p w:rsidR="00B82DBA" w:rsidRDefault="00B82DBA">
      <w:pPr>
        <w:spacing w:line="220" w:lineRule="exact"/>
        <w:rPr>
          <w:rFonts w:ascii="宋体" w:hAnsi="宋体"/>
          <w:sz w:val="24"/>
        </w:rPr>
      </w:pPr>
    </w:p>
    <w:p w:rsidR="00B82DBA" w:rsidRDefault="00842EEF">
      <w:pPr>
        <w:spacing w:line="0" w:lineRule="atLeast"/>
        <w:ind w:left="480"/>
        <w:rPr>
          <w:rFonts w:ascii="宋体" w:hAnsi="宋体"/>
          <w:sz w:val="24"/>
        </w:rPr>
      </w:pPr>
      <w:r>
        <w:rPr>
          <w:rFonts w:ascii="宋体" w:hAnsi="宋体"/>
          <w:sz w:val="24"/>
        </w:rPr>
        <w:t>1.</w:t>
      </w:r>
    </w:p>
    <w:p w:rsidR="00B82DBA" w:rsidRDefault="00B82DBA">
      <w:pPr>
        <w:spacing w:line="166" w:lineRule="exact"/>
        <w:rPr>
          <w:rFonts w:ascii="宋体" w:hAnsi="宋体"/>
          <w:sz w:val="24"/>
        </w:rPr>
      </w:pPr>
    </w:p>
    <w:p w:rsidR="00B82DBA" w:rsidRDefault="00842EEF">
      <w:pPr>
        <w:spacing w:line="239" w:lineRule="auto"/>
        <w:ind w:left="480"/>
        <w:rPr>
          <w:rFonts w:ascii="宋体" w:hAnsi="宋体"/>
          <w:sz w:val="24"/>
        </w:rPr>
      </w:pPr>
      <w:r>
        <w:rPr>
          <w:rFonts w:ascii="宋体" w:hAnsi="宋体"/>
          <w:sz w:val="24"/>
        </w:rPr>
        <w:t>2.</w:t>
      </w:r>
    </w:p>
    <w:p w:rsidR="00B82DBA" w:rsidRDefault="00B82DBA">
      <w:pPr>
        <w:spacing w:line="164" w:lineRule="exact"/>
        <w:rPr>
          <w:rFonts w:ascii="宋体" w:hAnsi="宋体"/>
          <w:sz w:val="24"/>
        </w:rPr>
      </w:pPr>
    </w:p>
    <w:p w:rsidR="00B82DBA" w:rsidRDefault="00842EEF">
      <w:pPr>
        <w:spacing w:line="0" w:lineRule="atLeast"/>
        <w:ind w:firstLineChars="236" w:firstLine="566"/>
        <w:rPr>
          <w:rFonts w:ascii="宋体" w:hAnsi="宋体"/>
          <w:sz w:val="24"/>
        </w:rPr>
      </w:pPr>
      <w:r>
        <w:rPr>
          <w:rFonts w:ascii="宋体" w:hAnsi="宋体"/>
          <w:sz w:val="24"/>
        </w:rPr>
        <w:t>请将上述问题的澄清或说明于年月日时分前递交至（详细地址）或传</w:t>
      </w:r>
      <w:r>
        <w:rPr>
          <w:rFonts w:ascii="宋体" w:hAnsi="宋体" w:hint="eastAsia"/>
          <w:sz w:val="24"/>
        </w:rPr>
        <w:t>真</w:t>
      </w:r>
      <w:r>
        <w:rPr>
          <w:rFonts w:ascii="宋体" w:hAnsi="宋体"/>
          <w:sz w:val="24"/>
        </w:rPr>
        <w:t>至</w:t>
      </w:r>
      <w:r>
        <w:rPr>
          <w:rFonts w:ascii="宋体" w:hAnsi="宋体" w:hint="eastAsia"/>
          <w:sz w:val="24"/>
        </w:rPr>
        <w:t>（传真号码）。</w:t>
      </w:r>
      <w:r>
        <w:rPr>
          <w:rFonts w:ascii="宋体" w:hAnsi="宋体"/>
          <w:sz w:val="24"/>
        </w:rPr>
        <w:t>采用传真方式的，</w:t>
      </w:r>
      <w:r>
        <w:rPr>
          <w:rFonts w:ascii="宋体" w:hAnsi="宋体" w:hint="eastAsia"/>
          <w:sz w:val="24"/>
        </w:rPr>
        <w:t>应在</w:t>
      </w:r>
      <w:r>
        <w:rPr>
          <w:rFonts w:ascii="宋体" w:hAnsi="宋体"/>
          <w:sz w:val="24"/>
        </w:rPr>
        <w:t>年日时分前将原件递交至（详细地址）。</w:t>
      </w:r>
    </w:p>
    <w:p w:rsidR="00B82DBA" w:rsidRDefault="00B82DBA">
      <w:pPr>
        <w:spacing w:line="0" w:lineRule="atLeast"/>
        <w:rPr>
          <w:rFonts w:ascii="宋体" w:hAnsi="宋体"/>
          <w:sz w:val="24"/>
        </w:rPr>
      </w:pPr>
    </w:p>
    <w:p w:rsidR="00B82DBA" w:rsidRDefault="00B82DBA">
      <w:pPr>
        <w:spacing w:line="200" w:lineRule="exact"/>
        <w:rPr>
          <w:rFonts w:ascii="宋体" w:hAnsi="宋体"/>
          <w:sz w:val="24"/>
        </w:rPr>
      </w:pPr>
    </w:p>
    <w:p w:rsidR="00B82DBA" w:rsidRDefault="00B82DBA">
      <w:pPr>
        <w:spacing w:line="200" w:lineRule="exact"/>
        <w:rPr>
          <w:rFonts w:ascii="宋体" w:hAnsi="宋体"/>
          <w:sz w:val="24"/>
        </w:rPr>
      </w:pPr>
    </w:p>
    <w:p w:rsidR="00B82DBA" w:rsidRDefault="00B82DBA">
      <w:pPr>
        <w:spacing w:line="246" w:lineRule="exact"/>
        <w:rPr>
          <w:rFonts w:ascii="宋体" w:hAnsi="宋体"/>
          <w:sz w:val="24"/>
        </w:rPr>
      </w:pPr>
    </w:p>
    <w:p w:rsidR="00B82DBA" w:rsidRDefault="00842EEF">
      <w:pPr>
        <w:tabs>
          <w:tab w:val="left" w:pos="6500"/>
        </w:tabs>
        <w:spacing w:line="0" w:lineRule="atLeast"/>
        <w:ind w:left="1000"/>
        <w:rPr>
          <w:rFonts w:ascii="宋体" w:hAnsi="宋体"/>
          <w:sz w:val="24"/>
        </w:rPr>
      </w:pPr>
      <w:r>
        <w:rPr>
          <w:rFonts w:ascii="宋体" w:hAnsi="宋体"/>
          <w:sz w:val="24"/>
        </w:rPr>
        <w:t>标委员会授权的招标人或招标代理机构：</w:t>
      </w:r>
      <w:r>
        <w:rPr>
          <w:rFonts w:ascii="宋体" w:hAnsi="宋体"/>
          <w:sz w:val="24"/>
        </w:rPr>
        <w:tab/>
      </w:r>
      <w:r>
        <w:rPr>
          <w:rFonts w:ascii="宋体" w:hAnsi="宋体"/>
          <w:sz w:val="24"/>
        </w:rPr>
        <w:t>（签字或盖单位章）</w:t>
      </w:r>
    </w:p>
    <w:p w:rsidR="00B82DBA" w:rsidRDefault="00842EEF">
      <w:pPr>
        <w:spacing w:line="200" w:lineRule="exact"/>
        <w:rPr>
          <w:rFonts w:ascii="宋体" w:hAnsi="宋体"/>
          <w:sz w:val="24"/>
        </w:rPr>
      </w:pPr>
      <w:r>
        <w:rPr>
          <w:rFonts w:ascii="宋体" w:hAnsi="宋体"/>
          <w:sz w:val="24"/>
        </w:rPr>
        <w:pict>
          <v:line id="_x0000_s2100" style="position:absolute;left:0;text-align:left;z-index:-251633664;mso-width-relative:page;mso-height-relative:page" from="278.05pt,0" to="326.05pt,0"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2aotHSAAAABQEAAA8AAAAAAAAAAQAgAAAAIgAA&#10;AGRycy9kb3ducmV2LnhtbFBLAQIUABQAAAAIAIdO4kDtrZMQ1QEAAJkDAAAOAAAAAAAAAAEAIAAA&#10;ACEBAABkcnMvZTJvRG9jLnhtbFBLBQYAAAAABgAGAFkBAABoBQAAAAA=&#10;" o:allowincell="f" strokeweight=".6pt"/>
        </w:pict>
      </w:r>
    </w:p>
    <w:p w:rsidR="00B82DBA" w:rsidRDefault="00B82DBA">
      <w:pPr>
        <w:spacing w:line="200" w:lineRule="exact"/>
        <w:rPr>
          <w:rFonts w:ascii="宋体" w:hAnsi="宋体"/>
          <w:sz w:val="24"/>
        </w:rPr>
      </w:pPr>
    </w:p>
    <w:p w:rsidR="00B82DBA" w:rsidRDefault="00B82DBA">
      <w:pPr>
        <w:spacing w:line="205" w:lineRule="exact"/>
        <w:rPr>
          <w:rFonts w:ascii="宋体" w:hAnsi="宋体"/>
          <w:sz w:val="24"/>
        </w:rPr>
      </w:pPr>
    </w:p>
    <w:p w:rsidR="00B82DBA" w:rsidRDefault="00842EEF">
      <w:pPr>
        <w:tabs>
          <w:tab w:val="left" w:pos="6660"/>
          <w:tab w:val="left" w:pos="7380"/>
        </w:tabs>
        <w:spacing w:line="0" w:lineRule="atLeast"/>
        <w:ind w:left="5960"/>
        <w:rPr>
          <w:rFonts w:ascii="宋体" w:hAnsi="宋体"/>
          <w:sz w:val="24"/>
        </w:rPr>
      </w:pPr>
      <w:r>
        <w:rPr>
          <w:rFonts w:ascii="宋体" w:hAnsi="宋体"/>
          <w:sz w:val="24"/>
        </w:rPr>
        <w:t>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rsidR="00B82DBA" w:rsidRDefault="00842EEF">
      <w:pPr>
        <w:spacing w:line="239" w:lineRule="auto"/>
        <w:rPr>
          <w:rFonts w:ascii="宋体" w:hAnsi="宋体"/>
        </w:rPr>
      </w:pPr>
      <w:bookmarkStart w:id="29" w:name="page73"/>
      <w:bookmarkEnd w:id="29"/>
      <w:r>
        <w:rPr>
          <w:rFonts w:ascii="宋体" w:hAnsi="宋体"/>
        </w:rPr>
        <w:br w:type="page"/>
      </w:r>
    </w:p>
    <w:p w:rsidR="00B82DBA" w:rsidRDefault="00B82DBA">
      <w:pPr>
        <w:pStyle w:val="a0"/>
        <w:ind w:firstLine="340"/>
      </w:pPr>
    </w:p>
    <w:p w:rsidR="00B82DBA" w:rsidRDefault="00842EEF">
      <w:pPr>
        <w:spacing w:line="0" w:lineRule="atLeast"/>
        <w:rPr>
          <w:rFonts w:ascii="宋体" w:hAnsi="宋体"/>
          <w:sz w:val="24"/>
        </w:rPr>
      </w:pPr>
      <w:r>
        <w:rPr>
          <w:rFonts w:ascii="宋体" w:hAnsi="宋体" w:hint="eastAsia"/>
          <w:sz w:val="24"/>
        </w:rPr>
        <w:t>附件二</w:t>
      </w:r>
      <w:r>
        <w:rPr>
          <w:rFonts w:ascii="宋体" w:hAnsi="宋体"/>
          <w:sz w:val="24"/>
        </w:rPr>
        <w:t xml:space="preserve"> </w:t>
      </w:r>
      <w:r>
        <w:rPr>
          <w:rFonts w:ascii="宋体" w:hAnsi="宋体"/>
          <w:sz w:val="24"/>
        </w:rPr>
        <w:t>问题的澄清</w:t>
      </w:r>
    </w:p>
    <w:p w:rsidR="00B82DBA" w:rsidRDefault="00B82DBA">
      <w:pPr>
        <w:spacing w:line="109" w:lineRule="exact"/>
        <w:rPr>
          <w:rFonts w:eastAsia="Times New Roman"/>
        </w:rPr>
      </w:pPr>
    </w:p>
    <w:p w:rsidR="00B82DBA" w:rsidRDefault="00842EEF">
      <w:pPr>
        <w:spacing w:line="0" w:lineRule="atLeast"/>
        <w:ind w:left="3640"/>
        <w:rPr>
          <w:rFonts w:ascii="宋体" w:hAnsi="宋体"/>
          <w:sz w:val="28"/>
        </w:rPr>
      </w:pPr>
      <w:r>
        <w:rPr>
          <w:rFonts w:ascii="宋体" w:hAnsi="宋体"/>
          <w:sz w:val="28"/>
        </w:rPr>
        <w:t>问题的澄清</w:t>
      </w:r>
    </w:p>
    <w:p w:rsidR="00B82DBA" w:rsidRDefault="00B82DBA">
      <w:pPr>
        <w:spacing w:line="192" w:lineRule="exact"/>
        <w:rPr>
          <w:rFonts w:eastAsia="Times New Roman"/>
        </w:rPr>
      </w:pPr>
    </w:p>
    <w:p w:rsidR="00B82DBA" w:rsidRDefault="00842EEF">
      <w:pPr>
        <w:tabs>
          <w:tab w:val="left" w:pos="5400"/>
        </w:tabs>
        <w:spacing w:line="239" w:lineRule="auto"/>
        <w:ind w:left="3040"/>
        <w:rPr>
          <w:rFonts w:ascii="宋体" w:hAnsi="宋体"/>
        </w:rPr>
      </w:pPr>
      <w:r>
        <w:rPr>
          <w:rFonts w:ascii="宋体" w:hAnsi="宋体"/>
        </w:rPr>
        <w:t>（编号：</w:t>
      </w:r>
      <w:r>
        <w:rPr>
          <w:rFonts w:eastAsia="Times New Roman"/>
        </w:rPr>
        <w:tab/>
      </w:r>
      <w:r>
        <w:rPr>
          <w:rFonts w:ascii="宋体" w:hAnsi="宋体"/>
        </w:rPr>
        <w:t>）</w:t>
      </w:r>
    </w:p>
    <w:p w:rsidR="00B82DBA" w:rsidRDefault="00842EEF">
      <w:pPr>
        <w:spacing w:line="200" w:lineRule="exact"/>
        <w:rPr>
          <w:rFonts w:eastAsia="Times New Roman"/>
        </w:rPr>
      </w:pPr>
      <w:r>
        <w:rPr>
          <w:rFonts w:ascii="宋体" w:hAnsi="宋体"/>
        </w:rPr>
        <w:pict>
          <v:line id="_x0000_s2099" style="position:absolute;left:0;text-align:left;z-index:-251629568;mso-width-relative:page;mso-height-relative:page" from="194.4pt,.55pt" to="271.35pt,.55pt"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6M6ufTAAAABwEAAA8AAAAAAAAAAQAgAAAA&#10;IgAAAGRycy9kb3ducmV2LnhtbFBLAQIUABQAAAAIAIdO4kC5qurp1wEAAJkDAAAOAAAAAAAAAAEA&#10;IAAAACIBAABkcnMvZTJvRG9jLnhtbFBLBQYAAAAABgAGAFkBAABrBQAAAAA=&#10;" o:allowincell="f" strokeweight=".72pt"/>
        </w:pict>
      </w:r>
    </w:p>
    <w:p w:rsidR="00B82DBA" w:rsidRDefault="00B82DBA">
      <w:pPr>
        <w:spacing w:line="200" w:lineRule="exact"/>
        <w:rPr>
          <w:rFonts w:eastAsia="Times New Roman"/>
        </w:rPr>
      </w:pPr>
    </w:p>
    <w:p w:rsidR="00B82DBA" w:rsidRDefault="00B82DBA">
      <w:pPr>
        <w:spacing w:line="210" w:lineRule="exact"/>
        <w:rPr>
          <w:rFonts w:eastAsia="Times New Roman"/>
        </w:rPr>
      </w:pPr>
    </w:p>
    <w:p w:rsidR="00B82DBA" w:rsidRDefault="00842EEF">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rsidR="00B82DBA" w:rsidRDefault="00842EEF">
      <w:pPr>
        <w:spacing w:line="200" w:lineRule="exact"/>
        <w:rPr>
          <w:rFonts w:eastAsia="Times New Roman"/>
        </w:rPr>
      </w:pPr>
      <w:r>
        <w:rPr>
          <w:rFonts w:ascii="宋体" w:hAnsi="宋体"/>
          <w:sz w:val="24"/>
        </w:rPr>
        <w:pict>
          <v:line id="_x0000_s2098" style="position:absolute;left:0;text-align:left;z-index:-251628544;mso-width-relative:page;mso-height-relative:page" from=".2pt,0" to="120.2pt,0"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2kbctAAAAACAQAADwAAAAAAAAABACAAAAAiAAAA&#10;ZHJzL2Rvd25yZXYueG1sUEsBAhQAFAAAAAgAh07iQPH7EwvWAQAAmgMAAA4AAAAAAAAAAQAgAAAA&#10;HwEAAGRycy9lMm9Eb2MueG1sUEsFBgAAAAAGAAYAWQEAAGcFAAAAAA==&#10;" o:allowincell="f" strokeweight=".6pt"/>
        </w:pict>
      </w:r>
      <w:r>
        <w:rPr>
          <w:rFonts w:ascii="宋体" w:hAnsi="宋体"/>
          <w:sz w:val="24"/>
        </w:rPr>
        <w:pict>
          <v:line id="_x0000_s2097" style="position:absolute;left:0;text-align:left;z-index:-251627520;mso-width-relative:page;mso-height-relative:page" from="180.25pt,0" to="234.25pt,0"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n9Zd8NYBAACZAwAADgAAAGRycy9lMm9Eb2MueG1srVPNjhMxDL4j&#10;8Q5R7nSmFZRq1OketiwXBJWAB3CTzEyk/CkOnfYleAEkbnDiyJ23YfcxcNJuWX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33UhYnqpvGXZabnRLpOGBnavMFEvSr1NydfGsbHl&#10;z+ezDAe0M52BRK4NxAJdX2rRGy2vtDG5AmO/vTSR7SBvQfllRoT7R1pusgYcjnkldNyPQYF84SRL&#10;h0DyOFpknkewSnJmFO199ggQmgTa/E0mtTYuF6iyoyeeWeKjqNnbenkoWlf5RO9fJj7tal6wu2fy&#10;735R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8MJm0gAAAAUBAAAPAAAAAAAAAAEAIAAAACIA&#10;AABkcnMvZG93bnJldi54bWxQSwECFAAUAAAACACHTuJAn9Zd8NYBAACZAwAADgAAAAAAAAABACAA&#10;AAAhAQAAZHJzL2Uyb0RvYy54bWxQSwUGAAAAAAYABgBZAQAAaQUAAAAA&#10;" o:allowincell="f" strokeweight=".6pt"/>
        </w:pic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47" w:lineRule="exact"/>
        <w:rPr>
          <w:rFonts w:eastAsia="Times New Roman"/>
        </w:rPr>
      </w:pPr>
    </w:p>
    <w:p w:rsidR="00B82DBA" w:rsidRDefault="00842EEF">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rsidR="00B82DBA" w:rsidRDefault="00842EEF">
      <w:pPr>
        <w:spacing w:line="184" w:lineRule="exact"/>
        <w:rPr>
          <w:rFonts w:eastAsia="Times New Roman"/>
        </w:rPr>
      </w:pPr>
      <w:r>
        <w:rPr>
          <w:rFonts w:ascii="宋体" w:hAnsi="宋体"/>
          <w:sz w:val="24"/>
        </w:rPr>
        <w:pict>
          <v:line id="_x0000_s2096" style="position:absolute;left:0;text-align:left;z-index:-251626496;mso-width-relative:page;mso-height-relative:page" from="144.25pt,0" to="192.25pt,0"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MBAyHUAAAABQEAAA8AAAAAAAAAAQAgAAAA&#10;IgAAAGRycy9kb3ducmV2LnhtbFBLAQIUABQAAAAIAIdO4kAr+Irb1gEAAJkDAAAOAAAAAAAAAAEA&#10;IAAAACMBAABkcnMvZTJvRG9jLnhtbFBLBQYAAAAABgAGAFkBAABrBQAAAAA=&#10;" o:allowincell="f" strokeweight=".21164mm"/>
        </w:pict>
      </w:r>
    </w:p>
    <w:p w:rsidR="00B82DBA" w:rsidRDefault="00842EEF">
      <w:pPr>
        <w:spacing w:line="0" w:lineRule="atLeast"/>
        <w:ind w:left="840"/>
        <w:rPr>
          <w:rFonts w:eastAsia="Times New Roman"/>
          <w:sz w:val="24"/>
        </w:rPr>
      </w:pPr>
      <w:r>
        <w:rPr>
          <w:rFonts w:eastAsia="Times New Roman"/>
          <w:sz w:val="24"/>
        </w:rPr>
        <w:t>1.</w:t>
      </w:r>
    </w:p>
    <w:p w:rsidR="00B82DBA" w:rsidRDefault="00B82DBA">
      <w:pPr>
        <w:spacing w:line="163" w:lineRule="exact"/>
        <w:rPr>
          <w:rFonts w:eastAsia="Times New Roman"/>
        </w:rPr>
      </w:pPr>
    </w:p>
    <w:p w:rsidR="00B82DBA" w:rsidRDefault="00842EEF">
      <w:pPr>
        <w:spacing w:line="0" w:lineRule="atLeast"/>
        <w:ind w:left="840"/>
        <w:rPr>
          <w:rFonts w:eastAsia="Times New Roman"/>
          <w:sz w:val="24"/>
        </w:rPr>
      </w:pPr>
      <w:r>
        <w:rPr>
          <w:rFonts w:eastAsia="Times New Roman"/>
          <w:sz w:val="24"/>
        </w:rPr>
        <w:t>2.</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5" w:lineRule="exact"/>
        <w:rPr>
          <w:rFonts w:eastAsia="Times New Roman"/>
        </w:rPr>
      </w:pPr>
    </w:p>
    <w:p w:rsidR="00B82DBA" w:rsidRDefault="00842EEF">
      <w:pPr>
        <w:spacing w:line="239" w:lineRule="auto"/>
        <w:ind w:left="720"/>
        <w:rPr>
          <w:rFonts w:eastAsia="Times New Roman"/>
          <w:sz w:val="24"/>
        </w:rPr>
      </w:pPr>
      <w:r>
        <w:rPr>
          <w:rFonts w:eastAsia="Times New Roman"/>
          <w:sz w:val="24"/>
        </w:rPr>
        <w:t>.....</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69" w:lineRule="exact"/>
        <w:rPr>
          <w:rFonts w:eastAsia="Times New Roman"/>
        </w:rPr>
      </w:pPr>
    </w:p>
    <w:p w:rsidR="00B82DBA" w:rsidRDefault="00842EEF">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rsidR="00B82DBA" w:rsidRDefault="00B82DBA">
      <w:pPr>
        <w:spacing w:line="165" w:lineRule="exact"/>
        <w:rPr>
          <w:rFonts w:eastAsia="Times New Roman"/>
        </w:rPr>
      </w:pPr>
    </w:p>
    <w:p w:rsidR="00B82DBA" w:rsidRDefault="00842EEF">
      <w:pPr>
        <w:spacing w:line="0" w:lineRule="atLeast"/>
        <w:rPr>
          <w:rFonts w:ascii="宋体" w:hAnsi="宋体"/>
          <w:sz w:val="24"/>
        </w:rPr>
      </w:pPr>
      <w:r>
        <w:rPr>
          <w:rFonts w:ascii="宋体" w:hAnsi="宋体"/>
          <w:sz w:val="24"/>
        </w:rPr>
        <w:t>的组成部分。</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49" w:lineRule="exact"/>
        <w:rPr>
          <w:rFonts w:eastAsia="Times New Roman"/>
        </w:rPr>
      </w:pPr>
    </w:p>
    <w:p w:rsidR="00B82DBA" w:rsidRDefault="00842EEF">
      <w:pPr>
        <w:tabs>
          <w:tab w:val="left" w:pos="7120"/>
        </w:tabs>
        <w:spacing w:line="274" w:lineRule="exact"/>
        <w:ind w:left="3600"/>
        <w:rPr>
          <w:rFonts w:ascii="MS PGothic" w:eastAsia="MS PGothic" w:hAnsi="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eastAsia="MS PGothic" w:hAnsi="MS PGothic"/>
          <w:sz w:val="24"/>
          <w:vertAlign w:val="superscript"/>
        </w:rPr>
        <w:t>①</w:t>
      </w:r>
    </w:p>
    <w:p w:rsidR="00B82DBA" w:rsidRDefault="00842EEF">
      <w:pPr>
        <w:spacing w:line="165" w:lineRule="exact"/>
        <w:rPr>
          <w:rFonts w:eastAsia="Times New Roman"/>
        </w:rPr>
      </w:pPr>
      <w:r>
        <w:rPr>
          <w:rFonts w:ascii="MS PGothic" w:eastAsia="MS PGothic" w:hAnsi="MS PGothic"/>
          <w:sz w:val="24"/>
          <w:vertAlign w:val="superscript"/>
        </w:rPr>
        <w:pict>
          <v:line id="_x0000_s2095" style="position:absolute;left:0;text-align:left;z-index:-251625472;mso-width-relative:page;mso-height-relative:page" from="226.8pt,-.1pt" to="358.8pt,-.1pt"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U+F0wAAAAcBAAAPAAAAAAAAAAEAIAAA&#10;ACIAAABkcnMvZG93bnJldi54bWxQSwECFAAUAAAACACHTuJA4+doItgBAACaAwAADgAAAAAAAAAB&#10;ACAAAAAiAQAAZHJzL2Uyb0RvYy54bWxQSwUGAAAAAAYABgBZAQAAbAUAAAAA&#10;" o:allowincell="f" strokeweight=".6pt"/>
        </w:pict>
      </w:r>
    </w:p>
    <w:p w:rsidR="00B82DBA" w:rsidRDefault="00842EEF">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rsidR="00B82DBA" w:rsidRDefault="00842EEF">
      <w:pPr>
        <w:spacing w:line="200" w:lineRule="exact"/>
        <w:rPr>
          <w:rFonts w:eastAsia="Times New Roman"/>
        </w:rPr>
      </w:pPr>
      <w:r>
        <w:rPr>
          <w:rFonts w:ascii="宋体" w:hAnsi="宋体"/>
          <w:sz w:val="24"/>
        </w:rPr>
        <w:pict>
          <v:line id="_x0000_s2094" style="position:absolute;left:0;text-align:left;z-index:-251624448;mso-width-relative:page;mso-height-relative:page" from="334.1pt,0" to="394.1pt,0"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HE/4PRAAAABQEAAA8AAAAAAAAAAQAgAAAAIgAAAGRy&#10;cy9kb3ducmV2LnhtbFBLAQIUABQAAAAIAIdO4kAsHKUi0wEAAJkDAAAOAAAAAAAAAAEAIAAAACAB&#10;AABkcnMvZTJvRG9jLnhtbFBLBQYAAAAABgAGAFkBAABlBQAAAAA=&#10;" o:allowincell="f" strokeweight=".6pt"/>
        </w:pict>
      </w:r>
    </w:p>
    <w:p w:rsidR="00B82DBA" w:rsidRDefault="00B82DBA">
      <w:pPr>
        <w:spacing w:line="200" w:lineRule="exact"/>
        <w:rPr>
          <w:rFonts w:eastAsia="Times New Roman"/>
        </w:rPr>
      </w:pPr>
    </w:p>
    <w:p w:rsidR="00B82DBA" w:rsidRDefault="00B82DBA">
      <w:pPr>
        <w:spacing w:line="205" w:lineRule="exact"/>
        <w:rPr>
          <w:rFonts w:eastAsia="Times New Roman"/>
        </w:rPr>
      </w:pPr>
    </w:p>
    <w:p w:rsidR="00B82DBA" w:rsidRDefault="00842EEF">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rsidR="00B82DBA" w:rsidRDefault="00842EEF">
      <w:pPr>
        <w:spacing w:line="200" w:lineRule="exact"/>
        <w:rPr>
          <w:rFonts w:eastAsia="Times New Roman"/>
        </w:rPr>
      </w:pPr>
      <w:r>
        <w:rPr>
          <w:rFonts w:ascii="宋体" w:hAnsi="宋体"/>
          <w:sz w:val="24"/>
        </w:rPr>
        <w:pict>
          <v:line id="_x0000_s2093" style="position:absolute;left:0;text-align:left;z-index:-251623424;mso-width-relative:page;mso-height-relative:page" from="246.25pt,0" to="294.25pt,0"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bsEldQAAAAFAQAADwAAAAAAAAABACAAAAAi&#10;AAAAZHJzL2Rvd25yZXYueG1sUEsBAhQAFAAAAAgAh07iQPzt2zLVAQAAmQMAAA4AAAAAAAAAAQAg&#10;AAAAIwEAAGRycy9lMm9Eb2MueG1sUEsFBgAAAAAGAAYAWQEAAGoFAAAAAA==&#10;" o:allowincell="f" strokeweight=".21164mm"/>
        </w:pict>
      </w:r>
      <w:r>
        <w:rPr>
          <w:rFonts w:ascii="宋体" w:hAnsi="宋体"/>
          <w:sz w:val="24"/>
        </w:rPr>
        <w:pict>
          <v:line id="_x0000_s2092" style="position:absolute;left:0;text-align:left;z-index:-251622400;mso-width-relative:page;mso-height-relative:page" from="306.25pt,0" to="330.25pt,0"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DlDvTAAAABQEAAA8AAAAAAAAAAQAgAAAA&#10;IgAAAGRycy9kb3ducmV2LnhtbFBLAQIUABQAAAAIAIdO4kCTjvz11wEAAJkDAAAOAAAAAAAAAAEA&#10;IAAAACIBAABkcnMvZTJvRG9jLnhtbFBLBQYAAAAABgAGAFkBAABrBQAAAAA=&#10;" o:allowincell="f" strokeweight=".21164mm"/>
        </w:pict>
      </w:r>
      <w:r>
        <w:rPr>
          <w:rFonts w:ascii="宋体" w:hAnsi="宋体"/>
          <w:sz w:val="24"/>
        </w:rPr>
        <w:pict>
          <v:line id="_x0000_s2091" style="position:absolute;left:0;text-align:left;z-index:-251621376;mso-width-relative:page;mso-height-relative:page" from="342.25pt,0" to="366.25pt,0"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3OaV1AAAAAUBAAAPAAAAAAAAAAEAIAAA&#10;ACIAAABkcnMvZG93bnJldi54bWxQSwECFAAUAAAACACHTuJArYHrL9cBAACZAwAADgAAAAAAAAAB&#10;ACAAAAAjAQAAZHJzL2Uyb0RvYy54bWxQSwUGAAAAAAYABgBZAQAAbAUAAAAA&#10;" o:allowincell="f" strokeweight=".21164mm"/>
        </w:pic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5" w:lineRule="exact"/>
        <w:rPr>
          <w:rFonts w:ascii="宋体" w:hAnsi="宋体"/>
          <w:sz w:val="18"/>
        </w:rPr>
      </w:pPr>
    </w:p>
    <w:p w:rsidR="00B82DBA" w:rsidRDefault="00B82DBA">
      <w:pPr>
        <w:spacing w:line="239" w:lineRule="auto"/>
        <w:rPr>
          <w:sz w:val="18"/>
        </w:rPr>
        <w:sectPr w:rsidR="00B82DBA">
          <w:headerReference w:type="default" r:id="rId14"/>
          <w:footerReference w:type="default" r:id="rId15"/>
          <w:pgSz w:w="11906" w:h="16838"/>
          <w:pgMar w:top="1440" w:right="1440" w:bottom="1440" w:left="1440" w:header="567" w:footer="567" w:gutter="0"/>
          <w:cols w:space="720"/>
          <w:docGrid w:linePitch="360"/>
        </w:sectPr>
      </w:pPr>
    </w:p>
    <w:p w:rsidR="00B82DBA" w:rsidRDefault="00B82DBA">
      <w:pPr>
        <w:spacing w:line="239" w:lineRule="auto"/>
        <w:rPr>
          <w:rFonts w:eastAsia="Times New Roman"/>
        </w:rPr>
      </w:pPr>
      <w:bookmarkStart w:id="30" w:name="page74"/>
      <w:bookmarkEnd w:id="30"/>
    </w:p>
    <w:p w:rsidR="00B82DBA" w:rsidRDefault="00B82DBA">
      <w:pPr>
        <w:spacing w:line="200" w:lineRule="exact"/>
      </w:pPr>
      <w:bookmarkStart w:id="31" w:name="page78"/>
      <w:bookmarkStart w:id="32" w:name="page121"/>
      <w:bookmarkStart w:id="33" w:name="page77"/>
      <w:bookmarkEnd w:id="31"/>
      <w:bookmarkEnd w:id="32"/>
      <w:bookmarkEnd w:id="33"/>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842EEF">
      <w:pPr>
        <w:pStyle w:val="a0"/>
        <w:ind w:firstLine="482"/>
        <w:jc w:val="center"/>
        <w:rPr>
          <w:b/>
          <w:sz w:val="48"/>
        </w:rPr>
      </w:pPr>
      <w:r>
        <w:rPr>
          <w:rFonts w:hint="eastAsia"/>
          <w:b/>
          <w:sz w:val="48"/>
        </w:rPr>
        <w:t>第三章</w:t>
      </w:r>
      <w:r>
        <w:rPr>
          <w:rFonts w:hint="eastAsia"/>
          <w:b/>
          <w:sz w:val="48"/>
        </w:rPr>
        <w:t xml:space="preserve">   </w:t>
      </w:r>
      <w:r>
        <w:rPr>
          <w:rFonts w:hint="eastAsia"/>
          <w:b/>
          <w:sz w:val="48"/>
        </w:rPr>
        <w:t>评标办法</w:t>
      </w: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outlineLvl w:val="0"/>
        <w:rPr>
          <w:rFonts w:ascii="黑体" w:eastAsia="黑体" w:hAnsi="黑体"/>
          <w:sz w:val="44"/>
          <w:szCs w:val="44"/>
        </w:rPr>
      </w:pPr>
    </w:p>
    <w:p w:rsidR="00B82DBA" w:rsidRDefault="00842EEF">
      <w:pPr>
        <w:jc w:val="center"/>
        <w:outlineLvl w:val="0"/>
        <w:rPr>
          <w:rFonts w:ascii="黑体" w:eastAsia="黑体" w:hAnsi="黑体"/>
          <w:sz w:val="44"/>
          <w:szCs w:val="44"/>
        </w:rPr>
      </w:pPr>
      <w:r>
        <w:rPr>
          <w:rFonts w:ascii="黑体" w:eastAsia="黑体" w:hAnsi="黑体" w:hint="eastAsia"/>
          <w:sz w:val="44"/>
          <w:szCs w:val="44"/>
        </w:rPr>
        <w:br w:type="page"/>
      </w:r>
    </w:p>
    <w:p w:rsidR="00B82DBA" w:rsidRDefault="00842EEF">
      <w:pPr>
        <w:jc w:val="center"/>
        <w:outlineLvl w:val="0"/>
        <w:rPr>
          <w:rFonts w:ascii="黑体" w:eastAsia="黑体"/>
          <w:sz w:val="44"/>
          <w:szCs w:val="44"/>
        </w:rPr>
      </w:pPr>
      <w:r>
        <w:rPr>
          <w:rFonts w:ascii="黑体" w:eastAsia="黑体" w:hAnsi="黑体" w:hint="eastAsia"/>
          <w:sz w:val="44"/>
          <w:szCs w:val="44"/>
        </w:rPr>
        <w:lastRenderedPageBreak/>
        <w:t>第三章评标办法</w:t>
      </w:r>
    </w:p>
    <w:p w:rsidR="00B82DBA" w:rsidRDefault="00842EEF">
      <w:pPr>
        <w:jc w:val="center"/>
        <w:outlineLvl w:val="0"/>
        <w:rPr>
          <w:rFonts w:ascii="宋体" w:hAnsi="宋体"/>
          <w:sz w:val="32"/>
          <w:szCs w:val="32"/>
        </w:rPr>
      </w:pPr>
      <w:r>
        <w:rPr>
          <w:rFonts w:ascii="宋体" w:hAnsi="宋体" w:hint="eastAsia"/>
          <w:sz w:val="32"/>
          <w:szCs w:val="32"/>
        </w:rPr>
        <w:t>评标办法</w:t>
      </w:r>
      <w:r>
        <w:rPr>
          <w:rFonts w:ascii="宋体" w:hAnsi="宋体" w:hint="eastAsia"/>
          <w:sz w:val="32"/>
          <w:szCs w:val="32"/>
        </w:rPr>
        <w:t>(</w:t>
      </w:r>
      <w:r>
        <w:rPr>
          <w:rFonts w:ascii="宋体" w:hAnsi="宋体" w:hint="eastAsia"/>
          <w:sz w:val="32"/>
          <w:szCs w:val="32"/>
        </w:rPr>
        <w:t>技术评分最低标价法</w:t>
      </w:r>
      <w:r>
        <w:rPr>
          <w:rFonts w:ascii="宋体" w:hAnsi="宋体" w:hint="eastAsia"/>
          <w:sz w:val="32"/>
          <w:szCs w:val="32"/>
        </w:rPr>
        <w:t>)</w:t>
      </w:r>
    </w:p>
    <w:p w:rsidR="00B82DBA" w:rsidRDefault="00B82DBA">
      <w:pPr>
        <w:rPr>
          <w:rFonts w:ascii="新宋体" w:eastAsia="新宋体" w:hAnsi="新宋体"/>
          <w:sz w:val="24"/>
        </w:rPr>
      </w:pPr>
    </w:p>
    <w:p w:rsidR="00B82DBA" w:rsidRDefault="00842EEF">
      <w:pPr>
        <w:rPr>
          <w:rFonts w:ascii="宋体" w:hAnsi="宋体"/>
          <w:sz w:val="30"/>
          <w:szCs w:val="30"/>
        </w:rPr>
      </w:pPr>
      <w:r>
        <w:rPr>
          <w:rFonts w:ascii="新宋体" w:eastAsia="新宋体" w:hAnsi="新宋体" w:hint="eastAsia"/>
          <w:sz w:val="24"/>
        </w:rPr>
        <w:t>评标依据：《公路工程建设项目招标投标管理办法》（交通运输部</w:t>
      </w:r>
      <w:r>
        <w:rPr>
          <w:rFonts w:ascii="新宋体" w:eastAsia="新宋体" w:hAnsi="新宋体" w:hint="eastAsia"/>
          <w:sz w:val="24"/>
        </w:rPr>
        <w:t>2015</w:t>
      </w:r>
      <w:r>
        <w:rPr>
          <w:rFonts w:ascii="新宋体" w:eastAsia="新宋体" w:hAnsi="新宋体" w:hint="eastAsia"/>
          <w:sz w:val="24"/>
        </w:rPr>
        <w:t>第</w:t>
      </w:r>
      <w:r>
        <w:rPr>
          <w:rFonts w:ascii="新宋体" w:eastAsia="新宋体" w:hAnsi="新宋体" w:hint="eastAsia"/>
          <w:sz w:val="24"/>
        </w:rPr>
        <w:t>24</w:t>
      </w:r>
      <w:r>
        <w:rPr>
          <w:rFonts w:ascii="新宋体" w:eastAsia="新宋体" w:hAnsi="新宋体" w:hint="eastAsia"/>
          <w:sz w:val="24"/>
        </w:rPr>
        <w:t>号令）。评标应遵循公正、公平、择优的原则严格按照招标文件进行。</w:t>
      </w:r>
    </w:p>
    <w:p w:rsidR="00B82DBA" w:rsidRDefault="00B82DBA">
      <w:pPr>
        <w:jc w:val="center"/>
        <w:rPr>
          <w:rFonts w:ascii="宋体" w:hAnsi="宋体"/>
          <w:sz w:val="24"/>
        </w:rPr>
      </w:pPr>
    </w:p>
    <w:p w:rsidR="00B82DBA" w:rsidRDefault="00842EEF">
      <w:pPr>
        <w:jc w:val="center"/>
        <w:rPr>
          <w:rFonts w:ascii="宋体" w:hAnsi="宋体"/>
          <w:sz w:val="24"/>
        </w:rPr>
      </w:pPr>
      <w:r>
        <w:rPr>
          <w:rFonts w:ascii="宋体" w:hAnsi="宋体" w:hint="eastAsia"/>
          <w:sz w:val="24"/>
        </w:rPr>
        <w:t>评标办法前附表</w:t>
      </w:r>
    </w:p>
    <w:tbl>
      <w:tblPr>
        <w:tblW w:w="9813" w:type="dxa"/>
        <w:jc w:val="center"/>
        <w:tblInd w:w="-5" w:type="dxa"/>
        <w:tblLayout w:type="fixed"/>
        <w:tblCellMar>
          <w:left w:w="0" w:type="dxa"/>
          <w:right w:w="0" w:type="dxa"/>
        </w:tblCellMar>
        <w:tblLook w:val="04A0" w:firstRow="1" w:lastRow="0" w:firstColumn="1" w:lastColumn="0" w:noHBand="0" w:noVBand="1"/>
      </w:tblPr>
      <w:tblGrid>
        <w:gridCol w:w="1219"/>
        <w:gridCol w:w="1214"/>
        <w:gridCol w:w="7380"/>
      </w:tblGrid>
      <w:tr w:rsidR="00B82DBA">
        <w:trPr>
          <w:trHeight w:val="304"/>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B82DBA" w:rsidRDefault="00842EEF">
            <w:pPr>
              <w:jc w:val="center"/>
              <w:rPr>
                <w:rFonts w:ascii="宋体" w:hAnsi="宋体"/>
                <w:b/>
                <w:bCs/>
                <w:szCs w:val="21"/>
              </w:rPr>
            </w:pPr>
            <w:r>
              <w:rPr>
                <w:rFonts w:ascii="宋体" w:hAnsi="宋体" w:hint="eastAsia"/>
                <w:b/>
                <w:bCs/>
              </w:rPr>
              <w:t>条款号</w:t>
            </w:r>
          </w:p>
        </w:tc>
        <w:tc>
          <w:tcPr>
            <w:tcW w:w="1214" w:type="dxa"/>
            <w:tcBorders>
              <w:top w:val="single" w:sz="4" w:space="0" w:color="000000"/>
              <w:left w:val="nil"/>
              <w:bottom w:val="single" w:sz="4" w:space="0" w:color="000000"/>
              <w:right w:val="single" w:sz="4" w:space="0" w:color="000000"/>
            </w:tcBorders>
            <w:vAlign w:val="center"/>
          </w:tcPr>
          <w:p w:rsidR="00B82DBA" w:rsidRDefault="00842EEF">
            <w:pPr>
              <w:jc w:val="center"/>
              <w:rPr>
                <w:rFonts w:ascii="宋体" w:hAnsi="宋体"/>
                <w:b/>
                <w:bCs/>
                <w:szCs w:val="21"/>
              </w:rPr>
            </w:pPr>
            <w:r>
              <w:rPr>
                <w:rFonts w:ascii="宋体" w:hAnsi="宋体" w:hint="eastAsia"/>
                <w:b/>
                <w:bCs/>
              </w:rPr>
              <w:t>条款内容</w:t>
            </w:r>
          </w:p>
        </w:tc>
        <w:tc>
          <w:tcPr>
            <w:tcW w:w="7380" w:type="dxa"/>
            <w:tcBorders>
              <w:top w:val="single" w:sz="4" w:space="0" w:color="000000"/>
              <w:left w:val="nil"/>
              <w:bottom w:val="single" w:sz="4" w:space="0" w:color="000000"/>
              <w:right w:val="single" w:sz="4" w:space="0" w:color="000000"/>
            </w:tcBorders>
            <w:vAlign w:val="center"/>
          </w:tcPr>
          <w:p w:rsidR="00B82DBA" w:rsidRDefault="00842EEF">
            <w:pPr>
              <w:jc w:val="center"/>
              <w:rPr>
                <w:rFonts w:ascii="宋体" w:hAnsi="宋体"/>
                <w:b/>
                <w:bCs/>
                <w:szCs w:val="21"/>
              </w:rPr>
            </w:pPr>
            <w:r>
              <w:rPr>
                <w:rFonts w:ascii="宋体" w:hAnsi="宋体" w:hint="eastAsia"/>
                <w:b/>
                <w:bCs/>
              </w:rPr>
              <w:t>评审因素与标准</w:t>
            </w:r>
          </w:p>
        </w:tc>
      </w:tr>
      <w:tr w:rsidR="00B82DBA">
        <w:trPr>
          <w:trHeight w:val="304"/>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B82DBA" w:rsidRDefault="00842EEF">
            <w:pPr>
              <w:spacing w:line="400" w:lineRule="exact"/>
              <w:ind w:firstLineChars="200" w:firstLine="420"/>
              <w:rPr>
                <w:rFonts w:ascii="宋体" w:hAnsi="宋体"/>
                <w:szCs w:val="22"/>
              </w:rPr>
            </w:pPr>
            <w:r>
              <w:rPr>
                <w:rFonts w:ascii="宋体" w:hAnsi="宋体" w:hint="eastAsia"/>
                <w:szCs w:val="22"/>
              </w:rPr>
              <w:t>1</w:t>
            </w:r>
          </w:p>
        </w:tc>
        <w:tc>
          <w:tcPr>
            <w:tcW w:w="1214" w:type="dxa"/>
            <w:tcBorders>
              <w:top w:val="single" w:sz="4" w:space="0" w:color="000000"/>
              <w:left w:val="nil"/>
              <w:bottom w:val="single" w:sz="4" w:space="0" w:color="000000"/>
              <w:right w:val="single" w:sz="4" w:space="0" w:color="000000"/>
            </w:tcBorders>
            <w:vAlign w:val="center"/>
          </w:tcPr>
          <w:p w:rsidR="00B82DBA" w:rsidRDefault="00842EEF">
            <w:pPr>
              <w:spacing w:line="400" w:lineRule="exact"/>
              <w:jc w:val="center"/>
              <w:rPr>
                <w:rFonts w:ascii="宋体" w:hAnsi="宋体"/>
              </w:rPr>
            </w:pPr>
            <w:r>
              <w:rPr>
                <w:rFonts w:ascii="宋体" w:hAnsi="宋体" w:hint="eastAsia"/>
              </w:rPr>
              <w:t>评标方法</w:t>
            </w:r>
          </w:p>
        </w:tc>
        <w:tc>
          <w:tcPr>
            <w:tcW w:w="7380" w:type="dxa"/>
            <w:tcBorders>
              <w:top w:val="single" w:sz="4" w:space="0" w:color="000000"/>
              <w:left w:val="nil"/>
              <w:bottom w:val="single" w:sz="4" w:space="0" w:color="000000"/>
              <w:right w:val="single" w:sz="4" w:space="0" w:color="000000"/>
            </w:tcBorders>
            <w:vAlign w:val="center"/>
          </w:tcPr>
          <w:p w:rsidR="00B82DBA" w:rsidRDefault="00842EEF">
            <w:pPr>
              <w:spacing w:line="400" w:lineRule="exact"/>
            </w:pPr>
            <w:r>
              <w:rPr>
                <w:rFonts w:hint="eastAsia"/>
              </w:rPr>
              <w:t>评标价相等时，评标委员会依次按照以下优先顺序推荐中标候选人或确定中标人：</w:t>
            </w:r>
            <w:r>
              <w:rPr>
                <w:rFonts w:hint="eastAsia"/>
              </w:rPr>
              <w:t xml:space="preserve"> </w:t>
            </w:r>
          </w:p>
          <w:p w:rsidR="00B82DBA" w:rsidRDefault="00842EEF">
            <w:pPr>
              <w:spacing w:line="400" w:lineRule="exact"/>
            </w:pPr>
            <w:r>
              <w:rPr>
                <w:rFonts w:hint="eastAsia"/>
              </w:rPr>
              <w:t>（</w:t>
            </w:r>
            <w:r>
              <w:rPr>
                <w:rFonts w:hint="eastAsia"/>
              </w:rPr>
              <w:t>1</w:t>
            </w:r>
            <w:r>
              <w:rPr>
                <w:rFonts w:hint="eastAsia"/>
              </w:rPr>
              <w:t>）投标报价低的投标人优先；</w:t>
            </w:r>
            <w:r>
              <w:rPr>
                <w:rFonts w:hint="eastAsia"/>
              </w:rPr>
              <w:t xml:space="preserve"> </w:t>
            </w:r>
          </w:p>
          <w:p w:rsidR="00B82DBA" w:rsidRDefault="00842EEF">
            <w:pPr>
              <w:spacing w:line="400" w:lineRule="exact"/>
            </w:pPr>
            <w:r>
              <w:rPr>
                <w:rFonts w:hint="eastAsia"/>
              </w:rPr>
              <w:t>（</w:t>
            </w:r>
            <w:r>
              <w:rPr>
                <w:rFonts w:hint="eastAsia"/>
              </w:rPr>
              <w:t>2</w:t>
            </w:r>
            <w:r>
              <w:rPr>
                <w:rFonts w:hint="eastAsia"/>
              </w:rPr>
              <w:t>）被招标项目所在地</w:t>
            </w:r>
            <w:proofErr w:type="gramStart"/>
            <w:r>
              <w:rPr>
                <w:rFonts w:hint="eastAsia"/>
              </w:rPr>
              <w:t>省级交通</w:t>
            </w:r>
            <w:proofErr w:type="gramEnd"/>
            <w:r>
              <w:rPr>
                <w:rFonts w:hint="eastAsia"/>
              </w:rPr>
              <w:t>运输主管部门评为较高信用等级的投标人优先；</w:t>
            </w:r>
          </w:p>
          <w:p w:rsidR="00B82DBA" w:rsidRDefault="00842EEF">
            <w:pPr>
              <w:spacing w:line="400" w:lineRule="exact"/>
            </w:pPr>
            <w:r>
              <w:rPr>
                <w:rFonts w:hint="eastAsia"/>
              </w:rPr>
              <w:t>（</w:t>
            </w:r>
            <w:r>
              <w:rPr>
                <w:rFonts w:hint="eastAsia"/>
              </w:rPr>
              <w:t>3</w:t>
            </w:r>
            <w:r>
              <w:rPr>
                <w:rFonts w:hint="eastAsia"/>
              </w:rPr>
              <w:t>）商务和技术得分较高的投标人优先。</w:t>
            </w:r>
          </w:p>
        </w:tc>
      </w:tr>
      <w:tr w:rsidR="00B82DBA">
        <w:trPr>
          <w:trHeight w:val="4988"/>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rPr>
            </w:pPr>
            <w:r>
              <w:rPr>
                <w:rFonts w:ascii="宋体" w:hAnsi="宋体" w:hint="eastAsia"/>
              </w:rPr>
              <w:t>2.1.1</w:t>
            </w:r>
          </w:p>
          <w:p w:rsidR="00B82DBA" w:rsidRDefault="00842EEF">
            <w:pPr>
              <w:jc w:val="center"/>
              <w:rPr>
                <w:rFonts w:ascii="宋体" w:hAnsi="宋体"/>
                <w:szCs w:val="21"/>
              </w:rPr>
            </w:pPr>
            <w:r>
              <w:rPr>
                <w:rFonts w:ascii="宋体" w:hAnsi="宋体" w:hint="eastAsia"/>
              </w:rPr>
              <w:t>2.1.3</w:t>
            </w:r>
          </w:p>
        </w:tc>
        <w:tc>
          <w:tcPr>
            <w:tcW w:w="1214" w:type="dxa"/>
            <w:tcBorders>
              <w:top w:val="single" w:sz="4" w:space="0" w:color="auto"/>
              <w:left w:val="nil"/>
              <w:bottom w:val="single" w:sz="4" w:space="0" w:color="auto"/>
              <w:right w:val="single" w:sz="4" w:space="0" w:color="000000"/>
            </w:tcBorders>
            <w:vAlign w:val="center"/>
          </w:tcPr>
          <w:p w:rsidR="00B82DBA" w:rsidRDefault="00842EEF">
            <w:pPr>
              <w:jc w:val="center"/>
              <w:rPr>
                <w:rFonts w:ascii="宋体" w:hAnsi="宋体"/>
              </w:rPr>
            </w:pPr>
            <w:r>
              <w:rPr>
                <w:rFonts w:ascii="宋体" w:hAnsi="宋体" w:hint="eastAsia"/>
              </w:rPr>
              <w:t>形式评审与</w:t>
            </w:r>
          </w:p>
          <w:p w:rsidR="00B82DBA" w:rsidRDefault="00842EEF">
            <w:pPr>
              <w:jc w:val="center"/>
              <w:rPr>
                <w:rFonts w:ascii="宋体" w:hAnsi="宋体"/>
              </w:rPr>
            </w:pPr>
            <w:r>
              <w:rPr>
                <w:rFonts w:ascii="宋体" w:hAnsi="宋体" w:hint="eastAsia"/>
              </w:rPr>
              <w:t>响应性评审</w:t>
            </w:r>
          </w:p>
          <w:p w:rsidR="00B82DBA" w:rsidRDefault="00842EEF">
            <w:pPr>
              <w:jc w:val="center"/>
              <w:rPr>
                <w:rFonts w:ascii="宋体" w:hAnsi="宋体"/>
                <w:szCs w:val="21"/>
              </w:rPr>
            </w:pPr>
            <w:r>
              <w:rPr>
                <w:rFonts w:ascii="宋体" w:hAnsi="宋体" w:hint="eastAsia"/>
              </w:rPr>
              <w:t>标准</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rPr>
                <w:rFonts w:ascii="宋体" w:hAnsi="宋体"/>
                <w:b/>
                <w:bCs/>
              </w:rPr>
            </w:pPr>
            <w:r>
              <w:rPr>
                <w:rFonts w:ascii="宋体" w:hAnsi="宋体" w:hint="eastAsia"/>
                <w:b/>
                <w:bCs/>
              </w:rPr>
              <w:t>第一个信封（商务及技术文件）评审标准：</w:t>
            </w:r>
          </w:p>
          <w:p w:rsidR="00B82DBA" w:rsidRDefault="00842EEF">
            <w:pPr>
              <w:spacing w:line="400" w:lineRule="exact"/>
              <w:ind w:firstLineChars="200" w:firstLine="420"/>
              <w:rPr>
                <w:rFonts w:ascii="宋体" w:hAnsi="宋体"/>
              </w:rPr>
            </w:pPr>
            <w:r>
              <w:rPr>
                <w:rFonts w:ascii="宋体" w:hAnsi="宋体" w:hint="eastAsia"/>
              </w:rPr>
              <w:t>(1)</w:t>
            </w:r>
            <w:r>
              <w:rPr>
                <w:rFonts w:ascii="宋体" w:hAnsi="宋体" w:hint="eastAsia"/>
              </w:rPr>
              <w:t>投标文件按照招标文件规定的格式、内容填写，字迹清晰可辨：</w:t>
            </w:r>
          </w:p>
          <w:p w:rsidR="00B82DBA" w:rsidRDefault="00842EEF">
            <w:pPr>
              <w:spacing w:line="400" w:lineRule="exact"/>
              <w:ind w:firstLineChars="200" w:firstLine="420"/>
              <w:rPr>
                <w:rFonts w:ascii="宋体" w:hAnsi="宋体"/>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规定填报了工期、工程质量目标；</w:t>
            </w:r>
          </w:p>
          <w:p w:rsidR="00B82DBA" w:rsidRDefault="00842EEF">
            <w:pPr>
              <w:spacing w:line="400" w:lineRule="exact"/>
              <w:ind w:firstLineChars="200" w:firstLine="420"/>
              <w:rPr>
                <w:rFonts w:ascii="宋体" w:hAnsi="宋体"/>
              </w:rPr>
            </w:pPr>
            <w:r>
              <w:rPr>
                <w:rFonts w:ascii="宋体" w:hAnsi="宋体" w:hint="eastAsia"/>
              </w:rPr>
              <w:t>b.</w:t>
            </w:r>
            <w:r>
              <w:rPr>
                <w:rFonts w:ascii="宋体" w:hAnsi="宋体" w:hint="eastAsia"/>
              </w:rPr>
              <w:t>投标函附录的所有数据均符合招标文件规定；</w:t>
            </w:r>
          </w:p>
          <w:p w:rsidR="00B82DBA" w:rsidRDefault="00842EEF">
            <w:pPr>
              <w:spacing w:line="400" w:lineRule="exact"/>
              <w:ind w:firstLineChars="200" w:firstLine="420"/>
              <w:rPr>
                <w:rFonts w:ascii="宋体" w:hAnsi="宋体"/>
              </w:rPr>
            </w:pPr>
            <w:r>
              <w:rPr>
                <w:rFonts w:ascii="宋体" w:hAnsi="宋体" w:hint="eastAsia"/>
              </w:rPr>
              <w:t>c.</w:t>
            </w:r>
            <w:r>
              <w:rPr>
                <w:rFonts w:ascii="宋体" w:hAnsi="宋体" w:hint="eastAsia"/>
              </w:rPr>
              <w:t>按照招标文件规定的格式、内容编制了施工组织设计及项目管理</w:t>
            </w:r>
          </w:p>
          <w:p w:rsidR="00B82DBA" w:rsidRDefault="00842EEF">
            <w:pPr>
              <w:spacing w:line="400" w:lineRule="exact"/>
              <w:ind w:firstLineChars="200" w:firstLine="420"/>
              <w:rPr>
                <w:rFonts w:ascii="宋体" w:hAnsi="宋体"/>
              </w:rPr>
            </w:pPr>
            <w:r>
              <w:rPr>
                <w:rFonts w:ascii="宋体" w:hAnsi="宋体" w:hint="eastAsia"/>
              </w:rPr>
              <w:t>机构相关图表；</w:t>
            </w:r>
          </w:p>
          <w:p w:rsidR="00B82DBA" w:rsidRDefault="00842EEF">
            <w:pPr>
              <w:spacing w:line="400" w:lineRule="exact"/>
              <w:ind w:firstLineChars="200" w:firstLine="420"/>
              <w:rPr>
                <w:rFonts w:ascii="宋体" w:hAnsi="宋体"/>
              </w:rPr>
            </w:pPr>
            <w:r>
              <w:rPr>
                <w:rFonts w:ascii="宋体" w:hAnsi="宋体" w:hint="eastAsia"/>
              </w:rPr>
              <w:t>d.</w:t>
            </w:r>
            <w:r>
              <w:rPr>
                <w:rFonts w:ascii="宋体" w:hAnsi="宋体" w:hint="eastAsia"/>
              </w:rPr>
              <w:t>投标文件组成齐全完整，内容均按规定填写。</w:t>
            </w:r>
          </w:p>
          <w:p w:rsidR="00B82DBA" w:rsidRDefault="00842EEF">
            <w:pPr>
              <w:spacing w:line="400" w:lineRule="exact"/>
              <w:ind w:firstLineChars="200" w:firstLine="420"/>
              <w:rPr>
                <w:rFonts w:ascii="宋体" w:hAnsi="宋体"/>
              </w:rPr>
            </w:pPr>
            <w:r>
              <w:rPr>
                <w:rFonts w:ascii="宋体" w:hAnsi="宋体" w:hint="eastAsia"/>
              </w:rPr>
              <w:t xml:space="preserve">(2) </w:t>
            </w:r>
            <w:r>
              <w:rPr>
                <w:rFonts w:ascii="宋体" w:hAnsi="宋体" w:hint="eastAsia"/>
              </w:rPr>
              <w:t>投标文件上法定代表人或其授权代理人的签字、投标人的单位章盖章齐全，符合招标文件规定。</w:t>
            </w:r>
          </w:p>
          <w:p w:rsidR="00B82DBA" w:rsidRDefault="00842EEF">
            <w:pPr>
              <w:spacing w:line="400" w:lineRule="exact"/>
              <w:ind w:firstLineChars="200" w:firstLine="420"/>
              <w:rPr>
                <w:rFonts w:ascii="宋体" w:hAnsi="宋体"/>
              </w:rPr>
            </w:pPr>
            <w:r>
              <w:rPr>
                <w:rFonts w:ascii="宋体" w:hAnsi="宋体" w:hint="eastAsia"/>
              </w:rPr>
              <w:t xml:space="preserve">(3) </w:t>
            </w:r>
            <w:r>
              <w:rPr>
                <w:rFonts w:ascii="宋体" w:hAnsi="宋体" w:hint="eastAsia"/>
              </w:rPr>
              <w:t>投标人按照招标文件的规定提供了投标保证金</w:t>
            </w:r>
          </w:p>
          <w:p w:rsidR="00B82DBA" w:rsidRDefault="00842EEF">
            <w:pPr>
              <w:spacing w:line="400" w:lineRule="exact"/>
              <w:ind w:firstLineChars="200" w:firstLine="420"/>
              <w:rPr>
                <w:rFonts w:ascii="宋体" w:hAnsi="宋体"/>
              </w:rPr>
            </w:pPr>
            <w:r>
              <w:rPr>
                <w:rFonts w:ascii="宋体" w:hAnsi="宋体" w:hint="eastAsia"/>
              </w:rPr>
              <w:t>(4)</w:t>
            </w:r>
            <w:r>
              <w:rPr>
                <w:rFonts w:ascii="宋体" w:hAnsi="宋体" w:hint="eastAsia"/>
              </w:rPr>
              <w:t>投标人法定代表人授权委托代理人签署投标文件的，须提交授权委托书，且授权人和被授权人均在授权委托书上签名，未使用印章、</w:t>
            </w:r>
            <w:r>
              <w:rPr>
                <w:rFonts w:ascii="宋体" w:hAnsi="宋体" w:hint="eastAsia"/>
              </w:rPr>
              <w:t xml:space="preserve"> </w:t>
            </w:r>
            <w:r>
              <w:rPr>
                <w:rFonts w:ascii="宋体" w:hAnsi="宋体" w:hint="eastAsia"/>
              </w:rPr>
              <w:t>签名章或其他电子制版签名代替。</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）投标人法定代表人亲自签署投标文件的，提供了法定代表人身份证明，且法定代表人在法定代表人身份证明上签名，未使用印章、</w:t>
            </w:r>
            <w:r>
              <w:rPr>
                <w:rFonts w:ascii="宋体" w:hAnsi="宋体" w:hint="eastAsia"/>
              </w:rPr>
              <w:t xml:space="preserve"> </w:t>
            </w:r>
            <w:r>
              <w:rPr>
                <w:rFonts w:ascii="宋体" w:hAnsi="宋体" w:hint="eastAsia"/>
              </w:rPr>
              <w:t>签名章或其他电子制版签名代替。</w:t>
            </w:r>
          </w:p>
          <w:p w:rsidR="00B82DBA" w:rsidRDefault="00842EEF">
            <w:pPr>
              <w:spacing w:line="400" w:lineRule="exact"/>
              <w:ind w:firstLineChars="200" w:firstLine="420"/>
              <w:rPr>
                <w:rFonts w:ascii="宋体" w:hAnsi="宋体"/>
              </w:rPr>
            </w:pPr>
            <w:r>
              <w:rPr>
                <w:rFonts w:ascii="宋体" w:hAnsi="宋体" w:hint="eastAsia"/>
              </w:rPr>
              <w:t>(6)</w:t>
            </w:r>
            <w:r>
              <w:rPr>
                <w:rFonts w:ascii="宋体" w:hAnsi="宋体" w:hint="eastAsia"/>
              </w:rPr>
              <w:t>投标文件中未出现有关投标报价的内容。</w:t>
            </w:r>
          </w:p>
          <w:p w:rsidR="00B82DBA" w:rsidRDefault="00842EEF">
            <w:pPr>
              <w:spacing w:line="400" w:lineRule="exact"/>
              <w:ind w:firstLineChars="200" w:firstLine="420"/>
              <w:rPr>
                <w:rFonts w:ascii="宋体" w:hAnsi="宋体"/>
              </w:rPr>
            </w:pPr>
            <w:r>
              <w:rPr>
                <w:rFonts w:ascii="宋体" w:hAnsi="宋体" w:hint="eastAsia"/>
              </w:rPr>
              <w:t>(7)</w:t>
            </w:r>
            <w:r>
              <w:rPr>
                <w:rFonts w:ascii="宋体" w:hAnsi="宋体" w:hint="eastAsia"/>
              </w:rPr>
              <w:t>投标文件载明的招标项目完成期限未超过招标文件规定的时限。</w:t>
            </w:r>
          </w:p>
          <w:p w:rsidR="00B82DBA" w:rsidRDefault="00842EEF">
            <w:pPr>
              <w:spacing w:line="400" w:lineRule="exact"/>
              <w:ind w:firstLineChars="200" w:firstLine="420"/>
              <w:rPr>
                <w:rFonts w:ascii="宋体" w:hAnsi="宋体"/>
              </w:rPr>
            </w:pPr>
            <w:r>
              <w:rPr>
                <w:rFonts w:ascii="宋体" w:hAnsi="宋体" w:hint="eastAsia"/>
              </w:rPr>
              <w:t>(8)</w:t>
            </w:r>
            <w:r>
              <w:rPr>
                <w:rFonts w:ascii="宋体" w:hAnsi="宋体" w:hint="eastAsia"/>
              </w:rPr>
              <w:t>投标文件对招标文件的实质性要求和条件</w:t>
            </w:r>
            <w:proofErr w:type="gramStart"/>
            <w:r>
              <w:rPr>
                <w:rFonts w:ascii="宋体" w:hAnsi="宋体" w:hint="eastAsia"/>
              </w:rPr>
              <w:t>作出</w:t>
            </w:r>
            <w:proofErr w:type="gramEnd"/>
            <w:r>
              <w:rPr>
                <w:rFonts w:ascii="宋体" w:hAnsi="宋体" w:hint="eastAsia"/>
              </w:rPr>
              <w:t>响应。</w:t>
            </w:r>
          </w:p>
          <w:p w:rsidR="00B82DBA" w:rsidRDefault="00842EEF">
            <w:pPr>
              <w:spacing w:line="400" w:lineRule="exact"/>
              <w:ind w:firstLineChars="200" w:firstLine="420"/>
              <w:rPr>
                <w:rFonts w:ascii="宋体" w:hAnsi="宋体"/>
              </w:rPr>
            </w:pPr>
            <w:r>
              <w:rPr>
                <w:rFonts w:ascii="宋体" w:hAnsi="宋体" w:hint="eastAsia"/>
              </w:rPr>
              <w:t>(9)</w:t>
            </w:r>
            <w:r>
              <w:rPr>
                <w:rFonts w:ascii="宋体" w:hAnsi="宋体" w:hint="eastAsia"/>
              </w:rPr>
              <w:t>权利义务符合招标文件规定：</w:t>
            </w:r>
          </w:p>
          <w:p w:rsidR="00B82DBA" w:rsidRDefault="00842EEF">
            <w:pPr>
              <w:spacing w:line="400" w:lineRule="exact"/>
              <w:ind w:firstLineChars="200" w:firstLine="420"/>
              <w:rPr>
                <w:rFonts w:ascii="宋体" w:hAnsi="宋体"/>
              </w:rPr>
            </w:pPr>
            <w:r>
              <w:rPr>
                <w:rFonts w:ascii="宋体" w:hAnsi="宋体" w:hint="eastAsia"/>
              </w:rPr>
              <w:t>a.</w:t>
            </w:r>
            <w:r>
              <w:rPr>
                <w:rFonts w:ascii="宋体" w:hAnsi="宋体" w:hint="eastAsia"/>
              </w:rPr>
              <w:t>投标人应接受招标文件规定的风险划分原则，未提出新的风险划分办法；</w:t>
            </w:r>
          </w:p>
          <w:p w:rsidR="00B82DBA" w:rsidRDefault="00842EEF">
            <w:pPr>
              <w:spacing w:line="400" w:lineRule="exact"/>
              <w:ind w:firstLineChars="200" w:firstLine="420"/>
              <w:rPr>
                <w:rFonts w:ascii="宋体" w:hAnsi="宋体"/>
              </w:rPr>
            </w:pPr>
            <w:r>
              <w:rPr>
                <w:rFonts w:ascii="宋体" w:hAnsi="宋体" w:hint="eastAsia"/>
              </w:rPr>
              <w:t>b.</w:t>
            </w:r>
            <w:r>
              <w:rPr>
                <w:rFonts w:ascii="宋体" w:hAnsi="宋体" w:hint="eastAsia"/>
              </w:rPr>
              <w:t>投标人未增加发包人的责任范围，或减少投标人义务；</w:t>
            </w:r>
          </w:p>
          <w:p w:rsidR="00B82DBA" w:rsidRDefault="00842EEF">
            <w:pPr>
              <w:spacing w:line="400" w:lineRule="exact"/>
              <w:ind w:firstLineChars="200" w:firstLine="420"/>
              <w:rPr>
                <w:rFonts w:ascii="宋体" w:hAnsi="宋体"/>
              </w:rPr>
            </w:pPr>
            <w:r>
              <w:rPr>
                <w:rFonts w:ascii="宋体" w:hAnsi="宋体" w:hint="eastAsia"/>
              </w:rPr>
              <w:t>c.</w:t>
            </w:r>
            <w:r>
              <w:rPr>
                <w:rFonts w:ascii="宋体" w:hAnsi="宋体" w:hint="eastAsia"/>
              </w:rPr>
              <w:t>投标人未提出不同的工程验收、计量、支付办法；</w:t>
            </w:r>
          </w:p>
          <w:p w:rsidR="00B82DBA" w:rsidRDefault="00842EEF">
            <w:pPr>
              <w:spacing w:line="400" w:lineRule="exact"/>
              <w:ind w:firstLineChars="200" w:firstLine="420"/>
              <w:rPr>
                <w:rFonts w:ascii="宋体" w:hAnsi="宋体"/>
              </w:rPr>
            </w:pPr>
            <w:r>
              <w:rPr>
                <w:rFonts w:ascii="宋体" w:hAnsi="宋体" w:hint="eastAsia"/>
              </w:rPr>
              <w:lastRenderedPageBreak/>
              <w:t>d.</w:t>
            </w:r>
            <w:r>
              <w:rPr>
                <w:rFonts w:ascii="宋体" w:hAnsi="宋体" w:hint="eastAsia"/>
              </w:rPr>
              <w:t>投标人对合同纠纷、事故处理办法未提出异议；</w:t>
            </w:r>
          </w:p>
          <w:p w:rsidR="00B82DBA" w:rsidRDefault="00842EEF">
            <w:pPr>
              <w:spacing w:line="400" w:lineRule="exact"/>
              <w:ind w:firstLineChars="200" w:firstLine="420"/>
              <w:rPr>
                <w:rFonts w:ascii="宋体" w:hAnsi="宋体"/>
              </w:rPr>
            </w:pPr>
            <w:r>
              <w:rPr>
                <w:rFonts w:ascii="宋体" w:hAnsi="宋体" w:hint="eastAsia"/>
              </w:rPr>
              <w:t>e.</w:t>
            </w:r>
            <w:r>
              <w:rPr>
                <w:rFonts w:ascii="宋体" w:hAnsi="宋体" w:hint="eastAsia"/>
              </w:rPr>
              <w:t>投标人在投标活动中无欺诈行为；</w:t>
            </w:r>
          </w:p>
          <w:p w:rsidR="00B82DBA" w:rsidRDefault="00842EEF">
            <w:pPr>
              <w:spacing w:line="400" w:lineRule="exact"/>
              <w:ind w:firstLineChars="200" w:firstLine="420"/>
              <w:rPr>
                <w:rFonts w:ascii="宋体" w:hAnsi="宋体"/>
              </w:rPr>
            </w:pPr>
            <w:r>
              <w:rPr>
                <w:rFonts w:ascii="宋体" w:hAnsi="宋体" w:hint="eastAsia"/>
              </w:rPr>
              <w:t>f.</w:t>
            </w:r>
            <w:r>
              <w:rPr>
                <w:rFonts w:ascii="宋体" w:hAnsi="宋体" w:hint="eastAsia"/>
              </w:rPr>
              <w:t>投标人未对合同条款有重要保留。</w:t>
            </w:r>
          </w:p>
          <w:p w:rsidR="00B82DBA" w:rsidRDefault="00842EEF">
            <w:pPr>
              <w:spacing w:line="400" w:lineRule="exact"/>
              <w:ind w:firstLineChars="200" w:firstLine="420"/>
              <w:rPr>
                <w:rFonts w:ascii="宋体" w:hAnsi="宋体"/>
              </w:rPr>
            </w:pPr>
            <w:r>
              <w:rPr>
                <w:rFonts w:ascii="宋体" w:hAnsi="宋体" w:hint="eastAsia"/>
              </w:rPr>
              <w:t>(10)</w:t>
            </w:r>
            <w:r>
              <w:rPr>
                <w:rFonts w:ascii="宋体" w:hAnsi="宋体" w:hint="eastAsia"/>
              </w:rPr>
              <w:t>投标文件正、副本份数符合招标文件第二章“投标人须知”第</w:t>
            </w:r>
            <w:r>
              <w:rPr>
                <w:rFonts w:ascii="宋体" w:hAnsi="宋体" w:hint="eastAsia"/>
              </w:rPr>
              <w:t xml:space="preserve">3.7.4 </w:t>
            </w:r>
            <w:r>
              <w:rPr>
                <w:rFonts w:ascii="宋体" w:hAnsi="宋体" w:hint="eastAsia"/>
              </w:rPr>
              <w:t>项规定。</w:t>
            </w:r>
          </w:p>
          <w:p w:rsidR="00B82DBA" w:rsidRDefault="00842EEF">
            <w:pPr>
              <w:spacing w:line="400" w:lineRule="exact"/>
              <w:rPr>
                <w:rFonts w:ascii="宋体" w:hAnsi="宋体"/>
                <w:b/>
                <w:bCs/>
              </w:rPr>
            </w:pPr>
            <w:r>
              <w:rPr>
                <w:rFonts w:ascii="宋体" w:hAnsi="宋体" w:hint="eastAsia"/>
                <w:b/>
                <w:bCs/>
              </w:rPr>
              <w:t>第二个信封（报价文件）评审标准：</w:t>
            </w:r>
          </w:p>
          <w:p w:rsidR="00B82DBA" w:rsidRDefault="00842EEF">
            <w:pPr>
              <w:spacing w:line="400" w:lineRule="exact"/>
              <w:ind w:firstLineChars="200" w:firstLine="420"/>
              <w:rPr>
                <w:rFonts w:ascii="宋体" w:hAnsi="宋体"/>
              </w:rPr>
            </w:pPr>
            <w:r>
              <w:rPr>
                <w:rFonts w:ascii="宋体" w:hAnsi="宋体" w:hint="eastAsia"/>
              </w:rPr>
              <w:t>(1)</w:t>
            </w:r>
            <w:r>
              <w:rPr>
                <w:rFonts w:ascii="宋体" w:hAnsi="宋体" w:hint="eastAsia"/>
              </w:rPr>
              <w:t>投标文件按照招标文件规定的格式、内容填写，字迹清晰可辨，内容齐全完整：</w:t>
            </w:r>
          </w:p>
          <w:p w:rsidR="00B82DBA" w:rsidRDefault="00842EEF">
            <w:pPr>
              <w:spacing w:line="400" w:lineRule="exact"/>
              <w:ind w:firstLineChars="200" w:firstLine="420"/>
              <w:rPr>
                <w:rFonts w:ascii="宋体" w:hAnsi="宋体"/>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规定填报了投标价（包括大写金额和小写金额），且</w:t>
            </w:r>
            <w:proofErr w:type="gramStart"/>
            <w:r>
              <w:rPr>
                <w:rFonts w:ascii="宋体" w:hAnsi="宋体" w:hint="eastAsia"/>
              </w:rPr>
              <w:t>投标价未超过</w:t>
            </w:r>
            <w:proofErr w:type="gramEnd"/>
            <w:r>
              <w:rPr>
                <w:rFonts w:ascii="宋体" w:hAnsi="宋体" w:hint="eastAsia"/>
              </w:rPr>
              <w:t>招标文件设定的最高投标限价（如有）；</w:t>
            </w:r>
          </w:p>
          <w:p w:rsidR="00B82DBA" w:rsidRDefault="00842EEF">
            <w:pPr>
              <w:spacing w:line="400" w:lineRule="exact"/>
              <w:ind w:firstLineChars="200" w:firstLine="420"/>
              <w:rPr>
                <w:rFonts w:ascii="宋体" w:hAnsi="宋体"/>
              </w:rPr>
            </w:pPr>
            <w:r>
              <w:rPr>
                <w:rFonts w:ascii="宋体" w:hAnsi="宋体" w:hint="eastAsia"/>
              </w:rPr>
              <w:t>b.</w:t>
            </w:r>
            <w:r>
              <w:rPr>
                <w:rFonts w:ascii="宋体" w:hAnsi="宋体" w:hint="eastAsia"/>
              </w:rPr>
              <w:t>已标价工程量清单说明文字与招标文件规定一致，未进行修改和删减。</w:t>
            </w:r>
          </w:p>
          <w:p w:rsidR="00B82DBA" w:rsidRDefault="00842EEF">
            <w:pPr>
              <w:spacing w:line="400" w:lineRule="exact"/>
              <w:ind w:firstLineChars="200" w:firstLine="420"/>
              <w:rPr>
                <w:rFonts w:ascii="宋体" w:hAnsi="宋体"/>
              </w:rPr>
            </w:pPr>
            <w:r>
              <w:rPr>
                <w:rFonts w:ascii="宋体" w:hAnsi="宋体" w:hint="eastAsia"/>
              </w:rPr>
              <w:t>(2)</w:t>
            </w:r>
            <w:r>
              <w:rPr>
                <w:rFonts w:ascii="宋体" w:hAnsi="宋体" w:hint="eastAsia"/>
              </w:rPr>
              <w:t>投标文件上法定代表人或其授权代理人的签字、投标人的单位章盖章齐全，符合招标文件规定。</w:t>
            </w:r>
          </w:p>
          <w:p w:rsidR="00B82DBA" w:rsidRDefault="00842EEF">
            <w:pPr>
              <w:spacing w:line="400" w:lineRule="exact"/>
              <w:ind w:firstLineChars="200" w:firstLine="420"/>
              <w:rPr>
                <w:rFonts w:ascii="宋体" w:hAnsi="宋体"/>
              </w:rPr>
            </w:pPr>
            <w:r>
              <w:rPr>
                <w:rFonts w:ascii="宋体" w:hAnsi="宋体" w:hint="eastAsia"/>
              </w:rPr>
              <w:t>(3)</w:t>
            </w:r>
            <w:r>
              <w:rPr>
                <w:rFonts w:ascii="宋体" w:hAnsi="宋体" w:hint="eastAsia"/>
              </w:rPr>
              <w:t>同一投标人未提交两个以上不同的投标报价，但招标文件要求提交备选投标的除外。</w:t>
            </w:r>
          </w:p>
          <w:p w:rsidR="00B82DBA" w:rsidRDefault="00842EEF">
            <w:pPr>
              <w:spacing w:line="400" w:lineRule="exact"/>
              <w:ind w:firstLineChars="200" w:firstLine="420"/>
              <w:rPr>
                <w:rFonts w:ascii="宋体" w:hAnsi="宋体"/>
              </w:rPr>
            </w:pPr>
            <w:r>
              <w:rPr>
                <w:rFonts w:ascii="宋体" w:hAnsi="宋体" w:hint="eastAsia"/>
              </w:rPr>
              <w:t>(4)</w:t>
            </w:r>
            <w:r>
              <w:rPr>
                <w:rFonts w:ascii="宋体" w:hAnsi="宋体" w:hint="eastAsia"/>
              </w:rPr>
              <w:t>投标人若填写工程量固化清单，填写完毕的工程量固化清单未对工程量固化清单电子文件中的数据、格式和运算定义进行修改。</w:t>
            </w:r>
          </w:p>
          <w:p w:rsidR="00B82DBA" w:rsidRDefault="00842EEF">
            <w:pPr>
              <w:spacing w:line="400" w:lineRule="exact"/>
              <w:ind w:firstLineChars="200" w:firstLine="420"/>
              <w:rPr>
                <w:rFonts w:ascii="宋体" w:hAnsi="宋体"/>
                <w:b/>
                <w:bCs/>
                <w:szCs w:val="21"/>
              </w:rPr>
            </w:pPr>
            <w:r>
              <w:rPr>
                <w:rFonts w:ascii="宋体" w:hAnsi="宋体" w:hint="eastAsia"/>
              </w:rPr>
              <w:t>(5)</w:t>
            </w:r>
            <w:r>
              <w:rPr>
                <w:rFonts w:ascii="宋体" w:hAnsi="宋体" w:hint="eastAsia"/>
              </w:rPr>
              <w:t>投标文件正、副本份数符合招标文件第二章“投标人须知”第</w:t>
            </w:r>
            <w:r>
              <w:rPr>
                <w:rFonts w:ascii="宋体" w:hAnsi="宋体" w:hint="eastAsia"/>
              </w:rPr>
              <w:t xml:space="preserve">3.7.4 </w:t>
            </w:r>
            <w:r>
              <w:rPr>
                <w:rFonts w:ascii="宋体" w:hAnsi="宋体" w:hint="eastAsia"/>
              </w:rPr>
              <w:t>项规定。</w:t>
            </w:r>
          </w:p>
        </w:tc>
      </w:tr>
      <w:tr w:rsidR="00B82DBA">
        <w:trPr>
          <w:trHeight w:val="3678"/>
          <w:jc w:val="center"/>
        </w:trPr>
        <w:tc>
          <w:tcPr>
            <w:tcW w:w="1219" w:type="dxa"/>
            <w:tcBorders>
              <w:top w:val="single" w:sz="4" w:space="0" w:color="000000"/>
              <w:left w:val="single" w:sz="4" w:space="0" w:color="000000"/>
              <w:bottom w:val="single" w:sz="4" w:space="0" w:color="auto"/>
              <w:right w:val="single" w:sz="4" w:space="0" w:color="auto"/>
            </w:tcBorders>
            <w:vAlign w:val="center"/>
          </w:tcPr>
          <w:p w:rsidR="00B82DBA" w:rsidRDefault="00842EEF">
            <w:pPr>
              <w:jc w:val="center"/>
              <w:rPr>
                <w:rFonts w:ascii="宋体" w:hAnsi="宋体"/>
                <w:szCs w:val="21"/>
              </w:rPr>
            </w:pPr>
            <w:r>
              <w:rPr>
                <w:rFonts w:ascii="宋体" w:hAnsi="宋体" w:hint="eastAsia"/>
              </w:rPr>
              <w:lastRenderedPageBreak/>
              <w:t>2.1.2</w:t>
            </w:r>
          </w:p>
        </w:tc>
        <w:tc>
          <w:tcPr>
            <w:tcW w:w="1214" w:type="dxa"/>
            <w:tcBorders>
              <w:top w:val="single" w:sz="4" w:space="0" w:color="000000"/>
              <w:left w:val="nil"/>
              <w:bottom w:val="single" w:sz="4" w:space="0" w:color="auto"/>
              <w:right w:val="single" w:sz="4" w:space="0" w:color="000000"/>
            </w:tcBorders>
            <w:vAlign w:val="center"/>
          </w:tcPr>
          <w:p w:rsidR="00B82DBA" w:rsidRDefault="00842EEF">
            <w:pPr>
              <w:jc w:val="center"/>
              <w:rPr>
                <w:rFonts w:ascii="宋体" w:hAnsi="宋体"/>
                <w:szCs w:val="21"/>
              </w:rPr>
            </w:pPr>
            <w:r>
              <w:rPr>
                <w:rFonts w:ascii="宋体" w:hAnsi="宋体" w:hint="eastAsia"/>
              </w:rPr>
              <w:t>资格评审标准</w:t>
            </w:r>
          </w:p>
        </w:tc>
        <w:tc>
          <w:tcPr>
            <w:tcW w:w="7380" w:type="dxa"/>
            <w:tcBorders>
              <w:top w:val="single" w:sz="4" w:space="0" w:color="000000"/>
              <w:left w:val="nil"/>
              <w:bottom w:val="single" w:sz="4" w:space="0" w:color="auto"/>
              <w:right w:val="single" w:sz="4" w:space="0" w:color="000000"/>
            </w:tcBorders>
            <w:vAlign w:val="center"/>
          </w:tcPr>
          <w:p w:rsidR="00B82DBA" w:rsidRDefault="00842EEF">
            <w:pPr>
              <w:spacing w:line="400" w:lineRule="exact"/>
              <w:ind w:firstLineChars="200" w:firstLine="420"/>
              <w:rPr>
                <w:rFonts w:ascii="宋体" w:hAnsi="宋体"/>
              </w:rPr>
            </w:pPr>
            <w:r>
              <w:rPr>
                <w:rFonts w:ascii="宋体" w:hAnsi="宋体" w:hint="eastAsia"/>
              </w:rPr>
              <w:t>(1)</w:t>
            </w:r>
            <w:r>
              <w:rPr>
                <w:rFonts w:ascii="宋体" w:hAnsi="宋体" w:hint="eastAsia"/>
              </w:rPr>
              <w:t>投标人具备有效的营业执照、资质证书和安全生产许可证和基本账户开户许可证；</w:t>
            </w:r>
          </w:p>
          <w:p w:rsidR="00B82DBA" w:rsidRDefault="00842EEF">
            <w:pPr>
              <w:spacing w:line="400" w:lineRule="exact"/>
              <w:ind w:firstLineChars="200" w:firstLine="420"/>
              <w:rPr>
                <w:rFonts w:ascii="宋体" w:hAnsi="宋体"/>
              </w:rPr>
            </w:pPr>
            <w:r>
              <w:rPr>
                <w:rFonts w:ascii="宋体" w:hAnsi="宋体" w:hint="eastAsia"/>
              </w:rPr>
              <w:t>(2)</w:t>
            </w:r>
            <w:r>
              <w:rPr>
                <w:rFonts w:ascii="宋体" w:hAnsi="宋体" w:hint="eastAsia"/>
              </w:rPr>
              <w:t>投标人的资质等级符合招标文件规定；</w:t>
            </w:r>
          </w:p>
          <w:p w:rsidR="00B82DBA" w:rsidRDefault="00842EEF">
            <w:pPr>
              <w:spacing w:line="400" w:lineRule="exact"/>
              <w:ind w:firstLineChars="200" w:firstLine="420"/>
              <w:rPr>
                <w:rFonts w:ascii="宋体" w:hAnsi="宋体"/>
              </w:rPr>
            </w:pPr>
            <w:r>
              <w:rPr>
                <w:rFonts w:ascii="宋体" w:hAnsi="宋体" w:hint="eastAsia"/>
              </w:rPr>
              <w:t>(3)</w:t>
            </w:r>
            <w:r>
              <w:rPr>
                <w:rFonts w:ascii="宋体" w:hAnsi="宋体" w:hint="eastAsia"/>
              </w:rPr>
              <w:t>投标人的财务状况符合招标文件规定；</w:t>
            </w:r>
          </w:p>
          <w:p w:rsidR="00B82DBA" w:rsidRDefault="00842EEF">
            <w:pPr>
              <w:spacing w:line="400" w:lineRule="exact"/>
              <w:ind w:firstLineChars="200" w:firstLine="420"/>
              <w:rPr>
                <w:rFonts w:ascii="宋体" w:hAnsi="宋体"/>
              </w:rPr>
            </w:pPr>
            <w:r>
              <w:rPr>
                <w:rFonts w:ascii="宋体" w:hAnsi="宋体" w:hint="eastAsia"/>
              </w:rPr>
              <w:t>(4)</w:t>
            </w:r>
            <w:r>
              <w:rPr>
                <w:rFonts w:ascii="宋体" w:hAnsi="宋体" w:hint="eastAsia"/>
              </w:rPr>
              <w:t>投标人的类似项目业绩符合招标文件规定；</w:t>
            </w:r>
          </w:p>
          <w:p w:rsidR="00B82DBA" w:rsidRDefault="00842EEF">
            <w:pPr>
              <w:spacing w:line="400" w:lineRule="exact"/>
              <w:ind w:firstLineChars="200" w:firstLine="420"/>
              <w:rPr>
                <w:rFonts w:ascii="宋体" w:hAnsi="宋体"/>
              </w:rPr>
            </w:pPr>
            <w:r>
              <w:rPr>
                <w:rFonts w:ascii="宋体" w:hAnsi="宋体" w:hint="eastAsia"/>
              </w:rPr>
              <w:t>(5)</w:t>
            </w:r>
            <w:r>
              <w:rPr>
                <w:rFonts w:ascii="宋体" w:hAnsi="宋体" w:hint="eastAsia"/>
              </w:rPr>
              <w:t>投标人的信誉符合招标文件规定；</w:t>
            </w:r>
          </w:p>
          <w:p w:rsidR="00B82DBA" w:rsidRDefault="00842EEF">
            <w:pPr>
              <w:spacing w:line="400" w:lineRule="exact"/>
              <w:ind w:firstLineChars="200" w:firstLine="420"/>
              <w:rPr>
                <w:rFonts w:ascii="宋体" w:hAnsi="宋体"/>
              </w:rPr>
            </w:pPr>
            <w:r>
              <w:rPr>
                <w:rFonts w:ascii="宋体" w:hAnsi="宋体" w:hint="eastAsia"/>
              </w:rPr>
              <w:t>(6)</w:t>
            </w:r>
            <w:r>
              <w:rPr>
                <w:rFonts w:ascii="宋体" w:hAnsi="宋体" w:hint="eastAsia"/>
              </w:rPr>
              <w:t>投标人的项目经理资格符合招标文件规定；</w:t>
            </w:r>
          </w:p>
          <w:p w:rsidR="00B82DBA" w:rsidRDefault="00842EEF">
            <w:pPr>
              <w:spacing w:line="400" w:lineRule="exact"/>
              <w:ind w:firstLineChars="200" w:firstLine="420"/>
              <w:rPr>
                <w:rFonts w:ascii="宋体" w:hAnsi="宋体"/>
              </w:rPr>
            </w:pPr>
            <w:r>
              <w:rPr>
                <w:rFonts w:ascii="宋体" w:hAnsi="宋体" w:hint="eastAsia"/>
              </w:rPr>
              <w:t>(7)</w:t>
            </w:r>
            <w:r>
              <w:rPr>
                <w:rFonts w:ascii="宋体" w:hAnsi="宋体" w:hint="eastAsia"/>
              </w:rPr>
              <w:t>投标人的其他要求符合招标文件规定；</w:t>
            </w:r>
          </w:p>
          <w:p w:rsidR="00B82DBA" w:rsidRDefault="00842EEF">
            <w:pPr>
              <w:spacing w:line="400" w:lineRule="exact"/>
              <w:ind w:firstLineChars="200" w:firstLine="420"/>
              <w:rPr>
                <w:rFonts w:ascii="宋体" w:hAnsi="宋体"/>
                <w:szCs w:val="21"/>
              </w:rPr>
            </w:pPr>
            <w:r>
              <w:rPr>
                <w:rFonts w:ascii="宋体" w:hAnsi="宋体" w:hint="eastAsia"/>
              </w:rPr>
              <w:t>(8)</w:t>
            </w:r>
            <w:r>
              <w:rPr>
                <w:rFonts w:ascii="宋体" w:hAnsi="宋体" w:hint="eastAsia"/>
              </w:rPr>
              <w:t>投标人不存在第二章“投标人须知”第</w:t>
            </w:r>
            <w:r>
              <w:rPr>
                <w:rFonts w:ascii="宋体" w:hAnsi="宋体" w:hint="eastAsia"/>
              </w:rPr>
              <w:t>1.4.3</w:t>
            </w:r>
            <w:r>
              <w:rPr>
                <w:rFonts w:ascii="宋体" w:hAnsi="宋体" w:hint="eastAsia"/>
              </w:rPr>
              <w:t>项规定的任何一种情形；</w:t>
            </w:r>
          </w:p>
        </w:tc>
      </w:tr>
      <w:tr w:rsidR="00B82DBA">
        <w:trPr>
          <w:trHeight w:val="1878"/>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szCs w:val="21"/>
              </w:rPr>
            </w:pPr>
            <w:r>
              <w:rPr>
                <w:rFonts w:ascii="宋体" w:hAnsi="宋体" w:hint="eastAsia"/>
              </w:rPr>
              <w:t>2.2.1</w:t>
            </w:r>
          </w:p>
        </w:tc>
        <w:tc>
          <w:tcPr>
            <w:tcW w:w="1214" w:type="dxa"/>
            <w:tcBorders>
              <w:top w:val="single" w:sz="4" w:space="0" w:color="auto"/>
              <w:left w:val="nil"/>
              <w:bottom w:val="single" w:sz="4" w:space="0" w:color="auto"/>
              <w:right w:val="single" w:sz="4" w:space="0" w:color="000000"/>
            </w:tcBorders>
            <w:vAlign w:val="center"/>
          </w:tcPr>
          <w:p w:rsidR="00B82DBA" w:rsidRDefault="00842EEF">
            <w:pPr>
              <w:jc w:val="center"/>
              <w:rPr>
                <w:rFonts w:ascii="宋体" w:hAnsi="宋体"/>
              </w:rPr>
            </w:pPr>
            <w:r>
              <w:rPr>
                <w:rFonts w:ascii="宋体" w:hAnsi="宋体" w:hint="eastAsia"/>
              </w:rPr>
              <w:t>第一个信封</w:t>
            </w:r>
          </w:p>
          <w:p w:rsidR="00B82DBA" w:rsidRDefault="00842EEF">
            <w:pPr>
              <w:jc w:val="center"/>
              <w:rPr>
                <w:rFonts w:ascii="宋体" w:hAnsi="宋体"/>
                <w:szCs w:val="21"/>
              </w:rPr>
            </w:pPr>
            <w:r>
              <w:rPr>
                <w:rFonts w:ascii="宋体" w:hAnsi="宋体" w:hint="eastAsia"/>
              </w:rPr>
              <w:t>评分分值构成</w:t>
            </w:r>
            <w:r>
              <w:rPr>
                <w:rFonts w:ascii="宋体" w:hAnsi="宋体" w:hint="eastAsia"/>
              </w:rPr>
              <w:t>(</w:t>
            </w:r>
            <w:r>
              <w:rPr>
                <w:rFonts w:ascii="宋体" w:hAnsi="宋体" w:hint="eastAsia"/>
              </w:rPr>
              <w:t>总分</w:t>
            </w:r>
            <w:r>
              <w:rPr>
                <w:rFonts w:ascii="宋体" w:hAnsi="宋体" w:hint="eastAsia"/>
              </w:rPr>
              <w:t>100</w:t>
            </w:r>
            <w:r>
              <w:rPr>
                <w:rFonts w:ascii="宋体" w:hAnsi="宋体" w:hint="eastAsia"/>
              </w:rPr>
              <w:t>分</w:t>
            </w:r>
            <w:r>
              <w:rPr>
                <w:rFonts w:ascii="宋体" w:hAnsi="宋体" w:hint="eastAsia"/>
              </w:rPr>
              <w:t>)</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ind w:firstLineChars="200" w:firstLine="420"/>
              <w:rPr>
                <w:rFonts w:ascii="宋体" w:hAnsi="宋体"/>
              </w:rPr>
            </w:pPr>
            <w:r>
              <w:rPr>
                <w:rFonts w:ascii="宋体" w:hAnsi="宋体" w:hint="eastAsia"/>
              </w:rPr>
              <w:t>施工组织设计</w:t>
            </w:r>
            <w:r>
              <w:rPr>
                <w:rFonts w:ascii="宋体" w:hAnsi="宋体" w:hint="eastAsia"/>
              </w:rPr>
              <w:t>50</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项目管理机构</w:t>
            </w:r>
            <w:r>
              <w:rPr>
                <w:rFonts w:ascii="宋体" w:hAnsi="宋体" w:hint="eastAsia"/>
              </w:rPr>
              <w:t>15</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技术能力</w:t>
            </w:r>
            <w:r>
              <w:rPr>
                <w:rFonts w:ascii="宋体" w:hAnsi="宋体" w:hint="eastAsia"/>
              </w:rPr>
              <w:t>20</w:t>
            </w:r>
            <w:r>
              <w:rPr>
                <w:rFonts w:ascii="宋体" w:hAnsi="宋体" w:hint="eastAsia"/>
              </w:rPr>
              <w:t>分</w:t>
            </w:r>
          </w:p>
          <w:p w:rsidR="00B82DBA" w:rsidRDefault="00842EEF">
            <w:pPr>
              <w:spacing w:line="400" w:lineRule="exact"/>
              <w:ind w:firstLineChars="200" w:firstLine="420"/>
              <w:rPr>
                <w:rFonts w:ascii="宋体" w:hAnsi="宋体"/>
                <w:szCs w:val="21"/>
              </w:rPr>
            </w:pPr>
            <w:r>
              <w:rPr>
                <w:rFonts w:ascii="宋体" w:hAnsi="宋体" w:hint="eastAsia"/>
              </w:rPr>
              <w:t>履约信誉</w:t>
            </w:r>
            <w:r>
              <w:rPr>
                <w:rFonts w:ascii="宋体" w:hAnsi="宋体" w:hint="eastAsia"/>
              </w:rPr>
              <w:t>15</w:t>
            </w:r>
            <w:r>
              <w:rPr>
                <w:rFonts w:ascii="宋体" w:hAnsi="宋体" w:hint="eastAsia"/>
              </w:rPr>
              <w:t>分</w:t>
            </w:r>
          </w:p>
        </w:tc>
      </w:tr>
      <w:tr w:rsidR="00B82DBA">
        <w:trPr>
          <w:trHeight w:val="497"/>
          <w:jc w:val="center"/>
        </w:trPr>
        <w:tc>
          <w:tcPr>
            <w:tcW w:w="1219" w:type="dxa"/>
            <w:tcBorders>
              <w:top w:val="single" w:sz="4" w:space="0" w:color="000000"/>
              <w:left w:val="single" w:sz="4" w:space="0" w:color="000000"/>
              <w:bottom w:val="single" w:sz="4" w:space="0" w:color="000000"/>
              <w:right w:val="single" w:sz="4" w:space="0" w:color="auto"/>
            </w:tcBorders>
            <w:vAlign w:val="center"/>
          </w:tcPr>
          <w:p w:rsidR="00B82DBA" w:rsidRDefault="00842EEF">
            <w:pPr>
              <w:jc w:val="center"/>
              <w:rPr>
                <w:rFonts w:ascii="宋体" w:hAnsi="宋体"/>
                <w:b/>
                <w:bCs/>
                <w:szCs w:val="21"/>
              </w:rPr>
            </w:pPr>
            <w:r>
              <w:rPr>
                <w:rFonts w:ascii="宋体" w:hAnsi="宋体" w:hint="eastAsia"/>
                <w:b/>
                <w:bCs/>
              </w:rPr>
              <w:t>条款号</w:t>
            </w:r>
          </w:p>
        </w:tc>
        <w:tc>
          <w:tcPr>
            <w:tcW w:w="1214" w:type="dxa"/>
            <w:tcBorders>
              <w:top w:val="single" w:sz="4" w:space="0" w:color="000000"/>
              <w:left w:val="nil"/>
              <w:bottom w:val="single" w:sz="4" w:space="0" w:color="000000"/>
              <w:right w:val="single" w:sz="4" w:space="0" w:color="000000"/>
            </w:tcBorders>
            <w:vAlign w:val="center"/>
          </w:tcPr>
          <w:p w:rsidR="00B82DBA" w:rsidRDefault="00842EEF">
            <w:pPr>
              <w:jc w:val="center"/>
              <w:rPr>
                <w:rFonts w:ascii="宋体" w:hAnsi="宋体"/>
                <w:b/>
                <w:bCs/>
                <w:szCs w:val="21"/>
              </w:rPr>
            </w:pPr>
            <w:r>
              <w:rPr>
                <w:rFonts w:ascii="宋体" w:hAnsi="宋体" w:hint="eastAsia"/>
                <w:b/>
                <w:bCs/>
              </w:rPr>
              <w:t>条款内容</w:t>
            </w:r>
          </w:p>
        </w:tc>
        <w:tc>
          <w:tcPr>
            <w:tcW w:w="7380" w:type="dxa"/>
            <w:tcBorders>
              <w:top w:val="single" w:sz="4" w:space="0" w:color="000000"/>
              <w:left w:val="nil"/>
              <w:bottom w:val="single" w:sz="4" w:space="0" w:color="000000"/>
              <w:right w:val="single" w:sz="4" w:space="0" w:color="000000"/>
            </w:tcBorders>
            <w:vAlign w:val="center"/>
          </w:tcPr>
          <w:p w:rsidR="00B82DBA" w:rsidRDefault="00842EEF">
            <w:pPr>
              <w:jc w:val="center"/>
              <w:rPr>
                <w:rFonts w:ascii="宋体" w:hAnsi="宋体"/>
                <w:b/>
                <w:bCs/>
                <w:szCs w:val="21"/>
              </w:rPr>
            </w:pPr>
            <w:r>
              <w:rPr>
                <w:rFonts w:ascii="宋体" w:hAnsi="宋体" w:hint="eastAsia"/>
                <w:b/>
                <w:bCs/>
              </w:rPr>
              <w:t>评审因素与标准</w:t>
            </w:r>
          </w:p>
        </w:tc>
      </w:tr>
      <w:tr w:rsidR="00B82DBA">
        <w:trPr>
          <w:trHeight w:val="2851"/>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szCs w:val="21"/>
              </w:rPr>
            </w:pPr>
            <w:r>
              <w:rPr>
                <w:rFonts w:ascii="宋体" w:hAnsi="宋体" w:hint="eastAsia"/>
              </w:rPr>
              <w:lastRenderedPageBreak/>
              <w:t>2.2.</w:t>
            </w:r>
            <w:r>
              <w:rPr>
                <w:rFonts w:ascii="宋体" w:hAnsi="宋体" w:hint="eastAsia"/>
              </w:rPr>
              <w:t>（</w:t>
            </w:r>
            <w:r>
              <w:rPr>
                <w:rFonts w:ascii="宋体" w:hAnsi="宋体" w:hint="eastAsia"/>
              </w:rPr>
              <w:t>1</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B82DBA" w:rsidRDefault="00842EEF">
            <w:pPr>
              <w:jc w:val="center"/>
              <w:rPr>
                <w:rFonts w:ascii="宋体" w:hAnsi="宋体"/>
                <w:szCs w:val="21"/>
              </w:rPr>
            </w:pPr>
            <w:r>
              <w:rPr>
                <w:rFonts w:ascii="宋体" w:hAnsi="宋体" w:hint="eastAsia"/>
              </w:rPr>
              <w:t>施工组织设计（</w:t>
            </w:r>
            <w:r>
              <w:rPr>
                <w:rFonts w:ascii="宋体" w:hAnsi="宋体" w:hint="eastAsia"/>
              </w:rPr>
              <w:t>0-50</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ind w:firstLineChars="200" w:firstLine="420"/>
              <w:rPr>
                <w:rFonts w:ascii="宋体" w:hAnsi="宋体"/>
              </w:rPr>
            </w:pPr>
            <w:r>
              <w:rPr>
                <w:rFonts w:ascii="宋体" w:hAnsi="宋体" w:hint="eastAsia"/>
              </w:rPr>
              <w:t>1</w:t>
            </w:r>
            <w:r>
              <w:rPr>
                <w:rFonts w:ascii="宋体" w:hAnsi="宋体" w:hint="eastAsia"/>
              </w:rPr>
              <w:t>、投标人应按以下要点编制施工组织设计（文字宜精炼、内容具有针对性，总体控制在</w:t>
            </w:r>
            <w:r>
              <w:rPr>
                <w:rFonts w:ascii="宋体" w:hAnsi="宋体" w:hint="eastAsia"/>
              </w:rPr>
              <w:t>30000</w:t>
            </w:r>
            <w:r>
              <w:rPr>
                <w:rFonts w:ascii="宋体" w:hAnsi="宋体" w:hint="eastAsia"/>
              </w:rPr>
              <w:t>字以内）；</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）总体施工组织布置及规划</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）主要工程项目的施工方案、方法与技术措施（尤其对重点、关键和难点工程的施工方案、方法及其措施）</w:t>
            </w:r>
            <w:r>
              <w:rPr>
                <w:rFonts w:ascii="宋体" w:hAnsi="宋体" w:hint="eastAsia"/>
              </w:rPr>
              <w:t xml:space="preserve">                      0-14</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）工期的保证体系及保证措施</w:t>
            </w:r>
            <w:r>
              <w:rPr>
                <w:rFonts w:ascii="宋体" w:hAnsi="宋体" w:hint="eastAsia"/>
              </w:rPr>
              <w:t xml:space="preserve">                 0-3</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）工程质量管理体系及保证措施</w:t>
            </w:r>
            <w:r>
              <w:rPr>
                <w:rFonts w:ascii="宋体" w:hAnsi="宋体" w:hint="eastAsia"/>
              </w:rPr>
              <w:t xml:space="preserve">               0-3</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）安全生产管理体系及保证措施</w:t>
            </w:r>
            <w:r>
              <w:rPr>
                <w:rFonts w:ascii="宋体" w:hAnsi="宋体" w:hint="eastAsia"/>
              </w:rPr>
              <w:t xml:space="preserve">               0-3</w:t>
            </w:r>
            <w:r>
              <w:rPr>
                <w:rFonts w:ascii="宋体" w:hAnsi="宋体" w:hint="eastAsia"/>
              </w:rPr>
              <w:t>分</w:t>
            </w:r>
          </w:p>
          <w:p w:rsidR="00B82DBA" w:rsidRDefault="00842EEF">
            <w:pPr>
              <w:spacing w:line="400" w:lineRule="exact"/>
              <w:ind w:firstLineChars="200" w:firstLine="420"/>
              <w:rPr>
                <w:rFonts w:ascii="宋体" w:hAnsi="宋体"/>
                <w:b/>
                <w:bCs/>
              </w:rPr>
            </w:pPr>
            <w:r>
              <w:rPr>
                <w:rFonts w:ascii="宋体" w:hAnsi="宋体" w:hint="eastAsia"/>
              </w:rPr>
              <w:t>（</w:t>
            </w:r>
            <w:r>
              <w:rPr>
                <w:rFonts w:ascii="宋体" w:hAnsi="宋体" w:hint="eastAsia"/>
              </w:rPr>
              <w:t>6</w:t>
            </w:r>
            <w:r>
              <w:rPr>
                <w:rFonts w:ascii="宋体" w:hAnsi="宋体" w:hint="eastAsia"/>
              </w:rPr>
              <w:t>）环境保护、水土保持保证体系及保证措施</w:t>
            </w:r>
            <w:r>
              <w:rPr>
                <w:rFonts w:ascii="宋体" w:hAnsi="宋体" w:hint="eastAsia"/>
                <w:b/>
                <w:bCs/>
              </w:rPr>
              <w:t>（含扬尘治理措施）</w:t>
            </w:r>
            <w:r>
              <w:rPr>
                <w:rFonts w:ascii="宋体" w:hAnsi="宋体" w:hint="eastAsia"/>
                <w:b/>
                <w:bCs/>
              </w:rPr>
              <w:t xml:space="preserve">                                        </w:t>
            </w:r>
            <w:r>
              <w:rPr>
                <w:rFonts w:ascii="宋体" w:hAnsi="宋体" w:hint="eastAsia"/>
                <w:b/>
                <w:bCs/>
              </w:rPr>
              <w:t xml:space="preserve">                          </w:t>
            </w:r>
          </w:p>
          <w:p w:rsidR="00B82DBA" w:rsidRDefault="00842EEF">
            <w:pPr>
              <w:spacing w:line="400" w:lineRule="exact"/>
              <w:ind w:firstLineChars="200" w:firstLine="420"/>
              <w:rPr>
                <w:rFonts w:ascii="宋体" w:hAnsi="宋体"/>
              </w:rPr>
            </w:pPr>
            <w:r>
              <w:rPr>
                <w:rFonts w:ascii="宋体" w:hAnsi="宋体" w:hint="eastAsia"/>
              </w:rPr>
              <w:t>0-3</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）文明施工、文物保护保证体系及保证措施</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）项目风险预测与防范，事故应急预案</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2</w:t>
            </w:r>
            <w:r>
              <w:rPr>
                <w:rFonts w:ascii="宋体" w:hAnsi="宋体" w:hint="eastAsia"/>
              </w:rPr>
              <w:t>、施工组织设计除采用文字表述外可附下列图表，图表及格式要求附后。</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w:t>
            </w:r>
            <w:proofErr w:type="gramStart"/>
            <w:r>
              <w:rPr>
                <w:rFonts w:ascii="宋体" w:hAnsi="宋体" w:hint="eastAsia"/>
              </w:rPr>
              <w:t>一</w:t>
            </w:r>
            <w:proofErr w:type="gramEnd"/>
            <w:r>
              <w:rPr>
                <w:rFonts w:ascii="宋体" w:hAnsi="宋体" w:hint="eastAsia"/>
              </w:rPr>
              <w:t xml:space="preserve">  </w:t>
            </w:r>
            <w:r>
              <w:rPr>
                <w:rFonts w:ascii="宋体" w:hAnsi="宋体" w:hint="eastAsia"/>
              </w:rPr>
              <w:t>施工总体计划表</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附表二</w:t>
            </w:r>
            <w:r>
              <w:rPr>
                <w:rFonts w:ascii="宋体" w:hAnsi="宋体" w:hint="eastAsia"/>
              </w:rPr>
              <w:t xml:space="preserve">  </w:t>
            </w:r>
            <w:r>
              <w:rPr>
                <w:rFonts w:ascii="宋体" w:hAnsi="宋体" w:hint="eastAsia"/>
              </w:rPr>
              <w:t>分项工程进度率计划（斜率图）</w:t>
            </w:r>
            <w:r>
              <w:rPr>
                <w:rFonts w:ascii="宋体" w:hAnsi="宋体" w:hint="eastAsia"/>
              </w:rPr>
              <w:t xml:space="preserve">       0-2</w:t>
            </w:r>
            <w:r>
              <w:rPr>
                <w:rFonts w:ascii="宋体" w:hAnsi="宋体" w:hint="eastAsia"/>
              </w:rPr>
              <w:t>分</w:t>
            </w:r>
            <w:r>
              <w:rPr>
                <w:rFonts w:ascii="宋体" w:hAnsi="宋体" w:hint="eastAsia"/>
              </w:rPr>
              <w:t xml:space="preserve"> </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附表三</w:t>
            </w:r>
            <w:r>
              <w:rPr>
                <w:rFonts w:ascii="宋体" w:hAnsi="宋体" w:hint="eastAsia"/>
              </w:rPr>
              <w:t xml:space="preserve">  </w:t>
            </w:r>
            <w:r>
              <w:rPr>
                <w:rFonts w:ascii="宋体" w:hAnsi="宋体" w:hint="eastAsia"/>
              </w:rPr>
              <w:t>工程管理曲线</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附表四</w:t>
            </w:r>
            <w:r>
              <w:rPr>
                <w:rFonts w:ascii="宋体" w:hAnsi="宋体" w:hint="eastAsia"/>
              </w:rPr>
              <w:t xml:space="preserve">  </w:t>
            </w:r>
            <w:r>
              <w:rPr>
                <w:rFonts w:ascii="宋体" w:hAnsi="宋体" w:hint="eastAsia"/>
              </w:rPr>
              <w:t>分项工程生产率和施工周期表</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附表五</w:t>
            </w:r>
            <w:r>
              <w:rPr>
                <w:rFonts w:ascii="宋体" w:hAnsi="宋体" w:hint="eastAsia"/>
              </w:rPr>
              <w:t xml:space="preserve">  </w:t>
            </w:r>
            <w:r>
              <w:rPr>
                <w:rFonts w:ascii="宋体" w:hAnsi="宋体" w:hint="eastAsia"/>
              </w:rPr>
              <w:t>施工总平面图</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rPr>
            </w:pPr>
            <w:r>
              <w:rPr>
                <w:rFonts w:ascii="宋体" w:hAnsi="宋体" w:hint="eastAsia"/>
              </w:rPr>
              <w:t xml:space="preserve">   </w:t>
            </w:r>
            <w:r>
              <w:rPr>
                <w:rFonts w:ascii="宋体" w:hAnsi="宋体" w:hint="eastAsia"/>
              </w:rPr>
              <w:t>附表六</w:t>
            </w:r>
            <w:r>
              <w:rPr>
                <w:rFonts w:ascii="宋体" w:hAnsi="宋体" w:hint="eastAsia"/>
              </w:rPr>
              <w:t xml:space="preserve">  </w:t>
            </w:r>
            <w:r>
              <w:rPr>
                <w:rFonts w:ascii="宋体" w:hAnsi="宋体" w:hint="eastAsia"/>
              </w:rPr>
              <w:t>劳动力计划表</w:t>
            </w:r>
            <w:r>
              <w:rPr>
                <w:rFonts w:ascii="宋体" w:hAnsi="宋体" w:hint="eastAsia"/>
              </w:rPr>
              <w:t xml:space="preserve">                       0-2</w:t>
            </w:r>
            <w:r>
              <w:rPr>
                <w:rFonts w:ascii="宋体" w:hAnsi="宋体" w:hint="eastAsia"/>
              </w:rPr>
              <w:t>分</w:t>
            </w:r>
          </w:p>
          <w:p w:rsidR="00B82DBA" w:rsidRDefault="00842EEF">
            <w:pPr>
              <w:spacing w:line="400" w:lineRule="exact"/>
              <w:ind w:firstLineChars="350" w:firstLine="735"/>
              <w:rPr>
                <w:rFonts w:ascii="宋体" w:hAnsi="宋体"/>
              </w:rPr>
            </w:pPr>
            <w:proofErr w:type="gramStart"/>
            <w:r>
              <w:rPr>
                <w:rFonts w:ascii="宋体" w:hAnsi="宋体" w:hint="eastAsia"/>
              </w:rPr>
              <w:t>附表七</w:t>
            </w:r>
            <w:proofErr w:type="gramEnd"/>
            <w:r>
              <w:rPr>
                <w:rFonts w:ascii="宋体" w:hAnsi="宋体" w:hint="eastAsia"/>
              </w:rPr>
              <w:t xml:space="preserve">  </w:t>
            </w:r>
            <w:r>
              <w:rPr>
                <w:rFonts w:ascii="宋体" w:hAnsi="宋体" w:hint="eastAsia"/>
              </w:rPr>
              <w:t>临时用地计划表</w:t>
            </w:r>
            <w:r>
              <w:rPr>
                <w:rFonts w:ascii="宋体" w:hAnsi="宋体" w:hint="eastAsia"/>
              </w:rPr>
              <w:t xml:space="preserve">                     0-2</w:t>
            </w:r>
            <w:r>
              <w:rPr>
                <w:rFonts w:ascii="宋体" w:hAnsi="宋体" w:hint="eastAsia"/>
              </w:rPr>
              <w:t>分</w:t>
            </w:r>
          </w:p>
          <w:p w:rsidR="00B82DBA" w:rsidRDefault="00842EEF">
            <w:pPr>
              <w:spacing w:line="400" w:lineRule="exact"/>
              <w:ind w:firstLineChars="350" w:firstLine="735"/>
              <w:rPr>
                <w:rFonts w:ascii="宋体" w:hAnsi="宋体"/>
              </w:rPr>
            </w:pPr>
            <w:r>
              <w:rPr>
                <w:rFonts w:ascii="宋体" w:hAnsi="宋体" w:hint="eastAsia"/>
              </w:rPr>
              <w:t>附表八</w:t>
            </w:r>
            <w:r>
              <w:rPr>
                <w:rFonts w:ascii="宋体" w:hAnsi="宋体" w:hint="eastAsia"/>
              </w:rPr>
              <w:t xml:space="preserve">  </w:t>
            </w:r>
            <w:r>
              <w:rPr>
                <w:rFonts w:ascii="宋体" w:hAnsi="宋体" w:hint="eastAsia"/>
              </w:rPr>
              <w:t>外供电</w:t>
            </w:r>
            <w:proofErr w:type="gramStart"/>
            <w:r>
              <w:rPr>
                <w:rFonts w:ascii="宋体" w:hAnsi="宋体" w:hint="eastAsia"/>
              </w:rPr>
              <w:t>力需求</w:t>
            </w:r>
            <w:proofErr w:type="gramEnd"/>
            <w:r>
              <w:rPr>
                <w:rFonts w:ascii="宋体" w:hAnsi="宋体" w:hint="eastAsia"/>
              </w:rPr>
              <w:t>计划表</w:t>
            </w:r>
            <w:r>
              <w:rPr>
                <w:rFonts w:ascii="宋体" w:hAnsi="宋体" w:hint="eastAsia"/>
              </w:rPr>
              <w:t xml:space="preserve">                 0-2</w:t>
            </w:r>
            <w:r>
              <w:rPr>
                <w:rFonts w:ascii="宋体" w:hAnsi="宋体" w:hint="eastAsia"/>
              </w:rPr>
              <w:t>分</w:t>
            </w:r>
          </w:p>
          <w:p w:rsidR="00B82DBA" w:rsidRDefault="00842EEF">
            <w:pPr>
              <w:spacing w:line="400" w:lineRule="exact"/>
              <w:ind w:firstLineChars="200" w:firstLine="420"/>
              <w:rPr>
                <w:rFonts w:ascii="宋体" w:hAnsi="宋体"/>
                <w:szCs w:val="21"/>
              </w:rPr>
            </w:pPr>
            <w:r>
              <w:rPr>
                <w:rFonts w:ascii="宋体" w:hAnsi="宋体" w:hint="eastAsia"/>
              </w:rPr>
              <w:t xml:space="preserve">   </w:t>
            </w:r>
            <w:r>
              <w:rPr>
                <w:rFonts w:ascii="宋体" w:hAnsi="宋体" w:hint="eastAsia"/>
              </w:rPr>
              <w:t>附表九</w:t>
            </w:r>
            <w:r>
              <w:rPr>
                <w:rFonts w:ascii="宋体" w:hAnsi="宋体" w:hint="eastAsia"/>
              </w:rPr>
              <w:t xml:space="preserve">  </w:t>
            </w:r>
            <w:r>
              <w:rPr>
                <w:rFonts w:ascii="宋体" w:hAnsi="宋体" w:hint="eastAsia"/>
              </w:rPr>
              <w:t>合同用款估算表</w:t>
            </w:r>
            <w:r>
              <w:rPr>
                <w:rFonts w:ascii="宋体" w:hAnsi="宋体" w:hint="eastAsia"/>
              </w:rPr>
              <w:t xml:space="preserve">                     0-2</w:t>
            </w:r>
            <w:r>
              <w:rPr>
                <w:rFonts w:ascii="宋体" w:hAnsi="宋体" w:hint="eastAsia"/>
              </w:rPr>
              <w:t>分</w:t>
            </w:r>
          </w:p>
        </w:tc>
      </w:tr>
      <w:tr w:rsidR="00B82DBA">
        <w:trPr>
          <w:trHeight w:val="633"/>
          <w:jc w:val="center"/>
        </w:trPr>
        <w:tc>
          <w:tcPr>
            <w:tcW w:w="1219" w:type="dxa"/>
            <w:tcBorders>
              <w:top w:val="single" w:sz="4" w:space="0" w:color="auto"/>
              <w:left w:val="single" w:sz="4" w:space="0" w:color="000000"/>
              <w:bottom w:val="single" w:sz="4" w:space="0" w:color="000000"/>
              <w:right w:val="single" w:sz="4" w:space="0" w:color="000000"/>
            </w:tcBorders>
            <w:vAlign w:val="center"/>
          </w:tcPr>
          <w:p w:rsidR="00B82DBA" w:rsidRDefault="00842EEF">
            <w:pPr>
              <w:jc w:val="center"/>
              <w:rPr>
                <w:rFonts w:ascii="宋体" w:hAnsi="宋体"/>
                <w:szCs w:val="21"/>
              </w:rPr>
            </w:pPr>
            <w:r>
              <w:rPr>
                <w:rFonts w:ascii="宋体" w:hAnsi="宋体" w:hint="eastAsia"/>
              </w:rPr>
              <w:t>2.2.2</w:t>
            </w:r>
            <w:r>
              <w:rPr>
                <w:rFonts w:ascii="宋体" w:hAnsi="宋体" w:hint="eastAsia"/>
              </w:rPr>
              <w:t>（</w:t>
            </w:r>
            <w:r>
              <w:rPr>
                <w:rFonts w:ascii="宋体" w:hAnsi="宋体" w:hint="eastAsia"/>
              </w:rPr>
              <w:t>2</w:t>
            </w:r>
            <w:r>
              <w:rPr>
                <w:rFonts w:ascii="宋体" w:hAnsi="宋体" w:hint="eastAsia"/>
              </w:rPr>
              <w:t>）</w:t>
            </w:r>
          </w:p>
        </w:tc>
        <w:tc>
          <w:tcPr>
            <w:tcW w:w="1214" w:type="dxa"/>
            <w:tcBorders>
              <w:top w:val="single" w:sz="4" w:space="0" w:color="auto"/>
              <w:left w:val="nil"/>
              <w:bottom w:val="single" w:sz="4" w:space="0" w:color="000000"/>
              <w:right w:val="single" w:sz="4" w:space="0" w:color="auto"/>
            </w:tcBorders>
            <w:vAlign w:val="center"/>
          </w:tcPr>
          <w:p w:rsidR="00B82DBA" w:rsidRDefault="00842EEF">
            <w:pPr>
              <w:jc w:val="center"/>
              <w:rPr>
                <w:rFonts w:ascii="宋体" w:hAnsi="宋体"/>
                <w:szCs w:val="21"/>
              </w:rPr>
            </w:pPr>
            <w:r>
              <w:rPr>
                <w:rFonts w:ascii="宋体" w:hAnsi="宋体" w:hint="eastAsia"/>
              </w:rPr>
              <w:t>项目管理机构（</w:t>
            </w:r>
            <w:r>
              <w:rPr>
                <w:rFonts w:ascii="宋体" w:hAnsi="宋体" w:hint="eastAsia"/>
              </w:rPr>
              <w:t>0-15</w:t>
            </w:r>
            <w:r>
              <w:rPr>
                <w:rFonts w:ascii="宋体" w:hAnsi="宋体" w:hint="eastAsia"/>
              </w:rPr>
              <w:t>分）</w:t>
            </w:r>
          </w:p>
        </w:tc>
        <w:tc>
          <w:tcPr>
            <w:tcW w:w="7380" w:type="dxa"/>
            <w:tcBorders>
              <w:top w:val="single" w:sz="4" w:space="0" w:color="auto"/>
              <w:left w:val="nil"/>
              <w:bottom w:val="single" w:sz="4" w:space="0" w:color="000000"/>
              <w:right w:val="single" w:sz="4" w:space="0" w:color="000000"/>
            </w:tcBorders>
            <w:vAlign w:val="center"/>
          </w:tcPr>
          <w:p w:rsidR="00B82DBA" w:rsidRDefault="00842EEF">
            <w:pPr>
              <w:spacing w:line="400" w:lineRule="exact"/>
              <w:ind w:firstLineChars="200" w:firstLine="420"/>
              <w:rPr>
                <w:rFonts w:ascii="宋体" w:hAnsi="宋体"/>
              </w:rPr>
            </w:pP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主要进场管理人员配备齐全者得</w:t>
            </w:r>
            <w:r>
              <w:rPr>
                <w:rFonts w:ascii="宋体" w:hAnsi="宋体" w:hint="eastAsia"/>
              </w:rPr>
              <w:t>10</w:t>
            </w:r>
            <w:r>
              <w:rPr>
                <w:rFonts w:ascii="宋体" w:hAnsi="宋体" w:hint="eastAsia"/>
              </w:rPr>
              <w:t>分</w:t>
            </w:r>
            <w:r>
              <w:rPr>
                <w:rFonts w:ascii="宋体" w:hAnsi="宋体" w:hint="eastAsia"/>
              </w:rPr>
              <w:t>,</w:t>
            </w:r>
            <w:r>
              <w:rPr>
                <w:rFonts w:ascii="宋体" w:hAnsi="宋体" w:hint="eastAsia"/>
              </w:rPr>
              <w:t>每缺一个扣</w:t>
            </w:r>
            <w:r>
              <w:rPr>
                <w:rFonts w:ascii="宋体" w:hAnsi="宋体" w:hint="eastAsia"/>
              </w:rPr>
              <w:t>2</w:t>
            </w:r>
            <w:r>
              <w:rPr>
                <w:rFonts w:ascii="宋体" w:hAnsi="宋体" w:hint="eastAsia"/>
              </w:rPr>
              <w:t>分；</w:t>
            </w:r>
          </w:p>
          <w:p w:rsidR="00B82DBA" w:rsidRDefault="00842EEF">
            <w:pPr>
              <w:spacing w:line="400" w:lineRule="exact"/>
              <w:ind w:firstLineChars="200" w:firstLine="420"/>
              <w:rPr>
                <w:rFonts w:ascii="宋体" w:hAnsi="宋体"/>
                <w:szCs w:val="21"/>
              </w:rPr>
            </w:pP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项目总工具有中级及以上技术职称者得</w:t>
            </w:r>
            <w:r>
              <w:rPr>
                <w:rFonts w:ascii="宋体" w:hAnsi="宋体" w:hint="eastAsia"/>
              </w:rPr>
              <w:t>5</w:t>
            </w:r>
            <w:r>
              <w:rPr>
                <w:rFonts w:ascii="宋体" w:hAnsi="宋体" w:hint="eastAsia"/>
              </w:rPr>
              <w:t>分。</w:t>
            </w:r>
          </w:p>
        </w:tc>
      </w:tr>
      <w:tr w:rsidR="00B82DBA">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szCs w:val="21"/>
              </w:rPr>
            </w:pPr>
            <w:r>
              <w:rPr>
                <w:rFonts w:ascii="宋体" w:hAnsi="宋体" w:hint="eastAsia"/>
              </w:rPr>
              <w:t>2.2.2</w:t>
            </w:r>
            <w:r>
              <w:rPr>
                <w:rFonts w:ascii="宋体" w:hAnsi="宋体" w:hint="eastAsia"/>
              </w:rPr>
              <w:t>（</w:t>
            </w:r>
            <w:r>
              <w:rPr>
                <w:rFonts w:ascii="宋体" w:hAnsi="宋体" w:hint="eastAsia"/>
              </w:rPr>
              <w:t>3</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B82DBA" w:rsidRDefault="00842EEF">
            <w:pPr>
              <w:jc w:val="center"/>
              <w:rPr>
                <w:rFonts w:ascii="宋体" w:hAnsi="宋体"/>
              </w:rPr>
            </w:pPr>
            <w:r>
              <w:rPr>
                <w:rFonts w:ascii="宋体" w:hAnsi="宋体" w:hint="eastAsia"/>
              </w:rPr>
              <w:t>技术能力</w:t>
            </w:r>
          </w:p>
          <w:p w:rsidR="00B82DBA" w:rsidRDefault="00842EEF">
            <w:pPr>
              <w:jc w:val="center"/>
              <w:rPr>
                <w:rFonts w:ascii="宋体" w:hAnsi="宋体"/>
                <w:szCs w:val="21"/>
              </w:rPr>
            </w:pPr>
            <w:r>
              <w:rPr>
                <w:rFonts w:ascii="宋体" w:hAnsi="宋体" w:hint="eastAsia"/>
              </w:rPr>
              <w:t>（</w:t>
            </w:r>
            <w:r>
              <w:rPr>
                <w:rFonts w:ascii="宋体" w:hAnsi="宋体" w:hint="eastAsia"/>
              </w:rPr>
              <w:t>0-20</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rPr>
                <w:rFonts w:ascii="宋体" w:hAnsi="宋体"/>
              </w:rPr>
            </w:pPr>
            <w:r>
              <w:rPr>
                <w:rFonts w:ascii="宋体" w:hAnsi="宋体" w:hint="eastAsia"/>
              </w:rPr>
              <w:t>1</w:t>
            </w:r>
            <w:r>
              <w:rPr>
                <w:rFonts w:ascii="宋体" w:hAnsi="宋体" w:hint="eastAsia"/>
              </w:rPr>
              <w:t>、企业业绩（</w:t>
            </w:r>
            <w:r>
              <w:rPr>
                <w:rFonts w:ascii="宋体" w:hAnsi="宋体" w:hint="eastAsia"/>
              </w:rPr>
              <w:t>10</w:t>
            </w:r>
            <w:r>
              <w:rPr>
                <w:rFonts w:ascii="宋体" w:hAnsi="宋体" w:hint="eastAsia"/>
              </w:rPr>
              <w:t>分）</w:t>
            </w:r>
          </w:p>
          <w:p w:rsidR="00B82DBA" w:rsidRDefault="00842EEF">
            <w:pPr>
              <w:spacing w:line="400" w:lineRule="exact"/>
              <w:rPr>
                <w:rFonts w:ascii="宋体" w:hAnsi="宋体"/>
              </w:rPr>
            </w:pPr>
            <w:r>
              <w:rPr>
                <w:rFonts w:ascii="宋体" w:hAnsi="宋体" w:hint="eastAsia"/>
              </w:rPr>
              <w:t xml:space="preserve">    </w:t>
            </w:r>
            <w:r>
              <w:rPr>
                <w:rFonts w:ascii="宋体" w:hAnsi="宋体" w:hint="eastAsia"/>
              </w:rPr>
              <w:t>近年来企业承建过类似项目每项得</w:t>
            </w:r>
            <w:r>
              <w:rPr>
                <w:rFonts w:ascii="宋体" w:hAnsi="宋体" w:hint="eastAsia"/>
              </w:rPr>
              <w:t>5</w:t>
            </w:r>
            <w:r>
              <w:rPr>
                <w:rFonts w:ascii="宋体" w:hAnsi="宋体" w:hint="eastAsia"/>
              </w:rPr>
              <w:t>分，本项最高</w:t>
            </w:r>
            <w:r>
              <w:rPr>
                <w:rFonts w:ascii="宋体" w:hAnsi="宋体" w:hint="eastAsia"/>
              </w:rPr>
              <w:t>10</w:t>
            </w:r>
            <w:r>
              <w:rPr>
                <w:rFonts w:ascii="宋体" w:hAnsi="宋体" w:hint="eastAsia"/>
              </w:rPr>
              <w:t>分（须提供合同、中标通知书、竣工验收证明材料和中标公示网页版）；</w:t>
            </w:r>
          </w:p>
          <w:p w:rsidR="00B82DBA" w:rsidRDefault="00842EEF">
            <w:pPr>
              <w:spacing w:line="400" w:lineRule="exact"/>
              <w:rPr>
                <w:rFonts w:ascii="宋体" w:hAnsi="宋体"/>
              </w:rPr>
            </w:pPr>
            <w:r>
              <w:rPr>
                <w:rFonts w:ascii="宋体" w:hAnsi="宋体" w:hint="eastAsia"/>
              </w:rPr>
              <w:t>2</w:t>
            </w:r>
            <w:r>
              <w:rPr>
                <w:rFonts w:ascii="宋体" w:hAnsi="宋体" w:hint="eastAsia"/>
              </w:rPr>
              <w:t>、项目经理业绩（</w:t>
            </w:r>
            <w:r>
              <w:rPr>
                <w:rFonts w:ascii="宋体" w:hAnsi="宋体" w:hint="eastAsia"/>
              </w:rPr>
              <w:t>10</w:t>
            </w:r>
            <w:r>
              <w:rPr>
                <w:rFonts w:ascii="宋体" w:hAnsi="宋体" w:hint="eastAsia"/>
              </w:rPr>
              <w:t>分）</w:t>
            </w:r>
          </w:p>
          <w:p w:rsidR="00B82DBA" w:rsidRDefault="00842EEF">
            <w:pPr>
              <w:spacing w:line="400" w:lineRule="exact"/>
              <w:ind w:firstLineChars="200" w:firstLine="420"/>
              <w:rPr>
                <w:rFonts w:ascii="宋体" w:hAnsi="宋体"/>
                <w:b/>
                <w:bCs/>
                <w:szCs w:val="21"/>
              </w:rPr>
            </w:pPr>
            <w:r>
              <w:rPr>
                <w:rFonts w:ascii="宋体" w:hAnsi="宋体" w:hint="eastAsia"/>
              </w:rPr>
              <w:t>近年来拟派建造师承建过类似项目每项得</w:t>
            </w:r>
            <w:r>
              <w:rPr>
                <w:rFonts w:ascii="宋体" w:hAnsi="宋体" w:hint="eastAsia"/>
              </w:rPr>
              <w:t>5</w:t>
            </w:r>
            <w:r>
              <w:rPr>
                <w:rFonts w:ascii="宋体" w:hAnsi="宋体" w:hint="eastAsia"/>
              </w:rPr>
              <w:t>分，本项最高</w:t>
            </w:r>
            <w:r>
              <w:rPr>
                <w:rFonts w:ascii="宋体" w:hAnsi="宋体" w:hint="eastAsia"/>
              </w:rPr>
              <w:t>10</w:t>
            </w:r>
            <w:r>
              <w:rPr>
                <w:rFonts w:ascii="宋体" w:hAnsi="宋体" w:hint="eastAsia"/>
              </w:rPr>
              <w:t>分（须提供合同、中标通知书、竣工验收证明材料和中标公示网页版，若上述资料不显示项目经理姓名，还须同时提供相关证明文件）</w:t>
            </w:r>
            <w:r>
              <w:rPr>
                <w:rFonts w:ascii="宋体" w:hAnsi="宋体" w:hint="eastAsia"/>
                <w:b/>
                <w:bCs/>
              </w:rPr>
              <w:t>企业业绩和项目经理业绩不重复计分；</w:t>
            </w:r>
          </w:p>
        </w:tc>
      </w:tr>
      <w:tr w:rsidR="00B82DBA">
        <w:trPr>
          <w:trHeight w:val="2751"/>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szCs w:val="21"/>
              </w:rPr>
            </w:pPr>
            <w:r>
              <w:rPr>
                <w:rFonts w:ascii="宋体" w:hAnsi="宋体" w:hint="eastAsia"/>
              </w:rPr>
              <w:lastRenderedPageBreak/>
              <w:t>2.2.2</w:t>
            </w:r>
            <w:r>
              <w:rPr>
                <w:rFonts w:ascii="宋体" w:hAnsi="宋体" w:hint="eastAsia"/>
              </w:rPr>
              <w:t>（</w:t>
            </w:r>
            <w:r>
              <w:rPr>
                <w:rFonts w:ascii="宋体" w:hAnsi="宋体" w:hint="eastAsia"/>
              </w:rPr>
              <w:t>4</w:t>
            </w:r>
            <w:r>
              <w:rPr>
                <w:rFonts w:ascii="宋体" w:hAnsi="宋体" w:hint="eastAsia"/>
              </w:rPr>
              <w:t>）</w:t>
            </w:r>
          </w:p>
        </w:tc>
        <w:tc>
          <w:tcPr>
            <w:tcW w:w="1214" w:type="dxa"/>
            <w:tcBorders>
              <w:top w:val="single" w:sz="4" w:space="0" w:color="auto"/>
              <w:left w:val="nil"/>
              <w:bottom w:val="single" w:sz="4" w:space="0" w:color="auto"/>
              <w:right w:val="single" w:sz="4" w:space="0" w:color="auto"/>
            </w:tcBorders>
            <w:vAlign w:val="center"/>
          </w:tcPr>
          <w:p w:rsidR="00B82DBA" w:rsidRDefault="00842EEF">
            <w:pPr>
              <w:jc w:val="center"/>
              <w:rPr>
                <w:rFonts w:ascii="宋体" w:hAnsi="宋体"/>
                <w:szCs w:val="21"/>
              </w:rPr>
            </w:pPr>
            <w:r>
              <w:rPr>
                <w:rFonts w:ascii="宋体" w:hAnsi="宋体" w:hint="eastAsia"/>
              </w:rPr>
              <w:t>履约信誉（</w:t>
            </w:r>
            <w:r>
              <w:rPr>
                <w:rFonts w:ascii="宋体" w:hAnsi="宋体" w:hint="eastAsia"/>
              </w:rPr>
              <w:t>0-15</w:t>
            </w:r>
            <w:r>
              <w:rPr>
                <w:rFonts w:ascii="宋体" w:hAnsi="宋体" w:hint="eastAsia"/>
              </w:rPr>
              <w:t>分）</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、企业信用（</w:t>
            </w:r>
            <w:r>
              <w:rPr>
                <w:rFonts w:ascii="宋体" w:hAnsi="宋体" w:hint="eastAsia"/>
                <w:szCs w:val="21"/>
              </w:rPr>
              <w:t>5</w:t>
            </w:r>
            <w:r>
              <w:rPr>
                <w:rFonts w:ascii="宋体" w:hAnsi="宋体" w:hint="eastAsia"/>
                <w:szCs w:val="21"/>
              </w:rPr>
              <w:t>分）</w:t>
            </w:r>
          </w:p>
          <w:p w:rsidR="00B82DBA" w:rsidRDefault="00842EEF">
            <w:pPr>
              <w:spacing w:line="400" w:lineRule="exact"/>
              <w:ind w:firstLineChars="200" w:firstLine="420"/>
              <w:rPr>
                <w:rFonts w:ascii="宋体" w:hAnsi="宋体"/>
                <w:szCs w:val="21"/>
              </w:rPr>
            </w:pPr>
            <w:r>
              <w:rPr>
                <w:rFonts w:ascii="宋体" w:hAnsi="宋体" w:hint="eastAsia"/>
                <w:szCs w:val="21"/>
              </w:rPr>
              <w:t>企业通过质量管理体系、环境管理体系和职业健康安全管理体系得</w:t>
            </w:r>
            <w:r>
              <w:rPr>
                <w:rFonts w:ascii="宋体" w:hAnsi="宋体" w:hint="eastAsia"/>
                <w:szCs w:val="21"/>
              </w:rPr>
              <w:t>5</w:t>
            </w:r>
            <w:r>
              <w:rPr>
                <w:rFonts w:ascii="宋体" w:hAnsi="宋体" w:hint="eastAsia"/>
                <w:szCs w:val="21"/>
              </w:rPr>
              <w:t>分，每缺一项扣</w:t>
            </w:r>
            <w:r>
              <w:rPr>
                <w:rFonts w:ascii="宋体" w:hAnsi="宋体" w:hint="eastAsia"/>
                <w:szCs w:val="21"/>
              </w:rPr>
              <w:t>2</w:t>
            </w:r>
            <w:r>
              <w:rPr>
                <w:rFonts w:ascii="宋体" w:hAnsi="宋体" w:hint="eastAsia"/>
                <w:szCs w:val="21"/>
              </w:rPr>
              <w:t>分。【以证书彩色影（复）印件为准】</w:t>
            </w:r>
          </w:p>
          <w:p w:rsidR="00B82DBA" w:rsidRDefault="00842EEF">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、服务承诺（含扬尘治理等内容）（</w:t>
            </w:r>
            <w:r>
              <w:rPr>
                <w:rFonts w:ascii="宋体" w:hAnsi="宋体" w:hint="eastAsia"/>
                <w:szCs w:val="21"/>
              </w:rPr>
              <w:t>10</w:t>
            </w:r>
            <w:r>
              <w:rPr>
                <w:rFonts w:ascii="宋体" w:hAnsi="宋体" w:hint="eastAsia"/>
                <w:szCs w:val="21"/>
              </w:rPr>
              <w:t>分）</w:t>
            </w:r>
          </w:p>
          <w:p w:rsidR="00B82DBA" w:rsidRDefault="00842EEF">
            <w:pPr>
              <w:spacing w:line="400" w:lineRule="exact"/>
              <w:ind w:firstLineChars="200" w:firstLine="420"/>
              <w:rPr>
                <w:rFonts w:ascii="宋体" w:hAnsi="宋体"/>
                <w:szCs w:val="21"/>
              </w:rPr>
            </w:pPr>
            <w:r>
              <w:rPr>
                <w:rFonts w:ascii="宋体" w:hAnsi="宋体" w:hint="eastAsia"/>
                <w:szCs w:val="21"/>
              </w:rPr>
              <w:t>投标人针对招标项目的特点和要求，结合自身条件和潜力做出优惠和服务承诺。由评委根据投标文件表述的具体内容酌情打分。</w:t>
            </w:r>
          </w:p>
        </w:tc>
      </w:tr>
      <w:tr w:rsidR="00B82DBA">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rPr>
            </w:pPr>
            <w:r>
              <w:rPr>
                <w:rFonts w:ascii="宋体" w:hAnsi="宋体" w:hint="eastAsia"/>
              </w:rPr>
              <w:t>2.2.3</w:t>
            </w:r>
          </w:p>
        </w:tc>
        <w:tc>
          <w:tcPr>
            <w:tcW w:w="1214" w:type="dxa"/>
            <w:tcBorders>
              <w:top w:val="single" w:sz="4" w:space="0" w:color="auto"/>
              <w:left w:val="nil"/>
              <w:bottom w:val="single" w:sz="4" w:space="0" w:color="auto"/>
              <w:right w:val="single" w:sz="4" w:space="0" w:color="auto"/>
            </w:tcBorders>
            <w:vAlign w:val="center"/>
          </w:tcPr>
          <w:p w:rsidR="00B82DBA" w:rsidRDefault="00842EEF">
            <w:pPr>
              <w:jc w:val="center"/>
              <w:rPr>
                <w:rFonts w:ascii="宋体" w:hAnsi="宋体"/>
              </w:rPr>
            </w:pPr>
            <w:r>
              <w:rPr>
                <w:rFonts w:ascii="宋体" w:hAnsi="宋体" w:hint="eastAsia"/>
              </w:rPr>
              <w:t>第二个信封详细详审标准</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rPr>
                <w:rFonts w:ascii="宋体" w:hAnsi="宋体"/>
              </w:rPr>
            </w:pPr>
            <w:r>
              <w:rPr>
                <w:rFonts w:ascii="宋体" w:hAnsi="宋体" w:hint="eastAsia"/>
              </w:rPr>
              <w:t>评标价计算公式：评标价</w:t>
            </w:r>
            <w:r>
              <w:rPr>
                <w:rFonts w:ascii="宋体" w:hAnsi="宋体" w:hint="eastAsia"/>
              </w:rPr>
              <w:t>=</w:t>
            </w:r>
            <w:r>
              <w:rPr>
                <w:rFonts w:ascii="宋体" w:hAnsi="宋体" w:hint="eastAsia"/>
              </w:rPr>
              <w:t>修正后的投标报价</w:t>
            </w:r>
            <w:r>
              <w:rPr>
                <w:rFonts w:ascii="宋体" w:hAnsi="宋体" w:hint="eastAsia"/>
              </w:rPr>
              <w:t>-</w:t>
            </w:r>
            <w:r>
              <w:rPr>
                <w:rFonts w:ascii="宋体" w:hAnsi="宋体" w:hint="eastAsia"/>
              </w:rPr>
              <w:t>暂估价</w:t>
            </w:r>
            <w:r>
              <w:rPr>
                <w:rFonts w:ascii="宋体" w:hAnsi="宋体" w:hint="eastAsia"/>
              </w:rPr>
              <w:t>-</w:t>
            </w:r>
            <w:r>
              <w:rPr>
                <w:rFonts w:ascii="宋体" w:hAnsi="宋体" w:hint="eastAsia"/>
              </w:rPr>
              <w:t>暂列金额（不含计日工总额）</w:t>
            </w:r>
          </w:p>
        </w:tc>
      </w:tr>
      <w:tr w:rsidR="00B82DBA">
        <w:trPr>
          <w:trHeight w:val="667"/>
          <w:jc w:val="center"/>
        </w:trPr>
        <w:tc>
          <w:tcPr>
            <w:tcW w:w="1219" w:type="dxa"/>
            <w:tcBorders>
              <w:top w:val="single" w:sz="4" w:space="0" w:color="auto"/>
              <w:left w:val="single" w:sz="4" w:space="0" w:color="000000"/>
              <w:bottom w:val="single" w:sz="4" w:space="0" w:color="auto"/>
              <w:right w:val="single" w:sz="4" w:space="0" w:color="000000"/>
            </w:tcBorders>
            <w:vAlign w:val="center"/>
          </w:tcPr>
          <w:p w:rsidR="00B82DBA" w:rsidRDefault="00842EEF">
            <w:pPr>
              <w:jc w:val="center"/>
              <w:rPr>
                <w:rFonts w:ascii="宋体" w:hAnsi="宋体"/>
              </w:rPr>
            </w:pPr>
            <w:r>
              <w:rPr>
                <w:rFonts w:ascii="宋体" w:hAnsi="宋体" w:hint="eastAsia"/>
              </w:rPr>
              <w:t>2.2.4</w:t>
            </w:r>
          </w:p>
        </w:tc>
        <w:tc>
          <w:tcPr>
            <w:tcW w:w="1214" w:type="dxa"/>
            <w:tcBorders>
              <w:top w:val="single" w:sz="4" w:space="0" w:color="auto"/>
              <w:left w:val="nil"/>
              <w:bottom w:val="single" w:sz="4" w:space="0" w:color="auto"/>
              <w:right w:val="single" w:sz="4" w:space="0" w:color="auto"/>
            </w:tcBorders>
            <w:vAlign w:val="center"/>
          </w:tcPr>
          <w:p w:rsidR="00B82DBA" w:rsidRDefault="00842EEF">
            <w:pPr>
              <w:jc w:val="center"/>
              <w:rPr>
                <w:rFonts w:ascii="宋体" w:hAnsi="宋体"/>
              </w:rPr>
            </w:pPr>
            <w:r>
              <w:rPr>
                <w:rFonts w:ascii="宋体" w:hAnsi="宋体" w:hint="eastAsia"/>
              </w:rPr>
              <w:t>通过第一个信封详细评审的投标人的数量</w:t>
            </w:r>
          </w:p>
        </w:tc>
        <w:tc>
          <w:tcPr>
            <w:tcW w:w="7380" w:type="dxa"/>
            <w:tcBorders>
              <w:top w:val="single" w:sz="4" w:space="0" w:color="auto"/>
              <w:left w:val="nil"/>
              <w:bottom w:val="single" w:sz="4" w:space="0" w:color="auto"/>
              <w:right w:val="single" w:sz="4" w:space="0" w:color="000000"/>
            </w:tcBorders>
            <w:vAlign w:val="center"/>
          </w:tcPr>
          <w:p w:rsidR="00B82DBA" w:rsidRDefault="00842EEF">
            <w:pPr>
              <w:spacing w:line="400" w:lineRule="exact"/>
              <w:ind w:firstLineChars="200" w:firstLine="420"/>
              <w:rPr>
                <w:rFonts w:ascii="宋体" w:hAnsi="宋体"/>
              </w:rPr>
            </w:pPr>
            <w:r>
              <w:rPr>
                <w:rFonts w:ascii="宋体" w:hAnsi="宋体" w:hint="eastAsia"/>
              </w:rPr>
              <w:t>按照投标人的商务和技术得分由高到低排序，选择前</w:t>
            </w:r>
            <w:r>
              <w:rPr>
                <w:rFonts w:ascii="宋体" w:hAnsi="宋体" w:hint="eastAsia"/>
              </w:rPr>
              <w:t>3</w:t>
            </w:r>
            <w:r>
              <w:rPr>
                <w:rFonts w:ascii="宋体" w:hAnsi="宋体" w:hint="eastAsia"/>
              </w:rPr>
              <w:t>名通过详细评审。</w:t>
            </w:r>
          </w:p>
        </w:tc>
      </w:tr>
      <w:tr w:rsidR="00B82DBA">
        <w:trPr>
          <w:trHeight w:val="381"/>
          <w:jc w:val="center"/>
        </w:trPr>
        <w:tc>
          <w:tcPr>
            <w:tcW w:w="9813" w:type="dxa"/>
            <w:gridSpan w:val="3"/>
            <w:tcBorders>
              <w:top w:val="single" w:sz="4" w:space="0" w:color="auto"/>
              <w:left w:val="single" w:sz="4" w:space="0" w:color="000000"/>
              <w:bottom w:val="single" w:sz="4" w:space="0" w:color="auto"/>
              <w:right w:val="single" w:sz="4" w:space="0" w:color="000000"/>
            </w:tcBorders>
            <w:vAlign w:val="center"/>
          </w:tcPr>
          <w:p w:rsidR="00B82DBA" w:rsidRDefault="00842EEF">
            <w:pPr>
              <w:rPr>
                <w:rFonts w:ascii="宋体" w:hAnsi="宋体"/>
                <w:szCs w:val="21"/>
              </w:rPr>
            </w:pPr>
            <w:r>
              <w:rPr>
                <w:rFonts w:ascii="宋体" w:hAnsi="宋体" w:hint="eastAsia"/>
              </w:rPr>
              <w:t>需要补充的其他内容：</w:t>
            </w:r>
          </w:p>
        </w:tc>
      </w:tr>
      <w:tr w:rsidR="00B82DBA">
        <w:trPr>
          <w:trHeight w:val="667"/>
          <w:jc w:val="center"/>
        </w:trPr>
        <w:tc>
          <w:tcPr>
            <w:tcW w:w="9813" w:type="dxa"/>
            <w:gridSpan w:val="3"/>
            <w:tcBorders>
              <w:top w:val="single" w:sz="4" w:space="0" w:color="auto"/>
              <w:left w:val="single" w:sz="4" w:space="0" w:color="000000"/>
              <w:bottom w:val="single" w:sz="4" w:space="0" w:color="000000"/>
              <w:right w:val="single" w:sz="4" w:space="0" w:color="000000"/>
            </w:tcBorders>
            <w:vAlign w:val="center"/>
          </w:tcPr>
          <w:p w:rsidR="00B82DBA" w:rsidRDefault="00842EEF">
            <w:pPr>
              <w:spacing w:line="340" w:lineRule="exact"/>
              <w:ind w:firstLineChars="200" w:firstLine="420"/>
              <w:rPr>
                <w:rFonts w:ascii="宋体" w:hAnsi="宋体"/>
              </w:rPr>
            </w:pPr>
            <w:r>
              <w:rPr>
                <w:rFonts w:ascii="宋体" w:hAnsi="宋体" w:hint="eastAsia"/>
              </w:rPr>
              <w:t>评标程序如下：</w:t>
            </w:r>
          </w:p>
          <w:p w:rsidR="00B82DBA" w:rsidRDefault="00842EEF">
            <w:pPr>
              <w:spacing w:line="340" w:lineRule="exact"/>
              <w:rPr>
                <w:rFonts w:ascii="宋体" w:hAnsi="宋体"/>
              </w:rPr>
            </w:pPr>
            <w:r>
              <w:rPr>
                <w:rFonts w:ascii="宋体" w:hAnsi="宋体" w:hint="eastAsia"/>
              </w:rPr>
              <w:t>1</w:t>
            </w:r>
            <w:r>
              <w:rPr>
                <w:rFonts w:ascii="宋体" w:hAnsi="宋体" w:hint="eastAsia"/>
              </w:rPr>
              <w:t>、招标人按照第二章“投标人须知”第</w:t>
            </w:r>
            <w:r>
              <w:rPr>
                <w:rFonts w:ascii="宋体" w:hAnsi="宋体" w:hint="eastAsia"/>
              </w:rPr>
              <w:t>5.2.1-5.2.3</w:t>
            </w:r>
            <w:r>
              <w:rPr>
                <w:rFonts w:ascii="宋体" w:hAnsi="宋体" w:hint="eastAsia"/>
              </w:rPr>
              <w:t>项的规定对投标文件第一信封（商务及技术文件）进行开标。</w:t>
            </w:r>
          </w:p>
          <w:p w:rsidR="00B82DBA" w:rsidRDefault="00842EEF">
            <w:pPr>
              <w:spacing w:line="340" w:lineRule="exact"/>
              <w:rPr>
                <w:rFonts w:ascii="宋体" w:hAnsi="宋体"/>
              </w:rPr>
            </w:pPr>
            <w:r>
              <w:rPr>
                <w:rFonts w:ascii="宋体" w:hAnsi="宋体" w:hint="eastAsia"/>
              </w:rPr>
              <w:t>2</w:t>
            </w:r>
            <w:r>
              <w:rPr>
                <w:rFonts w:ascii="宋体" w:hAnsi="宋体" w:hint="eastAsia"/>
              </w:rPr>
              <w:t>、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bCs/>
              </w:rPr>
              <w:t>各项打分保留小数点后两位，小数点后第三位“四舍五入”。</w:t>
            </w:r>
          </w:p>
          <w:p w:rsidR="00B82DBA" w:rsidRDefault="00842EEF">
            <w:pPr>
              <w:spacing w:line="340" w:lineRule="exact"/>
              <w:rPr>
                <w:rFonts w:ascii="宋体" w:hAnsi="宋体"/>
              </w:rPr>
            </w:pPr>
            <w:r>
              <w:rPr>
                <w:rFonts w:ascii="宋体" w:hAnsi="宋体" w:hint="eastAsia"/>
              </w:rPr>
              <w:t>3</w:t>
            </w:r>
            <w:r>
              <w:rPr>
                <w:rFonts w:ascii="宋体" w:hAnsi="宋体" w:hint="eastAsia"/>
              </w:rPr>
              <w:t>、招标人按照第二章“投标人须知”第</w:t>
            </w:r>
            <w:r>
              <w:rPr>
                <w:rFonts w:ascii="宋体" w:hAnsi="宋体" w:hint="eastAsia"/>
              </w:rPr>
              <w:t>5.2.4-5.2.5</w:t>
            </w:r>
            <w:r>
              <w:rPr>
                <w:rFonts w:ascii="宋体" w:hAnsi="宋体" w:hint="eastAsia"/>
              </w:rPr>
              <w:t>项的规定对投标文件第一信封（商务及技术文件）评审得分前</w:t>
            </w:r>
            <w:r>
              <w:rPr>
                <w:rFonts w:ascii="宋体" w:hAnsi="宋体" w:hint="eastAsia"/>
                <w:u w:val="single"/>
              </w:rPr>
              <w:t xml:space="preserve"> 3 </w:t>
            </w:r>
            <w:r>
              <w:rPr>
                <w:rFonts w:ascii="宋体" w:hAnsi="宋体" w:hint="eastAsia"/>
              </w:rPr>
              <w:t>名的投标文件第二个信封（投标文件）进行开启。</w:t>
            </w:r>
          </w:p>
          <w:p w:rsidR="00B82DBA" w:rsidRDefault="00842EEF">
            <w:pPr>
              <w:spacing w:line="340" w:lineRule="exact"/>
              <w:rPr>
                <w:rFonts w:ascii="宋体" w:hAnsi="宋体"/>
              </w:rPr>
            </w:pPr>
            <w:r>
              <w:rPr>
                <w:rFonts w:ascii="宋体" w:hAnsi="宋体" w:hint="eastAsia"/>
              </w:rPr>
              <w:t>4</w:t>
            </w:r>
            <w:r>
              <w:rPr>
                <w:rFonts w:ascii="宋体" w:hAnsi="宋体" w:hint="eastAsia"/>
              </w:rPr>
              <w:t>、评标委员会对已开标的投标文件第二个信封（投标报价和工程量清</w:t>
            </w:r>
            <w:r>
              <w:rPr>
                <w:rFonts w:ascii="宋体" w:hAnsi="宋体" w:hint="eastAsia"/>
              </w:rPr>
              <w:t>单）进行评审，按照投标报价由低到高顺序，推荐</w:t>
            </w:r>
            <w:r>
              <w:rPr>
                <w:rFonts w:ascii="宋体" w:hAnsi="宋体" w:hint="eastAsia"/>
              </w:rPr>
              <w:t>1-3</w:t>
            </w:r>
            <w:r>
              <w:rPr>
                <w:rFonts w:ascii="宋体" w:hAnsi="宋体" w:hint="eastAsia"/>
              </w:rPr>
              <w:t>名中标候选人。当报价相等时，以技术标得分高低进行排序；若技术标得分相等时，可以通过公开随机抽取方式确定中标候选人的排序。</w:t>
            </w:r>
          </w:p>
          <w:p w:rsidR="00B82DBA" w:rsidRDefault="00842EEF">
            <w:pPr>
              <w:spacing w:line="340" w:lineRule="exact"/>
              <w:rPr>
                <w:rFonts w:ascii="宋体" w:hAnsi="宋体"/>
                <w:szCs w:val="21"/>
              </w:rPr>
            </w:pPr>
            <w:r>
              <w:rPr>
                <w:rFonts w:ascii="宋体" w:hAnsi="宋体" w:hint="eastAsia"/>
                <w:b/>
                <w:bCs/>
              </w:rPr>
              <w:t>5</w:t>
            </w:r>
            <w:r>
              <w:rPr>
                <w:rFonts w:ascii="宋体" w:hAnsi="宋体" w:hint="eastAsia"/>
                <w:b/>
                <w:bCs/>
              </w:rPr>
              <w:t>、本评分标准中所要求提供的各种证明材料，无需提供原件，投标文件中须提供原件扫描件或复印件，否则不得分。</w:t>
            </w:r>
          </w:p>
        </w:tc>
      </w:tr>
    </w:tbl>
    <w:p w:rsidR="00B82DBA" w:rsidRDefault="00842EEF">
      <w:pPr>
        <w:spacing w:line="351" w:lineRule="auto"/>
        <w:ind w:left="660" w:hanging="659"/>
        <w:rPr>
          <w:rFonts w:ascii="仿宋" w:eastAsia="仿宋" w:hAnsi="仿宋" w:cs="仿宋"/>
          <w:sz w:val="24"/>
        </w:rPr>
      </w:pPr>
      <w:r>
        <w:rPr>
          <w:rFonts w:ascii="仿宋" w:eastAsia="仿宋" w:hAnsi="仿宋" w:cs="仿宋" w:hint="eastAsia"/>
          <w:b/>
          <w:bCs/>
          <w:sz w:val="28"/>
          <w:szCs w:val="28"/>
        </w:rPr>
        <w:t xml:space="preserve">1. </w:t>
      </w:r>
      <w:r>
        <w:rPr>
          <w:rFonts w:ascii="仿宋" w:eastAsia="仿宋" w:hAnsi="仿宋" w:cs="仿宋" w:hint="eastAsia"/>
          <w:b/>
          <w:bCs/>
          <w:sz w:val="28"/>
          <w:szCs w:val="28"/>
        </w:rPr>
        <w:t>评标方法</w:t>
      </w:r>
    </w:p>
    <w:p w:rsidR="00B82DBA" w:rsidRDefault="00842EEF">
      <w:pPr>
        <w:spacing w:line="500" w:lineRule="exact"/>
        <w:ind w:firstLineChars="200" w:firstLine="480"/>
        <w:rPr>
          <w:rFonts w:ascii="仿宋" w:eastAsia="仿宋" w:hAnsi="仿宋" w:cs="仿宋"/>
          <w:sz w:val="24"/>
        </w:rPr>
      </w:pPr>
      <w:r>
        <w:rPr>
          <w:rFonts w:ascii="仿宋" w:eastAsia="仿宋" w:hAnsi="仿宋" w:cs="仿宋" w:hint="eastAsia"/>
          <w:sz w:val="24"/>
        </w:rPr>
        <w:t>本次评标采用技术评分最低标价法。评标委员会对满足招标文件实质性要求的</w:t>
      </w:r>
      <w:r>
        <w:rPr>
          <w:rFonts w:ascii="仿宋" w:eastAsia="仿宋" w:hAnsi="仿宋" w:cs="仿宋" w:hint="eastAsia"/>
          <w:sz w:val="24"/>
        </w:rPr>
        <w:t xml:space="preserve"> </w:t>
      </w:r>
      <w:r>
        <w:rPr>
          <w:rFonts w:ascii="仿宋" w:eastAsia="仿宋" w:hAnsi="仿宋" w:cs="仿宋" w:hint="eastAsia"/>
          <w:sz w:val="24"/>
        </w:rPr>
        <w:t>投标文件的施工组织设计、项目管理机构、技术能力、履约信誉等因素进行评分，按照得分由高到低排序，对排名在招标文件规定数量以内的投标人的报价文件进行评</w:t>
      </w:r>
      <w:r>
        <w:rPr>
          <w:rFonts w:ascii="仿宋" w:eastAsia="仿宋" w:hAnsi="仿宋" w:cs="仿宋" w:hint="eastAsia"/>
          <w:sz w:val="24"/>
        </w:rPr>
        <w:t>审，按照评标价由低到高的顺序推荐中标候选人，或根据招标人授权直接确定中标人，但投标报价低于其成本的除外。评标价相等时，评标委员会应按照评标办法前附表规定的优</w:t>
      </w:r>
      <w:r>
        <w:rPr>
          <w:rFonts w:ascii="仿宋" w:eastAsia="仿宋" w:hAnsi="仿宋" w:cs="仿宋" w:hint="eastAsia"/>
          <w:sz w:val="24"/>
        </w:rPr>
        <w:t xml:space="preserve"> </w:t>
      </w:r>
      <w:r>
        <w:rPr>
          <w:rFonts w:ascii="仿宋" w:eastAsia="仿宋" w:hAnsi="仿宋" w:cs="仿宋" w:hint="eastAsia"/>
          <w:sz w:val="24"/>
        </w:rPr>
        <w:t>先次序推荐中标候选人或确定中标人。</w:t>
      </w:r>
    </w:p>
    <w:p w:rsidR="00B82DBA" w:rsidRDefault="00842EEF">
      <w:pPr>
        <w:spacing w:line="351" w:lineRule="auto"/>
        <w:ind w:left="660" w:hanging="659"/>
        <w:rPr>
          <w:rFonts w:ascii="仿宋" w:eastAsia="仿宋" w:hAnsi="仿宋" w:cs="仿宋"/>
          <w:b/>
          <w:bCs/>
          <w:sz w:val="28"/>
          <w:szCs w:val="28"/>
        </w:rPr>
      </w:pPr>
      <w:bookmarkStart w:id="34" w:name="_bookmark111"/>
      <w:bookmarkEnd w:id="34"/>
      <w:r>
        <w:rPr>
          <w:rFonts w:ascii="仿宋" w:eastAsia="仿宋" w:hAnsi="仿宋" w:cs="仿宋" w:hint="eastAsia"/>
          <w:b/>
          <w:bCs/>
          <w:sz w:val="28"/>
          <w:szCs w:val="28"/>
        </w:rPr>
        <w:t xml:space="preserve">2. </w:t>
      </w:r>
      <w:r>
        <w:rPr>
          <w:rFonts w:ascii="仿宋" w:eastAsia="仿宋" w:hAnsi="仿宋" w:cs="仿宋" w:hint="eastAsia"/>
          <w:b/>
          <w:bCs/>
          <w:sz w:val="28"/>
          <w:szCs w:val="28"/>
        </w:rPr>
        <w:t>评审标准</w:t>
      </w:r>
    </w:p>
    <w:p w:rsidR="00B82DBA" w:rsidRDefault="00842EEF">
      <w:pPr>
        <w:spacing w:line="500" w:lineRule="exact"/>
        <w:ind w:firstLineChars="200" w:firstLine="480"/>
        <w:rPr>
          <w:rFonts w:ascii="仿宋" w:eastAsia="仿宋" w:hAnsi="仿宋" w:cs="仿宋"/>
          <w:sz w:val="24"/>
        </w:rPr>
      </w:pPr>
      <w:bookmarkStart w:id="35" w:name="_bookmark112"/>
      <w:bookmarkEnd w:id="35"/>
      <w:r>
        <w:rPr>
          <w:rFonts w:ascii="仿宋" w:eastAsia="仿宋" w:hAnsi="仿宋" w:cs="仿宋" w:hint="eastAsia"/>
          <w:sz w:val="24"/>
        </w:rPr>
        <w:lastRenderedPageBreak/>
        <w:t>2.1</w:t>
      </w:r>
      <w:r>
        <w:rPr>
          <w:rFonts w:ascii="仿宋" w:eastAsia="仿宋" w:hAnsi="仿宋" w:cs="仿宋" w:hint="eastAsia"/>
          <w:sz w:val="24"/>
        </w:rPr>
        <w:t>初步详审标准：</w:t>
      </w:r>
    </w:p>
    <w:p w:rsidR="00B82DBA" w:rsidRDefault="00842EEF">
      <w:pPr>
        <w:spacing w:line="500" w:lineRule="exact"/>
        <w:ind w:firstLineChars="200" w:firstLine="48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形式评审标准：见评标办法前附表。</w:t>
      </w:r>
    </w:p>
    <w:p w:rsidR="00B82DBA" w:rsidRDefault="00842EEF">
      <w:pPr>
        <w:spacing w:line="500" w:lineRule="exact"/>
        <w:ind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资格评审标准：见评标办法前附表。</w:t>
      </w:r>
    </w:p>
    <w:p w:rsidR="00B82DBA" w:rsidRDefault="00842EEF">
      <w:pPr>
        <w:spacing w:line="500" w:lineRule="exact"/>
        <w:ind w:firstLineChars="200" w:firstLine="480"/>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响应性评审标准：见评标办法前附表。</w:t>
      </w:r>
    </w:p>
    <w:p w:rsidR="00B82DBA" w:rsidRDefault="00842EEF">
      <w:pPr>
        <w:spacing w:line="500" w:lineRule="exact"/>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分值构成与评分标准</w:t>
      </w:r>
    </w:p>
    <w:p w:rsidR="00B82DBA" w:rsidRDefault="00842EEF">
      <w:pPr>
        <w:spacing w:line="351" w:lineRule="auto"/>
        <w:ind w:firstLineChars="200" w:firstLine="480"/>
        <w:rPr>
          <w:rFonts w:ascii="仿宋" w:eastAsia="仿宋" w:hAnsi="仿宋" w:cs="仿宋"/>
          <w:sz w:val="24"/>
        </w:rPr>
      </w:pPr>
      <w:r>
        <w:rPr>
          <w:rFonts w:ascii="仿宋" w:eastAsia="仿宋" w:hAnsi="仿宋" w:cs="仿宋" w:hint="eastAsia"/>
          <w:sz w:val="24"/>
        </w:rPr>
        <w:t xml:space="preserve">2.2.1  </w:t>
      </w:r>
      <w:r>
        <w:rPr>
          <w:rFonts w:ascii="仿宋" w:eastAsia="仿宋" w:hAnsi="仿宋" w:cs="仿宋" w:hint="eastAsia"/>
          <w:sz w:val="24"/>
        </w:rPr>
        <w:t>第一个信封评分分值构成</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）施工组织设计：见评标办法前附表；</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）项目管理机构：见评标办法前附表；</w:t>
      </w:r>
    </w:p>
    <w:p w:rsidR="00B82DBA" w:rsidRDefault="00842EEF">
      <w:pPr>
        <w:spacing w:line="351" w:lineRule="auto"/>
        <w:ind w:leftChars="185" w:left="695" w:hangingChars="128" w:hanging="307"/>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）技术能力：见评标办法前附表；</w:t>
      </w:r>
    </w:p>
    <w:p w:rsidR="00B82DBA" w:rsidRDefault="00842EEF">
      <w:pPr>
        <w:spacing w:line="351" w:lineRule="auto"/>
        <w:ind w:leftChars="185" w:left="695" w:hangingChars="128" w:hanging="307"/>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）履约信誉：见评标办法前附表。</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 xml:space="preserve">2.2.2  </w:t>
      </w:r>
      <w:r>
        <w:rPr>
          <w:rFonts w:ascii="仿宋" w:eastAsia="仿宋" w:hAnsi="仿宋" w:cs="仿宋" w:hint="eastAsia"/>
          <w:sz w:val="24"/>
        </w:rPr>
        <w:t>第一个信封</w:t>
      </w:r>
      <w:proofErr w:type="gramStart"/>
      <w:r>
        <w:rPr>
          <w:rFonts w:ascii="仿宋" w:eastAsia="仿宋" w:hAnsi="仿宋" w:cs="仿宋" w:hint="eastAsia"/>
          <w:sz w:val="24"/>
        </w:rPr>
        <w:t>评分评分</w:t>
      </w:r>
      <w:proofErr w:type="gramEnd"/>
      <w:r>
        <w:rPr>
          <w:rFonts w:ascii="仿宋" w:eastAsia="仿宋" w:hAnsi="仿宋" w:cs="仿宋" w:hint="eastAsia"/>
          <w:sz w:val="24"/>
        </w:rPr>
        <w:t>标准</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）施工组织设计评分标准：见评标办法前附表；</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）项目管理机构评分标准：见评标办法前附表；</w:t>
      </w:r>
    </w:p>
    <w:p w:rsidR="00B82DBA" w:rsidRDefault="00842EEF">
      <w:pPr>
        <w:spacing w:line="351" w:lineRule="auto"/>
        <w:ind w:leftChars="185" w:left="695" w:hangingChars="128" w:hanging="307"/>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）技术能力：见评标办法前附表；</w:t>
      </w:r>
    </w:p>
    <w:p w:rsidR="00B82DBA" w:rsidRDefault="00842EEF">
      <w:pPr>
        <w:spacing w:line="351" w:lineRule="auto"/>
        <w:ind w:leftChars="185" w:left="695" w:hangingChars="128" w:hanging="307"/>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）履约信誉：见评标办法前附表。</w:t>
      </w:r>
    </w:p>
    <w:p w:rsidR="00B82DBA" w:rsidRDefault="00842EEF">
      <w:pPr>
        <w:spacing w:line="351" w:lineRule="auto"/>
        <w:ind w:leftChars="185" w:left="695" w:hangingChars="128" w:hanging="307"/>
        <w:rPr>
          <w:rFonts w:ascii="仿宋" w:eastAsia="仿宋" w:hAnsi="仿宋" w:cs="仿宋"/>
          <w:sz w:val="24"/>
        </w:rPr>
      </w:pPr>
      <w:r>
        <w:rPr>
          <w:rFonts w:ascii="仿宋" w:eastAsia="仿宋" w:hAnsi="仿宋" w:cs="仿宋" w:hint="eastAsia"/>
          <w:sz w:val="24"/>
        </w:rPr>
        <w:t xml:space="preserve">2.2.3  </w:t>
      </w:r>
      <w:r>
        <w:rPr>
          <w:rFonts w:ascii="仿宋" w:eastAsia="仿宋" w:hAnsi="仿宋" w:cs="仿宋" w:hint="eastAsia"/>
          <w:sz w:val="24"/>
        </w:rPr>
        <w:t>第二个信封详细评审标准：见评标办法前附表。</w:t>
      </w:r>
    </w:p>
    <w:p w:rsidR="00B82DBA" w:rsidRDefault="00842EEF">
      <w:pPr>
        <w:spacing w:line="351" w:lineRule="auto"/>
        <w:ind w:left="660" w:hanging="659"/>
        <w:rPr>
          <w:rFonts w:ascii="仿宋" w:eastAsia="仿宋" w:hAnsi="仿宋" w:cs="仿宋"/>
          <w:b/>
          <w:bCs/>
          <w:sz w:val="24"/>
        </w:rPr>
      </w:pPr>
      <w:bookmarkStart w:id="36" w:name="_bookmark114"/>
      <w:bookmarkEnd w:id="36"/>
      <w:r>
        <w:rPr>
          <w:rFonts w:ascii="仿宋" w:eastAsia="仿宋" w:hAnsi="仿宋" w:cs="仿宋" w:hint="eastAsia"/>
          <w:b/>
          <w:bCs/>
          <w:sz w:val="24"/>
        </w:rPr>
        <w:t xml:space="preserve">3. </w:t>
      </w:r>
      <w:r>
        <w:rPr>
          <w:rFonts w:ascii="仿宋" w:eastAsia="仿宋" w:hAnsi="仿宋" w:cs="仿宋" w:hint="eastAsia"/>
          <w:b/>
          <w:bCs/>
          <w:sz w:val="24"/>
        </w:rPr>
        <w:t>评标程序</w:t>
      </w:r>
    </w:p>
    <w:p w:rsidR="00B82DBA" w:rsidRDefault="00842EEF">
      <w:pPr>
        <w:spacing w:line="351" w:lineRule="auto"/>
        <w:ind w:left="660" w:hanging="659"/>
        <w:rPr>
          <w:rFonts w:ascii="仿宋" w:eastAsia="仿宋" w:hAnsi="仿宋" w:cs="仿宋"/>
          <w:sz w:val="24"/>
        </w:rPr>
      </w:pPr>
      <w:bookmarkStart w:id="37" w:name="_bookmark115"/>
      <w:bookmarkEnd w:id="37"/>
      <w:r>
        <w:rPr>
          <w:rFonts w:ascii="仿宋" w:eastAsia="仿宋" w:hAnsi="仿宋" w:cs="仿宋" w:hint="eastAsia"/>
          <w:sz w:val="24"/>
        </w:rPr>
        <w:t xml:space="preserve">3.1 </w:t>
      </w:r>
      <w:r>
        <w:rPr>
          <w:rFonts w:ascii="仿宋" w:eastAsia="仿宋" w:hAnsi="仿宋" w:cs="仿宋" w:hint="eastAsia"/>
          <w:sz w:val="24"/>
        </w:rPr>
        <w:t>第一个信封初步评审</w:t>
      </w:r>
    </w:p>
    <w:p w:rsidR="00B82DBA" w:rsidRDefault="00842EEF">
      <w:pPr>
        <w:spacing w:line="351" w:lineRule="auto"/>
        <w:ind w:firstLineChars="200" w:firstLine="480"/>
        <w:rPr>
          <w:rFonts w:ascii="仿宋" w:eastAsia="仿宋" w:hAnsi="仿宋" w:cs="仿宋"/>
          <w:sz w:val="24"/>
        </w:rPr>
      </w:pPr>
      <w:r>
        <w:rPr>
          <w:rFonts w:ascii="仿宋" w:eastAsia="仿宋" w:hAnsi="仿宋" w:cs="仿宋" w:hint="eastAsia"/>
          <w:sz w:val="24"/>
        </w:rPr>
        <w:t>评标委员会可以要求投标人提交第二章“投标人须知”第</w:t>
      </w:r>
      <w:r>
        <w:rPr>
          <w:rFonts w:ascii="仿宋" w:eastAsia="仿宋" w:hAnsi="仿宋" w:cs="仿宋" w:hint="eastAsia"/>
          <w:sz w:val="24"/>
        </w:rPr>
        <w:t xml:space="preserve"> 3.5.1 </w:t>
      </w:r>
      <w:r>
        <w:rPr>
          <w:rFonts w:ascii="仿宋" w:eastAsia="仿宋" w:hAnsi="仿宋" w:cs="仿宋" w:hint="eastAsia"/>
          <w:sz w:val="24"/>
        </w:rPr>
        <w:t>项至第</w:t>
      </w:r>
      <w:r>
        <w:rPr>
          <w:rFonts w:ascii="仿宋" w:eastAsia="仿宋" w:hAnsi="仿宋" w:cs="仿宋" w:hint="eastAsia"/>
          <w:sz w:val="24"/>
        </w:rPr>
        <w:t>3.5.6</w:t>
      </w:r>
      <w:r>
        <w:rPr>
          <w:rFonts w:ascii="仿宋" w:eastAsia="仿宋" w:hAnsi="仿宋" w:cs="仿宋" w:hint="eastAsia"/>
          <w:sz w:val="24"/>
        </w:rPr>
        <w:t>项规定的有关证明和证件的复印件，以便核验。评标委员会依据本章第</w:t>
      </w:r>
      <w:r>
        <w:rPr>
          <w:rFonts w:ascii="仿宋" w:eastAsia="仿宋" w:hAnsi="仿宋" w:cs="仿宋" w:hint="eastAsia"/>
          <w:sz w:val="24"/>
        </w:rPr>
        <w:t xml:space="preserve"> 2.1</w:t>
      </w:r>
      <w:r>
        <w:rPr>
          <w:rFonts w:ascii="仿宋" w:eastAsia="仿宋" w:hAnsi="仿宋" w:cs="仿宋" w:hint="eastAsia"/>
          <w:sz w:val="24"/>
        </w:rPr>
        <w:t>款规定的标准对投标文件第一个信封（商务及技术文件）进行初步评审。有一项不符合评审标准的，评标委员会应否决其投标。</w:t>
      </w:r>
    </w:p>
    <w:p w:rsidR="00B82DBA" w:rsidRDefault="00842EEF">
      <w:pPr>
        <w:spacing w:line="351" w:lineRule="auto"/>
        <w:ind w:left="660" w:hanging="659"/>
        <w:rPr>
          <w:rFonts w:ascii="仿宋" w:eastAsia="仿宋" w:hAnsi="仿宋" w:cs="仿宋"/>
          <w:sz w:val="24"/>
        </w:rPr>
      </w:pPr>
      <w:bookmarkStart w:id="38" w:name="_bookmark116"/>
      <w:bookmarkEnd w:id="38"/>
      <w:r>
        <w:rPr>
          <w:rFonts w:ascii="仿宋" w:eastAsia="仿宋" w:hAnsi="仿宋" w:cs="仿宋" w:hint="eastAsia"/>
          <w:sz w:val="24"/>
        </w:rPr>
        <w:t xml:space="preserve">3.2 </w:t>
      </w:r>
      <w:r>
        <w:rPr>
          <w:rFonts w:ascii="仿宋" w:eastAsia="仿宋" w:hAnsi="仿宋" w:cs="仿宋" w:hint="eastAsia"/>
          <w:sz w:val="24"/>
        </w:rPr>
        <w:t>第一个信封详细评审</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3.2.1 </w:t>
      </w:r>
      <w:r>
        <w:rPr>
          <w:rFonts w:ascii="仿宋" w:eastAsia="仿宋" w:hAnsi="仿宋" w:cs="仿宋" w:hint="eastAsia"/>
          <w:sz w:val="24"/>
        </w:rPr>
        <w:t>评标委员会按本章第</w:t>
      </w:r>
      <w:r>
        <w:rPr>
          <w:rFonts w:ascii="仿宋" w:eastAsia="仿宋" w:hAnsi="仿宋" w:cs="仿宋" w:hint="eastAsia"/>
          <w:sz w:val="24"/>
        </w:rPr>
        <w:t xml:space="preserve"> 2.2 </w:t>
      </w:r>
      <w:r>
        <w:rPr>
          <w:rFonts w:ascii="仿宋" w:eastAsia="仿宋" w:hAnsi="仿宋" w:cs="仿宋" w:hint="eastAsia"/>
          <w:sz w:val="24"/>
        </w:rPr>
        <w:t>款规定的量化因素和分值进行打分，并计算出各投标人的商务和技术得分。</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）按本章第</w:t>
      </w:r>
      <w:r>
        <w:rPr>
          <w:rFonts w:ascii="仿宋" w:eastAsia="仿宋" w:hAnsi="仿宋" w:cs="仿宋" w:hint="eastAsia"/>
          <w:sz w:val="24"/>
        </w:rPr>
        <w:t xml:space="preserve"> 2.2.2 </w:t>
      </w:r>
      <w:r>
        <w:rPr>
          <w:rFonts w:ascii="仿宋" w:eastAsia="仿宋" w:hAnsi="仿宋" w:cs="仿宋" w:hint="eastAsia"/>
          <w:sz w:val="24"/>
        </w:rPr>
        <w:t>项（</w:t>
      </w:r>
      <w:r>
        <w:rPr>
          <w:rFonts w:ascii="仿宋" w:eastAsia="仿宋" w:hAnsi="仿宋" w:cs="仿宋" w:hint="eastAsia"/>
          <w:sz w:val="24"/>
        </w:rPr>
        <w:t>1</w:t>
      </w:r>
      <w:r>
        <w:rPr>
          <w:rFonts w:ascii="仿宋" w:eastAsia="仿宋" w:hAnsi="仿宋" w:cs="仿宋" w:hint="eastAsia"/>
          <w:sz w:val="24"/>
        </w:rPr>
        <w:t>）目规定的评审因素和分值对施工组织设计部分计算出得分</w:t>
      </w:r>
      <w:r>
        <w:rPr>
          <w:rFonts w:ascii="仿宋" w:eastAsia="仿宋" w:hAnsi="仿宋" w:cs="仿宋" w:hint="eastAsia"/>
          <w:sz w:val="24"/>
        </w:rPr>
        <w:t xml:space="preserve"> A</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）按本章第</w:t>
      </w:r>
      <w:r>
        <w:rPr>
          <w:rFonts w:ascii="仿宋" w:eastAsia="仿宋" w:hAnsi="仿宋" w:cs="仿宋" w:hint="eastAsia"/>
          <w:sz w:val="24"/>
        </w:rPr>
        <w:t xml:space="preserve"> 2.2.2 </w:t>
      </w:r>
      <w:r>
        <w:rPr>
          <w:rFonts w:ascii="仿宋" w:eastAsia="仿宋" w:hAnsi="仿宋" w:cs="仿宋" w:hint="eastAsia"/>
          <w:sz w:val="24"/>
        </w:rPr>
        <w:t>项（</w:t>
      </w:r>
      <w:r>
        <w:rPr>
          <w:rFonts w:ascii="仿宋" w:eastAsia="仿宋" w:hAnsi="仿宋" w:cs="仿宋" w:hint="eastAsia"/>
          <w:sz w:val="24"/>
        </w:rPr>
        <w:t>2</w:t>
      </w:r>
      <w:r>
        <w:rPr>
          <w:rFonts w:ascii="仿宋" w:eastAsia="仿宋" w:hAnsi="仿宋" w:cs="仿宋" w:hint="eastAsia"/>
          <w:sz w:val="24"/>
        </w:rPr>
        <w:t>）目规定的评审因素和分值对项目管理机构部分计算出得分</w:t>
      </w:r>
      <w:r>
        <w:rPr>
          <w:rFonts w:ascii="仿宋" w:eastAsia="仿宋" w:hAnsi="仿宋" w:cs="仿宋" w:hint="eastAsia"/>
          <w:sz w:val="24"/>
        </w:rPr>
        <w:t xml:space="preserve"> B</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）按本章第</w:t>
      </w:r>
      <w:r>
        <w:rPr>
          <w:rFonts w:ascii="仿宋" w:eastAsia="仿宋" w:hAnsi="仿宋" w:cs="仿宋" w:hint="eastAsia"/>
          <w:sz w:val="24"/>
        </w:rPr>
        <w:t xml:space="preserve"> 2.2.2 </w:t>
      </w:r>
      <w:r>
        <w:rPr>
          <w:rFonts w:ascii="仿宋" w:eastAsia="仿宋" w:hAnsi="仿宋" w:cs="仿宋" w:hint="eastAsia"/>
          <w:sz w:val="24"/>
        </w:rPr>
        <w:t>项（</w:t>
      </w:r>
      <w:r>
        <w:rPr>
          <w:rFonts w:ascii="仿宋" w:eastAsia="仿宋" w:hAnsi="仿宋" w:cs="仿宋" w:hint="eastAsia"/>
          <w:sz w:val="24"/>
        </w:rPr>
        <w:t>3</w:t>
      </w:r>
      <w:r>
        <w:rPr>
          <w:rFonts w:ascii="仿宋" w:eastAsia="仿宋" w:hAnsi="仿宋" w:cs="仿宋" w:hint="eastAsia"/>
          <w:sz w:val="24"/>
        </w:rPr>
        <w:t>）目规定的评审因素和分值对技术能力部分计算出得分</w:t>
      </w:r>
      <w:r>
        <w:rPr>
          <w:rFonts w:ascii="仿宋" w:eastAsia="仿宋" w:hAnsi="仿宋" w:cs="仿宋" w:hint="eastAsia"/>
          <w:sz w:val="24"/>
        </w:rPr>
        <w:t xml:space="preserve"> C</w:t>
      </w:r>
      <w:r>
        <w:rPr>
          <w:rFonts w:ascii="仿宋" w:eastAsia="仿宋" w:hAnsi="仿宋" w:cs="仿宋" w:hint="eastAsia"/>
          <w:sz w:val="24"/>
        </w:rPr>
        <w:t>。</w:t>
      </w:r>
      <w:r>
        <w:rPr>
          <w:rFonts w:ascii="仿宋" w:eastAsia="仿宋" w:hAnsi="仿宋" w:cs="仿宋" w:hint="eastAsia"/>
          <w:sz w:val="24"/>
        </w:rPr>
        <w:t xml:space="preserve"> </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4</w:t>
      </w:r>
      <w:r>
        <w:rPr>
          <w:rFonts w:ascii="仿宋" w:eastAsia="仿宋" w:hAnsi="仿宋" w:cs="仿宋" w:hint="eastAsia"/>
          <w:sz w:val="24"/>
        </w:rPr>
        <w:t>）按本章第</w:t>
      </w:r>
      <w:r>
        <w:rPr>
          <w:rFonts w:ascii="仿宋" w:eastAsia="仿宋" w:hAnsi="仿宋" w:cs="仿宋" w:hint="eastAsia"/>
          <w:sz w:val="24"/>
        </w:rPr>
        <w:t xml:space="preserve"> 2.2.2 </w:t>
      </w:r>
      <w:r>
        <w:rPr>
          <w:rFonts w:ascii="仿宋" w:eastAsia="仿宋" w:hAnsi="仿宋" w:cs="仿宋" w:hint="eastAsia"/>
          <w:sz w:val="24"/>
        </w:rPr>
        <w:t>项（</w:t>
      </w:r>
      <w:r>
        <w:rPr>
          <w:rFonts w:ascii="仿宋" w:eastAsia="仿宋" w:hAnsi="仿宋" w:cs="仿宋" w:hint="eastAsia"/>
          <w:sz w:val="24"/>
        </w:rPr>
        <w:t>4</w:t>
      </w:r>
      <w:r>
        <w:rPr>
          <w:rFonts w:ascii="仿宋" w:eastAsia="仿宋" w:hAnsi="仿宋" w:cs="仿宋" w:hint="eastAsia"/>
          <w:sz w:val="24"/>
        </w:rPr>
        <w:t>）目规定的评审因素和分值对履约信誉部分计算出得分</w:t>
      </w:r>
      <w:r>
        <w:rPr>
          <w:rFonts w:ascii="仿宋" w:eastAsia="仿宋" w:hAnsi="仿宋" w:cs="仿宋" w:hint="eastAsia"/>
          <w:sz w:val="24"/>
        </w:rPr>
        <w:t xml:space="preserve"> D</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3.2.2  </w:t>
      </w:r>
      <w:r>
        <w:rPr>
          <w:rFonts w:ascii="仿宋" w:eastAsia="仿宋" w:hAnsi="仿宋" w:cs="仿宋" w:hint="eastAsia"/>
          <w:sz w:val="24"/>
        </w:rPr>
        <w:t>投标人的商务和技术得分分值计算保留小数点后两位，小数点后第三位</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“四舍五入”。</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3.2.3  </w:t>
      </w:r>
      <w:r>
        <w:rPr>
          <w:rFonts w:ascii="仿宋" w:eastAsia="仿宋" w:hAnsi="仿宋" w:cs="仿宋" w:hint="eastAsia"/>
          <w:sz w:val="24"/>
        </w:rPr>
        <w:t>投标人的商务和技术得分</w:t>
      </w:r>
      <w:r>
        <w:rPr>
          <w:rFonts w:ascii="仿宋" w:eastAsia="仿宋" w:hAnsi="仿宋" w:cs="仿宋" w:hint="eastAsia"/>
          <w:sz w:val="24"/>
        </w:rPr>
        <w:t>=A+B+C+D</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3.2.4 </w:t>
      </w:r>
      <w:r>
        <w:rPr>
          <w:rFonts w:ascii="仿宋" w:eastAsia="仿宋" w:hAnsi="仿宋" w:cs="仿宋" w:hint="eastAsia"/>
          <w:sz w:val="24"/>
        </w:rPr>
        <w:t>评标委员会按照投标人的商务和技术得分由高到低排序，排名在评标办法</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前附表规定数量以内的投标人，其投标文</w:t>
      </w:r>
      <w:r>
        <w:rPr>
          <w:rFonts w:ascii="仿宋" w:eastAsia="仿宋" w:hAnsi="仿宋" w:cs="仿宋" w:hint="eastAsia"/>
          <w:sz w:val="24"/>
        </w:rPr>
        <w:t>件第一个信封（商务及技术文件）通过</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详细评审。</w:t>
      </w:r>
    </w:p>
    <w:p w:rsidR="00B82DBA" w:rsidRDefault="00842EEF" w:rsidP="00842EEF">
      <w:pPr>
        <w:spacing w:line="351" w:lineRule="auto"/>
        <w:ind w:leftChars="-29" w:left="-3" w:hangingChars="24" w:hanging="58"/>
        <w:rPr>
          <w:rFonts w:ascii="仿宋" w:eastAsia="仿宋" w:hAnsi="仿宋" w:cs="仿宋"/>
          <w:sz w:val="24"/>
        </w:rPr>
      </w:pPr>
      <w:r>
        <w:rPr>
          <w:rFonts w:ascii="仿宋" w:eastAsia="仿宋" w:hAnsi="仿宋" w:cs="仿宋" w:hint="eastAsia"/>
          <w:sz w:val="24"/>
        </w:rPr>
        <w:t xml:space="preserve">3.2.5 </w:t>
      </w:r>
      <w:r>
        <w:rPr>
          <w:rFonts w:ascii="仿宋" w:eastAsia="仿宋" w:hAnsi="仿宋" w:cs="仿宋" w:hint="eastAsia"/>
          <w:sz w:val="24"/>
        </w:rPr>
        <w:t>通过投标文件第一个信封（商务及技术文件）初步评审的投标人等于或少于</w:t>
      </w:r>
      <w:r>
        <w:rPr>
          <w:rFonts w:ascii="仿宋" w:eastAsia="仿宋" w:hAnsi="仿宋" w:cs="仿宋" w:hint="eastAsia"/>
          <w:sz w:val="24"/>
        </w:rPr>
        <w:t xml:space="preserve"> 3</w:t>
      </w:r>
      <w:r>
        <w:rPr>
          <w:rFonts w:ascii="仿宋" w:eastAsia="仿宋" w:hAnsi="仿宋" w:cs="仿宋" w:hint="eastAsia"/>
          <w:sz w:val="24"/>
        </w:rPr>
        <w:t>个的，均通过投标文件第一个信封（商务及技术文件）详细评审，不再对投标人的商务和技术文件进行评分。</w:t>
      </w:r>
    </w:p>
    <w:p w:rsidR="00B82DBA" w:rsidRDefault="00842EEF">
      <w:pPr>
        <w:spacing w:line="351" w:lineRule="auto"/>
        <w:ind w:left="660" w:hanging="659"/>
        <w:rPr>
          <w:rFonts w:ascii="仿宋" w:eastAsia="仿宋" w:hAnsi="仿宋" w:cs="仿宋"/>
          <w:sz w:val="24"/>
        </w:rPr>
      </w:pPr>
      <w:bookmarkStart w:id="39" w:name="_bookmark117"/>
      <w:bookmarkEnd w:id="39"/>
      <w:r>
        <w:rPr>
          <w:rFonts w:ascii="仿宋" w:eastAsia="仿宋" w:hAnsi="仿宋" w:cs="仿宋" w:hint="eastAsia"/>
          <w:sz w:val="24"/>
        </w:rPr>
        <w:t xml:space="preserve">3.3 </w:t>
      </w:r>
      <w:r>
        <w:rPr>
          <w:rFonts w:ascii="仿宋" w:eastAsia="仿宋" w:hAnsi="仿宋" w:cs="仿宋" w:hint="eastAsia"/>
          <w:sz w:val="24"/>
        </w:rPr>
        <w:t>第二个信封开标</w:t>
      </w:r>
    </w:p>
    <w:p w:rsidR="00B82DBA" w:rsidRDefault="00842EEF">
      <w:pPr>
        <w:spacing w:line="351" w:lineRule="auto"/>
        <w:ind w:firstLineChars="200" w:firstLine="480"/>
        <w:rPr>
          <w:rFonts w:ascii="仿宋" w:eastAsia="仿宋" w:hAnsi="仿宋" w:cs="仿宋"/>
          <w:sz w:val="24"/>
        </w:rPr>
      </w:pPr>
      <w:r>
        <w:rPr>
          <w:rFonts w:ascii="仿宋" w:eastAsia="仿宋" w:hAnsi="仿宋" w:cs="仿宋" w:hint="eastAsia"/>
          <w:sz w:val="24"/>
        </w:rPr>
        <w:t>第一个信封（商务及技术文件）评审结束后，招标人将按照第二章“投标人须知”</w:t>
      </w:r>
      <w:r>
        <w:rPr>
          <w:rFonts w:ascii="仿宋" w:eastAsia="仿宋" w:hAnsi="仿宋" w:cs="仿宋" w:hint="eastAsia"/>
          <w:sz w:val="24"/>
        </w:rPr>
        <w:t xml:space="preserve"> </w:t>
      </w:r>
      <w:r>
        <w:rPr>
          <w:rFonts w:ascii="仿宋" w:eastAsia="仿宋" w:hAnsi="仿宋" w:cs="仿宋" w:hint="eastAsia"/>
          <w:sz w:val="24"/>
        </w:rPr>
        <w:t>第</w:t>
      </w:r>
      <w:r>
        <w:rPr>
          <w:rFonts w:ascii="仿宋" w:eastAsia="仿宋" w:hAnsi="仿宋" w:cs="仿宋" w:hint="eastAsia"/>
          <w:sz w:val="24"/>
        </w:rPr>
        <w:t xml:space="preserve"> 5.1 </w:t>
      </w:r>
      <w:r>
        <w:rPr>
          <w:rFonts w:ascii="仿宋" w:eastAsia="仿宋" w:hAnsi="仿宋" w:cs="仿宋" w:hint="eastAsia"/>
          <w:sz w:val="24"/>
        </w:rPr>
        <w:t>款规定的时间和地点对通过投标文件第一个信封（商务及技术文件）评审的</w:t>
      </w:r>
      <w:r>
        <w:rPr>
          <w:rFonts w:ascii="仿宋" w:eastAsia="仿宋" w:hAnsi="仿宋" w:cs="仿宋" w:hint="eastAsia"/>
          <w:sz w:val="24"/>
        </w:rPr>
        <w:t xml:space="preserve"> </w:t>
      </w:r>
      <w:r>
        <w:rPr>
          <w:rFonts w:ascii="仿宋" w:eastAsia="仿宋" w:hAnsi="仿宋" w:cs="仿宋" w:hint="eastAsia"/>
          <w:sz w:val="24"/>
        </w:rPr>
        <w:t>投标文件第二个信封（报价文件）进行开标。</w:t>
      </w:r>
    </w:p>
    <w:p w:rsidR="00B82DBA" w:rsidRDefault="00842EEF">
      <w:pPr>
        <w:spacing w:line="351" w:lineRule="auto"/>
        <w:ind w:left="660" w:hanging="659"/>
        <w:rPr>
          <w:rFonts w:ascii="仿宋" w:eastAsia="仿宋" w:hAnsi="仿宋" w:cs="仿宋"/>
          <w:sz w:val="24"/>
        </w:rPr>
      </w:pPr>
      <w:bookmarkStart w:id="40" w:name="_bookmark118"/>
      <w:bookmarkEnd w:id="40"/>
      <w:r>
        <w:rPr>
          <w:rFonts w:ascii="仿宋" w:eastAsia="仿宋" w:hAnsi="仿宋" w:cs="仿宋" w:hint="eastAsia"/>
          <w:sz w:val="24"/>
        </w:rPr>
        <w:t xml:space="preserve">3.4 </w:t>
      </w:r>
      <w:r>
        <w:rPr>
          <w:rFonts w:ascii="仿宋" w:eastAsia="仿宋" w:hAnsi="仿宋" w:cs="仿宋" w:hint="eastAsia"/>
          <w:sz w:val="24"/>
        </w:rPr>
        <w:t>第二个信封初步评审</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3.4.1 </w:t>
      </w:r>
      <w:r>
        <w:rPr>
          <w:rFonts w:ascii="仿宋" w:eastAsia="仿宋" w:hAnsi="仿宋" w:cs="仿宋" w:hint="eastAsia"/>
          <w:sz w:val="24"/>
        </w:rPr>
        <w:t>评标委员会依据本章第</w:t>
      </w:r>
      <w:r>
        <w:rPr>
          <w:rFonts w:ascii="仿宋" w:eastAsia="仿宋" w:hAnsi="仿宋" w:cs="仿宋" w:hint="eastAsia"/>
          <w:sz w:val="24"/>
        </w:rPr>
        <w:t xml:space="preserve"> 2</w:t>
      </w:r>
      <w:r>
        <w:rPr>
          <w:rFonts w:ascii="仿宋" w:eastAsia="仿宋" w:hAnsi="仿宋" w:cs="仿宋" w:hint="eastAsia"/>
          <w:sz w:val="24"/>
        </w:rPr>
        <w:t xml:space="preserve">.1.1 </w:t>
      </w:r>
      <w:r>
        <w:rPr>
          <w:rFonts w:ascii="仿宋" w:eastAsia="仿宋" w:hAnsi="仿宋" w:cs="仿宋" w:hint="eastAsia"/>
          <w:sz w:val="24"/>
        </w:rPr>
        <w:t>项、第</w:t>
      </w:r>
      <w:r>
        <w:rPr>
          <w:rFonts w:ascii="仿宋" w:eastAsia="仿宋" w:hAnsi="仿宋" w:cs="仿宋" w:hint="eastAsia"/>
          <w:sz w:val="24"/>
        </w:rPr>
        <w:t xml:space="preserve"> 2.1.3 </w:t>
      </w:r>
      <w:r>
        <w:rPr>
          <w:rFonts w:ascii="仿宋" w:eastAsia="仿宋" w:hAnsi="仿宋" w:cs="仿宋" w:hint="eastAsia"/>
          <w:sz w:val="24"/>
        </w:rPr>
        <w:t>项规定的评审标准对投标</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文件第</w:t>
      </w:r>
      <w:r>
        <w:rPr>
          <w:rFonts w:ascii="仿宋" w:eastAsia="仿宋" w:hAnsi="仿宋" w:cs="仿宋" w:hint="eastAsia"/>
          <w:sz w:val="24"/>
        </w:rPr>
        <w:t xml:space="preserve"> </w:t>
      </w:r>
      <w:r>
        <w:rPr>
          <w:rFonts w:ascii="仿宋" w:eastAsia="仿宋" w:hAnsi="仿宋" w:cs="仿宋" w:hint="eastAsia"/>
          <w:sz w:val="24"/>
        </w:rPr>
        <w:t>二个信封（报价文件）进行初步评审。有一项不符合评审标准的，评标</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委员会应否</w:t>
      </w:r>
      <w:r>
        <w:rPr>
          <w:rFonts w:ascii="仿宋" w:eastAsia="仿宋" w:hAnsi="仿宋" w:cs="仿宋" w:hint="eastAsia"/>
          <w:sz w:val="24"/>
        </w:rPr>
        <w:t xml:space="preserve"> </w:t>
      </w:r>
      <w:r>
        <w:rPr>
          <w:rFonts w:ascii="仿宋" w:eastAsia="仿宋" w:hAnsi="仿宋" w:cs="仿宋" w:hint="eastAsia"/>
          <w:sz w:val="24"/>
        </w:rPr>
        <w:t>决其投标。</w:t>
      </w:r>
    </w:p>
    <w:p w:rsidR="00B82DBA" w:rsidRDefault="00842EEF">
      <w:pPr>
        <w:spacing w:line="351" w:lineRule="auto"/>
        <w:rPr>
          <w:rFonts w:ascii="仿宋" w:eastAsia="仿宋" w:hAnsi="仿宋" w:cs="仿宋"/>
          <w:sz w:val="24"/>
        </w:rPr>
      </w:pPr>
      <w:r>
        <w:rPr>
          <w:rFonts w:ascii="仿宋" w:eastAsia="仿宋" w:hAnsi="仿宋" w:cs="仿宋" w:hint="eastAsia"/>
          <w:sz w:val="24"/>
        </w:rPr>
        <w:t>3.4.2</w:t>
      </w:r>
      <w:r>
        <w:rPr>
          <w:rFonts w:ascii="仿宋" w:eastAsia="仿宋" w:hAnsi="仿宋" w:cs="仿宋" w:hint="eastAsia"/>
          <w:sz w:val="24"/>
        </w:rPr>
        <w:t>投标报价有算术错误的，评标委员会按以下原则对投标报价进行修正，</w:t>
      </w:r>
      <w:r>
        <w:rPr>
          <w:rFonts w:ascii="仿宋" w:eastAsia="仿宋" w:hAnsi="仿宋" w:cs="仿宋" w:hint="eastAsia"/>
          <w:sz w:val="24"/>
        </w:rPr>
        <w:t xml:space="preserve"> </w:t>
      </w:r>
      <w:r>
        <w:rPr>
          <w:rFonts w:ascii="仿宋" w:eastAsia="仿宋" w:hAnsi="仿宋" w:cs="仿宋" w:hint="eastAsia"/>
          <w:sz w:val="24"/>
        </w:rPr>
        <w:t>修正的价格经投标人书面确认后具有约束力。投标人不接受修正价格的，评标委员</w:t>
      </w:r>
      <w:r>
        <w:rPr>
          <w:rFonts w:ascii="仿宋" w:eastAsia="仿宋" w:hAnsi="仿宋" w:cs="仿宋" w:hint="eastAsia"/>
          <w:sz w:val="24"/>
        </w:rPr>
        <w:t xml:space="preserve"> </w:t>
      </w:r>
      <w:r>
        <w:rPr>
          <w:rFonts w:ascii="仿宋" w:eastAsia="仿宋" w:hAnsi="仿宋" w:cs="仿宋" w:hint="eastAsia"/>
          <w:sz w:val="24"/>
        </w:rPr>
        <w:t>会应否决其投标。</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）投标文件中的大写金额与小写金额不一致的，以大写金额为准；</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）总价金额与依据单价计算出的结果不一致的，以单价金额为准修正总价，</w:t>
      </w:r>
      <w:r>
        <w:rPr>
          <w:rFonts w:ascii="仿宋" w:eastAsia="仿宋" w:hAnsi="仿宋" w:cs="仿宋" w:hint="eastAsia"/>
          <w:sz w:val="24"/>
        </w:rPr>
        <w:t xml:space="preserve"> </w:t>
      </w:r>
      <w:r>
        <w:rPr>
          <w:rFonts w:ascii="仿宋" w:eastAsia="仿宋" w:hAnsi="仿宋" w:cs="仿宋" w:hint="eastAsia"/>
          <w:sz w:val="24"/>
        </w:rPr>
        <w:t>但单价金额小数点有明显错误的除外</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）当单价与数量相乘不</w:t>
      </w:r>
      <w:r>
        <w:rPr>
          <w:rFonts w:ascii="仿宋" w:eastAsia="仿宋" w:hAnsi="仿宋" w:cs="仿宋" w:hint="eastAsia"/>
          <w:sz w:val="24"/>
        </w:rPr>
        <w:t>等于合价时，以单价计算为准，如果单价有明显的小</w:t>
      </w:r>
      <w:r>
        <w:rPr>
          <w:rFonts w:ascii="仿宋" w:eastAsia="仿宋" w:hAnsi="仿宋" w:cs="仿宋" w:hint="eastAsia"/>
          <w:sz w:val="24"/>
        </w:rPr>
        <w:t xml:space="preserve"> </w:t>
      </w:r>
      <w:r>
        <w:rPr>
          <w:rFonts w:ascii="仿宋" w:eastAsia="仿宋" w:hAnsi="仿宋" w:cs="仿宋" w:hint="eastAsia"/>
          <w:sz w:val="24"/>
        </w:rPr>
        <w:t>数点位置差错，应以标出的合价为准，同时对单价予以修正；</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）当各子目的合价累计不等于总价时，应以各子目合价累计数为准，</w:t>
      </w:r>
      <w:proofErr w:type="gramStart"/>
      <w:r>
        <w:rPr>
          <w:rFonts w:ascii="仿宋" w:eastAsia="仿宋" w:hAnsi="仿宋" w:cs="仿宋" w:hint="eastAsia"/>
          <w:sz w:val="24"/>
        </w:rPr>
        <w:t>修正总</w:t>
      </w:r>
      <w:proofErr w:type="gramEnd"/>
      <w:r>
        <w:rPr>
          <w:rFonts w:ascii="仿宋" w:eastAsia="仿宋" w:hAnsi="仿宋" w:cs="仿宋" w:hint="eastAsia"/>
          <w:sz w:val="24"/>
        </w:rPr>
        <w:t xml:space="preserve"> </w:t>
      </w:r>
      <w:r>
        <w:rPr>
          <w:rFonts w:ascii="仿宋" w:eastAsia="仿宋" w:hAnsi="仿宋" w:cs="仿宋" w:hint="eastAsia"/>
          <w:sz w:val="24"/>
        </w:rPr>
        <w:t>价。</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3.4.3 </w:t>
      </w:r>
      <w:r>
        <w:rPr>
          <w:rFonts w:ascii="仿宋" w:eastAsia="仿宋" w:hAnsi="仿宋" w:cs="仿宋" w:hint="eastAsia"/>
          <w:sz w:val="24"/>
        </w:rPr>
        <w:t>工程量清单中的投标报价有其他错误的，评标委员会按以下原则对投标报</w:t>
      </w:r>
      <w:r>
        <w:rPr>
          <w:rFonts w:ascii="仿宋" w:eastAsia="仿宋" w:hAnsi="仿宋" w:cs="仿宋" w:hint="eastAsia"/>
          <w:sz w:val="24"/>
        </w:rPr>
        <w:t xml:space="preserve"> </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价进行修正，修正的价格经投标人书面确认后具有约束力。投标人不接受修正价</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格</w:t>
      </w:r>
      <w:r>
        <w:rPr>
          <w:rFonts w:ascii="仿宋" w:eastAsia="仿宋" w:hAnsi="仿宋" w:cs="仿宋" w:hint="eastAsia"/>
          <w:sz w:val="24"/>
        </w:rPr>
        <w:t xml:space="preserve"> </w:t>
      </w:r>
      <w:r>
        <w:rPr>
          <w:rFonts w:ascii="仿宋" w:eastAsia="仿宋" w:hAnsi="仿宋" w:cs="仿宋" w:hint="eastAsia"/>
          <w:sz w:val="24"/>
        </w:rPr>
        <w:t>的，评标委员会应否决其投标。</w:t>
      </w:r>
    </w:p>
    <w:p w:rsidR="00B82DBA" w:rsidRDefault="00842EEF">
      <w:pPr>
        <w:spacing w:line="351" w:lineRule="auto"/>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）在招标人给定的工程量清单中漏报了某个工程子目的单价、合价或总额价，或所报单价、合价或</w:t>
      </w:r>
      <w:proofErr w:type="gramStart"/>
      <w:r>
        <w:rPr>
          <w:rFonts w:ascii="仿宋" w:eastAsia="仿宋" w:hAnsi="仿宋" w:cs="仿宋" w:hint="eastAsia"/>
          <w:sz w:val="24"/>
        </w:rPr>
        <w:t>总额价减少</w:t>
      </w:r>
      <w:proofErr w:type="gramEnd"/>
      <w:r>
        <w:rPr>
          <w:rFonts w:ascii="仿宋" w:eastAsia="仿宋" w:hAnsi="仿宋" w:cs="仿宋" w:hint="eastAsia"/>
          <w:sz w:val="24"/>
        </w:rPr>
        <w:t>了报价范围，则漏报的工程子目单价、合价和</w:t>
      </w:r>
      <w:proofErr w:type="gramStart"/>
      <w:r>
        <w:rPr>
          <w:rFonts w:ascii="仿宋" w:eastAsia="仿宋" w:hAnsi="仿宋" w:cs="仿宋" w:hint="eastAsia"/>
          <w:sz w:val="24"/>
        </w:rPr>
        <w:t>总额价</w:t>
      </w:r>
      <w:proofErr w:type="gramEnd"/>
      <w:r>
        <w:rPr>
          <w:rFonts w:ascii="仿宋" w:eastAsia="仿宋" w:hAnsi="仿宋" w:cs="仿宋" w:hint="eastAsia"/>
          <w:sz w:val="24"/>
        </w:rPr>
        <w:t>或单价、合价和</w:t>
      </w:r>
      <w:proofErr w:type="gramStart"/>
      <w:r>
        <w:rPr>
          <w:rFonts w:ascii="仿宋" w:eastAsia="仿宋" w:hAnsi="仿宋" w:cs="仿宋" w:hint="eastAsia"/>
          <w:sz w:val="24"/>
        </w:rPr>
        <w:t>总额价</w:t>
      </w:r>
      <w:proofErr w:type="gramEnd"/>
      <w:r>
        <w:rPr>
          <w:rFonts w:ascii="仿宋" w:eastAsia="仿宋" w:hAnsi="仿宋" w:cs="仿宋" w:hint="eastAsia"/>
          <w:sz w:val="24"/>
        </w:rPr>
        <w:t>中减少的报价内容视为已含入其他工程子目的单价、合价</w:t>
      </w:r>
      <w:r>
        <w:rPr>
          <w:rFonts w:ascii="仿宋" w:eastAsia="仿宋" w:hAnsi="仿宋" w:cs="仿宋" w:hint="eastAsia"/>
          <w:sz w:val="24"/>
        </w:rPr>
        <w:t xml:space="preserve"> </w:t>
      </w:r>
      <w:r>
        <w:rPr>
          <w:rFonts w:ascii="仿宋" w:eastAsia="仿宋" w:hAnsi="仿宋" w:cs="仿宋" w:hint="eastAsia"/>
          <w:sz w:val="24"/>
        </w:rPr>
        <w:t>和</w:t>
      </w:r>
      <w:proofErr w:type="gramStart"/>
      <w:r>
        <w:rPr>
          <w:rFonts w:ascii="仿宋" w:eastAsia="仿宋" w:hAnsi="仿宋" w:cs="仿宋" w:hint="eastAsia"/>
          <w:sz w:val="24"/>
        </w:rPr>
        <w:t>总额价</w:t>
      </w:r>
      <w:proofErr w:type="gramEnd"/>
      <w:r>
        <w:rPr>
          <w:rFonts w:ascii="仿宋" w:eastAsia="仿宋" w:hAnsi="仿宋" w:cs="仿宋" w:hint="eastAsia"/>
          <w:sz w:val="24"/>
        </w:rPr>
        <w:t>之中。</w:t>
      </w:r>
    </w:p>
    <w:p w:rsidR="00B82DBA" w:rsidRDefault="00842EEF">
      <w:pPr>
        <w:spacing w:line="351"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）在招标人给定的工程量清单中多报了某个工程子目的单价、合价或总额价，或所报单价、合价或</w:t>
      </w:r>
      <w:proofErr w:type="gramStart"/>
      <w:r>
        <w:rPr>
          <w:rFonts w:ascii="仿宋" w:eastAsia="仿宋" w:hAnsi="仿宋" w:cs="仿宋" w:hint="eastAsia"/>
          <w:sz w:val="24"/>
        </w:rPr>
        <w:t>总额价增加</w:t>
      </w:r>
      <w:proofErr w:type="gramEnd"/>
      <w:r>
        <w:rPr>
          <w:rFonts w:ascii="仿宋" w:eastAsia="仿宋" w:hAnsi="仿宋" w:cs="仿宋" w:hint="eastAsia"/>
          <w:sz w:val="24"/>
        </w:rPr>
        <w:t>了报价范围，则从投标报价中扣除多报的工程子目报价或工程子目报价中增加了报价范围的部分报价。</w:t>
      </w:r>
    </w:p>
    <w:p w:rsidR="00B82DBA" w:rsidRDefault="00842EEF">
      <w:pPr>
        <w:spacing w:line="351"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）当单价与数量的乘积与合价（金额）虽然一致，但投标人修改了该子目的工程数量，则其合</w:t>
      </w:r>
      <w:r>
        <w:rPr>
          <w:rFonts w:ascii="仿宋" w:eastAsia="仿宋" w:hAnsi="仿宋" w:cs="仿宋" w:hint="eastAsia"/>
          <w:sz w:val="24"/>
        </w:rPr>
        <w:t>价按招标人给定的工程数量乘以投标人所报单价予以修正。</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3.4.4 </w:t>
      </w:r>
      <w:r>
        <w:rPr>
          <w:rFonts w:ascii="仿宋" w:eastAsia="仿宋" w:hAnsi="仿宋" w:cs="仿宋" w:hint="eastAsia"/>
          <w:sz w:val="24"/>
        </w:rPr>
        <w:t>修正后的最终投标报价若超过最高投标限价（如有），评标委员会应否决其投标。</w:t>
      </w:r>
    </w:p>
    <w:p w:rsidR="00B82DBA" w:rsidRDefault="00842EEF">
      <w:pPr>
        <w:spacing w:line="351" w:lineRule="auto"/>
        <w:ind w:left="660" w:hanging="659"/>
        <w:rPr>
          <w:rFonts w:ascii="仿宋" w:eastAsia="仿宋" w:hAnsi="仿宋" w:cs="仿宋"/>
          <w:sz w:val="24"/>
        </w:rPr>
      </w:pPr>
      <w:bookmarkStart w:id="41" w:name="_bookmark119"/>
      <w:bookmarkEnd w:id="41"/>
      <w:r>
        <w:rPr>
          <w:rFonts w:ascii="仿宋" w:eastAsia="仿宋" w:hAnsi="仿宋" w:cs="仿宋" w:hint="eastAsia"/>
          <w:sz w:val="24"/>
        </w:rPr>
        <w:t xml:space="preserve">3.5 </w:t>
      </w:r>
      <w:r>
        <w:rPr>
          <w:rFonts w:ascii="仿宋" w:eastAsia="仿宋" w:hAnsi="仿宋" w:cs="仿宋" w:hint="eastAsia"/>
          <w:sz w:val="24"/>
        </w:rPr>
        <w:t>第二个信封详细评审</w:t>
      </w:r>
    </w:p>
    <w:p w:rsidR="00B82DBA" w:rsidRDefault="00842EEF">
      <w:pPr>
        <w:spacing w:line="351" w:lineRule="auto"/>
        <w:rPr>
          <w:rFonts w:ascii="仿宋" w:eastAsia="仿宋" w:hAnsi="仿宋" w:cs="仿宋"/>
          <w:sz w:val="24"/>
        </w:rPr>
      </w:pPr>
      <w:r>
        <w:rPr>
          <w:rFonts w:ascii="仿宋" w:eastAsia="仿宋" w:hAnsi="仿宋" w:cs="仿宋" w:hint="eastAsia"/>
          <w:sz w:val="24"/>
        </w:rPr>
        <w:t xml:space="preserve">3.5.1  </w:t>
      </w:r>
      <w:r>
        <w:rPr>
          <w:rFonts w:ascii="仿宋" w:eastAsia="仿宋" w:hAnsi="仿宋" w:cs="仿宋" w:hint="eastAsia"/>
          <w:sz w:val="24"/>
        </w:rPr>
        <w:t>评标委员会按本章第</w:t>
      </w:r>
      <w:r>
        <w:rPr>
          <w:rFonts w:ascii="仿宋" w:eastAsia="仿宋" w:hAnsi="仿宋" w:cs="仿宋" w:hint="eastAsia"/>
          <w:sz w:val="24"/>
        </w:rPr>
        <w:t xml:space="preserve"> 2.2.2</w:t>
      </w:r>
      <w:r>
        <w:rPr>
          <w:rFonts w:ascii="仿宋" w:eastAsia="仿宋" w:hAnsi="仿宋" w:cs="仿宋" w:hint="eastAsia"/>
          <w:sz w:val="24"/>
        </w:rPr>
        <w:t>款规定的量化因素和标准进行价格折算，计算出评标价，并编制价格比较一览表。</w:t>
      </w:r>
    </w:p>
    <w:p w:rsidR="00B82DBA" w:rsidRDefault="00842EEF">
      <w:pPr>
        <w:spacing w:line="351" w:lineRule="auto"/>
        <w:rPr>
          <w:rFonts w:ascii="仿宋" w:eastAsia="仿宋" w:hAnsi="仿宋" w:cs="仿宋"/>
          <w:sz w:val="24"/>
        </w:rPr>
      </w:pPr>
      <w:r>
        <w:rPr>
          <w:rFonts w:ascii="仿宋" w:eastAsia="仿宋" w:hAnsi="仿宋" w:cs="仿宋" w:hint="eastAsia"/>
          <w:sz w:val="24"/>
        </w:rPr>
        <w:t xml:space="preserve">3.5.2  </w:t>
      </w:r>
      <w:r>
        <w:rPr>
          <w:rFonts w:ascii="仿宋" w:eastAsia="仿宋" w:hAnsi="仿宋" w:cs="仿宋" w:hint="eastAsia"/>
          <w:sz w:val="24"/>
        </w:rPr>
        <w:t>评标委员会发现投标人的报价明显低于其他投标报价，使得其投标报价可能低于其个别成本的，应要求该投标人</w:t>
      </w:r>
      <w:proofErr w:type="gramStart"/>
      <w:r>
        <w:rPr>
          <w:rFonts w:ascii="仿宋" w:eastAsia="仿宋" w:hAnsi="仿宋" w:cs="仿宋" w:hint="eastAsia"/>
          <w:sz w:val="24"/>
        </w:rPr>
        <w:t>作出</w:t>
      </w:r>
      <w:proofErr w:type="gramEnd"/>
      <w:r>
        <w:rPr>
          <w:rFonts w:ascii="仿宋" w:eastAsia="仿宋" w:hAnsi="仿宋" w:cs="仿宋" w:hint="eastAsia"/>
          <w:sz w:val="24"/>
        </w:rPr>
        <w:t>书面说明并提供相应的证明材料。投标人不能合理说明或不能提供相应证明材料的，由评标委员会认定该投标人以低于成本报</w:t>
      </w:r>
      <w:r>
        <w:rPr>
          <w:rFonts w:ascii="仿宋" w:eastAsia="仿宋" w:hAnsi="仿宋" w:cs="仿宋" w:hint="eastAsia"/>
          <w:sz w:val="24"/>
        </w:rPr>
        <w:t>价竞标，并否决其投标。</w:t>
      </w:r>
    </w:p>
    <w:p w:rsidR="00B82DBA" w:rsidRDefault="00842EEF">
      <w:pPr>
        <w:spacing w:line="351" w:lineRule="auto"/>
        <w:ind w:left="660" w:hanging="659"/>
        <w:rPr>
          <w:rFonts w:ascii="仿宋" w:eastAsia="仿宋" w:hAnsi="仿宋" w:cs="仿宋"/>
          <w:sz w:val="24"/>
        </w:rPr>
      </w:pPr>
      <w:bookmarkStart w:id="42" w:name="_bookmark120"/>
      <w:bookmarkEnd w:id="42"/>
      <w:r>
        <w:rPr>
          <w:rFonts w:ascii="仿宋" w:eastAsia="仿宋" w:hAnsi="仿宋" w:cs="仿宋" w:hint="eastAsia"/>
          <w:sz w:val="24"/>
        </w:rPr>
        <w:t xml:space="preserve">3.6 </w:t>
      </w:r>
      <w:r>
        <w:rPr>
          <w:rFonts w:ascii="仿宋" w:eastAsia="仿宋" w:hAnsi="仿宋" w:cs="仿宋" w:hint="eastAsia"/>
          <w:sz w:val="24"/>
        </w:rPr>
        <w:t>投标文件相关信息的核查</w:t>
      </w:r>
    </w:p>
    <w:p w:rsidR="00B82DBA" w:rsidRDefault="00842EEF">
      <w:pPr>
        <w:spacing w:line="351" w:lineRule="auto"/>
        <w:rPr>
          <w:rFonts w:ascii="仿宋" w:eastAsia="仿宋" w:hAnsi="仿宋" w:cs="仿宋"/>
          <w:sz w:val="24"/>
        </w:rPr>
      </w:pPr>
      <w:r>
        <w:rPr>
          <w:rFonts w:ascii="仿宋" w:eastAsia="仿宋" w:hAnsi="仿宋" w:cs="仿宋" w:hint="eastAsia"/>
          <w:sz w:val="24"/>
        </w:rPr>
        <w:t>3.6.1</w:t>
      </w:r>
      <w:r>
        <w:rPr>
          <w:rFonts w:ascii="仿宋" w:eastAsia="仿宋" w:hAnsi="仿宋" w:cs="仿宋"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B82DBA" w:rsidRDefault="00842EEF">
      <w:pPr>
        <w:numPr>
          <w:ilvl w:val="0"/>
          <w:numId w:val="22"/>
        </w:numPr>
        <w:spacing w:line="351" w:lineRule="auto"/>
        <w:ind w:left="660" w:hanging="659"/>
        <w:rPr>
          <w:rFonts w:ascii="仿宋" w:eastAsia="仿宋" w:hAnsi="仿宋" w:cs="仿宋"/>
          <w:sz w:val="24"/>
        </w:rPr>
      </w:pPr>
      <w:r>
        <w:rPr>
          <w:rFonts w:ascii="仿宋" w:eastAsia="仿宋" w:hAnsi="仿宋" w:cs="仿宋" w:hint="eastAsia"/>
          <w:sz w:val="24"/>
        </w:rPr>
        <w:t>有下列情形之一的，属于投标人相互串通投标：</w:t>
      </w:r>
    </w:p>
    <w:p w:rsidR="00B82DBA" w:rsidRDefault="00842EEF">
      <w:pPr>
        <w:spacing w:line="351" w:lineRule="auto"/>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投标人之间协商投标报价等投标文件的实质性内容；</w:t>
      </w:r>
      <w:r>
        <w:rPr>
          <w:rFonts w:ascii="仿宋" w:eastAsia="仿宋" w:hAnsi="仿宋" w:cs="仿宋" w:hint="eastAsia"/>
          <w:sz w:val="24"/>
        </w:rPr>
        <w:t xml:space="preserve"> </w:t>
      </w:r>
    </w:p>
    <w:p w:rsidR="00B82DBA" w:rsidRDefault="00842EEF">
      <w:pPr>
        <w:spacing w:line="351" w:lineRule="auto"/>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投标人之间约定中标人；</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投标人之间约定部分投标人放弃投标或中标；</w:t>
      </w:r>
    </w:p>
    <w:p w:rsidR="00B82DBA" w:rsidRDefault="00842EEF">
      <w:pPr>
        <w:spacing w:line="351" w:lineRule="auto"/>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属于同一集团、协会、商会等组织成员的投标人按照该组织要求协同投标</w:t>
      </w:r>
    </w:p>
    <w:p w:rsidR="00B82DBA" w:rsidRDefault="00842EEF">
      <w:pPr>
        <w:spacing w:line="351" w:lineRule="auto"/>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投标人之间为谋取中标或排斥特定投标人而采取的其他联合行动。</w:t>
      </w:r>
    </w:p>
    <w:p w:rsidR="00B82DBA" w:rsidRDefault="00842EEF">
      <w:pPr>
        <w:numPr>
          <w:ilvl w:val="0"/>
          <w:numId w:val="22"/>
        </w:numPr>
        <w:spacing w:line="351" w:lineRule="auto"/>
        <w:ind w:left="660" w:hanging="659"/>
        <w:rPr>
          <w:rFonts w:ascii="仿宋" w:eastAsia="仿宋" w:hAnsi="仿宋" w:cs="仿宋"/>
          <w:sz w:val="24"/>
        </w:rPr>
      </w:pPr>
      <w:r>
        <w:rPr>
          <w:rFonts w:ascii="仿宋" w:eastAsia="仿宋" w:hAnsi="仿宋" w:cs="仿宋" w:hint="eastAsia"/>
          <w:sz w:val="24"/>
        </w:rPr>
        <w:t>有下列情形之一的，视为投标人相互串通投标：</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t xml:space="preserve"> a.</w:t>
      </w:r>
      <w:r>
        <w:rPr>
          <w:rFonts w:ascii="仿宋" w:eastAsia="仿宋" w:hAnsi="仿宋" w:cs="仿宋" w:hint="eastAsia"/>
          <w:sz w:val="24"/>
        </w:rPr>
        <w:t>不同投标人的投标文件由同一单位或个人编制；</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t xml:space="preserve"> b.</w:t>
      </w:r>
      <w:r>
        <w:rPr>
          <w:rFonts w:ascii="仿宋" w:eastAsia="仿宋" w:hAnsi="仿宋" w:cs="仿宋" w:hint="eastAsia"/>
          <w:sz w:val="24"/>
        </w:rPr>
        <w:t>不同投标人委托同一单位或个人办理投标事宜；</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t xml:space="preserve"> c.</w:t>
      </w:r>
      <w:r>
        <w:rPr>
          <w:rFonts w:ascii="仿宋" w:eastAsia="仿宋" w:hAnsi="仿宋" w:cs="仿宋" w:hint="eastAsia"/>
          <w:sz w:val="24"/>
        </w:rPr>
        <w:t>不同投标人的投标文件载明的项目管理成员为同一人；</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lastRenderedPageBreak/>
        <w:t xml:space="preserve"> d.</w:t>
      </w:r>
      <w:r>
        <w:rPr>
          <w:rFonts w:ascii="仿宋" w:eastAsia="仿宋" w:hAnsi="仿宋" w:cs="仿宋" w:hint="eastAsia"/>
          <w:sz w:val="24"/>
        </w:rPr>
        <w:t>不同投标人的投标文件异常一致或投标报价呈规律性差异；</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t xml:space="preserve"> e.</w:t>
      </w:r>
      <w:r>
        <w:rPr>
          <w:rFonts w:ascii="仿宋" w:eastAsia="仿宋" w:hAnsi="仿宋" w:cs="仿宋" w:hint="eastAsia"/>
          <w:sz w:val="24"/>
        </w:rPr>
        <w:t>不同投标人的投标文件相互混装；</w:t>
      </w:r>
    </w:p>
    <w:p w:rsidR="00B82DBA" w:rsidRDefault="00842EEF">
      <w:pPr>
        <w:spacing w:line="351" w:lineRule="auto"/>
        <w:ind w:left="1" w:firstLineChars="100" w:firstLine="240"/>
        <w:rPr>
          <w:rFonts w:ascii="仿宋" w:eastAsia="仿宋" w:hAnsi="仿宋" w:cs="仿宋"/>
          <w:sz w:val="24"/>
        </w:rPr>
      </w:pPr>
      <w:r>
        <w:rPr>
          <w:rFonts w:ascii="仿宋" w:eastAsia="仿宋" w:hAnsi="仿宋" w:cs="仿宋" w:hint="eastAsia"/>
          <w:sz w:val="24"/>
        </w:rPr>
        <w:t xml:space="preserve"> f.</w:t>
      </w:r>
      <w:r>
        <w:rPr>
          <w:rFonts w:ascii="仿宋" w:eastAsia="仿宋" w:hAnsi="仿宋" w:cs="仿宋" w:hint="eastAsia"/>
          <w:sz w:val="24"/>
        </w:rPr>
        <w:t>不同投标人的投标保证金从同一单位或个人的账户转出。</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）有下列情形之一的，属于招标人与投标人串通投标：</w:t>
      </w:r>
      <w:r>
        <w:rPr>
          <w:rFonts w:ascii="仿宋" w:eastAsia="仿宋" w:hAnsi="仿宋" w:cs="仿宋" w:hint="eastAsia"/>
          <w:sz w:val="24"/>
        </w:rPr>
        <w:t xml:space="preserve"> </w:t>
      </w:r>
    </w:p>
    <w:p w:rsidR="00B82DBA" w:rsidRDefault="00842EEF" w:rsidP="00842EEF">
      <w:pPr>
        <w:spacing w:line="351" w:lineRule="auto"/>
        <w:ind w:leftChars="65" w:left="686" w:hangingChars="229" w:hanging="550"/>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招标人在开标前开启投标文件并将有关信息泄露给其他投标人</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 b.</w:t>
      </w:r>
      <w:r>
        <w:rPr>
          <w:rFonts w:ascii="仿宋" w:eastAsia="仿宋" w:hAnsi="仿宋" w:cs="仿宋" w:hint="eastAsia"/>
          <w:sz w:val="24"/>
        </w:rPr>
        <w:t>招标人直接或间接向投标人泄露标底、评标委员会成员等信息；</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 c.</w:t>
      </w:r>
      <w:r>
        <w:rPr>
          <w:rFonts w:ascii="仿宋" w:eastAsia="仿宋" w:hAnsi="仿宋" w:cs="仿宋" w:hint="eastAsia"/>
          <w:sz w:val="24"/>
        </w:rPr>
        <w:t>招标人明示或暗示投标人压低或抬高投标报价；</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 d.</w:t>
      </w:r>
      <w:r>
        <w:rPr>
          <w:rFonts w:ascii="仿宋" w:eastAsia="仿宋" w:hAnsi="仿宋" w:cs="仿宋" w:hint="eastAsia"/>
          <w:sz w:val="24"/>
        </w:rPr>
        <w:t>招标人授意投标人撤换、修改投标文件；</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 e.</w:t>
      </w:r>
      <w:r>
        <w:rPr>
          <w:rFonts w:ascii="仿宋" w:eastAsia="仿宋" w:hAnsi="仿宋" w:cs="仿宋" w:hint="eastAsia"/>
          <w:sz w:val="24"/>
        </w:rPr>
        <w:t>招标人明示或暗示投标人为特定投标人中标提供方便；</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 f.</w:t>
      </w:r>
      <w:r>
        <w:rPr>
          <w:rFonts w:ascii="仿宋" w:eastAsia="仿宋" w:hAnsi="仿宋" w:cs="仿宋" w:hint="eastAsia"/>
          <w:sz w:val="24"/>
        </w:rPr>
        <w:t>招标人与投标人为谋求特定投标人中标而采取的其他串通行为。</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）投标人有下列情形之一的，属于弄虚作假的行为：</w:t>
      </w:r>
    </w:p>
    <w:p w:rsidR="00B82DBA" w:rsidRDefault="00842EEF">
      <w:pPr>
        <w:numPr>
          <w:ilvl w:val="0"/>
          <w:numId w:val="23"/>
        </w:numPr>
        <w:spacing w:line="351" w:lineRule="auto"/>
        <w:rPr>
          <w:rFonts w:ascii="仿宋" w:eastAsia="仿宋" w:hAnsi="仿宋" w:cs="仿宋"/>
          <w:sz w:val="24"/>
        </w:rPr>
      </w:pPr>
      <w:r>
        <w:rPr>
          <w:rFonts w:ascii="仿宋" w:eastAsia="仿宋" w:hAnsi="仿宋" w:cs="仿宋" w:hint="eastAsia"/>
          <w:sz w:val="24"/>
        </w:rPr>
        <w:t>使用通过受让或租借等方式获取的资格、资质证书投标</w:t>
      </w:r>
    </w:p>
    <w:p w:rsidR="00B82DBA" w:rsidRDefault="00842EEF">
      <w:pPr>
        <w:numPr>
          <w:ilvl w:val="0"/>
          <w:numId w:val="23"/>
        </w:numPr>
        <w:spacing w:line="351" w:lineRule="auto"/>
        <w:rPr>
          <w:rFonts w:ascii="仿宋" w:eastAsia="仿宋" w:hAnsi="仿宋" w:cs="仿宋"/>
          <w:sz w:val="24"/>
        </w:rPr>
      </w:pPr>
      <w:r>
        <w:rPr>
          <w:rFonts w:ascii="仿宋" w:eastAsia="仿宋" w:hAnsi="仿宋" w:cs="仿宋" w:hint="eastAsia"/>
          <w:sz w:val="24"/>
        </w:rPr>
        <w:t>使用伪造、变造的许可证件；</w:t>
      </w:r>
      <w:r>
        <w:rPr>
          <w:rFonts w:ascii="仿宋" w:eastAsia="仿宋" w:hAnsi="仿宋" w:cs="仿宋" w:hint="eastAsia"/>
          <w:sz w:val="24"/>
        </w:rPr>
        <w:t xml:space="preserve"> </w:t>
      </w:r>
    </w:p>
    <w:p w:rsidR="00B82DBA" w:rsidRDefault="00842EEF">
      <w:pPr>
        <w:spacing w:line="351" w:lineRule="auto"/>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提供虚假的财务状况或业绩；</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提供</w:t>
      </w:r>
      <w:r>
        <w:rPr>
          <w:rFonts w:ascii="仿宋" w:eastAsia="仿宋" w:hAnsi="仿宋" w:cs="仿宋" w:hint="eastAsia"/>
          <w:sz w:val="24"/>
        </w:rPr>
        <w:t>虚假的项目负责人或主要技术人员简历、劳动关系证明；</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提供虚假的信</w:t>
      </w:r>
      <w:proofErr w:type="gramStart"/>
      <w:r>
        <w:rPr>
          <w:rFonts w:ascii="仿宋" w:eastAsia="仿宋" w:hAnsi="仿宋" w:cs="仿宋" w:hint="eastAsia"/>
          <w:sz w:val="24"/>
        </w:rPr>
        <w:t>况</w:t>
      </w:r>
      <w:proofErr w:type="gramEnd"/>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其他弄虚作假的行为。</w:t>
      </w:r>
    </w:p>
    <w:p w:rsidR="00B82DBA" w:rsidRDefault="00842EEF">
      <w:pPr>
        <w:spacing w:line="351"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）不同投标人电子投标文件制作硬件特征码（网卡</w:t>
      </w:r>
      <w:r>
        <w:rPr>
          <w:rFonts w:ascii="仿宋" w:eastAsia="仿宋" w:hAnsi="仿宋" w:cs="仿宋" w:hint="eastAsia"/>
          <w:sz w:val="24"/>
        </w:rPr>
        <w:t>MAC</w:t>
      </w:r>
      <w:r>
        <w:rPr>
          <w:rFonts w:ascii="仿宋" w:eastAsia="仿宋" w:hAnsi="仿宋" w:cs="仿宋" w:hint="eastAsia"/>
          <w:sz w:val="24"/>
        </w:rPr>
        <w:t>地址、</w:t>
      </w:r>
      <w:r>
        <w:rPr>
          <w:rFonts w:ascii="仿宋" w:eastAsia="仿宋" w:hAnsi="仿宋" w:cs="仿宋" w:hint="eastAsia"/>
          <w:sz w:val="24"/>
        </w:rPr>
        <w:t>CPU</w:t>
      </w:r>
      <w:r>
        <w:rPr>
          <w:rFonts w:ascii="仿宋" w:eastAsia="仿宋" w:hAnsi="仿宋" w:cs="仿宋" w:hint="eastAsia"/>
          <w:sz w:val="24"/>
        </w:rPr>
        <w:t>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B82DBA" w:rsidRDefault="00842EEF">
      <w:pPr>
        <w:spacing w:line="351" w:lineRule="auto"/>
        <w:ind w:left="660" w:hanging="659"/>
        <w:rPr>
          <w:rFonts w:ascii="仿宋" w:eastAsia="仿宋" w:hAnsi="仿宋" w:cs="仿宋"/>
          <w:sz w:val="24"/>
        </w:rPr>
      </w:pPr>
      <w:bookmarkStart w:id="43" w:name="_bookmark121"/>
      <w:bookmarkEnd w:id="43"/>
      <w:r>
        <w:rPr>
          <w:rFonts w:ascii="仿宋" w:eastAsia="仿宋" w:hAnsi="仿宋" w:cs="仿宋" w:hint="eastAsia"/>
          <w:sz w:val="24"/>
        </w:rPr>
        <w:t xml:space="preserve">3.7 </w:t>
      </w:r>
      <w:r>
        <w:rPr>
          <w:rFonts w:ascii="仿宋" w:eastAsia="仿宋" w:hAnsi="仿宋" w:cs="仿宋" w:hint="eastAsia"/>
          <w:sz w:val="24"/>
        </w:rPr>
        <w:t>投标文件的澄清和说明</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3.7.1 </w:t>
      </w:r>
      <w:r>
        <w:rPr>
          <w:rFonts w:ascii="仿宋" w:eastAsia="仿宋" w:hAnsi="仿宋" w:cs="仿宋" w:hint="eastAsia"/>
          <w:sz w:val="24"/>
        </w:rPr>
        <w:t>在</w:t>
      </w:r>
      <w:r>
        <w:rPr>
          <w:rFonts w:ascii="仿宋" w:eastAsia="仿宋" w:hAnsi="仿宋" w:cs="仿宋" w:hint="eastAsia"/>
          <w:sz w:val="24"/>
        </w:rPr>
        <w:t>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3.7.2 </w:t>
      </w:r>
      <w:r>
        <w:rPr>
          <w:rFonts w:ascii="仿宋" w:eastAsia="仿宋" w:hAnsi="仿宋" w:cs="仿宋" w:hint="eastAsia"/>
          <w:sz w:val="24"/>
        </w:rPr>
        <w:t>澄清和说明不得超出投标文件的范围或改变投标文件的实质性内容（算术性错误的修正除外）。投标人的书面澄清、说明属于投标文件的组成部分。</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3.7.3 </w:t>
      </w:r>
      <w:r>
        <w:rPr>
          <w:rFonts w:ascii="仿宋" w:eastAsia="仿宋" w:hAnsi="仿宋" w:cs="仿宋" w:hint="eastAsia"/>
          <w:sz w:val="24"/>
        </w:rPr>
        <w:t>评标委员会不得暗示或诱导投标人</w:t>
      </w:r>
      <w:proofErr w:type="gramStart"/>
      <w:r>
        <w:rPr>
          <w:rFonts w:ascii="仿宋" w:eastAsia="仿宋" w:hAnsi="仿宋" w:cs="仿宋" w:hint="eastAsia"/>
          <w:sz w:val="24"/>
        </w:rPr>
        <w:t>作出</w:t>
      </w:r>
      <w:proofErr w:type="gramEnd"/>
      <w:r>
        <w:rPr>
          <w:rFonts w:ascii="仿宋" w:eastAsia="仿宋" w:hAnsi="仿宋" w:cs="仿宋" w:hint="eastAsia"/>
          <w:sz w:val="24"/>
        </w:rPr>
        <w:t>澄清、说明，对投标人提交的澄清、说明</w:t>
      </w:r>
      <w:r>
        <w:rPr>
          <w:rFonts w:ascii="仿宋" w:eastAsia="仿宋" w:hAnsi="仿宋" w:cs="仿宋" w:hint="eastAsia"/>
          <w:sz w:val="24"/>
        </w:rPr>
        <w:lastRenderedPageBreak/>
        <w:t>有疑问的，可以要求投标人进一步澄清或说明，直至满足评标委员会的要求</w:t>
      </w:r>
      <w:r>
        <w:rPr>
          <w:rFonts w:ascii="仿宋" w:eastAsia="仿宋" w:hAnsi="仿宋" w:cs="仿宋" w:hint="eastAsia"/>
          <w:sz w:val="24"/>
        </w:rPr>
        <w:t>。</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3.7.4 </w:t>
      </w:r>
      <w:r>
        <w:rPr>
          <w:rFonts w:ascii="仿宋" w:eastAsia="仿宋" w:hAnsi="仿宋" w:cs="仿宋" w:hint="eastAsia"/>
          <w:sz w:val="24"/>
        </w:rPr>
        <w:t>凡超出招标文件规定的或给发包人带来未曾要求的利益的变化、偏差或其</w:t>
      </w:r>
      <w:r>
        <w:rPr>
          <w:rFonts w:ascii="仿宋" w:eastAsia="仿宋" w:hAnsi="仿宋" w:cs="仿宋" w:hint="eastAsia"/>
          <w:sz w:val="24"/>
        </w:rPr>
        <w:t xml:space="preserve"> </w:t>
      </w:r>
      <w:r>
        <w:rPr>
          <w:rFonts w:ascii="仿宋" w:eastAsia="仿宋" w:hAnsi="仿宋" w:cs="仿宋" w:hint="eastAsia"/>
          <w:sz w:val="24"/>
        </w:rPr>
        <w:t>他因素在评标时不予考虑。</w:t>
      </w:r>
    </w:p>
    <w:p w:rsidR="00B82DBA" w:rsidRDefault="00842EEF">
      <w:pPr>
        <w:spacing w:line="351" w:lineRule="auto"/>
        <w:ind w:left="660" w:hanging="659"/>
        <w:rPr>
          <w:rFonts w:ascii="仿宋" w:eastAsia="仿宋" w:hAnsi="仿宋" w:cs="仿宋"/>
          <w:sz w:val="24"/>
        </w:rPr>
      </w:pPr>
      <w:bookmarkStart w:id="44" w:name="_bookmark122"/>
      <w:bookmarkEnd w:id="44"/>
      <w:r>
        <w:rPr>
          <w:rFonts w:ascii="仿宋" w:eastAsia="仿宋" w:hAnsi="仿宋" w:cs="仿宋" w:hint="eastAsia"/>
          <w:sz w:val="24"/>
        </w:rPr>
        <w:t xml:space="preserve">3.8 </w:t>
      </w:r>
      <w:r>
        <w:rPr>
          <w:rFonts w:ascii="仿宋" w:eastAsia="仿宋" w:hAnsi="仿宋" w:cs="仿宋" w:hint="eastAsia"/>
          <w:sz w:val="24"/>
        </w:rPr>
        <w:t>不得否决投标的情形</w:t>
      </w:r>
    </w:p>
    <w:p w:rsidR="00B82DBA" w:rsidRDefault="00842EEF">
      <w:pPr>
        <w:spacing w:line="351" w:lineRule="auto"/>
        <w:ind w:firstLineChars="200" w:firstLine="480"/>
        <w:rPr>
          <w:rFonts w:ascii="仿宋" w:eastAsia="仿宋" w:hAnsi="仿宋" w:cs="仿宋"/>
          <w:sz w:val="24"/>
        </w:rPr>
      </w:pPr>
      <w:r>
        <w:rPr>
          <w:rFonts w:ascii="仿宋" w:eastAsia="仿宋" w:hAnsi="仿宋" w:cs="仿宋" w:hint="eastAsia"/>
          <w:sz w:val="24"/>
        </w:rPr>
        <w:t>投标文件存在第二章“投标人须知”第</w:t>
      </w:r>
      <w:r>
        <w:rPr>
          <w:rFonts w:ascii="仿宋" w:eastAsia="仿宋" w:hAnsi="仿宋" w:cs="仿宋" w:hint="eastAsia"/>
          <w:sz w:val="24"/>
        </w:rPr>
        <w:t xml:space="preserve"> 1.12.3 </w:t>
      </w:r>
      <w:r>
        <w:rPr>
          <w:rFonts w:ascii="仿宋" w:eastAsia="仿宋" w:hAnsi="仿宋" w:cs="仿宋" w:hint="eastAsia"/>
          <w:sz w:val="24"/>
        </w:rPr>
        <w:t>项所列情形的，均视为细微偏差，评标委员会不得否决投标人的投标，应按照第二章“投标人须知”第</w:t>
      </w:r>
      <w:r>
        <w:rPr>
          <w:rFonts w:ascii="仿宋" w:eastAsia="仿宋" w:hAnsi="仿宋" w:cs="仿宋" w:hint="eastAsia"/>
          <w:sz w:val="24"/>
        </w:rPr>
        <w:t xml:space="preserve"> 1.12.4</w:t>
      </w:r>
      <w:r>
        <w:rPr>
          <w:rFonts w:ascii="仿宋" w:eastAsia="仿宋" w:hAnsi="仿宋" w:cs="仿宋" w:hint="eastAsia"/>
          <w:sz w:val="24"/>
        </w:rPr>
        <w:t>项规定的原则处理。</w:t>
      </w:r>
    </w:p>
    <w:p w:rsidR="00B82DBA" w:rsidRDefault="00842EEF">
      <w:pPr>
        <w:spacing w:line="351" w:lineRule="auto"/>
        <w:ind w:left="660" w:hanging="659"/>
        <w:rPr>
          <w:rFonts w:ascii="仿宋" w:eastAsia="仿宋" w:hAnsi="仿宋" w:cs="仿宋"/>
          <w:sz w:val="24"/>
        </w:rPr>
      </w:pPr>
      <w:bookmarkStart w:id="45" w:name="_bookmark123"/>
      <w:bookmarkEnd w:id="45"/>
      <w:r>
        <w:rPr>
          <w:rFonts w:ascii="仿宋" w:eastAsia="仿宋" w:hAnsi="仿宋" w:cs="仿宋" w:hint="eastAsia"/>
          <w:sz w:val="24"/>
        </w:rPr>
        <w:t xml:space="preserve">3.9 </w:t>
      </w:r>
      <w:r>
        <w:rPr>
          <w:rFonts w:ascii="仿宋" w:eastAsia="仿宋" w:hAnsi="仿宋" w:cs="仿宋" w:hint="eastAsia"/>
          <w:sz w:val="24"/>
        </w:rPr>
        <w:t>评标结果</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3.9.1 </w:t>
      </w:r>
      <w:r>
        <w:rPr>
          <w:rFonts w:ascii="仿宋" w:eastAsia="仿宋" w:hAnsi="仿宋" w:cs="仿宋" w:hint="eastAsia"/>
          <w:sz w:val="24"/>
        </w:rPr>
        <w:t>除第二章“投标人须知”前附表授权直接确定中标人外，评标委员会按照评标价由低到高的顺序推荐中标候选人，并标明排序。</w:t>
      </w:r>
    </w:p>
    <w:p w:rsidR="00B82DBA" w:rsidRDefault="00842EEF">
      <w:pPr>
        <w:spacing w:line="351" w:lineRule="auto"/>
        <w:ind w:left="660" w:hanging="659"/>
        <w:rPr>
          <w:rFonts w:ascii="仿宋" w:eastAsia="仿宋" w:hAnsi="仿宋" w:cs="仿宋"/>
          <w:sz w:val="24"/>
        </w:rPr>
      </w:pPr>
      <w:r>
        <w:rPr>
          <w:rFonts w:ascii="仿宋" w:eastAsia="仿宋" w:hAnsi="仿宋" w:cs="仿宋" w:hint="eastAsia"/>
          <w:sz w:val="24"/>
        </w:rPr>
        <w:t xml:space="preserve">3.9.2 </w:t>
      </w:r>
      <w:r>
        <w:rPr>
          <w:rFonts w:ascii="仿宋" w:eastAsia="仿宋" w:hAnsi="仿宋" w:cs="仿宋" w:hint="eastAsia"/>
          <w:sz w:val="24"/>
        </w:rPr>
        <w:t>评标委员会完成评标后，应向招标人提交书面评标报告。</w:t>
      </w:r>
    </w:p>
    <w:p w:rsidR="00B82DBA" w:rsidRDefault="00842EEF">
      <w:pPr>
        <w:spacing w:line="500" w:lineRule="exact"/>
        <w:rPr>
          <w:rFonts w:ascii="仿宋" w:eastAsia="仿宋" w:hAnsi="仿宋" w:cs="仿宋"/>
          <w:b/>
          <w:bCs/>
          <w:sz w:val="24"/>
        </w:rPr>
      </w:pPr>
      <w:r>
        <w:rPr>
          <w:rFonts w:ascii="仿宋" w:eastAsia="仿宋" w:hAnsi="仿宋" w:cs="仿宋" w:hint="eastAsia"/>
          <w:b/>
          <w:bCs/>
          <w:sz w:val="24"/>
        </w:rPr>
        <w:t>需要注意的问题：</w:t>
      </w:r>
    </w:p>
    <w:p w:rsidR="00B82DBA" w:rsidRDefault="00842EEF">
      <w:pPr>
        <w:numPr>
          <w:ilvl w:val="0"/>
          <w:numId w:val="24"/>
        </w:numPr>
        <w:spacing w:line="500" w:lineRule="exact"/>
        <w:ind w:firstLineChars="200" w:firstLine="482"/>
        <w:rPr>
          <w:rFonts w:ascii="仿宋" w:eastAsia="仿宋" w:hAnsi="仿宋" w:cs="仿宋"/>
          <w:b/>
          <w:bCs/>
          <w:sz w:val="24"/>
        </w:rPr>
      </w:pPr>
      <w:r>
        <w:rPr>
          <w:rFonts w:ascii="仿宋" w:eastAsia="仿宋" w:hAnsi="仿宋" w:cs="仿宋" w:hint="eastAsia"/>
          <w:b/>
          <w:bCs/>
          <w:sz w:val="24"/>
        </w:rPr>
        <w:t>投标文件第一个信封</w:t>
      </w:r>
      <w:r>
        <w:rPr>
          <w:rFonts w:ascii="仿宋" w:eastAsia="仿宋" w:hAnsi="仿宋" w:cs="仿宋" w:hint="eastAsia"/>
          <w:b/>
          <w:bCs/>
          <w:sz w:val="24"/>
        </w:rPr>
        <w:t>(</w:t>
      </w:r>
      <w:r>
        <w:rPr>
          <w:rFonts w:ascii="仿宋" w:eastAsia="仿宋" w:hAnsi="仿宋" w:cs="仿宋" w:hint="eastAsia"/>
          <w:b/>
          <w:bCs/>
          <w:sz w:val="24"/>
        </w:rPr>
        <w:t>商务及技术文件</w:t>
      </w:r>
      <w:r>
        <w:rPr>
          <w:rFonts w:ascii="仿宋" w:eastAsia="仿宋" w:hAnsi="仿宋" w:cs="仿宋" w:hint="eastAsia"/>
          <w:b/>
          <w:bCs/>
          <w:sz w:val="24"/>
        </w:rPr>
        <w:t>)</w:t>
      </w:r>
      <w:r>
        <w:rPr>
          <w:rFonts w:ascii="仿宋" w:eastAsia="仿宋" w:hAnsi="仿宋" w:cs="仿宋" w:hint="eastAsia"/>
          <w:b/>
          <w:bCs/>
          <w:sz w:val="24"/>
        </w:rPr>
        <w:t>不得出现有关投标报价的内容，否则评标委员会将对投标文件第一个信封</w:t>
      </w:r>
      <w:r>
        <w:rPr>
          <w:rFonts w:ascii="仿宋" w:eastAsia="仿宋" w:hAnsi="仿宋" w:cs="仿宋" w:hint="eastAsia"/>
          <w:b/>
          <w:bCs/>
          <w:sz w:val="24"/>
        </w:rPr>
        <w:t>(</w:t>
      </w:r>
      <w:r>
        <w:rPr>
          <w:rFonts w:ascii="仿宋" w:eastAsia="仿宋" w:hAnsi="仿宋" w:cs="仿宋" w:hint="eastAsia"/>
          <w:b/>
          <w:bCs/>
          <w:sz w:val="24"/>
        </w:rPr>
        <w:t>商务及技术文件</w:t>
      </w:r>
      <w:r>
        <w:rPr>
          <w:rFonts w:ascii="仿宋" w:eastAsia="仿宋" w:hAnsi="仿宋" w:cs="仿宋" w:hint="eastAsia"/>
          <w:b/>
          <w:bCs/>
          <w:sz w:val="24"/>
        </w:rPr>
        <w:t>)</w:t>
      </w:r>
      <w:r>
        <w:rPr>
          <w:rFonts w:ascii="仿宋" w:eastAsia="仿宋" w:hAnsi="仿宋" w:cs="仿宋" w:hint="eastAsia"/>
          <w:b/>
          <w:bCs/>
          <w:sz w:val="24"/>
        </w:rPr>
        <w:t>作废标处理。</w:t>
      </w:r>
    </w:p>
    <w:p w:rsidR="00B82DBA" w:rsidRDefault="00842EEF">
      <w:pPr>
        <w:numPr>
          <w:ilvl w:val="0"/>
          <w:numId w:val="24"/>
        </w:numPr>
        <w:spacing w:line="500" w:lineRule="exact"/>
        <w:ind w:firstLineChars="200" w:firstLine="482"/>
        <w:rPr>
          <w:rFonts w:ascii="仿宋" w:eastAsia="仿宋" w:hAnsi="仿宋" w:cs="仿宋"/>
          <w:b/>
          <w:bCs/>
          <w:sz w:val="24"/>
        </w:rPr>
      </w:pPr>
      <w:r>
        <w:rPr>
          <w:rFonts w:ascii="仿宋" w:eastAsia="仿宋" w:hAnsi="仿宋" w:cs="仿宋" w:hint="eastAsia"/>
          <w:b/>
          <w:bCs/>
          <w:sz w:val="24"/>
        </w:rPr>
        <w:t>投标人在制作电子投标文件时，需将填报完毕且签字盖章好的已标价工程量清单（</w:t>
      </w:r>
      <w:r>
        <w:rPr>
          <w:rFonts w:ascii="仿宋" w:eastAsia="仿宋" w:hAnsi="仿宋" w:cs="仿宋" w:hint="eastAsia"/>
          <w:b/>
          <w:bCs/>
          <w:sz w:val="24"/>
        </w:rPr>
        <w:t>Excel</w:t>
      </w:r>
      <w:r>
        <w:rPr>
          <w:rFonts w:ascii="仿宋" w:eastAsia="仿宋" w:hAnsi="仿宋" w:cs="仿宋" w:hint="eastAsia"/>
          <w:b/>
          <w:bCs/>
          <w:sz w:val="24"/>
        </w:rPr>
        <w:t>格式或其他格式）转化为文档或图片格式，然后粘贴或插入到投标文件制作系统已标价工程量清单部分，并按招标文件要求加盖电子印章和法人电子印章。</w:t>
      </w:r>
    </w:p>
    <w:p w:rsidR="00B82DBA" w:rsidRDefault="00842EEF">
      <w:pPr>
        <w:spacing w:line="500" w:lineRule="exact"/>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【全国公共资源交易平台</w:t>
      </w:r>
      <w:r>
        <w:rPr>
          <w:rFonts w:ascii="仿宋" w:eastAsia="仿宋" w:hAnsi="仿宋" w:cs="仿宋" w:hint="eastAsia"/>
          <w:b/>
          <w:bCs/>
          <w:sz w:val="24"/>
        </w:rPr>
        <w:t>(</w:t>
      </w:r>
      <w:r>
        <w:rPr>
          <w:rFonts w:ascii="仿宋" w:eastAsia="仿宋" w:hAnsi="仿宋" w:cs="仿宋" w:hint="eastAsia"/>
          <w:b/>
          <w:bCs/>
          <w:sz w:val="24"/>
        </w:rPr>
        <w:t>河南省▪许昌市</w:t>
      </w:r>
      <w:r>
        <w:rPr>
          <w:rFonts w:ascii="仿宋" w:eastAsia="仿宋" w:hAnsi="仿宋" w:cs="仿宋" w:hint="eastAsia"/>
          <w:b/>
          <w:bCs/>
          <w:sz w:val="24"/>
        </w:rPr>
        <w:t>)</w:t>
      </w:r>
      <w:r>
        <w:rPr>
          <w:rFonts w:ascii="仿宋" w:eastAsia="仿宋" w:hAnsi="仿宋" w:cs="仿宋" w:hint="eastAsia"/>
          <w:b/>
          <w:bCs/>
          <w:sz w:val="24"/>
        </w:rPr>
        <w:t>】公共资源交易系统中的工程量清单制作系统不适用于公路项目。</w:t>
      </w:r>
    </w:p>
    <w:p w:rsidR="00B82DBA" w:rsidRDefault="00B82DBA">
      <w:pPr>
        <w:adjustRightInd w:val="0"/>
        <w:snapToGrid w:val="0"/>
        <w:spacing w:line="360" w:lineRule="auto"/>
        <w:ind w:firstLineChars="200" w:firstLine="480"/>
        <w:jc w:val="center"/>
        <w:rPr>
          <w:rFonts w:ascii="宋体" w:hAnsi="宋体"/>
          <w:sz w:val="24"/>
        </w:rPr>
      </w:pPr>
    </w:p>
    <w:p w:rsidR="00B82DBA" w:rsidRDefault="00B82DBA">
      <w:pPr>
        <w:rPr>
          <w:sz w:val="24"/>
        </w:rPr>
      </w:pPr>
    </w:p>
    <w:p w:rsidR="00B82DBA" w:rsidRDefault="00B82DBA">
      <w:pPr>
        <w:spacing w:line="520" w:lineRule="exact"/>
        <w:rPr>
          <w:b/>
          <w:bCs/>
          <w:sz w:val="44"/>
          <w:szCs w:val="44"/>
        </w:rPr>
      </w:pPr>
    </w:p>
    <w:p w:rsidR="00B82DBA" w:rsidRDefault="00B82DBA">
      <w:pPr>
        <w:spacing w:line="520" w:lineRule="exact"/>
        <w:rPr>
          <w:b/>
          <w:bCs/>
          <w:sz w:val="44"/>
          <w:szCs w:val="44"/>
        </w:rPr>
      </w:pPr>
    </w:p>
    <w:p w:rsidR="00B82DBA" w:rsidRDefault="00B82DBA">
      <w:pPr>
        <w:adjustRightInd w:val="0"/>
        <w:snapToGrid w:val="0"/>
        <w:spacing w:line="360" w:lineRule="auto"/>
        <w:jc w:val="center"/>
        <w:outlineLvl w:val="0"/>
        <w:rPr>
          <w:rFonts w:ascii="黑体" w:eastAsia="黑体" w:hAnsi="黑体"/>
          <w:sz w:val="44"/>
          <w:szCs w:val="44"/>
        </w:rPr>
      </w:pPr>
    </w:p>
    <w:p w:rsidR="00B82DBA" w:rsidRDefault="00B82DBA">
      <w:pPr>
        <w:adjustRightInd w:val="0"/>
        <w:snapToGrid w:val="0"/>
        <w:spacing w:line="360" w:lineRule="auto"/>
        <w:jc w:val="center"/>
        <w:outlineLvl w:val="0"/>
        <w:rPr>
          <w:rFonts w:ascii="黑体" w:eastAsia="黑体" w:hAnsi="黑体"/>
          <w:sz w:val="44"/>
          <w:szCs w:val="44"/>
        </w:rPr>
      </w:pPr>
    </w:p>
    <w:p w:rsidR="00B82DBA" w:rsidRDefault="00842EEF">
      <w:pPr>
        <w:adjustRightInd w:val="0"/>
        <w:snapToGrid w:val="0"/>
        <w:spacing w:line="360" w:lineRule="auto"/>
        <w:jc w:val="center"/>
        <w:outlineLvl w:val="0"/>
        <w:rPr>
          <w:rFonts w:ascii="黑体" w:eastAsia="黑体" w:hAnsi="黑体"/>
          <w:sz w:val="44"/>
          <w:szCs w:val="44"/>
        </w:rPr>
      </w:pPr>
      <w:r>
        <w:rPr>
          <w:rFonts w:ascii="黑体" w:eastAsia="黑体" w:hAnsi="黑体" w:hint="eastAsia"/>
          <w:sz w:val="44"/>
          <w:szCs w:val="44"/>
        </w:rPr>
        <w:br w:type="page"/>
      </w:r>
    </w:p>
    <w:p w:rsidR="00B82DBA" w:rsidRDefault="00842EEF">
      <w:pPr>
        <w:adjustRightInd w:val="0"/>
        <w:snapToGrid w:val="0"/>
        <w:jc w:val="center"/>
        <w:outlineLvl w:val="0"/>
        <w:rPr>
          <w:rFonts w:ascii="黑体" w:eastAsia="黑体"/>
          <w:sz w:val="44"/>
          <w:szCs w:val="44"/>
        </w:rPr>
      </w:pPr>
      <w:r>
        <w:rPr>
          <w:rFonts w:ascii="黑体" w:eastAsia="黑体" w:hAnsi="黑体" w:hint="eastAsia"/>
          <w:sz w:val="44"/>
          <w:szCs w:val="44"/>
        </w:rPr>
        <w:lastRenderedPageBreak/>
        <w:t>第四章合同条款及格式</w:t>
      </w:r>
    </w:p>
    <w:p w:rsidR="00B82DBA" w:rsidRDefault="00B82DBA">
      <w:pPr>
        <w:adjustRightInd w:val="0"/>
        <w:snapToGrid w:val="0"/>
        <w:jc w:val="center"/>
        <w:outlineLvl w:val="0"/>
        <w:rPr>
          <w:rFonts w:ascii="仿宋" w:eastAsia="仿宋" w:hAnsi="仿宋" w:cs="仿宋"/>
          <w:sz w:val="36"/>
          <w:szCs w:val="36"/>
        </w:rPr>
      </w:pPr>
    </w:p>
    <w:p w:rsidR="00B82DBA" w:rsidRDefault="00842EEF">
      <w:pPr>
        <w:adjustRightInd w:val="0"/>
        <w:snapToGrid w:val="0"/>
        <w:jc w:val="center"/>
        <w:outlineLvl w:val="0"/>
        <w:rPr>
          <w:rFonts w:ascii="仿宋" w:eastAsia="仿宋" w:hAnsi="仿宋" w:cs="仿宋"/>
          <w:sz w:val="24"/>
        </w:rPr>
      </w:pPr>
      <w:r>
        <w:rPr>
          <w:rFonts w:ascii="仿宋" w:eastAsia="仿宋" w:hAnsi="仿宋" w:cs="仿宋" w:hint="eastAsia"/>
          <w:sz w:val="36"/>
          <w:szCs w:val="36"/>
        </w:rPr>
        <w:t>第一节</w:t>
      </w:r>
      <w:r>
        <w:rPr>
          <w:rFonts w:ascii="仿宋" w:eastAsia="仿宋" w:hAnsi="仿宋" w:cs="仿宋" w:hint="eastAsia"/>
          <w:sz w:val="36"/>
          <w:szCs w:val="36"/>
        </w:rPr>
        <w:t xml:space="preserve"> </w:t>
      </w:r>
      <w:r>
        <w:rPr>
          <w:rFonts w:ascii="仿宋" w:eastAsia="仿宋" w:hAnsi="仿宋" w:cs="仿宋" w:hint="eastAsia"/>
          <w:sz w:val="36"/>
          <w:szCs w:val="36"/>
        </w:rPr>
        <w:t>通用合同条款</w:t>
      </w:r>
    </w:p>
    <w:p w:rsidR="00B82DBA" w:rsidRDefault="00B82DBA">
      <w:pPr>
        <w:adjustRightInd w:val="0"/>
        <w:snapToGrid w:val="0"/>
        <w:jc w:val="center"/>
        <w:rPr>
          <w:rFonts w:ascii="仿宋" w:eastAsia="仿宋" w:hAnsi="仿宋" w:cs="仿宋"/>
          <w:sz w:val="24"/>
        </w:rPr>
      </w:pPr>
    </w:p>
    <w:p w:rsidR="00B82DBA" w:rsidRDefault="00B82DBA">
      <w:pPr>
        <w:adjustRightInd w:val="0"/>
        <w:snapToGrid w:val="0"/>
        <w:jc w:val="center"/>
        <w:rPr>
          <w:rFonts w:ascii="仿宋" w:eastAsia="仿宋" w:hAnsi="仿宋" w:cs="仿宋"/>
          <w:sz w:val="24"/>
        </w:rPr>
      </w:pPr>
    </w:p>
    <w:p w:rsidR="00B82DBA" w:rsidRDefault="00B82DBA">
      <w:pPr>
        <w:adjustRightInd w:val="0"/>
        <w:snapToGrid w:val="0"/>
        <w:jc w:val="center"/>
        <w:rPr>
          <w:rFonts w:ascii="仿宋" w:eastAsia="仿宋" w:hAnsi="仿宋" w:cs="仿宋"/>
          <w:sz w:val="24"/>
        </w:rPr>
      </w:pPr>
    </w:p>
    <w:p w:rsidR="00B82DBA" w:rsidRDefault="00B82DBA">
      <w:pPr>
        <w:adjustRightInd w:val="0"/>
        <w:snapToGrid w:val="0"/>
        <w:jc w:val="center"/>
        <w:rPr>
          <w:rFonts w:ascii="仿宋" w:eastAsia="仿宋" w:hAnsi="仿宋" w:cs="仿宋"/>
          <w:sz w:val="24"/>
        </w:rPr>
      </w:pPr>
    </w:p>
    <w:p w:rsidR="00B82DBA" w:rsidRDefault="00B82DBA">
      <w:pPr>
        <w:adjustRightInd w:val="0"/>
        <w:snapToGrid w:val="0"/>
        <w:jc w:val="center"/>
        <w:rPr>
          <w:rFonts w:ascii="仿宋" w:eastAsia="仿宋" w:hAnsi="仿宋" w:cs="仿宋"/>
          <w:sz w:val="24"/>
        </w:rPr>
      </w:pPr>
    </w:p>
    <w:p w:rsidR="00B82DBA" w:rsidRDefault="00B82DBA">
      <w:pPr>
        <w:adjustRightInd w:val="0"/>
        <w:snapToGrid w:val="0"/>
        <w:jc w:val="center"/>
        <w:rPr>
          <w:rFonts w:ascii="仿宋" w:eastAsia="仿宋" w:hAnsi="仿宋" w:cs="仿宋"/>
          <w:sz w:val="24"/>
        </w:rPr>
      </w:pPr>
    </w:p>
    <w:p w:rsidR="00B82DBA" w:rsidRDefault="00842EEF">
      <w:pPr>
        <w:spacing w:before="18"/>
        <w:ind w:firstLineChars="400" w:firstLine="1120"/>
        <w:rPr>
          <w:rFonts w:ascii="仿宋" w:eastAsia="仿宋" w:hAnsi="仿宋" w:cs="仿宋"/>
          <w:sz w:val="28"/>
          <w:szCs w:val="28"/>
        </w:rPr>
      </w:pPr>
      <w:r>
        <w:rPr>
          <w:rFonts w:ascii="仿宋" w:eastAsia="仿宋" w:hAnsi="仿宋" w:cs="仿宋" w:hint="eastAsia"/>
          <w:sz w:val="28"/>
          <w:szCs w:val="28"/>
        </w:rPr>
        <w:t>采用《</w:t>
      </w:r>
      <w:r>
        <w:rPr>
          <w:rFonts w:ascii="仿宋" w:eastAsia="仿宋" w:hAnsi="仿宋" w:cs="仿宋" w:hint="eastAsia"/>
          <w:spacing w:val="-3"/>
          <w:sz w:val="28"/>
          <w:szCs w:val="28"/>
        </w:rPr>
        <w:t>标</w:t>
      </w:r>
      <w:r>
        <w:rPr>
          <w:rFonts w:ascii="仿宋" w:eastAsia="仿宋" w:hAnsi="仿宋" w:cs="仿宋" w:hint="eastAsia"/>
          <w:sz w:val="28"/>
          <w:szCs w:val="28"/>
        </w:rPr>
        <w:t>准施</w:t>
      </w:r>
      <w:r>
        <w:rPr>
          <w:rFonts w:ascii="仿宋" w:eastAsia="仿宋" w:hAnsi="仿宋" w:cs="仿宋" w:hint="eastAsia"/>
          <w:spacing w:val="-3"/>
          <w:sz w:val="28"/>
          <w:szCs w:val="28"/>
        </w:rPr>
        <w:t>工招</w:t>
      </w:r>
      <w:r>
        <w:rPr>
          <w:rFonts w:ascii="仿宋" w:eastAsia="仿宋" w:hAnsi="仿宋" w:cs="仿宋" w:hint="eastAsia"/>
          <w:sz w:val="28"/>
          <w:szCs w:val="28"/>
        </w:rPr>
        <w:t>标文件</w:t>
      </w:r>
      <w:r>
        <w:rPr>
          <w:rFonts w:ascii="仿宋" w:eastAsia="仿宋" w:hAnsi="仿宋" w:cs="仿宋" w:hint="eastAsia"/>
          <w:spacing w:val="-3"/>
          <w:sz w:val="28"/>
          <w:szCs w:val="28"/>
        </w:rPr>
        <w:t>》</w:t>
      </w:r>
      <w:r>
        <w:rPr>
          <w:rFonts w:ascii="仿宋" w:eastAsia="仿宋" w:hAnsi="仿宋" w:cs="仿宋" w:hint="eastAsia"/>
          <w:sz w:val="28"/>
          <w:szCs w:val="28"/>
        </w:rPr>
        <w:t>的“</w:t>
      </w:r>
      <w:r>
        <w:rPr>
          <w:rFonts w:ascii="仿宋" w:eastAsia="仿宋" w:hAnsi="仿宋" w:cs="仿宋" w:hint="eastAsia"/>
          <w:spacing w:val="-3"/>
          <w:sz w:val="28"/>
          <w:szCs w:val="28"/>
        </w:rPr>
        <w:t>通用</w:t>
      </w:r>
      <w:r>
        <w:rPr>
          <w:rFonts w:ascii="仿宋" w:eastAsia="仿宋" w:hAnsi="仿宋" w:cs="仿宋" w:hint="eastAsia"/>
          <w:sz w:val="28"/>
          <w:szCs w:val="28"/>
        </w:rPr>
        <w:t>合同条</w:t>
      </w:r>
      <w:r>
        <w:rPr>
          <w:rFonts w:ascii="仿宋" w:eastAsia="仿宋" w:hAnsi="仿宋" w:cs="仿宋" w:hint="eastAsia"/>
          <w:spacing w:val="-3"/>
          <w:sz w:val="28"/>
          <w:szCs w:val="28"/>
        </w:rPr>
        <w:t>款</w:t>
      </w:r>
      <w:r>
        <w:rPr>
          <w:rFonts w:ascii="仿宋" w:eastAsia="仿宋" w:hAnsi="仿宋" w:cs="仿宋" w:hint="eastAsia"/>
          <w:spacing w:val="-140"/>
          <w:sz w:val="28"/>
          <w:szCs w:val="28"/>
        </w:rPr>
        <w:t>”</w:t>
      </w:r>
      <w:r>
        <w:rPr>
          <w:rFonts w:ascii="仿宋" w:eastAsia="仿宋" w:hAnsi="仿宋" w:cs="仿宋" w:hint="eastAsia"/>
          <w:sz w:val="28"/>
          <w:szCs w:val="28"/>
        </w:rPr>
        <w:t>。</w:t>
      </w:r>
    </w:p>
    <w:p w:rsidR="00B82DBA" w:rsidRDefault="00B82DBA">
      <w:pPr>
        <w:rPr>
          <w:rFonts w:ascii="仿宋" w:eastAsia="仿宋" w:hAnsi="仿宋" w:cs="仿宋"/>
          <w:sz w:val="28"/>
          <w:szCs w:val="28"/>
        </w:rPr>
        <w:sectPr w:rsidR="00B82DBA">
          <w:pgSz w:w="11850" w:h="16783"/>
          <w:pgMar w:top="1440" w:right="1406" w:bottom="1440" w:left="1406" w:header="720" w:footer="720" w:gutter="0"/>
          <w:cols w:space="0"/>
        </w:sectPr>
      </w:pPr>
    </w:p>
    <w:p w:rsidR="00B82DBA" w:rsidRDefault="00842EEF">
      <w:pPr>
        <w:tabs>
          <w:tab w:val="left" w:pos="1660"/>
        </w:tabs>
        <w:rPr>
          <w:rFonts w:ascii="仿宋" w:eastAsia="仿宋" w:hAnsi="仿宋" w:cs="仿宋"/>
          <w:sz w:val="41"/>
        </w:rPr>
      </w:pPr>
      <w:r>
        <w:rPr>
          <w:rFonts w:ascii="仿宋" w:eastAsia="仿宋" w:hAnsi="仿宋" w:cs="仿宋" w:hint="eastAsia"/>
          <w:sz w:val="41"/>
        </w:rPr>
        <w:lastRenderedPageBreak/>
        <w:t>第二节</w:t>
      </w:r>
      <w:r>
        <w:rPr>
          <w:rFonts w:ascii="仿宋" w:eastAsia="仿宋" w:hAnsi="仿宋" w:cs="仿宋" w:hint="eastAsia"/>
        </w:rPr>
        <w:tab/>
      </w:r>
      <w:r>
        <w:rPr>
          <w:rFonts w:ascii="仿宋" w:eastAsia="仿宋" w:hAnsi="仿宋" w:cs="仿宋" w:hint="eastAsia"/>
          <w:sz w:val="41"/>
        </w:rPr>
        <w:t>专用合同条款</w:t>
      </w:r>
    </w:p>
    <w:p w:rsidR="00B82DBA" w:rsidRDefault="00842EEF">
      <w:pPr>
        <w:jc w:val="center"/>
        <w:rPr>
          <w:rFonts w:ascii="仿宋" w:eastAsia="仿宋" w:hAnsi="仿宋" w:cs="仿宋"/>
          <w:sz w:val="24"/>
          <w:szCs w:val="21"/>
        </w:rPr>
      </w:pPr>
      <w:bookmarkStart w:id="46" w:name="page123"/>
      <w:bookmarkEnd w:id="46"/>
      <w:r>
        <w:rPr>
          <w:rFonts w:ascii="仿宋" w:eastAsia="仿宋" w:hAnsi="仿宋" w:cs="仿宋" w:hint="eastAsia"/>
          <w:sz w:val="24"/>
          <w:szCs w:val="21"/>
        </w:rPr>
        <w:t xml:space="preserve">A. </w:t>
      </w:r>
      <w:r>
        <w:rPr>
          <w:rFonts w:ascii="仿宋" w:eastAsia="仿宋" w:hAnsi="仿宋" w:cs="仿宋" w:hint="eastAsia"/>
          <w:sz w:val="24"/>
          <w:szCs w:val="21"/>
        </w:rPr>
        <w:t>公路工程专用合同条款</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 </w:t>
      </w:r>
      <w:r>
        <w:rPr>
          <w:rFonts w:ascii="仿宋" w:eastAsia="仿宋" w:hAnsi="仿宋" w:cs="仿宋" w:hint="eastAsia"/>
          <w:sz w:val="22"/>
          <w:szCs w:val="21"/>
        </w:rPr>
        <w:t>一般约定</w:t>
      </w:r>
    </w:p>
    <w:p w:rsidR="00B82DBA" w:rsidRDefault="00842EEF">
      <w:pPr>
        <w:numPr>
          <w:ilvl w:val="0"/>
          <w:numId w:val="25"/>
        </w:numPr>
        <w:tabs>
          <w:tab w:val="left" w:pos="420"/>
        </w:tabs>
        <w:ind w:left="420" w:hanging="416"/>
        <w:rPr>
          <w:rFonts w:ascii="仿宋" w:eastAsia="仿宋" w:hAnsi="仿宋" w:cs="仿宋"/>
          <w:szCs w:val="21"/>
        </w:rPr>
      </w:pPr>
      <w:r>
        <w:rPr>
          <w:rFonts w:ascii="仿宋" w:eastAsia="仿宋" w:hAnsi="仿宋" w:cs="仿宋" w:hint="eastAsia"/>
          <w:szCs w:val="21"/>
        </w:rPr>
        <w:t>词语定义</w:t>
      </w:r>
    </w:p>
    <w:p w:rsidR="00B82DBA" w:rsidRDefault="00842EEF">
      <w:pPr>
        <w:numPr>
          <w:ilvl w:val="1"/>
          <w:numId w:val="25"/>
        </w:numPr>
        <w:tabs>
          <w:tab w:val="left" w:pos="1080"/>
        </w:tabs>
        <w:ind w:left="1080" w:hanging="596"/>
        <w:rPr>
          <w:rFonts w:ascii="仿宋" w:eastAsia="仿宋" w:hAnsi="仿宋" w:cs="仿宋"/>
          <w:szCs w:val="21"/>
        </w:rPr>
      </w:pPr>
      <w:r>
        <w:rPr>
          <w:rFonts w:ascii="仿宋" w:eastAsia="仿宋" w:hAnsi="仿宋" w:cs="仿宋" w:hint="eastAsia"/>
          <w:szCs w:val="21"/>
        </w:rPr>
        <w:t>合同</w:t>
      </w:r>
    </w:p>
    <w:p w:rsidR="00B82DBA" w:rsidRDefault="00842EEF">
      <w:pP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1.1.1.6 </w:t>
      </w:r>
      <w:r>
        <w:rPr>
          <w:rFonts w:ascii="仿宋" w:eastAsia="仿宋" w:hAnsi="仿宋" w:cs="仿宋" w:hint="eastAsia"/>
          <w:szCs w:val="21"/>
        </w:rPr>
        <w:t>目细化为：</w:t>
      </w:r>
    </w:p>
    <w:p w:rsidR="00B82DBA" w:rsidRDefault="00842EEF">
      <w:pPr>
        <w:rPr>
          <w:rFonts w:ascii="仿宋" w:eastAsia="仿宋" w:hAnsi="仿宋" w:cs="仿宋"/>
          <w:szCs w:val="21"/>
        </w:rPr>
      </w:pPr>
      <w:r>
        <w:rPr>
          <w:rFonts w:ascii="仿宋" w:eastAsia="仿宋" w:hAnsi="仿宋" w:cs="仿宋" w:hint="eastAsia"/>
          <w:szCs w:val="21"/>
        </w:rPr>
        <w:t>技术规范：指本合同所约定的技术标准和要求，是合同文件的组成部分。通</w:t>
      </w:r>
    </w:p>
    <w:p w:rsidR="00B82DBA" w:rsidRDefault="00842EEF">
      <w:pPr>
        <w:rPr>
          <w:rFonts w:ascii="仿宋" w:eastAsia="仿宋" w:hAnsi="仿宋" w:cs="仿宋"/>
          <w:szCs w:val="21"/>
        </w:rPr>
      </w:pPr>
      <w:r>
        <w:rPr>
          <w:rFonts w:ascii="仿宋" w:eastAsia="仿宋" w:hAnsi="仿宋" w:cs="仿宋" w:hint="eastAsia"/>
          <w:szCs w:val="21"/>
        </w:rPr>
        <w:t>用合同条款中“技术标准和要求”一词具有相同含义。</w:t>
      </w:r>
    </w:p>
    <w:p w:rsidR="00B82DBA" w:rsidRDefault="00842EEF">
      <w:pP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1.1.1.8 </w:t>
      </w:r>
      <w:r>
        <w:rPr>
          <w:rFonts w:ascii="仿宋" w:eastAsia="仿宋" w:hAnsi="仿宋" w:cs="仿宋" w:hint="eastAsia"/>
          <w:szCs w:val="21"/>
        </w:rPr>
        <w:t>目细化为：</w:t>
      </w:r>
    </w:p>
    <w:p w:rsidR="00B82DBA" w:rsidRDefault="00842EEF">
      <w:pPr>
        <w:rPr>
          <w:rFonts w:ascii="仿宋" w:eastAsia="仿宋" w:hAnsi="仿宋" w:cs="仿宋"/>
          <w:szCs w:val="21"/>
        </w:rPr>
      </w:pPr>
      <w:r>
        <w:rPr>
          <w:rFonts w:ascii="仿宋" w:eastAsia="仿宋" w:hAnsi="仿宋" w:cs="仿宋" w:hint="eastAsia"/>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rsidR="00B82DBA" w:rsidRDefault="00842EEF">
      <w:pPr>
        <w:rPr>
          <w:rFonts w:ascii="仿宋" w:eastAsia="仿宋" w:hAnsi="仿宋" w:cs="仿宋"/>
          <w:szCs w:val="21"/>
        </w:rPr>
      </w:pPr>
      <w:r>
        <w:rPr>
          <w:rFonts w:ascii="仿宋" w:eastAsia="仿宋" w:hAnsi="仿宋" w:cs="仿宋" w:hint="eastAsia"/>
          <w:szCs w:val="21"/>
        </w:rPr>
        <w:t>单表</w:t>
      </w:r>
      <w:r>
        <w:rPr>
          <w:rFonts w:ascii="仿宋" w:eastAsia="仿宋" w:hAnsi="仿宋" w:cs="仿宋" w:hint="eastAsia"/>
          <w:szCs w:val="21"/>
        </w:rPr>
        <w:t xml:space="preserve"> 5.1</w:t>
      </w:r>
      <w:r>
        <w:rPr>
          <w:rFonts w:ascii="仿宋" w:eastAsia="仿宋" w:hAnsi="仿宋" w:cs="仿宋" w:hint="eastAsia"/>
          <w:szCs w:val="21"/>
        </w:rPr>
        <w:t>～表</w:t>
      </w:r>
      <w:r>
        <w:rPr>
          <w:rFonts w:ascii="仿宋" w:eastAsia="仿宋" w:hAnsi="仿宋" w:cs="仿宋" w:hint="eastAsia"/>
          <w:szCs w:val="21"/>
        </w:rPr>
        <w:t xml:space="preserve"> 5.5</w:t>
      </w:r>
      <w:r>
        <w:rPr>
          <w:rFonts w:ascii="仿宋" w:eastAsia="仿宋" w:hAnsi="仿宋" w:cs="仿宋" w:hint="eastAsia"/>
          <w:szCs w:val="21"/>
        </w:rPr>
        <w:t>）。</w:t>
      </w:r>
    </w:p>
    <w:p w:rsidR="00B82DBA" w:rsidRDefault="00842EEF">
      <w:pPr>
        <w:rPr>
          <w:rFonts w:ascii="仿宋" w:eastAsia="仿宋" w:hAnsi="仿宋" w:cs="仿宋"/>
          <w:szCs w:val="21"/>
        </w:rPr>
      </w:pPr>
      <w:r>
        <w:rPr>
          <w:rFonts w:ascii="仿宋" w:eastAsia="仿宋" w:hAnsi="仿宋" w:cs="仿宋" w:hint="eastAsia"/>
          <w:szCs w:val="21"/>
        </w:rPr>
        <w:t>本项补充第</w:t>
      </w:r>
      <w:r>
        <w:rPr>
          <w:rFonts w:ascii="仿宋" w:eastAsia="仿宋" w:hAnsi="仿宋" w:cs="仿宋" w:hint="eastAsia"/>
          <w:szCs w:val="21"/>
        </w:rPr>
        <w:t xml:space="preserve"> 1.1.1.10 </w:t>
      </w:r>
      <w:r>
        <w:rPr>
          <w:rFonts w:ascii="仿宋" w:eastAsia="仿宋" w:hAnsi="仿宋" w:cs="仿宋" w:hint="eastAsia"/>
          <w:szCs w:val="21"/>
        </w:rPr>
        <w:t>目：</w:t>
      </w:r>
    </w:p>
    <w:p w:rsidR="00B82DBA" w:rsidRDefault="00842EEF">
      <w:pPr>
        <w:rPr>
          <w:rFonts w:ascii="仿宋" w:eastAsia="仿宋" w:hAnsi="仿宋" w:cs="仿宋"/>
          <w:sz w:val="18"/>
          <w:szCs w:val="21"/>
        </w:rPr>
      </w:pPr>
      <w:r>
        <w:rPr>
          <w:rFonts w:ascii="仿宋" w:eastAsia="仿宋" w:hAnsi="仿宋" w:cs="仿宋" w:hint="eastAsia"/>
          <w:szCs w:val="21"/>
        </w:rPr>
        <w:t xml:space="preserve">1.1.1.10  </w:t>
      </w:r>
      <w:r>
        <w:rPr>
          <w:rFonts w:ascii="仿宋" w:eastAsia="仿宋" w:hAnsi="仿宋" w:cs="仿宋" w:hint="eastAsia"/>
          <w:szCs w:val="21"/>
        </w:rPr>
        <w:t>补遗书：指发出招标文件之后由招标人向已取得招标文件的投标人发出的、编号的对招标文件所作的澄清、修改书。</w:t>
      </w:r>
    </w:p>
    <w:p w:rsidR="00B82DBA" w:rsidRDefault="00842EEF">
      <w:pPr>
        <w:ind w:left="480"/>
        <w:rPr>
          <w:rFonts w:ascii="仿宋" w:eastAsia="仿宋" w:hAnsi="仿宋" w:cs="仿宋"/>
          <w:szCs w:val="21"/>
        </w:rPr>
      </w:pPr>
      <w:r>
        <w:rPr>
          <w:rFonts w:ascii="仿宋" w:eastAsia="仿宋" w:hAnsi="仿宋" w:cs="仿宋" w:hint="eastAsia"/>
          <w:szCs w:val="21"/>
        </w:rPr>
        <w:t xml:space="preserve">1.1.2 </w:t>
      </w:r>
      <w:r>
        <w:rPr>
          <w:rFonts w:ascii="仿宋" w:eastAsia="仿宋" w:hAnsi="仿宋" w:cs="仿宋" w:hint="eastAsia"/>
          <w:szCs w:val="21"/>
        </w:rPr>
        <w:t>合同当事人和人员</w:t>
      </w:r>
    </w:p>
    <w:p w:rsidR="00B82DBA" w:rsidRDefault="00842EEF">
      <w:pPr>
        <w:ind w:left="720"/>
        <w:rPr>
          <w:rFonts w:ascii="仿宋" w:eastAsia="仿宋" w:hAnsi="仿宋" w:cs="仿宋"/>
          <w:szCs w:val="21"/>
        </w:rPr>
      </w:pPr>
      <w:r>
        <w:rPr>
          <w:rFonts w:ascii="仿宋" w:eastAsia="仿宋" w:hAnsi="仿宋" w:cs="仿宋" w:hint="eastAsia"/>
          <w:szCs w:val="21"/>
        </w:rPr>
        <w:t>本项补充第</w:t>
      </w:r>
      <w:r>
        <w:rPr>
          <w:rFonts w:ascii="仿宋" w:eastAsia="仿宋" w:hAnsi="仿宋" w:cs="仿宋" w:hint="eastAsia"/>
          <w:szCs w:val="21"/>
        </w:rPr>
        <w:t xml:space="preserve"> 1.1.2.8 </w:t>
      </w:r>
      <w:r>
        <w:rPr>
          <w:rFonts w:ascii="仿宋" w:eastAsia="仿宋" w:hAnsi="仿宋" w:cs="仿宋" w:hint="eastAsia"/>
          <w:szCs w:val="21"/>
        </w:rPr>
        <w:t>目：</w:t>
      </w:r>
    </w:p>
    <w:p w:rsidR="00B82DBA" w:rsidRDefault="00842EEF">
      <w:pPr>
        <w:rPr>
          <w:rFonts w:ascii="仿宋" w:eastAsia="仿宋" w:hAnsi="仿宋" w:cs="仿宋"/>
          <w:szCs w:val="21"/>
        </w:rPr>
      </w:pPr>
      <w:r>
        <w:rPr>
          <w:rFonts w:ascii="仿宋" w:eastAsia="仿宋" w:hAnsi="仿宋" w:cs="仿宋" w:hint="eastAsia"/>
          <w:szCs w:val="21"/>
        </w:rPr>
        <w:t xml:space="preserve">1.1.2.8 </w:t>
      </w:r>
      <w:r>
        <w:rPr>
          <w:rFonts w:ascii="仿宋" w:eastAsia="仿宋" w:hAnsi="仿宋" w:cs="仿宋" w:hint="eastAsia"/>
          <w:szCs w:val="21"/>
        </w:rPr>
        <w:t>承包人项目总工：指由承包人书面委派常驻现场负责管理本合同工程</w:t>
      </w:r>
    </w:p>
    <w:p w:rsidR="00B82DBA" w:rsidRDefault="00842EEF">
      <w:pPr>
        <w:rPr>
          <w:rFonts w:ascii="仿宋" w:eastAsia="仿宋" w:hAnsi="仿宋" w:cs="仿宋"/>
          <w:szCs w:val="21"/>
        </w:rPr>
      </w:pPr>
      <w:r>
        <w:rPr>
          <w:rFonts w:ascii="仿宋" w:eastAsia="仿宋" w:hAnsi="仿宋" w:cs="仿宋" w:hint="eastAsia"/>
          <w:szCs w:val="21"/>
        </w:rPr>
        <w:t>的总工程师或技术总负责人。</w:t>
      </w:r>
    </w:p>
    <w:p w:rsidR="00B82DBA" w:rsidRDefault="00842EEF">
      <w:pPr>
        <w:ind w:left="720" w:hanging="239"/>
        <w:rPr>
          <w:rFonts w:ascii="仿宋" w:eastAsia="仿宋" w:hAnsi="仿宋" w:cs="仿宋"/>
          <w:szCs w:val="21"/>
        </w:rPr>
      </w:pPr>
      <w:r>
        <w:rPr>
          <w:rFonts w:ascii="仿宋" w:eastAsia="仿宋" w:hAnsi="仿宋" w:cs="仿宋" w:hint="eastAsia"/>
          <w:szCs w:val="21"/>
        </w:rPr>
        <w:t xml:space="preserve">1.1.3 </w:t>
      </w:r>
      <w:r>
        <w:rPr>
          <w:rFonts w:ascii="仿宋" w:eastAsia="仿宋" w:hAnsi="仿宋" w:cs="仿宋" w:hint="eastAsia"/>
          <w:szCs w:val="21"/>
        </w:rPr>
        <w:t>工程和</w:t>
      </w:r>
      <w:proofErr w:type="gramStart"/>
      <w:r>
        <w:rPr>
          <w:rFonts w:ascii="仿宋" w:eastAsia="仿宋" w:hAnsi="仿宋" w:cs="仿宋" w:hint="eastAsia"/>
          <w:szCs w:val="21"/>
        </w:rPr>
        <w:t>设备第</w:t>
      </w:r>
      <w:proofErr w:type="gramEnd"/>
      <w:r>
        <w:rPr>
          <w:rFonts w:ascii="仿宋" w:eastAsia="仿宋" w:hAnsi="仿宋" w:cs="仿宋" w:hint="eastAsia"/>
          <w:szCs w:val="21"/>
        </w:rPr>
        <w:t xml:space="preserve"> 1.1.3.4 </w:t>
      </w:r>
      <w:r>
        <w:rPr>
          <w:rFonts w:ascii="仿宋" w:eastAsia="仿宋" w:hAnsi="仿宋" w:cs="仿宋" w:hint="eastAsia"/>
          <w:szCs w:val="21"/>
        </w:rPr>
        <w:t>目细化为：</w:t>
      </w:r>
    </w:p>
    <w:p w:rsidR="00B82DBA" w:rsidRDefault="00842EEF">
      <w:pPr>
        <w:ind w:left="720"/>
        <w:rPr>
          <w:rFonts w:ascii="仿宋" w:eastAsia="仿宋" w:hAnsi="仿宋" w:cs="仿宋"/>
          <w:szCs w:val="21"/>
        </w:rPr>
      </w:pPr>
      <w:r>
        <w:rPr>
          <w:rFonts w:ascii="仿宋" w:eastAsia="仿宋" w:hAnsi="仿宋" w:cs="仿宋" w:hint="eastAsia"/>
          <w:szCs w:val="21"/>
        </w:rPr>
        <w:t>单位工程：指在建设项目中，根据签订的合同，具有独立施工条件的工程。</w:t>
      </w:r>
    </w:p>
    <w:p w:rsidR="00B82DBA" w:rsidRDefault="00842EEF">
      <w:pPr>
        <w:ind w:left="72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1.1.3.10 </w:t>
      </w:r>
      <w:r>
        <w:rPr>
          <w:rFonts w:ascii="仿宋" w:eastAsia="仿宋" w:hAnsi="仿宋" w:cs="仿宋" w:hint="eastAsia"/>
          <w:szCs w:val="21"/>
        </w:rPr>
        <w:t>目细化为：</w:t>
      </w:r>
    </w:p>
    <w:p w:rsidR="00B82DBA" w:rsidRDefault="00842EEF">
      <w:pPr>
        <w:ind w:firstLine="720"/>
        <w:rPr>
          <w:rFonts w:ascii="仿宋" w:eastAsia="仿宋" w:hAnsi="仿宋" w:cs="仿宋"/>
          <w:szCs w:val="21"/>
        </w:rPr>
      </w:pPr>
      <w:r>
        <w:rPr>
          <w:rFonts w:ascii="仿宋" w:eastAsia="仿宋" w:hAnsi="仿宋" w:cs="仿宋" w:hint="eastAsia"/>
          <w:szCs w:val="21"/>
        </w:rPr>
        <w:t>永久占地：指为实施本合同工程而需要的一切永久占用的土地，包括公路两侧路权范围内的用地。</w:t>
      </w:r>
    </w:p>
    <w:p w:rsidR="00B82DBA" w:rsidRDefault="00842EEF">
      <w:pPr>
        <w:ind w:left="72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1.1.3.11 </w:t>
      </w:r>
      <w:r>
        <w:rPr>
          <w:rFonts w:ascii="仿宋" w:eastAsia="仿宋" w:hAnsi="仿宋" w:cs="仿宋" w:hint="eastAsia"/>
          <w:szCs w:val="21"/>
        </w:rPr>
        <w:t>目细化为：</w:t>
      </w:r>
    </w:p>
    <w:p w:rsidR="00B82DBA" w:rsidRDefault="00842EEF">
      <w:pPr>
        <w:ind w:firstLine="720"/>
        <w:rPr>
          <w:rFonts w:ascii="仿宋" w:eastAsia="仿宋" w:hAnsi="仿宋" w:cs="仿宋"/>
          <w:szCs w:val="21"/>
        </w:rPr>
      </w:pPr>
      <w:r>
        <w:rPr>
          <w:rFonts w:ascii="仿宋" w:eastAsia="仿宋" w:hAnsi="仿宋" w:cs="仿宋" w:hint="eastAsia"/>
          <w:szCs w:val="21"/>
        </w:rPr>
        <w:t>临时占地：指为实施本合同工程而需要的一切临时占用的土地，包括施工所用的临时支线、便道、便桥和现场的临时出入通道，以及生产（办公）、生活等临时设施</w:t>
      </w:r>
      <w:r>
        <w:rPr>
          <w:rFonts w:ascii="仿宋" w:eastAsia="仿宋" w:hAnsi="仿宋" w:cs="仿宋" w:hint="eastAsia"/>
          <w:szCs w:val="21"/>
        </w:rPr>
        <w:t>用地等。</w:t>
      </w:r>
    </w:p>
    <w:p w:rsidR="00B82DBA" w:rsidRDefault="00842EEF">
      <w:pPr>
        <w:ind w:left="720"/>
        <w:rPr>
          <w:rFonts w:ascii="仿宋" w:eastAsia="仿宋" w:hAnsi="仿宋" w:cs="仿宋"/>
          <w:szCs w:val="21"/>
        </w:rPr>
      </w:pPr>
      <w:r>
        <w:rPr>
          <w:rFonts w:ascii="仿宋" w:eastAsia="仿宋" w:hAnsi="仿宋" w:cs="仿宋" w:hint="eastAsia"/>
          <w:szCs w:val="21"/>
        </w:rPr>
        <w:t>本项补充第</w:t>
      </w:r>
      <w:r>
        <w:rPr>
          <w:rFonts w:ascii="仿宋" w:eastAsia="仿宋" w:hAnsi="仿宋" w:cs="仿宋" w:hint="eastAsia"/>
          <w:szCs w:val="21"/>
        </w:rPr>
        <w:t xml:space="preserve"> 1.1.3.12 </w:t>
      </w:r>
      <w:r>
        <w:rPr>
          <w:rFonts w:ascii="仿宋" w:eastAsia="仿宋" w:hAnsi="仿宋" w:cs="仿宋" w:hint="eastAsia"/>
          <w:szCs w:val="21"/>
        </w:rPr>
        <w:t>目、第</w:t>
      </w:r>
      <w:r>
        <w:rPr>
          <w:rFonts w:ascii="仿宋" w:eastAsia="仿宋" w:hAnsi="仿宋" w:cs="仿宋" w:hint="eastAsia"/>
          <w:szCs w:val="21"/>
        </w:rPr>
        <w:t xml:space="preserve"> 1.1.3.13 </w:t>
      </w:r>
      <w:r>
        <w:rPr>
          <w:rFonts w:ascii="仿宋" w:eastAsia="仿宋" w:hAnsi="仿宋" w:cs="仿宋" w:hint="eastAsia"/>
          <w:szCs w:val="21"/>
        </w:rPr>
        <w:t>目：</w:t>
      </w:r>
    </w:p>
    <w:p w:rsidR="00B82DBA" w:rsidRDefault="00842EEF">
      <w:pPr>
        <w:ind w:left="720"/>
        <w:rPr>
          <w:rFonts w:ascii="仿宋" w:eastAsia="仿宋" w:hAnsi="仿宋" w:cs="仿宋"/>
          <w:sz w:val="18"/>
          <w:szCs w:val="21"/>
        </w:rPr>
      </w:pPr>
      <w:r>
        <w:rPr>
          <w:rFonts w:ascii="仿宋" w:eastAsia="仿宋" w:hAnsi="仿宋" w:cs="仿宋" w:hint="eastAsia"/>
          <w:szCs w:val="21"/>
        </w:rPr>
        <w:t xml:space="preserve">1.1.3.12  </w:t>
      </w:r>
      <w:r>
        <w:rPr>
          <w:rFonts w:ascii="仿宋" w:eastAsia="仿宋" w:hAnsi="仿宋" w:cs="仿宋" w:hint="eastAsia"/>
          <w:szCs w:val="21"/>
        </w:rPr>
        <w:t>分部工程：指在单位工程中，按结构部位、路段长度及施工特或</w:t>
      </w:r>
      <w:bookmarkStart w:id="47" w:name="page124"/>
      <w:bookmarkEnd w:id="47"/>
    </w:p>
    <w:p w:rsidR="00B82DBA" w:rsidRDefault="00842EEF">
      <w:pPr>
        <w:rPr>
          <w:rFonts w:ascii="仿宋" w:eastAsia="仿宋" w:hAnsi="仿宋" w:cs="仿宋"/>
          <w:sz w:val="18"/>
          <w:szCs w:val="21"/>
        </w:rPr>
      </w:pPr>
      <w:r>
        <w:rPr>
          <w:rFonts w:ascii="仿宋" w:eastAsia="仿宋" w:hAnsi="仿宋" w:cs="仿宋" w:hint="eastAsia"/>
          <w:szCs w:val="21"/>
        </w:rPr>
        <w:t>施工任务划分的若干个工程。</w:t>
      </w:r>
    </w:p>
    <w:p w:rsidR="00B82DBA" w:rsidRDefault="00842EEF">
      <w:pPr>
        <w:ind w:left="720"/>
        <w:rPr>
          <w:rFonts w:ascii="仿宋" w:eastAsia="仿宋" w:hAnsi="仿宋" w:cs="仿宋"/>
          <w:sz w:val="18"/>
          <w:szCs w:val="21"/>
        </w:rPr>
      </w:pPr>
      <w:r>
        <w:rPr>
          <w:rFonts w:ascii="仿宋" w:eastAsia="仿宋" w:hAnsi="仿宋" w:cs="仿宋" w:hint="eastAsia"/>
          <w:szCs w:val="21"/>
        </w:rPr>
        <w:t xml:space="preserve">1.1.3.13  </w:t>
      </w:r>
      <w:r>
        <w:rPr>
          <w:rFonts w:ascii="仿宋" w:eastAsia="仿宋" w:hAnsi="仿宋" w:cs="仿宋" w:hint="eastAsia"/>
          <w:szCs w:val="21"/>
        </w:rPr>
        <w:t>分项工程：指在分部工程中，按不同的施工方法、材料、工序及路段长度等划分的若干个工程。</w:t>
      </w:r>
    </w:p>
    <w:p w:rsidR="00B82DBA" w:rsidRDefault="00842EEF">
      <w:pPr>
        <w:ind w:left="720" w:hanging="249"/>
        <w:rPr>
          <w:rFonts w:ascii="仿宋" w:eastAsia="仿宋" w:hAnsi="仿宋" w:cs="仿宋"/>
          <w:sz w:val="18"/>
          <w:szCs w:val="21"/>
        </w:rPr>
      </w:pPr>
      <w:r>
        <w:rPr>
          <w:rFonts w:ascii="仿宋" w:eastAsia="仿宋" w:hAnsi="仿宋" w:cs="仿宋" w:hint="eastAsia"/>
          <w:szCs w:val="21"/>
        </w:rPr>
        <w:t xml:space="preserve">1.1.6 </w:t>
      </w:r>
      <w:r>
        <w:rPr>
          <w:rFonts w:ascii="仿宋" w:eastAsia="仿宋" w:hAnsi="仿宋" w:cs="仿宋" w:hint="eastAsia"/>
          <w:szCs w:val="21"/>
        </w:rPr>
        <w:t>其他本项补充第</w:t>
      </w:r>
      <w:r>
        <w:rPr>
          <w:rFonts w:ascii="仿宋" w:eastAsia="仿宋" w:hAnsi="仿宋" w:cs="仿宋" w:hint="eastAsia"/>
          <w:szCs w:val="21"/>
        </w:rPr>
        <w:t xml:space="preserve"> 1.1.6.2 </w:t>
      </w:r>
      <w:r>
        <w:rPr>
          <w:rFonts w:ascii="仿宋" w:eastAsia="仿宋" w:hAnsi="仿宋" w:cs="仿宋" w:hint="eastAsia"/>
          <w:szCs w:val="21"/>
        </w:rPr>
        <w:t>目～第</w:t>
      </w:r>
      <w:r>
        <w:rPr>
          <w:rFonts w:ascii="仿宋" w:eastAsia="仿宋" w:hAnsi="仿宋" w:cs="仿宋" w:hint="eastAsia"/>
          <w:szCs w:val="21"/>
        </w:rPr>
        <w:t xml:space="preserve"> 1.1.6.9 </w:t>
      </w:r>
      <w:r>
        <w:rPr>
          <w:rFonts w:ascii="仿宋" w:eastAsia="仿宋" w:hAnsi="仿宋" w:cs="仿宋" w:hint="eastAsia"/>
          <w:szCs w:val="21"/>
        </w:rPr>
        <w:t>目：</w:t>
      </w:r>
    </w:p>
    <w:p w:rsidR="00B82DBA" w:rsidRDefault="00842EEF">
      <w:pPr>
        <w:numPr>
          <w:ilvl w:val="1"/>
          <w:numId w:val="26"/>
        </w:numPr>
        <w:tabs>
          <w:tab w:val="left" w:pos="1500"/>
        </w:tabs>
        <w:ind w:firstLine="724"/>
        <w:rPr>
          <w:rFonts w:ascii="仿宋" w:eastAsia="仿宋" w:hAnsi="仿宋" w:cs="仿宋"/>
          <w:szCs w:val="21"/>
        </w:rPr>
      </w:pPr>
      <w:r>
        <w:rPr>
          <w:rFonts w:ascii="仿宋" w:eastAsia="仿宋" w:hAnsi="仿宋" w:cs="仿宋" w:hint="eastAsia"/>
          <w:szCs w:val="21"/>
        </w:rPr>
        <w:t>竣工验收：指《公路工程竣（交）工验收办法》中的竣工验收。通用合同条款中“国家验收”一词具有相同含义。</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交工：指《公路工程竣（交）工验收办法》中的交工。通用</w:t>
      </w:r>
      <w:r>
        <w:rPr>
          <w:rFonts w:ascii="仿宋" w:eastAsia="仿宋" w:hAnsi="仿宋" w:cs="仿宋" w:hint="eastAsia"/>
          <w:szCs w:val="21"/>
        </w:rPr>
        <w:t>合同条款中“竣工”一词具有相同含义。</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交工验收：指《公路工程竣（交）工验收办法》中的交工验收。通用合同条款中“竣工验收”一词具有相同含义。</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交工验收证书：指《公路工程竣（交）工验收办法》中的交工验收证书。通用合同条款中“工程接收证书”一词具有相同含义。</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转包：指承包人违反法律和不履行合同规定的责任和义务，将中标工程全部委托或以专业分包的名义将中标工程肢解后全部委托给其他施工企业施工的行为。</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专业分包：指承包人与具有相应资格的施工企业签订专业分包合同，由分包人承担承包人委托的分部工程、分项工程或适合专业化队伍</w:t>
      </w:r>
      <w:r>
        <w:rPr>
          <w:rFonts w:ascii="仿宋" w:eastAsia="仿宋" w:hAnsi="仿宋" w:cs="仿宋" w:hint="eastAsia"/>
          <w:szCs w:val="21"/>
        </w:rPr>
        <w:t>施工的其他工程，整体结算，并能独立控制工程质量、施工进度、材料采购、生产安全的施工行为。</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劳务分包：指承包人与具有施工劳务资质的劳务企业签订劳务分包合同，由劳务企业提供劳务人员及机具，由承包人统一组织施工、统一控制工程质量、施工进度、材料采购、生产安全的施工行为。</w:t>
      </w:r>
    </w:p>
    <w:p w:rsidR="00B82DBA" w:rsidRDefault="00842EEF">
      <w:pPr>
        <w:numPr>
          <w:ilvl w:val="1"/>
          <w:numId w:val="26"/>
        </w:numPr>
        <w:tabs>
          <w:tab w:val="left" w:pos="1476"/>
        </w:tabs>
        <w:ind w:firstLine="724"/>
        <w:rPr>
          <w:rFonts w:ascii="仿宋" w:eastAsia="仿宋" w:hAnsi="仿宋" w:cs="仿宋"/>
          <w:szCs w:val="21"/>
        </w:rPr>
      </w:pPr>
      <w:r>
        <w:rPr>
          <w:rFonts w:ascii="仿宋" w:eastAsia="仿宋" w:hAnsi="仿宋" w:cs="仿宋" w:hint="eastAsia"/>
          <w:szCs w:val="21"/>
        </w:rPr>
        <w:t>雇用民工：指承包人与具有相应劳动能力的自然人签订劳动合同，由承包人统一组织管理，从事分项工程施工或配套工程施工的行为。</w:t>
      </w:r>
    </w:p>
    <w:p w:rsidR="00B82DBA" w:rsidRDefault="00842EEF">
      <w:pPr>
        <w:numPr>
          <w:ilvl w:val="0"/>
          <w:numId w:val="27"/>
        </w:numPr>
        <w:tabs>
          <w:tab w:val="left" w:pos="420"/>
        </w:tabs>
        <w:ind w:left="420" w:hanging="416"/>
        <w:rPr>
          <w:rFonts w:ascii="仿宋" w:eastAsia="仿宋" w:hAnsi="仿宋" w:cs="仿宋"/>
          <w:szCs w:val="21"/>
        </w:rPr>
      </w:pPr>
      <w:r>
        <w:rPr>
          <w:rFonts w:ascii="仿宋" w:eastAsia="仿宋" w:hAnsi="仿宋" w:cs="仿宋" w:hint="eastAsia"/>
          <w:szCs w:val="21"/>
        </w:rPr>
        <w:t>合同文件的优先顺序</w:t>
      </w:r>
    </w:p>
    <w:p w:rsidR="00B82DBA" w:rsidRDefault="00842EEF">
      <w:pPr>
        <w:ind w:left="400"/>
        <w:rPr>
          <w:rFonts w:ascii="仿宋" w:eastAsia="仿宋" w:hAnsi="仿宋" w:cs="仿宋"/>
          <w:szCs w:val="21"/>
        </w:rPr>
      </w:pPr>
      <w:r>
        <w:rPr>
          <w:rFonts w:ascii="仿宋" w:eastAsia="仿宋" w:hAnsi="仿宋" w:cs="仿宋" w:hint="eastAsia"/>
          <w:szCs w:val="21"/>
        </w:rPr>
        <w:t>本款约定为：</w:t>
      </w:r>
    </w:p>
    <w:p w:rsidR="00B82DBA" w:rsidRDefault="00842EEF">
      <w:pPr>
        <w:ind w:firstLine="391"/>
        <w:rPr>
          <w:rFonts w:ascii="仿宋" w:eastAsia="仿宋" w:hAnsi="仿宋" w:cs="仿宋"/>
          <w:szCs w:val="21"/>
        </w:rPr>
      </w:pPr>
      <w:r>
        <w:rPr>
          <w:rFonts w:ascii="仿宋" w:eastAsia="仿宋" w:hAnsi="仿宋" w:cs="仿宋" w:hint="eastAsia"/>
          <w:szCs w:val="21"/>
        </w:rPr>
        <w:lastRenderedPageBreak/>
        <w:t>组成合同的各项文件应互相解释，互为说明。</w:t>
      </w: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专用合同条款另有约定外，解释合同文件的优先顺序如下：</w:t>
      </w:r>
    </w:p>
    <w:p w:rsidR="00B82DBA" w:rsidRDefault="00842EEF">
      <w:pPr>
        <w:ind w:firstLine="45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）合同协议书及各种合同附件（含评标期间和合同谈判过程中的澄清文件和补充资料）；</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）中标通知书；</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）投标函及投标函附录；</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）项目专用合同条款；</w:t>
      </w:r>
      <w:bookmarkStart w:id="48" w:name="page125"/>
      <w:bookmarkEnd w:id="48"/>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）公路工程专用合同条款；</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）通用合同条款；</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）工程量清单计量规则；</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）技术规范；</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）图纸；</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）已标价工程量清单；</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11</w:t>
      </w:r>
      <w:r>
        <w:rPr>
          <w:rFonts w:ascii="仿宋" w:eastAsia="仿宋" w:hAnsi="仿宋" w:cs="仿宋" w:hint="eastAsia"/>
          <w:szCs w:val="21"/>
        </w:rPr>
        <w:t>）承包人有关人员、设备投入的承诺及投标文件中的施工组织设计；（</w:t>
      </w:r>
      <w:r>
        <w:rPr>
          <w:rFonts w:ascii="仿宋" w:eastAsia="仿宋" w:hAnsi="仿宋" w:cs="仿宋" w:hint="eastAsia"/>
          <w:szCs w:val="21"/>
        </w:rPr>
        <w:t>12</w:t>
      </w:r>
      <w:r>
        <w:rPr>
          <w:rFonts w:ascii="仿宋" w:eastAsia="仿宋" w:hAnsi="仿宋" w:cs="仿宋" w:hint="eastAsia"/>
          <w:szCs w:val="21"/>
        </w:rPr>
        <w:t>）其他合同文件。</w:t>
      </w:r>
    </w:p>
    <w:p w:rsidR="00B82DBA" w:rsidRDefault="00842EEF">
      <w:pPr>
        <w:rPr>
          <w:rFonts w:ascii="仿宋" w:eastAsia="仿宋" w:hAnsi="仿宋" w:cs="仿宋"/>
          <w:szCs w:val="21"/>
        </w:rPr>
      </w:pPr>
      <w:r>
        <w:rPr>
          <w:rFonts w:ascii="仿宋" w:eastAsia="仿宋" w:hAnsi="仿宋" w:cs="仿宋" w:hint="eastAsia"/>
          <w:szCs w:val="21"/>
        </w:rPr>
        <w:t xml:space="preserve">1.5 </w:t>
      </w:r>
      <w:r>
        <w:rPr>
          <w:rFonts w:ascii="仿宋" w:eastAsia="仿宋" w:hAnsi="仿宋" w:cs="仿宋" w:hint="eastAsia"/>
          <w:szCs w:val="21"/>
        </w:rPr>
        <w:t>合同协议书</w:t>
      </w:r>
    </w:p>
    <w:p w:rsidR="00B82DBA" w:rsidRDefault="00842EEF">
      <w:pPr>
        <w:ind w:left="400"/>
        <w:rPr>
          <w:rFonts w:ascii="仿宋" w:eastAsia="仿宋" w:hAnsi="仿宋" w:cs="仿宋"/>
          <w:szCs w:val="21"/>
        </w:rPr>
      </w:pPr>
      <w:r>
        <w:rPr>
          <w:rFonts w:ascii="仿宋" w:eastAsia="仿宋" w:hAnsi="仿宋" w:cs="仿宋" w:hint="eastAsia"/>
          <w:szCs w:val="21"/>
        </w:rPr>
        <w:t>本款补充：</w:t>
      </w:r>
    </w:p>
    <w:p w:rsidR="00B82DBA" w:rsidRDefault="00842EEF">
      <w:pPr>
        <w:ind w:firstLine="391"/>
        <w:rPr>
          <w:rFonts w:ascii="仿宋" w:eastAsia="仿宋" w:hAnsi="仿宋" w:cs="仿宋"/>
          <w:szCs w:val="21"/>
        </w:rPr>
      </w:pPr>
      <w:r>
        <w:rPr>
          <w:rFonts w:ascii="仿宋" w:eastAsia="仿宋" w:hAnsi="仿宋" w:cs="仿宋" w:hint="eastAsia"/>
          <w:szCs w:val="21"/>
        </w:rPr>
        <w:t>制备本合同文件的费用由发包人承担。在合同协议书签订并生效之前，投标函和中标通知书将对双方具有约束力。</w:t>
      </w:r>
    </w:p>
    <w:p w:rsidR="00B82DBA" w:rsidRDefault="00842EEF">
      <w:pPr>
        <w:rPr>
          <w:rFonts w:ascii="仿宋" w:eastAsia="仿宋" w:hAnsi="仿宋" w:cs="仿宋"/>
          <w:szCs w:val="21"/>
        </w:rPr>
      </w:pPr>
      <w:r>
        <w:rPr>
          <w:rFonts w:ascii="仿宋" w:eastAsia="仿宋" w:hAnsi="仿宋" w:cs="仿宋" w:hint="eastAsia"/>
          <w:szCs w:val="21"/>
        </w:rPr>
        <w:t xml:space="preserve">1.6 </w:t>
      </w:r>
      <w:r>
        <w:rPr>
          <w:rFonts w:ascii="仿宋" w:eastAsia="仿宋" w:hAnsi="仿宋" w:cs="仿宋" w:hint="eastAsia"/>
          <w:szCs w:val="21"/>
        </w:rPr>
        <w:t>图纸和承包人文件</w:t>
      </w:r>
    </w:p>
    <w:p w:rsidR="00B82DBA" w:rsidRDefault="00842EEF">
      <w:pPr>
        <w:ind w:left="480"/>
        <w:rPr>
          <w:rFonts w:ascii="仿宋" w:eastAsia="仿宋" w:hAnsi="仿宋" w:cs="仿宋"/>
          <w:szCs w:val="21"/>
        </w:rPr>
      </w:pPr>
      <w:r>
        <w:rPr>
          <w:rFonts w:ascii="仿宋" w:eastAsia="仿宋" w:hAnsi="仿宋" w:cs="仿宋" w:hint="eastAsia"/>
          <w:szCs w:val="21"/>
        </w:rPr>
        <w:t xml:space="preserve">1.6.1 </w:t>
      </w:r>
      <w:r>
        <w:rPr>
          <w:rFonts w:ascii="仿宋" w:eastAsia="仿宋" w:hAnsi="仿宋" w:cs="仿宋" w:hint="eastAsia"/>
          <w:szCs w:val="21"/>
        </w:rPr>
        <w:t>图纸的提供</w:t>
      </w:r>
    </w:p>
    <w:p w:rsidR="00B82DBA" w:rsidRDefault="00842EEF">
      <w:pPr>
        <w:ind w:left="400"/>
        <w:rPr>
          <w:rFonts w:ascii="仿宋" w:eastAsia="仿宋" w:hAnsi="仿宋" w:cs="仿宋"/>
          <w:szCs w:val="21"/>
        </w:rPr>
      </w:pPr>
      <w:r>
        <w:rPr>
          <w:rFonts w:ascii="仿宋" w:eastAsia="仿宋" w:hAnsi="仿宋" w:cs="仿宋" w:hint="eastAsia"/>
          <w:szCs w:val="21"/>
        </w:rPr>
        <w:t>本项细化为：</w:t>
      </w:r>
    </w:p>
    <w:p w:rsidR="00B82DBA" w:rsidRDefault="00842EEF">
      <w:pPr>
        <w:ind w:firstLine="391"/>
        <w:rPr>
          <w:rFonts w:ascii="仿宋" w:eastAsia="仿宋" w:hAnsi="仿宋" w:cs="仿宋"/>
          <w:szCs w:val="21"/>
        </w:rPr>
      </w:pPr>
      <w:r>
        <w:rPr>
          <w:rFonts w:ascii="仿宋" w:eastAsia="仿宋" w:hAnsi="仿宋" w:cs="仿宋" w:hint="eastAsia"/>
          <w:szCs w:val="21"/>
        </w:rPr>
        <w:t>监理人应在发出中标通知书之后</w:t>
      </w:r>
      <w:r>
        <w:rPr>
          <w:rFonts w:ascii="仿宋" w:eastAsia="仿宋" w:hAnsi="仿宋" w:cs="仿宋" w:hint="eastAsia"/>
          <w:szCs w:val="21"/>
        </w:rPr>
        <w:t xml:space="preserve"> 42 </w:t>
      </w:r>
      <w:r>
        <w:rPr>
          <w:rFonts w:ascii="仿宋" w:eastAsia="仿宋" w:hAnsi="仿宋" w:cs="仿宋" w:hint="eastAsia"/>
          <w:szCs w:val="21"/>
        </w:rPr>
        <w:t>天内，向承包人免费提供由发包人或其委托的设计单位设计的施工图纸、技术规范和其他技术资料</w:t>
      </w:r>
      <w:r>
        <w:rPr>
          <w:rFonts w:ascii="仿宋" w:eastAsia="仿宋" w:hAnsi="仿宋" w:cs="仿宋" w:hint="eastAsia"/>
          <w:szCs w:val="21"/>
        </w:rPr>
        <w:t xml:space="preserve"> 2 </w:t>
      </w:r>
      <w:r>
        <w:rPr>
          <w:rFonts w:ascii="仿宋" w:eastAsia="仿宋" w:hAnsi="仿宋" w:cs="仿宋" w:hint="eastAsia"/>
          <w:szCs w:val="21"/>
        </w:rPr>
        <w:t>份，并向承包人进行技术交底。承包人需要更多份数时，应自费复制。由于发包人未按时提供图纸造成工期</w:t>
      </w:r>
    </w:p>
    <w:p w:rsidR="00B82DBA" w:rsidRDefault="00842EEF">
      <w:pPr>
        <w:rPr>
          <w:rFonts w:ascii="仿宋" w:eastAsia="仿宋" w:hAnsi="仿宋" w:cs="仿宋"/>
          <w:szCs w:val="21"/>
        </w:rPr>
      </w:pPr>
      <w:r>
        <w:rPr>
          <w:rFonts w:ascii="仿宋" w:eastAsia="仿宋" w:hAnsi="仿宋" w:cs="仿宋" w:hint="eastAsia"/>
          <w:szCs w:val="21"/>
        </w:rPr>
        <w:t>延误的，按第</w:t>
      </w:r>
      <w:r>
        <w:rPr>
          <w:rFonts w:ascii="仿宋" w:eastAsia="仿宋" w:hAnsi="仿宋" w:cs="仿宋" w:hint="eastAsia"/>
          <w:szCs w:val="21"/>
        </w:rPr>
        <w:t xml:space="preserve"> 11.3 </w:t>
      </w:r>
      <w:r>
        <w:rPr>
          <w:rFonts w:ascii="仿宋" w:eastAsia="仿宋" w:hAnsi="仿宋" w:cs="仿宋" w:hint="eastAsia"/>
          <w:szCs w:val="21"/>
        </w:rPr>
        <w:t>款的约定办理。</w:t>
      </w:r>
    </w:p>
    <w:p w:rsidR="00B82DBA" w:rsidRDefault="00842EEF">
      <w:pPr>
        <w:ind w:left="480"/>
        <w:rPr>
          <w:rFonts w:ascii="仿宋" w:eastAsia="仿宋" w:hAnsi="仿宋" w:cs="仿宋"/>
          <w:szCs w:val="21"/>
        </w:rPr>
      </w:pPr>
      <w:r>
        <w:rPr>
          <w:rFonts w:ascii="仿宋" w:eastAsia="仿宋" w:hAnsi="仿宋" w:cs="仿宋" w:hint="eastAsia"/>
          <w:szCs w:val="21"/>
        </w:rPr>
        <w:t xml:space="preserve">1.6.2 </w:t>
      </w:r>
      <w:r>
        <w:rPr>
          <w:rFonts w:ascii="仿宋" w:eastAsia="仿宋" w:hAnsi="仿宋" w:cs="仿宋" w:hint="eastAsia"/>
          <w:szCs w:val="21"/>
        </w:rPr>
        <w:t>承包人提供的文件</w:t>
      </w:r>
    </w:p>
    <w:p w:rsidR="00B82DBA" w:rsidRDefault="00842EEF">
      <w:pPr>
        <w:ind w:left="400"/>
        <w:rPr>
          <w:rFonts w:ascii="仿宋" w:eastAsia="仿宋" w:hAnsi="仿宋" w:cs="仿宋"/>
          <w:szCs w:val="21"/>
        </w:rPr>
      </w:pPr>
      <w:r>
        <w:rPr>
          <w:rFonts w:ascii="仿宋" w:eastAsia="仿宋" w:hAnsi="仿宋" w:cs="仿宋" w:hint="eastAsia"/>
          <w:szCs w:val="21"/>
        </w:rPr>
        <w:t>本项细化为：</w:t>
      </w:r>
    </w:p>
    <w:p w:rsidR="00B82DBA" w:rsidRDefault="00842EEF">
      <w:pPr>
        <w:ind w:firstLine="391"/>
        <w:rPr>
          <w:rFonts w:ascii="仿宋" w:eastAsia="仿宋" w:hAnsi="仿宋" w:cs="仿宋"/>
          <w:szCs w:val="21"/>
        </w:rPr>
      </w:pPr>
      <w:r>
        <w:rPr>
          <w:rFonts w:ascii="仿宋" w:eastAsia="仿宋" w:hAnsi="仿宋" w:cs="仿宋" w:hint="eastAsia"/>
          <w:szCs w:val="21"/>
        </w:rPr>
        <w:t>有下列情形之一的，承包人应免费向监理人提交相关部分工程的施工图纸</w:t>
      </w:r>
      <w:r>
        <w:rPr>
          <w:rFonts w:ascii="仿宋" w:eastAsia="仿宋" w:hAnsi="仿宋" w:cs="仿宋" w:hint="eastAsia"/>
          <w:szCs w:val="21"/>
        </w:rPr>
        <w:t xml:space="preserve"> 3 </w:t>
      </w:r>
      <w:r>
        <w:rPr>
          <w:rFonts w:ascii="仿宋" w:eastAsia="仿宋" w:hAnsi="仿宋" w:cs="仿宋" w:hint="eastAsia"/>
          <w:szCs w:val="21"/>
        </w:rPr>
        <w:t>份，并附必要的计算书、技术资料，或施工工艺图、设备安装图及安装设备的使用和维</w:t>
      </w:r>
    </w:p>
    <w:p w:rsidR="00B82DBA" w:rsidRDefault="00842EEF">
      <w:pPr>
        <w:rPr>
          <w:rFonts w:ascii="仿宋" w:eastAsia="仿宋" w:hAnsi="仿宋" w:cs="仿宋"/>
          <w:szCs w:val="21"/>
        </w:rPr>
      </w:pPr>
      <w:proofErr w:type="gramStart"/>
      <w:r>
        <w:rPr>
          <w:rFonts w:ascii="仿宋" w:eastAsia="仿宋" w:hAnsi="仿宋" w:cs="仿宋" w:hint="eastAsia"/>
          <w:szCs w:val="21"/>
        </w:rPr>
        <w:t>护手册各</w:t>
      </w:r>
      <w:proofErr w:type="gramEnd"/>
      <w:r>
        <w:rPr>
          <w:rFonts w:ascii="仿宋" w:eastAsia="仿宋" w:hAnsi="仿宋" w:cs="仿宋" w:hint="eastAsia"/>
          <w:szCs w:val="21"/>
        </w:rPr>
        <w:t xml:space="preserve"> 2 </w:t>
      </w:r>
      <w:proofErr w:type="gramStart"/>
      <w:r>
        <w:rPr>
          <w:rFonts w:ascii="仿宋" w:eastAsia="仿宋" w:hAnsi="仿宋" w:cs="仿宋" w:hint="eastAsia"/>
          <w:szCs w:val="21"/>
        </w:rPr>
        <w:t>份供监理</w:t>
      </w:r>
      <w:proofErr w:type="gramEnd"/>
      <w:r>
        <w:rPr>
          <w:rFonts w:ascii="仿宋" w:eastAsia="仿宋" w:hAnsi="仿宋" w:cs="仿宋" w:hint="eastAsia"/>
          <w:szCs w:val="21"/>
        </w:rPr>
        <w:t>人批准。</w:t>
      </w:r>
    </w:p>
    <w:p w:rsidR="00B82DBA" w:rsidRDefault="00842EEF">
      <w:pPr>
        <w:numPr>
          <w:ilvl w:val="0"/>
          <w:numId w:val="28"/>
        </w:numPr>
        <w:rPr>
          <w:rFonts w:ascii="仿宋" w:eastAsia="仿宋" w:hAnsi="仿宋" w:cs="仿宋"/>
          <w:szCs w:val="21"/>
        </w:rPr>
      </w:pPr>
      <w:r>
        <w:rPr>
          <w:rFonts w:ascii="仿宋" w:eastAsia="仿宋" w:hAnsi="仿宋" w:cs="仿宋" w:hint="eastAsia"/>
          <w:szCs w:val="21"/>
        </w:rPr>
        <w:t>为使第</w:t>
      </w:r>
      <w:r>
        <w:rPr>
          <w:rFonts w:ascii="仿宋" w:eastAsia="仿宋" w:hAnsi="仿宋" w:cs="仿宋" w:hint="eastAsia"/>
          <w:szCs w:val="21"/>
        </w:rPr>
        <w:t xml:space="preserve"> 1.6.1 </w:t>
      </w:r>
      <w:r>
        <w:rPr>
          <w:rFonts w:ascii="仿宋" w:eastAsia="仿宋" w:hAnsi="仿宋" w:cs="仿宋" w:hint="eastAsia"/>
          <w:szCs w:val="21"/>
        </w:rPr>
        <w:t>项所述的施工图纸适合于经施工测量后的纵、横断面；</w:t>
      </w:r>
    </w:p>
    <w:p w:rsidR="00B82DBA" w:rsidRDefault="00842EEF">
      <w:pPr>
        <w:numPr>
          <w:ilvl w:val="0"/>
          <w:numId w:val="28"/>
        </w:numPr>
        <w:rPr>
          <w:rFonts w:ascii="仿宋" w:eastAsia="仿宋" w:hAnsi="仿宋" w:cs="仿宋"/>
          <w:szCs w:val="21"/>
        </w:rPr>
      </w:pPr>
      <w:r>
        <w:rPr>
          <w:rFonts w:ascii="仿宋" w:eastAsia="仿宋" w:hAnsi="仿宋" w:cs="仿宋" w:hint="eastAsia"/>
          <w:szCs w:val="21"/>
        </w:rPr>
        <w:t>为使第</w:t>
      </w:r>
      <w:r>
        <w:rPr>
          <w:rFonts w:ascii="仿宋" w:eastAsia="仿宋" w:hAnsi="仿宋" w:cs="仿宋" w:hint="eastAsia"/>
          <w:szCs w:val="21"/>
        </w:rPr>
        <w:t xml:space="preserve"> 1.6.1 </w:t>
      </w:r>
      <w:r>
        <w:rPr>
          <w:rFonts w:ascii="仿宋" w:eastAsia="仿宋" w:hAnsi="仿宋" w:cs="仿宋" w:hint="eastAsia"/>
          <w:szCs w:val="21"/>
        </w:rPr>
        <w:t>项所述的施工图纸适合于现场具体地形；</w:t>
      </w:r>
    </w:p>
    <w:p w:rsidR="00B82DBA" w:rsidRDefault="00842EEF">
      <w:pP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）为使第</w:t>
      </w:r>
      <w:r>
        <w:rPr>
          <w:rFonts w:ascii="仿宋" w:eastAsia="仿宋" w:hAnsi="仿宋" w:cs="仿宋" w:hint="eastAsia"/>
          <w:szCs w:val="21"/>
        </w:rPr>
        <w:t xml:space="preserve"> 1.6.1 </w:t>
      </w:r>
      <w:r>
        <w:rPr>
          <w:rFonts w:ascii="仿宋" w:eastAsia="仿宋" w:hAnsi="仿宋" w:cs="仿宋" w:hint="eastAsia"/>
          <w:szCs w:val="21"/>
        </w:rPr>
        <w:t>项所述的施工图纸适合于因尺寸与位置变化而引起局部变更；（</w:t>
      </w:r>
      <w:r>
        <w:rPr>
          <w:rFonts w:ascii="仿宋" w:eastAsia="仿宋" w:hAnsi="仿宋" w:cs="仿宋" w:hint="eastAsia"/>
          <w:szCs w:val="21"/>
        </w:rPr>
        <w:t>4</w:t>
      </w:r>
      <w:r>
        <w:rPr>
          <w:rFonts w:ascii="仿宋" w:eastAsia="仿宋" w:hAnsi="仿宋" w:cs="仿宋" w:hint="eastAsia"/>
          <w:szCs w:val="21"/>
        </w:rPr>
        <w:t>）由于合同要求与施工需要。</w:t>
      </w:r>
    </w:p>
    <w:p w:rsidR="00B82DBA" w:rsidRDefault="00842EEF">
      <w:pPr>
        <w:ind w:left="400"/>
        <w:rPr>
          <w:rFonts w:ascii="仿宋" w:eastAsia="仿宋" w:hAnsi="仿宋" w:cs="仿宋"/>
          <w:szCs w:val="21"/>
        </w:rPr>
      </w:pPr>
      <w:r>
        <w:rPr>
          <w:rFonts w:ascii="仿宋" w:eastAsia="仿宋" w:hAnsi="仿宋" w:cs="仿宋" w:hint="eastAsia"/>
          <w:szCs w:val="21"/>
        </w:rPr>
        <w:t>此类图纸应按监理人规定的格式和图幅绘制。监理人在收到由承包人绘制的上述</w:t>
      </w:r>
    </w:p>
    <w:p w:rsidR="00B82DBA" w:rsidRDefault="00842EEF">
      <w:pPr>
        <w:rPr>
          <w:rFonts w:ascii="仿宋" w:eastAsia="仿宋" w:hAnsi="仿宋" w:cs="仿宋"/>
          <w:szCs w:val="21"/>
        </w:rPr>
      </w:pPr>
      <w:r>
        <w:rPr>
          <w:rFonts w:ascii="仿宋" w:eastAsia="仿宋" w:hAnsi="仿宋" w:cs="仿宋" w:hint="eastAsia"/>
          <w:szCs w:val="21"/>
        </w:rPr>
        <w:t>工程、工艺图纸、计算</w:t>
      </w:r>
      <w:r>
        <w:rPr>
          <w:rFonts w:ascii="仿宋" w:eastAsia="仿宋" w:hAnsi="仿宋" w:cs="仿宋" w:hint="eastAsia"/>
          <w:szCs w:val="21"/>
        </w:rPr>
        <w:t>书和有关技术资料后</w:t>
      </w:r>
      <w:r>
        <w:rPr>
          <w:rFonts w:ascii="仿宋" w:eastAsia="仿宋" w:hAnsi="仿宋" w:cs="仿宋" w:hint="eastAsia"/>
          <w:szCs w:val="21"/>
        </w:rPr>
        <w:t xml:space="preserve"> 14 </w:t>
      </w:r>
      <w:r>
        <w:rPr>
          <w:rFonts w:ascii="仿宋" w:eastAsia="仿宋" w:hAnsi="仿宋" w:cs="仿宋" w:hint="eastAsia"/>
          <w:szCs w:val="21"/>
        </w:rPr>
        <w:t>天内应予批准或提出修改要求，承包人应按监理人提出的要求</w:t>
      </w:r>
      <w:proofErr w:type="gramStart"/>
      <w:r>
        <w:rPr>
          <w:rFonts w:ascii="仿宋" w:eastAsia="仿宋" w:hAnsi="仿宋" w:cs="仿宋" w:hint="eastAsia"/>
          <w:szCs w:val="21"/>
        </w:rPr>
        <w:t>作出</w:t>
      </w:r>
      <w:proofErr w:type="gramEnd"/>
      <w:r>
        <w:rPr>
          <w:rFonts w:ascii="仿宋" w:eastAsia="仿宋" w:hAnsi="仿宋" w:cs="仿宋" w:hint="eastAsia"/>
          <w:szCs w:val="21"/>
        </w:rPr>
        <w:t>修改，重新向监理人提交，监理人应在</w:t>
      </w:r>
      <w:r>
        <w:rPr>
          <w:rFonts w:ascii="仿宋" w:eastAsia="仿宋" w:hAnsi="仿宋" w:cs="仿宋" w:hint="eastAsia"/>
          <w:szCs w:val="21"/>
        </w:rPr>
        <w:t xml:space="preserve"> 7 </w:t>
      </w:r>
      <w:r>
        <w:rPr>
          <w:rFonts w:ascii="仿宋" w:eastAsia="仿宋" w:hAnsi="仿宋" w:cs="仿宋" w:hint="eastAsia"/>
          <w:szCs w:val="21"/>
        </w:rPr>
        <w:t>天内批准或提出进一步的修改意见。</w:t>
      </w:r>
    </w:p>
    <w:p w:rsidR="00B82DBA" w:rsidRDefault="00842EEF">
      <w:pPr>
        <w:ind w:left="480"/>
        <w:rPr>
          <w:rFonts w:ascii="仿宋" w:eastAsia="仿宋" w:hAnsi="仿宋" w:cs="仿宋"/>
          <w:szCs w:val="21"/>
        </w:rPr>
      </w:pPr>
      <w:bookmarkStart w:id="49" w:name="page126"/>
      <w:bookmarkEnd w:id="49"/>
      <w:r>
        <w:rPr>
          <w:rFonts w:ascii="仿宋" w:eastAsia="仿宋" w:hAnsi="仿宋" w:cs="仿宋" w:hint="eastAsia"/>
          <w:szCs w:val="21"/>
        </w:rPr>
        <w:t xml:space="preserve">1.6.4 </w:t>
      </w:r>
      <w:r>
        <w:rPr>
          <w:rFonts w:ascii="仿宋" w:eastAsia="仿宋" w:hAnsi="仿宋" w:cs="仿宋" w:hint="eastAsia"/>
          <w:szCs w:val="21"/>
        </w:rPr>
        <w:t>图纸的错误</w:t>
      </w:r>
    </w:p>
    <w:p w:rsidR="00B82DBA" w:rsidRDefault="00842EEF">
      <w:pPr>
        <w:ind w:left="400"/>
        <w:rPr>
          <w:rFonts w:ascii="仿宋" w:eastAsia="仿宋" w:hAnsi="仿宋" w:cs="仿宋"/>
          <w:szCs w:val="21"/>
        </w:rPr>
      </w:pPr>
      <w:r>
        <w:rPr>
          <w:rFonts w:ascii="仿宋" w:eastAsia="仿宋" w:hAnsi="仿宋" w:cs="仿宋" w:hint="eastAsia"/>
          <w:szCs w:val="21"/>
        </w:rPr>
        <w:t>本项细化为：</w:t>
      </w:r>
    </w:p>
    <w:p w:rsidR="00B82DBA" w:rsidRDefault="00842EEF">
      <w:pPr>
        <w:ind w:firstLine="391"/>
        <w:rPr>
          <w:rFonts w:ascii="仿宋" w:eastAsia="仿宋" w:hAnsi="仿宋" w:cs="仿宋"/>
          <w:szCs w:val="21"/>
        </w:rPr>
      </w:pPr>
      <w:r>
        <w:rPr>
          <w:rFonts w:ascii="仿宋" w:eastAsia="仿宋" w:hAnsi="仿宋" w:cs="仿宋" w:hint="eastAsia"/>
          <w:szCs w:val="21"/>
        </w:rPr>
        <w:t>当承包人在查阅合同文件或在本合同工</w:t>
      </w:r>
      <w:proofErr w:type="gramStart"/>
      <w:r>
        <w:rPr>
          <w:rFonts w:ascii="仿宋" w:eastAsia="仿宋" w:hAnsi="仿宋" w:cs="仿宋" w:hint="eastAsia"/>
          <w:szCs w:val="21"/>
        </w:rPr>
        <w:t>程实施</w:t>
      </w:r>
      <w:proofErr w:type="gramEnd"/>
      <w:r>
        <w:rPr>
          <w:rFonts w:ascii="仿宋" w:eastAsia="仿宋" w:hAnsi="仿宋" w:cs="仿宋" w:hint="eastAsia"/>
          <w:szCs w:val="21"/>
        </w:rPr>
        <w:t>过程中，发现有关的工程设计、技术规范、图纸或其他资料中的任何差错、遗漏或缺陷后，应及时通知监理人。监理人接到该通知后，应立即就此</w:t>
      </w:r>
      <w:proofErr w:type="gramStart"/>
      <w:r>
        <w:rPr>
          <w:rFonts w:ascii="仿宋" w:eastAsia="仿宋" w:hAnsi="仿宋" w:cs="仿宋" w:hint="eastAsia"/>
          <w:szCs w:val="21"/>
        </w:rPr>
        <w:t>作出</w:t>
      </w:r>
      <w:proofErr w:type="gramEnd"/>
      <w:r>
        <w:rPr>
          <w:rFonts w:ascii="仿宋" w:eastAsia="仿宋" w:hAnsi="仿宋" w:cs="仿宋" w:hint="eastAsia"/>
          <w:szCs w:val="21"/>
        </w:rPr>
        <w:t>决定，并通知承包人和发包人。</w:t>
      </w:r>
    </w:p>
    <w:p w:rsidR="00B82DBA" w:rsidRDefault="00842EEF">
      <w:pPr>
        <w:rPr>
          <w:rFonts w:ascii="仿宋" w:eastAsia="仿宋" w:hAnsi="仿宋" w:cs="仿宋"/>
          <w:szCs w:val="21"/>
        </w:rPr>
      </w:pPr>
      <w:r>
        <w:rPr>
          <w:rFonts w:ascii="仿宋" w:eastAsia="仿宋" w:hAnsi="仿宋" w:cs="仿宋" w:hint="eastAsia"/>
          <w:szCs w:val="21"/>
        </w:rPr>
        <w:t xml:space="preserve">1.9 </w:t>
      </w:r>
      <w:r>
        <w:rPr>
          <w:rFonts w:ascii="仿宋" w:eastAsia="仿宋" w:hAnsi="仿宋" w:cs="仿宋" w:hint="eastAsia"/>
          <w:szCs w:val="21"/>
        </w:rPr>
        <w:t>严禁贿赂</w:t>
      </w:r>
    </w:p>
    <w:p w:rsidR="00B82DBA" w:rsidRDefault="00842EEF">
      <w:pPr>
        <w:ind w:left="400"/>
        <w:rPr>
          <w:rFonts w:ascii="仿宋" w:eastAsia="仿宋" w:hAnsi="仿宋" w:cs="仿宋"/>
          <w:szCs w:val="21"/>
        </w:rPr>
      </w:pPr>
      <w:r>
        <w:rPr>
          <w:rFonts w:ascii="仿宋" w:eastAsia="仿宋" w:hAnsi="仿宋" w:cs="仿宋" w:hint="eastAsia"/>
          <w:szCs w:val="21"/>
        </w:rPr>
        <w:t>本款补充：</w:t>
      </w:r>
    </w:p>
    <w:p w:rsidR="00B82DBA" w:rsidRDefault="00842EEF">
      <w:pPr>
        <w:ind w:firstLine="391"/>
        <w:rPr>
          <w:rFonts w:ascii="仿宋" w:eastAsia="仿宋" w:hAnsi="仿宋" w:cs="仿宋"/>
          <w:szCs w:val="21"/>
        </w:rPr>
      </w:pPr>
      <w:r>
        <w:rPr>
          <w:rFonts w:ascii="仿宋" w:eastAsia="仿宋" w:hAnsi="仿宋" w:cs="仿宋" w:hint="eastAsia"/>
          <w:szCs w:val="21"/>
        </w:rPr>
        <w:t>在合同执行过程中，发包人和承包人应严格履行《廉政合同》约定的双方在廉政建设方面的权利</w:t>
      </w:r>
      <w:r>
        <w:rPr>
          <w:rFonts w:ascii="仿宋" w:eastAsia="仿宋" w:hAnsi="仿宋" w:cs="仿宋" w:hint="eastAsia"/>
          <w:szCs w:val="21"/>
        </w:rPr>
        <w:t>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2. </w:t>
      </w:r>
      <w:r>
        <w:rPr>
          <w:rFonts w:ascii="仿宋" w:eastAsia="仿宋" w:hAnsi="仿宋" w:cs="仿宋" w:hint="eastAsia"/>
          <w:sz w:val="22"/>
          <w:szCs w:val="21"/>
        </w:rPr>
        <w:t>发包人义务</w:t>
      </w:r>
    </w:p>
    <w:p w:rsidR="00B82DBA" w:rsidRDefault="00842EEF">
      <w:pPr>
        <w:rPr>
          <w:rFonts w:ascii="仿宋" w:eastAsia="仿宋" w:hAnsi="仿宋" w:cs="仿宋"/>
          <w:szCs w:val="21"/>
        </w:rPr>
      </w:pPr>
      <w:r>
        <w:rPr>
          <w:rFonts w:ascii="仿宋" w:eastAsia="仿宋" w:hAnsi="仿宋" w:cs="仿宋" w:hint="eastAsia"/>
          <w:szCs w:val="21"/>
        </w:rPr>
        <w:t xml:space="preserve">2.3 </w:t>
      </w:r>
      <w:r>
        <w:rPr>
          <w:rFonts w:ascii="仿宋" w:eastAsia="仿宋" w:hAnsi="仿宋" w:cs="仿宋" w:hint="eastAsia"/>
          <w:szCs w:val="21"/>
        </w:rPr>
        <w:t>提供施工场地</w:t>
      </w:r>
    </w:p>
    <w:p w:rsidR="00B82DBA" w:rsidRDefault="00842EEF">
      <w:pPr>
        <w:ind w:left="400"/>
        <w:rPr>
          <w:rFonts w:ascii="仿宋" w:eastAsia="仿宋" w:hAnsi="仿宋" w:cs="仿宋"/>
          <w:szCs w:val="21"/>
        </w:rPr>
      </w:pPr>
      <w:r>
        <w:rPr>
          <w:rFonts w:ascii="仿宋" w:eastAsia="仿宋" w:hAnsi="仿宋" w:cs="仿宋" w:hint="eastAsia"/>
          <w:szCs w:val="21"/>
        </w:rPr>
        <w:t>本款补充：</w:t>
      </w:r>
    </w:p>
    <w:p w:rsidR="00B82DBA" w:rsidRDefault="00842EEF">
      <w:pPr>
        <w:ind w:left="400"/>
        <w:rPr>
          <w:rFonts w:ascii="仿宋" w:eastAsia="仿宋" w:hAnsi="仿宋" w:cs="仿宋"/>
          <w:szCs w:val="21"/>
        </w:rPr>
      </w:pPr>
      <w:r>
        <w:rPr>
          <w:rFonts w:ascii="仿宋" w:eastAsia="仿宋" w:hAnsi="仿宋" w:cs="仿宋" w:hint="eastAsia"/>
          <w:szCs w:val="21"/>
        </w:rPr>
        <w:t>发包人负责办理永久占地的征用及与之有关的拆迁赔偿手续并承担相关费用。承</w:t>
      </w:r>
    </w:p>
    <w:p w:rsidR="00B82DBA" w:rsidRDefault="00842EEF">
      <w:pPr>
        <w:rPr>
          <w:rFonts w:ascii="仿宋" w:eastAsia="仿宋" w:hAnsi="仿宋" w:cs="仿宋"/>
          <w:szCs w:val="21"/>
        </w:rPr>
      </w:pPr>
      <w:r>
        <w:rPr>
          <w:rFonts w:ascii="仿宋" w:eastAsia="仿宋" w:hAnsi="仿宋" w:cs="仿宋" w:hint="eastAsia"/>
          <w:szCs w:val="21"/>
        </w:rPr>
        <w:t>包人在按第</w:t>
      </w:r>
      <w:r>
        <w:rPr>
          <w:rFonts w:ascii="仿宋" w:eastAsia="仿宋" w:hAnsi="仿宋" w:cs="仿宋" w:hint="eastAsia"/>
          <w:szCs w:val="21"/>
        </w:rPr>
        <w:t xml:space="preserve"> 10 </w:t>
      </w:r>
      <w:r>
        <w:rPr>
          <w:rFonts w:ascii="仿宋" w:eastAsia="仿宋" w:hAnsi="仿宋" w:cs="仿宋" w:hint="eastAsia"/>
          <w:szCs w:val="21"/>
        </w:rPr>
        <w:t>条规定提交施工进度计划的同时，应向监理人提交</w:t>
      </w:r>
      <w:r>
        <w:rPr>
          <w:rFonts w:ascii="仿宋" w:eastAsia="仿宋" w:hAnsi="仿宋" w:cs="仿宋" w:hint="eastAsia"/>
          <w:szCs w:val="21"/>
        </w:rPr>
        <w:t>一份按施工先后次序所需的</w:t>
      </w:r>
      <w:r>
        <w:rPr>
          <w:rFonts w:ascii="仿宋" w:eastAsia="仿宋" w:hAnsi="仿宋" w:cs="仿宋" w:hint="eastAsia"/>
          <w:szCs w:val="21"/>
        </w:rPr>
        <w:lastRenderedPageBreak/>
        <w:t>永久占地计划。监理人应在收到此计划后的</w:t>
      </w:r>
      <w:r>
        <w:rPr>
          <w:rFonts w:ascii="仿宋" w:eastAsia="仿宋" w:hAnsi="仿宋" w:cs="仿宋" w:hint="eastAsia"/>
          <w:szCs w:val="21"/>
        </w:rPr>
        <w:t xml:space="preserve"> 14 </w:t>
      </w:r>
      <w:r>
        <w:rPr>
          <w:rFonts w:ascii="仿宋" w:eastAsia="仿宋" w:hAnsi="仿宋" w:cs="仿宋" w:hint="eastAsia"/>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w:t>
      </w:r>
      <w:r>
        <w:rPr>
          <w:rFonts w:ascii="仿宋" w:eastAsia="仿宋" w:hAnsi="仿宋" w:cs="仿宋" w:hint="eastAsia"/>
          <w:szCs w:val="21"/>
        </w:rPr>
        <w:t>担。</w:t>
      </w:r>
    </w:p>
    <w:p w:rsidR="00B82DBA" w:rsidRDefault="00842EEF">
      <w:pPr>
        <w:ind w:firstLine="391"/>
        <w:rPr>
          <w:rFonts w:ascii="仿宋" w:eastAsia="仿宋" w:hAnsi="仿宋" w:cs="仿宋"/>
          <w:szCs w:val="21"/>
        </w:rPr>
      </w:pPr>
      <w:r>
        <w:rPr>
          <w:rFonts w:ascii="仿宋" w:eastAsia="仿宋" w:hAnsi="仿宋" w:cs="仿宋" w:hint="eastAsia"/>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3. </w:t>
      </w:r>
      <w:r>
        <w:rPr>
          <w:rFonts w:ascii="仿宋" w:eastAsia="仿宋" w:hAnsi="仿宋" w:cs="仿宋" w:hint="eastAsia"/>
          <w:sz w:val="22"/>
          <w:szCs w:val="21"/>
        </w:rPr>
        <w:t>监理人</w:t>
      </w:r>
    </w:p>
    <w:p w:rsidR="00B82DBA" w:rsidRDefault="00842EEF">
      <w:pPr>
        <w:numPr>
          <w:ilvl w:val="0"/>
          <w:numId w:val="29"/>
        </w:numPr>
        <w:tabs>
          <w:tab w:val="left" w:pos="420"/>
        </w:tabs>
        <w:ind w:left="420" w:hanging="416"/>
        <w:rPr>
          <w:rFonts w:ascii="仿宋" w:eastAsia="仿宋" w:hAnsi="仿宋" w:cs="仿宋"/>
          <w:szCs w:val="21"/>
        </w:rPr>
      </w:pPr>
      <w:r>
        <w:rPr>
          <w:rFonts w:ascii="仿宋" w:eastAsia="仿宋" w:hAnsi="仿宋" w:cs="仿宋" w:hint="eastAsia"/>
          <w:szCs w:val="21"/>
        </w:rPr>
        <w:t>监理人的职责和权力</w:t>
      </w:r>
    </w:p>
    <w:p w:rsidR="00B82DBA" w:rsidRDefault="00842EEF">
      <w:pPr>
        <w:numPr>
          <w:ilvl w:val="1"/>
          <w:numId w:val="29"/>
        </w:numPr>
        <w:tabs>
          <w:tab w:val="left" w:pos="780"/>
        </w:tabs>
        <w:ind w:left="780" w:hanging="296"/>
        <w:rPr>
          <w:rFonts w:ascii="仿宋" w:eastAsia="仿宋" w:hAnsi="仿宋" w:cs="仿宋"/>
          <w:szCs w:val="21"/>
        </w:rPr>
      </w:pPr>
      <w:r>
        <w:rPr>
          <w:rFonts w:ascii="仿宋" w:eastAsia="仿宋" w:hAnsi="仿宋" w:cs="仿宋" w:hint="eastAsia"/>
          <w:szCs w:val="21"/>
        </w:rPr>
        <w:t xml:space="preserve">3.1.1 </w:t>
      </w:r>
      <w:r>
        <w:rPr>
          <w:rFonts w:ascii="仿宋" w:eastAsia="仿宋" w:hAnsi="仿宋" w:cs="仿宋" w:hint="eastAsia"/>
          <w:szCs w:val="21"/>
        </w:rPr>
        <w:t>项补充：</w:t>
      </w:r>
    </w:p>
    <w:p w:rsidR="00B82DBA" w:rsidRDefault="00842EEF">
      <w:pPr>
        <w:ind w:left="480"/>
        <w:rPr>
          <w:rFonts w:ascii="仿宋" w:eastAsia="仿宋" w:hAnsi="仿宋" w:cs="仿宋"/>
          <w:szCs w:val="21"/>
        </w:rPr>
      </w:pPr>
      <w:r>
        <w:rPr>
          <w:rFonts w:ascii="仿宋" w:eastAsia="仿宋" w:hAnsi="仿宋" w:cs="仿宋" w:hint="eastAsia"/>
          <w:szCs w:val="21"/>
        </w:rPr>
        <w:t>监理人在行使下列权力前需要经发包人事先批准：</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）根据第</w:t>
      </w:r>
      <w:r>
        <w:rPr>
          <w:rFonts w:ascii="仿宋" w:eastAsia="仿宋" w:hAnsi="仿宋" w:cs="仿宋" w:hint="eastAsia"/>
          <w:szCs w:val="21"/>
        </w:rPr>
        <w:t xml:space="preserve"> 4.3 </w:t>
      </w:r>
      <w:r>
        <w:rPr>
          <w:rFonts w:ascii="仿宋" w:eastAsia="仿宋" w:hAnsi="仿宋" w:cs="仿宋" w:hint="eastAsia"/>
          <w:szCs w:val="21"/>
        </w:rPr>
        <w:t>款，同意分包本工程的某些非关键性工作或者适合专业化队伍施工的专项工程；</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proofErr w:type="gramStart"/>
      <w:r>
        <w:rPr>
          <w:rFonts w:ascii="仿宋" w:eastAsia="仿宋" w:hAnsi="仿宋" w:cs="仿宋" w:hint="eastAsia"/>
          <w:szCs w:val="21"/>
        </w:rPr>
        <w:t>确定第</w:t>
      </w:r>
      <w:proofErr w:type="gramEnd"/>
      <w:r>
        <w:rPr>
          <w:rFonts w:ascii="仿宋" w:eastAsia="仿宋" w:hAnsi="仿宋" w:cs="仿宋" w:hint="eastAsia"/>
          <w:szCs w:val="21"/>
        </w:rPr>
        <w:t xml:space="preserve"> 4.11 </w:t>
      </w:r>
      <w:r>
        <w:rPr>
          <w:rFonts w:ascii="仿宋" w:eastAsia="仿宋" w:hAnsi="仿宋" w:cs="仿宋" w:hint="eastAsia"/>
          <w:szCs w:val="21"/>
        </w:rPr>
        <w:t>款下产生的费用增加额；</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）根据第</w:t>
      </w:r>
      <w:r>
        <w:rPr>
          <w:rFonts w:ascii="仿宋" w:eastAsia="仿宋" w:hAnsi="仿宋" w:cs="仿宋" w:hint="eastAsia"/>
          <w:szCs w:val="21"/>
        </w:rPr>
        <w:t xml:space="preserve"> 11.1 </w:t>
      </w:r>
      <w:r>
        <w:rPr>
          <w:rFonts w:ascii="仿宋" w:eastAsia="仿宋" w:hAnsi="仿宋" w:cs="仿宋" w:hint="eastAsia"/>
          <w:szCs w:val="21"/>
        </w:rPr>
        <w:t>款、第</w:t>
      </w:r>
      <w:r>
        <w:rPr>
          <w:rFonts w:ascii="仿宋" w:eastAsia="仿宋" w:hAnsi="仿宋" w:cs="仿宋" w:hint="eastAsia"/>
          <w:szCs w:val="21"/>
        </w:rPr>
        <w:t xml:space="preserve"> 12.3 </w:t>
      </w:r>
      <w:r>
        <w:rPr>
          <w:rFonts w:ascii="仿宋" w:eastAsia="仿宋" w:hAnsi="仿宋" w:cs="仿宋" w:hint="eastAsia"/>
          <w:szCs w:val="21"/>
        </w:rPr>
        <w:t>款、第</w:t>
      </w:r>
      <w:r>
        <w:rPr>
          <w:rFonts w:ascii="仿宋" w:eastAsia="仿宋" w:hAnsi="仿宋" w:cs="仿宋" w:hint="eastAsia"/>
          <w:szCs w:val="21"/>
        </w:rPr>
        <w:t xml:space="preserve"> 12.4 </w:t>
      </w:r>
      <w:proofErr w:type="gramStart"/>
      <w:r>
        <w:rPr>
          <w:rFonts w:ascii="仿宋" w:eastAsia="仿宋" w:hAnsi="仿宋" w:cs="仿宋" w:hint="eastAsia"/>
          <w:szCs w:val="21"/>
        </w:rPr>
        <w:t>款发布</w:t>
      </w:r>
      <w:proofErr w:type="gramEnd"/>
      <w:r>
        <w:rPr>
          <w:rFonts w:ascii="仿宋" w:eastAsia="仿宋" w:hAnsi="仿宋" w:cs="仿宋" w:hint="eastAsia"/>
          <w:szCs w:val="21"/>
        </w:rPr>
        <w:t>开工通知、暂停施工指示或复工通知；</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）决定第</w:t>
      </w:r>
      <w:r>
        <w:rPr>
          <w:rFonts w:ascii="仿宋" w:eastAsia="仿宋" w:hAnsi="仿宋" w:cs="仿宋" w:hint="eastAsia"/>
          <w:szCs w:val="21"/>
        </w:rPr>
        <w:t xml:space="preserve"> 11.3 </w:t>
      </w:r>
      <w:r>
        <w:rPr>
          <w:rFonts w:ascii="仿宋" w:eastAsia="仿宋" w:hAnsi="仿宋" w:cs="仿宋" w:hint="eastAsia"/>
          <w:szCs w:val="21"/>
        </w:rPr>
        <w:t>款、第</w:t>
      </w:r>
      <w:r>
        <w:rPr>
          <w:rFonts w:ascii="仿宋" w:eastAsia="仿宋" w:hAnsi="仿宋" w:cs="仿宋" w:hint="eastAsia"/>
          <w:szCs w:val="21"/>
        </w:rPr>
        <w:t xml:space="preserve"> 11.4 </w:t>
      </w:r>
      <w:r>
        <w:rPr>
          <w:rFonts w:ascii="仿宋" w:eastAsia="仿宋" w:hAnsi="仿宋" w:cs="仿宋" w:hint="eastAsia"/>
          <w:szCs w:val="21"/>
        </w:rPr>
        <w:t>款下的工期延长；</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）审查批准技术方案或设计的变更；</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）根据第</w:t>
      </w:r>
      <w:r>
        <w:rPr>
          <w:rFonts w:ascii="仿宋" w:eastAsia="仿宋" w:hAnsi="仿宋" w:cs="仿宋" w:hint="eastAsia"/>
          <w:szCs w:val="21"/>
        </w:rPr>
        <w:t xml:space="preserve"> 15.3 </w:t>
      </w:r>
      <w:r>
        <w:rPr>
          <w:rFonts w:ascii="仿宋" w:eastAsia="仿宋" w:hAnsi="仿宋" w:cs="仿宋" w:hint="eastAsia"/>
          <w:szCs w:val="21"/>
        </w:rPr>
        <w:t>款发出的变更指示，其单项工程变更或累计变更涉及的金额超过了项目专用合同条款数据表中规定的金额；</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w:t>
      </w:r>
      <w:proofErr w:type="gramStart"/>
      <w:r>
        <w:rPr>
          <w:rFonts w:ascii="仿宋" w:eastAsia="仿宋" w:hAnsi="仿宋" w:cs="仿宋" w:hint="eastAsia"/>
          <w:szCs w:val="21"/>
        </w:rPr>
        <w:t>确定第</w:t>
      </w:r>
      <w:proofErr w:type="gramEnd"/>
      <w:r>
        <w:rPr>
          <w:rFonts w:ascii="仿宋" w:eastAsia="仿宋" w:hAnsi="仿宋" w:cs="仿宋" w:hint="eastAsia"/>
          <w:szCs w:val="21"/>
        </w:rPr>
        <w:t xml:space="preserve"> 15.4 </w:t>
      </w:r>
      <w:r>
        <w:rPr>
          <w:rFonts w:ascii="仿宋" w:eastAsia="仿宋" w:hAnsi="仿宋" w:cs="仿宋" w:hint="eastAsia"/>
          <w:szCs w:val="21"/>
        </w:rPr>
        <w:t>款下变更工作的单价；</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）按照第</w:t>
      </w:r>
      <w:r>
        <w:rPr>
          <w:rFonts w:ascii="仿宋" w:eastAsia="仿宋" w:hAnsi="仿宋" w:cs="仿宋" w:hint="eastAsia"/>
          <w:szCs w:val="21"/>
        </w:rPr>
        <w:t xml:space="preserve"> 15.6 </w:t>
      </w:r>
      <w:proofErr w:type="gramStart"/>
      <w:r>
        <w:rPr>
          <w:rFonts w:ascii="仿宋" w:eastAsia="仿宋" w:hAnsi="仿宋" w:cs="仿宋" w:hint="eastAsia"/>
          <w:szCs w:val="21"/>
        </w:rPr>
        <w:t>款决定</w:t>
      </w:r>
      <w:proofErr w:type="gramEnd"/>
      <w:r>
        <w:rPr>
          <w:rFonts w:ascii="仿宋" w:eastAsia="仿宋" w:hAnsi="仿宋" w:cs="仿宋" w:hint="eastAsia"/>
          <w:szCs w:val="21"/>
        </w:rPr>
        <w:t>有关暂列金额的使用；</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w:t>
      </w:r>
      <w:proofErr w:type="gramStart"/>
      <w:r>
        <w:rPr>
          <w:rFonts w:ascii="仿宋" w:eastAsia="仿宋" w:hAnsi="仿宋" w:cs="仿宋" w:hint="eastAsia"/>
          <w:szCs w:val="21"/>
        </w:rPr>
        <w:t>确定第</w:t>
      </w:r>
      <w:proofErr w:type="gramEnd"/>
      <w:r>
        <w:rPr>
          <w:rFonts w:ascii="仿宋" w:eastAsia="仿宋" w:hAnsi="仿宋" w:cs="仿宋" w:hint="eastAsia"/>
          <w:szCs w:val="21"/>
        </w:rPr>
        <w:t xml:space="preserve"> 15.8 </w:t>
      </w:r>
      <w:r>
        <w:rPr>
          <w:rFonts w:ascii="仿宋" w:eastAsia="仿宋" w:hAnsi="仿宋" w:cs="仿宋" w:hint="eastAsia"/>
          <w:szCs w:val="21"/>
        </w:rPr>
        <w:t>款下的暂估价金额；</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w:t>
      </w:r>
      <w:proofErr w:type="gramStart"/>
      <w:r>
        <w:rPr>
          <w:rFonts w:ascii="仿宋" w:eastAsia="仿宋" w:hAnsi="仿宋" w:cs="仿宋" w:hint="eastAsia"/>
          <w:szCs w:val="21"/>
        </w:rPr>
        <w:t>确定第</w:t>
      </w:r>
      <w:proofErr w:type="gramEnd"/>
      <w:r>
        <w:rPr>
          <w:rFonts w:ascii="仿宋" w:eastAsia="仿宋" w:hAnsi="仿宋" w:cs="仿宋" w:hint="eastAsia"/>
          <w:szCs w:val="21"/>
        </w:rPr>
        <w:t xml:space="preserve"> 23.1 </w:t>
      </w:r>
      <w:r>
        <w:rPr>
          <w:rFonts w:ascii="仿宋" w:eastAsia="仿宋" w:hAnsi="仿宋" w:cs="仿宋" w:hint="eastAsia"/>
          <w:szCs w:val="21"/>
        </w:rPr>
        <w:t>款下的索赔额。</w:t>
      </w:r>
    </w:p>
    <w:p w:rsidR="00B82DBA" w:rsidRDefault="00B82DBA">
      <w:pPr>
        <w:rPr>
          <w:rFonts w:ascii="仿宋" w:eastAsia="仿宋" w:hAnsi="仿宋" w:cs="仿宋"/>
          <w:sz w:val="18"/>
          <w:szCs w:val="21"/>
        </w:rPr>
      </w:pPr>
    </w:p>
    <w:p w:rsidR="00B82DBA" w:rsidRDefault="00842EEF">
      <w:pPr>
        <w:ind w:left="480"/>
        <w:rPr>
          <w:rFonts w:ascii="仿宋" w:eastAsia="仿宋" w:hAnsi="仿宋" w:cs="仿宋"/>
          <w:szCs w:val="21"/>
        </w:rPr>
      </w:pPr>
      <w:r>
        <w:rPr>
          <w:rFonts w:ascii="仿宋" w:eastAsia="仿宋" w:hAnsi="仿宋" w:cs="仿宋" w:hint="eastAsia"/>
          <w:szCs w:val="21"/>
        </w:rPr>
        <w:t>如果发生紧急情况，监理人认为将造成人员伤亡，或危及本工程或邻近的财产</w:t>
      </w:r>
    </w:p>
    <w:p w:rsidR="00B82DBA" w:rsidRDefault="00842EEF">
      <w:pPr>
        <w:rPr>
          <w:rFonts w:ascii="仿宋" w:eastAsia="仿宋" w:hAnsi="仿宋" w:cs="仿宋"/>
          <w:szCs w:val="21"/>
        </w:rPr>
      </w:pPr>
      <w:r>
        <w:rPr>
          <w:rFonts w:ascii="仿宋" w:eastAsia="仿宋" w:hAnsi="仿宋" w:cs="仿宋" w:hint="eastAsia"/>
          <w:szCs w:val="21"/>
        </w:rPr>
        <w:t>需立即采取行动，监理人有权在未征得发包人的批准的情况</w:t>
      </w:r>
      <w:proofErr w:type="gramStart"/>
      <w:r>
        <w:rPr>
          <w:rFonts w:ascii="仿宋" w:eastAsia="仿宋" w:hAnsi="仿宋" w:cs="仿宋" w:hint="eastAsia"/>
          <w:szCs w:val="21"/>
        </w:rPr>
        <w:t>下发布</w:t>
      </w:r>
      <w:proofErr w:type="gramEnd"/>
      <w:r>
        <w:rPr>
          <w:rFonts w:ascii="仿宋" w:eastAsia="仿宋" w:hAnsi="仿宋" w:cs="仿宋" w:hint="eastAsia"/>
          <w:szCs w:val="21"/>
        </w:rPr>
        <w:t>处理紧急情况所</w:t>
      </w:r>
    </w:p>
    <w:p w:rsidR="00B82DBA" w:rsidRDefault="00842EEF">
      <w:pPr>
        <w:rPr>
          <w:rFonts w:ascii="仿宋" w:eastAsia="仿宋" w:hAnsi="仿宋" w:cs="仿宋"/>
          <w:szCs w:val="21"/>
        </w:rPr>
      </w:pPr>
      <w:r>
        <w:rPr>
          <w:rFonts w:ascii="仿宋" w:eastAsia="仿宋" w:hAnsi="仿宋" w:cs="仿宋" w:hint="eastAsia"/>
          <w:szCs w:val="21"/>
        </w:rPr>
        <w:t>必需的指令，承包人应予执行，由此造成的费用增加由监理人按第</w:t>
      </w:r>
      <w:r>
        <w:rPr>
          <w:rFonts w:ascii="仿宋" w:eastAsia="仿宋" w:hAnsi="仿宋" w:cs="仿宋" w:hint="eastAsia"/>
          <w:szCs w:val="21"/>
        </w:rPr>
        <w:t xml:space="preserve"> 3.5 </w:t>
      </w:r>
      <w:r>
        <w:rPr>
          <w:rFonts w:ascii="仿宋" w:eastAsia="仿宋" w:hAnsi="仿宋" w:cs="仿宋" w:hint="eastAsia"/>
          <w:szCs w:val="21"/>
        </w:rPr>
        <w:t>款商定或确</w:t>
      </w:r>
    </w:p>
    <w:p w:rsidR="00B82DBA" w:rsidRDefault="00842EEF">
      <w:pPr>
        <w:rPr>
          <w:rFonts w:ascii="仿宋" w:eastAsia="仿宋" w:hAnsi="仿宋" w:cs="仿宋"/>
          <w:szCs w:val="21"/>
        </w:rPr>
      </w:pPr>
      <w:r>
        <w:rPr>
          <w:rFonts w:ascii="仿宋" w:eastAsia="仿宋" w:hAnsi="仿宋" w:cs="仿宋" w:hint="eastAsia"/>
          <w:szCs w:val="21"/>
        </w:rPr>
        <w:t>定。</w:t>
      </w:r>
    </w:p>
    <w:p w:rsidR="00B82DBA" w:rsidRDefault="00842EEF">
      <w:pPr>
        <w:numPr>
          <w:ilvl w:val="0"/>
          <w:numId w:val="30"/>
        </w:numPr>
        <w:tabs>
          <w:tab w:val="left" w:pos="420"/>
        </w:tabs>
        <w:ind w:left="420" w:hanging="416"/>
        <w:rPr>
          <w:rFonts w:ascii="仿宋" w:eastAsia="仿宋" w:hAnsi="仿宋" w:cs="仿宋"/>
          <w:szCs w:val="21"/>
        </w:rPr>
      </w:pPr>
      <w:r>
        <w:rPr>
          <w:rFonts w:ascii="仿宋" w:eastAsia="仿宋" w:hAnsi="仿宋" w:cs="仿宋" w:hint="eastAsia"/>
          <w:szCs w:val="21"/>
        </w:rPr>
        <w:t>商定或确定</w:t>
      </w:r>
    </w:p>
    <w:p w:rsidR="00B82DBA" w:rsidRDefault="00842EEF">
      <w:pPr>
        <w:numPr>
          <w:ilvl w:val="1"/>
          <w:numId w:val="30"/>
        </w:numPr>
        <w:tabs>
          <w:tab w:val="left" w:pos="780"/>
        </w:tabs>
        <w:ind w:left="780" w:hanging="296"/>
        <w:rPr>
          <w:rFonts w:ascii="仿宋" w:eastAsia="仿宋" w:hAnsi="仿宋" w:cs="仿宋"/>
          <w:szCs w:val="21"/>
        </w:rPr>
      </w:pPr>
      <w:r>
        <w:rPr>
          <w:rFonts w:ascii="仿宋" w:eastAsia="仿宋" w:hAnsi="仿宋" w:cs="仿宋" w:hint="eastAsia"/>
          <w:szCs w:val="21"/>
        </w:rPr>
        <w:t xml:space="preserve">3.5.1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如果这项商定或确定导致费用增加和（或）工期延长，或者涉及确定变更工程的价格，则总监理工程师在发出通知前，应征得发包人的同意。</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4. </w:t>
      </w:r>
      <w:r>
        <w:rPr>
          <w:rFonts w:ascii="仿宋" w:eastAsia="仿宋" w:hAnsi="仿宋" w:cs="仿宋" w:hint="eastAsia"/>
          <w:sz w:val="22"/>
          <w:szCs w:val="21"/>
        </w:rPr>
        <w:t>承包人</w:t>
      </w:r>
    </w:p>
    <w:p w:rsidR="00B82DBA" w:rsidRDefault="00842EEF">
      <w:pPr>
        <w:numPr>
          <w:ilvl w:val="0"/>
          <w:numId w:val="31"/>
        </w:numPr>
        <w:tabs>
          <w:tab w:val="left" w:pos="420"/>
        </w:tabs>
        <w:ind w:left="420" w:hanging="416"/>
        <w:rPr>
          <w:rFonts w:ascii="仿宋" w:eastAsia="仿宋" w:hAnsi="仿宋" w:cs="仿宋"/>
          <w:szCs w:val="21"/>
        </w:rPr>
      </w:pPr>
      <w:r>
        <w:rPr>
          <w:rFonts w:ascii="仿宋" w:eastAsia="仿宋" w:hAnsi="仿宋" w:cs="仿宋" w:hint="eastAsia"/>
          <w:szCs w:val="21"/>
        </w:rPr>
        <w:t>承包人的一般义务</w:t>
      </w:r>
    </w:p>
    <w:p w:rsidR="00B82DBA" w:rsidRDefault="00842EEF">
      <w:pPr>
        <w:numPr>
          <w:ilvl w:val="1"/>
          <w:numId w:val="31"/>
        </w:numPr>
        <w:tabs>
          <w:tab w:val="left" w:pos="1079"/>
        </w:tabs>
        <w:ind w:left="400" w:firstLine="75"/>
        <w:rPr>
          <w:rFonts w:ascii="仿宋" w:eastAsia="仿宋" w:hAnsi="仿宋" w:cs="仿宋"/>
          <w:szCs w:val="21"/>
        </w:rPr>
      </w:pPr>
      <w:r>
        <w:rPr>
          <w:rFonts w:ascii="仿宋" w:eastAsia="仿宋" w:hAnsi="仿宋" w:cs="仿宋" w:hint="eastAsia"/>
          <w:szCs w:val="21"/>
        </w:rPr>
        <w:t>工程的维护和照管本项细化为：</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）交工验收证书颁发前，承包人应负责照管和维护工程及将用于或安装在本工程中的材料、设备。交工验收证书颁发时尚有部分未交工工程的，承包人还应</w:t>
      </w:r>
      <w:proofErr w:type="gramStart"/>
      <w:r>
        <w:rPr>
          <w:rFonts w:ascii="仿宋" w:eastAsia="仿宋" w:hAnsi="仿宋" w:cs="仿宋" w:hint="eastAsia"/>
          <w:szCs w:val="21"/>
        </w:rPr>
        <w:t>负责该未交工</w:t>
      </w:r>
      <w:proofErr w:type="gramEnd"/>
      <w:r>
        <w:rPr>
          <w:rFonts w:ascii="仿宋" w:eastAsia="仿宋" w:hAnsi="仿宋" w:cs="仿宋" w:hint="eastAsia"/>
          <w:szCs w:val="21"/>
        </w:rPr>
        <w:t>工程、材料、设备的照管和维护工作，直至交工后移交给发包人为止。</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）在承包人负责照管与维护期间，如果本工程或材料、设备等发生损失或损害，除不可抗力原因之外，承包人均应自费弥补，并达到合同要求。承包人还应对</w:t>
      </w:r>
    </w:p>
    <w:p w:rsidR="00B82DBA" w:rsidRDefault="00842EEF">
      <w:pPr>
        <w:rPr>
          <w:rFonts w:ascii="仿宋" w:eastAsia="仿宋" w:hAnsi="仿宋" w:cs="仿宋"/>
          <w:szCs w:val="21"/>
        </w:rPr>
      </w:pPr>
      <w:r>
        <w:rPr>
          <w:rFonts w:ascii="仿宋" w:eastAsia="仿宋" w:hAnsi="仿宋" w:cs="仿宋" w:hint="eastAsia"/>
          <w:szCs w:val="21"/>
        </w:rPr>
        <w:t>按第</w:t>
      </w:r>
      <w:r>
        <w:rPr>
          <w:rFonts w:ascii="仿宋" w:eastAsia="仿宋" w:hAnsi="仿宋" w:cs="仿宋" w:hint="eastAsia"/>
          <w:szCs w:val="21"/>
        </w:rPr>
        <w:t xml:space="preserve"> 19 </w:t>
      </w:r>
      <w:r>
        <w:rPr>
          <w:rFonts w:ascii="仿宋" w:eastAsia="仿宋" w:hAnsi="仿宋" w:cs="仿宋" w:hint="eastAsia"/>
          <w:szCs w:val="21"/>
        </w:rPr>
        <w:t>条规定而实施作业过程中由承包人造成的对工程的任何损失或损害负责。</w:t>
      </w:r>
    </w:p>
    <w:p w:rsidR="00B82DBA" w:rsidRDefault="00842EEF">
      <w:pPr>
        <w:ind w:left="480"/>
        <w:rPr>
          <w:rFonts w:ascii="仿宋" w:eastAsia="仿宋" w:hAnsi="仿宋" w:cs="仿宋"/>
          <w:szCs w:val="21"/>
        </w:rPr>
      </w:pPr>
      <w:r>
        <w:rPr>
          <w:rFonts w:ascii="仿宋" w:eastAsia="仿宋" w:hAnsi="仿宋" w:cs="仿宋" w:hint="eastAsia"/>
          <w:szCs w:val="21"/>
        </w:rPr>
        <w:t xml:space="preserve">4.1.10 </w:t>
      </w:r>
      <w:r>
        <w:rPr>
          <w:rFonts w:ascii="仿宋" w:eastAsia="仿宋" w:hAnsi="仿宋" w:cs="仿宋" w:hint="eastAsia"/>
          <w:szCs w:val="21"/>
        </w:rPr>
        <w:t>其他义务</w:t>
      </w:r>
    </w:p>
    <w:p w:rsidR="00B82DBA" w:rsidRDefault="00842EEF">
      <w:pPr>
        <w:ind w:left="400"/>
        <w:rPr>
          <w:rFonts w:ascii="仿宋" w:eastAsia="仿宋" w:hAnsi="仿宋" w:cs="仿宋"/>
          <w:szCs w:val="21"/>
        </w:rPr>
      </w:pPr>
      <w:r>
        <w:rPr>
          <w:rFonts w:ascii="仿宋" w:eastAsia="仿宋" w:hAnsi="仿宋" w:cs="仿宋" w:hint="eastAsia"/>
          <w:szCs w:val="21"/>
        </w:rPr>
        <w:t>本项细化为：</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临时占地由承包人向当地政府土</w:t>
      </w:r>
      <w:r>
        <w:rPr>
          <w:rFonts w:ascii="仿宋" w:eastAsia="仿宋" w:hAnsi="仿宋" w:cs="仿宋" w:hint="eastAsia"/>
          <w:szCs w:val="21"/>
        </w:rPr>
        <w:t>地管理部门申请，并办理租用手续，承包人按有关规定直接支付其费用，发包人对此将予以协调。</w:t>
      </w:r>
    </w:p>
    <w:p w:rsidR="00B82DBA" w:rsidRDefault="00842EEF">
      <w:pPr>
        <w:ind w:firstLine="391"/>
        <w:rPr>
          <w:rFonts w:ascii="仿宋" w:eastAsia="仿宋" w:hAnsi="仿宋" w:cs="仿宋"/>
          <w:szCs w:val="21"/>
        </w:rPr>
      </w:pPr>
      <w:r>
        <w:rPr>
          <w:rFonts w:ascii="仿宋" w:eastAsia="仿宋" w:hAnsi="仿宋" w:cs="仿宋" w:hint="eastAsia"/>
          <w:szCs w:val="21"/>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w:t>
      </w:r>
      <w:r>
        <w:rPr>
          <w:rFonts w:ascii="仿宋" w:eastAsia="仿宋" w:hAnsi="仿宋" w:cs="仿宋" w:hint="eastAsia"/>
          <w:szCs w:val="21"/>
        </w:rPr>
        <w:t>外，临时</w:t>
      </w:r>
    </w:p>
    <w:p w:rsidR="00B82DBA" w:rsidRDefault="00842EEF">
      <w:pPr>
        <w:rPr>
          <w:rFonts w:ascii="仿宋" w:eastAsia="仿宋" w:hAnsi="仿宋" w:cs="仿宋"/>
          <w:szCs w:val="21"/>
        </w:rPr>
      </w:pPr>
      <w:r>
        <w:rPr>
          <w:rFonts w:ascii="仿宋" w:eastAsia="仿宋" w:hAnsi="仿宋" w:cs="仿宋" w:hint="eastAsia"/>
          <w:szCs w:val="21"/>
        </w:rPr>
        <w:t>占地的租地费用实行总额包干，列入工程量清单第</w:t>
      </w:r>
      <w:r>
        <w:rPr>
          <w:rFonts w:ascii="仿宋" w:eastAsia="仿宋" w:hAnsi="仿宋" w:cs="仿宋" w:hint="eastAsia"/>
          <w:szCs w:val="21"/>
        </w:rPr>
        <w:t xml:space="preserve"> 100 </w:t>
      </w:r>
      <w:r>
        <w:rPr>
          <w:rFonts w:ascii="仿宋" w:eastAsia="仿宋" w:hAnsi="仿宋" w:cs="仿宋" w:hint="eastAsia"/>
          <w:szCs w:val="21"/>
        </w:rPr>
        <w:t>章中由承包人按总额报价。</w:t>
      </w:r>
    </w:p>
    <w:p w:rsidR="00B82DBA" w:rsidRDefault="00842EEF">
      <w:pPr>
        <w:ind w:firstLine="391"/>
        <w:rPr>
          <w:rFonts w:ascii="仿宋" w:eastAsia="仿宋" w:hAnsi="仿宋" w:cs="仿宋"/>
          <w:szCs w:val="21"/>
        </w:rPr>
      </w:pPr>
      <w:r>
        <w:rPr>
          <w:rFonts w:ascii="仿宋" w:eastAsia="仿宋" w:hAnsi="仿宋" w:cs="仿宋" w:hint="eastAsia"/>
          <w:szCs w:val="21"/>
        </w:rPr>
        <w:t>临时占地退还前，承包人应自费恢复到临时占地使用前的状况。如因承包人撤离后未按要</w:t>
      </w:r>
      <w:r>
        <w:rPr>
          <w:rFonts w:ascii="仿宋" w:eastAsia="仿宋" w:hAnsi="仿宋" w:cs="仿宋" w:hint="eastAsia"/>
          <w:szCs w:val="21"/>
        </w:rPr>
        <w:lastRenderedPageBreak/>
        <w:t>求对临时占地进行恢复或虽进行了恢复但未达到使用标准的，将由发包人委托第三方对其恢复，所发生的费用将从应付给承包人的任何款项内扣除。</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专用合同条款另有约定外，承包人</w:t>
      </w:r>
      <w:proofErr w:type="gramStart"/>
      <w:r>
        <w:rPr>
          <w:rFonts w:ascii="仿宋" w:eastAsia="仿宋" w:hAnsi="仿宋" w:cs="仿宋" w:hint="eastAsia"/>
          <w:szCs w:val="21"/>
        </w:rPr>
        <w:t>应承担并支付</w:t>
      </w:r>
      <w:proofErr w:type="gramEnd"/>
      <w:r>
        <w:rPr>
          <w:rFonts w:ascii="仿宋" w:eastAsia="仿宋" w:hAnsi="仿宋" w:cs="仿宋" w:hint="eastAsia"/>
          <w:szCs w:val="21"/>
        </w:rPr>
        <w:t>为获得本合同工程所需的石料、砂、砾石、黏土或其他当地材料等所发生的料场使用费及其他开支或补偿费。发包人应尽可能协助承包人办理料场租用手续及解决使用过程中的有关</w:t>
      </w:r>
      <w:r>
        <w:rPr>
          <w:rFonts w:ascii="仿宋" w:eastAsia="仿宋" w:hAnsi="仿宋" w:cs="仿宋" w:hint="eastAsia"/>
          <w:szCs w:val="21"/>
        </w:rPr>
        <w:t>问题。</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rsidR="00B82DBA" w:rsidRDefault="00842EEF">
      <w:pPr>
        <w:ind w:firstLine="391"/>
        <w:rPr>
          <w:rFonts w:ascii="仿宋" w:eastAsia="仿宋" w:hAnsi="仿宋" w:cs="仿宋"/>
          <w:szCs w:val="21"/>
        </w:rPr>
      </w:pPr>
      <w:r>
        <w:rPr>
          <w:rFonts w:ascii="仿宋" w:eastAsia="仿宋" w:hAnsi="仿宋" w:cs="仿宋" w:hint="eastAsia"/>
          <w:szCs w:val="21"/>
        </w:rPr>
        <w:t>承包人的项目经理部是民工工资支付行为的主体，承包人的项目经理是民工工资支付的责任人。项目经理部要建立全体民工花名册和工资支付表，确保将工资直接</w:t>
      </w:r>
    </w:p>
    <w:p w:rsidR="00B82DBA" w:rsidRDefault="00842EEF">
      <w:pPr>
        <w:rPr>
          <w:rFonts w:ascii="仿宋" w:eastAsia="仿宋" w:hAnsi="仿宋" w:cs="仿宋"/>
          <w:szCs w:val="21"/>
        </w:rPr>
      </w:pPr>
      <w:r>
        <w:rPr>
          <w:rFonts w:ascii="仿宋" w:eastAsia="仿宋" w:hAnsi="仿宋" w:cs="仿宋" w:hint="eastAsia"/>
          <w:szCs w:val="21"/>
        </w:rPr>
        <w:t>发放给民工本人，或委托银行发放民工工资，严禁发放给“包工头”或其他不具备用工主体资格的组织和个人。</w:t>
      </w:r>
    </w:p>
    <w:p w:rsidR="00B82DBA" w:rsidRDefault="00842EEF">
      <w:pPr>
        <w:ind w:left="400"/>
        <w:rPr>
          <w:rFonts w:ascii="仿宋" w:eastAsia="仿宋" w:hAnsi="仿宋" w:cs="仿宋"/>
          <w:szCs w:val="21"/>
        </w:rPr>
      </w:pPr>
      <w:r>
        <w:rPr>
          <w:rFonts w:ascii="仿宋" w:eastAsia="仿宋" w:hAnsi="仿宋" w:cs="仿宋" w:hint="eastAsia"/>
          <w:szCs w:val="21"/>
        </w:rPr>
        <w:t>工资支付表应如实记录支付单位、支付时间、支付对象、支付数额、支付对象的</w:t>
      </w:r>
    </w:p>
    <w:p w:rsidR="00B82DBA" w:rsidRDefault="00842EEF">
      <w:pPr>
        <w:rPr>
          <w:rFonts w:ascii="仿宋" w:eastAsia="仿宋" w:hAnsi="仿宋" w:cs="仿宋"/>
          <w:szCs w:val="21"/>
        </w:rPr>
      </w:pPr>
      <w:r>
        <w:rPr>
          <w:rFonts w:ascii="仿宋" w:eastAsia="仿宋" w:hAnsi="仿宋" w:cs="仿宋" w:hint="eastAsia"/>
          <w:szCs w:val="21"/>
        </w:rPr>
        <w:t>身份证号和签字等信息。民工花名册和工资支付表应报监理人备查。</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w:t>
      </w:r>
      <w:r>
        <w:rPr>
          <w:rFonts w:ascii="仿宋" w:eastAsia="仿宋" w:hAnsi="仿宋" w:cs="仿宋" w:hint="eastAsia"/>
          <w:szCs w:val="21"/>
        </w:rPr>
        <w:t>源社会保障部门和交通运输主管部门备案，并委托开户银行负责日常监管，确保专款专用。开户银行发现账户资金不足、被挪用等情况，应及时向人力资源社会保障部门和交通运输主管部门报告。</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rsidR="00B82DBA" w:rsidRDefault="00842EEF">
      <w:pPr>
        <w:rPr>
          <w:rFonts w:ascii="仿宋" w:eastAsia="仿宋" w:hAnsi="仿宋" w:cs="仿宋"/>
          <w:szCs w:val="21"/>
        </w:rPr>
      </w:pPr>
      <w:r>
        <w:rPr>
          <w:rFonts w:ascii="仿宋" w:eastAsia="仿宋" w:hAnsi="仿宋" w:cs="仿宋" w:hint="eastAsia"/>
          <w:szCs w:val="21"/>
        </w:rPr>
        <w:t>培训，改善职工生产生活条件，与此相关的费用承包人应列入工程量清单第</w:t>
      </w:r>
      <w:r>
        <w:rPr>
          <w:rFonts w:ascii="仿宋" w:eastAsia="仿宋" w:hAnsi="仿宋" w:cs="仿宋" w:hint="eastAsia"/>
          <w:szCs w:val="21"/>
        </w:rPr>
        <w:t xml:space="preserve"> 100 </w:t>
      </w:r>
      <w:r>
        <w:rPr>
          <w:rFonts w:ascii="仿宋" w:eastAsia="仿宋" w:hAnsi="仿宋" w:cs="仿宋" w:hint="eastAsia"/>
          <w:szCs w:val="21"/>
        </w:rPr>
        <w:t>章</w:t>
      </w:r>
    </w:p>
    <w:p w:rsidR="00B82DBA" w:rsidRDefault="00842EEF">
      <w:pPr>
        <w:rPr>
          <w:rFonts w:ascii="仿宋" w:eastAsia="仿宋" w:hAnsi="仿宋" w:cs="仿宋"/>
          <w:szCs w:val="21"/>
        </w:rPr>
      </w:pPr>
      <w:r>
        <w:rPr>
          <w:rFonts w:ascii="仿宋" w:eastAsia="仿宋" w:hAnsi="仿宋" w:cs="仿宋" w:hint="eastAsia"/>
          <w:szCs w:val="21"/>
        </w:rPr>
        <w:t>中。</w:t>
      </w:r>
    </w:p>
    <w:p w:rsidR="00B82DBA" w:rsidRDefault="00842EEF">
      <w:pPr>
        <w:ind w:left="40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）承包人应履行项目专用合同条款约</w:t>
      </w:r>
      <w:r>
        <w:rPr>
          <w:rFonts w:ascii="仿宋" w:eastAsia="仿宋" w:hAnsi="仿宋" w:cs="仿宋" w:hint="eastAsia"/>
          <w:szCs w:val="21"/>
        </w:rPr>
        <w:t>定的其他义务。</w:t>
      </w:r>
    </w:p>
    <w:p w:rsidR="00B82DBA" w:rsidRDefault="00842EEF">
      <w:pPr>
        <w:rPr>
          <w:rFonts w:ascii="仿宋" w:eastAsia="仿宋" w:hAnsi="仿宋" w:cs="仿宋"/>
          <w:szCs w:val="21"/>
        </w:rPr>
      </w:pPr>
      <w:r>
        <w:rPr>
          <w:rFonts w:ascii="仿宋" w:eastAsia="仿宋" w:hAnsi="仿宋" w:cs="仿宋" w:hint="eastAsia"/>
          <w:szCs w:val="21"/>
        </w:rPr>
        <w:t xml:space="preserve">4.2 </w:t>
      </w:r>
      <w:r>
        <w:rPr>
          <w:rFonts w:ascii="仿宋" w:eastAsia="仿宋" w:hAnsi="仿宋" w:cs="仿宋" w:hint="eastAsia"/>
          <w:szCs w:val="21"/>
        </w:rPr>
        <w:t>履约保证金</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left="480"/>
        <w:rPr>
          <w:rFonts w:ascii="仿宋" w:eastAsia="仿宋" w:hAnsi="仿宋" w:cs="仿宋"/>
          <w:szCs w:val="21"/>
        </w:rPr>
      </w:pPr>
      <w:r>
        <w:rPr>
          <w:rFonts w:ascii="仿宋" w:eastAsia="仿宋" w:hAnsi="仿宋" w:cs="仿宋" w:hint="eastAsia"/>
          <w:szCs w:val="21"/>
        </w:rPr>
        <w:t>承包人应保证其履约保证金在发包人签发交工验收证书且承包人按照合同约定</w:t>
      </w:r>
    </w:p>
    <w:p w:rsidR="00B82DBA" w:rsidRDefault="00842EEF">
      <w:pPr>
        <w:rPr>
          <w:rFonts w:ascii="仿宋" w:eastAsia="仿宋" w:hAnsi="仿宋" w:cs="仿宋"/>
          <w:szCs w:val="21"/>
        </w:rPr>
      </w:pPr>
      <w:r>
        <w:rPr>
          <w:rFonts w:ascii="仿宋" w:eastAsia="仿宋" w:hAnsi="仿宋" w:cs="仿宋" w:hint="eastAsia"/>
          <w:szCs w:val="21"/>
        </w:rPr>
        <w:t>缴纳质量保证金前一直有效。发包人应在收到承包人缴纳的质量保证金后</w:t>
      </w:r>
      <w:r>
        <w:rPr>
          <w:rFonts w:ascii="仿宋" w:eastAsia="仿宋" w:hAnsi="仿宋" w:cs="仿宋" w:hint="eastAsia"/>
          <w:szCs w:val="21"/>
        </w:rPr>
        <w:t xml:space="preserve"> 28 </w:t>
      </w:r>
      <w:r>
        <w:rPr>
          <w:rFonts w:ascii="仿宋" w:eastAsia="仿宋" w:hAnsi="仿宋" w:cs="仿宋" w:hint="eastAsia"/>
          <w:szCs w:val="21"/>
        </w:rPr>
        <w:t>天内将履约保证金退还给承包人。</w:t>
      </w:r>
    </w:p>
    <w:p w:rsidR="00B82DBA" w:rsidRDefault="00842EEF">
      <w:pPr>
        <w:ind w:firstLine="480"/>
        <w:rPr>
          <w:rFonts w:ascii="仿宋" w:eastAsia="仿宋" w:hAnsi="仿宋" w:cs="仿宋"/>
          <w:szCs w:val="21"/>
        </w:rPr>
      </w:pPr>
      <w:r>
        <w:rPr>
          <w:rFonts w:ascii="仿宋" w:eastAsia="仿宋" w:hAnsi="仿宋" w:cs="仿宋" w:hint="eastAsia"/>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B82DBA" w:rsidRDefault="00842EEF">
      <w:pPr>
        <w:numPr>
          <w:ilvl w:val="0"/>
          <w:numId w:val="32"/>
        </w:numPr>
        <w:tabs>
          <w:tab w:val="left" w:pos="420"/>
        </w:tabs>
        <w:ind w:left="420" w:hanging="416"/>
        <w:rPr>
          <w:rFonts w:ascii="仿宋" w:eastAsia="仿宋" w:hAnsi="仿宋" w:cs="仿宋"/>
          <w:szCs w:val="21"/>
        </w:rPr>
      </w:pPr>
      <w:r>
        <w:rPr>
          <w:rFonts w:ascii="仿宋" w:eastAsia="仿宋" w:hAnsi="仿宋" w:cs="仿宋" w:hint="eastAsia"/>
          <w:szCs w:val="21"/>
        </w:rPr>
        <w:t>分包</w:t>
      </w:r>
    </w:p>
    <w:p w:rsidR="00B82DBA" w:rsidRDefault="00842EEF">
      <w:pPr>
        <w:numPr>
          <w:ilvl w:val="1"/>
          <w:numId w:val="32"/>
        </w:numPr>
        <w:tabs>
          <w:tab w:val="left" w:pos="780"/>
        </w:tabs>
        <w:ind w:left="780" w:hanging="296"/>
        <w:rPr>
          <w:rFonts w:ascii="仿宋" w:eastAsia="仿宋" w:hAnsi="仿宋" w:cs="仿宋"/>
          <w:szCs w:val="21"/>
        </w:rPr>
      </w:pPr>
      <w:r>
        <w:rPr>
          <w:rFonts w:ascii="仿宋" w:eastAsia="仿宋" w:hAnsi="仿宋" w:cs="仿宋" w:hint="eastAsia"/>
          <w:szCs w:val="21"/>
        </w:rPr>
        <w:t xml:space="preserve">4.3.2 </w:t>
      </w:r>
      <w:r>
        <w:rPr>
          <w:rFonts w:ascii="仿宋" w:eastAsia="仿宋" w:hAnsi="仿宋" w:cs="仿宋" w:hint="eastAsia"/>
          <w:szCs w:val="21"/>
        </w:rPr>
        <w:t>项～第</w:t>
      </w:r>
      <w:r>
        <w:rPr>
          <w:rFonts w:ascii="仿宋" w:eastAsia="仿宋" w:hAnsi="仿宋" w:cs="仿宋" w:hint="eastAsia"/>
          <w:szCs w:val="21"/>
        </w:rPr>
        <w:t xml:space="preserve"> 4.3.4 </w:t>
      </w:r>
      <w:r>
        <w:rPr>
          <w:rFonts w:ascii="仿宋" w:eastAsia="仿宋" w:hAnsi="仿宋" w:cs="仿宋" w:hint="eastAsia"/>
          <w:szCs w:val="21"/>
        </w:rPr>
        <w:t>项细化为：</w:t>
      </w:r>
    </w:p>
    <w:p w:rsidR="00B82DBA" w:rsidRDefault="00842EEF">
      <w:pPr>
        <w:ind w:left="480"/>
        <w:rPr>
          <w:rFonts w:ascii="仿宋" w:eastAsia="仿宋" w:hAnsi="仿宋" w:cs="仿宋"/>
          <w:szCs w:val="21"/>
        </w:rPr>
      </w:pPr>
      <w:r>
        <w:rPr>
          <w:rFonts w:ascii="仿宋" w:eastAsia="仿宋" w:hAnsi="仿宋" w:cs="仿宋" w:hint="eastAsia"/>
          <w:szCs w:val="21"/>
        </w:rPr>
        <w:t xml:space="preserve">4.3.2 </w:t>
      </w:r>
      <w:r>
        <w:rPr>
          <w:rFonts w:ascii="仿宋" w:eastAsia="仿宋" w:hAnsi="仿宋" w:cs="仿宋" w:hint="eastAsia"/>
          <w:szCs w:val="21"/>
        </w:rPr>
        <w:t>承包人不得将工程关键性工作分包给第三人。经发包人同意，承包人可将</w:t>
      </w:r>
    </w:p>
    <w:p w:rsidR="00B82DBA" w:rsidRDefault="00842EEF">
      <w:pPr>
        <w:rPr>
          <w:rFonts w:ascii="仿宋" w:eastAsia="仿宋" w:hAnsi="仿宋" w:cs="仿宋"/>
          <w:szCs w:val="21"/>
        </w:rPr>
      </w:pPr>
      <w:r>
        <w:rPr>
          <w:rFonts w:ascii="仿宋" w:eastAsia="仿宋" w:hAnsi="仿宋" w:cs="仿宋" w:hint="eastAsia"/>
          <w:szCs w:val="21"/>
        </w:rPr>
        <w:t>工程的其他部分或工作分包给第三人。分包包括专业分包和劳务分包。</w:t>
      </w:r>
    </w:p>
    <w:p w:rsidR="00B82DBA" w:rsidRDefault="00842EEF">
      <w:pPr>
        <w:ind w:left="480"/>
        <w:rPr>
          <w:rFonts w:ascii="仿宋" w:eastAsia="仿宋" w:hAnsi="仿宋" w:cs="仿宋"/>
          <w:szCs w:val="21"/>
        </w:rPr>
      </w:pPr>
      <w:r>
        <w:rPr>
          <w:rFonts w:ascii="仿宋" w:eastAsia="仿宋" w:hAnsi="仿宋" w:cs="仿宋" w:hint="eastAsia"/>
          <w:szCs w:val="21"/>
        </w:rPr>
        <w:t xml:space="preserve">4.3.3 </w:t>
      </w:r>
      <w:r>
        <w:rPr>
          <w:rFonts w:ascii="仿宋" w:eastAsia="仿宋" w:hAnsi="仿宋" w:cs="仿宋" w:hint="eastAsia"/>
          <w:szCs w:val="21"/>
        </w:rPr>
        <w:t>专业分包</w:t>
      </w:r>
    </w:p>
    <w:p w:rsidR="00B82DBA" w:rsidRDefault="00842EEF">
      <w:pPr>
        <w:ind w:left="480"/>
        <w:rPr>
          <w:rFonts w:ascii="仿宋" w:eastAsia="仿宋" w:hAnsi="仿宋" w:cs="仿宋"/>
          <w:szCs w:val="21"/>
        </w:rPr>
      </w:pPr>
      <w:r>
        <w:rPr>
          <w:rFonts w:ascii="仿宋" w:eastAsia="仿宋" w:hAnsi="仿宋" w:cs="仿宋" w:hint="eastAsia"/>
          <w:szCs w:val="21"/>
        </w:rPr>
        <w:t>在工程施工过程中，承包人进行专业分包必须遵守以下规定：</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0" w:name="page130"/>
      <w:bookmarkEnd w:id="50"/>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）专业分包人的资格能力（含</w:t>
      </w:r>
      <w:r>
        <w:rPr>
          <w:rFonts w:ascii="仿宋" w:eastAsia="仿宋" w:hAnsi="仿宋" w:cs="仿宋" w:hint="eastAsia"/>
          <w:szCs w:val="21"/>
        </w:rPr>
        <w:t>安全生产能力）应与其分包工程的标准和规模相适应，且应当具备如下条件：</w:t>
      </w:r>
    </w:p>
    <w:p w:rsidR="00B82DBA" w:rsidRDefault="00842EEF">
      <w:pPr>
        <w:numPr>
          <w:ilvl w:val="0"/>
          <w:numId w:val="33"/>
        </w:numPr>
        <w:tabs>
          <w:tab w:val="left" w:pos="780"/>
        </w:tabs>
        <w:ind w:left="780" w:hanging="296"/>
        <w:rPr>
          <w:rFonts w:ascii="仿宋" w:eastAsia="仿宋" w:hAnsi="仿宋" w:cs="仿宋"/>
          <w:szCs w:val="21"/>
        </w:rPr>
      </w:pPr>
      <w:r>
        <w:rPr>
          <w:rFonts w:ascii="仿宋" w:eastAsia="仿宋" w:hAnsi="仿宋" w:cs="仿宋" w:hint="eastAsia"/>
          <w:szCs w:val="21"/>
        </w:rPr>
        <w:t>具有经工商登记的法人资格；</w:t>
      </w:r>
    </w:p>
    <w:p w:rsidR="00B82DBA" w:rsidRDefault="00842EEF">
      <w:pPr>
        <w:numPr>
          <w:ilvl w:val="0"/>
          <w:numId w:val="33"/>
        </w:numPr>
        <w:tabs>
          <w:tab w:val="left" w:pos="780"/>
        </w:tabs>
        <w:ind w:left="780" w:hanging="296"/>
        <w:rPr>
          <w:rFonts w:ascii="仿宋" w:eastAsia="仿宋" w:hAnsi="仿宋" w:cs="仿宋"/>
          <w:szCs w:val="21"/>
        </w:rPr>
      </w:pPr>
      <w:r>
        <w:rPr>
          <w:rFonts w:ascii="仿宋" w:eastAsia="仿宋" w:hAnsi="仿宋" w:cs="仿宋" w:hint="eastAsia"/>
          <w:szCs w:val="21"/>
        </w:rPr>
        <w:t>具有从事类似工程经验的管理与技术人员；</w:t>
      </w:r>
    </w:p>
    <w:p w:rsidR="00B82DBA" w:rsidRDefault="00842EEF">
      <w:pPr>
        <w:numPr>
          <w:ilvl w:val="0"/>
          <w:numId w:val="33"/>
        </w:numPr>
        <w:tabs>
          <w:tab w:val="left" w:pos="780"/>
        </w:tabs>
        <w:ind w:left="780" w:hanging="296"/>
        <w:rPr>
          <w:rFonts w:ascii="仿宋" w:eastAsia="仿宋" w:hAnsi="仿宋" w:cs="仿宋"/>
          <w:szCs w:val="21"/>
        </w:rPr>
      </w:pPr>
      <w:r>
        <w:rPr>
          <w:rFonts w:ascii="仿宋" w:eastAsia="仿宋" w:hAnsi="仿宋" w:cs="仿宋" w:hint="eastAsia"/>
          <w:szCs w:val="21"/>
        </w:rPr>
        <w:t>具有（自有或租赁）分包工程所需的施工设备。</w:t>
      </w:r>
    </w:p>
    <w:p w:rsidR="00B82DBA" w:rsidRDefault="00842EEF">
      <w:pPr>
        <w:ind w:left="480"/>
        <w:rPr>
          <w:rFonts w:ascii="仿宋" w:eastAsia="仿宋" w:hAnsi="仿宋" w:cs="仿宋"/>
          <w:szCs w:val="21"/>
        </w:rPr>
      </w:pPr>
      <w:r>
        <w:rPr>
          <w:rFonts w:ascii="仿宋" w:eastAsia="仿宋" w:hAnsi="仿宋" w:cs="仿宋" w:hint="eastAsia"/>
          <w:szCs w:val="21"/>
        </w:rPr>
        <w:t>承包人应向监理人提交专业分包人的资格能力证明材料，经监理人审查并报发</w:t>
      </w:r>
    </w:p>
    <w:p w:rsidR="00B82DBA" w:rsidRDefault="00842EEF">
      <w:pPr>
        <w:rPr>
          <w:rFonts w:ascii="仿宋" w:eastAsia="仿宋" w:hAnsi="仿宋" w:cs="仿宋"/>
          <w:szCs w:val="21"/>
        </w:rPr>
      </w:pPr>
      <w:r>
        <w:rPr>
          <w:rFonts w:ascii="仿宋" w:eastAsia="仿宋" w:hAnsi="仿宋" w:cs="仿宋" w:hint="eastAsia"/>
          <w:szCs w:val="21"/>
        </w:rPr>
        <w:t>包人批准后，可以将相应专业工程分包给该专业分包人。</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）专业分包工程不得再次分包。</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）承包人和专业分包人应当按照交通运输主管部门制定的统一格式依法签订专业分包合</w:t>
      </w:r>
      <w:r>
        <w:rPr>
          <w:rFonts w:ascii="仿宋" w:eastAsia="仿宋" w:hAnsi="仿宋" w:cs="仿宋" w:hint="eastAsia"/>
          <w:szCs w:val="21"/>
        </w:rPr>
        <w:lastRenderedPageBreak/>
        <w:t>同，并履行合同约定的义务。专业分包合同必须遵循承包合同的各项原则，满足承包合同中的质量、安全、</w:t>
      </w:r>
      <w:r>
        <w:rPr>
          <w:rFonts w:ascii="仿宋" w:eastAsia="仿宋" w:hAnsi="仿宋" w:cs="仿宋" w:hint="eastAsia"/>
          <w:szCs w:val="21"/>
        </w:rPr>
        <w:t>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）承包人应当建立健全相关分包管理制度和台账，对专业分包工程的质量、安全、进</w:t>
      </w:r>
      <w:r>
        <w:rPr>
          <w:rFonts w:ascii="仿宋" w:eastAsia="仿宋" w:hAnsi="仿宋" w:cs="仿宋" w:hint="eastAsia"/>
          <w:szCs w:val="21"/>
        </w:rPr>
        <w:t>度和专业分包人的行为等实施全过程管理，按照合同约定对专业分包工程的实施向发包人负责，并承担赔偿责任。专业分包合同</w:t>
      </w:r>
      <w:proofErr w:type="gramStart"/>
      <w:r>
        <w:rPr>
          <w:rFonts w:ascii="仿宋" w:eastAsia="仿宋" w:hAnsi="仿宋" w:cs="仿宋" w:hint="eastAsia"/>
          <w:szCs w:val="21"/>
        </w:rPr>
        <w:t>不</w:t>
      </w:r>
      <w:proofErr w:type="gramEnd"/>
      <w:r>
        <w:rPr>
          <w:rFonts w:ascii="仿宋" w:eastAsia="仿宋" w:hAnsi="仿宋" w:cs="仿宋" w:hint="eastAsia"/>
          <w:szCs w:val="21"/>
        </w:rPr>
        <w:t>免除承包合同中规定的承包人的责任或者义务。</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）承包人对施工现场安全负总责，并对专业分包人的安全生产进行培训和管理。专业分包人应将其专业分包工程的施工组织设计和施工安全方案报承包人备案。专业分包人对分包施工现</w:t>
      </w:r>
      <w:r>
        <w:rPr>
          <w:rFonts w:ascii="仿宋" w:eastAsia="仿宋" w:hAnsi="仿宋" w:cs="仿宋" w:hint="eastAsia"/>
          <w:szCs w:val="21"/>
        </w:rPr>
        <w:t>场安全负责，发现事故隐患，应及时处理。</w:t>
      </w:r>
    </w:p>
    <w:p w:rsidR="00B82DBA" w:rsidRDefault="00842EEF">
      <w:pPr>
        <w:ind w:left="480"/>
        <w:rPr>
          <w:rFonts w:ascii="仿宋" w:eastAsia="仿宋" w:hAnsi="仿宋" w:cs="仿宋"/>
          <w:szCs w:val="21"/>
        </w:rPr>
      </w:pPr>
      <w:r>
        <w:rPr>
          <w:rFonts w:ascii="仿宋" w:eastAsia="仿宋" w:hAnsi="仿宋" w:cs="仿宋" w:hint="eastAsia"/>
          <w:szCs w:val="21"/>
        </w:rPr>
        <w:t>违反上述规定之</w:t>
      </w:r>
      <w:proofErr w:type="gramStart"/>
      <w:r>
        <w:rPr>
          <w:rFonts w:ascii="仿宋" w:eastAsia="仿宋" w:hAnsi="仿宋" w:cs="仿宋" w:hint="eastAsia"/>
          <w:szCs w:val="21"/>
        </w:rPr>
        <w:t>一者属</w:t>
      </w:r>
      <w:proofErr w:type="gramEnd"/>
      <w:r>
        <w:rPr>
          <w:rFonts w:ascii="仿宋" w:eastAsia="仿宋" w:hAnsi="仿宋" w:cs="仿宋" w:hint="eastAsia"/>
          <w:szCs w:val="21"/>
        </w:rPr>
        <w:t>违规分包。</w:t>
      </w:r>
    </w:p>
    <w:p w:rsidR="00B82DBA" w:rsidRDefault="00842EEF">
      <w:pPr>
        <w:ind w:left="480"/>
        <w:rPr>
          <w:rFonts w:ascii="仿宋" w:eastAsia="仿宋" w:hAnsi="仿宋" w:cs="仿宋"/>
          <w:szCs w:val="21"/>
        </w:rPr>
      </w:pPr>
      <w:r>
        <w:rPr>
          <w:rFonts w:ascii="仿宋" w:eastAsia="仿宋" w:hAnsi="仿宋" w:cs="仿宋" w:hint="eastAsia"/>
          <w:szCs w:val="21"/>
        </w:rPr>
        <w:t xml:space="preserve">4.3.4 </w:t>
      </w:r>
      <w:r>
        <w:rPr>
          <w:rFonts w:ascii="仿宋" w:eastAsia="仿宋" w:hAnsi="仿宋" w:cs="仿宋" w:hint="eastAsia"/>
          <w:szCs w:val="21"/>
        </w:rPr>
        <w:t>劳务分包</w:t>
      </w:r>
    </w:p>
    <w:p w:rsidR="00B82DBA" w:rsidRDefault="00842EEF">
      <w:pPr>
        <w:ind w:left="480"/>
        <w:rPr>
          <w:rFonts w:ascii="仿宋" w:eastAsia="仿宋" w:hAnsi="仿宋" w:cs="仿宋"/>
          <w:szCs w:val="21"/>
        </w:rPr>
      </w:pPr>
      <w:r>
        <w:rPr>
          <w:rFonts w:ascii="仿宋" w:eastAsia="仿宋" w:hAnsi="仿宋" w:cs="仿宋" w:hint="eastAsia"/>
          <w:szCs w:val="21"/>
        </w:rPr>
        <w:t>在工程施工过程中，承包人进行劳务分包必须遵守以下规定：</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）劳务分包人应具有施工劳务资质。</w:t>
      </w:r>
    </w:p>
    <w:p w:rsidR="00B82DBA" w:rsidRDefault="00842EEF">
      <w:pPr>
        <w:ind w:rightChars="-14" w:right="-29"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）劳务分包应当依法签订劳务分包合同，劳务分包合同必须由承包人的法定代表人或其委托代理人与劳务分包人直接签订，不得由他人代签。承包人的项目经</w:t>
      </w:r>
      <w:bookmarkStart w:id="51" w:name="page131"/>
      <w:bookmarkEnd w:id="51"/>
      <w:r>
        <w:rPr>
          <w:rFonts w:ascii="仿宋" w:eastAsia="仿宋" w:hAnsi="仿宋" w:cs="仿宋" w:hint="eastAsia"/>
          <w:szCs w:val="21"/>
        </w:rPr>
        <w:t>理部、项目经理、施工班组等不具备用工主体资格，不能与劳务分包人签订劳务分包合同。承包人应向发包人和监理人提交劳务分包合同副本并</w:t>
      </w:r>
      <w:proofErr w:type="gramStart"/>
      <w:r>
        <w:rPr>
          <w:rFonts w:ascii="仿宋" w:eastAsia="仿宋" w:hAnsi="仿宋" w:cs="仿宋" w:hint="eastAsia"/>
          <w:szCs w:val="21"/>
        </w:rPr>
        <w:t>报项目</w:t>
      </w:r>
      <w:proofErr w:type="gramEnd"/>
      <w:r>
        <w:rPr>
          <w:rFonts w:ascii="仿宋" w:eastAsia="仿宋" w:hAnsi="仿宋" w:cs="仿宋" w:hint="eastAsia"/>
          <w:szCs w:val="21"/>
        </w:rPr>
        <w:t>所在地劳动保障部门备案。</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）承包人雇用的劳务作业应加入到承包人的施工班组统一管理。有关施工质量、施工安全、施工进度、环境保护、技术方案、试验检测、材料保管与供应、机械设备等都必须由承包人管理与调配，不得以包代管。</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）承包人应当对劳务分包人员进行安全培训和管理，劳务分包人不得将其分包的劳务作业再次分包。</w:t>
      </w:r>
    </w:p>
    <w:p w:rsidR="00B82DBA" w:rsidRDefault="00842EEF">
      <w:pPr>
        <w:ind w:left="480"/>
        <w:rPr>
          <w:rFonts w:ascii="仿宋" w:eastAsia="仿宋" w:hAnsi="仿宋" w:cs="仿宋"/>
          <w:szCs w:val="21"/>
        </w:rPr>
      </w:pPr>
      <w:r>
        <w:rPr>
          <w:rFonts w:ascii="仿宋" w:eastAsia="仿宋" w:hAnsi="仿宋" w:cs="仿宋" w:hint="eastAsia"/>
          <w:szCs w:val="21"/>
        </w:rPr>
        <w:t>违反上述规定之</w:t>
      </w:r>
      <w:proofErr w:type="gramStart"/>
      <w:r>
        <w:rPr>
          <w:rFonts w:ascii="仿宋" w:eastAsia="仿宋" w:hAnsi="仿宋" w:cs="仿宋" w:hint="eastAsia"/>
          <w:szCs w:val="21"/>
        </w:rPr>
        <w:t>一者属</w:t>
      </w:r>
      <w:proofErr w:type="gramEnd"/>
      <w:r>
        <w:rPr>
          <w:rFonts w:ascii="仿宋" w:eastAsia="仿宋" w:hAnsi="仿宋" w:cs="仿宋" w:hint="eastAsia"/>
          <w:szCs w:val="21"/>
        </w:rPr>
        <w:t>违规分包。</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4.3.6 </w:t>
      </w:r>
      <w:r>
        <w:rPr>
          <w:rFonts w:ascii="仿宋" w:eastAsia="仿宋" w:hAnsi="仿宋" w:cs="仿宋" w:hint="eastAsia"/>
          <w:szCs w:val="21"/>
        </w:rPr>
        <w:t>项、第</w:t>
      </w:r>
      <w:r>
        <w:rPr>
          <w:rFonts w:ascii="仿宋" w:eastAsia="仿宋" w:hAnsi="仿宋" w:cs="仿宋" w:hint="eastAsia"/>
          <w:szCs w:val="21"/>
        </w:rPr>
        <w:t xml:space="preserve"> 4.3.7 </w:t>
      </w:r>
      <w:r>
        <w:rPr>
          <w:rFonts w:ascii="仿宋" w:eastAsia="仿宋" w:hAnsi="仿宋" w:cs="仿宋" w:hint="eastAsia"/>
          <w:szCs w:val="21"/>
        </w:rPr>
        <w:t>项：</w:t>
      </w:r>
    </w:p>
    <w:p w:rsidR="00B82DBA" w:rsidRDefault="00842EEF">
      <w:pPr>
        <w:numPr>
          <w:ilvl w:val="0"/>
          <w:numId w:val="34"/>
        </w:numPr>
        <w:tabs>
          <w:tab w:val="left" w:pos="1080"/>
        </w:tabs>
        <w:ind w:left="1080" w:hanging="596"/>
        <w:rPr>
          <w:rFonts w:ascii="仿宋" w:eastAsia="仿宋" w:hAnsi="仿宋" w:cs="仿宋"/>
          <w:szCs w:val="21"/>
        </w:rPr>
      </w:pPr>
      <w:r>
        <w:rPr>
          <w:rFonts w:ascii="仿宋" w:eastAsia="仿宋" w:hAnsi="仿宋" w:cs="仿宋" w:hint="eastAsia"/>
          <w:szCs w:val="21"/>
        </w:rPr>
        <w:t>发包人对承包人与分包人之间的法律与经济纠纷不承担任何责任和义务。</w:t>
      </w:r>
    </w:p>
    <w:p w:rsidR="00B82DBA" w:rsidRDefault="00842EEF">
      <w:pPr>
        <w:numPr>
          <w:ilvl w:val="0"/>
          <w:numId w:val="34"/>
        </w:numPr>
        <w:tabs>
          <w:tab w:val="left" w:pos="1080"/>
        </w:tabs>
        <w:ind w:left="1080" w:hanging="596"/>
        <w:rPr>
          <w:rFonts w:ascii="仿宋" w:eastAsia="仿宋" w:hAnsi="仿宋" w:cs="仿宋"/>
          <w:szCs w:val="21"/>
        </w:rPr>
      </w:pPr>
      <w:r>
        <w:rPr>
          <w:rFonts w:ascii="仿宋" w:eastAsia="仿宋" w:hAnsi="仿宋" w:cs="仿宋" w:hint="eastAsia"/>
          <w:szCs w:val="21"/>
        </w:rPr>
        <w:t>本项目的各项分包工作均应遵守《公路工程施工分包管理办法》的有关</w:t>
      </w:r>
      <w:proofErr w:type="gramStart"/>
      <w:r>
        <w:rPr>
          <w:rFonts w:ascii="仿宋" w:eastAsia="仿宋" w:hAnsi="仿宋" w:cs="仿宋" w:hint="eastAsia"/>
          <w:szCs w:val="21"/>
        </w:rPr>
        <w:t>规</w:t>
      </w:r>
      <w:proofErr w:type="gramEnd"/>
    </w:p>
    <w:p w:rsidR="00B82DBA" w:rsidRDefault="00842EEF">
      <w:pPr>
        <w:rPr>
          <w:rFonts w:ascii="仿宋" w:eastAsia="仿宋" w:hAnsi="仿宋" w:cs="仿宋"/>
          <w:szCs w:val="21"/>
        </w:rPr>
      </w:pPr>
      <w:r>
        <w:rPr>
          <w:rFonts w:ascii="仿宋" w:eastAsia="仿宋" w:hAnsi="仿宋" w:cs="仿宋" w:hint="eastAsia"/>
          <w:szCs w:val="21"/>
        </w:rPr>
        <w:t>定。</w:t>
      </w:r>
    </w:p>
    <w:p w:rsidR="00B82DBA" w:rsidRDefault="00842EEF">
      <w:pPr>
        <w:rPr>
          <w:rFonts w:ascii="仿宋" w:eastAsia="仿宋" w:hAnsi="仿宋" w:cs="仿宋"/>
          <w:szCs w:val="21"/>
        </w:rPr>
      </w:pPr>
      <w:r>
        <w:rPr>
          <w:rFonts w:ascii="仿宋" w:eastAsia="仿宋" w:hAnsi="仿宋" w:cs="仿宋" w:hint="eastAsia"/>
          <w:szCs w:val="21"/>
        </w:rPr>
        <w:t>4.4</w:t>
      </w:r>
      <w:r>
        <w:rPr>
          <w:rFonts w:ascii="仿宋" w:eastAsia="仿宋" w:hAnsi="仿宋" w:cs="仿宋" w:hint="eastAsia"/>
          <w:szCs w:val="21"/>
        </w:rPr>
        <w:t xml:space="preserve"> </w:t>
      </w:r>
      <w:r>
        <w:rPr>
          <w:rFonts w:ascii="仿宋" w:eastAsia="仿宋" w:hAnsi="仿宋" w:cs="仿宋" w:hint="eastAsia"/>
          <w:szCs w:val="21"/>
        </w:rPr>
        <w:t>联合体</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4.4.4 </w:t>
      </w:r>
      <w:r>
        <w:rPr>
          <w:rFonts w:ascii="仿宋" w:eastAsia="仿宋" w:hAnsi="仿宋" w:cs="仿宋" w:hint="eastAsia"/>
          <w:szCs w:val="21"/>
        </w:rPr>
        <w:t>项：</w:t>
      </w:r>
    </w:p>
    <w:p w:rsidR="00B82DBA" w:rsidRDefault="00842EEF">
      <w:pPr>
        <w:numPr>
          <w:ilvl w:val="1"/>
          <w:numId w:val="35"/>
        </w:numPr>
        <w:tabs>
          <w:tab w:val="left" w:pos="1020"/>
        </w:tabs>
        <w:ind w:left="1020" w:hanging="536"/>
        <w:rPr>
          <w:rFonts w:ascii="仿宋" w:eastAsia="仿宋" w:hAnsi="仿宋" w:cs="仿宋"/>
          <w:szCs w:val="21"/>
        </w:rPr>
      </w:pPr>
      <w:r>
        <w:rPr>
          <w:rFonts w:ascii="仿宋" w:eastAsia="仿宋" w:hAnsi="仿宋" w:cs="仿宋" w:hint="eastAsia"/>
          <w:szCs w:val="21"/>
        </w:rPr>
        <w:t>未经发包人事先同意，联合体的组成与结构不得变动。</w:t>
      </w:r>
    </w:p>
    <w:p w:rsidR="00B82DBA" w:rsidRDefault="00842EEF">
      <w:pPr>
        <w:numPr>
          <w:ilvl w:val="0"/>
          <w:numId w:val="36"/>
        </w:numPr>
        <w:tabs>
          <w:tab w:val="left" w:pos="420"/>
        </w:tabs>
        <w:ind w:left="420" w:hanging="416"/>
        <w:rPr>
          <w:rFonts w:ascii="仿宋" w:eastAsia="仿宋" w:hAnsi="仿宋" w:cs="仿宋"/>
          <w:szCs w:val="21"/>
        </w:rPr>
      </w:pPr>
      <w:r>
        <w:rPr>
          <w:rFonts w:ascii="仿宋" w:eastAsia="仿宋" w:hAnsi="仿宋" w:cs="仿宋" w:hint="eastAsia"/>
          <w:szCs w:val="21"/>
        </w:rPr>
        <w:t>承包人人员的管理</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4.6.3 </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4.6.5 </w:t>
      </w:r>
      <w:r>
        <w:rPr>
          <w:rFonts w:ascii="仿宋" w:eastAsia="仿宋" w:hAnsi="仿宋" w:cs="仿宋" w:hint="eastAsia"/>
          <w:szCs w:val="21"/>
        </w:rPr>
        <w:t>项：</w:t>
      </w:r>
    </w:p>
    <w:p w:rsidR="00B82DBA" w:rsidRDefault="00842EEF">
      <w:pPr>
        <w:ind w:left="480"/>
        <w:rPr>
          <w:rFonts w:ascii="仿宋" w:eastAsia="仿宋" w:hAnsi="仿宋" w:cs="仿宋"/>
          <w:szCs w:val="21"/>
        </w:rPr>
      </w:pPr>
      <w:r>
        <w:rPr>
          <w:rFonts w:ascii="仿宋" w:eastAsia="仿宋" w:hAnsi="仿宋" w:cs="仿宋" w:hint="eastAsia"/>
          <w:szCs w:val="21"/>
        </w:rPr>
        <w:t xml:space="preserve">4.6.5 </w:t>
      </w:r>
      <w:r>
        <w:rPr>
          <w:rFonts w:ascii="仿宋" w:eastAsia="仿宋" w:hAnsi="仿宋" w:cs="仿宋" w:hint="eastAsia"/>
          <w:szCs w:val="21"/>
        </w:rPr>
        <w:t>尽管承包人已按承诺派遣了上述各类人员，但若这些人员仍不能满足合同进度计划和（或）质量要求时，监理人有权要求承包人继</w:t>
      </w:r>
      <w:r>
        <w:rPr>
          <w:rFonts w:ascii="仿宋" w:eastAsia="仿宋" w:hAnsi="仿宋" w:cs="仿宋" w:hint="eastAsia"/>
          <w:szCs w:val="21"/>
        </w:rPr>
        <w:t>续增派或雇用这类人员，并书面通知承包人和抄送发包人。承包人在接到上述通知后应立即执行监理人的上述指示，不得无故拖延，由此增加的费用和（或）工期延误由承包人承担。</w:t>
      </w:r>
    </w:p>
    <w:p w:rsidR="00B82DBA" w:rsidRDefault="00842EEF">
      <w:pPr>
        <w:rPr>
          <w:rFonts w:ascii="仿宋" w:eastAsia="仿宋" w:hAnsi="仿宋" w:cs="仿宋"/>
          <w:szCs w:val="21"/>
        </w:rPr>
      </w:pPr>
      <w:r>
        <w:rPr>
          <w:rFonts w:ascii="仿宋" w:eastAsia="仿宋" w:hAnsi="仿宋" w:cs="仿宋" w:hint="eastAsia"/>
          <w:szCs w:val="21"/>
        </w:rPr>
        <w:t xml:space="preserve">4.7 </w:t>
      </w:r>
      <w:r>
        <w:rPr>
          <w:rFonts w:ascii="仿宋" w:eastAsia="仿宋" w:hAnsi="仿宋" w:cs="仿宋" w:hint="eastAsia"/>
          <w:szCs w:val="21"/>
        </w:rPr>
        <w:t>撤换承包人项目经理和其他人员</w:t>
      </w:r>
    </w:p>
    <w:p w:rsidR="00B82DBA" w:rsidRDefault="00842EEF">
      <w:pPr>
        <w:ind w:firstLineChars="200" w:firstLine="420"/>
        <w:rPr>
          <w:rFonts w:ascii="仿宋" w:eastAsia="仿宋" w:hAnsi="仿宋" w:cs="仿宋"/>
          <w:szCs w:val="21"/>
        </w:rPr>
      </w:pPr>
      <w:r>
        <w:rPr>
          <w:rFonts w:ascii="仿宋" w:eastAsia="仿宋" w:hAnsi="仿宋" w:cs="仿宋" w:hint="eastAsia"/>
          <w:szCs w:val="21"/>
        </w:rPr>
        <w:t>本款细化为：</w:t>
      </w:r>
    </w:p>
    <w:p w:rsidR="00B82DBA" w:rsidRDefault="00842EEF">
      <w:pPr>
        <w:ind w:firstLineChars="200" w:firstLine="420"/>
        <w:rPr>
          <w:rFonts w:ascii="仿宋" w:eastAsia="仿宋" w:hAnsi="仿宋" w:cs="仿宋"/>
          <w:szCs w:val="21"/>
        </w:rPr>
      </w:pPr>
      <w:r>
        <w:rPr>
          <w:rFonts w:ascii="仿宋" w:eastAsia="仿宋" w:hAnsi="仿宋" w:cs="仿宋" w:hint="eastAsia"/>
          <w:szCs w:val="21"/>
        </w:rPr>
        <w:t>承包人应对其项目经理和其他人员进行有效管理。监理人要求撤换不能胜任本</w:t>
      </w:r>
      <w:bookmarkStart w:id="52" w:name="page132"/>
      <w:bookmarkEnd w:id="52"/>
      <w:r>
        <w:rPr>
          <w:rFonts w:ascii="仿宋" w:eastAsia="仿宋" w:hAnsi="仿宋" w:cs="仿宋" w:hint="eastAsia"/>
          <w:szCs w:val="21"/>
        </w:rPr>
        <w:t>职工作、行为不端或玩忽职守的承包人项目经理和其他人员的，承包人应予以撤换，同时委派经发包人与监理人同意的新的项目经理和其他人员。</w:t>
      </w:r>
    </w:p>
    <w:p w:rsidR="00B82DBA" w:rsidRDefault="00842EEF">
      <w:pPr>
        <w:rPr>
          <w:rFonts w:ascii="仿宋" w:eastAsia="仿宋" w:hAnsi="仿宋" w:cs="仿宋"/>
          <w:szCs w:val="21"/>
        </w:rPr>
      </w:pPr>
      <w:r>
        <w:rPr>
          <w:rFonts w:ascii="仿宋" w:eastAsia="仿宋" w:hAnsi="仿宋" w:cs="仿宋" w:hint="eastAsia"/>
          <w:szCs w:val="21"/>
        </w:rPr>
        <w:t xml:space="preserve">4.9 </w:t>
      </w:r>
      <w:r>
        <w:rPr>
          <w:rFonts w:ascii="仿宋" w:eastAsia="仿宋" w:hAnsi="仿宋" w:cs="仿宋" w:hint="eastAsia"/>
          <w:szCs w:val="21"/>
        </w:rPr>
        <w:t>工程价款应专款专用</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firstLine="480"/>
        <w:rPr>
          <w:rFonts w:ascii="仿宋" w:eastAsia="仿宋" w:hAnsi="仿宋" w:cs="仿宋"/>
          <w:szCs w:val="21"/>
        </w:rPr>
      </w:pPr>
      <w:r>
        <w:rPr>
          <w:rFonts w:ascii="仿宋" w:eastAsia="仿宋" w:hAnsi="仿宋" w:cs="仿宋" w:hint="eastAsia"/>
          <w:szCs w:val="21"/>
        </w:rPr>
        <w:t>发包人按合同约定支付给承包人的各项价款应专用于合同工程。承包人必须在发包人指定</w:t>
      </w:r>
      <w:r>
        <w:rPr>
          <w:rFonts w:ascii="仿宋" w:eastAsia="仿宋" w:hAnsi="仿宋" w:cs="仿宋" w:hint="eastAsia"/>
          <w:szCs w:val="21"/>
        </w:rPr>
        <w:lastRenderedPageBreak/>
        <w:t>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B82DBA" w:rsidRDefault="00842EEF">
      <w:pPr>
        <w:rPr>
          <w:rFonts w:ascii="仿宋" w:eastAsia="仿宋" w:hAnsi="仿宋" w:cs="仿宋"/>
          <w:szCs w:val="21"/>
        </w:rPr>
      </w:pPr>
      <w:r>
        <w:rPr>
          <w:rFonts w:ascii="仿宋" w:eastAsia="仿宋" w:hAnsi="仿宋" w:cs="仿宋" w:hint="eastAsia"/>
          <w:szCs w:val="21"/>
        </w:rPr>
        <w:t xml:space="preserve">4.10 </w:t>
      </w:r>
      <w:r>
        <w:rPr>
          <w:rFonts w:ascii="仿宋" w:eastAsia="仿宋" w:hAnsi="仿宋" w:cs="仿宋" w:hint="eastAsia"/>
          <w:szCs w:val="21"/>
        </w:rPr>
        <w:t>承包人现场查勘</w:t>
      </w:r>
    </w:p>
    <w:p w:rsidR="00B82DBA" w:rsidRDefault="00842EEF">
      <w:pPr>
        <w:ind w:left="480"/>
        <w:rPr>
          <w:rFonts w:ascii="仿宋" w:eastAsia="仿宋" w:hAnsi="仿宋" w:cs="仿宋"/>
          <w:szCs w:val="21"/>
          <w:vertAlign w:val="superscript"/>
        </w:rPr>
      </w:pPr>
      <w:r>
        <w:rPr>
          <w:rFonts w:ascii="仿宋" w:eastAsia="仿宋" w:hAnsi="仿宋" w:cs="仿宋" w:hint="eastAsia"/>
          <w:szCs w:val="21"/>
        </w:rPr>
        <w:t>第</w:t>
      </w:r>
      <w:r>
        <w:rPr>
          <w:rFonts w:ascii="仿宋" w:eastAsia="仿宋" w:hAnsi="仿宋" w:cs="仿宋" w:hint="eastAsia"/>
          <w:szCs w:val="21"/>
        </w:rPr>
        <w:t xml:space="preserve"> 4.</w:t>
      </w:r>
      <w:r>
        <w:rPr>
          <w:rFonts w:ascii="仿宋" w:eastAsia="仿宋" w:hAnsi="仿宋" w:cs="仿宋" w:hint="eastAsia"/>
          <w:szCs w:val="21"/>
        </w:rPr>
        <w:t xml:space="preserve">10.1 </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发包人提供的本合同工程的水文、地质、气象和料场分布、取土场、弃土</w:t>
      </w:r>
      <w:proofErr w:type="gramStart"/>
      <w:r>
        <w:rPr>
          <w:rFonts w:ascii="仿宋" w:eastAsia="仿宋" w:hAnsi="仿宋" w:cs="仿宋" w:hint="eastAsia"/>
          <w:szCs w:val="21"/>
        </w:rPr>
        <w:t>场位置</w:t>
      </w:r>
      <w:proofErr w:type="gramEnd"/>
      <w:r>
        <w:rPr>
          <w:rFonts w:ascii="仿宋" w:eastAsia="仿宋" w:hAnsi="仿宋" w:cs="仿宋" w:hint="eastAsia"/>
          <w:szCs w:val="21"/>
        </w:rPr>
        <w:t>等资料均属于参考资料，并不构成合同文件的组成部分，承包人应对自己就上述资料的解释、推论和应用负责，发包人不对承包人据此</w:t>
      </w:r>
      <w:proofErr w:type="gramStart"/>
      <w:r>
        <w:rPr>
          <w:rFonts w:ascii="仿宋" w:eastAsia="仿宋" w:hAnsi="仿宋" w:cs="仿宋" w:hint="eastAsia"/>
          <w:szCs w:val="21"/>
        </w:rPr>
        <w:t>作出</w:t>
      </w:r>
      <w:proofErr w:type="gramEnd"/>
      <w:r>
        <w:rPr>
          <w:rFonts w:ascii="仿宋" w:eastAsia="仿宋" w:hAnsi="仿宋" w:cs="仿宋" w:hint="eastAsia"/>
          <w:szCs w:val="21"/>
        </w:rPr>
        <w:t>的判断和决策承担任何责任。</w:t>
      </w:r>
    </w:p>
    <w:p w:rsidR="00B82DBA" w:rsidRDefault="00842EEF">
      <w:pPr>
        <w:numPr>
          <w:ilvl w:val="0"/>
          <w:numId w:val="37"/>
        </w:numPr>
        <w:tabs>
          <w:tab w:val="left" w:pos="540"/>
        </w:tabs>
        <w:ind w:left="540" w:hanging="536"/>
        <w:rPr>
          <w:rFonts w:ascii="仿宋" w:eastAsia="仿宋" w:hAnsi="仿宋" w:cs="仿宋"/>
          <w:szCs w:val="21"/>
        </w:rPr>
      </w:pPr>
      <w:r>
        <w:rPr>
          <w:rFonts w:ascii="仿宋" w:eastAsia="仿宋" w:hAnsi="仿宋" w:cs="仿宋" w:hint="eastAsia"/>
          <w:szCs w:val="21"/>
        </w:rPr>
        <w:t>不利物质条件</w:t>
      </w:r>
    </w:p>
    <w:p w:rsidR="00B82DBA" w:rsidRDefault="00842EEF">
      <w:pPr>
        <w:numPr>
          <w:ilvl w:val="1"/>
          <w:numId w:val="37"/>
        </w:numPr>
        <w:tabs>
          <w:tab w:val="left" w:pos="780"/>
        </w:tabs>
        <w:ind w:left="780" w:hanging="296"/>
        <w:rPr>
          <w:rFonts w:ascii="仿宋" w:eastAsia="仿宋" w:hAnsi="仿宋" w:cs="仿宋"/>
          <w:szCs w:val="21"/>
        </w:rPr>
      </w:pPr>
      <w:r>
        <w:rPr>
          <w:rFonts w:ascii="仿宋" w:eastAsia="仿宋" w:hAnsi="仿宋" w:cs="仿宋" w:hint="eastAsia"/>
          <w:szCs w:val="21"/>
        </w:rPr>
        <w:t xml:space="preserve">4.11.2 </w:t>
      </w:r>
      <w:r>
        <w:rPr>
          <w:rFonts w:ascii="仿宋" w:eastAsia="仿宋" w:hAnsi="仿宋" w:cs="仿宋" w:hint="eastAsia"/>
          <w:szCs w:val="21"/>
        </w:rPr>
        <w:t>项细化为：</w:t>
      </w:r>
    </w:p>
    <w:p w:rsidR="00B82DBA" w:rsidRDefault="00842EEF">
      <w:pPr>
        <w:numPr>
          <w:ilvl w:val="0"/>
          <w:numId w:val="38"/>
        </w:numPr>
        <w:tabs>
          <w:tab w:val="left" w:pos="1133"/>
        </w:tabs>
        <w:ind w:firstLine="424"/>
        <w:rPr>
          <w:rFonts w:ascii="仿宋" w:eastAsia="仿宋" w:hAnsi="仿宋" w:cs="仿宋"/>
          <w:szCs w:val="21"/>
        </w:rPr>
      </w:pPr>
      <w:r>
        <w:rPr>
          <w:rFonts w:ascii="仿宋" w:eastAsia="仿宋" w:hAnsi="仿宋" w:cs="仿宋" w:hint="eastAsia"/>
          <w:szCs w:val="21"/>
        </w:rPr>
        <w:t>承包人遇到不可预见的不利物质条件时，应采取适应不利物质条件的合理措施继续施工，并及时通知监理人。监理人应当及时发出指示，指示构成变更的，按第</w:t>
      </w:r>
      <w:r>
        <w:rPr>
          <w:rFonts w:ascii="仿宋" w:eastAsia="仿宋" w:hAnsi="仿宋" w:cs="仿宋" w:hint="eastAsia"/>
          <w:szCs w:val="21"/>
        </w:rPr>
        <w:t xml:space="preserve"> 15 </w:t>
      </w:r>
      <w:r>
        <w:rPr>
          <w:rFonts w:ascii="仿宋" w:eastAsia="仿宋" w:hAnsi="仿宋" w:cs="仿宋" w:hint="eastAsia"/>
          <w:szCs w:val="21"/>
        </w:rPr>
        <w:t>条约定办理。监理人没有发出指示的，承包人因采取合理措施而增加的费用和（或）工期延误</w:t>
      </w:r>
      <w:r>
        <w:rPr>
          <w:rFonts w:ascii="仿宋" w:eastAsia="仿宋" w:hAnsi="仿宋" w:cs="仿宋" w:hint="eastAsia"/>
          <w:szCs w:val="21"/>
        </w:rPr>
        <w:t>，由发包人承担。</w:t>
      </w:r>
    </w:p>
    <w:p w:rsidR="00B82DBA" w:rsidRDefault="00842EEF">
      <w:pPr>
        <w:ind w:left="42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4.11.3 </w:t>
      </w:r>
      <w:r>
        <w:rPr>
          <w:rFonts w:ascii="仿宋" w:eastAsia="仿宋" w:hAnsi="仿宋" w:cs="仿宋" w:hint="eastAsia"/>
          <w:szCs w:val="21"/>
        </w:rPr>
        <w:t>项：</w:t>
      </w:r>
    </w:p>
    <w:p w:rsidR="00B82DBA" w:rsidRDefault="00842EEF">
      <w:pPr>
        <w:numPr>
          <w:ilvl w:val="0"/>
          <w:numId w:val="38"/>
        </w:numPr>
        <w:tabs>
          <w:tab w:val="left" w:pos="1140"/>
        </w:tabs>
        <w:ind w:left="1140" w:hanging="716"/>
        <w:rPr>
          <w:rFonts w:ascii="仿宋" w:eastAsia="仿宋" w:hAnsi="仿宋" w:cs="仿宋"/>
          <w:szCs w:val="21"/>
        </w:rPr>
      </w:pPr>
      <w:r>
        <w:rPr>
          <w:rFonts w:ascii="仿宋" w:eastAsia="仿宋" w:hAnsi="仿宋" w:cs="仿宋" w:hint="eastAsia"/>
          <w:szCs w:val="21"/>
        </w:rPr>
        <w:t>可预见的不利物质条件</w:t>
      </w:r>
    </w:p>
    <w:p w:rsidR="00B82DBA" w:rsidRDefault="00842EEF">
      <w:pPr>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）对于项目专用合同条款中已经明确指出的不利物质条件无论承包人是否有其经历和经验均视为承包人在接受合同时已预见其影响，并已在签约合同价</w:t>
      </w:r>
      <w:proofErr w:type="gramStart"/>
      <w:r>
        <w:rPr>
          <w:rFonts w:ascii="仿宋" w:eastAsia="仿宋" w:hAnsi="仿宋" w:cs="仿宋" w:hint="eastAsia"/>
          <w:szCs w:val="21"/>
        </w:rPr>
        <w:t>中计入因其</w:t>
      </w:r>
      <w:proofErr w:type="gramEnd"/>
      <w:r>
        <w:rPr>
          <w:rFonts w:ascii="仿宋" w:eastAsia="仿宋" w:hAnsi="仿宋" w:cs="仿宋" w:hint="eastAsia"/>
          <w:szCs w:val="21"/>
        </w:rPr>
        <w:t>影响而可能发生的一切费用。</w:t>
      </w:r>
    </w:p>
    <w:p w:rsidR="00B82DBA" w:rsidRDefault="00842EEF">
      <w:pPr>
        <w:ind w:firstLine="420"/>
        <w:rPr>
          <w:rFonts w:ascii="仿宋" w:eastAsia="仿宋" w:hAnsi="仿宋" w:cs="仿宋"/>
          <w:szCs w:val="21"/>
        </w:rPr>
      </w:pPr>
      <w:bookmarkStart w:id="53" w:name="page133"/>
      <w:bookmarkEnd w:id="53"/>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）对于项目专用合同条款未明确指出，但是在不利物质条件发生之前，监理人已经指示承包人有可能发生，但承包人未能及时采取有效措施，而导致的损失和后果均由承包人承担。</w:t>
      </w:r>
    </w:p>
    <w:p w:rsidR="00B82DBA" w:rsidRDefault="00842EEF">
      <w:pPr>
        <w:rPr>
          <w:rFonts w:ascii="仿宋" w:eastAsia="仿宋" w:hAnsi="仿宋" w:cs="仿宋"/>
          <w:szCs w:val="21"/>
        </w:rPr>
      </w:pPr>
      <w:r>
        <w:rPr>
          <w:rFonts w:ascii="仿宋" w:eastAsia="仿宋" w:hAnsi="仿宋" w:cs="仿宋" w:hint="eastAsia"/>
          <w:szCs w:val="21"/>
        </w:rPr>
        <w:t>补充第</w:t>
      </w:r>
      <w:r>
        <w:rPr>
          <w:rFonts w:ascii="仿宋" w:eastAsia="仿宋" w:hAnsi="仿宋" w:cs="仿宋" w:hint="eastAsia"/>
          <w:szCs w:val="21"/>
        </w:rPr>
        <w:t xml:space="preserve"> 4.12 </w:t>
      </w:r>
      <w:r>
        <w:rPr>
          <w:rFonts w:ascii="仿宋" w:eastAsia="仿宋" w:hAnsi="仿宋" w:cs="仿宋" w:hint="eastAsia"/>
          <w:szCs w:val="21"/>
        </w:rPr>
        <w:t>款、第</w:t>
      </w:r>
      <w:r>
        <w:rPr>
          <w:rFonts w:ascii="仿宋" w:eastAsia="仿宋" w:hAnsi="仿宋" w:cs="仿宋" w:hint="eastAsia"/>
          <w:szCs w:val="21"/>
        </w:rPr>
        <w:t xml:space="preserve"> 4.13 </w:t>
      </w:r>
      <w:r>
        <w:rPr>
          <w:rFonts w:ascii="仿宋" w:eastAsia="仿宋" w:hAnsi="仿宋" w:cs="仿宋" w:hint="eastAsia"/>
          <w:szCs w:val="21"/>
        </w:rPr>
        <w:t>款：</w:t>
      </w:r>
    </w:p>
    <w:p w:rsidR="00B82DBA" w:rsidRDefault="00842EEF">
      <w:pPr>
        <w:rPr>
          <w:rFonts w:ascii="仿宋" w:eastAsia="仿宋" w:hAnsi="仿宋" w:cs="仿宋"/>
          <w:szCs w:val="21"/>
        </w:rPr>
      </w:pPr>
      <w:r>
        <w:rPr>
          <w:rFonts w:ascii="仿宋" w:eastAsia="仿宋" w:hAnsi="仿宋" w:cs="仿宋" w:hint="eastAsia"/>
          <w:szCs w:val="21"/>
        </w:rPr>
        <w:t xml:space="preserve">4.12 </w:t>
      </w:r>
      <w:r>
        <w:rPr>
          <w:rFonts w:ascii="仿宋" w:eastAsia="仿宋" w:hAnsi="仿宋" w:cs="仿宋" w:hint="eastAsia"/>
          <w:szCs w:val="21"/>
        </w:rPr>
        <w:t>投标文件的完备性</w:t>
      </w:r>
    </w:p>
    <w:p w:rsidR="00B82DBA" w:rsidRDefault="00842EEF">
      <w:pPr>
        <w:ind w:firstLine="480"/>
        <w:rPr>
          <w:rFonts w:ascii="仿宋" w:eastAsia="仿宋" w:hAnsi="仿宋" w:cs="仿宋"/>
          <w:szCs w:val="21"/>
        </w:rPr>
      </w:pPr>
      <w:r>
        <w:rPr>
          <w:rFonts w:ascii="仿宋" w:eastAsia="仿宋" w:hAnsi="仿宋" w:cs="仿宋" w:hint="eastAsia"/>
          <w:szCs w:val="21"/>
        </w:rPr>
        <w:t>合同双方一致认为，承包人在递交投</w:t>
      </w:r>
      <w:r>
        <w:rPr>
          <w:rFonts w:ascii="仿宋" w:eastAsia="仿宋" w:hAnsi="仿宋" w:cs="仿宋" w:hint="eastAsia"/>
          <w:szCs w:val="21"/>
        </w:rPr>
        <w:t>标文件前，对本合同工程的投标文件和已标价工程量清单中开列的单价和</w:t>
      </w:r>
      <w:proofErr w:type="gramStart"/>
      <w:r>
        <w:rPr>
          <w:rFonts w:ascii="仿宋" w:eastAsia="仿宋" w:hAnsi="仿宋" w:cs="仿宋" w:hint="eastAsia"/>
          <w:szCs w:val="21"/>
        </w:rPr>
        <w:t>总额价</w:t>
      </w:r>
      <w:proofErr w:type="gramEnd"/>
      <w:r>
        <w:rPr>
          <w:rFonts w:ascii="仿宋" w:eastAsia="仿宋" w:hAnsi="仿宋" w:cs="仿宋" w:hint="eastAsia"/>
          <w:szCs w:val="21"/>
        </w:rPr>
        <w:t>已查明是正确的和完备的。投标的单价和</w:t>
      </w:r>
      <w:proofErr w:type="gramStart"/>
      <w:r>
        <w:rPr>
          <w:rFonts w:ascii="仿宋" w:eastAsia="仿宋" w:hAnsi="仿宋" w:cs="仿宋" w:hint="eastAsia"/>
          <w:szCs w:val="21"/>
        </w:rPr>
        <w:t>总额价</w:t>
      </w:r>
      <w:proofErr w:type="gramEnd"/>
      <w:r>
        <w:rPr>
          <w:rFonts w:ascii="仿宋" w:eastAsia="仿宋" w:hAnsi="仿宋" w:cs="仿宋" w:hint="eastAsia"/>
          <w:szCs w:val="21"/>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B82DBA" w:rsidRDefault="00842EEF">
      <w:pPr>
        <w:rPr>
          <w:rFonts w:ascii="仿宋" w:eastAsia="仿宋" w:hAnsi="仿宋" w:cs="仿宋"/>
          <w:szCs w:val="21"/>
        </w:rPr>
      </w:pPr>
      <w:r>
        <w:rPr>
          <w:rFonts w:ascii="仿宋" w:eastAsia="仿宋" w:hAnsi="仿宋" w:cs="仿宋" w:hint="eastAsia"/>
          <w:szCs w:val="21"/>
        </w:rPr>
        <w:t xml:space="preserve">4.13 </w:t>
      </w:r>
      <w:r>
        <w:rPr>
          <w:rFonts w:ascii="仿宋" w:eastAsia="仿宋" w:hAnsi="仿宋" w:cs="仿宋" w:hint="eastAsia"/>
          <w:szCs w:val="21"/>
        </w:rPr>
        <w:t>开展党建工作要求</w:t>
      </w:r>
    </w:p>
    <w:p w:rsidR="00B82DBA" w:rsidRDefault="00842EEF">
      <w:pPr>
        <w:ind w:firstLine="480"/>
        <w:rPr>
          <w:rFonts w:ascii="仿宋" w:eastAsia="仿宋" w:hAnsi="仿宋" w:cs="仿宋"/>
          <w:szCs w:val="21"/>
        </w:rPr>
      </w:pPr>
      <w:r>
        <w:rPr>
          <w:rFonts w:ascii="仿宋" w:eastAsia="仿宋" w:hAnsi="仿宋" w:cs="仿宋" w:hint="eastAsia"/>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B82DBA" w:rsidRDefault="00842EEF">
      <w:pPr>
        <w:ind w:firstLine="480"/>
        <w:rPr>
          <w:rFonts w:ascii="仿宋" w:eastAsia="仿宋" w:hAnsi="仿宋" w:cs="仿宋"/>
          <w:szCs w:val="21"/>
        </w:rPr>
      </w:pPr>
      <w:r>
        <w:rPr>
          <w:rFonts w:ascii="仿宋" w:eastAsia="仿宋" w:hAnsi="仿宋" w:cs="仿宋" w:hint="eastAsia"/>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5. </w:t>
      </w:r>
      <w:r>
        <w:rPr>
          <w:rFonts w:ascii="仿宋" w:eastAsia="仿宋" w:hAnsi="仿宋" w:cs="仿宋" w:hint="eastAsia"/>
          <w:sz w:val="22"/>
          <w:szCs w:val="21"/>
        </w:rPr>
        <w:t>材料和工程设备</w:t>
      </w:r>
    </w:p>
    <w:p w:rsidR="00B82DBA" w:rsidRDefault="00842EEF">
      <w:pPr>
        <w:rPr>
          <w:rFonts w:ascii="仿宋" w:eastAsia="仿宋" w:hAnsi="仿宋" w:cs="仿宋"/>
          <w:szCs w:val="21"/>
        </w:rPr>
      </w:pPr>
      <w:r>
        <w:rPr>
          <w:rFonts w:ascii="仿宋" w:eastAsia="仿宋" w:hAnsi="仿宋" w:cs="仿宋" w:hint="eastAsia"/>
          <w:szCs w:val="21"/>
        </w:rPr>
        <w:t xml:space="preserve">5.2 </w:t>
      </w:r>
      <w:r>
        <w:rPr>
          <w:rFonts w:ascii="仿宋" w:eastAsia="仿宋" w:hAnsi="仿宋" w:cs="仿宋" w:hint="eastAsia"/>
          <w:szCs w:val="21"/>
        </w:rPr>
        <w:t>发包人提供的材料和工程设备</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5.2.3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w:t>
      </w:r>
      <w:r>
        <w:rPr>
          <w:rFonts w:ascii="仿宋" w:eastAsia="仿宋" w:hAnsi="仿宋" w:cs="仿宋" w:hint="eastAsia"/>
          <w:szCs w:val="21"/>
        </w:rPr>
        <w:t>承包人承担相应责任。</w:t>
      </w:r>
      <w:bookmarkStart w:id="54" w:name="page134"/>
      <w:bookmarkEnd w:id="54"/>
    </w:p>
    <w:p w:rsidR="00B82DBA" w:rsidRDefault="00842EEF">
      <w:pPr>
        <w:rPr>
          <w:rFonts w:ascii="仿宋" w:eastAsia="仿宋" w:hAnsi="仿宋" w:cs="仿宋"/>
          <w:sz w:val="22"/>
          <w:szCs w:val="21"/>
        </w:rPr>
      </w:pPr>
      <w:r>
        <w:rPr>
          <w:rFonts w:ascii="仿宋" w:eastAsia="仿宋" w:hAnsi="仿宋" w:cs="仿宋" w:hint="eastAsia"/>
          <w:sz w:val="22"/>
          <w:szCs w:val="21"/>
        </w:rPr>
        <w:t xml:space="preserve">6. </w:t>
      </w:r>
      <w:r>
        <w:rPr>
          <w:rFonts w:ascii="仿宋" w:eastAsia="仿宋" w:hAnsi="仿宋" w:cs="仿宋" w:hint="eastAsia"/>
          <w:sz w:val="22"/>
          <w:szCs w:val="21"/>
        </w:rPr>
        <w:t>施工设备和临时设施</w:t>
      </w:r>
    </w:p>
    <w:p w:rsidR="00B82DBA" w:rsidRDefault="00842EEF">
      <w:pPr>
        <w:rPr>
          <w:rFonts w:ascii="仿宋" w:eastAsia="仿宋" w:hAnsi="仿宋" w:cs="仿宋"/>
          <w:szCs w:val="21"/>
        </w:rPr>
      </w:pPr>
      <w:r>
        <w:rPr>
          <w:rFonts w:ascii="仿宋" w:eastAsia="仿宋" w:hAnsi="仿宋" w:cs="仿宋" w:hint="eastAsia"/>
          <w:szCs w:val="21"/>
        </w:rPr>
        <w:t xml:space="preserve">6.1 </w:t>
      </w:r>
      <w:r>
        <w:rPr>
          <w:rFonts w:ascii="仿宋" w:eastAsia="仿宋" w:hAnsi="仿宋" w:cs="仿宋" w:hint="eastAsia"/>
          <w:szCs w:val="21"/>
        </w:rPr>
        <w:t>承包人提供的施工设备和临时设施</w:t>
      </w:r>
    </w:p>
    <w:p w:rsidR="00B82DBA" w:rsidRDefault="00842EEF">
      <w:pPr>
        <w:ind w:left="42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6.1.2 </w:t>
      </w:r>
      <w:r>
        <w:rPr>
          <w:rFonts w:ascii="仿宋" w:eastAsia="仿宋" w:hAnsi="仿宋" w:cs="仿宋" w:hint="eastAsia"/>
          <w:szCs w:val="21"/>
        </w:rPr>
        <w:t>项约定为：</w:t>
      </w:r>
    </w:p>
    <w:p w:rsidR="00B82DBA" w:rsidRDefault="00842EEF">
      <w:pPr>
        <w:ind w:left="480"/>
        <w:rPr>
          <w:rFonts w:ascii="仿宋" w:eastAsia="仿宋" w:hAnsi="仿宋" w:cs="仿宋"/>
          <w:szCs w:val="21"/>
        </w:rPr>
      </w:pPr>
      <w:r>
        <w:rPr>
          <w:rFonts w:ascii="仿宋" w:eastAsia="仿宋" w:hAnsi="仿宋" w:cs="仿宋" w:hint="eastAsia"/>
          <w:szCs w:val="21"/>
        </w:rPr>
        <w:t>承包人应自行承担修建临时设施的费用，需要临时占地的，应由承包人按第</w:t>
      </w:r>
    </w:p>
    <w:p w:rsidR="00B82DBA" w:rsidRDefault="00842EEF">
      <w:pPr>
        <w:rPr>
          <w:rFonts w:ascii="仿宋" w:eastAsia="仿宋" w:hAnsi="仿宋" w:cs="仿宋"/>
          <w:szCs w:val="21"/>
        </w:rPr>
      </w:pPr>
      <w:r>
        <w:rPr>
          <w:rFonts w:ascii="仿宋" w:eastAsia="仿宋" w:hAnsi="仿宋" w:cs="仿宋" w:hint="eastAsia"/>
          <w:szCs w:val="21"/>
        </w:rPr>
        <w:t xml:space="preserve">4.1.10 </w:t>
      </w:r>
      <w:r>
        <w:rPr>
          <w:rFonts w:ascii="仿宋" w:eastAsia="仿宋" w:hAnsi="仿宋" w:cs="仿宋" w:hint="eastAsia"/>
          <w:szCs w:val="21"/>
        </w:rPr>
        <w:t>项（</w:t>
      </w:r>
      <w:r>
        <w:rPr>
          <w:rFonts w:ascii="仿宋" w:eastAsia="仿宋" w:hAnsi="仿宋" w:cs="仿宋" w:hint="eastAsia"/>
          <w:szCs w:val="21"/>
        </w:rPr>
        <w:t>1</w:t>
      </w:r>
      <w:r>
        <w:rPr>
          <w:rFonts w:ascii="仿宋" w:eastAsia="仿宋" w:hAnsi="仿宋" w:cs="仿宋" w:hint="eastAsia"/>
          <w:szCs w:val="21"/>
        </w:rPr>
        <w:t>）目的规定办理。</w:t>
      </w:r>
    </w:p>
    <w:p w:rsidR="00B82DBA" w:rsidRDefault="00842EEF">
      <w:pPr>
        <w:rPr>
          <w:rFonts w:ascii="仿宋" w:eastAsia="仿宋" w:hAnsi="仿宋" w:cs="仿宋"/>
          <w:szCs w:val="21"/>
        </w:rPr>
      </w:pPr>
      <w:r>
        <w:rPr>
          <w:rFonts w:ascii="仿宋" w:eastAsia="仿宋" w:hAnsi="仿宋" w:cs="仿宋" w:hint="eastAsia"/>
          <w:szCs w:val="21"/>
        </w:rPr>
        <w:t xml:space="preserve">6.3 </w:t>
      </w:r>
      <w:r>
        <w:rPr>
          <w:rFonts w:ascii="仿宋" w:eastAsia="仿宋" w:hAnsi="仿宋" w:cs="仿宋" w:hint="eastAsia"/>
          <w:szCs w:val="21"/>
        </w:rPr>
        <w:t>要求承包人增加或更换施工设备</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firstLine="480"/>
        <w:rPr>
          <w:rFonts w:ascii="仿宋" w:eastAsia="仿宋" w:hAnsi="仿宋" w:cs="仿宋"/>
          <w:szCs w:val="21"/>
        </w:rPr>
      </w:pPr>
      <w:r>
        <w:rPr>
          <w:rFonts w:ascii="仿宋" w:eastAsia="仿宋" w:hAnsi="仿宋" w:cs="仿宋" w:hint="eastAsia"/>
          <w:szCs w:val="21"/>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w:t>
      </w:r>
      <w:r>
        <w:rPr>
          <w:rFonts w:ascii="仿宋" w:eastAsia="仿宋" w:hAnsi="仿宋" w:cs="仿宋" w:hint="eastAsia"/>
          <w:szCs w:val="21"/>
        </w:rPr>
        <w:t>用和（或）工期延误由承包人承担。</w:t>
      </w:r>
    </w:p>
    <w:p w:rsidR="00B82DBA" w:rsidRDefault="00842EEF">
      <w:pPr>
        <w:rPr>
          <w:rFonts w:ascii="仿宋" w:eastAsia="仿宋" w:hAnsi="仿宋" w:cs="仿宋"/>
          <w:sz w:val="22"/>
          <w:szCs w:val="21"/>
        </w:rPr>
      </w:pPr>
      <w:r>
        <w:rPr>
          <w:rFonts w:ascii="仿宋" w:eastAsia="仿宋" w:hAnsi="仿宋" w:cs="仿宋" w:hint="eastAsia"/>
          <w:sz w:val="22"/>
          <w:szCs w:val="21"/>
        </w:rPr>
        <w:lastRenderedPageBreak/>
        <w:t xml:space="preserve">7. </w:t>
      </w:r>
      <w:r>
        <w:rPr>
          <w:rFonts w:ascii="仿宋" w:eastAsia="仿宋" w:hAnsi="仿宋" w:cs="仿宋" w:hint="eastAsia"/>
          <w:sz w:val="22"/>
          <w:szCs w:val="21"/>
        </w:rPr>
        <w:t>交通运输</w:t>
      </w:r>
    </w:p>
    <w:p w:rsidR="00B82DBA" w:rsidRDefault="00842EEF">
      <w:pPr>
        <w:rPr>
          <w:rFonts w:ascii="仿宋" w:eastAsia="仿宋" w:hAnsi="仿宋" w:cs="仿宋"/>
          <w:szCs w:val="21"/>
        </w:rPr>
      </w:pPr>
      <w:r>
        <w:rPr>
          <w:rFonts w:ascii="仿宋" w:eastAsia="仿宋" w:hAnsi="仿宋" w:cs="仿宋" w:hint="eastAsia"/>
          <w:szCs w:val="21"/>
        </w:rPr>
        <w:t xml:space="preserve">7.1 </w:t>
      </w:r>
      <w:r>
        <w:rPr>
          <w:rFonts w:ascii="仿宋" w:eastAsia="仿宋" w:hAnsi="仿宋" w:cs="仿宋" w:hint="eastAsia"/>
          <w:szCs w:val="21"/>
        </w:rPr>
        <w:t>道路通行权和场外设施</w:t>
      </w:r>
    </w:p>
    <w:p w:rsidR="00B82DBA" w:rsidRDefault="00842EEF">
      <w:pPr>
        <w:ind w:left="420"/>
        <w:rPr>
          <w:rFonts w:ascii="仿宋" w:eastAsia="仿宋" w:hAnsi="仿宋" w:cs="仿宋"/>
          <w:szCs w:val="21"/>
        </w:rPr>
      </w:pPr>
      <w:r>
        <w:rPr>
          <w:rFonts w:ascii="仿宋" w:eastAsia="仿宋" w:hAnsi="仿宋" w:cs="仿宋" w:hint="eastAsia"/>
          <w:szCs w:val="21"/>
        </w:rPr>
        <w:t>本款约定为：</w:t>
      </w:r>
    </w:p>
    <w:p w:rsidR="00B82DBA" w:rsidRDefault="00842EEF">
      <w:pPr>
        <w:ind w:firstLine="480"/>
        <w:rPr>
          <w:rFonts w:ascii="仿宋" w:eastAsia="仿宋" w:hAnsi="仿宋" w:cs="仿宋"/>
          <w:szCs w:val="21"/>
        </w:rPr>
      </w:pPr>
      <w:r>
        <w:rPr>
          <w:rFonts w:ascii="仿宋" w:eastAsia="仿宋" w:hAnsi="仿宋" w:cs="仿宋" w:hint="eastAsia"/>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8. </w:t>
      </w:r>
      <w:r>
        <w:rPr>
          <w:rFonts w:ascii="仿宋" w:eastAsia="仿宋" w:hAnsi="仿宋" w:cs="仿宋" w:hint="eastAsia"/>
          <w:sz w:val="22"/>
          <w:szCs w:val="21"/>
        </w:rPr>
        <w:t>测量放线</w:t>
      </w:r>
    </w:p>
    <w:p w:rsidR="00B82DBA" w:rsidRDefault="00842EEF">
      <w:pPr>
        <w:rPr>
          <w:rFonts w:ascii="仿宋" w:eastAsia="仿宋" w:hAnsi="仿宋" w:cs="仿宋"/>
          <w:szCs w:val="21"/>
        </w:rPr>
      </w:pPr>
      <w:r>
        <w:rPr>
          <w:rFonts w:ascii="仿宋" w:eastAsia="仿宋" w:hAnsi="仿宋" w:cs="仿宋" w:hint="eastAsia"/>
          <w:szCs w:val="21"/>
        </w:rPr>
        <w:t xml:space="preserve">8.4 </w:t>
      </w:r>
      <w:r>
        <w:rPr>
          <w:rFonts w:ascii="仿宋" w:eastAsia="仿宋" w:hAnsi="仿宋" w:cs="仿宋" w:hint="eastAsia"/>
          <w:szCs w:val="21"/>
        </w:rPr>
        <w:t>监理人使用施工控制网</w:t>
      </w:r>
    </w:p>
    <w:p w:rsidR="00B82DBA" w:rsidRDefault="00842EEF">
      <w:pPr>
        <w:ind w:left="400"/>
        <w:rPr>
          <w:rFonts w:ascii="仿宋" w:eastAsia="仿宋" w:hAnsi="仿宋" w:cs="仿宋"/>
          <w:szCs w:val="21"/>
        </w:rPr>
      </w:pPr>
      <w:r>
        <w:rPr>
          <w:rFonts w:ascii="仿宋" w:eastAsia="仿宋" w:hAnsi="仿宋" w:cs="仿宋" w:hint="eastAsia"/>
          <w:szCs w:val="21"/>
        </w:rPr>
        <w:t>本款补充：</w:t>
      </w:r>
    </w:p>
    <w:p w:rsidR="00B82DBA" w:rsidRDefault="00842EEF">
      <w:pPr>
        <w:ind w:left="400"/>
        <w:rPr>
          <w:rFonts w:ascii="仿宋" w:eastAsia="仿宋" w:hAnsi="仿宋" w:cs="仿宋"/>
          <w:szCs w:val="21"/>
        </w:rPr>
      </w:pPr>
      <w:r>
        <w:rPr>
          <w:rFonts w:ascii="仿宋" w:eastAsia="仿宋" w:hAnsi="仿宋" w:cs="仿宋" w:hint="eastAsia"/>
          <w:szCs w:val="21"/>
        </w:rPr>
        <w:t>经监理人批准，其他相关承包人也可免费使用施工控制网。</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9. </w:t>
      </w:r>
      <w:r>
        <w:rPr>
          <w:rFonts w:ascii="仿宋" w:eastAsia="仿宋" w:hAnsi="仿宋" w:cs="仿宋" w:hint="eastAsia"/>
          <w:sz w:val="22"/>
          <w:szCs w:val="21"/>
        </w:rPr>
        <w:t>施工安全、治安保卫和环境保护</w:t>
      </w:r>
    </w:p>
    <w:p w:rsidR="00B82DBA" w:rsidRDefault="00842EEF">
      <w:pPr>
        <w:numPr>
          <w:ilvl w:val="0"/>
          <w:numId w:val="39"/>
        </w:numPr>
        <w:tabs>
          <w:tab w:val="left" w:pos="420"/>
        </w:tabs>
        <w:ind w:left="420" w:hanging="416"/>
        <w:rPr>
          <w:rFonts w:ascii="仿宋" w:eastAsia="仿宋" w:hAnsi="仿宋" w:cs="仿宋"/>
          <w:szCs w:val="21"/>
        </w:rPr>
      </w:pPr>
      <w:r>
        <w:rPr>
          <w:rFonts w:ascii="仿宋" w:eastAsia="仿宋" w:hAnsi="仿宋" w:cs="仿宋" w:hint="eastAsia"/>
          <w:szCs w:val="21"/>
        </w:rPr>
        <w:t>承包人的施工安全责任</w:t>
      </w:r>
    </w:p>
    <w:p w:rsidR="00B82DBA" w:rsidRDefault="00842EEF">
      <w:pPr>
        <w:numPr>
          <w:ilvl w:val="1"/>
          <w:numId w:val="39"/>
        </w:numPr>
        <w:tabs>
          <w:tab w:val="left" w:pos="780"/>
        </w:tabs>
        <w:ind w:left="780" w:hanging="296"/>
        <w:rPr>
          <w:rFonts w:ascii="仿宋" w:eastAsia="仿宋" w:hAnsi="仿宋" w:cs="仿宋"/>
          <w:szCs w:val="21"/>
        </w:rPr>
      </w:pPr>
      <w:r>
        <w:rPr>
          <w:rFonts w:ascii="仿宋" w:eastAsia="仿宋" w:hAnsi="仿宋" w:cs="仿宋" w:hint="eastAsia"/>
          <w:szCs w:val="21"/>
        </w:rPr>
        <w:t xml:space="preserve">9.2.1 </w:t>
      </w:r>
      <w:r>
        <w:rPr>
          <w:rFonts w:ascii="仿宋" w:eastAsia="仿宋" w:hAnsi="仿宋" w:cs="仿宋" w:hint="eastAsia"/>
          <w:szCs w:val="21"/>
        </w:rPr>
        <w:t>项细化为：</w:t>
      </w:r>
    </w:p>
    <w:p w:rsidR="00B82DBA" w:rsidRDefault="00842EEF">
      <w:pPr>
        <w:ind w:left="480"/>
        <w:rPr>
          <w:rFonts w:ascii="仿宋" w:eastAsia="仿宋" w:hAnsi="仿宋" w:cs="仿宋"/>
          <w:szCs w:val="21"/>
        </w:rPr>
      </w:pPr>
      <w:r>
        <w:rPr>
          <w:rFonts w:ascii="仿宋" w:eastAsia="仿宋" w:hAnsi="仿宋" w:cs="仿宋" w:hint="eastAsia"/>
          <w:szCs w:val="21"/>
        </w:rPr>
        <w:t>承包人应按合同约定履行安全职责，严格执行国家、地方政府有关施工安全管</w:t>
      </w:r>
      <w:bookmarkStart w:id="55" w:name="page135"/>
      <w:bookmarkEnd w:id="55"/>
      <w:r>
        <w:rPr>
          <w:rFonts w:ascii="仿宋" w:eastAsia="仿宋" w:hAnsi="仿宋" w:cs="仿宋" w:hint="eastAsia"/>
          <w:szCs w:val="21"/>
        </w:rPr>
        <w:t>理方面的法律、法规及规章制度，同时严格执行发包人制订的本项目安全生产管理方面的规章制度、安全检查程序及施工安全管理要求，以及监理人有关安全工作的指示。</w:t>
      </w:r>
    </w:p>
    <w:p w:rsidR="00B82DBA" w:rsidRDefault="00842EEF">
      <w:pPr>
        <w:ind w:left="480"/>
        <w:rPr>
          <w:rFonts w:ascii="仿宋" w:eastAsia="仿宋" w:hAnsi="仿宋" w:cs="仿宋"/>
          <w:szCs w:val="21"/>
        </w:rPr>
      </w:pPr>
      <w:r>
        <w:rPr>
          <w:rFonts w:ascii="仿宋" w:eastAsia="仿宋" w:hAnsi="仿宋" w:cs="仿宋" w:hint="eastAsia"/>
          <w:szCs w:val="21"/>
        </w:rPr>
        <w:t>承包人应根据本工程的实际安全施工要求，编制施工安全技术措施，并在签订</w:t>
      </w:r>
    </w:p>
    <w:p w:rsidR="00B82DBA" w:rsidRDefault="00842EEF">
      <w:pPr>
        <w:rPr>
          <w:rFonts w:ascii="仿宋" w:eastAsia="仿宋" w:hAnsi="仿宋" w:cs="仿宋"/>
          <w:szCs w:val="21"/>
        </w:rPr>
      </w:pPr>
      <w:r>
        <w:rPr>
          <w:rFonts w:ascii="仿宋" w:eastAsia="仿宋" w:hAnsi="仿宋" w:cs="仿宋" w:hint="eastAsia"/>
          <w:szCs w:val="21"/>
        </w:rPr>
        <w:t>合同协议书后</w:t>
      </w:r>
      <w:r>
        <w:rPr>
          <w:rFonts w:ascii="仿宋" w:eastAsia="仿宋" w:hAnsi="仿宋" w:cs="仿宋" w:hint="eastAsia"/>
          <w:szCs w:val="21"/>
        </w:rPr>
        <w:t xml:space="preserve"> 28 </w:t>
      </w:r>
      <w:r>
        <w:rPr>
          <w:rFonts w:ascii="仿宋" w:eastAsia="仿宋" w:hAnsi="仿宋" w:cs="仿宋" w:hint="eastAsia"/>
          <w:szCs w:val="21"/>
        </w:rPr>
        <w:t>天内，报监理人和发包人批准。该施工安全技术措施包括（但不限于）施工安全保障体系，安全生产责任制，安全生产管理规章制度，安全防护施工方案，施工现场临时用电方案，施工安全评估，安全预控及保证措施方案，紧急应</w:t>
      </w:r>
      <w:r>
        <w:rPr>
          <w:rFonts w:ascii="仿宋" w:eastAsia="仿宋" w:hAnsi="仿宋" w:cs="仿宋" w:hint="eastAsia"/>
          <w:szCs w:val="21"/>
        </w:rPr>
        <w:t>变措施，安全标识、警示和围护方案等。对影响安全的重要工序和下列危险性较大的工程应编制专项施工方案，并</w:t>
      </w:r>
      <w:proofErr w:type="gramStart"/>
      <w:r>
        <w:rPr>
          <w:rFonts w:ascii="仿宋" w:eastAsia="仿宋" w:hAnsi="仿宋" w:cs="仿宋" w:hint="eastAsia"/>
          <w:szCs w:val="21"/>
        </w:rPr>
        <w:t>附安全</w:t>
      </w:r>
      <w:proofErr w:type="gramEnd"/>
      <w:r>
        <w:rPr>
          <w:rFonts w:ascii="仿宋" w:eastAsia="仿宋" w:hAnsi="仿宋" w:cs="仿宋" w:hint="eastAsia"/>
          <w:szCs w:val="21"/>
        </w:rPr>
        <w:t>验算结果，经承包人项目总工签字并报监理人和发包人批准后实施，由专职安全生产管理人员进行现场监督。</w:t>
      </w:r>
    </w:p>
    <w:p w:rsidR="00B82DBA" w:rsidRDefault="00842EEF">
      <w:pPr>
        <w:ind w:left="480"/>
        <w:rPr>
          <w:rFonts w:ascii="仿宋" w:eastAsia="仿宋" w:hAnsi="仿宋" w:cs="仿宋"/>
          <w:szCs w:val="21"/>
        </w:rPr>
      </w:pPr>
      <w:r>
        <w:rPr>
          <w:rFonts w:ascii="仿宋" w:eastAsia="仿宋" w:hAnsi="仿宋" w:cs="仿宋" w:hint="eastAsia"/>
          <w:szCs w:val="21"/>
        </w:rPr>
        <w:t>本项目需要编制专项施工方案的工程包括但不限于以下内容：</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）不良地质条件下有潜在危险性的土方、石方开挖；（</w:t>
      </w:r>
      <w:r>
        <w:rPr>
          <w:rFonts w:ascii="仿宋" w:eastAsia="仿宋" w:hAnsi="仿宋" w:cs="仿宋" w:hint="eastAsia"/>
          <w:szCs w:val="21"/>
        </w:rPr>
        <w:t>2</w:t>
      </w:r>
      <w:r>
        <w:rPr>
          <w:rFonts w:ascii="仿宋" w:eastAsia="仿宋" w:hAnsi="仿宋" w:cs="仿宋" w:hint="eastAsia"/>
          <w:szCs w:val="21"/>
        </w:rPr>
        <w:t>）滑坡和高边坡处理；（</w:t>
      </w:r>
      <w:r>
        <w:rPr>
          <w:rFonts w:ascii="仿宋" w:eastAsia="仿宋" w:hAnsi="仿宋" w:cs="仿宋" w:hint="eastAsia"/>
          <w:szCs w:val="21"/>
        </w:rPr>
        <w:t>3</w:t>
      </w:r>
      <w:r>
        <w:rPr>
          <w:rFonts w:ascii="仿宋" w:eastAsia="仿宋" w:hAnsi="仿宋" w:cs="仿宋" w:hint="eastAsia"/>
          <w:szCs w:val="21"/>
        </w:rPr>
        <w:t>）桩基础、挡墙基础、深水基础及围堰工程；</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）桥梁工程中的梁、拱、柱等构件施工等；（</w:t>
      </w:r>
      <w:r>
        <w:rPr>
          <w:rFonts w:ascii="仿宋" w:eastAsia="仿宋" w:hAnsi="仿宋" w:cs="仿宋" w:hint="eastAsia"/>
          <w:szCs w:val="21"/>
        </w:rPr>
        <w:t>5</w:t>
      </w:r>
      <w:r>
        <w:rPr>
          <w:rFonts w:ascii="仿宋" w:eastAsia="仿宋" w:hAnsi="仿宋" w:cs="仿宋" w:hint="eastAsia"/>
          <w:szCs w:val="21"/>
        </w:rPr>
        <w:t>）隧道工程中的不良地质隧道、高瓦斯隧道等；</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）水上工程中的打桩船作业、施工船作业、</w:t>
      </w:r>
      <w:r>
        <w:rPr>
          <w:rFonts w:ascii="仿宋" w:eastAsia="仿宋" w:hAnsi="仿宋" w:cs="仿宋" w:hint="eastAsia"/>
          <w:szCs w:val="21"/>
        </w:rPr>
        <w:t>外海孤岛作业、边</w:t>
      </w:r>
      <w:proofErr w:type="gramStart"/>
      <w:r>
        <w:rPr>
          <w:rFonts w:ascii="仿宋" w:eastAsia="仿宋" w:hAnsi="仿宋" w:cs="仿宋" w:hint="eastAsia"/>
          <w:szCs w:val="21"/>
        </w:rPr>
        <w:t>通航边</w:t>
      </w:r>
      <w:proofErr w:type="gramEnd"/>
      <w:r>
        <w:rPr>
          <w:rFonts w:ascii="仿宋" w:eastAsia="仿宋" w:hAnsi="仿宋" w:cs="仿宋" w:hint="eastAsia"/>
          <w:szCs w:val="21"/>
        </w:rPr>
        <w:t>施工作业等；</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）水下工程中的水下焊接、混凝土浇筑、爆破工程等；（</w:t>
      </w:r>
      <w:r>
        <w:rPr>
          <w:rFonts w:ascii="仿宋" w:eastAsia="仿宋" w:hAnsi="仿宋" w:cs="仿宋" w:hint="eastAsia"/>
          <w:szCs w:val="21"/>
        </w:rPr>
        <w:t>8</w:t>
      </w:r>
      <w:r>
        <w:rPr>
          <w:rFonts w:ascii="仿宋" w:eastAsia="仿宋" w:hAnsi="仿宋" w:cs="仿宋" w:hint="eastAsia"/>
          <w:szCs w:val="21"/>
        </w:rPr>
        <w:t>）爆破工程；</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）大型临时工程中的大型支架、模板、便桥的架设与拆除；桥梁、码头的加固与拆除；</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）其他危险性较大的工程。</w:t>
      </w:r>
    </w:p>
    <w:p w:rsidR="00B82DBA" w:rsidRDefault="00842EEF">
      <w:pPr>
        <w:ind w:left="480"/>
        <w:rPr>
          <w:rFonts w:ascii="仿宋" w:eastAsia="仿宋" w:hAnsi="仿宋" w:cs="仿宋"/>
          <w:szCs w:val="21"/>
        </w:rPr>
      </w:pPr>
      <w:r>
        <w:rPr>
          <w:rFonts w:ascii="仿宋" w:eastAsia="仿宋" w:hAnsi="仿宋" w:cs="仿宋" w:hint="eastAsia"/>
          <w:szCs w:val="21"/>
        </w:rPr>
        <w:t>监理人和发包人在检查中发现有安全问题或有违反安全管理规章制度的情况</w:t>
      </w:r>
    </w:p>
    <w:p w:rsidR="00B82DBA" w:rsidRDefault="00842EEF">
      <w:pPr>
        <w:rPr>
          <w:rFonts w:ascii="仿宋" w:eastAsia="仿宋" w:hAnsi="仿宋" w:cs="仿宋"/>
          <w:szCs w:val="21"/>
        </w:rPr>
      </w:pPr>
      <w:r>
        <w:rPr>
          <w:rFonts w:ascii="仿宋" w:eastAsia="仿宋" w:hAnsi="仿宋" w:cs="仿宋" w:hint="eastAsia"/>
          <w:szCs w:val="21"/>
        </w:rPr>
        <w:t>时，可视为承包人违约，应按第</w:t>
      </w:r>
      <w:r>
        <w:rPr>
          <w:rFonts w:ascii="仿宋" w:eastAsia="仿宋" w:hAnsi="仿宋" w:cs="仿宋" w:hint="eastAsia"/>
          <w:szCs w:val="21"/>
        </w:rPr>
        <w:t xml:space="preserve"> 22.1 </w:t>
      </w:r>
      <w:r>
        <w:rPr>
          <w:rFonts w:ascii="仿宋" w:eastAsia="仿宋" w:hAnsi="仿宋" w:cs="仿宋" w:hint="eastAsia"/>
          <w:szCs w:val="21"/>
        </w:rPr>
        <w:t>款的规定办理。</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9.2.5 </w:t>
      </w:r>
      <w:r>
        <w:rPr>
          <w:rFonts w:ascii="仿宋" w:eastAsia="仿宋" w:hAnsi="仿宋" w:cs="仿宋" w:hint="eastAsia"/>
          <w:szCs w:val="21"/>
        </w:rPr>
        <w:t>项细化为：</w:t>
      </w:r>
    </w:p>
    <w:p w:rsidR="00B82DBA" w:rsidRDefault="00842EEF">
      <w:pPr>
        <w:ind w:left="480"/>
        <w:rPr>
          <w:rFonts w:ascii="仿宋" w:eastAsia="仿宋" w:hAnsi="仿宋" w:cs="仿宋"/>
          <w:szCs w:val="21"/>
        </w:rPr>
      </w:pP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专用合同条款另有约定外，安全生产费用应为投标价（不含安全生产费</w:t>
      </w:r>
    </w:p>
    <w:p w:rsidR="00B82DBA" w:rsidRDefault="00842EEF">
      <w:pPr>
        <w:rPr>
          <w:rFonts w:ascii="仿宋" w:eastAsia="仿宋" w:hAnsi="仿宋" w:cs="仿宋"/>
          <w:szCs w:val="21"/>
        </w:rPr>
      </w:pPr>
      <w:r>
        <w:rPr>
          <w:rFonts w:ascii="仿宋" w:eastAsia="仿宋" w:hAnsi="仿宋" w:cs="仿宋" w:hint="eastAsia"/>
          <w:szCs w:val="21"/>
        </w:rPr>
        <w:t>及建筑工程一切险及第三者责任险的保险费）的</w:t>
      </w:r>
      <w:r>
        <w:rPr>
          <w:rFonts w:ascii="仿宋" w:eastAsia="仿宋" w:hAnsi="仿宋" w:cs="仿宋" w:hint="eastAsia"/>
          <w:szCs w:val="21"/>
        </w:rPr>
        <w:t xml:space="preserve"> 1.5%</w:t>
      </w:r>
      <w:r>
        <w:rPr>
          <w:rFonts w:ascii="仿宋" w:eastAsia="仿宋" w:hAnsi="仿宋" w:cs="仿宋" w:hint="eastAsia"/>
          <w:szCs w:val="21"/>
        </w:rPr>
        <w:t>（若发包人公布了最</w:t>
      </w:r>
      <w:r>
        <w:rPr>
          <w:rFonts w:ascii="仿宋" w:eastAsia="仿宋" w:hAnsi="仿宋" w:cs="仿宋" w:hint="eastAsia"/>
          <w:szCs w:val="21"/>
        </w:rPr>
        <w:t>高投标限</w:t>
      </w:r>
    </w:p>
    <w:p w:rsidR="00B82DBA" w:rsidRDefault="00842EEF">
      <w:pPr>
        <w:rPr>
          <w:rFonts w:ascii="仿宋" w:eastAsia="仿宋" w:hAnsi="仿宋" w:cs="仿宋"/>
          <w:szCs w:val="21"/>
        </w:rPr>
      </w:pPr>
      <w:r>
        <w:rPr>
          <w:rFonts w:ascii="仿宋" w:eastAsia="仿宋" w:hAnsi="仿宋" w:cs="仿宋" w:hint="eastAsia"/>
          <w:szCs w:val="21"/>
        </w:rPr>
        <w:t>价时，按最高投标限价的</w:t>
      </w:r>
      <w:r>
        <w:rPr>
          <w:rFonts w:ascii="仿宋" w:eastAsia="仿宋" w:hAnsi="仿宋" w:cs="仿宋" w:hint="eastAsia"/>
          <w:szCs w:val="21"/>
        </w:rPr>
        <w:t xml:space="preserve"> 1.5%</w:t>
      </w:r>
      <w:r>
        <w:rPr>
          <w:rFonts w:ascii="仿宋" w:eastAsia="仿宋" w:hAnsi="仿宋" w:cs="仿宋" w:hint="eastAsia"/>
          <w:szCs w:val="21"/>
        </w:rPr>
        <w:t>计）。安全生产费用应用于施工安全防护用具及设施</w:t>
      </w:r>
    </w:p>
    <w:p w:rsidR="00B82DBA" w:rsidRDefault="00842EEF">
      <w:pPr>
        <w:rPr>
          <w:rFonts w:ascii="仿宋" w:eastAsia="仿宋" w:hAnsi="仿宋" w:cs="仿宋"/>
          <w:szCs w:val="21"/>
        </w:rPr>
      </w:pPr>
      <w:r>
        <w:rPr>
          <w:rFonts w:ascii="仿宋" w:eastAsia="仿宋" w:hAnsi="仿宋" w:cs="仿宋" w:hint="eastAsia"/>
          <w:szCs w:val="21"/>
        </w:rPr>
        <w:t>的采购和更新、安全施工措施的落实、安全生产条件的改善，不得挪作他用。如承</w:t>
      </w:r>
    </w:p>
    <w:p w:rsidR="00B82DBA" w:rsidRDefault="00842EEF">
      <w:pPr>
        <w:rPr>
          <w:rFonts w:ascii="仿宋" w:eastAsia="仿宋" w:hAnsi="仿宋" w:cs="仿宋"/>
          <w:szCs w:val="21"/>
        </w:rPr>
      </w:pPr>
      <w:r>
        <w:rPr>
          <w:rFonts w:ascii="仿宋" w:eastAsia="仿宋" w:hAnsi="仿宋" w:cs="仿宋" w:hint="eastAsia"/>
          <w:szCs w:val="21"/>
        </w:rPr>
        <w:t>包人在此基础上增加安全生产费用以满足项目施工需要，则承包人应在本项目工程</w:t>
      </w:r>
    </w:p>
    <w:p w:rsidR="00B82DBA" w:rsidRDefault="00842EEF">
      <w:pPr>
        <w:rPr>
          <w:rFonts w:ascii="仿宋" w:eastAsia="仿宋" w:hAnsi="仿宋" w:cs="仿宋"/>
          <w:szCs w:val="21"/>
        </w:rPr>
      </w:pPr>
      <w:r>
        <w:rPr>
          <w:rFonts w:ascii="仿宋" w:eastAsia="仿宋" w:hAnsi="仿宋" w:cs="仿宋" w:hint="eastAsia"/>
          <w:szCs w:val="21"/>
        </w:rPr>
        <w:t>量清单其他相关子目的单价或</w:t>
      </w:r>
      <w:proofErr w:type="gramStart"/>
      <w:r>
        <w:rPr>
          <w:rFonts w:ascii="仿宋" w:eastAsia="仿宋" w:hAnsi="仿宋" w:cs="仿宋" w:hint="eastAsia"/>
          <w:szCs w:val="21"/>
        </w:rPr>
        <w:t>总额价</w:t>
      </w:r>
      <w:proofErr w:type="gramEnd"/>
      <w:r>
        <w:rPr>
          <w:rFonts w:ascii="仿宋" w:eastAsia="仿宋" w:hAnsi="仿宋" w:cs="仿宋" w:hint="eastAsia"/>
          <w:szCs w:val="21"/>
        </w:rPr>
        <w:t>中予以考虑，发包人不再另行支付。因采取合</w:t>
      </w:r>
    </w:p>
    <w:p w:rsidR="00B82DBA" w:rsidRDefault="00842EEF">
      <w:pPr>
        <w:rPr>
          <w:rFonts w:ascii="仿宋" w:eastAsia="仿宋" w:hAnsi="仿宋" w:cs="仿宋"/>
          <w:szCs w:val="21"/>
        </w:rPr>
      </w:pPr>
      <w:r>
        <w:rPr>
          <w:rFonts w:ascii="仿宋" w:eastAsia="仿宋" w:hAnsi="仿宋" w:cs="仿宋" w:hint="eastAsia"/>
          <w:szCs w:val="21"/>
        </w:rPr>
        <w:t>同未约定的特殊防护措施增加的费用，由监理人按第</w:t>
      </w:r>
      <w:r>
        <w:rPr>
          <w:rFonts w:ascii="仿宋" w:eastAsia="仿宋" w:hAnsi="仿宋" w:cs="仿宋" w:hint="eastAsia"/>
          <w:szCs w:val="21"/>
        </w:rPr>
        <w:t xml:space="preserve"> 3.5 </w:t>
      </w:r>
      <w:r>
        <w:rPr>
          <w:rFonts w:ascii="仿宋" w:eastAsia="仿宋" w:hAnsi="仿宋" w:cs="仿宋" w:hint="eastAsia"/>
          <w:szCs w:val="21"/>
        </w:rPr>
        <w:t>款商定或确定。</w:t>
      </w:r>
      <w:bookmarkStart w:id="56" w:name="page136"/>
      <w:bookmarkEnd w:id="56"/>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9.2.8 </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第</w:t>
      </w:r>
      <w:r>
        <w:rPr>
          <w:rFonts w:ascii="仿宋" w:eastAsia="仿宋" w:hAnsi="仿宋" w:cs="仿宋" w:hint="eastAsia"/>
          <w:szCs w:val="21"/>
        </w:rPr>
        <w:t xml:space="preserve"> 9.2.11 </w:t>
      </w:r>
      <w:r>
        <w:rPr>
          <w:rFonts w:ascii="仿宋" w:eastAsia="仿宋" w:hAnsi="仿宋" w:cs="仿宋" w:hint="eastAsia"/>
          <w:szCs w:val="21"/>
        </w:rPr>
        <w:t>项：</w:t>
      </w:r>
    </w:p>
    <w:p w:rsidR="00B82DBA" w:rsidRDefault="00842EEF">
      <w:pPr>
        <w:numPr>
          <w:ilvl w:val="1"/>
          <w:numId w:val="40"/>
        </w:numPr>
        <w:tabs>
          <w:tab w:val="left" w:pos="1080"/>
        </w:tabs>
        <w:ind w:firstLine="484"/>
        <w:rPr>
          <w:rFonts w:ascii="仿宋" w:eastAsia="仿宋" w:hAnsi="仿宋" w:cs="仿宋"/>
          <w:szCs w:val="21"/>
        </w:rPr>
      </w:pPr>
      <w:r>
        <w:rPr>
          <w:rFonts w:ascii="仿宋" w:eastAsia="仿宋" w:hAnsi="仿宋" w:cs="仿宋" w:hint="eastAsia"/>
          <w:szCs w:val="21"/>
        </w:rPr>
        <w:t>承包人应充分关注和保障所有在现场工作的人员的安全，采取以下有效措施，使现场和本合同工程的实施保持有条不紊，以免使上述人员的安全受到威胁。</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）按《公路水运工程安全生产监督管理办法》规定的最低数量和资质条件配备专职安全生产管理人员；</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）所有施工机具设备和高空作业设备均应定期检查，并有安全员的签</w:t>
      </w:r>
      <w:r>
        <w:rPr>
          <w:rFonts w:ascii="仿宋" w:eastAsia="仿宋" w:hAnsi="仿宋" w:cs="仿宋" w:hint="eastAsia"/>
          <w:szCs w:val="21"/>
        </w:rPr>
        <w:t>字记录；（</w:t>
      </w:r>
      <w:r>
        <w:rPr>
          <w:rFonts w:ascii="仿宋" w:eastAsia="仿宋" w:hAnsi="仿宋" w:cs="仿宋" w:hint="eastAsia"/>
          <w:szCs w:val="21"/>
        </w:rPr>
        <w:t>4</w:t>
      </w:r>
      <w:r>
        <w:rPr>
          <w:rFonts w:ascii="仿宋" w:eastAsia="仿宋" w:hAnsi="仿宋" w:cs="仿宋" w:hint="eastAsia"/>
          <w:szCs w:val="21"/>
        </w:rPr>
        <w:t>）根据本合同各单位工程的施工特点，严格执行</w:t>
      </w:r>
      <w:proofErr w:type="gramStart"/>
      <w:r>
        <w:rPr>
          <w:rFonts w:ascii="仿宋" w:eastAsia="仿宋" w:hAnsi="仿宋" w:cs="仿宋" w:hint="eastAsia"/>
          <w:szCs w:val="21"/>
        </w:rPr>
        <w:t>《</w:t>
      </w:r>
      <w:proofErr w:type="gramEnd"/>
      <w:r>
        <w:rPr>
          <w:rFonts w:ascii="仿宋" w:eastAsia="仿宋" w:hAnsi="仿宋" w:cs="仿宋" w:hint="eastAsia"/>
          <w:szCs w:val="21"/>
        </w:rPr>
        <w:t>公路水运工程安全生产监</w:t>
      </w:r>
    </w:p>
    <w:p w:rsidR="00B82DBA" w:rsidRDefault="00842EEF">
      <w:pPr>
        <w:rPr>
          <w:rFonts w:ascii="仿宋" w:eastAsia="仿宋" w:hAnsi="仿宋" w:cs="仿宋"/>
          <w:szCs w:val="21"/>
        </w:rPr>
      </w:pPr>
      <w:proofErr w:type="gramStart"/>
      <w:r>
        <w:rPr>
          <w:rFonts w:ascii="仿宋" w:eastAsia="仿宋" w:hAnsi="仿宋" w:cs="仿宋" w:hint="eastAsia"/>
          <w:szCs w:val="21"/>
        </w:rPr>
        <w:t>督管理</w:t>
      </w:r>
      <w:proofErr w:type="gramEnd"/>
      <w:r>
        <w:rPr>
          <w:rFonts w:ascii="仿宋" w:eastAsia="仿宋" w:hAnsi="仿宋" w:cs="仿宋" w:hint="eastAsia"/>
          <w:szCs w:val="21"/>
        </w:rPr>
        <w:t>办法</w:t>
      </w:r>
      <w:proofErr w:type="gramStart"/>
      <w:r>
        <w:rPr>
          <w:rFonts w:ascii="仿宋" w:eastAsia="仿宋" w:hAnsi="仿宋" w:cs="仿宋" w:hint="eastAsia"/>
          <w:szCs w:val="21"/>
        </w:rPr>
        <w:t>》</w:t>
      </w:r>
      <w:proofErr w:type="gramEnd"/>
      <w:r>
        <w:rPr>
          <w:rFonts w:ascii="仿宋" w:eastAsia="仿宋" w:hAnsi="仿宋" w:cs="仿宋" w:hint="eastAsia"/>
          <w:szCs w:val="21"/>
        </w:rPr>
        <w:t>《公路工程施工安全技术规范》等有关规定。</w:t>
      </w:r>
    </w:p>
    <w:p w:rsidR="00B82DBA" w:rsidRDefault="00842EEF">
      <w:pPr>
        <w:numPr>
          <w:ilvl w:val="1"/>
          <w:numId w:val="40"/>
        </w:numPr>
        <w:tabs>
          <w:tab w:val="left" w:pos="1085"/>
        </w:tabs>
        <w:ind w:firstLine="484"/>
        <w:rPr>
          <w:rFonts w:ascii="仿宋" w:eastAsia="仿宋" w:hAnsi="仿宋" w:cs="仿宋"/>
          <w:szCs w:val="21"/>
        </w:rPr>
      </w:pPr>
      <w:r>
        <w:rPr>
          <w:rFonts w:ascii="仿宋" w:eastAsia="仿宋" w:hAnsi="仿宋" w:cs="仿宋" w:hint="eastAsia"/>
          <w:szCs w:val="21"/>
        </w:rPr>
        <w:t>为了保护本合同工程免遭损坏，或为了现场附近和过往群众的安全与方便，在确有必要的时候和地方，或当监理人或有关主管部门要求时，承包人应自费提供照明、警卫、护栅、</w:t>
      </w:r>
      <w:r>
        <w:rPr>
          <w:rFonts w:ascii="仿宋" w:eastAsia="仿宋" w:hAnsi="仿宋" w:cs="仿宋" w:hint="eastAsia"/>
          <w:szCs w:val="21"/>
        </w:rPr>
        <w:lastRenderedPageBreak/>
        <w:t>警告标志等安全防护设施。</w:t>
      </w:r>
    </w:p>
    <w:p w:rsidR="00B82DBA" w:rsidRDefault="00842EEF">
      <w:pPr>
        <w:numPr>
          <w:ilvl w:val="1"/>
          <w:numId w:val="40"/>
        </w:numPr>
        <w:tabs>
          <w:tab w:val="left" w:pos="1200"/>
        </w:tabs>
        <w:ind w:firstLine="484"/>
        <w:rPr>
          <w:rFonts w:ascii="仿宋" w:eastAsia="仿宋" w:hAnsi="仿宋" w:cs="仿宋"/>
          <w:szCs w:val="21"/>
        </w:rPr>
      </w:pPr>
      <w:r>
        <w:rPr>
          <w:rFonts w:ascii="仿宋" w:eastAsia="仿宋" w:hAnsi="仿宋" w:cs="仿宋" w:hint="eastAsia"/>
          <w:szCs w:val="21"/>
        </w:rPr>
        <w:t>在通航水域施工时，承包人应与当地主管部门取得联系，设置必要的导航标志，及时发布航行通告，确保施工水域安全。</w:t>
      </w:r>
    </w:p>
    <w:p w:rsidR="00B82DBA" w:rsidRDefault="00842EEF">
      <w:pPr>
        <w:numPr>
          <w:ilvl w:val="1"/>
          <w:numId w:val="40"/>
        </w:numPr>
        <w:tabs>
          <w:tab w:val="left" w:pos="1193"/>
        </w:tabs>
        <w:ind w:firstLine="484"/>
        <w:rPr>
          <w:rFonts w:ascii="仿宋" w:eastAsia="仿宋" w:hAnsi="仿宋" w:cs="仿宋"/>
          <w:szCs w:val="21"/>
        </w:rPr>
      </w:pPr>
      <w:r>
        <w:rPr>
          <w:rFonts w:ascii="仿宋" w:eastAsia="仿宋" w:hAnsi="仿宋" w:cs="仿宋" w:hint="eastAsia"/>
          <w:szCs w:val="21"/>
        </w:rPr>
        <w:t>在整个施工过程中对承包人采取的施工安全措施，发包人和监理人有权监督，并向承包人提出整改要</w:t>
      </w:r>
      <w:r>
        <w:rPr>
          <w:rFonts w:ascii="仿宋" w:eastAsia="仿宋" w:hAnsi="仿宋" w:cs="仿宋" w:hint="eastAsia"/>
          <w:szCs w:val="21"/>
        </w:rPr>
        <w:t>求。如果由于承包人未能对其负责的上述事项采取各种必要的措施而导致或发生与此有关的人身伤亡、罚款、索赔、损失补偿、诉讼费用及其他一切责任应由承包人负责。</w:t>
      </w:r>
    </w:p>
    <w:p w:rsidR="00B82DBA" w:rsidRDefault="00842EEF">
      <w:pPr>
        <w:numPr>
          <w:ilvl w:val="0"/>
          <w:numId w:val="41"/>
        </w:numPr>
        <w:tabs>
          <w:tab w:val="left" w:pos="420"/>
        </w:tabs>
        <w:ind w:left="420" w:hanging="416"/>
        <w:rPr>
          <w:rFonts w:ascii="仿宋" w:eastAsia="仿宋" w:hAnsi="仿宋" w:cs="仿宋"/>
          <w:szCs w:val="21"/>
        </w:rPr>
      </w:pPr>
      <w:r>
        <w:rPr>
          <w:rFonts w:ascii="仿宋" w:eastAsia="仿宋" w:hAnsi="仿宋" w:cs="仿宋" w:hint="eastAsia"/>
          <w:szCs w:val="21"/>
        </w:rPr>
        <w:t>环境保护</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9.4.7 </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第</w:t>
      </w:r>
      <w:r>
        <w:rPr>
          <w:rFonts w:ascii="仿宋" w:eastAsia="仿宋" w:hAnsi="仿宋" w:cs="仿宋" w:hint="eastAsia"/>
          <w:szCs w:val="21"/>
        </w:rPr>
        <w:t xml:space="preserve"> 9.4.11 </w:t>
      </w:r>
      <w:r>
        <w:rPr>
          <w:rFonts w:ascii="仿宋" w:eastAsia="仿宋" w:hAnsi="仿宋" w:cs="仿宋" w:hint="eastAsia"/>
          <w:szCs w:val="21"/>
        </w:rPr>
        <w:t>项：</w:t>
      </w:r>
    </w:p>
    <w:p w:rsidR="00B82DBA" w:rsidRDefault="00842EEF">
      <w:pPr>
        <w:ind w:left="480"/>
        <w:rPr>
          <w:rFonts w:ascii="仿宋" w:eastAsia="仿宋" w:hAnsi="仿宋" w:cs="仿宋"/>
          <w:szCs w:val="21"/>
        </w:rPr>
      </w:pPr>
      <w:r>
        <w:rPr>
          <w:rFonts w:ascii="仿宋" w:eastAsia="仿宋" w:hAnsi="仿宋" w:cs="仿宋" w:hint="eastAsia"/>
          <w:szCs w:val="21"/>
        </w:rPr>
        <w:t xml:space="preserve">9.4.7 </w:t>
      </w:r>
      <w:r>
        <w:rPr>
          <w:rFonts w:ascii="仿宋" w:eastAsia="仿宋" w:hAnsi="仿宋" w:cs="仿宋" w:hint="eastAsia"/>
          <w:szCs w:val="21"/>
        </w:rPr>
        <w:t>承包人应切实执行技术规范中有关环境保护方面的条款和规定。</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仿宋" w:eastAsia="仿宋" w:hAnsi="仿宋" w:cs="仿宋" w:hint="eastAsia"/>
          <w:szCs w:val="21"/>
        </w:rPr>
        <w:t xml:space="preserve"> 150m </w:t>
      </w:r>
      <w:r>
        <w:rPr>
          <w:rFonts w:ascii="仿宋" w:eastAsia="仿宋" w:hAnsi="仿宋" w:cs="仿宋" w:hint="eastAsia"/>
          <w:szCs w:val="21"/>
        </w:rPr>
        <w:t>以内的施工现场，施工时间应加以控制。</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）对于公路施工中粉尘污染的主要污染源――灰土拌和、施</w:t>
      </w:r>
      <w:r>
        <w:rPr>
          <w:rFonts w:ascii="仿宋" w:eastAsia="仿宋" w:hAnsi="仿宋" w:cs="仿宋" w:hint="eastAsia"/>
          <w:szCs w:val="21"/>
        </w:rPr>
        <w:t>工车辆和筑路机械运行及运输产生的扬尘，应采取有效措施减轻其对施工现场的大气污染，保护人民健康，如：</w:t>
      </w:r>
      <w:bookmarkStart w:id="57" w:name="page137"/>
      <w:bookmarkEnd w:id="57"/>
    </w:p>
    <w:p w:rsidR="00B82DBA" w:rsidRDefault="00842EEF">
      <w:pPr>
        <w:numPr>
          <w:ilvl w:val="0"/>
          <w:numId w:val="42"/>
        </w:numPr>
        <w:tabs>
          <w:tab w:val="left" w:pos="780"/>
        </w:tabs>
        <w:ind w:left="780" w:hanging="296"/>
        <w:rPr>
          <w:rFonts w:ascii="仿宋" w:eastAsia="仿宋" w:hAnsi="仿宋" w:cs="仿宋"/>
          <w:szCs w:val="21"/>
        </w:rPr>
      </w:pPr>
      <w:r>
        <w:rPr>
          <w:rFonts w:ascii="仿宋" w:eastAsia="仿宋" w:hAnsi="仿宋" w:cs="仿宋" w:hint="eastAsia"/>
          <w:szCs w:val="21"/>
        </w:rPr>
        <w:t>拌和设备应有较好的密封，或有防尘设备。</w:t>
      </w:r>
    </w:p>
    <w:p w:rsidR="00B82DBA" w:rsidRDefault="00842EEF">
      <w:pPr>
        <w:numPr>
          <w:ilvl w:val="0"/>
          <w:numId w:val="42"/>
        </w:numPr>
        <w:tabs>
          <w:tab w:val="left" w:pos="780"/>
        </w:tabs>
        <w:ind w:left="780" w:hanging="296"/>
        <w:rPr>
          <w:rFonts w:ascii="仿宋" w:eastAsia="仿宋" w:hAnsi="仿宋" w:cs="仿宋"/>
          <w:szCs w:val="21"/>
        </w:rPr>
      </w:pPr>
      <w:r>
        <w:rPr>
          <w:rFonts w:ascii="仿宋" w:eastAsia="仿宋" w:hAnsi="仿宋" w:cs="仿宋" w:hint="eastAsia"/>
          <w:szCs w:val="21"/>
        </w:rPr>
        <w:t>施工通道、沥青混凝土</w:t>
      </w:r>
      <w:proofErr w:type="gramStart"/>
      <w:r>
        <w:rPr>
          <w:rFonts w:ascii="仿宋" w:eastAsia="仿宋" w:hAnsi="仿宋" w:cs="仿宋" w:hint="eastAsia"/>
          <w:szCs w:val="21"/>
        </w:rPr>
        <w:t>拌和站</w:t>
      </w:r>
      <w:proofErr w:type="gramEnd"/>
      <w:r>
        <w:rPr>
          <w:rFonts w:ascii="仿宋" w:eastAsia="仿宋" w:hAnsi="仿宋" w:cs="仿宋" w:hint="eastAsia"/>
          <w:szCs w:val="21"/>
        </w:rPr>
        <w:t>及灰土</w:t>
      </w:r>
      <w:proofErr w:type="gramStart"/>
      <w:r>
        <w:rPr>
          <w:rFonts w:ascii="仿宋" w:eastAsia="仿宋" w:hAnsi="仿宋" w:cs="仿宋" w:hint="eastAsia"/>
          <w:szCs w:val="21"/>
        </w:rPr>
        <w:t>拌和站</w:t>
      </w:r>
      <w:proofErr w:type="gramEnd"/>
      <w:r>
        <w:rPr>
          <w:rFonts w:ascii="仿宋" w:eastAsia="仿宋" w:hAnsi="仿宋" w:cs="仿宋" w:hint="eastAsia"/>
          <w:szCs w:val="21"/>
        </w:rPr>
        <w:t>应经常进行洒水降尘。</w:t>
      </w:r>
    </w:p>
    <w:p w:rsidR="00B82DBA" w:rsidRDefault="00842EEF">
      <w:pPr>
        <w:numPr>
          <w:ilvl w:val="0"/>
          <w:numId w:val="42"/>
        </w:numPr>
        <w:tabs>
          <w:tab w:val="left" w:pos="780"/>
        </w:tabs>
        <w:ind w:left="780" w:hanging="296"/>
        <w:rPr>
          <w:rFonts w:ascii="仿宋" w:eastAsia="仿宋" w:hAnsi="仿宋" w:cs="仿宋"/>
          <w:szCs w:val="21"/>
        </w:rPr>
      </w:pPr>
      <w:r>
        <w:rPr>
          <w:rFonts w:ascii="仿宋" w:eastAsia="仿宋" w:hAnsi="仿宋" w:cs="仿宋" w:hint="eastAsia"/>
          <w:szCs w:val="21"/>
        </w:rPr>
        <w:t>路面施工应注意保持水分，以免扬尘。</w:t>
      </w:r>
    </w:p>
    <w:p w:rsidR="00B82DBA" w:rsidRDefault="00842EEF">
      <w:pPr>
        <w:numPr>
          <w:ilvl w:val="0"/>
          <w:numId w:val="42"/>
        </w:numPr>
        <w:tabs>
          <w:tab w:val="left" w:pos="780"/>
        </w:tabs>
        <w:ind w:firstLine="484"/>
        <w:rPr>
          <w:rFonts w:ascii="仿宋" w:eastAsia="仿宋" w:hAnsi="仿宋" w:cs="仿宋"/>
          <w:szCs w:val="21"/>
        </w:rPr>
      </w:pPr>
      <w:r>
        <w:rPr>
          <w:rFonts w:ascii="仿宋" w:eastAsia="仿宋" w:hAnsi="仿宋" w:cs="仿宋" w:hint="eastAsia"/>
          <w:szCs w:val="21"/>
        </w:rPr>
        <w:t>隧道出渣和桥梁钻孔灌注桩施工时排出的泥浆要进行妥善处理，严禁向河流或农田排放。</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）采取可靠措施保证原有交通的正常通行，维持沿线村镇的居民饮水、农田</w:t>
      </w:r>
    </w:p>
    <w:p w:rsidR="00B82DBA" w:rsidRDefault="00B82DBA">
      <w:pPr>
        <w:rPr>
          <w:rFonts w:ascii="仿宋" w:eastAsia="仿宋" w:hAnsi="仿宋" w:cs="仿宋"/>
          <w:sz w:val="18"/>
          <w:szCs w:val="21"/>
        </w:rPr>
      </w:pPr>
    </w:p>
    <w:p w:rsidR="00B82DBA" w:rsidRDefault="00842EEF">
      <w:pPr>
        <w:rPr>
          <w:rFonts w:ascii="仿宋" w:eastAsia="仿宋" w:hAnsi="仿宋" w:cs="仿宋"/>
          <w:szCs w:val="21"/>
        </w:rPr>
      </w:pPr>
      <w:r>
        <w:rPr>
          <w:rFonts w:ascii="仿宋" w:eastAsia="仿宋" w:hAnsi="仿宋" w:cs="仿宋" w:hint="eastAsia"/>
          <w:szCs w:val="21"/>
        </w:rPr>
        <w:t>灌溉、生产生活用电及通信等管线的正常使用。</w:t>
      </w:r>
    </w:p>
    <w:p w:rsidR="00B82DBA" w:rsidRDefault="00842EEF">
      <w:pPr>
        <w:numPr>
          <w:ilvl w:val="0"/>
          <w:numId w:val="43"/>
        </w:numPr>
        <w:tabs>
          <w:tab w:val="left" w:pos="1080"/>
        </w:tabs>
        <w:ind w:firstLine="484"/>
        <w:rPr>
          <w:rFonts w:ascii="仿宋" w:eastAsia="仿宋" w:hAnsi="仿宋" w:cs="仿宋"/>
          <w:szCs w:val="21"/>
        </w:rPr>
      </w:pPr>
      <w:r>
        <w:rPr>
          <w:rFonts w:ascii="仿宋" w:eastAsia="仿宋" w:hAnsi="仿宋" w:cs="仿宋" w:hint="eastAsia"/>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B82DBA" w:rsidRDefault="00842EEF">
      <w:pPr>
        <w:numPr>
          <w:ilvl w:val="0"/>
          <w:numId w:val="43"/>
        </w:numPr>
        <w:tabs>
          <w:tab w:val="left" w:pos="1020"/>
        </w:tabs>
        <w:ind w:firstLine="484"/>
        <w:rPr>
          <w:rFonts w:ascii="仿宋" w:eastAsia="仿宋" w:hAnsi="仿宋" w:cs="仿宋"/>
          <w:szCs w:val="21"/>
        </w:rPr>
      </w:pPr>
      <w:r>
        <w:rPr>
          <w:rFonts w:ascii="仿宋" w:eastAsia="仿宋" w:hAnsi="仿宋" w:cs="仿宋" w:hint="eastAsia"/>
          <w:szCs w:val="21"/>
        </w:rPr>
        <w:t>在施工期间，承包人应随时保持现场整洁，施工设备和材料、工程设备应整齐妥善存放和储存，废料与垃圾及不再需要的临时设施应及时从现场清除、拆除并运走。</w:t>
      </w:r>
    </w:p>
    <w:p w:rsidR="00B82DBA" w:rsidRDefault="00842EEF">
      <w:pPr>
        <w:numPr>
          <w:ilvl w:val="0"/>
          <w:numId w:val="43"/>
        </w:numPr>
        <w:tabs>
          <w:tab w:val="left" w:pos="1200"/>
        </w:tabs>
        <w:ind w:firstLine="484"/>
        <w:rPr>
          <w:rFonts w:ascii="仿宋" w:eastAsia="仿宋" w:hAnsi="仿宋" w:cs="仿宋"/>
          <w:szCs w:val="21"/>
        </w:rPr>
      </w:pPr>
      <w:r>
        <w:rPr>
          <w:rFonts w:ascii="仿宋" w:eastAsia="仿宋" w:hAnsi="仿宋" w:cs="仿宋" w:hint="eastAsia"/>
          <w:szCs w:val="21"/>
        </w:rPr>
        <w:t>在施工期间，承包人应严格遵守《关于在公路建设中实行最严格的耕地保护制度的若干意见》的相关规定，规范用地、科学用地、合理用地和节</w:t>
      </w:r>
      <w:r>
        <w:rPr>
          <w:rFonts w:ascii="仿宋" w:eastAsia="仿宋" w:hAnsi="仿宋" w:cs="仿宋" w:hint="eastAsia"/>
          <w:szCs w:val="21"/>
        </w:rPr>
        <w:t>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B82DBA" w:rsidRDefault="00842EEF">
      <w:pPr>
        <w:numPr>
          <w:ilvl w:val="0"/>
          <w:numId w:val="43"/>
        </w:numPr>
        <w:tabs>
          <w:tab w:val="left" w:pos="1193"/>
        </w:tabs>
        <w:ind w:firstLine="484"/>
        <w:rPr>
          <w:rFonts w:ascii="仿宋" w:eastAsia="仿宋" w:hAnsi="仿宋" w:cs="仿宋"/>
          <w:szCs w:val="21"/>
        </w:rPr>
      </w:pPr>
      <w:r>
        <w:rPr>
          <w:rFonts w:ascii="仿宋" w:eastAsia="仿宋" w:hAnsi="仿宋" w:cs="仿宋" w:hint="eastAsia"/>
          <w:szCs w:val="21"/>
        </w:rPr>
        <w:t>承包人应严格按照国家有关法规要求，做好施工过程中的生态保护和水土保持工作。施工中要尽可能减少对原地面的扰动，减少对地面草木的破坏，需要</w:t>
      </w:r>
      <w:r>
        <w:rPr>
          <w:rFonts w:ascii="仿宋" w:eastAsia="仿宋" w:hAnsi="仿宋" w:cs="仿宋" w:hint="eastAsia"/>
          <w:szCs w:val="21"/>
        </w:rPr>
        <w:t>爆破作业的，应按规定进行控爆设计。雨季填筑路基应随挖、随运、随填、随压，要完善施工中的临时排水系统，加强施工便道的管理。取（弃）土场</w:t>
      </w:r>
      <w:proofErr w:type="gramStart"/>
      <w:r>
        <w:rPr>
          <w:rFonts w:ascii="仿宋" w:eastAsia="仿宋" w:hAnsi="仿宋" w:cs="仿宋" w:hint="eastAsia"/>
          <w:szCs w:val="21"/>
        </w:rPr>
        <w:t>必须先挡后</w:t>
      </w:r>
      <w:proofErr w:type="gramEnd"/>
      <w:r>
        <w:rPr>
          <w:rFonts w:ascii="仿宋" w:eastAsia="仿宋" w:hAnsi="仿宋" w:cs="仿宋" w:hint="eastAsia"/>
          <w:szCs w:val="21"/>
        </w:rPr>
        <w:t>弃，严禁在指定的取（弃）土场以外的地方乱挖乱弃。</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10. </w:t>
      </w:r>
      <w:r>
        <w:rPr>
          <w:rFonts w:ascii="仿宋" w:eastAsia="仿宋" w:hAnsi="仿宋" w:cs="仿宋" w:hint="eastAsia"/>
          <w:sz w:val="22"/>
          <w:szCs w:val="21"/>
        </w:rPr>
        <w:t>进度计划</w:t>
      </w:r>
    </w:p>
    <w:p w:rsidR="00B82DBA" w:rsidRDefault="00842EEF">
      <w:pPr>
        <w:rPr>
          <w:rFonts w:ascii="仿宋" w:eastAsia="仿宋" w:hAnsi="仿宋" w:cs="仿宋"/>
          <w:szCs w:val="21"/>
        </w:rPr>
      </w:pPr>
      <w:r>
        <w:rPr>
          <w:rFonts w:ascii="仿宋" w:eastAsia="仿宋" w:hAnsi="仿宋" w:cs="仿宋" w:hint="eastAsia"/>
          <w:szCs w:val="21"/>
        </w:rPr>
        <w:t xml:space="preserve">10.1 </w:t>
      </w:r>
      <w:r>
        <w:rPr>
          <w:rFonts w:ascii="仿宋" w:eastAsia="仿宋" w:hAnsi="仿宋" w:cs="仿宋" w:hint="eastAsia"/>
          <w:szCs w:val="21"/>
        </w:rPr>
        <w:t>合同进度计划</w:t>
      </w:r>
    </w:p>
    <w:p w:rsidR="00B82DBA" w:rsidRDefault="00842EEF">
      <w:pPr>
        <w:ind w:left="480"/>
        <w:rPr>
          <w:rFonts w:ascii="仿宋" w:eastAsia="仿宋" w:hAnsi="仿宋" w:cs="仿宋"/>
          <w:szCs w:val="21"/>
        </w:rPr>
      </w:pPr>
      <w:r>
        <w:rPr>
          <w:rFonts w:ascii="仿宋" w:eastAsia="仿宋" w:hAnsi="仿宋" w:cs="仿宋" w:hint="eastAsia"/>
          <w:szCs w:val="21"/>
        </w:rPr>
        <w:t>本款补充：</w:t>
      </w:r>
    </w:p>
    <w:p w:rsidR="00B82DBA" w:rsidRDefault="00842EEF">
      <w:pPr>
        <w:ind w:left="480"/>
        <w:rPr>
          <w:rFonts w:ascii="仿宋" w:eastAsia="仿宋" w:hAnsi="仿宋" w:cs="仿宋"/>
          <w:szCs w:val="21"/>
        </w:rPr>
      </w:pPr>
      <w:r>
        <w:rPr>
          <w:rFonts w:ascii="仿宋" w:eastAsia="仿宋" w:hAnsi="仿宋" w:cs="仿宋" w:hint="eastAsia"/>
          <w:szCs w:val="21"/>
        </w:rPr>
        <w:t>承包人编制施工方案说明的内容</w:t>
      </w:r>
      <w:proofErr w:type="gramStart"/>
      <w:r>
        <w:rPr>
          <w:rFonts w:ascii="仿宋" w:eastAsia="仿宋" w:hAnsi="仿宋" w:cs="仿宋" w:hint="eastAsia"/>
          <w:szCs w:val="21"/>
        </w:rPr>
        <w:t>见项目</w:t>
      </w:r>
      <w:proofErr w:type="gramEnd"/>
      <w:r>
        <w:rPr>
          <w:rFonts w:ascii="仿宋" w:eastAsia="仿宋" w:hAnsi="仿宋" w:cs="仿宋" w:hint="eastAsia"/>
          <w:szCs w:val="21"/>
        </w:rPr>
        <w:t>专用合同条款。</w:t>
      </w:r>
    </w:p>
    <w:p w:rsidR="00B82DBA" w:rsidRDefault="00842EEF" w:rsidP="00842EEF">
      <w:pPr>
        <w:ind w:firstLineChars="236" w:firstLine="496"/>
        <w:rPr>
          <w:rFonts w:ascii="仿宋" w:eastAsia="仿宋" w:hAnsi="仿宋" w:cs="仿宋"/>
          <w:szCs w:val="21"/>
        </w:rPr>
      </w:pPr>
      <w:r>
        <w:rPr>
          <w:rFonts w:ascii="仿宋" w:eastAsia="仿宋" w:hAnsi="仿宋" w:cs="仿宋" w:hint="eastAsia"/>
          <w:szCs w:val="21"/>
        </w:rPr>
        <w:t>承包人向监理人报送施工进度计划和施工方案说明的期限：签订合同协议书后</w:t>
      </w:r>
      <w:r>
        <w:rPr>
          <w:rFonts w:ascii="仿宋" w:eastAsia="仿宋" w:hAnsi="仿宋" w:cs="仿宋" w:hint="eastAsia"/>
          <w:szCs w:val="21"/>
        </w:rPr>
        <w:t xml:space="preserve">28 </w:t>
      </w:r>
      <w:r>
        <w:rPr>
          <w:rFonts w:ascii="仿宋" w:eastAsia="仿宋" w:hAnsi="仿宋" w:cs="仿宋" w:hint="eastAsia"/>
          <w:szCs w:val="21"/>
        </w:rPr>
        <w:t>天之内。</w:t>
      </w:r>
    </w:p>
    <w:p w:rsidR="00B82DBA" w:rsidRDefault="00842EEF">
      <w:pPr>
        <w:ind w:firstLine="480"/>
        <w:rPr>
          <w:rFonts w:ascii="仿宋" w:eastAsia="仿宋" w:hAnsi="仿宋" w:cs="仿宋"/>
          <w:szCs w:val="21"/>
        </w:rPr>
      </w:pPr>
      <w:r>
        <w:rPr>
          <w:rFonts w:ascii="仿宋" w:eastAsia="仿宋" w:hAnsi="仿宋" w:cs="仿宋" w:hint="eastAsia"/>
          <w:szCs w:val="21"/>
        </w:rPr>
        <w:t>监理人应在</w:t>
      </w:r>
      <w:r>
        <w:rPr>
          <w:rFonts w:ascii="仿宋" w:eastAsia="仿宋" w:hAnsi="仿宋" w:cs="仿宋" w:hint="eastAsia"/>
          <w:szCs w:val="21"/>
        </w:rPr>
        <w:t xml:space="preserve"> 14 </w:t>
      </w:r>
      <w:r>
        <w:rPr>
          <w:rFonts w:ascii="仿宋" w:eastAsia="仿宋" w:hAnsi="仿宋" w:cs="仿宋" w:hint="eastAsia"/>
          <w:szCs w:val="21"/>
        </w:rPr>
        <w:t>天内对承包人施工进度计划和施工方案说明予以批复或提出修改意见。</w:t>
      </w:r>
    </w:p>
    <w:p w:rsidR="00B82DBA" w:rsidRDefault="00842EEF">
      <w:pPr>
        <w:ind w:firstLine="480"/>
        <w:rPr>
          <w:rFonts w:ascii="仿宋" w:eastAsia="仿宋" w:hAnsi="仿宋" w:cs="仿宋"/>
          <w:szCs w:val="21"/>
        </w:rPr>
      </w:pPr>
      <w:r>
        <w:rPr>
          <w:rFonts w:ascii="仿宋" w:eastAsia="仿宋" w:hAnsi="仿宋" w:cs="仿宋" w:hint="eastAsia"/>
          <w:szCs w:val="21"/>
        </w:rPr>
        <w:t>合同进度计划应按照关键线路网络图和主要工作</w:t>
      </w:r>
      <w:proofErr w:type="gramStart"/>
      <w:r>
        <w:rPr>
          <w:rFonts w:ascii="仿宋" w:eastAsia="仿宋" w:hAnsi="仿宋" w:cs="仿宋" w:hint="eastAsia"/>
          <w:szCs w:val="21"/>
        </w:rPr>
        <w:t>横道图</w:t>
      </w:r>
      <w:proofErr w:type="gramEnd"/>
      <w:r>
        <w:rPr>
          <w:rFonts w:ascii="仿宋" w:eastAsia="仿宋" w:hAnsi="仿宋" w:cs="仿宋" w:hint="eastAsia"/>
          <w:szCs w:val="21"/>
        </w:rPr>
        <w:t>两</w:t>
      </w:r>
      <w:r>
        <w:rPr>
          <w:rFonts w:ascii="仿宋" w:eastAsia="仿宋" w:hAnsi="仿宋" w:cs="仿宋" w:hint="eastAsia"/>
          <w:szCs w:val="21"/>
        </w:rPr>
        <w:t>种形式分别编绘，并应包括每月预计完成的工作量和形象进度。</w:t>
      </w:r>
    </w:p>
    <w:p w:rsidR="00B82DBA" w:rsidRDefault="00842EEF">
      <w:pPr>
        <w:rPr>
          <w:rFonts w:ascii="仿宋" w:eastAsia="仿宋" w:hAnsi="仿宋" w:cs="仿宋"/>
          <w:szCs w:val="21"/>
        </w:rPr>
      </w:pPr>
      <w:r>
        <w:rPr>
          <w:rFonts w:ascii="仿宋" w:eastAsia="仿宋" w:hAnsi="仿宋" w:cs="仿宋" w:hint="eastAsia"/>
          <w:szCs w:val="21"/>
        </w:rPr>
        <w:t xml:space="preserve">10.2 </w:t>
      </w:r>
      <w:r>
        <w:rPr>
          <w:rFonts w:ascii="仿宋" w:eastAsia="仿宋" w:hAnsi="仿宋" w:cs="仿宋" w:hint="eastAsia"/>
          <w:szCs w:val="21"/>
        </w:rPr>
        <w:t>合同进度计划的修订</w:t>
      </w:r>
    </w:p>
    <w:p w:rsidR="00B82DBA" w:rsidRDefault="00842EEF">
      <w:pPr>
        <w:ind w:left="400"/>
        <w:rPr>
          <w:rFonts w:ascii="仿宋" w:eastAsia="仿宋" w:hAnsi="仿宋" w:cs="仿宋"/>
          <w:szCs w:val="21"/>
        </w:rPr>
      </w:pPr>
      <w:r>
        <w:rPr>
          <w:rFonts w:ascii="仿宋" w:eastAsia="仿宋" w:hAnsi="仿宋" w:cs="仿宋" w:hint="eastAsia"/>
          <w:szCs w:val="21"/>
        </w:rPr>
        <w:t>本款补充：</w:t>
      </w:r>
    </w:p>
    <w:p w:rsidR="00B82DBA" w:rsidRDefault="00842EEF">
      <w:pPr>
        <w:ind w:left="400"/>
        <w:rPr>
          <w:rFonts w:ascii="仿宋" w:eastAsia="仿宋" w:hAnsi="仿宋" w:cs="仿宋"/>
          <w:szCs w:val="21"/>
        </w:rPr>
      </w:pPr>
      <w:r>
        <w:rPr>
          <w:rFonts w:ascii="仿宋" w:eastAsia="仿宋" w:hAnsi="仿宋" w:cs="仿宋" w:hint="eastAsia"/>
          <w:szCs w:val="21"/>
        </w:rPr>
        <w:t>承包人提交合同进度计划修订申请报告，并附有</w:t>
      </w:r>
      <w:proofErr w:type="gramStart"/>
      <w:r>
        <w:rPr>
          <w:rFonts w:ascii="仿宋" w:eastAsia="仿宋" w:hAnsi="仿宋" w:cs="仿宋" w:hint="eastAsia"/>
          <w:szCs w:val="21"/>
        </w:rPr>
        <w:t>关措施</w:t>
      </w:r>
      <w:proofErr w:type="gramEnd"/>
      <w:r>
        <w:rPr>
          <w:rFonts w:ascii="仿宋" w:eastAsia="仿宋" w:hAnsi="仿宋" w:cs="仿宋" w:hint="eastAsia"/>
          <w:szCs w:val="21"/>
        </w:rPr>
        <w:t>和相关资料的期限：实际</w:t>
      </w:r>
    </w:p>
    <w:p w:rsidR="00B82DBA" w:rsidRDefault="00842EEF">
      <w:pPr>
        <w:rPr>
          <w:rFonts w:ascii="仿宋" w:eastAsia="仿宋" w:hAnsi="仿宋" w:cs="仿宋"/>
          <w:szCs w:val="21"/>
        </w:rPr>
      </w:pPr>
      <w:r>
        <w:rPr>
          <w:rFonts w:ascii="仿宋" w:eastAsia="仿宋" w:hAnsi="仿宋" w:cs="仿宋" w:hint="eastAsia"/>
          <w:szCs w:val="21"/>
        </w:rPr>
        <w:t>进度发生滞后的当月</w:t>
      </w:r>
      <w:r>
        <w:rPr>
          <w:rFonts w:ascii="仿宋" w:eastAsia="仿宋" w:hAnsi="仿宋" w:cs="仿宋" w:hint="eastAsia"/>
          <w:szCs w:val="21"/>
        </w:rPr>
        <w:t xml:space="preserve"> 25 </w:t>
      </w:r>
      <w:r>
        <w:rPr>
          <w:rFonts w:ascii="仿宋" w:eastAsia="仿宋" w:hAnsi="仿宋" w:cs="仿宋" w:hint="eastAsia"/>
          <w:szCs w:val="21"/>
        </w:rPr>
        <w:t>日前。</w:t>
      </w:r>
    </w:p>
    <w:p w:rsidR="00B82DBA" w:rsidRDefault="00842EEF">
      <w:pPr>
        <w:ind w:left="400"/>
        <w:rPr>
          <w:rFonts w:ascii="仿宋" w:eastAsia="仿宋" w:hAnsi="仿宋" w:cs="仿宋"/>
          <w:szCs w:val="21"/>
        </w:rPr>
      </w:pPr>
      <w:r>
        <w:rPr>
          <w:rFonts w:ascii="仿宋" w:eastAsia="仿宋" w:hAnsi="仿宋" w:cs="仿宋" w:hint="eastAsia"/>
          <w:szCs w:val="21"/>
        </w:rPr>
        <w:t>监理人批复修订合同进度计划的期限：收到修订合同进度计划后</w:t>
      </w:r>
      <w:r>
        <w:rPr>
          <w:rFonts w:ascii="仿宋" w:eastAsia="仿宋" w:hAnsi="仿宋" w:cs="仿宋" w:hint="eastAsia"/>
          <w:szCs w:val="21"/>
        </w:rPr>
        <w:t xml:space="preserve"> 14 </w:t>
      </w:r>
      <w:r>
        <w:rPr>
          <w:rFonts w:ascii="仿宋" w:eastAsia="仿宋" w:hAnsi="仿宋" w:cs="仿宋" w:hint="eastAsia"/>
          <w:szCs w:val="21"/>
        </w:rPr>
        <w:t>天内。</w:t>
      </w:r>
    </w:p>
    <w:p w:rsidR="00B82DBA" w:rsidRDefault="00842EEF">
      <w:pPr>
        <w:rPr>
          <w:rFonts w:ascii="仿宋" w:eastAsia="仿宋" w:hAnsi="仿宋" w:cs="仿宋"/>
          <w:szCs w:val="21"/>
        </w:rPr>
      </w:pPr>
      <w:r>
        <w:rPr>
          <w:rFonts w:ascii="仿宋" w:eastAsia="仿宋" w:hAnsi="仿宋" w:cs="仿宋" w:hint="eastAsia"/>
          <w:szCs w:val="21"/>
        </w:rPr>
        <w:lastRenderedPageBreak/>
        <w:t>本条补充第</w:t>
      </w:r>
      <w:r>
        <w:rPr>
          <w:rFonts w:ascii="仿宋" w:eastAsia="仿宋" w:hAnsi="仿宋" w:cs="仿宋" w:hint="eastAsia"/>
          <w:szCs w:val="21"/>
        </w:rPr>
        <w:t xml:space="preserve"> 10.3 </w:t>
      </w:r>
      <w:r>
        <w:rPr>
          <w:rFonts w:ascii="仿宋" w:eastAsia="仿宋" w:hAnsi="仿宋" w:cs="仿宋" w:hint="eastAsia"/>
          <w:szCs w:val="21"/>
        </w:rPr>
        <w:t>款、第</w:t>
      </w:r>
      <w:r>
        <w:rPr>
          <w:rFonts w:ascii="仿宋" w:eastAsia="仿宋" w:hAnsi="仿宋" w:cs="仿宋" w:hint="eastAsia"/>
          <w:szCs w:val="21"/>
        </w:rPr>
        <w:t xml:space="preserve"> 10.4 </w:t>
      </w:r>
      <w:r>
        <w:rPr>
          <w:rFonts w:ascii="仿宋" w:eastAsia="仿宋" w:hAnsi="仿宋" w:cs="仿宋" w:hint="eastAsia"/>
          <w:szCs w:val="21"/>
        </w:rPr>
        <w:t>款：</w:t>
      </w:r>
    </w:p>
    <w:p w:rsidR="00B82DBA" w:rsidRDefault="00842EEF">
      <w:pPr>
        <w:rPr>
          <w:rFonts w:ascii="仿宋" w:eastAsia="仿宋" w:hAnsi="仿宋" w:cs="仿宋"/>
          <w:szCs w:val="21"/>
        </w:rPr>
      </w:pPr>
      <w:r>
        <w:rPr>
          <w:rFonts w:ascii="仿宋" w:eastAsia="仿宋" w:hAnsi="仿宋" w:cs="仿宋" w:hint="eastAsia"/>
          <w:szCs w:val="21"/>
        </w:rPr>
        <w:t xml:space="preserve">10.3 </w:t>
      </w:r>
      <w:r>
        <w:rPr>
          <w:rFonts w:ascii="仿宋" w:eastAsia="仿宋" w:hAnsi="仿宋" w:cs="仿宋" w:hint="eastAsia"/>
          <w:szCs w:val="21"/>
        </w:rPr>
        <w:t>年度施工计划</w:t>
      </w:r>
    </w:p>
    <w:p w:rsidR="00B82DBA" w:rsidRDefault="00842EEF">
      <w:pPr>
        <w:ind w:left="400"/>
        <w:rPr>
          <w:rFonts w:ascii="仿宋" w:eastAsia="仿宋" w:hAnsi="仿宋" w:cs="仿宋"/>
          <w:szCs w:val="21"/>
        </w:rPr>
      </w:pPr>
      <w:r>
        <w:rPr>
          <w:rFonts w:ascii="仿宋" w:eastAsia="仿宋" w:hAnsi="仿宋" w:cs="仿宋" w:hint="eastAsia"/>
          <w:szCs w:val="21"/>
        </w:rPr>
        <w:t>承包人应在每年</w:t>
      </w:r>
      <w:r>
        <w:rPr>
          <w:rFonts w:ascii="仿宋" w:eastAsia="仿宋" w:hAnsi="仿宋" w:cs="仿宋" w:hint="eastAsia"/>
          <w:szCs w:val="21"/>
        </w:rPr>
        <w:t xml:space="preserve"> 11 </w:t>
      </w:r>
      <w:r>
        <w:rPr>
          <w:rFonts w:ascii="仿宋" w:eastAsia="仿宋" w:hAnsi="仿宋" w:cs="仿宋" w:hint="eastAsia"/>
          <w:szCs w:val="21"/>
        </w:rPr>
        <w:t>月底前，根据已同意的合同进度计划或其修订的计划，向监</w:t>
      </w:r>
    </w:p>
    <w:p w:rsidR="00B82DBA" w:rsidRDefault="00842EEF">
      <w:pPr>
        <w:rPr>
          <w:rFonts w:ascii="仿宋" w:eastAsia="仿宋" w:hAnsi="仿宋" w:cs="仿宋"/>
          <w:szCs w:val="21"/>
        </w:rPr>
      </w:pPr>
      <w:r>
        <w:rPr>
          <w:rFonts w:ascii="仿宋" w:eastAsia="仿宋" w:hAnsi="仿宋" w:cs="仿宋" w:hint="eastAsia"/>
          <w:szCs w:val="21"/>
        </w:rPr>
        <w:t>理人提交</w:t>
      </w:r>
      <w:r>
        <w:rPr>
          <w:rFonts w:ascii="仿宋" w:eastAsia="仿宋" w:hAnsi="仿宋" w:cs="仿宋" w:hint="eastAsia"/>
          <w:szCs w:val="21"/>
        </w:rPr>
        <w:t xml:space="preserve"> 2 </w:t>
      </w:r>
      <w:r>
        <w:rPr>
          <w:rFonts w:ascii="仿宋" w:eastAsia="仿宋" w:hAnsi="仿宋" w:cs="仿宋" w:hint="eastAsia"/>
          <w:szCs w:val="21"/>
        </w:rPr>
        <w:t>份格式和内容符合监理人合理规定的下一年度的施工计划，以供审查。该计划应包括本年度估计完成的和下一年度预计完成的分项工程数量和工作量，以及为实施此计划将采取的措施。</w:t>
      </w:r>
    </w:p>
    <w:p w:rsidR="00B82DBA" w:rsidRDefault="00842EEF">
      <w:pPr>
        <w:rPr>
          <w:rFonts w:ascii="仿宋" w:eastAsia="仿宋" w:hAnsi="仿宋" w:cs="仿宋"/>
          <w:szCs w:val="21"/>
        </w:rPr>
      </w:pPr>
      <w:r>
        <w:rPr>
          <w:rFonts w:ascii="仿宋" w:eastAsia="仿宋" w:hAnsi="仿宋" w:cs="仿宋" w:hint="eastAsia"/>
          <w:szCs w:val="21"/>
        </w:rPr>
        <w:t xml:space="preserve">10.4 </w:t>
      </w:r>
      <w:r>
        <w:rPr>
          <w:rFonts w:ascii="仿宋" w:eastAsia="仿宋" w:hAnsi="仿宋" w:cs="仿宋" w:hint="eastAsia"/>
          <w:szCs w:val="21"/>
        </w:rPr>
        <w:t>合同用款计划</w:t>
      </w:r>
    </w:p>
    <w:p w:rsidR="00B82DBA" w:rsidRDefault="00842EEF">
      <w:pPr>
        <w:ind w:left="400"/>
        <w:rPr>
          <w:rFonts w:ascii="仿宋" w:eastAsia="仿宋" w:hAnsi="仿宋" w:cs="仿宋"/>
          <w:szCs w:val="21"/>
        </w:rPr>
      </w:pPr>
      <w:r>
        <w:rPr>
          <w:rFonts w:ascii="仿宋" w:eastAsia="仿宋" w:hAnsi="仿宋" w:cs="仿宋" w:hint="eastAsia"/>
          <w:szCs w:val="21"/>
        </w:rPr>
        <w:t>承包人应在签订本合同协议书后</w:t>
      </w:r>
      <w:r>
        <w:rPr>
          <w:rFonts w:ascii="仿宋" w:eastAsia="仿宋" w:hAnsi="仿宋" w:cs="仿宋" w:hint="eastAsia"/>
          <w:szCs w:val="21"/>
        </w:rPr>
        <w:t xml:space="preserve"> 28 </w:t>
      </w:r>
      <w:r>
        <w:rPr>
          <w:rFonts w:ascii="仿宋" w:eastAsia="仿宋" w:hAnsi="仿宋" w:cs="仿宋" w:hint="eastAsia"/>
          <w:szCs w:val="21"/>
        </w:rPr>
        <w:t>天之内，按招标文件中规定的格式，向监理</w:t>
      </w:r>
    </w:p>
    <w:p w:rsidR="00B82DBA" w:rsidRDefault="00842EEF">
      <w:pPr>
        <w:rPr>
          <w:rFonts w:ascii="仿宋" w:eastAsia="仿宋" w:hAnsi="仿宋" w:cs="仿宋"/>
          <w:szCs w:val="21"/>
        </w:rPr>
      </w:pPr>
      <w:r>
        <w:rPr>
          <w:rFonts w:ascii="仿宋" w:eastAsia="仿宋" w:hAnsi="仿宋" w:cs="仿宋" w:hint="eastAsia"/>
          <w:szCs w:val="21"/>
        </w:rPr>
        <w:t>人提交</w:t>
      </w:r>
      <w:r>
        <w:rPr>
          <w:rFonts w:ascii="仿宋" w:eastAsia="仿宋" w:hAnsi="仿宋" w:cs="仿宋" w:hint="eastAsia"/>
          <w:szCs w:val="21"/>
        </w:rPr>
        <w:t xml:space="preserve"> 2 </w:t>
      </w:r>
      <w:proofErr w:type="gramStart"/>
      <w:r>
        <w:rPr>
          <w:rFonts w:ascii="仿宋" w:eastAsia="仿宋" w:hAnsi="仿宋" w:cs="仿宋" w:hint="eastAsia"/>
          <w:szCs w:val="21"/>
        </w:rPr>
        <w:t>份按合同</w:t>
      </w:r>
      <w:proofErr w:type="gramEnd"/>
      <w:r>
        <w:rPr>
          <w:rFonts w:ascii="仿宋" w:eastAsia="仿宋" w:hAnsi="仿宋" w:cs="仿宋" w:hint="eastAsia"/>
          <w:szCs w:val="21"/>
        </w:rPr>
        <w:t>规定承包人有权得到支付的详细的季度合同用款计划，以备监理人查阅。如果监理人提出要求，承包人还应按季度提交修订的合同用款计划。</w:t>
      </w:r>
    </w:p>
    <w:p w:rsidR="00B82DBA" w:rsidRDefault="00B82DBA">
      <w:pPr>
        <w:rPr>
          <w:rFonts w:ascii="仿宋" w:eastAsia="仿宋" w:hAnsi="仿宋" w:cs="仿宋"/>
          <w:sz w:val="18"/>
          <w:szCs w:val="21"/>
        </w:rPr>
      </w:pPr>
    </w:p>
    <w:p w:rsidR="00B82DBA" w:rsidRDefault="00B82DBA">
      <w:pPr>
        <w:rPr>
          <w:rFonts w:ascii="仿宋" w:eastAsia="仿宋" w:hAnsi="仿宋" w:cs="仿宋"/>
          <w:sz w:val="18"/>
          <w:szCs w:val="21"/>
        </w:rPr>
      </w:pP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11. </w:t>
      </w:r>
      <w:r>
        <w:rPr>
          <w:rFonts w:ascii="仿宋" w:eastAsia="仿宋" w:hAnsi="仿宋" w:cs="仿宋" w:hint="eastAsia"/>
          <w:sz w:val="22"/>
          <w:szCs w:val="21"/>
        </w:rPr>
        <w:t>开工和交工</w:t>
      </w:r>
    </w:p>
    <w:p w:rsidR="00B82DBA" w:rsidRDefault="00842EEF">
      <w:pPr>
        <w:rPr>
          <w:rFonts w:ascii="仿宋" w:eastAsia="仿宋" w:hAnsi="仿宋" w:cs="仿宋"/>
          <w:szCs w:val="21"/>
        </w:rPr>
      </w:pPr>
      <w:r>
        <w:rPr>
          <w:rFonts w:ascii="仿宋" w:eastAsia="仿宋" w:hAnsi="仿宋" w:cs="仿宋" w:hint="eastAsia"/>
          <w:szCs w:val="21"/>
        </w:rPr>
        <w:t xml:space="preserve">11.1 </w:t>
      </w:r>
      <w:r>
        <w:rPr>
          <w:rFonts w:ascii="仿宋" w:eastAsia="仿宋" w:hAnsi="仿宋" w:cs="仿宋" w:hint="eastAsia"/>
          <w:szCs w:val="21"/>
        </w:rPr>
        <w:t>开工</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11.1.2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承包人应在分部工程开工前</w:t>
      </w:r>
      <w:r>
        <w:rPr>
          <w:rFonts w:ascii="仿宋" w:eastAsia="仿宋" w:hAnsi="仿宋" w:cs="仿宋" w:hint="eastAsia"/>
          <w:szCs w:val="21"/>
        </w:rPr>
        <w:t xml:space="preserve"> 14 </w:t>
      </w:r>
      <w:r>
        <w:rPr>
          <w:rFonts w:ascii="仿宋" w:eastAsia="仿宋" w:hAnsi="仿宋" w:cs="仿宋" w:hint="eastAsia"/>
          <w:szCs w:val="21"/>
        </w:rPr>
        <w:t>天</w:t>
      </w:r>
      <w:r>
        <w:rPr>
          <w:rFonts w:ascii="仿宋" w:eastAsia="仿宋" w:hAnsi="仿宋" w:cs="仿宋" w:hint="eastAsia"/>
          <w:szCs w:val="21"/>
        </w:rPr>
        <w:t>向监理人提交分部工程开工报审表，若承包人的开工准备、工作计划和质量控制方法是可接受的且已获得批准，则经监理人书面同意，分部工程才能开工。</w:t>
      </w:r>
    </w:p>
    <w:p w:rsidR="00B82DBA" w:rsidRDefault="00842EEF">
      <w:pPr>
        <w:rPr>
          <w:rFonts w:ascii="仿宋" w:eastAsia="仿宋" w:hAnsi="仿宋" w:cs="仿宋"/>
          <w:szCs w:val="21"/>
        </w:rPr>
      </w:pPr>
      <w:bookmarkStart w:id="58" w:name="page139"/>
      <w:bookmarkEnd w:id="58"/>
      <w:r>
        <w:rPr>
          <w:rFonts w:ascii="仿宋" w:eastAsia="仿宋" w:hAnsi="仿宋" w:cs="仿宋" w:hint="eastAsia"/>
          <w:szCs w:val="21"/>
        </w:rPr>
        <w:t xml:space="preserve">11.3 </w:t>
      </w:r>
      <w:r>
        <w:rPr>
          <w:rFonts w:ascii="仿宋" w:eastAsia="仿宋" w:hAnsi="仿宋" w:cs="仿宋" w:hint="eastAsia"/>
          <w:szCs w:val="21"/>
        </w:rPr>
        <w:t>发包人的工期延误</w:t>
      </w:r>
    </w:p>
    <w:p w:rsidR="00B82DBA" w:rsidRDefault="00842EEF">
      <w:pPr>
        <w:ind w:left="480"/>
        <w:rPr>
          <w:rFonts w:ascii="仿宋" w:eastAsia="仿宋" w:hAnsi="仿宋" w:cs="仿宋"/>
          <w:szCs w:val="21"/>
        </w:rPr>
      </w:pPr>
      <w:r>
        <w:rPr>
          <w:rFonts w:ascii="仿宋" w:eastAsia="仿宋" w:hAnsi="仿宋" w:cs="仿宋" w:hint="eastAsia"/>
          <w:szCs w:val="21"/>
        </w:rPr>
        <w:t>本款补充：</w:t>
      </w:r>
    </w:p>
    <w:p w:rsidR="00B82DBA" w:rsidRDefault="00842EEF">
      <w:pPr>
        <w:ind w:firstLine="480"/>
        <w:rPr>
          <w:rFonts w:ascii="仿宋" w:eastAsia="仿宋" w:hAnsi="仿宋" w:cs="仿宋"/>
          <w:szCs w:val="21"/>
        </w:rPr>
      </w:pPr>
      <w:r>
        <w:rPr>
          <w:rFonts w:ascii="仿宋" w:eastAsia="仿宋" w:hAnsi="仿宋" w:cs="仿宋" w:hint="eastAsia"/>
          <w:szCs w:val="21"/>
        </w:rPr>
        <w:t>即使由于上述原因造成工期延误，如果受影响的工程并非处在工程施工进度网络计划的关键线路上，则承包人无权要求</w:t>
      </w:r>
      <w:proofErr w:type="gramStart"/>
      <w:r>
        <w:rPr>
          <w:rFonts w:ascii="仿宋" w:eastAsia="仿宋" w:hAnsi="仿宋" w:cs="仿宋" w:hint="eastAsia"/>
          <w:szCs w:val="21"/>
        </w:rPr>
        <w:t>延长总</w:t>
      </w:r>
      <w:proofErr w:type="gramEnd"/>
      <w:r>
        <w:rPr>
          <w:rFonts w:ascii="仿宋" w:eastAsia="仿宋" w:hAnsi="仿宋" w:cs="仿宋" w:hint="eastAsia"/>
          <w:szCs w:val="21"/>
        </w:rPr>
        <w:t>工期。</w:t>
      </w:r>
    </w:p>
    <w:p w:rsidR="00B82DBA" w:rsidRDefault="00842EEF">
      <w:pPr>
        <w:numPr>
          <w:ilvl w:val="0"/>
          <w:numId w:val="44"/>
        </w:numPr>
        <w:tabs>
          <w:tab w:val="left" w:pos="480"/>
        </w:tabs>
        <w:ind w:left="480" w:hanging="476"/>
        <w:rPr>
          <w:rFonts w:ascii="仿宋" w:eastAsia="仿宋" w:hAnsi="仿宋" w:cs="仿宋"/>
          <w:szCs w:val="21"/>
        </w:rPr>
      </w:pPr>
      <w:r>
        <w:rPr>
          <w:rFonts w:ascii="仿宋" w:eastAsia="仿宋" w:hAnsi="仿宋" w:cs="仿宋" w:hint="eastAsia"/>
          <w:szCs w:val="21"/>
        </w:rPr>
        <w:t>异常恶劣的气候条件本款补充：</w:t>
      </w:r>
    </w:p>
    <w:p w:rsidR="00B82DBA" w:rsidRDefault="00842EEF">
      <w:pPr>
        <w:ind w:firstLine="480"/>
        <w:rPr>
          <w:rFonts w:ascii="仿宋" w:eastAsia="仿宋" w:hAnsi="仿宋" w:cs="仿宋"/>
          <w:szCs w:val="21"/>
        </w:rPr>
      </w:pPr>
      <w:r>
        <w:rPr>
          <w:rFonts w:ascii="仿宋" w:eastAsia="仿宋" w:hAnsi="仿宋" w:cs="仿宋" w:hint="eastAsia"/>
          <w:szCs w:val="21"/>
        </w:rPr>
        <w:t>异常气候是指项目所在地</w:t>
      </w:r>
      <w:r>
        <w:rPr>
          <w:rFonts w:ascii="仿宋" w:eastAsia="仿宋" w:hAnsi="仿宋" w:cs="仿宋" w:hint="eastAsia"/>
          <w:szCs w:val="21"/>
        </w:rPr>
        <w:t xml:space="preserve"> 30 </w:t>
      </w:r>
      <w:r>
        <w:rPr>
          <w:rFonts w:ascii="仿宋" w:eastAsia="仿宋" w:hAnsi="仿宋" w:cs="仿宋" w:hint="eastAsia"/>
          <w:szCs w:val="21"/>
        </w:rPr>
        <w:t>年以上一遇的罕见气候现象（包括温度、降水、降雪、风等）。异常恶劣的气候条件在项目专用合同条款中作具体约定。</w:t>
      </w:r>
    </w:p>
    <w:p w:rsidR="00B82DBA" w:rsidRDefault="00842EEF">
      <w:pPr>
        <w:rPr>
          <w:rFonts w:ascii="仿宋" w:eastAsia="仿宋" w:hAnsi="仿宋" w:cs="仿宋"/>
          <w:szCs w:val="21"/>
        </w:rPr>
      </w:pPr>
      <w:r>
        <w:rPr>
          <w:rFonts w:ascii="仿宋" w:eastAsia="仿宋" w:hAnsi="仿宋" w:cs="仿宋" w:hint="eastAsia"/>
          <w:szCs w:val="21"/>
        </w:rPr>
        <w:t xml:space="preserve">11.5 </w:t>
      </w:r>
      <w:r>
        <w:rPr>
          <w:rFonts w:ascii="仿宋" w:eastAsia="仿宋" w:hAnsi="仿宋" w:cs="仿宋" w:hint="eastAsia"/>
          <w:szCs w:val="21"/>
        </w:rPr>
        <w:t>承包人的工期延误</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）承包人应严格执行监理人批准的合同进度计划，对工作量计划和形象进度计划分别控制。除第</w:t>
      </w:r>
      <w:r>
        <w:rPr>
          <w:rFonts w:ascii="仿宋" w:eastAsia="仿宋" w:hAnsi="仿宋" w:cs="仿宋" w:hint="eastAsia"/>
          <w:szCs w:val="21"/>
        </w:rPr>
        <w:t xml:space="preserve"> 11.3 </w:t>
      </w:r>
      <w:r>
        <w:rPr>
          <w:rFonts w:ascii="仿宋" w:eastAsia="仿宋" w:hAnsi="仿宋" w:cs="仿宋" w:hint="eastAsia"/>
          <w:szCs w:val="21"/>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）如果承包人在接到监理人通知后的</w:t>
      </w:r>
      <w:r>
        <w:rPr>
          <w:rFonts w:ascii="仿宋" w:eastAsia="仿宋" w:hAnsi="仿宋" w:cs="仿宋" w:hint="eastAsia"/>
          <w:szCs w:val="21"/>
        </w:rPr>
        <w:t xml:space="preserve"> 14 </w:t>
      </w:r>
      <w:r>
        <w:rPr>
          <w:rFonts w:ascii="仿宋" w:eastAsia="仿宋" w:hAnsi="仿宋" w:cs="仿宋" w:hint="eastAsia"/>
          <w:szCs w:val="21"/>
        </w:rPr>
        <w:t>天内，未能采取加快工程进度的措施，致使实际工程进度</w:t>
      </w:r>
      <w:r>
        <w:rPr>
          <w:rFonts w:ascii="仿宋" w:eastAsia="仿宋" w:hAnsi="仿宋" w:cs="仿宋" w:hint="eastAsia"/>
          <w:szCs w:val="21"/>
        </w:rPr>
        <w:t>进一步滞后，或承包人虽采取了一些措施，仍无法按预计工</w:t>
      </w:r>
    </w:p>
    <w:p w:rsidR="00B82DBA" w:rsidRDefault="00842EEF">
      <w:pPr>
        <w:rPr>
          <w:rFonts w:ascii="仿宋" w:eastAsia="仿宋" w:hAnsi="仿宋" w:cs="仿宋"/>
          <w:szCs w:val="21"/>
        </w:rPr>
      </w:pPr>
      <w:r>
        <w:rPr>
          <w:rFonts w:ascii="仿宋" w:eastAsia="仿宋" w:hAnsi="仿宋" w:cs="仿宋" w:hint="eastAsia"/>
          <w:szCs w:val="21"/>
        </w:rPr>
        <w:t>期交工时，监理人应立即通知发包人。发包人在向承包人发出书面警告通知</w:t>
      </w:r>
      <w:r>
        <w:rPr>
          <w:rFonts w:ascii="仿宋" w:eastAsia="仿宋" w:hAnsi="仿宋" w:cs="仿宋" w:hint="eastAsia"/>
          <w:szCs w:val="21"/>
        </w:rPr>
        <w:t xml:space="preserve"> 14 </w:t>
      </w:r>
      <w:r>
        <w:rPr>
          <w:rFonts w:ascii="仿宋" w:eastAsia="仿宋" w:hAnsi="仿宋" w:cs="仿宋" w:hint="eastAsia"/>
          <w:szCs w:val="21"/>
        </w:rPr>
        <w:t>天后，</w:t>
      </w:r>
    </w:p>
    <w:p w:rsidR="00B82DBA" w:rsidRDefault="00842EEF">
      <w:pPr>
        <w:rPr>
          <w:rFonts w:ascii="仿宋" w:eastAsia="仿宋" w:hAnsi="仿宋" w:cs="仿宋"/>
          <w:szCs w:val="21"/>
        </w:rPr>
      </w:pPr>
      <w:r>
        <w:rPr>
          <w:rFonts w:ascii="仿宋" w:eastAsia="仿宋" w:hAnsi="仿宋" w:cs="仿宋" w:hint="eastAsia"/>
          <w:szCs w:val="21"/>
        </w:rPr>
        <w:t>发包人可按第</w:t>
      </w:r>
      <w:r>
        <w:rPr>
          <w:rFonts w:ascii="仿宋" w:eastAsia="仿宋" w:hAnsi="仿宋" w:cs="仿宋" w:hint="eastAsia"/>
          <w:szCs w:val="21"/>
        </w:rPr>
        <w:t xml:space="preserve"> 22.1 </w:t>
      </w:r>
      <w:r>
        <w:rPr>
          <w:rFonts w:ascii="仿宋" w:eastAsia="仿宋" w:hAnsi="仿宋" w:cs="仿宋" w:hint="eastAsia"/>
          <w:szCs w:val="21"/>
        </w:rPr>
        <w:t>款终止对承包人的雇用，也可将本合同工程中的一部分工作交由其他承包人或其他分包人完成。在不解除本合同规定的承包人责任和义务的同时，承包人应承担因此所增加的一切费用。</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rsidR="00B82DBA" w:rsidRDefault="00842EEF">
      <w:pPr>
        <w:jc w:val="righ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）承包人支付逾期交工违约金，</w:t>
      </w:r>
      <w:proofErr w:type="gramStart"/>
      <w:r>
        <w:rPr>
          <w:rFonts w:ascii="仿宋" w:eastAsia="仿宋" w:hAnsi="仿宋" w:cs="仿宋" w:hint="eastAsia"/>
          <w:szCs w:val="21"/>
        </w:rPr>
        <w:t>不</w:t>
      </w:r>
      <w:proofErr w:type="gramEnd"/>
      <w:r>
        <w:rPr>
          <w:rFonts w:ascii="仿宋" w:eastAsia="仿宋" w:hAnsi="仿宋" w:cs="仿宋" w:hint="eastAsia"/>
          <w:szCs w:val="21"/>
        </w:rPr>
        <w:t>免除承包人完成工程及修补缺陷的义务。</w:t>
      </w:r>
    </w:p>
    <w:p w:rsidR="00B82DBA" w:rsidRDefault="00842EEF">
      <w:pP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）如果在合同工程完工之前，已对合同工程内按时完工的单位工程签发了交工验收证书，则</w:t>
      </w:r>
      <w:r>
        <w:rPr>
          <w:rFonts w:ascii="仿宋" w:eastAsia="仿宋" w:hAnsi="仿宋" w:cs="仿宋" w:hint="eastAsia"/>
          <w:szCs w:val="21"/>
        </w:rPr>
        <w:t>合同工程的逾期交工违约金，应按已签发交工验收证书的单位工程的价值占合同工</w:t>
      </w:r>
      <w:proofErr w:type="gramStart"/>
      <w:r>
        <w:rPr>
          <w:rFonts w:ascii="仿宋" w:eastAsia="仿宋" w:hAnsi="仿宋" w:cs="仿宋" w:hint="eastAsia"/>
          <w:szCs w:val="21"/>
        </w:rPr>
        <w:t>程价值</w:t>
      </w:r>
      <w:proofErr w:type="gramEnd"/>
      <w:r>
        <w:rPr>
          <w:rFonts w:ascii="仿宋" w:eastAsia="仿宋" w:hAnsi="仿宋" w:cs="仿宋" w:hint="eastAsia"/>
          <w:szCs w:val="21"/>
        </w:rPr>
        <w:t>的比例予以减少，但本规定不应影响逾期交工违约金的规定</w:t>
      </w:r>
      <w:bookmarkStart w:id="59" w:name="page140"/>
      <w:bookmarkEnd w:id="59"/>
      <w:r>
        <w:rPr>
          <w:rFonts w:ascii="仿宋" w:eastAsia="仿宋" w:hAnsi="仿宋" w:cs="仿宋" w:hint="eastAsia"/>
          <w:szCs w:val="21"/>
        </w:rPr>
        <w:t>限额。</w:t>
      </w:r>
    </w:p>
    <w:p w:rsidR="00B82DBA" w:rsidRDefault="00842EEF">
      <w:pPr>
        <w:rPr>
          <w:rFonts w:ascii="仿宋" w:eastAsia="仿宋" w:hAnsi="仿宋" w:cs="仿宋"/>
          <w:szCs w:val="21"/>
        </w:rPr>
      </w:pPr>
      <w:r>
        <w:rPr>
          <w:rFonts w:ascii="仿宋" w:eastAsia="仿宋" w:hAnsi="仿宋" w:cs="仿宋" w:hint="eastAsia"/>
          <w:szCs w:val="21"/>
        </w:rPr>
        <w:t xml:space="preserve">11.6 </w:t>
      </w:r>
      <w:r>
        <w:rPr>
          <w:rFonts w:ascii="仿宋" w:eastAsia="仿宋" w:hAnsi="仿宋" w:cs="仿宋" w:hint="eastAsia"/>
          <w:szCs w:val="21"/>
        </w:rPr>
        <w:t>工期提前</w:t>
      </w:r>
    </w:p>
    <w:p w:rsidR="00B82DBA" w:rsidRDefault="00842EEF">
      <w:pPr>
        <w:ind w:left="480"/>
        <w:rPr>
          <w:rFonts w:ascii="仿宋" w:eastAsia="仿宋" w:hAnsi="仿宋" w:cs="仿宋"/>
          <w:szCs w:val="21"/>
        </w:rPr>
      </w:pPr>
      <w:r>
        <w:rPr>
          <w:rFonts w:ascii="仿宋" w:eastAsia="仿宋" w:hAnsi="仿宋" w:cs="仿宋" w:hint="eastAsia"/>
          <w:szCs w:val="21"/>
        </w:rPr>
        <w:t>本款补充：</w:t>
      </w:r>
    </w:p>
    <w:p w:rsidR="00B82DBA" w:rsidRDefault="00842EEF">
      <w:pPr>
        <w:ind w:firstLine="480"/>
        <w:rPr>
          <w:rFonts w:ascii="仿宋" w:eastAsia="仿宋" w:hAnsi="仿宋" w:cs="仿宋"/>
          <w:szCs w:val="21"/>
        </w:rPr>
      </w:pPr>
      <w:r>
        <w:rPr>
          <w:rFonts w:ascii="仿宋" w:eastAsia="仿宋" w:hAnsi="仿宋" w:cs="仿宋" w:hint="eastAsia"/>
          <w:szCs w:val="21"/>
        </w:rPr>
        <w:t>发包人不得随意要求承包人提前交工，承包人也不得随意提出提前交工的建议。如遇特殊情况，确需将工期提前的，发包人和承包人必须采取有效措施，确保工程质量。</w:t>
      </w:r>
    </w:p>
    <w:p w:rsidR="00B82DBA" w:rsidRDefault="00842EEF">
      <w:pPr>
        <w:ind w:firstLine="480"/>
        <w:rPr>
          <w:rFonts w:ascii="仿宋" w:eastAsia="仿宋" w:hAnsi="仿宋" w:cs="仿宋"/>
          <w:szCs w:val="21"/>
        </w:rPr>
      </w:pPr>
      <w:r>
        <w:rPr>
          <w:rFonts w:ascii="仿宋" w:eastAsia="仿宋" w:hAnsi="仿宋" w:cs="仿宋" w:hint="eastAsia"/>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w:t>
      </w:r>
      <w:r>
        <w:rPr>
          <w:rFonts w:ascii="仿宋" w:eastAsia="仿宋" w:hAnsi="仿宋" w:cs="仿宋" w:hint="eastAsia"/>
          <w:szCs w:val="21"/>
        </w:rPr>
        <w:t>明的限额。</w:t>
      </w:r>
    </w:p>
    <w:p w:rsidR="00B82DBA" w:rsidRDefault="00842EEF">
      <w:pPr>
        <w:rPr>
          <w:rFonts w:ascii="仿宋" w:eastAsia="仿宋" w:hAnsi="仿宋" w:cs="仿宋"/>
          <w:szCs w:val="21"/>
        </w:rPr>
      </w:pPr>
      <w:r>
        <w:rPr>
          <w:rFonts w:ascii="仿宋" w:eastAsia="仿宋" w:hAnsi="仿宋" w:cs="仿宋" w:hint="eastAsia"/>
          <w:szCs w:val="21"/>
        </w:rPr>
        <w:t>本条补充第</w:t>
      </w:r>
      <w:r>
        <w:rPr>
          <w:rFonts w:ascii="仿宋" w:eastAsia="仿宋" w:hAnsi="仿宋" w:cs="仿宋" w:hint="eastAsia"/>
          <w:szCs w:val="21"/>
        </w:rPr>
        <w:t xml:space="preserve"> 11.7 </w:t>
      </w:r>
      <w:r>
        <w:rPr>
          <w:rFonts w:ascii="仿宋" w:eastAsia="仿宋" w:hAnsi="仿宋" w:cs="仿宋" w:hint="eastAsia"/>
          <w:szCs w:val="21"/>
        </w:rPr>
        <w:t>款：</w:t>
      </w:r>
    </w:p>
    <w:p w:rsidR="00B82DBA" w:rsidRDefault="00842EEF">
      <w:pPr>
        <w:rPr>
          <w:rFonts w:ascii="仿宋" w:eastAsia="仿宋" w:hAnsi="仿宋" w:cs="仿宋"/>
          <w:szCs w:val="21"/>
        </w:rPr>
      </w:pPr>
      <w:r>
        <w:rPr>
          <w:rFonts w:ascii="仿宋" w:eastAsia="仿宋" w:hAnsi="仿宋" w:cs="仿宋" w:hint="eastAsia"/>
          <w:szCs w:val="21"/>
        </w:rPr>
        <w:t xml:space="preserve">11.7 </w:t>
      </w:r>
      <w:r>
        <w:rPr>
          <w:rFonts w:ascii="仿宋" w:eastAsia="仿宋" w:hAnsi="仿宋" w:cs="仿宋" w:hint="eastAsia"/>
          <w:szCs w:val="21"/>
        </w:rPr>
        <w:t>工作时间的限制</w:t>
      </w:r>
    </w:p>
    <w:p w:rsidR="00B82DBA" w:rsidRDefault="00842EEF">
      <w:pPr>
        <w:ind w:firstLine="480"/>
        <w:rPr>
          <w:rFonts w:ascii="仿宋" w:eastAsia="仿宋" w:hAnsi="仿宋" w:cs="仿宋"/>
          <w:szCs w:val="21"/>
        </w:rPr>
      </w:pPr>
      <w:r>
        <w:rPr>
          <w:rFonts w:ascii="仿宋" w:eastAsia="仿宋" w:hAnsi="仿宋" w:cs="仿宋" w:hint="eastAsia"/>
          <w:szCs w:val="21"/>
        </w:rPr>
        <w:lastRenderedPageBreak/>
        <w:t>承包人在夜间或国家规定的节假日进行永久工程的施工，应向监理人报告，以便监理人履行监理职责和义务。</w:t>
      </w:r>
    </w:p>
    <w:p w:rsidR="00B82DBA" w:rsidRDefault="00842EEF">
      <w:pPr>
        <w:ind w:firstLine="480"/>
        <w:rPr>
          <w:rFonts w:ascii="仿宋" w:eastAsia="仿宋" w:hAnsi="仿宋" w:cs="仿宋"/>
          <w:szCs w:val="21"/>
        </w:rPr>
      </w:pPr>
      <w:r>
        <w:rPr>
          <w:rFonts w:ascii="仿宋" w:eastAsia="仿宋" w:hAnsi="仿宋" w:cs="仿宋" w:hint="eastAsia"/>
          <w:szCs w:val="21"/>
        </w:rPr>
        <w:t>但是，为了抢救生命或保护财产，或为了工程的安全、质量而不可避免地短暂作业，则不必事先向监理人报告。但承包人应在事后立即向监理人报告。</w:t>
      </w:r>
    </w:p>
    <w:p w:rsidR="00B82DBA" w:rsidRDefault="00842EEF">
      <w:pPr>
        <w:ind w:left="480"/>
        <w:rPr>
          <w:rFonts w:ascii="仿宋" w:eastAsia="仿宋" w:hAnsi="仿宋" w:cs="仿宋"/>
          <w:szCs w:val="21"/>
        </w:rPr>
      </w:pPr>
      <w:r>
        <w:rPr>
          <w:rFonts w:ascii="仿宋" w:eastAsia="仿宋" w:hAnsi="仿宋" w:cs="仿宋" w:hint="eastAsia"/>
          <w:szCs w:val="21"/>
        </w:rPr>
        <w:t>本款规定不适用于习惯上或施工本身要求实行连续生产的作业。</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12. </w:t>
      </w:r>
      <w:r>
        <w:rPr>
          <w:rFonts w:ascii="仿宋" w:eastAsia="仿宋" w:hAnsi="仿宋" w:cs="仿宋" w:hint="eastAsia"/>
          <w:sz w:val="22"/>
          <w:szCs w:val="21"/>
        </w:rPr>
        <w:t>暂停施工</w:t>
      </w:r>
    </w:p>
    <w:p w:rsidR="00B82DBA" w:rsidRDefault="00842EEF">
      <w:pPr>
        <w:rPr>
          <w:rFonts w:ascii="仿宋" w:eastAsia="仿宋" w:hAnsi="仿宋" w:cs="仿宋"/>
          <w:szCs w:val="21"/>
        </w:rPr>
      </w:pPr>
      <w:r>
        <w:rPr>
          <w:rFonts w:ascii="仿宋" w:eastAsia="仿宋" w:hAnsi="仿宋" w:cs="仿宋" w:hint="eastAsia"/>
          <w:szCs w:val="21"/>
        </w:rPr>
        <w:t xml:space="preserve">12.1 </w:t>
      </w:r>
      <w:r>
        <w:rPr>
          <w:rFonts w:ascii="仿宋" w:eastAsia="仿宋" w:hAnsi="仿宋" w:cs="仿宋" w:hint="eastAsia"/>
          <w:szCs w:val="21"/>
        </w:rPr>
        <w:t>承包人暂停施工的责任</w:t>
      </w:r>
    </w:p>
    <w:p w:rsidR="00B82DBA" w:rsidRDefault="00842EEF">
      <w:pPr>
        <w:ind w:left="480"/>
        <w:rPr>
          <w:rFonts w:ascii="仿宋" w:eastAsia="仿宋" w:hAnsi="仿宋" w:cs="仿宋"/>
          <w:szCs w:val="21"/>
        </w:rPr>
      </w:pPr>
      <w:r>
        <w:rPr>
          <w:rFonts w:ascii="仿宋" w:eastAsia="仿宋" w:hAnsi="仿宋" w:cs="仿宋" w:hint="eastAsia"/>
          <w:szCs w:val="21"/>
        </w:rPr>
        <w:t>本款第（</w:t>
      </w:r>
      <w:r>
        <w:rPr>
          <w:rFonts w:ascii="仿宋" w:eastAsia="仿宋" w:hAnsi="仿宋" w:cs="仿宋" w:hint="eastAsia"/>
          <w:szCs w:val="21"/>
        </w:rPr>
        <w:t>5</w:t>
      </w:r>
      <w:r>
        <w:rPr>
          <w:rFonts w:ascii="仿宋" w:eastAsia="仿宋" w:hAnsi="仿宋" w:cs="仿宋" w:hint="eastAsia"/>
          <w:szCs w:val="21"/>
        </w:rPr>
        <w:t>）项细化为：</w:t>
      </w:r>
    </w:p>
    <w:p w:rsidR="00B82DBA" w:rsidRDefault="00842EEF">
      <w:pP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）现场气候条件导致的必要停工（第</w:t>
      </w:r>
      <w:r>
        <w:rPr>
          <w:rFonts w:ascii="仿宋" w:eastAsia="仿宋" w:hAnsi="仿宋" w:cs="仿宋" w:hint="eastAsia"/>
          <w:szCs w:val="21"/>
        </w:rPr>
        <w:t xml:space="preserve"> 11.4 </w:t>
      </w:r>
      <w:r>
        <w:rPr>
          <w:rFonts w:ascii="仿宋" w:eastAsia="仿宋" w:hAnsi="仿宋" w:cs="仿宋" w:hint="eastAsia"/>
          <w:szCs w:val="21"/>
        </w:rPr>
        <w:t>款约定的异常恶劣的气候条件除外）；</w:t>
      </w:r>
    </w:p>
    <w:p w:rsidR="00B82DBA" w:rsidRDefault="00842EEF">
      <w:pP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）项目专用合同条款可能约定的由承包人承担的其他暂停施工。</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13. </w:t>
      </w:r>
      <w:r>
        <w:rPr>
          <w:rFonts w:ascii="仿宋" w:eastAsia="仿宋" w:hAnsi="仿宋" w:cs="仿宋" w:hint="eastAsia"/>
          <w:sz w:val="22"/>
          <w:szCs w:val="21"/>
        </w:rPr>
        <w:t>工程质量</w:t>
      </w:r>
    </w:p>
    <w:p w:rsidR="00B82DBA" w:rsidRDefault="00842EEF">
      <w:pPr>
        <w:numPr>
          <w:ilvl w:val="0"/>
          <w:numId w:val="45"/>
        </w:numPr>
        <w:tabs>
          <w:tab w:val="left" w:pos="540"/>
        </w:tabs>
        <w:ind w:left="540" w:hanging="536"/>
        <w:rPr>
          <w:rFonts w:ascii="仿宋" w:eastAsia="仿宋" w:hAnsi="仿宋" w:cs="仿宋"/>
          <w:szCs w:val="21"/>
        </w:rPr>
      </w:pPr>
      <w:r>
        <w:rPr>
          <w:rFonts w:ascii="仿宋" w:eastAsia="仿宋" w:hAnsi="仿宋" w:cs="仿宋" w:hint="eastAsia"/>
          <w:szCs w:val="21"/>
        </w:rPr>
        <w:t>工程质量要求</w:t>
      </w:r>
    </w:p>
    <w:p w:rsidR="00B82DBA" w:rsidRDefault="00842EEF">
      <w:pPr>
        <w:numPr>
          <w:ilvl w:val="1"/>
          <w:numId w:val="45"/>
        </w:numPr>
        <w:tabs>
          <w:tab w:val="left" w:pos="780"/>
        </w:tabs>
        <w:ind w:left="780" w:hanging="296"/>
        <w:rPr>
          <w:rFonts w:ascii="仿宋" w:eastAsia="仿宋" w:hAnsi="仿宋" w:cs="仿宋"/>
          <w:szCs w:val="21"/>
        </w:rPr>
      </w:pPr>
      <w:r>
        <w:rPr>
          <w:rFonts w:ascii="仿宋" w:eastAsia="仿宋" w:hAnsi="仿宋" w:cs="仿宋" w:hint="eastAsia"/>
          <w:szCs w:val="21"/>
        </w:rPr>
        <w:t xml:space="preserve">13.1.1 </w:t>
      </w:r>
      <w:r>
        <w:rPr>
          <w:rFonts w:ascii="仿宋" w:eastAsia="仿宋" w:hAnsi="仿宋" w:cs="仿宋" w:hint="eastAsia"/>
          <w:szCs w:val="21"/>
        </w:rPr>
        <w:t>项约定为：</w:t>
      </w:r>
    </w:p>
    <w:p w:rsidR="00B82DBA" w:rsidRDefault="00842EEF">
      <w:pPr>
        <w:ind w:left="480"/>
        <w:rPr>
          <w:rFonts w:ascii="仿宋" w:eastAsia="仿宋" w:hAnsi="仿宋" w:cs="仿宋"/>
          <w:szCs w:val="21"/>
        </w:rPr>
      </w:pPr>
      <w:r>
        <w:rPr>
          <w:rFonts w:ascii="仿宋" w:eastAsia="仿宋" w:hAnsi="仿宋" w:cs="仿宋" w:hint="eastAsia"/>
          <w:szCs w:val="21"/>
        </w:rPr>
        <w:t>工程质量验收按技术规范及《公路工程质量检验评定标准》执行。</w:t>
      </w:r>
    </w:p>
    <w:p w:rsidR="00B82DBA" w:rsidRDefault="00842EEF">
      <w:pPr>
        <w:ind w:left="480"/>
        <w:rPr>
          <w:rFonts w:ascii="仿宋" w:eastAsia="仿宋" w:hAnsi="仿宋" w:cs="仿宋"/>
          <w:szCs w:val="21"/>
        </w:rPr>
      </w:pPr>
      <w:bookmarkStart w:id="60" w:name="page141"/>
      <w:bookmarkEnd w:id="60"/>
      <w:r>
        <w:rPr>
          <w:rFonts w:ascii="仿宋" w:eastAsia="仿宋" w:hAnsi="仿宋" w:cs="仿宋" w:hint="eastAsia"/>
          <w:szCs w:val="21"/>
        </w:rPr>
        <w:t>本款补充第</w:t>
      </w:r>
      <w:r>
        <w:rPr>
          <w:rFonts w:ascii="仿宋" w:eastAsia="仿宋" w:hAnsi="仿宋" w:cs="仿宋" w:hint="eastAsia"/>
          <w:szCs w:val="21"/>
        </w:rPr>
        <w:t xml:space="preserve"> 13.1.4 </w:t>
      </w:r>
      <w:r>
        <w:rPr>
          <w:rFonts w:ascii="仿宋" w:eastAsia="仿宋" w:hAnsi="仿宋" w:cs="仿宋" w:hint="eastAsia"/>
          <w:szCs w:val="21"/>
        </w:rPr>
        <w:t>项、第</w:t>
      </w:r>
      <w:r>
        <w:rPr>
          <w:rFonts w:ascii="仿宋" w:eastAsia="仿宋" w:hAnsi="仿宋" w:cs="仿宋" w:hint="eastAsia"/>
          <w:szCs w:val="21"/>
        </w:rPr>
        <w:t xml:space="preserve"> 13.1.5 </w:t>
      </w:r>
      <w:r>
        <w:rPr>
          <w:rFonts w:ascii="仿宋" w:eastAsia="仿宋" w:hAnsi="仿宋" w:cs="仿宋" w:hint="eastAsia"/>
          <w:szCs w:val="21"/>
        </w:rPr>
        <w:t>项：</w:t>
      </w:r>
    </w:p>
    <w:p w:rsidR="00B82DBA" w:rsidRDefault="00842EEF">
      <w:pPr>
        <w:ind w:left="480"/>
        <w:rPr>
          <w:rFonts w:ascii="仿宋" w:eastAsia="仿宋" w:hAnsi="仿宋" w:cs="仿宋"/>
          <w:szCs w:val="21"/>
        </w:rPr>
      </w:pPr>
      <w:r>
        <w:rPr>
          <w:rFonts w:ascii="仿宋" w:eastAsia="仿宋" w:hAnsi="仿宋" w:cs="仿宋" w:hint="eastAsia"/>
          <w:szCs w:val="21"/>
        </w:rPr>
        <w:t xml:space="preserve">13.1.4 </w:t>
      </w:r>
      <w:r>
        <w:rPr>
          <w:rFonts w:ascii="仿宋" w:eastAsia="仿宋" w:hAnsi="仿宋" w:cs="仿宋" w:hint="eastAsia"/>
          <w:szCs w:val="21"/>
        </w:rPr>
        <w:t>发包人和承包人应严格遵守</w:t>
      </w:r>
      <w:proofErr w:type="gramStart"/>
      <w:r>
        <w:rPr>
          <w:rFonts w:ascii="仿宋" w:eastAsia="仿宋" w:hAnsi="仿宋" w:cs="仿宋" w:hint="eastAsia"/>
          <w:szCs w:val="21"/>
        </w:rPr>
        <w:t>《</w:t>
      </w:r>
      <w:proofErr w:type="gramEnd"/>
      <w:r>
        <w:rPr>
          <w:rFonts w:ascii="仿宋" w:eastAsia="仿宋" w:hAnsi="仿宋" w:cs="仿宋" w:hint="eastAsia"/>
          <w:szCs w:val="21"/>
        </w:rPr>
        <w:t>关于严格落实公路工程质量责任制的若干</w:t>
      </w:r>
    </w:p>
    <w:p w:rsidR="00B82DBA" w:rsidRDefault="00842EEF">
      <w:pPr>
        <w:rPr>
          <w:rFonts w:ascii="仿宋" w:eastAsia="仿宋" w:hAnsi="仿宋" w:cs="仿宋"/>
          <w:szCs w:val="21"/>
        </w:rPr>
      </w:pPr>
      <w:r>
        <w:rPr>
          <w:rFonts w:ascii="仿宋" w:eastAsia="仿宋" w:hAnsi="仿宋" w:cs="仿宋" w:hint="eastAsia"/>
          <w:szCs w:val="21"/>
        </w:rPr>
        <w:t>意见</w:t>
      </w:r>
      <w:proofErr w:type="gramStart"/>
      <w:r>
        <w:rPr>
          <w:rFonts w:ascii="仿宋" w:eastAsia="仿宋" w:hAnsi="仿宋" w:cs="仿宋" w:hint="eastAsia"/>
          <w:szCs w:val="21"/>
        </w:rPr>
        <w:t>》</w:t>
      </w:r>
      <w:proofErr w:type="gramEnd"/>
      <w:r>
        <w:rPr>
          <w:rFonts w:ascii="仿宋" w:eastAsia="仿宋" w:hAnsi="仿宋" w:cs="仿宋" w:hint="eastAsia"/>
          <w:szCs w:val="21"/>
        </w:rPr>
        <w:t>的相关规定，认真执行工程质量责任登记制度并按要求填写工程质量责任登记表。</w:t>
      </w:r>
    </w:p>
    <w:p w:rsidR="00B82DBA" w:rsidRDefault="00842EEF">
      <w:pPr>
        <w:rPr>
          <w:rFonts w:ascii="仿宋" w:eastAsia="仿宋" w:hAnsi="仿宋" w:cs="仿宋"/>
          <w:szCs w:val="21"/>
        </w:rPr>
      </w:pPr>
      <w:r>
        <w:rPr>
          <w:rFonts w:ascii="仿宋" w:eastAsia="仿宋" w:hAnsi="仿宋" w:cs="仿宋" w:hint="eastAsia"/>
          <w:szCs w:val="21"/>
        </w:rPr>
        <w:t xml:space="preserve">13.1.5 </w:t>
      </w:r>
      <w:r>
        <w:rPr>
          <w:rFonts w:ascii="仿宋" w:eastAsia="仿宋" w:hAnsi="仿宋" w:cs="仿宋" w:hint="eastAsia"/>
          <w:szCs w:val="21"/>
        </w:rPr>
        <w:t>本项目严格执行质量责任追究制度。质量事故处理实行“四不放过”原则：</w:t>
      </w:r>
    </w:p>
    <w:p w:rsidR="00B82DBA" w:rsidRDefault="00842EEF">
      <w:pPr>
        <w:rPr>
          <w:rFonts w:ascii="仿宋" w:eastAsia="仿宋" w:hAnsi="仿宋" w:cs="仿宋"/>
          <w:szCs w:val="21"/>
        </w:rPr>
      </w:pPr>
      <w:r>
        <w:rPr>
          <w:rFonts w:ascii="仿宋" w:eastAsia="仿宋" w:hAnsi="仿宋" w:cs="仿宋" w:hint="eastAsia"/>
          <w:szCs w:val="21"/>
        </w:rPr>
        <w:t>事故原因调查不清不放过；事故责任者没有受到教育不放过；没有防范措施不放过；相关责任人没受到处理不放过。</w:t>
      </w:r>
    </w:p>
    <w:p w:rsidR="00B82DBA" w:rsidRDefault="00842EEF">
      <w:pPr>
        <w:numPr>
          <w:ilvl w:val="0"/>
          <w:numId w:val="46"/>
        </w:numPr>
        <w:tabs>
          <w:tab w:val="left" w:pos="540"/>
        </w:tabs>
        <w:ind w:left="540" w:hanging="536"/>
        <w:rPr>
          <w:rFonts w:ascii="仿宋" w:eastAsia="仿宋" w:hAnsi="仿宋" w:cs="仿宋"/>
          <w:szCs w:val="21"/>
        </w:rPr>
      </w:pPr>
      <w:r>
        <w:rPr>
          <w:rFonts w:ascii="仿宋" w:eastAsia="仿宋" w:hAnsi="仿宋" w:cs="仿宋" w:hint="eastAsia"/>
          <w:szCs w:val="21"/>
        </w:rPr>
        <w:t>承包人的质量管理</w:t>
      </w:r>
    </w:p>
    <w:p w:rsidR="00B82DBA" w:rsidRDefault="00842EEF">
      <w:pPr>
        <w:numPr>
          <w:ilvl w:val="1"/>
          <w:numId w:val="46"/>
        </w:numPr>
        <w:tabs>
          <w:tab w:val="left" w:pos="780"/>
        </w:tabs>
        <w:ind w:left="780" w:hanging="296"/>
        <w:rPr>
          <w:rFonts w:ascii="仿宋" w:eastAsia="仿宋" w:hAnsi="仿宋" w:cs="仿宋"/>
          <w:szCs w:val="21"/>
        </w:rPr>
      </w:pPr>
      <w:r>
        <w:rPr>
          <w:rFonts w:ascii="仿宋" w:eastAsia="仿宋" w:hAnsi="仿宋" w:cs="仿宋" w:hint="eastAsia"/>
          <w:szCs w:val="21"/>
        </w:rPr>
        <w:t xml:space="preserve">13.2.1 </w:t>
      </w:r>
      <w:r>
        <w:rPr>
          <w:rFonts w:ascii="仿宋" w:eastAsia="仿宋" w:hAnsi="仿宋" w:cs="仿宋" w:hint="eastAsia"/>
          <w:szCs w:val="21"/>
        </w:rPr>
        <w:t>项补充：</w:t>
      </w:r>
    </w:p>
    <w:p w:rsidR="00B82DBA" w:rsidRDefault="00842EEF">
      <w:pPr>
        <w:ind w:left="480"/>
        <w:rPr>
          <w:rFonts w:ascii="仿宋" w:eastAsia="仿宋" w:hAnsi="仿宋" w:cs="仿宋"/>
          <w:szCs w:val="21"/>
        </w:rPr>
      </w:pPr>
      <w:r>
        <w:rPr>
          <w:rFonts w:ascii="仿宋" w:eastAsia="仿宋" w:hAnsi="仿宋" w:cs="仿宋" w:hint="eastAsia"/>
          <w:szCs w:val="21"/>
        </w:rPr>
        <w:t>承包人提交工程质量保证措施文件的期限：签订合同协议书后</w:t>
      </w:r>
      <w:r>
        <w:rPr>
          <w:rFonts w:ascii="仿宋" w:eastAsia="仿宋" w:hAnsi="仿宋" w:cs="仿宋" w:hint="eastAsia"/>
          <w:szCs w:val="21"/>
        </w:rPr>
        <w:t xml:space="preserve"> 28 </w:t>
      </w:r>
      <w:r>
        <w:rPr>
          <w:rFonts w:ascii="仿宋" w:eastAsia="仿宋" w:hAnsi="仿宋" w:cs="仿宋" w:hint="eastAsia"/>
          <w:szCs w:val="21"/>
        </w:rPr>
        <w:t>天之内。本款补充第</w:t>
      </w:r>
      <w:r>
        <w:rPr>
          <w:rFonts w:ascii="仿宋" w:eastAsia="仿宋" w:hAnsi="仿宋" w:cs="仿宋" w:hint="eastAsia"/>
          <w:szCs w:val="21"/>
        </w:rPr>
        <w:t xml:space="preserve"> 13.2.3 </w:t>
      </w:r>
      <w:r>
        <w:rPr>
          <w:rFonts w:ascii="仿宋" w:eastAsia="仿宋" w:hAnsi="仿宋" w:cs="仿宋" w:hint="eastAsia"/>
          <w:szCs w:val="21"/>
        </w:rPr>
        <w:t>项</w:t>
      </w:r>
      <w:r>
        <w:rPr>
          <w:rFonts w:ascii="仿宋" w:eastAsia="仿宋" w:hAnsi="仿宋" w:cs="仿宋" w:hint="eastAsia"/>
          <w:szCs w:val="21"/>
        </w:rPr>
        <w:t>~</w:t>
      </w:r>
      <w:r>
        <w:rPr>
          <w:rFonts w:ascii="仿宋" w:eastAsia="仿宋" w:hAnsi="仿宋" w:cs="仿宋" w:hint="eastAsia"/>
          <w:szCs w:val="21"/>
        </w:rPr>
        <w:t>第</w:t>
      </w:r>
      <w:r>
        <w:rPr>
          <w:rFonts w:ascii="仿宋" w:eastAsia="仿宋" w:hAnsi="仿宋" w:cs="仿宋" w:hint="eastAsia"/>
          <w:szCs w:val="21"/>
        </w:rPr>
        <w:t xml:space="preserve"> 13.2.10 </w:t>
      </w:r>
      <w:r>
        <w:rPr>
          <w:rFonts w:ascii="仿宋" w:eastAsia="仿宋" w:hAnsi="仿宋" w:cs="仿宋" w:hint="eastAsia"/>
          <w:szCs w:val="21"/>
        </w:rPr>
        <w:t>项：</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公路工程施行质量责任终身制。承包人应当书面明确相应的项目负责人和质量负责人。承包人的相关人员按照国家法律法规和有关规定在工程合理使用年限内承担相应的质量责任。</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承包人对工程施工质量负责，应当按合同约定设立现场质量管理机构、配备工程技术人员和质量管理人员，落实工程施工质量责任制。</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承包人应当严格按照工程设计图纸、施工技术标准和合同约定施工，对原材料、混合料、构配件、工程实体、机电设备等进行检验；按规定施行班组自检、工序交接检、专职质检员检验的质量控制程序；对</w:t>
      </w:r>
      <w:r>
        <w:rPr>
          <w:rFonts w:ascii="仿宋" w:eastAsia="仿宋" w:hAnsi="仿宋" w:cs="仿宋" w:hint="eastAsia"/>
          <w:szCs w:val="21"/>
        </w:rPr>
        <w:t>分项工程、分部工程和单位工程进行质量自评。检验或者自评不合格的，不得进入下道工序或者投入使用。</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B82DBA" w:rsidRDefault="00842EEF">
      <w:pPr>
        <w:numPr>
          <w:ilvl w:val="0"/>
          <w:numId w:val="47"/>
        </w:numPr>
        <w:tabs>
          <w:tab w:val="left" w:pos="1200"/>
        </w:tabs>
        <w:ind w:firstLine="484"/>
        <w:rPr>
          <w:rFonts w:ascii="仿宋" w:eastAsia="仿宋" w:hAnsi="仿宋" w:cs="仿宋"/>
          <w:szCs w:val="21"/>
        </w:rPr>
      </w:pPr>
      <w:r>
        <w:rPr>
          <w:rFonts w:ascii="仿宋" w:eastAsia="仿宋" w:hAnsi="仿宋" w:cs="仿宋" w:hint="eastAsia"/>
          <w:szCs w:val="21"/>
        </w:rPr>
        <w:t>承包人应当按照合同约定设立工地临时试验室，配齐检测和试验仪器、仪表，及时校正确保其精度；严格按照工程技术标准、检测规范和规程，在核定的试验检测参数范围内开展试验检测活动，并确保规</w:t>
      </w:r>
      <w:r>
        <w:rPr>
          <w:rFonts w:ascii="仿宋" w:eastAsia="仿宋" w:hAnsi="仿宋" w:cs="仿宋" w:hint="eastAsia"/>
          <w:szCs w:val="21"/>
        </w:rPr>
        <w:t>范规定的检验、抽检频率。承包人应当对其设立的工地临时试验室所出具的试验检测数据和报告的真实性、客观性、准确性负责。</w:t>
      </w:r>
    </w:p>
    <w:p w:rsidR="00B82DBA" w:rsidRDefault="00842EEF">
      <w:pPr>
        <w:numPr>
          <w:ilvl w:val="0"/>
          <w:numId w:val="47"/>
        </w:numPr>
        <w:tabs>
          <w:tab w:val="left" w:pos="1200"/>
        </w:tabs>
        <w:ind w:left="1200" w:hanging="716"/>
        <w:rPr>
          <w:rFonts w:ascii="仿宋" w:eastAsia="仿宋" w:hAnsi="仿宋" w:cs="仿宋"/>
          <w:szCs w:val="21"/>
        </w:rPr>
      </w:pPr>
      <w:r>
        <w:rPr>
          <w:rFonts w:ascii="仿宋" w:eastAsia="仿宋" w:hAnsi="仿宋" w:cs="仿宋" w:hint="eastAsia"/>
          <w:szCs w:val="21"/>
        </w:rPr>
        <w:t>承包人应当依法规范分包行为，并对承担的工程质量负总责，分包单位</w:t>
      </w:r>
    </w:p>
    <w:p w:rsidR="00B82DBA" w:rsidRDefault="00842EEF">
      <w:pPr>
        <w:rPr>
          <w:rFonts w:ascii="仿宋" w:eastAsia="仿宋" w:hAnsi="仿宋" w:cs="仿宋"/>
          <w:szCs w:val="21"/>
        </w:rPr>
      </w:pPr>
      <w:bookmarkStart w:id="61" w:name="page142"/>
      <w:bookmarkEnd w:id="61"/>
      <w:r>
        <w:rPr>
          <w:rFonts w:ascii="仿宋" w:eastAsia="仿宋" w:hAnsi="仿宋" w:cs="仿宋" w:hint="eastAsia"/>
          <w:szCs w:val="21"/>
        </w:rPr>
        <w:t>对分包合同范围内的工程质量负责。</w:t>
      </w:r>
    </w:p>
    <w:p w:rsidR="00B82DBA" w:rsidRDefault="00842EEF">
      <w:pPr>
        <w:ind w:left="480"/>
        <w:rPr>
          <w:rFonts w:ascii="仿宋" w:eastAsia="仿宋" w:hAnsi="仿宋" w:cs="仿宋"/>
          <w:szCs w:val="21"/>
        </w:rPr>
      </w:pPr>
      <w:r>
        <w:rPr>
          <w:rFonts w:ascii="仿宋" w:eastAsia="仿宋" w:hAnsi="仿宋" w:cs="仿宋" w:hint="eastAsia"/>
          <w:szCs w:val="21"/>
        </w:rPr>
        <w:t xml:space="preserve">13.2.10 </w:t>
      </w:r>
      <w:r>
        <w:rPr>
          <w:rFonts w:ascii="仿宋" w:eastAsia="仿宋" w:hAnsi="仿宋" w:cs="仿宋" w:hint="eastAsia"/>
          <w:szCs w:val="21"/>
        </w:rPr>
        <w:t>承包人</w:t>
      </w:r>
      <w:proofErr w:type="gramStart"/>
      <w:r>
        <w:rPr>
          <w:rFonts w:ascii="仿宋" w:eastAsia="仿宋" w:hAnsi="仿宋" w:cs="仿宋" w:hint="eastAsia"/>
          <w:szCs w:val="21"/>
        </w:rPr>
        <w:t>驻工程</w:t>
      </w:r>
      <w:proofErr w:type="gramEnd"/>
      <w:r>
        <w:rPr>
          <w:rFonts w:ascii="仿宋" w:eastAsia="仿宋" w:hAnsi="仿宋" w:cs="仿宋" w:hint="eastAsia"/>
          <w:szCs w:val="21"/>
        </w:rPr>
        <w:t>现场机构应在现场驻地和重要的分部、分项工程施工现场设置明显的工程质量责任登记表公示牌。</w:t>
      </w:r>
    </w:p>
    <w:p w:rsidR="00B82DBA" w:rsidRDefault="00B82DBA">
      <w:pPr>
        <w:rPr>
          <w:rFonts w:ascii="仿宋" w:eastAsia="仿宋" w:hAnsi="仿宋" w:cs="仿宋"/>
          <w:sz w:val="18"/>
          <w:szCs w:val="21"/>
        </w:rPr>
      </w:pPr>
    </w:p>
    <w:p w:rsidR="00B82DBA" w:rsidRDefault="00842EEF">
      <w:pPr>
        <w:rPr>
          <w:rFonts w:ascii="仿宋" w:eastAsia="仿宋" w:hAnsi="仿宋" w:cs="仿宋"/>
          <w:szCs w:val="21"/>
        </w:rPr>
      </w:pPr>
      <w:r>
        <w:rPr>
          <w:rFonts w:ascii="仿宋" w:eastAsia="仿宋" w:hAnsi="仿宋" w:cs="仿宋" w:hint="eastAsia"/>
          <w:szCs w:val="21"/>
        </w:rPr>
        <w:t xml:space="preserve">13.4 </w:t>
      </w:r>
      <w:r>
        <w:rPr>
          <w:rFonts w:ascii="仿宋" w:eastAsia="仿宋" w:hAnsi="仿宋" w:cs="仿宋" w:hint="eastAsia"/>
          <w:szCs w:val="21"/>
        </w:rPr>
        <w:t>监理人的质量检查</w:t>
      </w:r>
    </w:p>
    <w:p w:rsidR="00B82DBA" w:rsidRDefault="00842EEF">
      <w:pPr>
        <w:ind w:left="480"/>
        <w:rPr>
          <w:rFonts w:ascii="仿宋" w:eastAsia="仿宋" w:hAnsi="仿宋" w:cs="仿宋"/>
          <w:szCs w:val="21"/>
        </w:rPr>
      </w:pPr>
      <w:r>
        <w:rPr>
          <w:rFonts w:ascii="仿宋" w:eastAsia="仿宋" w:hAnsi="仿宋" w:cs="仿宋" w:hint="eastAsia"/>
          <w:szCs w:val="21"/>
        </w:rPr>
        <w:t>本款补充：</w:t>
      </w:r>
    </w:p>
    <w:p w:rsidR="00B82DBA" w:rsidRDefault="00842EEF">
      <w:pPr>
        <w:ind w:firstLine="480"/>
        <w:rPr>
          <w:rFonts w:ascii="仿宋" w:eastAsia="仿宋" w:hAnsi="仿宋" w:cs="仿宋"/>
          <w:szCs w:val="21"/>
        </w:rPr>
      </w:pPr>
      <w:r>
        <w:rPr>
          <w:rFonts w:ascii="仿宋" w:eastAsia="仿宋" w:hAnsi="仿宋" w:cs="仿宋" w:hint="eastAsia"/>
          <w:szCs w:val="21"/>
        </w:rPr>
        <w:t>监理人及其委派的检验人员，应能进入工程现场，以及材料或工程设备的制造、加工或制配的车间和场所，包括不属于承包人的车间或场所进行检查，承包人应</w:t>
      </w:r>
      <w:r>
        <w:rPr>
          <w:rFonts w:ascii="仿宋" w:eastAsia="仿宋" w:hAnsi="仿宋" w:cs="仿宋" w:hint="eastAsia"/>
          <w:szCs w:val="21"/>
        </w:rPr>
        <w:t>为此提供便利和协助。</w:t>
      </w:r>
    </w:p>
    <w:p w:rsidR="00B82DBA" w:rsidRDefault="00842EEF">
      <w:pPr>
        <w:ind w:firstLine="480"/>
        <w:rPr>
          <w:rFonts w:ascii="仿宋" w:eastAsia="仿宋" w:hAnsi="仿宋" w:cs="仿宋"/>
          <w:szCs w:val="21"/>
        </w:rPr>
      </w:pPr>
      <w:r>
        <w:rPr>
          <w:rFonts w:ascii="仿宋" w:eastAsia="仿宋" w:hAnsi="仿宋" w:cs="仿宋" w:hint="eastAsia"/>
          <w:szCs w:val="21"/>
        </w:rPr>
        <w:t>监理人可以将材料或工程设备的检查和检验委托给一家独立的有质量检验认证资格的检验单位。该独立检验单位的检验结果应视为监理人完成的。监理人应将这</w:t>
      </w:r>
    </w:p>
    <w:p w:rsidR="00B82DBA" w:rsidRDefault="00842EEF">
      <w:pPr>
        <w:rPr>
          <w:rFonts w:ascii="仿宋" w:eastAsia="仿宋" w:hAnsi="仿宋" w:cs="仿宋"/>
          <w:szCs w:val="21"/>
        </w:rPr>
      </w:pPr>
      <w:proofErr w:type="gramStart"/>
      <w:r>
        <w:rPr>
          <w:rFonts w:ascii="仿宋" w:eastAsia="仿宋" w:hAnsi="仿宋" w:cs="仿宋" w:hint="eastAsia"/>
          <w:szCs w:val="21"/>
        </w:rPr>
        <w:t>种委托</w:t>
      </w:r>
      <w:proofErr w:type="gramEnd"/>
      <w:r>
        <w:rPr>
          <w:rFonts w:ascii="仿宋" w:eastAsia="仿宋" w:hAnsi="仿宋" w:cs="仿宋" w:hint="eastAsia"/>
          <w:szCs w:val="21"/>
        </w:rPr>
        <w:t>的通知书不少于</w:t>
      </w:r>
      <w:r>
        <w:rPr>
          <w:rFonts w:ascii="仿宋" w:eastAsia="仿宋" w:hAnsi="仿宋" w:cs="仿宋" w:hint="eastAsia"/>
          <w:szCs w:val="21"/>
        </w:rPr>
        <w:t xml:space="preserve"> 7 </w:t>
      </w:r>
      <w:r>
        <w:rPr>
          <w:rFonts w:ascii="仿宋" w:eastAsia="仿宋" w:hAnsi="仿宋" w:cs="仿宋" w:hint="eastAsia"/>
          <w:szCs w:val="21"/>
        </w:rPr>
        <w:t>天前交给承包人。</w:t>
      </w:r>
    </w:p>
    <w:p w:rsidR="00B82DBA" w:rsidRDefault="00842EEF">
      <w:pPr>
        <w:numPr>
          <w:ilvl w:val="0"/>
          <w:numId w:val="48"/>
        </w:numPr>
        <w:tabs>
          <w:tab w:val="left" w:pos="540"/>
        </w:tabs>
        <w:ind w:left="540" w:hanging="536"/>
        <w:rPr>
          <w:rFonts w:ascii="仿宋" w:eastAsia="仿宋" w:hAnsi="仿宋" w:cs="仿宋"/>
          <w:szCs w:val="21"/>
        </w:rPr>
      </w:pPr>
      <w:r>
        <w:rPr>
          <w:rFonts w:ascii="仿宋" w:eastAsia="仿宋" w:hAnsi="仿宋" w:cs="仿宋" w:hint="eastAsia"/>
          <w:szCs w:val="21"/>
        </w:rPr>
        <w:lastRenderedPageBreak/>
        <w:t>工程隐蔽部位覆盖前的检查</w:t>
      </w:r>
    </w:p>
    <w:p w:rsidR="00B82DBA" w:rsidRDefault="00842EEF">
      <w:pPr>
        <w:numPr>
          <w:ilvl w:val="1"/>
          <w:numId w:val="48"/>
        </w:numPr>
        <w:tabs>
          <w:tab w:val="left" w:pos="780"/>
        </w:tabs>
        <w:ind w:left="780" w:hanging="296"/>
        <w:rPr>
          <w:rFonts w:ascii="仿宋" w:eastAsia="仿宋" w:hAnsi="仿宋" w:cs="仿宋"/>
          <w:szCs w:val="21"/>
        </w:rPr>
      </w:pPr>
      <w:r>
        <w:rPr>
          <w:rFonts w:ascii="仿宋" w:eastAsia="仿宋" w:hAnsi="仿宋" w:cs="仿宋" w:hint="eastAsia"/>
          <w:szCs w:val="21"/>
        </w:rPr>
        <w:t xml:space="preserve">13.5.1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仿宋" w:eastAsia="仿宋" w:hAnsi="仿宋" w:cs="仿宋" w:hint="eastAsia"/>
          <w:szCs w:val="21"/>
        </w:rPr>
        <w:t>该基础</w:t>
      </w:r>
      <w:proofErr w:type="gramEnd"/>
      <w:r>
        <w:rPr>
          <w:rFonts w:ascii="仿宋" w:eastAsia="仿宋" w:hAnsi="仿宋" w:cs="仿宋" w:hint="eastAsia"/>
          <w:szCs w:val="21"/>
        </w:rPr>
        <w:t>进行检查。</w:t>
      </w:r>
    </w:p>
    <w:p w:rsidR="00B82DBA" w:rsidRDefault="00842EEF">
      <w:pPr>
        <w:rPr>
          <w:rFonts w:ascii="仿宋" w:eastAsia="仿宋" w:hAnsi="仿宋" w:cs="仿宋"/>
          <w:szCs w:val="21"/>
        </w:rPr>
      </w:pPr>
      <w:r>
        <w:rPr>
          <w:rFonts w:ascii="仿宋" w:eastAsia="仿宋" w:hAnsi="仿宋" w:cs="仿宋" w:hint="eastAsia"/>
          <w:szCs w:val="21"/>
        </w:rPr>
        <w:t xml:space="preserve">13.6 </w:t>
      </w:r>
      <w:r>
        <w:rPr>
          <w:rFonts w:ascii="仿宋" w:eastAsia="仿宋" w:hAnsi="仿宋" w:cs="仿宋" w:hint="eastAsia"/>
          <w:szCs w:val="21"/>
        </w:rPr>
        <w:t>清除不合格工程</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13.6.1 </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）如果承包人未在规定时间内执行监理人的指示，发包人有权雇用他人执行，由此增加的费用和（或）工期延误由承包人承担。</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14. </w:t>
      </w:r>
      <w:r>
        <w:rPr>
          <w:rFonts w:ascii="仿宋" w:eastAsia="仿宋" w:hAnsi="仿宋" w:cs="仿宋" w:hint="eastAsia"/>
          <w:sz w:val="22"/>
          <w:szCs w:val="21"/>
        </w:rPr>
        <w:t>试验和检验</w:t>
      </w:r>
    </w:p>
    <w:p w:rsidR="00B82DBA" w:rsidRDefault="00842EEF">
      <w:pPr>
        <w:rPr>
          <w:rFonts w:ascii="仿宋" w:eastAsia="仿宋" w:hAnsi="仿宋" w:cs="仿宋"/>
          <w:szCs w:val="21"/>
        </w:rPr>
      </w:pPr>
      <w:r>
        <w:rPr>
          <w:rFonts w:ascii="仿宋" w:eastAsia="仿宋" w:hAnsi="仿宋" w:cs="仿宋" w:hint="eastAsia"/>
          <w:szCs w:val="21"/>
        </w:rPr>
        <w:t>本条补充第</w:t>
      </w:r>
      <w:r>
        <w:rPr>
          <w:rFonts w:ascii="仿宋" w:eastAsia="仿宋" w:hAnsi="仿宋" w:cs="仿宋" w:hint="eastAsia"/>
          <w:szCs w:val="21"/>
        </w:rPr>
        <w:t xml:space="preserve"> 14.4 </w:t>
      </w:r>
      <w:r>
        <w:rPr>
          <w:rFonts w:ascii="仿宋" w:eastAsia="仿宋" w:hAnsi="仿宋" w:cs="仿宋" w:hint="eastAsia"/>
          <w:szCs w:val="21"/>
        </w:rPr>
        <w:t>款：</w:t>
      </w:r>
    </w:p>
    <w:p w:rsidR="00B82DBA" w:rsidRDefault="00842EEF">
      <w:pPr>
        <w:rPr>
          <w:rFonts w:ascii="仿宋" w:eastAsia="仿宋" w:hAnsi="仿宋" w:cs="仿宋"/>
          <w:szCs w:val="21"/>
        </w:rPr>
      </w:pPr>
      <w:r>
        <w:rPr>
          <w:rFonts w:ascii="仿宋" w:eastAsia="仿宋" w:hAnsi="仿宋" w:cs="仿宋" w:hint="eastAsia"/>
          <w:szCs w:val="21"/>
        </w:rPr>
        <w:t xml:space="preserve">14.4 </w:t>
      </w:r>
      <w:r>
        <w:rPr>
          <w:rFonts w:ascii="仿宋" w:eastAsia="仿宋" w:hAnsi="仿宋" w:cs="仿宋" w:hint="eastAsia"/>
          <w:szCs w:val="21"/>
        </w:rPr>
        <w:t>试验和检验费用</w:t>
      </w:r>
    </w:p>
    <w:p w:rsidR="00B82DBA" w:rsidRDefault="00842EEF" w:rsidP="00842EEF">
      <w:pPr>
        <w:ind w:firstLineChars="236" w:firstLine="49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）承包人应负责提供合同和技术规范规定的试验和检验所需的全部样品，并承担其费用。</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）在合同中明确规定的试验和检验，包括无须在工程量清单中单独列项和已在工程量清单中单独列项的试验和检验，其试验和检验的费用由承包人承担。</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15. </w:t>
      </w:r>
      <w:r>
        <w:rPr>
          <w:rFonts w:ascii="仿宋" w:eastAsia="仿宋" w:hAnsi="仿宋" w:cs="仿宋" w:hint="eastAsia"/>
          <w:sz w:val="22"/>
          <w:szCs w:val="21"/>
        </w:rPr>
        <w:t>变更</w:t>
      </w:r>
    </w:p>
    <w:p w:rsidR="00B82DBA" w:rsidRDefault="00842EEF">
      <w:pPr>
        <w:rPr>
          <w:rFonts w:ascii="仿宋" w:eastAsia="仿宋" w:hAnsi="仿宋" w:cs="仿宋"/>
          <w:szCs w:val="21"/>
        </w:rPr>
      </w:pPr>
      <w:r>
        <w:rPr>
          <w:rFonts w:ascii="仿宋" w:eastAsia="仿宋" w:hAnsi="仿宋" w:cs="仿宋" w:hint="eastAsia"/>
          <w:szCs w:val="21"/>
        </w:rPr>
        <w:t xml:space="preserve">15.1 </w:t>
      </w:r>
      <w:r>
        <w:rPr>
          <w:rFonts w:ascii="仿宋" w:eastAsia="仿宋" w:hAnsi="仿宋" w:cs="仿宋" w:hint="eastAsia"/>
          <w:szCs w:val="21"/>
        </w:rPr>
        <w:t>变更的范围和内容</w:t>
      </w:r>
    </w:p>
    <w:p w:rsidR="00B82DBA" w:rsidRDefault="00842EEF">
      <w:pPr>
        <w:ind w:left="480"/>
        <w:rPr>
          <w:rFonts w:ascii="仿宋" w:eastAsia="仿宋" w:hAnsi="仿宋" w:cs="仿宋"/>
          <w:szCs w:val="21"/>
        </w:rPr>
      </w:pPr>
      <w:r>
        <w:rPr>
          <w:rFonts w:ascii="仿宋" w:eastAsia="仿宋" w:hAnsi="仿宋" w:cs="仿宋" w:hint="eastAsia"/>
          <w:szCs w:val="21"/>
        </w:rPr>
        <w:t>本款第（</w:t>
      </w:r>
      <w:r>
        <w:rPr>
          <w:rFonts w:ascii="仿宋" w:eastAsia="仿宋" w:hAnsi="仿宋" w:cs="仿宋" w:hint="eastAsia"/>
          <w:szCs w:val="21"/>
        </w:rPr>
        <w:t>1</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）取消合同中任何一项工作，但被取消的工作不能转由发包人或其他人实施，由于承</w:t>
      </w:r>
      <w:r>
        <w:rPr>
          <w:rFonts w:ascii="仿宋" w:eastAsia="仿宋" w:hAnsi="仿宋" w:cs="仿宋" w:hint="eastAsia"/>
          <w:szCs w:val="21"/>
        </w:rPr>
        <w:t>包人违约造成的情况除外；</w:t>
      </w:r>
    </w:p>
    <w:p w:rsidR="00B82DBA" w:rsidRDefault="00842EEF">
      <w:pPr>
        <w:rPr>
          <w:rFonts w:ascii="仿宋" w:eastAsia="仿宋" w:hAnsi="仿宋" w:cs="仿宋"/>
          <w:szCs w:val="21"/>
        </w:rPr>
      </w:pPr>
      <w:r>
        <w:rPr>
          <w:rFonts w:ascii="仿宋" w:eastAsia="仿宋" w:hAnsi="仿宋" w:cs="仿宋" w:hint="eastAsia"/>
          <w:szCs w:val="21"/>
        </w:rPr>
        <w:t xml:space="preserve">15.3 </w:t>
      </w:r>
      <w:r>
        <w:rPr>
          <w:rFonts w:ascii="仿宋" w:eastAsia="仿宋" w:hAnsi="仿宋" w:cs="仿宋" w:hint="eastAsia"/>
          <w:szCs w:val="21"/>
        </w:rPr>
        <w:t>变更程序</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15.3.4 </w:t>
      </w:r>
      <w:r>
        <w:rPr>
          <w:rFonts w:ascii="仿宋" w:eastAsia="仿宋" w:hAnsi="仿宋" w:cs="仿宋" w:hint="eastAsia"/>
          <w:szCs w:val="21"/>
        </w:rPr>
        <w:t>项：</w:t>
      </w:r>
    </w:p>
    <w:p w:rsidR="00B82DBA" w:rsidRDefault="00842EEF">
      <w:pPr>
        <w:numPr>
          <w:ilvl w:val="1"/>
          <w:numId w:val="49"/>
        </w:numPr>
        <w:tabs>
          <w:tab w:val="left" w:pos="1200"/>
        </w:tabs>
        <w:ind w:left="1200" w:hanging="716"/>
        <w:rPr>
          <w:rFonts w:ascii="仿宋" w:eastAsia="仿宋" w:hAnsi="仿宋" w:cs="仿宋"/>
          <w:szCs w:val="21"/>
        </w:rPr>
      </w:pPr>
      <w:r>
        <w:rPr>
          <w:rFonts w:ascii="仿宋" w:eastAsia="仿宋" w:hAnsi="仿宋" w:cs="仿宋" w:hint="eastAsia"/>
          <w:szCs w:val="21"/>
        </w:rPr>
        <w:t>设计变更程序应执行《公路工程设计变更管理办法》的相关规定。</w:t>
      </w:r>
    </w:p>
    <w:p w:rsidR="00B82DBA" w:rsidRDefault="00842EEF">
      <w:pPr>
        <w:numPr>
          <w:ilvl w:val="0"/>
          <w:numId w:val="50"/>
        </w:numPr>
        <w:tabs>
          <w:tab w:val="left" w:pos="540"/>
        </w:tabs>
        <w:ind w:left="540" w:hanging="536"/>
        <w:rPr>
          <w:rFonts w:ascii="仿宋" w:eastAsia="仿宋" w:hAnsi="仿宋" w:cs="仿宋"/>
          <w:szCs w:val="21"/>
        </w:rPr>
      </w:pPr>
      <w:r>
        <w:rPr>
          <w:rFonts w:ascii="仿宋" w:eastAsia="仿宋" w:hAnsi="仿宋" w:cs="仿宋" w:hint="eastAsia"/>
          <w:szCs w:val="21"/>
        </w:rPr>
        <w:t>变更的估价原则</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left="480"/>
        <w:rPr>
          <w:rFonts w:ascii="仿宋" w:eastAsia="仿宋" w:hAnsi="仿宋" w:cs="仿宋"/>
          <w:szCs w:val="21"/>
        </w:rPr>
      </w:pP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专用合同条款另有约定外，因变更引起的价格调整按照本款约定处理。</w:t>
      </w:r>
    </w:p>
    <w:p w:rsidR="00B82DBA" w:rsidRDefault="00842EEF">
      <w:pPr>
        <w:numPr>
          <w:ilvl w:val="0"/>
          <w:numId w:val="51"/>
        </w:numPr>
        <w:tabs>
          <w:tab w:val="left" w:pos="1200"/>
        </w:tabs>
        <w:ind w:left="1200" w:hanging="716"/>
        <w:rPr>
          <w:rFonts w:ascii="仿宋" w:eastAsia="仿宋" w:hAnsi="仿宋" w:cs="仿宋"/>
          <w:szCs w:val="21"/>
        </w:rPr>
      </w:pPr>
      <w:r>
        <w:rPr>
          <w:rFonts w:ascii="仿宋" w:eastAsia="仿宋" w:hAnsi="仿宋" w:cs="仿宋" w:hint="eastAsia"/>
          <w:szCs w:val="21"/>
        </w:rPr>
        <w:t>如果取消某项工作，则该项工作的</w:t>
      </w:r>
      <w:proofErr w:type="gramStart"/>
      <w:r>
        <w:rPr>
          <w:rFonts w:ascii="仿宋" w:eastAsia="仿宋" w:hAnsi="仿宋" w:cs="仿宋" w:hint="eastAsia"/>
          <w:szCs w:val="21"/>
        </w:rPr>
        <w:t>总额价不予</w:t>
      </w:r>
      <w:proofErr w:type="gramEnd"/>
      <w:r>
        <w:rPr>
          <w:rFonts w:ascii="仿宋" w:eastAsia="仿宋" w:hAnsi="仿宋" w:cs="仿宋" w:hint="eastAsia"/>
          <w:szCs w:val="21"/>
        </w:rPr>
        <w:t>支付。</w:t>
      </w:r>
    </w:p>
    <w:p w:rsidR="00B82DBA" w:rsidRDefault="00842EEF">
      <w:pPr>
        <w:numPr>
          <w:ilvl w:val="0"/>
          <w:numId w:val="51"/>
        </w:numPr>
        <w:tabs>
          <w:tab w:val="left" w:pos="1200"/>
        </w:tabs>
        <w:ind w:left="1200" w:hanging="716"/>
        <w:rPr>
          <w:rFonts w:ascii="仿宋" w:eastAsia="仿宋" w:hAnsi="仿宋" w:cs="仿宋"/>
          <w:szCs w:val="21"/>
        </w:rPr>
      </w:pPr>
      <w:r>
        <w:rPr>
          <w:rFonts w:ascii="仿宋" w:eastAsia="仿宋" w:hAnsi="仿宋" w:cs="仿宋" w:hint="eastAsia"/>
          <w:szCs w:val="21"/>
        </w:rPr>
        <w:t>已标价工程量清单中有适用于变更工作的子目的，采用该子目的单价。</w:t>
      </w:r>
    </w:p>
    <w:p w:rsidR="00B82DBA" w:rsidRDefault="00842EEF">
      <w:pPr>
        <w:numPr>
          <w:ilvl w:val="0"/>
          <w:numId w:val="51"/>
        </w:numPr>
        <w:tabs>
          <w:tab w:val="left" w:pos="1200"/>
        </w:tabs>
        <w:ind w:firstLine="484"/>
        <w:rPr>
          <w:rFonts w:ascii="仿宋" w:eastAsia="仿宋" w:hAnsi="仿宋" w:cs="仿宋"/>
          <w:szCs w:val="21"/>
        </w:rPr>
      </w:pPr>
      <w:r>
        <w:rPr>
          <w:rFonts w:ascii="仿宋" w:eastAsia="仿宋" w:hAnsi="仿宋" w:cs="仿宋" w:hint="eastAsia"/>
          <w:szCs w:val="21"/>
        </w:rPr>
        <w:t>已标价工程量清单中无适用于变更工作的子目，但有类似子目的，可在合理范围内参照类似子目的单价，由监理人按第</w:t>
      </w:r>
      <w:r>
        <w:rPr>
          <w:rFonts w:ascii="仿宋" w:eastAsia="仿宋" w:hAnsi="仿宋" w:cs="仿宋" w:hint="eastAsia"/>
          <w:szCs w:val="21"/>
        </w:rPr>
        <w:t xml:space="preserve"> 3.5 </w:t>
      </w:r>
      <w:r>
        <w:rPr>
          <w:rFonts w:ascii="仿宋" w:eastAsia="仿宋" w:hAnsi="仿宋" w:cs="仿宋" w:hint="eastAsia"/>
          <w:szCs w:val="21"/>
        </w:rPr>
        <w:t>款商定或确定变更工作的单价。</w:t>
      </w:r>
    </w:p>
    <w:p w:rsidR="00B82DBA" w:rsidRDefault="00842EEF">
      <w:pPr>
        <w:numPr>
          <w:ilvl w:val="0"/>
          <w:numId w:val="51"/>
        </w:numPr>
        <w:tabs>
          <w:tab w:val="left" w:pos="1200"/>
        </w:tabs>
        <w:ind w:firstLine="484"/>
        <w:rPr>
          <w:rFonts w:ascii="仿宋" w:eastAsia="仿宋" w:hAnsi="仿宋" w:cs="仿宋"/>
          <w:szCs w:val="21"/>
        </w:rPr>
      </w:pPr>
      <w:r>
        <w:rPr>
          <w:rFonts w:ascii="仿宋" w:eastAsia="仿宋" w:hAnsi="仿宋" w:cs="仿宋" w:hint="eastAsia"/>
          <w:szCs w:val="21"/>
        </w:rPr>
        <w:t>已标价工程量清单中无适用或类似子目的单价，可在综合考虑承包人在投标时所提供的单价分析表的基础上，由监理人按第</w:t>
      </w:r>
      <w:r>
        <w:rPr>
          <w:rFonts w:ascii="仿宋" w:eastAsia="仿宋" w:hAnsi="仿宋" w:cs="仿宋" w:hint="eastAsia"/>
          <w:szCs w:val="21"/>
        </w:rPr>
        <w:t xml:space="preserve"> 3.5 </w:t>
      </w:r>
      <w:r>
        <w:rPr>
          <w:rFonts w:ascii="仿宋" w:eastAsia="仿宋" w:hAnsi="仿宋" w:cs="仿宋" w:hint="eastAsia"/>
          <w:szCs w:val="21"/>
        </w:rPr>
        <w:t>款商定或确定变更工作的单价。</w:t>
      </w:r>
    </w:p>
    <w:p w:rsidR="00B82DBA" w:rsidRDefault="00842EEF">
      <w:pPr>
        <w:numPr>
          <w:ilvl w:val="0"/>
          <w:numId w:val="51"/>
        </w:numPr>
        <w:tabs>
          <w:tab w:val="left" w:pos="1200"/>
        </w:tabs>
        <w:ind w:firstLine="484"/>
        <w:rPr>
          <w:rFonts w:ascii="仿宋" w:eastAsia="仿宋" w:hAnsi="仿宋" w:cs="仿宋"/>
          <w:szCs w:val="21"/>
        </w:rPr>
      </w:pPr>
      <w:r>
        <w:rPr>
          <w:rFonts w:ascii="仿宋" w:eastAsia="仿宋" w:hAnsi="仿宋" w:cs="仿宋" w:hint="eastAsia"/>
          <w:szCs w:val="21"/>
        </w:rPr>
        <w:t>如果本工程的变更指示是因承包人过错、承包人违反合同或承包人责任造成的，则这种违约引起的任何额外费用应由承包人承担。</w:t>
      </w:r>
    </w:p>
    <w:p w:rsidR="00B82DBA" w:rsidRDefault="00842EEF">
      <w:pPr>
        <w:numPr>
          <w:ilvl w:val="0"/>
          <w:numId w:val="52"/>
        </w:numPr>
        <w:tabs>
          <w:tab w:val="left" w:pos="540"/>
        </w:tabs>
        <w:ind w:left="540" w:hanging="536"/>
        <w:rPr>
          <w:rFonts w:ascii="仿宋" w:eastAsia="仿宋" w:hAnsi="仿宋" w:cs="仿宋"/>
          <w:szCs w:val="21"/>
        </w:rPr>
      </w:pPr>
      <w:r>
        <w:rPr>
          <w:rFonts w:ascii="仿宋" w:eastAsia="仿宋" w:hAnsi="仿宋" w:cs="仿宋" w:hint="eastAsia"/>
          <w:szCs w:val="21"/>
        </w:rPr>
        <w:t>承包人的合理化建议</w:t>
      </w:r>
    </w:p>
    <w:p w:rsidR="00B82DBA" w:rsidRDefault="00842EEF">
      <w:pPr>
        <w:numPr>
          <w:ilvl w:val="1"/>
          <w:numId w:val="52"/>
        </w:numPr>
        <w:tabs>
          <w:tab w:val="left" w:pos="700"/>
        </w:tabs>
        <w:ind w:left="700" w:hanging="304"/>
        <w:rPr>
          <w:rFonts w:ascii="仿宋" w:eastAsia="仿宋" w:hAnsi="仿宋" w:cs="仿宋"/>
          <w:szCs w:val="21"/>
        </w:rPr>
      </w:pPr>
      <w:r>
        <w:rPr>
          <w:rFonts w:ascii="仿宋" w:eastAsia="仿宋" w:hAnsi="仿宋" w:cs="仿宋" w:hint="eastAsia"/>
          <w:szCs w:val="21"/>
        </w:rPr>
        <w:t xml:space="preserve">15.5.2 </w:t>
      </w:r>
      <w:r>
        <w:rPr>
          <w:rFonts w:ascii="仿宋" w:eastAsia="仿宋" w:hAnsi="仿宋" w:cs="仿宋" w:hint="eastAsia"/>
          <w:szCs w:val="21"/>
        </w:rPr>
        <w:t>项约定为：</w:t>
      </w:r>
    </w:p>
    <w:p w:rsidR="00B82DBA" w:rsidRDefault="00842EEF">
      <w:pPr>
        <w:ind w:firstLineChars="200" w:firstLine="420"/>
        <w:rPr>
          <w:rFonts w:ascii="仿宋" w:eastAsia="仿宋" w:hAnsi="仿宋" w:cs="仿宋"/>
          <w:szCs w:val="21"/>
        </w:rPr>
      </w:pPr>
      <w:r>
        <w:rPr>
          <w:rFonts w:ascii="仿宋" w:eastAsia="仿宋" w:hAnsi="仿宋" w:cs="仿宋" w:hint="eastAsia"/>
          <w:szCs w:val="21"/>
        </w:rPr>
        <w:t>承包人提出的合理化建议缩短了工期，发包人按第</w:t>
      </w:r>
      <w:r>
        <w:rPr>
          <w:rFonts w:ascii="仿宋" w:eastAsia="仿宋" w:hAnsi="仿宋" w:cs="仿宋" w:hint="eastAsia"/>
          <w:szCs w:val="21"/>
        </w:rPr>
        <w:t xml:space="preserve"> 11.6 </w:t>
      </w:r>
      <w:r>
        <w:rPr>
          <w:rFonts w:ascii="仿宋" w:eastAsia="仿宋" w:hAnsi="仿宋" w:cs="仿宋" w:hint="eastAsia"/>
          <w:szCs w:val="21"/>
        </w:rPr>
        <w:t>款的规定给予奖励。承包人提出的合理化建议降低了合同价格或者提高了工程经济效益的，发包人按项目专用合同条款数据表中规定的金额给予奖励。</w:t>
      </w:r>
    </w:p>
    <w:p w:rsidR="00B82DBA" w:rsidRDefault="00842EEF">
      <w:pPr>
        <w:rPr>
          <w:rFonts w:ascii="仿宋" w:eastAsia="仿宋" w:hAnsi="仿宋" w:cs="仿宋"/>
          <w:szCs w:val="21"/>
        </w:rPr>
      </w:pPr>
      <w:r>
        <w:rPr>
          <w:rFonts w:ascii="仿宋" w:eastAsia="仿宋" w:hAnsi="仿宋" w:cs="仿宋" w:hint="eastAsia"/>
          <w:szCs w:val="21"/>
        </w:rPr>
        <w:t xml:space="preserve">15.6 </w:t>
      </w:r>
      <w:r>
        <w:rPr>
          <w:rFonts w:ascii="仿宋" w:eastAsia="仿宋" w:hAnsi="仿宋" w:cs="仿宋" w:hint="eastAsia"/>
          <w:szCs w:val="21"/>
        </w:rPr>
        <w:t>暂</w:t>
      </w:r>
      <w:r>
        <w:rPr>
          <w:rFonts w:ascii="仿宋" w:eastAsia="仿宋" w:hAnsi="仿宋" w:cs="仿宋" w:hint="eastAsia"/>
          <w:szCs w:val="21"/>
        </w:rPr>
        <w:t>列金额</w:t>
      </w:r>
    </w:p>
    <w:p w:rsidR="00B82DBA" w:rsidRDefault="00842EEF">
      <w:pPr>
        <w:ind w:left="400"/>
        <w:rPr>
          <w:rFonts w:ascii="仿宋" w:eastAsia="仿宋" w:hAnsi="仿宋" w:cs="仿宋"/>
          <w:szCs w:val="21"/>
        </w:rPr>
      </w:pPr>
      <w:r>
        <w:rPr>
          <w:rFonts w:ascii="仿宋" w:eastAsia="仿宋" w:hAnsi="仿宋" w:cs="仿宋" w:hint="eastAsia"/>
          <w:szCs w:val="21"/>
        </w:rPr>
        <w:t>本款细化为：</w:t>
      </w:r>
    </w:p>
    <w:p w:rsidR="00B82DBA" w:rsidRDefault="00842EEF">
      <w:pPr>
        <w:numPr>
          <w:ilvl w:val="1"/>
          <w:numId w:val="53"/>
        </w:numPr>
        <w:tabs>
          <w:tab w:val="left" w:pos="1120"/>
        </w:tabs>
        <w:ind w:left="1120" w:hanging="724"/>
        <w:rPr>
          <w:rFonts w:ascii="仿宋" w:eastAsia="仿宋" w:hAnsi="仿宋" w:cs="仿宋"/>
          <w:szCs w:val="21"/>
        </w:rPr>
      </w:pPr>
      <w:r>
        <w:rPr>
          <w:rFonts w:ascii="仿宋" w:eastAsia="仿宋" w:hAnsi="仿宋" w:cs="仿宋" w:hint="eastAsia"/>
          <w:szCs w:val="21"/>
        </w:rPr>
        <w:t>暂列金额应由监理人报发包人批准后指令全部或部分地使用，或者根本不</w:t>
      </w:r>
    </w:p>
    <w:p w:rsidR="00B82DBA" w:rsidRDefault="00842EEF">
      <w:pPr>
        <w:rPr>
          <w:rFonts w:ascii="仿宋" w:eastAsia="仿宋" w:hAnsi="仿宋" w:cs="仿宋"/>
          <w:szCs w:val="21"/>
        </w:rPr>
      </w:pPr>
      <w:r>
        <w:rPr>
          <w:rFonts w:ascii="仿宋" w:eastAsia="仿宋" w:hAnsi="仿宋" w:cs="仿宋" w:hint="eastAsia"/>
          <w:szCs w:val="21"/>
        </w:rPr>
        <w:t>予动用。</w:t>
      </w:r>
    </w:p>
    <w:p w:rsidR="00B82DBA" w:rsidRDefault="00842EEF">
      <w:pPr>
        <w:numPr>
          <w:ilvl w:val="1"/>
          <w:numId w:val="53"/>
        </w:numPr>
        <w:tabs>
          <w:tab w:val="left" w:pos="1111"/>
        </w:tabs>
        <w:ind w:firstLine="396"/>
        <w:rPr>
          <w:rFonts w:ascii="仿宋" w:eastAsia="仿宋" w:hAnsi="仿宋" w:cs="仿宋"/>
          <w:szCs w:val="21"/>
        </w:rPr>
      </w:pPr>
      <w:r>
        <w:rPr>
          <w:rFonts w:ascii="仿宋" w:eastAsia="仿宋" w:hAnsi="仿宋" w:cs="仿宋" w:hint="eastAsia"/>
          <w:szCs w:val="21"/>
        </w:rPr>
        <w:t>对于经发包人批准的每一笔暂列金额，监理人有权向承包人发出实施工程或提供材料、工程设备或服务的指令。这些指令应由承包人完成，监理人应根据第</w:t>
      </w:r>
    </w:p>
    <w:p w:rsidR="00B82DBA" w:rsidRDefault="00842EEF">
      <w:pPr>
        <w:numPr>
          <w:ilvl w:val="0"/>
          <w:numId w:val="54"/>
        </w:numPr>
        <w:tabs>
          <w:tab w:val="left" w:pos="480"/>
        </w:tabs>
        <w:ind w:left="480" w:hanging="476"/>
        <w:rPr>
          <w:rFonts w:ascii="仿宋" w:eastAsia="仿宋" w:hAnsi="仿宋" w:cs="仿宋"/>
          <w:szCs w:val="21"/>
        </w:rPr>
      </w:pPr>
      <w:r>
        <w:rPr>
          <w:rFonts w:ascii="仿宋" w:eastAsia="仿宋" w:hAnsi="仿宋" w:cs="仿宋" w:hint="eastAsia"/>
          <w:szCs w:val="21"/>
        </w:rPr>
        <w:t>款约定的变更估价原则和第</w:t>
      </w:r>
      <w:r>
        <w:rPr>
          <w:rFonts w:ascii="仿宋" w:eastAsia="仿宋" w:hAnsi="仿宋" w:cs="仿宋" w:hint="eastAsia"/>
          <w:szCs w:val="21"/>
        </w:rPr>
        <w:t xml:space="preserve"> 15.7 </w:t>
      </w:r>
      <w:r>
        <w:rPr>
          <w:rFonts w:ascii="仿宋" w:eastAsia="仿宋" w:hAnsi="仿宋" w:cs="仿宋" w:hint="eastAsia"/>
          <w:szCs w:val="21"/>
        </w:rPr>
        <w:t>款的规定，对合同价格进行相应调整。</w:t>
      </w:r>
    </w:p>
    <w:p w:rsidR="00B82DBA" w:rsidRDefault="00842EEF">
      <w:pPr>
        <w:numPr>
          <w:ilvl w:val="1"/>
          <w:numId w:val="54"/>
        </w:numPr>
        <w:tabs>
          <w:tab w:val="left" w:pos="1111"/>
        </w:tabs>
        <w:ind w:firstLine="396"/>
        <w:rPr>
          <w:rFonts w:ascii="仿宋" w:eastAsia="仿宋" w:hAnsi="仿宋" w:cs="仿宋"/>
          <w:szCs w:val="21"/>
        </w:rPr>
      </w:pPr>
      <w:r>
        <w:rPr>
          <w:rFonts w:ascii="仿宋" w:eastAsia="仿宋" w:hAnsi="仿宋" w:cs="仿宋" w:hint="eastAsia"/>
          <w:szCs w:val="21"/>
        </w:rPr>
        <w:t>当监理人提出要求时，承包人应提供有关暂列金额支出的所有报价单、发票、凭证和账单或收据，除非该工作是根据已标价工程量清单列明的单价或</w:t>
      </w:r>
      <w:proofErr w:type="gramStart"/>
      <w:r>
        <w:rPr>
          <w:rFonts w:ascii="仿宋" w:eastAsia="仿宋" w:hAnsi="仿宋" w:cs="仿宋" w:hint="eastAsia"/>
          <w:szCs w:val="21"/>
        </w:rPr>
        <w:t>总额价</w:t>
      </w:r>
      <w:proofErr w:type="gramEnd"/>
      <w:r>
        <w:rPr>
          <w:rFonts w:ascii="仿宋" w:eastAsia="仿宋" w:hAnsi="仿宋" w:cs="仿宋" w:hint="eastAsia"/>
          <w:szCs w:val="21"/>
        </w:rPr>
        <w:t>进行的估价。</w:t>
      </w:r>
    </w:p>
    <w:p w:rsidR="00B82DBA" w:rsidRDefault="00842EEF">
      <w:pPr>
        <w:rPr>
          <w:rFonts w:ascii="仿宋" w:eastAsia="仿宋" w:hAnsi="仿宋" w:cs="仿宋"/>
          <w:sz w:val="22"/>
          <w:szCs w:val="21"/>
        </w:rPr>
      </w:pPr>
      <w:r>
        <w:rPr>
          <w:rFonts w:ascii="仿宋" w:eastAsia="仿宋" w:hAnsi="仿宋" w:cs="仿宋" w:hint="eastAsia"/>
          <w:sz w:val="22"/>
          <w:szCs w:val="21"/>
        </w:rPr>
        <w:lastRenderedPageBreak/>
        <w:t xml:space="preserve">16. </w:t>
      </w:r>
      <w:r>
        <w:rPr>
          <w:rFonts w:ascii="仿宋" w:eastAsia="仿宋" w:hAnsi="仿宋" w:cs="仿宋" w:hint="eastAsia"/>
          <w:sz w:val="22"/>
          <w:szCs w:val="21"/>
        </w:rPr>
        <w:t>价格调整</w:t>
      </w:r>
    </w:p>
    <w:p w:rsidR="00B82DBA" w:rsidRDefault="00842EEF">
      <w:pPr>
        <w:rPr>
          <w:rFonts w:ascii="仿宋" w:eastAsia="仿宋" w:hAnsi="仿宋" w:cs="仿宋"/>
          <w:szCs w:val="21"/>
        </w:rPr>
      </w:pPr>
      <w:r>
        <w:rPr>
          <w:rFonts w:ascii="仿宋" w:eastAsia="仿宋" w:hAnsi="仿宋" w:cs="仿宋" w:hint="eastAsia"/>
          <w:szCs w:val="21"/>
        </w:rPr>
        <w:t xml:space="preserve">16.1 </w:t>
      </w:r>
      <w:r>
        <w:rPr>
          <w:rFonts w:ascii="仿宋" w:eastAsia="仿宋" w:hAnsi="仿宋" w:cs="仿宋" w:hint="eastAsia"/>
          <w:szCs w:val="21"/>
        </w:rPr>
        <w:t>物价波动引起的价格调整</w:t>
      </w:r>
    </w:p>
    <w:p w:rsidR="00B82DBA" w:rsidRDefault="00842EEF">
      <w:pPr>
        <w:ind w:left="480"/>
        <w:rPr>
          <w:rFonts w:ascii="仿宋" w:eastAsia="仿宋" w:hAnsi="仿宋" w:cs="仿宋"/>
          <w:szCs w:val="21"/>
        </w:rPr>
      </w:pPr>
      <w:r>
        <w:rPr>
          <w:rFonts w:ascii="仿宋" w:eastAsia="仿宋" w:hAnsi="仿宋" w:cs="仿宋" w:hint="eastAsia"/>
          <w:szCs w:val="21"/>
        </w:rPr>
        <w:t>本款约定为：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proofErr w:type="gramStart"/>
      <w:r>
        <w:rPr>
          <w:rFonts w:ascii="仿宋" w:eastAsia="仿宋" w:hAnsi="仿宋" w:cs="仿宋" w:hint="eastAsia"/>
          <w:szCs w:val="21"/>
        </w:rPr>
        <w:t>除项目</w:t>
      </w:r>
      <w:proofErr w:type="gramEnd"/>
      <w:r>
        <w:rPr>
          <w:rFonts w:ascii="仿宋" w:eastAsia="仿宋" w:hAnsi="仿宋" w:cs="仿宋" w:hint="eastAsia"/>
          <w:szCs w:val="21"/>
        </w:rPr>
        <w:t>专用合同条款另有约定外，因物价波动引起的价格调整应按项目专用合同条款数据表的规定，按照第</w:t>
      </w:r>
      <w:r>
        <w:rPr>
          <w:rFonts w:ascii="仿宋" w:eastAsia="仿宋" w:hAnsi="仿宋" w:cs="仿宋" w:hint="eastAsia"/>
          <w:szCs w:val="21"/>
        </w:rPr>
        <w:t xml:space="preserve"> 16.1.1 </w:t>
      </w:r>
      <w:r>
        <w:rPr>
          <w:rFonts w:ascii="仿宋" w:eastAsia="仿宋" w:hAnsi="仿宋" w:cs="仿宋" w:hint="eastAsia"/>
          <w:szCs w:val="21"/>
        </w:rPr>
        <w:t>项或第</w:t>
      </w:r>
      <w:r>
        <w:rPr>
          <w:rFonts w:ascii="仿宋" w:eastAsia="仿宋" w:hAnsi="仿宋" w:cs="仿宋" w:hint="eastAsia"/>
          <w:szCs w:val="21"/>
        </w:rPr>
        <w:t xml:space="preserve"> 16.1.2 </w:t>
      </w:r>
      <w:r>
        <w:rPr>
          <w:rFonts w:ascii="仿宋" w:eastAsia="仿宋" w:hAnsi="仿宋" w:cs="仿宋" w:hint="eastAsia"/>
          <w:szCs w:val="21"/>
        </w:rPr>
        <w:t>项约定的原则处理；或者</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）在合同执行期间（包括工期拖延期间）由于人工、材料和设备价格的上涨而引起工程施工成本增加的风险由承包人自行承担，合同价格不会因此而调整。</w:t>
      </w:r>
    </w:p>
    <w:p w:rsidR="00B82DBA" w:rsidRDefault="00842EEF">
      <w:pPr>
        <w:numPr>
          <w:ilvl w:val="0"/>
          <w:numId w:val="55"/>
        </w:numPr>
        <w:tabs>
          <w:tab w:val="left" w:pos="1200"/>
        </w:tabs>
        <w:ind w:left="1200" w:hanging="725"/>
        <w:rPr>
          <w:rFonts w:ascii="仿宋" w:eastAsia="仿宋" w:hAnsi="仿宋" w:cs="仿宋"/>
          <w:szCs w:val="21"/>
        </w:rPr>
      </w:pPr>
      <w:r>
        <w:rPr>
          <w:rFonts w:ascii="仿宋" w:eastAsia="仿宋" w:hAnsi="仿宋" w:cs="仿宋" w:hint="eastAsia"/>
          <w:szCs w:val="21"/>
        </w:rPr>
        <w:t>采用价格指数调整价格差额</w:t>
      </w:r>
    </w:p>
    <w:p w:rsidR="00B82DBA" w:rsidRDefault="00842EEF">
      <w:pPr>
        <w:numPr>
          <w:ilvl w:val="1"/>
          <w:numId w:val="55"/>
        </w:numPr>
        <w:tabs>
          <w:tab w:val="left" w:pos="1380"/>
        </w:tabs>
        <w:ind w:left="1380" w:hanging="896"/>
        <w:rPr>
          <w:rFonts w:ascii="仿宋" w:eastAsia="仿宋" w:hAnsi="仿宋" w:cs="仿宋"/>
          <w:szCs w:val="21"/>
        </w:rPr>
      </w:pPr>
      <w:r>
        <w:rPr>
          <w:rFonts w:ascii="仿宋" w:eastAsia="仿宋" w:hAnsi="仿宋" w:cs="仿宋" w:hint="eastAsia"/>
          <w:szCs w:val="21"/>
        </w:rPr>
        <w:t>价格调整公式</w:t>
      </w:r>
    </w:p>
    <w:p w:rsidR="00B82DBA" w:rsidRDefault="00842EEF">
      <w:pPr>
        <w:ind w:left="480"/>
        <w:rPr>
          <w:rFonts w:ascii="仿宋" w:eastAsia="仿宋" w:hAnsi="仿宋" w:cs="仿宋"/>
          <w:szCs w:val="21"/>
        </w:rPr>
      </w:pPr>
      <w:r>
        <w:rPr>
          <w:rFonts w:ascii="仿宋" w:eastAsia="仿宋" w:hAnsi="仿宋" w:cs="仿宋" w:hint="eastAsia"/>
          <w:szCs w:val="21"/>
        </w:rPr>
        <w:t>价格调整公式后增加备注如下：</w:t>
      </w:r>
    </w:p>
    <w:p w:rsidR="00B82DBA" w:rsidRDefault="00842EEF">
      <w:pPr>
        <w:ind w:left="760"/>
        <w:rPr>
          <w:rFonts w:ascii="仿宋" w:eastAsia="仿宋" w:hAnsi="仿宋" w:cs="仿宋"/>
          <w:szCs w:val="21"/>
        </w:rPr>
      </w:pPr>
      <w:r>
        <w:rPr>
          <w:rFonts w:ascii="仿宋" w:eastAsia="仿宋" w:hAnsi="仿宋" w:cs="仿宋" w:hint="eastAsia"/>
          <w:szCs w:val="21"/>
        </w:rPr>
        <w:t>式中，</w:t>
      </w:r>
      <w:r>
        <w:rPr>
          <w:rFonts w:ascii="仿宋" w:eastAsia="仿宋" w:hAnsi="仿宋" w:cs="仿宋" w:hint="eastAsia"/>
          <w:b/>
          <w:szCs w:val="21"/>
        </w:rPr>
        <w:t>A=1</w:t>
      </w:r>
      <w:r>
        <w:rPr>
          <w:rFonts w:ascii="仿宋" w:eastAsia="仿宋" w:hAnsi="仿宋" w:cs="仿宋" w:hint="eastAsia"/>
          <w:b/>
          <w:szCs w:val="21"/>
        </w:rPr>
        <w:t>－（</w:t>
      </w:r>
      <w:r>
        <w:rPr>
          <w:rFonts w:ascii="仿宋" w:eastAsia="仿宋" w:hAnsi="仿宋" w:cs="仿宋" w:hint="eastAsia"/>
          <w:b/>
          <w:szCs w:val="21"/>
        </w:rPr>
        <w:t>B</w:t>
      </w:r>
      <w:r>
        <w:rPr>
          <w:rFonts w:ascii="仿宋" w:eastAsia="仿宋" w:hAnsi="仿宋" w:cs="仿宋" w:hint="eastAsia"/>
          <w:b/>
          <w:sz w:val="24"/>
          <w:szCs w:val="21"/>
          <w:vertAlign w:val="subscript"/>
        </w:rPr>
        <w:t>1</w:t>
      </w:r>
      <w:r>
        <w:rPr>
          <w:rFonts w:ascii="仿宋" w:eastAsia="仿宋" w:hAnsi="仿宋" w:cs="仿宋" w:hint="eastAsia"/>
          <w:b/>
          <w:szCs w:val="21"/>
        </w:rPr>
        <w:t>＋</w:t>
      </w:r>
      <w:r>
        <w:rPr>
          <w:rFonts w:ascii="仿宋" w:eastAsia="仿宋" w:hAnsi="仿宋" w:cs="仿宋" w:hint="eastAsia"/>
          <w:b/>
          <w:szCs w:val="21"/>
        </w:rPr>
        <w:t>B</w:t>
      </w:r>
      <w:r>
        <w:rPr>
          <w:rFonts w:ascii="仿宋" w:eastAsia="仿宋" w:hAnsi="仿宋" w:cs="仿宋" w:hint="eastAsia"/>
          <w:b/>
          <w:sz w:val="24"/>
          <w:szCs w:val="21"/>
          <w:vertAlign w:val="subscript"/>
        </w:rPr>
        <w:t>2</w:t>
      </w:r>
      <w:r>
        <w:rPr>
          <w:rFonts w:ascii="仿宋" w:eastAsia="仿宋" w:hAnsi="仿宋" w:cs="仿宋" w:hint="eastAsia"/>
          <w:b/>
          <w:szCs w:val="21"/>
        </w:rPr>
        <w:t>＋</w:t>
      </w:r>
      <w:r>
        <w:rPr>
          <w:rFonts w:ascii="仿宋" w:eastAsia="仿宋" w:hAnsi="仿宋" w:cs="仿宋" w:hint="eastAsia"/>
          <w:b/>
          <w:szCs w:val="21"/>
        </w:rPr>
        <w:t>B</w:t>
      </w:r>
      <w:r>
        <w:rPr>
          <w:rFonts w:ascii="仿宋" w:eastAsia="仿宋" w:hAnsi="仿宋" w:cs="仿宋" w:hint="eastAsia"/>
          <w:b/>
          <w:sz w:val="24"/>
          <w:szCs w:val="21"/>
          <w:vertAlign w:val="subscript"/>
        </w:rPr>
        <w:t>3</w:t>
      </w:r>
      <w:r>
        <w:rPr>
          <w:rFonts w:ascii="仿宋" w:eastAsia="仿宋" w:hAnsi="仿宋" w:cs="仿宋" w:hint="eastAsia"/>
          <w:b/>
          <w:szCs w:val="21"/>
        </w:rPr>
        <w:t>＋</w:t>
      </w:r>
      <w:r>
        <w:rPr>
          <w:rFonts w:ascii="仿宋" w:eastAsia="仿宋" w:hAnsi="仿宋" w:cs="仿宋" w:hint="eastAsia"/>
          <w:b/>
          <w:sz w:val="24"/>
          <w:szCs w:val="21"/>
          <w:vertAlign w:val="subscript"/>
        </w:rPr>
        <w:t>……</w:t>
      </w:r>
      <w:r>
        <w:rPr>
          <w:rFonts w:ascii="仿宋" w:eastAsia="仿宋" w:hAnsi="仿宋" w:cs="仿宋" w:hint="eastAsia"/>
          <w:b/>
          <w:szCs w:val="21"/>
        </w:rPr>
        <w:t>＋</w:t>
      </w:r>
      <w:r>
        <w:rPr>
          <w:rFonts w:ascii="仿宋" w:eastAsia="仿宋" w:hAnsi="仿宋" w:cs="仿宋" w:hint="eastAsia"/>
          <w:b/>
          <w:szCs w:val="21"/>
        </w:rPr>
        <w:t>B</w:t>
      </w:r>
      <w:r>
        <w:rPr>
          <w:rFonts w:ascii="仿宋" w:eastAsia="仿宋" w:hAnsi="仿宋" w:cs="仿宋" w:hint="eastAsia"/>
          <w:b/>
          <w:sz w:val="24"/>
          <w:szCs w:val="21"/>
          <w:vertAlign w:val="subscript"/>
        </w:rPr>
        <w:t>n</w:t>
      </w:r>
      <w:r>
        <w:rPr>
          <w:rFonts w:ascii="仿宋" w:eastAsia="仿宋" w:hAnsi="仿宋" w:cs="仿宋" w:hint="eastAsia"/>
          <w:b/>
          <w:szCs w:val="21"/>
        </w:rPr>
        <w:t>）</w:t>
      </w:r>
      <w:r>
        <w:rPr>
          <w:rFonts w:ascii="仿宋" w:eastAsia="仿宋" w:hAnsi="仿宋" w:cs="仿宋" w:hint="eastAsia"/>
          <w:szCs w:val="21"/>
        </w:rPr>
        <w:t>。</w:t>
      </w:r>
    </w:p>
    <w:p w:rsidR="00B82DBA" w:rsidRDefault="00842EEF">
      <w:pPr>
        <w:ind w:left="480"/>
        <w:rPr>
          <w:rFonts w:ascii="仿宋" w:eastAsia="仿宋" w:hAnsi="仿宋" w:cs="仿宋"/>
          <w:szCs w:val="21"/>
        </w:rPr>
      </w:pPr>
      <w:proofErr w:type="gramStart"/>
      <w:r>
        <w:rPr>
          <w:rFonts w:ascii="仿宋" w:eastAsia="仿宋" w:hAnsi="仿宋" w:cs="仿宋" w:hint="eastAsia"/>
          <w:szCs w:val="21"/>
        </w:rPr>
        <w:t>本目最后</w:t>
      </w:r>
      <w:proofErr w:type="gramEnd"/>
      <w:r>
        <w:rPr>
          <w:rFonts w:ascii="仿宋" w:eastAsia="仿宋" w:hAnsi="仿宋" w:cs="仿宋" w:hint="eastAsia"/>
          <w:szCs w:val="21"/>
        </w:rPr>
        <w:t>一段文字细化为：</w:t>
      </w:r>
    </w:p>
    <w:p w:rsidR="00B82DBA" w:rsidRDefault="00842EEF">
      <w:pPr>
        <w:ind w:left="480"/>
        <w:rPr>
          <w:rFonts w:ascii="仿宋" w:eastAsia="仿宋" w:hAnsi="仿宋" w:cs="仿宋"/>
          <w:szCs w:val="21"/>
        </w:rPr>
      </w:pPr>
      <w:r>
        <w:rPr>
          <w:rFonts w:ascii="仿宋" w:eastAsia="仿宋" w:hAnsi="仿宋" w:cs="仿宋" w:hint="eastAsia"/>
          <w:szCs w:val="21"/>
        </w:rPr>
        <w:t>在采用价格调整公式进行调价时，还应遵守以下规定：</w:t>
      </w:r>
    </w:p>
    <w:p w:rsidR="00B82DBA" w:rsidRDefault="00842EEF">
      <w:pPr>
        <w:ind w:firstLine="478"/>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）以上价格调整公式中的各可调因子、定值权重，以及基本价格指数及其来源由发包人在投标函附录价格指数和权重表中约定。价格指数应首先采用国家或省、</w:t>
      </w:r>
      <w:bookmarkStart w:id="62" w:name="page145"/>
      <w:bookmarkEnd w:id="62"/>
      <w:r>
        <w:rPr>
          <w:rFonts w:ascii="仿宋" w:eastAsia="仿宋" w:hAnsi="仿宋" w:cs="仿宋" w:hint="eastAsia"/>
          <w:szCs w:val="21"/>
        </w:rPr>
        <w:t>自治区、直辖市价格部门或统计部门提供的价格指数，缺乏上述价格指数时，可采用上述部门提供的价格代替。</w:t>
      </w:r>
    </w:p>
    <w:p w:rsidR="00B82DBA" w:rsidRDefault="00842EEF">
      <w:pPr>
        <w:ind w:firstLine="478"/>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17. </w:t>
      </w:r>
      <w:r>
        <w:rPr>
          <w:rFonts w:ascii="仿宋" w:eastAsia="仿宋" w:hAnsi="仿宋" w:cs="仿宋" w:hint="eastAsia"/>
          <w:sz w:val="22"/>
          <w:szCs w:val="21"/>
        </w:rPr>
        <w:t>计量与支付</w:t>
      </w:r>
    </w:p>
    <w:p w:rsidR="00B82DBA" w:rsidRDefault="00842EEF">
      <w:pPr>
        <w:rPr>
          <w:rFonts w:ascii="仿宋" w:eastAsia="仿宋" w:hAnsi="仿宋" w:cs="仿宋"/>
          <w:szCs w:val="21"/>
        </w:rPr>
      </w:pPr>
      <w:r>
        <w:rPr>
          <w:rFonts w:ascii="仿宋" w:eastAsia="仿宋" w:hAnsi="仿宋" w:cs="仿宋" w:hint="eastAsia"/>
          <w:szCs w:val="21"/>
        </w:rPr>
        <w:t xml:space="preserve">17.1 </w:t>
      </w:r>
      <w:r>
        <w:rPr>
          <w:rFonts w:ascii="仿宋" w:eastAsia="仿宋" w:hAnsi="仿宋" w:cs="仿宋" w:hint="eastAsia"/>
          <w:szCs w:val="21"/>
        </w:rPr>
        <w:t>计量</w:t>
      </w:r>
    </w:p>
    <w:p w:rsidR="00B82DBA" w:rsidRDefault="00842EEF">
      <w:pPr>
        <w:ind w:left="480"/>
        <w:rPr>
          <w:rFonts w:ascii="仿宋" w:eastAsia="仿宋" w:hAnsi="仿宋" w:cs="仿宋"/>
          <w:szCs w:val="21"/>
        </w:rPr>
      </w:pPr>
      <w:r>
        <w:rPr>
          <w:rFonts w:ascii="仿宋" w:eastAsia="仿宋" w:hAnsi="仿宋" w:cs="仿宋" w:hint="eastAsia"/>
          <w:szCs w:val="21"/>
        </w:rPr>
        <w:t xml:space="preserve">17.1.2 </w:t>
      </w:r>
      <w:r>
        <w:rPr>
          <w:rFonts w:ascii="仿宋" w:eastAsia="仿宋" w:hAnsi="仿宋" w:cs="仿宋" w:hint="eastAsia"/>
          <w:szCs w:val="21"/>
        </w:rPr>
        <w:t>计量方法</w:t>
      </w:r>
    </w:p>
    <w:p w:rsidR="00B82DBA" w:rsidRDefault="00842EEF">
      <w:pPr>
        <w:ind w:left="480"/>
        <w:rPr>
          <w:rFonts w:ascii="仿宋" w:eastAsia="仿宋" w:hAnsi="仿宋" w:cs="仿宋"/>
          <w:szCs w:val="21"/>
        </w:rPr>
      </w:pPr>
      <w:r>
        <w:rPr>
          <w:rFonts w:ascii="仿宋" w:eastAsia="仿宋" w:hAnsi="仿宋" w:cs="仿宋" w:hint="eastAsia"/>
          <w:szCs w:val="21"/>
        </w:rPr>
        <w:t>本项约定为：</w:t>
      </w:r>
    </w:p>
    <w:p w:rsidR="00B82DBA" w:rsidRDefault="00842EEF">
      <w:pPr>
        <w:ind w:firstLine="480"/>
        <w:rPr>
          <w:rFonts w:ascii="仿宋" w:eastAsia="仿宋" w:hAnsi="仿宋" w:cs="仿宋"/>
          <w:szCs w:val="21"/>
        </w:rPr>
      </w:pPr>
      <w:r>
        <w:rPr>
          <w:rFonts w:ascii="仿宋" w:eastAsia="仿宋" w:hAnsi="仿宋" w:cs="仿宋" w:hint="eastAsia"/>
          <w:szCs w:val="21"/>
        </w:rPr>
        <w:t>工程的计量应以净值为准，除非项目专用合同条款另有约定。工程量清单中各个子目的具体计量方法按本合同文件工程量清单计量规则中的规定执行。</w:t>
      </w:r>
    </w:p>
    <w:p w:rsidR="00B82DBA" w:rsidRDefault="00842EEF">
      <w:pPr>
        <w:ind w:left="480"/>
        <w:rPr>
          <w:rFonts w:ascii="仿宋" w:eastAsia="仿宋" w:hAnsi="仿宋" w:cs="仿宋"/>
          <w:szCs w:val="21"/>
        </w:rPr>
      </w:pPr>
      <w:r>
        <w:rPr>
          <w:rFonts w:ascii="仿宋" w:eastAsia="仿宋" w:hAnsi="仿宋" w:cs="仿宋" w:hint="eastAsia"/>
          <w:szCs w:val="21"/>
        </w:rPr>
        <w:t xml:space="preserve">17.1.4 </w:t>
      </w:r>
      <w:r>
        <w:rPr>
          <w:rFonts w:ascii="仿宋" w:eastAsia="仿宋" w:hAnsi="仿宋" w:cs="仿宋" w:hint="eastAsia"/>
          <w:szCs w:val="21"/>
        </w:rPr>
        <w:t>单价子目的计量</w:t>
      </w:r>
    </w:p>
    <w:p w:rsidR="00B82DBA" w:rsidRDefault="00B82DBA">
      <w:pPr>
        <w:rPr>
          <w:rFonts w:ascii="仿宋" w:eastAsia="仿宋" w:hAnsi="仿宋" w:cs="仿宋"/>
          <w:sz w:val="18"/>
          <w:szCs w:val="21"/>
        </w:rPr>
      </w:pPr>
    </w:p>
    <w:p w:rsidR="00B82DBA" w:rsidRDefault="00842EEF">
      <w:pPr>
        <w:ind w:left="480"/>
        <w:rPr>
          <w:rFonts w:ascii="仿宋" w:eastAsia="仿宋" w:hAnsi="仿宋" w:cs="仿宋"/>
          <w:szCs w:val="21"/>
        </w:rPr>
      </w:pPr>
      <w:r>
        <w:rPr>
          <w:rFonts w:ascii="仿宋" w:eastAsia="仿宋" w:hAnsi="仿宋" w:cs="仿宋" w:hint="eastAsia"/>
          <w:szCs w:val="21"/>
        </w:rPr>
        <w:t>本项补充：</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）承包人未在已标价工程量清单中填入单价或</w:t>
      </w:r>
      <w:proofErr w:type="gramStart"/>
      <w:r>
        <w:rPr>
          <w:rFonts w:ascii="仿宋" w:eastAsia="仿宋" w:hAnsi="仿宋" w:cs="仿宋" w:hint="eastAsia"/>
          <w:szCs w:val="21"/>
        </w:rPr>
        <w:t>总额价</w:t>
      </w:r>
      <w:proofErr w:type="gramEnd"/>
      <w:r>
        <w:rPr>
          <w:rFonts w:ascii="仿宋" w:eastAsia="仿宋" w:hAnsi="仿宋" w:cs="仿宋" w:hint="eastAsia"/>
          <w:szCs w:val="21"/>
        </w:rPr>
        <w:t>的工程子目，将被认为其已包含在本合同的其他子目的单价和</w:t>
      </w:r>
      <w:proofErr w:type="gramStart"/>
      <w:r>
        <w:rPr>
          <w:rFonts w:ascii="仿宋" w:eastAsia="仿宋" w:hAnsi="仿宋" w:cs="仿宋" w:hint="eastAsia"/>
          <w:szCs w:val="21"/>
        </w:rPr>
        <w:t>总额价</w:t>
      </w:r>
      <w:proofErr w:type="gramEnd"/>
      <w:r>
        <w:rPr>
          <w:rFonts w:ascii="仿宋" w:eastAsia="仿宋" w:hAnsi="仿宋" w:cs="仿宋" w:hint="eastAsia"/>
          <w:szCs w:val="21"/>
        </w:rPr>
        <w:t>中，发包人将</w:t>
      </w:r>
      <w:proofErr w:type="gramStart"/>
      <w:r>
        <w:rPr>
          <w:rFonts w:ascii="仿宋" w:eastAsia="仿宋" w:hAnsi="仿宋" w:cs="仿宋" w:hint="eastAsia"/>
          <w:szCs w:val="21"/>
        </w:rPr>
        <w:t>不</w:t>
      </w:r>
      <w:proofErr w:type="gramEnd"/>
      <w:r>
        <w:rPr>
          <w:rFonts w:ascii="仿宋" w:eastAsia="仿宋" w:hAnsi="仿宋" w:cs="仿宋" w:hint="eastAsia"/>
          <w:szCs w:val="21"/>
        </w:rPr>
        <w:t>另行支付。</w:t>
      </w:r>
    </w:p>
    <w:p w:rsidR="00B82DBA" w:rsidRDefault="00842EEF">
      <w:pPr>
        <w:ind w:left="480"/>
        <w:rPr>
          <w:rFonts w:ascii="仿宋" w:eastAsia="仿宋" w:hAnsi="仿宋" w:cs="仿宋"/>
          <w:szCs w:val="21"/>
        </w:rPr>
      </w:pPr>
      <w:r>
        <w:rPr>
          <w:rFonts w:ascii="仿宋" w:eastAsia="仿宋" w:hAnsi="仿宋" w:cs="仿宋" w:hint="eastAsia"/>
          <w:szCs w:val="21"/>
        </w:rPr>
        <w:t xml:space="preserve">17.1.5 </w:t>
      </w:r>
      <w:r>
        <w:rPr>
          <w:rFonts w:ascii="仿宋" w:eastAsia="仿宋" w:hAnsi="仿宋" w:cs="仿宋" w:hint="eastAsia"/>
          <w:szCs w:val="21"/>
        </w:rPr>
        <w:t>总价子目的计量</w:t>
      </w:r>
    </w:p>
    <w:p w:rsidR="00B82DBA" w:rsidRDefault="00842EEF">
      <w:pPr>
        <w:ind w:left="480"/>
        <w:rPr>
          <w:rFonts w:ascii="仿宋" w:eastAsia="仿宋" w:hAnsi="仿宋" w:cs="仿宋"/>
          <w:szCs w:val="21"/>
        </w:rPr>
      </w:pPr>
      <w:r>
        <w:rPr>
          <w:rFonts w:ascii="仿宋" w:eastAsia="仿宋" w:hAnsi="仿宋" w:cs="仿宋" w:hint="eastAsia"/>
          <w:szCs w:val="21"/>
        </w:rPr>
        <w:t>本项补充：</w:t>
      </w:r>
    </w:p>
    <w:p w:rsidR="00B82DBA" w:rsidRDefault="00842EEF">
      <w:pPr>
        <w:ind w:firstLine="470"/>
        <w:rPr>
          <w:rFonts w:ascii="仿宋" w:eastAsia="仿宋" w:hAnsi="仿宋" w:cs="仿宋"/>
          <w:szCs w:val="21"/>
        </w:rPr>
      </w:pPr>
      <w:r>
        <w:rPr>
          <w:rFonts w:ascii="仿宋" w:eastAsia="仿宋" w:hAnsi="仿宋" w:cs="仿宋" w:hint="eastAsia"/>
          <w:szCs w:val="21"/>
        </w:rPr>
        <w:t>本项目工程量清单中要求承包人以“总额”方式报价的子目，各子目的支付原则和支付进度按项目专用合同条款的规定执行。</w:t>
      </w:r>
    </w:p>
    <w:p w:rsidR="00B82DBA" w:rsidRDefault="00842EEF">
      <w:pPr>
        <w:numPr>
          <w:ilvl w:val="0"/>
          <w:numId w:val="56"/>
        </w:numPr>
        <w:tabs>
          <w:tab w:val="left" w:pos="540"/>
        </w:tabs>
        <w:ind w:left="540" w:hanging="536"/>
        <w:rPr>
          <w:rFonts w:ascii="仿宋" w:eastAsia="仿宋" w:hAnsi="仿宋" w:cs="仿宋"/>
          <w:szCs w:val="21"/>
        </w:rPr>
      </w:pPr>
      <w:r>
        <w:rPr>
          <w:rFonts w:ascii="仿宋" w:eastAsia="仿宋" w:hAnsi="仿宋" w:cs="仿宋" w:hint="eastAsia"/>
          <w:szCs w:val="21"/>
        </w:rPr>
        <w:t>预付款</w:t>
      </w:r>
    </w:p>
    <w:p w:rsidR="00B82DBA" w:rsidRDefault="00842EEF">
      <w:pPr>
        <w:numPr>
          <w:ilvl w:val="1"/>
          <w:numId w:val="56"/>
        </w:numPr>
        <w:tabs>
          <w:tab w:val="left" w:pos="1140"/>
        </w:tabs>
        <w:ind w:left="1140" w:hanging="665"/>
        <w:rPr>
          <w:rFonts w:ascii="仿宋" w:eastAsia="仿宋" w:hAnsi="仿宋" w:cs="仿宋"/>
          <w:szCs w:val="21"/>
        </w:rPr>
      </w:pPr>
      <w:r>
        <w:rPr>
          <w:rFonts w:ascii="仿宋" w:eastAsia="仿宋" w:hAnsi="仿宋" w:cs="仿宋" w:hint="eastAsia"/>
          <w:szCs w:val="21"/>
        </w:rPr>
        <w:t>预付款</w:t>
      </w:r>
    </w:p>
    <w:p w:rsidR="00B82DBA" w:rsidRDefault="00842EEF">
      <w:pPr>
        <w:ind w:left="480"/>
        <w:rPr>
          <w:rFonts w:ascii="仿宋" w:eastAsia="仿宋" w:hAnsi="仿宋" w:cs="仿宋"/>
          <w:szCs w:val="21"/>
        </w:rPr>
      </w:pPr>
      <w:r>
        <w:rPr>
          <w:rFonts w:ascii="仿宋" w:eastAsia="仿宋" w:hAnsi="仿宋" w:cs="仿宋" w:hint="eastAsia"/>
          <w:szCs w:val="21"/>
        </w:rPr>
        <w:t>本项约定为：</w:t>
      </w:r>
    </w:p>
    <w:p w:rsidR="00B82DBA" w:rsidRDefault="00842EEF">
      <w:pPr>
        <w:ind w:left="480"/>
        <w:rPr>
          <w:rFonts w:ascii="仿宋" w:eastAsia="仿宋" w:hAnsi="仿宋" w:cs="仿宋"/>
          <w:szCs w:val="21"/>
        </w:rPr>
      </w:pPr>
      <w:r>
        <w:rPr>
          <w:rFonts w:ascii="仿宋" w:eastAsia="仿宋" w:hAnsi="仿宋" w:cs="仿宋" w:hint="eastAsia"/>
          <w:szCs w:val="21"/>
        </w:rPr>
        <w:t>预付款包括开工</w:t>
      </w:r>
      <w:r>
        <w:rPr>
          <w:rFonts w:ascii="仿宋" w:eastAsia="仿宋" w:hAnsi="仿宋" w:cs="仿宋" w:hint="eastAsia"/>
          <w:szCs w:val="21"/>
        </w:rPr>
        <w:t>预付款和材料、设备预付款。具体额度和预付办法如下：</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）开工预付款的金额在项目专用合同条款数据表中约定。在承包人签订了合同协议书且承包人承诺的主要设备进场后，监理人应在当期进度付款证书中向承包人支付开工预付款。</w:t>
      </w:r>
    </w:p>
    <w:p w:rsidR="00B82DBA" w:rsidRDefault="00842EEF">
      <w:pPr>
        <w:ind w:firstLine="480"/>
        <w:rPr>
          <w:rFonts w:ascii="仿宋" w:eastAsia="仿宋" w:hAnsi="仿宋" w:cs="仿宋"/>
          <w:szCs w:val="21"/>
        </w:rPr>
      </w:pPr>
      <w:r>
        <w:rPr>
          <w:rFonts w:ascii="仿宋" w:eastAsia="仿宋" w:hAnsi="仿宋" w:cs="仿宋" w:hint="eastAsia"/>
          <w:szCs w:val="21"/>
        </w:rPr>
        <w:t>承包人不得将该预付款用于与本工程无关的支出，监理人有权监督承包人对该项费用的使用，如经查实承包人滥用开工预付款，发包人有权立即向银行索赔履约保证金，并解除合同。</w:t>
      </w:r>
    </w:p>
    <w:p w:rsidR="00B82DBA" w:rsidRDefault="00842EEF" w:rsidP="00842EEF">
      <w:pPr>
        <w:ind w:firstLineChars="246" w:firstLine="517"/>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）材料、设备预付款按项目专用合同条款数据表中所列主要材料、设备单据费用（进口的材料、设备为到岸价，国内采购的为出厂价或销售价，地方材</w:t>
      </w:r>
      <w:r>
        <w:rPr>
          <w:rFonts w:ascii="仿宋" w:eastAsia="仿宋" w:hAnsi="仿宋" w:cs="仿宋" w:hint="eastAsia"/>
          <w:szCs w:val="21"/>
        </w:rPr>
        <w:t>料为堆场价）的百分比支付。其预付条件为：</w:t>
      </w:r>
    </w:p>
    <w:p w:rsidR="00B82DBA" w:rsidRDefault="00842EEF">
      <w:pPr>
        <w:numPr>
          <w:ilvl w:val="0"/>
          <w:numId w:val="57"/>
        </w:numPr>
        <w:tabs>
          <w:tab w:val="left" w:pos="780"/>
        </w:tabs>
        <w:ind w:left="780" w:hanging="296"/>
        <w:rPr>
          <w:rFonts w:ascii="仿宋" w:eastAsia="仿宋" w:hAnsi="仿宋" w:cs="仿宋"/>
          <w:szCs w:val="21"/>
        </w:rPr>
      </w:pPr>
      <w:r>
        <w:rPr>
          <w:rFonts w:ascii="仿宋" w:eastAsia="仿宋" w:hAnsi="仿宋" w:cs="仿宋" w:hint="eastAsia"/>
          <w:szCs w:val="21"/>
        </w:rPr>
        <w:t>材料、设备符合规范要求并经监理人认可；</w:t>
      </w:r>
    </w:p>
    <w:p w:rsidR="00B82DBA" w:rsidRDefault="00842EEF">
      <w:pPr>
        <w:numPr>
          <w:ilvl w:val="0"/>
          <w:numId w:val="57"/>
        </w:numPr>
        <w:tabs>
          <w:tab w:val="left" w:pos="780"/>
        </w:tabs>
        <w:ind w:left="780" w:hanging="296"/>
        <w:rPr>
          <w:rFonts w:ascii="仿宋" w:eastAsia="仿宋" w:hAnsi="仿宋" w:cs="仿宋"/>
          <w:szCs w:val="21"/>
        </w:rPr>
      </w:pPr>
      <w:r>
        <w:rPr>
          <w:rFonts w:ascii="仿宋" w:eastAsia="仿宋" w:hAnsi="仿宋" w:cs="仿宋" w:hint="eastAsia"/>
          <w:szCs w:val="21"/>
        </w:rPr>
        <w:t>承包人已出具材料、设备费用凭证或支付单据；</w:t>
      </w:r>
    </w:p>
    <w:p w:rsidR="00B82DBA" w:rsidRDefault="00842EEF">
      <w:pPr>
        <w:numPr>
          <w:ilvl w:val="0"/>
          <w:numId w:val="57"/>
        </w:numPr>
        <w:tabs>
          <w:tab w:val="left" w:pos="766"/>
        </w:tabs>
        <w:ind w:firstLine="484"/>
        <w:rPr>
          <w:rFonts w:ascii="仿宋" w:eastAsia="仿宋" w:hAnsi="仿宋" w:cs="仿宋"/>
          <w:szCs w:val="21"/>
        </w:rPr>
      </w:pPr>
      <w:r>
        <w:rPr>
          <w:rFonts w:ascii="仿宋" w:eastAsia="仿宋" w:hAnsi="仿宋" w:cs="仿宋" w:hint="eastAsia"/>
          <w:szCs w:val="21"/>
        </w:rPr>
        <w:t>材料、设备已在现场交货，且存储良好，监理人认为材料、设备的存储方法符合要求。</w:t>
      </w:r>
    </w:p>
    <w:p w:rsidR="00B82DBA" w:rsidRDefault="00842EEF">
      <w:pPr>
        <w:ind w:firstLine="480"/>
        <w:rPr>
          <w:rFonts w:ascii="仿宋" w:eastAsia="仿宋" w:hAnsi="仿宋" w:cs="仿宋"/>
          <w:szCs w:val="21"/>
        </w:rPr>
      </w:pPr>
      <w:r>
        <w:rPr>
          <w:rFonts w:ascii="仿宋" w:eastAsia="仿宋" w:hAnsi="仿宋" w:cs="仿宋" w:hint="eastAsia"/>
          <w:szCs w:val="21"/>
        </w:rPr>
        <w:t>则监理人应将此项金额作为材料、设备预付款计入下一次的进度付款证书中。在预计交工前</w:t>
      </w:r>
      <w:r>
        <w:rPr>
          <w:rFonts w:ascii="仿宋" w:eastAsia="仿宋" w:hAnsi="仿宋" w:cs="仿宋" w:hint="eastAsia"/>
          <w:szCs w:val="21"/>
        </w:rPr>
        <w:t xml:space="preserve"> 3 </w:t>
      </w:r>
      <w:proofErr w:type="gramStart"/>
      <w:r>
        <w:rPr>
          <w:rFonts w:ascii="仿宋" w:eastAsia="仿宋" w:hAnsi="仿宋" w:cs="仿宋" w:hint="eastAsia"/>
          <w:szCs w:val="21"/>
        </w:rPr>
        <w:t>个</w:t>
      </w:r>
      <w:proofErr w:type="gramEnd"/>
      <w:r>
        <w:rPr>
          <w:rFonts w:ascii="仿宋" w:eastAsia="仿宋" w:hAnsi="仿宋" w:cs="仿宋" w:hint="eastAsia"/>
          <w:szCs w:val="21"/>
        </w:rPr>
        <w:t>月，将不再支付材料、设备预付款。</w:t>
      </w:r>
    </w:p>
    <w:p w:rsidR="00B82DBA" w:rsidRDefault="00842EEF">
      <w:pPr>
        <w:ind w:left="480"/>
        <w:rPr>
          <w:rFonts w:ascii="仿宋" w:eastAsia="仿宋" w:hAnsi="仿宋" w:cs="仿宋"/>
          <w:szCs w:val="21"/>
        </w:rPr>
      </w:pPr>
      <w:r>
        <w:rPr>
          <w:rFonts w:ascii="仿宋" w:eastAsia="仿宋" w:hAnsi="仿宋" w:cs="仿宋" w:hint="eastAsia"/>
          <w:szCs w:val="21"/>
        </w:rPr>
        <w:t xml:space="preserve">17.2.2 </w:t>
      </w:r>
      <w:r>
        <w:rPr>
          <w:rFonts w:ascii="仿宋" w:eastAsia="仿宋" w:hAnsi="仿宋" w:cs="仿宋" w:hint="eastAsia"/>
          <w:szCs w:val="21"/>
        </w:rPr>
        <w:t>预付款保函</w:t>
      </w:r>
    </w:p>
    <w:p w:rsidR="00B82DBA" w:rsidRDefault="00842EEF">
      <w:pPr>
        <w:ind w:left="480"/>
        <w:rPr>
          <w:rFonts w:ascii="仿宋" w:eastAsia="仿宋" w:hAnsi="仿宋" w:cs="仿宋"/>
          <w:szCs w:val="21"/>
        </w:rPr>
      </w:pPr>
      <w:r>
        <w:rPr>
          <w:rFonts w:ascii="仿宋" w:eastAsia="仿宋" w:hAnsi="仿宋" w:cs="仿宋" w:hint="eastAsia"/>
          <w:szCs w:val="21"/>
        </w:rPr>
        <w:t>本项细化为：</w:t>
      </w:r>
    </w:p>
    <w:p w:rsidR="00B82DBA" w:rsidRDefault="00842EEF">
      <w:pPr>
        <w:ind w:left="480"/>
        <w:rPr>
          <w:rFonts w:ascii="仿宋" w:eastAsia="仿宋" w:hAnsi="仿宋" w:cs="仿宋"/>
          <w:szCs w:val="21"/>
        </w:rPr>
      </w:pPr>
      <w:r>
        <w:rPr>
          <w:rFonts w:ascii="仿宋" w:eastAsia="仿宋" w:hAnsi="仿宋" w:cs="仿宋" w:hint="eastAsia"/>
          <w:szCs w:val="21"/>
        </w:rPr>
        <w:t>承包人无须向发包人提交预付款保函。发包人向承包人支付的预付款，应按照</w:t>
      </w:r>
    </w:p>
    <w:p w:rsidR="00B82DBA" w:rsidRDefault="00842EEF">
      <w:pPr>
        <w:rPr>
          <w:rFonts w:ascii="仿宋" w:eastAsia="仿宋" w:hAnsi="仿宋" w:cs="仿宋"/>
          <w:szCs w:val="21"/>
        </w:rPr>
      </w:pPr>
      <w:r>
        <w:rPr>
          <w:rFonts w:ascii="仿宋" w:eastAsia="仿宋" w:hAnsi="仿宋" w:cs="仿宋" w:hint="eastAsia"/>
          <w:szCs w:val="21"/>
        </w:rPr>
        <w:t>本合同第</w:t>
      </w:r>
      <w:r>
        <w:rPr>
          <w:rFonts w:ascii="仿宋" w:eastAsia="仿宋" w:hAnsi="仿宋" w:cs="仿宋" w:hint="eastAsia"/>
          <w:szCs w:val="21"/>
        </w:rPr>
        <w:t xml:space="preserve"> 17.2.1 </w:t>
      </w:r>
      <w:r>
        <w:rPr>
          <w:rFonts w:ascii="仿宋" w:eastAsia="仿宋" w:hAnsi="仿宋" w:cs="仿宋" w:hint="eastAsia"/>
          <w:szCs w:val="21"/>
        </w:rPr>
        <w:t>项规定使用，承包人提交的履约保证金对预付款的正常使用承担保证责任。</w:t>
      </w:r>
    </w:p>
    <w:p w:rsidR="00B82DBA" w:rsidRDefault="00842EEF">
      <w:pPr>
        <w:ind w:left="420"/>
        <w:rPr>
          <w:rFonts w:ascii="仿宋" w:eastAsia="仿宋" w:hAnsi="仿宋" w:cs="仿宋"/>
          <w:szCs w:val="21"/>
        </w:rPr>
      </w:pPr>
      <w:r>
        <w:rPr>
          <w:rFonts w:ascii="仿宋" w:eastAsia="仿宋" w:hAnsi="仿宋" w:cs="仿宋" w:hint="eastAsia"/>
          <w:szCs w:val="21"/>
        </w:rPr>
        <w:t xml:space="preserve">17.2.3 </w:t>
      </w:r>
      <w:r>
        <w:rPr>
          <w:rFonts w:ascii="仿宋" w:eastAsia="仿宋" w:hAnsi="仿宋" w:cs="仿宋" w:hint="eastAsia"/>
          <w:szCs w:val="21"/>
        </w:rPr>
        <w:t>预付款的扣回与还清</w:t>
      </w:r>
    </w:p>
    <w:p w:rsidR="00B82DBA" w:rsidRDefault="00842EEF">
      <w:pPr>
        <w:ind w:left="420"/>
        <w:rPr>
          <w:rFonts w:ascii="仿宋" w:eastAsia="仿宋" w:hAnsi="仿宋" w:cs="仿宋"/>
          <w:szCs w:val="21"/>
        </w:rPr>
      </w:pPr>
      <w:r>
        <w:rPr>
          <w:rFonts w:ascii="仿宋" w:eastAsia="仿宋" w:hAnsi="仿宋" w:cs="仿宋" w:hint="eastAsia"/>
          <w:szCs w:val="21"/>
        </w:rPr>
        <w:lastRenderedPageBreak/>
        <w:t>本项约定为：</w:t>
      </w:r>
    </w:p>
    <w:p w:rsidR="00B82DBA" w:rsidRDefault="00842EEF">
      <w:pPr>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）开工预付款在进度付款证书的累计金额未达到签约合同价的</w:t>
      </w:r>
      <w:r>
        <w:rPr>
          <w:rFonts w:ascii="仿宋" w:eastAsia="仿宋" w:hAnsi="仿宋" w:cs="仿宋" w:hint="eastAsia"/>
          <w:szCs w:val="21"/>
        </w:rPr>
        <w:t xml:space="preserve"> 30%</w:t>
      </w:r>
      <w:r>
        <w:rPr>
          <w:rFonts w:ascii="仿宋" w:eastAsia="仿宋" w:hAnsi="仿宋" w:cs="仿宋" w:hint="eastAsia"/>
          <w:szCs w:val="21"/>
        </w:rPr>
        <w:t>之前不予扣回，在达到签约合同价</w:t>
      </w:r>
      <w:r>
        <w:rPr>
          <w:rFonts w:ascii="仿宋" w:eastAsia="仿宋" w:hAnsi="仿宋" w:cs="仿宋" w:hint="eastAsia"/>
          <w:szCs w:val="21"/>
        </w:rPr>
        <w:t xml:space="preserve"> 30%</w:t>
      </w:r>
      <w:r>
        <w:rPr>
          <w:rFonts w:ascii="仿宋" w:eastAsia="仿宋" w:hAnsi="仿宋" w:cs="仿宋" w:hint="eastAsia"/>
          <w:szCs w:val="21"/>
        </w:rPr>
        <w:t>之后，开始按工程进度以固定比例（即每完成签约合同价的</w:t>
      </w:r>
      <w:r>
        <w:rPr>
          <w:rFonts w:ascii="仿宋" w:eastAsia="仿宋" w:hAnsi="仿宋" w:cs="仿宋" w:hint="eastAsia"/>
          <w:szCs w:val="21"/>
        </w:rPr>
        <w:t xml:space="preserve"> 1%</w:t>
      </w:r>
      <w:r>
        <w:rPr>
          <w:rFonts w:ascii="仿宋" w:eastAsia="仿宋" w:hAnsi="仿宋" w:cs="仿宋" w:hint="eastAsia"/>
          <w:szCs w:val="21"/>
        </w:rPr>
        <w:t>，扣回开工预付款的</w:t>
      </w:r>
      <w:r>
        <w:rPr>
          <w:rFonts w:ascii="仿宋" w:eastAsia="仿宋" w:hAnsi="仿宋" w:cs="仿宋" w:hint="eastAsia"/>
          <w:szCs w:val="21"/>
        </w:rPr>
        <w:t xml:space="preserve"> 2%</w:t>
      </w:r>
      <w:r>
        <w:rPr>
          <w:rFonts w:ascii="仿宋" w:eastAsia="仿宋" w:hAnsi="仿宋" w:cs="仿宋" w:hint="eastAsia"/>
          <w:szCs w:val="21"/>
        </w:rPr>
        <w:t>）</w:t>
      </w:r>
      <w:proofErr w:type="gramStart"/>
      <w:r>
        <w:rPr>
          <w:rFonts w:ascii="仿宋" w:eastAsia="仿宋" w:hAnsi="仿宋" w:cs="仿宋" w:hint="eastAsia"/>
          <w:szCs w:val="21"/>
        </w:rPr>
        <w:t>分期从</w:t>
      </w:r>
      <w:proofErr w:type="gramEnd"/>
      <w:r>
        <w:rPr>
          <w:rFonts w:ascii="仿宋" w:eastAsia="仿宋" w:hAnsi="仿宋" w:cs="仿宋" w:hint="eastAsia"/>
          <w:szCs w:val="21"/>
        </w:rPr>
        <w:t>各月的进度付款证书中扣回，全部金额在进度付款证书的累计金额达到签约合同价的</w:t>
      </w:r>
      <w:r>
        <w:rPr>
          <w:rFonts w:ascii="仿宋" w:eastAsia="仿宋" w:hAnsi="仿宋" w:cs="仿宋" w:hint="eastAsia"/>
          <w:szCs w:val="21"/>
        </w:rPr>
        <w:t xml:space="preserve"> 80%</w:t>
      </w:r>
      <w:r>
        <w:rPr>
          <w:rFonts w:ascii="仿宋" w:eastAsia="仿宋" w:hAnsi="仿宋" w:cs="仿宋" w:hint="eastAsia"/>
          <w:szCs w:val="21"/>
        </w:rPr>
        <w:t>时扣完。</w:t>
      </w:r>
    </w:p>
    <w:p w:rsidR="00B82DBA" w:rsidRDefault="00842EEF">
      <w:pPr>
        <w:ind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）当材料、设备已用于或安装在永久工程之中时，材料、设备预付款应从进度付款证书中扣回，扣回期不超过</w:t>
      </w:r>
      <w:r>
        <w:rPr>
          <w:rFonts w:ascii="仿宋" w:eastAsia="仿宋" w:hAnsi="仿宋" w:cs="仿宋" w:hint="eastAsia"/>
          <w:szCs w:val="21"/>
        </w:rPr>
        <w:t xml:space="preserve"> 3 </w:t>
      </w:r>
      <w:proofErr w:type="gramStart"/>
      <w:r>
        <w:rPr>
          <w:rFonts w:ascii="仿宋" w:eastAsia="仿宋" w:hAnsi="仿宋" w:cs="仿宋" w:hint="eastAsia"/>
          <w:szCs w:val="21"/>
        </w:rPr>
        <w:t>个</w:t>
      </w:r>
      <w:proofErr w:type="gramEnd"/>
      <w:r>
        <w:rPr>
          <w:rFonts w:ascii="仿宋" w:eastAsia="仿宋" w:hAnsi="仿宋" w:cs="仿宋" w:hint="eastAsia"/>
          <w:szCs w:val="21"/>
        </w:rPr>
        <w:t>月</w:t>
      </w:r>
      <w:r>
        <w:rPr>
          <w:rFonts w:ascii="仿宋" w:eastAsia="仿宋" w:hAnsi="仿宋" w:cs="仿宋" w:hint="eastAsia"/>
          <w:szCs w:val="21"/>
        </w:rPr>
        <w:t>。已经支付材料、设备预付款的材料、设备的所有权应属于发包人。</w:t>
      </w:r>
    </w:p>
    <w:p w:rsidR="00B82DBA" w:rsidRDefault="00842EEF">
      <w:pPr>
        <w:rPr>
          <w:rFonts w:ascii="仿宋" w:eastAsia="仿宋" w:hAnsi="仿宋" w:cs="仿宋"/>
          <w:szCs w:val="21"/>
        </w:rPr>
      </w:pPr>
      <w:r>
        <w:rPr>
          <w:rFonts w:ascii="仿宋" w:eastAsia="仿宋" w:hAnsi="仿宋" w:cs="仿宋" w:hint="eastAsia"/>
          <w:szCs w:val="21"/>
        </w:rPr>
        <w:t xml:space="preserve">17.3 </w:t>
      </w:r>
      <w:r>
        <w:rPr>
          <w:rFonts w:ascii="仿宋" w:eastAsia="仿宋" w:hAnsi="仿宋" w:cs="仿宋" w:hint="eastAsia"/>
          <w:szCs w:val="21"/>
        </w:rPr>
        <w:t>工程进度付款</w:t>
      </w:r>
    </w:p>
    <w:p w:rsidR="00B82DBA" w:rsidRDefault="00842EEF">
      <w:pPr>
        <w:ind w:left="480"/>
        <w:rPr>
          <w:rFonts w:ascii="仿宋" w:eastAsia="仿宋" w:hAnsi="仿宋" w:cs="仿宋"/>
          <w:szCs w:val="21"/>
        </w:rPr>
      </w:pPr>
      <w:r>
        <w:rPr>
          <w:rFonts w:ascii="仿宋" w:eastAsia="仿宋" w:hAnsi="仿宋" w:cs="仿宋" w:hint="eastAsia"/>
          <w:szCs w:val="21"/>
        </w:rPr>
        <w:t xml:space="preserve">17.3.3 </w:t>
      </w:r>
      <w:r>
        <w:rPr>
          <w:rFonts w:ascii="仿宋" w:eastAsia="仿宋" w:hAnsi="仿宋" w:cs="仿宋" w:hint="eastAsia"/>
          <w:szCs w:val="21"/>
        </w:rPr>
        <w:t>进度付款证书和支付时间</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1</w:t>
      </w:r>
      <w:r>
        <w:rPr>
          <w:rFonts w:ascii="仿宋" w:eastAsia="仿宋" w:hAnsi="仿宋" w:cs="仿宋" w:hint="eastAsia"/>
          <w:szCs w:val="21"/>
        </w:rPr>
        <w:t>）目补充：</w:t>
      </w:r>
    </w:p>
    <w:p w:rsidR="00B82DBA" w:rsidRDefault="00842EEF">
      <w:pPr>
        <w:ind w:firstLine="480"/>
        <w:rPr>
          <w:rFonts w:ascii="仿宋" w:eastAsia="仿宋" w:hAnsi="仿宋" w:cs="仿宋"/>
          <w:szCs w:val="21"/>
        </w:rPr>
      </w:pPr>
      <w:r>
        <w:rPr>
          <w:rFonts w:ascii="仿宋" w:eastAsia="仿宋" w:hAnsi="仿宋" w:cs="仿宋" w:hint="eastAsia"/>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2</w:t>
      </w:r>
      <w:r>
        <w:rPr>
          <w:rFonts w:ascii="仿宋" w:eastAsia="仿宋" w:hAnsi="仿宋" w:cs="仿宋" w:hint="eastAsia"/>
          <w:szCs w:val="21"/>
        </w:rPr>
        <w:t>）目细化为：</w:t>
      </w:r>
    </w:p>
    <w:p w:rsidR="00B82DBA" w:rsidRDefault="00842EEF">
      <w:pPr>
        <w:ind w:left="480"/>
        <w:rPr>
          <w:rFonts w:ascii="仿宋" w:eastAsia="仿宋" w:hAnsi="仿宋" w:cs="仿宋"/>
          <w:szCs w:val="21"/>
        </w:rPr>
      </w:pPr>
      <w:r>
        <w:rPr>
          <w:rFonts w:ascii="仿宋" w:eastAsia="仿宋" w:hAnsi="仿宋" w:cs="仿宋" w:hint="eastAsia"/>
          <w:szCs w:val="21"/>
        </w:rPr>
        <w:t>发包人应在监理人收到进度付款</w:t>
      </w:r>
      <w:proofErr w:type="gramStart"/>
      <w:r>
        <w:rPr>
          <w:rFonts w:ascii="仿宋" w:eastAsia="仿宋" w:hAnsi="仿宋" w:cs="仿宋" w:hint="eastAsia"/>
          <w:szCs w:val="21"/>
        </w:rPr>
        <w:t>申请单且承包人</w:t>
      </w:r>
      <w:proofErr w:type="gramEnd"/>
      <w:r>
        <w:rPr>
          <w:rFonts w:ascii="仿宋" w:eastAsia="仿宋" w:hAnsi="仿宋" w:cs="仿宋" w:hint="eastAsia"/>
          <w:szCs w:val="21"/>
        </w:rPr>
        <w:t>提交了合格的增值税专用发票</w:t>
      </w:r>
    </w:p>
    <w:p w:rsidR="00B82DBA" w:rsidRDefault="00842EEF">
      <w:pPr>
        <w:rPr>
          <w:rFonts w:ascii="仿宋" w:eastAsia="仿宋" w:hAnsi="仿宋" w:cs="仿宋"/>
          <w:szCs w:val="21"/>
        </w:rPr>
      </w:pPr>
      <w:r>
        <w:rPr>
          <w:rFonts w:ascii="仿宋" w:eastAsia="仿宋" w:hAnsi="仿宋" w:cs="仿宋" w:hint="eastAsia"/>
          <w:szCs w:val="21"/>
        </w:rPr>
        <w:t>后的</w:t>
      </w:r>
      <w:r>
        <w:rPr>
          <w:rFonts w:ascii="仿宋" w:eastAsia="仿宋" w:hAnsi="仿宋" w:cs="仿宋" w:hint="eastAsia"/>
          <w:szCs w:val="21"/>
        </w:rPr>
        <w:t xml:space="preserve"> 28 </w:t>
      </w:r>
      <w:r>
        <w:rPr>
          <w:rFonts w:ascii="仿宋" w:eastAsia="仿宋" w:hAnsi="仿宋" w:cs="仿宋" w:hint="eastAsia"/>
          <w:szCs w:val="21"/>
        </w:rPr>
        <w:t>天内，将进度应付款支付给承包人。</w:t>
      </w:r>
    </w:p>
    <w:p w:rsidR="00B82DBA" w:rsidRDefault="00842EEF">
      <w:pPr>
        <w:ind w:firstLineChars="200" w:firstLine="420"/>
        <w:rPr>
          <w:rFonts w:ascii="仿宋" w:eastAsia="仿宋" w:hAnsi="仿宋" w:cs="仿宋"/>
          <w:szCs w:val="21"/>
        </w:rPr>
      </w:pPr>
      <w:r>
        <w:rPr>
          <w:rFonts w:ascii="仿宋" w:eastAsia="仿宋" w:hAnsi="仿宋" w:cs="仿宋" w:hint="eastAsia"/>
          <w:szCs w:val="21"/>
        </w:rPr>
        <w:t>发包人不按期支付的，按项目专用合同条款数据表中约定的利率向承包人支付</w:t>
      </w:r>
      <w:bookmarkStart w:id="63" w:name="page147"/>
      <w:bookmarkEnd w:id="63"/>
      <w:r>
        <w:rPr>
          <w:rFonts w:ascii="仿宋" w:eastAsia="仿宋" w:hAnsi="仿宋" w:cs="仿宋" w:hint="eastAsia"/>
          <w:szCs w:val="21"/>
        </w:rPr>
        <w:t>逾期付款违约金。违约金计算基数为发包人的全部未付款额，时间从应付而未付该款额之日算起（不计复利）。</w:t>
      </w:r>
    </w:p>
    <w:p w:rsidR="00B82DBA" w:rsidRDefault="00842EEF">
      <w:pPr>
        <w:ind w:left="480"/>
        <w:rPr>
          <w:rFonts w:ascii="仿宋" w:eastAsia="仿宋" w:hAnsi="仿宋" w:cs="仿宋"/>
          <w:szCs w:val="21"/>
        </w:rPr>
      </w:pPr>
      <w:r>
        <w:rPr>
          <w:rFonts w:ascii="仿宋" w:eastAsia="仿宋" w:hAnsi="仿宋" w:cs="仿宋" w:hint="eastAsia"/>
          <w:szCs w:val="21"/>
        </w:rPr>
        <w:t>本款补充第</w:t>
      </w:r>
      <w:r>
        <w:rPr>
          <w:rFonts w:ascii="仿宋" w:eastAsia="仿宋" w:hAnsi="仿宋" w:cs="仿宋" w:hint="eastAsia"/>
          <w:szCs w:val="21"/>
        </w:rPr>
        <w:t xml:space="preserve"> 17.3.5 </w:t>
      </w:r>
      <w:r>
        <w:rPr>
          <w:rFonts w:ascii="仿宋" w:eastAsia="仿宋" w:hAnsi="仿宋" w:cs="仿宋" w:hint="eastAsia"/>
          <w:szCs w:val="21"/>
        </w:rPr>
        <w:t>项：</w:t>
      </w:r>
    </w:p>
    <w:p w:rsidR="00B82DBA" w:rsidRDefault="00842EEF">
      <w:pPr>
        <w:ind w:left="480"/>
        <w:rPr>
          <w:rFonts w:ascii="仿宋" w:eastAsia="仿宋" w:hAnsi="仿宋" w:cs="仿宋"/>
          <w:szCs w:val="21"/>
        </w:rPr>
      </w:pPr>
      <w:r>
        <w:rPr>
          <w:rFonts w:ascii="仿宋" w:eastAsia="仿宋" w:hAnsi="仿宋" w:cs="仿宋" w:hint="eastAsia"/>
          <w:szCs w:val="21"/>
        </w:rPr>
        <w:t xml:space="preserve">17.3.5 </w:t>
      </w:r>
      <w:r>
        <w:rPr>
          <w:rFonts w:ascii="仿宋" w:eastAsia="仿宋" w:hAnsi="仿宋" w:cs="仿宋" w:hint="eastAsia"/>
          <w:szCs w:val="21"/>
        </w:rPr>
        <w:t>农民工工资保证金</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）为确保施工过程中农民工工资实时、足额发放到位，承包人应按照项目专</w:t>
      </w:r>
    </w:p>
    <w:p w:rsidR="00B82DBA" w:rsidRDefault="00842EEF">
      <w:pPr>
        <w:rPr>
          <w:rFonts w:ascii="仿宋" w:eastAsia="仿宋" w:hAnsi="仿宋" w:cs="仿宋"/>
          <w:szCs w:val="21"/>
        </w:rPr>
      </w:pPr>
      <w:r>
        <w:rPr>
          <w:rFonts w:ascii="仿宋" w:eastAsia="仿宋" w:hAnsi="仿宋" w:cs="仿宋" w:hint="eastAsia"/>
          <w:szCs w:val="21"/>
        </w:rPr>
        <w:t>用合同条款约定的时间和金额缴存农民工工资保证金。</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）农民工工资保证金可采用银行保函或现金、支票形式。采用银行保函时，</w:t>
      </w:r>
    </w:p>
    <w:p w:rsidR="00B82DBA" w:rsidRDefault="00842EEF">
      <w:pPr>
        <w:rPr>
          <w:rFonts w:ascii="仿宋" w:eastAsia="仿宋" w:hAnsi="仿宋" w:cs="仿宋"/>
          <w:szCs w:val="21"/>
        </w:rPr>
      </w:pPr>
      <w:r>
        <w:rPr>
          <w:rFonts w:ascii="仿宋" w:eastAsia="仿宋" w:hAnsi="仿宋" w:cs="仿宋" w:hint="eastAsia"/>
          <w:szCs w:val="21"/>
        </w:rPr>
        <w:t>出具保函的银行须具有相应担保能力，</w:t>
      </w:r>
      <w:proofErr w:type="gramStart"/>
      <w:r>
        <w:rPr>
          <w:rFonts w:ascii="仿宋" w:eastAsia="仿宋" w:hAnsi="仿宋" w:cs="仿宋" w:hint="eastAsia"/>
          <w:szCs w:val="21"/>
        </w:rPr>
        <w:t>且按照</w:t>
      </w:r>
      <w:proofErr w:type="gramEnd"/>
      <w:r>
        <w:rPr>
          <w:rFonts w:ascii="仿宋" w:eastAsia="仿宋" w:hAnsi="仿宋" w:cs="仿宋" w:hint="eastAsia"/>
          <w:szCs w:val="21"/>
        </w:rPr>
        <w:t>发包人批准的格式出具，所需费用由</w:t>
      </w:r>
    </w:p>
    <w:p w:rsidR="00B82DBA" w:rsidRDefault="00842EEF">
      <w:pPr>
        <w:rPr>
          <w:rFonts w:ascii="仿宋" w:eastAsia="仿宋" w:hAnsi="仿宋" w:cs="仿宋"/>
          <w:szCs w:val="21"/>
        </w:rPr>
      </w:pPr>
      <w:r>
        <w:rPr>
          <w:rFonts w:ascii="仿宋" w:eastAsia="仿宋" w:hAnsi="仿宋" w:cs="仿宋" w:hint="eastAsia"/>
          <w:szCs w:val="21"/>
        </w:rPr>
        <w:t>承包人承担。</w:t>
      </w:r>
    </w:p>
    <w:p w:rsidR="00B82DBA" w:rsidRDefault="00842EEF">
      <w:pPr>
        <w:ind w:left="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）农民工工资保证金的扣留条件、返还时间按照项目专用合同条款的约定执</w:t>
      </w:r>
    </w:p>
    <w:p w:rsidR="00B82DBA" w:rsidRDefault="00842EEF">
      <w:pPr>
        <w:rPr>
          <w:rFonts w:ascii="仿宋" w:eastAsia="仿宋" w:hAnsi="仿宋" w:cs="仿宋"/>
          <w:szCs w:val="21"/>
        </w:rPr>
      </w:pPr>
      <w:r>
        <w:rPr>
          <w:rFonts w:ascii="仿宋" w:eastAsia="仿宋" w:hAnsi="仿宋" w:cs="仿宋" w:hint="eastAsia"/>
          <w:szCs w:val="21"/>
        </w:rPr>
        <w:t>行。</w:t>
      </w:r>
    </w:p>
    <w:p w:rsidR="00B82DBA" w:rsidRDefault="00842EEF">
      <w:pPr>
        <w:numPr>
          <w:ilvl w:val="0"/>
          <w:numId w:val="58"/>
        </w:numPr>
        <w:tabs>
          <w:tab w:val="left" w:pos="540"/>
        </w:tabs>
        <w:ind w:left="540" w:hanging="536"/>
        <w:rPr>
          <w:rFonts w:ascii="仿宋" w:eastAsia="仿宋" w:hAnsi="仿宋" w:cs="仿宋"/>
          <w:szCs w:val="21"/>
        </w:rPr>
      </w:pPr>
      <w:r>
        <w:rPr>
          <w:rFonts w:ascii="仿宋" w:eastAsia="仿宋" w:hAnsi="仿宋" w:cs="仿宋" w:hint="eastAsia"/>
          <w:szCs w:val="21"/>
        </w:rPr>
        <w:t>质量保证金</w:t>
      </w:r>
    </w:p>
    <w:p w:rsidR="00B82DBA" w:rsidRDefault="00842EEF">
      <w:pPr>
        <w:numPr>
          <w:ilvl w:val="1"/>
          <w:numId w:val="58"/>
        </w:numPr>
        <w:tabs>
          <w:tab w:val="left" w:pos="780"/>
        </w:tabs>
        <w:ind w:left="780" w:hanging="296"/>
        <w:rPr>
          <w:rFonts w:ascii="仿宋" w:eastAsia="仿宋" w:hAnsi="仿宋" w:cs="仿宋"/>
          <w:szCs w:val="21"/>
        </w:rPr>
      </w:pPr>
      <w:r>
        <w:rPr>
          <w:rFonts w:ascii="仿宋" w:eastAsia="仿宋" w:hAnsi="仿宋" w:cs="仿宋" w:hint="eastAsia"/>
          <w:szCs w:val="21"/>
        </w:rPr>
        <w:t xml:space="preserve">17.4.1 </w:t>
      </w:r>
      <w:r>
        <w:rPr>
          <w:rFonts w:ascii="仿宋" w:eastAsia="仿宋" w:hAnsi="仿宋" w:cs="仿宋" w:hint="eastAsia"/>
          <w:szCs w:val="21"/>
        </w:rPr>
        <w:t>项、第</w:t>
      </w:r>
      <w:r>
        <w:rPr>
          <w:rFonts w:ascii="仿宋" w:eastAsia="仿宋" w:hAnsi="仿宋" w:cs="仿宋" w:hint="eastAsia"/>
          <w:szCs w:val="21"/>
        </w:rPr>
        <w:t xml:space="preserve"> 17.4.2 </w:t>
      </w:r>
      <w:r>
        <w:rPr>
          <w:rFonts w:ascii="仿宋" w:eastAsia="仿宋" w:hAnsi="仿宋" w:cs="仿宋" w:hint="eastAsia"/>
          <w:szCs w:val="21"/>
        </w:rPr>
        <w:t>项细化为：</w:t>
      </w:r>
    </w:p>
    <w:p w:rsidR="00B82DBA" w:rsidRDefault="00842EEF">
      <w:pPr>
        <w:numPr>
          <w:ilvl w:val="0"/>
          <w:numId w:val="59"/>
        </w:numPr>
        <w:tabs>
          <w:tab w:val="left" w:pos="1200"/>
        </w:tabs>
        <w:ind w:firstLine="484"/>
        <w:rPr>
          <w:rFonts w:ascii="仿宋" w:eastAsia="仿宋" w:hAnsi="仿宋" w:cs="仿宋"/>
          <w:szCs w:val="21"/>
        </w:rPr>
      </w:pPr>
      <w:r>
        <w:rPr>
          <w:rFonts w:ascii="仿宋" w:eastAsia="仿宋" w:hAnsi="仿宋" w:cs="仿宋" w:hint="eastAsia"/>
          <w:szCs w:val="21"/>
        </w:rPr>
        <w:t>交工验收证书签发后</w:t>
      </w:r>
      <w:r>
        <w:rPr>
          <w:rFonts w:ascii="仿宋" w:eastAsia="仿宋" w:hAnsi="仿宋" w:cs="仿宋" w:hint="eastAsia"/>
          <w:szCs w:val="21"/>
        </w:rPr>
        <w:t xml:space="preserve"> 14 </w:t>
      </w:r>
      <w:r>
        <w:rPr>
          <w:rFonts w:ascii="仿宋" w:eastAsia="仿宋" w:hAnsi="仿宋" w:cs="仿宋" w:hint="eastAsia"/>
          <w:szCs w:val="21"/>
        </w:rPr>
        <w:t>天内，承包人应向发包人缴纳质量保证金。质量保证金可采用银行保函或现金、支票形式，金额应符合项目专用合同条款数据表的规定。采用银行保函时，出具保函的银行须具有相应担保能力，</w:t>
      </w:r>
      <w:proofErr w:type="gramStart"/>
      <w:r>
        <w:rPr>
          <w:rFonts w:ascii="仿宋" w:eastAsia="仿宋" w:hAnsi="仿宋" w:cs="仿宋" w:hint="eastAsia"/>
          <w:szCs w:val="21"/>
        </w:rPr>
        <w:t>且按照</w:t>
      </w:r>
      <w:proofErr w:type="gramEnd"/>
      <w:r>
        <w:rPr>
          <w:rFonts w:ascii="仿宋" w:eastAsia="仿宋" w:hAnsi="仿宋" w:cs="仿宋" w:hint="eastAsia"/>
          <w:szCs w:val="21"/>
        </w:rPr>
        <w:t>发包人批准的格式出具，所需费用由承包人承担。</w:t>
      </w:r>
    </w:p>
    <w:p w:rsidR="00B82DBA" w:rsidRDefault="00842EEF">
      <w:pPr>
        <w:ind w:firstLine="480"/>
        <w:rPr>
          <w:rFonts w:ascii="仿宋" w:eastAsia="仿宋" w:hAnsi="仿宋" w:cs="仿宋"/>
          <w:szCs w:val="21"/>
        </w:rPr>
      </w:pPr>
      <w:r>
        <w:rPr>
          <w:rFonts w:ascii="仿宋" w:eastAsia="仿宋" w:hAnsi="仿宋" w:cs="仿宋" w:hint="eastAsia"/>
          <w:szCs w:val="21"/>
        </w:rPr>
        <w:t>质量保证金采用现金、支票形式提交的，发</w:t>
      </w:r>
      <w:r>
        <w:rPr>
          <w:rFonts w:ascii="仿宋" w:eastAsia="仿宋" w:hAnsi="仿宋" w:cs="仿宋" w:hint="eastAsia"/>
          <w:szCs w:val="21"/>
        </w:rPr>
        <w:t>包人应在项目专用合同条款数据表中明确是否计付利息以及利息的计算方式。</w:t>
      </w:r>
    </w:p>
    <w:p w:rsidR="00B82DBA" w:rsidRDefault="00842EEF">
      <w:pPr>
        <w:numPr>
          <w:ilvl w:val="0"/>
          <w:numId w:val="59"/>
        </w:numPr>
        <w:tabs>
          <w:tab w:val="left" w:pos="1200"/>
        </w:tabs>
        <w:ind w:left="1200" w:hanging="716"/>
        <w:rPr>
          <w:rFonts w:ascii="仿宋" w:eastAsia="仿宋" w:hAnsi="仿宋" w:cs="仿宋"/>
          <w:szCs w:val="21"/>
        </w:rPr>
      </w:pPr>
      <w:r>
        <w:rPr>
          <w:rFonts w:ascii="仿宋" w:eastAsia="仿宋" w:hAnsi="仿宋" w:cs="仿宋" w:hint="eastAsia"/>
          <w:szCs w:val="21"/>
        </w:rPr>
        <w:t>在第</w:t>
      </w:r>
      <w:r>
        <w:rPr>
          <w:rFonts w:ascii="仿宋" w:eastAsia="仿宋" w:hAnsi="仿宋" w:cs="仿宋" w:hint="eastAsia"/>
          <w:szCs w:val="21"/>
        </w:rPr>
        <w:t xml:space="preserve"> 1.1.4.5 </w:t>
      </w:r>
      <w:r>
        <w:rPr>
          <w:rFonts w:ascii="仿宋" w:eastAsia="仿宋" w:hAnsi="仿宋" w:cs="仿宋" w:hint="eastAsia"/>
          <w:szCs w:val="21"/>
        </w:rPr>
        <w:t>目约定的缺陷责任期满，且质量监督机构已按规定对工程质</w:t>
      </w:r>
    </w:p>
    <w:p w:rsidR="00B82DBA" w:rsidRDefault="00842EEF">
      <w:pPr>
        <w:rPr>
          <w:rFonts w:ascii="仿宋" w:eastAsia="仿宋" w:hAnsi="仿宋" w:cs="仿宋"/>
          <w:szCs w:val="21"/>
        </w:rPr>
      </w:pPr>
      <w:r>
        <w:rPr>
          <w:rFonts w:ascii="仿宋" w:eastAsia="仿宋" w:hAnsi="仿宋" w:cs="仿宋" w:hint="eastAsia"/>
          <w:szCs w:val="21"/>
        </w:rPr>
        <w:t>量检测鉴定合格，承包人向发包人申请到期应返还承包人剩余的质量保证金金额，</w:t>
      </w:r>
    </w:p>
    <w:p w:rsidR="00B82DBA" w:rsidRDefault="00842EEF">
      <w:pPr>
        <w:rPr>
          <w:rFonts w:ascii="仿宋" w:eastAsia="仿宋" w:hAnsi="仿宋" w:cs="仿宋"/>
          <w:szCs w:val="21"/>
        </w:rPr>
      </w:pPr>
      <w:r>
        <w:rPr>
          <w:rFonts w:ascii="仿宋" w:eastAsia="仿宋" w:hAnsi="仿宋" w:cs="仿宋" w:hint="eastAsia"/>
          <w:szCs w:val="21"/>
        </w:rPr>
        <w:t>发包人应在</w:t>
      </w:r>
      <w:r>
        <w:rPr>
          <w:rFonts w:ascii="仿宋" w:eastAsia="仿宋" w:hAnsi="仿宋" w:cs="仿宋" w:hint="eastAsia"/>
          <w:szCs w:val="21"/>
        </w:rPr>
        <w:t xml:space="preserve"> 14 </w:t>
      </w:r>
      <w:r>
        <w:rPr>
          <w:rFonts w:ascii="仿宋" w:eastAsia="仿宋" w:hAnsi="仿宋" w:cs="仿宋" w:hint="eastAsia"/>
          <w:szCs w:val="21"/>
        </w:rPr>
        <w:t>天内会同承包人按照合同约定的内容核实承包人是否完成缺陷责任。如无异议，发包人应当在核实后将剩余保证金返还承包人。</w:t>
      </w:r>
    </w:p>
    <w:p w:rsidR="00B82DBA" w:rsidRDefault="00842EEF">
      <w:pPr>
        <w:numPr>
          <w:ilvl w:val="0"/>
          <w:numId w:val="60"/>
        </w:numPr>
        <w:tabs>
          <w:tab w:val="left" w:pos="540"/>
        </w:tabs>
        <w:ind w:left="540" w:hanging="536"/>
        <w:rPr>
          <w:rFonts w:ascii="仿宋" w:eastAsia="仿宋" w:hAnsi="仿宋" w:cs="仿宋"/>
          <w:szCs w:val="21"/>
        </w:rPr>
      </w:pPr>
      <w:r>
        <w:rPr>
          <w:rFonts w:ascii="仿宋" w:eastAsia="仿宋" w:hAnsi="仿宋" w:cs="仿宋" w:hint="eastAsia"/>
          <w:szCs w:val="21"/>
        </w:rPr>
        <w:t>交工结算</w:t>
      </w:r>
    </w:p>
    <w:p w:rsidR="00B82DBA" w:rsidRDefault="00842EEF">
      <w:pPr>
        <w:numPr>
          <w:ilvl w:val="1"/>
          <w:numId w:val="60"/>
        </w:numPr>
        <w:tabs>
          <w:tab w:val="left" w:pos="1200"/>
        </w:tabs>
        <w:ind w:left="1200" w:hanging="725"/>
        <w:rPr>
          <w:rFonts w:ascii="仿宋" w:eastAsia="仿宋" w:hAnsi="仿宋" w:cs="仿宋"/>
          <w:szCs w:val="21"/>
        </w:rPr>
      </w:pPr>
      <w:r>
        <w:rPr>
          <w:rFonts w:ascii="仿宋" w:eastAsia="仿宋" w:hAnsi="仿宋" w:cs="仿宋" w:hint="eastAsia"/>
          <w:szCs w:val="21"/>
        </w:rPr>
        <w:t>交工付款申请单</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1</w:t>
      </w:r>
      <w:r>
        <w:rPr>
          <w:rFonts w:ascii="仿宋" w:eastAsia="仿宋" w:hAnsi="仿宋" w:cs="仿宋" w:hint="eastAsia"/>
          <w:szCs w:val="21"/>
        </w:rPr>
        <w:t>）目约定为：</w:t>
      </w:r>
    </w:p>
    <w:p w:rsidR="00B82DBA" w:rsidRDefault="00842EEF">
      <w:pPr>
        <w:ind w:left="480"/>
        <w:rPr>
          <w:rFonts w:ascii="仿宋" w:eastAsia="仿宋" w:hAnsi="仿宋" w:cs="仿宋"/>
          <w:szCs w:val="21"/>
        </w:rPr>
      </w:pPr>
      <w:r>
        <w:rPr>
          <w:rFonts w:ascii="仿宋" w:eastAsia="仿宋" w:hAnsi="仿宋" w:cs="仿宋" w:hint="eastAsia"/>
          <w:szCs w:val="21"/>
        </w:rPr>
        <w:t>承包人向监理人提交交工付款申请单（包括相关证明材料）的份数在项目专用</w:t>
      </w:r>
    </w:p>
    <w:p w:rsidR="00B82DBA" w:rsidRDefault="00842EEF">
      <w:pPr>
        <w:rPr>
          <w:rFonts w:ascii="仿宋" w:eastAsia="仿宋" w:hAnsi="仿宋" w:cs="仿宋"/>
          <w:szCs w:val="21"/>
        </w:rPr>
      </w:pPr>
      <w:r>
        <w:rPr>
          <w:rFonts w:ascii="仿宋" w:eastAsia="仿宋" w:hAnsi="仿宋" w:cs="仿宋" w:hint="eastAsia"/>
          <w:szCs w:val="21"/>
        </w:rPr>
        <w:t>合同条款数据表中约定；期限：交工验收证书签发后</w:t>
      </w:r>
      <w:r>
        <w:rPr>
          <w:rFonts w:ascii="仿宋" w:eastAsia="仿宋" w:hAnsi="仿宋" w:cs="仿宋" w:hint="eastAsia"/>
          <w:szCs w:val="21"/>
        </w:rPr>
        <w:t xml:space="preserve"> 42 </w:t>
      </w:r>
      <w:r>
        <w:rPr>
          <w:rFonts w:ascii="仿宋" w:eastAsia="仿宋" w:hAnsi="仿宋" w:cs="仿宋" w:hint="eastAsia"/>
          <w:szCs w:val="21"/>
        </w:rPr>
        <w:t>天内。</w:t>
      </w:r>
    </w:p>
    <w:p w:rsidR="00B82DBA" w:rsidRDefault="00842EEF">
      <w:pPr>
        <w:ind w:left="480"/>
        <w:rPr>
          <w:rFonts w:ascii="仿宋" w:eastAsia="仿宋" w:hAnsi="仿宋" w:cs="仿宋"/>
          <w:szCs w:val="21"/>
        </w:rPr>
      </w:pPr>
      <w:r>
        <w:rPr>
          <w:rFonts w:ascii="仿宋" w:eastAsia="仿宋" w:hAnsi="仿宋" w:cs="仿宋" w:hint="eastAsia"/>
          <w:szCs w:val="21"/>
        </w:rPr>
        <w:t xml:space="preserve">17.5.2 </w:t>
      </w:r>
      <w:r>
        <w:rPr>
          <w:rFonts w:ascii="仿宋" w:eastAsia="仿宋" w:hAnsi="仿宋" w:cs="仿宋" w:hint="eastAsia"/>
          <w:szCs w:val="21"/>
        </w:rPr>
        <w:t>交工付款证书及支付时间</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2</w:t>
      </w:r>
      <w:r>
        <w:rPr>
          <w:rFonts w:ascii="仿宋" w:eastAsia="仿宋" w:hAnsi="仿宋" w:cs="仿宋" w:hint="eastAsia"/>
          <w:szCs w:val="21"/>
        </w:rPr>
        <w:t>）目细化为：</w:t>
      </w:r>
    </w:p>
    <w:p w:rsidR="00B82DBA" w:rsidRDefault="00842EEF" w:rsidP="00842EEF">
      <w:pPr>
        <w:ind w:firstLineChars="236" w:firstLine="496"/>
        <w:rPr>
          <w:rFonts w:ascii="仿宋" w:eastAsia="仿宋" w:hAnsi="仿宋" w:cs="仿宋"/>
          <w:szCs w:val="21"/>
        </w:rPr>
      </w:pPr>
      <w:r>
        <w:rPr>
          <w:rFonts w:ascii="仿宋" w:eastAsia="仿宋" w:hAnsi="仿宋" w:cs="仿宋" w:hint="eastAsia"/>
          <w:szCs w:val="21"/>
        </w:rPr>
        <w:t>发包人应在监理人出具交工付款证书且承包人提交了合格的增值税专用发票后</w:t>
      </w:r>
      <w:bookmarkStart w:id="64" w:name="page148"/>
      <w:bookmarkEnd w:id="64"/>
      <w:r>
        <w:rPr>
          <w:rFonts w:ascii="仿宋" w:eastAsia="仿宋" w:hAnsi="仿宋" w:cs="仿宋" w:hint="eastAsia"/>
          <w:szCs w:val="21"/>
        </w:rPr>
        <w:t>的</w:t>
      </w:r>
      <w:r>
        <w:rPr>
          <w:rFonts w:ascii="仿宋" w:eastAsia="仿宋" w:hAnsi="仿宋" w:cs="仿宋" w:hint="eastAsia"/>
          <w:szCs w:val="21"/>
        </w:rPr>
        <w:t xml:space="preserve"> 14 </w:t>
      </w:r>
      <w:r>
        <w:rPr>
          <w:rFonts w:ascii="仿宋" w:eastAsia="仿宋" w:hAnsi="仿宋" w:cs="仿宋" w:hint="eastAsia"/>
          <w:szCs w:val="21"/>
        </w:rPr>
        <w:t>天内，将应支付款支付给承包人。发包人不按期支付的，按第</w:t>
      </w:r>
      <w:r>
        <w:rPr>
          <w:rFonts w:ascii="仿宋" w:eastAsia="仿宋" w:hAnsi="仿宋" w:cs="仿宋" w:hint="eastAsia"/>
          <w:szCs w:val="21"/>
        </w:rPr>
        <w:t xml:space="preserve"> 17.3.3</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）目的约定，将逾期付款违约金支付给承包人。</w:t>
      </w:r>
    </w:p>
    <w:p w:rsidR="00B82DBA" w:rsidRDefault="00842EEF">
      <w:pPr>
        <w:numPr>
          <w:ilvl w:val="0"/>
          <w:numId w:val="61"/>
        </w:numPr>
        <w:tabs>
          <w:tab w:val="left" w:pos="540"/>
        </w:tabs>
        <w:ind w:left="540" w:hanging="536"/>
        <w:rPr>
          <w:rFonts w:ascii="仿宋" w:eastAsia="仿宋" w:hAnsi="仿宋" w:cs="仿宋"/>
          <w:szCs w:val="21"/>
        </w:rPr>
      </w:pPr>
      <w:r>
        <w:rPr>
          <w:rFonts w:ascii="仿宋" w:eastAsia="仿宋" w:hAnsi="仿宋" w:cs="仿宋" w:hint="eastAsia"/>
          <w:szCs w:val="21"/>
        </w:rPr>
        <w:t>最终结清</w:t>
      </w:r>
    </w:p>
    <w:p w:rsidR="00B82DBA" w:rsidRDefault="00842EEF">
      <w:pPr>
        <w:numPr>
          <w:ilvl w:val="1"/>
          <w:numId w:val="61"/>
        </w:numPr>
        <w:tabs>
          <w:tab w:val="left" w:pos="1190"/>
        </w:tabs>
        <w:ind w:left="480" w:hanging="5"/>
        <w:rPr>
          <w:rFonts w:ascii="仿宋" w:eastAsia="仿宋" w:hAnsi="仿宋" w:cs="仿宋"/>
          <w:szCs w:val="21"/>
        </w:rPr>
      </w:pPr>
      <w:r>
        <w:rPr>
          <w:rFonts w:ascii="仿宋" w:eastAsia="仿宋" w:hAnsi="仿宋" w:cs="仿宋" w:hint="eastAsia"/>
          <w:szCs w:val="21"/>
        </w:rPr>
        <w:t>最终结清申请单本项（</w:t>
      </w:r>
      <w:r>
        <w:rPr>
          <w:rFonts w:ascii="仿宋" w:eastAsia="仿宋" w:hAnsi="仿宋" w:cs="仿宋" w:hint="eastAsia"/>
          <w:szCs w:val="21"/>
        </w:rPr>
        <w:t>1</w:t>
      </w:r>
      <w:r>
        <w:rPr>
          <w:rFonts w:ascii="仿宋" w:eastAsia="仿宋" w:hAnsi="仿宋" w:cs="仿宋" w:hint="eastAsia"/>
          <w:szCs w:val="21"/>
        </w:rPr>
        <w:t>）目约定为：</w:t>
      </w:r>
    </w:p>
    <w:p w:rsidR="00B82DBA" w:rsidRDefault="00842EEF">
      <w:pPr>
        <w:ind w:left="480"/>
        <w:rPr>
          <w:rFonts w:ascii="仿宋" w:eastAsia="仿宋" w:hAnsi="仿宋" w:cs="仿宋"/>
          <w:szCs w:val="21"/>
        </w:rPr>
      </w:pPr>
      <w:r>
        <w:rPr>
          <w:rFonts w:ascii="仿宋" w:eastAsia="仿宋" w:hAnsi="仿宋" w:cs="仿宋" w:hint="eastAsia"/>
          <w:szCs w:val="21"/>
        </w:rPr>
        <w:t>承包人向监理人提交最终结清申请单（包括相关证明材料）的份数在项目专用</w:t>
      </w:r>
    </w:p>
    <w:p w:rsidR="00B82DBA" w:rsidRDefault="00842EEF">
      <w:pPr>
        <w:rPr>
          <w:rFonts w:ascii="仿宋" w:eastAsia="仿宋" w:hAnsi="仿宋" w:cs="仿宋"/>
          <w:szCs w:val="21"/>
        </w:rPr>
      </w:pPr>
      <w:r>
        <w:rPr>
          <w:rFonts w:ascii="仿宋" w:eastAsia="仿宋" w:hAnsi="仿宋" w:cs="仿宋" w:hint="eastAsia"/>
          <w:szCs w:val="21"/>
        </w:rPr>
        <w:t>合同条款数据表中约定；期限：缺陷责任期终止证书签发后</w:t>
      </w:r>
      <w:r>
        <w:rPr>
          <w:rFonts w:ascii="仿宋" w:eastAsia="仿宋" w:hAnsi="仿宋" w:cs="仿宋" w:hint="eastAsia"/>
          <w:szCs w:val="21"/>
        </w:rPr>
        <w:t xml:space="preserve"> 28 </w:t>
      </w:r>
      <w:r>
        <w:rPr>
          <w:rFonts w:ascii="仿宋" w:eastAsia="仿宋" w:hAnsi="仿宋" w:cs="仿宋" w:hint="eastAsia"/>
          <w:szCs w:val="21"/>
        </w:rPr>
        <w:t>天内。</w:t>
      </w:r>
    </w:p>
    <w:p w:rsidR="00B82DBA" w:rsidRDefault="00842EEF">
      <w:pPr>
        <w:ind w:firstLine="480"/>
        <w:rPr>
          <w:rFonts w:ascii="仿宋" w:eastAsia="仿宋" w:hAnsi="仿宋" w:cs="仿宋"/>
          <w:szCs w:val="21"/>
        </w:rPr>
      </w:pPr>
      <w:r>
        <w:rPr>
          <w:rFonts w:ascii="仿宋" w:eastAsia="仿宋" w:hAnsi="仿宋" w:cs="仿宋" w:hint="eastAsia"/>
          <w:szCs w:val="21"/>
        </w:rPr>
        <w:lastRenderedPageBreak/>
        <w:t>最终结清申请</w:t>
      </w:r>
      <w:r>
        <w:rPr>
          <w:rFonts w:ascii="仿宋" w:eastAsia="仿宋" w:hAnsi="仿宋" w:cs="仿宋" w:hint="eastAsia"/>
          <w:szCs w:val="21"/>
        </w:rPr>
        <w:t>单中的总金额应认为是代表了根据合同规定应付给承包人的全部款项的最后结算。</w:t>
      </w:r>
    </w:p>
    <w:p w:rsidR="00B82DBA" w:rsidRDefault="00842EEF">
      <w:pPr>
        <w:ind w:left="480"/>
        <w:rPr>
          <w:rFonts w:ascii="仿宋" w:eastAsia="仿宋" w:hAnsi="仿宋" w:cs="仿宋"/>
          <w:szCs w:val="21"/>
        </w:rPr>
      </w:pPr>
      <w:r>
        <w:rPr>
          <w:rFonts w:ascii="仿宋" w:eastAsia="仿宋" w:hAnsi="仿宋" w:cs="仿宋" w:hint="eastAsia"/>
          <w:szCs w:val="21"/>
        </w:rPr>
        <w:t xml:space="preserve">17.6.2 </w:t>
      </w:r>
      <w:r>
        <w:rPr>
          <w:rFonts w:ascii="仿宋" w:eastAsia="仿宋" w:hAnsi="仿宋" w:cs="仿宋" w:hint="eastAsia"/>
          <w:szCs w:val="21"/>
        </w:rPr>
        <w:t>最终结清证书和支付时间</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2</w:t>
      </w:r>
      <w:r>
        <w:rPr>
          <w:rFonts w:ascii="仿宋" w:eastAsia="仿宋" w:hAnsi="仿宋" w:cs="仿宋" w:hint="eastAsia"/>
          <w:szCs w:val="21"/>
        </w:rPr>
        <w:t>）目细化为：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）发包人应在监理人出具最终结清证书且承包人提交了合格的增值税专用发票后的</w:t>
      </w:r>
      <w:r>
        <w:rPr>
          <w:rFonts w:ascii="仿宋" w:eastAsia="仿宋" w:hAnsi="仿宋" w:cs="仿宋" w:hint="eastAsia"/>
          <w:szCs w:val="21"/>
        </w:rPr>
        <w:t xml:space="preserve"> 14 </w:t>
      </w:r>
      <w:r>
        <w:rPr>
          <w:rFonts w:ascii="仿宋" w:eastAsia="仿宋" w:hAnsi="仿宋" w:cs="仿宋" w:hint="eastAsia"/>
          <w:szCs w:val="21"/>
        </w:rPr>
        <w:t>天内，将应支付款支付给承包人。发包人不按期支付的，按第</w:t>
      </w:r>
      <w:r>
        <w:rPr>
          <w:rFonts w:ascii="仿宋" w:eastAsia="仿宋" w:hAnsi="仿宋" w:cs="仿宋" w:hint="eastAsia"/>
          <w:szCs w:val="21"/>
        </w:rPr>
        <w:t xml:space="preserve"> 17.3.3</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p>
    <w:p w:rsidR="00B82DBA" w:rsidRDefault="00842EEF">
      <w:pPr>
        <w:rPr>
          <w:rFonts w:ascii="仿宋" w:eastAsia="仿宋" w:hAnsi="仿宋" w:cs="仿宋"/>
          <w:szCs w:val="21"/>
        </w:rPr>
      </w:pPr>
      <w:r>
        <w:rPr>
          <w:rFonts w:ascii="仿宋" w:eastAsia="仿宋" w:hAnsi="仿宋" w:cs="仿宋" w:hint="eastAsia"/>
          <w:szCs w:val="21"/>
        </w:rPr>
        <w:t>目的约定，将逾期付款违约金支付给承包人。</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18. </w:t>
      </w:r>
      <w:r>
        <w:rPr>
          <w:rFonts w:ascii="仿宋" w:eastAsia="仿宋" w:hAnsi="仿宋" w:cs="仿宋" w:hint="eastAsia"/>
          <w:sz w:val="22"/>
          <w:szCs w:val="21"/>
        </w:rPr>
        <w:t>交工验收</w:t>
      </w:r>
    </w:p>
    <w:p w:rsidR="00B82DBA" w:rsidRDefault="00842EEF">
      <w:pPr>
        <w:rPr>
          <w:rFonts w:ascii="仿宋" w:eastAsia="仿宋" w:hAnsi="仿宋" w:cs="仿宋"/>
          <w:szCs w:val="21"/>
        </w:rPr>
      </w:pPr>
      <w:r>
        <w:rPr>
          <w:rFonts w:ascii="仿宋" w:eastAsia="仿宋" w:hAnsi="仿宋" w:cs="仿宋" w:hint="eastAsia"/>
          <w:szCs w:val="21"/>
        </w:rPr>
        <w:t xml:space="preserve">18.2 </w:t>
      </w:r>
      <w:r>
        <w:rPr>
          <w:rFonts w:ascii="仿宋" w:eastAsia="仿宋" w:hAnsi="仿宋" w:cs="仿宋" w:hint="eastAsia"/>
          <w:szCs w:val="21"/>
        </w:rPr>
        <w:t>交工验收申请报告</w:t>
      </w:r>
    </w:p>
    <w:p w:rsidR="00B82DBA" w:rsidRDefault="00842EEF">
      <w:pPr>
        <w:ind w:left="480"/>
        <w:rPr>
          <w:rFonts w:ascii="仿宋" w:eastAsia="仿宋" w:hAnsi="仿宋" w:cs="仿宋"/>
          <w:szCs w:val="21"/>
        </w:rPr>
      </w:pPr>
      <w:r>
        <w:rPr>
          <w:rFonts w:ascii="仿宋" w:eastAsia="仿宋" w:hAnsi="仿宋" w:cs="仿宋" w:hint="eastAsia"/>
          <w:szCs w:val="21"/>
        </w:rPr>
        <w:t>本款第（</w:t>
      </w:r>
      <w:r>
        <w:rPr>
          <w:rFonts w:ascii="仿宋" w:eastAsia="仿宋" w:hAnsi="仿宋" w:cs="仿宋" w:hint="eastAsia"/>
          <w:szCs w:val="21"/>
        </w:rPr>
        <w:t>2</w:t>
      </w:r>
      <w:r>
        <w:rPr>
          <w:rFonts w:ascii="仿宋" w:eastAsia="仿宋" w:hAnsi="仿宋" w:cs="仿宋" w:hint="eastAsia"/>
          <w:szCs w:val="21"/>
        </w:rPr>
        <w:t>）项约定为：</w:t>
      </w:r>
    </w:p>
    <w:p w:rsidR="00B82DBA" w:rsidRDefault="00842EEF">
      <w:pPr>
        <w:ind w:firstLine="480"/>
        <w:rPr>
          <w:rFonts w:ascii="仿宋" w:eastAsia="仿宋" w:hAnsi="仿宋" w:cs="仿宋"/>
          <w:szCs w:val="21"/>
        </w:rPr>
      </w:pPr>
      <w:r>
        <w:rPr>
          <w:rFonts w:ascii="仿宋" w:eastAsia="仿宋" w:hAnsi="仿宋" w:cs="仿宋" w:hint="eastAsia"/>
          <w:szCs w:val="21"/>
        </w:rPr>
        <w:t>竣工资料的内容：承包人应按照《公路工程竣（交）工验收办法》和相关规定编制竣工资料。</w:t>
      </w:r>
    </w:p>
    <w:p w:rsidR="00B82DBA" w:rsidRDefault="00842EEF">
      <w:pPr>
        <w:ind w:left="480"/>
        <w:rPr>
          <w:rFonts w:ascii="仿宋" w:eastAsia="仿宋" w:hAnsi="仿宋" w:cs="仿宋"/>
          <w:szCs w:val="21"/>
        </w:rPr>
      </w:pPr>
      <w:r>
        <w:rPr>
          <w:rFonts w:ascii="仿宋" w:eastAsia="仿宋" w:hAnsi="仿宋" w:cs="仿宋" w:hint="eastAsia"/>
          <w:szCs w:val="21"/>
        </w:rPr>
        <w:t>竣工资料的份数在项目专用合同条款数据表中约定。</w:t>
      </w:r>
    </w:p>
    <w:p w:rsidR="00B82DBA" w:rsidRDefault="00842EEF">
      <w:pPr>
        <w:rPr>
          <w:rFonts w:ascii="仿宋" w:eastAsia="仿宋" w:hAnsi="仿宋" w:cs="仿宋"/>
          <w:szCs w:val="21"/>
        </w:rPr>
      </w:pPr>
      <w:r>
        <w:rPr>
          <w:rFonts w:ascii="仿宋" w:eastAsia="仿宋" w:hAnsi="仿宋" w:cs="仿宋" w:hint="eastAsia"/>
          <w:szCs w:val="21"/>
        </w:rPr>
        <w:t xml:space="preserve">18.3 </w:t>
      </w:r>
      <w:r>
        <w:rPr>
          <w:rFonts w:ascii="仿宋" w:eastAsia="仿宋" w:hAnsi="仿宋" w:cs="仿宋" w:hint="eastAsia"/>
          <w:szCs w:val="21"/>
        </w:rPr>
        <w:t>验收</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18.3.2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交工验收由发包人主持，由发包人、监理人、质监、设计、施工、运营、管理养护等有关部门代表组成交工验收小组，对本项目的工程质量进行评定，并写出交工验收报告</w:t>
      </w:r>
      <w:proofErr w:type="gramStart"/>
      <w:r>
        <w:rPr>
          <w:rFonts w:ascii="仿宋" w:eastAsia="仿宋" w:hAnsi="仿宋" w:cs="仿宋" w:hint="eastAsia"/>
          <w:szCs w:val="21"/>
        </w:rPr>
        <w:t>报交通</w:t>
      </w:r>
      <w:proofErr w:type="gramEnd"/>
      <w:r>
        <w:rPr>
          <w:rFonts w:ascii="仿宋" w:eastAsia="仿宋" w:hAnsi="仿宋" w:cs="仿宋" w:hint="eastAsia"/>
          <w:szCs w:val="21"/>
        </w:rPr>
        <w:t>运输主管部门备案。承包人应按发包人的要求提交竣工资料，完成交工验收准备工作。</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18.3.5 </w:t>
      </w:r>
      <w:r>
        <w:rPr>
          <w:rFonts w:ascii="仿宋" w:eastAsia="仿宋" w:hAnsi="仿宋" w:cs="仿宋" w:hint="eastAsia"/>
          <w:szCs w:val="21"/>
        </w:rPr>
        <w:t>项约定为：</w:t>
      </w:r>
    </w:p>
    <w:p w:rsidR="00B82DBA" w:rsidRDefault="00842EEF">
      <w:pPr>
        <w:ind w:firstLine="480"/>
        <w:rPr>
          <w:rFonts w:ascii="仿宋" w:eastAsia="仿宋" w:hAnsi="仿宋" w:cs="仿宋"/>
          <w:szCs w:val="21"/>
        </w:rPr>
      </w:pPr>
      <w:r>
        <w:rPr>
          <w:rFonts w:ascii="仿宋" w:eastAsia="仿宋" w:hAnsi="仿宋" w:cs="仿宋" w:hint="eastAsia"/>
          <w:szCs w:val="21"/>
        </w:rPr>
        <w:t>经验收合格工程的实际交工日期，以最终提交交工验收申请报告的日期为准，并在交工验收证书中写明。</w:t>
      </w:r>
    </w:p>
    <w:p w:rsidR="00B82DBA" w:rsidRDefault="00842EEF">
      <w:pPr>
        <w:ind w:left="480"/>
        <w:rPr>
          <w:rFonts w:ascii="仿宋" w:eastAsia="仿宋" w:hAnsi="仿宋" w:cs="仿宋"/>
          <w:szCs w:val="21"/>
        </w:rPr>
      </w:pPr>
      <w:bookmarkStart w:id="65" w:name="page149"/>
      <w:bookmarkEnd w:id="65"/>
      <w:r>
        <w:rPr>
          <w:rFonts w:ascii="仿宋" w:eastAsia="仿宋" w:hAnsi="仿宋" w:cs="仿宋" w:hint="eastAsia"/>
          <w:szCs w:val="21"/>
        </w:rPr>
        <w:t>本款补充第</w:t>
      </w:r>
      <w:r>
        <w:rPr>
          <w:rFonts w:ascii="仿宋" w:eastAsia="仿宋" w:hAnsi="仿宋" w:cs="仿宋" w:hint="eastAsia"/>
          <w:szCs w:val="21"/>
        </w:rPr>
        <w:t xml:space="preserve"> 18.3.7 </w:t>
      </w:r>
      <w:r>
        <w:rPr>
          <w:rFonts w:ascii="仿宋" w:eastAsia="仿宋" w:hAnsi="仿宋" w:cs="仿宋" w:hint="eastAsia"/>
          <w:szCs w:val="21"/>
        </w:rPr>
        <w:t>项：</w:t>
      </w:r>
    </w:p>
    <w:p w:rsidR="00B82DBA" w:rsidRDefault="00842EEF">
      <w:pPr>
        <w:ind w:left="480"/>
        <w:rPr>
          <w:rFonts w:ascii="仿宋" w:eastAsia="仿宋" w:hAnsi="仿宋" w:cs="仿宋"/>
          <w:szCs w:val="21"/>
        </w:rPr>
      </w:pPr>
      <w:r>
        <w:rPr>
          <w:rFonts w:ascii="仿宋" w:eastAsia="仿宋" w:hAnsi="仿宋" w:cs="仿宋" w:hint="eastAsia"/>
          <w:szCs w:val="21"/>
        </w:rPr>
        <w:t>组织办理交工验收和签发交工验收证书的费用由发包人承担。但按照第</w:t>
      </w:r>
      <w:r>
        <w:rPr>
          <w:rFonts w:ascii="仿宋" w:eastAsia="仿宋" w:hAnsi="仿宋" w:cs="仿宋" w:hint="eastAsia"/>
          <w:szCs w:val="21"/>
        </w:rPr>
        <w:t xml:space="preserve"> 18.3.4</w:t>
      </w:r>
    </w:p>
    <w:p w:rsidR="00B82DBA" w:rsidRDefault="00842EEF">
      <w:pPr>
        <w:rPr>
          <w:rFonts w:ascii="仿宋" w:eastAsia="仿宋" w:hAnsi="仿宋" w:cs="仿宋"/>
          <w:szCs w:val="21"/>
        </w:rPr>
      </w:pPr>
      <w:r>
        <w:rPr>
          <w:rFonts w:ascii="仿宋" w:eastAsia="仿宋" w:hAnsi="仿宋" w:cs="仿宋" w:hint="eastAsia"/>
          <w:szCs w:val="21"/>
        </w:rPr>
        <w:t>项规定达不到合格标准的交工验收费用由承包人承担。</w:t>
      </w:r>
    </w:p>
    <w:p w:rsidR="00B82DBA" w:rsidRDefault="00842EEF">
      <w:pPr>
        <w:rPr>
          <w:rFonts w:ascii="仿宋" w:eastAsia="仿宋" w:hAnsi="仿宋" w:cs="仿宋"/>
          <w:szCs w:val="21"/>
        </w:rPr>
      </w:pPr>
      <w:r>
        <w:rPr>
          <w:rFonts w:ascii="仿宋" w:eastAsia="仿宋" w:hAnsi="仿宋" w:cs="仿宋" w:hint="eastAsia"/>
          <w:szCs w:val="21"/>
        </w:rPr>
        <w:t>本条补充第</w:t>
      </w:r>
      <w:r>
        <w:rPr>
          <w:rFonts w:ascii="仿宋" w:eastAsia="仿宋" w:hAnsi="仿宋" w:cs="仿宋" w:hint="eastAsia"/>
          <w:szCs w:val="21"/>
        </w:rPr>
        <w:t xml:space="preserve"> 18.9 </w:t>
      </w:r>
      <w:r>
        <w:rPr>
          <w:rFonts w:ascii="仿宋" w:eastAsia="仿宋" w:hAnsi="仿宋" w:cs="仿宋" w:hint="eastAsia"/>
          <w:szCs w:val="21"/>
        </w:rPr>
        <w:t>款：</w:t>
      </w:r>
    </w:p>
    <w:p w:rsidR="00B82DBA" w:rsidRDefault="00842EEF">
      <w:pPr>
        <w:rPr>
          <w:rFonts w:ascii="仿宋" w:eastAsia="仿宋" w:hAnsi="仿宋" w:cs="仿宋"/>
          <w:szCs w:val="21"/>
        </w:rPr>
      </w:pPr>
      <w:r>
        <w:rPr>
          <w:rFonts w:ascii="仿宋" w:eastAsia="仿宋" w:hAnsi="仿宋" w:cs="仿宋" w:hint="eastAsia"/>
          <w:szCs w:val="21"/>
        </w:rPr>
        <w:t xml:space="preserve">18.9 </w:t>
      </w:r>
      <w:r>
        <w:rPr>
          <w:rFonts w:ascii="仿宋" w:eastAsia="仿宋" w:hAnsi="仿宋" w:cs="仿宋" w:hint="eastAsia"/>
          <w:szCs w:val="21"/>
        </w:rPr>
        <w:t>竣工文件</w:t>
      </w:r>
    </w:p>
    <w:p w:rsidR="00B82DBA" w:rsidRDefault="00842EEF">
      <w:pPr>
        <w:ind w:firstLine="480"/>
        <w:rPr>
          <w:rFonts w:ascii="仿宋" w:eastAsia="仿宋" w:hAnsi="仿宋" w:cs="仿宋"/>
          <w:szCs w:val="21"/>
        </w:rPr>
      </w:pPr>
      <w:r>
        <w:rPr>
          <w:rFonts w:ascii="仿宋" w:eastAsia="仿宋" w:hAnsi="仿宋" w:cs="仿宋" w:hint="eastAsia"/>
          <w:szCs w:val="21"/>
        </w:rPr>
        <w:t>承包人应按照《公路工程竣（交）工验收办法》的相关规定，在缺陷责任期内为竣工验收补充竣工资料，并在签发缺陷责任期终止证书之前提交。</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19. </w:t>
      </w:r>
      <w:r>
        <w:rPr>
          <w:rFonts w:ascii="仿宋" w:eastAsia="仿宋" w:hAnsi="仿宋" w:cs="仿宋" w:hint="eastAsia"/>
          <w:sz w:val="22"/>
          <w:szCs w:val="21"/>
        </w:rPr>
        <w:t>缺陷责任与保修责任</w:t>
      </w:r>
    </w:p>
    <w:p w:rsidR="00B82DBA" w:rsidRDefault="00842EEF">
      <w:pPr>
        <w:rPr>
          <w:rFonts w:ascii="仿宋" w:eastAsia="仿宋" w:hAnsi="仿宋" w:cs="仿宋"/>
          <w:szCs w:val="21"/>
        </w:rPr>
      </w:pPr>
      <w:r>
        <w:rPr>
          <w:rFonts w:ascii="仿宋" w:eastAsia="仿宋" w:hAnsi="仿宋" w:cs="仿宋" w:hint="eastAsia"/>
          <w:szCs w:val="21"/>
        </w:rPr>
        <w:t xml:space="preserve">19.2 </w:t>
      </w:r>
      <w:r>
        <w:rPr>
          <w:rFonts w:ascii="仿宋" w:eastAsia="仿宋" w:hAnsi="仿宋" w:cs="仿宋" w:hint="eastAsia"/>
          <w:szCs w:val="21"/>
        </w:rPr>
        <w:t>缺陷责任</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19.2.2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在缺陷责任期内，承包人应尽快完成在交工验收证书中写明的未完成工作，并完成对本工程缺陷的修复或监理人指令的修补工作。</w:t>
      </w:r>
    </w:p>
    <w:p w:rsidR="00B82DBA" w:rsidRDefault="00842EEF">
      <w:pPr>
        <w:rPr>
          <w:rFonts w:ascii="仿宋" w:eastAsia="仿宋" w:hAnsi="仿宋" w:cs="仿宋"/>
          <w:szCs w:val="21"/>
        </w:rPr>
      </w:pPr>
      <w:r>
        <w:rPr>
          <w:rFonts w:ascii="仿宋" w:eastAsia="仿宋" w:hAnsi="仿宋" w:cs="仿宋" w:hint="eastAsia"/>
          <w:szCs w:val="21"/>
        </w:rPr>
        <w:t xml:space="preserve">19.5 </w:t>
      </w:r>
      <w:r>
        <w:rPr>
          <w:rFonts w:ascii="仿宋" w:eastAsia="仿宋" w:hAnsi="仿宋" w:cs="仿宋" w:hint="eastAsia"/>
          <w:szCs w:val="21"/>
        </w:rPr>
        <w:t>承包</w:t>
      </w:r>
      <w:r>
        <w:rPr>
          <w:rFonts w:ascii="仿宋" w:eastAsia="仿宋" w:hAnsi="仿宋" w:cs="仿宋" w:hint="eastAsia"/>
          <w:szCs w:val="21"/>
        </w:rPr>
        <w:t>人的进入权</w:t>
      </w:r>
    </w:p>
    <w:p w:rsidR="00B82DBA" w:rsidRDefault="00842EEF">
      <w:pPr>
        <w:ind w:left="480"/>
        <w:rPr>
          <w:rFonts w:ascii="仿宋" w:eastAsia="仿宋" w:hAnsi="仿宋" w:cs="仿宋"/>
          <w:szCs w:val="21"/>
        </w:rPr>
      </w:pPr>
      <w:r>
        <w:rPr>
          <w:rFonts w:ascii="仿宋" w:eastAsia="仿宋" w:hAnsi="仿宋" w:cs="仿宋" w:hint="eastAsia"/>
          <w:szCs w:val="21"/>
        </w:rPr>
        <w:t>本款补充：</w:t>
      </w:r>
    </w:p>
    <w:p w:rsidR="00B82DBA" w:rsidRDefault="00842EEF">
      <w:pPr>
        <w:ind w:firstLine="480"/>
        <w:rPr>
          <w:rFonts w:ascii="仿宋" w:eastAsia="仿宋" w:hAnsi="仿宋" w:cs="仿宋"/>
          <w:szCs w:val="21"/>
        </w:rPr>
      </w:pPr>
      <w:r>
        <w:rPr>
          <w:rFonts w:ascii="仿宋" w:eastAsia="仿宋" w:hAnsi="仿宋" w:cs="仿宋" w:hint="eastAsia"/>
          <w:szCs w:val="21"/>
        </w:rPr>
        <w:t>承包人在缺陷修复施工过程中，应服从管养单位的有关安全管理规定，由于承包人自身原因造成的人员伤亡、设备和材料的损毁及罚款等责任由承包人自负。</w:t>
      </w:r>
    </w:p>
    <w:p w:rsidR="00B82DBA" w:rsidRDefault="00842EEF">
      <w:pPr>
        <w:rPr>
          <w:rFonts w:ascii="仿宋" w:eastAsia="仿宋" w:hAnsi="仿宋" w:cs="仿宋"/>
          <w:szCs w:val="21"/>
        </w:rPr>
      </w:pPr>
      <w:r>
        <w:rPr>
          <w:rFonts w:ascii="仿宋" w:eastAsia="仿宋" w:hAnsi="仿宋" w:cs="仿宋" w:hint="eastAsia"/>
          <w:szCs w:val="21"/>
        </w:rPr>
        <w:t xml:space="preserve">19.7 </w:t>
      </w:r>
      <w:r>
        <w:rPr>
          <w:rFonts w:ascii="仿宋" w:eastAsia="仿宋" w:hAnsi="仿宋" w:cs="仿宋" w:hint="eastAsia"/>
          <w:szCs w:val="21"/>
        </w:rPr>
        <w:t>保修责任</w:t>
      </w:r>
    </w:p>
    <w:p w:rsidR="00B82DBA" w:rsidRDefault="00842EEF">
      <w:pPr>
        <w:ind w:left="480"/>
        <w:rPr>
          <w:rFonts w:ascii="仿宋" w:eastAsia="仿宋" w:hAnsi="仿宋" w:cs="仿宋"/>
          <w:szCs w:val="21"/>
        </w:rPr>
      </w:pPr>
      <w:r>
        <w:rPr>
          <w:rFonts w:ascii="仿宋" w:eastAsia="仿宋" w:hAnsi="仿宋" w:cs="仿宋" w:hint="eastAsia"/>
          <w:szCs w:val="21"/>
        </w:rPr>
        <w:t>本款细化为：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）在全部工程交工验</w:t>
      </w:r>
      <w:r>
        <w:rPr>
          <w:rFonts w:ascii="仿宋" w:eastAsia="仿宋" w:hAnsi="仿宋" w:cs="仿宋" w:hint="eastAsia"/>
          <w:szCs w:val="21"/>
        </w:rPr>
        <w:t>收前，已经发包人提前验收的单位工程，其保修期的起算日期相应提前。</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）工程保修期终止后</w:t>
      </w:r>
      <w:r>
        <w:rPr>
          <w:rFonts w:ascii="仿宋" w:eastAsia="仿宋" w:hAnsi="仿宋" w:cs="仿宋" w:hint="eastAsia"/>
          <w:szCs w:val="21"/>
        </w:rPr>
        <w:t xml:space="preserve"> 28 </w:t>
      </w:r>
      <w:r>
        <w:rPr>
          <w:rFonts w:ascii="仿宋" w:eastAsia="仿宋" w:hAnsi="仿宋" w:cs="仿宋" w:hint="eastAsia"/>
          <w:szCs w:val="21"/>
        </w:rPr>
        <w:t>天内，监理人签发保修期终止证书。</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）若承包人不履行保修义务和责任，则承包人应承</w:t>
      </w:r>
      <w:proofErr w:type="gramStart"/>
      <w:r>
        <w:rPr>
          <w:rFonts w:ascii="仿宋" w:eastAsia="仿宋" w:hAnsi="仿宋" w:cs="仿宋" w:hint="eastAsia"/>
          <w:szCs w:val="21"/>
        </w:rPr>
        <w:t>担由于</w:t>
      </w:r>
      <w:proofErr w:type="gramEnd"/>
      <w:r>
        <w:rPr>
          <w:rFonts w:ascii="仿宋" w:eastAsia="仿宋" w:hAnsi="仿宋" w:cs="仿宋" w:hint="eastAsia"/>
          <w:szCs w:val="21"/>
        </w:rPr>
        <w:t>违约造成的法律后果，并由发包人将其违约行为上报</w:t>
      </w:r>
      <w:proofErr w:type="gramStart"/>
      <w:r>
        <w:rPr>
          <w:rFonts w:ascii="仿宋" w:eastAsia="仿宋" w:hAnsi="仿宋" w:cs="仿宋" w:hint="eastAsia"/>
          <w:szCs w:val="21"/>
        </w:rPr>
        <w:t>省级交通</w:t>
      </w:r>
      <w:proofErr w:type="gramEnd"/>
      <w:r>
        <w:rPr>
          <w:rFonts w:ascii="仿宋" w:eastAsia="仿宋" w:hAnsi="仿宋" w:cs="仿宋" w:hint="eastAsia"/>
          <w:szCs w:val="21"/>
        </w:rPr>
        <w:t>运输主管部门，作为不良记录纳入公路建设市场信用信息管理系统。</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20. </w:t>
      </w:r>
      <w:r>
        <w:rPr>
          <w:rFonts w:ascii="仿宋" w:eastAsia="仿宋" w:hAnsi="仿宋" w:cs="仿宋" w:hint="eastAsia"/>
          <w:sz w:val="22"/>
          <w:szCs w:val="21"/>
        </w:rPr>
        <w:t>保险</w:t>
      </w:r>
    </w:p>
    <w:p w:rsidR="00B82DBA" w:rsidRDefault="00842EEF">
      <w:pPr>
        <w:numPr>
          <w:ilvl w:val="0"/>
          <w:numId w:val="62"/>
        </w:numPr>
        <w:tabs>
          <w:tab w:val="left" w:pos="480"/>
        </w:tabs>
        <w:ind w:left="480" w:hanging="476"/>
        <w:rPr>
          <w:rFonts w:ascii="仿宋" w:eastAsia="仿宋" w:hAnsi="仿宋" w:cs="仿宋"/>
          <w:szCs w:val="21"/>
        </w:rPr>
      </w:pPr>
      <w:r>
        <w:rPr>
          <w:rFonts w:ascii="仿宋" w:eastAsia="仿宋" w:hAnsi="仿宋" w:cs="仿宋" w:hint="eastAsia"/>
          <w:szCs w:val="21"/>
        </w:rPr>
        <w:t>工程保险本款约定为：</w:t>
      </w:r>
    </w:p>
    <w:p w:rsidR="00B82DBA" w:rsidRDefault="00842EEF">
      <w:pPr>
        <w:ind w:firstLine="480"/>
        <w:rPr>
          <w:rFonts w:ascii="仿宋" w:eastAsia="仿宋" w:hAnsi="仿宋" w:cs="仿宋"/>
          <w:szCs w:val="21"/>
        </w:rPr>
      </w:pPr>
      <w:r>
        <w:rPr>
          <w:rFonts w:ascii="仿宋" w:eastAsia="仿宋" w:hAnsi="仿宋" w:cs="仿宋" w:hint="eastAsia"/>
          <w:szCs w:val="21"/>
        </w:rPr>
        <w:t>建筑工程一切险的投保内容：为本合同工程的永久工程、临时工程和设备及已运至施工工地用于永久工程的材料和设备所投的保险。</w:t>
      </w:r>
    </w:p>
    <w:p w:rsidR="00B82DBA" w:rsidRDefault="00842EEF">
      <w:pPr>
        <w:ind w:left="480"/>
        <w:rPr>
          <w:rFonts w:ascii="仿宋" w:eastAsia="仿宋" w:hAnsi="仿宋" w:cs="仿宋"/>
          <w:szCs w:val="21"/>
        </w:rPr>
      </w:pPr>
      <w:r>
        <w:rPr>
          <w:rFonts w:ascii="仿宋" w:eastAsia="仿宋" w:hAnsi="仿宋" w:cs="仿宋" w:hint="eastAsia"/>
          <w:szCs w:val="21"/>
        </w:rPr>
        <w:t>保险金额：工程量清单第</w:t>
      </w:r>
      <w:r>
        <w:rPr>
          <w:rFonts w:ascii="仿宋" w:eastAsia="仿宋" w:hAnsi="仿宋" w:cs="仿宋" w:hint="eastAsia"/>
          <w:szCs w:val="21"/>
        </w:rPr>
        <w:t xml:space="preserve"> 100 </w:t>
      </w:r>
      <w:r>
        <w:rPr>
          <w:rFonts w:ascii="仿宋" w:eastAsia="仿宋" w:hAnsi="仿宋" w:cs="仿宋" w:hint="eastAsia"/>
          <w:szCs w:val="21"/>
        </w:rPr>
        <w:t>章（不含建筑工程一切险及第</w:t>
      </w:r>
      <w:r>
        <w:rPr>
          <w:rFonts w:ascii="仿宋" w:eastAsia="仿宋" w:hAnsi="仿宋" w:cs="仿宋" w:hint="eastAsia"/>
          <w:szCs w:val="21"/>
        </w:rPr>
        <w:t>三者责任险的保险费）至第</w:t>
      </w:r>
      <w:r>
        <w:rPr>
          <w:rFonts w:ascii="仿宋" w:eastAsia="仿宋" w:hAnsi="仿宋" w:cs="仿宋" w:hint="eastAsia"/>
          <w:szCs w:val="21"/>
        </w:rPr>
        <w:t xml:space="preserve"> 700 </w:t>
      </w:r>
      <w:r>
        <w:rPr>
          <w:rFonts w:ascii="仿宋" w:eastAsia="仿宋" w:hAnsi="仿宋" w:cs="仿宋" w:hint="eastAsia"/>
          <w:szCs w:val="21"/>
        </w:rPr>
        <w:t>章的合计金额。</w:t>
      </w:r>
    </w:p>
    <w:p w:rsidR="00B82DBA" w:rsidRDefault="00842EEF">
      <w:pPr>
        <w:ind w:left="480"/>
        <w:rPr>
          <w:rFonts w:ascii="仿宋" w:eastAsia="仿宋" w:hAnsi="仿宋" w:cs="仿宋"/>
          <w:szCs w:val="21"/>
        </w:rPr>
      </w:pPr>
      <w:r>
        <w:rPr>
          <w:rFonts w:ascii="仿宋" w:eastAsia="仿宋" w:hAnsi="仿宋" w:cs="仿宋" w:hint="eastAsia"/>
          <w:szCs w:val="21"/>
        </w:rPr>
        <w:lastRenderedPageBreak/>
        <w:t>保险费率：在项目专用合同条款数据表中约定。</w:t>
      </w:r>
    </w:p>
    <w:p w:rsidR="00B82DBA" w:rsidRDefault="00842EEF">
      <w:pPr>
        <w:ind w:firstLine="480"/>
        <w:rPr>
          <w:rFonts w:ascii="仿宋" w:eastAsia="仿宋" w:hAnsi="仿宋" w:cs="仿宋"/>
          <w:szCs w:val="21"/>
        </w:rPr>
      </w:pPr>
      <w:r>
        <w:rPr>
          <w:rFonts w:ascii="仿宋" w:eastAsia="仿宋" w:hAnsi="仿宋" w:cs="仿宋" w:hint="eastAsia"/>
          <w:szCs w:val="21"/>
        </w:rPr>
        <w:t>保险期限：开工日起直至本合同工程签发缺陷责任期终止证书止（即合同工期＋缺陷责任期）。</w:t>
      </w:r>
    </w:p>
    <w:p w:rsidR="00B82DBA" w:rsidRDefault="00842EEF">
      <w:pPr>
        <w:ind w:left="480"/>
        <w:rPr>
          <w:rFonts w:ascii="仿宋" w:eastAsia="仿宋" w:hAnsi="仿宋" w:cs="仿宋"/>
          <w:szCs w:val="21"/>
        </w:rPr>
      </w:pPr>
      <w:r>
        <w:rPr>
          <w:rFonts w:ascii="仿宋" w:eastAsia="仿宋" w:hAnsi="仿宋" w:cs="仿宋" w:hint="eastAsia"/>
          <w:szCs w:val="21"/>
        </w:rPr>
        <w:t>承包人应以发包人和承包人的共同名义投保建筑工程一切险。建筑工程一切险</w:t>
      </w:r>
    </w:p>
    <w:p w:rsidR="00B82DBA" w:rsidRDefault="00842EEF">
      <w:pPr>
        <w:rPr>
          <w:rFonts w:ascii="仿宋" w:eastAsia="仿宋" w:hAnsi="仿宋" w:cs="仿宋"/>
          <w:szCs w:val="21"/>
        </w:rPr>
      </w:pPr>
      <w:r>
        <w:rPr>
          <w:rFonts w:ascii="仿宋" w:eastAsia="仿宋" w:hAnsi="仿宋" w:cs="仿宋" w:hint="eastAsia"/>
          <w:szCs w:val="21"/>
        </w:rPr>
        <w:t>的保险费由承包人报价时列入工程量清单第</w:t>
      </w:r>
      <w:r>
        <w:rPr>
          <w:rFonts w:ascii="仿宋" w:eastAsia="仿宋" w:hAnsi="仿宋" w:cs="仿宋" w:hint="eastAsia"/>
          <w:szCs w:val="21"/>
        </w:rPr>
        <w:t xml:space="preserve"> 100 </w:t>
      </w:r>
      <w:r>
        <w:rPr>
          <w:rFonts w:ascii="仿宋" w:eastAsia="仿宋" w:hAnsi="仿宋" w:cs="仿宋" w:hint="eastAsia"/>
          <w:szCs w:val="21"/>
        </w:rPr>
        <w:t>章内。发包人在接到保险单后，将按照保险单的费用直接向承包人支付。</w:t>
      </w:r>
    </w:p>
    <w:p w:rsidR="00B82DBA" w:rsidRDefault="00842EEF">
      <w:pPr>
        <w:rPr>
          <w:rFonts w:ascii="仿宋" w:eastAsia="仿宋" w:hAnsi="仿宋" w:cs="仿宋"/>
          <w:szCs w:val="21"/>
        </w:rPr>
      </w:pPr>
      <w:r>
        <w:rPr>
          <w:rFonts w:ascii="仿宋" w:eastAsia="仿宋" w:hAnsi="仿宋" w:cs="仿宋" w:hint="eastAsia"/>
          <w:szCs w:val="21"/>
        </w:rPr>
        <w:t xml:space="preserve">20.4 </w:t>
      </w:r>
      <w:r>
        <w:rPr>
          <w:rFonts w:ascii="仿宋" w:eastAsia="仿宋" w:hAnsi="仿宋" w:cs="仿宋" w:hint="eastAsia"/>
          <w:szCs w:val="21"/>
        </w:rPr>
        <w:t>第三者责任险</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20.4.2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第三者责任险的保险费由承包人报价时列入工程量清单第</w:t>
      </w:r>
      <w:r>
        <w:rPr>
          <w:rFonts w:ascii="仿宋" w:eastAsia="仿宋" w:hAnsi="仿宋" w:cs="仿宋" w:hint="eastAsia"/>
          <w:szCs w:val="21"/>
        </w:rPr>
        <w:t xml:space="preserve"> 100 </w:t>
      </w:r>
      <w:r>
        <w:rPr>
          <w:rFonts w:ascii="仿宋" w:eastAsia="仿宋" w:hAnsi="仿宋" w:cs="仿宋" w:hint="eastAsia"/>
          <w:szCs w:val="21"/>
        </w:rPr>
        <w:t>章内。发包人在接到保险单后，将按照保险单的费用直接向承包人支付。</w:t>
      </w:r>
    </w:p>
    <w:p w:rsidR="00B82DBA" w:rsidRDefault="00842EEF">
      <w:pPr>
        <w:rPr>
          <w:rFonts w:ascii="仿宋" w:eastAsia="仿宋" w:hAnsi="仿宋" w:cs="仿宋"/>
          <w:szCs w:val="21"/>
        </w:rPr>
      </w:pPr>
      <w:r>
        <w:rPr>
          <w:rFonts w:ascii="仿宋" w:eastAsia="仿宋" w:hAnsi="仿宋" w:cs="仿宋" w:hint="eastAsia"/>
          <w:szCs w:val="21"/>
        </w:rPr>
        <w:t xml:space="preserve">20.5 </w:t>
      </w:r>
      <w:r>
        <w:rPr>
          <w:rFonts w:ascii="仿宋" w:eastAsia="仿宋" w:hAnsi="仿宋" w:cs="仿宋" w:hint="eastAsia"/>
          <w:szCs w:val="21"/>
        </w:rPr>
        <w:t>其他保险</w:t>
      </w:r>
    </w:p>
    <w:p w:rsidR="00B82DBA" w:rsidRDefault="00842EEF">
      <w:pPr>
        <w:ind w:left="480"/>
        <w:rPr>
          <w:rFonts w:ascii="仿宋" w:eastAsia="仿宋" w:hAnsi="仿宋" w:cs="仿宋"/>
          <w:szCs w:val="21"/>
        </w:rPr>
      </w:pPr>
      <w:r>
        <w:rPr>
          <w:rFonts w:ascii="仿宋" w:eastAsia="仿宋" w:hAnsi="仿宋" w:cs="仿宋" w:hint="eastAsia"/>
          <w:szCs w:val="21"/>
        </w:rPr>
        <w:t>本款约定为：</w:t>
      </w:r>
    </w:p>
    <w:p w:rsidR="00B82DBA" w:rsidRDefault="00842EEF">
      <w:pPr>
        <w:ind w:firstLine="420"/>
        <w:rPr>
          <w:rFonts w:ascii="仿宋" w:eastAsia="仿宋" w:hAnsi="仿宋" w:cs="仿宋"/>
          <w:szCs w:val="21"/>
        </w:rPr>
      </w:pPr>
      <w:r>
        <w:rPr>
          <w:rFonts w:ascii="仿宋" w:eastAsia="仿宋" w:hAnsi="仿宋" w:cs="仿宋" w:hint="eastAsia"/>
          <w:szCs w:val="21"/>
        </w:rPr>
        <w:t>承包人应为其施工设备等办理保险，其投保金额应足以现场重置。办理本款保险的一切费用均由承包人承担，并包括在工程量清单的单价及</w:t>
      </w:r>
      <w:proofErr w:type="gramStart"/>
      <w:r>
        <w:rPr>
          <w:rFonts w:ascii="仿宋" w:eastAsia="仿宋" w:hAnsi="仿宋" w:cs="仿宋" w:hint="eastAsia"/>
          <w:szCs w:val="21"/>
        </w:rPr>
        <w:t>总额价</w:t>
      </w:r>
      <w:proofErr w:type="gramEnd"/>
      <w:r>
        <w:rPr>
          <w:rFonts w:ascii="仿宋" w:eastAsia="仿宋" w:hAnsi="仿宋" w:cs="仿宋" w:hint="eastAsia"/>
          <w:szCs w:val="21"/>
        </w:rPr>
        <w:t>中，发包人不单独支付。</w:t>
      </w:r>
    </w:p>
    <w:p w:rsidR="00B82DBA" w:rsidRDefault="00842EEF">
      <w:pPr>
        <w:numPr>
          <w:ilvl w:val="0"/>
          <w:numId w:val="63"/>
        </w:numPr>
        <w:tabs>
          <w:tab w:val="left" w:pos="540"/>
        </w:tabs>
        <w:ind w:left="540" w:hanging="536"/>
        <w:rPr>
          <w:rFonts w:ascii="仿宋" w:eastAsia="仿宋" w:hAnsi="仿宋" w:cs="仿宋"/>
          <w:szCs w:val="21"/>
        </w:rPr>
      </w:pPr>
      <w:r>
        <w:rPr>
          <w:rFonts w:ascii="仿宋" w:eastAsia="仿宋" w:hAnsi="仿宋" w:cs="仿宋" w:hint="eastAsia"/>
          <w:szCs w:val="21"/>
        </w:rPr>
        <w:t>对各项保险的一般要求</w:t>
      </w:r>
    </w:p>
    <w:p w:rsidR="00B82DBA" w:rsidRDefault="00842EEF">
      <w:pPr>
        <w:numPr>
          <w:ilvl w:val="1"/>
          <w:numId w:val="63"/>
        </w:numPr>
        <w:tabs>
          <w:tab w:val="left" w:pos="1120"/>
        </w:tabs>
        <w:ind w:left="400" w:hanging="4"/>
        <w:rPr>
          <w:rFonts w:ascii="仿宋" w:eastAsia="仿宋" w:hAnsi="仿宋" w:cs="仿宋"/>
          <w:szCs w:val="21"/>
        </w:rPr>
      </w:pPr>
      <w:r>
        <w:rPr>
          <w:rFonts w:ascii="仿宋" w:eastAsia="仿宋" w:hAnsi="仿宋" w:cs="仿宋" w:hint="eastAsia"/>
          <w:szCs w:val="21"/>
        </w:rPr>
        <w:t>保险凭证本项约定为：</w:t>
      </w:r>
    </w:p>
    <w:p w:rsidR="00B82DBA" w:rsidRDefault="00842EEF">
      <w:pPr>
        <w:ind w:left="400"/>
        <w:rPr>
          <w:rFonts w:ascii="仿宋" w:eastAsia="仿宋" w:hAnsi="仿宋" w:cs="仿宋"/>
          <w:szCs w:val="21"/>
        </w:rPr>
      </w:pPr>
      <w:r>
        <w:rPr>
          <w:rFonts w:ascii="仿宋" w:eastAsia="仿宋" w:hAnsi="仿宋" w:cs="仿宋" w:hint="eastAsia"/>
          <w:szCs w:val="21"/>
        </w:rPr>
        <w:t>承包人向发包人提交各项保险生效的证据和保险单副本的期限：开工后</w:t>
      </w:r>
      <w:r>
        <w:rPr>
          <w:rFonts w:ascii="仿宋" w:eastAsia="仿宋" w:hAnsi="仿宋" w:cs="仿宋" w:hint="eastAsia"/>
          <w:szCs w:val="21"/>
        </w:rPr>
        <w:t xml:space="preserve"> 56 </w:t>
      </w:r>
      <w:r>
        <w:rPr>
          <w:rFonts w:ascii="仿宋" w:eastAsia="仿宋" w:hAnsi="仿宋" w:cs="仿宋" w:hint="eastAsia"/>
          <w:szCs w:val="21"/>
        </w:rPr>
        <w:t>天内。</w:t>
      </w:r>
    </w:p>
    <w:p w:rsidR="00B82DBA" w:rsidRDefault="00842EEF">
      <w:pPr>
        <w:numPr>
          <w:ilvl w:val="1"/>
          <w:numId w:val="64"/>
        </w:numPr>
        <w:tabs>
          <w:tab w:val="left" w:pos="1120"/>
        </w:tabs>
        <w:ind w:left="1120" w:hanging="724"/>
        <w:rPr>
          <w:rFonts w:ascii="仿宋" w:eastAsia="仿宋" w:hAnsi="仿宋" w:cs="仿宋"/>
          <w:szCs w:val="21"/>
        </w:rPr>
      </w:pPr>
      <w:r>
        <w:rPr>
          <w:rFonts w:ascii="仿宋" w:eastAsia="仿宋" w:hAnsi="仿宋" w:cs="仿宋" w:hint="eastAsia"/>
          <w:szCs w:val="21"/>
        </w:rPr>
        <w:t>持续保险</w:t>
      </w:r>
    </w:p>
    <w:p w:rsidR="00B82DBA" w:rsidRDefault="00842EEF">
      <w:pPr>
        <w:ind w:left="480"/>
        <w:rPr>
          <w:rFonts w:ascii="仿宋" w:eastAsia="仿宋" w:hAnsi="仿宋" w:cs="仿宋"/>
          <w:szCs w:val="21"/>
        </w:rPr>
      </w:pPr>
      <w:r>
        <w:rPr>
          <w:rFonts w:ascii="仿宋" w:eastAsia="仿宋" w:hAnsi="仿宋" w:cs="仿宋" w:hint="eastAsia"/>
          <w:szCs w:val="21"/>
        </w:rPr>
        <w:t>本项补充：</w:t>
      </w:r>
    </w:p>
    <w:p w:rsidR="00B82DBA" w:rsidRDefault="00842EEF">
      <w:pPr>
        <w:ind w:left="480"/>
        <w:rPr>
          <w:rFonts w:ascii="仿宋" w:eastAsia="仿宋" w:hAnsi="仿宋" w:cs="仿宋"/>
          <w:szCs w:val="21"/>
        </w:rPr>
      </w:pPr>
      <w:r>
        <w:rPr>
          <w:rFonts w:ascii="仿宋" w:eastAsia="仿宋" w:hAnsi="仿宋" w:cs="仿宋" w:hint="eastAsia"/>
          <w:szCs w:val="21"/>
        </w:rPr>
        <w:t>在整个合同期内，承包人应按合同条款规定保证足够的保险额。</w:t>
      </w:r>
    </w:p>
    <w:p w:rsidR="00B82DBA" w:rsidRDefault="00842EEF">
      <w:pPr>
        <w:ind w:left="400"/>
        <w:rPr>
          <w:rFonts w:ascii="仿宋" w:eastAsia="仿宋" w:hAnsi="仿宋" w:cs="仿宋"/>
          <w:szCs w:val="21"/>
        </w:rPr>
      </w:pPr>
      <w:r>
        <w:rPr>
          <w:rFonts w:ascii="仿宋" w:eastAsia="仿宋" w:hAnsi="仿宋" w:cs="仿宋" w:hint="eastAsia"/>
          <w:szCs w:val="21"/>
        </w:rPr>
        <w:t xml:space="preserve">20.6.4 </w:t>
      </w:r>
      <w:r>
        <w:rPr>
          <w:rFonts w:ascii="仿宋" w:eastAsia="仿宋" w:hAnsi="仿宋" w:cs="仿宋" w:hint="eastAsia"/>
          <w:szCs w:val="21"/>
        </w:rPr>
        <w:t>保险金不足的补偿</w:t>
      </w:r>
    </w:p>
    <w:p w:rsidR="00B82DBA" w:rsidRDefault="00842EEF">
      <w:pPr>
        <w:ind w:left="480"/>
        <w:rPr>
          <w:rFonts w:ascii="仿宋" w:eastAsia="仿宋" w:hAnsi="仿宋" w:cs="仿宋"/>
          <w:szCs w:val="21"/>
        </w:rPr>
      </w:pPr>
      <w:r>
        <w:rPr>
          <w:rFonts w:ascii="仿宋" w:eastAsia="仿宋" w:hAnsi="仿宋" w:cs="仿宋" w:hint="eastAsia"/>
          <w:szCs w:val="21"/>
        </w:rPr>
        <w:t>本项细化为：</w:t>
      </w:r>
    </w:p>
    <w:p w:rsidR="00B82DBA" w:rsidRDefault="00842EEF">
      <w:pPr>
        <w:ind w:firstLine="480"/>
        <w:rPr>
          <w:rFonts w:ascii="仿宋" w:eastAsia="仿宋" w:hAnsi="仿宋" w:cs="仿宋"/>
          <w:szCs w:val="21"/>
        </w:rPr>
      </w:pPr>
      <w:r>
        <w:rPr>
          <w:rFonts w:ascii="仿宋" w:eastAsia="仿宋" w:hAnsi="仿宋" w:cs="仿宋" w:hint="eastAsia"/>
          <w:szCs w:val="21"/>
        </w:rPr>
        <w:t>保险金不足以</w:t>
      </w:r>
      <w:r>
        <w:rPr>
          <w:rFonts w:ascii="仿宋" w:eastAsia="仿宋" w:hAnsi="仿宋" w:cs="仿宋" w:hint="eastAsia"/>
          <w:szCs w:val="21"/>
        </w:rPr>
        <w:t>补偿损失的（包括免赔额和超过赔偿限额的部分），应由承包人和（或）发包人按合同约定负责补偿。</w:t>
      </w:r>
    </w:p>
    <w:p w:rsidR="00B82DBA" w:rsidRDefault="00842EEF">
      <w:pPr>
        <w:ind w:left="400"/>
        <w:rPr>
          <w:rFonts w:ascii="仿宋" w:eastAsia="仿宋" w:hAnsi="仿宋" w:cs="仿宋"/>
          <w:szCs w:val="21"/>
        </w:rPr>
      </w:pPr>
      <w:r>
        <w:rPr>
          <w:rFonts w:ascii="仿宋" w:eastAsia="仿宋" w:hAnsi="仿宋" w:cs="仿宋" w:hint="eastAsia"/>
          <w:szCs w:val="21"/>
        </w:rPr>
        <w:t xml:space="preserve">20.6.5 </w:t>
      </w:r>
      <w:r>
        <w:rPr>
          <w:rFonts w:ascii="仿宋" w:eastAsia="仿宋" w:hAnsi="仿宋" w:cs="仿宋" w:hint="eastAsia"/>
          <w:szCs w:val="21"/>
        </w:rPr>
        <w:t>未按约定投保的补救</w:t>
      </w:r>
    </w:p>
    <w:p w:rsidR="00B82DBA" w:rsidRDefault="00842EEF">
      <w:pPr>
        <w:ind w:left="40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2</w:t>
      </w:r>
      <w:r>
        <w:rPr>
          <w:rFonts w:ascii="仿宋" w:eastAsia="仿宋" w:hAnsi="仿宋" w:cs="仿宋" w:hint="eastAsia"/>
          <w:szCs w:val="21"/>
        </w:rPr>
        <w:t>）目细化为：</w:t>
      </w:r>
    </w:p>
    <w:p w:rsidR="00B82DBA" w:rsidRDefault="00842EEF">
      <w:pPr>
        <w:ind w:firstLine="391"/>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21. </w:t>
      </w:r>
      <w:r>
        <w:rPr>
          <w:rFonts w:ascii="仿宋" w:eastAsia="仿宋" w:hAnsi="仿宋" w:cs="仿宋" w:hint="eastAsia"/>
          <w:sz w:val="22"/>
          <w:szCs w:val="21"/>
        </w:rPr>
        <w:t>不可抗力</w:t>
      </w:r>
    </w:p>
    <w:p w:rsidR="00B82DBA" w:rsidRDefault="00842EEF">
      <w:pPr>
        <w:rPr>
          <w:rFonts w:ascii="仿宋" w:eastAsia="仿宋" w:hAnsi="仿宋" w:cs="仿宋"/>
          <w:szCs w:val="21"/>
        </w:rPr>
      </w:pPr>
      <w:r>
        <w:rPr>
          <w:rFonts w:ascii="仿宋" w:eastAsia="仿宋" w:hAnsi="仿宋" w:cs="仿宋" w:hint="eastAsia"/>
          <w:szCs w:val="21"/>
        </w:rPr>
        <w:t xml:space="preserve">21.1 </w:t>
      </w:r>
      <w:r>
        <w:rPr>
          <w:rFonts w:ascii="仿宋" w:eastAsia="仿宋" w:hAnsi="仿宋" w:cs="仿宋" w:hint="eastAsia"/>
          <w:szCs w:val="21"/>
        </w:rPr>
        <w:t>不可抗力的确认</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21.1.1 </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不可抗力是指承包人和发包人在订立合同时不可预见，在工程施工过程中不可避免发生并不能克服的自然灾害和社会性突发事件。包括但不限于：</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）地震、海啸、火山爆发、泥石流、暴雨（雪）、台风、龙卷风、水灾等自然灾害；</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）战争、骚乱、暴动，但纯属承包人或其分包人派遣与雇用的人员由于本合同工程施工原因引起者除外；</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）核反应、辐射或放射性污染；（</w:t>
      </w:r>
      <w:r>
        <w:rPr>
          <w:rFonts w:ascii="仿宋" w:eastAsia="仿宋" w:hAnsi="仿宋" w:cs="仿宋" w:hint="eastAsia"/>
          <w:szCs w:val="21"/>
        </w:rPr>
        <w:t>4</w:t>
      </w:r>
      <w:r>
        <w:rPr>
          <w:rFonts w:ascii="仿宋" w:eastAsia="仿宋" w:hAnsi="仿宋" w:cs="仿宋" w:hint="eastAsia"/>
          <w:szCs w:val="21"/>
        </w:rPr>
        <w:t>）空中飞行物体坠落或非发包人或承包人责任造成的爆炸、火灾；（</w:t>
      </w:r>
      <w:r>
        <w:rPr>
          <w:rFonts w:ascii="仿宋" w:eastAsia="仿宋" w:hAnsi="仿宋" w:cs="仿宋" w:hint="eastAsia"/>
          <w:szCs w:val="21"/>
        </w:rPr>
        <w:t>5</w:t>
      </w:r>
      <w:r>
        <w:rPr>
          <w:rFonts w:ascii="仿宋" w:eastAsia="仿宋" w:hAnsi="仿宋" w:cs="仿宋" w:hint="eastAsia"/>
          <w:szCs w:val="21"/>
        </w:rPr>
        <w:t>）瘟疫；</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）项目专用合同条款约定的其他情形。</w:t>
      </w:r>
    </w:p>
    <w:p w:rsidR="00B82DBA" w:rsidRDefault="00842EEF">
      <w:pPr>
        <w:numPr>
          <w:ilvl w:val="0"/>
          <w:numId w:val="65"/>
        </w:numPr>
        <w:tabs>
          <w:tab w:val="left" w:pos="540"/>
        </w:tabs>
        <w:ind w:left="540" w:hanging="536"/>
        <w:rPr>
          <w:rFonts w:ascii="仿宋" w:eastAsia="仿宋" w:hAnsi="仿宋" w:cs="仿宋"/>
          <w:szCs w:val="21"/>
        </w:rPr>
      </w:pPr>
      <w:r>
        <w:rPr>
          <w:rFonts w:ascii="仿宋" w:eastAsia="仿宋" w:hAnsi="仿宋" w:cs="仿宋" w:hint="eastAsia"/>
          <w:szCs w:val="21"/>
        </w:rPr>
        <w:t>不可抗力后果及其处理</w:t>
      </w:r>
    </w:p>
    <w:p w:rsidR="00B82DBA" w:rsidRDefault="00842EEF">
      <w:pPr>
        <w:numPr>
          <w:ilvl w:val="1"/>
          <w:numId w:val="65"/>
        </w:numPr>
        <w:tabs>
          <w:tab w:val="left" w:pos="1200"/>
        </w:tabs>
        <w:ind w:left="1200" w:hanging="725"/>
        <w:rPr>
          <w:rFonts w:ascii="仿宋" w:eastAsia="仿宋" w:hAnsi="仿宋" w:cs="仿宋"/>
          <w:szCs w:val="21"/>
        </w:rPr>
      </w:pPr>
      <w:r>
        <w:rPr>
          <w:rFonts w:ascii="仿宋" w:eastAsia="仿宋" w:hAnsi="仿宋" w:cs="仿宋" w:hint="eastAsia"/>
          <w:szCs w:val="21"/>
        </w:rPr>
        <w:t>因不可抗力解除合同</w:t>
      </w:r>
    </w:p>
    <w:p w:rsidR="00B82DBA" w:rsidRDefault="00842EEF">
      <w:pPr>
        <w:ind w:left="480"/>
        <w:rPr>
          <w:rFonts w:ascii="仿宋" w:eastAsia="仿宋" w:hAnsi="仿宋" w:cs="仿宋"/>
          <w:szCs w:val="21"/>
        </w:rPr>
      </w:pPr>
      <w:r>
        <w:rPr>
          <w:rFonts w:ascii="仿宋" w:eastAsia="仿宋" w:hAnsi="仿宋" w:cs="仿宋" w:hint="eastAsia"/>
          <w:szCs w:val="21"/>
        </w:rPr>
        <w:t>本项细化为：</w:t>
      </w:r>
    </w:p>
    <w:p w:rsidR="00B82DBA" w:rsidRDefault="00842EEF" w:rsidP="00842EEF">
      <w:pPr>
        <w:ind w:firstLineChars="236" w:firstLine="496"/>
        <w:rPr>
          <w:rFonts w:ascii="仿宋" w:eastAsia="仿宋" w:hAnsi="仿宋" w:cs="仿宋"/>
          <w:szCs w:val="21"/>
        </w:rPr>
      </w:pPr>
      <w:r>
        <w:rPr>
          <w:rFonts w:ascii="仿宋" w:eastAsia="仿宋" w:hAnsi="仿宋" w:cs="仿宋" w:hint="eastAsia"/>
          <w:szCs w:val="21"/>
        </w:rPr>
        <w:t>合同一方当事人因不可抗力不能履行合同的，应当及时通知对方解除合同。合同解除后，承包人应按照第</w:t>
      </w:r>
      <w:r>
        <w:rPr>
          <w:rFonts w:ascii="仿宋" w:eastAsia="仿宋" w:hAnsi="仿宋" w:cs="仿宋" w:hint="eastAsia"/>
          <w:szCs w:val="21"/>
        </w:rPr>
        <w:t xml:space="preserve"> 22.2.5 </w:t>
      </w:r>
      <w:r>
        <w:rPr>
          <w:rFonts w:ascii="仿宋" w:eastAsia="仿宋" w:hAnsi="仿宋" w:cs="仿宋"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仿宋" w:eastAsia="仿宋" w:hAnsi="仿宋" w:cs="仿宋" w:hint="eastAsia"/>
          <w:szCs w:val="21"/>
        </w:rPr>
        <w:t xml:space="preserve"> 22.2.4 </w:t>
      </w:r>
      <w:r>
        <w:rPr>
          <w:rFonts w:ascii="仿宋" w:eastAsia="仿宋" w:hAnsi="仿宋" w:cs="仿宋" w:hint="eastAsia"/>
          <w:szCs w:val="21"/>
        </w:rPr>
        <w:t>项约定，由监理人按第</w:t>
      </w:r>
      <w:r>
        <w:rPr>
          <w:rFonts w:ascii="仿宋" w:eastAsia="仿宋" w:hAnsi="仿宋" w:cs="仿宋" w:hint="eastAsia"/>
          <w:szCs w:val="21"/>
        </w:rPr>
        <w:t xml:space="preserve"> 3.5 </w:t>
      </w:r>
      <w:r>
        <w:rPr>
          <w:rFonts w:ascii="仿宋" w:eastAsia="仿宋" w:hAnsi="仿宋" w:cs="仿宋" w:hint="eastAsia"/>
          <w:szCs w:val="21"/>
        </w:rPr>
        <w:t>款商定或确定，但由于解除合同应赔偿的承包人损失不予考虑。</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22. </w:t>
      </w:r>
      <w:r>
        <w:rPr>
          <w:rFonts w:ascii="仿宋" w:eastAsia="仿宋" w:hAnsi="仿宋" w:cs="仿宋" w:hint="eastAsia"/>
          <w:sz w:val="22"/>
          <w:szCs w:val="21"/>
        </w:rPr>
        <w:t>违约</w:t>
      </w:r>
    </w:p>
    <w:p w:rsidR="00B82DBA" w:rsidRDefault="00842EEF">
      <w:pPr>
        <w:numPr>
          <w:ilvl w:val="0"/>
          <w:numId w:val="66"/>
        </w:numPr>
        <w:tabs>
          <w:tab w:val="left" w:pos="540"/>
        </w:tabs>
        <w:ind w:left="540" w:hanging="536"/>
        <w:rPr>
          <w:rFonts w:ascii="仿宋" w:eastAsia="仿宋" w:hAnsi="仿宋" w:cs="仿宋"/>
          <w:szCs w:val="21"/>
        </w:rPr>
      </w:pPr>
      <w:r>
        <w:rPr>
          <w:rFonts w:ascii="仿宋" w:eastAsia="仿宋" w:hAnsi="仿宋" w:cs="仿宋" w:hint="eastAsia"/>
          <w:szCs w:val="21"/>
        </w:rPr>
        <w:t>承包人违约</w:t>
      </w:r>
    </w:p>
    <w:p w:rsidR="00B82DBA" w:rsidRDefault="00842EEF">
      <w:pPr>
        <w:numPr>
          <w:ilvl w:val="1"/>
          <w:numId w:val="66"/>
        </w:numPr>
        <w:tabs>
          <w:tab w:val="left" w:pos="1200"/>
        </w:tabs>
        <w:ind w:left="1200" w:hanging="716"/>
        <w:rPr>
          <w:rFonts w:ascii="仿宋" w:eastAsia="仿宋" w:hAnsi="仿宋" w:cs="仿宋"/>
          <w:sz w:val="18"/>
          <w:szCs w:val="21"/>
        </w:rPr>
      </w:pPr>
      <w:r>
        <w:rPr>
          <w:rFonts w:ascii="仿宋" w:eastAsia="仿宋" w:hAnsi="仿宋" w:cs="仿宋" w:hint="eastAsia"/>
          <w:szCs w:val="21"/>
        </w:rPr>
        <w:t>承包人违约的情形</w:t>
      </w:r>
    </w:p>
    <w:p w:rsidR="00B82DBA" w:rsidRDefault="00842EEF">
      <w:pPr>
        <w:ind w:left="480"/>
        <w:rPr>
          <w:rFonts w:ascii="仿宋" w:eastAsia="仿宋" w:hAnsi="仿宋" w:cs="仿宋"/>
          <w:sz w:val="18"/>
          <w:szCs w:val="21"/>
        </w:rPr>
      </w:pPr>
      <w:r>
        <w:rPr>
          <w:rFonts w:ascii="仿宋" w:eastAsia="仿宋" w:hAnsi="仿宋" w:cs="仿宋" w:hint="eastAsia"/>
          <w:szCs w:val="21"/>
        </w:rPr>
        <w:t>本项（</w:t>
      </w:r>
      <w:r>
        <w:rPr>
          <w:rFonts w:ascii="仿宋" w:eastAsia="仿宋" w:hAnsi="仿宋" w:cs="仿宋" w:hint="eastAsia"/>
          <w:szCs w:val="21"/>
        </w:rPr>
        <w:t>2</w:t>
      </w:r>
      <w:r>
        <w:rPr>
          <w:rFonts w:ascii="仿宋" w:eastAsia="仿宋" w:hAnsi="仿宋" w:cs="仿宋" w:hint="eastAsia"/>
          <w:szCs w:val="21"/>
        </w:rPr>
        <w:t>）目细化为：</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）承包人违反第</w:t>
      </w:r>
      <w:r>
        <w:rPr>
          <w:rFonts w:ascii="仿宋" w:eastAsia="仿宋" w:hAnsi="仿宋" w:cs="仿宋" w:hint="eastAsia"/>
          <w:szCs w:val="21"/>
        </w:rPr>
        <w:t xml:space="preserve"> 5.3 </w:t>
      </w:r>
      <w:r>
        <w:rPr>
          <w:rFonts w:ascii="仿宋" w:eastAsia="仿宋" w:hAnsi="仿宋" w:cs="仿宋" w:hint="eastAsia"/>
          <w:szCs w:val="21"/>
        </w:rPr>
        <w:t>款或第</w:t>
      </w:r>
      <w:r>
        <w:rPr>
          <w:rFonts w:ascii="仿宋" w:eastAsia="仿宋" w:hAnsi="仿宋" w:cs="仿宋" w:hint="eastAsia"/>
          <w:szCs w:val="21"/>
        </w:rPr>
        <w:t xml:space="preserve"> 6.</w:t>
      </w:r>
      <w:r>
        <w:rPr>
          <w:rFonts w:ascii="仿宋" w:eastAsia="仿宋" w:hAnsi="仿宋" w:cs="仿宋" w:hint="eastAsia"/>
          <w:szCs w:val="21"/>
        </w:rPr>
        <w:t xml:space="preserve">4 </w:t>
      </w:r>
      <w:r>
        <w:rPr>
          <w:rFonts w:ascii="仿宋" w:eastAsia="仿宋" w:hAnsi="仿宋" w:cs="仿宋" w:hint="eastAsia"/>
          <w:szCs w:val="21"/>
        </w:rPr>
        <w:t>款的约定，未经监理人批准，私自将已按合同约定进入施工场地的施工设备、临时设施、材料或工程设备撤离施工场地；</w:t>
      </w:r>
    </w:p>
    <w:p w:rsidR="00B82DBA" w:rsidRDefault="00842EEF">
      <w:pPr>
        <w:ind w:left="480"/>
        <w:rPr>
          <w:rFonts w:ascii="仿宋" w:eastAsia="仿宋" w:hAnsi="仿宋" w:cs="仿宋"/>
          <w:sz w:val="18"/>
          <w:szCs w:val="21"/>
        </w:rPr>
      </w:pPr>
      <w:r>
        <w:rPr>
          <w:rFonts w:ascii="仿宋" w:eastAsia="仿宋" w:hAnsi="仿宋" w:cs="仿宋" w:hint="eastAsia"/>
          <w:szCs w:val="21"/>
        </w:rPr>
        <w:lastRenderedPageBreak/>
        <w:t>本项（</w:t>
      </w:r>
      <w:r>
        <w:rPr>
          <w:rFonts w:ascii="仿宋" w:eastAsia="仿宋" w:hAnsi="仿宋" w:cs="仿宋" w:hint="eastAsia"/>
          <w:szCs w:val="21"/>
        </w:rPr>
        <w:t>7</w:t>
      </w:r>
      <w:r>
        <w:rPr>
          <w:rFonts w:ascii="仿宋" w:eastAsia="仿宋" w:hAnsi="仿宋" w:cs="仿宋" w:hint="eastAsia"/>
          <w:szCs w:val="21"/>
        </w:rPr>
        <w:t>）目细化为：</w:t>
      </w:r>
    </w:p>
    <w:p w:rsidR="00B82DBA" w:rsidRDefault="00842EEF">
      <w:pPr>
        <w:ind w:left="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）承包人未能按期开工；</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）承包人违反第</w:t>
      </w:r>
      <w:r>
        <w:rPr>
          <w:rFonts w:ascii="仿宋" w:eastAsia="仿宋" w:hAnsi="仿宋" w:cs="仿宋" w:hint="eastAsia"/>
          <w:szCs w:val="21"/>
        </w:rPr>
        <w:t xml:space="preserve"> 4.6 </w:t>
      </w:r>
      <w:r>
        <w:rPr>
          <w:rFonts w:ascii="仿宋" w:eastAsia="仿宋" w:hAnsi="仿宋" w:cs="仿宋" w:hint="eastAsia"/>
          <w:szCs w:val="21"/>
        </w:rPr>
        <w:t>款或第</w:t>
      </w:r>
      <w:r>
        <w:rPr>
          <w:rFonts w:ascii="仿宋" w:eastAsia="仿宋" w:hAnsi="仿宋" w:cs="仿宋" w:hint="eastAsia"/>
          <w:szCs w:val="21"/>
        </w:rPr>
        <w:t xml:space="preserve"> 6.3 </w:t>
      </w:r>
      <w:r>
        <w:rPr>
          <w:rFonts w:ascii="仿宋" w:eastAsia="仿宋" w:hAnsi="仿宋" w:cs="仿宋" w:hint="eastAsia"/>
          <w:szCs w:val="21"/>
        </w:rPr>
        <w:t>款的规定，未按承诺或未按监理人的要求及时配备称职的主要管理人员、技术骨干或关键施工设备；</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）经监理人和发包人检查，发现承包人有安全问题或有违反安全管理规章制度的情况；</w:t>
      </w:r>
    </w:p>
    <w:p w:rsidR="00B82DBA" w:rsidRDefault="00842EEF">
      <w:pPr>
        <w:ind w:left="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）承包人不按合同约定履行义务的其他情况。</w:t>
      </w:r>
    </w:p>
    <w:p w:rsidR="00B82DBA" w:rsidRDefault="00842EEF">
      <w:pPr>
        <w:ind w:left="480"/>
        <w:rPr>
          <w:rFonts w:ascii="仿宋" w:eastAsia="仿宋" w:hAnsi="仿宋" w:cs="仿宋"/>
          <w:sz w:val="18"/>
          <w:szCs w:val="21"/>
        </w:rPr>
      </w:pPr>
      <w:r>
        <w:rPr>
          <w:rFonts w:ascii="仿宋" w:eastAsia="仿宋" w:hAnsi="仿宋" w:cs="仿宋" w:hint="eastAsia"/>
          <w:szCs w:val="21"/>
        </w:rPr>
        <w:t xml:space="preserve">22.1.2 </w:t>
      </w:r>
      <w:r>
        <w:rPr>
          <w:rFonts w:ascii="仿宋" w:eastAsia="仿宋" w:hAnsi="仿宋" w:cs="仿宋" w:hint="eastAsia"/>
          <w:szCs w:val="21"/>
        </w:rPr>
        <w:t>对承包人违约的处理</w:t>
      </w:r>
    </w:p>
    <w:p w:rsidR="00B82DBA" w:rsidRDefault="00842EEF">
      <w:pPr>
        <w:ind w:left="480"/>
        <w:rPr>
          <w:rFonts w:ascii="仿宋" w:eastAsia="仿宋" w:hAnsi="仿宋" w:cs="仿宋"/>
          <w:sz w:val="18"/>
          <w:szCs w:val="21"/>
        </w:rPr>
      </w:pPr>
      <w:r>
        <w:rPr>
          <w:rFonts w:ascii="仿宋" w:eastAsia="仿宋" w:hAnsi="仿宋" w:cs="仿宋" w:hint="eastAsia"/>
          <w:szCs w:val="21"/>
        </w:rPr>
        <w:t>本项补充：</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）承包人发生第</w:t>
      </w:r>
      <w:r>
        <w:rPr>
          <w:rFonts w:ascii="仿宋" w:eastAsia="仿宋" w:hAnsi="仿宋" w:cs="仿宋" w:hint="eastAsia"/>
          <w:szCs w:val="21"/>
        </w:rPr>
        <w:t xml:space="preserve"> 22.1.1 </w:t>
      </w:r>
      <w:r>
        <w:rPr>
          <w:rFonts w:ascii="仿宋" w:eastAsia="仿宋" w:hAnsi="仿宋" w:cs="仿宋" w:hint="eastAsia"/>
          <w:szCs w:val="21"/>
        </w:rPr>
        <w:t>项约定的违约情况时，无论发包人是否解除合同，发包人均有权向承包人课以项目专用合同条款中规定的违约金，并由发包人将其违约行为上报</w:t>
      </w:r>
      <w:proofErr w:type="gramStart"/>
      <w:r>
        <w:rPr>
          <w:rFonts w:ascii="仿宋" w:eastAsia="仿宋" w:hAnsi="仿宋" w:cs="仿宋" w:hint="eastAsia"/>
          <w:szCs w:val="21"/>
        </w:rPr>
        <w:t>省级交通</w:t>
      </w:r>
      <w:proofErr w:type="gramEnd"/>
      <w:r>
        <w:rPr>
          <w:rFonts w:ascii="仿宋" w:eastAsia="仿宋" w:hAnsi="仿宋" w:cs="仿宋" w:hint="eastAsia"/>
          <w:szCs w:val="21"/>
        </w:rPr>
        <w:t>运输主管部门，作为不良记录纳入公路建设市场信用信息管理系统。</w:t>
      </w:r>
    </w:p>
    <w:p w:rsidR="00B82DBA" w:rsidRDefault="00842EEF">
      <w:pPr>
        <w:rPr>
          <w:rFonts w:ascii="仿宋" w:eastAsia="仿宋" w:hAnsi="仿宋" w:cs="仿宋"/>
          <w:sz w:val="18"/>
          <w:szCs w:val="21"/>
        </w:rPr>
      </w:pPr>
      <w:r>
        <w:rPr>
          <w:rFonts w:ascii="仿宋" w:eastAsia="仿宋" w:hAnsi="仿宋" w:cs="仿宋" w:hint="eastAsia"/>
          <w:szCs w:val="21"/>
        </w:rPr>
        <w:t xml:space="preserve">22.2 </w:t>
      </w:r>
      <w:r>
        <w:rPr>
          <w:rFonts w:ascii="仿宋" w:eastAsia="仿宋" w:hAnsi="仿宋" w:cs="仿宋" w:hint="eastAsia"/>
          <w:szCs w:val="21"/>
        </w:rPr>
        <w:t>发包人违约</w:t>
      </w:r>
    </w:p>
    <w:p w:rsidR="00B82DBA" w:rsidRDefault="00842EEF">
      <w:pPr>
        <w:ind w:left="480"/>
        <w:rPr>
          <w:rFonts w:ascii="仿宋" w:eastAsia="仿宋" w:hAnsi="仿宋" w:cs="仿宋"/>
          <w:sz w:val="18"/>
          <w:szCs w:val="21"/>
        </w:rPr>
      </w:pPr>
      <w:r>
        <w:rPr>
          <w:rFonts w:ascii="仿宋" w:eastAsia="仿宋" w:hAnsi="仿宋" w:cs="仿宋" w:hint="eastAsia"/>
          <w:szCs w:val="21"/>
        </w:rPr>
        <w:t xml:space="preserve">22.2.1 </w:t>
      </w:r>
      <w:r>
        <w:rPr>
          <w:rFonts w:ascii="仿宋" w:eastAsia="仿宋" w:hAnsi="仿宋" w:cs="仿宋" w:hint="eastAsia"/>
          <w:szCs w:val="21"/>
        </w:rPr>
        <w:t>发包人违约的情形</w:t>
      </w:r>
    </w:p>
    <w:p w:rsidR="00B82DBA" w:rsidRDefault="00842EEF">
      <w:pPr>
        <w:ind w:left="480"/>
        <w:rPr>
          <w:rFonts w:ascii="仿宋" w:eastAsia="仿宋" w:hAnsi="仿宋" w:cs="仿宋"/>
          <w:sz w:val="18"/>
          <w:szCs w:val="21"/>
        </w:rPr>
      </w:pPr>
      <w:r>
        <w:rPr>
          <w:rFonts w:ascii="仿宋" w:eastAsia="仿宋" w:hAnsi="仿宋" w:cs="仿宋" w:hint="eastAsia"/>
          <w:szCs w:val="21"/>
        </w:rPr>
        <w:t>本项（</w:t>
      </w:r>
      <w:r>
        <w:rPr>
          <w:rFonts w:ascii="仿宋" w:eastAsia="仿宋" w:hAnsi="仿宋" w:cs="仿宋" w:hint="eastAsia"/>
          <w:szCs w:val="21"/>
        </w:rPr>
        <w:t>5</w:t>
      </w:r>
      <w:r>
        <w:rPr>
          <w:rFonts w:ascii="仿宋" w:eastAsia="仿宋" w:hAnsi="仿宋" w:cs="仿宋" w:hint="eastAsia"/>
          <w:szCs w:val="21"/>
        </w:rPr>
        <w:t>）目细化为：</w:t>
      </w:r>
    </w:p>
    <w:p w:rsidR="00B82DBA" w:rsidRDefault="00842EEF">
      <w:pPr>
        <w:ind w:firstLine="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）发包人无正当理由不按时返还履约保证金、质量保证金或农民工工资保证金的；</w:t>
      </w:r>
    </w:p>
    <w:p w:rsidR="00B82DBA" w:rsidRDefault="00842EEF">
      <w:pPr>
        <w:ind w:left="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）发包人不履行合同约定其他义务的。</w:t>
      </w:r>
    </w:p>
    <w:p w:rsidR="00B82DBA" w:rsidRDefault="00842EEF">
      <w:pPr>
        <w:ind w:left="480"/>
        <w:rPr>
          <w:rFonts w:ascii="仿宋" w:eastAsia="仿宋" w:hAnsi="仿宋" w:cs="仿宋"/>
          <w:szCs w:val="21"/>
        </w:rPr>
      </w:pPr>
      <w:r>
        <w:rPr>
          <w:rFonts w:ascii="仿宋" w:eastAsia="仿宋" w:hAnsi="仿宋" w:cs="仿宋" w:hint="eastAsia"/>
          <w:szCs w:val="21"/>
        </w:rPr>
        <w:t xml:space="preserve">22.2.2 </w:t>
      </w:r>
      <w:r>
        <w:rPr>
          <w:rFonts w:ascii="仿宋" w:eastAsia="仿宋" w:hAnsi="仿宋" w:cs="仿宋" w:hint="eastAsia"/>
          <w:szCs w:val="21"/>
        </w:rPr>
        <w:t>承包人有权暂停施工</w:t>
      </w:r>
    </w:p>
    <w:p w:rsidR="00B82DBA" w:rsidRDefault="00842EEF">
      <w:pPr>
        <w:ind w:left="480"/>
        <w:rPr>
          <w:rFonts w:ascii="仿宋" w:eastAsia="仿宋" w:hAnsi="仿宋" w:cs="仿宋"/>
          <w:szCs w:val="21"/>
        </w:rPr>
      </w:pPr>
      <w:bookmarkStart w:id="66" w:name="page153"/>
      <w:bookmarkEnd w:id="66"/>
      <w:r>
        <w:rPr>
          <w:rFonts w:ascii="仿宋" w:eastAsia="仿宋" w:hAnsi="仿宋" w:cs="仿宋" w:hint="eastAsia"/>
          <w:szCs w:val="21"/>
        </w:rPr>
        <w:t>本项细化为：</w:t>
      </w:r>
    </w:p>
    <w:p w:rsidR="00B82DBA" w:rsidRDefault="00842EEF">
      <w:pPr>
        <w:ind w:firstLine="470"/>
        <w:rPr>
          <w:rFonts w:ascii="仿宋" w:eastAsia="仿宋" w:hAnsi="仿宋" w:cs="仿宋"/>
          <w:sz w:val="18"/>
          <w:szCs w:val="21"/>
        </w:rPr>
      </w:pPr>
      <w:r>
        <w:rPr>
          <w:rFonts w:ascii="仿宋" w:eastAsia="仿宋" w:hAnsi="仿宋" w:cs="仿宋" w:hint="eastAsia"/>
          <w:szCs w:val="21"/>
        </w:rPr>
        <w:t>发包人发生除第</w:t>
      </w:r>
      <w:r>
        <w:rPr>
          <w:rFonts w:ascii="仿宋" w:eastAsia="仿宋" w:hAnsi="仿宋" w:cs="仿宋" w:hint="eastAsia"/>
          <w:szCs w:val="21"/>
        </w:rPr>
        <w:t xml:space="preserve"> 22.2.1</w:t>
      </w: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）目以外的违约情况时，承包人可向发</w:t>
      </w:r>
      <w:r>
        <w:rPr>
          <w:rFonts w:ascii="仿宋" w:eastAsia="仿宋" w:hAnsi="仿宋" w:cs="仿宋" w:hint="eastAsia"/>
          <w:szCs w:val="21"/>
        </w:rPr>
        <w:t>包人发出通知，要求发包人采取有效措施纠正违约行为。发包人收到承包人通知后的</w:t>
      </w:r>
      <w:r>
        <w:rPr>
          <w:rFonts w:ascii="仿宋" w:eastAsia="仿宋" w:hAnsi="仿宋" w:cs="仿宋" w:hint="eastAsia"/>
          <w:szCs w:val="21"/>
        </w:rPr>
        <w:t xml:space="preserve"> 28 </w:t>
      </w:r>
      <w:r>
        <w:rPr>
          <w:rFonts w:ascii="仿宋" w:eastAsia="仿宋" w:hAnsi="仿宋" w:cs="仿宋" w:hint="eastAsia"/>
          <w:szCs w:val="21"/>
        </w:rPr>
        <w:t>天</w:t>
      </w:r>
    </w:p>
    <w:p w:rsidR="00B82DBA" w:rsidRDefault="00842EEF">
      <w:pPr>
        <w:rPr>
          <w:rFonts w:ascii="仿宋" w:eastAsia="仿宋" w:hAnsi="仿宋" w:cs="仿宋"/>
          <w:szCs w:val="21"/>
        </w:rPr>
      </w:pPr>
      <w:r>
        <w:rPr>
          <w:rFonts w:ascii="仿宋" w:eastAsia="仿宋" w:hAnsi="仿宋" w:cs="仿宋" w:hint="eastAsia"/>
          <w:szCs w:val="21"/>
        </w:rPr>
        <w:t>内仍不履行合同义务，承包人有权暂停施工，并通知监理人，发包人应承担由此增加的费用和（或）工期延误，并支付承包人合理利润。</w:t>
      </w:r>
    </w:p>
    <w:p w:rsidR="00B82DBA" w:rsidRDefault="00842EEF">
      <w:pPr>
        <w:ind w:firstLine="470"/>
        <w:rPr>
          <w:rFonts w:ascii="仿宋" w:eastAsia="仿宋" w:hAnsi="仿宋" w:cs="仿宋"/>
          <w:szCs w:val="21"/>
        </w:rPr>
      </w:pPr>
      <w:r>
        <w:rPr>
          <w:rFonts w:ascii="仿宋" w:eastAsia="仿宋" w:hAnsi="仿宋" w:cs="仿宋" w:hint="eastAsia"/>
          <w:szCs w:val="21"/>
        </w:rPr>
        <w:t>发包人发生第</w:t>
      </w:r>
      <w:r>
        <w:rPr>
          <w:rFonts w:ascii="仿宋" w:eastAsia="仿宋" w:hAnsi="仿宋" w:cs="仿宋" w:hint="eastAsia"/>
          <w:szCs w:val="21"/>
        </w:rPr>
        <w:t xml:space="preserve"> 22.2.1</w:t>
      </w: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）目的违约情况时，承包人可向发包人发出通知，要求发包人采取有效措施纠正违约行为。发包人收到承包人通知后的</w:t>
      </w:r>
      <w:r>
        <w:rPr>
          <w:rFonts w:ascii="仿宋" w:eastAsia="仿宋" w:hAnsi="仿宋" w:cs="仿宋" w:hint="eastAsia"/>
          <w:szCs w:val="21"/>
        </w:rPr>
        <w:t xml:space="preserve"> 28 </w:t>
      </w:r>
      <w:r>
        <w:rPr>
          <w:rFonts w:ascii="仿宋" w:eastAsia="仿宋" w:hAnsi="仿宋" w:cs="仿宋" w:hint="eastAsia"/>
          <w:szCs w:val="21"/>
        </w:rPr>
        <w:t>天内仍</w:t>
      </w:r>
      <w:proofErr w:type="gramStart"/>
      <w:r>
        <w:rPr>
          <w:rFonts w:ascii="仿宋" w:eastAsia="仿宋" w:hAnsi="仿宋" w:cs="仿宋" w:hint="eastAsia"/>
          <w:szCs w:val="21"/>
        </w:rPr>
        <w:t>不</w:t>
      </w:r>
      <w:proofErr w:type="gramEnd"/>
      <w:r>
        <w:rPr>
          <w:rFonts w:ascii="仿宋" w:eastAsia="仿宋" w:hAnsi="仿宋" w:cs="仿宋" w:hint="eastAsia"/>
          <w:szCs w:val="21"/>
        </w:rPr>
        <w:t>返还履约保证金、质量保证金或农民工工资保证金的，发包人应按项目专用合同条款的约定向承包人支付逾期返还保证金的违约金。</w:t>
      </w:r>
    </w:p>
    <w:p w:rsidR="00B82DBA" w:rsidRDefault="00842EEF">
      <w:pPr>
        <w:ind w:left="480"/>
        <w:rPr>
          <w:rFonts w:ascii="仿宋" w:eastAsia="仿宋" w:hAnsi="仿宋" w:cs="仿宋"/>
          <w:szCs w:val="21"/>
        </w:rPr>
      </w:pPr>
      <w:r>
        <w:rPr>
          <w:rFonts w:ascii="仿宋" w:eastAsia="仿宋" w:hAnsi="仿宋" w:cs="仿宋" w:hint="eastAsia"/>
          <w:szCs w:val="21"/>
        </w:rPr>
        <w:t xml:space="preserve">22.2.4 </w:t>
      </w:r>
      <w:r>
        <w:rPr>
          <w:rFonts w:ascii="仿宋" w:eastAsia="仿宋" w:hAnsi="仿宋" w:cs="仿宋" w:hint="eastAsia"/>
          <w:szCs w:val="21"/>
        </w:rPr>
        <w:t>解除合同后的付款</w:t>
      </w:r>
    </w:p>
    <w:p w:rsidR="00B82DBA" w:rsidRDefault="00842EEF">
      <w:pPr>
        <w:ind w:left="480"/>
        <w:rPr>
          <w:rFonts w:ascii="仿宋" w:eastAsia="仿宋" w:hAnsi="仿宋" w:cs="仿宋"/>
          <w:szCs w:val="21"/>
        </w:rPr>
      </w:pPr>
      <w:r>
        <w:rPr>
          <w:rFonts w:ascii="仿宋" w:eastAsia="仿宋" w:hAnsi="仿宋" w:cs="仿宋" w:hint="eastAsia"/>
          <w:szCs w:val="21"/>
        </w:rPr>
        <w:t>本项</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）目细化为：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）承包人为该工程施工订购并已付款的材料、工程设备和其他物品的金额。发包人付款后，该材料、工程设备和其他物品归发包人所有；</w:t>
      </w:r>
    </w:p>
    <w:p w:rsidR="00B82DBA" w:rsidRDefault="00842EEF">
      <w:pPr>
        <w:rPr>
          <w:rFonts w:ascii="仿宋" w:eastAsia="仿宋" w:hAnsi="仿宋" w:cs="仿宋"/>
          <w:sz w:val="22"/>
          <w:szCs w:val="21"/>
        </w:rPr>
      </w:pPr>
      <w:r>
        <w:rPr>
          <w:rFonts w:ascii="仿宋" w:eastAsia="仿宋" w:hAnsi="仿宋" w:cs="仿宋" w:hint="eastAsia"/>
          <w:sz w:val="22"/>
          <w:szCs w:val="21"/>
        </w:rPr>
        <w:t xml:space="preserve">23. </w:t>
      </w:r>
      <w:r>
        <w:rPr>
          <w:rFonts w:ascii="仿宋" w:eastAsia="仿宋" w:hAnsi="仿宋" w:cs="仿宋" w:hint="eastAsia"/>
          <w:sz w:val="22"/>
          <w:szCs w:val="21"/>
        </w:rPr>
        <w:t>索赔</w:t>
      </w:r>
    </w:p>
    <w:p w:rsidR="00B82DBA" w:rsidRDefault="00842EEF">
      <w:pPr>
        <w:rPr>
          <w:rFonts w:ascii="仿宋" w:eastAsia="仿宋" w:hAnsi="仿宋" w:cs="仿宋"/>
          <w:szCs w:val="21"/>
        </w:rPr>
      </w:pPr>
      <w:r>
        <w:rPr>
          <w:rFonts w:ascii="仿宋" w:eastAsia="仿宋" w:hAnsi="仿宋" w:cs="仿宋" w:hint="eastAsia"/>
          <w:szCs w:val="21"/>
        </w:rPr>
        <w:t xml:space="preserve">23.1 </w:t>
      </w:r>
      <w:r>
        <w:rPr>
          <w:rFonts w:ascii="仿宋" w:eastAsia="仿宋" w:hAnsi="仿宋" w:cs="仿宋" w:hint="eastAsia"/>
          <w:szCs w:val="21"/>
        </w:rPr>
        <w:t>承包人索赔的提出</w:t>
      </w:r>
    </w:p>
    <w:p w:rsidR="00B82DBA" w:rsidRDefault="00842EEF">
      <w:pPr>
        <w:ind w:left="480"/>
        <w:rPr>
          <w:rFonts w:ascii="仿宋" w:eastAsia="仿宋" w:hAnsi="仿宋" w:cs="仿宋"/>
          <w:szCs w:val="21"/>
        </w:rPr>
      </w:pPr>
      <w:r>
        <w:rPr>
          <w:rFonts w:ascii="仿宋" w:eastAsia="仿宋" w:hAnsi="仿宋" w:cs="仿宋" w:hint="eastAsia"/>
          <w:szCs w:val="21"/>
        </w:rPr>
        <w:t>本款第（</w:t>
      </w:r>
      <w:r>
        <w:rPr>
          <w:rFonts w:ascii="仿宋" w:eastAsia="仿宋" w:hAnsi="仿宋" w:cs="仿宋" w:hint="eastAsia"/>
          <w:szCs w:val="21"/>
        </w:rPr>
        <w:t>4</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）在索赔事件影响结束后的</w:t>
      </w:r>
      <w:r>
        <w:rPr>
          <w:rFonts w:ascii="仿宋" w:eastAsia="仿宋" w:hAnsi="仿宋" w:cs="仿宋" w:hint="eastAsia"/>
          <w:szCs w:val="21"/>
        </w:rPr>
        <w:t xml:space="preserve"> 28 </w:t>
      </w:r>
      <w:r>
        <w:rPr>
          <w:rFonts w:ascii="仿宋" w:eastAsia="仿宋" w:hAnsi="仿宋" w:cs="仿宋" w:hint="eastAsia"/>
          <w:szCs w:val="21"/>
        </w:rPr>
        <w:t>天内，承包人应向监理人递交最终索赔通知书，说明最终要求索赔的追加付款金额和（或）延长的工期，并附必要的记录和证明材料。</w:t>
      </w:r>
    </w:p>
    <w:p w:rsidR="00B82DBA" w:rsidRDefault="00842EEF">
      <w:pPr>
        <w:rPr>
          <w:rFonts w:ascii="仿宋" w:eastAsia="仿宋" w:hAnsi="仿宋" w:cs="仿宋"/>
          <w:szCs w:val="21"/>
        </w:rPr>
      </w:pPr>
      <w:r>
        <w:rPr>
          <w:rFonts w:ascii="仿宋" w:eastAsia="仿宋" w:hAnsi="仿宋" w:cs="仿宋" w:hint="eastAsia"/>
          <w:szCs w:val="21"/>
        </w:rPr>
        <w:t xml:space="preserve">23.2 </w:t>
      </w:r>
      <w:r>
        <w:rPr>
          <w:rFonts w:ascii="仿宋" w:eastAsia="仿宋" w:hAnsi="仿宋" w:cs="仿宋" w:hint="eastAsia"/>
          <w:szCs w:val="21"/>
        </w:rPr>
        <w:t>承包人索赔处理程序</w:t>
      </w:r>
    </w:p>
    <w:p w:rsidR="00B82DBA" w:rsidRDefault="00842EEF">
      <w:pPr>
        <w:ind w:left="480"/>
        <w:rPr>
          <w:rFonts w:ascii="仿宋" w:eastAsia="仿宋" w:hAnsi="仿宋" w:cs="仿宋"/>
          <w:szCs w:val="21"/>
        </w:rPr>
      </w:pPr>
      <w:r>
        <w:rPr>
          <w:rFonts w:ascii="仿宋" w:eastAsia="仿宋" w:hAnsi="仿宋" w:cs="仿宋" w:hint="eastAsia"/>
          <w:szCs w:val="21"/>
        </w:rPr>
        <w:t>本款第（</w:t>
      </w:r>
      <w:r>
        <w:rPr>
          <w:rFonts w:ascii="仿宋" w:eastAsia="仿宋" w:hAnsi="仿宋" w:cs="仿宋" w:hint="eastAsia"/>
          <w:szCs w:val="21"/>
        </w:rPr>
        <w:t>2</w:t>
      </w:r>
      <w:r>
        <w:rPr>
          <w:rFonts w:ascii="仿宋" w:eastAsia="仿宋" w:hAnsi="仿宋" w:cs="仿宋" w:hint="eastAsia"/>
          <w:szCs w:val="21"/>
        </w:rPr>
        <w:t>）项细化为：</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）监理人应按第</w:t>
      </w:r>
      <w:r>
        <w:rPr>
          <w:rFonts w:ascii="仿宋" w:eastAsia="仿宋" w:hAnsi="仿宋" w:cs="仿宋" w:hint="eastAsia"/>
          <w:szCs w:val="21"/>
        </w:rPr>
        <w:t xml:space="preserve"> 3.5 </w:t>
      </w:r>
      <w:r>
        <w:rPr>
          <w:rFonts w:ascii="仿宋" w:eastAsia="仿宋" w:hAnsi="仿宋" w:cs="仿宋" w:hint="eastAsia"/>
          <w:szCs w:val="21"/>
        </w:rPr>
        <w:t>款商定或确定追加的付款和（或）延长的工期，并在收到上述索赔通知书或有关索赔的进一步证明材料后的</w:t>
      </w:r>
      <w:r>
        <w:rPr>
          <w:rFonts w:ascii="仿宋" w:eastAsia="仿宋" w:hAnsi="仿宋" w:cs="仿宋" w:hint="eastAsia"/>
          <w:szCs w:val="21"/>
        </w:rPr>
        <w:t xml:space="preserve"> 42 </w:t>
      </w:r>
      <w:r>
        <w:rPr>
          <w:rFonts w:ascii="仿宋" w:eastAsia="仿宋" w:hAnsi="仿宋" w:cs="仿宋" w:hint="eastAsia"/>
          <w:szCs w:val="21"/>
        </w:rPr>
        <w:t>天内，将索赔处理结果报发包人批准后答复承包人。如果承包人提出的索赔要求未能</w:t>
      </w:r>
      <w:proofErr w:type="gramStart"/>
      <w:r>
        <w:rPr>
          <w:rFonts w:ascii="仿宋" w:eastAsia="仿宋" w:hAnsi="仿宋" w:cs="仿宋" w:hint="eastAsia"/>
          <w:szCs w:val="21"/>
        </w:rPr>
        <w:t>遵守第</w:t>
      </w:r>
      <w:proofErr w:type="gramEnd"/>
      <w:r>
        <w:rPr>
          <w:rFonts w:ascii="仿宋" w:eastAsia="仿宋" w:hAnsi="仿宋" w:cs="仿宋" w:hint="eastAsia"/>
          <w:szCs w:val="21"/>
        </w:rPr>
        <w:t xml:space="preserve"> 23.1</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）项的规定，则承包人只限于索赔由监理人按当时记录予以核实的那部分款额和（或）工期延长天数。</w:t>
      </w:r>
    </w:p>
    <w:p w:rsidR="00B82DBA" w:rsidRDefault="00842EEF">
      <w:pPr>
        <w:rPr>
          <w:rFonts w:ascii="仿宋" w:eastAsia="仿宋" w:hAnsi="仿宋" w:cs="仿宋"/>
          <w:sz w:val="22"/>
          <w:szCs w:val="21"/>
        </w:rPr>
      </w:pPr>
      <w:bookmarkStart w:id="67" w:name="page154"/>
      <w:bookmarkEnd w:id="67"/>
      <w:r>
        <w:rPr>
          <w:rFonts w:ascii="仿宋" w:eastAsia="仿宋" w:hAnsi="仿宋" w:cs="仿宋" w:hint="eastAsia"/>
          <w:sz w:val="22"/>
          <w:szCs w:val="21"/>
        </w:rPr>
        <w:t xml:space="preserve">24. </w:t>
      </w:r>
      <w:r>
        <w:rPr>
          <w:rFonts w:ascii="仿宋" w:eastAsia="仿宋" w:hAnsi="仿宋" w:cs="仿宋" w:hint="eastAsia"/>
          <w:sz w:val="22"/>
          <w:szCs w:val="21"/>
        </w:rPr>
        <w:t>争议的解决</w:t>
      </w:r>
    </w:p>
    <w:p w:rsidR="00B82DBA" w:rsidRDefault="00842EEF">
      <w:pPr>
        <w:rPr>
          <w:rFonts w:ascii="仿宋" w:eastAsia="仿宋" w:hAnsi="仿宋" w:cs="仿宋"/>
          <w:szCs w:val="21"/>
        </w:rPr>
      </w:pPr>
      <w:r>
        <w:rPr>
          <w:rFonts w:ascii="仿宋" w:eastAsia="仿宋" w:hAnsi="仿宋" w:cs="仿宋" w:hint="eastAsia"/>
          <w:szCs w:val="21"/>
        </w:rPr>
        <w:t xml:space="preserve">24.3 </w:t>
      </w:r>
      <w:r>
        <w:rPr>
          <w:rFonts w:ascii="仿宋" w:eastAsia="仿宋" w:hAnsi="仿宋" w:cs="仿宋" w:hint="eastAsia"/>
          <w:szCs w:val="21"/>
        </w:rPr>
        <w:t>争议评审</w:t>
      </w:r>
    </w:p>
    <w:p w:rsidR="00B82DBA" w:rsidRDefault="00842EEF">
      <w:pPr>
        <w:ind w:left="480"/>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 xml:space="preserve"> 24.3.1 </w:t>
      </w:r>
      <w:r>
        <w:rPr>
          <w:rFonts w:ascii="仿宋" w:eastAsia="仿宋" w:hAnsi="仿宋" w:cs="仿宋" w:hint="eastAsia"/>
          <w:szCs w:val="21"/>
        </w:rPr>
        <w:t>项补充：</w:t>
      </w:r>
    </w:p>
    <w:p w:rsidR="00B82DBA" w:rsidRDefault="00842EEF">
      <w:pPr>
        <w:ind w:firstLine="480"/>
        <w:rPr>
          <w:rFonts w:ascii="仿宋" w:eastAsia="仿宋" w:hAnsi="仿宋" w:cs="仿宋"/>
          <w:szCs w:val="21"/>
        </w:rPr>
      </w:pPr>
      <w:r>
        <w:rPr>
          <w:rFonts w:ascii="仿宋" w:eastAsia="仿宋" w:hAnsi="仿宋" w:cs="仿宋" w:hint="eastAsia"/>
          <w:szCs w:val="21"/>
        </w:rPr>
        <w:t>争议评审组由</w:t>
      </w:r>
      <w:r>
        <w:rPr>
          <w:rFonts w:ascii="仿宋" w:eastAsia="仿宋" w:hAnsi="仿宋" w:cs="仿宋" w:hint="eastAsia"/>
          <w:szCs w:val="21"/>
        </w:rPr>
        <w:t xml:space="preserve"> 3 </w:t>
      </w:r>
      <w:r>
        <w:rPr>
          <w:rFonts w:ascii="仿宋" w:eastAsia="仿宋" w:hAnsi="仿宋" w:cs="仿宋" w:hint="eastAsia"/>
          <w:szCs w:val="21"/>
        </w:rPr>
        <w:t>人或</w:t>
      </w:r>
      <w:r>
        <w:rPr>
          <w:rFonts w:ascii="仿宋" w:eastAsia="仿宋" w:hAnsi="仿宋" w:cs="仿宋" w:hint="eastAsia"/>
          <w:szCs w:val="21"/>
        </w:rPr>
        <w:t xml:space="preserve"> 5 </w:t>
      </w:r>
      <w:r>
        <w:rPr>
          <w:rFonts w:ascii="仿宋" w:eastAsia="仿宋" w:hAnsi="仿宋" w:cs="仿宋" w:hint="eastAsia"/>
          <w:szCs w:val="21"/>
        </w:rPr>
        <w:t>人组成，专家的聘请方法可由发包人和承包人共同协商确定，</w:t>
      </w:r>
      <w:proofErr w:type="gramStart"/>
      <w:r>
        <w:rPr>
          <w:rFonts w:ascii="仿宋" w:eastAsia="仿宋" w:hAnsi="仿宋" w:cs="仿宋" w:hint="eastAsia"/>
          <w:szCs w:val="21"/>
        </w:rPr>
        <w:t>亦可请</w:t>
      </w:r>
      <w:proofErr w:type="gramEnd"/>
      <w:r>
        <w:rPr>
          <w:rFonts w:ascii="仿宋" w:eastAsia="仿宋" w:hAnsi="仿宋" w:cs="仿宋" w:hint="eastAsia"/>
          <w:szCs w:val="21"/>
        </w:rPr>
        <w:t>政府主管部门推荐或通过合同争议调解机构聘请，并经双方认同。争</w:t>
      </w:r>
      <w:r>
        <w:rPr>
          <w:rFonts w:ascii="仿宋" w:eastAsia="仿宋" w:hAnsi="仿宋" w:cs="仿宋" w:hint="eastAsia"/>
          <w:szCs w:val="21"/>
        </w:rPr>
        <w:t>议评审组成员应与合同双方均无利害关系。争议评审组的各项费用由发包人和承包人平均分担。</w:t>
      </w:r>
    </w:p>
    <w:p w:rsidR="00B82DBA" w:rsidRDefault="00842EEF">
      <w:pPr>
        <w:rPr>
          <w:rFonts w:ascii="仿宋" w:eastAsia="仿宋" w:hAnsi="仿宋" w:cs="仿宋"/>
          <w:szCs w:val="21"/>
        </w:rPr>
      </w:pPr>
      <w:r>
        <w:rPr>
          <w:rFonts w:ascii="仿宋" w:eastAsia="仿宋" w:hAnsi="仿宋" w:cs="仿宋" w:hint="eastAsia"/>
          <w:szCs w:val="21"/>
        </w:rPr>
        <w:t>本条补充第</w:t>
      </w:r>
      <w:r>
        <w:rPr>
          <w:rFonts w:ascii="仿宋" w:eastAsia="仿宋" w:hAnsi="仿宋" w:cs="仿宋" w:hint="eastAsia"/>
          <w:szCs w:val="21"/>
        </w:rPr>
        <w:t xml:space="preserve"> 24.4 </w:t>
      </w:r>
      <w:r>
        <w:rPr>
          <w:rFonts w:ascii="仿宋" w:eastAsia="仿宋" w:hAnsi="仿宋" w:cs="仿宋" w:hint="eastAsia"/>
          <w:szCs w:val="21"/>
        </w:rPr>
        <w:t>款、第</w:t>
      </w:r>
      <w:r>
        <w:rPr>
          <w:rFonts w:ascii="仿宋" w:eastAsia="仿宋" w:hAnsi="仿宋" w:cs="仿宋" w:hint="eastAsia"/>
          <w:szCs w:val="21"/>
        </w:rPr>
        <w:t xml:space="preserve"> 24.5 </w:t>
      </w:r>
      <w:r>
        <w:rPr>
          <w:rFonts w:ascii="仿宋" w:eastAsia="仿宋" w:hAnsi="仿宋" w:cs="仿宋" w:hint="eastAsia"/>
          <w:szCs w:val="21"/>
        </w:rPr>
        <w:t>款（适用于采用仲裁方式最终解决争议的项目）：</w:t>
      </w:r>
    </w:p>
    <w:p w:rsidR="00B82DBA" w:rsidRDefault="00842EEF">
      <w:pPr>
        <w:rPr>
          <w:rFonts w:ascii="仿宋" w:eastAsia="仿宋" w:hAnsi="仿宋" w:cs="仿宋"/>
          <w:szCs w:val="21"/>
        </w:rPr>
      </w:pPr>
      <w:r>
        <w:rPr>
          <w:rFonts w:ascii="仿宋" w:eastAsia="仿宋" w:hAnsi="仿宋" w:cs="仿宋" w:hint="eastAsia"/>
          <w:szCs w:val="21"/>
        </w:rPr>
        <w:t xml:space="preserve">24.4 </w:t>
      </w:r>
      <w:r>
        <w:rPr>
          <w:rFonts w:ascii="仿宋" w:eastAsia="仿宋" w:hAnsi="仿宋" w:cs="仿宋" w:hint="eastAsia"/>
          <w:szCs w:val="21"/>
        </w:rPr>
        <w:t>仲裁</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）对于未能友好解决或未能通过争议评审解决的争议，发包人或承包人任一方均有权提交给第</w:t>
      </w:r>
      <w:r>
        <w:rPr>
          <w:rFonts w:ascii="仿宋" w:eastAsia="仿宋" w:hAnsi="仿宋" w:cs="仿宋" w:hint="eastAsia"/>
          <w:szCs w:val="21"/>
        </w:rPr>
        <w:t xml:space="preserve"> 24.1 </w:t>
      </w:r>
      <w:r>
        <w:rPr>
          <w:rFonts w:ascii="仿宋" w:eastAsia="仿宋" w:hAnsi="仿宋" w:cs="仿宋" w:hint="eastAsia"/>
          <w:szCs w:val="21"/>
        </w:rPr>
        <w:t>款约定的仲裁委员会仲裁。</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）仲裁可在交工之前或之后进行，但发包人、监理人和承包人各自的义务不得因在工程实施期间进行仲裁而有所改变。如果仲裁是在终止合同的情况下进行，则对合同工程应采取保护措施，措施费由败诉方承担。</w:t>
      </w:r>
    </w:p>
    <w:p w:rsidR="00B82DBA" w:rsidRDefault="00842EEF">
      <w:pPr>
        <w:ind w:left="480"/>
        <w:rPr>
          <w:rFonts w:ascii="仿宋" w:eastAsia="仿宋" w:hAnsi="仿宋" w:cs="仿宋"/>
          <w:sz w:val="18"/>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）仲裁裁决是终局性的并对发包人和承包人双方具有约束力。</w:t>
      </w:r>
    </w:p>
    <w:p w:rsidR="00B82DBA" w:rsidRDefault="00842EEF">
      <w:pPr>
        <w:ind w:left="480"/>
        <w:rPr>
          <w:rFonts w:ascii="仿宋" w:eastAsia="仿宋" w:hAnsi="仿宋" w:cs="仿宋"/>
          <w:sz w:val="18"/>
          <w:szCs w:val="21"/>
        </w:rPr>
      </w:pPr>
      <w:r>
        <w:rPr>
          <w:rFonts w:ascii="仿宋" w:eastAsia="仿宋" w:hAnsi="仿宋" w:cs="仿宋" w:hint="eastAsia"/>
          <w:szCs w:val="21"/>
        </w:rPr>
        <w:lastRenderedPageBreak/>
        <w:t>（</w:t>
      </w:r>
      <w:r>
        <w:rPr>
          <w:rFonts w:ascii="仿宋" w:eastAsia="仿宋" w:hAnsi="仿宋" w:cs="仿宋" w:hint="eastAsia"/>
          <w:szCs w:val="21"/>
        </w:rPr>
        <w:t>4</w:t>
      </w:r>
      <w:r>
        <w:rPr>
          <w:rFonts w:ascii="仿宋" w:eastAsia="仿宋" w:hAnsi="仿宋" w:cs="仿宋" w:hint="eastAsia"/>
          <w:szCs w:val="21"/>
        </w:rPr>
        <w:t>）全部仲裁费用应由败诉方承担；或按仲裁委员会裁决的比例分担。</w:t>
      </w:r>
    </w:p>
    <w:p w:rsidR="00B82DBA" w:rsidRDefault="00842EEF">
      <w:pPr>
        <w:rPr>
          <w:rFonts w:ascii="仿宋" w:eastAsia="仿宋" w:hAnsi="仿宋" w:cs="仿宋"/>
          <w:szCs w:val="21"/>
        </w:rPr>
      </w:pPr>
      <w:r>
        <w:rPr>
          <w:rFonts w:ascii="仿宋" w:eastAsia="仿宋" w:hAnsi="仿宋" w:cs="仿宋" w:hint="eastAsia"/>
          <w:szCs w:val="21"/>
        </w:rPr>
        <w:t xml:space="preserve">24.5 </w:t>
      </w:r>
      <w:r>
        <w:rPr>
          <w:rFonts w:ascii="仿宋" w:eastAsia="仿宋" w:hAnsi="仿宋" w:cs="仿宋" w:hint="eastAsia"/>
          <w:szCs w:val="21"/>
        </w:rPr>
        <w:t>仲裁的执行</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）任何一方不履行仲裁机构的裁决的，对方可以向有管辖权的人民法院申请执行。</w:t>
      </w:r>
    </w:p>
    <w:p w:rsidR="00B82DBA" w:rsidRDefault="00842EEF">
      <w:pPr>
        <w:ind w:firstLine="48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w:t>
      </w:r>
      <w:r>
        <w:rPr>
          <w:rFonts w:ascii="仿宋" w:eastAsia="仿宋" w:hAnsi="仿宋" w:cs="仿宋" w:hint="eastAsia"/>
          <w:szCs w:val="21"/>
        </w:rPr>
        <w:t>院起诉。</w:t>
      </w:r>
    </w:p>
    <w:p w:rsidR="00B82DBA" w:rsidRDefault="00B82DBA">
      <w:pPr>
        <w:rPr>
          <w:rFonts w:ascii="仿宋" w:eastAsia="仿宋" w:hAnsi="仿宋" w:cs="仿宋"/>
          <w:szCs w:val="21"/>
        </w:rPr>
        <w:sectPr w:rsidR="00B82DBA">
          <w:pgSz w:w="11900" w:h="16841"/>
          <w:pgMar w:top="851" w:right="1580" w:bottom="579" w:left="1640" w:header="567" w:footer="567" w:gutter="0"/>
          <w:cols w:space="720"/>
          <w:docGrid w:linePitch="360"/>
        </w:sectPr>
      </w:pPr>
    </w:p>
    <w:p w:rsidR="00B82DBA" w:rsidRDefault="00B82DBA">
      <w:pPr>
        <w:rPr>
          <w:rFonts w:ascii="仿宋" w:eastAsia="仿宋" w:hAnsi="仿宋" w:cs="仿宋"/>
          <w:sz w:val="18"/>
          <w:szCs w:val="21"/>
        </w:rPr>
      </w:pPr>
    </w:p>
    <w:p w:rsidR="00B82DBA" w:rsidRDefault="00B82DBA">
      <w:pPr>
        <w:rPr>
          <w:rFonts w:ascii="仿宋" w:eastAsia="仿宋" w:hAnsi="仿宋" w:cs="仿宋"/>
          <w:sz w:val="18"/>
          <w:szCs w:val="21"/>
        </w:rPr>
      </w:pPr>
    </w:p>
    <w:p w:rsidR="00B82DBA" w:rsidRDefault="00842EEF">
      <w:pPr>
        <w:ind w:left="2840"/>
        <w:rPr>
          <w:rFonts w:ascii="仿宋" w:eastAsia="仿宋" w:hAnsi="仿宋" w:cs="仿宋"/>
          <w:sz w:val="24"/>
          <w:szCs w:val="21"/>
        </w:rPr>
      </w:pPr>
      <w:bookmarkStart w:id="68" w:name="page155"/>
      <w:bookmarkEnd w:id="68"/>
      <w:r>
        <w:rPr>
          <w:rFonts w:ascii="仿宋" w:eastAsia="仿宋" w:hAnsi="仿宋" w:cs="仿宋" w:hint="eastAsia"/>
          <w:sz w:val="24"/>
          <w:szCs w:val="21"/>
        </w:rPr>
        <w:t xml:space="preserve">B. </w:t>
      </w:r>
      <w:r>
        <w:rPr>
          <w:rFonts w:ascii="仿宋" w:eastAsia="仿宋" w:hAnsi="仿宋" w:cs="仿宋" w:hint="eastAsia"/>
          <w:sz w:val="24"/>
          <w:szCs w:val="21"/>
        </w:rPr>
        <w:t>项目专用合同条款</w:t>
      </w:r>
    </w:p>
    <w:p w:rsidR="00B82DBA" w:rsidRDefault="00842EEF">
      <w:pPr>
        <w:tabs>
          <w:tab w:val="left" w:pos="460"/>
        </w:tabs>
        <w:rPr>
          <w:rFonts w:ascii="仿宋" w:eastAsia="仿宋" w:hAnsi="仿宋" w:cs="仿宋"/>
          <w:szCs w:val="21"/>
        </w:rPr>
      </w:pPr>
      <w:r>
        <w:rPr>
          <w:rFonts w:ascii="仿宋" w:eastAsia="仿宋" w:hAnsi="仿宋" w:cs="仿宋" w:hint="eastAsia"/>
          <w:szCs w:val="21"/>
        </w:rPr>
        <w:t>说</w:t>
      </w:r>
      <w:r>
        <w:rPr>
          <w:rFonts w:ascii="仿宋" w:eastAsia="仿宋" w:hAnsi="仿宋" w:cs="仿宋" w:hint="eastAsia"/>
          <w:sz w:val="18"/>
          <w:szCs w:val="21"/>
        </w:rPr>
        <w:tab/>
      </w:r>
      <w:r>
        <w:rPr>
          <w:rFonts w:ascii="仿宋" w:eastAsia="仿宋" w:hAnsi="仿宋" w:cs="仿宋" w:hint="eastAsia"/>
          <w:szCs w:val="21"/>
        </w:rPr>
        <w:t>明：</w:t>
      </w:r>
    </w:p>
    <w:p w:rsidR="00B82DBA" w:rsidRDefault="00842EEF">
      <w:pPr>
        <w:ind w:firstLine="7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w:t>
      </w:r>
      <w:proofErr w:type="gramStart"/>
      <w:r>
        <w:rPr>
          <w:rFonts w:ascii="仿宋" w:eastAsia="仿宋" w:hAnsi="仿宋" w:cs="仿宋" w:hint="eastAsia"/>
          <w:szCs w:val="21"/>
        </w:rPr>
        <w:t>作出</w:t>
      </w:r>
      <w:proofErr w:type="gramEnd"/>
      <w:r>
        <w:rPr>
          <w:rFonts w:ascii="仿宋" w:eastAsia="仿宋" w:hAnsi="仿宋" w:cs="仿宋" w:hint="eastAsia"/>
          <w:szCs w:val="21"/>
        </w:rPr>
        <w:t>不同约定以及“公路工程专用合同条款”明确“项目专用合同条款”可</w:t>
      </w:r>
      <w:proofErr w:type="gramStart"/>
      <w:r>
        <w:rPr>
          <w:rFonts w:ascii="仿宋" w:eastAsia="仿宋" w:hAnsi="仿宋" w:cs="仿宋" w:hint="eastAsia"/>
          <w:szCs w:val="21"/>
        </w:rPr>
        <w:t>作出</w:t>
      </w:r>
      <w:proofErr w:type="gramEnd"/>
      <w:r>
        <w:rPr>
          <w:rFonts w:ascii="仿宋" w:eastAsia="仿宋" w:hAnsi="仿宋" w:cs="仿宋" w:hint="eastAsia"/>
          <w:szCs w:val="21"/>
        </w:rPr>
        <w:t>不同约定外，补充和细化的内容不得与“通用合同条款”及“公路工程专用合同条款”强制性规定相抵触。同时，补充、细化或约定的内容，不得违</w:t>
      </w:r>
      <w:r>
        <w:rPr>
          <w:rFonts w:ascii="仿宋" w:eastAsia="仿宋" w:hAnsi="仿宋" w:cs="仿宋" w:hint="eastAsia"/>
          <w:szCs w:val="21"/>
        </w:rPr>
        <w:t>反法律、行政法规的强制性规定和平等、自愿、公平和诚实信用原则。</w:t>
      </w:r>
    </w:p>
    <w:p w:rsidR="00B82DBA" w:rsidRDefault="00842EEF">
      <w:pPr>
        <w:ind w:left="7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项目专用合同条款的编号应与通用合同条款和公路工程专用合同条款一</w:t>
      </w:r>
    </w:p>
    <w:p w:rsidR="00B82DBA" w:rsidRDefault="00842EEF">
      <w:pPr>
        <w:rPr>
          <w:rFonts w:ascii="仿宋" w:eastAsia="仿宋" w:hAnsi="仿宋" w:cs="仿宋"/>
          <w:szCs w:val="21"/>
        </w:rPr>
      </w:pPr>
      <w:r>
        <w:rPr>
          <w:rFonts w:ascii="仿宋" w:eastAsia="仿宋" w:hAnsi="仿宋" w:cs="仿宋" w:hint="eastAsia"/>
          <w:szCs w:val="21"/>
        </w:rPr>
        <w:t>致。</w:t>
      </w:r>
    </w:p>
    <w:p w:rsidR="00B82DBA" w:rsidRDefault="00842EEF">
      <w:pPr>
        <w:ind w:left="7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项目专用合同条款可对下列内容进行补充和细化：</w:t>
      </w:r>
    </w:p>
    <w:p w:rsidR="00B82DBA" w:rsidRDefault="00842EEF">
      <w:pPr>
        <w:ind w:firstLine="7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）“通用合同条款”中明确指出“专用合同条款”可对“通用合同条款”进行修改的内容（在“通用合同条款”中用“应按合同约定”“应按专用合同条款约定”</w:t>
      </w:r>
      <w:proofErr w:type="gramStart"/>
      <w:r>
        <w:rPr>
          <w:rFonts w:ascii="仿宋" w:eastAsia="仿宋" w:hAnsi="仿宋" w:cs="仿宋" w:hint="eastAsia"/>
          <w:szCs w:val="21"/>
        </w:rPr>
        <w:t>“</w:t>
      </w:r>
      <w:proofErr w:type="gramEnd"/>
      <w:r>
        <w:rPr>
          <w:rFonts w:ascii="仿宋" w:eastAsia="仿宋" w:hAnsi="仿宋" w:cs="仿宋" w:hint="eastAsia"/>
          <w:szCs w:val="21"/>
        </w:rPr>
        <w:t>除合同另有约定外“”除专用合同条款另有约定外“”在专用合同条款中约定</w:t>
      </w:r>
      <w:proofErr w:type="gramStart"/>
      <w:r>
        <w:rPr>
          <w:rFonts w:ascii="仿宋" w:eastAsia="仿宋" w:hAnsi="仿宋" w:cs="仿宋" w:hint="eastAsia"/>
          <w:szCs w:val="21"/>
        </w:rPr>
        <w:t>”</w:t>
      </w:r>
      <w:proofErr w:type="gramEnd"/>
      <w:r>
        <w:rPr>
          <w:rFonts w:ascii="仿宋" w:eastAsia="仿宋" w:hAnsi="仿宋" w:cs="仿宋" w:hint="eastAsia"/>
          <w:szCs w:val="21"/>
        </w:rPr>
        <w:t>等多种文字形式表达）；</w:t>
      </w:r>
    </w:p>
    <w:p w:rsidR="00B82DBA" w:rsidRDefault="00842EEF">
      <w:pPr>
        <w:ind w:firstLine="7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）“公路工程专用合同条款”中明确指出“项目专用合同条款”可对“公路工程专用合同</w:t>
      </w:r>
      <w:r>
        <w:rPr>
          <w:rFonts w:ascii="仿宋" w:eastAsia="仿宋" w:hAnsi="仿宋" w:cs="仿宋" w:hint="eastAsia"/>
          <w:szCs w:val="21"/>
        </w:rPr>
        <w:t>条款”进行修改的内容（在“公路工程专用合同条款”中用</w:t>
      </w:r>
      <w:proofErr w:type="gramStart"/>
      <w:r>
        <w:rPr>
          <w:rFonts w:ascii="仿宋" w:eastAsia="仿宋" w:hAnsi="仿宋" w:cs="仿宋" w:hint="eastAsia"/>
          <w:szCs w:val="21"/>
        </w:rPr>
        <w:t>“</w:t>
      </w:r>
      <w:proofErr w:type="gramEnd"/>
      <w:r>
        <w:rPr>
          <w:rFonts w:ascii="仿宋" w:eastAsia="仿宋" w:hAnsi="仿宋" w:cs="仿宋" w:hint="eastAsia"/>
          <w:szCs w:val="21"/>
        </w:rPr>
        <w:t>除项目专用合同条款另有约定外“”项目专用合同条款可能约定的</w:t>
      </w:r>
      <w:proofErr w:type="gramStart"/>
      <w:r>
        <w:rPr>
          <w:rFonts w:ascii="仿宋" w:eastAsia="仿宋" w:hAnsi="仿宋" w:cs="仿宋" w:hint="eastAsia"/>
          <w:szCs w:val="21"/>
        </w:rPr>
        <w:t>”</w:t>
      </w:r>
      <w:proofErr w:type="gramEnd"/>
      <w:r>
        <w:rPr>
          <w:rFonts w:ascii="仿宋" w:eastAsia="仿宋" w:hAnsi="仿宋" w:cs="仿宋" w:hint="eastAsia"/>
          <w:szCs w:val="21"/>
        </w:rPr>
        <w:t>“项目专用合同条款约定的其他情形”等多种文字形式表达）。</w:t>
      </w:r>
    </w:p>
    <w:p w:rsidR="00B82DBA" w:rsidRDefault="00842EEF">
      <w:pPr>
        <w:ind w:left="7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）其他需要补充、细化的内容。</w:t>
      </w:r>
    </w:p>
    <w:p w:rsidR="00B82DBA" w:rsidRDefault="00B82DBA">
      <w:pPr>
        <w:rPr>
          <w:rFonts w:ascii="仿宋" w:eastAsia="仿宋" w:hAnsi="仿宋" w:cs="仿宋"/>
          <w:sz w:val="18"/>
        </w:rPr>
        <w:sectPr w:rsidR="00B82DBA">
          <w:pgSz w:w="11900" w:h="16841"/>
          <w:pgMar w:top="851" w:right="1500" w:bottom="610" w:left="1640" w:header="567" w:footer="567" w:gutter="0"/>
          <w:cols w:space="720"/>
          <w:docGrid w:linePitch="360"/>
        </w:sectPr>
      </w:pPr>
    </w:p>
    <w:p w:rsidR="00B82DBA" w:rsidRDefault="00842EEF">
      <w:pPr>
        <w:ind w:left="2680"/>
        <w:rPr>
          <w:rFonts w:ascii="仿宋" w:eastAsia="仿宋" w:hAnsi="仿宋" w:cs="仿宋"/>
          <w:sz w:val="32"/>
        </w:rPr>
      </w:pPr>
      <w:bookmarkStart w:id="69" w:name="page156"/>
      <w:bookmarkEnd w:id="69"/>
      <w:r>
        <w:rPr>
          <w:rFonts w:ascii="仿宋" w:eastAsia="仿宋" w:hAnsi="仿宋" w:cs="仿宋" w:hint="eastAsia"/>
          <w:sz w:val="32"/>
        </w:rPr>
        <w:lastRenderedPageBreak/>
        <w:t>项目专用合同条款数据表</w:t>
      </w:r>
    </w:p>
    <w:p w:rsidR="00B82DBA" w:rsidRDefault="00B82DBA">
      <w:pPr>
        <w:rPr>
          <w:rFonts w:ascii="仿宋" w:eastAsia="仿宋" w:hAnsi="仿宋" w:cs="仿宋"/>
        </w:rPr>
      </w:pPr>
    </w:p>
    <w:p w:rsidR="00B82DBA" w:rsidRDefault="00842EEF">
      <w:pPr>
        <w:ind w:left="760" w:hanging="659"/>
        <w:rPr>
          <w:rFonts w:ascii="仿宋" w:eastAsia="仿宋" w:hAnsi="仿宋" w:cs="仿宋"/>
          <w:sz w:val="24"/>
        </w:rPr>
      </w:pPr>
      <w:r>
        <w:rPr>
          <w:rFonts w:ascii="仿宋" w:eastAsia="仿宋" w:hAnsi="仿宋" w:cs="仿宋" w:hint="eastAsia"/>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rsidR="00B82DBA" w:rsidRDefault="00842EEF">
      <w:pPr>
        <w:rPr>
          <w:rFonts w:ascii="仿宋" w:eastAsia="仿宋" w:hAnsi="仿宋" w:cs="仿宋"/>
        </w:rPr>
      </w:pPr>
      <w:r>
        <w:rPr>
          <w:rFonts w:ascii="仿宋" w:eastAsia="仿宋" w:hAnsi="仿宋" w:cs="仿宋"/>
          <w:sz w:val="24"/>
        </w:rPr>
        <w:pict>
          <v:rect id="_x0000_s2090" style="position:absolute;left:0;text-align:left;margin-left:451.55pt;margin-top:15.6pt;width:1pt;height:1pt;z-index:-251169792;mso-width-relative:page;mso-height-relative:page"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CGdg1gAAAAkBAAAP&#10;AAAAAAAAAAEAIAAAACIAAABkcnMvZG93bnJldi54bWxQSwECFAAUAAAACACHTuJAmmu3ueEBAADd&#10;AwAADgAAAAAAAAABACAAAAAlAQAAZHJzL2Uyb0RvYy54bWxQSwUGAAAAAAYABgBZAQAAeAUAAAAA&#10;" o:allowincell="f" fillcolor="black" strokecolor="white"/>
        </w:pict>
      </w:r>
    </w:p>
    <w:tbl>
      <w:tblPr>
        <w:tblW w:w="9060" w:type="dxa"/>
        <w:tblLayout w:type="fixed"/>
        <w:tblCellMar>
          <w:left w:w="0" w:type="dxa"/>
          <w:right w:w="0" w:type="dxa"/>
        </w:tblCellMar>
        <w:tblLook w:val="04A0" w:firstRow="1" w:lastRow="0" w:firstColumn="1" w:lastColumn="0" w:noHBand="0" w:noVBand="1"/>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rsidR="00B82DBA">
        <w:trPr>
          <w:trHeight w:val="338"/>
        </w:trPr>
        <w:tc>
          <w:tcPr>
            <w:tcW w:w="640" w:type="dxa"/>
            <w:tcBorders>
              <w:top w:val="single" w:sz="8" w:space="0" w:color="auto"/>
              <w:left w:val="single" w:sz="8" w:space="0" w:color="auto"/>
              <w:right w:val="single" w:sz="8" w:space="0" w:color="auto"/>
            </w:tcBorders>
            <w:noWrap/>
            <w:vAlign w:val="bottom"/>
          </w:tcPr>
          <w:p w:rsidR="00B82DBA" w:rsidRDefault="00842EEF">
            <w:pPr>
              <w:jc w:val="center"/>
              <w:rPr>
                <w:rFonts w:ascii="仿宋" w:eastAsia="仿宋" w:hAnsi="仿宋" w:cs="仿宋"/>
                <w:b/>
                <w:w w:val="99"/>
              </w:rPr>
            </w:pPr>
            <w:r>
              <w:rPr>
                <w:rFonts w:ascii="仿宋" w:eastAsia="仿宋" w:hAnsi="仿宋" w:cs="仿宋" w:hint="eastAsia"/>
                <w:b/>
                <w:w w:val="99"/>
              </w:rPr>
              <w:t>序号</w:t>
            </w:r>
          </w:p>
        </w:tc>
        <w:tc>
          <w:tcPr>
            <w:tcW w:w="1120" w:type="dxa"/>
            <w:tcBorders>
              <w:top w:val="single" w:sz="8" w:space="0" w:color="auto"/>
              <w:right w:val="single" w:sz="8" w:space="0" w:color="auto"/>
            </w:tcBorders>
            <w:noWrap/>
            <w:vAlign w:val="bottom"/>
          </w:tcPr>
          <w:p w:rsidR="00B82DBA" w:rsidRDefault="00842EEF">
            <w:pPr>
              <w:jc w:val="center"/>
              <w:rPr>
                <w:rFonts w:ascii="仿宋" w:eastAsia="仿宋" w:hAnsi="仿宋" w:cs="仿宋"/>
                <w:b/>
              </w:rPr>
            </w:pPr>
            <w:r>
              <w:rPr>
                <w:rFonts w:ascii="仿宋" w:eastAsia="仿宋" w:hAnsi="仿宋" w:cs="仿宋" w:hint="eastAsia"/>
                <w:b/>
              </w:rPr>
              <w:t>条目号</w:t>
            </w:r>
          </w:p>
        </w:tc>
        <w:tc>
          <w:tcPr>
            <w:tcW w:w="740" w:type="dxa"/>
            <w:tcBorders>
              <w:top w:val="single" w:sz="8" w:space="0" w:color="auto"/>
            </w:tcBorders>
            <w:noWrap/>
            <w:vAlign w:val="bottom"/>
          </w:tcPr>
          <w:p w:rsidR="00B82DBA" w:rsidRDefault="00B82DBA">
            <w:pPr>
              <w:rPr>
                <w:rFonts w:ascii="仿宋" w:eastAsia="仿宋" w:hAnsi="仿宋" w:cs="仿宋"/>
                <w:sz w:val="24"/>
              </w:rPr>
            </w:pPr>
          </w:p>
        </w:tc>
        <w:tc>
          <w:tcPr>
            <w:tcW w:w="600" w:type="dxa"/>
            <w:tcBorders>
              <w:top w:val="single" w:sz="8" w:space="0" w:color="auto"/>
            </w:tcBorders>
            <w:noWrap/>
            <w:vAlign w:val="bottom"/>
          </w:tcPr>
          <w:p w:rsidR="00B82DBA" w:rsidRDefault="00B82DBA">
            <w:pPr>
              <w:rPr>
                <w:rFonts w:ascii="仿宋" w:eastAsia="仿宋" w:hAnsi="仿宋" w:cs="仿宋"/>
                <w:sz w:val="24"/>
              </w:rPr>
            </w:pPr>
          </w:p>
        </w:tc>
        <w:tc>
          <w:tcPr>
            <w:tcW w:w="420" w:type="dxa"/>
            <w:tcBorders>
              <w:top w:val="single" w:sz="8" w:space="0" w:color="auto"/>
            </w:tcBorders>
            <w:noWrap/>
            <w:vAlign w:val="bottom"/>
          </w:tcPr>
          <w:p w:rsidR="00B82DBA" w:rsidRDefault="00B82DBA">
            <w:pPr>
              <w:rPr>
                <w:rFonts w:ascii="仿宋" w:eastAsia="仿宋" w:hAnsi="仿宋" w:cs="仿宋"/>
                <w:sz w:val="24"/>
              </w:rPr>
            </w:pPr>
          </w:p>
        </w:tc>
        <w:tc>
          <w:tcPr>
            <w:tcW w:w="120" w:type="dxa"/>
            <w:tcBorders>
              <w:top w:val="single" w:sz="8" w:space="0" w:color="auto"/>
            </w:tcBorders>
            <w:noWrap/>
            <w:vAlign w:val="bottom"/>
          </w:tcPr>
          <w:p w:rsidR="00B82DBA" w:rsidRDefault="00B82DBA">
            <w:pPr>
              <w:rPr>
                <w:rFonts w:ascii="仿宋" w:eastAsia="仿宋" w:hAnsi="仿宋" w:cs="仿宋"/>
                <w:sz w:val="24"/>
              </w:rPr>
            </w:pPr>
          </w:p>
        </w:tc>
        <w:tc>
          <w:tcPr>
            <w:tcW w:w="120" w:type="dxa"/>
            <w:tcBorders>
              <w:top w:val="single" w:sz="8" w:space="0" w:color="auto"/>
            </w:tcBorders>
            <w:noWrap/>
            <w:vAlign w:val="bottom"/>
          </w:tcPr>
          <w:p w:rsidR="00B82DBA" w:rsidRDefault="00B82DBA">
            <w:pPr>
              <w:rPr>
                <w:rFonts w:ascii="仿宋" w:eastAsia="仿宋" w:hAnsi="仿宋" w:cs="仿宋"/>
                <w:sz w:val="24"/>
              </w:rPr>
            </w:pPr>
          </w:p>
        </w:tc>
        <w:tc>
          <w:tcPr>
            <w:tcW w:w="60" w:type="dxa"/>
            <w:tcBorders>
              <w:top w:val="single" w:sz="8" w:space="0" w:color="auto"/>
            </w:tcBorders>
            <w:noWrap/>
            <w:vAlign w:val="bottom"/>
          </w:tcPr>
          <w:p w:rsidR="00B82DBA" w:rsidRDefault="00B82DBA">
            <w:pPr>
              <w:rPr>
                <w:rFonts w:ascii="仿宋" w:eastAsia="仿宋" w:hAnsi="仿宋" w:cs="仿宋"/>
                <w:sz w:val="24"/>
              </w:rPr>
            </w:pPr>
          </w:p>
        </w:tc>
        <w:tc>
          <w:tcPr>
            <w:tcW w:w="120" w:type="dxa"/>
            <w:tcBorders>
              <w:top w:val="single" w:sz="8" w:space="0" w:color="auto"/>
            </w:tcBorders>
            <w:noWrap/>
            <w:vAlign w:val="bottom"/>
          </w:tcPr>
          <w:p w:rsidR="00B82DBA" w:rsidRDefault="00B82DBA">
            <w:pPr>
              <w:rPr>
                <w:rFonts w:ascii="仿宋" w:eastAsia="仿宋" w:hAnsi="仿宋" w:cs="仿宋"/>
                <w:sz w:val="24"/>
              </w:rPr>
            </w:pPr>
          </w:p>
        </w:tc>
        <w:tc>
          <w:tcPr>
            <w:tcW w:w="240" w:type="dxa"/>
            <w:tcBorders>
              <w:top w:val="single" w:sz="8" w:space="0" w:color="auto"/>
            </w:tcBorders>
            <w:noWrap/>
            <w:vAlign w:val="bottom"/>
          </w:tcPr>
          <w:p w:rsidR="00B82DBA" w:rsidRDefault="00B82DBA">
            <w:pPr>
              <w:rPr>
                <w:rFonts w:ascii="仿宋" w:eastAsia="仿宋" w:hAnsi="仿宋" w:cs="仿宋"/>
                <w:sz w:val="24"/>
              </w:rPr>
            </w:pPr>
          </w:p>
        </w:tc>
        <w:tc>
          <w:tcPr>
            <w:tcW w:w="420" w:type="dxa"/>
            <w:tcBorders>
              <w:top w:val="single" w:sz="8" w:space="0" w:color="auto"/>
            </w:tcBorders>
            <w:noWrap/>
            <w:vAlign w:val="bottom"/>
          </w:tcPr>
          <w:p w:rsidR="00B82DBA" w:rsidRDefault="00B82DBA">
            <w:pPr>
              <w:rPr>
                <w:rFonts w:ascii="仿宋" w:eastAsia="仿宋" w:hAnsi="仿宋" w:cs="仿宋"/>
                <w:sz w:val="24"/>
              </w:rPr>
            </w:pPr>
          </w:p>
        </w:tc>
        <w:tc>
          <w:tcPr>
            <w:tcW w:w="4460" w:type="dxa"/>
            <w:gridSpan w:val="20"/>
            <w:tcBorders>
              <w:top w:val="single" w:sz="8" w:space="0" w:color="auto"/>
              <w:right w:val="single" w:sz="8" w:space="0" w:color="auto"/>
            </w:tcBorders>
            <w:noWrap/>
            <w:vAlign w:val="bottom"/>
          </w:tcPr>
          <w:p w:rsidR="00B82DBA" w:rsidRDefault="00842EEF">
            <w:pPr>
              <w:ind w:left="260"/>
              <w:rPr>
                <w:rFonts w:ascii="仿宋" w:eastAsia="仿宋" w:hAnsi="仿宋" w:cs="仿宋"/>
                <w:b/>
              </w:rPr>
            </w:pPr>
            <w:r>
              <w:rPr>
                <w:rFonts w:ascii="仿宋" w:eastAsia="仿宋" w:hAnsi="仿宋" w:cs="仿宋" w:hint="eastAsia"/>
                <w:b/>
              </w:rPr>
              <w:t>信息或数据</w:t>
            </w:r>
          </w:p>
        </w:tc>
      </w:tr>
      <w:tr w:rsidR="00B82DBA">
        <w:trPr>
          <w:trHeight w:val="32"/>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3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24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64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80" w:type="dxa"/>
            <w:tcBorders>
              <w:bottom w:val="single" w:sz="8" w:space="0" w:color="auto"/>
            </w:tcBorders>
            <w:noWrap/>
            <w:vAlign w:val="bottom"/>
          </w:tcPr>
          <w:p w:rsidR="00B82DBA" w:rsidRDefault="00B82DBA">
            <w:pPr>
              <w:rPr>
                <w:rFonts w:ascii="仿宋" w:eastAsia="仿宋" w:hAnsi="仿宋" w:cs="仿宋"/>
                <w:sz w:val="2"/>
              </w:rPr>
            </w:pPr>
          </w:p>
        </w:tc>
        <w:tc>
          <w:tcPr>
            <w:tcW w:w="2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38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80" w:type="dxa"/>
            <w:tcBorders>
              <w:bottom w:val="single" w:sz="8" w:space="0" w:color="auto"/>
            </w:tcBorders>
            <w:noWrap/>
            <w:vAlign w:val="bottom"/>
          </w:tcPr>
          <w:p w:rsidR="00B82DBA" w:rsidRDefault="00B82DBA">
            <w:pPr>
              <w:rPr>
                <w:rFonts w:ascii="仿宋" w:eastAsia="仿宋" w:hAnsi="仿宋" w:cs="仿宋"/>
                <w:sz w:val="2"/>
              </w:rPr>
            </w:pPr>
          </w:p>
        </w:tc>
        <w:tc>
          <w:tcPr>
            <w:tcW w:w="40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20" w:type="dxa"/>
            <w:tcBorders>
              <w:bottom w:val="single" w:sz="8" w:space="0" w:color="auto"/>
            </w:tcBorders>
            <w:noWrap/>
            <w:vAlign w:val="bottom"/>
          </w:tcPr>
          <w:p w:rsidR="00B82DBA" w:rsidRDefault="00B82DBA">
            <w:pPr>
              <w:rPr>
                <w:rFonts w:ascii="仿宋" w:eastAsia="仿宋" w:hAnsi="仿宋" w:cs="仿宋"/>
                <w:sz w:val="2"/>
              </w:rPr>
            </w:pPr>
          </w:p>
        </w:tc>
        <w:tc>
          <w:tcPr>
            <w:tcW w:w="34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r>
      <w:tr w:rsidR="00B82DBA">
        <w:trPr>
          <w:trHeight w:val="318"/>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1</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1.1.2.2</w:t>
            </w:r>
          </w:p>
        </w:tc>
        <w:tc>
          <w:tcPr>
            <w:tcW w:w="1880" w:type="dxa"/>
            <w:gridSpan w:val="4"/>
            <w:noWrap/>
            <w:vAlign w:val="bottom"/>
          </w:tcPr>
          <w:p w:rsidR="00B82DBA" w:rsidRDefault="00842EEF">
            <w:pPr>
              <w:ind w:left="320"/>
              <w:rPr>
                <w:rFonts w:ascii="仿宋" w:eastAsia="仿宋" w:hAnsi="仿宋" w:cs="仿宋"/>
              </w:rPr>
            </w:pPr>
            <w:r>
              <w:rPr>
                <w:rFonts w:ascii="仿宋" w:eastAsia="仿宋" w:hAnsi="仿宋" w:cs="仿宋" w:hint="eastAsia"/>
              </w:rPr>
              <w:t>发</w:t>
            </w:r>
            <w:r>
              <w:rPr>
                <w:rFonts w:ascii="仿宋" w:eastAsia="仿宋" w:hAnsi="仿宋" w:cs="仿宋" w:hint="eastAsia"/>
              </w:rPr>
              <w:t xml:space="preserve"> </w:t>
            </w:r>
            <w:r>
              <w:rPr>
                <w:rFonts w:ascii="仿宋" w:eastAsia="仿宋" w:hAnsi="仿宋" w:cs="仿宋" w:hint="eastAsia"/>
              </w:rPr>
              <w:t>包</w:t>
            </w:r>
            <w:r>
              <w:rPr>
                <w:rFonts w:ascii="仿宋" w:eastAsia="仿宋" w:hAnsi="仿宋" w:cs="仿宋" w:hint="eastAsia"/>
              </w:rPr>
              <w:t xml:space="preserve"> </w:t>
            </w:r>
            <w:r>
              <w:rPr>
                <w:rFonts w:ascii="仿宋" w:eastAsia="仿宋" w:hAnsi="仿宋" w:cs="仿宋" w:hint="eastAsia"/>
              </w:rPr>
              <w:t>人：</w:t>
            </w:r>
          </w:p>
        </w:tc>
        <w:tc>
          <w:tcPr>
            <w:tcW w:w="12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6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c>
          <w:tcPr>
            <w:tcW w:w="200" w:type="dxa"/>
            <w:gridSpan w:val="2"/>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38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20" w:type="dxa"/>
            <w:noWrap/>
            <w:vAlign w:val="bottom"/>
          </w:tcPr>
          <w:p w:rsidR="00B82DBA" w:rsidRDefault="00B82DBA">
            <w:pPr>
              <w:rPr>
                <w:rFonts w:ascii="仿宋" w:eastAsia="仿宋" w:hAnsi="仿宋" w:cs="仿宋"/>
                <w:sz w:val="24"/>
              </w:rPr>
            </w:pPr>
          </w:p>
        </w:tc>
        <w:tc>
          <w:tcPr>
            <w:tcW w:w="340" w:type="dxa"/>
            <w:noWrap/>
            <w:vAlign w:val="bottom"/>
          </w:tcPr>
          <w:p w:rsidR="00B82DBA" w:rsidRDefault="00B82DBA">
            <w:pPr>
              <w:rPr>
                <w:rFonts w:ascii="仿宋" w:eastAsia="仿宋" w:hAnsi="仿宋" w:cs="仿宋"/>
                <w:sz w:val="24"/>
              </w:rPr>
            </w:pPr>
          </w:p>
        </w:tc>
        <w:tc>
          <w:tcPr>
            <w:tcW w:w="120" w:type="dxa"/>
            <w:tcBorders>
              <w:right w:val="single" w:sz="8" w:space="0" w:color="auto"/>
            </w:tcBorders>
            <w:noWrap/>
            <w:vAlign w:val="bottom"/>
          </w:tcPr>
          <w:p w:rsidR="00B82DBA" w:rsidRDefault="00B82DBA">
            <w:pPr>
              <w:rPr>
                <w:rFonts w:ascii="仿宋" w:eastAsia="仿宋" w:hAnsi="仿宋" w:cs="仿宋"/>
                <w:sz w:val="24"/>
              </w:rPr>
            </w:pPr>
          </w:p>
        </w:tc>
      </w:tr>
      <w:tr w:rsidR="00B82DBA">
        <w:trPr>
          <w:trHeight w:val="206"/>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7"/>
              </w:rPr>
            </w:pPr>
          </w:p>
        </w:tc>
        <w:tc>
          <w:tcPr>
            <w:tcW w:w="1120" w:type="dxa"/>
            <w:vMerge/>
            <w:tcBorders>
              <w:right w:val="single" w:sz="8" w:space="0" w:color="auto"/>
            </w:tcBorders>
            <w:noWrap/>
            <w:vAlign w:val="bottom"/>
          </w:tcPr>
          <w:p w:rsidR="00B82DBA" w:rsidRDefault="00B82DBA">
            <w:pPr>
              <w:rPr>
                <w:rFonts w:ascii="仿宋" w:eastAsia="仿宋" w:hAnsi="仿宋" w:cs="仿宋"/>
                <w:sz w:val="17"/>
              </w:rPr>
            </w:pPr>
          </w:p>
        </w:tc>
        <w:tc>
          <w:tcPr>
            <w:tcW w:w="740" w:type="dxa"/>
            <w:vMerge w:val="restart"/>
            <w:noWrap/>
            <w:vAlign w:val="bottom"/>
          </w:tcPr>
          <w:p w:rsidR="00B82DBA" w:rsidRDefault="00842EEF">
            <w:pPr>
              <w:ind w:left="320"/>
              <w:rPr>
                <w:rFonts w:ascii="仿宋" w:eastAsia="仿宋" w:hAnsi="仿宋" w:cs="仿宋"/>
              </w:rPr>
            </w:pPr>
            <w:r>
              <w:rPr>
                <w:rFonts w:ascii="仿宋" w:eastAsia="仿宋" w:hAnsi="仿宋" w:cs="仿宋" w:hint="eastAsia"/>
              </w:rPr>
              <w:t>地</w:t>
            </w:r>
          </w:p>
        </w:tc>
        <w:tc>
          <w:tcPr>
            <w:tcW w:w="1140" w:type="dxa"/>
            <w:gridSpan w:val="3"/>
            <w:vMerge w:val="restart"/>
            <w:noWrap/>
            <w:vAlign w:val="bottom"/>
          </w:tcPr>
          <w:p w:rsidR="00B82DBA" w:rsidRDefault="00842EEF">
            <w:pPr>
              <w:ind w:left="220"/>
              <w:rPr>
                <w:rFonts w:ascii="仿宋" w:eastAsia="仿宋" w:hAnsi="仿宋" w:cs="仿宋"/>
              </w:rPr>
            </w:pPr>
            <w:r>
              <w:rPr>
                <w:rFonts w:ascii="仿宋" w:eastAsia="仿宋" w:hAnsi="仿宋" w:cs="仿宋" w:hint="eastAsia"/>
              </w:rPr>
              <w:t>址：</w:t>
            </w:r>
          </w:p>
        </w:tc>
        <w:tc>
          <w:tcPr>
            <w:tcW w:w="120" w:type="dxa"/>
            <w:noWrap/>
            <w:vAlign w:val="bottom"/>
          </w:tcPr>
          <w:p w:rsidR="00B82DBA" w:rsidRDefault="00B82DBA">
            <w:pPr>
              <w:rPr>
                <w:rFonts w:ascii="仿宋" w:eastAsia="仿宋" w:hAnsi="仿宋" w:cs="仿宋"/>
                <w:sz w:val="17"/>
              </w:rPr>
            </w:pPr>
          </w:p>
        </w:tc>
        <w:tc>
          <w:tcPr>
            <w:tcW w:w="60" w:type="dxa"/>
            <w:noWrap/>
            <w:vAlign w:val="bottom"/>
          </w:tcPr>
          <w:p w:rsidR="00B82DBA" w:rsidRDefault="00B82DBA">
            <w:pPr>
              <w:rPr>
                <w:rFonts w:ascii="仿宋" w:eastAsia="仿宋" w:hAnsi="仿宋" w:cs="仿宋"/>
                <w:sz w:val="17"/>
              </w:rPr>
            </w:pPr>
          </w:p>
        </w:tc>
        <w:tc>
          <w:tcPr>
            <w:tcW w:w="120" w:type="dxa"/>
            <w:noWrap/>
            <w:vAlign w:val="bottom"/>
          </w:tcPr>
          <w:p w:rsidR="00B82DBA" w:rsidRDefault="00B82DBA">
            <w:pPr>
              <w:rPr>
                <w:rFonts w:ascii="仿宋" w:eastAsia="仿宋" w:hAnsi="仿宋" w:cs="仿宋"/>
                <w:sz w:val="17"/>
              </w:rPr>
            </w:pPr>
          </w:p>
        </w:tc>
        <w:tc>
          <w:tcPr>
            <w:tcW w:w="240" w:type="dxa"/>
            <w:noWrap/>
            <w:vAlign w:val="bottom"/>
          </w:tcPr>
          <w:p w:rsidR="00B82DBA" w:rsidRDefault="00B82DBA">
            <w:pPr>
              <w:rPr>
                <w:rFonts w:ascii="仿宋" w:eastAsia="仿宋" w:hAnsi="仿宋" w:cs="仿宋"/>
                <w:sz w:val="17"/>
              </w:rPr>
            </w:pPr>
          </w:p>
        </w:tc>
        <w:tc>
          <w:tcPr>
            <w:tcW w:w="420" w:type="dxa"/>
            <w:noWrap/>
            <w:vAlign w:val="bottom"/>
          </w:tcPr>
          <w:p w:rsidR="00B82DBA" w:rsidRDefault="00B82DBA">
            <w:pPr>
              <w:rPr>
                <w:rFonts w:ascii="仿宋" w:eastAsia="仿宋" w:hAnsi="仿宋" w:cs="仿宋"/>
                <w:sz w:val="17"/>
              </w:rPr>
            </w:pPr>
          </w:p>
        </w:tc>
        <w:tc>
          <w:tcPr>
            <w:tcW w:w="4460" w:type="dxa"/>
            <w:gridSpan w:val="20"/>
            <w:vMerge w:val="restart"/>
            <w:tcBorders>
              <w:right w:val="single" w:sz="8" w:space="0" w:color="auto"/>
            </w:tcBorders>
            <w:noWrap/>
            <w:vAlign w:val="bottom"/>
          </w:tcPr>
          <w:p w:rsidR="00B82DBA" w:rsidRDefault="00842EEF">
            <w:pPr>
              <w:jc w:val="right"/>
              <w:rPr>
                <w:rFonts w:ascii="仿宋" w:eastAsia="仿宋" w:hAnsi="仿宋" w:cs="仿宋"/>
              </w:rPr>
            </w:pPr>
            <w:r>
              <w:rPr>
                <w:rFonts w:ascii="仿宋" w:eastAsia="仿宋" w:hAnsi="仿宋" w:cs="仿宋" w:hint="eastAsia"/>
              </w:rPr>
              <w:t>邮政编码：</w:t>
            </w:r>
          </w:p>
        </w:tc>
      </w:tr>
      <w:tr w:rsidR="00B82DBA">
        <w:trPr>
          <w:trHeight w:val="154"/>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740" w:type="dxa"/>
            <w:vMerge/>
            <w:noWrap/>
            <w:vAlign w:val="bottom"/>
          </w:tcPr>
          <w:p w:rsidR="00B82DBA" w:rsidRDefault="00B82DBA">
            <w:pPr>
              <w:rPr>
                <w:rFonts w:ascii="仿宋" w:eastAsia="仿宋" w:hAnsi="仿宋" w:cs="仿宋"/>
                <w:sz w:val="13"/>
              </w:rPr>
            </w:pPr>
          </w:p>
        </w:tc>
        <w:tc>
          <w:tcPr>
            <w:tcW w:w="1140" w:type="dxa"/>
            <w:gridSpan w:val="3"/>
            <w:vMerge/>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60" w:type="dxa"/>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240" w:type="dxa"/>
            <w:noWrap/>
            <w:vAlign w:val="bottom"/>
          </w:tcPr>
          <w:p w:rsidR="00B82DBA" w:rsidRDefault="00B82DBA">
            <w:pPr>
              <w:rPr>
                <w:rFonts w:ascii="仿宋" w:eastAsia="仿宋" w:hAnsi="仿宋" w:cs="仿宋"/>
                <w:sz w:val="13"/>
              </w:rPr>
            </w:pPr>
          </w:p>
        </w:tc>
        <w:tc>
          <w:tcPr>
            <w:tcW w:w="420" w:type="dxa"/>
            <w:noWrap/>
            <w:vAlign w:val="bottom"/>
          </w:tcPr>
          <w:p w:rsidR="00B82DBA" w:rsidRDefault="00B82DBA">
            <w:pPr>
              <w:rPr>
                <w:rFonts w:ascii="仿宋" w:eastAsia="仿宋" w:hAnsi="仿宋" w:cs="仿宋"/>
                <w:sz w:val="13"/>
              </w:rPr>
            </w:pPr>
          </w:p>
        </w:tc>
        <w:tc>
          <w:tcPr>
            <w:tcW w:w="4460" w:type="dxa"/>
            <w:gridSpan w:val="20"/>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32"/>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3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24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64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80" w:type="dxa"/>
            <w:tcBorders>
              <w:bottom w:val="single" w:sz="8" w:space="0" w:color="auto"/>
            </w:tcBorders>
            <w:noWrap/>
            <w:vAlign w:val="bottom"/>
          </w:tcPr>
          <w:p w:rsidR="00B82DBA" w:rsidRDefault="00B82DBA">
            <w:pPr>
              <w:rPr>
                <w:rFonts w:ascii="仿宋" w:eastAsia="仿宋" w:hAnsi="仿宋" w:cs="仿宋"/>
                <w:sz w:val="2"/>
              </w:rPr>
            </w:pPr>
          </w:p>
        </w:tc>
        <w:tc>
          <w:tcPr>
            <w:tcW w:w="2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38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80" w:type="dxa"/>
            <w:tcBorders>
              <w:bottom w:val="single" w:sz="8" w:space="0" w:color="auto"/>
            </w:tcBorders>
            <w:noWrap/>
            <w:vAlign w:val="bottom"/>
          </w:tcPr>
          <w:p w:rsidR="00B82DBA" w:rsidRDefault="00B82DBA">
            <w:pPr>
              <w:rPr>
                <w:rFonts w:ascii="仿宋" w:eastAsia="仿宋" w:hAnsi="仿宋" w:cs="仿宋"/>
                <w:sz w:val="2"/>
              </w:rPr>
            </w:pPr>
          </w:p>
        </w:tc>
        <w:tc>
          <w:tcPr>
            <w:tcW w:w="40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20" w:type="dxa"/>
            <w:tcBorders>
              <w:bottom w:val="single" w:sz="8" w:space="0" w:color="auto"/>
            </w:tcBorders>
            <w:noWrap/>
            <w:vAlign w:val="bottom"/>
          </w:tcPr>
          <w:p w:rsidR="00B82DBA" w:rsidRDefault="00B82DBA">
            <w:pPr>
              <w:rPr>
                <w:rFonts w:ascii="仿宋" w:eastAsia="仿宋" w:hAnsi="仿宋" w:cs="仿宋"/>
                <w:sz w:val="2"/>
              </w:rPr>
            </w:pPr>
          </w:p>
        </w:tc>
        <w:tc>
          <w:tcPr>
            <w:tcW w:w="34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r>
      <w:tr w:rsidR="00B82DBA">
        <w:trPr>
          <w:trHeight w:val="320"/>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2</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1.1.2.6</w:t>
            </w:r>
          </w:p>
        </w:tc>
        <w:tc>
          <w:tcPr>
            <w:tcW w:w="1880" w:type="dxa"/>
            <w:gridSpan w:val="4"/>
            <w:noWrap/>
            <w:vAlign w:val="bottom"/>
          </w:tcPr>
          <w:p w:rsidR="00B82DBA" w:rsidRDefault="00842EEF">
            <w:pPr>
              <w:ind w:left="320"/>
              <w:rPr>
                <w:rFonts w:ascii="仿宋" w:eastAsia="仿宋" w:hAnsi="仿宋" w:cs="仿宋"/>
              </w:rPr>
            </w:pPr>
            <w:r>
              <w:rPr>
                <w:rFonts w:ascii="仿宋" w:eastAsia="仿宋" w:hAnsi="仿宋" w:cs="仿宋" w:hint="eastAsia"/>
              </w:rPr>
              <w:t>监</w:t>
            </w:r>
            <w:r>
              <w:rPr>
                <w:rFonts w:ascii="仿宋" w:eastAsia="仿宋" w:hAnsi="仿宋" w:cs="仿宋" w:hint="eastAsia"/>
              </w:rPr>
              <w:t xml:space="preserve"> </w:t>
            </w:r>
            <w:r>
              <w:rPr>
                <w:rFonts w:ascii="仿宋" w:eastAsia="仿宋" w:hAnsi="仿宋" w:cs="仿宋" w:hint="eastAsia"/>
              </w:rPr>
              <w:t>理</w:t>
            </w:r>
            <w:r>
              <w:rPr>
                <w:rFonts w:ascii="仿宋" w:eastAsia="仿宋" w:hAnsi="仿宋" w:cs="仿宋" w:hint="eastAsia"/>
              </w:rPr>
              <w:t xml:space="preserve"> </w:t>
            </w:r>
            <w:r>
              <w:rPr>
                <w:rFonts w:ascii="仿宋" w:eastAsia="仿宋" w:hAnsi="仿宋" w:cs="仿宋" w:hint="eastAsia"/>
              </w:rPr>
              <w:t>人：</w:t>
            </w:r>
          </w:p>
        </w:tc>
        <w:tc>
          <w:tcPr>
            <w:tcW w:w="12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6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c>
          <w:tcPr>
            <w:tcW w:w="200" w:type="dxa"/>
            <w:gridSpan w:val="2"/>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38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20" w:type="dxa"/>
            <w:noWrap/>
            <w:vAlign w:val="bottom"/>
          </w:tcPr>
          <w:p w:rsidR="00B82DBA" w:rsidRDefault="00B82DBA">
            <w:pPr>
              <w:rPr>
                <w:rFonts w:ascii="仿宋" w:eastAsia="仿宋" w:hAnsi="仿宋" w:cs="仿宋"/>
                <w:sz w:val="24"/>
              </w:rPr>
            </w:pPr>
          </w:p>
        </w:tc>
        <w:tc>
          <w:tcPr>
            <w:tcW w:w="340" w:type="dxa"/>
            <w:noWrap/>
            <w:vAlign w:val="bottom"/>
          </w:tcPr>
          <w:p w:rsidR="00B82DBA" w:rsidRDefault="00B82DBA">
            <w:pPr>
              <w:rPr>
                <w:rFonts w:ascii="仿宋" w:eastAsia="仿宋" w:hAnsi="仿宋" w:cs="仿宋"/>
                <w:sz w:val="24"/>
              </w:rPr>
            </w:pPr>
          </w:p>
        </w:tc>
        <w:tc>
          <w:tcPr>
            <w:tcW w:w="120" w:type="dxa"/>
            <w:tcBorders>
              <w:right w:val="single" w:sz="8" w:space="0" w:color="auto"/>
            </w:tcBorders>
            <w:noWrap/>
            <w:vAlign w:val="bottom"/>
          </w:tcPr>
          <w:p w:rsidR="00B82DBA" w:rsidRDefault="00B82DBA">
            <w:pPr>
              <w:rPr>
                <w:rFonts w:ascii="仿宋" w:eastAsia="仿宋" w:hAnsi="仿宋" w:cs="仿宋"/>
                <w:sz w:val="24"/>
              </w:rPr>
            </w:pPr>
          </w:p>
        </w:tc>
      </w:tr>
      <w:tr w:rsidR="00B82DBA">
        <w:trPr>
          <w:trHeight w:val="206"/>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7"/>
              </w:rPr>
            </w:pPr>
          </w:p>
        </w:tc>
        <w:tc>
          <w:tcPr>
            <w:tcW w:w="1120" w:type="dxa"/>
            <w:vMerge/>
            <w:tcBorders>
              <w:right w:val="single" w:sz="8" w:space="0" w:color="auto"/>
            </w:tcBorders>
            <w:noWrap/>
            <w:vAlign w:val="bottom"/>
          </w:tcPr>
          <w:p w:rsidR="00B82DBA" w:rsidRDefault="00B82DBA">
            <w:pPr>
              <w:rPr>
                <w:rFonts w:ascii="仿宋" w:eastAsia="仿宋" w:hAnsi="仿宋" w:cs="仿宋"/>
                <w:sz w:val="17"/>
              </w:rPr>
            </w:pPr>
          </w:p>
        </w:tc>
        <w:tc>
          <w:tcPr>
            <w:tcW w:w="740" w:type="dxa"/>
            <w:vMerge w:val="restart"/>
            <w:noWrap/>
            <w:vAlign w:val="bottom"/>
          </w:tcPr>
          <w:p w:rsidR="00B82DBA" w:rsidRDefault="00842EEF">
            <w:pPr>
              <w:ind w:left="320"/>
              <w:rPr>
                <w:rFonts w:ascii="仿宋" w:eastAsia="仿宋" w:hAnsi="仿宋" w:cs="仿宋"/>
              </w:rPr>
            </w:pPr>
            <w:r>
              <w:rPr>
                <w:rFonts w:ascii="仿宋" w:eastAsia="仿宋" w:hAnsi="仿宋" w:cs="仿宋" w:hint="eastAsia"/>
              </w:rPr>
              <w:t>地</w:t>
            </w:r>
          </w:p>
        </w:tc>
        <w:tc>
          <w:tcPr>
            <w:tcW w:w="1140" w:type="dxa"/>
            <w:gridSpan w:val="3"/>
            <w:vMerge w:val="restart"/>
            <w:noWrap/>
            <w:vAlign w:val="bottom"/>
          </w:tcPr>
          <w:p w:rsidR="00B82DBA" w:rsidRDefault="00842EEF">
            <w:pPr>
              <w:ind w:left="220"/>
              <w:rPr>
                <w:rFonts w:ascii="仿宋" w:eastAsia="仿宋" w:hAnsi="仿宋" w:cs="仿宋"/>
              </w:rPr>
            </w:pPr>
            <w:r>
              <w:rPr>
                <w:rFonts w:ascii="仿宋" w:eastAsia="仿宋" w:hAnsi="仿宋" w:cs="仿宋" w:hint="eastAsia"/>
              </w:rPr>
              <w:t>址：</w:t>
            </w:r>
          </w:p>
        </w:tc>
        <w:tc>
          <w:tcPr>
            <w:tcW w:w="120" w:type="dxa"/>
            <w:noWrap/>
            <w:vAlign w:val="bottom"/>
          </w:tcPr>
          <w:p w:rsidR="00B82DBA" w:rsidRDefault="00B82DBA">
            <w:pPr>
              <w:rPr>
                <w:rFonts w:ascii="仿宋" w:eastAsia="仿宋" w:hAnsi="仿宋" w:cs="仿宋"/>
                <w:sz w:val="17"/>
              </w:rPr>
            </w:pPr>
          </w:p>
        </w:tc>
        <w:tc>
          <w:tcPr>
            <w:tcW w:w="60" w:type="dxa"/>
            <w:noWrap/>
            <w:vAlign w:val="bottom"/>
          </w:tcPr>
          <w:p w:rsidR="00B82DBA" w:rsidRDefault="00B82DBA">
            <w:pPr>
              <w:rPr>
                <w:rFonts w:ascii="仿宋" w:eastAsia="仿宋" w:hAnsi="仿宋" w:cs="仿宋"/>
                <w:sz w:val="17"/>
              </w:rPr>
            </w:pPr>
          </w:p>
        </w:tc>
        <w:tc>
          <w:tcPr>
            <w:tcW w:w="120" w:type="dxa"/>
            <w:noWrap/>
            <w:vAlign w:val="bottom"/>
          </w:tcPr>
          <w:p w:rsidR="00B82DBA" w:rsidRDefault="00B82DBA">
            <w:pPr>
              <w:rPr>
                <w:rFonts w:ascii="仿宋" w:eastAsia="仿宋" w:hAnsi="仿宋" w:cs="仿宋"/>
                <w:sz w:val="17"/>
              </w:rPr>
            </w:pPr>
          </w:p>
        </w:tc>
        <w:tc>
          <w:tcPr>
            <w:tcW w:w="240" w:type="dxa"/>
            <w:noWrap/>
            <w:vAlign w:val="bottom"/>
          </w:tcPr>
          <w:p w:rsidR="00B82DBA" w:rsidRDefault="00B82DBA">
            <w:pPr>
              <w:rPr>
                <w:rFonts w:ascii="仿宋" w:eastAsia="仿宋" w:hAnsi="仿宋" w:cs="仿宋"/>
                <w:sz w:val="17"/>
              </w:rPr>
            </w:pPr>
          </w:p>
        </w:tc>
        <w:tc>
          <w:tcPr>
            <w:tcW w:w="420" w:type="dxa"/>
            <w:noWrap/>
            <w:vAlign w:val="bottom"/>
          </w:tcPr>
          <w:p w:rsidR="00B82DBA" w:rsidRDefault="00B82DBA">
            <w:pPr>
              <w:rPr>
                <w:rFonts w:ascii="仿宋" w:eastAsia="仿宋" w:hAnsi="仿宋" w:cs="仿宋"/>
                <w:sz w:val="17"/>
              </w:rPr>
            </w:pPr>
          </w:p>
        </w:tc>
        <w:tc>
          <w:tcPr>
            <w:tcW w:w="4460" w:type="dxa"/>
            <w:gridSpan w:val="20"/>
            <w:vMerge w:val="restart"/>
            <w:tcBorders>
              <w:right w:val="single" w:sz="8" w:space="0" w:color="auto"/>
            </w:tcBorders>
            <w:noWrap/>
            <w:vAlign w:val="bottom"/>
          </w:tcPr>
          <w:p w:rsidR="00B82DBA" w:rsidRDefault="00842EEF">
            <w:pPr>
              <w:jc w:val="right"/>
              <w:rPr>
                <w:rFonts w:ascii="仿宋" w:eastAsia="仿宋" w:hAnsi="仿宋" w:cs="仿宋"/>
              </w:rPr>
            </w:pPr>
            <w:r>
              <w:rPr>
                <w:rFonts w:ascii="仿宋" w:eastAsia="仿宋" w:hAnsi="仿宋" w:cs="仿宋" w:hint="eastAsia"/>
              </w:rPr>
              <w:t>邮政编码：</w:t>
            </w:r>
          </w:p>
        </w:tc>
      </w:tr>
      <w:tr w:rsidR="00B82DBA">
        <w:trPr>
          <w:trHeight w:val="154"/>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740" w:type="dxa"/>
            <w:vMerge/>
            <w:noWrap/>
            <w:vAlign w:val="bottom"/>
          </w:tcPr>
          <w:p w:rsidR="00B82DBA" w:rsidRDefault="00B82DBA">
            <w:pPr>
              <w:rPr>
                <w:rFonts w:ascii="仿宋" w:eastAsia="仿宋" w:hAnsi="仿宋" w:cs="仿宋"/>
                <w:sz w:val="13"/>
              </w:rPr>
            </w:pPr>
          </w:p>
        </w:tc>
        <w:tc>
          <w:tcPr>
            <w:tcW w:w="1140" w:type="dxa"/>
            <w:gridSpan w:val="3"/>
            <w:vMerge/>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60" w:type="dxa"/>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240" w:type="dxa"/>
            <w:noWrap/>
            <w:vAlign w:val="bottom"/>
          </w:tcPr>
          <w:p w:rsidR="00B82DBA" w:rsidRDefault="00B82DBA">
            <w:pPr>
              <w:rPr>
                <w:rFonts w:ascii="仿宋" w:eastAsia="仿宋" w:hAnsi="仿宋" w:cs="仿宋"/>
                <w:sz w:val="13"/>
              </w:rPr>
            </w:pPr>
          </w:p>
        </w:tc>
        <w:tc>
          <w:tcPr>
            <w:tcW w:w="420" w:type="dxa"/>
            <w:noWrap/>
            <w:vAlign w:val="bottom"/>
          </w:tcPr>
          <w:p w:rsidR="00B82DBA" w:rsidRDefault="00B82DBA">
            <w:pPr>
              <w:rPr>
                <w:rFonts w:ascii="仿宋" w:eastAsia="仿宋" w:hAnsi="仿宋" w:cs="仿宋"/>
                <w:sz w:val="13"/>
              </w:rPr>
            </w:pPr>
          </w:p>
        </w:tc>
        <w:tc>
          <w:tcPr>
            <w:tcW w:w="4460" w:type="dxa"/>
            <w:gridSpan w:val="20"/>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32"/>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3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2"/>
              </w:rPr>
            </w:pPr>
          </w:p>
        </w:tc>
        <w:tc>
          <w:tcPr>
            <w:tcW w:w="64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80" w:type="dxa"/>
            <w:tcBorders>
              <w:bottom w:val="single" w:sz="8" w:space="0" w:color="auto"/>
            </w:tcBorders>
            <w:noWrap/>
            <w:vAlign w:val="bottom"/>
          </w:tcPr>
          <w:p w:rsidR="00B82DBA" w:rsidRDefault="00B82DBA">
            <w:pPr>
              <w:rPr>
                <w:rFonts w:ascii="仿宋" w:eastAsia="仿宋" w:hAnsi="仿宋" w:cs="仿宋"/>
                <w:sz w:val="2"/>
              </w:rPr>
            </w:pPr>
          </w:p>
        </w:tc>
        <w:tc>
          <w:tcPr>
            <w:tcW w:w="69" w:type="dxa"/>
            <w:tcBorders>
              <w:bottom w:val="single" w:sz="8" w:space="0" w:color="auto"/>
            </w:tcBorders>
            <w:noWrap/>
            <w:vAlign w:val="bottom"/>
          </w:tcPr>
          <w:p w:rsidR="00B82DBA" w:rsidRDefault="00B82DBA">
            <w:pPr>
              <w:rPr>
                <w:rFonts w:ascii="仿宋" w:eastAsia="仿宋" w:hAnsi="仿宋" w:cs="仿宋"/>
                <w:sz w:val="2"/>
              </w:rPr>
            </w:pPr>
          </w:p>
        </w:tc>
        <w:tc>
          <w:tcPr>
            <w:tcW w:w="231" w:type="dxa"/>
            <w:gridSpan w:val="2"/>
            <w:tcBorders>
              <w:bottom w:val="single" w:sz="8" w:space="0" w:color="auto"/>
            </w:tcBorders>
            <w:noWrap/>
            <w:vAlign w:val="bottom"/>
          </w:tcPr>
          <w:p w:rsidR="00B82DBA" w:rsidRDefault="00B82DBA">
            <w:pPr>
              <w:rPr>
                <w:rFonts w:ascii="仿宋" w:eastAsia="仿宋" w:hAnsi="仿宋" w:cs="仿宋"/>
                <w:sz w:val="2"/>
              </w:rPr>
            </w:pPr>
          </w:p>
        </w:tc>
        <w:tc>
          <w:tcPr>
            <w:tcW w:w="40" w:type="dxa"/>
            <w:tcBorders>
              <w:bottom w:val="single" w:sz="8" w:space="0" w:color="auto"/>
            </w:tcBorders>
            <w:noWrap/>
            <w:vAlign w:val="bottom"/>
          </w:tcPr>
          <w:p w:rsidR="00B82DBA" w:rsidRDefault="00B82DBA">
            <w:pPr>
              <w:rPr>
                <w:rFonts w:ascii="仿宋" w:eastAsia="仿宋" w:hAnsi="仿宋" w:cs="仿宋"/>
                <w:sz w:val="2"/>
              </w:rPr>
            </w:pPr>
          </w:p>
        </w:tc>
        <w:tc>
          <w:tcPr>
            <w:tcW w:w="38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0" w:type="dxa"/>
            <w:tcBorders>
              <w:bottom w:val="single" w:sz="8" w:space="0" w:color="auto"/>
            </w:tcBorders>
            <w:noWrap/>
            <w:vAlign w:val="bottom"/>
          </w:tcPr>
          <w:p w:rsidR="00B82DBA" w:rsidRDefault="00B82DBA">
            <w:pPr>
              <w:rPr>
                <w:rFonts w:ascii="仿宋" w:eastAsia="仿宋" w:hAnsi="仿宋" w:cs="仿宋"/>
                <w:sz w:val="2"/>
              </w:rPr>
            </w:pPr>
          </w:p>
        </w:tc>
        <w:tc>
          <w:tcPr>
            <w:tcW w:w="180" w:type="dxa"/>
            <w:tcBorders>
              <w:bottom w:val="single" w:sz="8" w:space="0" w:color="auto"/>
            </w:tcBorders>
            <w:noWrap/>
            <w:vAlign w:val="bottom"/>
          </w:tcPr>
          <w:p w:rsidR="00B82DBA" w:rsidRDefault="00B82DBA">
            <w:pPr>
              <w:rPr>
                <w:rFonts w:ascii="仿宋" w:eastAsia="仿宋" w:hAnsi="仿宋" w:cs="仿宋"/>
                <w:sz w:val="2"/>
              </w:rPr>
            </w:pPr>
          </w:p>
        </w:tc>
        <w:tc>
          <w:tcPr>
            <w:tcW w:w="400" w:type="dxa"/>
            <w:tcBorders>
              <w:bottom w:val="single" w:sz="8" w:space="0" w:color="auto"/>
            </w:tcBorders>
            <w:noWrap/>
            <w:vAlign w:val="bottom"/>
          </w:tcPr>
          <w:p w:rsidR="00B82DBA" w:rsidRDefault="00B82DBA">
            <w:pPr>
              <w:rPr>
                <w:rFonts w:ascii="仿宋" w:eastAsia="仿宋" w:hAnsi="仿宋" w:cs="仿宋"/>
                <w:sz w:val="2"/>
              </w:rPr>
            </w:pPr>
          </w:p>
        </w:tc>
        <w:tc>
          <w:tcPr>
            <w:tcW w:w="42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tcBorders>
            <w:noWrap/>
            <w:vAlign w:val="bottom"/>
          </w:tcPr>
          <w:p w:rsidR="00B82DBA" w:rsidRDefault="00B82DBA">
            <w:pPr>
              <w:rPr>
                <w:rFonts w:ascii="仿宋" w:eastAsia="仿宋" w:hAnsi="仿宋" w:cs="仿宋"/>
                <w:sz w:val="2"/>
              </w:rPr>
            </w:pPr>
          </w:p>
        </w:tc>
        <w:tc>
          <w:tcPr>
            <w:tcW w:w="100" w:type="dxa"/>
            <w:tcBorders>
              <w:bottom w:val="single" w:sz="8" w:space="0" w:color="auto"/>
            </w:tcBorders>
            <w:noWrap/>
            <w:vAlign w:val="bottom"/>
          </w:tcPr>
          <w:p w:rsidR="00B82DBA" w:rsidRDefault="00B82DBA">
            <w:pPr>
              <w:rPr>
                <w:rFonts w:ascii="仿宋" w:eastAsia="仿宋" w:hAnsi="仿宋" w:cs="仿宋"/>
                <w:sz w:val="2"/>
              </w:rPr>
            </w:pPr>
          </w:p>
        </w:tc>
        <w:tc>
          <w:tcPr>
            <w:tcW w:w="620" w:type="dxa"/>
            <w:tcBorders>
              <w:bottom w:val="single" w:sz="8" w:space="0" w:color="auto"/>
            </w:tcBorders>
            <w:noWrap/>
            <w:vAlign w:val="bottom"/>
          </w:tcPr>
          <w:p w:rsidR="00B82DBA" w:rsidRDefault="00B82DBA">
            <w:pPr>
              <w:rPr>
                <w:rFonts w:ascii="仿宋" w:eastAsia="仿宋" w:hAnsi="仿宋" w:cs="仿宋"/>
                <w:sz w:val="2"/>
              </w:rPr>
            </w:pPr>
          </w:p>
        </w:tc>
        <w:tc>
          <w:tcPr>
            <w:tcW w:w="340" w:type="dxa"/>
            <w:tcBorders>
              <w:bottom w:val="single" w:sz="8" w:space="0" w:color="auto"/>
            </w:tcBorders>
            <w:noWrap/>
            <w:vAlign w:val="bottom"/>
          </w:tcPr>
          <w:p w:rsidR="00B82DBA" w:rsidRDefault="00B82DBA">
            <w:pPr>
              <w:rPr>
                <w:rFonts w:ascii="仿宋" w:eastAsia="仿宋" w:hAnsi="仿宋" w:cs="仿宋"/>
                <w:sz w:val="2"/>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r>
      <w:tr w:rsidR="00B82DBA">
        <w:trPr>
          <w:trHeight w:val="314"/>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3</w:t>
            </w:r>
          </w:p>
        </w:tc>
        <w:tc>
          <w:tcPr>
            <w:tcW w:w="1120" w:type="dxa"/>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1.1.4.</w:t>
            </w:r>
            <w:r>
              <w:rPr>
                <w:rFonts w:ascii="仿宋" w:eastAsia="仿宋" w:hAnsi="仿宋" w:cs="仿宋" w:hint="eastAsia"/>
              </w:rPr>
              <w:t>5</w:t>
            </w:r>
          </w:p>
        </w:tc>
        <w:tc>
          <w:tcPr>
            <w:tcW w:w="3700" w:type="dxa"/>
            <w:gridSpan w:val="13"/>
            <w:noWrap/>
            <w:vAlign w:val="bottom"/>
          </w:tcPr>
          <w:p w:rsidR="00B82DBA" w:rsidRDefault="00842EEF">
            <w:pPr>
              <w:ind w:left="320"/>
              <w:rPr>
                <w:rFonts w:ascii="仿宋" w:eastAsia="仿宋" w:hAnsi="仿宋" w:cs="仿宋"/>
                <w:w w:val="99"/>
              </w:rPr>
            </w:pPr>
            <w:r>
              <w:rPr>
                <w:rFonts w:ascii="仿宋" w:eastAsia="仿宋" w:hAnsi="仿宋" w:cs="仿宋" w:hint="eastAsia"/>
                <w:w w:val="99"/>
              </w:rPr>
              <w:t>缺陷责任期：自实际交工日期起计算</w:t>
            </w:r>
          </w:p>
        </w:tc>
        <w:tc>
          <w:tcPr>
            <w:tcW w:w="69" w:type="dxa"/>
            <w:tcBorders>
              <w:bottom w:val="single" w:sz="8" w:space="0" w:color="auto"/>
            </w:tcBorders>
            <w:noWrap/>
            <w:vAlign w:val="bottom"/>
          </w:tcPr>
          <w:p w:rsidR="00B82DBA" w:rsidRDefault="00B82DBA">
            <w:pPr>
              <w:rPr>
                <w:rFonts w:ascii="仿宋" w:eastAsia="仿宋" w:hAnsi="仿宋" w:cs="仿宋"/>
                <w:sz w:val="24"/>
              </w:rPr>
            </w:pPr>
          </w:p>
        </w:tc>
        <w:tc>
          <w:tcPr>
            <w:tcW w:w="231" w:type="dxa"/>
            <w:gridSpan w:val="2"/>
            <w:tcBorders>
              <w:bottom w:val="single" w:sz="8" w:space="0" w:color="auto"/>
            </w:tcBorders>
            <w:noWrap/>
            <w:vAlign w:val="bottom"/>
          </w:tcPr>
          <w:p w:rsidR="00B82DBA" w:rsidRDefault="00842EEF">
            <w:pPr>
              <w:rPr>
                <w:rFonts w:ascii="仿宋" w:eastAsia="仿宋" w:hAnsi="仿宋" w:cs="仿宋"/>
                <w:sz w:val="24"/>
              </w:rPr>
            </w:pPr>
            <w:r>
              <w:rPr>
                <w:rFonts w:ascii="仿宋" w:eastAsia="仿宋" w:hAnsi="仿宋" w:cs="仿宋" w:hint="eastAsia"/>
                <w:sz w:val="24"/>
              </w:rPr>
              <w:t>2</w:t>
            </w:r>
          </w:p>
        </w:tc>
        <w:tc>
          <w:tcPr>
            <w:tcW w:w="3300" w:type="dxa"/>
            <w:gridSpan w:val="13"/>
            <w:tcBorders>
              <w:right w:val="single" w:sz="8" w:space="0" w:color="auto"/>
            </w:tcBorders>
            <w:noWrap/>
            <w:vAlign w:val="bottom"/>
          </w:tcPr>
          <w:p w:rsidR="00B82DBA" w:rsidRDefault="00842EEF">
            <w:pPr>
              <w:rPr>
                <w:rFonts w:ascii="仿宋" w:eastAsia="仿宋" w:hAnsi="仿宋" w:cs="仿宋"/>
                <w:vertAlign w:val="superscript"/>
              </w:rPr>
            </w:pPr>
            <w:r>
              <w:rPr>
                <w:rFonts w:ascii="仿宋" w:eastAsia="仿宋" w:hAnsi="仿宋" w:cs="仿宋" w:hint="eastAsia"/>
              </w:rPr>
              <w:t>年</w:t>
            </w: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6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4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149" w:type="dxa"/>
            <w:gridSpan w:val="2"/>
            <w:tcBorders>
              <w:bottom w:val="single" w:sz="8" w:space="0" w:color="auto"/>
            </w:tcBorders>
            <w:noWrap/>
            <w:vAlign w:val="bottom"/>
          </w:tcPr>
          <w:p w:rsidR="00B82DBA" w:rsidRDefault="00B82DBA">
            <w:pPr>
              <w:rPr>
                <w:rFonts w:ascii="仿宋" w:eastAsia="仿宋" w:hAnsi="仿宋" w:cs="仿宋"/>
                <w:sz w:val="1"/>
              </w:rPr>
            </w:pPr>
          </w:p>
        </w:tc>
        <w:tc>
          <w:tcPr>
            <w:tcW w:w="271" w:type="dxa"/>
            <w:gridSpan w:val="3"/>
            <w:tcBorders>
              <w:bottom w:val="single" w:sz="8" w:space="0" w:color="auto"/>
            </w:tcBorders>
            <w:noWrap/>
            <w:vAlign w:val="bottom"/>
          </w:tcPr>
          <w:p w:rsidR="00B82DBA" w:rsidRDefault="00B82DBA">
            <w:pPr>
              <w:rPr>
                <w:rFonts w:ascii="仿宋" w:eastAsia="仿宋" w:hAnsi="仿宋" w:cs="仿宋"/>
                <w:sz w:val="1"/>
              </w:rPr>
            </w:pPr>
          </w:p>
        </w:tc>
        <w:tc>
          <w:tcPr>
            <w:tcW w:w="38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0" w:type="dxa"/>
            <w:tcBorders>
              <w:bottom w:val="single" w:sz="8" w:space="0" w:color="auto"/>
            </w:tcBorders>
            <w:noWrap/>
            <w:vAlign w:val="bottom"/>
          </w:tcPr>
          <w:p w:rsidR="00B82DBA" w:rsidRDefault="00B82DBA">
            <w:pPr>
              <w:rPr>
                <w:rFonts w:ascii="仿宋" w:eastAsia="仿宋" w:hAnsi="仿宋" w:cs="仿宋"/>
                <w:sz w:val="1"/>
              </w:rPr>
            </w:pPr>
          </w:p>
        </w:tc>
        <w:tc>
          <w:tcPr>
            <w:tcW w:w="180" w:type="dxa"/>
            <w:tcBorders>
              <w:bottom w:val="single" w:sz="8" w:space="0" w:color="auto"/>
            </w:tcBorders>
            <w:noWrap/>
            <w:vAlign w:val="bottom"/>
          </w:tcPr>
          <w:p w:rsidR="00B82DBA" w:rsidRDefault="00B82DBA">
            <w:pPr>
              <w:rPr>
                <w:rFonts w:ascii="仿宋" w:eastAsia="仿宋" w:hAnsi="仿宋" w:cs="仿宋"/>
                <w:sz w:val="1"/>
              </w:rPr>
            </w:pPr>
          </w:p>
        </w:tc>
        <w:tc>
          <w:tcPr>
            <w:tcW w:w="40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20" w:type="dxa"/>
            <w:tcBorders>
              <w:bottom w:val="single" w:sz="8" w:space="0" w:color="auto"/>
            </w:tcBorders>
            <w:noWrap/>
            <w:vAlign w:val="bottom"/>
          </w:tcPr>
          <w:p w:rsidR="00B82DBA" w:rsidRDefault="00B82DBA">
            <w:pPr>
              <w:rPr>
                <w:rFonts w:ascii="仿宋" w:eastAsia="仿宋" w:hAnsi="仿宋" w:cs="仿宋"/>
                <w:sz w:val="1"/>
              </w:rPr>
            </w:pPr>
          </w:p>
        </w:tc>
        <w:tc>
          <w:tcPr>
            <w:tcW w:w="34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4"/>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4</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w w:val="99"/>
              </w:rPr>
            </w:pPr>
            <w:r>
              <w:rPr>
                <w:rFonts w:ascii="仿宋" w:eastAsia="仿宋" w:hAnsi="仿宋" w:cs="仿宋" w:hint="eastAsia"/>
                <w:w w:val="99"/>
              </w:rPr>
              <w:t>1.6.3</w:t>
            </w:r>
          </w:p>
        </w:tc>
        <w:tc>
          <w:tcPr>
            <w:tcW w:w="7300" w:type="dxa"/>
            <w:gridSpan w:val="29"/>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图纸需要修改和补充的，应由监理人取得发包人同意后，在该工程或工程相</w:t>
            </w:r>
          </w:p>
        </w:tc>
      </w:tr>
      <w:tr w:rsidR="00B82DBA">
        <w:trPr>
          <w:trHeight w:val="220"/>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7"/>
              </w:rPr>
            </w:pPr>
          </w:p>
        </w:tc>
        <w:tc>
          <w:tcPr>
            <w:tcW w:w="1120" w:type="dxa"/>
            <w:vMerge/>
            <w:tcBorders>
              <w:right w:val="single" w:sz="8" w:space="0" w:color="auto"/>
            </w:tcBorders>
            <w:noWrap/>
            <w:vAlign w:val="bottom"/>
          </w:tcPr>
          <w:p w:rsidR="00B82DBA" w:rsidRDefault="00B82DBA">
            <w:pPr>
              <w:rPr>
                <w:rFonts w:ascii="仿宋" w:eastAsia="仿宋" w:hAnsi="仿宋" w:cs="仿宋"/>
                <w:sz w:val="17"/>
              </w:rPr>
            </w:pPr>
          </w:p>
        </w:tc>
        <w:tc>
          <w:tcPr>
            <w:tcW w:w="1880" w:type="dxa"/>
            <w:gridSpan w:val="4"/>
            <w:vMerge w:val="restart"/>
            <w:noWrap/>
            <w:vAlign w:val="bottom"/>
          </w:tcPr>
          <w:p w:rsidR="00B82DBA" w:rsidRDefault="00842EEF">
            <w:pPr>
              <w:ind w:left="80"/>
              <w:rPr>
                <w:rFonts w:ascii="仿宋" w:eastAsia="仿宋" w:hAnsi="仿宋" w:cs="仿宋"/>
              </w:rPr>
            </w:pPr>
            <w:r>
              <w:rPr>
                <w:rFonts w:ascii="仿宋" w:eastAsia="仿宋" w:hAnsi="仿宋" w:cs="仿宋" w:hint="eastAsia"/>
              </w:rPr>
              <w:t>应部位施工前</w:t>
            </w:r>
          </w:p>
        </w:tc>
        <w:tc>
          <w:tcPr>
            <w:tcW w:w="5420" w:type="dxa"/>
            <w:gridSpan w:val="25"/>
            <w:vMerge w:val="restart"/>
            <w:tcBorders>
              <w:right w:val="single" w:sz="8" w:space="0" w:color="auto"/>
            </w:tcBorders>
            <w:noWrap/>
            <w:vAlign w:val="bottom"/>
          </w:tcPr>
          <w:p w:rsidR="00B82DBA" w:rsidRDefault="00842EEF">
            <w:pPr>
              <w:ind w:right="412"/>
              <w:rPr>
                <w:rFonts w:ascii="仿宋" w:eastAsia="仿宋" w:hAnsi="仿宋" w:cs="仿宋"/>
              </w:rPr>
            </w:pPr>
            <w:r>
              <w:rPr>
                <w:rFonts w:ascii="仿宋" w:eastAsia="仿宋" w:hAnsi="仿宋" w:cs="仿宋" w:hint="eastAsia"/>
              </w:rPr>
              <w:t>天签发图纸修改图给承包人</w:t>
            </w:r>
          </w:p>
        </w:tc>
      </w:tr>
      <w:tr w:rsidR="00B82DBA">
        <w:trPr>
          <w:trHeight w:val="15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1880" w:type="dxa"/>
            <w:gridSpan w:val="4"/>
            <w:vMerge/>
            <w:noWrap/>
            <w:vAlign w:val="bottom"/>
          </w:tcPr>
          <w:p w:rsidR="00B82DBA" w:rsidRDefault="00B82DBA">
            <w:pPr>
              <w:rPr>
                <w:rFonts w:ascii="仿宋" w:eastAsia="仿宋" w:hAnsi="仿宋" w:cs="仿宋"/>
                <w:sz w:val="13"/>
              </w:rPr>
            </w:pPr>
          </w:p>
        </w:tc>
        <w:tc>
          <w:tcPr>
            <w:tcW w:w="5420" w:type="dxa"/>
            <w:gridSpan w:val="25"/>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4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28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8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4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20" w:type="dxa"/>
            <w:tcBorders>
              <w:bottom w:val="single" w:sz="8" w:space="0" w:color="auto"/>
            </w:tcBorders>
            <w:noWrap/>
            <w:vAlign w:val="bottom"/>
          </w:tcPr>
          <w:p w:rsidR="00B82DBA" w:rsidRDefault="00B82DBA">
            <w:pPr>
              <w:rPr>
                <w:rFonts w:ascii="仿宋" w:eastAsia="仿宋" w:hAnsi="仿宋" w:cs="仿宋"/>
                <w:sz w:val="1"/>
              </w:rPr>
            </w:pPr>
          </w:p>
        </w:tc>
        <w:tc>
          <w:tcPr>
            <w:tcW w:w="34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4"/>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24"/>
              </w:rPr>
            </w:pPr>
          </w:p>
        </w:tc>
        <w:tc>
          <w:tcPr>
            <w:tcW w:w="1120" w:type="dxa"/>
            <w:tcBorders>
              <w:right w:val="single" w:sz="8" w:space="0" w:color="auto"/>
            </w:tcBorders>
            <w:noWrap/>
            <w:vAlign w:val="bottom"/>
          </w:tcPr>
          <w:p w:rsidR="00B82DBA" w:rsidRDefault="00B82DBA">
            <w:pPr>
              <w:rPr>
                <w:rFonts w:ascii="仿宋" w:eastAsia="仿宋" w:hAnsi="仿宋" w:cs="仿宋"/>
                <w:sz w:val="24"/>
              </w:rPr>
            </w:pPr>
          </w:p>
        </w:tc>
        <w:tc>
          <w:tcPr>
            <w:tcW w:w="7300" w:type="dxa"/>
            <w:gridSpan w:val="29"/>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监理人在行使下列权力前需要经发包人事先批准：</w:t>
            </w:r>
          </w:p>
        </w:tc>
      </w:tr>
      <w:tr w:rsidR="00B82DBA">
        <w:trPr>
          <w:trHeight w:val="386"/>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5</w:t>
            </w:r>
          </w:p>
        </w:tc>
        <w:tc>
          <w:tcPr>
            <w:tcW w:w="1120" w:type="dxa"/>
            <w:tcBorders>
              <w:right w:val="single" w:sz="8" w:space="0" w:color="auto"/>
            </w:tcBorders>
            <w:noWrap/>
            <w:vAlign w:val="bottom"/>
          </w:tcPr>
          <w:p w:rsidR="00B82DBA" w:rsidRDefault="00842EEF">
            <w:pPr>
              <w:jc w:val="center"/>
              <w:rPr>
                <w:rFonts w:ascii="仿宋" w:eastAsia="仿宋" w:hAnsi="仿宋" w:cs="仿宋"/>
                <w:w w:val="99"/>
              </w:rPr>
            </w:pPr>
            <w:r>
              <w:rPr>
                <w:rFonts w:ascii="仿宋" w:eastAsia="仿宋" w:hAnsi="仿宋" w:cs="仿宋" w:hint="eastAsia"/>
                <w:w w:val="99"/>
              </w:rPr>
              <w:t>3.1.1</w:t>
            </w:r>
          </w:p>
        </w:tc>
        <w:tc>
          <w:tcPr>
            <w:tcW w:w="7300" w:type="dxa"/>
            <w:gridSpan w:val="29"/>
            <w:tcBorders>
              <w:right w:val="single" w:sz="8" w:space="0" w:color="auto"/>
            </w:tcBorders>
            <w:noWrap/>
            <w:vAlign w:val="bottom"/>
          </w:tcPr>
          <w:p w:rsidR="00B82DBA" w:rsidRDefault="00842EEF">
            <w:pPr>
              <w:ind w:left="320"/>
              <w:rPr>
                <w:rFonts w:ascii="仿宋" w:eastAsia="仿宋" w:hAnsi="仿宋" w:cs="仿宋"/>
                <w:w w:val="93"/>
              </w:rPr>
            </w:pP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）根据第</w:t>
            </w:r>
            <w:r>
              <w:rPr>
                <w:rFonts w:ascii="仿宋" w:eastAsia="仿宋" w:hAnsi="仿宋" w:cs="仿宋" w:hint="eastAsia"/>
              </w:rPr>
              <w:t xml:space="preserve"> 15.3 </w:t>
            </w:r>
            <w:r>
              <w:rPr>
                <w:rFonts w:ascii="仿宋" w:eastAsia="仿宋" w:hAnsi="仿宋" w:cs="仿宋" w:hint="eastAsia"/>
              </w:rPr>
              <w:t>款发出的变更指示，其单项工程变更涉及的金额超过了该单项</w:t>
            </w:r>
          </w:p>
        </w:tc>
      </w:tr>
      <w:tr w:rsidR="00B82DBA">
        <w:trPr>
          <w:trHeight w:val="33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24"/>
              </w:rPr>
            </w:pPr>
          </w:p>
        </w:tc>
        <w:tc>
          <w:tcPr>
            <w:tcW w:w="1120" w:type="dxa"/>
            <w:tcBorders>
              <w:right w:val="single" w:sz="8" w:space="0" w:color="auto"/>
            </w:tcBorders>
            <w:noWrap/>
            <w:vAlign w:val="bottom"/>
          </w:tcPr>
          <w:p w:rsidR="00B82DBA" w:rsidRDefault="00B82DBA">
            <w:pPr>
              <w:rPr>
                <w:rFonts w:ascii="仿宋" w:eastAsia="仿宋" w:hAnsi="仿宋" w:cs="仿宋"/>
                <w:sz w:val="24"/>
              </w:rPr>
            </w:pPr>
          </w:p>
        </w:tc>
        <w:tc>
          <w:tcPr>
            <w:tcW w:w="7300" w:type="dxa"/>
            <w:gridSpan w:val="29"/>
            <w:tcBorders>
              <w:right w:val="single" w:sz="8" w:space="0" w:color="auto"/>
            </w:tcBorders>
            <w:noWrap/>
            <w:vAlign w:val="bottom"/>
          </w:tcPr>
          <w:p w:rsidR="00B82DBA" w:rsidRDefault="00842EEF">
            <w:pPr>
              <w:ind w:left="80"/>
              <w:rPr>
                <w:rFonts w:ascii="仿宋" w:eastAsia="仿宋" w:hAnsi="仿宋" w:cs="仿宋"/>
              </w:rPr>
            </w:pPr>
            <w:r>
              <w:rPr>
                <w:rFonts w:ascii="仿宋" w:eastAsia="仿宋" w:hAnsi="仿宋" w:cs="仿宋" w:hint="eastAsia"/>
              </w:rPr>
              <w:t>工程签约时合同价的</w:t>
            </w:r>
            <w:r>
              <w:rPr>
                <w:rFonts w:ascii="仿宋" w:eastAsia="仿宋" w:hAnsi="仿宋" w:cs="仿宋" w:hint="eastAsia"/>
              </w:rPr>
              <w:t xml:space="preserve">  %</w:t>
            </w:r>
            <w:r>
              <w:rPr>
                <w:rFonts w:ascii="仿宋" w:eastAsia="仿宋" w:hAnsi="仿宋" w:cs="仿宋" w:hint="eastAsia"/>
              </w:rPr>
              <w:t>或累计变更超过了签约合同价的</w:t>
            </w:r>
            <w:r>
              <w:rPr>
                <w:rFonts w:ascii="仿宋" w:eastAsia="仿宋" w:hAnsi="仿宋" w:cs="仿宋" w:hint="eastAsia"/>
              </w:rPr>
              <w:t xml:space="preserve">  %</w:t>
            </w: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6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28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0" w:type="dxa"/>
            <w:tcBorders>
              <w:bottom w:val="single" w:sz="8" w:space="0" w:color="auto"/>
            </w:tcBorders>
            <w:noWrap/>
            <w:vAlign w:val="bottom"/>
          </w:tcPr>
          <w:p w:rsidR="00B82DBA" w:rsidRDefault="00B82DBA">
            <w:pPr>
              <w:rPr>
                <w:rFonts w:ascii="仿宋" w:eastAsia="仿宋" w:hAnsi="仿宋" w:cs="仿宋"/>
                <w:sz w:val="1"/>
              </w:rPr>
            </w:pPr>
          </w:p>
        </w:tc>
        <w:tc>
          <w:tcPr>
            <w:tcW w:w="18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8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20" w:type="dxa"/>
            <w:tcBorders>
              <w:bottom w:val="single" w:sz="8" w:space="0" w:color="auto"/>
            </w:tcBorders>
            <w:noWrap/>
            <w:vAlign w:val="bottom"/>
          </w:tcPr>
          <w:p w:rsidR="00B82DBA" w:rsidRDefault="00B82DBA">
            <w:pPr>
              <w:rPr>
                <w:rFonts w:ascii="仿宋" w:eastAsia="仿宋" w:hAnsi="仿宋" w:cs="仿宋"/>
                <w:sz w:val="1"/>
              </w:rPr>
            </w:pPr>
          </w:p>
        </w:tc>
        <w:tc>
          <w:tcPr>
            <w:tcW w:w="46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2"/>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6</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w w:val="99"/>
              </w:rPr>
            </w:pPr>
            <w:r>
              <w:rPr>
                <w:rFonts w:ascii="仿宋" w:eastAsia="仿宋" w:hAnsi="仿宋" w:cs="仿宋" w:hint="eastAsia"/>
                <w:w w:val="99"/>
              </w:rPr>
              <w:t>5.2.1</w:t>
            </w:r>
          </w:p>
        </w:tc>
        <w:tc>
          <w:tcPr>
            <w:tcW w:w="7300" w:type="dxa"/>
            <w:gridSpan w:val="29"/>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发包人是否提供材料或工程设备：</w:t>
            </w:r>
            <w:r>
              <w:rPr>
                <w:rFonts w:ascii="仿宋" w:eastAsia="仿宋" w:hAnsi="仿宋" w:cs="仿宋" w:hint="eastAsia"/>
              </w:rPr>
              <w:t xml:space="preserve"> </w:t>
            </w:r>
            <w:r>
              <w:rPr>
                <w:rFonts w:ascii="仿宋" w:eastAsia="仿宋" w:hAnsi="仿宋" w:cs="仿宋" w:hint="eastAsia"/>
              </w:rPr>
              <w:t>是或否</w:t>
            </w:r>
          </w:p>
        </w:tc>
      </w:tr>
      <w:tr w:rsidR="00B82DBA">
        <w:trPr>
          <w:trHeight w:val="20"/>
        </w:trPr>
        <w:tc>
          <w:tcPr>
            <w:tcW w:w="640" w:type="dxa"/>
            <w:vMerge/>
            <w:tcBorders>
              <w:left w:val="single" w:sz="8" w:space="0" w:color="auto"/>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740" w:type="dxa"/>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6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640" w:type="dxa"/>
            <w:shd w:val="clear" w:color="auto" w:fill="auto"/>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80" w:type="dxa"/>
            <w:shd w:val="clear" w:color="auto" w:fill="000000"/>
            <w:noWrap/>
            <w:vAlign w:val="bottom"/>
          </w:tcPr>
          <w:p w:rsidR="00B82DBA" w:rsidRDefault="00B82DBA">
            <w:pPr>
              <w:rPr>
                <w:rFonts w:ascii="仿宋" w:eastAsia="仿宋" w:hAnsi="仿宋" w:cs="仿宋"/>
                <w:sz w:val="1"/>
              </w:rPr>
            </w:pPr>
          </w:p>
        </w:tc>
        <w:tc>
          <w:tcPr>
            <w:tcW w:w="200" w:type="dxa"/>
            <w:gridSpan w:val="2"/>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380" w:type="dxa"/>
            <w:shd w:val="clear" w:color="auto" w:fill="000000"/>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60" w:type="dxa"/>
            <w:noWrap/>
            <w:vAlign w:val="bottom"/>
          </w:tcPr>
          <w:p w:rsidR="00B82DBA" w:rsidRDefault="00B82DBA">
            <w:pPr>
              <w:rPr>
                <w:rFonts w:ascii="仿宋" w:eastAsia="仿宋" w:hAnsi="仿宋" w:cs="仿宋"/>
                <w:sz w:val="1"/>
              </w:rPr>
            </w:pPr>
          </w:p>
        </w:tc>
        <w:tc>
          <w:tcPr>
            <w:tcW w:w="180" w:type="dxa"/>
            <w:noWrap/>
            <w:vAlign w:val="bottom"/>
          </w:tcPr>
          <w:p w:rsidR="00B82DBA" w:rsidRDefault="00B82DBA">
            <w:pPr>
              <w:rPr>
                <w:rFonts w:ascii="仿宋" w:eastAsia="仿宋" w:hAnsi="仿宋" w:cs="仿宋"/>
                <w:sz w:val="1"/>
              </w:rPr>
            </w:pPr>
          </w:p>
        </w:tc>
        <w:tc>
          <w:tcPr>
            <w:tcW w:w="400" w:type="dxa"/>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620" w:type="dxa"/>
            <w:noWrap/>
            <w:vAlign w:val="bottom"/>
          </w:tcPr>
          <w:p w:rsidR="00B82DBA" w:rsidRDefault="00B82DBA">
            <w:pPr>
              <w:rPr>
                <w:rFonts w:ascii="仿宋" w:eastAsia="仿宋" w:hAnsi="仿宋" w:cs="仿宋"/>
                <w:sz w:val="1"/>
              </w:rPr>
            </w:pPr>
          </w:p>
        </w:tc>
        <w:tc>
          <w:tcPr>
            <w:tcW w:w="340" w:type="dxa"/>
            <w:noWrap/>
            <w:vAlign w:val="bottom"/>
          </w:tcPr>
          <w:p w:rsidR="00B82DBA" w:rsidRDefault="00B82DBA">
            <w:pPr>
              <w:rPr>
                <w:rFonts w:ascii="仿宋" w:eastAsia="仿宋" w:hAnsi="仿宋" w:cs="仿宋"/>
                <w:sz w:val="1"/>
              </w:rPr>
            </w:pPr>
          </w:p>
        </w:tc>
        <w:tc>
          <w:tcPr>
            <w:tcW w:w="120" w:type="dxa"/>
            <w:tcBorders>
              <w:right w:val="single" w:sz="8" w:space="0" w:color="auto"/>
            </w:tcBorders>
            <w:noWrap/>
            <w:vAlign w:val="bottom"/>
          </w:tcPr>
          <w:p w:rsidR="00B82DBA" w:rsidRDefault="00B82DBA">
            <w:pPr>
              <w:rPr>
                <w:rFonts w:ascii="仿宋" w:eastAsia="仿宋" w:hAnsi="仿宋" w:cs="仿宋"/>
                <w:sz w:val="1"/>
              </w:rPr>
            </w:pPr>
          </w:p>
        </w:tc>
      </w:tr>
      <w:tr w:rsidR="00B82DBA">
        <w:trPr>
          <w:trHeight w:val="210"/>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6"/>
              </w:rPr>
            </w:pPr>
          </w:p>
        </w:tc>
        <w:tc>
          <w:tcPr>
            <w:tcW w:w="1120" w:type="dxa"/>
            <w:vMerge/>
            <w:tcBorders>
              <w:right w:val="single" w:sz="8" w:space="0" w:color="auto"/>
            </w:tcBorders>
            <w:noWrap/>
            <w:vAlign w:val="bottom"/>
          </w:tcPr>
          <w:p w:rsidR="00B82DBA" w:rsidRDefault="00B82DBA">
            <w:pPr>
              <w:rPr>
                <w:rFonts w:ascii="仿宋" w:eastAsia="仿宋" w:hAnsi="仿宋" w:cs="仿宋"/>
                <w:sz w:val="16"/>
              </w:rPr>
            </w:pPr>
          </w:p>
        </w:tc>
        <w:tc>
          <w:tcPr>
            <w:tcW w:w="7300" w:type="dxa"/>
            <w:gridSpan w:val="29"/>
            <w:vMerge w:val="restart"/>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如发包人负责提供部分材料或工程设备，相关规定如下：</w:t>
            </w:r>
          </w:p>
        </w:tc>
      </w:tr>
      <w:tr w:rsidR="00B82DBA">
        <w:trPr>
          <w:trHeight w:val="15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7300" w:type="dxa"/>
            <w:gridSpan w:val="29"/>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5"/>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640" w:type="dxa"/>
            <w:gridSpan w:val="3"/>
            <w:tcBorders>
              <w:bottom w:val="single" w:sz="8" w:space="0" w:color="auto"/>
            </w:tcBorders>
            <w:noWrap/>
            <w:vAlign w:val="bottom"/>
          </w:tcPr>
          <w:p w:rsidR="00B82DBA" w:rsidRDefault="00B82DBA">
            <w:pPr>
              <w:rPr>
                <w:rFonts w:ascii="仿宋" w:eastAsia="仿宋" w:hAnsi="仿宋" w:cs="仿宋"/>
                <w:sz w:val="1"/>
              </w:rPr>
            </w:pPr>
          </w:p>
        </w:tc>
        <w:tc>
          <w:tcPr>
            <w:tcW w:w="54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6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4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2"/>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7</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6.2</w:t>
            </w:r>
          </w:p>
        </w:tc>
        <w:tc>
          <w:tcPr>
            <w:tcW w:w="7300" w:type="dxa"/>
            <w:gridSpan w:val="29"/>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发包人是否提供施工设备和临时设施：</w:t>
            </w:r>
            <w:r>
              <w:rPr>
                <w:rFonts w:ascii="仿宋" w:eastAsia="仿宋" w:hAnsi="仿宋" w:cs="仿宋" w:hint="eastAsia"/>
              </w:rPr>
              <w:t xml:space="preserve"> </w:t>
            </w:r>
            <w:r>
              <w:rPr>
                <w:rFonts w:ascii="仿宋" w:eastAsia="仿宋" w:hAnsi="仿宋" w:cs="仿宋" w:hint="eastAsia"/>
              </w:rPr>
              <w:t>是或否</w:t>
            </w:r>
          </w:p>
        </w:tc>
      </w:tr>
      <w:tr w:rsidR="00B82DBA">
        <w:trPr>
          <w:trHeight w:val="20"/>
        </w:trPr>
        <w:tc>
          <w:tcPr>
            <w:tcW w:w="640" w:type="dxa"/>
            <w:vMerge/>
            <w:tcBorders>
              <w:left w:val="single" w:sz="8" w:space="0" w:color="auto"/>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740" w:type="dxa"/>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6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64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40" w:type="dxa"/>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200" w:type="dxa"/>
            <w:gridSpan w:val="2"/>
            <w:shd w:val="clear" w:color="auto" w:fill="auto"/>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380" w:type="dxa"/>
            <w:shd w:val="clear" w:color="auto" w:fill="000000"/>
            <w:noWrap/>
            <w:vAlign w:val="bottom"/>
          </w:tcPr>
          <w:p w:rsidR="00B82DBA" w:rsidRDefault="00B82DBA">
            <w:pPr>
              <w:rPr>
                <w:rFonts w:ascii="仿宋" w:eastAsia="仿宋" w:hAnsi="仿宋" w:cs="仿宋"/>
                <w:sz w:val="1"/>
              </w:rPr>
            </w:pPr>
          </w:p>
        </w:tc>
        <w:tc>
          <w:tcPr>
            <w:tcW w:w="420" w:type="dxa"/>
            <w:shd w:val="clear" w:color="auto" w:fill="000000"/>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60" w:type="dxa"/>
            <w:noWrap/>
            <w:vAlign w:val="bottom"/>
          </w:tcPr>
          <w:p w:rsidR="00B82DBA" w:rsidRDefault="00B82DBA">
            <w:pPr>
              <w:rPr>
                <w:rFonts w:ascii="仿宋" w:eastAsia="仿宋" w:hAnsi="仿宋" w:cs="仿宋"/>
                <w:sz w:val="1"/>
              </w:rPr>
            </w:pPr>
          </w:p>
        </w:tc>
        <w:tc>
          <w:tcPr>
            <w:tcW w:w="180" w:type="dxa"/>
            <w:noWrap/>
            <w:vAlign w:val="bottom"/>
          </w:tcPr>
          <w:p w:rsidR="00B82DBA" w:rsidRDefault="00B82DBA">
            <w:pPr>
              <w:rPr>
                <w:rFonts w:ascii="仿宋" w:eastAsia="仿宋" w:hAnsi="仿宋" w:cs="仿宋"/>
                <w:sz w:val="1"/>
              </w:rPr>
            </w:pPr>
          </w:p>
        </w:tc>
        <w:tc>
          <w:tcPr>
            <w:tcW w:w="400" w:type="dxa"/>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620" w:type="dxa"/>
            <w:noWrap/>
            <w:vAlign w:val="bottom"/>
          </w:tcPr>
          <w:p w:rsidR="00B82DBA" w:rsidRDefault="00B82DBA">
            <w:pPr>
              <w:rPr>
                <w:rFonts w:ascii="仿宋" w:eastAsia="仿宋" w:hAnsi="仿宋" w:cs="仿宋"/>
                <w:sz w:val="1"/>
              </w:rPr>
            </w:pPr>
          </w:p>
        </w:tc>
        <w:tc>
          <w:tcPr>
            <w:tcW w:w="340" w:type="dxa"/>
            <w:noWrap/>
            <w:vAlign w:val="bottom"/>
          </w:tcPr>
          <w:p w:rsidR="00B82DBA" w:rsidRDefault="00B82DBA">
            <w:pPr>
              <w:rPr>
                <w:rFonts w:ascii="仿宋" w:eastAsia="仿宋" w:hAnsi="仿宋" w:cs="仿宋"/>
                <w:sz w:val="1"/>
              </w:rPr>
            </w:pPr>
          </w:p>
        </w:tc>
        <w:tc>
          <w:tcPr>
            <w:tcW w:w="120" w:type="dxa"/>
            <w:tcBorders>
              <w:right w:val="single" w:sz="8" w:space="0" w:color="auto"/>
            </w:tcBorders>
            <w:noWrap/>
            <w:vAlign w:val="bottom"/>
          </w:tcPr>
          <w:p w:rsidR="00B82DBA" w:rsidRDefault="00B82DBA">
            <w:pPr>
              <w:rPr>
                <w:rFonts w:ascii="仿宋" w:eastAsia="仿宋" w:hAnsi="仿宋" w:cs="仿宋"/>
                <w:sz w:val="1"/>
              </w:rPr>
            </w:pPr>
          </w:p>
        </w:tc>
      </w:tr>
      <w:tr w:rsidR="00B82DBA">
        <w:trPr>
          <w:trHeight w:val="210"/>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6"/>
              </w:rPr>
            </w:pPr>
          </w:p>
        </w:tc>
        <w:tc>
          <w:tcPr>
            <w:tcW w:w="1120" w:type="dxa"/>
            <w:vMerge/>
            <w:tcBorders>
              <w:right w:val="single" w:sz="8" w:space="0" w:color="auto"/>
            </w:tcBorders>
            <w:noWrap/>
            <w:vAlign w:val="bottom"/>
          </w:tcPr>
          <w:p w:rsidR="00B82DBA" w:rsidRDefault="00B82DBA">
            <w:pPr>
              <w:rPr>
                <w:rFonts w:ascii="仿宋" w:eastAsia="仿宋" w:hAnsi="仿宋" w:cs="仿宋"/>
                <w:sz w:val="16"/>
              </w:rPr>
            </w:pPr>
          </w:p>
        </w:tc>
        <w:tc>
          <w:tcPr>
            <w:tcW w:w="7300" w:type="dxa"/>
            <w:gridSpan w:val="29"/>
            <w:vMerge w:val="restart"/>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如发包人负责提供部分施工设备和临时设施，相关规定如下：</w:t>
            </w:r>
          </w:p>
        </w:tc>
      </w:tr>
      <w:tr w:rsidR="00B82DBA">
        <w:trPr>
          <w:trHeight w:val="15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7300" w:type="dxa"/>
            <w:gridSpan w:val="29"/>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5"/>
            <w:tcBorders>
              <w:bottom w:val="single" w:sz="8" w:space="0" w:color="auto"/>
            </w:tcBorders>
            <w:noWrap/>
            <w:vAlign w:val="bottom"/>
          </w:tcPr>
          <w:p w:rsidR="00B82DBA" w:rsidRDefault="00B82DBA">
            <w:pPr>
              <w:rPr>
                <w:rFonts w:ascii="仿宋" w:eastAsia="仿宋" w:hAnsi="仿宋" w:cs="仿宋"/>
                <w:sz w:val="1"/>
              </w:rPr>
            </w:pPr>
          </w:p>
        </w:tc>
        <w:tc>
          <w:tcPr>
            <w:tcW w:w="1960" w:type="dxa"/>
            <w:gridSpan w:val="7"/>
            <w:tcBorders>
              <w:bottom w:val="single" w:sz="8" w:space="0" w:color="auto"/>
            </w:tcBorders>
            <w:noWrap/>
            <w:vAlign w:val="bottom"/>
          </w:tcPr>
          <w:p w:rsidR="00B82DBA" w:rsidRDefault="00B82DBA">
            <w:pPr>
              <w:rPr>
                <w:rFonts w:ascii="仿宋" w:eastAsia="仿宋" w:hAnsi="仿宋" w:cs="仿宋"/>
                <w:sz w:val="1"/>
              </w:rPr>
            </w:pPr>
          </w:p>
        </w:tc>
        <w:tc>
          <w:tcPr>
            <w:tcW w:w="1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6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2"/>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8</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w w:val="99"/>
              </w:rPr>
            </w:pPr>
            <w:r>
              <w:rPr>
                <w:rFonts w:ascii="仿宋" w:eastAsia="仿宋" w:hAnsi="仿宋" w:cs="仿宋" w:hint="eastAsia"/>
                <w:w w:val="99"/>
              </w:rPr>
              <w:t>8.1.1</w:t>
            </w:r>
          </w:p>
        </w:tc>
        <w:tc>
          <w:tcPr>
            <w:tcW w:w="6220" w:type="dxa"/>
            <w:gridSpan w:val="26"/>
            <w:noWrap/>
            <w:vAlign w:val="bottom"/>
          </w:tcPr>
          <w:p w:rsidR="00B82DBA" w:rsidRDefault="00842EEF">
            <w:pPr>
              <w:ind w:left="320"/>
              <w:rPr>
                <w:rFonts w:ascii="仿宋" w:eastAsia="仿宋" w:hAnsi="仿宋" w:cs="仿宋"/>
                <w:w w:val="99"/>
              </w:rPr>
            </w:pPr>
            <w:r>
              <w:rPr>
                <w:rFonts w:ascii="仿宋" w:eastAsia="仿宋" w:hAnsi="仿宋" w:cs="仿宋" w:hint="eastAsia"/>
                <w:w w:val="99"/>
              </w:rPr>
              <w:t>发包人提供测量基准点、基准线和水准点及其书面资料的期限：</w:t>
            </w:r>
          </w:p>
        </w:tc>
        <w:tc>
          <w:tcPr>
            <w:tcW w:w="96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tcBorders>
              <w:right w:val="single" w:sz="8" w:space="0" w:color="auto"/>
            </w:tcBorders>
            <w:noWrap/>
            <w:vAlign w:val="bottom"/>
          </w:tcPr>
          <w:p w:rsidR="00B82DBA" w:rsidRDefault="00B82DBA">
            <w:pPr>
              <w:rPr>
                <w:rFonts w:ascii="仿宋" w:eastAsia="仿宋" w:hAnsi="仿宋" w:cs="仿宋"/>
                <w:sz w:val="24"/>
              </w:rPr>
            </w:pPr>
          </w:p>
        </w:tc>
      </w:tr>
      <w:tr w:rsidR="00B82DBA">
        <w:trPr>
          <w:trHeight w:val="210"/>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6"/>
              </w:rPr>
            </w:pPr>
          </w:p>
        </w:tc>
        <w:tc>
          <w:tcPr>
            <w:tcW w:w="1120" w:type="dxa"/>
            <w:vMerge/>
            <w:tcBorders>
              <w:right w:val="single" w:sz="8" w:space="0" w:color="auto"/>
            </w:tcBorders>
            <w:noWrap/>
            <w:vAlign w:val="bottom"/>
          </w:tcPr>
          <w:p w:rsidR="00B82DBA" w:rsidRDefault="00B82DBA">
            <w:pPr>
              <w:rPr>
                <w:rFonts w:ascii="仿宋" w:eastAsia="仿宋" w:hAnsi="仿宋" w:cs="仿宋"/>
                <w:sz w:val="16"/>
              </w:rPr>
            </w:pPr>
          </w:p>
        </w:tc>
        <w:tc>
          <w:tcPr>
            <w:tcW w:w="7300" w:type="dxa"/>
            <w:gridSpan w:val="29"/>
            <w:vMerge w:val="restart"/>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承包人将施工控制网资料报送监理人审批的期限：</w:t>
            </w:r>
          </w:p>
        </w:tc>
      </w:tr>
      <w:tr w:rsidR="00B82DBA">
        <w:trPr>
          <w:trHeight w:val="15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7300" w:type="dxa"/>
            <w:gridSpan w:val="29"/>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24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80" w:type="dxa"/>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38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8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0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62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4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0"/>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w w:val="94"/>
              </w:rPr>
            </w:pPr>
            <w:r>
              <w:rPr>
                <w:rFonts w:ascii="仿宋" w:eastAsia="仿宋" w:hAnsi="仿宋" w:cs="仿宋" w:hint="eastAsia"/>
                <w:w w:val="94"/>
              </w:rPr>
              <w:t>9</w:t>
            </w:r>
          </w:p>
        </w:tc>
        <w:tc>
          <w:tcPr>
            <w:tcW w:w="1120" w:type="dxa"/>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11.5</w:t>
            </w:r>
            <w:r>
              <w:rPr>
                <w:rFonts w:ascii="仿宋" w:eastAsia="仿宋" w:hAnsi="仿宋" w:cs="仿宋" w:hint="eastAsia"/>
                <w:w w:val="98"/>
              </w:rPr>
              <w:t>（</w:t>
            </w:r>
            <w:r>
              <w:rPr>
                <w:rFonts w:ascii="仿宋" w:eastAsia="仿宋" w:hAnsi="仿宋" w:cs="仿宋" w:hint="eastAsia"/>
                <w:w w:val="98"/>
              </w:rPr>
              <w:t>3</w:t>
            </w:r>
            <w:r>
              <w:rPr>
                <w:rFonts w:ascii="仿宋" w:eastAsia="仿宋" w:hAnsi="仿宋" w:cs="仿宋" w:hint="eastAsia"/>
                <w:w w:val="98"/>
              </w:rPr>
              <w:t>）</w:t>
            </w:r>
          </w:p>
        </w:tc>
        <w:tc>
          <w:tcPr>
            <w:tcW w:w="2420" w:type="dxa"/>
            <w:gridSpan w:val="8"/>
            <w:noWrap/>
            <w:vAlign w:val="bottom"/>
          </w:tcPr>
          <w:p w:rsidR="00B82DBA" w:rsidRDefault="00842EEF">
            <w:pPr>
              <w:ind w:left="320"/>
              <w:rPr>
                <w:rFonts w:ascii="仿宋" w:eastAsia="仿宋" w:hAnsi="仿宋" w:cs="仿宋"/>
              </w:rPr>
            </w:pPr>
            <w:r>
              <w:rPr>
                <w:rFonts w:ascii="仿宋" w:eastAsia="仿宋" w:hAnsi="仿宋" w:cs="仿宋" w:hint="eastAsia"/>
              </w:rPr>
              <w:t>逾期交工违约金：</w:t>
            </w:r>
          </w:p>
        </w:tc>
        <w:tc>
          <w:tcPr>
            <w:tcW w:w="1280" w:type="dxa"/>
            <w:gridSpan w:val="5"/>
            <w:noWrap/>
            <w:vAlign w:val="bottom"/>
          </w:tcPr>
          <w:p w:rsidR="00B82DBA" w:rsidRDefault="00842EEF">
            <w:pPr>
              <w:rPr>
                <w:rFonts w:ascii="仿宋" w:eastAsia="仿宋" w:hAnsi="仿宋" w:cs="仿宋"/>
              </w:rPr>
            </w:pP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天</w:t>
            </w:r>
          </w:p>
        </w:tc>
        <w:tc>
          <w:tcPr>
            <w:tcW w:w="200" w:type="dxa"/>
            <w:gridSpan w:val="2"/>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38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20" w:type="dxa"/>
            <w:noWrap/>
            <w:vAlign w:val="bottom"/>
          </w:tcPr>
          <w:p w:rsidR="00B82DBA" w:rsidRDefault="00B82DBA">
            <w:pPr>
              <w:rPr>
                <w:rFonts w:ascii="仿宋" w:eastAsia="仿宋" w:hAnsi="仿宋" w:cs="仿宋"/>
                <w:sz w:val="24"/>
              </w:rPr>
            </w:pPr>
          </w:p>
        </w:tc>
        <w:tc>
          <w:tcPr>
            <w:tcW w:w="340" w:type="dxa"/>
            <w:noWrap/>
            <w:vAlign w:val="bottom"/>
          </w:tcPr>
          <w:p w:rsidR="00B82DBA" w:rsidRDefault="00B82DBA">
            <w:pPr>
              <w:rPr>
                <w:rFonts w:ascii="仿宋" w:eastAsia="仿宋" w:hAnsi="仿宋" w:cs="仿宋"/>
                <w:sz w:val="24"/>
              </w:rPr>
            </w:pPr>
          </w:p>
        </w:tc>
        <w:tc>
          <w:tcPr>
            <w:tcW w:w="120" w:type="dxa"/>
            <w:tcBorders>
              <w:right w:val="single" w:sz="8" w:space="0" w:color="auto"/>
            </w:tcBorders>
            <w:noWrap/>
            <w:vAlign w:val="bottom"/>
          </w:tcPr>
          <w:p w:rsidR="00B82DBA" w:rsidRDefault="00B82DBA">
            <w:pPr>
              <w:rPr>
                <w:rFonts w:ascii="仿宋" w:eastAsia="仿宋" w:hAnsi="仿宋" w:cs="仿宋"/>
                <w:sz w:val="24"/>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5"/>
            <w:tcBorders>
              <w:bottom w:val="single" w:sz="8" w:space="0" w:color="auto"/>
            </w:tcBorders>
            <w:noWrap/>
            <w:vAlign w:val="bottom"/>
          </w:tcPr>
          <w:p w:rsidR="00B82DBA" w:rsidRDefault="00B82DBA">
            <w:pPr>
              <w:rPr>
                <w:rFonts w:ascii="仿宋" w:eastAsia="仿宋" w:hAnsi="仿宋" w:cs="仿宋"/>
                <w:sz w:val="1"/>
              </w:rPr>
            </w:pPr>
          </w:p>
        </w:tc>
        <w:tc>
          <w:tcPr>
            <w:tcW w:w="2080" w:type="dxa"/>
            <w:gridSpan w:val="8"/>
            <w:tcBorders>
              <w:bottom w:val="single" w:sz="8" w:space="0" w:color="auto"/>
            </w:tcBorders>
            <w:noWrap/>
            <w:vAlign w:val="bottom"/>
          </w:tcPr>
          <w:p w:rsidR="00B82DBA" w:rsidRDefault="00B82DBA">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0"/>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10</w:t>
            </w:r>
          </w:p>
        </w:tc>
        <w:tc>
          <w:tcPr>
            <w:tcW w:w="1120" w:type="dxa"/>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11.5</w:t>
            </w:r>
            <w:r>
              <w:rPr>
                <w:rFonts w:ascii="仿宋" w:eastAsia="仿宋" w:hAnsi="仿宋" w:cs="仿宋" w:hint="eastAsia"/>
                <w:w w:val="98"/>
              </w:rPr>
              <w:t>（</w:t>
            </w:r>
            <w:r>
              <w:rPr>
                <w:rFonts w:ascii="仿宋" w:eastAsia="仿宋" w:hAnsi="仿宋" w:cs="仿宋" w:hint="eastAsia"/>
                <w:w w:val="98"/>
              </w:rPr>
              <w:t>3</w:t>
            </w:r>
            <w:r>
              <w:rPr>
                <w:rFonts w:ascii="仿宋" w:eastAsia="仿宋" w:hAnsi="仿宋" w:cs="仿宋" w:hint="eastAsia"/>
                <w:w w:val="98"/>
              </w:rPr>
              <w:t>）</w:t>
            </w:r>
          </w:p>
        </w:tc>
        <w:tc>
          <w:tcPr>
            <w:tcW w:w="2420" w:type="dxa"/>
            <w:gridSpan w:val="8"/>
            <w:noWrap/>
            <w:vAlign w:val="bottom"/>
          </w:tcPr>
          <w:p w:rsidR="00B82DBA" w:rsidRDefault="00842EEF">
            <w:pPr>
              <w:ind w:left="320"/>
              <w:rPr>
                <w:rFonts w:ascii="仿宋" w:eastAsia="仿宋" w:hAnsi="仿宋" w:cs="仿宋"/>
                <w:w w:val="99"/>
              </w:rPr>
            </w:pPr>
            <w:r>
              <w:rPr>
                <w:rFonts w:ascii="仿宋" w:eastAsia="仿宋" w:hAnsi="仿宋" w:cs="仿宋" w:hint="eastAsia"/>
                <w:w w:val="99"/>
              </w:rPr>
              <w:t>逾期交工违约金限额：</w:t>
            </w:r>
          </w:p>
        </w:tc>
        <w:tc>
          <w:tcPr>
            <w:tcW w:w="420" w:type="dxa"/>
            <w:tcBorders>
              <w:bottom w:val="single" w:sz="8" w:space="0" w:color="auto"/>
            </w:tcBorders>
            <w:noWrap/>
            <w:vAlign w:val="bottom"/>
          </w:tcPr>
          <w:p w:rsidR="00B82DBA" w:rsidRDefault="00842EEF">
            <w:pPr>
              <w:rPr>
                <w:rFonts w:ascii="仿宋" w:eastAsia="仿宋" w:hAnsi="仿宋" w:cs="仿宋"/>
                <w:sz w:val="24"/>
              </w:rPr>
            </w:pPr>
            <w:r>
              <w:rPr>
                <w:rFonts w:ascii="仿宋" w:eastAsia="仿宋" w:hAnsi="仿宋" w:cs="仿宋" w:hint="eastAsia"/>
                <w:sz w:val="24"/>
              </w:rPr>
              <w:t>10</w:t>
            </w:r>
          </w:p>
        </w:tc>
        <w:tc>
          <w:tcPr>
            <w:tcW w:w="4460" w:type="dxa"/>
            <w:gridSpan w:val="20"/>
            <w:tcBorders>
              <w:right w:val="single" w:sz="8" w:space="0" w:color="auto"/>
            </w:tcBorders>
            <w:noWrap/>
            <w:vAlign w:val="bottom"/>
          </w:tcPr>
          <w:p w:rsidR="00B82DBA" w:rsidRDefault="00842EEF">
            <w:pPr>
              <w:rPr>
                <w:rFonts w:ascii="仿宋" w:eastAsia="仿宋" w:hAnsi="仿宋" w:cs="仿宋"/>
                <w:vertAlign w:val="superscript"/>
              </w:rPr>
            </w:pPr>
            <w:r>
              <w:rPr>
                <w:rFonts w:ascii="仿宋" w:eastAsia="仿宋" w:hAnsi="仿宋" w:cs="仿宋" w:hint="eastAsia"/>
              </w:rPr>
              <w:t>%</w:t>
            </w:r>
            <w:r>
              <w:rPr>
                <w:rFonts w:ascii="仿宋" w:eastAsia="仿宋" w:hAnsi="仿宋" w:cs="仿宋" w:hint="eastAsia"/>
              </w:rPr>
              <w:t>签约合同价</w:t>
            </w: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240" w:type="dxa"/>
            <w:tcBorders>
              <w:bottom w:val="single" w:sz="8" w:space="0" w:color="auto"/>
            </w:tcBorders>
            <w:noWrap/>
            <w:vAlign w:val="bottom"/>
          </w:tcPr>
          <w:p w:rsidR="00B82DBA" w:rsidRDefault="00B82DBA">
            <w:pPr>
              <w:rPr>
                <w:rFonts w:ascii="仿宋" w:eastAsia="仿宋" w:hAnsi="仿宋" w:cs="仿宋"/>
                <w:sz w:val="1"/>
              </w:rPr>
            </w:pPr>
          </w:p>
        </w:tc>
        <w:tc>
          <w:tcPr>
            <w:tcW w:w="1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80" w:type="dxa"/>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38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0" w:type="dxa"/>
            <w:tcBorders>
              <w:bottom w:val="single" w:sz="8" w:space="0" w:color="auto"/>
            </w:tcBorders>
            <w:noWrap/>
            <w:vAlign w:val="bottom"/>
          </w:tcPr>
          <w:p w:rsidR="00B82DBA" w:rsidRDefault="00B82DBA">
            <w:pPr>
              <w:rPr>
                <w:rFonts w:ascii="仿宋" w:eastAsia="仿宋" w:hAnsi="仿宋" w:cs="仿宋"/>
                <w:sz w:val="1"/>
              </w:rPr>
            </w:pPr>
          </w:p>
        </w:tc>
        <w:tc>
          <w:tcPr>
            <w:tcW w:w="180" w:type="dxa"/>
            <w:tcBorders>
              <w:bottom w:val="single" w:sz="8" w:space="0" w:color="auto"/>
            </w:tcBorders>
            <w:noWrap/>
            <w:vAlign w:val="bottom"/>
          </w:tcPr>
          <w:p w:rsidR="00B82DBA" w:rsidRDefault="00B82DBA">
            <w:pPr>
              <w:rPr>
                <w:rFonts w:ascii="仿宋" w:eastAsia="仿宋" w:hAnsi="仿宋" w:cs="仿宋"/>
                <w:sz w:val="1"/>
              </w:rPr>
            </w:pPr>
          </w:p>
        </w:tc>
        <w:tc>
          <w:tcPr>
            <w:tcW w:w="400" w:type="dxa"/>
            <w:tcBorders>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tcBorders>
            <w:noWrap/>
            <w:vAlign w:val="bottom"/>
          </w:tcPr>
          <w:p w:rsidR="00B82DBA" w:rsidRDefault="00B82DBA">
            <w:pPr>
              <w:rPr>
                <w:rFonts w:ascii="仿宋" w:eastAsia="仿宋" w:hAnsi="仿宋" w:cs="仿宋"/>
                <w:sz w:val="1"/>
              </w:rPr>
            </w:pPr>
          </w:p>
        </w:tc>
        <w:tc>
          <w:tcPr>
            <w:tcW w:w="100" w:type="dxa"/>
            <w:tcBorders>
              <w:bottom w:val="single" w:sz="8" w:space="0" w:color="auto"/>
            </w:tcBorders>
            <w:noWrap/>
            <w:vAlign w:val="bottom"/>
          </w:tcPr>
          <w:p w:rsidR="00B82DBA" w:rsidRDefault="00B82DBA">
            <w:pPr>
              <w:rPr>
                <w:rFonts w:ascii="仿宋" w:eastAsia="仿宋" w:hAnsi="仿宋" w:cs="仿宋"/>
                <w:sz w:val="1"/>
              </w:rPr>
            </w:pPr>
          </w:p>
        </w:tc>
        <w:tc>
          <w:tcPr>
            <w:tcW w:w="620" w:type="dxa"/>
            <w:tcBorders>
              <w:bottom w:val="single" w:sz="8" w:space="0" w:color="auto"/>
            </w:tcBorders>
            <w:noWrap/>
            <w:vAlign w:val="bottom"/>
          </w:tcPr>
          <w:p w:rsidR="00B82DBA" w:rsidRDefault="00B82DBA">
            <w:pPr>
              <w:rPr>
                <w:rFonts w:ascii="仿宋" w:eastAsia="仿宋" w:hAnsi="仿宋" w:cs="仿宋"/>
                <w:sz w:val="1"/>
              </w:rPr>
            </w:pPr>
          </w:p>
        </w:tc>
        <w:tc>
          <w:tcPr>
            <w:tcW w:w="340" w:type="dxa"/>
            <w:tcBorders>
              <w:bottom w:val="single" w:sz="8" w:space="0" w:color="auto"/>
            </w:tcBorders>
            <w:noWrap/>
            <w:vAlign w:val="bottom"/>
          </w:tcPr>
          <w:p w:rsidR="00B82DBA" w:rsidRDefault="00B82DBA">
            <w:pPr>
              <w:rPr>
                <w:rFonts w:ascii="仿宋" w:eastAsia="仿宋" w:hAnsi="仿宋" w:cs="仿宋"/>
                <w:sz w:val="1"/>
              </w:rPr>
            </w:pPr>
          </w:p>
        </w:tc>
        <w:tc>
          <w:tcPr>
            <w:tcW w:w="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0"/>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w w:val="95"/>
              </w:rPr>
            </w:pPr>
            <w:r>
              <w:rPr>
                <w:rFonts w:ascii="仿宋" w:eastAsia="仿宋" w:hAnsi="仿宋" w:cs="仿宋" w:hint="eastAsia"/>
                <w:w w:val="95"/>
              </w:rPr>
              <w:t>11</w:t>
            </w:r>
          </w:p>
        </w:tc>
        <w:tc>
          <w:tcPr>
            <w:tcW w:w="1120" w:type="dxa"/>
            <w:tcBorders>
              <w:right w:val="single" w:sz="8" w:space="0" w:color="auto"/>
            </w:tcBorders>
            <w:noWrap/>
            <w:vAlign w:val="bottom"/>
          </w:tcPr>
          <w:p w:rsidR="00B82DBA" w:rsidRDefault="00842EEF">
            <w:pPr>
              <w:jc w:val="center"/>
              <w:rPr>
                <w:rFonts w:ascii="仿宋" w:eastAsia="仿宋" w:hAnsi="仿宋" w:cs="仿宋"/>
                <w:w w:val="97"/>
              </w:rPr>
            </w:pPr>
            <w:r>
              <w:rPr>
                <w:rFonts w:ascii="仿宋" w:eastAsia="仿宋" w:hAnsi="仿宋" w:cs="仿宋" w:hint="eastAsia"/>
                <w:w w:val="97"/>
              </w:rPr>
              <w:t>11.6</w:t>
            </w:r>
          </w:p>
        </w:tc>
        <w:tc>
          <w:tcPr>
            <w:tcW w:w="2420" w:type="dxa"/>
            <w:gridSpan w:val="8"/>
            <w:noWrap/>
            <w:vAlign w:val="bottom"/>
          </w:tcPr>
          <w:p w:rsidR="00B82DBA" w:rsidRDefault="00842EEF">
            <w:pPr>
              <w:ind w:left="320"/>
              <w:rPr>
                <w:rFonts w:ascii="仿宋" w:eastAsia="仿宋" w:hAnsi="仿宋" w:cs="仿宋"/>
              </w:rPr>
            </w:pPr>
            <w:r>
              <w:rPr>
                <w:rFonts w:ascii="仿宋" w:eastAsia="仿宋" w:hAnsi="仿宋" w:cs="仿宋" w:hint="eastAsia"/>
              </w:rPr>
              <w:t>提前交工的奖金：</w:t>
            </w:r>
          </w:p>
        </w:tc>
        <w:tc>
          <w:tcPr>
            <w:tcW w:w="1280" w:type="dxa"/>
            <w:gridSpan w:val="5"/>
            <w:noWrap/>
            <w:vAlign w:val="bottom"/>
          </w:tcPr>
          <w:p w:rsidR="00B82DBA" w:rsidRDefault="00842EEF">
            <w:pPr>
              <w:rPr>
                <w:rFonts w:ascii="仿宋" w:eastAsia="仿宋" w:hAnsi="仿宋" w:cs="仿宋"/>
              </w:rPr>
            </w:pP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天</w:t>
            </w:r>
          </w:p>
        </w:tc>
        <w:tc>
          <w:tcPr>
            <w:tcW w:w="200" w:type="dxa"/>
            <w:gridSpan w:val="2"/>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38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620" w:type="dxa"/>
            <w:noWrap/>
            <w:vAlign w:val="bottom"/>
          </w:tcPr>
          <w:p w:rsidR="00B82DBA" w:rsidRDefault="00B82DBA">
            <w:pPr>
              <w:rPr>
                <w:rFonts w:ascii="仿宋" w:eastAsia="仿宋" w:hAnsi="仿宋" w:cs="仿宋"/>
                <w:sz w:val="24"/>
              </w:rPr>
            </w:pPr>
          </w:p>
        </w:tc>
        <w:tc>
          <w:tcPr>
            <w:tcW w:w="340" w:type="dxa"/>
            <w:noWrap/>
            <w:vAlign w:val="bottom"/>
          </w:tcPr>
          <w:p w:rsidR="00B82DBA" w:rsidRDefault="00B82DBA">
            <w:pPr>
              <w:rPr>
                <w:rFonts w:ascii="仿宋" w:eastAsia="仿宋" w:hAnsi="仿宋" w:cs="仿宋"/>
                <w:sz w:val="24"/>
              </w:rPr>
            </w:pPr>
          </w:p>
        </w:tc>
        <w:tc>
          <w:tcPr>
            <w:tcW w:w="120" w:type="dxa"/>
            <w:tcBorders>
              <w:right w:val="single" w:sz="8" w:space="0" w:color="auto"/>
            </w:tcBorders>
            <w:noWrap/>
            <w:vAlign w:val="bottom"/>
          </w:tcPr>
          <w:p w:rsidR="00B82DBA" w:rsidRDefault="00B82DBA">
            <w:pPr>
              <w:rPr>
                <w:rFonts w:ascii="仿宋" w:eastAsia="仿宋" w:hAnsi="仿宋" w:cs="仿宋"/>
                <w:sz w:val="24"/>
              </w:rPr>
            </w:pP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20" w:type="dxa"/>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5"/>
            <w:tcBorders>
              <w:bottom w:val="single" w:sz="8" w:space="0" w:color="auto"/>
            </w:tcBorders>
            <w:noWrap/>
            <w:vAlign w:val="bottom"/>
          </w:tcPr>
          <w:p w:rsidR="00B82DBA" w:rsidRDefault="00B82DBA">
            <w:pPr>
              <w:rPr>
                <w:rFonts w:ascii="仿宋" w:eastAsia="仿宋" w:hAnsi="仿宋" w:cs="仿宋"/>
                <w:sz w:val="1"/>
              </w:rPr>
            </w:pPr>
          </w:p>
        </w:tc>
        <w:tc>
          <w:tcPr>
            <w:tcW w:w="2080" w:type="dxa"/>
            <w:gridSpan w:val="8"/>
            <w:tcBorders>
              <w:bottom w:val="single" w:sz="8" w:space="0" w:color="auto"/>
            </w:tcBorders>
            <w:noWrap/>
            <w:vAlign w:val="bottom"/>
          </w:tcPr>
          <w:p w:rsidR="00B82DBA" w:rsidRDefault="00B82DBA">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0"/>
        </w:trPr>
        <w:tc>
          <w:tcPr>
            <w:tcW w:w="640" w:type="dxa"/>
            <w:tcBorders>
              <w:left w:val="single" w:sz="8" w:space="0" w:color="auto"/>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12</w:t>
            </w:r>
          </w:p>
        </w:tc>
        <w:tc>
          <w:tcPr>
            <w:tcW w:w="1120" w:type="dxa"/>
            <w:tcBorders>
              <w:right w:val="single" w:sz="8" w:space="0" w:color="auto"/>
            </w:tcBorders>
            <w:noWrap/>
            <w:vAlign w:val="bottom"/>
          </w:tcPr>
          <w:p w:rsidR="00B82DBA" w:rsidRDefault="00842EEF">
            <w:pPr>
              <w:jc w:val="center"/>
              <w:rPr>
                <w:rFonts w:ascii="仿宋" w:eastAsia="仿宋" w:hAnsi="仿宋" w:cs="仿宋"/>
                <w:w w:val="97"/>
              </w:rPr>
            </w:pPr>
            <w:r>
              <w:rPr>
                <w:rFonts w:ascii="仿宋" w:eastAsia="仿宋" w:hAnsi="仿宋" w:cs="仿宋" w:hint="eastAsia"/>
                <w:w w:val="97"/>
              </w:rPr>
              <w:t>11.6</w:t>
            </w:r>
          </w:p>
        </w:tc>
        <w:tc>
          <w:tcPr>
            <w:tcW w:w="2420" w:type="dxa"/>
            <w:gridSpan w:val="8"/>
            <w:noWrap/>
            <w:vAlign w:val="bottom"/>
          </w:tcPr>
          <w:p w:rsidR="00B82DBA" w:rsidRDefault="00842EEF">
            <w:pPr>
              <w:ind w:left="320"/>
              <w:rPr>
                <w:rFonts w:ascii="仿宋" w:eastAsia="仿宋" w:hAnsi="仿宋" w:cs="仿宋"/>
                <w:w w:val="99"/>
              </w:rPr>
            </w:pPr>
            <w:r>
              <w:rPr>
                <w:rFonts w:ascii="仿宋" w:eastAsia="仿宋" w:hAnsi="仿宋" w:cs="仿宋" w:hint="eastAsia"/>
                <w:w w:val="99"/>
              </w:rPr>
              <w:t>提前交工的奖金限额：</w:t>
            </w:r>
          </w:p>
        </w:tc>
        <w:tc>
          <w:tcPr>
            <w:tcW w:w="420" w:type="dxa"/>
            <w:tcBorders>
              <w:bottom w:val="single" w:sz="8" w:space="0" w:color="auto"/>
            </w:tcBorders>
            <w:noWrap/>
            <w:vAlign w:val="bottom"/>
          </w:tcPr>
          <w:p w:rsidR="00B82DBA" w:rsidRDefault="00B82DBA">
            <w:pPr>
              <w:rPr>
                <w:rFonts w:ascii="仿宋" w:eastAsia="仿宋" w:hAnsi="仿宋" w:cs="仿宋"/>
                <w:sz w:val="24"/>
              </w:rPr>
            </w:pPr>
          </w:p>
        </w:tc>
        <w:tc>
          <w:tcPr>
            <w:tcW w:w="4460" w:type="dxa"/>
            <w:gridSpan w:val="20"/>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w:t>
            </w:r>
            <w:r>
              <w:rPr>
                <w:rFonts w:ascii="仿宋" w:eastAsia="仿宋" w:hAnsi="仿宋" w:cs="仿宋" w:hint="eastAsia"/>
              </w:rPr>
              <w:t>签约合同价</w:t>
            </w:r>
          </w:p>
        </w:tc>
      </w:tr>
      <w:tr w:rsidR="00B82DBA">
        <w:trPr>
          <w:trHeight w:val="20"/>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580" w:type="dxa"/>
            <w:gridSpan w:val="11"/>
            <w:tcBorders>
              <w:bottom w:val="single" w:sz="8" w:space="0" w:color="auto"/>
            </w:tcBorders>
            <w:noWrap/>
            <w:vAlign w:val="bottom"/>
          </w:tcPr>
          <w:p w:rsidR="00B82DBA" w:rsidRDefault="00B82DBA">
            <w:pPr>
              <w:rPr>
                <w:rFonts w:ascii="仿宋" w:eastAsia="仿宋" w:hAnsi="仿宋" w:cs="仿宋"/>
                <w:sz w:val="1"/>
              </w:rPr>
            </w:pPr>
          </w:p>
        </w:tc>
        <w:tc>
          <w:tcPr>
            <w:tcW w:w="2540" w:type="dxa"/>
            <w:gridSpan w:val="14"/>
            <w:tcBorders>
              <w:bottom w:val="single" w:sz="8" w:space="0" w:color="auto"/>
            </w:tcBorders>
            <w:noWrap/>
            <w:vAlign w:val="bottom"/>
          </w:tcPr>
          <w:p w:rsidR="00B82DBA" w:rsidRDefault="00B82DBA">
            <w:pPr>
              <w:rPr>
                <w:rFonts w:ascii="仿宋" w:eastAsia="仿宋" w:hAnsi="仿宋" w:cs="仿宋"/>
                <w:sz w:val="1"/>
              </w:rPr>
            </w:pPr>
          </w:p>
        </w:tc>
        <w:tc>
          <w:tcPr>
            <w:tcW w:w="118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trHeight w:val="314"/>
        </w:trPr>
        <w:tc>
          <w:tcPr>
            <w:tcW w:w="640" w:type="dxa"/>
            <w:vMerge w:val="restart"/>
            <w:tcBorders>
              <w:left w:val="single" w:sz="8" w:space="0" w:color="auto"/>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13</w:t>
            </w:r>
          </w:p>
        </w:tc>
        <w:tc>
          <w:tcPr>
            <w:tcW w:w="1120" w:type="dxa"/>
            <w:vMerge w:val="restart"/>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15.5.2</w:t>
            </w:r>
          </w:p>
        </w:tc>
        <w:tc>
          <w:tcPr>
            <w:tcW w:w="7300" w:type="dxa"/>
            <w:gridSpan w:val="29"/>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承包人提出的合理化建议降低了合同价格或者提高了工程经济效益的，发包</w:t>
            </w:r>
          </w:p>
        </w:tc>
      </w:tr>
      <w:tr w:rsidR="00B82DBA">
        <w:trPr>
          <w:trHeight w:val="206"/>
        </w:trPr>
        <w:tc>
          <w:tcPr>
            <w:tcW w:w="640" w:type="dxa"/>
            <w:vMerge/>
            <w:tcBorders>
              <w:left w:val="single" w:sz="8" w:space="0" w:color="auto"/>
              <w:right w:val="single" w:sz="8" w:space="0" w:color="auto"/>
            </w:tcBorders>
            <w:noWrap/>
            <w:vAlign w:val="bottom"/>
          </w:tcPr>
          <w:p w:rsidR="00B82DBA" w:rsidRDefault="00B82DBA">
            <w:pPr>
              <w:rPr>
                <w:rFonts w:ascii="仿宋" w:eastAsia="仿宋" w:hAnsi="仿宋" w:cs="仿宋"/>
                <w:sz w:val="17"/>
              </w:rPr>
            </w:pPr>
          </w:p>
        </w:tc>
        <w:tc>
          <w:tcPr>
            <w:tcW w:w="1120" w:type="dxa"/>
            <w:vMerge/>
            <w:tcBorders>
              <w:right w:val="single" w:sz="8" w:space="0" w:color="auto"/>
            </w:tcBorders>
            <w:noWrap/>
            <w:vAlign w:val="bottom"/>
          </w:tcPr>
          <w:p w:rsidR="00B82DBA" w:rsidRDefault="00B82DBA">
            <w:pPr>
              <w:rPr>
                <w:rFonts w:ascii="仿宋" w:eastAsia="仿宋" w:hAnsi="仿宋" w:cs="仿宋"/>
                <w:sz w:val="17"/>
              </w:rPr>
            </w:pPr>
          </w:p>
        </w:tc>
        <w:tc>
          <w:tcPr>
            <w:tcW w:w="1880" w:type="dxa"/>
            <w:gridSpan w:val="4"/>
            <w:vMerge w:val="restart"/>
            <w:noWrap/>
            <w:vAlign w:val="bottom"/>
          </w:tcPr>
          <w:p w:rsidR="00B82DBA" w:rsidRDefault="00842EEF">
            <w:pPr>
              <w:ind w:left="80"/>
              <w:rPr>
                <w:rFonts w:ascii="仿宋" w:eastAsia="仿宋" w:hAnsi="仿宋" w:cs="仿宋"/>
              </w:rPr>
            </w:pPr>
            <w:r>
              <w:rPr>
                <w:rFonts w:ascii="仿宋" w:eastAsia="仿宋" w:hAnsi="仿宋" w:cs="仿宋" w:hint="eastAsia"/>
              </w:rPr>
              <w:t>人按所节约成本的</w:t>
            </w:r>
          </w:p>
        </w:tc>
        <w:tc>
          <w:tcPr>
            <w:tcW w:w="120" w:type="dxa"/>
            <w:noWrap/>
            <w:vAlign w:val="bottom"/>
          </w:tcPr>
          <w:p w:rsidR="00B82DBA" w:rsidRDefault="00B82DBA">
            <w:pPr>
              <w:rPr>
                <w:rFonts w:ascii="仿宋" w:eastAsia="仿宋" w:hAnsi="仿宋" w:cs="仿宋"/>
                <w:sz w:val="17"/>
              </w:rPr>
            </w:pPr>
          </w:p>
        </w:tc>
        <w:tc>
          <w:tcPr>
            <w:tcW w:w="60" w:type="dxa"/>
            <w:noWrap/>
            <w:vAlign w:val="bottom"/>
          </w:tcPr>
          <w:p w:rsidR="00B82DBA" w:rsidRDefault="00B82DBA">
            <w:pPr>
              <w:rPr>
                <w:rFonts w:ascii="仿宋" w:eastAsia="仿宋" w:hAnsi="仿宋" w:cs="仿宋"/>
                <w:sz w:val="17"/>
              </w:rPr>
            </w:pPr>
          </w:p>
        </w:tc>
        <w:tc>
          <w:tcPr>
            <w:tcW w:w="120" w:type="dxa"/>
            <w:noWrap/>
            <w:vAlign w:val="bottom"/>
          </w:tcPr>
          <w:p w:rsidR="00B82DBA" w:rsidRDefault="00B82DBA">
            <w:pPr>
              <w:rPr>
                <w:rFonts w:ascii="仿宋" w:eastAsia="仿宋" w:hAnsi="仿宋" w:cs="仿宋"/>
                <w:sz w:val="17"/>
              </w:rPr>
            </w:pPr>
          </w:p>
        </w:tc>
        <w:tc>
          <w:tcPr>
            <w:tcW w:w="1520" w:type="dxa"/>
            <w:gridSpan w:val="6"/>
            <w:vMerge w:val="restart"/>
            <w:noWrap/>
            <w:vAlign w:val="bottom"/>
          </w:tcPr>
          <w:p w:rsidR="00B82DBA" w:rsidRDefault="00842EEF">
            <w:pPr>
              <w:rPr>
                <w:rFonts w:ascii="仿宋" w:eastAsia="仿宋" w:hAnsi="仿宋" w:cs="仿宋"/>
              </w:rPr>
            </w:pPr>
            <w:r>
              <w:rPr>
                <w:rFonts w:ascii="仿宋" w:eastAsia="仿宋" w:hAnsi="仿宋" w:cs="仿宋" w:hint="eastAsia"/>
              </w:rPr>
              <w:t>%</w:t>
            </w:r>
            <w:r>
              <w:rPr>
                <w:rFonts w:ascii="仿宋" w:eastAsia="仿宋" w:hAnsi="仿宋" w:cs="仿宋" w:hint="eastAsia"/>
              </w:rPr>
              <w:t>或增加收益的</w:t>
            </w:r>
          </w:p>
        </w:tc>
        <w:tc>
          <w:tcPr>
            <w:tcW w:w="200" w:type="dxa"/>
            <w:gridSpan w:val="2"/>
            <w:noWrap/>
            <w:vAlign w:val="bottom"/>
          </w:tcPr>
          <w:p w:rsidR="00B82DBA" w:rsidRDefault="00B82DBA">
            <w:pPr>
              <w:rPr>
                <w:rFonts w:ascii="仿宋" w:eastAsia="仿宋" w:hAnsi="仿宋" w:cs="仿宋"/>
                <w:sz w:val="17"/>
              </w:rPr>
            </w:pPr>
          </w:p>
        </w:tc>
        <w:tc>
          <w:tcPr>
            <w:tcW w:w="100" w:type="dxa"/>
            <w:noWrap/>
            <w:vAlign w:val="bottom"/>
          </w:tcPr>
          <w:p w:rsidR="00B82DBA" w:rsidRDefault="00B82DBA">
            <w:pPr>
              <w:rPr>
                <w:rFonts w:ascii="仿宋" w:eastAsia="仿宋" w:hAnsi="仿宋" w:cs="仿宋"/>
                <w:sz w:val="17"/>
              </w:rPr>
            </w:pPr>
          </w:p>
        </w:tc>
        <w:tc>
          <w:tcPr>
            <w:tcW w:w="40" w:type="dxa"/>
            <w:noWrap/>
            <w:vAlign w:val="bottom"/>
          </w:tcPr>
          <w:p w:rsidR="00B82DBA" w:rsidRDefault="00B82DBA">
            <w:pPr>
              <w:rPr>
                <w:rFonts w:ascii="仿宋" w:eastAsia="仿宋" w:hAnsi="仿宋" w:cs="仿宋"/>
                <w:sz w:val="17"/>
              </w:rPr>
            </w:pPr>
          </w:p>
        </w:tc>
        <w:tc>
          <w:tcPr>
            <w:tcW w:w="3260" w:type="dxa"/>
            <w:gridSpan w:val="12"/>
            <w:vMerge w:val="restart"/>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w:t>
            </w:r>
            <w:r>
              <w:rPr>
                <w:rFonts w:ascii="仿宋" w:eastAsia="仿宋" w:hAnsi="仿宋" w:cs="仿宋" w:hint="eastAsia"/>
              </w:rPr>
              <w:t>给予奖励</w:t>
            </w:r>
          </w:p>
        </w:tc>
      </w:tr>
      <w:tr w:rsidR="00B82DBA">
        <w:trPr>
          <w:trHeight w:val="150"/>
        </w:trPr>
        <w:tc>
          <w:tcPr>
            <w:tcW w:w="640" w:type="dxa"/>
            <w:tcBorders>
              <w:left w:val="single" w:sz="8" w:space="0" w:color="auto"/>
              <w:right w:val="single" w:sz="8" w:space="0" w:color="auto"/>
            </w:tcBorders>
            <w:noWrap/>
            <w:vAlign w:val="bottom"/>
          </w:tcPr>
          <w:p w:rsidR="00B82DBA" w:rsidRDefault="00B82DBA">
            <w:pPr>
              <w:rPr>
                <w:rFonts w:ascii="仿宋" w:eastAsia="仿宋" w:hAnsi="仿宋" w:cs="仿宋"/>
                <w:sz w:val="13"/>
              </w:rPr>
            </w:pPr>
          </w:p>
        </w:tc>
        <w:tc>
          <w:tcPr>
            <w:tcW w:w="1120" w:type="dxa"/>
            <w:tcBorders>
              <w:right w:val="single" w:sz="8" w:space="0" w:color="auto"/>
            </w:tcBorders>
            <w:noWrap/>
            <w:vAlign w:val="bottom"/>
          </w:tcPr>
          <w:p w:rsidR="00B82DBA" w:rsidRDefault="00B82DBA">
            <w:pPr>
              <w:rPr>
                <w:rFonts w:ascii="仿宋" w:eastAsia="仿宋" w:hAnsi="仿宋" w:cs="仿宋"/>
                <w:sz w:val="13"/>
              </w:rPr>
            </w:pPr>
          </w:p>
        </w:tc>
        <w:tc>
          <w:tcPr>
            <w:tcW w:w="1880" w:type="dxa"/>
            <w:gridSpan w:val="4"/>
            <w:vMerge/>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60" w:type="dxa"/>
            <w:noWrap/>
            <w:vAlign w:val="bottom"/>
          </w:tcPr>
          <w:p w:rsidR="00B82DBA" w:rsidRDefault="00B82DBA">
            <w:pPr>
              <w:rPr>
                <w:rFonts w:ascii="仿宋" w:eastAsia="仿宋" w:hAnsi="仿宋" w:cs="仿宋"/>
                <w:sz w:val="13"/>
              </w:rPr>
            </w:pPr>
          </w:p>
        </w:tc>
        <w:tc>
          <w:tcPr>
            <w:tcW w:w="120" w:type="dxa"/>
            <w:noWrap/>
            <w:vAlign w:val="bottom"/>
          </w:tcPr>
          <w:p w:rsidR="00B82DBA" w:rsidRDefault="00B82DBA">
            <w:pPr>
              <w:rPr>
                <w:rFonts w:ascii="仿宋" w:eastAsia="仿宋" w:hAnsi="仿宋" w:cs="仿宋"/>
                <w:sz w:val="13"/>
              </w:rPr>
            </w:pPr>
          </w:p>
        </w:tc>
        <w:tc>
          <w:tcPr>
            <w:tcW w:w="1520" w:type="dxa"/>
            <w:gridSpan w:val="6"/>
            <w:vMerge/>
            <w:noWrap/>
            <w:vAlign w:val="bottom"/>
          </w:tcPr>
          <w:p w:rsidR="00B82DBA" w:rsidRDefault="00B82DBA">
            <w:pPr>
              <w:rPr>
                <w:rFonts w:ascii="仿宋" w:eastAsia="仿宋" w:hAnsi="仿宋" w:cs="仿宋"/>
                <w:sz w:val="13"/>
              </w:rPr>
            </w:pPr>
          </w:p>
        </w:tc>
        <w:tc>
          <w:tcPr>
            <w:tcW w:w="200" w:type="dxa"/>
            <w:gridSpan w:val="2"/>
            <w:noWrap/>
            <w:vAlign w:val="bottom"/>
          </w:tcPr>
          <w:p w:rsidR="00B82DBA" w:rsidRDefault="00B82DBA">
            <w:pPr>
              <w:rPr>
                <w:rFonts w:ascii="仿宋" w:eastAsia="仿宋" w:hAnsi="仿宋" w:cs="仿宋"/>
                <w:sz w:val="13"/>
              </w:rPr>
            </w:pPr>
          </w:p>
        </w:tc>
        <w:tc>
          <w:tcPr>
            <w:tcW w:w="100" w:type="dxa"/>
            <w:noWrap/>
            <w:vAlign w:val="bottom"/>
          </w:tcPr>
          <w:p w:rsidR="00B82DBA" w:rsidRDefault="00B82DBA">
            <w:pPr>
              <w:rPr>
                <w:rFonts w:ascii="仿宋" w:eastAsia="仿宋" w:hAnsi="仿宋" w:cs="仿宋"/>
                <w:sz w:val="13"/>
              </w:rPr>
            </w:pPr>
          </w:p>
        </w:tc>
        <w:tc>
          <w:tcPr>
            <w:tcW w:w="40" w:type="dxa"/>
            <w:noWrap/>
            <w:vAlign w:val="bottom"/>
          </w:tcPr>
          <w:p w:rsidR="00B82DBA" w:rsidRDefault="00B82DBA">
            <w:pPr>
              <w:rPr>
                <w:rFonts w:ascii="仿宋" w:eastAsia="仿宋" w:hAnsi="仿宋" w:cs="仿宋"/>
                <w:sz w:val="13"/>
              </w:rPr>
            </w:pPr>
          </w:p>
        </w:tc>
        <w:tc>
          <w:tcPr>
            <w:tcW w:w="3260" w:type="dxa"/>
            <w:gridSpan w:val="12"/>
            <w:vMerge/>
            <w:tcBorders>
              <w:right w:val="single" w:sz="8" w:space="0" w:color="auto"/>
            </w:tcBorders>
            <w:noWrap/>
            <w:vAlign w:val="bottom"/>
          </w:tcPr>
          <w:p w:rsidR="00B82DBA" w:rsidRDefault="00B82DBA">
            <w:pPr>
              <w:rPr>
                <w:rFonts w:ascii="仿宋" w:eastAsia="仿宋" w:hAnsi="仿宋" w:cs="仿宋"/>
                <w:sz w:val="13"/>
              </w:rPr>
            </w:pPr>
          </w:p>
        </w:tc>
      </w:tr>
      <w:tr w:rsidR="00B82DBA">
        <w:trPr>
          <w:trHeight w:val="43"/>
        </w:trPr>
        <w:tc>
          <w:tcPr>
            <w:tcW w:w="640" w:type="dxa"/>
            <w:tcBorders>
              <w:left w:val="single" w:sz="8" w:space="0" w:color="auto"/>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7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4"/>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4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5"/>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260" w:type="dxa"/>
            <w:gridSpan w:val="1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rPr>
      </w:pPr>
    </w:p>
    <w:p w:rsidR="00B82DBA" w:rsidRDefault="00B82DBA">
      <w:pPr>
        <w:ind w:left="100"/>
        <w:rPr>
          <w:rFonts w:ascii="仿宋" w:eastAsia="仿宋" w:hAnsi="仿宋" w:cs="仿宋"/>
          <w:sz w:val="18"/>
        </w:rPr>
        <w:sectPr w:rsidR="00B82DBA">
          <w:pgSz w:w="11900" w:h="16841"/>
          <w:pgMar w:top="851" w:right="1320" w:bottom="579" w:left="1540" w:header="567" w:footer="567" w:gutter="0"/>
          <w:cols w:space="720"/>
          <w:docGrid w:linePitch="360"/>
        </w:sect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sectPr w:rsidR="00B82DBA">
          <w:type w:val="continuous"/>
          <w:pgSz w:w="11900" w:h="16841"/>
          <w:pgMar w:top="851" w:right="9980" w:bottom="579" w:left="1640" w:header="0" w:footer="0" w:gutter="0"/>
          <w:cols w:space="720"/>
          <w:docGrid w:linePitch="360"/>
        </w:sectPr>
      </w:pPr>
    </w:p>
    <w:tbl>
      <w:tblPr>
        <w:tblW w:w="9132" w:type="dxa"/>
        <w:tblInd w:w="-10" w:type="dxa"/>
        <w:tblLayout w:type="fixed"/>
        <w:tblCellMar>
          <w:left w:w="0" w:type="dxa"/>
          <w:right w:w="0" w:type="dxa"/>
        </w:tblCellMar>
        <w:tblLook w:val="04A0" w:firstRow="1" w:lastRow="0" w:firstColumn="1" w:lastColumn="0" w:noHBand="0" w:noVBand="1"/>
      </w:tblPr>
      <w:tblGrid>
        <w:gridCol w:w="10"/>
        <w:gridCol w:w="133"/>
        <w:gridCol w:w="12"/>
        <w:gridCol w:w="9"/>
        <w:gridCol w:w="11"/>
        <w:gridCol w:w="90"/>
        <w:gridCol w:w="387"/>
        <w:gridCol w:w="54"/>
        <w:gridCol w:w="4"/>
        <w:gridCol w:w="1062"/>
        <w:gridCol w:w="51"/>
        <w:gridCol w:w="5"/>
        <w:gridCol w:w="263"/>
        <w:gridCol w:w="49"/>
        <w:gridCol w:w="9"/>
        <w:gridCol w:w="363"/>
        <w:gridCol w:w="47"/>
        <w:gridCol w:w="11"/>
        <w:gridCol w:w="164"/>
        <w:gridCol w:w="45"/>
        <w:gridCol w:w="11"/>
        <w:gridCol w:w="205"/>
        <w:gridCol w:w="43"/>
        <w:gridCol w:w="12"/>
        <w:gridCol w:w="106"/>
        <w:gridCol w:w="42"/>
        <w:gridCol w:w="12"/>
        <w:gridCol w:w="368"/>
        <w:gridCol w:w="39"/>
        <w:gridCol w:w="13"/>
        <w:gridCol w:w="129"/>
        <w:gridCol w:w="20"/>
        <w:gridCol w:w="18"/>
        <w:gridCol w:w="13"/>
        <w:gridCol w:w="7"/>
        <w:gridCol w:w="13"/>
        <w:gridCol w:w="171"/>
        <w:gridCol w:w="36"/>
        <w:gridCol w:w="13"/>
        <w:gridCol w:w="132"/>
        <w:gridCol w:w="35"/>
        <w:gridCol w:w="13"/>
        <w:gridCol w:w="53"/>
        <w:gridCol w:w="34"/>
        <w:gridCol w:w="13"/>
        <w:gridCol w:w="94"/>
        <w:gridCol w:w="33"/>
        <w:gridCol w:w="13"/>
        <w:gridCol w:w="55"/>
        <w:gridCol w:w="32"/>
        <w:gridCol w:w="13"/>
        <w:gridCol w:w="176"/>
        <w:gridCol w:w="30"/>
        <w:gridCol w:w="14"/>
        <w:gridCol w:w="57"/>
        <w:gridCol w:w="29"/>
        <w:gridCol w:w="14"/>
        <w:gridCol w:w="86"/>
        <w:gridCol w:w="14"/>
        <w:gridCol w:w="86"/>
        <w:gridCol w:w="14"/>
        <w:gridCol w:w="240"/>
        <w:gridCol w:w="165"/>
        <w:gridCol w:w="15"/>
        <w:gridCol w:w="105"/>
        <w:gridCol w:w="15"/>
        <w:gridCol w:w="65"/>
        <w:gridCol w:w="15"/>
        <w:gridCol w:w="324"/>
        <w:gridCol w:w="16"/>
        <w:gridCol w:w="164"/>
        <w:gridCol w:w="16"/>
        <w:gridCol w:w="104"/>
        <w:gridCol w:w="16"/>
        <w:gridCol w:w="367"/>
        <w:gridCol w:w="16"/>
        <w:gridCol w:w="17"/>
        <w:gridCol w:w="422"/>
        <w:gridCol w:w="18"/>
        <w:gridCol w:w="665"/>
        <w:gridCol w:w="16"/>
        <w:gridCol w:w="44"/>
        <w:gridCol w:w="16"/>
        <w:gridCol w:w="4"/>
        <w:gridCol w:w="16"/>
        <w:gridCol w:w="85"/>
        <w:gridCol w:w="15"/>
        <w:gridCol w:w="66"/>
        <w:gridCol w:w="14"/>
        <w:gridCol w:w="6"/>
        <w:gridCol w:w="14"/>
        <w:gridCol w:w="26"/>
        <w:gridCol w:w="14"/>
        <w:gridCol w:w="490"/>
        <w:gridCol w:w="11"/>
        <w:gridCol w:w="310"/>
        <w:gridCol w:w="10"/>
        <w:gridCol w:w="110"/>
        <w:gridCol w:w="10"/>
        <w:gridCol w:w="10"/>
      </w:tblGrid>
      <w:tr w:rsidR="00B82DBA">
        <w:trPr>
          <w:gridBefore w:val="1"/>
          <w:gridAfter w:val="2"/>
          <w:wAfter w:w="20" w:type="dxa"/>
          <w:trHeight w:val="54"/>
        </w:trPr>
        <w:tc>
          <w:tcPr>
            <w:tcW w:w="145" w:type="dxa"/>
            <w:gridSpan w:val="2"/>
            <w:noWrap/>
            <w:vAlign w:val="bottom"/>
          </w:tcPr>
          <w:p w:rsidR="00B82DBA" w:rsidRDefault="00B82DBA">
            <w:pPr>
              <w:rPr>
                <w:rFonts w:ascii="仿宋" w:eastAsia="仿宋" w:hAnsi="仿宋" w:cs="仿宋"/>
                <w:sz w:val="4"/>
              </w:rPr>
            </w:pPr>
            <w:bookmarkStart w:id="70" w:name="page157"/>
            <w:bookmarkEnd w:id="70"/>
          </w:p>
        </w:tc>
        <w:tc>
          <w:tcPr>
            <w:tcW w:w="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535" w:type="dxa"/>
            <w:gridSpan w:val="4"/>
            <w:tcBorders>
              <w:bottom w:val="single" w:sz="8" w:space="0" w:color="auto"/>
            </w:tcBorders>
            <w:noWrap/>
            <w:vAlign w:val="bottom"/>
          </w:tcPr>
          <w:p w:rsidR="00B82DBA" w:rsidRDefault="00B82DBA">
            <w:pPr>
              <w:rPr>
                <w:rFonts w:ascii="仿宋" w:eastAsia="仿宋" w:hAnsi="仿宋" w:cs="仿宋"/>
                <w:sz w:val="4"/>
              </w:rPr>
            </w:pPr>
          </w:p>
        </w:tc>
        <w:tc>
          <w:tcPr>
            <w:tcW w:w="1113" w:type="dxa"/>
            <w:gridSpan w:val="2"/>
            <w:tcBorders>
              <w:bottom w:val="single" w:sz="8" w:space="0" w:color="auto"/>
            </w:tcBorders>
            <w:noWrap/>
            <w:vAlign w:val="bottom"/>
          </w:tcPr>
          <w:p w:rsidR="00B82DBA" w:rsidRDefault="00B82DBA">
            <w:pPr>
              <w:rPr>
                <w:rFonts w:ascii="仿宋" w:eastAsia="仿宋" w:hAnsi="仿宋" w:cs="仿宋"/>
                <w:sz w:val="4"/>
              </w:rPr>
            </w:pPr>
          </w:p>
        </w:tc>
        <w:tc>
          <w:tcPr>
            <w:tcW w:w="317" w:type="dxa"/>
            <w:gridSpan w:val="3"/>
            <w:tcBorders>
              <w:bottom w:val="single" w:sz="8" w:space="0" w:color="auto"/>
            </w:tcBorders>
            <w:noWrap/>
            <w:vAlign w:val="bottom"/>
          </w:tcPr>
          <w:p w:rsidR="00B82DBA" w:rsidRDefault="00B82DBA">
            <w:pPr>
              <w:rPr>
                <w:rFonts w:ascii="仿宋" w:eastAsia="仿宋" w:hAnsi="仿宋" w:cs="仿宋"/>
                <w:sz w:val="4"/>
              </w:rPr>
            </w:pPr>
          </w:p>
        </w:tc>
        <w:tc>
          <w:tcPr>
            <w:tcW w:w="419" w:type="dxa"/>
            <w:gridSpan w:val="3"/>
            <w:tcBorders>
              <w:bottom w:val="single" w:sz="8" w:space="0" w:color="auto"/>
            </w:tcBorders>
            <w:noWrap/>
            <w:vAlign w:val="bottom"/>
          </w:tcPr>
          <w:p w:rsidR="00B82DBA" w:rsidRDefault="00B82DBA">
            <w:pPr>
              <w:rPr>
                <w:rFonts w:ascii="仿宋" w:eastAsia="仿宋" w:hAnsi="仿宋" w:cs="仿宋"/>
                <w:sz w:val="4"/>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4"/>
              </w:rPr>
            </w:pPr>
          </w:p>
        </w:tc>
        <w:tc>
          <w:tcPr>
            <w:tcW w:w="259" w:type="dxa"/>
            <w:gridSpan w:val="3"/>
            <w:tcBorders>
              <w:bottom w:val="single" w:sz="8" w:space="0" w:color="auto"/>
            </w:tcBorders>
            <w:noWrap/>
            <w:vAlign w:val="bottom"/>
          </w:tcPr>
          <w:p w:rsidR="00B82DBA" w:rsidRDefault="00B82DBA">
            <w:pPr>
              <w:rPr>
                <w:rFonts w:ascii="仿宋" w:eastAsia="仿宋" w:hAnsi="仿宋" w:cs="仿宋"/>
                <w:sz w:val="4"/>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4"/>
              </w:rPr>
            </w:pPr>
          </w:p>
        </w:tc>
        <w:tc>
          <w:tcPr>
            <w:tcW w:w="419" w:type="dxa"/>
            <w:gridSpan w:val="3"/>
            <w:tcBorders>
              <w:bottom w:val="single" w:sz="8" w:space="0" w:color="auto"/>
            </w:tcBorders>
            <w:noWrap/>
            <w:vAlign w:val="bottom"/>
          </w:tcPr>
          <w:p w:rsidR="00B82DBA" w:rsidRDefault="00B82DBA">
            <w:pPr>
              <w:rPr>
                <w:rFonts w:ascii="仿宋" w:eastAsia="仿宋" w:hAnsi="仿宋" w:cs="仿宋"/>
                <w:sz w:val="4"/>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4"/>
              </w:rPr>
            </w:pPr>
          </w:p>
        </w:tc>
        <w:tc>
          <w:tcPr>
            <w:tcW w:w="180" w:type="dxa"/>
            <w:gridSpan w:val="3"/>
            <w:tcBorders>
              <w:bottom w:val="single" w:sz="8" w:space="0" w:color="auto"/>
            </w:tcBorders>
            <w:noWrap/>
            <w:vAlign w:val="bottom"/>
          </w:tcPr>
          <w:p w:rsidR="00B82DBA" w:rsidRDefault="00B82DBA">
            <w:pPr>
              <w:rPr>
                <w:rFonts w:ascii="仿宋" w:eastAsia="仿宋" w:hAnsi="仿宋" w:cs="仿宋"/>
                <w:sz w:val="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4"/>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4"/>
              </w:rPr>
            </w:pPr>
          </w:p>
        </w:tc>
        <w:tc>
          <w:tcPr>
            <w:tcW w:w="219" w:type="dxa"/>
            <w:gridSpan w:val="3"/>
            <w:tcBorders>
              <w:bottom w:val="single" w:sz="8" w:space="0" w:color="auto"/>
            </w:tcBorders>
            <w:noWrap/>
            <w:vAlign w:val="bottom"/>
          </w:tcPr>
          <w:p w:rsidR="00B82DBA" w:rsidRDefault="00B82DBA">
            <w:pPr>
              <w:rPr>
                <w:rFonts w:ascii="仿宋" w:eastAsia="仿宋" w:hAnsi="仿宋" w:cs="仿宋"/>
                <w:sz w:val="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4"/>
              </w:rPr>
            </w:pPr>
          </w:p>
        </w:tc>
        <w:tc>
          <w:tcPr>
            <w:tcW w:w="419" w:type="dxa"/>
            <w:gridSpan w:val="3"/>
            <w:tcBorders>
              <w:bottom w:val="single" w:sz="8" w:space="0" w:color="auto"/>
            </w:tcBorders>
            <w:noWrap/>
            <w:vAlign w:val="bottom"/>
          </w:tcPr>
          <w:p w:rsidR="00B82DBA" w:rsidRDefault="00B82DBA">
            <w:pPr>
              <w:rPr>
                <w:rFonts w:ascii="仿宋" w:eastAsia="仿宋" w:hAnsi="仿宋" w:cs="仿宋"/>
                <w:sz w:val="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80" w:type="dxa"/>
            <w:gridSpan w:val="2"/>
            <w:tcBorders>
              <w:bottom w:val="single" w:sz="8" w:space="0" w:color="auto"/>
            </w:tcBorders>
            <w:noWrap/>
            <w:vAlign w:val="bottom"/>
          </w:tcPr>
          <w:p w:rsidR="00B82DBA" w:rsidRDefault="00B82DBA">
            <w:pPr>
              <w:rPr>
                <w:rFonts w:ascii="仿宋" w:eastAsia="仿宋" w:hAnsi="仿宋" w:cs="仿宋"/>
                <w:sz w:val="4"/>
              </w:rPr>
            </w:pPr>
          </w:p>
        </w:tc>
        <w:tc>
          <w:tcPr>
            <w:tcW w:w="339" w:type="dxa"/>
            <w:gridSpan w:val="2"/>
            <w:tcBorders>
              <w:bottom w:val="single" w:sz="8" w:space="0" w:color="auto"/>
            </w:tcBorders>
            <w:noWrap/>
            <w:vAlign w:val="bottom"/>
          </w:tcPr>
          <w:p w:rsidR="00B82DBA" w:rsidRDefault="00B82DBA">
            <w:pPr>
              <w:rPr>
                <w:rFonts w:ascii="仿宋" w:eastAsia="仿宋" w:hAnsi="仿宋" w:cs="仿宋"/>
                <w:sz w:val="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399" w:type="dxa"/>
            <w:gridSpan w:val="3"/>
            <w:tcBorders>
              <w:bottom w:val="single" w:sz="8" w:space="0" w:color="auto"/>
            </w:tcBorders>
            <w:noWrap/>
            <w:vAlign w:val="bottom"/>
          </w:tcPr>
          <w:p w:rsidR="00B82DBA" w:rsidRDefault="00B82DBA">
            <w:pPr>
              <w:rPr>
                <w:rFonts w:ascii="仿宋" w:eastAsia="仿宋" w:hAnsi="仿宋" w:cs="仿宋"/>
                <w:sz w:val="4"/>
              </w:rPr>
            </w:pPr>
          </w:p>
        </w:tc>
        <w:tc>
          <w:tcPr>
            <w:tcW w:w="439" w:type="dxa"/>
            <w:gridSpan w:val="2"/>
            <w:tcBorders>
              <w:bottom w:val="single" w:sz="8" w:space="0" w:color="auto"/>
            </w:tcBorders>
            <w:noWrap/>
            <w:vAlign w:val="bottom"/>
          </w:tcPr>
          <w:p w:rsidR="00B82DBA" w:rsidRDefault="00B82DBA">
            <w:pPr>
              <w:rPr>
                <w:rFonts w:ascii="仿宋" w:eastAsia="仿宋" w:hAnsi="仿宋" w:cs="仿宋"/>
                <w:sz w:val="4"/>
              </w:rPr>
            </w:pPr>
          </w:p>
        </w:tc>
        <w:tc>
          <w:tcPr>
            <w:tcW w:w="683" w:type="dxa"/>
            <w:gridSpan w:val="2"/>
            <w:tcBorders>
              <w:bottom w:val="single" w:sz="8" w:space="0" w:color="auto"/>
            </w:tcBorders>
            <w:noWrap/>
            <w:vAlign w:val="bottom"/>
          </w:tcPr>
          <w:p w:rsidR="00B82DBA" w:rsidRDefault="00B82DBA">
            <w:pPr>
              <w:rPr>
                <w:rFonts w:ascii="仿宋" w:eastAsia="仿宋" w:hAnsi="仿宋" w:cs="仿宋"/>
                <w:sz w:val="4"/>
              </w:rPr>
            </w:pPr>
          </w:p>
        </w:tc>
        <w:tc>
          <w:tcPr>
            <w:tcW w:w="60" w:type="dxa"/>
            <w:gridSpan w:val="2"/>
            <w:tcBorders>
              <w:bottom w:val="single" w:sz="8" w:space="0" w:color="auto"/>
            </w:tcBorders>
            <w:noWrap/>
            <w:vAlign w:val="bottom"/>
          </w:tcPr>
          <w:p w:rsidR="00B82DBA" w:rsidRDefault="00B82DBA">
            <w:pPr>
              <w:rPr>
                <w:rFonts w:ascii="仿宋" w:eastAsia="仿宋" w:hAnsi="仿宋" w:cs="仿宋"/>
                <w:sz w:val="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101" w:type="dxa"/>
            <w:gridSpan w:val="2"/>
            <w:tcBorders>
              <w:bottom w:val="single" w:sz="8" w:space="0" w:color="auto"/>
            </w:tcBorders>
            <w:noWrap/>
            <w:vAlign w:val="bottom"/>
          </w:tcPr>
          <w:p w:rsidR="00B82DBA" w:rsidRDefault="00B82DBA">
            <w:pPr>
              <w:rPr>
                <w:rFonts w:ascii="仿宋" w:eastAsia="仿宋" w:hAnsi="仿宋" w:cs="仿宋"/>
                <w:sz w:val="4"/>
              </w:rPr>
            </w:pPr>
          </w:p>
        </w:tc>
        <w:tc>
          <w:tcPr>
            <w:tcW w:w="81" w:type="dxa"/>
            <w:gridSpan w:val="2"/>
            <w:tcBorders>
              <w:bottom w:val="single" w:sz="8" w:space="0" w:color="auto"/>
            </w:tcBorders>
            <w:noWrap/>
            <w:vAlign w:val="bottom"/>
          </w:tcPr>
          <w:p w:rsidR="00B82DBA" w:rsidRDefault="00B82DBA">
            <w:pPr>
              <w:rPr>
                <w:rFonts w:ascii="仿宋" w:eastAsia="仿宋" w:hAnsi="仿宋" w:cs="仿宋"/>
                <w:sz w:val="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4"/>
              </w:rPr>
            </w:pPr>
          </w:p>
        </w:tc>
        <w:tc>
          <w:tcPr>
            <w:tcW w:w="40" w:type="dxa"/>
            <w:gridSpan w:val="2"/>
            <w:tcBorders>
              <w:bottom w:val="single" w:sz="8" w:space="0" w:color="auto"/>
            </w:tcBorders>
            <w:noWrap/>
            <w:vAlign w:val="bottom"/>
          </w:tcPr>
          <w:p w:rsidR="00B82DBA" w:rsidRDefault="00B82DBA">
            <w:pPr>
              <w:rPr>
                <w:rFonts w:ascii="仿宋" w:eastAsia="仿宋" w:hAnsi="仿宋" w:cs="仿宋"/>
                <w:sz w:val="4"/>
              </w:rPr>
            </w:pPr>
          </w:p>
        </w:tc>
        <w:tc>
          <w:tcPr>
            <w:tcW w:w="504" w:type="dxa"/>
            <w:gridSpan w:val="2"/>
            <w:tcBorders>
              <w:bottom w:val="single" w:sz="8" w:space="0" w:color="auto"/>
            </w:tcBorders>
            <w:noWrap/>
            <w:vAlign w:val="bottom"/>
          </w:tcPr>
          <w:p w:rsidR="00B82DBA" w:rsidRDefault="00B82DBA">
            <w:pPr>
              <w:rPr>
                <w:rFonts w:ascii="仿宋" w:eastAsia="仿宋" w:hAnsi="仿宋" w:cs="仿宋"/>
                <w:sz w:val="4"/>
              </w:rPr>
            </w:pPr>
          </w:p>
        </w:tc>
        <w:tc>
          <w:tcPr>
            <w:tcW w:w="321" w:type="dxa"/>
            <w:gridSpan w:val="2"/>
            <w:noWrap/>
            <w:vAlign w:val="bottom"/>
          </w:tcPr>
          <w:p w:rsidR="00B82DBA" w:rsidRDefault="00B82DBA">
            <w:pPr>
              <w:rPr>
                <w:rFonts w:ascii="仿宋" w:eastAsia="仿宋" w:hAnsi="仿宋" w:cs="仿宋"/>
                <w:sz w:val="4"/>
              </w:rPr>
            </w:pPr>
          </w:p>
        </w:tc>
        <w:tc>
          <w:tcPr>
            <w:tcW w:w="120" w:type="dxa"/>
            <w:gridSpan w:val="2"/>
            <w:noWrap/>
            <w:vAlign w:val="bottom"/>
          </w:tcPr>
          <w:p w:rsidR="00B82DBA" w:rsidRDefault="00B82DBA">
            <w:pPr>
              <w:rPr>
                <w:rFonts w:ascii="仿宋" w:eastAsia="仿宋" w:hAnsi="仿宋" w:cs="仿宋"/>
                <w:sz w:val="4"/>
              </w:rPr>
            </w:pPr>
          </w:p>
        </w:tc>
      </w:tr>
      <w:tr w:rsidR="00B82DBA">
        <w:trPr>
          <w:gridBefore w:val="1"/>
          <w:trHeight w:val="318"/>
        </w:trPr>
        <w:tc>
          <w:tcPr>
            <w:tcW w:w="145" w:type="dxa"/>
            <w:gridSpan w:val="2"/>
            <w:tcBorders>
              <w:left w:val="single" w:sz="8" w:space="0" w:color="auto"/>
            </w:tcBorders>
            <w:noWrap/>
            <w:vAlign w:val="bottom"/>
          </w:tcPr>
          <w:p w:rsidR="00B82DBA" w:rsidRDefault="00B82DBA">
            <w:pPr>
              <w:rPr>
                <w:rFonts w:ascii="仿宋" w:eastAsia="仿宋" w:hAnsi="仿宋" w:cs="仿宋"/>
                <w:sz w:val="24"/>
              </w:rPr>
            </w:pPr>
          </w:p>
        </w:tc>
        <w:tc>
          <w:tcPr>
            <w:tcW w:w="497" w:type="dxa"/>
            <w:gridSpan w:val="4"/>
            <w:tcBorders>
              <w:right w:val="single" w:sz="8" w:space="0" w:color="auto"/>
            </w:tcBorders>
            <w:noWrap/>
            <w:vAlign w:val="bottom"/>
          </w:tcPr>
          <w:p w:rsidR="00B82DBA" w:rsidRDefault="00842EEF">
            <w:pPr>
              <w:jc w:val="center"/>
              <w:rPr>
                <w:rFonts w:ascii="仿宋" w:eastAsia="仿宋" w:hAnsi="仿宋" w:cs="仿宋"/>
                <w:b/>
                <w:w w:val="99"/>
              </w:rPr>
            </w:pPr>
            <w:r>
              <w:rPr>
                <w:rFonts w:ascii="仿宋" w:eastAsia="仿宋" w:hAnsi="仿宋" w:cs="仿宋" w:hint="eastAsia"/>
                <w:b/>
                <w:w w:val="99"/>
              </w:rPr>
              <w:t>序号</w:t>
            </w:r>
          </w:p>
        </w:tc>
        <w:tc>
          <w:tcPr>
            <w:tcW w:w="1120" w:type="dxa"/>
            <w:gridSpan w:val="3"/>
            <w:tcBorders>
              <w:right w:val="single" w:sz="8" w:space="0" w:color="auto"/>
            </w:tcBorders>
            <w:noWrap/>
            <w:vAlign w:val="bottom"/>
          </w:tcPr>
          <w:p w:rsidR="00B82DBA" w:rsidRDefault="00842EEF">
            <w:pPr>
              <w:jc w:val="center"/>
              <w:rPr>
                <w:rFonts w:ascii="仿宋" w:eastAsia="仿宋" w:hAnsi="仿宋" w:cs="仿宋"/>
                <w:b/>
              </w:rPr>
            </w:pPr>
            <w:r>
              <w:rPr>
                <w:rFonts w:ascii="仿宋" w:eastAsia="仿宋" w:hAnsi="仿宋" w:cs="仿宋" w:hint="eastAsia"/>
                <w:b/>
              </w:rPr>
              <w:t>条目号</w:t>
            </w:r>
          </w:p>
        </w:tc>
        <w:tc>
          <w:tcPr>
            <w:tcW w:w="319" w:type="dxa"/>
            <w:gridSpan w:val="3"/>
            <w:noWrap/>
            <w:vAlign w:val="bottom"/>
          </w:tcPr>
          <w:p w:rsidR="00B82DBA" w:rsidRDefault="00B82DBA">
            <w:pPr>
              <w:rPr>
                <w:rFonts w:ascii="仿宋" w:eastAsia="仿宋" w:hAnsi="仿宋" w:cs="仿宋"/>
                <w:sz w:val="24"/>
              </w:rPr>
            </w:pPr>
          </w:p>
        </w:tc>
        <w:tc>
          <w:tcPr>
            <w:tcW w:w="421" w:type="dxa"/>
            <w:gridSpan w:val="3"/>
            <w:noWrap/>
            <w:vAlign w:val="bottom"/>
          </w:tcPr>
          <w:p w:rsidR="00B82DBA" w:rsidRDefault="00B82DBA">
            <w:pPr>
              <w:rPr>
                <w:rFonts w:ascii="仿宋" w:eastAsia="仿宋" w:hAnsi="仿宋" w:cs="仿宋"/>
                <w:sz w:val="24"/>
              </w:rPr>
            </w:pPr>
          </w:p>
        </w:tc>
        <w:tc>
          <w:tcPr>
            <w:tcW w:w="222" w:type="dxa"/>
            <w:gridSpan w:val="3"/>
            <w:noWrap/>
            <w:vAlign w:val="bottom"/>
          </w:tcPr>
          <w:p w:rsidR="00B82DBA" w:rsidRDefault="00B82DBA">
            <w:pPr>
              <w:rPr>
                <w:rFonts w:ascii="仿宋" w:eastAsia="仿宋" w:hAnsi="仿宋" w:cs="仿宋"/>
                <w:sz w:val="24"/>
              </w:rPr>
            </w:pPr>
          </w:p>
        </w:tc>
        <w:tc>
          <w:tcPr>
            <w:tcW w:w="261" w:type="dxa"/>
            <w:gridSpan w:val="3"/>
            <w:noWrap/>
            <w:vAlign w:val="bottom"/>
          </w:tcPr>
          <w:p w:rsidR="00B82DBA" w:rsidRDefault="00B82DBA">
            <w:pPr>
              <w:rPr>
                <w:rFonts w:ascii="仿宋" w:eastAsia="仿宋" w:hAnsi="仿宋" w:cs="仿宋"/>
                <w:sz w:val="24"/>
              </w:rPr>
            </w:pPr>
          </w:p>
        </w:tc>
        <w:tc>
          <w:tcPr>
            <w:tcW w:w="161" w:type="dxa"/>
            <w:gridSpan w:val="3"/>
            <w:noWrap/>
            <w:vAlign w:val="bottom"/>
          </w:tcPr>
          <w:p w:rsidR="00B82DBA" w:rsidRDefault="00B82DBA">
            <w:pPr>
              <w:rPr>
                <w:rFonts w:ascii="仿宋" w:eastAsia="仿宋" w:hAnsi="仿宋" w:cs="仿宋"/>
                <w:sz w:val="24"/>
              </w:rPr>
            </w:pPr>
          </w:p>
        </w:tc>
        <w:tc>
          <w:tcPr>
            <w:tcW w:w="422" w:type="dxa"/>
            <w:gridSpan w:val="3"/>
            <w:noWrap/>
            <w:vAlign w:val="bottom"/>
          </w:tcPr>
          <w:p w:rsidR="00B82DBA" w:rsidRDefault="00B82DBA">
            <w:pPr>
              <w:rPr>
                <w:rFonts w:ascii="仿宋" w:eastAsia="仿宋" w:hAnsi="仿宋" w:cs="仿宋"/>
                <w:sz w:val="24"/>
              </w:rPr>
            </w:pPr>
          </w:p>
        </w:tc>
        <w:tc>
          <w:tcPr>
            <w:tcW w:w="181" w:type="dxa"/>
            <w:gridSpan w:val="3"/>
            <w:noWrap/>
            <w:vAlign w:val="bottom"/>
          </w:tcPr>
          <w:p w:rsidR="00B82DBA" w:rsidRDefault="00B82DBA">
            <w:pPr>
              <w:rPr>
                <w:rFonts w:ascii="仿宋" w:eastAsia="仿宋" w:hAnsi="仿宋" w:cs="仿宋"/>
                <w:sz w:val="24"/>
              </w:rPr>
            </w:pPr>
          </w:p>
        </w:tc>
        <w:tc>
          <w:tcPr>
            <w:tcW w:w="20" w:type="dxa"/>
            <w:noWrap/>
            <w:vAlign w:val="bottom"/>
          </w:tcPr>
          <w:p w:rsidR="00B82DBA" w:rsidRDefault="00B82DBA">
            <w:pPr>
              <w:rPr>
                <w:rFonts w:ascii="仿宋" w:eastAsia="仿宋" w:hAnsi="仿宋" w:cs="仿宋"/>
                <w:sz w:val="24"/>
              </w:rPr>
            </w:pPr>
          </w:p>
        </w:tc>
        <w:tc>
          <w:tcPr>
            <w:tcW w:w="222" w:type="dxa"/>
            <w:gridSpan w:val="5"/>
            <w:noWrap/>
            <w:vAlign w:val="bottom"/>
          </w:tcPr>
          <w:p w:rsidR="00B82DBA" w:rsidRDefault="00B82DBA">
            <w:pPr>
              <w:rPr>
                <w:rFonts w:ascii="仿宋" w:eastAsia="仿宋" w:hAnsi="仿宋" w:cs="仿宋"/>
                <w:sz w:val="24"/>
              </w:rPr>
            </w:pPr>
          </w:p>
        </w:tc>
        <w:tc>
          <w:tcPr>
            <w:tcW w:w="181" w:type="dxa"/>
            <w:gridSpan w:val="3"/>
            <w:noWrap/>
            <w:vAlign w:val="bottom"/>
          </w:tcPr>
          <w:p w:rsidR="00B82DBA" w:rsidRDefault="00B82DBA">
            <w:pPr>
              <w:rPr>
                <w:rFonts w:ascii="仿宋" w:eastAsia="仿宋" w:hAnsi="仿宋" w:cs="仿宋"/>
                <w:sz w:val="24"/>
              </w:rPr>
            </w:pPr>
          </w:p>
        </w:tc>
        <w:tc>
          <w:tcPr>
            <w:tcW w:w="101" w:type="dxa"/>
            <w:gridSpan w:val="3"/>
            <w:noWrap/>
            <w:vAlign w:val="bottom"/>
          </w:tcPr>
          <w:p w:rsidR="00B82DBA" w:rsidRDefault="00B82DBA">
            <w:pPr>
              <w:rPr>
                <w:rFonts w:ascii="仿宋" w:eastAsia="仿宋" w:hAnsi="仿宋" w:cs="仿宋"/>
                <w:sz w:val="24"/>
              </w:rPr>
            </w:pPr>
          </w:p>
        </w:tc>
        <w:tc>
          <w:tcPr>
            <w:tcW w:w="141" w:type="dxa"/>
            <w:gridSpan w:val="3"/>
            <w:noWrap/>
            <w:vAlign w:val="bottom"/>
          </w:tcPr>
          <w:p w:rsidR="00B82DBA" w:rsidRDefault="00B82DBA">
            <w:pPr>
              <w:rPr>
                <w:rFonts w:ascii="仿宋" w:eastAsia="仿宋" w:hAnsi="仿宋" w:cs="仿宋"/>
                <w:sz w:val="24"/>
              </w:rPr>
            </w:pPr>
          </w:p>
        </w:tc>
        <w:tc>
          <w:tcPr>
            <w:tcW w:w="101" w:type="dxa"/>
            <w:gridSpan w:val="3"/>
            <w:noWrap/>
            <w:vAlign w:val="bottom"/>
          </w:tcPr>
          <w:p w:rsidR="00B82DBA" w:rsidRDefault="00B82DBA">
            <w:pPr>
              <w:rPr>
                <w:rFonts w:ascii="仿宋" w:eastAsia="仿宋" w:hAnsi="仿宋" w:cs="仿宋"/>
                <w:sz w:val="24"/>
              </w:rPr>
            </w:pPr>
          </w:p>
        </w:tc>
        <w:tc>
          <w:tcPr>
            <w:tcW w:w="221" w:type="dxa"/>
            <w:gridSpan w:val="3"/>
            <w:noWrap/>
            <w:vAlign w:val="bottom"/>
          </w:tcPr>
          <w:p w:rsidR="00B82DBA" w:rsidRDefault="00B82DBA">
            <w:pPr>
              <w:rPr>
                <w:rFonts w:ascii="仿宋" w:eastAsia="仿宋" w:hAnsi="仿宋" w:cs="仿宋"/>
                <w:sz w:val="24"/>
              </w:rPr>
            </w:pPr>
          </w:p>
        </w:tc>
        <w:tc>
          <w:tcPr>
            <w:tcW w:w="101" w:type="dxa"/>
            <w:gridSpan w:val="3"/>
            <w:noWrap/>
            <w:vAlign w:val="bottom"/>
          </w:tcPr>
          <w:p w:rsidR="00B82DBA" w:rsidRDefault="00B82DBA">
            <w:pPr>
              <w:rPr>
                <w:rFonts w:ascii="仿宋" w:eastAsia="仿宋" w:hAnsi="仿宋" w:cs="仿宋"/>
                <w:sz w:val="24"/>
              </w:rPr>
            </w:pPr>
          </w:p>
        </w:tc>
        <w:tc>
          <w:tcPr>
            <w:tcW w:w="1870" w:type="dxa"/>
            <w:gridSpan w:val="20"/>
            <w:noWrap/>
            <w:vAlign w:val="bottom"/>
          </w:tcPr>
          <w:p w:rsidR="00B82DBA" w:rsidRDefault="00842EEF">
            <w:pPr>
              <w:ind w:left="40"/>
              <w:rPr>
                <w:rFonts w:ascii="仿宋" w:eastAsia="仿宋" w:hAnsi="仿宋" w:cs="仿宋"/>
                <w:b/>
              </w:rPr>
            </w:pPr>
            <w:r>
              <w:rPr>
                <w:rFonts w:ascii="仿宋" w:eastAsia="仿宋" w:hAnsi="仿宋" w:cs="仿宋" w:hint="eastAsia"/>
                <w:b/>
              </w:rPr>
              <w:t>信息或数据</w:t>
            </w:r>
          </w:p>
        </w:tc>
        <w:tc>
          <w:tcPr>
            <w:tcW w:w="455" w:type="dxa"/>
            <w:gridSpan w:val="3"/>
            <w:noWrap/>
            <w:vAlign w:val="bottom"/>
          </w:tcPr>
          <w:p w:rsidR="00B82DBA" w:rsidRDefault="00B82DBA">
            <w:pPr>
              <w:rPr>
                <w:rFonts w:ascii="仿宋" w:eastAsia="仿宋" w:hAnsi="仿宋" w:cs="仿宋"/>
                <w:sz w:val="24"/>
              </w:rPr>
            </w:pPr>
          </w:p>
        </w:tc>
        <w:tc>
          <w:tcPr>
            <w:tcW w:w="683"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1" w:type="dxa"/>
            <w:gridSpan w:val="2"/>
            <w:noWrap/>
            <w:vAlign w:val="bottom"/>
          </w:tcPr>
          <w:p w:rsidR="00B82DBA" w:rsidRDefault="00B82DBA">
            <w:pPr>
              <w:rPr>
                <w:rFonts w:ascii="仿宋" w:eastAsia="仿宋" w:hAnsi="仿宋" w:cs="仿宋"/>
                <w:sz w:val="24"/>
              </w:rPr>
            </w:pPr>
          </w:p>
        </w:tc>
        <w:tc>
          <w:tcPr>
            <w:tcW w:w="81"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4" w:type="dxa"/>
            <w:gridSpan w:val="2"/>
            <w:noWrap/>
            <w:vAlign w:val="bottom"/>
          </w:tcPr>
          <w:p w:rsidR="00B82DBA" w:rsidRDefault="00B82DBA">
            <w:pPr>
              <w:rPr>
                <w:rFonts w:ascii="仿宋" w:eastAsia="仿宋" w:hAnsi="仿宋" w:cs="仿宋"/>
                <w:sz w:val="24"/>
              </w:rPr>
            </w:pPr>
          </w:p>
        </w:tc>
        <w:tc>
          <w:tcPr>
            <w:tcW w:w="321" w:type="dxa"/>
            <w:gridSpan w:val="2"/>
            <w:noWrap/>
            <w:vAlign w:val="bottom"/>
          </w:tcPr>
          <w:p w:rsidR="00B82DBA" w:rsidRDefault="00B82DBA">
            <w:pPr>
              <w:rPr>
                <w:rFonts w:ascii="仿宋" w:eastAsia="仿宋" w:hAnsi="仿宋" w:cs="仿宋"/>
                <w:sz w:val="24"/>
              </w:rPr>
            </w:pPr>
          </w:p>
        </w:tc>
        <w:tc>
          <w:tcPr>
            <w:tcW w:w="140" w:type="dxa"/>
            <w:gridSpan w:val="4"/>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32"/>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2"/>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2"/>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2"/>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8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240" w:type="dxa"/>
            <w:tcBorders>
              <w:bottom w:val="single" w:sz="8" w:space="0" w:color="auto"/>
            </w:tcBorders>
            <w:noWrap/>
            <w:vAlign w:val="bottom"/>
          </w:tcPr>
          <w:p w:rsidR="00B82DBA" w:rsidRDefault="00B82DBA">
            <w:pPr>
              <w:rPr>
                <w:rFonts w:ascii="仿宋" w:eastAsia="仿宋" w:hAnsi="仿宋" w:cs="仿宋"/>
                <w:sz w:val="2"/>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00" w:type="dxa"/>
            <w:gridSpan w:val="3"/>
            <w:tcBorders>
              <w:bottom w:val="single" w:sz="8" w:space="0" w:color="auto"/>
            </w:tcBorders>
            <w:noWrap/>
            <w:vAlign w:val="bottom"/>
          </w:tcPr>
          <w:p w:rsidR="00B82DBA" w:rsidRDefault="00B82DBA">
            <w:pPr>
              <w:rPr>
                <w:rFonts w:ascii="仿宋" w:eastAsia="仿宋" w:hAnsi="仿宋" w:cs="仿宋"/>
                <w:sz w:val="2"/>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2"/>
              </w:rPr>
            </w:pPr>
          </w:p>
        </w:tc>
        <w:tc>
          <w:tcPr>
            <w:tcW w:w="60" w:type="dxa"/>
            <w:gridSpan w:val="2"/>
            <w:tcBorders>
              <w:bottom w:val="single" w:sz="8" w:space="0" w:color="auto"/>
            </w:tcBorders>
            <w:noWrap/>
            <w:vAlign w:val="bottom"/>
          </w:tcPr>
          <w:p w:rsidR="00B82DBA" w:rsidRDefault="00B82DBA">
            <w:pPr>
              <w:rPr>
                <w:rFonts w:ascii="仿宋" w:eastAsia="仿宋" w:hAnsi="仿宋" w:cs="仿宋"/>
                <w:sz w:val="2"/>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40" w:type="dxa"/>
            <w:gridSpan w:val="2"/>
            <w:tcBorders>
              <w:bottom w:val="single" w:sz="8" w:space="0" w:color="auto"/>
            </w:tcBorders>
            <w:noWrap/>
            <w:vAlign w:val="bottom"/>
          </w:tcPr>
          <w:p w:rsidR="00B82DBA" w:rsidRDefault="00B82DBA">
            <w:pPr>
              <w:rPr>
                <w:rFonts w:ascii="仿宋" w:eastAsia="仿宋" w:hAnsi="仿宋" w:cs="仿宋"/>
                <w:sz w:val="2"/>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2"/>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2"/>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2"/>
              </w:rPr>
            </w:pPr>
          </w:p>
        </w:tc>
      </w:tr>
      <w:tr w:rsidR="00B82DBA">
        <w:trPr>
          <w:gridAfter w:val="1"/>
          <w:trHeight w:val="352"/>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jc w:val="center"/>
              <w:rPr>
                <w:rFonts w:ascii="仿宋" w:eastAsia="仿宋" w:hAnsi="仿宋" w:cs="仿宋"/>
              </w:rPr>
            </w:pPr>
          </w:p>
        </w:tc>
        <w:tc>
          <w:tcPr>
            <w:tcW w:w="440" w:type="dxa"/>
            <w:gridSpan w:val="2"/>
            <w:tcBorders>
              <w:bottom w:val="single" w:sz="8" w:space="0" w:color="auto"/>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14</w:t>
            </w:r>
          </w:p>
        </w:tc>
        <w:tc>
          <w:tcPr>
            <w:tcW w:w="1120" w:type="dxa"/>
            <w:gridSpan w:val="4"/>
            <w:tcBorders>
              <w:bottom w:val="single" w:sz="8" w:space="0" w:color="auto"/>
              <w:right w:val="single" w:sz="8" w:space="0" w:color="auto"/>
            </w:tcBorders>
            <w:noWrap/>
            <w:vAlign w:val="bottom"/>
          </w:tcPr>
          <w:p w:rsidR="00B82DBA" w:rsidRDefault="00842EEF">
            <w:pPr>
              <w:rPr>
                <w:rFonts w:ascii="仿宋" w:eastAsia="仿宋" w:hAnsi="仿宋" w:cs="仿宋"/>
                <w:sz w:val="24"/>
              </w:rPr>
            </w:pPr>
            <w:r>
              <w:rPr>
                <w:rFonts w:ascii="仿宋" w:eastAsia="仿宋" w:hAnsi="仿宋" w:cs="仿宋" w:hint="eastAsia"/>
                <w:sz w:val="24"/>
              </w:rPr>
              <w:t>16.1</w:t>
            </w:r>
          </w:p>
        </w:tc>
        <w:tc>
          <w:tcPr>
            <w:tcW w:w="32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2180" w:type="dxa"/>
            <w:gridSpan w:val="30"/>
            <w:tcBorders>
              <w:bottom w:val="single" w:sz="8" w:space="0" w:color="auto"/>
            </w:tcBorders>
            <w:noWrap/>
            <w:vAlign w:val="bottom"/>
          </w:tcPr>
          <w:p w:rsidR="00B82DBA" w:rsidRDefault="00842EEF">
            <w:pPr>
              <w:ind w:left="120"/>
              <w:rPr>
                <w:rFonts w:ascii="仿宋" w:eastAsia="仿宋" w:hAnsi="仿宋" w:cs="仿宋"/>
                <w:sz w:val="22"/>
                <w:vertAlign w:val="superscript"/>
              </w:rPr>
            </w:pPr>
            <w:r>
              <w:rPr>
                <w:rFonts w:ascii="仿宋" w:eastAsia="仿宋" w:hAnsi="仿宋" w:cs="仿宋" w:hint="eastAsia"/>
              </w:rPr>
              <w:t>合同期内不调价</w:t>
            </w:r>
          </w:p>
        </w:tc>
        <w:tc>
          <w:tcPr>
            <w:tcW w:w="14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40" w:type="dxa"/>
            <w:tcBorders>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4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6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318"/>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15</w:t>
            </w:r>
          </w:p>
        </w:tc>
        <w:tc>
          <w:tcPr>
            <w:tcW w:w="1120" w:type="dxa"/>
            <w:gridSpan w:val="4"/>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17.2.1</w:t>
            </w:r>
            <w:r>
              <w:rPr>
                <w:rFonts w:ascii="仿宋" w:eastAsia="仿宋" w:hAnsi="仿宋" w:cs="仿宋" w:hint="eastAsia"/>
                <w:w w:val="93"/>
              </w:rPr>
              <w:t>（</w:t>
            </w:r>
            <w:r>
              <w:rPr>
                <w:rFonts w:ascii="仿宋" w:eastAsia="仿宋" w:hAnsi="仿宋" w:cs="仿宋" w:hint="eastAsia"/>
                <w:w w:val="93"/>
              </w:rPr>
              <w:t>1</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4600" w:type="dxa"/>
            <w:gridSpan w:val="62"/>
            <w:noWrap/>
            <w:vAlign w:val="bottom"/>
          </w:tcPr>
          <w:p w:rsidR="00B82DBA" w:rsidRDefault="00842EEF">
            <w:pPr>
              <w:rPr>
                <w:rFonts w:ascii="仿宋" w:eastAsia="仿宋" w:hAnsi="仿宋" w:cs="仿宋"/>
                <w:vertAlign w:val="superscript"/>
              </w:rPr>
            </w:pPr>
            <w:r>
              <w:rPr>
                <w:rFonts w:ascii="仿宋" w:eastAsia="仿宋" w:hAnsi="仿宋" w:cs="仿宋" w:hint="eastAsia"/>
              </w:rPr>
              <w:t>开工预付款金额：</w:t>
            </w:r>
            <w:r>
              <w:rPr>
                <w:rFonts w:ascii="仿宋" w:eastAsia="仿宋" w:hAnsi="仿宋" w:cs="仿宋" w:hint="eastAsia"/>
              </w:rPr>
              <w:t xml:space="preserve">  %</w:t>
            </w:r>
            <w:r>
              <w:rPr>
                <w:rFonts w:ascii="仿宋" w:eastAsia="仿宋" w:hAnsi="仿宋" w:cs="仿宋" w:hint="eastAsia"/>
              </w:rPr>
              <w:t>签约合同价</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8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4"/>
            <w:tcBorders>
              <w:bottom w:val="single" w:sz="8" w:space="0" w:color="auto"/>
            </w:tcBorders>
            <w:noWrap/>
            <w:vAlign w:val="bottom"/>
          </w:tcPr>
          <w:p w:rsidR="00B82DBA" w:rsidRDefault="00B82DBA">
            <w:pPr>
              <w:rPr>
                <w:rFonts w:ascii="仿宋" w:eastAsia="仿宋" w:hAnsi="仿宋" w:cs="仿宋"/>
                <w:sz w:val="1"/>
              </w:rPr>
            </w:pPr>
          </w:p>
        </w:tc>
        <w:tc>
          <w:tcPr>
            <w:tcW w:w="8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2"/>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16</w:t>
            </w:r>
          </w:p>
        </w:tc>
        <w:tc>
          <w:tcPr>
            <w:tcW w:w="1120" w:type="dxa"/>
            <w:gridSpan w:val="4"/>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17.2.1</w:t>
            </w:r>
            <w:r>
              <w:rPr>
                <w:rFonts w:ascii="仿宋" w:eastAsia="仿宋" w:hAnsi="仿宋" w:cs="仿宋" w:hint="eastAsia"/>
                <w:w w:val="93"/>
              </w:rPr>
              <w:t>（</w:t>
            </w:r>
            <w:r>
              <w:rPr>
                <w:rFonts w:ascii="仿宋" w:eastAsia="仿宋" w:hAnsi="仿宋" w:cs="仿宋" w:hint="eastAsia"/>
                <w:w w:val="93"/>
              </w:rPr>
              <w:t>2</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2320" w:type="dxa"/>
            <w:gridSpan w:val="33"/>
            <w:noWrap/>
            <w:vAlign w:val="bottom"/>
          </w:tcPr>
          <w:p w:rsidR="00B82DBA" w:rsidRDefault="00842EEF">
            <w:pPr>
              <w:rPr>
                <w:rFonts w:ascii="仿宋" w:eastAsia="仿宋" w:hAnsi="仿宋" w:cs="仿宋"/>
                <w:w w:val="99"/>
              </w:rPr>
            </w:pPr>
            <w:r>
              <w:rPr>
                <w:rFonts w:ascii="仿宋" w:eastAsia="仿宋" w:hAnsi="仿宋" w:cs="仿宋" w:hint="eastAsia"/>
                <w:w w:val="99"/>
              </w:rPr>
              <w:t>材料、设备预付款比例：</w:t>
            </w:r>
          </w:p>
        </w:tc>
        <w:tc>
          <w:tcPr>
            <w:tcW w:w="320" w:type="dxa"/>
            <w:gridSpan w:val="6"/>
            <w:noWrap/>
            <w:vAlign w:val="bottom"/>
          </w:tcPr>
          <w:p w:rsidR="00B82DBA" w:rsidRDefault="00B82DBA">
            <w:pPr>
              <w:rPr>
                <w:rFonts w:ascii="仿宋" w:eastAsia="仿宋" w:hAnsi="仿宋" w:cs="仿宋"/>
                <w:sz w:val="24"/>
              </w:rPr>
            </w:pPr>
          </w:p>
        </w:tc>
        <w:tc>
          <w:tcPr>
            <w:tcW w:w="4340" w:type="dxa"/>
            <w:gridSpan w:val="45"/>
            <w:tcBorders>
              <w:right w:val="single" w:sz="8" w:space="0" w:color="auto"/>
            </w:tcBorders>
            <w:noWrap/>
            <w:vAlign w:val="bottom"/>
          </w:tcPr>
          <w:p w:rsidR="00B82DBA" w:rsidRDefault="00842EEF">
            <w:pPr>
              <w:rPr>
                <w:rFonts w:ascii="仿宋" w:eastAsia="仿宋" w:hAnsi="仿宋" w:cs="仿宋"/>
                <w:vertAlign w:val="superscript"/>
              </w:rPr>
            </w:pPr>
            <w:r>
              <w:rPr>
                <w:rFonts w:ascii="仿宋" w:eastAsia="仿宋" w:hAnsi="仿宋" w:cs="仿宋" w:hint="eastAsia"/>
              </w:rPr>
              <w:t>等主要材料、设备单据所列费用的</w:t>
            </w:r>
            <w:r>
              <w:rPr>
                <w:rFonts w:ascii="仿宋" w:eastAsia="仿宋" w:hAnsi="仿宋" w:cs="仿宋" w:hint="eastAsia"/>
              </w:rPr>
              <w:t xml:space="preserve">  % </w:t>
            </w: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gridSpan w:val="4"/>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17</w:t>
            </w:r>
          </w:p>
        </w:tc>
        <w:tc>
          <w:tcPr>
            <w:tcW w:w="1120" w:type="dxa"/>
            <w:gridSpan w:val="4"/>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17.3.2</w:t>
            </w:r>
          </w:p>
        </w:tc>
        <w:tc>
          <w:tcPr>
            <w:tcW w:w="7300" w:type="dxa"/>
            <w:gridSpan w:val="87"/>
            <w:tcBorders>
              <w:right w:val="single" w:sz="8" w:space="0" w:color="auto"/>
            </w:tcBorders>
            <w:noWrap/>
            <w:vAlign w:val="bottom"/>
          </w:tcPr>
          <w:p w:rsidR="00B82DBA" w:rsidRDefault="00842EEF">
            <w:pPr>
              <w:ind w:left="320"/>
              <w:rPr>
                <w:rFonts w:ascii="仿宋" w:eastAsia="仿宋" w:hAnsi="仿宋" w:cs="仿宋"/>
              </w:rPr>
            </w:pPr>
            <w:r>
              <w:rPr>
                <w:rFonts w:ascii="仿宋" w:eastAsia="仿宋" w:hAnsi="仿宋" w:cs="仿宋" w:hint="eastAsia"/>
              </w:rPr>
              <w:t>承包人在每个付款周期末向监理人提交进度付款申请单的份数：</w:t>
            </w:r>
            <w:r>
              <w:rPr>
                <w:rFonts w:ascii="仿宋" w:eastAsia="仿宋" w:hAnsi="仿宋" w:cs="仿宋" w:hint="eastAsia"/>
              </w:rPr>
              <w:t xml:space="preserve">  </w:t>
            </w:r>
            <w:r>
              <w:rPr>
                <w:rFonts w:ascii="仿宋" w:eastAsia="仿宋" w:hAnsi="仿宋" w:cs="仿宋" w:hint="eastAsia"/>
              </w:rPr>
              <w:t>份</w:t>
            </w: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4"/>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18</w:t>
            </w:r>
          </w:p>
        </w:tc>
        <w:tc>
          <w:tcPr>
            <w:tcW w:w="1120" w:type="dxa"/>
            <w:gridSpan w:val="4"/>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17.3.3</w:t>
            </w:r>
            <w:r>
              <w:rPr>
                <w:rFonts w:ascii="仿宋" w:eastAsia="仿宋" w:hAnsi="仿宋" w:cs="仿宋" w:hint="eastAsia"/>
                <w:w w:val="93"/>
              </w:rPr>
              <w:t>（</w:t>
            </w:r>
            <w:r>
              <w:rPr>
                <w:rFonts w:ascii="仿宋" w:eastAsia="仿宋" w:hAnsi="仿宋" w:cs="仿宋" w:hint="eastAsia"/>
                <w:w w:val="93"/>
              </w:rPr>
              <w:t>1</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2320" w:type="dxa"/>
            <w:gridSpan w:val="33"/>
            <w:noWrap/>
            <w:vAlign w:val="bottom"/>
          </w:tcPr>
          <w:p w:rsidR="00B82DBA" w:rsidRDefault="00842EEF">
            <w:pPr>
              <w:rPr>
                <w:rFonts w:ascii="仿宋" w:eastAsia="仿宋" w:hAnsi="仿宋" w:cs="仿宋"/>
                <w:w w:val="99"/>
              </w:rPr>
            </w:pPr>
            <w:r>
              <w:rPr>
                <w:rFonts w:ascii="仿宋" w:eastAsia="仿宋" w:hAnsi="仿宋" w:cs="仿宋" w:hint="eastAsia"/>
                <w:w w:val="99"/>
              </w:rPr>
              <w:t>进度付款证书最低限额：</w:t>
            </w:r>
          </w:p>
        </w:tc>
        <w:tc>
          <w:tcPr>
            <w:tcW w:w="320" w:type="dxa"/>
            <w:gridSpan w:val="6"/>
            <w:noWrap/>
            <w:vAlign w:val="bottom"/>
          </w:tcPr>
          <w:p w:rsidR="00B82DBA" w:rsidRDefault="00B82DBA">
            <w:pPr>
              <w:rPr>
                <w:rFonts w:ascii="仿宋" w:eastAsia="仿宋" w:hAnsi="仿宋" w:cs="仿宋"/>
                <w:sz w:val="24"/>
              </w:rPr>
            </w:pPr>
          </w:p>
        </w:tc>
        <w:tc>
          <w:tcPr>
            <w:tcW w:w="1960" w:type="dxa"/>
            <w:gridSpan w:val="23"/>
            <w:noWrap/>
            <w:vAlign w:val="bottom"/>
          </w:tcPr>
          <w:p w:rsidR="00B82DBA" w:rsidRDefault="00842EEF">
            <w:pPr>
              <w:ind w:left="100"/>
              <w:rPr>
                <w:rFonts w:ascii="仿宋" w:eastAsia="仿宋" w:hAnsi="仿宋" w:cs="仿宋"/>
              </w:rPr>
            </w:pPr>
            <w:r>
              <w:rPr>
                <w:rFonts w:ascii="仿宋" w:eastAsia="仿宋" w:hAnsi="仿宋" w:cs="仿宋" w:hint="eastAsia"/>
              </w:rPr>
              <w:t>%</w:t>
            </w:r>
            <w:r>
              <w:rPr>
                <w:rFonts w:ascii="仿宋" w:eastAsia="仿宋" w:hAnsi="仿宋" w:cs="仿宋" w:hint="eastAsia"/>
              </w:rPr>
              <w:t>签约合同价或</w:t>
            </w:r>
          </w:p>
        </w:tc>
        <w:tc>
          <w:tcPr>
            <w:tcW w:w="1400" w:type="dxa"/>
            <w:gridSpan w:val="14"/>
            <w:noWrap/>
            <w:vAlign w:val="bottom"/>
          </w:tcPr>
          <w:p w:rsidR="00B82DBA" w:rsidRDefault="00842EEF">
            <w:pPr>
              <w:rPr>
                <w:rFonts w:ascii="仿宋" w:eastAsia="仿宋" w:hAnsi="仿宋" w:cs="仿宋"/>
                <w:vertAlign w:val="superscript"/>
              </w:rPr>
            </w:pPr>
            <w:r>
              <w:rPr>
                <w:rFonts w:ascii="仿宋" w:eastAsia="仿宋" w:hAnsi="仿宋" w:cs="仿宋" w:hint="eastAsia"/>
              </w:rPr>
              <w:t>万元</w:t>
            </w: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19</w:t>
            </w:r>
          </w:p>
        </w:tc>
        <w:tc>
          <w:tcPr>
            <w:tcW w:w="1120" w:type="dxa"/>
            <w:gridSpan w:val="4"/>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17.3.3</w:t>
            </w:r>
            <w:r>
              <w:rPr>
                <w:rFonts w:ascii="仿宋" w:eastAsia="仿宋" w:hAnsi="仿宋" w:cs="仿宋" w:hint="eastAsia"/>
                <w:w w:val="93"/>
              </w:rPr>
              <w:t>（</w:t>
            </w:r>
            <w:r>
              <w:rPr>
                <w:rFonts w:ascii="仿宋" w:eastAsia="仿宋" w:hAnsi="仿宋" w:cs="仿宋" w:hint="eastAsia"/>
                <w:w w:val="93"/>
              </w:rPr>
              <w:t>2</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2320" w:type="dxa"/>
            <w:gridSpan w:val="33"/>
            <w:noWrap/>
            <w:vAlign w:val="bottom"/>
          </w:tcPr>
          <w:p w:rsidR="00B82DBA" w:rsidRDefault="00842EEF">
            <w:pPr>
              <w:rPr>
                <w:rFonts w:ascii="仿宋" w:eastAsia="仿宋" w:hAnsi="仿宋" w:cs="仿宋"/>
                <w:w w:val="99"/>
              </w:rPr>
            </w:pPr>
            <w:r>
              <w:rPr>
                <w:rFonts w:ascii="仿宋" w:eastAsia="仿宋" w:hAnsi="仿宋" w:cs="仿宋" w:hint="eastAsia"/>
                <w:w w:val="99"/>
              </w:rPr>
              <w:t>逾期付款违约金的利率：</w:t>
            </w:r>
          </w:p>
        </w:tc>
        <w:tc>
          <w:tcPr>
            <w:tcW w:w="320" w:type="dxa"/>
            <w:gridSpan w:val="6"/>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760" w:type="dxa"/>
            <w:gridSpan w:val="18"/>
            <w:noWrap/>
            <w:vAlign w:val="bottom"/>
          </w:tcPr>
          <w:p w:rsidR="00B82DBA" w:rsidRDefault="00842EEF">
            <w:pPr>
              <w:rPr>
                <w:rFonts w:ascii="仿宋" w:eastAsia="仿宋" w:hAnsi="仿宋" w:cs="仿宋"/>
                <w:vertAlign w:val="superscript"/>
              </w:rPr>
            </w:pP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天</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9"/>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960" w:type="dxa"/>
            <w:gridSpan w:val="10"/>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24"/>
              </w:rPr>
            </w:pPr>
          </w:p>
        </w:tc>
        <w:tc>
          <w:tcPr>
            <w:tcW w:w="320" w:type="dxa"/>
            <w:gridSpan w:val="3"/>
            <w:noWrap/>
            <w:vAlign w:val="bottom"/>
          </w:tcPr>
          <w:p w:rsidR="00B82DBA" w:rsidRDefault="00B82DBA">
            <w:pPr>
              <w:rPr>
                <w:rFonts w:ascii="仿宋" w:eastAsia="仿宋" w:hAnsi="仿宋" w:cs="仿宋"/>
                <w:sz w:val="24"/>
              </w:rPr>
            </w:pPr>
          </w:p>
        </w:tc>
        <w:tc>
          <w:tcPr>
            <w:tcW w:w="2180" w:type="dxa"/>
            <w:gridSpan w:val="30"/>
            <w:noWrap/>
            <w:vAlign w:val="bottom"/>
          </w:tcPr>
          <w:p w:rsidR="00B82DBA" w:rsidRDefault="00842EEF">
            <w:pPr>
              <w:rPr>
                <w:rFonts w:ascii="仿宋" w:eastAsia="仿宋" w:hAnsi="仿宋" w:cs="仿宋"/>
              </w:rPr>
            </w:pPr>
            <w:r>
              <w:rPr>
                <w:rFonts w:ascii="仿宋" w:eastAsia="仿宋" w:hAnsi="仿宋" w:cs="仿宋" w:hint="eastAsia"/>
              </w:rPr>
              <w:t>质量保证金金额：</w:t>
            </w:r>
            <w:r>
              <w:rPr>
                <w:rFonts w:ascii="仿宋" w:eastAsia="仿宋" w:hAnsi="仿宋" w:cs="仿宋" w:hint="eastAsia"/>
              </w:rPr>
              <w:t>3</w:t>
            </w:r>
          </w:p>
        </w:tc>
        <w:tc>
          <w:tcPr>
            <w:tcW w:w="4800" w:type="dxa"/>
            <w:gridSpan w:val="54"/>
            <w:tcBorders>
              <w:right w:val="single" w:sz="8" w:space="0" w:color="auto"/>
            </w:tcBorders>
            <w:noWrap/>
            <w:vAlign w:val="bottom"/>
          </w:tcPr>
          <w:p w:rsidR="00B82DBA" w:rsidRDefault="00842EEF">
            <w:pPr>
              <w:ind w:right="306"/>
              <w:jc w:val="right"/>
              <w:rPr>
                <w:rFonts w:ascii="仿宋" w:eastAsia="仿宋" w:hAnsi="仿宋" w:cs="仿宋"/>
                <w:w w:val="98"/>
              </w:rPr>
            </w:pPr>
            <w:r>
              <w:rPr>
                <w:rFonts w:ascii="仿宋" w:eastAsia="仿宋" w:hAnsi="仿宋" w:cs="仿宋" w:hint="eastAsia"/>
                <w:w w:val="98"/>
              </w:rPr>
              <w:t>%</w:t>
            </w:r>
            <w:r>
              <w:rPr>
                <w:rFonts w:ascii="仿宋" w:eastAsia="仿宋" w:hAnsi="仿宋" w:cs="仿宋" w:hint="eastAsia"/>
                <w:w w:val="98"/>
              </w:rPr>
              <w:t>合同价格，若交工验收时承包人具备被招标项目</w:t>
            </w:r>
          </w:p>
        </w:tc>
      </w:tr>
      <w:tr w:rsidR="00B82DBA">
        <w:trPr>
          <w:gridAfter w:val="1"/>
          <w:trHeight w:val="20"/>
        </w:trPr>
        <w:tc>
          <w:tcPr>
            <w:tcW w:w="142" w:type="dxa"/>
            <w:gridSpan w:val="2"/>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440" w:type="dxa"/>
            <w:gridSpan w:val="2"/>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gridSpan w:val="4"/>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32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260" w:type="dxa"/>
            <w:gridSpan w:val="3"/>
            <w:shd w:val="clear" w:color="auto" w:fill="auto"/>
            <w:noWrap/>
            <w:vAlign w:val="bottom"/>
          </w:tcPr>
          <w:p w:rsidR="00B82DBA" w:rsidRDefault="00B82DBA">
            <w:pPr>
              <w:rPr>
                <w:rFonts w:ascii="仿宋" w:eastAsia="仿宋" w:hAnsi="仿宋" w:cs="仿宋"/>
                <w:sz w:val="1"/>
              </w:rPr>
            </w:pPr>
          </w:p>
        </w:tc>
        <w:tc>
          <w:tcPr>
            <w:tcW w:w="16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180" w:type="dxa"/>
            <w:gridSpan w:val="4"/>
            <w:shd w:val="clear" w:color="auto" w:fill="auto"/>
            <w:noWrap/>
            <w:vAlign w:val="bottom"/>
          </w:tcPr>
          <w:p w:rsidR="00B82DBA" w:rsidRDefault="00B82DBA">
            <w:pPr>
              <w:rPr>
                <w:rFonts w:ascii="仿宋" w:eastAsia="仿宋" w:hAnsi="仿宋" w:cs="仿宋"/>
                <w:sz w:val="1"/>
              </w:rPr>
            </w:pPr>
          </w:p>
        </w:tc>
        <w:tc>
          <w:tcPr>
            <w:tcW w:w="420" w:type="dxa"/>
            <w:gridSpan w:val="8"/>
            <w:shd w:val="clear" w:color="auto" w:fill="000000"/>
            <w:noWrap/>
            <w:vAlign w:val="bottom"/>
          </w:tcPr>
          <w:p w:rsidR="00B82DBA" w:rsidRDefault="00B82DBA">
            <w:pPr>
              <w:rPr>
                <w:rFonts w:ascii="仿宋" w:eastAsia="仿宋" w:hAnsi="仿宋" w:cs="仿宋"/>
                <w:sz w:val="1"/>
              </w:rPr>
            </w:pPr>
          </w:p>
        </w:tc>
        <w:tc>
          <w:tcPr>
            <w:tcW w:w="100" w:type="dxa"/>
            <w:gridSpan w:val="3"/>
            <w:shd w:val="clear" w:color="auto" w:fill="000000"/>
            <w:noWrap/>
            <w:vAlign w:val="bottom"/>
          </w:tcPr>
          <w:p w:rsidR="00B82DBA" w:rsidRDefault="00B82DBA">
            <w:pPr>
              <w:rPr>
                <w:rFonts w:ascii="仿宋" w:eastAsia="仿宋" w:hAnsi="仿宋" w:cs="仿宋"/>
                <w:sz w:val="1"/>
              </w:rPr>
            </w:pPr>
          </w:p>
        </w:tc>
        <w:tc>
          <w:tcPr>
            <w:tcW w:w="140" w:type="dxa"/>
            <w:gridSpan w:val="3"/>
            <w:noWrap/>
            <w:vAlign w:val="bottom"/>
          </w:tcPr>
          <w:p w:rsidR="00B82DBA" w:rsidRDefault="00B82DBA">
            <w:pPr>
              <w:rPr>
                <w:rFonts w:ascii="仿宋" w:eastAsia="仿宋" w:hAnsi="仿宋" w:cs="仿宋"/>
                <w:sz w:val="1"/>
              </w:rPr>
            </w:pPr>
          </w:p>
        </w:tc>
        <w:tc>
          <w:tcPr>
            <w:tcW w:w="100" w:type="dxa"/>
            <w:gridSpan w:val="3"/>
            <w:noWrap/>
            <w:vAlign w:val="bottom"/>
          </w:tcPr>
          <w:p w:rsidR="00B82DBA" w:rsidRDefault="00B82DBA">
            <w:pPr>
              <w:rPr>
                <w:rFonts w:ascii="仿宋" w:eastAsia="仿宋" w:hAnsi="仿宋" w:cs="仿宋"/>
                <w:sz w:val="1"/>
              </w:rPr>
            </w:pPr>
          </w:p>
        </w:tc>
        <w:tc>
          <w:tcPr>
            <w:tcW w:w="320" w:type="dxa"/>
            <w:gridSpan w:val="6"/>
            <w:noWrap/>
            <w:vAlign w:val="bottom"/>
          </w:tcPr>
          <w:p w:rsidR="00B82DBA" w:rsidRDefault="00B82DBA">
            <w:pPr>
              <w:rPr>
                <w:rFonts w:ascii="仿宋" w:eastAsia="仿宋" w:hAnsi="仿宋" w:cs="仿宋"/>
                <w:sz w:val="1"/>
              </w:rPr>
            </w:pPr>
          </w:p>
        </w:tc>
        <w:tc>
          <w:tcPr>
            <w:tcW w:w="200" w:type="dxa"/>
            <w:gridSpan w:val="4"/>
            <w:noWrap/>
            <w:vAlign w:val="bottom"/>
          </w:tcPr>
          <w:p w:rsidR="00B82DBA" w:rsidRDefault="00B82DBA">
            <w:pPr>
              <w:rPr>
                <w:rFonts w:ascii="仿宋" w:eastAsia="仿宋" w:hAnsi="仿宋" w:cs="仿宋"/>
                <w:sz w:val="1"/>
              </w:rPr>
            </w:pPr>
          </w:p>
        </w:tc>
        <w:tc>
          <w:tcPr>
            <w:tcW w:w="420" w:type="dxa"/>
            <w:gridSpan w:val="3"/>
            <w:noWrap/>
            <w:vAlign w:val="bottom"/>
          </w:tcPr>
          <w:p w:rsidR="00B82DBA" w:rsidRDefault="00B82DBA">
            <w:pPr>
              <w:rPr>
                <w:rFonts w:ascii="仿宋" w:eastAsia="仿宋" w:hAnsi="仿宋" w:cs="仿宋"/>
                <w:sz w:val="1"/>
              </w:rPr>
            </w:pPr>
          </w:p>
        </w:tc>
        <w:tc>
          <w:tcPr>
            <w:tcW w:w="120" w:type="dxa"/>
            <w:gridSpan w:val="2"/>
            <w:noWrap/>
            <w:vAlign w:val="bottom"/>
          </w:tcPr>
          <w:p w:rsidR="00B82DBA" w:rsidRDefault="00B82DBA">
            <w:pPr>
              <w:rPr>
                <w:rFonts w:ascii="仿宋" w:eastAsia="仿宋" w:hAnsi="仿宋" w:cs="仿宋"/>
                <w:sz w:val="1"/>
              </w:rPr>
            </w:pPr>
          </w:p>
        </w:tc>
        <w:tc>
          <w:tcPr>
            <w:tcW w:w="80" w:type="dxa"/>
            <w:gridSpan w:val="2"/>
            <w:noWrap/>
            <w:vAlign w:val="bottom"/>
          </w:tcPr>
          <w:p w:rsidR="00B82DBA" w:rsidRDefault="00B82DBA">
            <w:pPr>
              <w:rPr>
                <w:rFonts w:ascii="仿宋" w:eastAsia="仿宋" w:hAnsi="仿宋" w:cs="仿宋"/>
                <w:sz w:val="1"/>
              </w:rPr>
            </w:pPr>
          </w:p>
        </w:tc>
        <w:tc>
          <w:tcPr>
            <w:tcW w:w="340" w:type="dxa"/>
            <w:gridSpan w:val="2"/>
            <w:noWrap/>
            <w:vAlign w:val="bottom"/>
          </w:tcPr>
          <w:p w:rsidR="00B82DBA" w:rsidRDefault="00B82DBA">
            <w:pPr>
              <w:rPr>
                <w:rFonts w:ascii="仿宋" w:eastAsia="仿宋" w:hAnsi="仿宋" w:cs="仿宋"/>
                <w:sz w:val="1"/>
              </w:rPr>
            </w:pPr>
          </w:p>
        </w:tc>
        <w:tc>
          <w:tcPr>
            <w:tcW w:w="180" w:type="dxa"/>
            <w:gridSpan w:val="2"/>
            <w:noWrap/>
            <w:vAlign w:val="bottom"/>
          </w:tcPr>
          <w:p w:rsidR="00B82DBA" w:rsidRDefault="00B82DBA">
            <w:pPr>
              <w:rPr>
                <w:rFonts w:ascii="仿宋" w:eastAsia="仿宋" w:hAnsi="仿宋" w:cs="仿宋"/>
                <w:sz w:val="1"/>
              </w:rPr>
            </w:pPr>
          </w:p>
        </w:tc>
        <w:tc>
          <w:tcPr>
            <w:tcW w:w="120" w:type="dxa"/>
            <w:gridSpan w:val="2"/>
            <w:noWrap/>
            <w:vAlign w:val="bottom"/>
          </w:tcPr>
          <w:p w:rsidR="00B82DBA" w:rsidRDefault="00B82DBA">
            <w:pPr>
              <w:rPr>
                <w:rFonts w:ascii="仿宋" w:eastAsia="仿宋" w:hAnsi="仿宋" w:cs="仿宋"/>
                <w:sz w:val="1"/>
              </w:rPr>
            </w:pPr>
          </w:p>
        </w:tc>
        <w:tc>
          <w:tcPr>
            <w:tcW w:w="840" w:type="dxa"/>
            <w:gridSpan w:val="5"/>
            <w:noWrap/>
            <w:vAlign w:val="bottom"/>
          </w:tcPr>
          <w:p w:rsidR="00B82DBA" w:rsidRDefault="00B82DBA">
            <w:pPr>
              <w:rPr>
                <w:rFonts w:ascii="仿宋" w:eastAsia="仿宋" w:hAnsi="仿宋" w:cs="仿宋"/>
                <w:sz w:val="1"/>
              </w:rPr>
            </w:pPr>
          </w:p>
        </w:tc>
        <w:tc>
          <w:tcPr>
            <w:tcW w:w="680" w:type="dxa"/>
            <w:gridSpan w:val="2"/>
            <w:noWrap/>
            <w:vAlign w:val="bottom"/>
          </w:tcPr>
          <w:p w:rsidR="00B82DBA" w:rsidRDefault="00B82DBA">
            <w:pPr>
              <w:rPr>
                <w:rFonts w:ascii="仿宋" w:eastAsia="仿宋" w:hAnsi="仿宋" w:cs="仿宋"/>
                <w:sz w:val="1"/>
              </w:rPr>
            </w:pPr>
          </w:p>
        </w:tc>
        <w:tc>
          <w:tcPr>
            <w:tcW w:w="60" w:type="dxa"/>
            <w:gridSpan w:val="2"/>
            <w:noWrap/>
            <w:vAlign w:val="bottom"/>
          </w:tcPr>
          <w:p w:rsidR="00B82DBA" w:rsidRDefault="00B82DBA">
            <w:pPr>
              <w:rPr>
                <w:rFonts w:ascii="仿宋" w:eastAsia="仿宋" w:hAnsi="仿宋" w:cs="仿宋"/>
                <w:sz w:val="1"/>
              </w:rPr>
            </w:pPr>
          </w:p>
        </w:tc>
        <w:tc>
          <w:tcPr>
            <w:tcW w:w="120" w:type="dxa"/>
            <w:gridSpan w:val="4"/>
            <w:noWrap/>
            <w:vAlign w:val="bottom"/>
          </w:tcPr>
          <w:p w:rsidR="00B82DBA" w:rsidRDefault="00B82DBA">
            <w:pPr>
              <w:rPr>
                <w:rFonts w:ascii="仿宋" w:eastAsia="仿宋" w:hAnsi="仿宋" w:cs="仿宋"/>
                <w:sz w:val="1"/>
              </w:rPr>
            </w:pPr>
          </w:p>
        </w:tc>
        <w:tc>
          <w:tcPr>
            <w:tcW w:w="100" w:type="dxa"/>
            <w:gridSpan w:val="4"/>
            <w:noWrap/>
            <w:vAlign w:val="bottom"/>
          </w:tcPr>
          <w:p w:rsidR="00B82DBA" w:rsidRDefault="00B82DBA">
            <w:pPr>
              <w:rPr>
                <w:rFonts w:ascii="仿宋" w:eastAsia="仿宋" w:hAnsi="仿宋" w:cs="仿宋"/>
                <w:sz w:val="1"/>
              </w:rPr>
            </w:pPr>
          </w:p>
        </w:tc>
        <w:tc>
          <w:tcPr>
            <w:tcW w:w="40" w:type="dxa"/>
            <w:gridSpan w:val="2"/>
            <w:noWrap/>
            <w:vAlign w:val="bottom"/>
          </w:tcPr>
          <w:p w:rsidR="00B82DBA" w:rsidRDefault="00B82DBA">
            <w:pPr>
              <w:rPr>
                <w:rFonts w:ascii="仿宋" w:eastAsia="仿宋" w:hAnsi="仿宋" w:cs="仿宋"/>
                <w:sz w:val="1"/>
              </w:rPr>
            </w:pPr>
          </w:p>
        </w:tc>
        <w:tc>
          <w:tcPr>
            <w:tcW w:w="940" w:type="dxa"/>
            <w:gridSpan w:val="6"/>
            <w:vMerge w:val="restart"/>
            <w:tcBorders>
              <w:right w:val="single" w:sz="8" w:space="0" w:color="auto"/>
            </w:tcBorders>
            <w:noWrap/>
            <w:vAlign w:val="bottom"/>
          </w:tcPr>
          <w:p w:rsidR="00B82DBA" w:rsidRDefault="00842EEF">
            <w:pPr>
              <w:jc w:val="right"/>
              <w:rPr>
                <w:rFonts w:ascii="仿宋" w:eastAsia="仿宋" w:hAnsi="仿宋" w:cs="仿宋"/>
                <w:w w:val="99"/>
              </w:rPr>
            </w:pPr>
            <w:r>
              <w:rPr>
                <w:rFonts w:ascii="仿宋" w:eastAsia="仿宋" w:hAnsi="仿宋" w:cs="仿宋" w:hint="eastAsia"/>
                <w:w w:val="99"/>
              </w:rPr>
              <w:t>%</w:t>
            </w:r>
            <w:r>
              <w:rPr>
                <w:rFonts w:ascii="仿宋" w:eastAsia="仿宋" w:hAnsi="仿宋" w:cs="仿宋" w:hint="eastAsia"/>
                <w:w w:val="99"/>
              </w:rPr>
              <w:t>合同价</w:t>
            </w:r>
          </w:p>
        </w:tc>
      </w:tr>
      <w:tr w:rsidR="00B82DBA">
        <w:trPr>
          <w:gridAfter w:val="1"/>
          <w:trHeight w:val="341"/>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24"/>
              </w:rPr>
            </w:pPr>
          </w:p>
        </w:tc>
        <w:tc>
          <w:tcPr>
            <w:tcW w:w="6320" w:type="dxa"/>
            <w:gridSpan w:val="79"/>
            <w:noWrap/>
            <w:vAlign w:val="bottom"/>
          </w:tcPr>
          <w:p w:rsidR="00B82DBA" w:rsidRDefault="00842EEF">
            <w:pPr>
              <w:ind w:left="80"/>
              <w:rPr>
                <w:rFonts w:ascii="仿宋" w:eastAsia="仿宋" w:hAnsi="仿宋" w:cs="仿宋"/>
              </w:rPr>
            </w:pPr>
            <w:r>
              <w:rPr>
                <w:rFonts w:ascii="仿宋" w:eastAsia="仿宋" w:hAnsi="仿宋" w:cs="仿宋" w:hint="eastAsia"/>
              </w:rPr>
              <w:t>所在地</w:t>
            </w:r>
            <w:proofErr w:type="gramStart"/>
            <w:r>
              <w:rPr>
                <w:rFonts w:ascii="仿宋" w:eastAsia="仿宋" w:hAnsi="仿宋" w:cs="仿宋" w:hint="eastAsia"/>
              </w:rPr>
              <w:t>省级交通</w:t>
            </w:r>
            <w:proofErr w:type="gramEnd"/>
            <w:r>
              <w:rPr>
                <w:rFonts w:ascii="仿宋" w:eastAsia="仿宋" w:hAnsi="仿宋" w:cs="仿宋" w:hint="eastAsia"/>
              </w:rPr>
              <w:t>运输主管部门评定的最高信用等级，发包人给予</w:t>
            </w:r>
          </w:p>
        </w:tc>
        <w:tc>
          <w:tcPr>
            <w:tcW w:w="40" w:type="dxa"/>
            <w:gridSpan w:val="2"/>
            <w:noWrap/>
            <w:vAlign w:val="bottom"/>
          </w:tcPr>
          <w:p w:rsidR="00B82DBA" w:rsidRDefault="00B82DBA">
            <w:pPr>
              <w:rPr>
                <w:rFonts w:ascii="仿宋" w:eastAsia="仿宋" w:hAnsi="仿宋" w:cs="仿宋"/>
                <w:sz w:val="24"/>
              </w:rPr>
            </w:pPr>
          </w:p>
        </w:tc>
        <w:tc>
          <w:tcPr>
            <w:tcW w:w="940" w:type="dxa"/>
            <w:gridSpan w:val="6"/>
            <w:vMerge/>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348"/>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20</w:t>
            </w:r>
          </w:p>
        </w:tc>
        <w:tc>
          <w:tcPr>
            <w:tcW w:w="1120" w:type="dxa"/>
            <w:gridSpan w:val="4"/>
            <w:vMerge w:val="restart"/>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17.4.1</w:t>
            </w:r>
          </w:p>
        </w:tc>
        <w:tc>
          <w:tcPr>
            <w:tcW w:w="2500" w:type="dxa"/>
            <w:gridSpan w:val="33"/>
            <w:noWrap/>
            <w:vAlign w:val="bottom"/>
          </w:tcPr>
          <w:p w:rsidR="00B82DBA" w:rsidRDefault="00842EEF">
            <w:pPr>
              <w:ind w:left="80"/>
              <w:rPr>
                <w:rFonts w:ascii="仿宋" w:eastAsia="仿宋" w:hAnsi="仿宋" w:cs="仿宋"/>
                <w:vertAlign w:val="superscript"/>
              </w:rPr>
            </w:pPr>
            <w:r>
              <w:rPr>
                <w:rFonts w:ascii="仿宋" w:eastAsia="仿宋" w:hAnsi="仿宋" w:cs="仿宋" w:hint="eastAsia"/>
              </w:rPr>
              <w:t>格质量保证金的优惠。</w:t>
            </w:r>
          </w:p>
        </w:tc>
        <w:tc>
          <w:tcPr>
            <w:tcW w:w="140" w:type="dxa"/>
            <w:gridSpan w:val="3"/>
            <w:noWrap/>
            <w:vAlign w:val="bottom"/>
          </w:tcPr>
          <w:p w:rsidR="00B82DBA" w:rsidRDefault="00B82DBA">
            <w:pPr>
              <w:rPr>
                <w:rFonts w:ascii="仿宋" w:eastAsia="仿宋" w:hAnsi="仿宋" w:cs="仿宋"/>
                <w:sz w:val="24"/>
              </w:rPr>
            </w:pPr>
          </w:p>
        </w:tc>
        <w:tc>
          <w:tcPr>
            <w:tcW w:w="100" w:type="dxa"/>
            <w:gridSpan w:val="3"/>
            <w:noWrap/>
            <w:vAlign w:val="bottom"/>
          </w:tcPr>
          <w:p w:rsidR="00B82DBA" w:rsidRDefault="00B82DBA">
            <w:pPr>
              <w:rPr>
                <w:rFonts w:ascii="仿宋" w:eastAsia="仿宋" w:hAnsi="仿宋" w:cs="仿宋"/>
                <w:sz w:val="24"/>
              </w:rPr>
            </w:pPr>
          </w:p>
        </w:tc>
        <w:tc>
          <w:tcPr>
            <w:tcW w:w="220" w:type="dxa"/>
            <w:gridSpan w:val="3"/>
            <w:noWrap/>
            <w:vAlign w:val="bottom"/>
          </w:tcPr>
          <w:p w:rsidR="00B82DBA" w:rsidRDefault="00B82DBA">
            <w:pPr>
              <w:rPr>
                <w:rFonts w:ascii="仿宋" w:eastAsia="仿宋" w:hAnsi="仿宋" w:cs="仿宋"/>
                <w:sz w:val="24"/>
              </w:rPr>
            </w:pPr>
          </w:p>
        </w:tc>
        <w:tc>
          <w:tcPr>
            <w:tcW w:w="100" w:type="dxa"/>
            <w:gridSpan w:val="3"/>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340" w:type="dxa"/>
            <w:gridSpan w:val="2"/>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400" w:type="dxa"/>
            <w:gridSpan w:val="3"/>
            <w:noWrap/>
            <w:vAlign w:val="bottom"/>
          </w:tcPr>
          <w:p w:rsidR="00B82DBA" w:rsidRDefault="00B82DBA">
            <w:pPr>
              <w:rPr>
                <w:rFonts w:ascii="仿宋" w:eastAsia="仿宋" w:hAnsi="仿宋" w:cs="仿宋"/>
                <w:sz w:val="24"/>
              </w:rPr>
            </w:pP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tcBorders>
              <w:top w:val="single" w:sz="8" w:space="0" w:color="auto"/>
            </w:tcBorders>
            <w:noWrap/>
            <w:vAlign w:val="bottom"/>
          </w:tcPr>
          <w:p w:rsidR="00B82DBA" w:rsidRDefault="00B82DBA">
            <w:pPr>
              <w:rPr>
                <w:rFonts w:ascii="仿宋" w:eastAsia="仿宋" w:hAnsi="仿宋" w:cs="仿宋"/>
                <w:sz w:val="24"/>
              </w:rPr>
            </w:pPr>
          </w:p>
        </w:tc>
        <w:tc>
          <w:tcPr>
            <w:tcW w:w="20" w:type="dxa"/>
            <w:gridSpan w:val="2"/>
            <w:tcBorders>
              <w:top w:val="single" w:sz="8" w:space="0" w:color="auto"/>
            </w:tcBorders>
            <w:noWrap/>
            <w:vAlign w:val="bottom"/>
          </w:tcPr>
          <w:p w:rsidR="00B82DBA" w:rsidRDefault="00B82DBA">
            <w:pPr>
              <w:rPr>
                <w:rFonts w:ascii="仿宋" w:eastAsia="仿宋" w:hAnsi="仿宋" w:cs="仿宋"/>
                <w:sz w:val="24"/>
              </w:rPr>
            </w:pPr>
          </w:p>
        </w:tc>
        <w:tc>
          <w:tcPr>
            <w:tcW w:w="100" w:type="dxa"/>
            <w:gridSpan w:val="2"/>
            <w:tcBorders>
              <w:top w:val="single" w:sz="8" w:space="0" w:color="auto"/>
            </w:tcBorders>
            <w:noWrap/>
            <w:vAlign w:val="bottom"/>
          </w:tcPr>
          <w:p w:rsidR="00B82DBA" w:rsidRDefault="00B82DBA">
            <w:pPr>
              <w:rPr>
                <w:rFonts w:ascii="仿宋" w:eastAsia="仿宋" w:hAnsi="仿宋" w:cs="仿宋"/>
                <w:sz w:val="24"/>
              </w:rPr>
            </w:pPr>
          </w:p>
        </w:tc>
        <w:tc>
          <w:tcPr>
            <w:tcW w:w="80" w:type="dxa"/>
            <w:gridSpan w:val="2"/>
            <w:tcBorders>
              <w:top w:val="single" w:sz="8" w:space="0" w:color="auto"/>
            </w:tcBorders>
            <w:noWrap/>
            <w:vAlign w:val="bottom"/>
          </w:tcPr>
          <w:p w:rsidR="00B82DBA" w:rsidRDefault="00B82DBA">
            <w:pPr>
              <w:rPr>
                <w:rFonts w:ascii="仿宋" w:eastAsia="仿宋" w:hAnsi="仿宋" w:cs="仿宋"/>
                <w:sz w:val="24"/>
              </w:rPr>
            </w:pPr>
          </w:p>
        </w:tc>
        <w:tc>
          <w:tcPr>
            <w:tcW w:w="20" w:type="dxa"/>
            <w:gridSpan w:val="2"/>
            <w:tcBorders>
              <w:top w:val="single" w:sz="8" w:space="0" w:color="auto"/>
            </w:tcBorders>
            <w:noWrap/>
            <w:vAlign w:val="bottom"/>
          </w:tcPr>
          <w:p w:rsidR="00B82DBA" w:rsidRDefault="00B82DBA">
            <w:pPr>
              <w:rPr>
                <w:rFonts w:ascii="仿宋" w:eastAsia="仿宋" w:hAnsi="仿宋" w:cs="仿宋"/>
                <w:sz w:val="24"/>
              </w:rPr>
            </w:pPr>
          </w:p>
        </w:tc>
        <w:tc>
          <w:tcPr>
            <w:tcW w:w="40" w:type="dxa"/>
            <w:gridSpan w:val="2"/>
            <w:tcBorders>
              <w:top w:val="single" w:sz="8" w:space="0" w:color="auto"/>
            </w:tcBorders>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11"/>
        </w:trPr>
        <w:tc>
          <w:tcPr>
            <w:tcW w:w="142" w:type="dxa"/>
            <w:gridSpan w:val="2"/>
            <w:tcBorders>
              <w:left w:val="single" w:sz="8" w:space="0" w:color="auto"/>
            </w:tcBorders>
            <w:noWrap/>
            <w:vAlign w:val="bottom"/>
          </w:tcPr>
          <w:p w:rsidR="00B82DBA" w:rsidRDefault="00B82DBA">
            <w:pPr>
              <w:rPr>
                <w:rFonts w:ascii="仿宋" w:eastAsia="仿宋" w:hAnsi="仿宋" w:cs="仿宋"/>
                <w:sz w:val="18"/>
              </w:rPr>
            </w:pPr>
          </w:p>
        </w:tc>
        <w:tc>
          <w:tcPr>
            <w:tcW w:w="20" w:type="dxa"/>
            <w:gridSpan w:val="2"/>
            <w:noWrap/>
            <w:vAlign w:val="bottom"/>
          </w:tcPr>
          <w:p w:rsidR="00B82DBA" w:rsidRDefault="00B82DBA">
            <w:pPr>
              <w:rPr>
                <w:rFonts w:ascii="仿宋" w:eastAsia="仿宋" w:hAnsi="仿宋" w:cs="仿宋"/>
                <w:sz w:val="18"/>
              </w:rPr>
            </w:pPr>
          </w:p>
        </w:tc>
        <w:tc>
          <w:tcPr>
            <w:tcW w:w="100" w:type="dxa"/>
            <w:gridSpan w:val="2"/>
            <w:noWrap/>
            <w:vAlign w:val="bottom"/>
          </w:tcPr>
          <w:p w:rsidR="00B82DBA" w:rsidRDefault="00B82DBA">
            <w:pPr>
              <w:rPr>
                <w:rFonts w:ascii="仿宋" w:eastAsia="仿宋" w:hAnsi="仿宋" w:cs="仿宋"/>
                <w:sz w:val="18"/>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8"/>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8"/>
              </w:rPr>
            </w:pPr>
          </w:p>
        </w:tc>
        <w:tc>
          <w:tcPr>
            <w:tcW w:w="320" w:type="dxa"/>
            <w:gridSpan w:val="3"/>
            <w:noWrap/>
            <w:vAlign w:val="bottom"/>
          </w:tcPr>
          <w:p w:rsidR="00B82DBA" w:rsidRDefault="00B82DBA">
            <w:pPr>
              <w:rPr>
                <w:rFonts w:ascii="仿宋" w:eastAsia="仿宋" w:hAnsi="仿宋" w:cs="仿宋"/>
                <w:sz w:val="18"/>
              </w:rPr>
            </w:pPr>
          </w:p>
        </w:tc>
        <w:tc>
          <w:tcPr>
            <w:tcW w:w="2640" w:type="dxa"/>
            <w:gridSpan w:val="39"/>
            <w:vMerge w:val="restart"/>
            <w:noWrap/>
            <w:vAlign w:val="bottom"/>
          </w:tcPr>
          <w:p w:rsidR="00B82DBA" w:rsidRDefault="00842EEF">
            <w:pPr>
              <w:rPr>
                <w:rFonts w:ascii="仿宋" w:eastAsia="仿宋" w:hAnsi="仿宋" w:cs="仿宋"/>
              </w:rPr>
            </w:pPr>
            <w:r>
              <w:rPr>
                <w:rFonts w:ascii="仿宋" w:eastAsia="仿宋" w:hAnsi="仿宋" w:cs="仿宋" w:hint="eastAsia"/>
              </w:rPr>
              <w:t>质量保证金是否计付利息：</w:t>
            </w:r>
          </w:p>
        </w:tc>
        <w:tc>
          <w:tcPr>
            <w:tcW w:w="100" w:type="dxa"/>
            <w:gridSpan w:val="3"/>
            <w:noWrap/>
            <w:vAlign w:val="bottom"/>
          </w:tcPr>
          <w:p w:rsidR="00B82DBA" w:rsidRDefault="00B82DBA">
            <w:pPr>
              <w:rPr>
                <w:rFonts w:ascii="仿宋" w:eastAsia="仿宋" w:hAnsi="仿宋" w:cs="仿宋"/>
                <w:sz w:val="18"/>
              </w:rPr>
            </w:pPr>
          </w:p>
        </w:tc>
        <w:tc>
          <w:tcPr>
            <w:tcW w:w="100" w:type="dxa"/>
            <w:gridSpan w:val="2"/>
            <w:noWrap/>
            <w:vAlign w:val="bottom"/>
          </w:tcPr>
          <w:p w:rsidR="00B82DBA" w:rsidRDefault="00B82DBA">
            <w:pPr>
              <w:rPr>
                <w:rFonts w:ascii="仿宋" w:eastAsia="仿宋" w:hAnsi="仿宋" w:cs="仿宋"/>
                <w:sz w:val="18"/>
              </w:rPr>
            </w:pPr>
          </w:p>
        </w:tc>
        <w:tc>
          <w:tcPr>
            <w:tcW w:w="100" w:type="dxa"/>
            <w:gridSpan w:val="2"/>
            <w:noWrap/>
            <w:vAlign w:val="bottom"/>
          </w:tcPr>
          <w:p w:rsidR="00B82DBA" w:rsidRDefault="00B82DBA">
            <w:pPr>
              <w:rPr>
                <w:rFonts w:ascii="仿宋" w:eastAsia="仿宋" w:hAnsi="仿宋" w:cs="仿宋"/>
                <w:sz w:val="18"/>
              </w:rPr>
            </w:pPr>
          </w:p>
        </w:tc>
        <w:tc>
          <w:tcPr>
            <w:tcW w:w="240" w:type="dxa"/>
            <w:noWrap/>
            <w:vAlign w:val="bottom"/>
          </w:tcPr>
          <w:p w:rsidR="00B82DBA" w:rsidRDefault="00B82DBA">
            <w:pPr>
              <w:rPr>
                <w:rFonts w:ascii="仿宋" w:eastAsia="仿宋" w:hAnsi="仿宋" w:cs="仿宋"/>
                <w:sz w:val="18"/>
              </w:rPr>
            </w:pPr>
          </w:p>
        </w:tc>
        <w:tc>
          <w:tcPr>
            <w:tcW w:w="180" w:type="dxa"/>
            <w:gridSpan w:val="2"/>
            <w:noWrap/>
            <w:vAlign w:val="bottom"/>
          </w:tcPr>
          <w:p w:rsidR="00B82DBA" w:rsidRDefault="00B82DBA">
            <w:pPr>
              <w:rPr>
                <w:rFonts w:ascii="仿宋" w:eastAsia="仿宋" w:hAnsi="仿宋" w:cs="仿宋"/>
                <w:sz w:val="18"/>
              </w:rPr>
            </w:pPr>
          </w:p>
        </w:tc>
        <w:tc>
          <w:tcPr>
            <w:tcW w:w="120" w:type="dxa"/>
            <w:gridSpan w:val="2"/>
            <w:noWrap/>
            <w:vAlign w:val="bottom"/>
          </w:tcPr>
          <w:p w:rsidR="00B82DBA" w:rsidRDefault="00B82DBA">
            <w:pPr>
              <w:rPr>
                <w:rFonts w:ascii="仿宋" w:eastAsia="仿宋" w:hAnsi="仿宋" w:cs="仿宋"/>
                <w:sz w:val="18"/>
              </w:rPr>
            </w:pPr>
          </w:p>
        </w:tc>
        <w:tc>
          <w:tcPr>
            <w:tcW w:w="80" w:type="dxa"/>
            <w:gridSpan w:val="2"/>
            <w:noWrap/>
            <w:vAlign w:val="bottom"/>
          </w:tcPr>
          <w:p w:rsidR="00B82DBA" w:rsidRDefault="00B82DBA">
            <w:pPr>
              <w:rPr>
                <w:rFonts w:ascii="仿宋" w:eastAsia="仿宋" w:hAnsi="仿宋" w:cs="仿宋"/>
                <w:sz w:val="18"/>
              </w:rPr>
            </w:pPr>
          </w:p>
        </w:tc>
        <w:tc>
          <w:tcPr>
            <w:tcW w:w="340" w:type="dxa"/>
            <w:gridSpan w:val="2"/>
            <w:noWrap/>
            <w:vAlign w:val="bottom"/>
          </w:tcPr>
          <w:p w:rsidR="00B82DBA" w:rsidRDefault="00B82DBA">
            <w:pPr>
              <w:rPr>
                <w:rFonts w:ascii="仿宋" w:eastAsia="仿宋" w:hAnsi="仿宋" w:cs="仿宋"/>
                <w:sz w:val="18"/>
              </w:rPr>
            </w:pPr>
          </w:p>
        </w:tc>
        <w:tc>
          <w:tcPr>
            <w:tcW w:w="180" w:type="dxa"/>
            <w:gridSpan w:val="2"/>
            <w:noWrap/>
            <w:vAlign w:val="bottom"/>
          </w:tcPr>
          <w:p w:rsidR="00B82DBA" w:rsidRDefault="00B82DBA">
            <w:pPr>
              <w:rPr>
                <w:rFonts w:ascii="仿宋" w:eastAsia="仿宋" w:hAnsi="仿宋" w:cs="仿宋"/>
                <w:sz w:val="18"/>
              </w:rPr>
            </w:pPr>
          </w:p>
        </w:tc>
        <w:tc>
          <w:tcPr>
            <w:tcW w:w="120" w:type="dxa"/>
            <w:gridSpan w:val="2"/>
            <w:noWrap/>
            <w:vAlign w:val="bottom"/>
          </w:tcPr>
          <w:p w:rsidR="00B82DBA" w:rsidRDefault="00B82DBA">
            <w:pPr>
              <w:rPr>
                <w:rFonts w:ascii="仿宋" w:eastAsia="仿宋" w:hAnsi="仿宋" w:cs="仿宋"/>
                <w:sz w:val="18"/>
              </w:rPr>
            </w:pPr>
          </w:p>
        </w:tc>
        <w:tc>
          <w:tcPr>
            <w:tcW w:w="400" w:type="dxa"/>
            <w:gridSpan w:val="3"/>
            <w:noWrap/>
            <w:vAlign w:val="bottom"/>
          </w:tcPr>
          <w:p w:rsidR="00B82DBA" w:rsidRDefault="00B82DBA">
            <w:pPr>
              <w:rPr>
                <w:rFonts w:ascii="仿宋" w:eastAsia="仿宋" w:hAnsi="仿宋" w:cs="仿宋"/>
                <w:sz w:val="18"/>
              </w:rPr>
            </w:pPr>
          </w:p>
        </w:tc>
        <w:tc>
          <w:tcPr>
            <w:tcW w:w="440" w:type="dxa"/>
            <w:gridSpan w:val="2"/>
            <w:noWrap/>
            <w:vAlign w:val="bottom"/>
          </w:tcPr>
          <w:p w:rsidR="00B82DBA" w:rsidRDefault="00B82DBA">
            <w:pPr>
              <w:rPr>
                <w:rFonts w:ascii="仿宋" w:eastAsia="仿宋" w:hAnsi="仿宋" w:cs="仿宋"/>
                <w:sz w:val="18"/>
              </w:rPr>
            </w:pPr>
          </w:p>
        </w:tc>
        <w:tc>
          <w:tcPr>
            <w:tcW w:w="680" w:type="dxa"/>
            <w:gridSpan w:val="2"/>
            <w:noWrap/>
            <w:vAlign w:val="bottom"/>
          </w:tcPr>
          <w:p w:rsidR="00B82DBA" w:rsidRDefault="00B82DBA">
            <w:pPr>
              <w:rPr>
                <w:rFonts w:ascii="仿宋" w:eastAsia="仿宋" w:hAnsi="仿宋" w:cs="仿宋"/>
                <w:sz w:val="18"/>
              </w:rPr>
            </w:pPr>
          </w:p>
        </w:tc>
        <w:tc>
          <w:tcPr>
            <w:tcW w:w="60" w:type="dxa"/>
            <w:gridSpan w:val="2"/>
            <w:noWrap/>
            <w:vAlign w:val="bottom"/>
          </w:tcPr>
          <w:p w:rsidR="00B82DBA" w:rsidRDefault="00B82DBA">
            <w:pPr>
              <w:rPr>
                <w:rFonts w:ascii="仿宋" w:eastAsia="仿宋" w:hAnsi="仿宋" w:cs="仿宋"/>
                <w:sz w:val="18"/>
              </w:rPr>
            </w:pPr>
          </w:p>
        </w:tc>
        <w:tc>
          <w:tcPr>
            <w:tcW w:w="20" w:type="dxa"/>
            <w:gridSpan w:val="2"/>
            <w:noWrap/>
            <w:vAlign w:val="bottom"/>
          </w:tcPr>
          <w:p w:rsidR="00B82DBA" w:rsidRDefault="00B82DBA">
            <w:pPr>
              <w:rPr>
                <w:rFonts w:ascii="仿宋" w:eastAsia="仿宋" w:hAnsi="仿宋" w:cs="仿宋"/>
                <w:sz w:val="18"/>
              </w:rPr>
            </w:pPr>
          </w:p>
        </w:tc>
        <w:tc>
          <w:tcPr>
            <w:tcW w:w="100" w:type="dxa"/>
            <w:gridSpan w:val="2"/>
            <w:noWrap/>
            <w:vAlign w:val="bottom"/>
          </w:tcPr>
          <w:p w:rsidR="00B82DBA" w:rsidRDefault="00B82DBA">
            <w:pPr>
              <w:rPr>
                <w:rFonts w:ascii="仿宋" w:eastAsia="仿宋" w:hAnsi="仿宋" w:cs="仿宋"/>
                <w:sz w:val="18"/>
              </w:rPr>
            </w:pPr>
          </w:p>
        </w:tc>
        <w:tc>
          <w:tcPr>
            <w:tcW w:w="80" w:type="dxa"/>
            <w:gridSpan w:val="2"/>
            <w:noWrap/>
            <w:vAlign w:val="bottom"/>
          </w:tcPr>
          <w:p w:rsidR="00B82DBA" w:rsidRDefault="00B82DBA">
            <w:pPr>
              <w:rPr>
                <w:rFonts w:ascii="仿宋" w:eastAsia="仿宋" w:hAnsi="仿宋" w:cs="仿宋"/>
                <w:sz w:val="18"/>
              </w:rPr>
            </w:pPr>
          </w:p>
        </w:tc>
        <w:tc>
          <w:tcPr>
            <w:tcW w:w="20" w:type="dxa"/>
            <w:gridSpan w:val="2"/>
            <w:noWrap/>
            <w:vAlign w:val="bottom"/>
          </w:tcPr>
          <w:p w:rsidR="00B82DBA" w:rsidRDefault="00B82DBA">
            <w:pPr>
              <w:rPr>
                <w:rFonts w:ascii="仿宋" w:eastAsia="仿宋" w:hAnsi="仿宋" w:cs="仿宋"/>
                <w:sz w:val="18"/>
              </w:rPr>
            </w:pPr>
          </w:p>
        </w:tc>
        <w:tc>
          <w:tcPr>
            <w:tcW w:w="40" w:type="dxa"/>
            <w:gridSpan w:val="2"/>
            <w:noWrap/>
            <w:vAlign w:val="bottom"/>
          </w:tcPr>
          <w:p w:rsidR="00B82DBA" w:rsidRDefault="00B82DBA">
            <w:pPr>
              <w:rPr>
                <w:rFonts w:ascii="仿宋" w:eastAsia="仿宋" w:hAnsi="仿宋" w:cs="仿宋"/>
                <w:sz w:val="18"/>
              </w:rPr>
            </w:pPr>
          </w:p>
        </w:tc>
        <w:tc>
          <w:tcPr>
            <w:tcW w:w="500" w:type="dxa"/>
            <w:gridSpan w:val="2"/>
            <w:noWrap/>
            <w:vAlign w:val="bottom"/>
          </w:tcPr>
          <w:p w:rsidR="00B82DBA" w:rsidRDefault="00B82DBA">
            <w:pPr>
              <w:rPr>
                <w:rFonts w:ascii="仿宋" w:eastAsia="仿宋" w:hAnsi="仿宋" w:cs="仿宋"/>
                <w:sz w:val="18"/>
              </w:rPr>
            </w:pPr>
          </w:p>
        </w:tc>
        <w:tc>
          <w:tcPr>
            <w:tcW w:w="320" w:type="dxa"/>
            <w:gridSpan w:val="2"/>
            <w:noWrap/>
            <w:vAlign w:val="bottom"/>
          </w:tcPr>
          <w:p w:rsidR="00B82DBA" w:rsidRDefault="00B82DBA">
            <w:pPr>
              <w:rPr>
                <w:rFonts w:ascii="仿宋" w:eastAsia="仿宋" w:hAnsi="仿宋" w:cs="仿宋"/>
                <w:sz w:val="18"/>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8"/>
              </w:rPr>
            </w:pPr>
          </w:p>
        </w:tc>
      </w:tr>
      <w:tr w:rsidR="00B82DBA">
        <w:trPr>
          <w:gridAfter w:val="1"/>
          <w:trHeight w:val="145"/>
        </w:trPr>
        <w:tc>
          <w:tcPr>
            <w:tcW w:w="142" w:type="dxa"/>
            <w:gridSpan w:val="2"/>
            <w:tcBorders>
              <w:left w:val="single" w:sz="8" w:space="0" w:color="auto"/>
            </w:tcBorders>
            <w:noWrap/>
            <w:vAlign w:val="bottom"/>
          </w:tcPr>
          <w:p w:rsidR="00B82DBA" w:rsidRDefault="00B82DBA">
            <w:pPr>
              <w:rPr>
                <w:rFonts w:ascii="仿宋" w:eastAsia="仿宋" w:hAnsi="仿宋" w:cs="仿宋"/>
                <w:sz w:val="12"/>
              </w:rPr>
            </w:pPr>
          </w:p>
        </w:tc>
        <w:tc>
          <w:tcPr>
            <w:tcW w:w="20" w:type="dxa"/>
            <w:gridSpan w:val="2"/>
            <w:noWrap/>
            <w:vAlign w:val="bottom"/>
          </w:tcPr>
          <w:p w:rsidR="00B82DBA" w:rsidRDefault="00B82DBA">
            <w:pPr>
              <w:rPr>
                <w:rFonts w:ascii="仿宋" w:eastAsia="仿宋" w:hAnsi="仿宋" w:cs="仿宋"/>
                <w:sz w:val="12"/>
              </w:rPr>
            </w:pPr>
          </w:p>
        </w:tc>
        <w:tc>
          <w:tcPr>
            <w:tcW w:w="100" w:type="dxa"/>
            <w:gridSpan w:val="2"/>
            <w:noWrap/>
            <w:vAlign w:val="bottom"/>
          </w:tcPr>
          <w:p w:rsidR="00B82DBA" w:rsidRDefault="00B82DBA">
            <w:pPr>
              <w:rPr>
                <w:rFonts w:ascii="仿宋" w:eastAsia="仿宋" w:hAnsi="仿宋" w:cs="仿宋"/>
                <w:sz w:val="12"/>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2"/>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2"/>
              </w:rPr>
            </w:pPr>
          </w:p>
        </w:tc>
        <w:tc>
          <w:tcPr>
            <w:tcW w:w="320" w:type="dxa"/>
            <w:gridSpan w:val="3"/>
            <w:noWrap/>
            <w:vAlign w:val="bottom"/>
          </w:tcPr>
          <w:p w:rsidR="00B82DBA" w:rsidRDefault="00B82DBA">
            <w:pPr>
              <w:rPr>
                <w:rFonts w:ascii="仿宋" w:eastAsia="仿宋" w:hAnsi="仿宋" w:cs="仿宋"/>
                <w:sz w:val="12"/>
              </w:rPr>
            </w:pPr>
          </w:p>
        </w:tc>
        <w:tc>
          <w:tcPr>
            <w:tcW w:w="2640" w:type="dxa"/>
            <w:gridSpan w:val="39"/>
            <w:vMerge/>
            <w:noWrap/>
            <w:vAlign w:val="bottom"/>
          </w:tcPr>
          <w:p w:rsidR="00B82DBA" w:rsidRDefault="00B82DBA">
            <w:pPr>
              <w:rPr>
                <w:rFonts w:ascii="仿宋" w:eastAsia="仿宋" w:hAnsi="仿宋" w:cs="仿宋"/>
                <w:sz w:val="12"/>
              </w:rPr>
            </w:pPr>
          </w:p>
        </w:tc>
        <w:tc>
          <w:tcPr>
            <w:tcW w:w="100" w:type="dxa"/>
            <w:gridSpan w:val="3"/>
            <w:noWrap/>
            <w:vAlign w:val="bottom"/>
          </w:tcPr>
          <w:p w:rsidR="00B82DBA" w:rsidRDefault="00B82DBA">
            <w:pPr>
              <w:rPr>
                <w:rFonts w:ascii="仿宋" w:eastAsia="仿宋" w:hAnsi="仿宋" w:cs="仿宋"/>
                <w:sz w:val="12"/>
              </w:rPr>
            </w:pPr>
          </w:p>
        </w:tc>
        <w:tc>
          <w:tcPr>
            <w:tcW w:w="100" w:type="dxa"/>
            <w:gridSpan w:val="2"/>
            <w:noWrap/>
            <w:vAlign w:val="bottom"/>
          </w:tcPr>
          <w:p w:rsidR="00B82DBA" w:rsidRDefault="00B82DBA">
            <w:pPr>
              <w:rPr>
                <w:rFonts w:ascii="仿宋" w:eastAsia="仿宋" w:hAnsi="仿宋" w:cs="仿宋"/>
                <w:sz w:val="12"/>
              </w:rPr>
            </w:pPr>
          </w:p>
        </w:tc>
        <w:tc>
          <w:tcPr>
            <w:tcW w:w="100" w:type="dxa"/>
            <w:gridSpan w:val="2"/>
            <w:noWrap/>
            <w:vAlign w:val="bottom"/>
          </w:tcPr>
          <w:p w:rsidR="00B82DBA" w:rsidRDefault="00B82DBA">
            <w:pPr>
              <w:rPr>
                <w:rFonts w:ascii="仿宋" w:eastAsia="仿宋" w:hAnsi="仿宋" w:cs="仿宋"/>
                <w:sz w:val="12"/>
              </w:rPr>
            </w:pPr>
          </w:p>
        </w:tc>
        <w:tc>
          <w:tcPr>
            <w:tcW w:w="240" w:type="dxa"/>
            <w:noWrap/>
            <w:vAlign w:val="bottom"/>
          </w:tcPr>
          <w:p w:rsidR="00B82DBA" w:rsidRDefault="00B82DBA">
            <w:pPr>
              <w:rPr>
                <w:rFonts w:ascii="仿宋" w:eastAsia="仿宋" w:hAnsi="仿宋" w:cs="仿宋"/>
                <w:sz w:val="12"/>
              </w:rPr>
            </w:pPr>
          </w:p>
        </w:tc>
        <w:tc>
          <w:tcPr>
            <w:tcW w:w="180" w:type="dxa"/>
            <w:gridSpan w:val="2"/>
            <w:noWrap/>
            <w:vAlign w:val="bottom"/>
          </w:tcPr>
          <w:p w:rsidR="00B82DBA" w:rsidRDefault="00B82DBA">
            <w:pPr>
              <w:rPr>
                <w:rFonts w:ascii="仿宋" w:eastAsia="仿宋" w:hAnsi="仿宋" w:cs="仿宋"/>
                <w:sz w:val="12"/>
              </w:rPr>
            </w:pPr>
          </w:p>
        </w:tc>
        <w:tc>
          <w:tcPr>
            <w:tcW w:w="120" w:type="dxa"/>
            <w:gridSpan w:val="2"/>
            <w:noWrap/>
            <w:vAlign w:val="bottom"/>
          </w:tcPr>
          <w:p w:rsidR="00B82DBA" w:rsidRDefault="00B82DBA">
            <w:pPr>
              <w:rPr>
                <w:rFonts w:ascii="仿宋" w:eastAsia="仿宋" w:hAnsi="仿宋" w:cs="仿宋"/>
                <w:sz w:val="12"/>
              </w:rPr>
            </w:pPr>
          </w:p>
        </w:tc>
        <w:tc>
          <w:tcPr>
            <w:tcW w:w="80" w:type="dxa"/>
            <w:gridSpan w:val="2"/>
            <w:noWrap/>
            <w:vAlign w:val="bottom"/>
          </w:tcPr>
          <w:p w:rsidR="00B82DBA" w:rsidRDefault="00B82DBA">
            <w:pPr>
              <w:rPr>
                <w:rFonts w:ascii="仿宋" w:eastAsia="仿宋" w:hAnsi="仿宋" w:cs="仿宋"/>
                <w:sz w:val="12"/>
              </w:rPr>
            </w:pPr>
          </w:p>
        </w:tc>
        <w:tc>
          <w:tcPr>
            <w:tcW w:w="340" w:type="dxa"/>
            <w:gridSpan w:val="2"/>
            <w:noWrap/>
            <w:vAlign w:val="bottom"/>
          </w:tcPr>
          <w:p w:rsidR="00B82DBA" w:rsidRDefault="00B82DBA">
            <w:pPr>
              <w:rPr>
                <w:rFonts w:ascii="仿宋" w:eastAsia="仿宋" w:hAnsi="仿宋" w:cs="仿宋"/>
                <w:sz w:val="12"/>
              </w:rPr>
            </w:pPr>
          </w:p>
        </w:tc>
        <w:tc>
          <w:tcPr>
            <w:tcW w:w="180" w:type="dxa"/>
            <w:gridSpan w:val="2"/>
            <w:noWrap/>
            <w:vAlign w:val="bottom"/>
          </w:tcPr>
          <w:p w:rsidR="00B82DBA" w:rsidRDefault="00B82DBA">
            <w:pPr>
              <w:rPr>
                <w:rFonts w:ascii="仿宋" w:eastAsia="仿宋" w:hAnsi="仿宋" w:cs="仿宋"/>
                <w:sz w:val="12"/>
              </w:rPr>
            </w:pPr>
          </w:p>
        </w:tc>
        <w:tc>
          <w:tcPr>
            <w:tcW w:w="120" w:type="dxa"/>
            <w:gridSpan w:val="2"/>
            <w:noWrap/>
            <w:vAlign w:val="bottom"/>
          </w:tcPr>
          <w:p w:rsidR="00B82DBA" w:rsidRDefault="00B82DBA">
            <w:pPr>
              <w:rPr>
                <w:rFonts w:ascii="仿宋" w:eastAsia="仿宋" w:hAnsi="仿宋" w:cs="仿宋"/>
                <w:sz w:val="12"/>
              </w:rPr>
            </w:pPr>
          </w:p>
        </w:tc>
        <w:tc>
          <w:tcPr>
            <w:tcW w:w="400" w:type="dxa"/>
            <w:gridSpan w:val="3"/>
            <w:noWrap/>
            <w:vAlign w:val="bottom"/>
          </w:tcPr>
          <w:p w:rsidR="00B82DBA" w:rsidRDefault="00B82DBA">
            <w:pPr>
              <w:rPr>
                <w:rFonts w:ascii="仿宋" w:eastAsia="仿宋" w:hAnsi="仿宋" w:cs="仿宋"/>
                <w:sz w:val="12"/>
              </w:rPr>
            </w:pPr>
          </w:p>
        </w:tc>
        <w:tc>
          <w:tcPr>
            <w:tcW w:w="440" w:type="dxa"/>
            <w:gridSpan w:val="2"/>
            <w:noWrap/>
            <w:vAlign w:val="bottom"/>
          </w:tcPr>
          <w:p w:rsidR="00B82DBA" w:rsidRDefault="00B82DBA">
            <w:pPr>
              <w:rPr>
                <w:rFonts w:ascii="仿宋" w:eastAsia="仿宋" w:hAnsi="仿宋" w:cs="仿宋"/>
                <w:sz w:val="12"/>
              </w:rPr>
            </w:pPr>
          </w:p>
        </w:tc>
        <w:tc>
          <w:tcPr>
            <w:tcW w:w="680" w:type="dxa"/>
            <w:gridSpan w:val="2"/>
            <w:noWrap/>
            <w:vAlign w:val="bottom"/>
          </w:tcPr>
          <w:p w:rsidR="00B82DBA" w:rsidRDefault="00B82DBA">
            <w:pPr>
              <w:rPr>
                <w:rFonts w:ascii="仿宋" w:eastAsia="仿宋" w:hAnsi="仿宋" w:cs="仿宋"/>
                <w:sz w:val="12"/>
              </w:rPr>
            </w:pPr>
          </w:p>
        </w:tc>
        <w:tc>
          <w:tcPr>
            <w:tcW w:w="60" w:type="dxa"/>
            <w:gridSpan w:val="2"/>
            <w:noWrap/>
            <w:vAlign w:val="bottom"/>
          </w:tcPr>
          <w:p w:rsidR="00B82DBA" w:rsidRDefault="00B82DBA">
            <w:pPr>
              <w:rPr>
                <w:rFonts w:ascii="仿宋" w:eastAsia="仿宋" w:hAnsi="仿宋" w:cs="仿宋"/>
                <w:sz w:val="12"/>
              </w:rPr>
            </w:pPr>
          </w:p>
        </w:tc>
        <w:tc>
          <w:tcPr>
            <w:tcW w:w="20" w:type="dxa"/>
            <w:gridSpan w:val="2"/>
            <w:noWrap/>
            <w:vAlign w:val="bottom"/>
          </w:tcPr>
          <w:p w:rsidR="00B82DBA" w:rsidRDefault="00B82DBA">
            <w:pPr>
              <w:rPr>
                <w:rFonts w:ascii="仿宋" w:eastAsia="仿宋" w:hAnsi="仿宋" w:cs="仿宋"/>
                <w:sz w:val="12"/>
              </w:rPr>
            </w:pPr>
          </w:p>
        </w:tc>
        <w:tc>
          <w:tcPr>
            <w:tcW w:w="100" w:type="dxa"/>
            <w:gridSpan w:val="2"/>
            <w:noWrap/>
            <w:vAlign w:val="bottom"/>
          </w:tcPr>
          <w:p w:rsidR="00B82DBA" w:rsidRDefault="00B82DBA">
            <w:pPr>
              <w:rPr>
                <w:rFonts w:ascii="仿宋" w:eastAsia="仿宋" w:hAnsi="仿宋" w:cs="仿宋"/>
                <w:sz w:val="12"/>
              </w:rPr>
            </w:pPr>
          </w:p>
        </w:tc>
        <w:tc>
          <w:tcPr>
            <w:tcW w:w="80" w:type="dxa"/>
            <w:gridSpan w:val="2"/>
            <w:noWrap/>
            <w:vAlign w:val="bottom"/>
          </w:tcPr>
          <w:p w:rsidR="00B82DBA" w:rsidRDefault="00B82DBA">
            <w:pPr>
              <w:rPr>
                <w:rFonts w:ascii="仿宋" w:eastAsia="仿宋" w:hAnsi="仿宋" w:cs="仿宋"/>
                <w:sz w:val="12"/>
              </w:rPr>
            </w:pPr>
          </w:p>
        </w:tc>
        <w:tc>
          <w:tcPr>
            <w:tcW w:w="20" w:type="dxa"/>
            <w:gridSpan w:val="2"/>
            <w:noWrap/>
            <w:vAlign w:val="bottom"/>
          </w:tcPr>
          <w:p w:rsidR="00B82DBA" w:rsidRDefault="00B82DBA">
            <w:pPr>
              <w:rPr>
                <w:rFonts w:ascii="仿宋" w:eastAsia="仿宋" w:hAnsi="仿宋" w:cs="仿宋"/>
                <w:sz w:val="12"/>
              </w:rPr>
            </w:pPr>
          </w:p>
        </w:tc>
        <w:tc>
          <w:tcPr>
            <w:tcW w:w="40" w:type="dxa"/>
            <w:gridSpan w:val="2"/>
            <w:noWrap/>
            <w:vAlign w:val="bottom"/>
          </w:tcPr>
          <w:p w:rsidR="00B82DBA" w:rsidRDefault="00B82DBA">
            <w:pPr>
              <w:rPr>
                <w:rFonts w:ascii="仿宋" w:eastAsia="仿宋" w:hAnsi="仿宋" w:cs="仿宋"/>
                <w:sz w:val="12"/>
              </w:rPr>
            </w:pPr>
          </w:p>
        </w:tc>
        <w:tc>
          <w:tcPr>
            <w:tcW w:w="500" w:type="dxa"/>
            <w:gridSpan w:val="2"/>
            <w:noWrap/>
            <w:vAlign w:val="bottom"/>
          </w:tcPr>
          <w:p w:rsidR="00B82DBA" w:rsidRDefault="00B82DBA">
            <w:pPr>
              <w:rPr>
                <w:rFonts w:ascii="仿宋" w:eastAsia="仿宋" w:hAnsi="仿宋" w:cs="仿宋"/>
                <w:sz w:val="12"/>
              </w:rPr>
            </w:pPr>
          </w:p>
        </w:tc>
        <w:tc>
          <w:tcPr>
            <w:tcW w:w="320" w:type="dxa"/>
            <w:gridSpan w:val="2"/>
            <w:noWrap/>
            <w:vAlign w:val="bottom"/>
          </w:tcPr>
          <w:p w:rsidR="00B82DBA" w:rsidRDefault="00B82DBA">
            <w:pPr>
              <w:rPr>
                <w:rFonts w:ascii="仿宋" w:eastAsia="仿宋" w:hAnsi="仿宋" w:cs="仿宋"/>
                <w:sz w:val="12"/>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2"/>
              </w:rPr>
            </w:pPr>
          </w:p>
        </w:tc>
      </w:tr>
      <w:tr w:rsidR="00B82DBA">
        <w:trPr>
          <w:gridAfter w:val="1"/>
          <w:trHeight w:val="351"/>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24"/>
              </w:rPr>
            </w:pPr>
          </w:p>
        </w:tc>
        <w:tc>
          <w:tcPr>
            <w:tcW w:w="320" w:type="dxa"/>
            <w:gridSpan w:val="3"/>
            <w:noWrap/>
            <w:vAlign w:val="bottom"/>
          </w:tcPr>
          <w:p w:rsidR="00B82DBA" w:rsidRDefault="00B82DBA">
            <w:pPr>
              <w:rPr>
                <w:rFonts w:ascii="仿宋" w:eastAsia="仿宋" w:hAnsi="仿宋" w:cs="仿宋"/>
                <w:sz w:val="24"/>
              </w:rPr>
            </w:pPr>
          </w:p>
        </w:tc>
        <w:tc>
          <w:tcPr>
            <w:tcW w:w="2640" w:type="dxa"/>
            <w:gridSpan w:val="39"/>
            <w:noWrap/>
            <w:vAlign w:val="bottom"/>
          </w:tcPr>
          <w:p w:rsidR="00B82DBA" w:rsidRDefault="00842EEF">
            <w:pPr>
              <w:ind w:left="120"/>
              <w:rPr>
                <w:rFonts w:ascii="仿宋" w:eastAsia="仿宋" w:hAnsi="仿宋" w:cs="仿宋"/>
              </w:rPr>
            </w:pPr>
            <w:r>
              <w:rPr>
                <w:rFonts w:ascii="仿宋" w:eastAsia="仿宋" w:hAnsi="仿宋" w:cs="仿宋" w:hint="eastAsia"/>
                <w:sz w:val="32"/>
              </w:rPr>
              <w:t>□</w:t>
            </w:r>
            <w:r>
              <w:rPr>
                <w:rFonts w:ascii="仿宋" w:eastAsia="仿宋" w:hAnsi="仿宋" w:cs="仿宋" w:hint="eastAsia"/>
              </w:rPr>
              <w:t>是，利息的计算方式：</w:t>
            </w:r>
          </w:p>
        </w:tc>
        <w:tc>
          <w:tcPr>
            <w:tcW w:w="100" w:type="dxa"/>
            <w:gridSpan w:val="3"/>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340" w:type="dxa"/>
            <w:gridSpan w:val="2"/>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400" w:type="dxa"/>
            <w:gridSpan w:val="3"/>
            <w:noWrap/>
            <w:vAlign w:val="bottom"/>
          </w:tcPr>
          <w:p w:rsidR="00B82DBA" w:rsidRDefault="00B82DBA">
            <w:pPr>
              <w:rPr>
                <w:rFonts w:ascii="仿宋" w:eastAsia="仿宋" w:hAnsi="仿宋" w:cs="仿宋"/>
                <w:sz w:val="24"/>
              </w:rPr>
            </w:pP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393"/>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2180" w:type="dxa"/>
            <w:gridSpan w:val="30"/>
            <w:tcBorders>
              <w:bottom w:val="single" w:sz="8" w:space="0" w:color="auto"/>
            </w:tcBorders>
            <w:noWrap/>
            <w:vAlign w:val="bottom"/>
          </w:tcPr>
          <w:p w:rsidR="00B82DBA" w:rsidRDefault="00842EEF">
            <w:pPr>
              <w:ind w:left="120"/>
              <w:rPr>
                <w:rFonts w:ascii="仿宋" w:eastAsia="仿宋" w:hAnsi="仿宋" w:cs="仿宋"/>
              </w:rPr>
            </w:pPr>
            <w:r>
              <w:rPr>
                <w:rFonts w:ascii="仿宋" w:eastAsia="仿宋" w:hAnsi="仿宋" w:cs="仿宋" w:hint="eastAsia"/>
                <w:sz w:val="32"/>
              </w:rPr>
              <w:t>□</w:t>
            </w:r>
            <w:r>
              <w:rPr>
                <w:rFonts w:ascii="仿宋" w:eastAsia="仿宋" w:hAnsi="仿宋" w:cs="仿宋" w:hint="eastAsia"/>
              </w:rPr>
              <w:t>否</w:t>
            </w:r>
          </w:p>
        </w:tc>
        <w:tc>
          <w:tcPr>
            <w:tcW w:w="14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22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34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4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6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322"/>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21</w:t>
            </w:r>
          </w:p>
        </w:tc>
        <w:tc>
          <w:tcPr>
            <w:tcW w:w="1120" w:type="dxa"/>
            <w:gridSpan w:val="4"/>
            <w:vMerge w:val="restart"/>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17.5.1</w:t>
            </w:r>
            <w:r>
              <w:rPr>
                <w:rFonts w:ascii="仿宋" w:eastAsia="仿宋" w:hAnsi="仿宋" w:cs="仿宋" w:hint="eastAsia"/>
                <w:w w:val="93"/>
              </w:rPr>
              <w:t>（</w:t>
            </w:r>
            <w:r>
              <w:rPr>
                <w:rFonts w:ascii="仿宋" w:eastAsia="仿宋" w:hAnsi="仿宋" w:cs="仿宋" w:hint="eastAsia"/>
                <w:w w:val="93"/>
              </w:rPr>
              <w:t>1</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6980" w:type="dxa"/>
            <w:gridSpan w:val="84"/>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承包人向监理人提交交工付款申请单（包括相关证明材料）的份数：</w:t>
            </w:r>
          </w:p>
        </w:tc>
      </w:tr>
      <w:tr w:rsidR="00B82DBA">
        <w:trPr>
          <w:gridAfter w:val="1"/>
          <w:trHeight w:val="206"/>
        </w:trPr>
        <w:tc>
          <w:tcPr>
            <w:tcW w:w="142" w:type="dxa"/>
            <w:gridSpan w:val="2"/>
            <w:tcBorders>
              <w:left w:val="single" w:sz="8" w:space="0" w:color="auto"/>
            </w:tcBorders>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7"/>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7"/>
              </w:rPr>
            </w:pPr>
          </w:p>
        </w:tc>
        <w:tc>
          <w:tcPr>
            <w:tcW w:w="320" w:type="dxa"/>
            <w:gridSpan w:val="3"/>
            <w:noWrap/>
            <w:vAlign w:val="bottom"/>
          </w:tcPr>
          <w:p w:rsidR="00B82DBA" w:rsidRDefault="00B82DBA">
            <w:pPr>
              <w:rPr>
                <w:rFonts w:ascii="仿宋" w:eastAsia="仿宋" w:hAnsi="仿宋" w:cs="仿宋"/>
                <w:sz w:val="17"/>
              </w:rPr>
            </w:pPr>
          </w:p>
        </w:tc>
        <w:tc>
          <w:tcPr>
            <w:tcW w:w="420" w:type="dxa"/>
            <w:gridSpan w:val="3"/>
            <w:noWrap/>
            <w:vAlign w:val="bottom"/>
          </w:tcPr>
          <w:p w:rsidR="00B82DBA" w:rsidRDefault="00B82DBA">
            <w:pPr>
              <w:rPr>
                <w:rFonts w:ascii="仿宋" w:eastAsia="仿宋" w:hAnsi="仿宋" w:cs="仿宋"/>
                <w:sz w:val="17"/>
              </w:rPr>
            </w:pPr>
          </w:p>
        </w:tc>
        <w:tc>
          <w:tcPr>
            <w:tcW w:w="1760" w:type="dxa"/>
            <w:gridSpan w:val="27"/>
            <w:vMerge w:val="restart"/>
            <w:noWrap/>
            <w:vAlign w:val="bottom"/>
          </w:tcPr>
          <w:p w:rsidR="00B82DBA" w:rsidRDefault="00842EEF">
            <w:pPr>
              <w:rPr>
                <w:rFonts w:ascii="仿宋" w:eastAsia="仿宋" w:hAnsi="仿宋" w:cs="仿宋"/>
              </w:rPr>
            </w:pPr>
            <w:r>
              <w:rPr>
                <w:rFonts w:ascii="仿宋" w:eastAsia="仿宋" w:hAnsi="仿宋" w:cs="仿宋" w:hint="eastAsia"/>
              </w:rPr>
              <w:t>份</w:t>
            </w:r>
          </w:p>
        </w:tc>
        <w:tc>
          <w:tcPr>
            <w:tcW w:w="140" w:type="dxa"/>
            <w:gridSpan w:val="3"/>
            <w:noWrap/>
            <w:vAlign w:val="bottom"/>
          </w:tcPr>
          <w:p w:rsidR="00B82DBA" w:rsidRDefault="00B82DBA">
            <w:pPr>
              <w:rPr>
                <w:rFonts w:ascii="仿宋" w:eastAsia="仿宋" w:hAnsi="仿宋" w:cs="仿宋"/>
                <w:sz w:val="17"/>
              </w:rPr>
            </w:pPr>
          </w:p>
        </w:tc>
        <w:tc>
          <w:tcPr>
            <w:tcW w:w="100" w:type="dxa"/>
            <w:gridSpan w:val="3"/>
            <w:noWrap/>
            <w:vAlign w:val="bottom"/>
          </w:tcPr>
          <w:p w:rsidR="00B82DBA" w:rsidRDefault="00B82DBA">
            <w:pPr>
              <w:rPr>
                <w:rFonts w:ascii="仿宋" w:eastAsia="仿宋" w:hAnsi="仿宋" w:cs="仿宋"/>
                <w:sz w:val="17"/>
              </w:rPr>
            </w:pPr>
          </w:p>
        </w:tc>
        <w:tc>
          <w:tcPr>
            <w:tcW w:w="220" w:type="dxa"/>
            <w:gridSpan w:val="3"/>
            <w:noWrap/>
            <w:vAlign w:val="bottom"/>
          </w:tcPr>
          <w:p w:rsidR="00B82DBA" w:rsidRDefault="00B82DBA">
            <w:pPr>
              <w:rPr>
                <w:rFonts w:ascii="仿宋" w:eastAsia="仿宋" w:hAnsi="仿宋" w:cs="仿宋"/>
                <w:sz w:val="17"/>
              </w:rPr>
            </w:pPr>
          </w:p>
        </w:tc>
        <w:tc>
          <w:tcPr>
            <w:tcW w:w="100" w:type="dxa"/>
            <w:gridSpan w:val="3"/>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240" w:type="dxa"/>
            <w:noWrap/>
            <w:vAlign w:val="bottom"/>
          </w:tcPr>
          <w:p w:rsidR="00B82DBA" w:rsidRDefault="00B82DBA">
            <w:pPr>
              <w:rPr>
                <w:rFonts w:ascii="仿宋" w:eastAsia="仿宋" w:hAnsi="仿宋" w:cs="仿宋"/>
                <w:sz w:val="17"/>
              </w:rPr>
            </w:pPr>
          </w:p>
        </w:tc>
        <w:tc>
          <w:tcPr>
            <w:tcW w:w="180" w:type="dxa"/>
            <w:gridSpan w:val="2"/>
            <w:noWrap/>
            <w:vAlign w:val="bottom"/>
          </w:tcPr>
          <w:p w:rsidR="00B82DBA" w:rsidRDefault="00B82DBA">
            <w:pPr>
              <w:rPr>
                <w:rFonts w:ascii="仿宋" w:eastAsia="仿宋" w:hAnsi="仿宋" w:cs="仿宋"/>
                <w:sz w:val="17"/>
              </w:rPr>
            </w:pPr>
          </w:p>
        </w:tc>
        <w:tc>
          <w:tcPr>
            <w:tcW w:w="120" w:type="dxa"/>
            <w:gridSpan w:val="2"/>
            <w:noWrap/>
            <w:vAlign w:val="bottom"/>
          </w:tcPr>
          <w:p w:rsidR="00B82DBA" w:rsidRDefault="00B82DBA">
            <w:pPr>
              <w:rPr>
                <w:rFonts w:ascii="仿宋" w:eastAsia="仿宋" w:hAnsi="仿宋" w:cs="仿宋"/>
                <w:sz w:val="17"/>
              </w:rPr>
            </w:pPr>
          </w:p>
        </w:tc>
        <w:tc>
          <w:tcPr>
            <w:tcW w:w="80" w:type="dxa"/>
            <w:gridSpan w:val="2"/>
            <w:noWrap/>
            <w:vAlign w:val="bottom"/>
          </w:tcPr>
          <w:p w:rsidR="00B82DBA" w:rsidRDefault="00B82DBA">
            <w:pPr>
              <w:rPr>
                <w:rFonts w:ascii="仿宋" w:eastAsia="仿宋" w:hAnsi="仿宋" w:cs="仿宋"/>
                <w:sz w:val="17"/>
              </w:rPr>
            </w:pPr>
          </w:p>
        </w:tc>
        <w:tc>
          <w:tcPr>
            <w:tcW w:w="340" w:type="dxa"/>
            <w:gridSpan w:val="2"/>
            <w:noWrap/>
            <w:vAlign w:val="bottom"/>
          </w:tcPr>
          <w:p w:rsidR="00B82DBA" w:rsidRDefault="00B82DBA">
            <w:pPr>
              <w:rPr>
                <w:rFonts w:ascii="仿宋" w:eastAsia="仿宋" w:hAnsi="仿宋" w:cs="仿宋"/>
                <w:sz w:val="17"/>
              </w:rPr>
            </w:pPr>
          </w:p>
        </w:tc>
        <w:tc>
          <w:tcPr>
            <w:tcW w:w="180" w:type="dxa"/>
            <w:gridSpan w:val="2"/>
            <w:noWrap/>
            <w:vAlign w:val="bottom"/>
          </w:tcPr>
          <w:p w:rsidR="00B82DBA" w:rsidRDefault="00B82DBA">
            <w:pPr>
              <w:rPr>
                <w:rFonts w:ascii="仿宋" w:eastAsia="仿宋" w:hAnsi="仿宋" w:cs="仿宋"/>
                <w:sz w:val="17"/>
              </w:rPr>
            </w:pPr>
          </w:p>
        </w:tc>
        <w:tc>
          <w:tcPr>
            <w:tcW w:w="120" w:type="dxa"/>
            <w:gridSpan w:val="2"/>
            <w:noWrap/>
            <w:vAlign w:val="bottom"/>
          </w:tcPr>
          <w:p w:rsidR="00B82DBA" w:rsidRDefault="00B82DBA">
            <w:pPr>
              <w:rPr>
                <w:rFonts w:ascii="仿宋" w:eastAsia="仿宋" w:hAnsi="仿宋" w:cs="仿宋"/>
                <w:sz w:val="17"/>
              </w:rPr>
            </w:pPr>
          </w:p>
        </w:tc>
        <w:tc>
          <w:tcPr>
            <w:tcW w:w="400" w:type="dxa"/>
            <w:gridSpan w:val="3"/>
            <w:noWrap/>
            <w:vAlign w:val="bottom"/>
          </w:tcPr>
          <w:p w:rsidR="00B82DBA" w:rsidRDefault="00B82DBA">
            <w:pPr>
              <w:rPr>
                <w:rFonts w:ascii="仿宋" w:eastAsia="仿宋" w:hAnsi="仿宋" w:cs="仿宋"/>
                <w:sz w:val="17"/>
              </w:rPr>
            </w:pPr>
          </w:p>
        </w:tc>
        <w:tc>
          <w:tcPr>
            <w:tcW w:w="440" w:type="dxa"/>
            <w:gridSpan w:val="2"/>
            <w:noWrap/>
            <w:vAlign w:val="bottom"/>
          </w:tcPr>
          <w:p w:rsidR="00B82DBA" w:rsidRDefault="00B82DBA">
            <w:pPr>
              <w:rPr>
                <w:rFonts w:ascii="仿宋" w:eastAsia="仿宋" w:hAnsi="仿宋" w:cs="仿宋"/>
                <w:sz w:val="17"/>
              </w:rPr>
            </w:pPr>
          </w:p>
        </w:tc>
        <w:tc>
          <w:tcPr>
            <w:tcW w:w="680" w:type="dxa"/>
            <w:gridSpan w:val="2"/>
            <w:noWrap/>
            <w:vAlign w:val="bottom"/>
          </w:tcPr>
          <w:p w:rsidR="00B82DBA" w:rsidRDefault="00B82DBA">
            <w:pPr>
              <w:rPr>
                <w:rFonts w:ascii="仿宋" w:eastAsia="仿宋" w:hAnsi="仿宋" w:cs="仿宋"/>
                <w:sz w:val="17"/>
              </w:rPr>
            </w:pPr>
          </w:p>
        </w:tc>
        <w:tc>
          <w:tcPr>
            <w:tcW w:w="60" w:type="dxa"/>
            <w:gridSpan w:val="2"/>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80" w:type="dxa"/>
            <w:gridSpan w:val="2"/>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40" w:type="dxa"/>
            <w:gridSpan w:val="2"/>
            <w:noWrap/>
            <w:vAlign w:val="bottom"/>
          </w:tcPr>
          <w:p w:rsidR="00B82DBA" w:rsidRDefault="00B82DBA">
            <w:pPr>
              <w:rPr>
                <w:rFonts w:ascii="仿宋" w:eastAsia="仿宋" w:hAnsi="仿宋" w:cs="仿宋"/>
                <w:sz w:val="17"/>
              </w:rPr>
            </w:pPr>
          </w:p>
        </w:tc>
        <w:tc>
          <w:tcPr>
            <w:tcW w:w="500" w:type="dxa"/>
            <w:gridSpan w:val="2"/>
            <w:noWrap/>
            <w:vAlign w:val="bottom"/>
          </w:tcPr>
          <w:p w:rsidR="00B82DBA" w:rsidRDefault="00B82DBA">
            <w:pPr>
              <w:rPr>
                <w:rFonts w:ascii="仿宋" w:eastAsia="仿宋" w:hAnsi="仿宋" w:cs="仿宋"/>
                <w:sz w:val="17"/>
              </w:rPr>
            </w:pPr>
          </w:p>
        </w:tc>
        <w:tc>
          <w:tcPr>
            <w:tcW w:w="320" w:type="dxa"/>
            <w:gridSpan w:val="2"/>
            <w:noWrap/>
            <w:vAlign w:val="bottom"/>
          </w:tcPr>
          <w:p w:rsidR="00B82DBA" w:rsidRDefault="00B82DBA">
            <w:pPr>
              <w:rPr>
                <w:rFonts w:ascii="仿宋" w:eastAsia="仿宋" w:hAnsi="仿宋" w:cs="仿宋"/>
                <w:sz w:val="17"/>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7"/>
              </w:rPr>
            </w:pPr>
          </w:p>
        </w:tc>
      </w:tr>
      <w:tr w:rsidR="00B82DBA">
        <w:trPr>
          <w:gridAfter w:val="1"/>
          <w:trHeight w:val="150"/>
        </w:trPr>
        <w:tc>
          <w:tcPr>
            <w:tcW w:w="142" w:type="dxa"/>
            <w:gridSpan w:val="2"/>
            <w:tcBorders>
              <w:left w:val="single" w:sz="8" w:space="0" w:color="auto"/>
            </w:tcBorders>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3"/>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3"/>
              </w:rPr>
            </w:pPr>
          </w:p>
        </w:tc>
        <w:tc>
          <w:tcPr>
            <w:tcW w:w="320" w:type="dxa"/>
            <w:gridSpan w:val="3"/>
            <w:noWrap/>
            <w:vAlign w:val="bottom"/>
          </w:tcPr>
          <w:p w:rsidR="00B82DBA" w:rsidRDefault="00B82DBA">
            <w:pPr>
              <w:rPr>
                <w:rFonts w:ascii="仿宋" w:eastAsia="仿宋" w:hAnsi="仿宋" w:cs="仿宋"/>
                <w:sz w:val="13"/>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3"/>
              </w:rPr>
            </w:pPr>
          </w:p>
        </w:tc>
        <w:tc>
          <w:tcPr>
            <w:tcW w:w="1760" w:type="dxa"/>
            <w:gridSpan w:val="27"/>
            <w:vMerge/>
            <w:noWrap/>
            <w:vAlign w:val="bottom"/>
          </w:tcPr>
          <w:p w:rsidR="00B82DBA" w:rsidRDefault="00B82DBA">
            <w:pPr>
              <w:rPr>
                <w:rFonts w:ascii="仿宋" w:eastAsia="仿宋" w:hAnsi="仿宋" w:cs="仿宋"/>
                <w:sz w:val="13"/>
              </w:rPr>
            </w:pPr>
          </w:p>
        </w:tc>
        <w:tc>
          <w:tcPr>
            <w:tcW w:w="14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22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240" w:type="dxa"/>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340" w:type="dxa"/>
            <w:gridSpan w:val="2"/>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400" w:type="dxa"/>
            <w:gridSpan w:val="3"/>
            <w:noWrap/>
            <w:vAlign w:val="bottom"/>
          </w:tcPr>
          <w:p w:rsidR="00B82DBA" w:rsidRDefault="00B82DBA">
            <w:pPr>
              <w:rPr>
                <w:rFonts w:ascii="仿宋" w:eastAsia="仿宋" w:hAnsi="仿宋" w:cs="仿宋"/>
                <w:sz w:val="13"/>
              </w:rPr>
            </w:pPr>
          </w:p>
        </w:tc>
        <w:tc>
          <w:tcPr>
            <w:tcW w:w="440" w:type="dxa"/>
            <w:gridSpan w:val="2"/>
            <w:noWrap/>
            <w:vAlign w:val="bottom"/>
          </w:tcPr>
          <w:p w:rsidR="00B82DBA" w:rsidRDefault="00B82DBA">
            <w:pPr>
              <w:rPr>
                <w:rFonts w:ascii="仿宋" w:eastAsia="仿宋" w:hAnsi="仿宋" w:cs="仿宋"/>
                <w:sz w:val="13"/>
              </w:rPr>
            </w:pPr>
          </w:p>
        </w:tc>
        <w:tc>
          <w:tcPr>
            <w:tcW w:w="680" w:type="dxa"/>
            <w:gridSpan w:val="2"/>
            <w:noWrap/>
            <w:vAlign w:val="bottom"/>
          </w:tcPr>
          <w:p w:rsidR="00B82DBA" w:rsidRDefault="00B82DBA">
            <w:pPr>
              <w:rPr>
                <w:rFonts w:ascii="仿宋" w:eastAsia="仿宋" w:hAnsi="仿宋" w:cs="仿宋"/>
                <w:sz w:val="13"/>
              </w:rPr>
            </w:pPr>
          </w:p>
        </w:tc>
        <w:tc>
          <w:tcPr>
            <w:tcW w:w="6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40" w:type="dxa"/>
            <w:gridSpan w:val="2"/>
            <w:noWrap/>
            <w:vAlign w:val="bottom"/>
          </w:tcPr>
          <w:p w:rsidR="00B82DBA" w:rsidRDefault="00B82DBA">
            <w:pPr>
              <w:rPr>
                <w:rFonts w:ascii="仿宋" w:eastAsia="仿宋" w:hAnsi="仿宋" w:cs="仿宋"/>
                <w:sz w:val="13"/>
              </w:rPr>
            </w:pPr>
          </w:p>
        </w:tc>
        <w:tc>
          <w:tcPr>
            <w:tcW w:w="500" w:type="dxa"/>
            <w:gridSpan w:val="2"/>
            <w:noWrap/>
            <w:vAlign w:val="bottom"/>
          </w:tcPr>
          <w:p w:rsidR="00B82DBA" w:rsidRDefault="00B82DBA">
            <w:pPr>
              <w:rPr>
                <w:rFonts w:ascii="仿宋" w:eastAsia="仿宋" w:hAnsi="仿宋" w:cs="仿宋"/>
                <w:sz w:val="13"/>
              </w:rPr>
            </w:pPr>
          </w:p>
        </w:tc>
        <w:tc>
          <w:tcPr>
            <w:tcW w:w="320" w:type="dxa"/>
            <w:gridSpan w:val="2"/>
            <w:noWrap/>
            <w:vAlign w:val="bottom"/>
          </w:tcPr>
          <w:p w:rsidR="00B82DBA" w:rsidRDefault="00B82DBA">
            <w:pPr>
              <w:rPr>
                <w:rFonts w:ascii="仿宋" w:eastAsia="仿宋" w:hAnsi="仿宋" w:cs="仿宋"/>
                <w:sz w:val="13"/>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3"/>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9"/>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74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960" w:type="dxa"/>
            <w:gridSpan w:val="10"/>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4"/>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22</w:t>
            </w:r>
          </w:p>
        </w:tc>
        <w:tc>
          <w:tcPr>
            <w:tcW w:w="1120" w:type="dxa"/>
            <w:gridSpan w:val="4"/>
            <w:vMerge w:val="restart"/>
            <w:tcBorders>
              <w:right w:val="single" w:sz="8" w:space="0" w:color="auto"/>
            </w:tcBorders>
            <w:noWrap/>
            <w:vAlign w:val="bottom"/>
          </w:tcPr>
          <w:p w:rsidR="00B82DBA" w:rsidRDefault="00842EEF">
            <w:pPr>
              <w:ind w:left="100"/>
              <w:rPr>
                <w:rFonts w:ascii="仿宋" w:eastAsia="仿宋" w:hAnsi="仿宋" w:cs="仿宋"/>
                <w:w w:val="93"/>
              </w:rPr>
            </w:pPr>
            <w:r>
              <w:rPr>
                <w:rFonts w:ascii="仿宋" w:eastAsia="仿宋" w:hAnsi="仿宋" w:cs="仿宋" w:hint="eastAsia"/>
                <w:w w:val="93"/>
              </w:rPr>
              <w:t>17.6.1</w:t>
            </w:r>
            <w:r>
              <w:rPr>
                <w:rFonts w:ascii="仿宋" w:eastAsia="仿宋" w:hAnsi="仿宋" w:cs="仿宋" w:hint="eastAsia"/>
                <w:w w:val="93"/>
              </w:rPr>
              <w:t>（</w:t>
            </w:r>
            <w:r>
              <w:rPr>
                <w:rFonts w:ascii="仿宋" w:eastAsia="仿宋" w:hAnsi="仿宋" w:cs="仿宋" w:hint="eastAsia"/>
                <w:w w:val="93"/>
              </w:rPr>
              <w:t>1</w:t>
            </w:r>
            <w:r>
              <w:rPr>
                <w:rFonts w:ascii="仿宋" w:eastAsia="仿宋" w:hAnsi="仿宋" w:cs="仿宋" w:hint="eastAsia"/>
                <w:w w:val="93"/>
              </w:rPr>
              <w:t>）</w:t>
            </w:r>
          </w:p>
        </w:tc>
        <w:tc>
          <w:tcPr>
            <w:tcW w:w="320" w:type="dxa"/>
            <w:gridSpan w:val="3"/>
            <w:noWrap/>
            <w:vAlign w:val="bottom"/>
          </w:tcPr>
          <w:p w:rsidR="00B82DBA" w:rsidRDefault="00B82DBA">
            <w:pPr>
              <w:rPr>
                <w:rFonts w:ascii="仿宋" w:eastAsia="仿宋" w:hAnsi="仿宋" w:cs="仿宋"/>
                <w:sz w:val="24"/>
              </w:rPr>
            </w:pPr>
          </w:p>
        </w:tc>
        <w:tc>
          <w:tcPr>
            <w:tcW w:w="6980" w:type="dxa"/>
            <w:gridSpan w:val="84"/>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承包人向监理人提交最终结清申请单（包括相关证明材料）的份数：</w:t>
            </w:r>
          </w:p>
        </w:tc>
      </w:tr>
      <w:tr w:rsidR="00B82DBA">
        <w:trPr>
          <w:gridAfter w:val="1"/>
          <w:trHeight w:val="206"/>
        </w:trPr>
        <w:tc>
          <w:tcPr>
            <w:tcW w:w="142" w:type="dxa"/>
            <w:gridSpan w:val="2"/>
            <w:tcBorders>
              <w:left w:val="single" w:sz="8" w:space="0" w:color="auto"/>
            </w:tcBorders>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7"/>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7"/>
              </w:rPr>
            </w:pPr>
          </w:p>
        </w:tc>
        <w:tc>
          <w:tcPr>
            <w:tcW w:w="320" w:type="dxa"/>
            <w:gridSpan w:val="3"/>
            <w:noWrap/>
            <w:vAlign w:val="bottom"/>
          </w:tcPr>
          <w:p w:rsidR="00B82DBA" w:rsidRDefault="00B82DBA">
            <w:pPr>
              <w:rPr>
                <w:rFonts w:ascii="仿宋" w:eastAsia="仿宋" w:hAnsi="仿宋" w:cs="仿宋"/>
                <w:sz w:val="17"/>
              </w:rPr>
            </w:pPr>
          </w:p>
        </w:tc>
        <w:tc>
          <w:tcPr>
            <w:tcW w:w="420" w:type="dxa"/>
            <w:gridSpan w:val="3"/>
            <w:noWrap/>
            <w:vAlign w:val="bottom"/>
          </w:tcPr>
          <w:p w:rsidR="00B82DBA" w:rsidRDefault="00B82DBA">
            <w:pPr>
              <w:rPr>
                <w:rFonts w:ascii="仿宋" w:eastAsia="仿宋" w:hAnsi="仿宋" w:cs="仿宋"/>
                <w:sz w:val="17"/>
              </w:rPr>
            </w:pPr>
          </w:p>
        </w:tc>
        <w:tc>
          <w:tcPr>
            <w:tcW w:w="220" w:type="dxa"/>
            <w:gridSpan w:val="3"/>
            <w:noWrap/>
            <w:vAlign w:val="bottom"/>
          </w:tcPr>
          <w:p w:rsidR="00B82DBA" w:rsidRDefault="00B82DBA">
            <w:pPr>
              <w:rPr>
                <w:rFonts w:ascii="仿宋" w:eastAsia="仿宋" w:hAnsi="仿宋" w:cs="仿宋"/>
                <w:sz w:val="17"/>
              </w:rPr>
            </w:pPr>
          </w:p>
        </w:tc>
        <w:tc>
          <w:tcPr>
            <w:tcW w:w="1540" w:type="dxa"/>
            <w:gridSpan w:val="24"/>
            <w:vMerge w:val="restart"/>
            <w:noWrap/>
            <w:vAlign w:val="bottom"/>
          </w:tcPr>
          <w:p w:rsidR="00B82DBA" w:rsidRDefault="00842EEF">
            <w:pPr>
              <w:rPr>
                <w:rFonts w:ascii="仿宋" w:eastAsia="仿宋" w:hAnsi="仿宋" w:cs="仿宋"/>
              </w:rPr>
            </w:pPr>
            <w:r>
              <w:rPr>
                <w:rFonts w:ascii="仿宋" w:eastAsia="仿宋" w:hAnsi="仿宋" w:cs="仿宋" w:hint="eastAsia"/>
              </w:rPr>
              <w:t>份</w:t>
            </w:r>
          </w:p>
        </w:tc>
        <w:tc>
          <w:tcPr>
            <w:tcW w:w="140" w:type="dxa"/>
            <w:gridSpan w:val="3"/>
            <w:noWrap/>
            <w:vAlign w:val="bottom"/>
          </w:tcPr>
          <w:p w:rsidR="00B82DBA" w:rsidRDefault="00B82DBA">
            <w:pPr>
              <w:rPr>
                <w:rFonts w:ascii="仿宋" w:eastAsia="仿宋" w:hAnsi="仿宋" w:cs="仿宋"/>
                <w:sz w:val="17"/>
              </w:rPr>
            </w:pPr>
          </w:p>
        </w:tc>
        <w:tc>
          <w:tcPr>
            <w:tcW w:w="100" w:type="dxa"/>
            <w:gridSpan w:val="3"/>
            <w:noWrap/>
            <w:vAlign w:val="bottom"/>
          </w:tcPr>
          <w:p w:rsidR="00B82DBA" w:rsidRDefault="00B82DBA">
            <w:pPr>
              <w:rPr>
                <w:rFonts w:ascii="仿宋" w:eastAsia="仿宋" w:hAnsi="仿宋" w:cs="仿宋"/>
                <w:sz w:val="17"/>
              </w:rPr>
            </w:pPr>
          </w:p>
        </w:tc>
        <w:tc>
          <w:tcPr>
            <w:tcW w:w="220" w:type="dxa"/>
            <w:gridSpan w:val="3"/>
            <w:noWrap/>
            <w:vAlign w:val="bottom"/>
          </w:tcPr>
          <w:p w:rsidR="00B82DBA" w:rsidRDefault="00B82DBA">
            <w:pPr>
              <w:rPr>
                <w:rFonts w:ascii="仿宋" w:eastAsia="仿宋" w:hAnsi="仿宋" w:cs="仿宋"/>
                <w:sz w:val="17"/>
              </w:rPr>
            </w:pPr>
          </w:p>
        </w:tc>
        <w:tc>
          <w:tcPr>
            <w:tcW w:w="100" w:type="dxa"/>
            <w:gridSpan w:val="3"/>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240" w:type="dxa"/>
            <w:noWrap/>
            <w:vAlign w:val="bottom"/>
          </w:tcPr>
          <w:p w:rsidR="00B82DBA" w:rsidRDefault="00B82DBA">
            <w:pPr>
              <w:rPr>
                <w:rFonts w:ascii="仿宋" w:eastAsia="仿宋" w:hAnsi="仿宋" w:cs="仿宋"/>
                <w:sz w:val="17"/>
              </w:rPr>
            </w:pPr>
          </w:p>
        </w:tc>
        <w:tc>
          <w:tcPr>
            <w:tcW w:w="180" w:type="dxa"/>
            <w:gridSpan w:val="2"/>
            <w:noWrap/>
            <w:vAlign w:val="bottom"/>
          </w:tcPr>
          <w:p w:rsidR="00B82DBA" w:rsidRDefault="00B82DBA">
            <w:pPr>
              <w:rPr>
                <w:rFonts w:ascii="仿宋" w:eastAsia="仿宋" w:hAnsi="仿宋" w:cs="仿宋"/>
                <w:sz w:val="17"/>
              </w:rPr>
            </w:pPr>
          </w:p>
        </w:tc>
        <w:tc>
          <w:tcPr>
            <w:tcW w:w="120" w:type="dxa"/>
            <w:gridSpan w:val="2"/>
            <w:noWrap/>
            <w:vAlign w:val="bottom"/>
          </w:tcPr>
          <w:p w:rsidR="00B82DBA" w:rsidRDefault="00B82DBA">
            <w:pPr>
              <w:rPr>
                <w:rFonts w:ascii="仿宋" w:eastAsia="仿宋" w:hAnsi="仿宋" w:cs="仿宋"/>
                <w:sz w:val="17"/>
              </w:rPr>
            </w:pPr>
          </w:p>
        </w:tc>
        <w:tc>
          <w:tcPr>
            <w:tcW w:w="80" w:type="dxa"/>
            <w:gridSpan w:val="2"/>
            <w:noWrap/>
            <w:vAlign w:val="bottom"/>
          </w:tcPr>
          <w:p w:rsidR="00B82DBA" w:rsidRDefault="00B82DBA">
            <w:pPr>
              <w:rPr>
                <w:rFonts w:ascii="仿宋" w:eastAsia="仿宋" w:hAnsi="仿宋" w:cs="仿宋"/>
                <w:sz w:val="17"/>
              </w:rPr>
            </w:pPr>
          </w:p>
        </w:tc>
        <w:tc>
          <w:tcPr>
            <w:tcW w:w="340" w:type="dxa"/>
            <w:gridSpan w:val="2"/>
            <w:noWrap/>
            <w:vAlign w:val="bottom"/>
          </w:tcPr>
          <w:p w:rsidR="00B82DBA" w:rsidRDefault="00B82DBA">
            <w:pPr>
              <w:rPr>
                <w:rFonts w:ascii="仿宋" w:eastAsia="仿宋" w:hAnsi="仿宋" w:cs="仿宋"/>
                <w:sz w:val="17"/>
              </w:rPr>
            </w:pPr>
          </w:p>
        </w:tc>
        <w:tc>
          <w:tcPr>
            <w:tcW w:w="180" w:type="dxa"/>
            <w:gridSpan w:val="2"/>
            <w:noWrap/>
            <w:vAlign w:val="bottom"/>
          </w:tcPr>
          <w:p w:rsidR="00B82DBA" w:rsidRDefault="00B82DBA">
            <w:pPr>
              <w:rPr>
                <w:rFonts w:ascii="仿宋" w:eastAsia="仿宋" w:hAnsi="仿宋" w:cs="仿宋"/>
                <w:sz w:val="17"/>
              </w:rPr>
            </w:pPr>
          </w:p>
        </w:tc>
        <w:tc>
          <w:tcPr>
            <w:tcW w:w="120" w:type="dxa"/>
            <w:gridSpan w:val="2"/>
            <w:noWrap/>
            <w:vAlign w:val="bottom"/>
          </w:tcPr>
          <w:p w:rsidR="00B82DBA" w:rsidRDefault="00B82DBA">
            <w:pPr>
              <w:rPr>
                <w:rFonts w:ascii="仿宋" w:eastAsia="仿宋" w:hAnsi="仿宋" w:cs="仿宋"/>
                <w:sz w:val="17"/>
              </w:rPr>
            </w:pPr>
          </w:p>
        </w:tc>
        <w:tc>
          <w:tcPr>
            <w:tcW w:w="400" w:type="dxa"/>
            <w:gridSpan w:val="3"/>
            <w:noWrap/>
            <w:vAlign w:val="bottom"/>
          </w:tcPr>
          <w:p w:rsidR="00B82DBA" w:rsidRDefault="00B82DBA">
            <w:pPr>
              <w:rPr>
                <w:rFonts w:ascii="仿宋" w:eastAsia="仿宋" w:hAnsi="仿宋" w:cs="仿宋"/>
                <w:sz w:val="17"/>
              </w:rPr>
            </w:pPr>
          </w:p>
        </w:tc>
        <w:tc>
          <w:tcPr>
            <w:tcW w:w="440" w:type="dxa"/>
            <w:gridSpan w:val="2"/>
            <w:noWrap/>
            <w:vAlign w:val="bottom"/>
          </w:tcPr>
          <w:p w:rsidR="00B82DBA" w:rsidRDefault="00B82DBA">
            <w:pPr>
              <w:rPr>
                <w:rFonts w:ascii="仿宋" w:eastAsia="仿宋" w:hAnsi="仿宋" w:cs="仿宋"/>
                <w:sz w:val="17"/>
              </w:rPr>
            </w:pPr>
          </w:p>
        </w:tc>
        <w:tc>
          <w:tcPr>
            <w:tcW w:w="680" w:type="dxa"/>
            <w:gridSpan w:val="2"/>
            <w:noWrap/>
            <w:vAlign w:val="bottom"/>
          </w:tcPr>
          <w:p w:rsidR="00B82DBA" w:rsidRDefault="00B82DBA">
            <w:pPr>
              <w:rPr>
                <w:rFonts w:ascii="仿宋" w:eastAsia="仿宋" w:hAnsi="仿宋" w:cs="仿宋"/>
                <w:sz w:val="17"/>
              </w:rPr>
            </w:pPr>
          </w:p>
        </w:tc>
        <w:tc>
          <w:tcPr>
            <w:tcW w:w="60" w:type="dxa"/>
            <w:gridSpan w:val="2"/>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100" w:type="dxa"/>
            <w:gridSpan w:val="2"/>
            <w:noWrap/>
            <w:vAlign w:val="bottom"/>
          </w:tcPr>
          <w:p w:rsidR="00B82DBA" w:rsidRDefault="00B82DBA">
            <w:pPr>
              <w:rPr>
                <w:rFonts w:ascii="仿宋" w:eastAsia="仿宋" w:hAnsi="仿宋" w:cs="仿宋"/>
                <w:sz w:val="17"/>
              </w:rPr>
            </w:pPr>
          </w:p>
        </w:tc>
        <w:tc>
          <w:tcPr>
            <w:tcW w:w="80" w:type="dxa"/>
            <w:gridSpan w:val="2"/>
            <w:noWrap/>
            <w:vAlign w:val="bottom"/>
          </w:tcPr>
          <w:p w:rsidR="00B82DBA" w:rsidRDefault="00B82DBA">
            <w:pPr>
              <w:rPr>
                <w:rFonts w:ascii="仿宋" w:eastAsia="仿宋" w:hAnsi="仿宋" w:cs="仿宋"/>
                <w:sz w:val="17"/>
              </w:rPr>
            </w:pPr>
          </w:p>
        </w:tc>
        <w:tc>
          <w:tcPr>
            <w:tcW w:w="20" w:type="dxa"/>
            <w:gridSpan w:val="2"/>
            <w:noWrap/>
            <w:vAlign w:val="bottom"/>
          </w:tcPr>
          <w:p w:rsidR="00B82DBA" w:rsidRDefault="00B82DBA">
            <w:pPr>
              <w:rPr>
                <w:rFonts w:ascii="仿宋" w:eastAsia="仿宋" w:hAnsi="仿宋" w:cs="仿宋"/>
                <w:sz w:val="17"/>
              </w:rPr>
            </w:pPr>
          </w:p>
        </w:tc>
        <w:tc>
          <w:tcPr>
            <w:tcW w:w="40" w:type="dxa"/>
            <w:gridSpan w:val="2"/>
            <w:noWrap/>
            <w:vAlign w:val="bottom"/>
          </w:tcPr>
          <w:p w:rsidR="00B82DBA" w:rsidRDefault="00B82DBA">
            <w:pPr>
              <w:rPr>
                <w:rFonts w:ascii="仿宋" w:eastAsia="仿宋" w:hAnsi="仿宋" w:cs="仿宋"/>
                <w:sz w:val="17"/>
              </w:rPr>
            </w:pPr>
          </w:p>
        </w:tc>
        <w:tc>
          <w:tcPr>
            <w:tcW w:w="500" w:type="dxa"/>
            <w:gridSpan w:val="2"/>
            <w:noWrap/>
            <w:vAlign w:val="bottom"/>
          </w:tcPr>
          <w:p w:rsidR="00B82DBA" w:rsidRDefault="00B82DBA">
            <w:pPr>
              <w:rPr>
                <w:rFonts w:ascii="仿宋" w:eastAsia="仿宋" w:hAnsi="仿宋" w:cs="仿宋"/>
                <w:sz w:val="17"/>
              </w:rPr>
            </w:pPr>
          </w:p>
        </w:tc>
        <w:tc>
          <w:tcPr>
            <w:tcW w:w="320" w:type="dxa"/>
            <w:gridSpan w:val="2"/>
            <w:noWrap/>
            <w:vAlign w:val="bottom"/>
          </w:tcPr>
          <w:p w:rsidR="00B82DBA" w:rsidRDefault="00B82DBA">
            <w:pPr>
              <w:rPr>
                <w:rFonts w:ascii="仿宋" w:eastAsia="仿宋" w:hAnsi="仿宋" w:cs="仿宋"/>
                <w:sz w:val="17"/>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7"/>
              </w:rPr>
            </w:pPr>
          </w:p>
        </w:tc>
      </w:tr>
      <w:tr w:rsidR="00B82DBA">
        <w:trPr>
          <w:gridAfter w:val="1"/>
          <w:trHeight w:val="151"/>
        </w:trPr>
        <w:tc>
          <w:tcPr>
            <w:tcW w:w="142" w:type="dxa"/>
            <w:gridSpan w:val="2"/>
            <w:tcBorders>
              <w:left w:val="single" w:sz="8" w:space="0" w:color="auto"/>
            </w:tcBorders>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3"/>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3"/>
              </w:rPr>
            </w:pPr>
          </w:p>
        </w:tc>
        <w:tc>
          <w:tcPr>
            <w:tcW w:w="320" w:type="dxa"/>
            <w:gridSpan w:val="3"/>
            <w:noWrap/>
            <w:vAlign w:val="bottom"/>
          </w:tcPr>
          <w:p w:rsidR="00B82DBA" w:rsidRDefault="00B82DBA">
            <w:pPr>
              <w:rPr>
                <w:rFonts w:ascii="仿宋" w:eastAsia="仿宋" w:hAnsi="仿宋" w:cs="仿宋"/>
                <w:sz w:val="13"/>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3"/>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3"/>
              </w:rPr>
            </w:pPr>
          </w:p>
        </w:tc>
        <w:tc>
          <w:tcPr>
            <w:tcW w:w="1540" w:type="dxa"/>
            <w:gridSpan w:val="24"/>
            <w:vMerge/>
            <w:noWrap/>
            <w:vAlign w:val="bottom"/>
          </w:tcPr>
          <w:p w:rsidR="00B82DBA" w:rsidRDefault="00B82DBA">
            <w:pPr>
              <w:rPr>
                <w:rFonts w:ascii="仿宋" w:eastAsia="仿宋" w:hAnsi="仿宋" w:cs="仿宋"/>
                <w:sz w:val="13"/>
              </w:rPr>
            </w:pPr>
          </w:p>
        </w:tc>
        <w:tc>
          <w:tcPr>
            <w:tcW w:w="14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22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240" w:type="dxa"/>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340" w:type="dxa"/>
            <w:gridSpan w:val="2"/>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400" w:type="dxa"/>
            <w:gridSpan w:val="3"/>
            <w:noWrap/>
            <w:vAlign w:val="bottom"/>
          </w:tcPr>
          <w:p w:rsidR="00B82DBA" w:rsidRDefault="00B82DBA">
            <w:pPr>
              <w:rPr>
                <w:rFonts w:ascii="仿宋" w:eastAsia="仿宋" w:hAnsi="仿宋" w:cs="仿宋"/>
                <w:sz w:val="13"/>
              </w:rPr>
            </w:pPr>
          </w:p>
        </w:tc>
        <w:tc>
          <w:tcPr>
            <w:tcW w:w="440" w:type="dxa"/>
            <w:gridSpan w:val="2"/>
            <w:noWrap/>
            <w:vAlign w:val="bottom"/>
          </w:tcPr>
          <w:p w:rsidR="00B82DBA" w:rsidRDefault="00B82DBA">
            <w:pPr>
              <w:rPr>
                <w:rFonts w:ascii="仿宋" w:eastAsia="仿宋" w:hAnsi="仿宋" w:cs="仿宋"/>
                <w:sz w:val="13"/>
              </w:rPr>
            </w:pPr>
          </w:p>
        </w:tc>
        <w:tc>
          <w:tcPr>
            <w:tcW w:w="680" w:type="dxa"/>
            <w:gridSpan w:val="2"/>
            <w:noWrap/>
            <w:vAlign w:val="bottom"/>
          </w:tcPr>
          <w:p w:rsidR="00B82DBA" w:rsidRDefault="00B82DBA">
            <w:pPr>
              <w:rPr>
                <w:rFonts w:ascii="仿宋" w:eastAsia="仿宋" w:hAnsi="仿宋" w:cs="仿宋"/>
                <w:sz w:val="13"/>
              </w:rPr>
            </w:pPr>
          </w:p>
        </w:tc>
        <w:tc>
          <w:tcPr>
            <w:tcW w:w="6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40" w:type="dxa"/>
            <w:gridSpan w:val="2"/>
            <w:noWrap/>
            <w:vAlign w:val="bottom"/>
          </w:tcPr>
          <w:p w:rsidR="00B82DBA" w:rsidRDefault="00B82DBA">
            <w:pPr>
              <w:rPr>
                <w:rFonts w:ascii="仿宋" w:eastAsia="仿宋" w:hAnsi="仿宋" w:cs="仿宋"/>
                <w:sz w:val="13"/>
              </w:rPr>
            </w:pPr>
          </w:p>
        </w:tc>
        <w:tc>
          <w:tcPr>
            <w:tcW w:w="500" w:type="dxa"/>
            <w:gridSpan w:val="2"/>
            <w:noWrap/>
            <w:vAlign w:val="bottom"/>
          </w:tcPr>
          <w:p w:rsidR="00B82DBA" w:rsidRDefault="00B82DBA">
            <w:pPr>
              <w:rPr>
                <w:rFonts w:ascii="仿宋" w:eastAsia="仿宋" w:hAnsi="仿宋" w:cs="仿宋"/>
                <w:sz w:val="13"/>
              </w:rPr>
            </w:pPr>
          </w:p>
        </w:tc>
        <w:tc>
          <w:tcPr>
            <w:tcW w:w="320" w:type="dxa"/>
            <w:gridSpan w:val="2"/>
            <w:noWrap/>
            <w:vAlign w:val="bottom"/>
          </w:tcPr>
          <w:p w:rsidR="00B82DBA" w:rsidRDefault="00B82DBA">
            <w:pPr>
              <w:rPr>
                <w:rFonts w:ascii="仿宋" w:eastAsia="仿宋" w:hAnsi="仿宋" w:cs="仿宋"/>
                <w:sz w:val="13"/>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3"/>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8"/>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40" w:type="dxa"/>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23</w:t>
            </w:r>
          </w:p>
        </w:tc>
        <w:tc>
          <w:tcPr>
            <w:tcW w:w="1120" w:type="dxa"/>
            <w:gridSpan w:val="4"/>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18.2</w:t>
            </w:r>
            <w:r>
              <w:rPr>
                <w:rFonts w:ascii="仿宋" w:eastAsia="仿宋" w:hAnsi="仿宋" w:cs="仿宋" w:hint="eastAsia"/>
                <w:w w:val="98"/>
              </w:rPr>
              <w:t>（</w:t>
            </w:r>
            <w:r>
              <w:rPr>
                <w:rFonts w:ascii="仿宋" w:eastAsia="仿宋" w:hAnsi="仿宋" w:cs="仿宋" w:hint="eastAsia"/>
                <w:w w:val="98"/>
              </w:rPr>
              <w:t>2</w:t>
            </w:r>
            <w:r>
              <w:rPr>
                <w:rFonts w:ascii="仿宋" w:eastAsia="仿宋" w:hAnsi="仿宋" w:cs="仿宋" w:hint="eastAsia"/>
                <w:w w:val="98"/>
              </w:rPr>
              <w:t>）</w:t>
            </w:r>
          </w:p>
        </w:tc>
        <w:tc>
          <w:tcPr>
            <w:tcW w:w="320" w:type="dxa"/>
            <w:gridSpan w:val="3"/>
            <w:noWrap/>
            <w:vAlign w:val="bottom"/>
          </w:tcPr>
          <w:p w:rsidR="00B82DBA" w:rsidRDefault="00B82DBA">
            <w:pPr>
              <w:rPr>
                <w:rFonts w:ascii="仿宋" w:eastAsia="仿宋" w:hAnsi="仿宋" w:cs="仿宋"/>
                <w:sz w:val="24"/>
              </w:rPr>
            </w:pPr>
          </w:p>
        </w:tc>
        <w:tc>
          <w:tcPr>
            <w:tcW w:w="2180" w:type="dxa"/>
            <w:gridSpan w:val="30"/>
            <w:noWrap/>
            <w:vAlign w:val="bottom"/>
          </w:tcPr>
          <w:p w:rsidR="00B82DBA" w:rsidRDefault="00842EEF">
            <w:pPr>
              <w:rPr>
                <w:rFonts w:ascii="仿宋" w:eastAsia="仿宋" w:hAnsi="仿宋" w:cs="仿宋"/>
              </w:rPr>
            </w:pPr>
            <w:r>
              <w:rPr>
                <w:rFonts w:ascii="仿宋" w:eastAsia="仿宋" w:hAnsi="仿宋" w:cs="仿宋" w:hint="eastAsia"/>
              </w:rPr>
              <w:t>竣工资料的份数：</w:t>
            </w:r>
          </w:p>
        </w:tc>
        <w:tc>
          <w:tcPr>
            <w:tcW w:w="140" w:type="dxa"/>
            <w:gridSpan w:val="3"/>
            <w:noWrap/>
            <w:vAlign w:val="bottom"/>
          </w:tcPr>
          <w:p w:rsidR="00B82DBA" w:rsidRDefault="00B82DBA">
            <w:pPr>
              <w:rPr>
                <w:rFonts w:ascii="仿宋" w:eastAsia="仿宋" w:hAnsi="仿宋" w:cs="仿宋"/>
                <w:sz w:val="24"/>
              </w:rPr>
            </w:pPr>
          </w:p>
        </w:tc>
        <w:tc>
          <w:tcPr>
            <w:tcW w:w="320" w:type="dxa"/>
            <w:gridSpan w:val="6"/>
            <w:noWrap/>
            <w:vAlign w:val="bottom"/>
          </w:tcPr>
          <w:p w:rsidR="00B82DBA" w:rsidRDefault="00842EEF">
            <w:pPr>
              <w:rPr>
                <w:rFonts w:ascii="仿宋" w:eastAsia="仿宋" w:hAnsi="仿宋" w:cs="仿宋"/>
              </w:rPr>
            </w:pPr>
            <w:r>
              <w:rPr>
                <w:rFonts w:ascii="仿宋" w:eastAsia="仿宋" w:hAnsi="仿宋" w:cs="仿宋" w:hint="eastAsia"/>
              </w:rPr>
              <w:t>份</w:t>
            </w:r>
          </w:p>
        </w:tc>
        <w:tc>
          <w:tcPr>
            <w:tcW w:w="100" w:type="dxa"/>
            <w:gridSpan w:val="3"/>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340" w:type="dxa"/>
            <w:gridSpan w:val="2"/>
            <w:noWrap/>
            <w:vAlign w:val="bottom"/>
          </w:tcPr>
          <w:p w:rsidR="00B82DBA" w:rsidRDefault="00B82DBA">
            <w:pPr>
              <w:rPr>
                <w:rFonts w:ascii="仿宋" w:eastAsia="仿宋" w:hAnsi="仿宋" w:cs="仿宋"/>
                <w:sz w:val="24"/>
              </w:rPr>
            </w:pP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400" w:type="dxa"/>
            <w:gridSpan w:val="3"/>
            <w:noWrap/>
            <w:vAlign w:val="bottom"/>
          </w:tcPr>
          <w:p w:rsidR="00B82DBA" w:rsidRDefault="00B82DBA">
            <w:pPr>
              <w:rPr>
                <w:rFonts w:ascii="仿宋" w:eastAsia="仿宋" w:hAnsi="仿宋" w:cs="仿宋"/>
                <w:sz w:val="24"/>
              </w:rPr>
            </w:pP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6"/>
            <w:tcBorders>
              <w:bottom w:val="single" w:sz="8" w:space="0" w:color="auto"/>
            </w:tcBorders>
            <w:noWrap/>
            <w:vAlign w:val="bottom"/>
          </w:tcPr>
          <w:p w:rsidR="00B82DBA" w:rsidRDefault="00B82DBA">
            <w:pPr>
              <w:rPr>
                <w:rFonts w:ascii="仿宋" w:eastAsia="仿宋" w:hAnsi="仿宋" w:cs="仿宋"/>
                <w:sz w:val="1"/>
              </w:rPr>
            </w:pPr>
          </w:p>
        </w:tc>
        <w:tc>
          <w:tcPr>
            <w:tcW w:w="400" w:type="dxa"/>
            <w:gridSpan w:val="6"/>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40" w:type="dxa"/>
            <w:gridSpan w:val="6"/>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20" w:type="dxa"/>
            <w:gridSpan w:val="9"/>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40" w:type="dxa"/>
            <w:gridSpan w:val="6"/>
            <w:tcBorders>
              <w:bottom w:val="single" w:sz="8" w:space="0" w:color="auto"/>
            </w:tcBorders>
            <w:noWrap/>
            <w:vAlign w:val="bottom"/>
          </w:tcPr>
          <w:p w:rsidR="00B82DBA" w:rsidRDefault="00B82DBA">
            <w:pPr>
              <w:rPr>
                <w:rFonts w:ascii="仿宋" w:eastAsia="仿宋" w:hAnsi="仿宋" w:cs="仿宋"/>
                <w:sz w:val="1"/>
              </w:rPr>
            </w:pPr>
          </w:p>
        </w:tc>
        <w:tc>
          <w:tcPr>
            <w:tcW w:w="158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4"/>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6"/>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24"/>
              </w:rPr>
            </w:pPr>
          </w:p>
        </w:tc>
        <w:tc>
          <w:tcPr>
            <w:tcW w:w="320" w:type="dxa"/>
            <w:gridSpan w:val="3"/>
            <w:noWrap/>
            <w:vAlign w:val="bottom"/>
          </w:tcPr>
          <w:p w:rsidR="00B82DBA" w:rsidRDefault="00B82DBA">
            <w:pPr>
              <w:rPr>
                <w:rFonts w:ascii="仿宋" w:eastAsia="仿宋" w:hAnsi="仿宋" w:cs="仿宋"/>
                <w:sz w:val="24"/>
              </w:rPr>
            </w:pPr>
          </w:p>
        </w:tc>
        <w:tc>
          <w:tcPr>
            <w:tcW w:w="6000" w:type="dxa"/>
            <w:gridSpan w:val="76"/>
            <w:noWrap/>
            <w:vAlign w:val="bottom"/>
          </w:tcPr>
          <w:p w:rsidR="00B82DBA" w:rsidRDefault="00842EEF">
            <w:pPr>
              <w:rPr>
                <w:rFonts w:ascii="仿宋" w:eastAsia="仿宋" w:hAnsi="仿宋" w:cs="仿宋"/>
              </w:rPr>
            </w:pPr>
            <w:r>
              <w:rPr>
                <w:rFonts w:ascii="仿宋" w:eastAsia="仿宋" w:hAnsi="仿宋" w:cs="仿宋" w:hint="eastAsia"/>
              </w:rPr>
              <w:t>单位工程或工程设备是否需投入施工期运行：</w:t>
            </w:r>
            <w:r>
              <w:rPr>
                <w:rFonts w:ascii="仿宋" w:eastAsia="仿宋" w:hAnsi="仿宋" w:cs="仿宋" w:hint="eastAsia"/>
              </w:rPr>
              <w:t xml:space="preserve"> </w:t>
            </w:r>
            <w:r>
              <w:rPr>
                <w:rFonts w:ascii="仿宋" w:eastAsia="仿宋" w:hAnsi="仿宋" w:cs="仿宋" w:hint="eastAsia"/>
              </w:rPr>
              <w:t>是或否</w:t>
            </w: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440" w:type="dxa"/>
            <w:gridSpan w:val="2"/>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gridSpan w:val="4"/>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320" w:type="dxa"/>
            <w:gridSpan w:val="3"/>
            <w:shd w:val="clear" w:color="auto" w:fill="auto"/>
            <w:noWrap/>
            <w:vAlign w:val="bottom"/>
          </w:tcPr>
          <w:p w:rsidR="00B82DBA" w:rsidRDefault="00B82DBA">
            <w:pPr>
              <w:rPr>
                <w:rFonts w:ascii="仿宋" w:eastAsia="仿宋" w:hAnsi="仿宋" w:cs="仿宋"/>
                <w:sz w:val="1"/>
              </w:rPr>
            </w:pPr>
          </w:p>
        </w:tc>
        <w:tc>
          <w:tcPr>
            <w:tcW w:w="900" w:type="dxa"/>
            <w:gridSpan w:val="9"/>
            <w:shd w:val="clear" w:color="auto" w:fill="auto"/>
            <w:noWrap/>
            <w:vAlign w:val="bottom"/>
          </w:tcPr>
          <w:p w:rsidR="00B82DBA" w:rsidRDefault="00B82DBA">
            <w:pPr>
              <w:rPr>
                <w:rFonts w:ascii="仿宋" w:eastAsia="仿宋" w:hAnsi="仿宋" w:cs="仿宋"/>
                <w:sz w:val="1"/>
              </w:rPr>
            </w:pPr>
          </w:p>
        </w:tc>
        <w:tc>
          <w:tcPr>
            <w:tcW w:w="16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180" w:type="dxa"/>
            <w:gridSpan w:val="4"/>
            <w:shd w:val="clear" w:color="auto" w:fill="auto"/>
            <w:noWrap/>
            <w:vAlign w:val="bottom"/>
          </w:tcPr>
          <w:p w:rsidR="00B82DBA" w:rsidRDefault="00B82DBA">
            <w:pPr>
              <w:rPr>
                <w:rFonts w:ascii="仿宋" w:eastAsia="仿宋" w:hAnsi="仿宋" w:cs="仿宋"/>
                <w:sz w:val="1"/>
              </w:rPr>
            </w:pPr>
          </w:p>
        </w:tc>
        <w:tc>
          <w:tcPr>
            <w:tcW w:w="420" w:type="dxa"/>
            <w:gridSpan w:val="8"/>
            <w:shd w:val="clear" w:color="auto" w:fill="auto"/>
            <w:noWrap/>
            <w:vAlign w:val="bottom"/>
          </w:tcPr>
          <w:p w:rsidR="00B82DBA" w:rsidRDefault="00B82DBA">
            <w:pPr>
              <w:rPr>
                <w:rFonts w:ascii="仿宋" w:eastAsia="仿宋" w:hAnsi="仿宋" w:cs="仿宋"/>
                <w:sz w:val="1"/>
              </w:rPr>
            </w:pPr>
          </w:p>
        </w:tc>
        <w:tc>
          <w:tcPr>
            <w:tcW w:w="660" w:type="dxa"/>
            <w:gridSpan w:val="15"/>
            <w:shd w:val="clear" w:color="auto" w:fill="auto"/>
            <w:noWrap/>
            <w:vAlign w:val="bottom"/>
          </w:tcPr>
          <w:p w:rsidR="00B82DBA" w:rsidRDefault="00B82DBA">
            <w:pPr>
              <w:rPr>
                <w:rFonts w:ascii="仿宋" w:eastAsia="仿宋" w:hAnsi="仿宋" w:cs="仿宋"/>
                <w:sz w:val="1"/>
              </w:rPr>
            </w:pPr>
          </w:p>
        </w:tc>
        <w:tc>
          <w:tcPr>
            <w:tcW w:w="200" w:type="dxa"/>
            <w:gridSpan w:val="4"/>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120" w:type="dxa"/>
            <w:gridSpan w:val="2"/>
            <w:shd w:val="clear" w:color="auto" w:fill="auto"/>
            <w:noWrap/>
            <w:vAlign w:val="bottom"/>
          </w:tcPr>
          <w:p w:rsidR="00B82DBA" w:rsidRDefault="00B82DBA">
            <w:pPr>
              <w:rPr>
                <w:rFonts w:ascii="仿宋" w:eastAsia="仿宋" w:hAnsi="仿宋" w:cs="仿宋"/>
                <w:sz w:val="1"/>
              </w:rPr>
            </w:pPr>
          </w:p>
        </w:tc>
        <w:tc>
          <w:tcPr>
            <w:tcW w:w="80" w:type="dxa"/>
            <w:gridSpan w:val="2"/>
            <w:shd w:val="clear" w:color="auto" w:fill="auto"/>
            <w:noWrap/>
            <w:vAlign w:val="bottom"/>
          </w:tcPr>
          <w:p w:rsidR="00B82DBA" w:rsidRDefault="00B82DBA">
            <w:pPr>
              <w:rPr>
                <w:rFonts w:ascii="仿宋" w:eastAsia="仿宋" w:hAnsi="仿宋" w:cs="仿宋"/>
                <w:sz w:val="1"/>
              </w:rPr>
            </w:pPr>
          </w:p>
        </w:tc>
        <w:tc>
          <w:tcPr>
            <w:tcW w:w="520" w:type="dxa"/>
            <w:gridSpan w:val="4"/>
            <w:shd w:val="clear" w:color="auto" w:fill="auto"/>
            <w:noWrap/>
            <w:vAlign w:val="bottom"/>
          </w:tcPr>
          <w:p w:rsidR="00B82DBA" w:rsidRDefault="00B82DBA">
            <w:pPr>
              <w:rPr>
                <w:rFonts w:ascii="仿宋" w:eastAsia="仿宋" w:hAnsi="仿宋" w:cs="仿宋"/>
                <w:sz w:val="1"/>
              </w:rPr>
            </w:pPr>
          </w:p>
        </w:tc>
        <w:tc>
          <w:tcPr>
            <w:tcW w:w="120" w:type="dxa"/>
            <w:gridSpan w:val="2"/>
            <w:shd w:val="clear" w:color="auto" w:fill="auto"/>
            <w:noWrap/>
            <w:vAlign w:val="bottom"/>
          </w:tcPr>
          <w:p w:rsidR="00B82DBA" w:rsidRDefault="00B82DBA">
            <w:pPr>
              <w:rPr>
                <w:rFonts w:ascii="仿宋" w:eastAsia="仿宋" w:hAnsi="仿宋" w:cs="仿宋"/>
                <w:sz w:val="1"/>
              </w:rPr>
            </w:pPr>
          </w:p>
        </w:tc>
        <w:tc>
          <w:tcPr>
            <w:tcW w:w="840" w:type="dxa"/>
            <w:gridSpan w:val="5"/>
            <w:shd w:val="clear" w:color="auto" w:fill="000000"/>
            <w:noWrap/>
            <w:vAlign w:val="bottom"/>
          </w:tcPr>
          <w:p w:rsidR="00B82DBA" w:rsidRDefault="00B82DBA">
            <w:pPr>
              <w:rPr>
                <w:rFonts w:ascii="仿宋" w:eastAsia="仿宋" w:hAnsi="仿宋" w:cs="仿宋"/>
                <w:sz w:val="1"/>
              </w:rPr>
            </w:pPr>
          </w:p>
        </w:tc>
        <w:tc>
          <w:tcPr>
            <w:tcW w:w="740" w:type="dxa"/>
            <w:gridSpan w:val="4"/>
            <w:noWrap/>
            <w:vAlign w:val="bottom"/>
          </w:tcPr>
          <w:p w:rsidR="00B82DBA" w:rsidRDefault="00B82DBA">
            <w:pPr>
              <w:rPr>
                <w:rFonts w:ascii="仿宋" w:eastAsia="仿宋" w:hAnsi="仿宋" w:cs="仿宋"/>
                <w:sz w:val="1"/>
              </w:rPr>
            </w:pPr>
          </w:p>
        </w:tc>
        <w:tc>
          <w:tcPr>
            <w:tcW w:w="120" w:type="dxa"/>
            <w:gridSpan w:val="4"/>
            <w:noWrap/>
            <w:vAlign w:val="bottom"/>
          </w:tcPr>
          <w:p w:rsidR="00B82DBA" w:rsidRDefault="00B82DBA">
            <w:pPr>
              <w:rPr>
                <w:rFonts w:ascii="仿宋" w:eastAsia="仿宋" w:hAnsi="仿宋" w:cs="仿宋"/>
                <w:sz w:val="1"/>
              </w:rPr>
            </w:pPr>
          </w:p>
        </w:tc>
        <w:tc>
          <w:tcPr>
            <w:tcW w:w="960" w:type="dxa"/>
            <w:gridSpan w:val="10"/>
            <w:noWrap/>
            <w:vAlign w:val="bottom"/>
          </w:tcPr>
          <w:p w:rsidR="00B82DBA" w:rsidRDefault="00B82DBA">
            <w:pPr>
              <w:rPr>
                <w:rFonts w:ascii="仿宋" w:eastAsia="仿宋" w:hAnsi="仿宋" w:cs="仿宋"/>
                <w:sz w:val="1"/>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65"/>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24</w:t>
            </w:r>
          </w:p>
        </w:tc>
        <w:tc>
          <w:tcPr>
            <w:tcW w:w="1120" w:type="dxa"/>
            <w:gridSpan w:val="4"/>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18.5.1</w:t>
            </w:r>
          </w:p>
        </w:tc>
        <w:tc>
          <w:tcPr>
            <w:tcW w:w="320" w:type="dxa"/>
            <w:gridSpan w:val="3"/>
            <w:noWrap/>
            <w:vAlign w:val="bottom"/>
          </w:tcPr>
          <w:p w:rsidR="00B82DBA" w:rsidRDefault="00B82DBA">
            <w:pPr>
              <w:rPr>
                <w:rFonts w:ascii="仿宋" w:eastAsia="仿宋" w:hAnsi="仿宋" w:cs="仿宋"/>
                <w:sz w:val="24"/>
              </w:rPr>
            </w:pPr>
          </w:p>
        </w:tc>
        <w:tc>
          <w:tcPr>
            <w:tcW w:w="6980" w:type="dxa"/>
            <w:gridSpan w:val="84"/>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如单位工程或工程设备需要进行施工期运行，需要施工期运行的单位工程或</w:t>
            </w:r>
          </w:p>
        </w:tc>
      </w:tr>
      <w:tr w:rsidR="00B82DBA">
        <w:trPr>
          <w:gridAfter w:val="1"/>
          <w:trHeight w:val="33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B82DBA">
            <w:pPr>
              <w:rPr>
                <w:rFonts w:ascii="仿宋" w:eastAsia="仿宋" w:hAnsi="仿宋" w:cs="仿宋"/>
                <w:sz w:val="24"/>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24"/>
              </w:rPr>
            </w:pPr>
          </w:p>
        </w:tc>
        <w:tc>
          <w:tcPr>
            <w:tcW w:w="1980" w:type="dxa"/>
            <w:gridSpan w:val="22"/>
            <w:noWrap/>
            <w:vAlign w:val="bottom"/>
          </w:tcPr>
          <w:p w:rsidR="00B82DBA" w:rsidRDefault="00842EEF">
            <w:pPr>
              <w:ind w:left="80"/>
              <w:rPr>
                <w:rFonts w:ascii="仿宋" w:eastAsia="仿宋" w:hAnsi="仿宋" w:cs="仿宋"/>
                <w:w w:val="99"/>
              </w:rPr>
            </w:pPr>
            <w:r>
              <w:rPr>
                <w:rFonts w:ascii="仿宋" w:eastAsia="仿宋" w:hAnsi="仿宋" w:cs="仿宋" w:hint="eastAsia"/>
                <w:w w:val="99"/>
              </w:rPr>
              <w:t>工程设备规定如下：</w:t>
            </w:r>
          </w:p>
        </w:tc>
        <w:tc>
          <w:tcPr>
            <w:tcW w:w="520" w:type="dxa"/>
            <w:gridSpan w:val="11"/>
            <w:tcBorders>
              <w:bottom w:val="single" w:sz="8" w:space="0" w:color="auto"/>
            </w:tcBorders>
            <w:noWrap/>
            <w:vAlign w:val="bottom"/>
          </w:tcPr>
          <w:p w:rsidR="00B82DBA" w:rsidRDefault="00B82DBA">
            <w:pPr>
              <w:rPr>
                <w:rFonts w:ascii="仿宋" w:eastAsia="仿宋" w:hAnsi="仿宋" w:cs="仿宋"/>
                <w:sz w:val="24"/>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240" w:type="dxa"/>
            <w:tcBorders>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34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400" w:type="dxa"/>
            <w:gridSpan w:val="3"/>
            <w:noWrap/>
            <w:vAlign w:val="bottom"/>
          </w:tcPr>
          <w:p w:rsidR="00B82DBA" w:rsidRDefault="00B82DBA">
            <w:pPr>
              <w:rPr>
                <w:rFonts w:ascii="仿宋" w:eastAsia="仿宋" w:hAnsi="仿宋" w:cs="仿宋"/>
                <w:sz w:val="24"/>
              </w:rPr>
            </w:pP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600" w:type="dxa"/>
            <w:gridSpan w:val="12"/>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15"/>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540" w:type="dxa"/>
            <w:gridSpan w:val="5"/>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40" w:type="dxa"/>
            <w:gridSpan w:val="9"/>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4"/>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25</w:t>
            </w:r>
          </w:p>
        </w:tc>
        <w:tc>
          <w:tcPr>
            <w:tcW w:w="1120" w:type="dxa"/>
            <w:gridSpan w:val="4"/>
            <w:vMerge w:val="restart"/>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18.6.1</w:t>
            </w:r>
          </w:p>
        </w:tc>
        <w:tc>
          <w:tcPr>
            <w:tcW w:w="320" w:type="dxa"/>
            <w:gridSpan w:val="3"/>
            <w:noWrap/>
            <w:vAlign w:val="bottom"/>
          </w:tcPr>
          <w:p w:rsidR="00B82DBA" w:rsidRDefault="00B82DBA">
            <w:pPr>
              <w:rPr>
                <w:rFonts w:ascii="仿宋" w:eastAsia="仿宋" w:hAnsi="仿宋" w:cs="仿宋"/>
                <w:sz w:val="24"/>
              </w:rPr>
            </w:pPr>
          </w:p>
        </w:tc>
        <w:tc>
          <w:tcPr>
            <w:tcW w:w="4600" w:type="dxa"/>
            <w:gridSpan w:val="62"/>
            <w:noWrap/>
            <w:vAlign w:val="bottom"/>
          </w:tcPr>
          <w:p w:rsidR="00B82DBA" w:rsidRDefault="00842EEF">
            <w:pPr>
              <w:rPr>
                <w:rFonts w:ascii="仿宋" w:eastAsia="仿宋" w:hAnsi="仿宋" w:cs="仿宋"/>
              </w:rPr>
            </w:pPr>
            <w:r>
              <w:rPr>
                <w:rFonts w:ascii="仿宋" w:eastAsia="仿宋" w:hAnsi="仿宋" w:cs="仿宋" w:hint="eastAsia"/>
              </w:rPr>
              <w:t>本工程及工程设备是否进行试运行：</w:t>
            </w:r>
            <w:r>
              <w:rPr>
                <w:rFonts w:ascii="仿宋" w:eastAsia="仿宋" w:hAnsi="仿宋" w:cs="仿宋" w:hint="eastAsia"/>
              </w:rPr>
              <w:t xml:space="preserve"> </w:t>
            </w:r>
            <w:r>
              <w:rPr>
                <w:rFonts w:ascii="仿宋" w:eastAsia="仿宋" w:hAnsi="仿宋" w:cs="仿宋" w:hint="eastAsia"/>
              </w:rPr>
              <w:t>是或否</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440" w:type="dxa"/>
            <w:gridSpan w:val="2"/>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gridSpan w:val="4"/>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32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260" w:type="dxa"/>
            <w:gridSpan w:val="3"/>
            <w:shd w:val="clear" w:color="auto" w:fill="auto"/>
            <w:noWrap/>
            <w:vAlign w:val="bottom"/>
          </w:tcPr>
          <w:p w:rsidR="00B82DBA" w:rsidRDefault="00B82DBA">
            <w:pPr>
              <w:rPr>
                <w:rFonts w:ascii="仿宋" w:eastAsia="仿宋" w:hAnsi="仿宋" w:cs="仿宋"/>
                <w:sz w:val="1"/>
              </w:rPr>
            </w:pPr>
          </w:p>
        </w:tc>
        <w:tc>
          <w:tcPr>
            <w:tcW w:w="16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180" w:type="dxa"/>
            <w:gridSpan w:val="4"/>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180" w:type="dxa"/>
            <w:gridSpan w:val="3"/>
            <w:shd w:val="clear" w:color="auto" w:fill="auto"/>
            <w:noWrap/>
            <w:vAlign w:val="bottom"/>
          </w:tcPr>
          <w:p w:rsidR="00B82DBA" w:rsidRDefault="00B82DBA">
            <w:pPr>
              <w:rPr>
                <w:rFonts w:ascii="仿宋" w:eastAsia="仿宋" w:hAnsi="仿宋" w:cs="仿宋"/>
                <w:sz w:val="1"/>
              </w:rPr>
            </w:pPr>
          </w:p>
        </w:tc>
        <w:tc>
          <w:tcPr>
            <w:tcW w:w="100" w:type="dxa"/>
            <w:gridSpan w:val="3"/>
            <w:shd w:val="clear" w:color="auto" w:fill="auto"/>
            <w:noWrap/>
            <w:vAlign w:val="bottom"/>
          </w:tcPr>
          <w:p w:rsidR="00B82DBA" w:rsidRDefault="00B82DBA">
            <w:pPr>
              <w:rPr>
                <w:rFonts w:ascii="仿宋" w:eastAsia="仿宋" w:hAnsi="仿宋" w:cs="仿宋"/>
                <w:sz w:val="1"/>
              </w:rPr>
            </w:pPr>
          </w:p>
        </w:tc>
        <w:tc>
          <w:tcPr>
            <w:tcW w:w="140" w:type="dxa"/>
            <w:gridSpan w:val="3"/>
            <w:shd w:val="clear" w:color="auto" w:fill="auto"/>
            <w:noWrap/>
            <w:vAlign w:val="bottom"/>
          </w:tcPr>
          <w:p w:rsidR="00B82DBA" w:rsidRDefault="00B82DBA">
            <w:pPr>
              <w:rPr>
                <w:rFonts w:ascii="仿宋" w:eastAsia="仿宋" w:hAnsi="仿宋" w:cs="仿宋"/>
                <w:sz w:val="1"/>
              </w:rPr>
            </w:pPr>
          </w:p>
        </w:tc>
        <w:tc>
          <w:tcPr>
            <w:tcW w:w="100" w:type="dxa"/>
            <w:gridSpan w:val="3"/>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100" w:type="dxa"/>
            <w:gridSpan w:val="3"/>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80" w:type="dxa"/>
            <w:gridSpan w:val="2"/>
            <w:shd w:val="clear" w:color="auto" w:fill="auto"/>
            <w:noWrap/>
            <w:vAlign w:val="bottom"/>
          </w:tcPr>
          <w:p w:rsidR="00B82DBA" w:rsidRDefault="00B82DBA">
            <w:pPr>
              <w:rPr>
                <w:rFonts w:ascii="仿宋" w:eastAsia="仿宋" w:hAnsi="仿宋" w:cs="仿宋"/>
                <w:sz w:val="1"/>
              </w:rPr>
            </w:pPr>
          </w:p>
        </w:tc>
        <w:tc>
          <w:tcPr>
            <w:tcW w:w="120" w:type="dxa"/>
            <w:gridSpan w:val="2"/>
            <w:shd w:val="clear" w:color="auto" w:fill="000000"/>
            <w:noWrap/>
            <w:vAlign w:val="bottom"/>
          </w:tcPr>
          <w:p w:rsidR="00B82DBA" w:rsidRDefault="00B82DBA">
            <w:pPr>
              <w:rPr>
                <w:rFonts w:ascii="仿宋" w:eastAsia="仿宋" w:hAnsi="仿宋" w:cs="仿宋"/>
                <w:sz w:val="1"/>
              </w:rPr>
            </w:pPr>
          </w:p>
        </w:tc>
        <w:tc>
          <w:tcPr>
            <w:tcW w:w="80" w:type="dxa"/>
            <w:gridSpan w:val="2"/>
            <w:shd w:val="clear" w:color="auto" w:fill="000000"/>
            <w:noWrap/>
            <w:vAlign w:val="bottom"/>
          </w:tcPr>
          <w:p w:rsidR="00B82DBA" w:rsidRDefault="00B82DBA">
            <w:pPr>
              <w:rPr>
                <w:rFonts w:ascii="仿宋" w:eastAsia="仿宋" w:hAnsi="仿宋" w:cs="仿宋"/>
                <w:sz w:val="1"/>
              </w:rPr>
            </w:pPr>
          </w:p>
        </w:tc>
        <w:tc>
          <w:tcPr>
            <w:tcW w:w="340" w:type="dxa"/>
            <w:gridSpan w:val="2"/>
            <w:shd w:val="clear" w:color="auto" w:fill="000000"/>
            <w:noWrap/>
            <w:vAlign w:val="bottom"/>
          </w:tcPr>
          <w:p w:rsidR="00B82DBA" w:rsidRDefault="00B82DBA">
            <w:pPr>
              <w:rPr>
                <w:rFonts w:ascii="仿宋" w:eastAsia="仿宋" w:hAnsi="仿宋" w:cs="仿宋"/>
                <w:sz w:val="1"/>
              </w:rPr>
            </w:pPr>
          </w:p>
        </w:tc>
        <w:tc>
          <w:tcPr>
            <w:tcW w:w="180" w:type="dxa"/>
            <w:gridSpan w:val="2"/>
            <w:shd w:val="clear" w:color="auto" w:fill="000000"/>
            <w:noWrap/>
            <w:vAlign w:val="bottom"/>
          </w:tcPr>
          <w:p w:rsidR="00B82DBA" w:rsidRDefault="00B82DBA">
            <w:pPr>
              <w:rPr>
                <w:rFonts w:ascii="仿宋" w:eastAsia="仿宋" w:hAnsi="仿宋" w:cs="仿宋"/>
                <w:sz w:val="1"/>
              </w:rPr>
            </w:pPr>
          </w:p>
        </w:tc>
        <w:tc>
          <w:tcPr>
            <w:tcW w:w="120" w:type="dxa"/>
            <w:gridSpan w:val="2"/>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400" w:type="dxa"/>
            <w:gridSpan w:val="3"/>
            <w:noWrap/>
            <w:vAlign w:val="bottom"/>
          </w:tcPr>
          <w:p w:rsidR="00B82DBA" w:rsidRDefault="00B82DBA">
            <w:pPr>
              <w:rPr>
                <w:rFonts w:ascii="仿宋" w:eastAsia="仿宋" w:hAnsi="仿宋" w:cs="仿宋"/>
                <w:sz w:val="1"/>
              </w:rPr>
            </w:pPr>
          </w:p>
        </w:tc>
        <w:tc>
          <w:tcPr>
            <w:tcW w:w="440" w:type="dxa"/>
            <w:gridSpan w:val="2"/>
            <w:noWrap/>
            <w:vAlign w:val="bottom"/>
          </w:tcPr>
          <w:p w:rsidR="00B82DBA" w:rsidRDefault="00B82DBA">
            <w:pPr>
              <w:rPr>
                <w:rFonts w:ascii="仿宋" w:eastAsia="仿宋" w:hAnsi="仿宋" w:cs="仿宋"/>
                <w:sz w:val="1"/>
              </w:rPr>
            </w:pPr>
          </w:p>
        </w:tc>
        <w:tc>
          <w:tcPr>
            <w:tcW w:w="680" w:type="dxa"/>
            <w:gridSpan w:val="2"/>
            <w:noWrap/>
            <w:vAlign w:val="bottom"/>
          </w:tcPr>
          <w:p w:rsidR="00B82DBA" w:rsidRDefault="00B82DBA">
            <w:pPr>
              <w:rPr>
                <w:rFonts w:ascii="仿宋" w:eastAsia="仿宋" w:hAnsi="仿宋" w:cs="仿宋"/>
                <w:sz w:val="1"/>
              </w:rPr>
            </w:pPr>
          </w:p>
        </w:tc>
        <w:tc>
          <w:tcPr>
            <w:tcW w:w="60" w:type="dxa"/>
            <w:gridSpan w:val="2"/>
            <w:noWrap/>
            <w:vAlign w:val="bottom"/>
          </w:tcPr>
          <w:p w:rsidR="00B82DBA" w:rsidRDefault="00B82DBA">
            <w:pPr>
              <w:rPr>
                <w:rFonts w:ascii="仿宋" w:eastAsia="仿宋" w:hAnsi="仿宋" w:cs="仿宋"/>
                <w:sz w:val="1"/>
              </w:rPr>
            </w:pPr>
          </w:p>
        </w:tc>
        <w:tc>
          <w:tcPr>
            <w:tcW w:w="20" w:type="dxa"/>
            <w:gridSpan w:val="2"/>
            <w:noWrap/>
            <w:vAlign w:val="bottom"/>
          </w:tcPr>
          <w:p w:rsidR="00B82DBA" w:rsidRDefault="00B82DBA">
            <w:pPr>
              <w:rPr>
                <w:rFonts w:ascii="仿宋" w:eastAsia="仿宋" w:hAnsi="仿宋" w:cs="仿宋"/>
                <w:sz w:val="1"/>
              </w:rPr>
            </w:pPr>
          </w:p>
        </w:tc>
        <w:tc>
          <w:tcPr>
            <w:tcW w:w="100" w:type="dxa"/>
            <w:gridSpan w:val="2"/>
            <w:noWrap/>
            <w:vAlign w:val="bottom"/>
          </w:tcPr>
          <w:p w:rsidR="00B82DBA" w:rsidRDefault="00B82DBA">
            <w:pPr>
              <w:rPr>
                <w:rFonts w:ascii="仿宋" w:eastAsia="仿宋" w:hAnsi="仿宋" w:cs="仿宋"/>
                <w:sz w:val="1"/>
              </w:rPr>
            </w:pPr>
          </w:p>
        </w:tc>
        <w:tc>
          <w:tcPr>
            <w:tcW w:w="80" w:type="dxa"/>
            <w:gridSpan w:val="2"/>
            <w:noWrap/>
            <w:vAlign w:val="bottom"/>
          </w:tcPr>
          <w:p w:rsidR="00B82DBA" w:rsidRDefault="00B82DBA">
            <w:pPr>
              <w:rPr>
                <w:rFonts w:ascii="仿宋" w:eastAsia="仿宋" w:hAnsi="仿宋" w:cs="仿宋"/>
                <w:sz w:val="1"/>
              </w:rPr>
            </w:pPr>
          </w:p>
        </w:tc>
        <w:tc>
          <w:tcPr>
            <w:tcW w:w="20" w:type="dxa"/>
            <w:gridSpan w:val="2"/>
            <w:noWrap/>
            <w:vAlign w:val="bottom"/>
          </w:tcPr>
          <w:p w:rsidR="00B82DBA" w:rsidRDefault="00B82DBA">
            <w:pPr>
              <w:rPr>
                <w:rFonts w:ascii="仿宋" w:eastAsia="仿宋" w:hAnsi="仿宋" w:cs="仿宋"/>
                <w:sz w:val="1"/>
              </w:rPr>
            </w:pPr>
          </w:p>
        </w:tc>
        <w:tc>
          <w:tcPr>
            <w:tcW w:w="40" w:type="dxa"/>
            <w:gridSpan w:val="2"/>
            <w:noWrap/>
            <w:vAlign w:val="bottom"/>
          </w:tcPr>
          <w:p w:rsidR="00B82DBA" w:rsidRDefault="00B82DBA">
            <w:pPr>
              <w:rPr>
                <w:rFonts w:ascii="仿宋" w:eastAsia="仿宋" w:hAnsi="仿宋" w:cs="仿宋"/>
                <w:sz w:val="1"/>
              </w:rPr>
            </w:pPr>
          </w:p>
        </w:tc>
        <w:tc>
          <w:tcPr>
            <w:tcW w:w="500" w:type="dxa"/>
            <w:gridSpan w:val="2"/>
            <w:noWrap/>
            <w:vAlign w:val="bottom"/>
          </w:tcPr>
          <w:p w:rsidR="00B82DBA" w:rsidRDefault="00B82DBA">
            <w:pPr>
              <w:rPr>
                <w:rFonts w:ascii="仿宋" w:eastAsia="仿宋" w:hAnsi="仿宋" w:cs="仿宋"/>
                <w:sz w:val="1"/>
              </w:rPr>
            </w:pPr>
          </w:p>
        </w:tc>
        <w:tc>
          <w:tcPr>
            <w:tcW w:w="320" w:type="dxa"/>
            <w:gridSpan w:val="2"/>
            <w:noWrap/>
            <w:vAlign w:val="bottom"/>
          </w:tcPr>
          <w:p w:rsidR="00B82DBA" w:rsidRDefault="00B82DBA">
            <w:pPr>
              <w:rPr>
                <w:rFonts w:ascii="仿宋" w:eastAsia="仿宋" w:hAnsi="仿宋" w:cs="仿宋"/>
                <w:sz w:val="1"/>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185"/>
        </w:trPr>
        <w:tc>
          <w:tcPr>
            <w:tcW w:w="142" w:type="dxa"/>
            <w:gridSpan w:val="2"/>
            <w:tcBorders>
              <w:left w:val="single" w:sz="8" w:space="0" w:color="auto"/>
            </w:tcBorders>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6"/>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6"/>
              </w:rPr>
            </w:pPr>
          </w:p>
        </w:tc>
        <w:tc>
          <w:tcPr>
            <w:tcW w:w="320" w:type="dxa"/>
            <w:gridSpan w:val="3"/>
            <w:noWrap/>
            <w:vAlign w:val="bottom"/>
          </w:tcPr>
          <w:p w:rsidR="00B82DBA" w:rsidRDefault="00B82DBA">
            <w:pPr>
              <w:rPr>
                <w:rFonts w:ascii="仿宋" w:eastAsia="仿宋" w:hAnsi="仿宋" w:cs="仿宋"/>
                <w:sz w:val="16"/>
              </w:rPr>
            </w:pPr>
          </w:p>
        </w:tc>
        <w:tc>
          <w:tcPr>
            <w:tcW w:w="6000" w:type="dxa"/>
            <w:gridSpan w:val="76"/>
            <w:vMerge w:val="restart"/>
            <w:noWrap/>
            <w:vAlign w:val="bottom"/>
          </w:tcPr>
          <w:p w:rsidR="00B82DBA" w:rsidRDefault="00842EEF">
            <w:pPr>
              <w:rPr>
                <w:rFonts w:ascii="仿宋" w:eastAsia="仿宋" w:hAnsi="仿宋" w:cs="仿宋"/>
              </w:rPr>
            </w:pPr>
            <w:r>
              <w:rPr>
                <w:rFonts w:ascii="仿宋" w:eastAsia="仿宋" w:hAnsi="仿宋" w:cs="仿宋" w:hint="eastAsia"/>
              </w:rPr>
              <w:t>如本工程及工程设备需要进</w:t>
            </w:r>
            <w:r>
              <w:rPr>
                <w:rFonts w:ascii="仿宋" w:eastAsia="仿宋" w:hAnsi="仿宋" w:cs="仿宋" w:hint="eastAsia"/>
              </w:rPr>
              <w:t>行试运行，试运行的具体规定如下：</w:t>
            </w:r>
          </w:p>
        </w:tc>
        <w:tc>
          <w:tcPr>
            <w:tcW w:w="40" w:type="dxa"/>
            <w:gridSpan w:val="2"/>
            <w:noWrap/>
            <w:vAlign w:val="bottom"/>
          </w:tcPr>
          <w:p w:rsidR="00B82DBA" w:rsidRDefault="00B82DBA">
            <w:pPr>
              <w:rPr>
                <w:rFonts w:ascii="仿宋" w:eastAsia="仿宋" w:hAnsi="仿宋" w:cs="仿宋"/>
                <w:sz w:val="16"/>
              </w:rPr>
            </w:pPr>
          </w:p>
        </w:tc>
        <w:tc>
          <w:tcPr>
            <w:tcW w:w="500" w:type="dxa"/>
            <w:gridSpan w:val="2"/>
            <w:noWrap/>
            <w:vAlign w:val="bottom"/>
          </w:tcPr>
          <w:p w:rsidR="00B82DBA" w:rsidRDefault="00B82DBA">
            <w:pPr>
              <w:rPr>
                <w:rFonts w:ascii="仿宋" w:eastAsia="仿宋" w:hAnsi="仿宋" w:cs="仿宋"/>
                <w:sz w:val="16"/>
              </w:rPr>
            </w:pPr>
          </w:p>
        </w:tc>
        <w:tc>
          <w:tcPr>
            <w:tcW w:w="320" w:type="dxa"/>
            <w:gridSpan w:val="2"/>
            <w:noWrap/>
            <w:vAlign w:val="bottom"/>
          </w:tcPr>
          <w:p w:rsidR="00B82DBA" w:rsidRDefault="00B82DBA">
            <w:pPr>
              <w:rPr>
                <w:rFonts w:ascii="仿宋" w:eastAsia="仿宋" w:hAnsi="仿宋" w:cs="仿宋"/>
                <w:sz w:val="16"/>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6"/>
              </w:rPr>
            </w:pPr>
          </w:p>
        </w:tc>
      </w:tr>
      <w:tr w:rsidR="00B82DBA">
        <w:trPr>
          <w:gridAfter w:val="1"/>
          <w:trHeight w:val="150"/>
        </w:trPr>
        <w:tc>
          <w:tcPr>
            <w:tcW w:w="142" w:type="dxa"/>
            <w:gridSpan w:val="2"/>
            <w:tcBorders>
              <w:left w:val="single" w:sz="8" w:space="0" w:color="auto"/>
            </w:tcBorders>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3"/>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3"/>
              </w:rPr>
            </w:pPr>
          </w:p>
        </w:tc>
        <w:tc>
          <w:tcPr>
            <w:tcW w:w="320" w:type="dxa"/>
            <w:gridSpan w:val="3"/>
            <w:noWrap/>
            <w:vAlign w:val="bottom"/>
          </w:tcPr>
          <w:p w:rsidR="00B82DBA" w:rsidRDefault="00B82DBA">
            <w:pPr>
              <w:rPr>
                <w:rFonts w:ascii="仿宋" w:eastAsia="仿宋" w:hAnsi="仿宋" w:cs="仿宋"/>
                <w:sz w:val="13"/>
              </w:rPr>
            </w:pPr>
          </w:p>
        </w:tc>
        <w:tc>
          <w:tcPr>
            <w:tcW w:w="6000" w:type="dxa"/>
            <w:gridSpan w:val="76"/>
            <w:vMerge/>
            <w:noWrap/>
            <w:vAlign w:val="bottom"/>
          </w:tcPr>
          <w:p w:rsidR="00B82DBA" w:rsidRDefault="00B82DBA">
            <w:pPr>
              <w:rPr>
                <w:rFonts w:ascii="仿宋" w:eastAsia="仿宋" w:hAnsi="仿宋" w:cs="仿宋"/>
                <w:sz w:val="13"/>
              </w:rPr>
            </w:pPr>
          </w:p>
        </w:tc>
        <w:tc>
          <w:tcPr>
            <w:tcW w:w="40" w:type="dxa"/>
            <w:gridSpan w:val="2"/>
            <w:noWrap/>
            <w:vAlign w:val="bottom"/>
          </w:tcPr>
          <w:p w:rsidR="00B82DBA" w:rsidRDefault="00B82DBA">
            <w:pPr>
              <w:rPr>
                <w:rFonts w:ascii="仿宋" w:eastAsia="仿宋" w:hAnsi="仿宋" w:cs="仿宋"/>
                <w:sz w:val="13"/>
              </w:rPr>
            </w:pPr>
          </w:p>
        </w:tc>
        <w:tc>
          <w:tcPr>
            <w:tcW w:w="500" w:type="dxa"/>
            <w:gridSpan w:val="2"/>
            <w:noWrap/>
            <w:vAlign w:val="bottom"/>
          </w:tcPr>
          <w:p w:rsidR="00B82DBA" w:rsidRDefault="00B82DBA">
            <w:pPr>
              <w:rPr>
                <w:rFonts w:ascii="仿宋" w:eastAsia="仿宋" w:hAnsi="仿宋" w:cs="仿宋"/>
                <w:sz w:val="13"/>
              </w:rPr>
            </w:pPr>
          </w:p>
        </w:tc>
        <w:tc>
          <w:tcPr>
            <w:tcW w:w="320" w:type="dxa"/>
            <w:gridSpan w:val="2"/>
            <w:noWrap/>
            <w:vAlign w:val="bottom"/>
          </w:tcPr>
          <w:p w:rsidR="00B82DBA" w:rsidRDefault="00B82DBA">
            <w:pPr>
              <w:rPr>
                <w:rFonts w:ascii="仿宋" w:eastAsia="仿宋" w:hAnsi="仿宋" w:cs="仿宋"/>
                <w:sz w:val="13"/>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3"/>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600" w:type="dxa"/>
            <w:gridSpan w:val="12"/>
            <w:tcBorders>
              <w:bottom w:val="single" w:sz="8" w:space="0" w:color="auto"/>
            </w:tcBorders>
            <w:noWrap/>
            <w:vAlign w:val="bottom"/>
          </w:tcPr>
          <w:p w:rsidR="00B82DBA" w:rsidRDefault="00B82DBA">
            <w:pPr>
              <w:rPr>
                <w:rFonts w:ascii="仿宋" w:eastAsia="仿宋" w:hAnsi="仿宋" w:cs="仿宋"/>
                <w:sz w:val="1"/>
              </w:rPr>
            </w:pPr>
          </w:p>
        </w:tc>
        <w:tc>
          <w:tcPr>
            <w:tcW w:w="660" w:type="dxa"/>
            <w:gridSpan w:val="15"/>
            <w:tcBorders>
              <w:bottom w:val="single" w:sz="8" w:space="0" w:color="auto"/>
            </w:tcBorders>
            <w:noWrap/>
            <w:vAlign w:val="bottom"/>
          </w:tcPr>
          <w:p w:rsidR="00B82DBA" w:rsidRDefault="00B82DBA">
            <w:pPr>
              <w:rPr>
                <w:rFonts w:ascii="仿宋" w:eastAsia="仿宋" w:hAnsi="仿宋" w:cs="仿宋"/>
                <w:sz w:val="1"/>
              </w:rPr>
            </w:pPr>
          </w:p>
        </w:tc>
        <w:tc>
          <w:tcPr>
            <w:tcW w:w="200" w:type="dxa"/>
            <w:gridSpan w:val="4"/>
            <w:tcBorders>
              <w:bottom w:val="single" w:sz="8" w:space="0" w:color="auto"/>
            </w:tcBorders>
            <w:noWrap/>
            <w:vAlign w:val="bottom"/>
          </w:tcPr>
          <w:p w:rsidR="00B82DBA" w:rsidRDefault="00B82DBA">
            <w:pPr>
              <w:rPr>
                <w:rFonts w:ascii="仿宋" w:eastAsia="仿宋" w:hAnsi="仿宋" w:cs="仿宋"/>
                <w:sz w:val="1"/>
              </w:rPr>
            </w:pPr>
          </w:p>
        </w:tc>
        <w:tc>
          <w:tcPr>
            <w:tcW w:w="240" w:type="dxa"/>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40" w:type="dxa"/>
            <w:gridSpan w:val="9"/>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26</w:t>
            </w:r>
          </w:p>
        </w:tc>
        <w:tc>
          <w:tcPr>
            <w:tcW w:w="1120" w:type="dxa"/>
            <w:gridSpan w:val="4"/>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19.7</w:t>
            </w:r>
            <w:r>
              <w:rPr>
                <w:rFonts w:ascii="仿宋" w:eastAsia="仿宋" w:hAnsi="仿宋" w:cs="仿宋" w:hint="eastAsia"/>
                <w:w w:val="98"/>
              </w:rPr>
              <w:t>（</w:t>
            </w:r>
            <w:r>
              <w:rPr>
                <w:rFonts w:ascii="仿宋" w:eastAsia="仿宋" w:hAnsi="仿宋" w:cs="仿宋" w:hint="eastAsia"/>
                <w:w w:val="98"/>
              </w:rPr>
              <w:t>1</w:t>
            </w:r>
            <w:r>
              <w:rPr>
                <w:rFonts w:ascii="仿宋" w:eastAsia="仿宋" w:hAnsi="仿宋" w:cs="仿宋" w:hint="eastAsia"/>
                <w:w w:val="98"/>
              </w:rPr>
              <w:t>）</w:t>
            </w:r>
          </w:p>
        </w:tc>
        <w:tc>
          <w:tcPr>
            <w:tcW w:w="320" w:type="dxa"/>
            <w:gridSpan w:val="3"/>
            <w:noWrap/>
            <w:vAlign w:val="bottom"/>
          </w:tcPr>
          <w:p w:rsidR="00B82DBA" w:rsidRDefault="00B82DBA">
            <w:pPr>
              <w:rPr>
                <w:rFonts w:ascii="仿宋" w:eastAsia="仿宋" w:hAnsi="仿宋" w:cs="仿宋"/>
                <w:sz w:val="24"/>
              </w:rPr>
            </w:pPr>
          </w:p>
        </w:tc>
        <w:tc>
          <w:tcPr>
            <w:tcW w:w="3180" w:type="dxa"/>
            <w:gridSpan w:val="47"/>
            <w:noWrap/>
            <w:vAlign w:val="bottom"/>
          </w:tcPr>
          <w:p w:rsidR="00B82DBA" w:rsidRDefault="00842EEF">
            <w:pPr>
              <w:rPr>
                <w:rFonts w:ascii="仿宋" w:eastAsia="仿宋" w:hAnsi="仿宋" w:cs="仿宋"/>
              </w:rPr>
            </w:pPr>
            <w:r>
              <w:rPr>
                <w:rFonts w:ascii="仿宋" w:eastAsia="仿宋" w:hAnsi="仿宋" w:cs="仿宋" w:hint="eastAsia"/>
              </w:rPr>
              <w:t>保修期：自实际交工日期起计算</w:t>
            </w:r>
          </w:p>
        </w:tc>
        <w:tc>
          <w:tcPr>
            <w:tcW w:w="18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5</w:t>
            </w:r>
          </w:p>
        </w:tc>
        <w:tc>
          <w:tcPr>
            <w:tcW w:w="120" w:type="dxa"/>
            <w:gridSpan w:val="2"/>
            <w:noWrap/>
            <w:vAlign w:val="bottom"/>
          </w:tcPr>
          <w:p w:rsidR="00B82DBA" w:rsidRDefault="00B82DBA">
            <w:pPr>
              <w:rPr>
                <w:rFonts w:ascii="仿宋" w:eastAsia="仿宋" w:hAnsi="仿宋" w:cs="仿宋"/>
                <w:sz w:val="24"/>
              </w:rPr>
            </w:pPr>
          </w:p>
        </w:tc>
        <w:tc>
          <w:tcPr>
            <w:tcW w:w="1120" w:type="dxa"/>
            <w:gridSpan w:val="11"/>
            <w:noWrap/>
            <w:vAlign w:val="bottom"/>
          </w:tcPr>
          <w:p w:rsidR="00B82DBA" w:rsidRDefault="00842EEF">
            <w:pPr>
              <w:rPr>
                <w:rFonts w:ascii="仿宋" w:eastAsia="仿宋" w:hAnsi="仿宋" w:cs="仿宋"/>
                <w:sz w:val="10"/>
              </w:rPr>
            </w:pPr>
            <w:r>
              <w:rPr>
                <w:rFonts w:ascii="仿宋" w:eastAsia="仿宋" w:hAnsi="仿宋" w:cs="仿宋" w:hint="eastAsia"/>
                <w:sz w:val="36"/>
                <w:vertAlign w:val="subscript"/>
              </w:rPr>
              <w:t>年</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900" w:type="dxa"/>
            <w:gridSpan w:val="9"/>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600" w:type="dxa"/>
            <w:gridSpan w:val="12"/>
            <w:tcBorders>
              <w:bottom w:val="single" w:sz="8" w:space="0" w:color="auto"/>
            </w:tcBorders>
            <w:noWrap/>
            <w:vAlign w:val="bottom"/>
          </w:tcPr>
          <w:p w:rsidR="00B82DBA" w:rsidRDefault="00B82DBA">
            <w:pPr>
              <w:rPr>
                <w:rFonts w:ascii="仿宋" w:eastAsia="仿宋" w:hAnsi="仿宋" w:cs="仿宋"/>
                <w:sz w:val="1"/>
              </w:rPr>
            </w:pPr>
          </w:p>
        </w:tc>
        <w:tc>
          <w:tcPr>
            <w:tcW w:w="860" w:type="dxa"/>
            <w:gridSpan w:val="19"/>
            <w:tcBorders>
              <w:bottom w:val="single" w:sz="8" w:space="0" w:color="auto"/>
            </w:tcBorders>
            <w:noWrap/>
            <w:vAlign w:val="bottom"/>
          </w:tcPr>
          <w:p w:rsidR="00B82DBA" w:rsidRDefault="00B82DBA">
            <w:pPr>
              <w:rPr>
                <w:rFonts w:ascii="仿宋" w:eastAsia="仿宋" w:hAnsi="仿宋" w:cs="仿宋"/>
                <w:sz w:val="1"/>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00" w:type="dxa"/>
            <w:gridSpan w:val="4"/>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40" w:type="dxa"/>
            <w:gridSpan w:val="9"/>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27</w:t>
            </w:r>
          </w:p>
        </w:tc>
        <w:tc>
          <w:tcPr>
            <w:tcW w:w="1120" w:type="dxa"/>
            <w:gridSpan w:val="4"/>
            <w:tcBorders>
              <w:right w:val="single" w:sz="8" w:space="0" w:color="auto"/>
            </w:tcBorders>
            <w:noWrap/>
            <w:vAlign w:val="bottom"/>
          </w:tcPr>
          <w:p w:rsidR="00B82DBA" w:rsidRDefault="00842EEF">
            <w:pPr>
              <w:jc w:val="center"/>
              <w:rPr>
                <w:rFonts w:ascii="仿宋" w:eastAsia="仿宋" w:hAnsi="仿宋" w:cs="仿宋"/>
                <w:w w:val="97"/>
              </w:rPr>
            </w:pPr>
            <w:r>
              <w:rPr>
                <w:rFonts w:ascii="仿宋" w:eastAsia="仿宋" w:hAnsi="仿宋" w:cs="仿宋" w:hint="eastAsia"/>
                <w:w w:val="97"/>
              </w:rPr>
              <w:t>20.1</w:t>
            </w:r>
          </w:p>
        </w:tc>
        <w:tc>
          <w:tcPr>
            <w:tcW w:w="320" w:type="dxa"/>
            <w:gridSpan w:val="3"/>
            <w:noWrap/>
            <w:vAlign w:val="bottom"/>
          </w:tcPr>
          <w:p w:rsidR="00B82DBA" w:rsidRDefault="00B82DBA">
            <w:pPr>
              <w:rPr>
                <w:rFonts w:ascii="仿宋" w:eastAsia="仿宋" w:hAnsi="仿宋" w:cs="仿宋"/>
                <w:sz w:val="24"/>
              </w:rPr>
            </w:pPr>
          </w:p>
        </w:tc>
        <w:tc>
          <w:tcPr>
            <w:tcW w:w="2740" w:type="dxa"/>
            <w:gridSpan w:val="42"/>
            <w:noWrap/>
            <w:vAlign w:val="bottom"/>
          </w:tcPr>
          <w:p w:rsidR="00B82DBA" w:rsidRDefault="00842EEF">
            <w:pPr>
              <w:rPr>
                <w:rFonts w:ascii="仿宋" w:eastAsia="仿宋" w:hAnsi="仿宋" w:cs="仿宋"/>
                <w:w w:val="99"/>
              </w:rPr>
            </w:pPr>
            <w:r>
              <w:rPr>
                <w:rFonts w:ascii="仿宋" w:eastAsia="仿宋" w:hAnsi="仿宋" w:cs="仿宋" w:hint="eastAsia"/>
                <w:w w:val="99"/>
              </w:rPr>
              <w:t>建筑工程一切险的保险费率：</w:t>
            </w:r>
          </w:p>
        </w:tc>
        <w:tc>
          <w:tcPr>
            <w:tcW w:w="440" w:type="dxa"/>
            <w:gridSpan w:val="5"/>
            <w:tcBorders>
              <w:bottom w:val="single" w:sz="8" w:space="0" w:color="auto"/>
            </w:tcBorders>
            <w:noWrap/>
            <w:vAlign w:val="bottom"/>
          </w:tcPr>
          <w:p w:rsidR="00B82DBA" w:rsidRDefault="00B82DBA">
            <w:pPr>
              <w:rPr>
                <w:rFonts w:ascii="仿宋" w:eastAsia="仿宋" w:hAnsi="仿宋" w:cs="仿宋"/>
                <w:sz w:val="24"/>
              </w:rPr>
            </w:pPr>
          </w:p>
        </w:tc>
        <w:tc>
          <w:tcPr>
            <w:tcW w:w="1420" w:type="dxa"/>
            <w:gridSpan w:val="15"/>
            <w:noWrap/>
            <w:vAlign w:val="bottom"/>
          </w:tcPr>
          <w:p w:rsidR="00B82DBA" w:rsidRDefault="00842EEF">
            <w:pPr>
              <w:jc w:val="right"/>
              <w:rPr>
                <w:rFonts w:ascii="仿宋" w:eastAsia="仿宋" w:hAnsi="仿宋" w:cs="仿宋"/>
                <w:w w:val="95"/>
              </w:rPr>
            </w:pPr>
            <w:r>
              <w:rPr>
                <w:rFonts w:ascii="仿宋" w:eastAsia="仿宋" w:hAnsi="仿宋" w:cs="仿宋" w:hint="eastAsia"/>
                <w:w w:val="95"/>
              </w:rPr>
              <w:t>‰</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220" w:type="dxa"/>
            <w:gridSpan w:val="12"/>
            <w:tcBorders>
              <w:bottom w:val="single" w:sz="8" w:space="0" w:color="auto"/>
            </w:tcBorders>
            <w:noWrap/>
            <w:vAlign w:val="bottom"/>
          </w:tcPr>
          <w:p w:rsidR="00B82DBA" w:rsidRDefault="00B82DBA">
            <w:pPr>
              <w:rPr>
                <w:rFonts w:ascii="仿宋" w:eastAsia="仿宋" w:hAnsi="仿宋" w:cs="仿宋"/>
                <w:sz w:val="1"/>
              </w:rPr>
            </w:pPr>
          </w:p>
        </w:tc>
        <w:tc>
          <w:tcPr>
            <w:tcW w:w="1180" w:type="dxa"/>
            <w:gridSpan w:val="18"/>
            <w:tcBorders>
              <w:bottom w:val="single" w:sz="8" w:space="0" w:color="auto"/>
            </w:tcBorders>
            <w:noWrap/>
            <w:vAlign w:val="bottom"/>
          </w:tcPr>
          <w:p w:rsidR="00B82DBA" w:rsidRDefault="00B82DBA">
            <w:pPr>
              <w:rPr>
                <w:rFonts w:ascii="仿宋" w:eastAsia="仿宋" w:hAnsi="仿宋" w:cs="仿宋"/>
                <w:sz w:val="1"/>
              </w:rPr>
            </w:pPr>
          </w:p>
        </w:tc>
        <w:tc>
          <w:tcPr>
            <w:tcW w:w="1100" w:type="dxa"/>
            <w:gridSpan w:val="20"/>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220" w:type="dxa"/>
            <w:gridSpan w:val="15"/>
            <w:tcBorders>
              <w:bottom w:val="single" w:sz="8" w:space="0" w:color="auto"/>
            </w:tcBorders>
            <w:noWrap/>
            <w:vAlign w:val="bottom"/>
          </w:tcPr>
          <w:p w:rsidR="00B82DBA" w:rsidRDefault="00B82DBA">
            <w:pPr>
              <w:rPr>
                <w:rFonts w:ascii="仿宋" w:eastAsia="仿宋" w:hAnsi="仿宋" w:cs="仿宋"/>
                <w:sz w:val="1"/>
              </w:rPr>
            </w:pPr>
          </w:p>
        </w:tc>
        <w:tc>
          <w:tcPr>
            <w:tcW w:w="1200" w:type="dxa"/>
            <w:gridSpan w:val="16"/>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0"/>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28</w:t>
            </w:r>
          </w:p>
        </w:tc>
        <w:tc>
          <w:tcPr>
            <w:tcW w:w="1120" w:type="dxa"/>
            <w:gridSpan w:val="4"/>
            <w:vMerge w:val="restart"/>
            <w:tcBorders>
              <w:right w:val="single" w:sz="8" w:space="0" w:color="auto"/>
            </w:tcBorders>
            <w:noWrap/>
            <w:vAlign w:val="bottom"/>
          </w:tcPr>
          <w:p w:rsidR="00B82DBA" w:rsidRDefault="00842EEF">
            <w:pPr>
              <w:jc w:val="center"/>
              <w:rPr>
                <w:rFonts w:ascii="仿宋" w:eastAsia="仿宋" w:hAnsi="仿宋" w:cs="仿宋"/>
                <w:w w:val="98"/>
              </w:rPr>
            </w:pPr>
            <w:r>
              <w:rPr>
                <w:rFonts w:ascii="仿宋" w:eastAsia="仿宋" w:hAnsi="仿宋" w:cs="仿宋" w:hint="eastAsia"/>
                <w:w w:val="98"/>
              </w:rPr>
              <w:t>20.4.2</w:t>
            </w:r>
          </w:p>
        </w:tc>
        <w:tc>
          <w:tcPr>
            <w:tcW w:w="3500" w:type="dxa"/>
            <w:gridSpan w:val="50"/>
            <w:noWrap/>
            <w:vAlign w:val="bottom"/>
          </w:tcPr>
          <w:p w:rsidR="00B82DBA" w:rsidRDefault="00842EEF">
            <w:pPr>
              <w:ind w:left="320"/>
              <w:rPr>
                <w:rFonts w:ascii="仿宋" w:eastAsia="仿宋" w:hAnsi="仿宋" w:cs="仿宋"/>
              </w:rPr>
            </w:pPr>
            <w:r>
              <w:rPr>
                <w:rFonts w:ascii="仿宋" w:eastAsia="仿宋" w:hAnsi="仿宋" w:cs="仿宋" w:hint="eastAsia"/>
              </w:rPr>
              <w:t>第三者责任险的最低投保金额：</w:t>
            </w:r>
          </w:p>
        </w:tc>
        <w:tc>
          <w:tcPr>
            <w:tcW w:w="180" w:type="dxa"/>
            <w:gridSpan w:val="2"/>
            <w:noWrap/>
            <w:vAlign w:val="bottom"/>
          </w:tcPr>
          <w:p w:rsidR="00B82DBA" w:rsidRDefault="00B82DBA">
            <w:pPr>
              <w:rPr>
                <w:rFonts w:ascii="仿宋" w:eastAsia="仿宋" w:hAnsi="仿宋" w:cs="仿宋"/>
                <w:sz w:val="24"/>
              </w:rPr>
            </w:pPr>
          </w:p>
        </w:tc>
        <w:tc>
          <w:tcPr>
            <w:tcW w:w="120" w:type="dxa"/>
            <w:gridSpan w:val="2"/>
            <w:noWrap/>
            <w:vAlign w:val="bottom"/>
          </w:tcPr>
          <w:p w:rsidR="00B82DBA" w:rsidRDefault="00B82DBA">
            <w:pPr>
              <w:rPr>
                <w:rFonts w:ascii="仿宋" w:eastAsia="仿宋" w:hAnsi="仿宋" w:cs="仿宋"/>
                <w:sz w:val="24"/>
              </w:rPr>
            </w:pPr>
          </w:p>
        </w:tc>
        <w:tc>
          <w:tcPr>
            <w:tcW w:w="3500" w:type="dxa"/>
            <w:gridSpan w:val="33"/>
            <w:tcBorders>
              <w:right w:val="single" w:sz="8" w:space="0" w:color="auto"/>
            </w:tcBorders>
            <w:noWrap/>
            <w:vAlign w:val="bottom"/>
          </w:tcPr>
          <w:p w:rsidR="00B82DBA" w:rsidRDefault="00842EEF">
            <w:pPr>
              <w:rPr>
                <w:rFonts w:ascii="仿宋" w:eastAsia="仿宋" w:hAnsi="仿宋" w:cs="仿宋"/>
              </w:rPr>
            </w:pPr>
            <w:r>
              <w:rPr>
                <w:rFonts w:ascii="仿宋" w:eastAsia="仿宋" w:hAnsi="仿宋" w:cs="仿宋" w:hint="eastAsia"/>
              </w:rPr>
              <w:t>万元，事故次数不限（不计免赔额）</w:t>
            </w:r>
          </w:p>
        </w:tc>
      </w:tr>
      <w:tr w:rsidR="00B82DBA">
        <w:trPr>
          <w:gridAfter w:val="1"/>
          <w:trHeight w:val="190"/>
        </w:trPr>
        <w:tc>
          <w:tcPr>
            <w:tcW w:w="142" w:type="dxa"/>
            <w:gridSpan w:val="2"/>
            <w:tcBorders>
              <w:left w:val="single" w:sz="8" w:space="0" w:color="auto"/>
            </w:tcBorders>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6"/>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6"/>
              </w:rPr>
            </w:pPr>
          </w:p>
        </w:tc>
        <w:tc>
          <w:tcPr>
            <w:tcW w:w="2500" w:type="dxa"/>
            <w:gridSpan w:val="33"/>
            <w:vMerge w:val="restart"/>
            <w:noWrap/>
            <w:vAlign w:val="bottom"/>
          </w:tcPr>
          <w:p w:rsidR="00B82DBA" w:rsidRDefault="00842EEF">
            <w:pPr>
              <w:ind w:left="320"/>
              <w:rPr>
                <w:rFonts w:ascii="仿宋" w:eastAsia="仿宋" w:hAnsi="仿宋" w:cs="仿宋"/>
                <w:w w:val="95"/>
              </w:rPr>
            </w:pPr>
            <w:r>
              <w:rPr>
                <w:rFonts w:ascii="仿宋" w:eastAsia="仿宋" w:hAnsi="仿宋" w:cs="仿宋" w:hint="eastAsia"/>
                <w:w w:val="95"/>
              </w:rPr>
              <w:t>保险费率：‰</w:t>
            </w:r>
          </w:p>
        </w:tc>
        <w:tc>
          <w:tcPr>
            <w:tcW w:w="140" w:type="dxa"/>
            <w:gridSpan w:val="3"/>
            <w:noWrap/>
            <w:vAlign w:val="bottom"/>
          </w:tcPr>
          <w:p w:rsidR="00B82DBA" w:rsidRDefault="00B82DBA">
            <w:pPr>
              <w:rPr>
                <w:rFonts w:ascii="仿宋" w:eastAsia="仿宋" w:hAnsi="仿宋" w:cs="仿宋"/>
                <w:sz w:val="16"/>
              </w:rPr>
            </w:pPr>
          </w:p>
        </w:tc>
        <w:tc>
          <w:tcPr>
            <w:tcW w:w="100" w:type="dxa"/>
            <w:gridSpan w:val="3"/>
            <w:noWrap/>
            <w:vAlign w:val="bottom"/>
          </w:tcPr>
          <w:p w:rsidR="00B82DBA" w:rsidRDefault="00B82DBA">
            <w:pPr>
              <w:rPr>
                <w:rFonts w:ascii="仿宋" w:eastAsia="仿宋" w:hAnsi="仿宋" w:cs="仿宋"/>
                <w:sz w:val="16"/>
              </w:rPr>
            </w:pPr>
          </w:p>
        </w:tc>
        <w:tc>
          <w:tcPr>
            <w:tcW w:w="220" w:type="dxa"/>
            <w:gridSpan w:val="3"/>
            <w:noWrap/>
            <w:vAlign w:val="bottom"/>
          </w:tcPr>
          <w:p w:rsidR="00B82DBA" w:rsidRDefault="00B82DBA">
            <w:pPr>
              <w:rPr>
                <w:rFonts w:ascii="仿宋" w:eastAsia="仿宋" w:hAnsi="仿宋" w:cs="仿宋"/>
                <w:sz w:val="16"/>
              </w:rPr>
            </w:pPr>
          </w:p>
        </w:tc>
        <w:tc>
          <w:tcPr>
            <w:tcW w:w="100" w:type="dxa"/>
            <w:gridSpan w:val="3"/>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240" w:type="dxa"/>
            <w:tcBorders>
              <w:top w:val="single" w:sz="8" w:space="0" w:color="auto"/>
            </w:tcBorders>
            <w:noWrap/>
            <w:vAlign w:val="bottom"/>
          </w:tcPr>
          <w:p w:rsidR="00B82DBA" w:rsidRDefault="00B82DBA">
            <w:pPr>
              <w:rPr>
                <w:rFonts w:ascii="仿宋" w:eastAsia="仿宋" w:hAnsi="仿宋" w:cs="仿宋"/>
                <w:sz w:val="16"/>
              </w:rPr>
            </w:pPr>
          </w:p>
        </w:tc>
        <w:tc>
          <w:tcPr>
            <w:tcW w:w="180" w:type="dxa"/>
            <w:gridSpan w:val="2"/>
            <w:tcBorders>
              <w:top w:val="single" w:sz="8" w:space="0" w:color="auto"/>
            </w:tcBorders>
            <w:noWrap/>
            <w:vAlign w:val="bottom"/>
          </w:tcPr>
          <w:p w:rsidR="00B82DBA" w:rsidRDefault="00B82DBA">
            <w:pPr>
              <w:rPr>
                <w:rFonts w:ascii="仿宋" w:eastAsia="仿宋" w:hAnsi="仿宋" w:cs="仿宋"/>
                <w:sz w:val="16"/>
              </w:rPr>
            </w:pPr>
          </w:p>
        </w:tc>
        <w:tc>
          <w:tcPr>
            <w:tcW w:w="120" w:type="dxa"/>
            <w:gridSpan w:val="2"/>
            <w:tcBorders>
              <w:top w:val="single" w:sz="8" w:space="0" w:color="auto"/>
            </w:tcBorders>
            <w:noWrap/>
            <w:vAlign w:val="bottom"/>
          </w:tcPr>
          <w:p w:rsidR="00B82DBA" w:rsidRDefault="00B82DBA">
            <w:pPr>
              <w:rPr>
                <w:rFonts w:ascii="仿宋" w:eastAsia="仿宋" w:hAnsi="仿宋" w:cs="仿宋"/>
                <w:sz w:val="16"/>
              </w:rPr>
            </w:pPr>
          </w:p>
        </w:tc>
        <w:tc>
          <w:tcPr>
            <w:tcW w:w="80" w:type="dxa"/>
            <w:gridSpan w:val="2"/>
            <w:noWrap/>
            <w:vAlign w:val="bottom"/>
          </w:tcPr>
          <w:p w:rsidR="00B82DBA" w:rsidRDefault="00B82DBA">
            <w:pPr>
              <w:rPr>
                <w:rFonts w:ascii="仿宋" w:eastAsia="仿宋" w:hAnsi="仿宋" w:cs="仿宋"/>
                <w:sz w:val="16"/>
              </w:rPr>
            </w:pPr>
          </w:p>
        </w:tc>
        <w:tc>
          <w:tcPr>
            <w:tcW w:w="340" w:type="dxa"/>
            <w:gridSpan w:val="2"/>
            <w:noWrap/>
            <w:vAlign w:val="bottom"/>
          </w:tcPr>
          <w:p w:rsidR="00B82DBA" w:rsidRDefault="00B82DBA">
            <w:pPr>
              <w:rPr>
                <w:rFonts w:ascii="仿宋" w:eastAsia="仿宋" w:hAnsi="仿宋" w:cs="仿宋"/>
                <w:sz w:val="16"/>
              </w:rPr>
            </w:pPr>
          </w:p>
        </w:tc>
        <w:tc>
          <w:tcPr>
            <w:tcW w:w="180" w:type="dxa"/>
            <w:gridSpan w:val="2"/>
            <w:noWrap/>
            <w:vAlign w:val="bottom"/>
          </w:tcPr>
          <w:p w:rsidR="00B82DBA" w:rsidRDefault="00B82DBA">
            <w:pPr>
              <w:rPr>
                <w:rFonts w:ascii="仿宋" w:eastAsia="仿宋" w:hAnsi="仿宋" w:cs="仿宋"/>
                <w:sz w:val="16"/>
              </w:rPr>
            </w:pPr>
          </w:p>
        </w:tc>
        <w:tc>
          <w:tcPr>
            <w:tcW w:w="120" w:type="dxa"/>
            <w:gridSpan w:val="2"/>
            <w:noWrap/>
            <w:vAlign w:val="bottom"/>
          </w:tcPr>
          <w:p w:rsidR="00B82DBA" w:rsidRDefault="00B82DBA">
            <w:pPr>
              <w:rPr>
                <w:rFonts w:ascii="仿宋" w:eastAsia="仿宋" w:hAnsi="仿宋" w:cs="仿宋"/>
                <w:sz w:val="16"/>
              </w:rPr>
            </w:pPr>
          </w:p>
        </w:tc>
        <w:tc>
          <w:tcPr>
            <w:tcW w:w="400" w:type="dxa"/>
            <w:gridSpan w:val="3"/>
            <w:noWrap/>
            <w:vAlign w:val="bottom"/>
          </w:tcPr>
          <w:p w:rsidR="00B82DBA" w:rsidRDefault="00B82DBA">
            <w:pPr>
              <w:rPr>
                <w:rFonts w:ascii="仿宋" w:eastAsia="仿宋" w:hAnsi="仿宋" w:cs="仿宋"/>
                <w:sz w:val="16"/>
              </w:rPr>
            </w:pPr>
          </w:p>
        </w:tc>
        <w:tc>
          <w:tcPr>
            <w:tcW w:w="440" w:type="dxa"/>
            <w:gridSpan w:val="2"/>
            <w:noWrap/>
            <w:vAlign w:val="bottom"/>
          </w:tcPr>
          <w:p w:rsidR="00B82DBA" w:rsidRDefault="00B82DBA">
            <w:pPr>
              <w:rPr>
                <w:rFonts w:ascii="仿宋" w:eastAsia="仿宋" w:hAnsi="仿宋" w:cs="仿宋"/>
                <w:sz w:val="16"/>
              </w:rPr>
            </w:pPr>
          </w:p>
        </w:tc>
        <w:tc>
          <w:tcPr>
            <w:tcW w:w="680" w:type="dxa"/>
            <w:gridSpan w:val="2"/>
            <w:noWrap/>
            <w:vAlign w:val="bottom"/>
          </w:tcPr>
          <w:p w:rsidR="00B82DBA" w:rsidRDefault="00B82DBA">
            <w:pPr>
              <w:rPr>
                <w:rFonts w:ascii="仿宋" w:eastAsia="仿宋" w:hAnsi="仿宋" w:cs="仿宋"/>
                <w:sz w:val="16"/>
              </w:rPr>
            </w:pPr>
          </w:p>
        </w:tc>
        <w:tc>
          <w:tcPr>
            <w:tcW w:w="60" w:type="dxa"/>
            <w:gridSpan w:val="2"/>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80" w:type="dxa"/>
            <w:gridSpan w:val="2"/>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40" w:type="dxa"/>
            <w:gridSpan w:val="2"/>
            <w:noWrap/>
            <w:vAlign w:val="bottom"/>
          </w:tcPr>
          <w:p w:rsidR="00B82DBA" w:rsidRDefault="00B82DBA">
            <w:pPr>
              <w:rPr>
                <w:rFonts w:ascii="仿宋" w:eastAsia="仿宋" w:hAnsi="仿宋" w:cs="仿宋"/>
                <w:sz w:val="16"/>
              </w:rPr>
            </w:pPr>
          </w:p>
        </w:tc>
        <w:tc>
          <w:tcPr>
            <w:tcW w:w="500" w:type="dxa"/>
            <w:gridSpan w:val="2"/>
            <w:noWrap/>
            <w:vAlign w:val="bottom"/>
          </w:tcPr>
          <w:p w:rsidR="00B82DBA" w:rsidRDefault="00B82DBA">
            <w:pPr>
              <w:rPr>
                <w:rFonts w:ascii="仿宋" w:eastAsia="仿宋" w:hAnsi="仿宋" w:cs="仿宋"/>
                <w:sz w:val="16"/>
              </w:rPr>
            </w:pPr>
          </w:p>
        </w:tc>
        <w:tc>
          <w:tcPr>
            <w:tcW w:w="320" w:type="dxa"/>
            <w:gridSpan w:val="2"/>
            <w:noWrap/>
            <w:vAlign w:val="bottom"/>
          </w:tcPr>
          <w:p w:rsidR="00B82DBA" w:rsidRDefault="00B82DBA">
            <w:pPr>
              <w:rPr>
                <w:rFonts w:ascii="仿宋" w:eastAsia="仿宋" w:hAnsi="仿宋" w:cs="仿宋"/>
                <w:sz w:val="16"/>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6"/>
              </w:rPr>
            </w:pPr>
          </w:p>
        </w:tc>
      </w:tr>
      <w:tr w:rsidR="00B82DBA">
        <w:trPr>
          <w:gridAfter w:val="1"/>
          <w:trHeight w:val="150"/>
        </w:trPr>
        <w:tc>
          <w:tcPr>
            <w:tcW w:w="142" w:type="dxa"/>
            <w:gridSpan w:val="2"/>
            <w:tcBorders>
              <w:left w:val="single" w:sz="8" w:space="0" w:color="auto"/>
            </w:tcBorders>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3"/>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3"/>
              </w:rPr>
            </w:pPr>
          </w:p>
        </w:tc>
        <w:tc>
          <w:tcPr>
            <w:tcW w:w="2500" w:type="dxa"/>
            <w:gridSpan w:val="33"/>
            <w:vMerge/>
            <w:noWrap/>
            <w:vAlign w:val="bottom"/>
          </w:tcPr>
          <w:p w:rsidR="00B82DBA" w:rsidRDefault="00B82DBA">
            <w:pPr>
              <w:rPr>
                <w:rFonts w:ascii="仿宋" w:eastAsia="仿宋" w:hAnsi="仿宋" w:cs="仿宋"/>
                <w:sz w:val="13"/>
              </w:rPr>
            </w:pPr>
          </w:p>
        </w:tc>
        <w:tc>
          <w:tcPr>
            <w:tcW w:w="14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220" w:type="dxa"/>
            <w:gridSpan w:val="3"/>
            <w:noWrap/>
            <w:vAlign w:val="bottom"/>
          </w:tcPr>
          <w:p w:rsidR="00B82DBA" w:rsidRDefault="00B82DBA">
            <w:pPr>
              <w:rPr>
                <w:rFonts w:ascii="仿宋" w:eastAsia="仿宋" w:hAnsi="仿宋" w:cs="仿宋"/>
                <w:sz w:val="13"/>
              </w:rPr>
            </w:pPr>
          </w:p>
        </w:tc>
        <w:tc>
          <w:tcPr>
            <w:tcW w:w="100" w:type="dxa"/>
            <w:gridSpan w:val="3"/>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240" w:type="dxa"/>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340" w:type="dxa"/>
            <w:gridSpan w:val="2"/>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400" w:type="dxa"/>
            <w:gridSpan w:val="3"/>
            <w:noWrap/>
            <w:vAlign w:val="bottom"/>
          </w:tcPr>
          <w:p w:rsidR="00B82DBA" w:rsidRDefault="00B82DBA">
            <w:pPr>
              <w:rPr>
                <w:rFonts w:ascii="仿宋" w:eastAsia="仿宋" w:hAnsi="仿宋" w:cs="仿宋"/>
                <w:sz w:val="13"/>
              </w:rPr>
            </w:pPr>
          </w:p>
        </w:tc>
        <w:tc>
          <w:tcPr>
            <w:tcW w:w="440" w:type="dxa"/>
            <w:gridSpan w:val="2"/>
            <w:noWrap/>
            <w:vAlign w:val="bottom"/>
          </w:tcPr>
          <w:p w:rsidR="00B82DBA" w:rsidRDefault="00B82DBA">
            <w:pPr>
              <w:rPr>
                <w:rFonts w:ascii="仿宋" w:eastAsia="仿宋" w:hAnsi="仿宋" w:cs="仿宋"/>
                <w:sz w:val="13"/>
              </w:rPr>
            </w:pPr>
          </w:p>
        </w:tc>
        <w:tc>
          <w:tcPr>
            <w:tcW w:w="680" w:type="dxa"/>
            <w:gridSpan w:val="2"/>
            <w:noWrap/>
            <w:vAlign w:val="bottom"/>
          </w:tcPr>
          <w:p w:rsidR="00B82DBA" w:rsidRDefault="00B82DBA">
            <w:pPr>
              <w:rPr>
                <w:rFonts w:ascii="仿宋" w:eastAsia="仿宋" w:hAnsi="仿宋" w:cs="仿宋"/>
                <w:sz w:val="13"/>
              </w:rPr>
            </w:pPr>
          </w:p>
        </w:tc>
        <w:tc>
          <w:tcPr>
            <w:tcW w:w="6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40" w:type="dxa"/>
            <w:gridSpan w:val="2"/>
            <w:noWrap/>
            <w:vAlign w:val="bottom"/>
          </w:tcPr>
          <w:p w:rsidR="00B82DBA" w:rsidRDefault="00B82DBA">
            <w:pPr>
              <w:rPr>
                <w:rFonts w:ascii="仿宋" w:eastAsia="仿宋" w:hAnsi="仿宋" w:cs="仿宋"/>
                <w:sz w:val="13"/>
              </w:rPr>
            </w:pPr>
          </w:p>
        </w:tc>
        <w:tc>
          <w:tcPr>
            <w:tcW w:w="500" w:type="dxa"/>
            <w:gridSpan w:val="2"/>
            <w:noWrap/>
            <w:vAlign w:val="bottom"/>
          </w:tcPr>
          <w:p w:rsidR="00B82DBA" w:rsidRDefault="00B82DBA">
            <w:pPr>
              <w:rPr>
                <w:rFonts w:ascii="仿宋" w:eastAsia="仿宋" w:hAnsi="仿宋" w:cs="仿宋"/>
                <w:sz w:val="13"/>
              </w:rPr>
            </w:pPr>
          </w:p>
        </w:tc>
        <w:tc>
          <w:tcPr>
            <w:tcW w:w="320" w:type="dxa"/>
            <w:gridSpan w:val="2"/>
            <w:noWrap/>
            <w:vAlign w:val="bottom"/>
          </w:tcPr>
          <w:p w:rsidR="00B82DBA" w:rsidRDefault="00B82DBA">
            <w:pPr>
              <w:rPr>
                <w:rFonts w:ascii="仿宋" w:eastAsia="仿宋" w:hAnsi="仿宋" w:cs="仿宋"/>
                <w:sz w:val="13"/>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3"/>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220" w:type="dxa"/>
            <w:gridSpan w:val="12"/>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120" w:type="dxa"/>
            <w:gridSpan w:val="47"/>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312"/>
        </w:trPr>
        <w:tc>
          <w:tcPr>
            <w:tcW w:w="142" w:type="dxa"/>
            <w:gridSpan w:val="2"/>
            <w:tcBorders>
              <w:left w:val="single" w:sz="8" w:space="0" w:color="auto"/>
            </w:tcBorders>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440" w:type="dxa"/>
            <w:gridSpan w:val="2"/>
            <w:vMerge w:val="restart"/>
            <w:tcBorders>
              <w:right w:val="single" w:sz="8" w:space="0" w:color="auto"/>
            </w:tcBorders>
            <w:noWrap/>
            <w:vAlign w:val="bottom"/>
          </w:tcPr>
          <w:p w:rsidR="00B82DBA" w:rsidRDefault="00842EEF">
            <w:pPr>
              <w:jc w:val="center"/>
              <w:rPr>
                <w:rFonts w:ascii="仿宋" w:eastAsia="仿宋" w:hAnsi="仿宋" w:cs="仿宋"/>
              </w:rPr>
            </w:pPr>
            <w:r>
              <w:rPr>
                <w:rFonts w:ascii="仿宋" w:eastAsia="仿宋" w:hAnsi="仿宋" w:cs="仿宋" w:hint="eastAsia"/>
              </w:rPr>
              <w:t>29</w:t>
            </w:r>
          </w:p>
        </w:tc>
        <w:tc>
          <w:tcPr>
            <w:tcW w:w="1120" w:type="dxa"/>
            <w:gridSpan w:val="4"/>
            <w:vMerge w:val="restart"/>
            <w:tcBorders>
              <w:right w:val="single" w:sz="8" w:space="0" w:color="auto"/>
            </w:tcBorders>
            <w:noWrap/>
            <w:vAlign w:val="bottom"/>
          </w:tcPr>
          <w:p w:rsidR="00B82DBA" w:rsidRDefault="00842EEF">
            <w:pPr>
              <w:jc w:val="center"/>
              <w:rPr>
                <w:rFonts w:ascii="仿宋" w:eastAsia="仿宋" w:hAnsi="仿宋" w:cs="仿宋"/>
                <w:w w:val="97"/>
              </w:rPr>
            </w:pPr>
            <w:r>
              <w:rPr>
                <w:rFonts w:ascii="仿宋" w:eastAsia="仿宋" w:hAnsi="仿宋" w:cs="仿宋" w:hint="eastAsia"/>
                <w:w w:val="97"/>
              </w:rPr>
              <w:t>24.1</w:t>
            </w:r>
          </w:p>
        </w:tc>
        <w:tc>
          <w:tcPr>
            <w:tcW w:w="4920" w:type="dxa"/>
            <w:gridSpan w:val="65"/>
            <w:noWrap/>
            <w:vAlign w:val="bottom"/>
          </w:tcPr>
          <w:p w:rsidR="00B82DBA" w:rsidRDefault="00842EEF">
            <w:pPr>
              <w:jc w:val="right"/>
              <w:rPr>
                <w:rFonts w:ascii="仿宋" w:eastAsia="仿宋" w:hAnsi="仿宋" w:cs="仿宋"/>
              </w:rPr>
            </w:pPr>
            <w:r>
              <w:rPr>
                <w:rFonts w:ascii="仿宋" w:eastAsia="仿宋" w:hAnsi="仿宋" w:cs="仿宋" w:hint="eastAsia"/>
              </w:rPr>
              <w:t>争议的最终解决方式：</w:t>
            </w:r>
            <w:r>
              <w:rPr>
                <w:rFonts w:ascii="仿宋" w:eastAsia="仿宋" w:hAnsi="仿宋" w:cs="仿宋" w:hint="eastAsia"/>
              </w:rPr>
              <w:t xml:space="preserve">  </w:t>
            </w:r>
            <w:r>
              <w:rPr>
                <w:rFonts w:ascii="仿宋" w:eastAsia="仿宋" w:hAnsi="仿宋" w:cs="仿宋" w:hint="eastAsia"/>
              </w:rPr>
              <w:t>仲裁或诉讼</w:t>
            </w:r>
          </w:p>
        </w:tc>
        <w:tc>
          <w:tcPr>
            <w:tcW w:w="440" w:type="dxa"/>
            <w:gridSpan w:val="2"/>
            <w:noWrap/>
            <w:vAlign w:val="bottom"/>
          </w:tcPr>
          <w:p w:rsidR="00B82DBA" w:rsidRDefault="00B82DBA">
            <w:pPr>
              <w:rPr>
                <w:rFonts w:ascii="仿宋" w:eastAsia="仿宋" w:hAnsi="仿宋" w:cs="仿宋"/>
                <w:sz w:val="24"/>
              </w:rPr>
            </w:pPr>
          </w:p>
        </w:tc>
        <w:tc>
          <w:tcPr>
            <w:tcW w:w="680" w:type="dxa"/>
            <w:gridSpan w:val="2"/>
            <w:noWrap/>
            <w:vAlign w:val="bottom"/>
          </w:tcPr>
          <w:p w:rsidR="00B82DBA" w:rsidRDefault="00B82DBA">
            <w:pPr>
              <w:rPr>
                <w:rFonts w:ascii="仿宋" w:eastAsia="仿宋" w:hAnsi="仿宋" w:cs="仿宋"/>
                <w:sz w:val="24"/>
              </w:rPr>
            </w:pPr>
          </w:p>
        </w:tc>
        <w:tc>
          <w:tcPr>
            <w:tcW w:w="6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100" w:type="dxa"/>
            <w:gridSpan w:val="2"/>
            <w:noWrap/>
            <w:vAlign w:val="bottom"/>
          </w:tcPr>
          <w:p w:rsidR="00B82DBA" w:rsidRDefault="00B82DBA">
            <w:pPr>
              <w:rPr>
                <w:rFonts w:ascii="仿宋" w:eastAsia="仿宋" w:hAnsi="仿宋" w:cs="仿宋"/>
                <w:sz w:val="24"/>
              </w:rPr>
            </w:pPr>
          </w:p>
        </w:tc>
        <w:tc>
          <w:tcPr>
            <w:tcW w:w="80" w:type="dxa"/>
            <w:gridSpan w:val="2"/>
            <w:noWrap/>
            <w:vAlign w:val="bottom"/>
          </w:tcPr>
          <w:p w:rsidR="00B82DBA" w:rsidRDefault="00B82DBA">
            <w:pPr>
              <w:rPr>
                <w:rFonts w:ascii="仿宋" w:eastAsia="仿宋" w:hAnsi="仿宋" w:cs="仿宋"/>
                <w:sz w:val="24"/>
              </w:rPr>
            </w:pPr>
          </w:p>
        </w:tc>
        <w:tc>
          <w:tcPr>
            <w:tcW w:w="20" w:type="dxa"/>
            <w:gridSpan w:val="2"/>
            <w:noWrap/>
            <w:vAlign w:val="bottom"/>
          </w:tcPr>
          <w:p w:rsidR="00B82DBA" w:rsidRDefault="00B82DBA">
            <w:pPr>
              <w:rPr>
                <w:rFonts w:ascii="仿宋" w:eastAsia="仿宋" w:hAnsi="仿宋" w:cs="仿宋"/>
                <w:sz w:val="24"/>
              </w:rPr>
            </w:pPr>
          </w:p>
        </w:tc>
        <w:tc>
          <w:tcPr>
            <w:tcW w:w="40" w:type="dxa"/>
            <w:gridSpan w:val="2"/>
            <w:noWrap/>
            <w:vAlign w:val="bottom"/>
          </w:tcPr>
          <w:p w:rsidR="00B82DBA" w:rsidRDefault="00B82DBA">
            <w:pPr>
              <w:rPr>
                <w:rFonts w:ascii="仿宋" w:eastAsia="仿宋" w:hAnsi="仿宋" w:cs="仿宋"/>
                <w:sz w:val="24"/>
              </w:rPr>
            </w:pPr>
          </w:p>
        </w:tc>
        <w:tc>
          <w:tcPr>
            <w:tcW w:w="500" w:type="dxa"/>
            <w:gridSpan w:val="2"/>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B82DBA">
            <w:pPr>
              <w:rPr>
                <w:rFonts w:ascii="仿宋" w:eastAsia="仿宋" w:hAnsi="仿宋" w:cs="仿宋"/>
                <w:sz w:val="24"/>
              </w:rPr>
            </w:pPr>
          </w:p>
        </w:tc>
        <w:tc>
          <w:tcPr>
            <w:tcW w:w="120" w:type="dxa"/>
            <w:gridSpan w:val="2"/>
            <w:tcBorders>
              <w:right w:val="single" w:sz="8" w:space="0" w:color="auto"/>
            </w:tcBorders>
            <w:noWrap/>
            <w:vAlign w:val="bottom"/>
          </w:tcPr>
          <w:p w:rsidR="00B82DBA" w:rsidRDefault="00B82DBA">
            <w:pPr>
              <w:rPr>
                <w:rFonts w:ascii="仿宋" w:eastAsia="仿宋" w:hAnsi="仿宋" w:cs="仿宋"/>
                <w:sz w:val="24"/>
              </w:rPr>
            </w:pPr>
          </w:p>
        </w:tc>
      </w:tr>
      <w:tr w:rsidR="00B82DBA">
        <w:trPr>
          <w:gridAfter w:val="1"/>
          <w:trHeight w:val="20"/>
        </w:trPr>
        <w:tc>
          <w:tcPr>
            <w:tcW w:w="142" w:type="dxa"/>
            <w:gridSpan w:val="2"/>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100" w:type="dxa"/>
            <w:gridSpan w:val="2"/>
            <w:shd w:val="clear" w:color="auto" w:fill="auto"/>
            <w:noWrap/>
            <w:vAlign w:val="bottom"/>
          </w:tcPr>
          <w:p w:rsidR="00B82DBA" w:rsidRDefault="00B82DBA">
            <w:pPr>
              <w:rPr>
                <w:rFonts w:ascii="仿宋" w:eastAsia="仿宋" w:hAnsi="仿宋" w:cs="仿宋"/>
                <w:sz w:val="1"/>
              </w:rPr>
            </w:pPr>
          </w:p>
        </w:tc>
        <w:tc>
          <w:tcPr>
            <w:tcW w:w="440" w:type="dxa"/>
            <w:gridSpan w:val="2"/>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120" w:type="dxa"/>
            <w:gridSpan w:val="4"/>
            <w:vMerge/>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32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260" w:type="dxa"/>
            <w:gridSpan w:val="3"/>
            <w:shd w:val="clear" w:color="auto" w:fill="auto"/>
            <w:noWrap/>
            <w:vAlign w:val="bottom"/>
          </w:tcPr>
          <w:p w:rsidR="00B82DBA" w:rsidRDefault="00B82DBA">
            <w:pPr>
              <w:rPr>
                <w:rFonts w:ascii="仿宋" w:eastAsia="仿宋" w:hAnsi="仿宋" w:cs="仿宋"/>
                <w:sz w:val="1"/>
              </w:rPr>
            </w:pPr>
          </w:p>
        </w:tc>
        <w:tc>
          <w:tcPr>
            <w:tcW w:w="160" w:type="dxa"/>
            <w:gridSpan w:val="3"/>
            <w:shd w:val="clear" w:color="auto" w:fill="auto"/>
            <w:noWrap/>
            <w:vAlign w:val="bottom"/>
          </w:tcPr>
          <w:p w:rsidR="00B82DBA" w:rsidRDefault="00B82DBA">
            <w:pPr>
              <w:rPr>
                <w:rFonts w:ascii="仿宋" w:eastAsia="仿宋" w:hAnsi="仿宋" w:cs="仿宋"/>
                <w:sz w:val="1"/>
              </w:rPr>
            </w:pPr>
          </w:p>
        </w:tc>
        <w:tc>
          <w:tcPr>
            <w:tcW w:w="420" w:type="dxa"/>
            <w:gridSpan w:val="3"/>
            <w:shd w:val="clear" w:color="auto" w:fill="auto"/>
            <w:noWrap/>
            <w:vAlign w:val="bottom"/>
          </w:tcPr>
          <w:p w:rsidR="00B82DBA" w:rsidRDefault="00B82DBA">
            <w:pPr>
              <w:rPr>
                <w:rFonts w:ascii="仿宋" w:eastAsia="仿宋" w:hAnsi="仿宋" w:cs="仿宋"/>
                <w:sz w:val="1"/>
              </w:rPr>
            </w:pPr>
          </w:p>
        </w:tc>
        <w:tc>
          <w:tcPr>
            <w:tcW w:w="180" w:type="dxa"/>
            <w:gridSpan w:val="4"/>
            <w:shd w:val="clear" w:color="auto" w:fill="auto"/>
            <w:noWrap/>
            <w:vAlign w:val="bottom"/>
          </w:tcPr>
          <w:p w:rsidR="00B82DBA" w:rsidRDefault="00B82DBA">
            <w:pPr>
              <w:rPr>
                <w:rFonts w:ascii="仿宋" w:eastAsia="仿宋" w:hAnsi="仿宋" w:cs="仿宋"/>
                <w:sz w:val="1"/>
              </w:rPr>
            </w:pPr>
          </w:p>
        </w:tc>
        <w:tc>
          <w:tcPr>
            <w:tcW w:w="20" w:type="dxa"/>
            <w:gridSpan w:val="2"/>
            <w:shd w:val="clear" w:color="auto" w:fill="auto"/>
            <w:noWrap/>
            <w:vAlign w:val="bottom"/>
          </w:tcPr>
          <w:p w:rsidR="00B82DBA" w:rsidRDefault="00B82DBA">
            <w:pPr>
              <w:rPr>
                <w:rFonts w:ascii="仿宋" w:eastAsia="仿宋" w:hAnsi="仿宋" w:cs="仿宋"/>
                <w:sz w:val="1"/>
              </w:rPr>
            </w:pPr>
          </w:p>
        </w:tc>
        <w:tc>
          <w:tcPr>
            <w:tcW w:w="220" w:type="dxa"/>
            <w:gridSpan w:val="3"/>
            <w:shd w:val="clear" w:color="auto" w:fill="auto"/>
            <w:noWrap/>
            <w:vAlign w:val="bottom"/>
          </w:tcPr>
          <w:p w:rsidR="00B82DBA" w:rsidRDefault="00B82DBA">
            <w:pPr>
              <w:rPr>
                <w:rFonts w:ascii="仿宋" w:eastAsia="仿宋" w:hAnsi="仿宋" w:cs="仿宋"/>
                <w:sz w:val="1"/>
              </w:rPr>
            </w:pPr>
          </w:p>
        </w:tc>
        <w:tc>
          <w:tcPr>
            <w:tcW w:w="180" w:type="dxa"/>
            <w:gridSpan w:val="3"/>
            <w:shd w:val="clear" w:color="auto" w:fill="auto"/>
            <w:noWrap/>
            <w:vAlign w:val="bottom"/>
          </w:tcPr>
          <w:p w:rsidR="00B82DBA" w:rsidRDefault="00B82DBA">
            <w:pPr>
              <w:rPr>
                <w:rFonts w:ascii="仿宋" w:eastAsia="仿宋" w:hAnsi="仿宋" w:cs="仿宋"/>
                <w:sz w:val="1"/>
              </w:rPr>
            </w:pPr>
          </w:p>
        </w:tc>
        <w:tc>
          <w:tcPr>
            <w:tcW w:w="100" w:type="dxa"/>
            <w:gridSpan w:val="3"/>
            <w:shd w:val="clear" w:color="auto" w:fill="000000"/>
            <w:noWrap/>
            <w:vAlign w:val="bottom"/>
          </w:tcPr>
          <w:p w:rsidR="00B82DBA" w:rsidRDefault="00B82DBA">
            <w:pPr>
              <w:rPr>
                <w:rFonts w:ascii="仿宋" w:eastAsia="仿宋" w:hAnsi="仿宋" w:cs="仿宋"/>
                <w:sz w:val="1"/>
              </w:rPr>
            </w:pPr>
          </w:p>
        </w:tc>
        <w:tc>
          <w:tcPr>
            <w:tcW w:w="140" w:type="dxa"/>
            <w:gridSpan w:val="3"/>
            <w:shd w:val="clear" w:color="auto" w:fill="000000"/>
            <w:noWrap/>
            <w:vAlign w:val="bottom"/>
          </w:tcPr>
          <w:p w:rsidR="00B82DBA" w:rsidRDefault="00B82DBA">
            <w:pPr>
              <w:rPr>
                <w:rFonts w:ascii="仿宋" w:eastAsia="仿宋" w:hAnsi="仿宋" w:cs="仿宋"/>
                <w:sz w:val="1"/>
              </w:rPr>
            </w:pPr>
          </w:p>
        </w:tc>
        <w:tc>
          <w:tcPr>
            <w:tcW w:w="100" w:type="dxa"/>
            <w:gridSpan w:val="3"/>
            <w:shd w:val="clear" w:color="auto" w:fill="000000"/>
            <w:noWrap/>
            <w:vAlign w:val="bottom"/>
          </w:tcPr>
          <w:p w:rsidR="00B82DBA" w:rsidRDefault="00B82DBA">
            <w:pPr>
              <w:rPr>
                <w:rFonts w:ascii="仿宋" w:eastAsia="仿宋" w:hAnsi="仿宋" w:cs="仿宋"/>
                <w:sz w:val="1"/>
              </w:rPr>
            </w:pPr>
          </w:p>
        </w:tc>
        <w:tc>
          <w:tcPr>
            <w:tcW w:w="220" w:type="dxa"/>
            <w:gridSpan w:val="3"/>
            <w:shd w:val="clear" w:color="auto" w:fill="000000"/>
            <w:noWrap/>
            <w:vAlign w:val="bottom"/>
          </w:tcPr>
          <w:p w:rsidR="00B82DBA" w:rsidRDefault="00B82DBA">
            <w:pPr>
              <w:rPr>
                <w:rFonts w:ascii="仿宋" w:eastAsia="仿宋" w:hAnsi="仿宋" w:cs="仿宋"/>
                <w:sz w:val="1"/>
              </w:rPr>
            </w:pPr>
          </w:p>
        </w:tc>
        <w:tc>
          <w:tcPr>
            <w:tcW w:w="100" w:type="dxa"/>
            <w:gridSpan w:val="3"/>
            <w:shd w:val="clear" w:color="auto" w:fill="000000"/>
            <w:noWrap/>
            <w:vAlign w:val="bottom"/>
          </w:tcPr>
          <w:p w:rsidR="00B82DBA" w:rsidRDefault="00B82DBA">
            <w:pPr>
              <w:rPr>
                <w:rFonts w:ascii="仿宋" w:eastAsia="仿宋" w:hAnsi="仿宋" w:cs="仿宋"/>
                <w:sz w:val="1"/>
              </w:rPr>
            </w:pPr>
          </w:p>
        </w:tc>
        <w:tc>
          <w:tcPr>
            <w:tcW w:w="100" w:type="dxa"/>
            <w:gridSpan w:val="2"/>
            <w:shd w:val="clear" w:color="auto" w:fill="000000"/>
            <w:noWrap/>
            <w:vAlign w:val="bottom"/>
          </w:tcPr>
          <w:p w:rsidR="00B82DBA" w:rsidRDefault="00B82DBA">
            <w:pPr>
              <w:rPr>
                <w:rFonts w:ascii="仿宋" w:eastAsia="仿宋" w:hAnsi="仿宋" w:cs="仿宋"/>
                <w:sz w:val="1"/>
              </w:rPr>
            </w:pPr>
          </w:p>
        </w:tc>
        <w:tc>
          <w:tcPr>
            <w:tcW w:w="100" w:type="dxa"/>
            <w:gridSpan w:val="2"/>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180" w:type="dxa"/>
            <w:gridSpan w:val="2"/>
            <w:shd w:val="clear" w:color="auto" w:fill="000000"/>
            <w:noWrap/>
            <w:vAlign w:val="bottom"/>
          </w:tcPr>
          <w:p w:rsidR="00B82DBA" w:rsidRDefault="00B82DBA">
            <w:pPr>
              <w:rPr>
                <w:rFonts w:ascii="仿宋" w:eastAsia="仿宋" w:hAnsi="仿宋" w:cs="仿宋"/>
                <w:sz w:val="1"/>
              </w:rPr>
            </w:pPr>
          </w:p>
        </w:tc>
        <w:tc>
          <w:tcPr>
            <w:tcW w:w="120" w:type="dxa"/>
            <w:gridSpan w:val="2"/>
            <w:shd w:val="clear" w:color="auto" w:fill="000000"/>
            <w:noWrap/>
            <w:vAlign w:val="bottom"/>
          </w:tcPr>
          <w:p w:rsidR="00B82DBA" w:rsidRDefault="00B82DBA">
            <w:pPr>
              <w:rPr>
                <w:rFonts w:ascii="仿宋" w:eastAsia="仿宋" w:hAnsi="仿宋" w:cs="仿宋"/>
                <w:sz w:val="1"/>
              </w:rPr>
            </w:pPr>
          </w:p>
        </w:tc>
        <w:tc>
          <w:tcPr>
            <w:tcW w:w="80" w:type="dxa"/>
            <w:gridSpan w:val="2"/>
            <w:shd w:val="clear" w:color="auto" w:fill="000000"/>
            <w:noWrap/>
            <w:vAlign w:val="bottom"/>
          </w:tcPr>
          <w:p w:rsidR="00B82DBA" w:rsidRDefault="00B82DBA">
            <w:pPr>
              <w:rPr>
                <w:rFonts w:ascii="仿宋" w:eastAsia="仿宋" w:hAnsi="仿宋" w:cs="仿宋"/>
                <w:sz w:val="1"/>
              </w:rPr>
            </w:pPr>
          </w:p>
        </w:tc>
        <w:tc>
          <w:tcPr>
            <w:tcW w:w="340" w:type="dxa"/>
            <w:gridSpan w:val="2"/>
            <w:noWrap/>
            <w:vAlign w:val="bottom"/>
          </w:tcPr>
          <w:p w:rsidR="00B82DBA" w:rsidRDefault="00B82DBA">
            <w:pPr>
              <w:rPr>
                <w:rFonts w:ascii="仿宋" w:eastAsia="仿宋" w:hAnsi="仿宋" w:cs="仿宋"/>
                <w:sz w:val="1"/>
              </w:rPr>
            </w:pPr>
          </w:p>
        </w:tc>
        <w:tc>
          <w:tcPr>
            <w:tcW w:w="180" w:type="dxa"/>
            <w:gridSpan w:val="2"/>
            <w:noWrap/>
            <w:vAlign w:val="bottom"/>
          </w:tcPr>
          <w:p w:rsidR="00B82DBA" w:rsidRDefault="00B82DBA">
            <w:pPr>
              <w:rPr>
                <w:rFonts w:ascii="仿宋" w:eastAsia="仿宋" w:hAnsi="仿宋" w:cs="仿宋"/>
                <w:sz w:val="1"/>
              </w:rPr>
            </w:pPr>
          </w:p>
        </w:tc>
        <w:tc>
          <w:tcPr>
            <w:tcW w:w="120" w:type="dxa"/>
            <w:gridSpan w:val="2"/>
            <w:noWrap/>
            <w:vAlign w:val="bottom"/>
          </w:tcPr>
          <w:p w:rsidR="00B82DBA" w:rsidRDefault="00B82DBA">
            <w:pPr>
              <w:rPr>
                <w:rFonts w:ascii="仿宋" w:eastAsia="仿宋" w:hAnsi="仿宋" w:cs="仿宋"/>
                <w:sz w:val="1"/>
              </w:rPr>
            </w:pPr>
          </w:p>
        </w:tc>
        <w:tc>
          <w:tcPr>
            <w:tcW w:w="400" w:type="dxa"/>
            <w:gridSpan w:val="3"/>
            <w:noWrap/>
            <w:vAlign w:val="bottom"/>
          </w:tcPr>
          <w:p w:rsidR="00B82DBA" w:rsidRDefault="00B82DBA">
            <w:pPr>
              <w:rPr>
                <w:rFonts w:ascii="仿宋" w:eastAsia="仿宋" w:hAnsi="仿宋" w:cs="仿宋"/>
                <w:sz w:val="1"/>
              </w:rPr>
            </w:pPr>
          </w:p>
        </w:tc>
        <w:tc>
          <w:tcPr>
            <w:tcW w:w="440" w:type="dxa"/>
            <w:gridSpan w:val="2"/>
            <w:noWrap/>
            <w:vAlign w:val="bottom"/>
          </w:tcPr>
          <w:p w:rsidR="00B82DBA" w:rsidRDefault="00B82DBA">
            <w:pPr>
              <w:rPr>
                <w:rFonts w:ascii="仿宋" w:eastAsia="仿宋" w:hAnsi="仿宋" w:cs="仿宋"/>
                <w:sz w:val="1"/>
              </w:rPr>
            </w:pPr>
          </w:p>
        </w:tc>
        <w:tc>
          <w:tcPr>
            <w:tcW w:w="680" w:type="dxa"/>
            <w:gridSpan w:val="2"/>
            <w:noWrap/>
            <w:vAlign w:val="bottom"/>
          </w:tcPr>
          <w:p w:rsidR="00B82DBA" w:rsidRDefault="00B82DBA">
            <w:pPr>
              <w:rPr>
                <w:rFonts w:ascii="仿宋" w:eastAsia="仿宋" w:hAnsi="仿宋" w:cs="仿宋"/>
                <w:sz w:val="1"/>
              </w:rPr>
            </w:pPr>
          </w:p>
        </w:tc>
        <w:tc>
          <w:tcPr>
            <w:tcW w:w="60" w:type="dxa"/>
            <w:gridSpan w:val="2"/>
            <w:noWrap/>
            <w:vAlign w:val="bottom"/>
          </w:tcPr>
          <w:p w:rsidR="00B82DBA" w:rsidRDefault="00B82DBA">
            <w:pPr>
              <w:rPr>
                <w:rFonts w:ascii="仿宋" w:eastAsia="仿宋" w:hAnsi="仿宋" w:cs="仿宋"/>
                <w:sz w:val="1"/>
              </w:rPr>
            </w:pPr>
          </w:p>
        </w:tc>
        <w:tc>
          <w:tcPr>
            <w:tcW w:w="20" w:type="dxa"/>
            <w:gridSpan w:val="2"/>
            <w:noWrap/>
            <w:vAlign w:val="bottom"/>
          </w:tcPr>
          <w:p w:rsidR="00B82DBA" w:rsidRDefault="00B82DBA">
            <w:pPr>
              <w:rPr>
                <w:rFonts w:ascii="仿宋" w:eastAsia="仿宋" w:hAnsi="仿宋" w:cs="仿宋"/>
                <w:sz w:val="1"/>
              </w:rPr>
            </w:pPr>
          </w:p>
        </w:tc>
        <w:tc>
          <w:tcPr>
            <w:tcW w:w="100" w:type="dxa"/>
            <w:gridSpan w:val="2"/>
            <w:noWrap/>
            <w:vAlign w:val="bottom"/>
          </w:tcPr>
          <w:p w:rsidR="00B82DBA" w:rsidRDefault="00B82DBA">
            <w:pPr>
              <w:rPr>
                <w:rFonts w:ascii="仿宋" w:eastAsia="仿宋" w:hAnsi="仿宋" w:cs="仿宋"/>
                <w:sz w:val="1"/>
              </w:rPr>
            </w:pPr>
          </w:p>
        </w:tc>
        <w:tc>
          <w:tcPr>
            <w:tcW w:w="80" w:type="dxa"/>
            <w:gridSpan w:val="2"/>
            <w:noWrap/>
            <w:vAlign w:val="bottom"/>
          </w:tcPr>
          <w:p w:rsidR="00B82DBA" w:rsidRDefault="00B82DBA">
            <w:pPr>
              <w:rPr>
                <w:rFonts w:ascii="仿宋" w:eastAsia="仿宋" w:hAnsi="仿宋" w:cs="仿宋"/>
                <w:sz w:val="1"/>
              </w:rPr>
            </w:pPr>
          </w:p>
        </w:tc>
        <w:tc>
          <w:tcPr>
            <w:tcW w:w="20" w:type="dxa"/>
            <w:gridSpan w:val="2"/>
            <w:noWrap/>
            <w:vAlign w:val="bottom"/>
          </w:tcPr>
          <w:p w:rsidR="00B82DBA" w:rsidRDefault="00B82DBA">
            <w:pPr>
              <w:rPr>
                <w:rFonts w:ascii="仿宋" w:eastAsia="仿宋" w:hAnsi="仿宋" w:cs="仿宋"/>
                <w:sz w:val="1"/>
              </w:rPr>
            </w:pPr>
          </w:p>
        </w:tc>
        <w:tc>
          <w:tcPr>
            <w:tcW w:w="40" w:type="dxa"/>
            <w:gridSpan w:val="2"/>
            <w:noWrap/>
            <w:vAlign w:val="bottom"/>
          </w:tcPr>
          <w:p w:rsidR="00B82DBA" w:rsidRDefault="00B82DBA">
            <w:pPr>
              <w:rPr>
                <w:rFonts w:ascii="仿宋" w:eastAsia="仿宋" w:hAnsi="仿宋" w:cs="仿宋"/>
                <w:sz w:val="1"/>
              </w:rPr>
            </w:pPr>
          </w:p>
        </w:tc>
        <w:tc>
          <w:tcPr>
            <w:tcW w:w="500" w:type="dxa"/>
            <w:gridSpan w:val="2"/>
            <w:noWrap/>
            <w:vAlign w:val="bottom"/>
          </w:tcPr>
          <w:p w:rsidR="00B82DBA" w:rsidRDefault="00B82DBA">
            <w:pPr>
              <w:rPr>
                <w:rFonts w:ascii="仿宋" w:eastAsia="仿宋" w:hAnsi="仿宋" w:cs="仿宋"/>
                <w:sz w:val="1"/>
              </w:rPr>
            </w:pPr>
          </w:p>
        </w:tc>
        <w:tc>
          <w:tcPr>
            <w:tcW w:w="320" w:type="dxa"/>
            <w:gridSpan w:val="2"/>
            <w:noWrap/>
            <w:vAlign w:val="bottom"/>
          </w:tcPr>
          <w:p w:rsidR="00B82DBA" w:rsidRDefault="00B82DBA">
            <w:pPr>
              <w:rPr>
                <w:rFonts w:ascii="仿宋" w:eastAsia="仿宋" w:hAnsi="仿宋" w:cs="仿宋"/>
                <w:sz w:val="1"/>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
              </w:rPr>
            </w:pPr>
          </w:p>
        </w:tc>
      </w:tr>
      <w:tr w:rsidR="00B82DBA">
        <w:trPr>
          <w:gridAfter w:val="1"/>
          <w:trHeight w:val="187"/>
        </w:trPr>
        <w:tc>
          <w:tcPr>
            <w:tcW w:w="142" w:type="dxa"/>
            <w:gridSpan w:val="2"/>
            <w:tcBorders>
              <w:left w:val="single" w:sz="8" w:space="0" w:color="auto"/>
            </w:tcBorders>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440" w:type="dxa"/>
            <w:gridSpan w:val="2"/>
            <w:vMerge/>
            <w:tcBorders>
              <w:right w:val="single" w:sz="8" w:space="0" w:color="auto"/>
            </w:tcBorders>
            <w:noWrap/>
            <w:vAlign w:val="bottom"/>
          </w:tcPr>
          <w:p w:rsidR="00B82DBA" w:rsidRDefault="00B82DBA">
            <w:pPr>
              <w:rPr>
                <w:rFonts w:ascii="仿宋" w:eastAsia="仿宋" w:hAnsi="仿宋" w:cs="仿宋"/>
                <w:sz w:val="16"/>
              </w:rPr>
            </w:pPr>
          </w:p>
        </w:tc>
        <w:tc>
          <w:tcPr>
            <w:tcW w:w="1120" w:type="dxa"/>
            <w:gridSpan w:val="4"/>
            <w:vMerge/>
            <w:tcBorders>
              <w:right w:val="single" w:sz="8" w:space="0" w:color="auto"/>
            </w:tcBorders>
            <w:noWrap/>
            <w:vAlign w:val="bottom"/>
          </w:tcPr>
          <w:p w:rsidR="00B82DBA" w:rsidRDefault="00B82DBA">
            <w:pPr>
              <w:rPr>
                <w:rFonts w:ascii="仿宋" w:eastAsia="仿宋" w:hAnsi="仿宋" w:cs="仿宋"/>
                <w:sz w:val="16"/>
              </w:rPr>
            </w:pPr>
          </w:p>
        </w:tc>
        <w:tc>
          <w:tcPr>
            <w:tcW w:w="3500" w:type="dxa"/>
            <w:gridSpan w:val="50"/>
            <w:vMerge w:val="restart"/>
            <w:noWrap/>
            <w:vAlign w:val="bottom"/>
          </w:tcPr>
          <w:p w:rsidR="00B82DBA" w:rsidRDefault="00842EEF">
            <w:pPr>
              <w:ind w:left="320"/>
              <w:rPr>
                <w:rFonts w:ascii="仿宋" w:eastAsia="仿宋" w:hAnsi="仿宋" w:cs="仿宋"/>
              </w:rPr>
            </w:pPr>
            <w:r>
              <w:rPr>
                <w:rFonts w:ascii="仿宋" w:eastAsia="仿宋" w:hAnsi="仿宋" w:cs="仿宋" w:hint="eastAsia"/>
              </w:rPr>
              <w:t>如采用仲裁，仲裁委员会名称：许昌市仲裁委员会</w:t>
            </w:r>
          </w:p>
        </w:tc>
        <w:tc>
          <w:tcPr>
            <w:tcW w:w="180" w:type="dxa"/>
            <w:gridSpan w:val="2"/>
            <w:noWrap/>
            <w:vAlign w:val="bottom"/>
          </w:tcPr>
          <w:p w:rsidR="00B82DBA" w:rsidRDefault="00B82DBA">
            <w:pPr>
              <w:rPr>
                <w:rFonts w:ascii="仿宋" w:eastAsia="仿宋" w:hAnsi="仿宋" w:cs="仿宋"/>
                <w:sz w:val="16"/>
              </w:rPr>
            </w:pPr>
          </w:p>
        </w:tc>
        <w:tc>
          <w:tcPr>
            <w:tcW w:w="120" w:type="dxa"/>
            <w:gridSpan w:val="2"/>
            <w:noWrap/>
            <w:vAlign w:val="bottom"/>
          </w:tcPr>
          <w:p w:rsidR="00B82DBA" w:rsidRDefault="00B82DBA">
            <w:pPr>
              <w:rPr>
                <w:rFonts w:ascii="仿宋" w:eastAsia="仿宋" w:hAnsi="仿宋" w:cs="仿宋"/>
                <w:sz w:val="16"/>
              </w:rPr>
            </w:pPr>
          </w:p>
        </w:tc>
        <w:tc>
          <w:tcPr>
            <w:tcW w:w="80" w:type="dxa"/>
            <w:gridSpan w:val="2"/>
            <w:noWrap/>
            <w:vAlign w:val="bottom"/>
          </w:tcPr>
          <w:p w:rsidR="00B82DBA" w:rsidRDefault="00B82DBA">
            <w:pPr>
              <w:rPr>
                <w:rFonts w:ascii="仿宋" w:eastAsia="仿宋" w:hAnsi="仿宋" w:cs="仿宋"/>
                <w:sz w:val="16"/>
              </w:rPr>
            </w:pPr>
          </w:p>
        </w:tc>
        <w:tc>
          <w:tcPr>
            <w:tcW w:w="340" w:type="dxa"/>
            <w:gridSpan w:val="2"/>
            <w:noWrap/>
            <w:vAlign w:val="bottom"/>
          </w:tcPr>
          <w:p w:rsidR="00B82DBA" w:rsidRDefault="00B82DBA">
            <w:pPr>
              <w:rPr>
                <w:rFonts w:ascii="仿宋" w:eastAsia="仿宋" w:hAnsi="仿宋" w:cs="仿宋"/>
                <w:sz w:val="16"/>
              </w:rPr>
            </w:pPr>
          </w:p>
        </w:tc>
        <w:tc>
          <w:tcPr>
            <w:tcW w:w="180" w:type="dxa"/>
            <w:gridSpan w:val="2"/>
            <w:noWrap/>
            <w:vAlign w:val="bottom"/>
          </w:tcPr>
          <w:p w:rsidR="00B82DBA" w:rsidRDefault="00B82DBA">
            <w:pPr>
              <w:rPr>
                <w:rFonts w:ascii="仿宋" w:eastAsia="仿宋" w:hAnsi="仿宋" w:cs="仿宋"/>
                <w:sz w:val="16"/>
              </w:rPr>
            </w:pPr>
          </w:p>
        </w:tc>
        <w:tc>
          <w:tcPr>
            <w:tcW w:w="120" w:type="dxa"/>
            <w:gridSpan w:val="2"/>
            <w:noWrap/>
            <w:vAlign w:val="bottom"/>
          </w:tcPr>
          <w:p w:rsidR="00B82DBA" w:rsidRDefault="00B82DBA">
            <w:pPr>
              <w:rPr>
                <w:rFonts w:ascii="仿宋" w:eastAsia="仿宋" w:hAnsi="仿宋" w:cs="仿宋"/>
                <w:sz w:val="16"/>
              </w:rPr>
            </w:pPr>
          </w:p>
        </w:tc>
        <w:tc>
          <w:tcPr>
            <w:tcW w:w="400" w:type="dxa"/>
            <w:gridSpan w:val="3"/>
            <w:noWrap/>
            <w:vAlign w:val="bottom"/>
          </w:tcPr>
          <w:p w:rsidR="00B82DBA" w:rsidRDefault="00B82DBA">
            <w:pPr>
              <w:rPr>
                <w:rFonts w:ascii="仿宋" w:eastAsia="仿宋" w:hAnsi="仿宋" w:cs="仿宋"/>
                <w:sz w:val="16"/>
              </w:rPr>
            </w:pPr>
          </w:p>
        </w:tc>
        <w:tc>
          <w:tcPr>
            <w:tcW w:w="440" w:type="dxa"/>
            <w:gridSpan w:val="2"/>
            <w:noWrap/>
            <w:vAlign w:val="bottom"/>
          </w:tcPr>
          <w:p w:rsidR="00B82DBA" w:rsidRDefault="00B82DBA">
            <w:pPr>
              <w:rPr>
                <w:rFonts w:ascii="仿宋" w:eastAsia="仿宋" w:hAnsi="仿宋" w:cs="仿宋"/>
                <w:sz w:val="16"/>
              </w:rPr>
            </w:pPr>
          </w:p>
        </w:tc>
        <w:tc>
          <w:tcPr>
            <w:tcW w:w="680" w:type="dxa"/>
            <w:gridSpan w:val="2"/>
            <w:noWrap/>
            <w:vAlign w:val="bottom"/>
          </w:tcPr>
          <w:p w:rsidR="00B82DBA" w:rsidRDefault="00B82DBA">
            <w:pPr>
              <w:rPr>
                <w:rFonts w:ascii="仿宋" w:eastAsia="仿宋" w:hAnsi="仿宋" w:cs="仿宋"/>
                <w:sz w:val="16"/>
              </w:rPr>
            </w:pPr>
          </w:p>
        </w:tc>
        <w:tc>
          <w:tcPr>
            <w:tcW w:w="60" w:type="dxa"/>
            <w:gridSpan w:val="2"/>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100" w:type="dxa"/>
            <w:gridSpan w:val="2"/>
            <w:noWrap/>
            <w:vAlign w:val="bottom"/>
          </w:tcPr>
          <w:p w:rsidR="00B82DBA" w:rsidRDefault="00B82DBA">
            <w:pPr>
              <w:rPr>
                <w:rFonts w:ascii="仿宋" w:eastAsia="仿宋" w:hAnsi="仿宋" w:cs="仿宋"/>
                <w:sz w:val="16"/>
              </w:rPr>
            </w:pPr>
          </w:p>
        </w:tc>
        <w:tc>
          <w:tcPr>
            <w:tcW w:w="80" w:type="dxa"/>
            <w:gridSpan w:val="2"/>
            <w:noWrap/>
            <w:vAlign w:val="bottom"/>
          </w:tcPr>
          <w:p w:rsidR="00B82DBA" w:rsidRDefault="00B82DBA">
            <w:pPr>
              <w:rPr>
                <w:rFonts w:ascii="仿宋" w:eastAsia="仿宋" w:hAnsi="仿宋" w:cs="仿宋"/>
                <w:sz w:val="16"/>
              </w:rPr>
            </w:pPr>
          </w:p>
        </w:tc>
        <w:tc>
          <w:tcPr>
            <w:tcW w:w="20" w:type="dxa"/>
            <w:gridSpan w:val="2"/>
            <w:noWrap/>
            <w:vAlign w:val="bottom"/>
          </w:tcPr>
          <w:p w:rsidR="00B82DBA" w:rsidRDefault="00B82DBA">
            <w:pPr>
              <w:rPr>
                <w:rFonts w:ascii="仿宋" w:eastAsia="仿宋" w:hAnsi="仿宋" w:cs="仿宋"/>
                <w:sz w:val="16"/>
              </w:rPr>
            </w:pPr>
          </w:p>
        </w:tc>
        <w:tc>
          <w:tcPr>
            <w:tcW w:w="40" w:type="dxa"/>
            <w:gridSpan w:val="2"/>
            <w:noWrap/>
            <w:vAlign w:val="bottom"/>
          </w:tcPr>
          <w:p w:rsidR="00B82DBA" w:rsidRDefault="00B82DBA">
            <w:pPr>
              <w:rPr>
                <w:rFonts w:ascii="仿宋" w:eastAsia="仿宋" w:hAnsi="仿宋" w:cs="仿宋"/>
                <w:sz w:val="16"/>
              </w:rPr>
            </w:pPr>
          </w:p>
        </w:tc>
        <w:tc>
          <w:tcPr>
            <w:tcW w:w="500" w:type="dxa"/>
            <w:gridSpan w:val="2"/>
            <w:noWrap/>
            <w:vAlign w:val="bottom"/>
          </w:tcPr>
          <w:p w:rsidR="00B82DBA" w:rsidRDefault="00B82DBA">
            <w:pPr>
              <w:rPr>
                <w:rFonts w:ascii="仿宋" w:eastAsia="仿宋" w:hAnsi="仿宋" w:cs="仿宋"/>
                <w:sz w:val="16"/>
              </w:rPr>
            </w:pPr>
          </w:p>
        </w:tc>
        <w:tc>
          <w:tcPr>
            <w:tcW w:w="320" w:type="dxa"/>
            <w:gridSpan w:val="2"/>
            <w:noWrap/>
            <w:vAlign w:val="bottom"/>
          </w:tcPr>
          <w:p w:rsidR="00B82DBA" w:rsidRDefault="00B82DBA">
            <w:pPr>
              <w:rPr>
                <w:rFonts w:ascii="仿宋" w:eastAsia="仿宋" w:hAnsi="仿宋" w:cs="仿宋"/>
                <w:sz w:val="16"/>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6"/>
              </w:rPr>
            </w:pPr>
          </w:p>
        </w:tc>
      </w:tr>
      <w:tr w:rsidR="00B82DBA">
        <w:trPr>
          <w:gridAfter w:val="1"/>
          <w:trHeight w:val="150"/>
        </w:trPr>
        <w:tc>
          <w:tcPr>
            <w:tcW w:w="142" w:type="dxa"/>
            <w:gridSpan w:val="2"/>
            <w:tcBorders>
              <w:left w:val="single" w:sz="8" w:space="0" w:color="auto"/>
            </w:tcBorders>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440" w:type="dxa"/>
            <w:gridSpan w:val="2"/>
            <w:tcBorders>
              <w:right w:val="single" w:sz="8" w:space="0" w:color="auto"/>
            </w:tcBorders>
            <w:noWrap/>
            <w:vAlign w:val="bottom"/>
          </w:tcPr>
          <w:p w:rsidR="00B82DBA" w:rsidRDefault="00B82DBA">
            <w:pPr>
              <w:rPr>
                <w:rFonts w:ascii="仿宋" w:eastAsia="仿宋" w:hAnsi="仿宋" w:cs="仿宋"/>
                <w:sz w:val="13"/>
              </w:rPr>
            </w:pPr>
          </w:p>
        </w:tc>
        <w:tc>
          <w:tcPr>
            <w:tcW w:w="1120" w:type="dxa"/>
            <w:gridSpan w:val="4"/>
            <w:tcBorders>
              <w:right w:val="single" w:sz="8" w:space="0" w:color="auto"/>
            </w:tcBorders>
            <w:noWrap/>
            <w:vAlign w:val="bottom"/>
          </w:tcPr>
          <w:p w:rsidR="00B82DBA" w:rsidRDefault="00B82DBA">
            <w:pPr>
              <w:rPr>
                <w:rFonts w:ascii="仿宋" w:eastAsia="仿宋" w:hAnsi="仿宋" w:cs="仿宋"/>
                <w:sz w:val="13"/>
              </w:rPr>
            </w:pPr>
          </w:p>
        </w:tc>
        <w:tc>
          <w:tcPr>
            <w:tcW w:w="3500" w:type="dxa"/>
            <w:gridSpan w:val="50"/>
            <w:vMerge/>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340" w:type="dxa"/>
            <w:gridSpan w:val="2"/>
            <w:noWrap/>
            <w:vAlign w:val="bottom"/>
          </w:tcPr>
          <w:p w:rsidR="00B82DBA" w:rsidRDefault="00B82DBA">
            <w:pPr>
              <w:rPr>
                <w:rFonts w:ascii="仿宋" w:eastAsia="仿宋" w:hAnsi="仿宋" w:cs="仿宋"/>
                <w:sz w:val="13"/>
              </w:rPr>
            </w:pPr>
          </w:p>
        </w:tc>
        <w:tc>
          <w:tcPr>
            <w:tcW w:w="180" w:type="dxa"/>
            <w:gridSpan w:val="2"/>
            <w:noWrap/>
            <w:vAlign w:val="bottom"/>
          </w:tcPr>
          <w:p w:rsidR="00B82DBA" w:rsidRDefault="00B82DBA">
            <w:pPr>
              <w:rPr>
                <w:rFonts w:ascii="仿宋" w:eastAsia="仿宋" w:hAnsi="仿宋" w:cs="仿宋"/>
                <w:sz w:val="13"/>
              </w:rPr>
            </w:pPr>
          </w:p>
        </w:tc>
        <w:tc>
          <w:tcPr>
            <w:tcW w:w="120" w:type="dxa"/>
            <w:gridSpan w:val="2"/>
            <w:noWrap/>
            <w:vAlign w:val="bottom"/>
          </w:tcPr>
          <w:p w:rsidR="00B82DBA" w:rsidRDefault="00B82DBA">
            <w:pPr>
              <w:rPr>
                <w:rFonts w:ascii="仿宋" w:eastAsia="仿宋" w:hAnsi="仿宋" w:cs="仿宋"/>
                <w:sz w:val="13"/>
              </w:rPr>
            </w:pPr>
          </w:p>
        </w:tc>
        <w:tc>
          <w:tcPr>
            <w:tcW w:w="400" w:type="dxa"/>
            <w:gridSpan w:val="3"/>
            <w:noWrap/>
            <w:vAlign w:val="bottom"/>
          </w:tcPr>
          <w:p w:rsidR="00B82DBA" w:rsidRDefault="00B82DBA">
            <w:pPr>
              <w:rPr>
                <w:rFonts w:ascii="仿宋" w:eastAsia="仿宋" w:hAnsi="仿宋" w:cs="仿宋"/>
                <w:sz w:val="13"/>
              </w:rPr>
            </w:pPr>
          </w:p>
        </w:tc>
        <w:tc>
          <w:tcPr>
            <w:tcW w:w="440" w:type="dxa"/>
            <w:gridSpan w:val="2"/>
            <w:noWrap/>
            <w:vAlign w:val="bottom"/>
          </w:tcPr>
          <w:p w:rsidR="00B82DBA" w:rsidRDefault="00B82DBA">
            <w:pPr>
              <w:rPr>
                <w:rFonts w:ascii="仿宋" w:eastAsia="仿宋" w:hAnsi="仿宋" w:cs="仿宋"/>
                <w:sz w:val="13"/>
              </w:rPr>
            </w:pPr>
          </w:p>
        </w:tc>
        <w:tc>
          <w:tcPr>
            <w:tcW w:w="680" w:type="dxa"/>
            <w:gridSpan w:val="2"/>
            <w:noWrap/>
            <w:vAlign w:val="bottom"/>
          </w:tcPr>
          <w:p w:rsidR="00B82DBA" w:rsidRDefault="00B82DBA">
            <w:pPr>
              <w:rPr>
                <w:rFonts w:ascii="仿宋" w:eastAsia="仿宋" w:hAnsi="仿宋" w:cs="仿宋"/>
                <w:sz w:val="13"/>
              </w:rPr>
            </w:pPr>
          </w:p>
        </w:tc>
        <w:tc>
          <w:tcPr>
            <w:tcW w:w="6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100" w:type="dxa"/>
            <w:gridSpan w:val="2"/>
            <w:noWrap/>
            <w:vAlign w:val="bottom"/>
          </w:tcPr>
          <w:p w:rsidR="00B82DBA" w:rsidRDefault="00B82DBA">
            <w:pPr>
              <w:rPr>
                <w:rFonts w:ascii="仿宋" w:eastAsia="仿宋" w:hAnsi="仿宋" w:cs="仿宋"/>
                <w:sz w:val="13"/>
              </w:rPr>
            </w:pPr>
          </w:p>
        </w:tc>
        <w:tc>
          <w:tcPr>
            <w:tcW w:w="80" w:type="dxa"/>
            <w:gridSpan w:val="2"/>
            <w:noWrap/>
            <w:vAlign w:val="bottom"/>
          </w:tcPr>
          <w:p w:rsidR="00B82DBA" w:rsidRDefault="00B82DBA">
            <w:pPr>
              <w:rPr>
                <w:rFonts w:ascii="仿宋" w:eastAsia="仿宋" w:hAnsi="仿宋" w:cs="仿宋"/>
                <w:sz w:val="13"/>
              </w:rPr>
            </w:pPr>
          </w:p>
        </w:tc>
        <w:tc>
          <w:tcPr>
            <w:tcW w:w="20" w:type="dxa"/>
            <w:gridSpan w:val="2"/>
            <w:noWrap/>
            <w:vAlign w:val="bottom"/>
          </w:tcPr>
          <w:p w:rsidR="00B82DBA" w:rsidRDefault="00B82DBA">
            <w:pPr>
              <w:rPr>
                <w:rFonts w:ascii="仿宋" w:eastAsia="仿宋" w:hAnsi="仿宋" w:cs="仿宋"/>
                <w:sz w:val="13"/>
              </w:rPr>
            </w:pPr>
          </w:p>
        </w:tc>
        <w:tc>
          <w:tcPr>
            <w:tcW w:w="40" w:type="dxa"/>
            <w:gridSpan w:val="2"/>
            <w:noWrap/>
            <w:vAlign w:val="bottom"/>
          </w:tcPr>
          <w:p w:rsidR="00B82DBA" w:rsidRDefault="00B82DBA">
            <w:pPr>
              <w:rPr>
                <w:rFonts w:ascii="仿宋" w:eastAsia="仿宋" w:hAnsi="仿宋" w:cs="仿宋"/>
                <w:sz w:val="13"/>
              </w:rPr>
            </w:pPr>
          </w:p>
        </w:tc>
        <w:tc>
          <w:tcPr>
            <w:tcW w:w="500" w:type="dxa"/>
            <w:gridSpan w:val="2"/>
            <w:noWrap/>
            <w:vAlign w:val="bottom"/>
          </w:tcPr>
          <w:p w:rsidR="00B82DBA" w:rsidRDefault="00B82DBA">
            <w:pPr>
              <w:rPr>
                <w:rFonts w:ascii="仿宋" w:eastAsia="仿宋" w:hAnsi="仿宋" w:cs="仿宋"/>
                <w:sz w:val="13"/>
              </w:rPr>
            </w:pPr>
          </w:p>
        </w:tc>
        <w:tc>
          <w:tcPr>
            <w:tcW w:w="320" w:type="dxa"/>
            <w:gridSpan w:val="2"/>
            <w:noWrap/>
            <w:vAlign w:val="bottom"/>
          </w:tcPr>
          <w:p w:rsidR="00B82DBA" w:rsidRDefault="00B82DBA">
            <w:pPr>
              <w:rPr>
                <w:rFonts w:ascii="仿宋" w:eastAsia="仿宋" w:hAnsi="仿宋" w:cs="仿宋"/>
                <w:sz w:val="13"/>
              </w:rPr>
            </w:pPr>
          </w:p>
        </w:tc>
        <w:tc>
          <w:tcPr>
            <w:tcW w:w="120" w:type="dxa"/>
            <w:gridSpan w:val="2"/>
            <w:tcBorders>
              <w:right w:val="single" w:sz="8" w:space="0" w:color="auto"/>
            </w:tcBorders>
            <w:noWrap/>
            <w:vAlign w:val="bottom"/>
          </w:tcPr>
          <w:p w:rsidR="00B82DBA" w:rsidRDefault="00B82DBA">
            <w:pPr>
              <w:rPr>
                <w:rFonts w:ascii="仿宋" w:eastAsia="仿宋" w:hAnsi="仿宋" w:cs="仿宋"/>
                <w:sz w:val="13"/>
              </w:rPr>
            </w:pPr>
          </w:p>
        </w:tc>
      </w:tr>
      <w:tr w:rsidR="00B82DBA">
        <w:trPr>
          <w:gridAfter w:val="1"/>
          <w:trHeight w:val="20"/>
        </w:trPr>
        <w:tc>
          <w:tcPr>
            <w:tcW w:w="142" w:type="dxa"/>
            <w:gridSpan w:val="2"/>
            <w:tcBorders>
              <w:left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1120" w:type="dxa"/>
            <w:gridSpan w:val="4"/>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c>
          <w:tcPr>
            <w:tcW w:w="3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60" w:type="dxa"/>
            <w:gridSpan w:val="3"/>
            <w:tcBorders>
              <w:bottom w:val="single" w:sz="8" w:space="0" w:color="auto"/>
            </w:tcBorders>
            <w:noWrap/>
            <w:vAlign w:val="bottom"/>
          </w:tcPr>
          <w:p w:rsidR="00B82DBA" w:rsidRDefault="00B82DBA">
            <w:pPr>
              <w:rPr>
                <w:rFonts w:ascii="仿宋" w:eastAsia="仿宋" w:hAnsi="仿宋" w:cs="仿宋"/>
                <w:sz w:val="1"/>
              </w:rPr>
            </w:pPr>
          </w:p>
        </w:tc>
        <w:tc>
          <w:tcPr>
            <w:tcW w:w="4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4"/>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8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4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22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3"/>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34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00" w:type="dxa"/>
            <w:gridSpan w:val="3"/>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44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68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6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top w:val="single" w:sz="8" w:space="0" w:color="auto"/>
              <w:bottom w:val="single" w:sz="8" w:space="0" w:color="auto"/>
            </w:tcBorders>
            <w:noWrap/>
            <w:vAlign w:val="bottom"/>
          </w:tcPr>
          <w:p w:rsidR="00B82DBA" w:rsidRDefault="00B82DBA">
            <w:pPr>
              <w:rPr>
                <w:rFonts w:ascii="仿宋" w:eastAsia="仿宋" w:hAnsi="仿宋" w:cs="仿宋"/>
                <w:sz w:val="1"/>
              </w:rPr>
            </w:pPr>
          </w:p>
        </w:tc>
        <w:tc>
          <w:tcPr>
            <w:tcW w:w="1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80" w:type="dxa"/>
            <w:gridSpan w:val="2"/>
            <w:tcBorders>
              <w:bottom w:val="single" w:sz="8" w:space="0" w:color="auto"/>
            </w:tcBorders>
            <w:noWrap/>
            <w:vAlign w:val="bottom"/>
          </w:tcPr>
          <w:p w:rsidR="00B82DBA" w:rsidRDefault="00B82DBA">
            <w:pPr>
              <w:rPr>
                <w:rFonts w:ascii="仿宋" w:eastAsia="仿宋" w:hAnsi="仿宋" w:cs="仿宋"/>
                <w:sz w:val="1"/>
              </w:rPr>
            </w:pPr>
          </w:p>
        </w:tc>
        <w:tc>
          <w:tcPr>
            <w:tcW w:w="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40" w:type="dxa"/>
            <w:gridSpan w:val="2"/>
            <w:tcBorders>
              <w:bottom w:val="single" w:sz="8" w:space="0" w:color="auto"/>
            </w:tcBorders>
            <w:noWrap/>
            <w:vAlign w:val="bottom"/>
          </w:tcPr>
          <w:p w:rsidR="00B82DBA" w:rsidRDefault="00B82DBA">
            <w:pPr>
              <w:rPr>
                <w:rFonts w:ascii="仿宋" w:eastAsia="仿宋" w:hAnsi="仿宋" w:cs="仿宋"/>
                <w:sz w:val="1"/>
              </w:rPr>
            </w:pPr>
          </w:p>
        </w:tc>
        <w:tc>
          <w:tcPr>
            <w:tcW w:w="500" w:type="dxa"/>
            <w:gridSpan w:val="2"/>
            <w:tcBorders>
              <w:bottom w:val="single" w:sz="8" w:space="0" w:color="auto"/>
            </w:tcBorders>
            <w:noWrap/>
            <w:vAlign w:val="bottom"/>
          </w:tcPr>
          <w:p w:rsidR="00B82DBA" w:rsidRDefault="00B82DBA">
            <w:pPr>
              <w:rPr>
                <w:rFonts w:ascii="仿宋" w:eastAsia="仿宋" w:hAnsi="仿宋" w:cs="仿宋"/>
                <w:sz w:val="1"/>
              </w:rPr>
            </w:pPr>
          </w:p>
        </w:tc>
        <w:tc>
          <w:tcPr>
            <w:tcW w:w="320" w:type="dxa"/>
            <w:gridSpan w:val="2"/>
            <w:tcBorders>
              <w:bottom w:val="single" w:sz="8" w:space="0" w:color="auto"/>
            </w:tcBorders>
            <w:noWrap/>
            <w:vAlign w:val="bottom"/>
          </w:tcPr>
          <w:p w:rsidR="00B82DBA" w:rsidRDefault="00B82DBA">
            <w:pPr>
              <w:rPr>
                <w:rFonts w:ascii="仿宋" w:eastAsia="仿宋" w:hAnsi="仿宋" w:cs="仿宋"/>
                <w:sz w:val="1"/>
              </w:rPr>
            </w:pPr>
          </w:p>
        </w:tc>
        <w:tc>
          <w:tcPr>
            <w:tcW w:w="120" w:type="dxa"/>
            <w:gridSpan w:val="2"/>
            <w:tcBorders>
              <w:bottom w:val="single" w:sz="8" w:space="0" w:color="auto"/>
              <w:right w:val="single" w:sz="8" w:space="0" w:color="auto"/>
            </w:tcBorders>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ind w:left="8520"/>
        <w:rPr>
          <w:rFonts w:ascii="仿宋" w:eastAsia="仿宋" w:hAnsi="仿宋" w:cs="仿宋"/>
          <w:sz w:val="18"/>
        </w:rPr>
      </w:pPr>
    </w:p>
    <w:p w:rsidR="00B82DBA" w:rsidRDefault="00B82DBA">
      <w:pPr>
        <w:ind w:left="3060"/>
        <w:rPr>
          <w:rFonts w:ascii="仿宋" w:eastAsia="仿宋" w:hAnsi="仿宋" w:cs="仿宋"/>
          <w:sz w:val="18"/>
        </w:rPr>
      </w:pPr>
      <w:bookmarkStart w:id="71" w:name="page158"/>
      <w:bookmarkEnd w:id="71"/>
    </w:p>
    <w:p w:rsidR="00B82DBA" w:rsidRDefault="00B82DBA">
      <w:pPr>
        <w:ind w:left="3060"/>
        <w:rPr>
          <w:rFonts w:ascii="仿宋" w:eastAsia="仿宋" w:hAnsi="仿宋" w:cs="仿宋"/>
          <w:sz w:val="18"/>
        </w:rPr>
      </w:pPr>
    </w:p>
    <w:p w:rsidR="00B82DBA" w:rsidRDefault="00B82DBA">
      <w:pPr>
        <w:ind w:left="3060"/>
        <w:rPr>
          <w:rFonts w:ascii="仿宋" w:eastAsia="仿宋" w:hAnsi="仿宋" w:cs="仿宋"/>
          <w:sz w:val="18"/>
        </w:rPr>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ind w:left="3060"/>
        <w:rPr>
          <w:rFonts w:ascii="仿宋" w:eastAsia="仿宋" w:hAnsi="仿宋" w:cs="仿宋"/>
          <w:sz w:val="32"/>
        </w:rPr>
      </w:pPr>
    </w:p>
    <w:p w:rsidR="00B82DBA" w:rsidRDefault="00B82DBA">
      <w:pPr>
        <w:ind w:left="3060"/>
        <w:rPr>
          <w:rFonts w:ascii="仿宋" w:eastAsia="仿宋" w:hAnsi="仿宋" w:cs="仿宋"/>
          <w:sz w:val="32"/>
        </w:rPr>
      </w:pPr>
    </w:p>
    <w:p w:rsidR="00B82DBA" w:rsidRDefault="00842EEF">
      <w:pPr>
        <w:ind w:left="3060"/>
        <w:rPr>
          <w:rFonts w:ascii="仿宋" w:eastAsia="仿宋" w:hAnsi="仿宋" w:cs="仿宋"/>
          <w:sz w:val="32"/>
        </w:rPr>
      </w:pPr>
      <w:r>
        <w:rPr>
          <w:rFonts w:ascii="仿宋" w:eastAsia="仿宋" w:hAnsi="仿宋" w:cs="仿宋" w:hint="eastAsia"/>
          <w:sz w:val="32"/>
        </w:rPr>
        <w:t>项目专用合同条款</w:t>
      </w:r>
    </w:p>
    <w:p w:rsidR="00B82DBA" w:rsidRDefault="00842EEF">
      <w:pPr>
        <w:ind w:left="660" w:hanging="659"/>
        <w:rPr>
          <w:rFonts w:ascii="仿宋" w:eastAsia="仿宋" w:hAnsi="仿宋" w:cs="仿宋"/>
          <w:sz w:val="24"/>
        </w:rPr>
      </w:pPr>
      <w:r>
        <w:rPr>
          <w:rFonts w:ascii="仿宋" w:eastAsia="仿宋" w:hAnsi="仿宋" w:cs="仿宋" w:hint="eastAsia"/>
          <w:sz w:val="24"/>
        </w:rPr>
        <w:t>说明：本部分所列的项目专用合同条款是对“公路工程专用合同条款”中规定必须在项目专用合同条款中明确的内容的集中，招标人编制的“项目专用合同条款”不限于本部分所列内容。</w:t>
      </w:r>
    </w:p>
    <w:p w:rsidR="00B82DBA" w:rsidRDefault="00842EEF">
      <w:pPr>
        <w:rPr>
          <w:rFonts w:ascii="仿宋" w:eastAsia="仿宋" w:hAnsi="仿宋" w:cs="仿宋"/>
          <w:sz w:val="24"/>
        </w:rPr>
      </w:pPr>
      <w:r>
        <w:rPr>
          <w:rFonts w:ascii="仿宋" w:eastAsia="仿宋" w:hAnsi="仿宋" w:cs="仿宋" w:hint="eastAsia"/>
          <w:sz w:val="24"/>
        </w:rPr>
        <w:t xml:space="preserve">4.1 </w:t>
      </w:r>
      <w:r>
        <w:rPr>
          <w:rFonts w:ascii="仿宋" w:eastAsia="仿宋" w:hAnsi="仿宋" w:cs="仿宋" w:hint="eastAsia"/>
          <w:sz w:val="24"/>
        </w:rPr>
        <w:t>承包人的一般义务</w:t>
      </w:r>
    </w:p>
    <w:p w:rsidR="00B82DBA" w:rsidRDefault="00842EEF">
      <w:pPr>
        <w:ind w:left="400" w:firstLine="79"/>
        <w:rPr>
          <w:rFonts w:ascii="仿宋" w:eastAsia="仿宋" w:hAnsi="仿宋" w:cs="仿宋"/>
          <w:sz w:val="24"/>
        </w:rPr>
      </w:pPr>
      <w:r>
        <w:rPr>
          <w:rFonts w:ascii="仿宋" w:eastAsia="仿宋" w:hAnsi="仿宋" w:cs="仿宋" w:hint="eastAsia"/>
          <w:sz w:val="24"/>
        </w:rPr>
        <w:t xml:space="preserve">4.1.10 </w:t>
      </w:r>
      <w:r>
        <w:rPr>
          <w:rFonts w:ascii="仿宋" w:eastAsia="仿宋" w:hAnsi="仿宋" w:cs="仿宋" w:hint="eastAsia"/>
          <w:sz w:val="24"/>
        </w:rPr>
        <w:t>其他义务</w:t>
      </w:r>
    </w:p>
    <w:p w:rsidR="00B82DBA" w:rsidRDefault="00842EEF">
      <w:pPr>
        <w:ind w:left="400" w:firstLine="7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）承包人应履行的其他义务：</w:t>
      </w:r>
    </w:p>
    <w:p w:rsidR="00B82DBA" w:rsidRDefault="00842EEF">
      <w:pPr>
        <w:numPr>
          <w:ilvl w:val="0"/>
          <w:numId w:val="67"/>
        </w:numPr>
        <w:tabs>
          <w:tab w:val="left" w:pos="540"/>
        </w:tabs>
        <w:ind w:left="540" w:hanging="536"/>
        <w:rPr>
          <w:rFonts w:ascii="仿宋" w:eastAsia="仿宋" w:hAnsi="仿宋" w:cs="仿宋"/>
          <w:sz w:val="24"/>
        </w:rPr>
      </w:pPr>
      <w:r>
        <w:rPr>
          <w:rFonts w:ascii="仿宋" w:eastAsia="仿宋" w:hAnsi="仿宋" w:cs="仿宋" w:hint="eastAsia"/>
          <w:sz w:val="24"/>
        </w:rPr>
        <w:t>不利物质条件</w:t>
      </w:r>
    </w:p>
    <w:p w:rsidR="00B82DBA" w:rsidRDefault="00842EEF">
      <w:pPr>
        <w:numPr>
          <w:ilvl w:val="1"/>
          <w:numId w:val="67"/>
        </w:numPr>
        <w:tabs>
          <w:tab w:val="left" w:pos="1200"/>
        </w:tabs>
        <w:ind w:left="1200" w:hanging="716"/>
        <w:rPr>
          <w:rFonts w:ascii="仿宋" w:eastAsia="仿宋" w:hAnsi="仿宋" w:cs="仿宋"/>
          <w:sz w:val="24"/>
        </w:rPr>
      </w:pPr>
      <w:r>
        <w:rPr>
          <w:rFonts w:ascii="仿宋" w:eastAsia="仿宋" w:hAnsi="仿宋" w:cs="仿宋" w:hint="eastAsia"/>
          <w:sz w:val="24"/>
        </w:rPr>
        <w:t>不利物质条件的范围：</w:t>
      </w:r>
    </w:p>
    <w:p w:rsidR="00B82DBA" w:rsidRDefault="00842EEF">
      <w:pPr>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合同进度计划</w:t>
      </w:r>
    </w:p>
    <w:p w:rsidR="00B82DBA" w:rsidRDefault="00842EEF">
      <w:pPr>
        <w:ind w:left="480"/>
        <w:rPr>
          <w:rFonts w:ascii="仿宋" w:eastAsia="仿宋" w:hAnsi="仿宋" w:cs="仿宋"/>
          <w:sz w:val="24"/>
        </w:rPr>
      </w:pPr>
      <w:r>
        <w:rPr>
          <w:rFonts w:ascii="仿宋" w:eastAsia="仿宋" w:hAnsi="仿宋" w:cs="仿宋" w:hint="eastAsia"/>
          <w:sz w:val="24"/>
        </w:rPr>
        <w:t>承包人编制施工方案的内容：</w:t>
      </w:r>
    </w:p>
    <w:p w:rsidR="00B82DBA" w:rsidRDefault="00842EEF">
      <w:pPr>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异常恶劣的气候条件</w:t>
      </w:r>
    </w:p>
    <w:p w:rsidR="00B82DBA" w:rsidRDefault="00842EEF">
      <w:pPr>
        <w:ind w:left="480"/>
        <w:rPr>
          <w:rFonts w:ascii="仿宋" w:eastAsia="仿宋" w:hAnsi="仿宋" w:cs="仿宋"/>
          <w:sz w:val="24"/>
        </w:rPr>
      </w:pPr>
      <w:r>
        <w:rPr>
          <w:rFonts w:ascii="仿宋" w:eastAsia="仿宋" w:hAnsi="仿宋" w:cs="仿宋" w:hint="eastAsia"/>
          <w:sz w:val="24"/>
        </w:rPr>
        <w:t>异常恶劣的气候条件的范围：</w:t>
      </w:r>
    </w:p>
    <w:p w:rsidR="00B82DBA" w:rsidRDefault="00842EEF">
      <w:pPr>
        <w:rPr>
          <w:rFonts w:ascii="仿宋" w:eastAsia="仿宋" w:hAnsi="仿宋" w:cs="仿宋"/>
          <w:sz w:val="24"/>
        </w:rPr>
      </w:pPr>
      <w:r>
        <w:rPr>
          <w:rFonts w:ascii="仿宋" w:eastAsia="仿宋" w:hAnsi="仿宋" w:cs="仿宋" w:hint="eastAsia"/>
          <w:sz w:val="24"/>
        </w:rPr>
        <w:t xml:space="preserve">12.1 </w:t>
      </w:r>
      <w:r>
        <w:rPr>
          <w:rFonts w:ascii="仿宋" w:eastAsia="仿宋" w:hAnsi="仿宋" w:cs="仿宋" w:hint="eastAsia"/>
          <w:sz w:val="24"/>
        </w:rPr>
        <w:t>承包人暂停施工的责任</w:t>
      </w:r>
    </w:p>
    <w:p w:rsidR="00B82DBA" w:rsidRDefault="00842EEF">
      <w:pPr>
        <w:numPr>
          <w:ilvl w:val="1"/>
          <w:numId w:val="68"/>
        </w:numPr>
        <w:tabs>
          <w:tab w:val="left" w:pos="1020"/>
        </w:tabs>
        <w:ind w:left="1020" w:hanging="536"/>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）由承包人承担的其他暂停施工：</w:t>
      </w:r>
    </w:p>
    <w:p w:rsidR="00B82DBA" w:rsidRDefault="00842EEF">
      <w:pPr>
        <w:tabs>
          <w:tab w:val="left" w:pos="0"/>
        </w:tabs>
        <w:rPr>
          <w:rFonts w:ascii="仿宋" w:eastAsia="仿宋" w:hAnsi="仿宋" w:cs="仿宋"/>
          <w:sz w:val="24"/>
        </w:rPr>
      </w:pPr>
      <w:r>
        <w:rPr>
          <w:rFonts w:ascii="仿宋" w:eastAsia="仿宋" w:hAnsi="仿宋" w:cs="仿宋" w:hint="eastAsia"/>
          <w:sz w:val="24"/>
        </w:rPr>
        <w:t>17.1</w:t>
      </w:r>
      <w:r>
        <w:rPr>
          <w:rFonts w:ascii="仿宋" w:eastAsia="仿宋" w:hAnsi="仿宋" w:cs="仿宋" w:hint="eastAsia"/>
          <w:sz w:val="24"/>
        </w:rPr>
        <w:t>计量</w:t>
      </w:r>
    </w:p>
    <w:p w:rsidR="00B82DBA" w:rsidRDefault="00842EEF">
      <w:pPr>
        <w:numPr>
          <w:ilvl w:val="1"/>
          <w:numId w:val="69"/>
        </w:numPr>
        <w:tabs>
          <w:tab w:val="left" w:pos="1200"/>
        </w:tabs>
        <w:ind w:left="1200" w:hanging="716"/>
        <w:rPr>
          <w:rFonts w:ascii="仿宋" w:eastAsia="仿宋" w:hAnsi="仿宋" w:cs="仿宋"/>
          <w:sz w:val="24"/>
        </w:rPr>
      </w:pPr>
      <w:r>
        <w:rPr>
          <w:rFonts w:ascii="仿宋" w:eastAsia="仿宋" w:hAnsi="仿宋" w:cs="仿宋" w:hint="eastAsia"/>
          <w:sz w:val="24"/>
        </w:rPr>
        <w:t>本项目工程量清单中</w:t>
      </w:r>
      <w:proofErr w:type="gramStart"/>
      <w:r>
        <w:rPr>
          <w:rFonts w:ascii="仿宋" w:eastAsia="仿宋" w:hAnsi="仿宋" w:cs="仿宋" w:hint="eastAsia"/>
          <w:sz w:val="24"/>
        </w:rPr>
        <w:t>总额价</w:t>
      </w:r>
      <w:proofErr w:type="gramEnd"/>
      <w:r>
        <w:rPr>
          <w:rFonts w:ascii="仿宋" w:eastAsia="仿宋" w:hAnsi="仿宋" w:cs="仿宋" w:hint="eastAsia"/>
          <w:sz w:val="24"/>
        </w:rPr>
        <w:t>子目的支付原则和支付进度：</w:t>
      </w:r>
    </w:p>
    <w:p w:rsidR="00B82DBA" w:rsidRDefault="00842EEF">
      <w:pPr>
        <w:numPr>
          <w:ilvl w:val="0"/>
          <w:numId w:val="70"/>
        </w:numPr>
        <w:tabs>
          <w:tab w:val="left" w:pos="540"/>
        </w:tabs>
        <w:ind w:left="540" w:hanging="536"/>
        <w:rPr>
          <w:rFonts w:ascii="仿宋" w:eastAsia="仿宋" w:hAnsi="仿宋" w:cs="仿宋"/>
          <w:sz w:val="24"/>
        </w:rPr>
      </w:pPr>
      <w:r>
        <w:rPr>
          <w:rFonts w:ascii="仿宋" w:eastAsia="仿宋" w:hAnsi="仿宋" w:cs="仿宋" w:hint="eastAsia"/>
          <w:sz w:val="24"/>
        </w:rPr>
        <w:t>工程进度付款</w:t>
      </w:r>
    </w:p>
    <w:p w:rsidR="00B82DBA" w:rsidRDefault="00842EEF">
      <w:pPr>
        <w:numPr>
          <w:ilvl w:val="1"/>
          <w:numId w:val="70"/>
        </w:numPr>
        <w:tabs>
          <w:tab w:val="left" w:pos="1200"/>
        </w:tabs>
        <w:ind w:left="480" w:hanging="5"/>
        <w:rPr>
          <w:rFonts w:ascii="仿宋" w:eastAsia="仿宋" w:hAnsi="仿宋" w:cs="仿宋"/>
          <w:sz w:val="24"/>
        </w:rPr>
      </w:pPr>
      <w:r>
        <w:rPr>
          <w:rFonts w:ascii="仿宋" w:eastAsia="仿宋" w:hAnsi="仿宋" w:cs="仿宋" w:hint="eastAsia"/>
          <w:sz w:val="24"/>
        </w:rPr>
        <w:t>农民工工资保证金的缴存时间：</w:t>
      </w:r>
    </w:p>
    <w:p w:rsidR="00B82DBA" w:rsidRDefault="00842EEF">
      <w:pPr>
        <w:tabs>
          <w:tab w:val="left" w:pos="1200"/>
        </w:tabs>
        <w:ind w:left="480"/>
        <w:rPr>
          <w:rFonts w:ascii="仿宋" w:eastAsia="仿宋" w:hAnsi="仿宋" w:cs="仿宋"/>
          <w:sz w:val="24"/>
        </w:rPr>
      </w:pPr>
      <w:r>
        <w:rPr>
          <w:rFonts w:ascii="仿宋" w:eastAsia="仿宋" w:hAnsi="仿宋" w:cs="仿宋" w:hint="eastAsia"/>
          <w:sz w:val="24"/>
        </w:rPr>
        <w:t>农民工工资保证金的缴存金额：</w:t>
      </w:r>
    </w:p>
    <w:p w:rsidR="00B82DBA" w:rsidRDefault="00842EEF">
      <w:pPr>
        <w:ind w:left="480" w:hanging="10"/>
        <w:rPr>
          <w:rFonts w:ascii="仿宋" w:eastAsia="仿宋" w:hAnsi="仿宋" w:cs="仿宋"/>
          <w:sz w:val="23"/>
        </w:rPr>
      </w:pPr>
      <w:r>
        <w:rPr>
          <w:rFonts w:ascii="仿宋" w:eastAsia="仿宋" w:hAnsi="仿宋" w:cs="仿宋" w:hint="eastAsia"/>
          <w:sz w:val="23"/>
        </w:rPr>
        <w:t>农民工工资保证金的扣留条件：</w:t>
      </w:r>
    </w:p>
    <w:p w:rsidR="00B82DBA" w:rsidRDefault="00842EEF">
      <w:pPr>
        <w:ind w:left="480" w:hanging="10"/>
        <w:rPr>
          <w:rFonts w:ascii="仿宋" w:eastAsia="仿宋" w:hAnsi="仿宋" w:cs="仿宋"/>
          <w:sz w:val="23"/>
        </w:rPr>
      </w:pPr>
      <w:r>
        <w:rPr>
          <w:rFonts w:ascii="仿宋" w:eastAsia="仿宋" w:hAnsi="仿宋" w:cs="仿宋" w:hint="eastAsia"/>
          <w:sz w:val="23"/>
        </w:rPr>
        <w:t>农民工工资保证金的返还时间：</w:t>
      </w:r>
    </w:p>
    <w:p w:rsidR="00B82DBA" w:rsidRDefault="00842EEF">
      <w:pPr>
        <w:rPr>
          <w:rFonts w:ascii="仿宋" w:eastAsia="仿宋" w:hAnsi="仿宋" w:cs="仿宋"/>
          <w:sz w:val="24"/>
        </w:rPr>
      </w:pPr>
      <w:bookmarkStart w:id="72" w:name="page159"/>
      <w:bookmarkEnd w:id="72"/>
      <w:r>
        <w:rPr>
          <w:rFonts w:ascii="仿宋" w:eastAsia="仿宋" w:hAnsi="仿宋" w:cs="仿宋" w:hint="eastAsia"/>
          <w:sz w:val="24"/>
        </w:rPr>
        <w:t xml:space="preserve">21.1 </w:t>
      </w:r>
      <w:r>
        <w:rPr>
          <w:rFonts w:ascii="仿宋" w:eastAsia="仿宋" w:hAnsi="仿宋" w:cs="仿宋" w:hint="eastAsia"/>
          <w:sz w:val="24"/>
        </w:rPr>
        <w:t>不可抗力的确认</w:t>
      </w:r>
    </w:p>
    <w:p w:rsidR="00B82DBA" w:rsidRDefault="00842EEF">
      <w:pPr>
        <w:numPr>
          <w:ilvl w:val="1"/>
          <w:numId w:val="71"/>
        </w:numPr>
        <w:tabs>
          <w:tab w:val="left" w:pos="1200"/>
        </w:tabs>
        <w:ind w:left="1200" w:hanging="716"/>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）不可抗力的其他情形：</w:t>
      </w:r>
    </w:p>
    <w:p w:rsidR="00B82DBA" w:rsidRDefault="00842EEF">
      <w:pPr>
        <w:numPr>
          <w:ilvl w:val="0"/>
          <w:numId w:val="72"/>
        </w:numPr>
        <w:tabs>
          <w:tab w:val="left" w:pos="540"/>
        </w:tabs>
        <w:ind w:left="540" w:hanging="536"/>
        <w:rPr>
          <w:rFonts w:ascii="仿宋" w:eastAsia="仿宋" w:hAnsi="仿宋" w:cs="仿宋"/>
          <w:sz w:val="24"/>
        </w:rPr>
      </w:pPr>
      <w:r>
        <w:rPr>
          <w:rFonts w:ascii="仿宋" w:eastAsia="仿宋" w:hAnsi="仿宋" w:cs="仿宋" w:hint="eastAsia"/>
          <w:sz w:val="24"/>
        </w:rPr>
        <w:t>承包人违约</w:t>
      </w:r>
    </w:p>
    <w:p w:rsidR="00B82DBA" w:rsidRDefault="00842EEF">
      <w:pPr>
        <w:numPr>
          <w:ilvl w:val="1"/>
          <w:numId w:val="72"/>
        </w:numPr>
        <w:tabs>
          <w:tab w:val="left" w:pos="1200"/>
        </w:tabs>
        <w:ind w:firstLine="484"/>
        <w:rPr>
          <w:rFonts w:ascii="仿宋" w:eastAsia="仿宋" w:hAnsi="仿宋" w:cs="仿宋"/>
          <w:sz w:val="24"/>
        </w:rPr>
      </w:pPr>
      <w:r>
        <w:rPr>
          <w:rFonts w:ascii="仿宋" w:eastAsia="仿宋" w:hAnsi="仿宋" w:cs="仿宋" w:hint="eastAsia"/>
          <w:sz w:val="24"/>
        </w:rPr>
        <w:t>当承包人发生第</w:t>
      </w:r>
      <w:r>
        <w:rPr>
          <w:rFonts w:ascii="仿宋" w:eastAsia="仿宋" w:hAnsi="仿宋" w:cs="仿宋" w:hint="eastAsia"/>
          <w:sz w:val="24"/>
        </w:rPr>
        <w:t xml:space="preserve"> 22.1.1 </w:t>
      </w:r>
      <w:r>
        <w:rPr>
          <w:rFonts w:ascii="仿宋" w:eastAsia="仿宋" w:hAnsi="仿宋" w:cs="仿宋" w:hint="eastAsia"/>
          <w:sz w:val="24"/>
        </w:rPr>
        <w:t>项约定的违约情况时，发包人有权向承包人课以违约金，具体约定如下：</w:t>
      </w:r>
    </w:p>
    <w:p w:rsidR="00B82DBA" w:rsidRDefault="00842EEF">
      <w:pPr>
        <w:numPr>
          <w:ilvl w:val="0"/>
          <w:numId w:val="72"/>
        </w:numPr>
        <w:tabs>
          <w:tab w:val="left" w:pos="540"/>
        </w:tabs>
        <w:ind w:left="540" w:hanging="536"/>
        <w:rPr>
          <w:rFonts w:ascii="仿宋" w:eastAsia="仿宋" w:hAnsi="仿宋" w:cs="仿宋"/>
          <w:sz w:val="24"/>
        </w:rPr>
      </w:pPr>
      <w:r>
        <w:rPr>
          <w:rFonts w:ascii="仿宋" w:eastAsia="仿宋" w:hAnsi="仿宋" w:cs="仿宋" w:hint="eastAsia"/>
          <w:sz w:val="24"/>
        </w:rPr>
        <w:t>发包人违约</w:t>
      </w:r>
    </w:p>
    <w:p w:rsidR="00B82DBA" w:rsidRDefault="00842EEF">
      <w:pPr>
        <w:numPr>
          <w:ilvl w:val="1"/>
          <w:numId w:val="73"/>
        </w:numPr>
        <w:tabs>
          <w:tab w:val="left" w:pos="1200"/>
        </w:tabs>
        <w:ind w:firstLine="484"/>
        <w:rPr>
          <w:rFonts w:ascii="仿宋" w:eastAsia="仿宋" w:hAnsi="仿宋" w:cs="仿宋"/>
          <w:sz w:val="24"/>
        </w:rPr>
      </w:pPr>
      <w:r>
        <w:rPr>
          <w:rFonts w:ascii="仿宋" w:eastAsia="仿宋" w:hAnsi="仿宋" w:cs="仿宋" w:hint="eastAsia"/>
          <w:sz w:val="24"/>
        </w:rPr>
        <w:t>发包人无正当理由不按时返还履约保证金、质量保证金或农民工工资保证金的，发包人应向承包人支付的违约金如下：</w:t>
      </w:r>
    </w:p>
    <w:p w:rsidR="00B82DBA" w:rsidRDefault="00842EEF">
      <w:pPr>
        <w:rPr>
          <w:rFonts w:ascii="仿宋" w:eastAsia="仿宋" w:hAnsi="仿宋" w:cs="仿宋"/>
        </w:rPr>
      </w:pPr>
      <w:r>
        <w:rPr>
          <w:rFonts w:ascii="仿宋" w:eastAsia="仿宋" w:hAnsi="仿宋" w:cs="仿宋"/>
          <w:sz w:val="24"/>
        </w:rPr>
        <w:pict>
          <v:line id="_x0000_s2089" style="position:absolute;left:0;text-align:left;z-index:-251168768;mso-width-relative:page;mso-height-relative:page" from="132.25pt,-86.5pt" to="318.25pt,-86.5pt"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LHdyNcAAAANAQAADwAA&#10;AAAAAAABACAAAAAiAAAAZHJzL2Rvd25yZXYueG1sUEsBAhQAFAAAAAgAh07iQJt67gTeAQAApgMA&#10;AA4AAAAAAAAAAQAgAAAAJgEAAGRycy9lMm9Eb2MueG1sUEsFBgAAAAAGAAYAWQEAAHYFAAAAAA==&#10;" o:allowincell="f" strokeweight=".6pt"/>
        </w:pict>
      </w:r>
      <w:r>
        <w:rPr>
          <w:rFonts w:ascii="仿宋" w:eastAsia="仿宋" w:hAnsi="仿宋" w:cs="仿宋"/>
          <w:sz w:val="24"/>
        </w:rPr>
        <w:pict>
          <v:line id="_x0000_s2088" style="position:absolute;left:0;text-align:left;z-index:-251167744;mso-width-relative:page;mso-height-relative:page" from="252.25pt,-3.55pt" to="434.05pt,-3.55pt"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pg/92AAAAAkBAAAP&#10;AAAAAAAAAAEAIAAAACIAAABkcnMvZG93bnJldi54bWxQSwECFAAUAAAACACHTuJAq4vvit8BAACm&#10;AwAADgAAAAAAAAABACAAAAAnAQAAZHJzL2Uyb0RvYy54bWxQSwUGAAAAAAYABgBZAQAAeAUAAAAA&#10;" o:allowincell="f" strokeweight=".21164mm"/>
        </w:pict>
      </w:r>
    </w:p>
    <w:p w:rsidR="00B82DBA" w:rsidRDefault="00842EEF">
      <w:pPr>
        <w:ind w:left="48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tabs>
          <w:tab w:val="left" w:pos="1660"/>
        </w:tabs>
        <w:rPr>
          <w:rFonts w:ascii="仿宋" w:eastAsia="仿宋" w:hAnsi="仿宋" w:cs="仿宋"/>
          <w:sz w:val="41"/>
        </w:rPr>
      </w:pPr>
    </w:p>
    <w:p w:rsidR="00B82DBA" w:rsidRDefault="00842EEF">
      <w:pPr>
        <w:tabs>
          <w:tab w:val="left" w:pos="1660"/>
        </w:tabs>
        <w:jc w:val="center"/>
        <w:rPr>
          <w:rFonts w:ascii="仿宋" w:eastAsia="仿宋" w:hAnsi="仿宋" w:cs="仿宋"/>
          <w:sz w:val="41"/>
        </w:rPr>
      </w:pPr>
      <w:r>
        <w:rPr>
          <w:rFonts w:ascii="仿宋" w:eastAsia="仿宋" w:hAnsi="仿宋" w:cs="仿宋" w:hint="eastAsia"/>
          <w:sz w:val="41"/>
        </w:rPr>
        <w:lastRenderedPageBreak/>
        <w:t>第三节</w:t>
      </w:r>
      <w:r>
        <w:rPr>
          <w:rFonts w:ascii="仿宋" w:eastAsia="仿宋" w:hAnsi="仿宋" w:cs="仿宋" w:hint="eastAsia"/>
        </w:rPr>
        <w:tab/>
      </w:r>
      <w:r>
        <w:rPr>
          <w:rFonts w:ascii="仿宋" w:eastAsia="仿宋" w:hAnsi="仿宋" w:cs="仿宋" w:hint="eastAsia"/>
          <w:sz w:val="41"/>
        </w:rPr>
        <w:t>合同附件格式</w:t>
      </w:r>
    </w:p>
    <w:p w:rsidR="00B82DBA" w:rsidRDefault="00842EEF">
      <w:pPr>
        <w:rPr>
          <w:rFonts w:ascii="仿宋" w:eastAsia="仿宋" w:hAnsi="仿宋" w:cs="仿宋"/>
          <w:sz w:val="24"/>
        </w:rPr>
      </w:pPr>
      <w:bookmarkStart w:id="73" w:name="page161"/>
      <w:bookmarkEnd w:id="73"/>
      <w:r>
        <w:rPr>
          <w:rFonts w:ascii="仿宋" w:eastAsia="仿宋" w:hAnsi="仿宋" w:cs="仿宋" w:hint="eastAsia"/>
          <w:sz w:val="24"/>
        </w:rPr>
        <w:t>附件一</w:t>
      </w:r>
      <w:r>
        <w:rPr>
          <w:rFonts w:ascii="仿宋" w:eastAsia="仿宋" w:hAnsi="仿宋" w:cs="仿宋" w:hint="eastAsia"/>
          <w:sz w:val="24"/>
        </w:rPr>
        <w:t xml:space="preserve"> </w:t>
      </w:r>
      <w:r>
        <w:rPr>
          <w:rFonts w:ascii="仿宋" w:eastAsia="仿宋" w:hAnsi="仿宋" w:cs="仿宋" w:hint="eastAsia"/>
          <w:sz w:val="24"/>
        </w:rPr>
        <w:t>合同协议书</w:t>
      </w:r>
    </w:p>
    <w:p w:rsidR="00B82DBA" w:rsidRDefault="00B82DBA">
      <w:pPr>
        <w:rPr>
          <w:rFonts w:ascii="仿宋" w:eastAsia="仿宋" w:hAnsi="仿宋" w:cs="仿宋"/>
        </w:rPr>
      </w:pPr>
    </w:p>
    <w:p w:rsidR="00B82DBA" w:rsidRDefault="00842EEF">
      <w:pPr>
        <w:ind w:left="3360"/>
        <w:rPr>
          <w:rFonts w:ascii="仿宋" w:eastAsia="仿宋" w:hAnsi="仿宋" w:cs="仿宋"/>
          <w:sz w:val="28"/>
        </w:rPr>
      </w:pPr>
      <w:r>
        <w:rPr>
          <w:rFonts w:ascii="仿宋" w:eastAsia="仿宋" w:hAnsi="仿宋" w:cs="仿宋" w:hint="eastAsia"/>
          <w:sz w:val="28"/>
        </w:rPr>
        <w:t>合</w:t>
      </w:r>
      <w:r>
        <w:rPr>
          <w:rFonts w:ascii="仿宋" w:eastAsia="仿宋" w:hAnsi="仿宋" w:cs="仿宋" w:hint="eastAsia"/>
          <w:sz w:val="28"/>
        </w:rPr>
        <w:t xml:space="preserve"> </w:t>
      </w:r>
      <w:r>
        <w:rPr>
          <w:rFonts w:ascii="仿宋" w:eastAsia="仿宋" w:hAnsi="仿宋" w:cs="仿宋" w:hint="eastAsia"/>
          <w:sz w:val="28"/>
        </w:rPr>
        <w:t>同</w:t>
      </w:r>
      <w:r>
        <w:rPr>
          <w:rFonts w:ascii="仿宋" w:eastAsia="仿宋" w:hAnsi="仿宋" w:cs="仿宋" w:hint="eastAsia"/>
          <w:sz w:val="28"/>
        </w:rPr>
        <w:t xml:space="preserve"> </w:t>
      </w:r>
      <w:r>
        <w:rPr>
          <w:rFonts w:ascii="仿宋" w:eastAsia="仿宋" w:hAnsi="仿宋" w:cs="仿宋" w:hint="eastAsia"/>
          <w:sz w:val="28"/>
        </w:rPr>
        <w:t>协</w:t>
      </w:r>
      <w:r>
        <w:rPr>
          <w:rFonts w:ascii="仿宋" w:eastAsia="仿宋" w:hAnsi="仿宋" w:cs="仿宋" w:hint="eastAsia"/>
          <w:sz w:val="28"/>
        </w:rPr>
        <w:t xml:space="preserve"> </w:t>
      </w:r>
      <w:r>
        <w:rPr>
          <w:rFonts w:ascii="仿宋" w:eastAsia="仿宋" w:hAnsi="仿宋" w:cs="仿宋" w:hint="eastAsia"/>
          <w:sz w:val="28"/>
        </w:rPr>
        <w:t>议</w:t>
      </w:r>
      <w:r>
        <w:rPr>
          <w:rFonts w:ascii="仿宋" w:eastAsia="仿宋" w:hAnsi="仿宋" w:cs="仿宋" w:hint="eastAsia"/>
          <w:sz w:val="28"/>
        </w:rPr>
        <w:t xml:space="preserve"> </w:t>
      </w:r>
      <w:r>
        <w:rPr>
          <w:rFonts w:ascii="仿宋" w:eastAsia="仿宋" w:hAnsi="仿宋" w:cs="仿宋" w:hint="eastAsia"/>
          <w:sz w:val="28"/>
        </w:rPr>
        <w:t>书</w:t>
      </w:r>
    </w:p>
    <w:p w:rsidR="00B82DBA" w:rsidRDefault="00B82DBA">
      <w:pPr>
        <w:rPr>
          <w:rFonts w:ascii="仿宋" w:eastAsia="仿宋" w:hAnsi="仿宋" w:cs="仿宋"/>
        </w:rPr>
      </w:pPr>
    </w:p>
    <w:tbl>
      <w:tblPr>
        <w:tblW w:w="8680" w:type="dxa"/>
        <w:tblLayout w:type="fixed"/>
        <w:tblCellMar>
          <w:left w:w="0" w:type="dxa"/>
          <w:right w:w="0" w:type="dxa"/>
        </w:tblCellMar>
        <w:tblLook w:val="04A0" w:firstRow="1" w:lastRow="0" w:firstColumn="1" w:lastColumn="0" w:noHBand="0" w:noVBand="1"/>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rsidR="00B82DBA">
        <w:trPr>
          <w:trHeight w:val="292"/>
        </w:trPr>
        <w:tc>
          <w:tcPr>
            <w:tcW w:w="24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20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4420" w:type="dxa"/>
            <w:gridSpan w:val="22"/>
            <w:noWrap/>
            <w:vAlign w:val="bottom"/>
          </w:tcPr>
          <w:p w:rsidR="00B82DBA" w:rsidRDefault="00842EEF">
            <w:pPr>
              <w:rPr>
                <w:rFonts w:ascii="仿宋" w:eastAsia="仿宋" w:hAnsi="仿宋" w:cs="仿宋"/>
                <w:w w:val="97"/>
                <w:sz w:val="24"/>
              </w:rPr>
            </w:pPr>
            <w:r>
              <w:rPr>
                <w:rFonts w:ascii="仿宋" w:eastAsia="仿宋" w:hAnsi="仿宋" w:cs="仿宋" w:hint="eastAsia"/>
                <w:w w:val="97"/>
                <w:sz w:val="24"/>
              </w:rPr>
              <w:t>（发包人名称，以下简称“发包人”）为实施</w:t>
            </w:r>
          </w:p>
        </w:tc>
        <w:tc>
          <w:tcPr>
            <w:tcW w:w="360" w:type="dxa"/>
            <w:noWrap/>
            <w:vAlign w:val="bottom"/>
          </w:tcPr>
          <w:p w:rsidR="00B82DBA" w:rsidRDefault="00B82DBA">
            <w:pPr>
              <w:rPr>
                <w:rFonts w:ascii="仿宋" w:eastAsia="仿宋" w:hAnsi="仿宋" w:cs="仿宋"/>
                <w:sz w:val="24"/>
              </w:rPr>
            </w:pPr>
          </w:p>
        </w:tc>
        <w:tc>
          <w:tcPr>
            <w:tcW w:w="96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3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480" w:type="dxa"/>
            <w:gridSpan w:val="2"/>
            <w:noWrap/>
            <w:vAlign w:val="bottom"/>
          </w:tcPr>
          <w:p w:rsidR="00B82DBA" w:rsidRDefault="00842EEF">
            <w:pPr>
              <w:jc w:val="right"/>
              <w:rPr>
                <w:rFonts w:ascii="仿宋" w:eastAsia="仿宋" w:hAnsi="仿宋" w:cs="仿宋"/>
                <w:w w:val="95"/>
                <w:sz w:val="24"/>
              </w:rPr>
            </w:pPr>
            <w:r>
              <w:rPr>
                <w:rFonts w:ascii="仿宋" w:eastAsia="仿宋" w:hAnsi="仿宋" w:cs="仿宋" w:hint="eastAsia"/>
                <w:w w:val="95"/>
                <w:sz w:val="24"/>
              </w:rPr>
              <w:t>（项</w:t>
            </w: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560" w:type="dxa"/>
            <w:gridSpan w:val="2"/>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4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40" w:type="dxa"/>
            <w:gridSpan w:val="2"/>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280" w:type="dxa"/>
            <w:gridSpan w:val="2"/>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280" w:type="dxa"/>
            <w:gridSpan w:val="2"/>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080" w:type="dxa"/>
            <w:gridSpan w:val="2"/>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960" w:type="dxa"/>
            <w:shd w:val="clear" w:color="auto" w:fill="000000"/>
            <w:noWrap/>
            <w:vAlign w:val="bottom"/>
          </w:tcPr>
          <w:p w:rsidR="00B82DBA" w:rsidRDefault="00B82DBA">
            <w:pPr>
              <w:rPr>
                <w:rFonts w:ascii="仿宋" w:eastAsia="仿宋" w:hAnsi="仿宋" w:cs="仿宋"/>
                <w:sz w:val="1"/>
              </w:rPr>
            </w:pPr>
          </w:p>
        </w:tc>
        <w:tc>
          <w:tcPr>
            <w:tcW w:w="60" w:type="dxa"/>
            <w:shd w:val="clear" w:color="auto" w:fill="000000"/>
            <w:noWrap/>
            <w:vAlign w:val="bottom"/>
          </w:tcPr>
          <w:p w:rsidR="00B82DBA" w:rsidRDefault="00B82DBA">
            <w:pPr>
              <w:rPr>
                <w:rFonts w:ascii="仿宋" w:eastAsia="仿宋" w:hAnsi="仿宋" w:cs="仿宋"/>
                <w:sz w:val="1"/>
              </w:rPr>
            </w:pPr>
          </w:p>
        </w:tc>
        <w:tc>
          <w:tcPr>
            <w:tcW w:w="300" w:type="dxa"/>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420" w:type="dxa"/>
            <w:shd w:val="clear" w:color="auto" w:fill="000000"/>
            <w:noWrap/>
            <w:vAlign w:val="bottom"/>
          </w:tcPr>
          <w:p w:rsidR="00B82DBA" w:rsidRDefault="00B82DBA">
            <w:pPr>
              <w:rPr>
                <w:rFonts w:ascii="仿宋" w:eastAsia="仿宋" w:hAnsi="仿宋" w:cs="仿宋"/>
                <w:sz w:val="1"/>
              </w:rPr>
            </w:pPr>
          </w:p>
        </w:tc>
        <w:tc>
          <w:tcPr>
            <w:tcW w:w="240" w:type="dxa"/>
            <w:tcBorders>
              <w:left w:val="single" w:sz="8" w:space="0" w:color="auto"/>
            </w:tcBorders>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r>
      <w:tr w:rsidR="00B82DBA">
        <w:trPr>
          <w:trHeight w:val="419"/>
        </w:trPr>
        <w:tc>
          <w:tcPr>
            <w:tcW w:w="1820" w:type="dxa"/>
            <w:gridSpan w:val="9"/>
            <w:noWrap/>
            <w:vAlign w:val="bottom"/>
          </w:tcPr>
          <w:p w:rsidR="00B82DBA" w:rsidRDefault="00842EEF">
            <w:pPr>
              <w:rPr>
                <w:rFonts w:ascii="仿宋" w:eastAsia="仿宋" w:hAnsi="仿宋" w:cs="仿宋"/>
                <w:w w:val="92"/>
                <w:sz w:val="24"/>
              </w:rPr>
            </w:pPr>
            <w:r>
              <w:rPr>
                <w:rFonts w:ascii="仿宋" w:eastAsia="仿宋" w:hAnsi="仿宋" w:cs="仿宋" w:hint="eastAsia"/>
                <w:w w:val="92"/>
                <w:sz w:val="24"/>
              </w:rPr>
              <w:t>目名称），已接受</w:t>
            </w:r>
          </w:p>
        </w:tc>
        <w:tc>
          <w:tcPr>
            <w:tcW w:w="10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440" w:type="dxa"/>
            <w:noWrap/>
            <w:vAlign w:val="bottom"/>
          </w:tcPr>
          <w:p w:rsidR="00B82DBA" w:rsidRDefault="00B82DBA">
            <w:pPr>
              <w:rPr>
                <w:rFonts w:ascii="仿宋" w:eastAsia="仿宋" w:hAnsi="仿宋" w:cs="仿宋"/>
                <w:sz w:val="24"/>
              </w:rPr>
            </w:pPr>
          </w:p>
        </w:tc>
        <w:tc>
          <w:tcPr>
            <w:tcW w:w="16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5040" w:type="dxa"/>
            <w:gridSpan w:val="20"/>
            <w:noWrap/>
            <w:vAlign w:val="bottom"/>
          </w:tcPr>
          <w:p w:rsidR="00B82DBA" w:rsidRDefault="00842EEF">
            <w:pPr>
              <w:rPr>
                <w:rFonts w:ascii="仿宋" w:eastAsia="仿宋" w:hAnsi="仿宋" w:cs="仿宋"/>
                <w:sz w:val="24"/>
              </w:rPr>
            </w:pPr>
            <w:r>
              <w:rPr>
                <w:rFonts w:ascii="仿宋" w:eastAsia="仿宋" w:hAnsi="仿宋" w:cs="仿宋" w:hint="eastAsia"/>
                <w:sz w:val="24"/>
              </w:rPr>
              <w:t>（承包人名称，以下简称“承包人”）对该项目</w:t>
            </w:r>
          </w:p>
        </w:tc>
        <w:tc>
          <w:tcPr>
            <w:tcW w:w="4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240" w:type="dxa"/>
            <w:noWrap/>
            <w:vAlign w:val="bottom"/>
          </w:tcPr>
          <w:p w:rsidR="00B82DBA" w:rsidRDefault="00842EEF">
            <w:pPr>
              <w:jc w:val="right"/>
              <w:rPr>
                <w:rFonts w:ascii="仿宋" w:eastAsia="仿宋" w:hAnsi="仿宋" w:cs="仿宋"/>
                <w:w w:val="91"/>
                <w:sz w:val="24"/>
              </w:rPr>
            </w:pPr>
            <w:r>
              <w:rPr>
                <w:rFonts w:ascii="仿宋" w:eastAsia="仿宋" w:hAnsi="仿宋" w:cs="仿宋" w:hint="eastAsia"/>
                <w:w w:val="91"/>
                <w:sz w:val="24"/>
              </w:rPr>
              <w:t>标</w:t>
            </w: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360" w:type="dxa"/>
            <w:gridSpan w:val="2"/>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560" w:type="dxa"/>
            <w:gridSpan w:val="2"/>
            <w:shd w:val="clear" w:color="auto" w:fill="auto"/>
            <w:noWrap/>
            <w:vAlign w:val="bottom"/>
          </w:tcPr>
          <w:p w:rsidR="00B82DBA" w:rsidRDefault="00B82DBA">
            <w:pPr>
              <w:rPr>
                <w:rFonts w:ascii="仿宋" w:eastAsia="仿宋" w:hAnsi="仿宋" w:cs="仿宋"/>
                <w:sz w:val="1"/>
              </w:rPr>
            </w:pPr>
          </w:p>
        </w:tc>
        <w:tc>
          <w:tcPr>
            <w:tcW w:w="40" w:type="dxa"/>
            <w:shd w:val="clear" w:color="auto" w:fill="auto"/>
            <w:noWrap/>
            <w:vAlign w:val="bottom"/>
          </w:tcPr>
          <w:p w:rsidR="00B82DBA" w:rsidRDefault="00B82DBA">
            <w:pPr>
              <w:rPr>
                <w:rFonts w:ascii="仿宋" w:eastAsia="仿宋" w:hAnsi="仿宋" w:cs="仿宋"/>
                <w:sz w:val="1"/>
              </w:rPr>
            </w:pPr>
          </w:p>
        </w:tc>
        <w:tc>
          <w:tcPr>
            <w:tcW w:w="260" w:type="dxa"/>
            <w:gridSpan w:val="2"/>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440" w:type="dxa"/>
            <w:shd w:val="clear" w:color="auto" w:fill="000000"/>
            <w:noWrap/>
            <w:vAlign w:val="bottom"/>
          </w:tcPr>
          <w:p w:rsidR="00B82DBA" w:rsidRDefault="00B82DBA">
            <w:pPr>
              <w:rPr>
                <w:rFonts w:ascii="仿宋" w:eastAsia="仿宋" w:hAnsi="仿宋" w:cs="仿宋"/>
                <w:sz w:val="1"/>
              </w:rPr>
            </w:pPr>
          </w:p>
        </w:tc>
        <w:tc>
          <w:tcPr>
            <w:tcW w:w="260" w:type="dxa"/>
            <w:gridSpan w:val="2"/>
            <w:shd w:val="clear" w:color="auto" w:fill="000000"/>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40" w:type="dxa"/>
            <w:gridSpan w:val="2"/>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280" w:type="dxa"/>
            <w:gridSpan w:val="2"/>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280" w:type="dxa"/>
            <w:gridSpan w:val="2"/>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960" w:type="dxa"/>
            <w:shd w:val="clear" w:color="auto" w:fill="auto"/>
            <w:noWrap/>
            <w:vAlign w:val="bottom"/>
          </w:tcPr>
          <w:p w:rsidR="00B82DBA" w:rsidRDefault="00B82DBA">
            <w:pPr>
              <w:rPr>
                <w:rFonts w:ascii="仿宋" w:eastAsia="仿宋" w:hAnsi="仿宋" w:cs="仿宋"/>
                <w:sz w:val="1"/>
              </w:rPr>
            </w:pPr>
          </w:p>
        </w:tc>
        <w:tc>
          <w:tcPr>
            <w:tcW w:w="60" w:type="dxa"/>
            <w:shd w:val="clear" w:color="auto" w:fill="auto"/>
            <w:noWrap/>
            <w:vAlign w:val="bottom"/>
          </w:tcPr>
          <w:p w:rsidR="00B82DBA" w:rsidRDefault="00B82DBA">
            <w:pPr>
              <w:rPr>
                <w:rFonts w:ascii="仿宋" w:eastAsia="仿宋" w:hAnsi="仿宋" w:cs="仿宋"/>
                <w:sz w:val="1"/>
              </w:rPr>
            </w:pPr>
          </w:p>
        </w:tc>
        <w:tc>
          <w:tcPr>
            <w:tcW w:w="300" w:type="dxa"/>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420" w:type="dxa"/>
            <w:shd w:val="clear" w:color="auto" w:fill="000000"/>
            <w:noWrap/>
            <w:vAlign w:val="bottom"/>
          </w:tcPr>
          <w:p w:rsidR="00B82DBA" w:rsidRDefault="00B82DBA">
            <w:pPr>
              <w:rPr>
                <w:rFonts w:ascii="仿宋" w:eastAsia="仿宋" w:hAnsi="仿宋" w:cs="仿宋"/>
                <w:sz w:val="1"/>
              </w:rPr>
            </w:pPr>
          </w:p>
        </w:tc>
        <w:tc>
          <w:tcPr>
            <w:tcW w:w="240" w:type="dxa"/>
            <w:tcBorders>
              <w:left w:val="single" w:sz="8" w:space="0" w:color="auto"/>
            </w:tcBorders>
            <w:shd w:val="clear" w:color="auto" w:fill="000000"/>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r>
      <w:tr w:rsidR="00B82DBA">
        <w:trPr>
          <w:trHeight w:val="425"/>
        </w:trPr>
        <w:tc>
          <w:tcPr>
            <w:tcW w:w="5620" w:type="dxa"/>
            <w:gridSpan w:val="28"/>
            <w:noWrap/>
            <w:vAlign w:val="bottom"/>
          </w:tcPr>
          <w:p w:rsidR="00B82DBA" w:rsidRDefault="00842EEF">
            <w:pPr>
              <w:rPr>
                <w:rFonts w:ascii="仿宋" w:eastAsia="仿宋" w:hAnsi="仿宋" w:cs="仿宋"/>
                <w:sz w:val="24"/>
              </w:rPr>
            </w:pPr>
            <w:r>
              <w:rPr>
                <w:rFonts w:ascii="仿宋" w:eastAsia="仿宋" w:hAnsi="仿宋" w:cs="仿宋" w:hint="eastAsia"/>
                <w:sz w:val="24"/>
              </w:rPr>
              <w:t>段施工的投标。发包人和承包人共同达成如下协议。</w:t>
            </w:r>
          </w:p>
        </w:tc>
        <w:tc>
          <w:tcPr>
            <w:tcW w:w="3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96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300" w:type="dxa"/>
            <w:noWrap/>
            <w:vAlign w:val="bottom"/>
          </w:tcPr>
          <w:p w:rsidR="00B82DBA" w:rsidRDefault="00B82DBA">
            <w:pPr>
              <w:rPr>
                <w:rFonts w:ascii="仿宋" w:eastAsia="仿宋" w:hAnsi="仿宋" w:cs="仿宋"/>
                <w:sz w:val="24"/>
              </w:rPr>
            </w:pPr>
          </w:p>
        </w:tc>
        <w:tc>
          <w:tcPr>
            <w:tcW w:w="4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r>
      <w:tr w:rsidR="00B82DBA">
        <w:trPr>
          <w:trHeight w:val="436"/>
        </w:trPr>
        <w:tc>
          <w:tcPr>
            <w:tcW w:w="24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560" w:type="dxa"/>
            <w:gridSpan w:val="2"/>
            <w:noWrap/>
            <w:vAlign w:val="bottom"/>
          </w:tcPr>
          <w:p w:rsidR="00B82DBA" w:rsidRDefault="00842EEF">
            <w:pPr>
              <w:ind w:left="2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第</w:t>
            </w:r>
          </w:p>
        </w:tc>
        <w:tc>
          <w:tcPr>
            <w:tcW w:w="360" w:type="dxa"/>
            <w:noWrap/>
            <w:vAlign w:val="bottom"/>
          </w:tcPr>
          <w:p w:rsidR="00B82DBA" w:rsidRDefault="00B82DBA">
            <w:pPr>
              <w:rPr>
                <w:rFonts w:ascii="仿宋" w:eastAsia="仿宋" w:hAnsi="仿宋" w:cs="仿宋"/>
                <w:sz w:val="24"/>
              </w:rPr>
            </w:pPr>
          </w:p>
        </w:tc>
        <w:tc>
          <w:tcPr>
            <w:tcW w:w="112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标段由</w:t>
            </w:r>
            <w:r>
              <w:rPr>
                <w:rFonts w:ascii="仿宋" w:eastAsia="仿宋" w:hAnsi="仿宋" w:cs="仿宋" w:hint="eastAsia"/>
                <w:sz w:val="24"/>
              </w:rPr>
              <w:t xml:space="preserve"> K</w:t>
            </w:r>
          </w:p>
        </w:tc>
        <w:tc>
          <w:tcPr>
            <w:tcW w:w="10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220" w:type="dxa"/>
            <w:noWrap/>
            <w:vAlign w:val="bottom"/>
          </w:tcPr>
          <w:p w:rsidR="00B82DBA" w:rsidRDefault="00842EEF">
            <w:pPr>
              <w:rPr>
                <w:rFonts w:ascii="仿宋" w:eastAsia="仿宋" w:hAnsi="仿宋" w:cs="仿宋"/>
                <w:w w:val="83"/>
                <w:sz w:val="24"/>
              </w:rPr>
            </w:pPr>
            <w:r>
              <w:rPr>
                <w:rFonts w:ascii="仿宋" w:eastAsia="仿宋" w:hAnsi="仿宋" w:cs="仿宋" w:hint="eastAsia"/>
                <w:w w:val="83"/>
                <w:sz w:val="24"/>
              </w:rPr>
              <w:t>＋</w:t>
            </w:r>
          </w:p>
        </w:tc>
        <w:tc>
          <w:tcPr>
            <w:tcW w:w="1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520" w:type="dxa"/>
            <w:gridSpan w:val="2"/>
            <w:noWrap/>
            <w:vAlign w:val="bottom"/>
          </w:tcPr>
          <w:p w:rsidR="00B82DBA" w:rsidRDefault="00842EEF">
            <w:pPr>
              <w:jc w:val="center"/>
              <w:rPr>
                <w:rFonts w:ascii="仿宋" w:eastAsia="仿宋" w:hAnsi="仿宋" w:cs="仿宋"/>
                <w:w w:val="93"/>
                <w:sz w:val="24"/>
              </w:rPr>
            </w:pPr>
            <w:r>
              <w:rPr>
                <w:rFonts w:ascii="仿宋" w:eastAsia="仿宋" w:hAnsi="仿宋" w:cs="仿宋" w:hint="eastAsia"/>
                <w:w w:val="93"/>
                <w:sz w:val="24"/>
              </w:rPr>
              <w:t>至</w:t>
            </w:r>
            <w:r>
              <w:rPr>
                <w:rFonts w:ascii="仿宋" w:eastAsia="仿宋" w:hAnsi="仿宋" w:cs="仿宋" w:hint="eastAsia"/>
                <w:w w:val="93"/>
                <w:sz w:val="24"/>
              </w:rPr>
              <w:t xml:space="preserve"> K</w:t>
            </w:r>
          </w:p>
        </w:tc>
        <w:tc>
          <w:tcPr>
            <w:tcW w:w="200" w:type="dxa"/>
            <w:noWrap/>
            <w:vAlign w:val="bottom"/>
          </w:tcPr>
          <w:p w:rsidR="00B82DBA" w:rsidRDefault="00B82DBA">
            <w:pPr>
              <w:rPr>
                <w:rFonts w:ascii="仿宋" w:eastAsia="仿宋" w:hAnsi="仿宋" w:cs="仿宋"/>
                <w:sz w:val="24"/>
              </w:rPr>
            </w:pPr>
          </w:p>
        </w:tc>
        <w:tc>
          <w:tcPr>
            <w:tcW w:w="140" w:type="dxa"/>
            <w:noWrap/>
            <w:vAlign w:val="bottom"/>
          </w:tcPr>
          <w:p w:rsidR="00B82DBA" w:rsidRDefault="00B82DBA">
            <w:pPr>
              <w:rPr>
                <w:rFonts w:ascii="仿宋" w:eastAsia="仿宋" w:hAnsi="仿宋" w:cs="仿宋"/>
                <w:sz w:val="24"/>
              </w:rPr>
            </w:pPr>
          </w:p>
        </w:tc>
        <w:tc>
          <w:tcPr>
            <w:tcW w:w="240" w:type="dxa"/>
            <w:gridSpan w:val="3"/>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w:t>
            </w:r>
          </w:p>
        </w:tc>
        <w:tc>
          <w:tcPr>
            <w:tcW w:w="260" w:type="dxa"/>
            <w:noWrap/>
            <w:vAlign w:val="bottom"/>
          </w:tcPr>
          <w:p w:rsidR="00B82DBA" w:rsidRDefault="00B82DBA">
            <w:pPr>
              <w:rPr>
                <w:rFonts w:ascii="仿宋" w:eastAsia="仿宋" w:hAnsi="仿宋" w:cs="仿宋"/>
                <w:sz w:val="24"/>
              </w:rPr>
            </w:pPr>
          </w:p>
        </w:tc>
        <w:tc>
          <w:tcPr>
            <w:tcW w:w="820" w:type="dxa"/>
            <w:gridSpan w:val="2"/>
            <w:noWrap/>
            <w:vAlign w:val="bottom"/>
          </w:tcPr>
          <w:p w:rsidR="00B82DBA" w:rsidRDefault="00842EEF">
            <w:pPr>
              <w:ind w:left="100"/>
              <w:rPr>
                <w:rFonts w:ascii="仿宋" w:eastAsia="仿宋" w:hAnsi="仿宋" w:cs="仿宋"/>
                <w:w w:val="97"/>
                <w:sz w:val="24"/>
              </w:rPr>
            </w:pPr>
            <w:r>
              <w:rPr>
                <w:rFonts w:ascii="仿宋" w:eastAsia="仿宋" w:hAnsi="仿宋" w:cs="仿宋" w:hint="eastAsia"/>
                <w:w w:val="97"/>
                <w:sz w:val="24"/>
              </w:rPr>
              <w:t>，长约</w:t>
            </w:r>
          </w:p>
        </w:tc>
        <w:tc>
          <w:tcPr>
            <w:tcW w:w="360" w:type="dxa"/>
            <w:noWrap/>
            <w:vAlign w:val="bottom"/>
          </w:tcPr>
          <w:p w:rsidR="00B82DBA" w:rsidRDefault="00B82DBA">
            <w:pPr>
              <w:rPr>
                <w:rFonts w:ascii="仿宋" w:eastAsia="仿宋" w:hAnsi="仿宋" w:cs="仿宋"/>
                <w:sz w:val="24"/>
              </w:rPr>
            </w:pPr>
          </w:p>
        </w:tc>
        <w:tc>
          <w:tcPr>
            <w:tcW w:w="180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km</w:t>
            </w:r>
            <w:r>
              <w:rPr>
                <w:rFonts w:ascii="仿宋" w:eastAsia="仿宋" w:hAnsi="仿宋" w:cs="仿宋" w:hint="eastAsia"/>
                <w:sz w:val="24"/>
              </w:rPr>
              <w:t>，公路等级为</w:t>
            </w:r>
          </w:p>
        </w:tc>
        <w:tc>
          <w:tcPr>
            <w:tcW w:w="420" w:type="dxa"/>
            <w:noWrap/>
            <w:vAlign w:val="bottom"/>
          </w:tcPr>
          <w:p w:rsidR="00B82DBA" w:rsidRDefault="00B82DBA">
            <w:pPr>
              <w:rPr>
                <w:rFonts w:ascii="仿宋" w:eastAsia="仿宋" w:hAnsi="仿宋" w:cs="仿宋"/>
                <w:sz w:val="24"/>
              </w:rPr>
            </w:pPr>
          </w:p>
        </w:tc>
        <w:tc>
          <w:tcPr>
            <w:tcW w:w="480" w:type="dxa"/>
            <w:gridSpan w:val="2"/>
            <w:noWrap/>
            <w:vAlign w:val="bottom"/>
          </w:tcPr>
          <w:p w:rsidR="00B82DBA" w:rsidRDefault="00842EEF">
            <w:pPr>
              <w:jc w:val="right"/>
              <w:rPr>
                <w:rFonts w:ascii="仿宋" w:eastAsia="仿宋" w:hAnsi="仿宋" w:cs="仿宋"/>
                <w:w w:val="95"/>
                <w:sz w:val="24"/>
              </w:rPr>
            </w:pPr>
            <w:r>
              <w:rPr>
                <w:rFonts w:ascii="仿宋" w:eastAsia="仿宋" w:hAnsi="仿宋" w:cs="仿宋" w:hint="eastAsia"/>
                <w:w w:val="95"/>
                <w:sz w:val="24"/>
              </w:rPr>
              <w:t>，设</w:t>
            </w: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360" w:type="dxa"/>
            <w:gridSpan w:val="2"/>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440" w:type="dxa"/>
            <w:shd w:val="clear" w:color="auto" w:fill="auto"/>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220" w:type="dxa"/>
            <w:gridSpan w:val="2"/>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22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360" w:type="dxa"/>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200" w:type="dxa"/>
            <w:shd w:val="clear" w:color="auto" w:fill="000000"/>
            <w:noWrap/>
            <w:vAlign w:val="bottom"/>
          </w:tcPr>
          <w:p w:rsidR="00B82DBA" w:rsidRDefault="00B82DBA">
            <w:pPr>
              <w:rPr>
                <w:rFonts w:ascii="仿宋" w:eastAsia="仿宋" w:hAnsi="仿宋" w:cs="仿宋"/>
                <w:sz w:val="1"/>
              </w:rPr>
            </w:pPr>
          </w:p>
        </w:tc>
        <w:tc>
          <w:tcPr>
            <w:tcW w:w="140" w:type="dxa"/>
            <w:shd w:val="clear" w:color="auto" w:fill="000000"/>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20" w:type="dxa"/>
            <w:shd w:val="clear" w:color="auto" w:fill="auto"/>
            <w:noWrap/>
            <w:vAlign w:val="bottom"/>
          </w:tcPr>
          <w:p w:rsidR="00B82DBA" w:rsidRDefault="00B82DBA">
            <w:pPr>
              <w:rPr>
                <w:rFonts w:ascii="仿宋" w:eastAsia="仿宋" w:hAnsi="仿宋" w:cs="仿宋"/>
                <w:sz w:val="1"/>
              </w:rPr>
            </w:pPr>
          </w:p>
        </w:tc>
        <w:tc>
          <w:tcPr>
            <w:tcW w:w="260" w:type="dxa"/>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960" w:type="dxa"/>
            <w:shd w:val="clear" w:color="auto" w:fill="auto"/>
            <w:noWrap/>
            <w:vAlign w:val="bottom"/>
          </w:tcPr>
          <w:p w:rsidR="00B82DBA" w:rsidRDefault="00B82DBA">
            <w:pPr>
              <w:rPr>
                <w:rFonts w:ascii="仿宋" w:eastAsia="仿宋" w:hAnsi="仿宋" w:cs="仿宋"/>
                <w:sz w:val="1"/>
              </w:rPr>
            </w:pPr>
          </w:p>
        </w:tc>
        <w:tc>
          <w:tcPr>
            <w:tcW w:w="360" w:type="dxa"/>
            <w:gridSpan w:val="2"/>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420" w:type="dxa"/>
            <w:shd w:val="clear" w:color="auto" w:fill="000000"/>
            <w:noWrap/>
            <w:vAlign w:val="bottom"/>
          </w:tcPr>
          <w:p w:rsidR="00B82DBA" w:rsidRDefault="00B82DBA">
            <w:pPr>
              <w:rPr>
                <w:rFonts w:ascii="仿宋" w:eastAsia="仿宋" w:hAnsi="仿宋" w:cs="仿宋"/>
                <w:sz w:val="1"/>
              </w:rPr>
            </w:pPr>
          </w:p>
        </w:tc>
        <w:tc>
          <w:tcPr>
            <w:tcW w:w="480" w:type="dxa"/>
            <w:gridSpan w:val="2"/>
            <w:noWrap/>
            <w:vAlign w:val="bottom"/>
          </w:tcPr>
          <w:p w:rsidR="00B82DBA" w:rsidRDefault="00B82DBA">
            <w:pPr>
              <w:rPr>
                <w:rFonts w:ascii="仿宋" w:eastAsia="仿宋" w:hAnsi="仿宋" w:cs="仿宋"/>
                <w:sz w:val="1"/>
              </w:rPr>
            </w:pPr>
          </w:p>
        </w:tc>
      </w:tr>
      <w:tr w:rsidR="00B82DBA">
        <w:trPr>
          <w:trHeight w:val="420"/>
        </w:trPr>
        <w:tc>
          <w:tcPr>
            <w:tcW w:w="1160" w:type="dxa"/>
            <w:gridSpan w:val="5"/>
            <w:noWrap/>
            <w:vAlign w:val="bottom"/>
          </w:tcPr>
          <w:p w:rsidR="00B82DBA" w:rsidRDefault="00842EEF">
            <w:pPr>
              <w:rPr>
                <w:rFonts w:ascii="仿宋" w:eastAsia="仿宋" w:hAnsi="仿宋" w:cs="仿宋"/>
                <w:sz w:val="24"/>
              </w:rPr>
            </w:pPr>
            <w:proofErr w:type="gramStart"/>
            <w:r>
              <w:rPr>
                <w:rFonts w:ascii="仿宋" w:eastAsia="仿宋" w:hAnsi="仿宋" w:cs="仿宋" w:hint="eastAsia"/>
                <w:sz w:val="24"/>
              </w:rPr>
              <w:t>计速度</w:t>
            </w:r>
            <w:proofErr w:type="gramEnd"/>
            <w:r>
              <w:rPr>
                <w:rFonts w:ascii="仿宋" w:eastAsia="仿宋" w:hAnsi="仿宋" w:cs="仿宋" w:hint="eastAsia"/>
                <w:sz w:val="24"/>
              </w:rPr>
              <w:t>为</w:t>
            </w:r>
          </w:p>
        </w:tc>
        <w:tc>
          <w:tcPr>
            <w:tcW w:w="36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140" w:type="dxa"/>
            <w:noWrap/>
            <w:vAlign w:val="bottom"/>
          </w:tcPr>
          <w:p w:rsidR="00B82DBA" w:rsidRDefault="00B82DBA">
            <w:pPr>
              <w:rPr>
                <w:rFonts w:ascii="仿宋" w:eastAsia="仿宋" w:hAnsi="仿宋" w:cs="仿宋"/>
                <w:sz w:val="24"/>
              </w:rPr>
            </w:pPr>
          </w:p>
        </w:tc>
        <w:tc>
          <w:tcPr>
            <w:tcW w:w="66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w:t>
            </w:r>
          </w:p>
        </w:tc>
        <w:tc>
          <w:tcPr>
            <w:tcW w:w="160" w:type="dxa"/>
            <w:noWrap/>
            <w:vAlign w:val="bottom"/>
          </w:tcPr>
          <w:p w:rsidR="00B82DBA" w:rsidRDefault="00B82DBA">
            <w:pPr>
              <w:rPr>
                <w:rFonts w:ascii="仿宋" w:eastAsia="仿宋" w:hAnsi="仿宋" w:cs="仿宋"/>
                <w:sz w:val="24"/>
              </w:rPr>
            </w:pPr>
          </w:p>
        </w:tc>
        <w:tc>
          <w:tcPr>
            <w:tcW w:w="132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路面，有</w:t>
            </w:r>
          </w:p>
        </w:tc>
        <w:tc>
          <w:tcPr>
            <w:tcW w:w="58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立交</w:t>
            </w:r>
          </w:p>
        </w:tc>
        <w:tc>
          <w:tcPr>
            <w:tcW w:w="1560" w:type="dxa"/>
            <w:gridSpan w:val="5"/>
            <w:noWrap/>
            <w:vAlign w:val="bottom"/>
          </w:tcPr>
          <w:p w:rsidR="00B82DBA" w:rsidRDefault="00842EEF">
            <w:pPr>
              <w:ind w:left="260"/>
              <w:rPr>
                <w:rFonts w:ascii="仿宋" w:eastAsia="仿宋" w:hAnsi="仿宋" w:cs="仿宋"/>
                <w:sz w:val="24"/>
              </w:rPr>
            </w:pPr>
            <w:r>
              <w:rPr>
                <w:rFonts w:ascii="仿宋" w:eastAsia="仿宋" w:hAnsi="仿宋" w:cs="仿宋" w:hint="eastAsia"/>
                <w:sz w:val="24"/>
              </w:rPr>
              <w:t>处；特大桥</w:t>
            </w:r>
          </w:p>
        </w:tc>
        <w:tc>
          <w:tcPr>
            <w:tcW w:w="360" w:type="dxa"/>
            <w:noWrap/>
            <w:vAlign w:val="bottom"/>
          </w:tcPr>
          <w:p w:rsidR="00B82DBA" w:rsidRDefault="00B82DBA">
            <w:pPr>
              <w:rPr>
                <w:rFonts w:ascii="仿宋" w:eastAsia="仿宋" w:hAnsi="仿宋" w:cs="仿宋"/>
                <w:sz w:val="24"/>
              </w:rPr>
            </w:pPr>
          </w:p>
        </w:tc>
        <w:tc>
          <w:tcPr>
            <w:tcW w:w="132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座，计长</w:t>
            </w:r>
          </w:p>
        </w:tc>
        <w:tc>
          <w:tcPr>
            <w:tcW w:w="900" w:type="dxa"/>
            <w:gridSpan w:val="3"/>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m</w:t>
            </w:r>
            <w:r>
              <w:rPr>
                <w:rFonts w:ascii="仿宋" w:eastAsia="仿宋" w:hAnsi="仿宋" w:cs="仿宋" w:hint="eastAsia"/>
                <w:w w:val="97"/>
                <w:sz w:val="24"/>
              </w:rPr>
              <w:t>；大中</w:t>
            </w: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600" w:type="dxa"/>
            <w:gridSpan w:val="3"/>
            <w:shd w:val="clear" w:color="auto" w:fill="000000"/>
            <w:noWrap/>
            <w:vAlign w:val="bottom"/>
          </w:tcPr>
          <w:p w:rsidR="00B82DBA" w:rsidRDefault="00B82DBA">
            <w:pPr>
              <w:rPr>
                <w:rFonts w:ascii="仿宋" w:eastAsia="仿宋" w:hAnsi="仿宋" w:cs="仿宋"/>
                <w:sz w:val="1"/>
              </w:rPr>
            </w:pPr>
          </w:p>
        </w:tc>
        <w:tc>
          <w:tcPr>
            <w:tcW w:w="260" w:type="dxa"/>
            <w:gridSpan w:val="2"/>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600" w:type="dxa"/>
            <w:gridSpan w:val="2"/>
            <w:shd w:val="clear" w:color="auto" w:fill="000000"/>
            <w:noWrap/>
            <w:vAlign w:val="bottom"/>
          </w:tcPr>
          <w:p w:rsidR="00B82DBA" w:rsidRDefault="00B82DBA">
            <w:pPr>
              <w:rPr>
                <w:rFonts w:ascii="仿宋" w:eastAsia="仿宋" w:hAnsi="仿宋" w:cs="仿宋"/>
                <w:sz w:val="1"/>
              </w:rPr>
            </w:pPr>
          </w:p>
        </w:tc>
        <w:tc>
          <w:tcPr>
            <w:tcW w:w="220" w:type="dxa"/>
            <w:gridSpan w:val="2"/>
            <w:shd w:val="clear" w:color="auto" w:fill="auto"/>
            <w:noWrap/>
            <w:vAlign w:val="bottom"/>
          </w:tcPr>
          <w:p w:rsidR="00B82DBA" w:rsidRDefault="00B82DBA">
            <w:pPr>
              <w:rPr>
                <w:rFonts w:ascii="仿宋" w:eastAsia="仿宋" w:hAnsi="仿宋" w:cs="仿宋"/>
                <w:sz w:val="1"/>
              </w:rPr>
            </w:pPr>
          </w:p>
        </w:tc>
        <w:tc>
          <w:tcPr>
            <w:tcW w:w="22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400" w:type="dxa"/>
            <w:gridSpan w:val="2"/>
            <w:shd w:val="clear" w:color="auto" w:fill="auto"/>
            <w:noWrap/>
            <w:vAlign w:val="bottom"/>
          </w:tcPr>
          <w:p w:rsidR="00B82DBA" w:rsidRDefault="00B82DBA">
            <w:pPr>
              <w:rPr>
                <w:rFonts w:ascii="仿宋" w:eastAsia="仿宋" w:hAnsi="仿宋" w:cs="仿宋"/>
                <w:sz w:val="1"/>
              </w:rPr>
            </w:pPr>
          </w:p>
        </w:tc>
        <w:tc>
          <w:tcPr>
            <w:tcW w:w="360" w:type="dxa"/>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80" w:type="dxa"/>
            <w:shd w:val="clear" w:color="auto" w:fill="000000"/>
            <w:noWrap/>
            <w:vAlign w:val="bottom"/>
          </w:tcPr>
          <w:p w:rsidR="00B82DBA" w:rsidRDefault="00B82DBA">
            <w:pPr>
              <w:rPr>
                <w:rFonts w:ascii="仿宋" w:eastAsia="仿宋" w:hAnsi="仿宋" w:cs="仿宋"/>
                <w:sz w:val="1"/>
              </w:rPr>
            </w:pPr>
          </w:p>
        </w:tc>
        <w:tc>
          <w:tcPr>
            <w:tcW w:w="280" w:type="dxa"/>
            <w:gridSpan w:val="2"/>
            <w:shd w:val="clear" w:color="auto" w:fill="000000"/>
            <w:noWrap/>
            <w:vAlign w:val="bottom"/>
          </w:tcPr>
          <w:p w:rsidR="00B82DBA" w:rsidRDefault="00B82DBA">
            <w:pPr>
              <w:rPr>
                <w:rFonts w:ascii="仿宋" w:eastAsia="仿宋" w:hAnsi="仿宋" w:cs="仿宋"/>
                <w:sz w:val="1"/>
              </w:rPr>
            </w:pPr>
          </w:p>
        </w:tc>
        <w:tc>
          <w:tcPr>
            <w:tcW w:w="1180" w:type="dxa"/>
            <w:gridSpan w:val="3"/>
            <w:shd w:val="clear" w:color="auto" w:fill="auto"/>
            <w:noWrap/>
            <w:vAlign w:val="bottom"/>
          </w:tcPr>
          <w:p w:rsidR="00B82DBA" w:rsidRDefault="00B82DBA">
            <w:pPr>
              <w:rPr>
                <w:rFonts w:ascii="仿宋" w:eastAsia="仿宋" w:hAnsi="仿宋" w:cs="仿宋"/>
                <w:sz w:val="1"/>
              </w:rPr>
            </w:pPr>
          </w:p>
        </w:tc>
        <w:tc>
          <w:tcPr>
            <w:tcW w:w="480" w:type="dxa"/>
            <w:gridSpan w:val="2"/>
            <w:shd w:val="clear" w:color="auto" w:fill="000000"/>
            <w:noWrap/>
            <w:vAlign w:val="bottom"/>
          </w:tcPr>
          <w:p w:rsidR="00B82DBA" w:rsidRDefault="00B82DBA">
            <w:pPr>
              <w:rPr>
                <w:rFonts w:ascii="仿宋" w:eastAsia="仿宋" w:hAnsi="仿宋" w:cs="仿宋"/>
                <w:sz w:val="1"/>
              </w:rPr>
            </w:pPr>
          </w:p>
        </w:tc>
        <w:tc>
          <w:tcPr>
            <w:tcW w:w="960" w:type="dxa"/>
            <w:shd w:val="clear" w:color="auto" w:fill="auto"/>
            <w:noWrap/>
            <w:vAlign w:val="bottom"/>
          </w:tcPr>
          <w:p w:rsidR="00B82DBA" w:rsidRDefault="00B82DBA">
            <w:pPr>
              <w:rPr>
                <w:rFonts w:ascii="仿宋" w:eastAsia="仿宋" w:hAnsi="仿宋" w:cs="仿宋"/>
                <w:sz w:val="1"/>
              </w:rPr>
            </w:pPr>
          </w:p>
        </w:tc>
        <w:tc>
          <w:tcPr>
            <w:tcW w:w="360" w:type="dxa"/>
            <w:gridSpan w:val="2"/>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r>
      <w:tr w:rsidR="00B82DBA">
        <w:trPr>
          <w:trHeight w:val="419"/>
        </w:trPr>
        <w:tc>
          <w:tcPr>
            <w:tcW w:w="48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桥</w:t>
            </w:r>
          </w:p>
        </w:tc>
        <w:tc>
          <w:tcPr>
            <w:tcW w:w="120" w:type="dxa"/>
            <w:noWrap/>
            <w:vAlign w:val="bottom"/>
          </w:tcPr>
          <w:p w:rsidR="00B82DBA" w:rsidRDefault="00B82DBA">
            <w:pPr>
              <w:rPr>
                <w:rFonts w:ascii="仿宋" w:eastAsia="仿宋" w:hAnsi="仿宋" w:cs="仿宋"/>
                <w:sz w:val="24"/>
              </w:rPr>
            </w:pPr>
          </w:p>
        </w:tc>
        <w:tc>
          <w:tcPr>
            <w:tcW w:w="1220" w:type="dxa"/>
            <w:gridSpan w:val="6"/>
            <w:noWrap/>
            <w:vAlign w:val="bottom"/>
          </w:tcPr>
          <w:p w:rsidR="00B82DBA" w:rsidRDefault="00842EEF">
            <w:pPr>
              <w:rPr>
                <w:rFonts w:ascii="仿宋" w:eastAsia="仿宋" w:hAnsi="仿宋" w:cs="仿宋"/>
                <w:sz w:val="24"/>
              </w:rPr>
            </w:pPr>
            <w:r>
              <w:rPr>
                <w:rFonts w:ascii="仿宋" w:eastAsia="仿宋" w:hAnsi="仿宋" w:cs="仿宋" w:hint="eastAsia"/>
                <w:sz w:val="24"/>
              </w:rPr>
              <w:t>座，计长</w:t>
            </w:r>
          </w:p>
        </w:tc>
        <w:tc>
          <w:tcPr>
            <w:tcW w:w="100" w:type="dxa"/>
            <w:noWrap/>
            <w:vAlign w:val="bottom"/>
          </w:tcPr>
          <w:p w:rsidR="00B82DBA" w:rsidRDefault="00B82DBA">
            <w:pPr>
              <w:rPr>
                <w:rFonts w:ascii="仿宋" w:eastAsia="仿宋" w:hAnsi="仿宋" w:cs="仿宋"/>
                <w:sz w:val="24"/>
              </w:rPr>
            </w:pPr>
          </w:p>
        </w:tc>
        <w:tc>
          <w:tcPr>
            <w:tcW w:w="1160" w:type="dxa"/>
            <w:gridSpan w:val="6"/>
            <w:noWrap/>
            <w:vAlign w:val="bottom"/>
          </w:tcPr>
          <w:p w:rsidR="00B82DBA" w:rsidRDefault="00842EEF">
            <w:pPr>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rPr>
              <w:t>；隧道</w:t>
            </w:r>
          </w:p>
        </w:tc>
        <w:tc>
          <w:tcPr>
            <w:tcW w:w="120" w:type="dxa"/>
            <w:noWrap/>
            <w:vAlign w:val="bottom"/>
          </w:tcPr>
          <w:p w:rsidR="00B82DBA" w:rsidRDefault="00B82DBA">
            <w:pPr>
              <w:rPr>
                <w:rFonts w:ascii="仿宋" w:eastAsia="仿宋" w:hAnsi="仿宋" w:cs="仿宋"/>
                <w:sz w:val="24"/>
              </w:rPr>
            </w:pPr>
          </w:p>
        </w:tc>
        <w:tc>
          <w:tcPr>
            <w:tcW w:w="1100" w:type="dxa"/>
            <w:gridSpan w:val="5"/>
            <w:noWrap/>
            <w:vAlign w:val="bottom"/>
          </w:tcPr>
          <w:p w:rsidR="00B82DBA" w:rsidRDefault="00842EEF">
            <w:pPr>
              <w:jc w:val="center"/>
              <w:rPr>
                <w:rFonts w:ascii="仿宋" w:eastAsia="仿宋" w:hAnsi="仿宋" w:cs="仿宋"/>
                <w:w w:val="99"/>
                <w:sz w:val="24"/>
              </w:rPr>
            </w:pPr>
            <w:r>
              <w:rPr>
                <w:rFonts w:ascii="仿宋" w:eastAsia="仿宋" w:hAnsi="仿宋" w:cs="仿宋" w:hint="eastAsia"/>
                <w:w w:val="99"/>
                <w:sz w:val="24"/>
              </w:rPr>
              <w:t>座，计长</w:t>
            </w:r>
          </w:p>
        </w:tc>
        <w:tc>
          <w:tcPr>
            <w:tcW w:w="14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c>
          <w:tcPr>
            <w:tcW w:w="3260" w:type="dxa"/>
            <w:gridSpan w:val="10"/>
            <w:noWrap/>
            <w:vAlign w:val="bottom"/>
          </w:tcPr>
          <w:p w:rsidR="00B82DBA" w:rsidRDefault="00842EEF">
            <w:pPr>
              <w:rPr>
                <w:rFonts w:ascii="仿宋" w:eastAsia="仿宋" w:hAnsi="仿宋" w:cs="仿宋"/>
                <w:sz w:val="24"/>
              </w:rPr>
            </w:pPr>
            <w:r>
              <w:rPr>
                <w:rFonts w:ascii="仿宋" w:eastAsia="仿宋" w:hAnsi="仿宋" w:cs="仿宋" w:hint="eastAsia"/>
                <w:sz w:val="24"/>
              </w:rPr>
              <w:t xml:space="preserve">m </w:t>
            </w:r>
            <w:r>
              <w:rPr>
                <w:rFonts w:ascii="仿宋" w:eastAsia="仿宋" w:hAnsi="仿宋" w:cs="仿宋" w:hint="eastAsia"/>
                <w:sz w:val="24"/>
              </w:rPr>
              <w:t>以及其他构造物工程等。</w:t>
            </w:r>
          </w:p>
        </w:tc>
        <w:tc>
          <w:tcPr>
            <w:tcW w:w="42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4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140" w:type="dxa"/>
            <w:tcBorders>
              <w:right w:val="single" w:sz="8" w:space="0" w:color="auto"/>
            </w:tcBorders>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4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120" w:type="dxa"/>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22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0" w:type="dxa"/>
            <w:shd w:val="clear" w:color="auto" w:fill="auto"/>
            <w:noWrap/>
            <w:vAlign w:val="bottom"/>
          </w:tcPr>
          <w:p w:rsidR="00B82DBA" w:rsidRDefault="00B82DBA">
            <w:pPr>
              <w:rPr>
                <w:rFonts w:ascii="仿宋" w:eastAsia="仿宋" w:hAnsi="仿宋" w:cs="仿宋"/>
                <w:sz w:val="1"/>
              </w:rPr>
            </w:pPr>
          </w:p>
        </w:tc>
        <w:tc>
          <w:tcPr>
            <w:tcW w:w="140" w:type="dxa"/>
            <w:shd w:val="clear" w:color="auto" w:fill="000000"/>
            <w:noWrap/>
            <w:vAlign w:val="bottom"/>
          </w:tcPr>
          <w:p w:rsidR="00B82DBA" w:rsidRDefault="00B82DBA">
            <w:pPr>
              <w:rPr>
                <w:rFonts w:ascii="仿宋" w:eastAsia="仿宋" w:hAnsi="仿宋" w:cs="仿宋"/>
                <w:sz w:val="1"/>
              </w:rPr>
            </w:pPr>
          </w:p>
        </w:tc>
        <w:tc>
          <w:tcPr>
            <w:tcW w:w="140" w:type="dxa"/>
            <w:shd w:val="clear" w:color="auto" w:fill="000000"/>
            <w:noWrap/>
            <w:vAlign w:val="bottom"/>
          </w:tcPr>
          <w:p w:rsidR="00B82DBA" w:rsidRDefault="00B82DBA">
            <w:pPr>
              <w:rPr>
                <w:rFonts w:ascii="仿宋" w:eastAsia="仿宋" w:hAnsi="仿宋" w:cs="仿宋"/>
                <w:sz w:val="1"/>
              </w:rPr>
            </w:pPr>
          </w:p>
        </w:tc>
        <w:tc>
          <w:tcPr>
            <w:tcW w:w="80" w:type="dxa"/>
            <w:shd w:val="clear" w:color="auto" w:fill="000000"/>
            <w:noWrap/>
            <w:vAlign w:val="bottom"/>
          </w:tcPr>
          <w:p w:rsidR="00B82DBA" w:rsidRDefault="00B82DBA">
            <w:pPr>
              <w:rPr>
                <w:rFonts w:ascii="仿宋" w:eastAsia="仿宋" w:hAnsi="仿宋" w:cs="仿宋"/>
                <w:sz w:val="1"/>
              </w:rPr>
            </w:pPr>
          </w:p>
        </w:tc>
        <w:tc>
          <w:tcPr>
            <w:tcW w:w="20" w:type="dxa"/>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720" w:type="dxa"/>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960" w:type="dxa"/>
            <w:noWrap/>
            <w:vAlign w:val="bottom"/>
          </w:tcPr>
          <w:p w:rsidR="00B82DBA" w:rsidRDefault="00B82DBA">
            <w:pPr>
              <w:rPr>
                <w:rFonts w:ascii="仿宋" w:eastAsia="仿宋" w:hAnsi="仿宋" w:cs="仿宋"/>
                <w:sz w:val="1"/>
              </w:rPr>
            </w:pPr>
          </w:p>
        </w:tc>
        <w:tc>
          <w:tcPr>
            <w:tcW w:w="60" w:type="dxa"/>
            <w:noWrap/>
            <w:vAlign w:val="bottom"/>
          </w:tcPr>
          <w:p w:rsidR="00B82DBA" w:rsidRDefault="00B82DBA">
            <w:pPr>
              <w:rPr>
                <w:rFonts w:ascii="仿宋" w:eastAsia="仿宋" w:hAnsi="仿宋" w:cs="仿宋"/>
                <w:sz w:val="1"/>
              </w:rPr>
            </w:pPr>
          </w:p>
        </w:tc>
        <w:tc>
          <w:tcPr>
            <w:tcW w:w="300" w:type="dxa"/>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下列文件应视为构成合同文件的组成部分：</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）本协议书及各种合同附件（含评标期间和合同谈判过程中的澄清文件</w:t>
      </w:r>
      <w:proofErr w:type="gramStart"/>
      <w:r>
        <w:rPr>
          <w:rFonts w:ascii="仿宋" w:eastAsia="仿宋" w:hAnsi="仿宋" w:cs="仿宋" w:hint="eastAsia"/>
          <w:sz w:val="24"/>
        </w:rPr>
        <w:t>和</w:t>
      </w:r>
      <w:proofErr w:type="gramEnd"/>
    </w:p>
    <w:p w:rsidR="00B82DBA" w:rsidRDefault="00842EEF">
      <w:pPr>
        <w:rPr>
          <w:rFonts w:ascii="仿宋" w:eastAsia="仿宋" w:hAnsi="仿宋" w:cs="仿宋"/>
          <w:sz w:val="24"/>
        </w:rPr>
      </w:pPr>
      <w:r>
        <w:rPr>
          <w:rFonts w:ascii="仿宋" w:eastAsia="仿宋" w:hAnsi="仿宋" w:cs="仿宋" w:hint="eastAsia"/>
          <w:sz w:val="24"/>
        </w:rPr>
        <w:t>补充资料）；</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）中标通知书；（</w:t>
      </w:r>
      <w:r>
        <w:rPr>
          <w:rFonts w:ascii="仿宋" w:eastAsia="仿宋" w:hAnsi="仿宋" w:cs="仿宋" w:hint="eastAsia"/>
          <w:sz w:val="24"/>
        </w:rPr>
        <w:t>3</w:t>
      </w:r>
      <w:r>
        <w:rPr>
          <w:rFonts w:ascii="仿宋" w:eastAsia="仿宋" w:hAnsi="仿宋" w:cs="仿宋" w:hint="eastAsia"/>
          <w:sz w:val="24"/>
        </w:rPr>
        <w:t>）投标函及投标函附录；</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）项目专用合同条款；（</w:t>
      </w:r>
      <w:r>
        <w:rPr>
          <w:rFonts w:ascii="仿宋" w:eastAsia="仿宋" w:hAnsi="仿宋" w:cs="仿宋" w:hint="eastAsia"/>
          <w:sz w:val="24"/>
        </w:rPr>
        <w:t>5</w:t>
      </w:r>
      <w:r>
        <w:rPr>
          <w:rFonts w:ascii="仿宋" w:eastAsia="仿宋" w:hAnsi="仿宋" w:cs="仿宋" w:hint="eastAsia"/>
          <w:sz w:val="24"/>
        </w:rPr>
        <w:t>）公路工程专用合同条款；（</w:t>
      </w:r>
      <w:r>
        <w:rPr>
          <w:rFonts w:ascii="仿宋" w:eastAsia="仿宋" w:hAnsi="仿宋" w:cs="仿宋" w:hint="eastAsia"/>
          <w:sz w:val="24"/>
        </w:rPr>
        <w:t>6</w:t>
      </w:r>
      <w:r>
        <w:rPr>
          <w:rFonts w:ascii="仿宋" w:eastAsia="仿宋" w:hAnsi="仿宋" w:cs="仿宋" w:hint="eastAsia"/>
          <w:sz w:val="24"/>
        </w:rPr>
        <w:t>）通用合同条款；（</w:t>
      </w:r>
      <w:r>
        <w:rPr>
          <w:rFonts w:ascii="仿宋" w:eastAsia="仿宋" w:hAnsi="仿宋" w:cs="仿宋" w:hint="eastAsia"/>
          <w:sz w:val="24"/>
        </w:rPr>
        <w:t>7</w:t>
      </w:r>
      <w:r>
        <w:rPr>
          <w:rFonts w:ascii="仿宋" w:eastAsia="仿宋" w:hAnsi="仿宋" w:cs="仿宋" w:hint="eastAsia"/>
          <w:sz w:val="24"/>
        </w:rPr>
        <w:t>）工程量清单计量规则；（</w:t>
      </w:r>
      <w:r>
        <w:rPr>
          <w:rFonts w:ascii="仿宋" w:eastAsia="仿宋" w:hAnsi="仿宋" w:cs="仿宋" w:hint="eastAsia"/>
          <w:sz w:val="24"/>
        </w:rPr>
        <w:t>8</w:t>
      </w:r>
      <w:r>
        <w:rPr>
          <w:rFonts w:ascii="仿宋" w:eastAsia="仿宋" w:hAnsi="仿宋" w:cs="仿宋" w:hint="eastAsia"/>
          <w:sz w:val="24"/>
        </w:rPr>
        <w:t>）技术规范；（</w:t>
      </w:r>
      <w:r>
        <w:rPr>
          <w:rFonts w:ascii="仿宋" w:eastAsia="仿宋" w:hAnsi="仿宋" w:cs="仿宋" w:hint="eastAsia"/>
          <w:sz w:val="24"/>
        </w:rPr>
        <w:t>9</w:t>
      </w:r>
      <w:r>
        <w:rPr>
          <w:rFonts w:ascii="仿宋" w:eastAsia="仿宋" w:hAnsi="仿宋" w:cs="仿宋" w:hint="eastAsia"/>
          <w:sz w:val="24"/>
        </w:rPr>
        <w:t>）图纸；</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）已标价工程量清单；</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）承包人有关人员、设备投入的承诺及投标文件中的施工组织设计；（</w:t>
      </w:r>
      <w:r>
        <w:rPr>
          <w:rFonts w:ascii="仿宋" w:eastAsia="仿宋" w:hAnsi="仿宋" w:cs="仿宋" w:hint="eastAsia"/>
          <w:sz w:val="24"/>
        </w:rPr>
        <w:t>12</w:t>
      </w:r>
      <w:r>
        <w:rPr>
          <w:rFonts w:ascii="仿宋" w:eastAsia="仿宋" w:hAnsi="仿宋" w:cs="仿宋" w:hint="eastAsia"/>
          <w:sz w:val="24"/>
        </w:rPr>
        <w:t>）其他合同文件。</w:t>
      </w:r>
    </w:p>
    <w:p w:rsidR="00B82DBA" w:rsidRDefault="00842EEF">
      <w:pPr>
        <w:ind w:firstLine="617"/>
        <w:rPr>
          <w:rFonts w:ascii="仿宋" w:eastAsia="仿宋" w:hAnsi="仿宋" w:cs="仿宋"/>
          <w:sz w:val="24"/>
        </w:rPr>
      </w:pPr>
      <w:r>
        <w:rPr>
          <w:rFonts w:ascii="仿宋" w:eastAsia="仿宋" w:hAnsi="仿宋" w:cs="仿宋" w:hint="eastAsia"/>
          <w:sz w:val="24"/>
        </w:rPr>
        <w:t>上述合同文件互相补充和解释。如果合同文件之间存在矛盾或不一致之处，以上述文件的排列顺序在先者为准。</w:t>
      </w:r>
    </w:p>
    <w:p w:rsidR="00B82DBA" w:rsidRDefault="00842EEF">
      <w:pPr>
        <w:ind w:left="62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根据工程量清单所列的预计数量和单价或</w:t>
      </w:r>
      <w:proofErr w:type="gramStart"/>
      <w:r>
        <w:rPr>
          <w:rFonts w:ascii="仿宋" w:eastAsia="仿宋" w:hAnsi="仿宋" w:cs="仿宋" w:hint="eastAsia"/>
          <w:sz w:val="24"/>
        </w:rPr>
        <w:t>总额价</w:t>
      </w:r>
      <w:proofErr w:type="gramEnd"/>
      <w:r>
        <w:rPr>
          <w:rFonts w:ascii="仿宋" w:eastAsia="仿宋" w:hAnsi="仿宋" w:cs="仿宋" w:hint="eastAsia"/>
          <w:sz w:val="24"/>
        </w:rPr>
        <w:t>计算的签约合同价：人民</w:t>
      </w:r>
    </w:p>
    <w:p w:rsidR="00B82DBA" w:rsidRDefault="00842EEF">
      <w:pPr>
        <w:rPr>
          <w:rFonts w:ascii="仿宋" w:eastAsia="仿宋" w:hAnsi="仿宋" w:cs="仿宋"/>
          <w:sz w:val="24"/>
        </w:rPr>
      </w:pPr>
      <w:r>
        <w:rPr>
          <w:rFonts w:ascii="仿宋" w:eastAsia="仿宋" w:hAnsi="仿宋" w:cs="仿宋" w:hint="eastAsia"/>
          <w:sz w:val="24"/>
        </w:rPr>
        <w:t>币（大写）</w:t>
      </w:r>
      <w:r>
        <w:rPr>
          <w:rFonts w:ascii="仿宋" w:eastAsia="仿宋" w:hAnsi="仿宋" w:cs="仿宋" w:hint="eastAsia"/>
          <w:sz w:val="24"/>
        </w:rPr>
        <w:t>________</w:t>
      </w:r>
      <w:r>
        <w:rPr>
          <w:rFonts w:ascii="仿宋" w:eastAsia="仿宋" w:hAnsi="仿宋" w:cs="仿宋" w:hint="eastAsia"/>
          <w:sz w:val="24"/>
        </w:rPr>
        <w:t>元（</w:t>
      </w:r>
      <w:r>
        <w:rPr>
          <w:rFonts w:ascii="仿宋" w:eastAsia="仿宋" w:hAnsi="仿宋" w:cs="仿宋" w:hint="eastAsia"/>
          <w:sz w:val="24"/>
        </w:rPr>
        <w:t>¥________</w:t>
      </w:r>
      <w:r>
        <w:rPr>
          <w:rFonts w:ascii="仿宋" w:eastAsia="仿宋" w:hAnsi="仿宋" w:cs="仿宋" w:hint="eastAsia"/>
          <w:sz w:val="24"/>
        </w:rPr>
        <w:t>）。</w:t>
      </w:r>
    </w:p>
    <w:tbl>
      <w:tblPr>
        <w:tblW w:w="7980" w:type="dxa"/>
        <w:tblInd w:w="620" w:type="dxa"/>
        <w:tblLayout w:type="fixed"/>
        <w:tblCellMar>
          <w:left w:w="0" w:type="dxa"/>
          <w:right w:w="0" w:type="dxa"/>
        </w:tblCellMar>
        <w:tblLook w:val="04A0" w:firstRow="1" w:lastRow="0" w:firstColumn="1" w:lastColumn="0" w:noHBand="0" w:noVBand="1"/>
      </w:tblPr>
      <w:tblGrid>
        <w:gridCol w:w="240"/>
        <w:gridCol w:w="1500"/>
        <w:gridCol w:w="480"/>
        <w:gridCol w:w="1080"/>
        <w:gridCol w:w="360"/>
        <w:gridCol w:w="2040"/>
        <w:gridCol w:w="120"/>
        <w:gridCol w:w="1800"/>
        <w:gridCol w:w="120"/>
        <w:gridCol w:w="240"/>
      </w:tblGrid>
      <w:tr w:rsidR="00B82DBA">
        <w:trPr>
          <w:trHeight w:val="276"/>
        </w:trPr>
        <w:tc>
          <w:tcPr>
            <w:tcW w:w="240" w:type="dxa"/>
            <w:noWrap/>
            <w:vAlign w:val="bottom"/>
          </w:tcPr>
          <w:p w:rsidR="00B82DBA" w:rsidRDefault="00842EEF">
            <w:pPr>
              <w:jc w:val="right"/>
              <w:rPr>
                <w:rFonts w:ascii="仿宋" w:eastAsia="仿宋" w:hAnsi="仿宋" w:cs="仿宋"/>
                <w:w w:val="88"/>
                <w:sz w:val="24"/>
              </w:rPr>
            </w:pPr>
            <w:r>
              <w:rPr>
                <w:rFonts w:ascii="仿宋" w:eastAsia="仿宋" w:hAnsi="仿宋" w:cs="仿宋" w:hint="eastAsia"/>
                <w:w w:val="88"/>
                <w:sz w:val="24"/>
              </w:rPr>
              <w:t>4.</w:t>
            </w:r>
          </w:p>
        </w:tc>
        <w:tc>
          <w:tcPr>
            <w:tcW w:w="1980" w:type="dxa"/>
            <w:gridSpan w:val="2"/>
            <w:noWrap/>
            <w:vAlign w:val="bottom"/>
          </w:tcPr>
          <w:p w:rsidR="00B82DBA" w:rsidRDefault="00842EEF">
            <w:pPr>
              <w:ind w:left="60"/>
              <w:rPr>
                <w:rFonts w:ascii="仿宋" w:eastAsia="仿宋" w:hAnsi="仿宋" w:cs="仿宋"/>
                <w:w w:val="98"/>
                <w:sz w:val="24"/>
              </w:rPr>
            </w:pPr>
            <w:r>
              <w:rPr>
                <w:rFonts w:ascii="仿宋" w:eastAsia="仿宋" w:hAnsi="仿宋" w:cs="仿宋" w:hint="eastAsia"/>
                <w:w w:val="98"/>
                <w:sz w:val="24"/>
              </w:rPr>
              <w:t>承包人项目经理：</w:t>
            </w:r>
          </w:p>
        </w:tc>
        <w:tc>
          <w:tcPr>
            <w:tcW w:w="1080" w:type="dxa"/>
            <w:tcBorders>
              <w:bottom w:val="single" w:sz="8" w:space="0" w:color="auto"/>
            </w:tcBorders>
            <w:noWrap/>
            <w:vAlign w:val="bottom"/>
          </w:tcPr>
          <w:p w:rsidR="00B82DBA" w:rsidRDefault="00B82DBA">
            <w:pPr>
              <w:rPr>
                <w:rFonts w:ascii="仿宋" w:eastAsia="仿宋" w:hAnsi="仿宋" w:cs="仿宋"/>
                <w:sz w:val="23"/>
              </w:rPr>
            </w:pPr>
          </w:p>
        </w:tc>
        <w:tc>
          <w:tcPr>
            <w:tcW w:w="360" w:type="dxa"/>
            <w:tcBorders>
              <w:bottom w:val="single" w:sz="8" w:space="0" w:color="auto"/>
            </w:tcBorders>
            <w:noWrap/>
            <w:vAlign w:val="bottom"/>
          </w:tcPr>
          <w:p w:rsidR="00B82DBA" w:rsidRDefault="00B82DBA">
            <w:pPr>
              <w:rPr>
                <w:rFonts w:ascii="仿宋" w:eastAsia="仿宋" w:hAnsi="仿宋" w:cs="仿宋"/>
                <w:sz w:val="23"/>
              </w:rPr>
            </w:pPr>
          </w:p>
        </w:tc>
        <w:tc>
          <w:tcPr>
            <w:tcW w:w="2160" w:type="dxa"/>
            <w:gridSpan w:val="2"/>
            <w:noWrap/>
            <w:vAlign w:val="bottom"/>
          </w:tcPr>
          <w:p w:rsidR="00B82DBA" w:rsidRDefault="00842EEF">
            <w:pPr>
              <w:rPr>
                <w:rFonts w:ascii="仿宋" w:eastAsia="仿宋" w:hAnsi="仿宋" w:cs="仿宋"/>
                <w:w w:val="99"/>
                <w:sz w:val="24"/>
              </w:rPr>
            </w:pPr>
            <w:r>
              <w:rPr>
                <w:rFonts w:ascii="仿宋" w:eastAsia="仿宋" w:hAnsi="仿宋" w:cs="仿宋" w:hint="eastAsia"/>
                <w:w w:val="99"/>
                <w:sz w:val="24"/>
              </w:rPr>
              <w:t>。承包人项目总工：</w:t>
            </w:r>
          </w:p>
        </w:tc>
        <w:tc>
          <w:tcPr>
            <w:tcW w:w="1800" w:type="dxa"/>
            <w:tcBorders>
              <w:bottom w:val="single" w:sz="8" w:space="0" w:color="auto"/>
            </w:tcBorders>
            <w:noWrap/>
            <w:vAlign w:val="bottom"/>
          </w:tcPr>
          <w:p w:rsidR="00B82DBA" w:rsidRDefault="00B82DBA">
            <w:pPr>
              <w:rPr>
                <w:rFonts w:ascii="仿宋" w:eastAsia="仿宋" w:hAnsi="仿宋" w:cs="仿宋"/>
                <w:sz w:val="23"/>
              </w:rPr>
            </w:pPr>
          </w:p>
        </w:tc>
        <w:tc>
          <w:tcPr>
            <w:tcW w:w="120" w:type="dxa"/>
            <w:tcBorders>
              <w:bottom w:val="single" w:sz="8" w:space="0" w:color="auto"/>
            </w:tcBorders>
            <w:noWrap/>
            <w:vAlign w:val="bottom"/>
          </w:tcPr>
          <w:p w:rsidR="00B82DBA" w:rsidRDefault="00B82DBA">
            <w:pPr>
              <w:rPr>
                <w:rFonts w:ascii="仿宋" w:eastAsia="仿宋" w:hAnsi="仿宋" w:cs="仿宋"/>
                <w:sz w:val="23"/>
              </w:rPr>
            </w:pPr>
          </w:p>
        </w:tc>
        <w:tc>
          <w:tcPr>
            <w:tcW w:w="240" w:type="dxa"/>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w:t>
            </w:r>
          </w:p>
        </w:tc>
      </w:tr>
      <w:tr w:rsidR="00B82DBA">
        <w:trPr>
          <w:trHeight w:val="420"/>
        </w:trPr>
        <w:tc>
          <w:tcPr>
            <w:tcW w:w="240" w:type="dxa"/>
            <w:noWrap/>
            <w:vAlign w:val="bottom"/>
          </w:tcPr>
          <w:p w:rsidR="00B82DBA" w:rsidRDefault="00842EEF">
            <w:pPr>
              <w:jc w:val="right"/>
              <w:rPr>
                <w:rFonts w:ascii="仿宋" w:eastAsia="仿宋" w:hAnsi="仿宋" w:cs="仿宋"/>
                <w:w w:val="88"/>
                <w:sz w:val="24"/>
              </w:rPr>
            </w:pPr>
            <w:r>
              <w:rPr>
                <w:rFonts w:ascii="仿宋" w:eastAsia="仿宋" w:hAnsi="仿宋" w:cs="仿宋" w:hint="eastAsia"/>
                <w:w w:val="88"/>
                <w:sz w:val="24"/>
              </w:rPr>
              <w:t>5.</w:t>
            </w:r>
          </w:p>
        </w:tc>
        <w:tc>
          <w:tcPr>
            <w:tcW w:w="1980" w:type="dxa"/>
            <w:gridSpan w:val="2"/>
            <w:noWrap/>
            <w:vAlign w:val="bottom"/>
          </w:tcPr>
          <w:p w:rsidR="00B82DBA" w:rsidRDefault="00842EEF">
            <w:pPr>
              <w:ind w:left="60"/>
              <w:rPr>
                <w:rFonts w:ascii="仿宋" w:eastAsia="仿宋" w:hAnsi="仿宋" w:cs="仿宋"/>
                <w:sz w:val="24"/>
              </w:rPr>
            </w:pPr>
            <w:r>
              <w:rPr>
                <w:rFonts w:ascii="仿宋" w:eastAsia="仿宋" w:hAnsi="仿宋" w:cs="仿宋" w:hint="eastAsia"/>
                <w:sz w:val="24"/>
              </w:rPr>
              <w:t>工程质量符合</w:t>
            </w:r>
          </w:p>
        </w:tc>
        <w:tc>
          <w:tcPr>
            <w:tcW w:w="1080" w:type="dxa"/>
            <w:noWrap/>
            <w:vAlign w:val="bottom"/>
          </w:tcPr>
          <w:p w:rsidR="00B82DBA" w:rsidRDefault="00B82DBA">
            <w:pPr>
              <w:rPr>
                <w:rFonts w:ascii="仿宋" w:eastAsia="仿宋" w:hAnsi="仿宋" w:cs="仿宋"/>
                <w:sz w:val="24"/>
              </w:rPr>
            </w:pPr>
          </w:p>
        </w:tc>
        <w:tc>
          <w:tcPr>
            <w:tcW w:w="252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标准。工程安全目标：</w:t>
            </w:r>
          </w:p>
        </w:tc>
        <w:tc>
          <w:tcPr>
            <w:tcW w:w="1800" w:type="dxa"/>
            <w:noWrap/>
            <w:vAlign w:val="bottom"/>
          </w:tcPr>
          <w:p w:rsidR="00B82DBA" w:rsidRDefault="00B82DBA">
            <w:pPr>
              <w:rPr>
                <w:rFonts w:ascii="仿宋" w:eastAsia="仿宋" w:hAnsi="仿宋" w:cs="仿宋"/>
                <w:sz w:val="24"/>
              </w:rPr>
            </w:pPr>
          </w:p>
        </w:tc>
        <w:tc>
          <w:tcPr>
            <w:tcW w:w="36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w:t>
            </w:r>
          </w:p>
        </w:tc>
      </w:tr>
      <w:tr w:rsidR="00B82DBA">
        <w:trPr>
          <w:trHeight w:val="20"/>
        </w:trPr>
        <w:tc>
          <w:tcPr>
            <w:tcW w:w="240" w:type="dxa"/>
            <w:shd w:val="clear" w:color="auto" w:fill="auto"/>
            <w:noWrap/>
            <w:vAlign w:val="bottom"/>
          </w:tcPr>
          <w:p w:rsidR="00B82DBA" w:rsidRDefault="00B82DBA">
            <w:pPr>
              <w:rPr>
                <w:rFonts w:ascii="仿宋" w:eastAsia="仿宋" w:hAnsi="仿宋" w:cs="仿宋"/>
                <w:sz w:val="1"/>
              </w:rPr>
            </w:pPr>
          </w:p>
        </w:tc>
        <w:tc>
          <w:tcPr>
            <w:tcW w:w="1500" w:type="dxa"/>
            <w:shd w:val="clear" w:color="auto" w:fill="auto"/>
            <w:noWrap/>
            <w:vAlign w:val="bottom"/>
          </w:tcPr>
          <w:p w:rsidR="00B82DBA" w:rsidRDefault="00B82DBA">
            <w:pPr>
              <w:rPr>
                <w:rFonts w:ascii="仿宋" w:eastAsia="仿宋" w:hAnsi="仿宋" w:cs="仿宋"/>
                <w:sz w:val="1"/>
              </w:rPr>
            </w:pPr>
          </w:p>
        </w:tc>
        <w:tc>
          <w:tcPr>
            <w:tcW w:w="480" w:type="dxa"/>
            <w:shd w:val="clear" w:color="auto" w:fill="000000"/>
            <w:noWrap/>
            <w:vAlign w:val="bottom"/>
          </w:tcPr>
          <w:p w:rsidR="00B82DBA" w:rsidRDefault="00B82DBA">
            <w:pPr>
              <w:rPr>
                <w:rFonts w:ascii="仿宋" w:eastAsia="仿宋" w:hAnsi="仿宋" w:cs="仿宋"/>
                <w:sz w:val="1"/>
              </w:rPr>
            </w:pPr>
          </w:p>
        </w:tc>
        <w:tc>
          <w:tcPr>
            <w:tcW w:w="108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204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1800" w:type="dxa"/>
            <w:shd w:val="clear" w:color="auto" w:fill="000000"/>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r>
    </w:tbl>
    <w:p w:rsidR="00B82DBA" w:rsidRDefault="00842EEF">
      <w:pPr>
        <w:numPr>
          <w:ilvl w:val="0"/>
          <w:numId w:val="74"/>
        </w:numPr>
        <w:tabs>
          <w:tab w:val="left" w:pos="920"/>
        </w:tabs>
        <w:ind w:left="920" w:hanging="299"/>
        <w:rPr>
          <w:rFonts w:ascii="仿宋" w:eastAsia="仿宋" w:hAnsi="仿宋" w:cs="仿宋"/>
          <w:sz w:val="24"/>
        </w:rPr>
      </w:pPr>
      <w:r>
        <w:rPr>
          <w:rFonts w:ascii="仿宋" w:eastAsia="仿宋" w:hAnsi="仿宋" w:cs="仿宋" w:hint="eastAsia"/>
          <w:sz w:val="24"/>
        </w:rPr>
        <w:t>承包人承诺按合同约定承担工程的实施、完成及缺陷修复。</w:t>
      </w:r>
    </w:p>
    <w:p w:rsidR="00B82DBA" w:rsidRDefault="00842EEF">
      <w:pPr>
        <w:numPr>
          <w:ilvl w:val="0"/>
          <w:numId w:val="74"/>
        </w:numPr>
        <w:tabs>
          <w:tab w:val="left" w:pos="920"/>
        </w:tabs>
        <w:ind w:left="920" w:hanging="299"/>
        <w:rPr>
          <w:rFonts w:ascii="仿宋" w:eastAsia="仿宋" w:hAnsi="仿宋" w:cs="仿宋"/>
          <w:sz w:val="24"/>
        </w:rPr>
      </w:pPr>
      <w:r>
        <w:rPr>
          <w:rFonts w:ascii="仿宋" w:eastAsia="仿宋" w:hAnsi="仿宋" w:cs="仿宋" w:hint="eastAsia"/>
          <w:sz w:val="24"/>
        </w:rPr>
        <w:t>发包人承诺按合同约定的条件、时间和方式向承包人支付合同价款。</w:t>
      </w:r>
      <w:bookmarkStart w:id="74" w:name="page162"/>
      <w:bookmarkEnd w:id="74"/>
    </w:p>
    <w:p w:rsidR="00B82DBA" w:rsidRDefault="00842EEF">
      <w:pPr>
        <w:tabs>
          <w:tab w:val="left" w:pos="5460"/>
        </w:tabs>
        <w:ind w:left="620"/>
        <w:rPr>
          <w:rFonts w:ascii="仿宋" w:eastAsia="仿宋" w:hAnsi="仿宋" w:cs="仿宋"/>
          <w:sz w:val="23"/>
        </w:rPr>
      </w:pPr>
      <w:r>
        <w:rPr>
          <w:rFonts w:ascii="仿宋" w:eastAsia="仿宋" w:hAnsi="仿宋" w:cs="仿宋" w:hint="eastAsia"/>
          <w:sz w:val="24"/>
        </w:rPr>
        <w:t xml:space="preserve">8. </w:t>
      </w:r>
      <w:r>
        <w:rPr>
          <w:rFonts w:ascii="仿宋" w:eastAsia="仿宋" w:hAnsi="仿宋" w:cs="仿宋" w:hint="eastAsia"/>
          <w:sz w:val="24"/>
        </w:rPr>
        <w:t>承包人应按照监理人指示开工，工期为</w:t>
      </w:r>
      <w:r>
        <w:rPr>
          <w:rFonts w:ascii="仿宋" w:eastAsia="仿宋" w:hAnsi="仿宋" w:cs="仿宋" w:hint="eastAsia"/>
        </w:rPr>
        <w:tab/>
      </w:r>
      <w:r>
        <w:rPr>
          <w:rFonts w:ascii="仿宋" w:eastAsia="仿宋" w:hAnsi="仿宋" w:cs="仿宋" w:hint="eastAsia"/>
          <w:sz w:val="23"/>
        </w:rPr>
        <w:t>日历天。</w:t>
      </w:r>
    </w:p>
    <w:p w:rsidR="00B82DBA" w:rsidRDefault="00842EEF">
      <w:pPr>
        <w:rPr>
          <w:rFonts w:ascii="仿宋" w:eastAsia="仿宋" w:hAnsi="仿宋" w:cs="仿宋"/>
          <w:sz w:val="24"/>
        </w:rPr>
      </w:pPr>
      <w:r>
        <w:rPr>
          <w:rFonts w:ascii="仿宋" w:eastAsia="仿宋" w:hAnsi="仿宋" w:cs="仿宋"/>
          <w:sz w:val="23"/>
        </w:rPr>
        <w:pict>
          <v:line id="_x0000_s2087" style="position:absolute;left:0;text-align:left;z-index:-251166720;mso-width-relative:page;mso-height-relative:page" from="250.1pt,-.85pt" to="274.1pt,-.85pt"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1XvLNcAAAAJAQAADwAA&#10;AAAAAAABACAAAAAiAAAAZHJzL2Rvd25yZXYueG1sUEsBAhQAFAAAAAgAh07iQFYRXkveAQAApQMA&#10;AA4AAAAAAAAAAQAgAAAAJgEAAGRycy9lMm9Eb2MueG1sUEsFBgAAAAAGAAYAWQEAAHYFAAAAAA==&#10;" o:allowincell="f" strokeweight=".21164mm"/>
        </w:pict>
      </w:r>
      <w:r>
        <w:rPr>
          <w:rFonts w:ascii="仿宋" w:eastAsia="仿宋" w:hAnsi="仿宋" w:cs="仿宋" w:hint="eastAsia"/>
          <w:sz w:val="24"/>
        </w:rPr>
        <w:t>本协议书在承包人提供履约保证金后，由双方法定代表人或其委托代理人签署并加盖单位章后生效。全部工程完工后经交工验收合格、缺陷责任期满签发缺陷责任终止证书后失效。</w:t>
      </w:r>
    </w:p>
    <w:p w:rsidR="00B82DBA" w:rsidRDefault="00842EEF">
      <w:pPr>
        <w:numPr>
          <w:ilvl w:val="0"/>
          <w:numId w:val="75"/>
        </w:numPr>
        <w:tabs>
          <w:tab w:val="left" w:pos="1037"/>
        </w:tabs>
        <w:ind w:firstLine="621"/>
        <w:rPr>
          <w:rFonts w:ascii="仿宋" w:eastAsia="仿宋" w:hAnsi="仿宋" w:cs="仿宋"/>
          <w:sz w:val="24"/>
        </w:rPr>
      </w:pPr>
      <w:r>
        <w:rPr>
          <w:rFonts w:ascii="仿宋" w:eastAsia="仿宋" w:hAnsi="仿宋" w:cs="仿宋" w:hint="eastAsia"/>
          <w:sz w:val="24"/>
        </w:rPr>
        <w:t>本协议书正本二份、副本</w:t>
      </w:r>
      <w:r>
        <w:rPr>
          <w:rFonts w:ascii="仿宋" w:eastAsia="仿宋" w:hAnsi="仿宋" w:cs="仿宋" w:hint="eastAsia"/>
          <w:sz w:val="24"/>
        </w:rPr>
        <w:t>____</w:t>
      </w:r>
      <w:r>
        <w:rPr>
          <w:rFonts w:ascii="仿宋" w:eastAsia="仿宋" w:hAnsi="仿宋" w:cs="仿宋" w:hint="eastAsia"/>
          <w:sz w:val="24"/>
        </w:rPr>
        <w:t>份，合同双方各执正本一份，副本</w:t>
      </w:r>
      <w:r>
        <w:rPr>
          <w:rFonts w:ascii="仿宋" w:eastAsia="仿宋" w:hAnsi="仿宋" w:cs="仿宋" w:hint="eastAsia"/>
          <w:sz w:val="24"/>
        </w:rPr>
        <w:t>____</w:t>
      </w:r>
      <w:r>
        <w:rPr>
          <w:rFonts w:ascii="仿宋" w:eastAsia="仿宋" w:hAnsi="仿宋" w:cs="仿宋" w:hint="eastAsia"/>
          <w:sz w:val="24"/>
        </w:rPr>
        <w:t>份，当正本与副本的内容不一致时，以正本为准。</w:t>
      </w:r>
    </w:p>
    <w:p w:rsidR="00B82DBA" w:rsidRDefault="00842EEF">
      <w:pPr>
        <w:numPr>
          <w:ilvl w:val="0"/>
          <w:numId w:val="75"/>
        </w:numPr>
        <w:tabs>
          <w:tab w:val="left" w:pos="1040"/>
        </w:tabs>
        <w:ind w:left="1040" w:hanging="419"/>
        <w:rPr>
          <w:rFonts w:ascii="仿宋" w:eastAsia="仿宋" w:hAnsi="仿宋" w:cs="仿宋"/>
          <w:sz w:val="24"/>
        </w:rPr>
      </w:pPr>
      <w:r>
        <w:rPr>
          <w:rFonts w:ascii="仿宋" w:eastAsia="仿宋" w:hAnsi="仿宋" w:cs="仿宋" w:hint="eastAsia"/>
          <w:sz w:val="24"/>
        </w:rPr>
        <w:t>合同未尽事宜，双方另行签订补充协议。补充协议是合同的组成部分。</w:t>
      </w:r>
    </w:p>
    <w:tbl>
      <w:tblPr>
        <w:tblW w:w="8800" w:type="dxa"/>
        <w:tblLayout w:type="fixed"/>
        <w:tblCellMar>
          <w:left w:w="0" w:type="dxa"/>
          <w:right w:w="0" w:type="dxa"/>
        </w:tblCellMar>
        <w:tblLook w:val="04A0" w:firstRow="1" w:lastRow="0" w:firstColumn="1" w:lastColumn="0" w:noHBand="0" w:noVBand="1"/>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rsidR="00B82DBA">
        <w:trPr>
          <w:trHeight w:val="274"/>
        </w:trPr>
        <w:tc>
          <w:tcPr>
            <w:tcW w:w="274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发包人：</w:t>
            </w:r>
          </w:p>
        </w:tc>
        <w:tc>
          <w:tcPr>
            <w:tcW w:w="166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（盖单位章）</w:t>
            </w:r>
          </w:p>
        </w:tc>
        <w:tc>
          <w:tcPr>
            <w:tcW w:w="2440" w:type="dxa"/>
            <w:gridSpan w:val="4"/>
            <w:noWrap/>
            <w:vAlign w:val="bottom"/>
          </w:tcPr>
          <w:p w:rsidR="00B82DBA" w:rsidRDefault="00842EEF">
            <w:pPr>
              <w:ind w:left="360"/>
              <w:rPr>
                <w:rFonts w:ascii="仿宋" w:eastAsia="仿宋" w:hAnsi="仿宋" w:cs="仿宋"/>
                <w:sz w:val="24"/>
              </w:rPr>
            </w:pPr>
            <w:r>
              <w:rPr>
                <w:rFonts w:ascii="仿宋" w:eastAsia="仿宋" w:hAnsi="仿宋" w:cs="仿宋" w:hint="eastAsia"/>
                <w:sz w:val="24"/>
              </w:rPr>
              <w:t>承包人：</w:t>
            </w:r>
          </w:p>
        </w:tc>
        <w:tc>
          <w:tcPr>
            <w:tcW w:w="1960" w:type="dxa"/>
            <w:gridSpan w:val="5"/>
            <w:noWrap/>
            <w:vAlign w:val="bottom"/>
          </w:tcPr>
          <w:p w:rsidR="00B82DBA" w:rsidRDefault="00842EEF">
            <w:pPr>
              <w:jc w:val="right"/>
              <w:rPr>
                <w:rFonts w:ascii="仿宋" w:eastAsia="仿宋" w:hAnsi="仿宋" w:cs="仿宋"/>
                <w:sz w:val="24"/>
              </w:rPr>
            </w:pPr>
            <w:r>
              <w:rPr>
                <w:rFonts w:ascii="仿宋" w:eastAsia="仿宋" w:hAnsi="仿宋" w:cs="仿宋" w:hint="eastAsia"/>
                <w:sz w:val="24"/>
              </w:rPr>
              <w:t>（盖单位章）</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580" w:type="dxa"/>
            <w:shd w:val="clear" w:color="auto" w:fill="000000"/>
            <w:noWrap/>
            <w:vAlign w:val="bottom"/>
          </w:tcPr>
          <w:p w:rsidR="00B82DBA" w:rsidRDefault="00B82DBA">
            <w:pPr>
              <w:rPr>
                <w:rFonts w:ascii="仿宋" w:eastAsia="仿宋" w:hAnsi="仿宋" w:cs="仿宋"/>
                <w:sz w:val="1"/>
              </w:rPr>
            </w:pPr>
          </w:p>
        </w:tc>
        <w:tc>
          <w:tcPr>
            <w:tcW w:w="260" w:type="dxa"/>
            <w:shd w:val="clear" w:color="auto" w:fill="auto"/>
            <w:noWrap/>
            <w:vAlign w:val="bottom"/>
          </w:tcPr>
          <w:p w:rsidR="00B82DBA" w:rsidRDefault="00B82DBA">
            <w:pPr>
              <w:rPr>
                <w:rFonts w:ascii="仿宋" w:eastAsia="仿宋" w:hAnsi="仿宋" w:cs="仿宋"/>
                <w:sz w:val="1"/>
              </w:rPr>
            </w:pPr>
          </w:p>
        </w:tc>
        <w:tc>
          <w:tcPr>
            <w:tcW w:w="340" w:type="dxa"/>
            <w:gridSpan w:val="2"/>
            <w:shd w:val="clear" w:color="auto" w:fill="auto"/>
            <w:noWrap/>
            <w:vAlign w:val="bottom"/>
          </w:tcPr>
          <w:p w:rsidR="00B82DBA" w:rsidRDefault="00B82DBA">
            <w:pPr>
              <w:rPr>
                <w:rFonts w:ascii="仿宋" w:eastAsia="仿宋" w:hAnsi="仿宋" w:cs="仿宋"/>
                <w:sz w:val="1"/>
              </w:rPr>
            </w:pPr>
          </w:p>
        </w:tc>
        <w:tc>
          <w:tcPr>
            <w:tcW w:w="260" w:type="dxa"/>
            <w:shd w:val="clear" w:color="auto" w:fill="auto"/>
            <w:noWrap/>
            <w:vAlign w:val="bottom"/>
          </w:tcPr>
          <w:p w:rsidR="00B82DBA" w:rsidRDefault="00B82DBA">
            <w:pPr>
              <w:rPr>
                <w:rFonts w:ascii="仿宋" w:eastAsia="仿宋" w:hAnsi="仿宋" w:cs="仿宋"/>
                <w:sz w:val="1"/>
              </w:rPr>
            </w:pPr>
          </w:p>
        </w:tc>
        <w:tc>
          <w:tcPr>
            <w:tcW w:w="800" w:type="dxa"/>
            <w:shd w:val="clear" w:color="auto" w:fill="auto"/>
            <w:noWrap/>
            <w:vAlign w:val="bottom"/>
          </w:tcPr>
          <w:p w:rsidR="00B82DBA" w:rsidRDefault="00B82DBA">
            <w:pPr>
              <w:rPr>
                <w:rFonts w:ascii="仿宋" w:eastAsia="仿宋" w:hAnsi="仿宋" w:cs="仿宋"/>
                <w:sz w:val="1"/>
              </w:rPr>
            </w:pPr>
          </w:p>
        </w:tc>
        <w:tc>
          <w:tcPr>
            <w:tcW w:w="1120" w:type="dxa"/>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900" w:type="dxa"/>
            <w:shd w:val="clear" w:color="auto" w:fill="000000"/>
            <w:noWrap/>
            <w:vAlign w:val="bottom"/>
          </w:tcPr>
          <w:p w:rsidR="00B82DBA" w:rsidRDefault="00B82DBA">
            <w:pPr>
              <w:rPr>
                <w:rFonts w:ascii="仿宋" w:eastAsia="仿宋" w:hAnsi="仿宋" w:cs="仿宋"/>
                <w:sz w:val="1"/>
              </w:rPr>
            </w:pPr>
          </w:p>
        </w:tc>
        <w:tc>
          <w:tcPr>
            <w:tcW w:w="780" w:type="dxa"/>
            <w:gridSpan w:val="2"/>
            <w:shd w:val="clear" w:color="auto" w:fill="000000"/>
            <w:noWrap/>
            <w:vAlign w:val="bottom"/>
          </w:tcPr>
          <w:p w:rsidR="00B82DBA" w:rsidRDefault="00B82DBA">
            <w:pPr>
              <w:rPr>
                <w:rFonts w:ascii="仿宋" w:eastAsia="仿宋" w:hAnsi="仿宋" w:cs="仿宋"/>
                <w:sz w:val="1"/>
              </w:rPr>
            </w:pPr>
          </w:p>
        </w:tc>
        <w:tc>
          <w:tcPr>
            <w:tcW w:w="300" w:type="dxa"/>
            <w:noWrap/>
            <w:vAlign w:val="bottom"/>
          </w:tcPr>
          <w:p w:rsidR="00B82DBA" w:rsidRDefault="00B82DBA">
            <w:pPr>
              <w:rPr>
                <w:rFonts w:ascii="仿宋" w:eastAsia="仿宋" w:hAnsi="仿宋" w:cs="仿宋"/>
                <w:sz w:val="1"/>
              </w:rPr>
            </w:pPr>
          </w:p>
        </w:tc>
        <w:tc>
          <w:tcPr>
            <w:tcW w:w="600" w:type="dxa"/>
            <w:gridSpan w:val="2"/>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r w:rsidR="00B82DBA">
        <w:trPr>
          <w:trHeight w:val="422"/>
        </w:trPr>
        <w:tc>
          <w:tcPr>
            <w:tcW w:w="4400" w:type="dxa"/>
            <w:gridSpan w:val="10"/>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c>
          <w:tcPr>
            <w:tcW w:w="4400" w:type="dxa"/>
            <w:gridSpan w:val="9"/>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80" w:type="dxa"/>
            <w:shd w:val="clear" w:color="auto" w:fill="auto"/>
            <w:noWrap/>
            <w:vAlign w:val="bottom"/>
          </w:tcPr>
          <w:p w:rsidR="00B82DBA" w:rsidRDefault="00B82DBA">
            <w:pPr>
              <w:rPr>
                <w:rFonts w:ascii="仿宋" w:eastAsia="仿宋" w:hAnsi="仿宋" w:cs="仿宋"/>
                <w:sz w:val="1"/>
              </w:rPr>
            </w:pPr>
          </w:p>
        </w:tc>
        <w:tc>
          <w:tcPr>
            <w:tcW w:w="260" w:type="dxa"/>
            <w:shd w:val="clear" w:color="auto" w:fill="auto"/>
            <w:noWrap/>
            <w:vAlign w:val="bottom"/>
          </w:tcPr>
          <w:p w:rsidR="00B82DBA" w:rsidRDefault="00B82DBA">
            <w:pPr>
              <w:rPr>
                <w:rFonts w:ascii="仿宋" w:eastAsia="仿宋" w:hAnsi="仿宋" w:cs="仿宋"/>
                <w:sz w:val="1"/>
              </w:rPr>
            </w:pPr>
          </w:p>
        </w:tc>
        <w:tc>
          <w:tcPr>
            <w:tcW w:w="10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60" w:type="dxa"/>
            <w:shd w:val="clear" w:color="auto" w:fill="auto"/>
            <w:noWrap/>
            <w:vAlign w:val="bottom"/>
          </w:tcPr>
          <w:p w:rsidR="00B82DBA" w:rsidRDefault="00B82DBA">
            <w:pPr>
              <w:rPr>
                <w:rFonts w:ascii="仿宋" w:eastAsia="仿宋" w:hAnsi="仿宋" w:cs="仿宋"/>
                <w:sz w:val="1"/>
              </w:rPr>
            </w:pPr>
          </w:p>
        </w:tc>
        <w:tc>
          <w:tcPr>
            <w:tcW w:w="800" w:type="dxa"/>
            <w:shd w:val="clear" w:color="auto" w:fill="auto"/>
            <w:noWrap/>
            <w:vAlign w:val="bottom"/>
          </w:tcPr>
          <w:p w:rsidR="00B82DBA" w:rsidRDefault="00B82DBA">
            <w:pPr>
              <w:rPr>
                <w:rFonts w:ascii="仿宋" w:eastAsia="仿宋" w:hAnsi="仿宋" w:cs="仿宋"/>
                <w:sz w:val="1"/>
              </w:rPr>
            </w:pPr>
          </w:p>
        </w:tc>
        <w:tc>
          <w:tcPr>
            <w:tcW w:w="1120" w:type="dxa"/>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90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40" w:type="dxa"/>
            <w:shd w:val="clear" w:color="auto" w:fill="auto"/>
            <w:noWrap/>
            <w:vAlign w:val="bottom"/>
          </w:tcPr>
          <w:p w:rsidR="00B82DBA" w:rsidRDefault="00B82DBA">
            <w:pPr>
              <w:rPr>
                <w:rFonts w:ascii="仿宋" w:eastAsia="仿宋" w:hAnsi="仿宋" w:cs="仿宋"/>
                <w:sz w:val="1"/>
              </w:rPr>
            </w:pPr>
          </w:p>
        </w:tc>
        <w:tc>
          <w:tcPr>
            <w:tcW w:w="300" w:type="dxa"/>
            <w:tcBorders>
              <w:right w:val="single" w:sz="8" w:space="0" w:color="auto"/>
            </w:tcBorders>
            <w:shd w:val="clear" w:color="auto" w:fill="auto"/>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420" w:type="dxa"/>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r w:rsidR="00B82DBA">
        <w:trPr>
          <w:trHeight w:val="419"/>
        </w:trPr>
        <w:tc>
          <w:tcPr>
            <w:tcW w:w="8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960" w:type="dxa"/>
            <w:noWrap/>
            <w:vAlign w:val="bottom"/>
          </w:tcPr>
          <w:p w:rsidR="00B82DBA" w:rsidRDefault="00B82DBA">
            <w:pPr>
              <w:rPr>
                <w:rFonts w:ascii="仿宋" w:eastAsia="仿宋" w:hAnsi="仿宋" w:cs="仿宋"/>
                <w:sz w:val="24"/>
              </w:rPr>
            </w:pPr>
          </w:p>
        </w:tc>
        <w:tc>
          <w:tcPr>
            <w:tcW w:w="82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年</w:t>
            </w:r>
          </w:p>
        </w:tc>
        <w:tc>
          <w:tcPr>
            <w:tcW w:w="360" w:type="dxa"/>
            <w:gridSpan w:val="2"/>
            <w:noWrap/>
            <w:vAlign w:val="bottom"/>
          </w:tcPr>
          <w:p w:rsidR="00B82DBA" w:rsidRDefault="00842EEF">
            <w:pPr>
              <w:ind w:left="20"/>
              <w:rPr>
                <w:rFonts w:ascii="仿宋" w:eastAsia="仿宋" w:hAnsi="仿宋" w:cs="仿宋"/>
                <w:sz w:val="24"/>
              </w:rPr>
            </w:pPr>
            <w:r>
              <w:rPr>
                <w:rFonts w:ascii="仿宋" w:eastAsia="仿宋" w:hAnsi="仿宋" w:cs="仿宋" w:hint="eastAsia"/>
                <w:sz w:val="24"/>
              </w:rPr>
              <w:t>月</w:t>
            </w:r>
          </w:p>
        </w:tc>
        <w:tc>
          <w:tcPr>
            <w:tcW w:w="240" w:type="dxa"/>
            <w:noWrap/>
            <w:vAlign w:val="bottom"/>
          </w:tcPr>
          <w:p w:rsidR="00B82DBA" w:rsidRDefault="00B82DBA">
            <w:pPr>
              <w:rPr>
                <w:rFonts w:ascii="仿宋" w:eastAsia="仿宋" w:hAnsi="仿宋" w:cs="仿宋"/>
                <w:sz w:val="24"/>
              </w:rPr>
            </w:pPr>
          </w:p>
        </w:tc>
        <w:tc>
          <w:tcPr>
            <w:tcW w:w="260" w:type="dxa"/>
            <w:noWrap/>
            <w:vAlign w:val="bottom"/>
          </w:tcPr>
          <w:p w:rsidR="00B82DBA" w:rsidRDefault="00B82DBA">
            <w:pPr>
              <w:rPr>
                <w:rFonts w:ascii="仿宋" w:eastAsia="仿宋" w:hAnsi="仿宋" w:cs="仿宋"/>
                <w:sz w:val="24"/>
              </w:rPr>
            </w:pPr>
          </w:p>
        </w:tc>
        <w:tc>
          <w:tcPr>
            <w:tcW w:w="800" w:type="dxa"/>
            <w:noWrap/>
            <w:vAlign w:val="bottom"/>
          </w:tcPr>
          <w:p w:rsidR="00B82DBA" w:rsidRDefault="00842EEF">
            <w:pPr>
              <w:rPr>
                <w:rFonts w:ascii="仿宋" w:eastAsia="仿宋" w:hAnsi="仿宋" w:cs="仿宋"/>
                <w:sz w:val="24"/>
              </w:rPr>
            </w:pPr>
            <w:r>
              <w:rPr>
                <w:rFonts w:ascii="仿宋" w:eastAsia="仿宋" w:hAnsi="仿宋" w:cs="仿宋" w:hint="eastAsia"/>
                <w:sz w:val="24"/>
              </w:rPr>
              <w:t>日</w:t>
            </w:r>
          </w:p>
        </w:tc>
        <w:tc>
          <w:tcPr>
            <w:tcW w:w="112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900" w:type="dxa"/>
            <w:noWrap/>
            <w:vAlign w:val="bottom"/>
          </w:tcPr>
          <w:p w:rsidR="00B82DBA" w:rsidRDefault="00B82DBA">
            <w:pPr>
              <w:rPr>
                <w:rFonts w:ascii="仿宋" w:eastAsia="仿宋" w:hAnsi="仿宋" w:cs="仿宋"/>
                <w:sz w:val="24"/>
              </w:rPr>
            </w:pPr>
          </w:p>
        </w:tc>
        <w:tc>
          <w:tcPr>
            <w:tcW w:w="240" w:type="dxa"/>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年</w:t>
            </w:r>
          </w:p>
        </w:tc>
        <w:tc>
          <w:tcPr>
            <w:tcW w:w="540" w:type="dxa"/>
            <w:noWrap/>
            <w:vAlign w:val="bottom"/>
          </w:tcPr>
          <w:p w:rsidR="00B82DBA" w:rsidRDefault="00B82DBA">
            <w:pPr>
              <w:rPr>
                <w:rFonts w:ascii="仿宋" w:eastAsia="仿宋" w:hAnsi="仿宋" w:cs="仿宋"/>
                <w:sz w:val="24"/>
              </w:rPr>
            </w:pPr>
          </w:p>
        </w:tc>
        <w:tc>
          <w:tcPr>
            <w:tcW w:w="480" w:type="dxa"/>
            <w:gridSpan w:val="2"/>
            <w:noWrap/>
            <w:vAlign w:val="bottom"/>
          </w:tcPr>
          <w:p w:rsidR="00B82DBA" w:rsidRDefault="00842EEF">
            <w:pPr>
              <w:ind w:left="60"/>
              <w:rPr>
                <w:rFonts w:ascii="仿宋" w:eastAsia="仿宋" w:hAnsi="仿宋" w:cs="仿宋"/>
                <w:sz w:val="24"/>
              </w:rPr>
            </w:pPr>
            <w:r>
              <w:rPr>
                <w:rFonts w:ascii="仿宋" w:eastAsia="仿宋" w:hAnsi="仿宋" w:cs="仿宋" w:hint="eastAsia"/>
                <w:sz w:val="24"/>
              </w:rPr>
              <w:t>月</w:t>
            </w:r>
          </w:p>
        </w:tc>
        <w:tc>
          <w:tcPr>
            <w:tcW w:w="420" w:type="dxa"/>
            <w:noWrap/>
            <w:vAlign w:val="bottom"/>
          </w:tcPr>
          <w:p w:rsidR="00B82DBA" w:rsidRDefault="00B82DBA">
            <w:pPr>
              <w:rPr>
                <w:rFonts w:ascii="仿宋" w:eastAsia="仿宋" w:hAnsi="仿宋" w:cs="仿宋"/>
                <w:sz w:val="24"/>
              </w:rPr>
            </w:pPr>
          </w:p>
        </w:tc>
        <w:tc>
          <w:tcPr>
            <w:tcW w:w="520" w:type="dxa"/>
            <w:noWrap/>
            <w:vAlign w:val="bottom"/>
          </w:tcPr>
          <w:p w:rsidR="00B82DBA" w:rsidRDefault="00842EEF">
            <w:pPr>
              <w:jc w:val="right"/>
              <w:rPr>
                <w:rFonts w:ascii="仿宋" w:eastAsia="仿宋" w:hAnsi="仿宋" w:cs="仿宋"/>
                <w:w w:val="91"/>
                <w:sz w:val="24"/>
              </w:rPr>
            </w:pPr>
            <w:r>
              <w:rPr>
                <w:rFonts w:ascii="仿宋" w:eastAsia="仿宋" w:hAnsi="仿宋" w:cs="仿宋" w:hint="eastAsia"/>
                <w:w w:val="91"/>
                <w:sz w:val="24"/>
              </w:rPr>
              <w:t>日</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96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80" w:type="dxa"/>
            <w:shd w:val="clear" w:color="auto" w:fill="000000"/>
            <w:noWrap/>
            <w:vAlign w:val="bottom"/>
          </w:tcPr>
          <w:p w:rsidR="00B82DBA" w:rsidRDefault="00B82DBA">
            <w:pPr>
              <w:rPr>
                <w:rFonts w:ascii="仿宋" w:eastAsia="仿宋" w:hAnsi="仿宋" w:cs="仿宋"/>
                <w:sz w:val="1"/>
              </w:rPr>
            </w:pPr>
          </w:p>
        </w:tc>
        <w:tc>
          <w:tcPr>
            <w:tcW w:w="260" w:type="dxa"/>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60" w:type="dxa"/>
            <w:shd w:val="clear" w:color="auto" w:fill="000000"/>
            <w:noWrap/>
            <w:vAlign w:val="bottom"/>
          </w:tcPr>
          <w:p w:rsidR="00B82DBA" w:rsidRDefault="00B82DBA">
            <w:pPr>
              <w:rPr>
                <w:rFonts w:ascii="仿宋" w:eastAsia="仿宋" w:hAnsi="仿宋" w:cs="仿宋"/>
                <w:sz w:val="1"/>
              </w:rPr>
            </w:pPr>
          </w:p>
        </w:tc>
        <w:tc>
          <w:tcPr>
            <w:tcW w:w="800" w:type="dxa"/>
            <w:shd w:val="clear" w:color="auto" w:fill="auto"/>
            <w:noWrap/>
            <w:vAlign w:val="bottom"/>
          </w:tcPr>
          <w:p w:rsidR="00B82DBA" w:rsidRDefault="00B82DBA">
            <w:pPr>
              <w:rPr>
                <w:rFonts w:ascii="仿宋" w:eastAsia="仿宋" w:hAnsi="仿宋" w:cs="仿宋"/>
                <w:sz w:val="1"/>
              </w:rPr>
            </w:pPr>
          </w:p>
        </w:tc>
        <w:tc>
          <w:tcPr>
            <w:tcW w:w="1120" w:type="dxa"/>
            <w:shd w:val="clear" w:color="auto" w:fill="auto"/>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9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40" w:type="dxa"/>
            <w:shd w:val="clear" w:color="auto" w:fill="000000"/>
            <w:noWrap/>
            <w:vAlign w:val="bottom"/>
          </w:tcPr>
          <w:p w:rsidR="00B82DBA" w:rsidRDefault="00B82DBA">
            <w:pPr>
              <w:rPr>
                <w:rFonts w:ascii="仿宋" w:eastAsia="仿宋" w:hAnsi="仿宋" w:cs="仿宋"/>
                <w:sz w:val="1"/>
              </w:rPr>
            </w:pPr>
          </w:p>
        </w:tc>
        <w:tc>
          <w:tcPr>
            <w:tcW w:w="300" w:type="dxa"/>
            <w:tcBorders>
              <w:left w:val="single" w:sz="8" w:space="0" w:color="auto"/>
            </w:tcBorders>
            <w:shd w:val="clear" w:color="auto" w:fill="auto"/>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420" w:type="dxa"/>
            <w:shd w:val="clear" w:color="auto" w:fill="000000"/>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sz w:val="1"/>
        </w:rPr>
        <w:sectPr w:rsidR="00B82DBA">
          <w:pgSz w:w="11900" w:h="16841"/>
          <w:pgMar w:top="851" w:right="1460" w:bottom="579" w:left="1640" w:header="567" w:footer="567" w:gutter="0"/>
          <w:cols w:space="720"/>
          <w:docGrid w:linePitch="360"/>
        </w:sect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bookmarkStart w:id="75" w:name="page163"/>
      <w:bookmarkEnd w:id="75"/>
    </w:p>
    <w:p w:rsidR="00B82DBA" w:rsidRDefault="00842EEF">
      <w:pPr>
        <w:rPr>
          <w:rFonts w:ascii="仿宋" w:eastAsia="仿宋" w:hAnsi="仿宋" w:cs="仿宋"/>
          <w:sz w:val="24"/>
        </w:rPr>
      </w:pPr>
      <w:r>
        <w:rPr>
          <w:rFonts w:ascii="仿宋" w:eastAsia="仿宋" w:hAnsi="仿宋" w:cs="仿宋" w:hint="eastAsia"/>
          <w:sz w:val="24"/>
        </w:rPr>
        <w:t>附件二</w:t>
      </w:r>
      <w:r>
        <w:rPr>
          <w:rFonts w:ascii="仿宋" w:eastAsia="仿宋" w:hAnsi="仿宋" w:cs="仿宋" w:hint="eastAsia"/>
          <w:sz w:val="24"/>
        </w:rPr>
        <w:t xml:space="preserve"> </w:t>
      </w:r>
      <w:r>
        <w:rPr>
          <w:rFonts w:ascii="仿宋" w:eastAsia="仿宋" w:hAnsi="仿宋" w:cs="仿宋" w:hint="eastAsia"/>
          <w:sz w:val="24"/>
        </w:rPr>
        <w:t>廉政合同</w:t>
      </w:r>
    </w:p>
    <w:p w:rsidR="00B82DBA" w:rsidRDefault="00B82DBA">
      <w:pPr>
        <w:rPr>
          <w:rFonts w:ascii="仿宋" w:eastAsia="仿宋" w:hAnsi="仿宋" w:cs="仿宋"/>
        </w:rPr>
      </w:pPr>
    </w:p>
    <w:p w:rsidR="00B82DBA" w:rsidRDefault="00842EEF">
      <w:pPr>
        <w:ind w:left="3580"/>
        <w:rPr>
          <w:rFonts w:ascii="仿宋" w:eastAsia="仿宋" w:hAnsi="仿宋" w:cs="仿宋"/>
          <w:sz w:val="28"/>
        </w:rPr>
      </w:pPr>
      <w:r>
        <w:rPr>
          <w:rFonts w:ascii="仿宋" w:eastAsia="仿宋" w:hAnsi="仿宋" w:cs="仿宋" w:hint="eastAsia"/>
          <w:sz w:val="28"/>
        </w:rPr>
        <w:t>廉</w:t>
      </w:r>
      <w:r>
        <w:rPr>
          <w:rFonts w:ascii="仿宋" w:eastAsia="仿宋" w:hAnsi="仿宋" w:cs="仿宋" w:hint="eastAsia"/>
          <w:sz w:val="28"/>
        </w:rPr>
        <w:t xml:space="preserve"> </w:t>
      </w:r>
      <w:r>
        <w:rPr>
          <w:rFonts w:ascii="仿宋" w:eastAsia="仿宋" w:hAnsi="仿宋" w:cs="仿宋" w:hint="eastAsia"/>
          <w:sz w:val="28"/>
        </w:rPr>
        <w:t>政</w:t>
      </w:r>
      <w:r>
        <w:rPr>
          <w:rFonts w:ascii="仿宋" w:eastAsia="仿宋" w:hAnsi="仿宋" w:cs="仿宋" w:hint="eastAsia"/>
          <w:sz w:val="28"/>
        </w:rPr>
        <w:t xml:space="preserve"> </w:t>
      </w:r>
      <w:r>
        <w:rPr>
          <w:rFonts w:ascii="仿宋" w:eastAsia="仿宋" w:hAnsi="仿宋" w:cs="仿宋" w:hint="eastAsia"/>
          <w:sz w:val="28"/>
        </w:rPr>
        <w:t>合</w:t>
      </w:r>
      <w:r>
        <w:rPr>
          <w:rFonts w:ascii="仿宋" w:eastAsia="仿宋" w:hAnsi="仿宋" w:cs="仿宋" w:hint="eastAsia"/>
          <w:sz w:val="28"/>
        </w:rPr>
        <w:t xml:space="preserve"> </w:t>
      </w:r>
      <w:r>
        <w:rPr>
          <w:rFonts w:ascii="仿宋" w:eastAsia="仿宋" w:hAnsi="仿宋" w:cs="仿宋" w:hint="eastAsia"/>
          <w:sz w:val="28"/>
        </w:rPr>
        <w:t>同</w:t>
      </w:r>
    </w:p>
    <w:p w:rsidR="00B82DBA" w:rsidRDefault="00842EEF">
      <w:pPr>
        <w:ind w:left="620"/>
        <w:rPr>
          <w:rFonts w:ascii="仿宋" w:eastAsia="仿宋" w:hAnsi="仿宋" w:cs="仿宋"/>
          <w:sz w:val="24"/>
        </w:rPr>
      </w:pPr>
      <w:r>
        <w:rPr>
          <w:rFonts w:ascii="仿宋" w:eastAsia="仿宋" w:hAnsi="仿宋" w:cs="仿宋" w:hint="eastAsia"/>
          <w:sz w:val="24"/>
        </w:rPr>
        <w:t>根据《关于在交通基础设施建设中加强廉政建设的若干意见》以及有关工程建</w:t>
      </w:r>
    </w:p>
    <w:p w:rsidR="00B82DBA" w:rsidRDefault="00842EEF">
      <w:pPr>
        <w:rPr>
          <w:rFonts w:ascii="仿宋" w:eastAsia="仿宋" w:hAnsi="仿宋" w:cs="仿宋"/>
          <w:sz w:val="23"/>
        </w:rPr>
      </w:pPr>
      <w:r>
        <w:rPr>
          <w:rFonts w:ascii="仿宋" w:eastAsia="仿宋" w:hAnsi="仿宋" w:cs="仿宋" w:hint="eastAsia"/>
          <w:sz w:val="23"/>
        </w:rPr>
        <w:t>设、廉政建设的规定，为做好工程建设中的党风廉政建设，保证工程建设高效优质，</w:t>
      </w:r>
    </w:p>
    <w:tbl>
      <w:tblPr>
        <w:tblW w:w="8680" w:type="dxa"/>
        <w:tblLayout w:type="fixed"/>
        <w:tblCellMar>
          <w:left w:w="0" w:type="dxa"/>
          <w:right w:w="0" w:type="dxa"/>
        </w:tblCellMar>
        <w:tblLook w:val="04A0" w:firstRow="1" w:lastRow="0" w:firstColumn="1" w:lastColumn="0" w:noHBand="0" w:noVBand="1"/>
      </w:tblPr>
      <w:tblGrid>
        <w:gridCol w:w="720"/>
        <w:gridCol w:w="1340"/>
        <w:gridCol w:w="340"/>
        <w:gridCol w:w="2660"/>
        <w:gridCol w:w="1700"/>
        <w:gridCol w:w="340"/>
        <w:gridCol w:w="620"/>
        <w:gridCol w:w="960"/>
      </w:tblGrid>
      <w:tr w:rsidR="00B82DBA">
        <w:trPr>
          <w:trHeight w:val="274"/>
        </w:trPr>
        <w:tc>
          <w:tcPr>
            <w:tcW w:w="5060" w:type="dxa"/>
            <w:gridSpan w:val="4"/>
            <w:noWrap/>
            <w:vAlign w:val="bottom"/>
          </w:tcPr>
          <w:p w:rsidR="00B82DBA" w:rsidRDefault="00842EEF">
            <w:pPr>
              <w:rPr>
                <w:rFonts w:ascii="仿宋" w:eastAsia="仿宋" w:hAnsi="仿宋" w:cs="仿宋"/>
                <w:w w:val="99"/>
                <w:sz w:val="24"/>
              </w:rPr>
            </w:pPr>
            <w:r>
              <w:rPr>
                <w:rFonts w:ascii="仿宋" w:eastAsia="仿宋" w:hAnsi="仿宋" w:cs="仿宋" w:hint="eastAsia"/>
                <w:w w:val="99"/>
                <w:sz w:val="24"/>
              </w:rPr>
              <w:t>保证建设资金的安全和有效使用以及投资效益，</w:t>
            </w:r>
          </w:p>
        </w:tc>
        <w:tc>
          <w:tcPr>
            <w:tcW w:w="1700" w:type="dxa"/>
            <w:tcBorders>
              <w:bottom w:val="single" w:sz="8" w:space="0" w:color="auto"/>
            </w:tcBorders>
            <w:noWrap/>
            <w:vAlign w:val="bottom"/>
          </w:tcPr>
          <w:p w:rsidR="00B82DBA" w:rsidRDefault="00B82DBA">
            <w:pPr>
              <w:rPr>
                <w:rFonts w:ascii="仿宋" w:eastAsia="仿宋" w:hAnsi="仿宋" w:cs="仿宋"/>
                <w:sz w:val="23"/>
              </w:rPr>
            </w:pPr>
          </w:p>
        </w:tc>
        <w:tc>
          <w:tcPr>
            <w:tcW w:w="1920" w:type="dxa"/>
            <w:gridSpan w:val="3"/>
            <w:noWrap/>
            <w:vAlign w:val="bottom"/>
          </w:tcPr>
          <w:p w:rsidR="00B82DBA" w:rsidRDefault="00842EEF">
            <w:pPr>
              <w:jc w:val="right"/>
              <w:rPr>
                <w:rFonts w:ascii="仿宋" w:eastAsia="仿宋" w:hAnsi="仿宋" w:cs="仿宋"/>
                <w:w w:val="98"/>
                <w:sz w:val="24"/>
              </w:rPr>
            </w:pPr>
            <w:r>
              <w:rPr>
                <w:rFonts w:ascii="仿宋" w:eastAsia="仿宋" w:hAnsi="仿宋" w:cs="仿宋" w:hint="eastAsia"/>
                <w:w w:val="98"/>
                <w:sz w:val="24"/>
              </w:rPr>
              <w:t>（项目名称）的项</w:t>
            </w:r>
          </w:p>
        </w:tc>
      </w:tr>
      <w:tr w:rsidR="00B82DBA">
        <w:trPr>
          <w:trHeight w:val="381"/>
        </w:trPr>
        <w:tc>
          <w:tcPr>
            <w:tcW w:w="720" w:type="dxa"/>
            <w:noWrap/>
            <w:vAlign w:val="bottom"/>
          </w:tcPr>
          <w:p w:rsidR="00B82DBA" w:rsidRDefault="00842EEF">
            <w:pPr>
              <w:rPr>
                <w:rFonts w:ascii="仿宋" w:eastAsia="仿宋" w:hAnsi="仿宋" w:cs="仿宋"/>
                <w:w w:val="97"/>
                <w:sz w:val="24"/>
              </w:rPr>
            </w:pPr>
            <w:r>
              <w:rPr>
                <w:rFonts w:ascii="仿宋" w:eastAsia="仿宋" w:hAnsi="仿宋" w:cs="仿宋" w:hint="eastAsia"/>
                <w:w w:val="97"/>
                <w:sz w:val="24"/>
              </w:rPr>
              <w:t>目法人</w:t>
            </w:r>
          </w:p>
        </w:tc>
        <w:tc>
          <w:tcPr>
            <w:tcW w:w="1340" w:type="dxa"/>
            <w:tcBorders>
              <w:bottom w:val="single" w:sz="8" w:space="0" w:color="auto"/>
            </w:tcBorders>
            <w:noWrap/>
            <w:vAlign w:val="bottom"/>
          </w:tcPr>
          <w:p w:rsidR="00B82DBA" w:rsidRDefault="00B82DBA">
            <w:pPr>
              <w:rPr>
                <w:rFonts w:ascii="仿宋" w:eastAsia="仿宋" w:hAnsi="仿宋" w:cs="仿宋"/>
                <w:sz w:val="24"/>
              </w:rPr>
            </w:pPr>
          </w:p>
        </w:tc>
        <w:tc>
          <w:tcPr>
            <w:tcW w:w="5040" w:type="dxa"/>
            <w:gridSpan w:val="4"/>
            <w:noWrap/>
            <w:vAlign w:val="bottom"/>
          </w:tcPr>
          <w:p w:rsidR="00B82DBA" w:rsidRDefault="00842EEF">
            <w:pPr>
              <w:rPr>
                <w:rFonts w:ascii="仿宋" w:eastAsia="仿宋" w:hAnsi="仿宋" w:cs="仿宋"/>
                <w:sz w:val="24"/>
              </w:rPr>
            </w:pPr>
            <w:r>
              <w:rPr>
                <w:rFonts w:ascii="仿宋" w:eastAsia="仿宋" w:hAnsi="仿宋" w:cs="仿宋" w:hint="eastAsia"/>
                <w:sz w:val="24"/>
              </w:rPr>
              <w:t>（项目法人名称，以下简称“发包人”）与该项目</w:t>
            </w:r>
          </w:p>
        </w:tc>
        <w:tc>
          <w:tcPr>
            <w:tcW w:w="620" w:type="dxa"/>
            <w:tcBorders>
              <w:bottom w:val="single" w:sz="8" w:space="0" w:color="auto"/>
            </w:tcBorders>
            <w:noWrap/>
            <w:vAlign w:val="bottom"/>
          </w:tcPr>
          <w:p w:rsidR="00B82DBA" w:rsidRDefault="00B82DBA">
            <w:pPr>
              <w:rPr>
                <w:rFonts w:ascii="仿宋" w:eastAsia="仿宋" w:hAnsi="仿宋" w:cs="仿宋"/>
                <w:sz w:val="24"/>
              </w:rPr>
            </w:pPr>
          </w:p>
        </w:tc>
        <w:tc>
          <w:tcPr>
            <w:tcW w:w="960" w:type="dxa"/>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标段的施</w:t>
            </w:r>
          </w:p>
        </w:tc>
      </w:tr>
      <w:tr w:rsidR="00B82DBA">
        <w:trPr>
          <w:trHeight w:val="381"/>
        </w:trPr>
        <w:tc>
          <w:tcPr>
            <w:tcW w:w="720" w:type="dxa"/>
            <w:noWrap/>
            <w:vAlign w:val="bottom"/>
          </w:tcPr>
          <w:p w:rsidR="00B82DBA" w:rsidRDefault="00842EEF">
            <w:pPr>
              <w:rPr>
                <w:rFonts w:ascii="仿宋" w:eastAsia="仿宋" w:hAnsi="仿宋" w:cs="仿宋"/>
                <w:w w:val="97"/>
                <w:sz w:val="24"/>
              </w:rPr>
            </w:pPr>
            <w:r>
              <w:rPr>
                <w:rFonts w:ascii="仿宋" w:eastAsia="仿宋" w:hAnsi="仿宋" w:cs="仿宋" w:hint="eastAsia"/>
                <w:w w:val="97"/>
                <w:sz w:val="24"/>
              </w:rPr>
              <w:t>工单位</w:t>
            </w:r>
          </w:p>
        </w:tc>
        <w:tc>
          <w:tcPr>
            <w:tcW w:w="1340" w:type="dxa"/>
            <w:tcBorders>
              <w:bottom w:val="single" w:sz="8" w:space="0" w:color="auto"/>
            </w:tcBorders>
            <w:noWrap/>
            <w:vAlign w:val="bottom"/>
          </w:tcPr>
          <w:p w:rsidR="00B82DBA" w:rsidRDefault="00B82DBA">
            <w:pPr>
              <w:rPr>
                <w:rFonts w:ascii="仿宋" w:eastAsia="仿宋" w:hAnsi="仿宋" w:cs="仿宋"/>
                <w:sz w:val="24"/>
              </w:rPr>
            </w:pPr>
          </w:p>
        </w:tc>
        <w:tc>
          <w:tcPr>
            <w:tcW w:w="340" w:type="dxa"/>
            <w:tcBorders>
              <w:bottom w:val="single" w:sz="8" w:space="0" w:color="auto"/>
            </w:tcBorders>
            <w:noWrap/>
            <w:vAlign w:val="bottom"/>
          </w:tcPr>
          <w:p w:rsidR="00B82DBA" w:rsidRDefault="00B82DBA">
            <w:pPr>
              <w:rPr>
                <w:rFonts w:ascii="仿宋" w:eastAsia="仿宋" w:hAnsi="仿宋" w:cs="仿宋"/>
                <w:sz w:val="24"/>
              </w:rPr>
            </w:pPr>
          </w:p>
        </w:tc>
        <w:tc>
          <w:tcPr>
            <w:tcW w:w="6280" w:type="dxa"/>
            <w:gridSpan w:val="5"/>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（施工单位名称，以下简称“承包人”），特订立如下合同。</w:t>
            </w:r>
          </w:p>
        </w:tc>
      </w:tr>
    </w:tbl>
    <w:p w:rsidR="00B82DBA" w:rsidRDefault="00842EEF">
      <w:pPr>
        <w:ind w:left="62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发包人和承包人双方的权利和义务</w:t>
      </w: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）严格遵守党的政策规定和国家有关法律法规及交通运输部的有关规定。（</w:t>
      </w:r>
      <w:r>
        <w:rPr>
          <w:rFonts w:ascii="仿宋" w:eastAsia="仿宋" w:hAnsi="仿宋" w:cs="仿宋" w:hint="eastAsia"/>
          <w:sz w:val="24"/>
        </w:rPr>
        <w:t>2</w:t>
      </w:r>
      <w:r>
        <w:rPr>
          <w:rFonts w:ascii="仿宋" w:eastAsia="仿宋" w:hAnsi="仿宋" w:cs="仿宋" w:hint="eastAsia"/>
          <w:sz w:val="24"/>
        </w:rPr>
        <w:t>）严格执行</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标段施工合同文件，自觉按合同办事。</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）双方的业务活动坚持公开、公正、诚信、透明的原则（法律认定的商业秘密和合同文件另有规定除外），不得损害国家和集体利益，不得违反工程建设管理规章制度。</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）建立健全廉政制度，开展廉政教育，设立廉政告示牌，公布举报电话，监督并认真查处违法违纪行为。</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）发现对方在业务活动中有违反廉政规定的行为，有及时提醒对方纠正的权利和义务。</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）发现对方严重违反本合同义务条</w:t>
      </w:r>
      <w:r>
        <w:rPr>
          <w:rFonts w:ascii="仿宋" w:eastAsia="仿宋" w:hAnsi="仿宋" w:cs="仿宋" w:hint="eastAsia"/>
          <w:sz w:val="24"/>
        </w:rPr>
        <w:t>款的行为，有向其上级有关部门举报、建议给</w:t>
      </w:r>
      <w:proofErr w:type="gramStart"/>
      <w:r>
        <w:rPr>
          <w:rFonts w:ascii="仿宋" w:eastAsia="仿宋" w:hAnsi="仿宋" w:cs="仿宋" w:hint="eastAsia"/>
          <w:sz w:val="24"/>
        </w:rPr>
        <w:t>予处理</w:t>
      </w:r>
      <w:proofErr w:type="gramEnd"/>
      <w:r>
        <w:rPr>
          <w:rFonts w:ascii="仿宋" w:eastAsia="仿宋" w:hAnsi="仿宋" w:cs="仿宋" w:hint="eastAsia"/>
          <w:sz w:val="24"/>
        </w:rPr>
        <w:t>并要求告知处理结果的权利。</w:t>
      </w:r>
    </w:p>
    <w:p w:rsidR="00B82DBA" w:rsidRDefault="00842EEF">
      <w:pPr>
        <w:ind w:left="62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发包人的义务</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）发包人及其工作人员不得索要或接受承包人的礼金、有价证券和贵重物品，不得让承包人报销任何应由发包人或发包人工作人员个人支付的费用等。</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）发包人工作人员不得参加承包人安排的超标准宴请和娱乐活动；不得接受承包人提供的通信工具、交通工具和高档办公用品等。</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）发包人及其工作人员不得要求或者接受承包人为其住房装修、婚丧嫁娶活动、配偶子女的工作安排以及出国出境、旅游等提供方便等。</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）发包人工作人员及其配偶、子女不得从事与发包人工程有关的材料设备供应、工程分包、劳务等经济活动等。</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）发包人及其工作人员不得以任何理由向承包人推荐分包单位或推销材料，不得要求承包人购买合同规定外的材料和设备。</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）发包人工作人员要秉公办事，不准营私舞弊，不准利用职权从事各种个人有偿中介活动和安排个人施工队伍。</w:t>
      </w:r>
    </w:p>
    <w:p w:rsidR="00B82DBA" w:rsidRDefault="00842EEF">
      <w:pPr>
        <w:rPr>
          <w:rFonts w:ascii="仿宋" w:eastAsia="仿宋" w:hAnsi="仿宋" w:cs="仿宋"/>
          <w:sz w:val="24"/>
        </w:rPr>
      </w:pPr>
      <w:bookmarkStart w:id="76" w:name="page164"/>
      <w:bookmarkEnd w:id="76"/>
      <w:r>
        <w:rPr>
          <w:rFonts w:ascii="仿宋" w:eastAsia="仿宋" w:hAnsi="仿宋" w:cs="仿宋" w:hint="eastAsia"/>
          <w:sz w:val="24"/>
        </w:rPr>
        <w:t xml:space="preserve">3. </w:t>
      </w:r>
      <w:r>
        <w:rPr>
          <w:rFonts w:ascii="仿宋" w:eastAsia="仿宋" w:hAnsi="仿宋" w:cs="仿宋" w:hint="eastAsia"/>
          <w:sz w:val="24"/>
        </w:rPr>
        <w:t>承包人的义务</w:t>
      </w:r>
    </w:p>
    <w:p w:rsidR="00B82DBA" w:rsidRDefault="00842EEF">
      <w:pPr>
        <w:ind w:firstLine="617"/>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）承包人不得以任何理由向发包人及其工作人员行贿或馈赠礼金、有价证券、贵重礼品。</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）承包人不得以任何名义为发包人及其工作人员报销应由发包人单位或个人支付的任何费用。</w:t>
      </w:r>
    </w:p>
    <w:p w:rsidR="00B82DBA" w:rsidRDefault="00842EEF">
      <w:pPr>
        <w:rPr>
          <w:rFonts w:ascii="仿宋" w:eastAsia="仿宋" w:hAnsi="仿宋" w:cs="仿宋"/>
          <w:sz w:val="24"/>
        </w:rPr>
      </w:pPr>
      <w:r>
        <w:rPr>
          <w:rFonts w:ascii="仿宋" w:eastAsia="仿宋" w:hAnsi="仿宋" w:cs="仿宋" w:hint="eastAsia"/>
          <w:sz w:val="23"/>
        </w:rPr>
        <w:t>（</w:t>
      </w:r>
      <w:r>
        <w:rPr>
          <w:rFonts w:ascii="仿宋" w:eastAsia="仿宋" w:hAnsi="仿宋" w:cs="仿宋" w:hint="eastAsia"/>
          <w:sz w:val="23"/>
        </w:rPr>
        <w:t>3</w:t>
      </w:r>
      <w:r>
        <w:rPr>
          <w:rFonts w:ascii="仿宋" w:eastAsia="仿宋" w:hAnsi="仿宋" w:cs="仿宋" w:hint="eastAsia"/>
          <w:sz w:val="23"/>
        </w:rPr>
        <w:t>）承包人不得以任何理由安排发包人工作人员参加超标准宴请及娱乐活动。（</w:t>
      </w:r>
      <w:r>
        <w:rPr>
          <w:rFonts w:ascii="仿宋" w:eastAsia="仿宋" w:hAnsi="仿宋" w:cs="仿宋" w:hint="eastAsia"/>
          <w:sz w:val="23"/>
        </w:rPr>
        <w:t>4</w:t>
      </w:r>
      <w:r>
        <w:rPr>
          <w:rFonts w:ascii="仿宋" w:eastAsia="仿宋" w:hAnsi="仿宋" w:cs="仿宋" w:hint="eastAsia"/>
          <w:sz w:val="23"/>
        </w:rPr>
        <w:t>）承包人不得为发包人单位和个人购置或提供通信工具、交通工具和高档</w:t>
      </w:r>
      <w:r>
        <w:rPr>
          <w:rFonts w:ascii="仿宋" w:eastAsia="仿宋" w:hAnsi="仿宋" w:cs="仿宋" w:hint="eastAsia"/>
          <w:sz w:val="24"/>
        </w:rPr>
        <w:t>办公用品等。</w:t>
      </w:r>
    </w:p>
    <w:p w:rsidR="00B82DBA" w:rsidRDefault="00842EEF">
      <w:pPr>
        <w:ind w:left="620"/>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违约责任</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）发包人及其工作人员违反本合同第</w:t>
      </w: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条，按管理权限，依据有关规定给予党纪、政纪或组织处理；涉嫌犯罪的，移交司法机关追究刑事责任；给承包人单位造成经济损失的，应予以赔偿。</w:t>
      </w:r>
    </w:p>
    <w:p w:rsidR="00B82DBA" w:rsidRDefault="00842EEF">
      <w:pPr>
        <w:ind w:firstLine="617"/>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）承包人及其工作人员违反本合同第</w:t>
      </w: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条，按管理权限，依据有关规定给予党纪、政纪或组织处理；给发包人单位造成经济损失的，应予以赔偿；情节严重的，发包人建议交</w:t>
      </w:r>
      <w:r>
        <w:rPr>
          <w:rFonts w:ascii="仿宋" w:eastAsia="仿宋" w:hAnsi="仿宋" w:cs="仿宋" w:hint="eastAsia"/>
          <w:sz w:val="24"/>
        </w:rPr>
        <w:t>通运输主管部门给予承包人一至三年内不得进入其主管的公路建设市场的处罚。</w:t>
      </w:r>
    </w:p>
    <w:p w:rsidR="00B82DBA" w:rsidRDefault="00842EEF">
      <w:pPr>
        <w:numPr>
          <w:ilvl w:val="0"/>
          <w:numId w:val="76"/>
        </w:numPr>
        <w:tabs>
          <w:tab w:val="left" w:pos="919"/>
        </w:tabs>
        <w:ind w:firstLine="621"/>
        <w:rPr>
          <w:rFonts w:ascii="仿宋" w:eastAsia="仿宋" w:hAnsi="仿宋" w:cs="仿宋"/>
          <w:sz w:val="24"/>
        </w:rPr>
      </w:pPr>
      <w:r>
        <w:rPr>
          <w:rFonts w:ascii="仿宋" w:eastAsia="仿宋" w:hAnsi="仿宋" w:cs="仿宋" w:hint="eastAsia"/>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B82DBA" w:rsidRDefault="00842EEF">
      <w:pPr>
        <w:numPr>
          <w:ilvl w:val="0"/>
          <w:numId w:val="76"/>
        </w:numPr>
        <w:tabs>
          <w:tab w:val="left" w:pos="920"/>
        </w:tabs>
        <w:ind w:left="920" w:hanging="299"/>
        <w:rPr>
          <w:rFonts w:ascii="仿宋" w:eastAsia="仿宋" w:hAnsi="仿宋" w:cs="仿宋"/>
          <w:sz w:val="24"/>
        </w:rPr>
      </w:pPr>
      <w:r>
        <w:rPr>
          <w:rFonts w:ascii="仿宋" w:eastAsia="仿宋" w:hAnsi="仿宋" w:cs="仿宋" w:hint="eastAsia"/>
          <w:sz w:val="24"/>
        </w:rPr>
        <w:t>本合同有效期为发包人和承包人签署之日起至该工程项目竣工验收后止。</w:t>
      </w:r>
    </w:p>
    <w:p w:rsidR="00B82DBA" w:rsidRDefault="00842EEF">
      <w:pPr>
        <w:tabs>
          <w:tab w:val="left" w:pos="3220"/>
          <w:tab w:val="left" w:pos="5280"/>
        </w:tabs>
        <w:ind w:left="620"/>
        <w:rPr>
          <w:rFonts w:ascii="仿宋" w:eastAsia="仿宋" w:hAnsi="仿宋" w:cs="仿宋"/>
          <w:sz w:val="24"/>
        </w:rPr>
      </w:pPr>
      <w:r>
        <w:rPr>
          <w:rFonts w:ascii="仿宋" w:eastAsia="仿宋" w:hAnsi="仿宋" w:cs="仿宋" w:hint="eastAsia"/>
          <w:sz w:val="24"/>
        </w:rPr>
        <w:t xml:space="preserve">7.  </w:t>
      </w:r>
      <w:r>
        <w:rPr>
          <w:rFonts w:ascii="仿宋" w:eastAsia="仿宋" w:hAnsi="仿宋" w:cs="仿宋" w:hint="eastAsia"/>
          <w:sz w:val="24"/>
        </w:rPr>
        <w:t>本合同作为</w:t>
      </w:r>
      <w:r>
        <w:rPr>
          <w:rFonts w:ascii="仿宋" w:eastAsia="仿宋" w:hAnsi="仿宋" w:cs="仿宋" w:hint="eastAsia"/>
        </w:rPr>
        <w:tab/>
      </w:r>
      <w:r>
        <w:rPr>
          <w:rFonts w:ascii="仿宋" w:eastAsia="仿宋" w:hAnsi="仿宋" w:cs="仿宋" w:hint="eastAsia"/>
          <w:sz w:val="24"/>
        </w:rPr>
        <w:t>（项目名称）</w:t>
      </w:r>
      <w:r>
        <w:rPr>
          <w:rFonts w:ascii="仿宋" w:eastAsia="仿宋" w:hAnsi="仿宋" w:cs="仿宋" w:hint="eastAsia"/>
        </w:rPr>
        <w:tab/>
      </w:r>
      <w:r>
        <w:rPr>
          <w:rFonts w:ascii="仿宋" w:eastAsia="仿宋" w:hAnsi="仿宋" w:cs="仿宋" w:hint="eastAsia"/>
          <w:sz w:val="24"/>
        </w:rPr>
        <w:t>标段施工合同的附件，与工程施</w:t>
      </w:r>
    </w:p>
    <w:p w:rsidR="00B82DBA" w:rsidRDefault="00842EEF">
      <w:pPr>
        <w:rPr>
          <w:rFonts w:ascii="仿宋" w:eastAsia="仿宋" w:hAnsi="仿宋" w:cs="仿宋"/>
          <w:sz w:val="24"/>
        </w:rPr>
      </w:pPr>
      <w:r>
        <w:rPr>
          <w:rFonts w:ascii="仿宋" w:eastAsia="仿宋" w:hAnsi="仿宋" w:cs="仿宋"/>
          <w:sz w:val="24"/>
        </w:rPr>
        <w:pict>
          <v:line id="_x0000_s2086" style="position:absolute;left:0;text-align:left;z-index:-251165696;mso-width-relative:page;mso-height-relative:page" from="106.75pt,-.85pt" to="161.6pt,-.85pt"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IttLXAAAACQEAAA8A&#10;AAAAAAAAAQAgAAAAIgAAAGRycy9kb3ducmV2LnhtbFBLAQIUABQAAAAIAIdO4kBA/8jw3wEAAKUD&#10;AAAOAAAAAAAAAAEAIAAAACYBAABkcnMvZTJvRG9jLnhtbFBLBQYAAAAABgAGAFkBAAB3BQAAAAA=&#10;" o:allowincell="f" strokeweight=".6pt"/>
        </w:pict>
      </w:r>
      <w:r>
        <w:rPr>
          <w:rFonts w:ascii="仿宋" w:eastAsia="仿宋" w:hAnsi="仿宋" w:cs="仿宋"/>
          <w:sz w:val="24"/>
        </w:rPr>
        <w:pict>
          <v:line id="_x0000_s2085" style="position:absolute;left:0;text-align:left;z-index:-251164672;mso-width-relative:page;mso-height-relative:page" from="234.35pt,-.85pt" to="264.75pt,-.85pt"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XDy+NcAAAAJAQAADwAA&#10;AAAAAAABACAAAAAiAAAAZHJzL2Rvd25yZXYueG1sUEsBAhQAFAAAAAgAh07iQGn6F6veAQAApQMA&#10;AA4AAAAAAAAAAQAgAAAAJgEAAGRycy9lMm9Eb2MueG1sUEsFBgAAAAAGAAYAWQEAAHYFAAAAAA==&#10;" o:allowincell="f" strokeweight=".6pt"/>
        </w:pict>
      </w:r>
      <w:proofErr w:type="gramStart"/>
      <w:r>
        <w:rPr>
          <w:rFonts w:ascii="仿宋" w:eastAsia="仿宋" w:hAnsi="仿宋" w:cs="仿宋" w:hint="eastAsia"/>
          <w:sz w:val="24"/>
        </w:rPr>
        <w:t>工合同</w:t>
      </w:r>
      <w:proofErr w:type="gramEnd"/>
      <w:r>
        <w:rPr>
          <w:rFonts w:ascii="仿宋" w:eastAsia="仿宋" w:hAnsi="仿宋" w:cs="仿宋" w:hint="eastAsia"/>
          <w:sz w:val="24"/>
        </w:rPr>
        <w:t>具有同等的法律效力，经合同双方签署后立即生效。</w:t>
      </w:r>
    </w:p>
    <w:p w:rsidR="00B82DBA" w:rsidRDefault="00842EEF">
      <w:pPr>
        <w:ind w:left="620"/>
        <w:rPr>
          <w:rFonts w:ascii="仿宋" w:eastAsia="仿宋" w:hAnsi="仿宋" w:cs="仿宋"/>
          <w:sz w:val="24"/>
        </w:rPr>
      </w:pPr>
      <w:r>
        <w:rPr>
          <w:rFonts w:ascii="仿宋" w:eastAsia="仿宋" w:hAnsi="仿宋" w:cs="仿宋" w:hint="eastAsia"/>
          <w:sz w:val="24"/>
        </w:rPr>
        <w:t xml:space="preserve">8.  </w:t>
      </w:r>
      <w:r>
        <w:rPr>
          <w:rFonts w:ascii="仿宋" w:eastAsia="仿宋" w:hAnsi="仿宋" w:cs="仿宋" w:hint="eastAsia"/>
          <w:sz w:val="24"/>
        </w:rPr>
        <w:t>本合同一式四份，由发包人和承包人各执一份，</w:t>
      </w:r>
      <w:r>
        <w:rPr>
          <w:rFonts w:ascii="仿宋" w:eastAsia="仿宋" w:hAnsi="仿宋" w:cs="仿宋" w:hint="eastAsia"/>
          <w:sz w:val="24"/>
        </w:rPr>
        <w:t>送交发包人和承包人的监</w:t>
      </w:r>
    </w:p>
    <w:p w:rsidR="00B82DBA" w:rsidRDefault="00842EEF">
      <w:pPr>
        <w:rPr>
          <w:rFonts w:ascii="仿宋" w:eastAsia="仿宋" w:hAnsi="仿宋" w:cs="仿宋"/>
          <w:sz w:val="24"/>
        </w:rPr>
      </w:pPr>
      <w:proofErr w:type="gramStart"/>
      <w:r>
        <w:rPr>
          <w:rFonts w:ascii="仿宋" w:eastAsia="仿宋" w:hAnsi="仿宋" w:cs="仿宋" w:hint="eastAsia"/>
          <w:sz w:val="24"/>
        </w:rPr>
        <w:t>督单位</w:t>
      </w:r>
      <w:proofErr w:type="gramEnd"/>
      <w:r>
        <w:rPr>
          <w:rFonts w:ascii="仿宋" w:eastAsia="仿宋" w:hAnsi="仿宋" w:cs="仿宋" w:hint="eastAsia"/>
          <w:sz w:val="24"/>
        </w:rPr>
        <w:t>各一份。</w:t>
      </w:r>
    </w:p>
    <w:tbl>
      <w:tblPr>
        <w:tblW w:w="8800" w:type="dxa"/>
        <w:tblLayout w:type="fixed"/>
        <w:tblCellMar>
          <w:left w:w="0" w:type="dxa"/>
          <w:right w:w="0" w:type="dxa"/>
        </w:tblCellMar>
        <w:tblLook w:val="04A0" w:firstRow="1" w:lastRow="0" w:firstColumn="1" w:lastColumn="0" w:noHBand="0" w:noVBand="1"/>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rsidR="00B82DBA">
        <w:trPr>
          <w:trHeight w:val="274"/>
        </w:trPr>
        <w:tc>
          <w:tcPr>
            <w:tcW w:w="274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发包人：</w:t>
            </w:r>
          </w:p>
        </w:tc>
        <w:tc>
          <w:tcPr>
            <w:tcW w:w="1600" w:type="dxa"/>
            <w:gridSpan w:val="6"/>
            <w:noWrap/>
            <w:vAlign w:val="bottom"/>
          </w:tcPr>
          <w:p w:rsidR="00B82DBA" w:rsidRDefault="00842EEF">
            <w:pPr>
              <w:rPr>
                <w:rFonts w:ascii="仿宋" w:eastAsia="仿宋" w:hAnsi="仿宋" w:cs="仿宋"/>
                <w:sz w:val="24"/>
              </w:rPr>
            </w:pPr>
            <w:r>
              <w:rPr>
                <w:rFonts w:ascii="仿宋" w:eastAsia="仿宋" w:hAnsi="仿宋" w:cs="仿宋" w:hint="eastAsia"/>
                <w:sz w:val="24"/>
              </w:rPr>
              <w:t>（盖单位章）</w:t>
            </w:r>
          </w:p>
        </w:tc>
        <w:tc>
          <w:tcPr>
            <w:tcW w:w="2500" w:type="dxa"/>
            <w:gridSpan w:val="4"/>
            <w:noWrap/>
            <w:vAlign w:val="bottom"/>
          </w:tcPr>
          <w:p w:rsidR="00B82DBA" w:rsidRDefault="00842EEF">
            <w:pPr>
              <w:ind w:left="420"/>
              <w:rPr>
                <w:rFonts w:ascii="仿宋" w:eastAsia="仿宋" w:hAnsi="仿宋" w:cs="仿宋"/>
                <w:sz w:val="24"/>
              </w:rPr>
            </w:pPr>
            <w:r>
              <w:rPr>
                <w:rFonts w:ascii="仿宋" w:eastAsia="仿宋" w:hAnsi="仿宋" w:cs="仿宋" w:hint="eastAsia"/>
                <w:sz w:val="24"/>
              </w:rPr>
              <w:t>承包人：</w:t>
            </w:r>
          </w:p>
        </w:tc>
        <w:tc>
          <w:tcPr>
            <w:tcW w:w="1960" w:type="dxa"/>
            <w:gridSpan w:val="7"/>
            <w:noWrap/>
            <w:vAlign w:val="bottom"/>
          </w:tcPr>
          <w:p w:rsidR="00B82DBA" w:rsidRDefault="00842EEF">
            <w:pPr>
              <w:jc w:val="right"/>
              <w:rPr>
                <w:rFonts w:ascii="仿宋" w:eastAsia="仿宋" w:hAnsi="仿宋" w:cs="仿宋"/>
                <w:sz w:val="24"/>
              </w:rPr>
            </w:pPr>
            <w:r>
              <w:rPr>
                <w:rFonts w:ascii="仿宋" w:eastAsia="仿宋" w:hAnsi="仿宋" w:cs="仿宋" w:hint="eastAsia"/>
                <w:sz w:val="24"/>
              </w:rPr>
              <w:t>（盖单位章）</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580" w:type="dxa"/>
            <w:shd w:val="clear" w:color="auto" w:fill="000000"/>
            <w:noWrap/>
            <w:vAlign w:val="bottom"/>
          </w:tcPr>
          <w:p w:rsidR="00B82DBA" w:rsidRDefault="00B82DBA">
            <w:pPr>
              <w:rPr>
                <w:rFonts w:ascii="仿宋" w:eastAsia="仿宋" w:hAnsi="仿宋" w:cs="仿宋"/>
                <w:sz w:val="1"/>
              </w:rPr>
            </w:pPr>
          </w:p>
        </w:tc>
        <w:tc>
          <w:tcPr>
            <w:tcW w:w="2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320" w:type="dxa"/>
            <w:gridSpan w:val="2"/>
            <w:shd w:val="clear" w:color="auto" w:fill="auto"/>
            <w:noWrap/>
            <w:vAlign w:val="bottom"/>
          </w:tcPr>
          <w:p w:rsidR="00B82DBA" w:rsidRDefault="00B82DBA">
            <w:pPr>
              <w:rPr>
                <w:rFonts w:ascii="仿宋" w:eastAsia="仿宋" w:hAnsi="仿宋" w:cs="仿宋"/>
                <w:sz w:val="1"/>
              </w:rPr>
            </w:pPr>
          </w:p>
        </w:tc>
        <w:tc>
          <w:tcPr>
            <w:tcW w:w="280" w:type="dxa"/>
            <w:shd w:val="clear" w:color="auto" w:fill="auto"/>
            <w:noWrap/>
            <w:vAlign w:val="bottom"/>
          </w:tcPr>
          <w:p w:rsidR="00B82DBA" w:rsidRDefault="00B82DBA">
            <w:pPr>
              <w:rPr>
                <w:rFonts w:ascii="仿宋" w:eastAsia="仿宋" w:hAnsi="仿宋" w:cs="仿宋"/>
                <w:sz w:val="1"/>
              </w:rPr>
            </w:pPr>
          </w:p>
        </w:tc>
        <w:tc>
          <w:tcPr>
            <w:tcW w:w="740" w:type="dxa"/>
            <w:shd w:val="clear" w:color="auto" w:fill="auto"/>
            <w:noWrap/>
            <w:vAlign w:val="bottom"/>
          </w:tcPr>
          <w:p w:rsidR="00B82DBA" w:rsidRDefault="00B82DBA">
            <w:pPr>
              <w:rPr>
                <w:rFonts w:ascii="仿宋" w:eastAsia="仿宋" w:hAnsi="仿宋" w:cs="仿宋"/>
                <w:sz w:val="1"/>
              </w:rPr>
            </w:pPr>
          </w:p>
        </w:tc>
        <w:tc>
          <w:tcPr>
            <w:tcW w:w="1180" w:type="dxa"/>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900" w:type="dxa"/>
            <w:shd w:val="clear" w:color="auto" w:fill="000000"/>
            <w:noWrap/>
            <w:vAlign w:val="bottom"/>
          </w:tcPr>
          <w:p w:rsidR="00B82DBA" w:rsidRDefault="00B82DBA">
            <w:pPr>
              <w:rPr>
                <w:rFonts w:ascii="仿宋" w:eastAsia="仿宋" w:hAnsi="仿宋" w:cs="仿宋"/>
                <w:sz w:val="1"/>
              </w:rPr>
            </w:pPr>
          </w:p>
        </w:tc>
        <w:tc>
          <w:tcPr>
            <w:tcW w:w="780" w:type="dxa"/>
            <w:gridSpan w:val="2"/>
            <w:shd w:val="clear" w:color="auto" w:fill="000000"/>
            <w:noWrap/>
            <w:vAlign w:val="bottom"/>
          </w:tcPr>
          <w:p w:rsidR="00B82DBA" w:rsidRDefault="00B82DBA">
            <w:pPr>
              <w:rPr>
                <w:rFonts w:ascii="仿宋" w:eastAsia="仿宋" w:hAnsi="仿宋" w:cs="仿宋"/>
                <w:sz w:val="1"/>
              </w:rPr>
            </w:pPr>
          </w:p>
        </w:tc>
        <w:tc>
          <w:tcPr>
            <w:tcW w:w="60" w:type="dxa"/>
            <w:noWrap/>
            <w:vAlign w:val="bottom"/>
          </w:tcPr>
          <w:p w:rsidR="00B82DBA" w:rsidRDefault="00B82DBA">
            <w:pPr>
              <w:rPr>
                <w:rFonts w:ascii="仿宋" w:eastAsia="仿宋" w:hAnsi="仿宋" w:cs="仿宋"/>
                <w:sz w:val="1"/>
              </w:rPr>
            </w:pPr>
          </w:p>
        </w:tc>
        <w:tc>
          <w:tcPr>
            <w:tcW w:w="80" w:type="dxa"/>
            <w:noWrap/>
            <w:vAlign w:val="bottom"/>
          </w:tcPr>
          <w:p w:rsidR="00B82DBA" w:rsidRDefault="00B82DBA">
            <w:pPr>
              <w:rPr>
                <w:rFonts w:ascii="仿宋" w:eastAsia="仿宋" w:hAnsi="仿宋" w:cs="仿宋"/>
                <w:sz w:val="1"/>
              </w:rPr>
            </w:pPr>
          </w:p>
        </w:tc>
        <w:tc>
          <w:tcPr>
            <w:tcW w:w="160" w:type="dxa"/>
            <w:noWrap/>
            <w:vAlign w:val="bottom"/>
          </w:tcPr>
          <w:p w:rsidR="00B82DBA" w:rsidRDefault="00B82DBA">
            <w:pPr>
              <w:rPr>
                <w:rFonts w:ascii="仿宋" w:eastAsia="仿宋" w:hAnsi="仿宋" w:cs="仿宋"/>
                <w:sz w:val="1"/>
              </w:rPr>
            </w:pPr>
          </w:p>
        </w:tc>
        <w:tc>
          <w:tcPr>
            <w:tcW w:w="200" w:type="dxa"/>
            <w:noWrap/>
            <w:vAlign w:val="bottom"/>
          </w:tcPr>
          <w:p w:rsidR="00B82DBA" w:rsidRDefault="00B82DBA">
            <w:pPr>
              <w:rPr>
                <w:rFonts w:ascii="仿宋" w:eastAsia="仿宋" w:hAnsi="仿宋" w:cs="仿宋"/>
                <w:sz w:val="1"/>
              </w:rPr>
            </w:pPr>
          </w:p>
        </w:tc>
        <w:tc>
          <w:tcPr>
            <w:tcW w:w="400" w:type="dxa"/>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r w:rsidR="00B82DBA">
        <w:trPr>
          <w:trHeight w:val="422"/>
        </w:trPr>
        <w:tc>
          <w:tcPr>
            <w:tcW w:w="4340" w:type="dxa"/>
            <w:gridSpan w:val="11"/>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r>
              <w:rPr>
                <w:rFonts w:ascii="仿宋" w:eastAsia="仿宋" w:hAnsi="仿宋" w:cs="仿宋" w:hint="eastAsia"/>
                <w:sz w:val="24"/>
              </w:rPr>
              <w:t xml:space="preserve"> </w:t>
            </w:r>
            <w:r>
              <w:rPr>
                <w:rFonts w:ascii="仿宋" w:eastAsia="仿宋" w:hAnsi="仿宋" w:cs="仿宋" w:hint="eastAsia"/>
                <w:sz w:val="24"/>
              </w:rPr>
              <w:t>（签字）</w:t>
            </w:r>
          </w:p>
        </w:tc>
        <w:tc>
          <w:tcPr>
            <w:tcW w:w="3340" w:type="dxa"/>
            <w:gridSpan w:val="8"/>
            <w:noWrap/>
            <w:vAlign w:val="bottom"/>
          </w:tcPr>
          <w:p w:rsidR="00B82DBA" w:rsidRDefault="00842EEF">
            <w:pPr>
              <w:ind w:left="100"/>
              <w:rPr>
                <w:rFonts w:ascii="仿宋" w:eastAsia="仿宋" w:hAnsi="仿宋" w:cs="仿宋"/>
                <w:sz w:val="24"/>
              </w:rPr>
            </w:pPr>
            <w:r>
              <w:rPr>
                <w:rFonts w:ascii="仿宋" w:eastAsia="仿宋" w:hAnsi="仿宋" w:cs="仿宋" w:hint="eastAsia"/>
                <w:sz w:val="24"/>
              </w:rPr>
              <w:t>法定代表人或其委托代理人：</w:t>
            </w:r>
          </w:p>
        </w:tc>
        <w:tc>
          <w:tcPr>
            <w:tcW w:w="1120" w:type="dxa"/>
            <w:gridSpan w:val="3"/>
            <w:noWrap/>
            <w:vAlign w:val="bottom"/>
          </w:tcPr>
          <w:p w:rsidR="00B82DBA" w:rsidRDefault="00842EEF">
            <w:pPr>
              <w:jc w:val="right"/>
              <w:rPr>
                <w:rFonts w:ascii="仿宋" w:eastAsia="仿宋" w:hAnsi="仿宋" w:cs="仿宋"/>
                <w:sz w:val="24"/>
              </w:rPr>
            </w:pPr>
            <w:r>
              <w:rPr>
                <w:rFonts w:ascii="仿宋" w:eastAsia="仿宋" w:hAnsi="仿宋" w:cs="仿宋" w:hint="eastAsia"/>
                <w:sz w:val="24"/>
              </w:rPr>
              <w:t>（签字）</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80" w:type="dxa"/>
            <w:shd w:val="clear" w:color="auto" w:fill="auto"/>
            <w:noWrap/>
            <w:vAlign w:val="bottom"/>
          </w:tcPr>
          <w:p w:rsidR="00B82DBA" w:rsidRDefault="00B82DBA">
            <w:pPr>
              <w:rPr>
                <w:rFonts w:ascii="仿宋" w:eastAsia="仿宋" w:hAnsi="仿宋" w:cs="仿宋"/>
                <w:sz w:val="1"/>
              </w:rPr>
            </w:pPr>
          </w:p>
        </w:tc>
        <w:tc>
          <w:tcPr>
            <w:tcW w:w="2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80" w:type="dxa"/>
            <w:shd w:val="clear" w:color="auto" w:fill="auto"/>
            <w:noWrap/>
            <w:vAlign w:val="bottom"/>
          </w:tcPr>
          <w:p w:rsidR="00B82DBA" w:rsidRDefault="00B82DBA">
            <w:pPr>
              <w:rPr>
                <w:rFonts w:ascii="仿宋" w:eastAsia="仿宋" w:hAnsi="仿宋" w:cs="仿宋"/>
                <w:sz w:val="1"/>
              </w:rPr>
            </w:pPr>
          </w:p>
        </w:tc>
        <w:tc>
          <w:tcPr>
            <w:tcW w:w="740" w:type="dxa"/>
            <w:shd w:val="clear" w:color="auto" w:fill="auto"/>
            <w:noWrap/>
            <w:vAlign w:val="bottom"/>
          </w:tcPr>
          <w:p w:rsidR="00B82DBA" w:rsidRDefault="00B82DBA">
            <w:pPr>
              <w:rPr>
                <w:rFonts w:ascii="仿宋" w:eastAsia="仿宋" w:hAnsi="仿宋" w:cs="仿宋"/>
                <w:sz w:val="1"/>
              </w:rPr>
            </w:pPr>
          </w:p>
        </w:tc>
        <w:tc>
          <w:tcPr>
            <w:tcW w:w="1180" w:type="dxa"/>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90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40" w:type="dxa"/>
            <w:shd w:val="clear" w:color="auto" w:fill="auto"/>
            <w:noWrap/>
            <w:vAlign w:val="bottom"/>
          </w:tcPr>
          <w:p w:rsidR="00B82DBA" w:rsidRDefault="00B82DBA">
            <w:pPr>
              <w:rPr>
                <w:rFonts w:ascii="仿宋" w:eastAsia="仿宋" w:hAnsi="仿宋" w:cs="仿宋"/>
                <w:sz w:val="1"/>
              </w:rPr>
            </w:pPr>
          </w:p>
        </w:tc>
        <w:tc>
          <w:tcPr>
            <w:tcW w:w="60" w:type="dxa"/>
            <w:shd w:val="clear" w:color="auto" w:fill="auto"/>
            <w:noWrap/>
            <w:vAlign w:val="bottom"/>
          </w:tcPr>
          <w:p w:rsidR="00B82DBA" w:rsidRDefault="00B82DBA">
            <w:pPr>
              <w:rPr>
                <w:rFonts w:ascii="仿宋" w:eastAsia="仿宋" w:hAnsi="仿宋" w:cs="仿宋"/>
                <w:sz w:val="1"/>
              </w:rPr>
            </w:pPr>
          </w:p>
        </w:tc>
        <w:tc>
          <w:tcPr>
            <w:tcW w:w="80" w:type="dxa"/>
            <w:shd w:val="clear" w:color="auto" w:fill="auto"/>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200" w:type="dxa"/>
            <w:shd w:val="clear" w:color="auto" w:fill="000000"/>
            <w:noWrap/>
            <w:vAlign w:val="bottom"/>
          </w:tcPr>
          <w:p w:rsidR="00B82DBA" w:rsidRDefault="00B82DBA">
            <w:pPr>
              <w:rPr>
                <w:rFonts w:ascii="仿宋" w:eastAsia="仿宋" w:hAnsi="仿宋" w:cs="仿宋"/>
                <w:sz w:val="1"/>
              </w:rPr>
            </w:pPr>
          </w:p>
        </w:tc>
        <w:tc>
          <w:tcPr>
            <w:tcW w:w="400" w:type="dxa"/>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r w:rsidR="00B82DBA">
        <w:trPr>
          <w:trHeight w:val="419"/>
        </w:trPr>
        <w:tc>
          <w:tcPr>
            <w:tcW w:w="84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960" w:type="dxa"/>
            <w:noWrap/>
            <w:vAlign w:val="bottom"/>
          </w:tcPr>
          <w:p w:rsidR="00B82DBA" w:rsidRDefault="00B82DBA">
            <w:pPr>
              <w:rPr>
                <w:rFonts w:ascii="仿宋" w:eastAsia="仿宋" w:hAnsi="仿宋" w:cs="仿宋"/>
                <w:sz w:val="24"/>
              </w:rPr>
            </w:pPr>
          </w:p>
        </w:tc>
        <w:tc>
          <w:tcPr>
            <w:tcW w:w="82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年</w:t>
            </w:r>
          </w:p>
        </w:tc>
        <w:tc>
          <w:tcPr>
            <w:tcW w:w="20" w:type="dxa"/>
            <w:noWrap/>
            <w:vAlign w:val="bottom"/>
          </w:tcPr>
          <w:p w:rsidR="00B82DBA" w:rsidRDefault="00B82DBA">
            <w:pPr>
              <w:rPr>
                <w:rFonts w:ascii="仿宋" w:eastAsia="仿宋" w:hAnsi="仿宋" w:cs="仿宋"/>
                <w:sz w:val="24"/>
              </w:rPr>
            </w:pPr>
          </w:p>
        </w:tc>
        <w:tc>
          <w:tcPr>
            <w:tcW w:w="32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月</w:t>
            </w:r>
          </w:p>
        </w:tc>
        <w:tc>
          <w:tcPr>
            <w:tcW w:w="240" w:type="dxa"/>
            <w:noWrap/>
            <w:vAlign w:val="bottom"/>
          </w:tcPr>
          <w:p w:rsidR="00B82DBA" w:rsidRDefault="00B82DBA">
            <w:pPr>
              <w:rPr>
                <w:rFonts w:ascii="仿宋" w:eastAsia="仿宋" w:hAnsi="仿宋" w:cs="仿宋"/>
                <w:sz w:val="24"/>
              </w:rPr>
            </w:pPr>
          </w:p>
        </w:tc>
        <w:tc>
          <w:tcPr>
            <w:tcW w:w="280" w:type="dxa"/>
            <w:noWrap/>
            <w:vAlign w:val="bottom"/>
          </w:tcPr>
          <w:p w:rsidR="00B82DBA" w:rsidRDefault="00B82DBA">
            <w:pPr>
              <w:rPr>
                <w:rFonts w:ascii="仿宋" w:eastAsia="仿宋" w:hAnsi="仿宋" w:cs="仿宋"/>
                <w:sz w:val="24"/>
              </w:rPr>
            </w:pPr>
          </w:p>
        </w:tc>
        <w:tc>
          <w:tcPr>
            <w:tcW w:w="740" w:type="dxa"/>
            <w:noWrap/>
            <w:vAlign w:val="bottom"/>
          </w:tcPr>
          <w:p w:rsidR="00B82DBA" w:rsidRDefault="00842EEF">
            <w:pPr>
              <w:rPr>
                <w:rFonts w:ascii="仿宋" w:eastAsia="仿宋" w:hAnsi="仿宋" w:cs="仿宋"/>
                <w:sz w:val="24"/>
              </w:rPr>
            </w:pPr>
            <w:r>
              <w:rPr>
                <w:rFonts w:ascii="仿宋" w:eastAsia="仿宋" w:hAnsi="仿宋" w:cs="仿宋" w:hint="eastAsia"/>
                <w:sz w:val="24"/>
              </w:rPr>
              <w:t>日</w:t>
            </w:r>
          </w:p>
        </w:tc>
        <w:tc>
          <w:tcPr>
            <w:tcW w:w="1180" w:type="dxa"/>
            <w:noWrap/>
            <w:vAlign w:val="bottom"/>
          </w:tcPr>
          <w:p w:rsidR="00B82DBA" w:rsidRDefault="00B82DBA">
            <w:pPr>
              <w:rPr>
                <w:rFonts w:ascii="仿宋" w:eastAsia="仿宋" w:hAnsi="仿宋" w:cs="仿宋"/>
                <w:sz w:val="24"/>
              </w:rPr>
            </w:pPr>
          </w:p>
        </w:tc>
        <w:tc>
          <w:tcPr>
            <w:tcW w:w="180" w:type="dxa"/>
            <w:noWrap/>
            <w:vAlign w:val="bottom"/>
          </w:tcPr>
          <w:p w:rsidR="00B82DBA" w:rsidRDefault="00B82DBA">
            <w:pPr>
              <w:rPr>
                <w:rFonts w:ascii="仿宋" w:eastAsia="仿宋" w:hAnsi="仿宋" w:cs="仿宋"/>
                <w:sz w:val="24"/>
              </w:rPr>
            </w:pPr>
          </w:p>
        </w:tc>
        <w:tc>
          <w:tcPr>
            <w:tcW w:w="900" w:type="dxa"/>
            <w:noWrap/>
            <w:vAlign w:val="bottom"/>
          </w:tcPr>
          <w:p w:rsidR="00B82DBA" w:rsidRDefault="00B82DBA">
            <w:pPr>
              <w:rPr>
                <w:rFonts w:ascii="仿宋" w:eastAsia="仿宋" w:hAnsi="仿宋" w:cs="仿宋"/>
                <w:sz w:val="24"/>
              </w:rPr>
            </w:pPr>
          </w:p>
        </w:tc>
        <w:tc>
          <w:tcPr>
            <w:tcW w:w="240" w:type="dxa"/>
            <w:noWrap/>
            <w:vAlign w:val="bottom"/>
          </w:tcPr>
          <w:p w:rsidR="00B82DBA" w:rsidRDefault="00842EEF">
            <w:pPr>
              <w:jc w:val="center"/>
              <w:rPr>
                <w:rFonts w:ascii="仿宋" w:eastAsia="仿宋" w:hAnsi="仿宋" w:cs="仿宋"/>
                <w:w w:val="99"/>
                <w:sz w:val="24"/>
              </w:rPr>
            </w:pPr>
            <w:r>
              <w:rPr>
                <w:rFonts w:ascii="仿宋" w:eastAsia="仿宋" w:hAnsi="仿宋" w:cs="仿宋" w:hint="eastAsia"/>
                <w:w w:val="99"/>
                <w:sz w:val="24"/>
              </w:rPr>
              <w:t>年</w:t>
            </w:r>
          </w:p>
        </w:tc>
        <w:tc>
          <w:tcPr>
            <w:tcW w:w="54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240" w:type="dxa"/>
            <w:gridSpan w:val="2"/>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月</w:t>
            </w:r>
          </w:p>
        </w:tc>
        <w:tc>
          <w:tcPr>
            <w:tcW w:w="20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520" w:type="dxa"/>
            <w:noWrap/>
            <w:vAlign w:val="bottom"/>
          </w:tcPr>
          <w:p w:rsidR="00B82DBA" w:rsidRDefault="00842EEF">
            <w:pPr>
              <w:jc w:val="right"/>
              <w:rPr>
                <w:rFonts w:ascii="仿宋" w:eastAsia="仿宋" w:hAnsi="仿宋" w:cs="仿宋"/>
                <w:w w:val="91"/>
                <w:sz w:val="24"/>
              </w:rPr>
            </w:pPr>
            <w:r>
              <w:rPr>
                <w:rFonts w:ascii="仿宋" w:eastAsia="仿宋" w:hAnsi="仿宋" w:cs="仿宋" w:hint="eastAsia"/>
                <w:w w:val="91"/>
                <w:sz w:val="24"/>
              </w:rPr>
              <w:t>日</w:t>
            </w:r>
          </w:p>
        </w:tc>
      </w:tr>
      <w:tr w:rsidR="00B82DBA">
        <w:trPr>
          <w:trHeight w:val="20"/>
        </w:trPr>
        <w:tc>
          <w:tcPr>
            <w:tcW w:w="840" w:type="dxa"/>
            <w:shd w:val="clear" w:color="auto" w:fill="auto"/>
            <w:noWrap/>
            <w:vAlign w:val="bottom"/>
          </w:tcPr>
          <w:p w:rsidR="00B82DBA" w:rsidRDefault="00B82DBA">
            <w:pPr>
              <w:rPr>
                <w:rFonts w:ascii="仿宋" w:eastAsia="仿宋" w:hAnsi="仿宋" w:cs="仿宋"/>
                <w:sz w:val="1"/>
              </w:rPr>
            </w:pPr>
          </w:p>
        </w:tc>
        <w:tc>
          <w:tcPr>
            <w:tcW w:w="1080" w:type="dxa"/>
            <w:gridSpan w:val="2"/>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600" w:type="dxa"/>
            <w:gridSpan w:val="2"/>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600" w:type="dxa"/>
            <w:gridSpan w:val="3"/>
            <w:shd w:val="clear" w:color="auto" w:fill="000000"/>
            <w:noWrap/>
            <w:vAlign w:val="bottom"/>
          </w:tcPr>
          <w:p w:rsidR="00B82DBA" w:rsidRDefault="00B82DBA">
            <w:pPr>
              <w:rPr>
                <w:rFonts w:ascii="仿宋" w:eastAsia="仿宋" w:hAnsi="仿宋" w:cs="仿宋"/>
                <w:sz w:val="1"/>
              </w:rPr>
            </w:pPr>
          </w:p>
        </w:tc>
        <w:tc>
          <w:tcPr>
            <w:tcW w:w="740" w:type="dxa"/>
            <w:shd w:val="clear" w:color="auto" w:fill="auto"/>
            <w:noWrap/>
            <w:vAlign w:val="bottom"/>
          </w:tcPr>
          <w:p w:rsidR="00B82DBA" w:rsidRDefault="00B82DBA">
            <w:pPr>
              <w:rPr>
                <w:rFonts w:ascii="仿宋" w:eastAsia="仿宋" w:hAnsi="仿宋" w:cs="仿宋"/>
                <w:sz w:val="1"/>
              </w:rPr>
            </w:pPr>
          </w:p>
        </w:tc>
        <w:tc>
          <w:tcPr>
            <w:tcW w:w="1180" w:type="dxa"/>
            <w:shd w:val="clear" w:color="auto" w:fill="auto"/>
            <w:noWrap/>
            <w:vAlign w:val="bottom"/>
          </w:tcPr>
          <w:p w:rsidR="00B82DBA" w:rsidRDefault="00B82DBA">
            <w:pPr>
              <w:rPr>
                <w:rFonts w:ascii="仿宋" w:eastAsia="仿宋" w:hAnsi="仿宋" w:cs="仿宋"/>
                <w:sz w:val="1"/>
              </w:rPr>
            </w:pPr>
          </w:p>
        </w:tc>
        <w:tc>
          <w:tcPr>
            <w:tcW w:w="1080" w:type="dxa"/>
            <w:gridSpan w:val="2"/>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600" w:type="dxa"/>
            <w:gridSpan w:val="2"/>
            <w:shd w:val="clear" w:color="auto" w:fill="000000"/>
            <w:noWrap/>
            <w:vAlign w:val="bottom"/>
          </w:tcPr>
          <w:p w:rsidR="00B82DBA" w:rsidRDefault="00B82DBA">
            <w:pPr>
              <w:rPr>
                <w:rFonts w:ascii="仿宋" w:eastAsia="仿宋" w:hAnsi="仿宋" w:cs="仿宋"/>
                <w:sz w:val="1"/>
              </w:rPr>
            </w:pPr>
          </w:p>
        </w:tc>
        <w:tc>
          <w:tcPr>
            <w:tcW w:w="240" w:type="dxa"/>
            <w:gridSpan w:val="2"/>
            <w:shd w:val="clear" w:color="auto" w:fill="auto"/>
            <w:noWrap/>
            <w:vAlign w:val="bottom"/>
          </w:tcPr>
          <w:p w:rsidR="00B82DBA" w:rsidRDefault="00B82DBA">
            <w:pPr>
              <w:rPr>
                <w:rFonts w:ascii="仿宋" w:eastAsia="仿宋" w:hAnsi="仿宋" w:cs="仿宋"/>
                <w:sz w:val="1"/>
              </w:rPr>
            </w:pPr>
          </w:p>
        </w:tc>
        <w:tc>
          <w:tcPr>
            <w:tcW w:w="600" w:type="dxa"/>
            <w:gridSpan w:val="2"/>
            <w:shd w:val="clear" w:color="auto" w:fill="000000"/>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r>
      <w:tr w:rsidR="00B82DBA">
        <w:trPr>
          <w:trHeight w:val="842"/>
        </w:trPr>
        <w:tc>
          <w:tcPr>
            <w:tcW w:w="4340" w:type="dxa"/>
            <w:gridSpan w:val="11"/>
            <w:noWrap/>
            <w:vAlign w:val="bottom"/>
          </w:tcPr>
          <w:p w:rsidR="00B82DBA" w:rsidRDefault="00842EEF">
            <w:pPr>
              <w:rPr>
                <w:rFonts w:ascii="仿宋" w:eastAsia="仿宋" w:hAnsi="仿宋" w:cs="仿宋"/>
                <w:w w:val="99"/>
                <w:sz w:val="24"/>
                <w:u w:val="single"/>
              </w:rPr>
            </w:pPr>
            <w:r>
              <w:rPr>
                <w:rFonts w:ascii="仿宋" w:eastAsia="仿宋" w:hAnsi="仿宋" w:cs="仿宋" w:hint="eastAsia"/>
                <w:w w:val="99"/>
                <w:sz w:val="24"/>
              </w:rPr>
              <w:t>发包人监督单位：</w:t>
            </w:r>
            <w:r>
              <w:rPr>
                <w:rFonts w:ascii="仿宋" w:eastAsia="仿宋" w:hAnsi="仿宋" w:cs="仿宋" w:hint="eastAsia"/>
                <w:w w:val="99"/>
                <w:sz w:val="24"/>
                <w:u w:val="single"/>
              </w:rPr>
              <w:t>（全称）（盖单位章）</w:t>
            </w:r>
          </w:p>
        </w:tc>
        <w:tc>
          <w:tcPr>
            <w:tcW w:w="4460" w:type="dxa"/>
            <w:gridSpan w:val="11"/>
            <w:noWrap/>
            <w:vAlign w:val="bottom"/>
          </w:tcPr>
          <w:p w:rsidR="00B82DBA" w:rsidRDefault="00842EEF">
            <w:pPr>
              <w:ind w:left="180"/>
              <w:jc w:val="center"/>
              <w:rPr>
                <w:rFonts w:ascii="仿宋" w:eastAsia="仿宋" w:hAnsi="仿宋" w:cs="仿宋"/>
                <w:w w:val="94"/>
                <w:sz w:val="24"/>
                <w:u w:val="single"/>
              </w:rPr>
            </w:pPr>
            <w:r>
              <w:rPr>
                <w:rFonts w:ascii="仿宋" w:eastAsia="仿宋" w:hAnsi="仿宋" w:cs="仿宋" w:hint="eastAsia"/>
                <w:w w:val="94"/>
                <w:sz w:val="24"/>
              </w:rPr>
              <w:t>承包人监督单位：</w:t>
            </w:r>
            <w:r>
              <w:rPr>
                <w:rFonts w:ascii="仿宋" w:eastAsia="仿宋" w:hAnsi="仿宋" w:cs="仿宋" w:hint="eastAsia"/>
                <w:w w:val="94"/>
                <w:sz w:val="24"/>
                <w:u w:val="single"/>
              </w:rPr>
              <w:t>（全称）（盖单位章）</w:t>
            </w:r>
          </w:p>
        </w:tc>
      </w:tr>
    </w:tbl>
    <w:p w:rsidR="00B82DBA" w:rsidRDefault="00B82DBA">
      <w:pPr>
        <w:rPr>
          <w:rFonts w:ascii="仿宋" w:eastAsia="仿宋" w:hAnsi="仿宋" w:cs="仿宋"/>
          <w:w w:val="94"/>
          <w:sz w:val="24"/>
          <w:u w:val="single"/>
        </w:rPr>
        <w:sectPr w:rsidR="00B82DBA">
          <w:pgSz w:w="11900" w:h="16841"/>
          <w:pgMar w:top="851" w:right="1460" w:bottom="579" w:left="1640" w:header="567" w:footer="567" w:gutter="0"/>
          <w:cols w:space="720"/>
          <w:docGrid w:linePitch="360"/>
        </w:sectPr>
      </w:pPr>
    </w:p>
    <w:p w:rsidR="00B82DBA" w:rsidRDefault="00B82DBA">
      <w:pPr>
        <w:rPr>
          <w:rFonts w:ascii="仿宋" w:eastAsia="仿宋" w:hAnsi="仿宋" w:cs="仿宋"/>
          <w:sz w:val="18"/>
        </w:rPr>
        <w:sectPr w:rsidR="00B82DBA">
          <w:type w:val="continuous"/>
          <w:pgSz w:w="11900" w:h="16841"/>
          <w:pgMar w:top="851" w:right="9980" w:bottom="579" w:left="1640" w:header="0" w:footer="0" w:gutter="0"/>
          <w:cols w:space="720"/>
          <w:docGrid w:linePitch="360"/>
        </w:sectPr>
      </w:pPr>
    </w:p>
    <w:p w:rsidR="00B82DBA" w:rsidRDefault="00842EEF">
      <w:pPr>
        <w:rPr>
          <w:rFonts w:ascii="仿宋" w:eastAsia="仿宋" w:hAnsi="仿宋" w:cs="仿宋"/>
          <w:sz w:val="24"/>
        </w:rPr>
      </w:pPr>
      <w:bookmarkStart w:id="77" w:name="page165"/>
      <w:bookmarkEnd w:id="77"/>
      <w:r>
        <w:rPr>
          <w:rFonts w:ascii="仿宋" w:eastAsia="仿宋" w:hAnsi="仿宋" w:cs="仿宋" w:hint="eastAsia"/>
          <w:sz w:val="24"/>
        </w:rPr>
        <w:lastRenderedPageBreak/>
        <w:t>附件三</w:t>
      </w:r>
      <w:r>
        <w:rPr>
          <w:rFonts w:ascii="仿宋" w:eastAsia="仿宋" w:hAnsi="仿宋" w:cs="仿宋" w:hint="eastAsia"/>
          <w:sz w:val="24"/>
        </w:rPr>
        <w:t xml:space="preserve"> </w:t>
      </w:r>
      <w:r>
        <w:rPr>
          <w:rFonts w:ascii="仿宋" w:eastAsia="仿宋" w:hAnsi="仿宋" w:cs="仿宋" w:hint="eastAsia"/>
          <w:sz w:val="24"/>
        </w:rPr>
        <w:t>安全生产合同</w:t>
      </w:r>
    </w:p>
    <w:p w:rsidR="00B82DBA" w:rsidRDefault="00B82DBA">
      <w:pPr>
        <w:rPr>
          <w:rFonts w:ascii="仿宋" w:eastAsia="仿宋" w:hAnsi="仿宋" w:cs="仿宋"/>
        </w:rPr>
      </w:pPr>
    </w:p>
    <w:p w:rsidR="00B82DBA" w:rsidRDefault="00842EEF">
      <w:pPr>
        <w:ind w:left="3500"/>
        <w:rPr>
          <w:rFonts w:ascii="仿宋" w:eastAsia="仿宋" w:hAnsi="仿宋" w:cs="仿宋"/>
          <w:sz w:val="28"/>
        </w:rPr>
      </w:pPr>
      <w:r>
        <w:rPr>
          <w:rFonts w:ascii="仿宋" w:eastAsia="仿宋" w:hAnsi="仿宋" w:cs="仿宋" w:hint="eastAsia"/>
          <w:sz w:val="28"/>
        </w:rPr>
        <w:t>安全生产合同</w:t>
      </w:r>
    </w:p>
    <w:p w:rsidR="00B82DBA" w:rsidRDefault="00B82DBA">
      <w:pPr>
        <w:rPr>
          <w:rFonts w:ascii="仿宋" w:eastAsia="仿宋" w:hAnsi="仿宋" w:cs="仿宋"/>
        </w:rPr>
      </w:pPr>
    </w:p>
    <w:p w:rsidR="00B82DBA" w:rsidRDefault="00B82DBA">
      <w:pPr>
        <w:rPr>
          <w:rFonts w:ascii="仿宋" w:eastAsia="仿宋" w:hAnsi="仿宋" w:cs="仿宋"/>
        </w:rPr>
      </w:pPr>
    </w:p>
    <w:tbl>
      <w:tblPr>
        <w:tblW w:w="8780" w:type="dxa"/>
        <w:tblLayout w:type="fixed"/>
        <w:tblCellMar>
          <w:left w:w="0" w:type="dxa"/>
          <w:right w:w="0" w:type="dxa"/>
        </w:tblCellMar>
        <w:tblLook w:val="04A0" w:firstRow="1" w:lastRow="0" w:firstColumn="1" w:lastColumn="0" w:noHBand="0" w:noVBand="1"/>
      </w:tblPr>
      <w:tblGrid>
        <w:gridCol w:w="1100"/>
        <w:gridCol w:w="1560"/>
        <w:gridCol w:w="1440"/>
        <w:gridCol w:w="180"/>
        <w:gridCol w:w="420"/>
        <w:gridCol w:w="1000"/>
        <w:gridCol w:w="1200"/>
        <w:gridCol w:w="1320"/>
        <w:gridCol w:w="560"/>
      </w:tblGrid>
      <w:tr w:rsidR="00B82DBA">
        <w:trPr>
          <w:trHeight w:val="274"/>
        </w:trPr>
        <w:tc>
          <w:tcPr>
            <w:tcW w:w="1100" w:type="dxa"/>
            <w:noWrap/>
            <w:vAlign w:val="bottom"/>
          </w:tcPr>
          <w:p w:rsidR="00B82DBA" w:rsidRDefault="00842EEF">
            <w:pPr>
              <w:ind w:left="620"/>
              <w:rPr>
                <w:rFonts w:ascii="仿宋" w:eastAsia="仿宋" w:hAnsi="仿宋" w:cs="仿宋"/>
                <w:w w:val="95"/>
                <w:sz w:val="24"/>
              </w:rPr>
            </w:pPr>
            <w:r>
              <w:rPr>
                <w:rFonts w:ascii="仿宋" w:eastAsia="仿宋" w:hAnsi="仿宋" w:cs="仿宋" w:hint="eastAsia"/>
                <w:w w:val="95"/>
                <w:sz w:val="24"/>
              </w:rPr>
              <w:t>为在</w:t>
            </w:r>
          </w:p>
        </w:tc>
        <w:tc>
          <w:tcPr>
            <w:tcW w:w="1560" w:type="dxa"/>
            <w:noWrap/>
            <w:vAlign w:val="bottom"/>
          </w:tcPr>
          <w:p w:rsidR="00B82DBA" w:rsidRDefault="00B82DBA">
            <w:pPr>
              <w:rPr>
                <w:rFonts w:ascii="仿宋" w:eastAsia="仿宋" w:hAnsi="仿宋" w:cs="仿宋"/>
                <w:sz w:val="23"/>
              </w:rPr>
            </w:pPr>
          </w:p>
        </w:tc>
        <w:tc>
          <w:tcPr>
            <w:tcW w:w="162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（项目名称）</w:t>
            </w:r>
          </w:p>
        </w:tc>
        <w:tc>
          <w:tcPr>
            <w:tcW w:w="4500" w:type="dxa"/>
            <w:gridSpan w:val="5"/>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标段施工合同的实施过程中创造安全、</w:t>
            </w:r>
          </w:p>
        </w:tc>
      </w:tr>
      <w:tr w:rsidR="00B82DBA">
        <w:trPr>
          <w:trHeight w:val="20"/>
        </w:trPr>
        <w:tc>
          <w:tcPr>
            <w:tcW w:w="1100" w:type="dxa"/>
            <w:shd w:val="clear" w:color="auto" w:fill="auto"/>
            <w:noWrap/>
            <w:vAlign w:val="bottom"/>
          </w:tcPr>
          <w:p w:rsidR="00B82DBA" w:rsidRDefault="00B82DBA">
            <w:pPr>
              <w:rPr>
                <w:rFonts w:ascii="仿宋" w:eastAsia="仿宋" w:hAnsi="仿宋" w:cs="仿宋"/>
                <w:sz w:val="1"/>
              </w:rPr>
            </w:pPr>
          </w:p>
        </w:tc>
        <w:tc>
          <w:tcPr>
            <w:tcW w:w="1560" w:type="dxa"/>
            <w:shd w:val="clear" w:color="auto" w:fill="000000"/>
            <w:noWrap/>
            <w:vAlign w:val="bottom"/>
          </w:tcPr>
          <w:p w:rsidR="00B82DBA" w:rsidRDefault="00B82DBA">
            <w:pPr>
              <w:rPr>
                <w:rFonts w:ascii="仿宋" w:eastAsia="仿宋" w:hAnsi="仿宋" w:cs="仿宋"/>
                <w:sz w:val="1"/>
              </w:rPr>
            </w:pPr>
          </w:p>
        </w:tc>
        <w:tc>
          <w:tcPr>
            <w:tcW w:w="1440" w:type="dxa"/>
            <w:shd w:val="clear" w:color="auto" w:fill="auto"/>
            <w:noWrap/>
            <w:vAlign w:val="bottom"/>
          </w:tcPr>
          <w:p w:rsidR="00B82DBA" w:rsidRDefault="00B82DBA">
            <w:pPr>
              <w:rPr>
                <w:rFonts w:ascii="仿宋" w:eastAsia="仿宋" w:hAnsi="仿宋" w:cs="仿宋"/>
                <w:sz w:val="1"/>
              </w:rPr>
            </w:pPr>
          </w:p>
        </w:tc>
        <w:tc>
          <w:tcPr>
            <w:tcW w:w="600" w:type="dxa"/>
            <w:gridSpan w:val="2"/>
            <w:shd w:val="clear" w:color="auto" w:fill="000000"/>
            <w:noWrap/>
            <w:vAlign w:val="bottom"/>
          </w:tcPr>
          <w:p w:rsidR="00B82DBA" w:rsidRDefault="00B82DBA">
            <w:pPr>
              <w:rPr>
                <w:rFonts w:ascii="仿宋" w:eastAsia="仿宋" w:hAnsi="仿宋" w:cs="仿宋"/>
                <w:sz w:val="1"/>
              </w:rPr>
            </w:pPr>
          </w:p>
        </w:tc>
        <w:tc>
          <w:tcPr>
            <w:tcW w:w="1000" w:type="dxa"/>
            <w:noWrap/>
            <w:vAlign w:val="bottom"/>
          </w:tcPr>
          <w:p w:rsidR="00B82DBA" w:rsidRDefault="00B82DBA">
            <w:pPr>
              <w:rPr>
                <w:rFonts w:ascii="仿宋" w:eastAsia="仿宋" w:hAnsi="仿宋" w:cs="仿宋"/>
                <w:sz w:val="1"/>
              </w:rPr>
            </w:pPr>
          </w:p>
        </w:tc>
        <w:tc>
          <w:tcPr>
            <w:tcW w:w="1200" w:type="dxa"/>
            <w:noWrap/>
            <w:vAlign w:val="bottom"/>
          </w:tcPr>
          <w:p w:rsidR="00B82DBA" w:rsidRDefault="00B82DBA">
            <w:pPr>
              <w:rPr>
                <w:rFonts w:ascii="仿宋" w:eastAsia="仿宋" w:hAnsi="仿宋" w:cs="仿宋"/>
                <w:sz w:val="1"/>
              </w:rPr>
            </w:pPr>
          </w:p>
        </w:tc>
        <w:tc>
          <w:tcPr>
            <w:tcW w:w="1320" w:type="dxa"/>
            <w:noWrap/>
            <w:vAlign w:val="bottom"/>
          </w:tcPr>
          <w:p w:rsidR="00B82DBA" w:rsidRDefault="00B82DBA">
            <w:pPr>
              <w:rPr>
                <w:rFonts w:ascii="仿宋" w:eastAsia="仿宋" w:hAnsi="仿宋" w:cs="仿宋"/>
                <w:sz w:val="1"/>
              </w:rPr>
            </w:pPr>
          </w:p>
        </w:tc>
        <w:tc>
          <w:tcPr>
            <w:tcW w:w="560" w:type="dxa"/>
            <w:noWrap/>
            <w:vAlign w:val="bottom"/>
          </w:tcPr>
          <w:p w:rsidR="00B82DBA" w:rsidRDefault="00B82DBA">
            <w:pPr>
              <w:rPr>
                <w:rFonts w:ascii="仿宋" w:eastAsia="仿宋" w:hAnsi="仿宋" w:cs="仿宋"/>
                <w:sz w:val="1"/>
              </w:rPr>
            </w:pPr>
          </w:p>
        </w:tc>
      </w:tr>
      <w:tr w:rsidR="00B82DBA">
        <w:trPr>
          <w:trHeight w:val="369"/>
        </w:trPr>
        <w:tc>
          <w:tcPr>
            <w:tcW w:w="6900" w:type="dxa"/>
            <w:gridSpan w:val="7"/>
            <w:noWrap/>
            <w:vAlign w:val="bottom"/>
          </w:tcPr>
          <w:p w:rsidR="00B82DBA" w:rsidRDefault="00842EEF">
            <w:pPr>
              <w:rPr>
                <w:rFonts w:ascii="仿宋" w:eastAsia="仿宋" w:hAnsi="仿宋" w:cs="仿宋"/>
                <w:w w:val="98"/>
                <w:sz w:val="24"/>
              </w:rPr>
            </w:pPr>
            <w:r>
              <w:rPr>
                <w:rFonts w:ascii="仿宋" w:eastAsia="仿宋" w:hAnsi="仿宋" w:cs="仿宋" w:hint="eastAsia"/>
                <w:w w:val="98"/>
                <w:sz w:val="24"/>
              </w:rPr>
              <w:t>高效的施工环境，切实搞好本项目的安全管理工作，本项目发包人</w:t>
            </w:r>
          </w:p>
        </w:tc>
        <w:tc>
          <w:tcPr>
            <w:tcW w:w="1880" w:type="dxa"/>
            <w:gridSpan w:val="2"/>
            <w:noWrap/>
            <w:vAlign w:val="bottom"/>
          </w:tcPr>
          <w:p w:rsidR="00B82DBA" w:rsidRDefault="00842EEF">
            <w:pPr>
              <w:jc w:val="right"/>
              <w:rPr>
                <w:rFonts w:ascii="仿宋" w:eastAsia="仿宋" w:hAnsi="仿宋" w:cs="仿宋"/>
                <w:sz w:val="24"/>
              </w:rPr>
            </w:pPr>
            <w:r>
              <w:rPr>
                <w:rFonts w:ascii="仿宋" w:eastAsia="仿宋" w:hAnsi="仿宋" w:cs="仿宋" w:hint="eastAsia"/>
                <w:sz w:val="24"/>
              </w:rPr>
              <w:t>（发</w:t>
            </w:r>
          </w:p>
        </w:tc>
      </w:tr>
      <w:tr w:rsidR="00B82DBA">
        <w:trPr>
          <w:trHeight w:val="20"/>
        </w:trPr>
        <w:tc>
          <w:tcPr>
            <w:tcW w:w="4280" w:type="dxa"/>
            <w:gridSpan w:val="4"/>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1000" w:type="dxa"/>
            <w:shd w:val="clear" w:color="auto" w:fill="auto"/>
            <w:noWrap/>
            <w:vAlign w:val="bottom"/>
          </w:tcPr>
          <w:p w:rsidR="00B82DBA" w:rsidRDefault="00B82DBA">
            <w:pPr>
              <w:rPr>
                <w:rFonts w:ascii="仿宋" w:eastAsia="仿宋" w:hAnsi="仿宋" w:cs="仿宋"/>
                <w:sz w:val="1"/>
              </w:rPr>
            </w:pPr>
          </w:p>
        </w:tc>
        <w:tc>
          <w:tcPr>
            <w:tcW w:w="1200" w:type="dxa"/>
            <w:shd w:val="clear" w:color="auto" w:fill="auto"/>
            <w:noWrap/>
            <w:vAlign w:val="bottom"/>
          </w:tcPr>
          <w:p w:rsidR="00B82DBA" w:rsidRDefault="00B82DBA">
            <w:pPr>
              <w:rPr>
                <w:rFonts w:ascii="仿宋" w:eastAsia="仿宋" w:hAnsi="仿宋" w:cs="仿宋"/>
                <w:sz w:val="1"/>
              </w:rPr>
            </w:pPr>
          </w:p>
        </w:tc>
        <w:tc>
          <w:tcPr>
            <w:tcW w:w="1320" w:type="dxa"/>
            <w:shd w:val="clear" w:color="auto" w:fill="000000"/>
            <w:noWrap/>
            <w:vAlign w:val="bottom"/>
          </w:tcPr>
          <w:p w:rsidR="00B82DBA" w:rsidRDefault="00B82DBA">
            <w:pPr>
              <w:rPr>
                <w:rFonts w:ascii="仿宋" w:eastAsia="仿宋" w:hAnsi="仿宋" w:cs="仿宋"/>
                <w:sz w:val="1"/>
              </w:rPr>
            </w:pPr>
          </w:p>
        </w:tc>
        <w:tc>
          <w:tcPr>
            <w:tcW w:w="560" w:type="dxa"/>
            <w:noWrap/>
            <w:vAlign w:val="bottom"/>
          </w:tcPr>
          <w:p w:rsidR="00B82DBA" w:rsidRDefault="00B82DBA">
            <w:pPr>
              <w:rPr>
                <w:rFonts w:ascii="仿宋" w:eastAsia="仿宋" w:hAnsi="仿宋" w:cs="仿宋"/>
                <w:sz w:val="1"/>
              </w:rPr>
            </w:pPr>
          </w:p>
        </w:tc>
      </w:tr>
      <w:tr w:rsidR="00B82DBA">
        <w:trPr>
          <w:trHeight w:val="371"/>
        </w:trPr>
        <w:tc>
          <w:tcPr>
            <w:tcW w:w="4280" w:type="dxa"/>
            <w:gridSpan w:val="4"/>
            <w:noWrap/>
            <w:vAlign w:val="bottom"/>
          </w:tcPr>
          <w:p w:rsidR="00B82DBA" w:rsidRDefault="00842EEF">
            <w:pPr>
              <w:rPr>
                <w:rFonts w:ascii="仿宋" w:eastAsia="仿宋" w:hAnsi="仿宋" w:cs="仿宋"/>
                <w:w w:val="99"/>
                <w:sz w:val="24"/>
              </w:rPr>
            </w:pPr>
            <w:r>
              <w:rPr>
                <w:rFonts w:ascii="仿宋" w:eastAsia="仿宋" w:hAnsi="仿宋" w:cs="仿宋" w:hint="eastAsia"/>
                <w:w w:val="99"/>
                <w:sz w:val="24"/>
              </w:rPr>
              <w:t>包人名称，以下简称“发包人”）与承包人</w:t>
            </w:r>
          </w:p>
        </w:tc>
        <w:tc>
          <w:tcPr>
            <w:tcW w:w="420" w:type="dxa"/>
            <w:tcBorders>
              <w:bottom w:val="single" w:sz="8" w:space="0" w:color="auto"/>
            </w:tcBorders>
            <w:noWrap/>
            <w:vAlign w:val="bottom"/>
          </w:tcPr>
          <w:p w:rsidR="00B82DBA" w:rsidRDefault="00B82DBA">
            <w:pPr>
              <w:rPr>
                <w:rFonts w:ascii="仿宋" w:eastAsia="仿宋" w:hAnsi="仿宋" w:cs="仿宋"/>
                <w:sz w:val="24"/>
              </w:rPr>
            </w:pPr>
          </w:p>
        </w:tc>
        <w:tc>
          <w:tcPr>
            <w:tcW w:w="1000" w:type="dxa"/>
            <w:tcBorders>
              <w:bottom w:val="single" w:sz="8" w:space="0" w:color="auto"/>
            </w:tcBorders>
            <w:noWrap/>
            <w:vAlign w:val="bottom"/>
          </w:tcPr>
          <w:p w:rsidR="00B82DBA" w:rsidRDefault="00B82DBA">
            <w:pPr>
              <w:rPr>
                <w:rFonts w:ascii="仿宋" w:eastAsia="仿宋" w:hAnsi="仿宋" w:cs="仿宋"/>
                <w:sz w:val="24"/>
              </w:rPr>
            </w:pPr>
          </w:p>
        </w:tc>
        <w:tc>
          <w:tcPr>
            <w:tcW w:w="3080" w:type="dxa"/>
            <w:gridSpan w:val="3"/>
            <w:noWrap/>
            <w:vAlign w:val="bottom"/>
          </w:tcPr>
          <w:p w:rsidR="00B82DBA" w:rsidRDefault="00842EEF">
            <w:pPr>
              <w:jc w:val="right"/>
              <w:rPr>
                <w:rFonts w:ascii="仿宋" w:eastAsia="仿宋" w:hAnsi="仿宋" w:cs="仿宋"/>
                <w:w w:val="99"/>
                <w:sz w:val="24"/>
              </w:rPr>
            </w:pPr>
            <w:r>
              <w:rPr>
                <w:rFonts w:ascii="仿宋" w:eastAsia="仿宋" w:hAnsi="仿宋" w:cs="仿宋" w:hint="eastAsia"/>
                <w:w w:val="99"/>
                <w:sz w:val="24"/>
              </w:rPr>
              <w:t>（承包人名称，以下简称“承</w:t>
            </w:r>
          </w:p>
        </w:tc>
      </w:tr>
    </w:tbl>
    <w:p w:rsidR="00B82DBA" w:rsidRDefault="00842EEF">
      <w:pPr>
        <w:rPr>
          <w:rFonts w:ascii="仿宋" w:eastAsia="仿宋" w:hAnsi="仿宋" w:cs="仿宋"/>
          <w:sz w:val="24"/>
        </w:rPr>
      </w:pPr>
      <w:r>
        <w:rPr>
          <w:rFonts w:ascii="仿宋" w:eastAsia="仿宋" w:hAnsi="仿宋" w:cs="仿宋" w:hint="eastAsia"/>
          <w:sz w:val="24"/>
        </w:rPr>
        <w:t>包人</w:t>
      </w:r>
      <w:proofErr w:type="gramStart"/>
      <w:r>
        <w:rPr>
          <w:rFonts w:ascii="仿宋" w:eastAsia="仿宋" w:hAnsi="仿宋" w:cs="仿宋" w:hint="eastAsia"/>
          <w:sz w:val="24"/>
        </w:rPr>
        <w:t>”</w:t>
      </w:r>
      <w:proofErr w:type="gramEnd"/>
      <w:r>
        <w:rPr>
          <w:rFonts w:ascii="仿宋" w:eastAsia="仿宋" w:hAnsi="仿宋" w:cs="仿宋" w:hint="eastAsia"/>
          <w:sz w:val="24"/>
        </w:rPr>
        <w:t>）特此签订安全生产合同。</w:t>
      </w:r>
    </w:p>
    <w:p w:rsidR="00B82DBA" w:rsidRDefault="00842EEF">
      <w:pPr>
        <w:ind w:left="6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发包人职责</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）严格遵守国家有关安全生产的法律法规，认真执行工程承包合同中的有关安全要求。</w:t>
      </w: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）按照“安全第一、预防为主、综合治理”和坚持“管生产必须管安全”的原则进行安全生产管理，做到生产与安全工作同时计划、布置、检查、总结和评比。</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）重要的安全设施必须坚持与主体工程“三同时”的原则，即：同时设计、审批，同时施工，同时验收，投入使用。</w:t>
      </w:r>
    </w:p>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）定期召开安全生产调度会，及时传达中央及地方有关安全生产的精神。（</w:t>
      </w:r>
      <w:r>
        <w:rPr>
          <w:rFonts w:ascii="仿宋" w:eastAsia="仿宋" w:hAnsi="仿宋" w:cs="仿宋" w:hint="eastAsia"/>
          <w:sz w:val="24"/>
        </w:rPr>
        <w:t>5</w:t>
      </w:r>
      <w:r>
        <w:rPr>
          <w:rFonts w:ascii="仿宋" w:eastAsia="仿宋" w:hAnsi="仿宋" w:cs="仿宋" w:hint="eastAsia"/>
          <w:sz w:val="24"/>
        </w:rPr>
        <w:t>）组织对承包人施工现场进行安全生产检查，监督承包人及时处理发现的</w:t>
      </w:r>
    </w:p>
    <w:p w:rsidR="00B82DBA" w:rsidRDefault="00B82DBA">
      <w:pPr>
        <w:rPr>
          <w:rFonts w:ascii="仿宋" w:eastAsia="仿宋" w:hAnsi="仿宋" w:cs="仿宋"/>
        </w:rPr>
      </w:pPr>
    </w:p>
    <w:p w:rsidR="00B82DBA" w:rsidRDefault="00842EEF">
      <w:pPr>
        <w:rPr>
          <w:rFonts w:ascii="仿宋" w:eastAsia="仿宋" w:hAnsi="仿宋" w:cs="仿宋"/>
          <w:sz w:val="24"/>
        </w:rPr>
      </w:pPr>
      <w:r>
        <w:rPr>
          <w:rFonts w:ascii="仿宋" w:eastAsia="仿宋" w:hAnsi="仿宋" w:cs="仿宋" w:hint="eastAsia"/>
          <w:sz w:val="24"/>
        </w:rPr>
        <w:t>各种安全隐患。</w:t>
      </w:r>
    </w:p>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承包人职责</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B82DBA" w:rsidRDefault="00B82DBA">
      <w:pPr>
        <w:rPr>
          <w:rFonts w:ascii="仿宋" w:eastAsia="仿宋" w:hAnsi="仿宋" w:cs="仿宋"/>
        </w:rPr>
      </w:pPr>
    </w:p>
    <w:p w:rsidR="00B82DBA" w:rsidRDefault="00842EEF">
      <w:pPr>
        <w:ind w:firstLine="617"/>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2</w:t>
      </w:r>
      <w:r>
        <w:rPr>
          <w:rFonts w:ascii="仿宋" w:eastAsia="仿宋" w:hAnsi="仿宋" w:cs="仿宋" w:hint="eastAsia"/>
          <w:sz w:val="23"/>
        </w:rPr>
        <w:t>）坚持“安全第一、预防为主、综合治理”和“管生产必须管安全”的原则，加强安全生产宣传教育，增强全员安全</w:t>
      </w:r>
      <w:r>
        <w:rPr>
          <w:rFonts w:ascii="仿宋" w:eastAsia="仿宋" w:hAnsi="仿宋" w:cs="仿宋" w:hint="eastAsia"/>
          <w:sz w:val="23"/>
        </w:rPr>
        <w:t>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）建立健全安全生产责任制。从派往项目实施的项目经理到生产工人（包括临时雇请的民工）的安全生产管理系统必须做到纵向到底，一环不漏；各职能部门、人员的安全生产责任</w:t>
      </w:r>
      <w:proofErr w:type="gramStart"/>
      <w:r>
        <w:rPr>
          <w:rFonts w:ascii="仿宋" w:eastAsia="仿宋" w:hAnsi="仿宋" w:cs="仿宋" w:hint="eastAsia"/>
          <w:sz w:val="24"/>
        </w:rPr>
        <w:t>制做</w:t>
      </w:r>
      <w:proofErr w:type="gramEnd"/>
      <w:r>
        <w:rPr>
          <w:rFonts w:ascii="仿宋" w:eastAsia="仿宋" w:hAnsi="仿宋" w:cs="仿宋" w:hint="eastAsia"/>
          <w:sz w:val="24"/>
        </w:rPr>
        <w:t>到横向到边，人人有责。项目经理是安全生产的第一责任人。现场设置的安全机构，应按《公路水</w:t>
      </w:r>
      <w:r>
        <w:rPr>
          <w:rFonts w:ascii="仿宋" w:eastAsia="仿宋" w:hAnsi="仿宋" w:cs="仿宋" w:hint="eastAsia"/>
          <w:sz w:val="24"/>
        </w:rPr>
        <w:t>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）承包人在任何时候都应采取各种合理的预防措施，防止其员工发生任何</w:t>
      </w:r>
      <w:bookmarkStart w:id="78" w:name="page166"/>
      <w:bookmarkEnd w:id="78"/>
      <w:r>
        <w:rPr>
          <w:rFonts w:ascii="仿宋" w:eastAsia="仿宋" w:hAnsi="仿宋" w:cs="仿宋" w:hint="eastAsia"/>
          <w:sz w:val="24"/>
        </w:rPr>
        <w:t>违法、违禁、暴力或妨碍治安的行为。</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）承包人必须具有劳动安全管理部门颁发的安全生产考核合格证书，参加施工的人员，必须接受安全技术教育，熟知和遵守本工种的各项安全技术操作规程，定</w:t>
      </w:r>
      <w:r>
        <w:rPr>
          <w:rFonts w:ascii="仿宋" w:eastAsia="仿宋" w:hAnsi="仿宋" w:cs="仿宋" w:hint="eastAsia"/>
          <w:sz w:val="24"/>
        </w:rPr>
        <w:lastRenderedPageBreak/>
        <w:t>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）对于易燃易爆的材料除应专门妥善保管之外，还应配备有足够的消防设施，所有施工人员都应熟悉</w:t>
      </w:r>
      <w:r>
        <w:rPr>
          <w:rFonts w:ascii="仿宋" w:eastAsia="仿宋" w:hAnsi="仿宋" w:cs="仿宋" w:hint="eastAsia"/>
          <w:sz w:val="24"/>
        </w:rPr>
        <w:t>消防设备的性能和使用方法；承包人不得将任何种类的爆炸物给予、易货或以其他方式转让给任何其他人，或允许、容忍上述同样行为。</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）操作人员上岗，必须按规定穿戴防护用品。施工负责人和安全检查员应随时检查劳动防护用品的穿戴情况，不按规定穿戴防护用品的人员不得上岗。</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）所有施工机具设备和高空作业的设备均应定期检查，并有安全员的签字记录，保证其经常处于完好状态；不合格的机具、设备和劳动保护用品严禁使用。</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）施工中采用新技术、新工艺、新设备、新材料时，必须制定相应的安全技术措施，施工现场必须具有相关的安全</w:t>
      </w:r>
      <w:r>
        <w:rPr>
          <w:rFonts w:ascii="仿宋" w:eastAsia="仿宋" w:hAnsi="仿宋" w:cs="仿宋" w:hint="eastAsia"/>
          <w:sz w:val="24"/>
        </w:rPr>
        <w:t>标志牌。</w:t>
      </w:r>
    </w:p>
    <w:p w:rsidR="00B82DBA" w:rsidRDefault="00B82DBA">
      <w:pPr>
        <w:rPr>
          <w:rFonts w:ascii="仿宋" w:eastAsia="仿宋" w:hAnsi="仿宋" w:cs="仿宋"/>
        </w:rPr>
      </w:pPr>
    </w:p>
    <w:p w:rsidR="00B82DBA" w:rsidRDefault="00842EEF">
      <w:pPr>
        <w:ind w:firstLine="617"/>
        <w:rPr>
          <w:rFonts w:ascii="仿宋" w:eastAsia="仿宋" w:hAnsi="仿宋" w:cs="仿宋"/>
          <w:sz w:val="23"/>
        </w:rPr>
      </w:pPr>
      <w:r>
        <w:rPr>
          <w:rFonts w:ascii="仿宋" w:eastAsia="仿宋" w:hAnsi="仿宋" w:cs="仿宋" w:hint="eastAsia"/>
          <w:sz w:val="23"/>
        </w:rPr>
        <w:t>（</w:t>
      </w:r>
      <w:r>
        <w:rPr>
          <w:rFonts w:ascii="仿宋" w:eastAsia="仿宋" w:hAnsi="仿宋" w:cs="仿宋" w:hint="eastAsia"/>
          <w:sz w:val="23"/>
        </w:rPr>
        <w:t>10</w:t>
      </w:r>
      <w:r>
        <w:rPr>
          <w:rFonts w:ascii="仿宋" w:eastAsia="仿宋" w:hAnsi="仿宋" w:cs="仿宋" w:hint="eastAsia"/>
          <w:sz w:val="23"/>
        </w:rPr>
        <w:t>）承包人必须按照本工程项目特点，组织制定本工程实施中的生产安全事故应急救援预案；如果发生安全事故，应按照</w:t>
      </w:r>
      <w:proofErr w:type="gramStart"/>
      <w:r>
        <w:rPr>
          <w:rFonts w:ascii="仿宋" w:eastAsia="仿宋" w:hAnsi="仿宋" w:cs="仿宋" w:hint="eastAsia"/>
          <w:sz w:val="23"/>
        </w:rPr>
        <w:t>《</w:t>
      </w:r>
      <w:proofErr w:type="gramEnd"/>
      <w:r>
        <w:rPr>
          <w:rFonts w:ascii="仿宋" w:eastAsia="仿宋" w:hAnsi="仿宋" w:cs="仿宋" w:hint="eastAsia"/>
          <w:sz w:val="23"/>
        </w:rPr>
        <w:t>国务院关于特大安全事故行政责任</w:t>
      </w:r>
    </w:p>
    <w:p w:rsidR="00B82DBA" w:rsidRDefault="00B82DBA">
      <w:pPr>
        <w:rPr>
          <w:rFonts w:ascii="仿宋" w:eastAsia="仿宋" w:hAnsi="仿宋" w:cs="仿宋"/>
        </w:rPr>
      </w:pPr>
    </w:p>
    <w:p w:rsidR="00B82DBA" w:rsidRDefault="00842EEF">
      <w:pPr>
        <w:rPr>
          <w:rFonts w:ascii="仿宋" w:eastAsia="仿宋" w:hAnsi="仿宋" w:cs="仿宋"/>
          <w:sz w:val="24"/>
        </w:rPr>
      </w:pPr>
      <w:r>
        <w:rPr>
          <w:rFonts w:ascii="仿宋" w:eastAsia="仿宋" w:hAnsi="仿宋" w:cs="仿宋" w:hint="eastAsia"/>
          <w:sz w:val="24"/>
        </w:rPr>
        <w:t>追究的规定</w:t>
      </w:r>
      <w:proofErr w:type="gramStart"/>
      <w:r>
        <w:rPr>
          <w:rFonts w:ascii="仿宋" w:eastAsia="仿宋" w:hAnsi="仿宋" w:cs="仿宋" w:hint="eastAsia"/>
          <w:sz w:val="24"/>
        </w:rPr>
        <w:t>》</w:t>
      </w:r>
      <w:proofErr w:type="gramEnd"/>
      <w:r>
        <w:rPr>
          <w:rFonts w:ascii="仿宋" w:eastAsia="仿宋" w:hAnsi="仿宋" w:cs="仿宋" w:hint="eastAsia"/>
          <w:sz w:val="24"/>
        </w:rPr>
        <w:t>以及其他有关规定，及时上报有关部门，并坚持“四不放过”的原则，严肃处理相关责任人。</w:t>
      </w:r>
    </w:p>
    <w:p w:rsidR="00B82DBA" w:rsidRDefault="00B82DBA">
      <w:pPr>
        <w:rPr>
          <w:rFonts w:ascii="仿宋" w:eastAsia="仿宋" w:hAnsi="仿宋" w:cs="仿宋"/>
        </w:rPr>
      </w:pPr>
    </w:p>
    <w:p w:rsidR="00B82DBA" w:rsidRDefault="00842EEF">
      <w:pPr>
        <w:ind w:firstLine="617"/>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）安全生产费用按照《公路水运工程安全生产监督管理办法》的相关规定使用和管理。</w:t>
      </w:r>
    </w:p>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违约责任</w:t>
      </w:r>
    </w:p>
    <w:p w:rsidR="00B82DBA" w:rsidRDefault="00B82DBA">
      <w:pPr>
        <w:rPr>
          <w:rFonts w:ascii="仿宋" w:eastAsia="仿宋" w:hAnsi="仿宋" w:cs="仿宋"/>
        </w:rPr>
      </w:pPr>
    </w:p>
    <w:p w:rsidR="00B82DBA" w:rsidRDefault="00842EEF">
      <w:pPr>
        <w:ind w:left="620"/>
        <w:rPr>
          <w:rFonts w:ascii="仿宋" w:eastAsia="仿宋" w:hAnsi="仿宋" w:cs="仿宋"/>
          <w:sz w:val="24"/>
        </w:rPr>
      </w:pPr>
      <w:r>
        <w:rPr>
          <w:rFonts w:ascii="仿宋" w:eastAsia="仿宋" w:hAnsi="仿宋" w:cs="仿宋" w:hint="eastAsia"/>
          <w:sz w:val="24"/>
        </w:rPr>
        <w:t>如因发包人或承包人违约造成安全事故，将依法追究责任。</w:t>
      </w:r>
    </w:p>
    <w:p w:rsidR="00B82DBA" w:rsidRDefault="00B82DBA">
      <w:pPr>
        <w:rPr>
          <w:rFonts w:ascii="仿宋" w:eastAsia="仿宋" w:hAnsi="仿宋" w:cs="仿宋"/>
        </w:rPr>
      </w:pPr>
    </w:p>
    <w:p w:rsidR="00B82DBA" w:rsidRDefault="00842EEF">
      <w:pPr>
        <w:numPr>
          <w:ilvl w:val="0"/>
          <w:numId w:val="77"/>
        </w:numPr>
        <w:tabs>
          <w:tab w:val="left" w:pos="919"/>
        </w:tabs>
        <w:ind w:firstLine="621"/>
        <w:rPr>
          <w:rFonts w:ascii="仿宋" w:eastAsia="仿宋" w:hAnsi="仿宋" w:cs="仿宋"/>
          <w:sz w:val="24"/>
        </w:rPr>
      </w:pPr>
      <w:r>
        <w:rPr>
          <w:rFonts w:ascii="仿宋" w:eastAsia="仿宋" w:hAnsi="仿宋" w:cs="仿宋" w:hint="eastAsia"/>
          <w:sz w:val="24"/>
        </w:rPr>
        <w:t>本合同由双方法定代表人或其授权的代理人签署并加盖单位章后生效，全部工程竣工验收后失效。</w:t>
      </w:r>
    </w:p>
    <w:p w:rsidR="00B82DBA" w:rsidRDefault="00B82DBA">
      <w:pPr>
        <w:rPr>
          <w:rFonts w:ascii="仿宋" w:eastAsia="仿宋" w:hAnsi="仿宋" w:cs="仿宋"/>
          <w:sz w:val="24"/>
        </w:rPr>
      </w:pPr>
    </w:p>
    <w:p w:rsidR="00B82DBA" w:rsidRDefault="00842EEF">
      <w:pPr>
        <w:numPr>
          <w:ilvl w:val="0"/>
          <w:numId w:val="77"/>
        </w:numPr>
        <w:tabs>
          <w:tab w:val="left" w:pos="919"/>
        </w:tabs>
        <w:ind w:firstLine="621"/>
        <w:rPr>
          <w:rFonts w:ascii="仿宋" w:eastAsia="仿宋" w:hAnsi="仿宋" w:cs="仿宋"/>
          <w:sz w:val="24"/>
        </w:rPr>
      </w:pPr>
      <w:r>
        <w:rPr>
          <w:rFonts w:ascii="仿宋" w:eastAsia="仿宋" w:hAnsi="仿宋" w:cs="仿宋" w:hint="eastAsia"/>
          <w:sz w:val="24"/>
        </w:rPr>
        <w:t>本合同正本二份、副本</w:t>
      </w:r>
      <w:r>
        <w:rPr>
          <w:rFonts w:ascii="仿宋" w:eastAsia="仿宋" w:hAnsi="仿宋" w:cs="仿宋" w:hint="eastAsia"/>
          <w:sz w:val="24"/>
        </w:rPr>
        <w:t>____</w:t>
      </w:r>
      <w:r>
        <w:rPr>
          <w:rFonts w:ascii="仿宋" w:eastAsia="仿宋" w:hAnsi="仿宋" w:cs="仿宋" w:hint="eastAsia"/>
          <w:sz w:val="24"/>
        </w:rPr>
        <w:t>份，合同双方各执正本一份，副本</w:t>
      </w:r>
      <w:r>
        <w:rPr>
          <w:rFonts w:ascii="仿宋" w:eastAsia="仿宋" w:hAnsi="仿宋" w:cs="仿宋" w:hint="eastAsia"/>
          <w:sz w:val="24"/>
        </w:rPr>
        <w:t>____</w:t>
      </w:r>
      <w:r>
        <w:rPr>
          <w:rFonts w:ascii="仿宋" w:eastAsia="仿宋" w:hAnsi="仿宋" w:cs="仿宋" w:hint="eastAsia"/>
          <w:sz w:val="24"/>
        </w:rPr>
        <w:t>份，当正本与副本的内容不一致时，以正本为准。</w: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842EEF">
      <w:pPr>
        <w:tabs>
          <w:tab w:val="left" w:pos="2720"/>
          <w:tab w:val="left" w:pos="4740"/>
          <w:tab w:val="left" w:pos="7340"/>
        </w:tabs>
        <w:rPr>
          <w:rFonts w:ascii="仿宋" w:eastAsia="仿宋" w:hAnsi="仿宋" w:cs="仿宋"/>
          <w:sz w:val="23"/>
        </w:rPr>
      </w:pPr>
      <w:r>
        <w:rPr>
          <w:rFonts w:ascii="仿宋" w:eastAsia="仿宋" w:hAnsi="仿宋" w:cs="仿宋" w:hint="eastAsia"/>
          <w:sz w:val="24"/>
        </w:rPr>
        <w:t>发包人：</w:t>
      </w:r>
      <w:r>
        <w:rPr>
          <w:rFonts w:ascii="仿宋" w:eastAsia="仿宋" w:hAnsi="仿宋" w:cs="仿宋" w:hint="eastAsia"/>
        </w:rPr>
        <w:tab/>
      </w:r>
      <w:r>
        <w:rPr>
          <w:rFonts w:ascii="仿宋" w:eastAsia="仿宋" w:hAnsi="仿宋" w:cs="仿宋" w:hint="eastAsia"/>
          <w:sz w:val="24"/>
        </w:rPr>
        <w:t>（盖单位章）</w:t>
      </w:r>
      <w:r>
        <w:rPr>
          <w:rFonts w:ascii="仿宋" w:eastAsia="仿宋" w:hAnsi="仿宋" w:cs="仿宋" w:hint="eastAsia"/>
        </w:rPr>
        <w:tab/>
      </w:r>
      <w:r>
        <w:rPr>
          <w:rFonts w:ascii="仿宋" w:eastAsia="仿宋" w:hAnsi="仿宋" w:cs="仿宋" w:hint="eastAsia"/>
          <w:sz w:val="24"/>
        </w:rPr>
        <w:t>承包人：</w:t>
      </w:r>
      <w:r>
        <w:rPr>
          <w:rFonts w:ascii="仿宋" w:eastAsia="仿宋" w:hAnsi="仿宋" w:cs="仿宋" w:hint="eastAsia"/>
        </w:rPr>
        <w:tab/>
      </w:r>
      <w:r>
        <w:rPr>
          <w:rFonts w:ascii="仿宋" w:eastAsia="仿宋" w:hAnsi="仿宋" w:cs="仿宋" w:hint="eastAsia"/>
          <w:sz w:val="23"/>
        </w:rPr>
        <w:t>（盖单位章）</w:t>
      </w:r>
    </w:p>
    <w:p w:rsidR="00B82DBA" w:rsidRDefault="00842EEF">
      <w:pPr>
        <w:rPr>
          <w:rFonts w:ascii="仿宋" w:eastAsia="仿宋" w:hAnsi="仿宋" w:cs="仿宋"/>
        </w:rPr>
      </w:pPr>
      <w:r>
        <w:rPr>
          <w:rFonts w:ascii="仿宋" w:eastAsia="仿宋" w:hAnsi="仿宋" w:cs="仿宋"/>
          <w:sz w:val="23"/>
        </w:rPr>
        <w:pict>
          <v:line id="_x0000_s2084" style="position:absolute;left:0;text-align:left;z-index:-251163648;mso-width-relative:page;mso-height-relative:page" from="47.35pt,0" to="137.4pt,0"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a5gItMAAAAEAQAADwAAAAAA&#10;AAABACAAAAAiAAAAZHJzL2Rvd25yZXYueG1sUEsBAhQAFAAAAAgAh07iQFpsDJ3fAQAApgMAAA4A&#10;AAAAAAAAAQAgAAAAIgEAAGRycy9lMm9Eb2MueG1sUEsFBgAAAAAGAAYAWQEAAHMFAAAAAA==&#10;" o:allowincell="f" strokeweight=".6pt"/>
        </w:pict>
      </w:r>
      <w:r>
        <w:rPr>
          <w:rFonts w:ascii="仿宋" w:eastAsia="仿宋" w:hAnsi="仿宋" w:cs="仿宋"/>
          <w:sz w:val="23"/>
        </w:rPr>
        <w:pict>
          <v:line id="_x0000_s2083" style="position:absolute;left:0;text-align:left;z-index:-251162624;mso-width-relative:page;mso-height-relative:page" from="284.9pt,0" to="368.9pt,0"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TGHdMAAAAFAQAADwAAAAAA&#10;AAABACAAAAAiAAAAZHJzL2Rvd25yZXYueG1sUEsBAhQAFAAAAAgAh07iQIsAUfnfAQAApgMAAA4A&#10;AAAAAAAAAQAgAAAAIgEAAGRycy9lMm9Eb2MueG1sUEsFBgAAAAAGAAYAWQEAAHMFAAAAAA==&#10;" o:allowincell="f" strokeweight=".6pt"/>
        </w:pict>
      </w:r>
    </w:p>
    <w:p w:rsidR="00B82DBA" w:rsidRDefault="00842EEF">
      <w:pPr>
        <w:tabs>
          <w:tab w:val="left" w:pos="3320"/>
          <w:tab w:val="left" w:pos="4500"/>
          <w:tab w:val="left" w:pos="7820"/>
        </w:tabs>
        <w:rPr>
          <w:rFonts w:ascii="仿宋" w:eastAsia="仿宋" w:hAnsi="仿宋" w:cs="仿宋"/>
          <w:sz w:val="23"/>
        </w:rPr>
      </w:pPr>
      <w:r>
        <w:rPr>
          <w:rFonts w:ascii="仿宋" w:eastAsia="仿宋" w:hAnsi="仿宋" w:cs="仿宋" w:hint="eastAsia"/>
          <w:sz w:val="24"/>
        </w:rPr>
        <w:t>法定代表人或其委托代理人：</w:t>
      </w:r>
      <w:r>
        <w:rPr>
          <w:rFonts w:ascii="仿宋" w:eastAsia="仿宋" w:hAnsi="仿宋" w:cs="仿宋" w:hint="eastAsia"/>
        </w:rPr>
        <w:tab/>
      </w:r>
      <w:r>
        <w:rPr>
          <w:rFonts w:ascii="仿宋" w:eastAsia="仿宋" w:hAnsi="仿宋" w:cs="仿宋" w:hint="eastAsia"/>
          <w:i/>
          <w:sz w:val="24"/>
        </w:rPr>
        <w:t>（</w:t>
      </w:r>
      <w:r>
        <w:rPr>
          <w:rFonts w:ascii="仿宋" w:eastAsia="仿宋" w:hAnsi="仿宋" w:cs="仿宋" w:hint="eastAsia"/>
          <w:sz w:val="24"/>
        </w:rPr>
        <w:t>签字）</w:t>
      </w:r>
      <w:r>
        <w:rPr>
          <w:rFonts w:ascii="仿宋" w:eastAsia="仿宋" w:hAnsi="仿宋" w:cs="仿宋" w:hint="eastAsia"/>
        </w:rPr>
        <w:tab/>
      </w:r>
      <w:r>
        <w:rPr>
          <w:rFonts w:ascii="仿宋" w:eastAsia="仿宋" w:hAnsi="仿宋" w:cs="仿宋" w:hint="eastAsia"/>
          <w:sz w:val="24"/>
        </w:rPr>
        <w:t>法定代表人或其委托代理人：</w:t>
      </w:r>
      <w:r>
        <w:rPr>
          <w:rFonts w:ascii="仿宋" w:eastAsia="仿宋" w:hAnsi="仿宋" w:cs="仿宋" w:hint="eastAsia"/>
        </w:rPr>
        <w:tab/>
      </w:r>
      <w:r>
        <w:rPr>
          <w:rFonts w:ascii="仿宋" w:eastAsia="仿宋" w:hAnsi="仿宋" w:cs="仿宋" w:hint="eastAsia"/>
          <w:sz w:val="23"/>
        </w:rPr>
        <w:t>（签字）</w:t>
      </w:r>
    </w:p>
    <w:p w:rsidR="00B82DBA" w:rsidRDefault="00842EEF">
      <w:pPr>
        <w:rPr>
          <w:rFonts w:ascii="仿宋" w:eastAsia="仿宋" w:hAnsi="仿宋" w:cs="仿宋"/>
        </w:rPr>
      </w:pPr>
      <w:r>
        <w:rPr>
          <w:rFonts w:ascii="仿宋" w:eastAsia="仿宋" w:hAnsi="仿宋" w:cs="仿宋"/>
          <w:sz w:val="23"/>
        </w:rPr>
        <w:pict>
          <v:line id="_x0000_s2082" style="position:absolute;left:0;text-align:left;z-index:-251161600;mso-width-relative:page;mso-height-relative:page" from="155.4pt,0" to="167.4pt,0"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5V+XTAAAABQEAAA8AAAAAAAAA&#10;AQAgAAAAIgAAAGRycy9kb3ducmV2LnhtbFBLAQIUABQAAAAIAIdO4kC6X1nI3QEAAKUDAAAOAAAA&#10;AAAAAAEAIAAAACIBAABkcnMvZTJvRG9jLnhtbFBLBQYAAAAABgAGAFkBAABxBQAAAAA=&#10;" o:allowincell="f" strokeweight=".21164mm"/>
        </w:pict>
      </w:r>
      <w:r>
        <w:rPr>
          <w:rFonts w:ascii="仿宋" w:eastAsia="仿宋" w:hAnsi="仿宋" w:cs="仿宋"/>
          <w:sz w:val="23"/>
        </w:rPr>
        <w:pict>
          <v:line id="_x0000_s2081" style="position:absolute;left:0;text-align:left;z-index:-251160576;mso-width-relative:page;mso-height-relative:page" from="380.9pt,0" to="392.9pt,0"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P7IvTAAAABQEAAA8AAAAA&#10;AAAAAQAgAAAAIgAAAGRycy9kb3ducmV2LnhtbFBLAQIUABQAAAAIAIdO4kAdo9IY4AEAAKUDAAAO&#10;AAAAAAAAAAEAIAAAACIBAABkcnMvZTJvRG9jLnhtbFBLBQYAAAAABgAGAFkBAAB0BQAAAAA=&#10;" o:allowincell="f" strokeweight=".21164mm"/>
        </w:pict>
      </w:r>
    </w:p>
    <w:p w:rsidR="00B82DBA" w:rsidRDefault="00842EEF">
      <w:pPr>
        <w:tabs>
          <w:tab w:val="left" w:pos="2740"/>
          <w:tab w:val="left" w:pos="3580"/>
          <w:tab w:val="left" w:pos="6580"/>
          <w:tab w:val="left" w:pos="7420"/>
          <w:tab w:val="left" w:pos="8260"/>
        </w:tabs>
        <w:ind w:left="192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rPr>
        <w:tab/>
      </w:r>
      <w:r>
        <w:rPr>
          <w:rFonts w:ascii="仿宋" w:eastAsia="仿宋" w:hAnsi="仿宋" w:cs="仿宋" w:hint="eastAsia"/>
          <w:sz w:val="24"/>
        </w:rPr>
        <w:t>月</w:t>
      </w:r>
      <w:r>
        <w:rPr>
          <w:rFonts w:ascii="仿宋" w:eastAsia="仿宋" w:hAnsi="仿宋" w:cs="仿宋" w:hint="eastAsia"/>
        </w:rPr>
        <w:tab/>
      </w:r>
      <w:r>
        <w:rPr>
          <w:rFonts w:ascii="仿宋" w:eastAsia="仿宋" w:hAnsi="仿宋" w:cs="仿宋" w:hint="eastAsia"/>
          <w:sz w:val="24"/>
        </w:rPr>
        <w:t>日</w:t>
      </w:r>
      <w:r>
        <w:rPr>
          <w:rFonts w:ascii="仿宋" w:eastAsia="仿宋" w:hAnsi="仿宋" w:cs="仿宋" w:hint="eastAsia"/>
        </w:rPr>
        <w:tab/>
      </w:r>
      <w:r>
        <w:rPr>
          <w:rFonts w:ascii="仿宋" w:eastAsia="仿宋" w:hAnsi="仿宋" w:cs="仿宋" w:hint="eastAsia"/>
          <w:sz w:val="24"/>
        </w:rPr>
        <w:t>年</w:t>
      </w:r>
      <w:r>
        <w:rPr>
          <w:rFonts w:ascii="仿宋" w:eastAsia="仿宋" w:hAnsi="仿宋" w:cs="仿宋" w:hint="eastAsia"/>
        </w:rPr>
        <w:tab/>
      </w:r>
      <w:r>
        <w:rPr>
          <w:rFonts w:ascii="仿宋" w:eastAsia="仿宋" w:hAnsi="仿宋" w:cs="仿宋" w:hint="eastAsia"/>
          <w:sz w:val="24"/>
        </w:rPr>
        <w:t>月</w:t>
      </w:r>
      <w:r>
        <w:rPr>
          <w:rFonts w:ascii="仿宋" w:eastAsia="仿宋" w:hAnsi="仿宋" w:cs="仿宋" w:hint="eastAsia"/>
        </w:rPr>
        <w:tab/>
      </w:r>
      <w:r>
        <w:rPr>
          <w:rFonts w:ascii="仿宋" w:eastAsia="仿宋" w:hAnsi="仿宋" w:cs="仿宋" w:hint="eastAsia"/>
          <w:sz w:val="24"/>
        </w:rPr>
        <w:t>日</w:t>
      </w:r>
    </w:p>
    <w:p w:rsidR="00B82DBA" w:rsidRDefault="00842EEF">
      <w:pPr>
        <w:tabs>
          <w:tab w:val="left" w:pos="2740"/>
          <w:tab w:val="left" w:pos="3580"/>
          <w:tab w:val="left" w:pos="6580"/>
          <w:tab w:val="left" w:pos="7420"/>
          <w:tab w:val="left" w:pos="8260"/>
        </w:tabs>
        <w:ind w:left="1920"/>
        <w:rPr>
          <w:rFonts w:ascii="仿宋" w:eastAsia="仿宋" w:hAnsi="仿宋" w:cs="仿宋"/>
          <w:sz w:val="24"/>
        </w:rPr>
        <w:sectPr w:rsidR="00B82DBA">
          <w:pgSz w:w="11900" w:h="16841"/>
          <w:pgMar w:top="851" w:right="1460" w:bottom="579" w:left="1640" w:header="567" w:footer="567" w:gutter="0"/>
          <w:cols w:space="720"/>
          <w:docGrid w:linePitch="360"/>
        </w:sectPr>
      </w:pPr>
      <w:r>
        <w:rPr>
          <w:rFonts w:ascii="仿宋" w:eastAsia="仿宋" w:hAnsi="仿宋" w:cs="仿宋"/>
          <w:sz w:val="24"/>
        </w:rPr>
        <w:pict>
          <v:line id="_x0000_s2080" style="position:absolute;left:0;text-align:left;z-index:-251159552;mso-width-relative:page;mso-height-relative:page" from="42.2pt,0" to="96.2pt,0"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LK0gAAAAQBAAAPAAAAAAAA&#10;AAEAIAAAACIAAABkcnMvZG93bnJldi54bWxQSwECFAAUAAAACACHTuJA9vX5gd8BAAClAwAADgAA&#10;AAAAAAABACAAAAAhAQAAZHJzL2Uyb0RvYy54bWxQSwUGAAAAAAYABgBZAQAAcgUAAAAA&#10;" o:allowincell="f" strokeweight=".21164mm"/>
        </w:pict>
      </w:r>
      <w:r>
        <w:rPr>
          <w:rFonts w:ascii="仿宋" w:eastAsia="仿宋" w:hAnsi="仿宋" w:cs="仿宋"/>
          <w:sz w:val="24"/>
        </w:rPr>
        <w:pict>
          <v:line id="_x0000_s2079" style="position:absolute;left:0;text-align:left;z-index:-251158528;mso-width-relative:page;mso-height-relative:page" from="108.25pt,0" to="138.25pt,0"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WKTvdMAAAAFAQAADwAAAAAA&#10;AAABACAAAAAiAAAAZHJzL2Rvd25yZXYueG1sUEsBAhQAFAAAAAgAh07iQE0+gJPfAQAApQMAAA4A&#10;AAAAAAAAAQAgAAAAIgEAAGRycy9lMm9Eb2MueG1sUEsFBgAAAAAGAAYAWQEAAHMFAAAAAA==&#10;" o:allowincell="f" strokeweight=".21164mm"/>
        </w:pict>
      </w:r>
      <w:r>
        <w:rPr>
          <w:rFonts w:ascii="仿宋" w:eastAsia="仿宋" w:hAnsi="仿宋" w:cs="仿宋"/>
          <w:sz w:val="24"/>
        </w:rPr>
        <w:pict>
          <v:line id="_x0000_s2078" style="position:absolute;left:0;text-align:left;z-index:-251157504;mso-width-relative:page;mso-height-relative:page" from="150.25pt,0" to="180.25pt,0"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KRMAhL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EK8FtMAAAAFAQAADwAAAAAA&#10;AAABACAAAAAiAAAAZHJzL2Rvd25yZXYueG1sUEsBAhQAFAAAAAgAh07iQKRMAhLfAQAApQMAAA4A&#10;AAAAAAAAAQAgAAAAIgEAAGRycy9lMm9Eb2MueG1sUEsFBgAAAAAGAAYAWQEAAHMFAAAAAA==&#10;" o:allowincell="f" strokeweight=".21164mm"/>
        </w:pict>
      </w:r>
      <w:r>
        <w:rPr>
          <w:rFonts w:ascii="仿宋" w:eastAsia="仿宋" w:hAnsi="仿宋" w:cs="仿宋"/>
          <w:sz w:val="24"/>
        </w:rPr>
        <w:pict>
          <v:line id="_x0000_s2077" style="position:absolute;left:0;text-align:left;z-index:-251156480;mso-width-relative:page;mso-height-relative:page" from="276.25pt,0" to="330.25pt,0"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HVG9MAAAAFAQAADwAAAAAA&#10;AAABACAAAAAiAAAAZHJzL2Rvd25yZXYueG1sUEsBAhQAFAAAAAgAh07iQPJjOWHfAQAApQMAAA4A&#10;AAAAAAAAAQAgAAAAIgEAAGRycy9lMm9Eb2MueG1sUEsFBgAAAAAGAAYAWQEAAHMFAAAAAA==&#10;" o:allowincell="f" strokeweight=".21164mm"/>
        </w:pict>
      </w:r>
      <w:r>
        <w:rPr>
          <w:rFonts w:ascii="仿宋" w:eastAsia="仿宋" w:hAnsi="仿宋" w:cs="仿宋"/>
          <w:sz w:val="24"/>
        </w:rPr>
        <w:pict>
          <v:line id="_x0000_s2076" style="position:absolute;left:0;text-align:left;z-index:-251155456;mso-width-relative:page;mso-height-relative:page" from="342.25pt,0" to="372.25pt,0"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O1m8gj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fteNMAAAAFAQAADwAAAAAA&#10;AAABACAAAAAiAAAAZHJzL2Rvd25yZXYueG1sUEsBAhQAFAAAAAgAh07iQO1m8gjfAQAApQMAAA4A&#10;AAAAAAAAAQAgAAAAIgEAAGRycy9lMm9Eb2MueG1sUEsFBgAAAAAGAAYAWQEAAHMFAAAAAA==&#10;" o:allowincell="f" strokeweight=".21164mm"/>
        </w:pict>
      </w:r>
      <w:r>
        <w:rPr>
          <w:rFonts w:ascii="仿宋" w:eastAsia="仿宋" w:hAnsi="仿宋" w:cs="仿宋"/>
          <w:sz w:val="24"/>
        </w:rPr>
        <w:pict>
          <v:line id="_x0000_s2075" style="position:absolute;left:0;text-align:left;z-index:-251154432;mso-width-relative:page;mso-height-relative:page" from="384.25pt,0" to="414.25pt,0"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byUt9MAAAAFAQAADwAAAAAA&#10;AAABACAAAAAiAAAAZHJzL2Rvd25yZXYueG1sUEsBAhQAFAAAAAgAh07iQFSTY9ffAQAApQMAAA4A&#10;AAAAAAAAAQAgAAAAIgEAAGRycy9lMm9Eb2MueG1sUEsFBgAAAAAGAAYAWQEAAHMFAAAAAA==&#10;" o:allowincell="f" strokeweight=".21164mm"/>
        </w:pic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sz w:val="18"/>
        </w:rPr>
        <w:sectPr w:rsidR="00B82DBA">
          <w:type w:val="continuous"/>
          <w:pgSz w:w="11900" w:h="16841"/>
          <w:pgMar w:top="851" w:right="9980" w:bottom="579" w:left="1640" w:header="0" w:footer="0" w:gutter="0"/>
          <w:cols w:space="720"/>
          <w:docGrid w:linePitch="360"/>
        </w:sectPr>
      </w:pPr>
    </w:p>
    <w:p w:rsidR="00B82DBA" w:rsidRDefault="00B82DBA">
      <w:pPr>
        <w:rPr>
          <w:rFonts w:ascii="仿宋" w:eastAsia="仿宋" w:hAnsi="仿宋" w:cs="仿宋"/>
        </w:rPr>
      </w:pPr>
      <w:bookmarkStart w:id="79" w:name="page167"/>
      <w:bookmarkEnd w:id="79"/>
    </w:p>
    <w:p w:rsidR="00B82DBA" w:rsidRDefault="00842EEF">
      <w:pPr>
        <w:ind w:left="100"/>
        <w:rPr>
          <w:rFonts w:ascii="仿宋" w:eastAsia="仿宋" w:hAnsi="仿宋" w:cs="仿宋"/>
          <w:b/>
          <w:sz w:val="24"/>
          <w:vertAlign w:val="superscript"/>
        </w:rPr>
      </w:pPr>
      <w:r>
        <w:rPr>
          <w:rFonts w:ascii="仿宋" w:eastAsia="仿宋" w:hAnsi="仿宋" w:cs="仿宋" w:hint="eastAsia"/>
          <w:sz w:val="24"/>
        </w:rPr>
        <w:t>附件四</w:t>
      </w:r>
      <w:r>
        <w:rPr>
          <w:rFonts w:ascii="仿宋" w:eastAsia="仿宋" w:hAnsi="仿宋" w:cs="仿宋" w:hint="eastAsia"/>
          <w:sz w:val="24"/>
        </w:rPr>
        <w:t xml:space="preserve"> </w:t>
      </w:r>
      <w:r>
        <w:rPr>
          <w:rFonts w:ascii="仿宋" w:eastAsia="仿宋" w:hAnsi="仿宋" w:cs="仿宋" w:hint="eastAsia"/>
          <w:sz w:val="24"/>
        </w:rPr>
        <w:t>其他管理和技术人员最低要求</w:t>
      </w:r>
      <w:r>
        <w:rPr>
          <w:rFonts w:ascii="仿宋" w:eastAsia="仿宋" w:hAnsi="仿宋" w:cs="仿宋" w:hint="eastAsia"/>
          <w:sz w:val="24"/>
        </w:rPr>
        <w:t xml:space="preserve"> </w:t>
      </w:r>
    </w:p>
    <w:p w:rsidR="00B82DBA" w:rsidRDefault="00B82DBA">
      <w:pPr>
        <w:rPr>
          <w:rFonts w:ascii="仿宋" w:eastAsia="仿宋" w:hAnsi="仿宋" w:cs="仿宋"/>
        </w:rPr>
      </w:pPr>
    </w:p>
    <w:p w:rsidR="00B82DBA" w:rsidRDefault="00B82DBA">
      <w:pPr>
        <w:rPr>
          <w:rFonts w:ascii="仿宋" w:eastAsia="仿宋" w:hAnsi="仿宋" w:cs="仿宋"/>
        </w:rPr>
      </w:pPr>
    </w:p>
    <w:tbl>
      <w:tblPr>
        <w:tblW w:w="8900" w:type="dxa"/>
        <w:tblLayout w:type="fixed"/>
        <w:tblCellMar>
          <w:left w:w="0" w:type="dxa"/>
          <w:right w:w="0" w:type="dxa"/>
        </w:tblCellMar>
        <w:tblLook w:val="04A0" w:firstRow="1" w:lastRow="0" w:firstColumn="1" w:lastColumn="0" w:noHBand="0" w:noVBand="1"/>
      </w:tblPr>
      <w:tblGrid>
        <w:gridCol w:w="100"/>
        <w:gridCol w:w="2360"/>
        <w:gridCol w:w="520"/>
        <w:gridCol w:w="1640"/>
        <w:gridCol w:w="4280"/>
      </w:tblGrid>
      <w:tr w:rsidR="00B82DBA">
        <w:trPr>
          <w:trHeight w:val="596"/>
        </w:trPr>
        <w:tc>
          <w:tcPr>
            <w:tcW w:w="100" w:type="dxa"/>
            <w:tcBorders>
              <w:top w:val="single" w:sz="8" w:space="0" w:color="auto"/>
              <w:left w:val="single" w:sz="8" w:space="0" w:color="auto"/>
            </w:tcBorders>
            <w:noWrap/>
            <w:vAlign w:val="bottom"/>
          </w:tcPr>
          <w:p w:rsidR="00B82DBA" w:rsidRDefault="00B82DBA">
            <w:pPr>
              <w:rPr>
                <w:rFonts w:ascii="仿宋" w:eastAsia="仿宋" w:hAnsi="仿宋" w:cs="仿宋"/>
                <w:sz w:val="24"/>
              </w:rPr>
            </w:pPr>
          </w:p>
        </w:tc>
        <w:tc>
          <w:tcPr>
            <w:tcW w:w="2360" w:type="dxa"/>
            <w:tcBorders>
              <w:top w:val="single" w:sz="8" w:space="0" w:color="auto"/>
              <w:right w:val="single" w:sz="8" w:space="0" w:color="auto"/>
            </w:tcBorders>
            <w:noWrap/>
            <w:vAlign w:val="bottom"/>
          </w:tcPr>
          <w:p w:rsidR="00B82DBA" w:rsidRDefault="00842EEF">
            <w:pPr>
              <w:ind w:left="760"/>
              <w:rPr>
                <w:rFonts w:ascii="仿宋" w:eastAsia="仿宋" w:hAnsi="仿宋" w:cs="仿宋"/>
                <w:sz w:val="24"/>
              </w:rPr>
            </w:pPr>
            <w:r>
              <w:rPr>
                <w:rFonts w:ascii="仿宋" w:eastAsia="仿宋" w:hAnsi="仿宋" w:cs="仿宋" w:hint="eastAsia"/>
                <w:sz w:val="24"/>
              </w:rPr>
              <w:t>人</w:t>
            </w:r>
            <w:r>
              <w:rPr>
                <w:rFonts w:ascii="仿宋" w:eastAsia="仿宋" w:hAnsi="仿宋" w:cs="仿宋" w:hint="eastAsia"/>
                <w:sz w:val="24"/>
              </w:rPr>
              <w:t xml:space="preserve">  </w:t>
            </w:r>
            <w:r>
              <w:rPr>
                <w:rFonts w:ascii="仿宋" w:eastAsia="仿宋" w:hAnsi="仿宋" w:cs="仿宋" w:hint="eastAsia"/>
                <w:sz w:val="24"/>
              </w:rPr>
              <w:t>员</w:t>
            </w:r>
          </w:p>
        </w:tc>
        <w:tc>
          <w:tcPr>
            <w:tcW w:w="520" w:type="dxa"/>
            <w:tcBorders>
              <w:top w:val="single" w:sz="8" w:space="0" w:color="auto"/>
            </w:tcBorders>
            <w:noWrap/>
            <w:vAlign w:val="bottom"/>
          </w:tcPr>
          <w:p w:rsidR="00B82DBA" w:rsidRDefault="00B82DBA">
            <w:pPr>
              <w:rPr>
                <w:rFonts w:ascii="仿宋" w:eastAsia="仿宋" w:hAnsi="仿宋" w:cs="仿宋"/>
                <w:sz w:val="24"/>
              </w:rPr>
            </w:pPr>
          </w:p>
        </w:tc>
        <w:tc>
          <w:tcPr>
            <w:tcW w:w="1640" w:type="dxa"/>
            <w:tcBorders>
              <w:top w:val="single" w:sz="8" w:space="0" w:color="auto"/>
              <w:right w:val="single" w:sz="8" w:space="0" w:color="auto"/>
            </w:tcBorders>
            <w:noWrap/>
            <w:vAlign w:val="bottom"/>
          </w:tcPr>
          <w:p w:rsidR="00B82DBA" w:rsidRDefault="00842EEF">
            <w:pPr>
              <w:ind w:left="180"/>
              <w:rPr>
                <w:rFonts w:ascii="仿宋" w:eastAsia="仿宋" w:hAnsi="仿宋" w:cs="仿宋"/>
                <w:sz w:val="24"/>
              </w:rPr>
            </w:pPr>
            <w:r>
              <w:rPr>
                <w:rFonts w:ascii="仿宋" w:eastAsia="仿宋" w:hAnsi="仿宋" w:cs="仿宋" w:hint="eastAsia"/>
                <w:sz w:val="24"/>
              </w:rPr>
              <w:t>数</w:t>
            </w:r>
            <w:r>
              <w:rPr>
                <w:rFonts w:ascii="仿宋" w:eastAsia="仿宋" w:hAnsi="仿宋" w:cs="仿宋" w:hint="eastAsia"/>
                <w:sz w:val="24"/>
              </w:rPr>
              <w:t xml:space="preserve">  </w:t>
            </w:r>
            <w:r>
              <w:rPr>
                <w:rFonts w:ascii="仿宋" w:eastAsia="仿宋" w:hAnsi="仿宋" w:cs="仿宋" w:hint="eastAsia"/>
                <w:sz w:val="24"/>
              </w:rPr>
              <w:t>量</w:t>
            </w:r>
          </w:p>
        </w:tc>
        <w:tc>
          <w:tcPr>
            <w:tcW w:w="4280" w:type="dxa"/>
            <w:tcBorders>
              <w:top w:val="single" w:sz="8" w:space="0" w:color="auto"/>
              <w:right w:val="single" w:sz="8" w:space="0" w:color="auto"/>
            </w:tcBorders>
            <w:noWrap/>
            <w:vAlign w:val="bottom"/>
          </w:tcPr>
          <w:p w:rsidR="00B82DBA" w:rsidRDefault="00842EEF">
            <w:pPr>
              <w:ind w:left="1460"/>
              <w:rPr>
                <w:rFonts w:ascii="仿宋" w:eastAsia="仿宋" w:hAnsi="仿宋" w:cs="仿宋"/>
                <w:sz w:val="24"/>
              </w:rPr>
            </w:pPr>
            <w:r>
              <w:rPr>
                <w:rFonts w:ascii="仿宋" w:eastAsia="仿宋" w:hAnsi="仿宋" w:cs="仿宋" w:hint="eastAsia"/>
                <w:sz w:val="24"/>
              </w:rPr>
              <w:t>资</w:t>
            </w:r>
            <w:r>
              <w:rPr>
                <w:rFonts w:ascii="仿宋" w:eastAsia="仿宋" w:hAnsi="仿宋" w:cs="仿宋" w:hint="eastAsia"/>
                <w:sz w:val="24"/>
              </w:rPr>
              <w:t xml:space="preserve"> </w:t>
            </w:r>
            <w:r>
              <w:rPr>
                <w:rFonts w:ascii="仿宋" w:eastAsia="仿宋" w:hAnsi="仿宋" w:cs="仿宋" w:hint="eastAsia"/>
                <w:sz w:val="24"/>
              </w:rPr>
              <w:t>格</w:t>
            </w:r>
            <w:r>
              <w:rPr>
                <w:rFonts w:ascii="仿宋" w:eastAsia="仿宋" w:hAnsi="仿宋" w:cs="仿宋" w:hint="eastAsia"/>
                <w:sz w:val="24"/>
              </w:rPr>
              <w:t xml:space="preserve"> </w:t>
            </w:r>
            <w:r>
              <w:rPr>
                <w:rFonts w:ascii="仿宋" w:eastAsia="仿宋" w:hAnsi="仿宋" w:cs="仿宋" w:hint="eastAsia"/>
                <w:sz w:val="24"/>
              </w:rPr>
              <w:t>要</w:t>
            </w:r>
            <w:r>
              <w:rPr>
                <w:rFonts w:ascii="仿宋" w:eastAsia="仿宋" w:hAnsi="仿宋" w:cs="仿宋" w:hint="eastAsia"/>
                <w:sz w:val="24"/>
              </w:rPr>
              <w:t xml:space="preserve"> </w:t>
            </w:r>
            <w:r>
              <w:rPr>
                <w:rFonts w:ascii="仿宋" w:eastAsia="仿宋" w:hAnsi="仿宋" w:cs="仿宋" w:hint="eastAsia"/>
                <w:sz w:val="24"/>
              </w:rPr>
              <w:t>求</w:t>
            </w:r>
          </w:p>
        </w:tc>
      </w:tr>
      <w:tr w:rsidR="00B82DBA">
        <w:trPr>
          <w:trHeight w:val="263"/>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2"/>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2"/>
              </w:rPr>
            </w:pPr>
          </w:p>
        </w:tc>
        <w:tc>
          <w:tcPr>
            <w:tcW w:w="520" w:type="dxa"/>
            <w:tcBorders>
              <w:bottom w:val="single" w:sz="8" w:space="0" w:color="auto"/>
            </w:tcBorders>
            <w:noWrap/>
            <w:vAlign w:val="bottom"/>
          </w:tcPr>
          <w:p w:rsidR="00B82DBA" w:rsidRDefault="00B82DBA">
            <w:pPr>
              <w:rPr>
                <w:rFonts w:ascii="仿宋" w:eastAsia="仿宋" w:hAnsi="仿宋" w:cs="仿宋"/>
                <w:sz w:val="22"/>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2"/>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2"/>
              </w:rPr>
            </w:pPr>
          </w:p>
        </w:tc>
      </w:tr>
      <w:tr w:rsidR="00B82DBA">
        <w:trPr>
          <w:trHeight w:val="616"/>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6"/>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6"/>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100" w:type="dxa"/>
            <w:tcBorders>
              <w:left w:val="single" w:sz="8" w:space="0" w:color="auto"/>
              <w:bottom w:val="single" w:sz="8" w:space="0" w:color="auto"/>
            </w:tcBorders>
            <w:noWrap/>
            <w:vAlign w:val="bottom"/>
          </w:tcPr>
          <w:p w:rsidR="00B82DBA" w:rsidRDefault="00B82DBA">
            <w:pPr>
              <w:rPr>
                <w:rFonts w:ascii="仿宋" w:eastAsia="仿宋" w:hAnsi="仿宋" w:cs="仿宋"/>
                <w:sz w:val="24"/>
              </w:rPr>
            </w:pPr>
          </w:p>
        </w:tc>
        <w:tc>
          <w:tcPr>
            <w:tcW w:w="236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16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42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bl>
    <w:p w:rsidR="00B82DBA" w:rsidRDefault="00B82DBA">
      <w:pPr>
        <w:rPr>
          <w:rFonts w:ascii="仿宋" w:eastAsia="仿宋" w:hAnsi="仿宋" w:cs="仿宋"/>
          <w:sz w:val="18"/>
        </w:rPr>
      </w:pPr>
      <w:bookmarkStart w:id="80" w:name="page168"/>
      <w:bookmarkEnd w:id="80"/>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pStyle w:val="a0"/>
        <w:ind w:firstLine="340"/>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B82DBA">
      <w:pPr>
        <w:rPr>
          <w:rFonts w:ascii="仿宋" w:eastAsia="仿宋" w:hAnsi="仿宋" w:cs="仿宋"/>
          <w:sz w:val="18"/>
        </w:rPr>
      </w:pPr>
    </w:p>
    <w:p w:rsidR="00B82DBA" w:rsidRDefault="00842EEF">
      <w:pPr>
        <w:rPr>
          <w:rFonts w:ascii="仿宋" w:eastAsia="仿宋" w:hAnsi="仿宋" w:cs="仿宋"/>
          <w:b/>
          <w:sz w:val="24"/>
          <w:vertAlign w:val="superscript"/>
        </w:rPr>
      </w:pPr>
      <w:r>
        <w:rPr>
          <w:rFonts w:ascii="仿宋" w:eastAsia="仿宋" w:hAnsi="仿宋" w:cs="仿宋" w:hint="eastAsia"/>
          <w:sz w:val="24"/>
        </w:rPr>
        <w:t>附件五</w:t>
      </w:r>
      <w:r>
        <w:rPr>
          <w:rFonts w:ascii="仿宋" w:eastAsia="仿宋" w:hAnsi="仿宋" w:cs="仿宋" w:hint="eastAsia"/>
          <w:sz w:val="24"/>
        </w:rPr>
        <w:t xml:space="preserve"> </w:t>
      </w:r>
      <w:r>
        <w:rPr>
          <w:rFonts w:ascii="仿宋" w:eastAsia="仿宋" w:hAnsi="仿宋" w:cs="仿宋" w:hint="eastAsia"/>
          <w:sz w:val="24"/>
        </w:rPr>
        <w:t>主要机械设备和试验检测设备最低要求</w:t>
      </w:r>
    </w:p>
    <w:p w:rsidR="00B82DBA" w:rsidRDefault="00B82DBA">
      <w:pPr>
        <w:rPr>
          <w:rFonts w:ascii="仿宋" w:eastAsia="仿宋" w:hAnsi="仿宋" w:cs="仿宋"/>
        </w:rPr>
      </w:pPr>
    </w:p>
    <w:p w:rsidR="00B82DBA" w:rsidRDefault="00B82DBA">
      <w:pPr>
        <w:rPr>
          <w:rFonts w:ascii="仿宋" w:eastAsia="仿宋" w:hAnsi="仿宋" w:cs="仿宋"/>
        </w:rPr>
      </w:pPr>
    </w:p>
    <w:tbl>
      <w:tblPr>
        <w:tblW w:w="8640" w:type="dxa"/>
        <w:tblLayout w:type="fixed"/>
        <w:tblCellMar>
          <w:left w:w="0" w:type="dxa"/>
          <w:right w:w="0" w:type="dxa"/>
        </w:tblCellMar>
        <w:tblLook w:val="04A0" w:firstRow="1" w:lastRow="0" w:firstColumn="1" w:lastColumn="0" w:noHBand="0" w:noVBand="1"/>
      </w:tblPr>
      <w:tblGrid>
        <w:gridCol w:w="80"/>
        <w:gridCol w:w="2240"/>
        <w:gridCol w:w="560"/>
        <w:gridCol w:w="2180"/>
        <w:gridCol w:w="1380"/>
        <w:gridCol w:w="2200"/>
      </w:tblGrid>
      <w:tr w:rsidR="00B82DBA">
        <w:trPr>
          <w:trHeight w:val="481"/>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top w:val="single" w:sz="8" w:space="0" w:color="auto"/>
              <w:right w:val="single" w:sz="8" w:space="0" w:color="auto"/>
            </w:tcBorders>
            <w:noWrap/>
            <w:vAlign w:val="bottom"/>
          </w:tcPr>
          <w:p w:rsidR="00B82DBA" w:rsidRDefault="00842EEF">
            <w:pPr>
              <w:ind w:left="620"/>
              <w:rPr>
                <w:rFonts w:ascii="仿宋" w:eastAsia="仿宋" w:hAnsi="仿宋" w:cs="仿宋"/>
                <w:sz w:val="24"/>
              </w:rPr>
            </w:pPr>
            <w:r>
              <w:rPr>
                <w:rFonts w:ascii="仿宋" w:eastAsia="仿宋" w:hAnsi="仿宋" w:cs="仿宋" w:hint="eastAsia"/>
                <w:sz w:val="24"/>
              </w:rPr>
              <w:t>设备名称</w:t>
            </w:r>
          </w:p>
        </w:tc>
        <w:tc>
          <w:tcPr>
            <w:tcW w:w="2740" w:type="dxa"/>
            <w:gridSpan w:val="2"/>
            <w:tcBorders>
              <w:top w:val="single" w:sz="8" w:space="0" w:color="auto"/>
              <w:right w:val="single" w:sz="8" w:space="0" w:color="auto"/>
            </w:tcBorders>
            <w:noWrap/>
            <w:vAlign w:val="bottom"/>
          </w:tcPr>
          <w:p w:rsidR="00B82DBA" w:rsidRDefault="00842EEF">
            <w:pPr>
              <w:ind w:left="380"/>
              <w:rPr>
                <w:rFonts w:ascii="仿宋" w:eastAsia="仿宋" w:hAnsi="仿宋" w:cs="仿宋"/>
                <w:sz w:val="24"/>
              </w:rPr>
            </w:pPr>
            <w:r>
              <w:rPr>
                <w:rFonts w:ascii="仿宋" w:eastAsia="仿宋" w:hAnsi="仿宋" w:cs="仿宋" w:hint="eastAsia"/>
                <w:sz w:val="24"/>
              </w:rPr>
              <w:t>规格、功率及容量</w:t>
            </w:r>
          </w:p>
        </w:tc>
        <w:tc>
          <w:tcPr>
            <w:tcW w:w="1380" w:type="dxa"/>
            <w:tcBorders>
              <w:top w:val="single" w:sz="8" w:space="0" w:color="auto"/>
              <w:right w:val="single" w:sz="8" w:space="0" w:color="auto"/>
            </w:tcBorders>
            <w:noWrap/>
            <w:vAlign w:val="bottom"/>
          </w:tcPr>
          <w:p w:rsidR="00B82DBA" w:rsidRDefault="00842EEF">
            <w:pPr>
              <w:ind w:left="440"/>
              <w:rPr>
                <w:rFonts w:ascii="仿宋" w:eastAsia="仿宋" w:hAnsi="仿宋" w:cs="仿宋"/>
                <w:sz w:val="24"/>
              </w:rPr>
            </w:pPr>
            <w:r>
              <w:rPr>
                <w:rFonts w:ascii="仿宋" w:eastAsia="仿宋" w:hAnsi="仿宋" w:cs="仿宋" w:hint="eastAsia"/>
                <w:sz w:val="24"/>
              </w:rPr>
              <w:t>单位</w:t>
            </w:r>
          </w:p>
        </w:tc>
        <w:tc>
          <w:tcPr>
            <w:tcW w:w="2200" w:type="dxa"/>
            <w:tcBorders>
              <w:top w:val="single" w:sz="8" w:space="0" w:color="auto"/>
              <w:right w:val="single" w:sz="8" w:space="0" w:color="auto"/>
            </w:tcBorders>
            <w:noWrap/>
            <w:vAlign w:val="bottom"/>
          </w:tcPr>
          <w:p w:rsidR="00B82DBA" w:rsidRDefault="00842EEF">
            <w:pPr>
              <w:ind w:left="360"/>
              <w:rPr>
                <w:rFonts w:ascii="仿宋" w:eastAsia="仿宋" w:hAnsi="仿宋" w:cs="仿宋"/>
                <w:sz w:val="24"/>
              </w:rPr>
            </w:pPr>
            <w:r>
              <w:rPr>
                <w:rFonts w:ascii="仿宋" w:eastAsia="仿宋" w:hAnsi="仿宋" w:cs="仿宋" w:hint="eastAsia"/>
                <w:sz w:val="24"/>
              </w:rPr>
              <w:t>最低数量要求</w:t>
            </w:r>
          </w:p>
        </w:tc>
      </w:tr>
      <w:tr w:rsidR="00B82DBA">
        <w:trPr>
          <w:trHeight w:val="153"/>
        </w:trPr>
        <w:tc>
          <w:tcPr>
            <w:tcW w:w="80" w:type="dxa"/>
            <w:tcBorders>
              <w:right w:val="single" w:sz="8" w:space="0" w:color="auto"/>
            </w:tcBorders>
            <w:noWrap/>
            <w:vAlign w:val="bottom"/>
          </w:tcPr>
          <w:p w:rsidR="00B82DBA" w:rsidRDefault="00B82DBA">
            <w:pPr>
              <w:rPr>
                <w:rFonts w:ascii="仿宋" w:eastAsia="仿宋" w:hAnsi="仿宋" w:cs="仿宋"/>
                <w:sz w:val="13"/>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13"/>
              </w:rPr>
            </w:pPr>
          </w:p>
        </w:tc>
        <w:tc>
          <w:tcPr>
            <w:tcW w:w="560" w:type="dxa"/>
            <w:tcBorders>
              <w:bottom w:val="single" w:sz="8" w:space="0" w:color="auto"/>
            </w:tcBorders>
            <w:noWrap/>
            <w:vAlign w:val="bottom"/>
          </w:tcPr>
          <w:p w:rsidR="00B82DBA" w:rsidRDefault="00B82DBA">
            <w:pPr>
              <w:rPr>
                <w:rFonts w:ascii="仿宋" w:eastAsia="仿宋" w:hAnsi="仿宋" w:cs="仿宋"/>
                <w:sz w:val="13"/>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13"/>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13"/>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13"/>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6"/>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6"/>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r w:rsidR="00B82DBA">
        <w:trPr>
          <w:trHeight w:val="614"/>
        </w:trPr>
        <w:tc>
          <w:tcPr>
            <w:tcW w:w="80" w:type="dxa"/>
            <w:tcBorders>
              <w:right w:val="single" w:sz="8" w:space="0" w:color="auto"/>
            </w:tcBorders>
            <w:noWrap/>
            <w:vAlign w:val="bottom"/>
          </w:tcPr>
          <w:p w:rsidR="00B82DBA" w:rsidRDefault="00B82DBA">
            <w:pPr>
              <w:rPr>
                <w:rFonts w:ascii="仿宋" w:eastAsia="仿宋" w:hAnsi="仿宋" w:cs="仿宋"/>
                <w:sz w:val="24"/>
              </w:rPr>
            </w:pPr>
          </w:p>
        </w:tc>
        <w:tc>
          <w:tcPr>
            <w:tcW w:w="224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560" w:type="dxa"/>
            <w:tcBorders>
              <w:bottom w:val="single" w:sz="8" w:space="0" w:color="auto"/>
            </w:tcBorders>
            <w:noWrap/>
            <w:vAlign w:val="bottom"/>
          </w:tcPr>
          <w:p w:rsidR="00B82DBA" w:rsidRDefault="00B82DBA">
            <w:pPr>
              <w:rPr>
                <w:rFonts w:ascii="仿宋" w:eastAsia="仿宋" w:hAnsi="仿宋" w:cs="仿宋"/>
                <w:sz w:val="24"/>
              </w:rPr>
            </w:pPr>
          </w:p>
        </w:tc>
        <w:tc>
          <w:tcPr>
            <w:tcW w:w="21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138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c>
          <w:tcPr>
            <w:tcW w:w="2200" w:type="dxa"/>
            <w:tcBorders>
              <w:bottom w:val="single" w:sz="8" w:space="0" w:color="auto"/>
              <w:right w:val="single" w:sz="8" w:space="0" w:color="auto"/>
            </w:tcBorders>
            <w:noWrap/>
            <w:vAlign w:val="bottom"/>
          </w:tcPr>
          <w:p w:rsidR="00B82DBA" w:rsidRDefault="00B82DBA">
            <w:pPr>
              <w:rPr>
                <w:rFonts w:ascii="仿宋" w:eastAsia="仿宋" w:hAnsi="仿宋" w:cs="仿宋"/>
                <w:sz w:val="24"/>
              </w:rPr>
            </w:pPr>
          </w:p>
        </w:tc>
      </w:tr>
    </w:tbl>
    <w:p w:rsidR="00B82DBA" w:rsidRDefault="00B82DBA">
      <w:pPr>
        <w:rPr>
          <w:rFonts w:ascii="仿宋" w:eastAsia="仿宋" w:hAnsi="仿宋" w:cs="仿宋"/>
          <w:sz w:val="22"/>
        </w:rPr>
      </w:pPr>
      <w:bookmarkStart w:id="81" w:name="page169"/>
      <w:bookmarkEnd w:id="81"/>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sz w:val="22"/>
        </w:rPr>
      </w:pPr>
    </w:p>
    <w:p w:rsidR="00B82DBA" w:rsidRDefault="00B82DBA">
      <w:pPr>
        <w:pStyle w:val="a0"/>
        <w:ind w:firstLine="220"/>
        <w:rPr>
          <w:rFonts w:ascii="仿宋" w:eastAsia="仿宋" w:hAnsi="仿宋" w:cs="仿宋"/>
          <w:sz w:val="22"/>
        </w:rPr>
      </w:pPr>
    </w:p>
    <w:p w:rsidR="00B82DBA" w:rsidRDefault="00B82DBA">
      <w:pPr>
        <w:pStyle w:val="a0"/>
        <w:ind w:firstLine="220"/>
        <w:rPr>
          <w:rFonts w:ascii="仿宋" w:eastAsia="仿宋" w:hAnsi="仿宋" w:cs="仿宋"/>
          <w:sz w:val="22"/>
        </w:rPr>
      </w:pPr>
    </w:p>
    <w:p w:rsidR="00B82DBA" w:rsidRDefault="00B82DBA">
      <w:pPr>
        <w:rPr>
          <w:rFonts w:ascii="仿宋" w:eastAsia="仿宋" w:hAnsi="仿宋" w:cs="仿宋"/>
          <w:sz w:val="22"/>
        </w:rPr>
      </w:pPr>
    </w:p>
    <w:p w:rsidR="00B82DBA" w:rsidRDefault="00B82DBA">
      <w:pPr>
        <w:rPr>
          <w:rFonts w:ascii="仿宋" w:eastAsia="仿宋" w:hAnsi="仿宋" w:cs="仿宋"/>
        </w:rPr>
      </w:pPr>
    </w:p>
    <w:p w:rsidR="00B82DBA" w:rsidRDefault="00842EEF">
      <w:pPr>
        <w:rPr>
          <w:rFonts w:ascii="仿宋" w:eastAsia="仿宋" w:hAnsi="仿宋" w:cs="仿宋"/>
          <w:sz w:val="24"/>
        </w:rPr>
      </w:pPr>
      <w:r>
        <w:rPr>
          <w:rFonts w:ascii="仿宋" w:eastAsia="仿宋" w:hAnsi="仿宋" w:cs="仿宋" w:hint="eastAsia"/>
          <w:sz w:val="24"/>
        </w:rPr>
        <w:t>附件六</w:t>
      </w:r>
      <w:r>
        <w:rPr>
          <w:rFonts w:ascii="仿宋" w:eastAsia="仿宋" w:hAnsi="仿宋" w:cs="仿宋" w:hint="eastAsia"/>
          <w:sz w:val="24"/>
        </w:rPr>
        <w:t xml:space="preserve"> </w:t>
      </w:r>
      <w:r>
        <w:rPr>
          <w:rFonts w:ascii="仿宋" w:eastAsia="仿宋" w:hAnsi="仿宋" w:cs="仿宋" w:hint="eastAsia"/>
          <w:sz w:val="24"/>
        </w:rPr>
        <w:t>项目经理委任书</w:t>
      </w:r>
    </w:p>
    <w:p w:rsidR="00B82DBA" w:rsidRDefault="00B82DBA">
      <w:pPr>
        <w:rPr>
          <w:rFonts w:ascii="仿宋" w:eastAsia="仿宋" w:hAnsi="仿宋" w:cs="仿宋"/>
        </w:rPr>
      </w:pPr>
    </w:p>
    <w:p w:rsidR="00B82DBA" w:rsidRDefault="00842EEF">
      <w:pPr>
        <w:ind w:left="3360"/>
        <w:rPr>
          <w:rFonts w:ascii="仿宋" w:eastAsia="仿宋" w:hAnsi="仿宋" w:cs="仿宋"/>
          <w:sz w:val="28"/>
          <w:u w:val="single"/>
        </w:rPr>
      </w:pPr>
      <w:r>
        <w:rPr>
          <w:rFonts w:ascii="仿宋" w:eastAsia="仿宋" w:hAnsi="仿宋" w:cs="仿宋" w:hint="eastAsia"/>
          <w:sz w:val="28"/>
          <w:u w:val="single"/>
        </w:rPr>
        <w:t>（承包人全称）</w:t>
      </w:r>
    </w:p>
    <w:p w:rsidR="00B82DBA" w:rsidRDefault="00B82DBA">
      <w:pPr>
        <w:rPr>
          <w:rFonts w:ascii="仿宋" w:eastAsia="仿宋" w:hAnsi="仿宋" w:cs="仿宋"/>
        </w:rPr>
      </w:pPr>
    </w:p>
    <w:p w:rsidR="00B82DBA" w:rsidRDefault="00842EEF">
      <w:pPr>
        <w:ind w:left="2180"/>
        <w:rPr>
          <w:rFonts w:ascii="仿宋" w:eastAsia="仿宋" w:hAnsi="仿宋" w:cs="仿宋"/>
          <w:sz w:val="28"/>
        </w:rPr>
      </w:pPr>
      <w:r>
        <w:rPr>
          <w:rFonts w:ascii="仿宋" w:eastAsia="仿宋" w:hAnsi="仿宋" w:cs="仿宋" w:hint="eastAsia"/>
          <w:sz w:val="28"/>
          <w:u w:val="single"/>
        </w:rPr>
        <w:t>（合同工程名称）</w:t>
      </w:r>
      <w:r>
        <w:rPr>
          <w:rFonts w:ascii="仿宋" w:eastAsia="仿宋" w:hAnsi="仿宋" w:cs="仿宋" w:hint="eastAsia"/>
          <w:sz w:val="28"/>
        </w:rPr>
        <w:t xml:space="preserve"> </w:t>
      </w:r>
      <w:r>
        <w:rPr>
          <w:rFonts w:ascii="仿宋" w:eastAsia="仿宋" w:hAnsi="仿宋" w:cs="仿宋" w:hint="eastAsia"/>
          <w:sz w:val="28"/>
        </w:rPr>
        <w:t>项目经理委任书</w: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842EEF">
      <w:pPr>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（发包人全称）</w:t>
      </w:r>
    </w:p>
    <w:p w:rsidR="00B82DBA" w:rsidRDefault="00B82DBA">
      <w:pPr>
        <w:rPr>
          <w:rFonts w:ascii="仿宋" w:eastAsia="仿宋" w:hAnsi="仿宋" w:cs="仿宋"/>
        </w:rPr>
      </w:pPr>
    </w:p>
    <w:p w:rsidR="00B82DBA" w:rsidRDefault="00842EEF">
      <w:pPr>
        <w:ind w:firstLine="857"/>
        <w:rPr>
          <w:rFonts w:ascii="仿宋" w:eastAsia="仿宋" w:hAnsi="仿宋" w:cs="仿宋"/>
          <w:sz w:val="23"/>
        </w:rPr>
      </w:pPr>
      <w:r>
        <w:rPr>
          <w:rFonts w:ascii="仿宋" w:eastAsia="仿宋" w:hAnsi="仿宋" w:cs="仿宋" w:hint="eastAsia"/>
          <w:sz w:val="23"/>
        </w:rPr>
        <w:t>（承包人全称）</w:t>
      </w:r>
      <w:r>
        <w:rPr>
          <w:rFonts w:ascii="仿宋" w:eastAsia="仿宋" w:hAnsi="仿宋" w:cs="仿宋" w:hint="eastAsia"/>
          <w:sz w:val="23"/>
        </w:rPr>
        <w:t xml:space="preserve"> </w:t>
      </w:r>
      <w:r>
        <w:rPr>
          <w:rFonts w:ascii="仿宋" w:eastAsia="仿宋" w:hAnsi="仿宋" w:cs="仿宋" w:hint="eastAsia"/>
          <w:sz w:val="23"/>
        </w:rPr>
        <w:t>法定代表人</w:t>
      </w:r>
      <w:r>
        <w:rPr>
          <w:rFonts w:ascii="仿宋" w:eastAsia="仿宋" w:hAnsi="仿宋" w:cs="仿宋" w:hint="eastAsia"/>
          <w:sz w:val="23"/>
        </w:rPr>
        <w:t xml:space="preserve"> </w:t>
      </w:r>
      <w:r>
        <w:rPr>
          <w:rFonts w:ascii="仿宋" w:eastAsia="仿宋" w:hAnsi="仿宋" w:cs="仿宋" w:hint="eastAsia"/>
          <w:sz w:val="23"/>
        </w:rPr>
        <w:t>（职务、姓名）</w:t>
      </w:r>
      <w:r>
        <w:rPr>
          <w:rFonts w:ascii="仿宋" w:eastAsia="仿宋" w:hAnsi="仿宋" w:cs="仿宋" w:hint="eastAsia"/>
          <w:sz w:val="23"/>
        </w:rPr>
        <w:t xml:space="preserve"> </w:t>
      </w:r>
      <w:r>
        <w:rPr>
          <w:rFonts w:ascii="仿宋" w:eastAsia="仿宋" w:hAnsi="仿宋" w:cs="仿宋" w:hint="eastAsia"/>
          <w:sz w:val="23"/>
        </w:rPr>
        <w:t>代表本单位委任</w:t>
      </w:r>
      <w:r>
        <w:rPr>
          <w:rFonts w:ascii="仿宋" w:eastAsia="仿宋" w:hAnsi="仿宋" w:cs="仿宋" w:hint="eastAsia"/>
          <w:sz w:val="23"/>
        </w:rPr>
        <w:t xml:space="preserve"> </w:t>
      </w:r>
      <w:r>
        <w:rPr>
          <w:rFonts w:ascii="仿宋" w:eastAsia="仿宋" w:hAnsi="仿宋" w:cs="仿宋" w:hint="eastAsia"/>
          <w:sz w:val="23"/>
        </w:rPr>
        <w:t>（职务、姓</w:t>
      </w:r>
      <w:r>
        <w:rPr>
          <w:rFonts w:ascii="仿宋" w:eastAsia="仿宋" w:hAnsi="仿宋" w:cs="仿宋" w:hint="eastAsia"/>
          <w:sz w:val="23"/>
          <w:u w:val="single"/>
        </w:rPr>
        <w:t>名）</w:t>
      </w:r>
      <w:r>
        <w:rPr>
          <w:rFonts w:ascii="仿宋" w:eastAsia="仿宋" w:hAnsi="仿宋" w:cs="仿宋" w:hint="eastAsia"/>
          <w:sz w:val="23"/>
        </w:rPr>
        <w:t xml:space="preserve"> </w:t>
      </w:r>
      <w:r>
        <w:rPr>
          <w:rFonts w:ascii="仿宋" w:eastAsia="仿宋" w:hAnsi="仿宋" w:cs="仿宋" w:hint="eastAsia"/>
          <w:sz w:val="23"/>
        </w:rPr>
        <w:t>为</w:t>
      </w:r>
      <w:r>
        <w:rPr>
          <w:rFonts w:ascii="仿宋" w:eastAsia="仿宋" w:hAnsi="仿宋" w:cs="仿宋" w:hint="eastAsia"/>
          <w:sz w:val="23"/>
          <w:u w:val="single"/>
        </w:rPr>
        <w:t>（合同工程名称）</w:t>
      </w:r>
      <w:r>
        <w:rPr>
          <w:rFonts w:ascii="仿宋" w:eastAsia="仿宋" w:hAnsi="仿宋" w:cs="仿宋" w:hint="eastAsia"/>
          <w:sz w:val="23"/>
        </w:rPr>
        <w:t>的项目经理。凡本合同执行中的有关技术、工程进度、现场管理、质量检验、结算与支付等方面工作，由</w:t>
      </w:r>
      <w:r>
        <w:rPr>
          <w:rFonts w:ascii="仿宋" w:eastAsia="仿宋" w:hAnsi="仿宋" w:cs="仿宋" w:hint="eastAsia"/>
          <w:sz w:val="23"/>
        </w:rPr>
        <w:t xml:space="preserve"> </w:t>
      </w:r>
      <w:r>
        <w:rPr>
          <w:rFonts w:ascii="仿宋" w:eastAsia="仿宋" w:hAnsi="仿宋" w:cs="仿宋" w:hint="eastAsia"/>
          <w:sz w:val="23"/>
        </w:rPr>
        <w:t>（姓名）</w:t>
      </w:r>
      <w:r>
        <w:rPr>
          <w:rFonts w:ascii="仿宋" w:eastAsia="仿宋" w:hAnsi="仿宋" w:cs="仿宋" w:hint="eastAsia"/>
          <w:sz w:val="23"/>
        </w:rPr>
        <w:t xml:space="preserve"> </w:t>
      </w:r>
      <w:r>
        <w:rPr>
          <w:rFonts w:ascii="仿宋" w:eastAsia="仿宋" w:hAnsi="仿宋" w:cs="仿宋" w:hint="eastAsia"/>
          <w:sz w:val="23"/>
        </w:rPr>
        <w:t>代表本单位全面负责。</w:t>
      </w:r>
    </w:p>
    <w:p w:rsidR="00B82DBA" w:rsidRDefault="00842EEF">
      <w:pPr>
        <w:rPr>
          <w:rFonts w:ascii="仿宋" w:eastAsia="仿宋" w:hAnsi="仿宋" w:cs="仿宋"/>
        </w:rPr>
      </w:pPr>
      <w:r>
        <w:rPr>
          <w:rFonts w:ascii="仿宋" w:eastAsia="仿宋" w:hAnsi="仿宋" w:cs="仿宋"/>
          <w:sz w:val="23"/>
        </w:rPr>
        <w:pict>
          <v:line id="_x0000_s2074" style="position:absolute;left:0;text-align:left;z-index:-251153408;mso-width-relative:page;mso-height-relative:page" from="31.05pt,-45.8pt" to="132.2pt,-45.8pt"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UJog1wAAAAoBAAAP&#10;AAAAAAAAAAEAIAAAACIAAABkcnMvZG93bnJldi54bWxQSwECFAAUAAAACACHTuJAO0y4e+ABAACm&#10;AwAADgAAAAAAAAABACAAAAAmAQAAZHJzL2Uyb0RvYy54bWxQSwUGAAAAAAYABgBZAQAAeAUAAAAA&#10;" o:allowincell="f" strokeweight=".6pt"/>
        </w:pict>
      </w:r>
      <w:r>
        <w:rPr>
          <w:rFonts w:ascii="仿宋" w:eastAsia="仿宋" w:hAnsi="仿宋" w:cs="仿宋"/>
          <w:sz w:val="23"/>
        </w:rPr>
        <w:pict>
          <v:line id="_x0000_s2073" style="position:absolute;left:0;text-align:left;z-index:-251152384;mso-width-relative:page;mso-height-relative:page" from="192.25pt,-45.65pt" to="285.75pt,-45.65pt"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UWut2QAAAAsB&#10;AAAPAAAAAAAAAAEAIAAAACIAAABkcnMvZG93bnJldi54bWxQSwECFAAUAAAACACHTuJAdeLmieEB&#10;AACmAwAADgAAAAAAAAABACAAAAAoAQAAZHJzL2Uyb0RvYy54bWxQSwUGAAAAAAYABgBZAQAAewUA&#10;AAAA&#10;" o:allowincell="f" strokeweight=".21164mm"/>
        </w:pict>
      </w:r>
      <w:r>
        <w:rPr>
          <w:rFonts w:ascii="仿宋" w:eastAsia="仿宋" w:hAnsi="仿宋" w:cs="仿宋"/>
          <w:sz w:val="23"/>
        </w:rPr>
        <w:pict>
          <v:line id="_x0000_s2072" style="position:absolute;left:0;text-align:left;z-index:-251151360;mso-width-relative:page;mso-height-relative:page" from="369.75pt,-45.65pt" to="434.05pt,-45.65pt"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w1nS2QAAAAsBAAAP&#10;AAAAAAAAAAEAIAAAACIAAABkcnMvZG93bnJldi54bWxQSwECFAAUAAAACACHTuJAKSmBeN4BAACl&#10;AwAADgAAAAAAAAABACAAAAAoAQAAZHJzL2Uyb0RvYy54bWxQSwUGAAAAAAYABgBZAQAAeAUAAAAA&#10;" o:allowincell="f" strokeweight=".21164mm"/>
        </w:pict>
      </w:r>
      <w:r>
        <w:rPr>
          <w:rFonts w:ascii="仿宋" w:eastAsia="仿宋" w:hAnsi="仿宋" w:cs="仿宋"/>
          <w:sz w:val="23"/>
        </w:rPr>
        <w:pict>
          <v:line id="_x0000_s2071" style="position:absolute;left:0;text-align:left;z-index:-251150336;mso-width-relative:page;mso-height-relative:page" from="252.25pt,-5.8pt" to="318.25pt,-5.8pt"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8Wry2AAAAAsBAAAP&#10;AAAAAAAAAAEAIAAAACIAAABkcnMvZG93bnJldi54bWxQSwECFAAUAAAACACHTuJAEQKnAN8BAACl&#10;AwAADgAAAAAAAAABACAAAAAnAQAAZHJzL2Uyb0RvYy54bWxQSwUGAAAAAAYABgBZAQAAeAUAAAAA&#10;" o:allowincell="f" strokeweight=".21164mm"/>
        </w:pict>
      </w:r>
    </w:p>
    <w:tbl>
      <w:tblPr>
        <w:tblW w:w="4920" w:type="dxa"/>
        <w:tblInd w:w="3840" w:type="dxa"/>
        <w:tblLayout w:type="fixed"/>
        <w:tblCellMar>
          <w:left w:w="0" w:type="dxa"/>
          <w:right w:w="0" w:type="dxa"/>
        </w:tblCellMar>
        <w:tblLook w:val="04A0" w:firstRow="1" w:lastRow="0" w:firstColumn="1" w:lastColumn="0" w:noHBand="0" w:noVBand="1"/>
      </w:tblPr>
      <w:tblGrid>
        <w:gridCol w:w="960"/>
        <w:gridCol w:w="840"/>
        <w:gridCol w:w="400"/>
        <w:gridCol w:w="80"/>
        <w:gridCol w:w="360"/>
        <w:gridCol w:w="240"/>
        <w:gridCol w:w="600"/>
        <w:gridCol w:w="240"/>
        <w:gridCol w:w="600"/>
        <w:gridCol w:w="520"/>
        <w:gridCol w:w="80"/>
      </w:tblGrid>
      <w:tr w:rsidR="00B82DBA">
        <w:trPr>
          <w:trHeight w:val="274"/>
        </w:trPr>
        <w:tc>
          <w:tcPr>
            <w:tcW w:w="2880" w:type="dxa"/>
            <w:gridSpan w:val="6"/>
            <w:noWrap/>
            <w:vAlign w:val="bottom"/>
          </w:tcPr>
          <w:p w:rsidR="00B82DBA" w:rsidRDefault="00842EEF">
            <w:pPr>
              <w:rPr>
                <w:rFonts w:ascii="仿宋" w:eastAsia="仿宋" w:hAnsi="仿宋" w:cs="仿宋"/>
                <w:sz w:val="24"/>
              </w:rPr>
            </w:pPr>
            <w:r>
              <w:rPr>
                <w:rFonts w:ascii="仿宋" w:eastAsia="仿宋" w:hAnsi="仿宋" w:cs="仿宋" w:hint="eastAsia"/>
                <w:sz w:val="24"/>
              </w:rPr>
              <w:t>承包人：</w:t>
            </w:r>
          </w:p>
        </w:tc>
        <w:tc>
          <w:tcPr>
            <w:tcW w:w="600" w:type="dxa"/>
            <w:noWrap/>
            <w:vAlign w:val="bottom"/>
          </w:tcPr>
          <w:p w:rsidR="00B82DBA" w:rsidRDefault="00B82DBA">
            <w:pPr>
              <w:rPr>
                <w:rFonts w:ascii="仿宋" w:eastAsia="仿宋" w:hAnsi="仿宋" w:cs="仿宋"/>
                <w:sz w:val="23"/>
              </w:rPr>
            </w:pPr>
          </w:p>
        </w:tc>
        <w:tc>
          <w:tcPr>
            <w:tcW w:w="1440" w:type="dxa"/>
            <w:gridSpan w:val="4"/>
            <w:noWrap/>
            <w:vAlign w:val="bottom"/>
          </w:tcPr>
          <w:p w:rsidR="00B82DBA" w:rsidRDefault="00842EEF">
            <w:pPr>
              <w:rPr>
                <w:rFonts w:ascii="仿宋" w:eastAsia="仿宋" w:hAnsi="仿宋" w:cs="仿宋"/>
                <w:w w:val="98"/>
                <w:sz w:val="24"/>
              </w:rPr>
            </w:pPr>
            <w:r>
              <w:rPr>
                <w:rFonts w:ascii="仿宋" w:eastAsia="仿宋" w:hAnsi="仿宋" w:cs="仿宋" w:hint="eastAsia"/>
                <w:w w:val="98"/>
                <w:sz w:val="24"/>
              </w:rPr>
              <w:t>（盖单位章）</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400" w:type="dxa"/>
            <w:shd w:val="clear" w:color="auto" w:fill="000000"/>
            <w:noWrap/>
            <w:vAlign w:val="bottom"/>
          </w:tcPr>
          <w:p w:rsidR="00B82DBA" w:rsidRDefault="00B82DBA">
            <w:pPr>
              <w:rPr>
                <w:rFonts w:ascii="仿宋" w:eastAsia="仿宋" w:hAnsi="仿宋" w:cs="仿宋"/>
                <w:sz w:val="1"/>
              </w:rPr>
            </w:pPr>
          </w:p>
        </w:tc>
        <w:tc>
          <w:tcPr>
            <w:tcW w:w="8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600" w:type="dxa"/>
            <w:shd w:val="clear" w:color="auto" w:fill="000000"/>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c>
          <w:tcPr>
            <w:tcW w:w="80" w:type="dxa"/>
            <w:noWrap/>
            <w:vAlign w:val="bottom"/>
          </w:tcPr>
          <w:p w:rsidR="00B82DBA" w:rsidRDefault="00B82DBA">
            <w:pPr>
              <w:rPr>
                <w:rFonts w:ascii="仿宋" w:eastAsia="仿宋" w:hAnsi="仿宋" w:cs="仿宋"/>
                <w:sz w:val="1"/>
              </w:rPr>
            </w:pPr>
          </w:p>
        </w:tc>
      </w:tr>
      <w:tr w:rsidR="00B82DBA">
        <w:trPr>
          <w:trHeight w:val="381"/>
        </w:trPr>
        <w:tc>
          <w:tcPr>
            <w:tcW w:w="2880" w:type="dxa"/>
            <w:gridSpan w:val="6"/>
            <w:noWrap/>
            <w:vAlign w:val="bottom"/>
          </w:tcPr>
          <w:p w:rsidR="00B82DBA" w:rsidRDefault="00842EEF">
            <w:pPr>
              <w:ind w:left="760"/>
              <w:rPr>
                <w:rFonts w:ascii="仿宋" w:eastAsia="仿宋" w:hAnsi="仿宋" w:cs="仿宋"/>
                <w:sz w:val="24"/>
              </w:rPr>
            </w:pPr>
            <w:r>
              <w:rPr>
                <w:rFonts w:ascii="仿宋" w:eastAsia="仿宋" w:hAnsi="仿宋" w:cs="仿宋" w:hint="eastAsia"/>
                <w:sz w:val="24"/>
              </w:rPr>
              <w:t>法定代表人：</w:t>
            </w:r>
          </w:p>
        </w:tc>
        <w:tc>
          <w:tcPr>
            <w:tcW w:w="1440" w:type="dxa"/>
            <w:gridSpan w:val="3"/>
            <w:noWrap/>
            <w:vAlign w:val="bottom"/>
          </w:tcPr>
          <w:p w:rsidR="00B82DBA" w:rsidRDefault="00842EEF">
            <w:pPr>
              <w:ind w:left="160"/>
              <w:rPr>
                <w:rFonts w:ascii="仿宋" w:eastAsia="仿宋" w:hAnsi="仿宋" w:cs="仿宋"/>
                <w:sz w:val="24"/>
              </w:rPr>
            </w:pPr>
            <w:r>
              <w:rPr>
                <w:rFonts w:ascii="仿宋" w:eastAsia="仿宋" w:hAnsi="仿宋" w:cs="仿宋" w:hint="eastAsia"/>
                <w:sz w:val="24"/>
              </w:rPr>
              <w:t>（职务）</w:t>
            </w:r>
          </w:p>
        </w:tc>
        <w:tc>
          <w:tcPr>
            <w:tcW w:w="52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r>
      <w:tr w:rsidR="00B82DBA">
        <w:trPr>
          <w:trHeight w:val="381"/>
        </w:trPr>
        <w:tc>
          <w:tcPr>
            <w:tcW w:w="960" w:type="dxa"/>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80" w:type="dxa"/>
            <w:tcBorders>
              <w:top w:val="single" w:sz="8" w:space="0" w:color="auto"/>
            </w:tcBorders>
            <w:noWrap/>
            <w:vAlign w:val="bottom"/>
          </w:tcPr>
          <w:p w:rsidR="00B82DBA" w:rsidRDefault="00B82DBA">
            <w:pPr>
              <w:rPr>
                <w:rFonts w:ascii="仿宋" w:eastAsia="仿宋" w:hAnsi="仿宋" w:cs="仿宋"/>
                <w:sz w:val="24"/>
              </w:rPr>
            </w:pPr>
          </w:p>
        </w:tc>
        <w:tc>
          <w:tcPr>
            <w:tcW w:w="360" w:type="dxa"/>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240" w:type="dxa"/>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1440" w:type="dxa"/>
            <w:gridSpan w:val="3"/>
            <w:tcBorders>
              <w:top w:val="single" w:sz="8" w:space="0" w:color="auto"/>
              <w:bottom w:val="single" w:sz="8" w:space="0" w:color="auto"/>
            </w:tcBorders>
            <w:noWrap/>
            <w:vAlign w:val="bottom"/>
          </w:tcPr>
          <w:p w:rsidR="00B82DBA" w:rsidRDefault="00842EEF">
            <w:pPr>
              <w:jc w:val="center"/>
              <w:rPr>
                <w:rFonts w:ascii="仿宋" w:eastAsia="仿宋" w:hAnsi="仿宋" w:cs="仿宋"/>
                <w:w w:val="99"/>
                <w:sz w:val="24"/>
              </w:rPr>
            </w:pPr>
            <w:r>
              <w:rPr>
                <w:rFonts w:ascii="仿宋" w:eastAsia="仿宋" w:hAnsi="仿宋" w:cs="仿宋" w:hint="eastAsia"/>
                <w:w w:val="99"/>
                <w:sz w:val="24"/>
              </w:rPr>
              <w:t>（姓名）</w:t>
            </w:r>
          </w:p>
        </w:tc>
        <w:tc>
          <w:tcPr>
            <w:tcW w:w="520" w:type="dxa"/>
            <w:tcBorders>
              <w:top w:val="single" w:sz="8" w:space="0" w:color="auto"/>
              <w:bottom w:val="single" w:sz="8" w:space="0" w:color="auto"/>
            </w:tcBorders>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r>
      <w:tr w:rsidR="00B82DBA">
        <w:trPr>
          <w:trHeight w:val="381"/>
        </w:trPr>
        <w:tc>
          <w:tcPr>
            <w:tcW w:w="960" w:type="dxa"/>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c>
          <w:tcPr>
            <w:tcW w:w="360" w:type="dxa"/>
            <w:tcBorders>
              <w:bottom w:val="single" w:sz="8" w:space="0" w:color="auto"/>
            </w:tcBorders>
            <w:noWrap/>
            <w:vAlign w:val="bottom"/>
          </w:tcPr>
          <w:p w:rsidR="00B82DBA" w:rsidRDefault="00B82DBA">
            <w:pPr>
              <w:rPr>
                <w:rFonts w:ascii="仿宋" w:eastAsia="仿宋" w:hAnsi="仿宋" w:cs="仿宋"/>
                <w:sz w:val="24"/>
              </w:rPr>
            </w:pPr>
          </w:p>
        </w:tc>
        <w:tc>
          <w:tcPr>
            <w:tcW w:w="240" w:type="dxa"/>
            <w:tcBorders>
              <w:bottom w:val="single" w:sz="8" w:space="0" w:color="auto"/>
            </w:tcBorders>
            <w:noWrap/>
            <w:vAlign w:val="bottom"/>
          </w:tcPr>
          <w:p w:rsidR="00B82DBA" w:rsidRDefault="00B82DBA">
            <w:pPr>
              <w:rPr>
                <w:rFonts w:ascii="仿宋" w:eastAsia="仿宋" w:hAnsi="仿宋" w:cs="仿宋"/>
                <w:sz w:val="24"/>
              </w:rPr>
            </w:pPr>
          </w:p>
        </w:tc>
        <w:tc>
          <w:tcPr>
            <w:tcW w:w="1440" w:type="dxa"/>
            <w:gridSpan w:val="3"/>
            <w:tcBorders>
              <w:bottom w:val="single" w:sz="8" w:space="0" w:color="auto"/>
            </w:tcBorders>
            <w:noWrap/>
            <w:vAlign w:val="bottom"/>
          </w:tcPr>
          <w:p w:rsidR="00B82DBA" w:rsidRDefault="00842EEF">
            <w:pPr>
              <w:jc w:val="center"/>
              <w:rPr>
                <w:rFonts w:ascii="仿宋" w:eastAsia="仿宋" w:hAnsi="仿宋" w:cs="仿宋"/>
                <w:w w:val="99"/>
                <w:sz w:val="24"/>
              </w:rPr>
            </w:pPr>
            <w:r>
              <w:rPr>
                <w:rFonts w:ascii="仿宋" w:eastAsia="仿宋" w:hAnsi="仿宋" w:cs="仿宋" w:hint="eastAsia"/>
                <w:w w:val="99"/>
                <w:sz w:val="24"/>
              </w:rPr>
              <w:t>（签字）</w:t>
            </w:r>
          </w:p>
        </w:tc>
        <w:tc>
          <w:tcPr>
            <w:tcW w:w="520" w:type="dxa"/>
            <w:tcBorders>
              <w:bottom w:val="single" w:sz="8" w:space="0" w:color="auto"/>
            </w:tcBorders>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r>
      <w:tr w:rsidR="00B82DBA">
        <w:trPr>
          <w:trHeight w:val="376"/>
        </w:trPr>
        <w:tc>
          <w:tcPr>
            <w:tcW w:w="960" w:type="dxa"/>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8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240" w:type="dxa"/>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年</w:t>
            </w:r>
          </w:p>
        </w:tc>
        <w:tc>
          <w:tcPr>
            <w:tcW w:w="600" w:type="dxa"/>
            <w:noWrap/>
            <w:vAlign w:val="bottom"/>
          </w:tcPr>
          <w:p w:rsidR="00B82DBA" w:rsidRDefault="00B82DBA">
            <w:pPr>
              <w:rPr>
                <w:rFonts w:ascii="仿宋" w:eastAsia="仿宋" w:hAnsi="仿宋" w:cs="仿宋"/>
                <w:sz w:val="24"/>
              </w:rPr>
            </w:pPr>
          </w:p>
        </w:tc>
        <w:tc>
          <w:tcPr>
            <w:tcW w:w="840" w:type="dxa"/>
            <w:gridSpan w:val="2"/>
            <w:noWrap/>
            <w:vAlign w:val="bottom"/>
          </w:tcPr>
          <w:p w:rsidR="00B82DBA" w:rsidRDefault="00842EEF">
            <w:pPr>
              <w:jc w:val="center"/>
              <w:rPr>
                <w:rFonts w:ascii="仿宋" w:eastAsia="仿宋" w:hAnsi="仿宋" w:cs="仿宋"/>
                <w:w w:val="99"/>
                <w:sz w:val="24"/>
              </w:rPr>
            </w:pPr>
            <w:r>
              <w:rPr>
                <w:rFonts w:ascii="仿宋" w:eastAsia="仿宋" w:hAnsi="仿宋" w:cs="仿宋" w:hint="eastAsia"/>
                <w:w w:val="99"/>
                <w:sz w:val="24"/>
              </w:rPr>
              <w:t>月</w:t>
            </w:r>
          </w:p>
        </w:tc>
        <w:tc>
          <w:tcPr>
            <w:tcW w:w="60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日</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840" w:type="dxa"/>
            <w:shd w:val="clear" w:color="auto" w:fill="auto"/>
            <w:noWrap/>
            <w:vAlign w:val="bottom"/>
          </w:tcPr>
          <w:p w:rsidR="00B82DBA" w:rsidRDefault="00B82DBA">
            <w:pPr>
              <w:rPr>
                <w:rFonts w:ascii="仿宋" w:eastAsia="仿宋" w:hAnsi="仿宋" w:cs="仿宋"/>
                <w:sz w:val="1"/>
              </w:rPr>
            </w:pPr>
          </w:p>
        </w:tc>
        <w:tc>
          <w:tcPr>
            <w:tcW w:w="400" w:type="dxa"/>
            <w:shd w:val="clear" w:color="auto" w:fill="000000"/>
            <w:noWrap/>
            <w:vAlign w:val="bottom"/>
          </w:tcPr>
          <w:p w:rsidR="00B82DBA" w:rsidRDefault="00B82DBA">
            <w:pPr>
              <w:rPr>
                <w:rFonts w:ascii="仿宋" w:eastAsia="仿宋" w:hAnsi="仿宋" w:cs="仿宋"/>
                <w:sz w:val="1"/>
              </w:rPr>
            </w:pPr>
          </w:p>
        </w:tc>
        <w:tc>
          <w:tcPr>
            <w:tcW w:w="8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6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600" w:type="dxa"/>
            <w:shd w:val="clear" w:color="auto" w:fill="000000"/>
            <w:noWrap/>
            <w:vAlign w:val="bottom"/>
          </w:tcPr>
          <w:p w:rsidR="00B82DBA" w:rsidRDefault="00B82DBA">
            <w:pPr>
              <w:rPr>
                <w:rFonts w:ascii="仿宋" w:eastAsia="仿宋" w:hAnsi="仿宋" w:cs="仿宋"/>
                <w:sz w:val="1"/>
              </w:rPr>
            </w:pPr>
          </w:p>
        </w:tc>
        <w:tc>
          <w:tcPr>
            <w:tcW w:w="520" w:type="dxa"/>
            <w:noWrap/>
            <w:vAlign w:val="bottom"/>
          </w:tcPr>
          <w:p w:rsidR="00B82DBA" w:rsidRDefault="00B82DBA">
            <w:pPr>
              <w:rPr>
                <w:rFonts w:ascii="仿宋" w:eastAsia="仿宋" w:hAnsi="仿宋" w:cs="仿宋"/>
                <w:sz w:val="1"/>
              </w:rPr>
            </w:pPr>
          </w:p>
        </w:tc>
        <w:tc>
          <w:tcPr>
            <w:tcW w:w="80" w:type="dxa"/>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842EEF">
      <w:pPr>
        <w:tabs>
          <w:tab w:val="left" w:pos="940"/>
        </w:tabs>
        <w:rPr>
          <w:rFonts w:ascii="仿宋" w:eastAsia="仿宋" w:hAnsi="仿宋" w:cs="仿宋"/>
          <w:sz w:val="24"/>
        </w:rPr>
      </w:pPr>
      <w:r>
        <w:rPr>
          <w:rFonts w:ascii="仿宋" w:eastAsia="仿宋" w:hAnsi="仿宋" w:cs="仿宋" w:hint="eastAsia"/>
          <w:sz w:val="24"/>
        </w:rPr>
        <w:t>抄送：</w:t>
      </w:r>
      <w:r>
        <w:rPr>
          <w:rFonts w:ascii="仿宋" w:eastAsia="仿宋" w:hAnsi="仿宋" w:cs="仿宋" w:hint="eastAsia"/>
        </w:rPr>
        <w:tab/>
      </w:r>
      <w:r>
        <w:rPr>
          <w:rFonts w:ascii="仿宋" w:eastAsia="仿宋" w:hAnsi="仿宋" w:cs="仿宋" w:hint="eastAsia"/>
          <w:sz w:val="24"/>
        </w:rPr>
        <w:t>（监理人）</w:t>
      </w:r>
    </w:p>
    <w:p w:rsidR="00B82DBA" w:rsidRDefault="00842EEF">
      <w:pPr>
        <w:rPr>
          <w:rFonts w:ascii="仿宋" w:eastAsia="仿宋" w:hAnsi="仿宋" w:cs="仿宋"/>
        </w:rPr>
      </w:pPr>
      <w:r>
        <w:rPr>
          <w:rFonts w:ascii="仿宋" w:eastAsia="仿宋" w:hAnsi="仿宋" w:cs="仿宋"/>
          <w:sz w:val="24"/>
        </w:rPr>
        <w:pict>
          <v:line id="_x0000_s2070" style="position:absolute;left:0;text-align:left;z-index:-251149312;mso-width-relative:page;mso-height-relative:page" from="36.2pt,.25pt" to="120.2pt,.25pt"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IfXdIAAAAEAQAADwAAAAAA&#10;AAABACAAAAAiAAAAZHJzL2Rvd25yZXYueG1sUEsBAhQAFAAAAAgAh07iQFVwQYfgAQAApgMAAA4A&#10;AAAAAAAAAQAgAAAAIQEAAGRycy9lMm9Eb2MueG1sUEsFBgAAAAAGAAYAWQEAAHMFAAAAAA==&#10;" o:allowincell="f" strokeweight=".21164mm"/>
        </w:pic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sz w:val="18"/>
        </w:rPr>
        <w:sectPr w:rsidR="00B82DBA">
          <w:pgSz w:w="11900" w:h="16841"/>
          <w:pgMar w:top="851" w:right="1500" w:bottom="610" w:left="1640" w:header="567" w:footer="567" w:gutter="0"/>
          <w:cols w:space="720"/>
          <w:docGrid w:linePitch="360"/>
        </w:sectPr>
      </w:pPr>
    </w:p>
    <w:p w:rsidR="00B82DBA" w:rsidRDefault="00B82DBA">
      <w:pPr>
        <w:rPr>
          <w:rFonts w:ascii="仿宋" w:eastAsia="仿宋" w:hAnsi="仿宋" w:cs="仿宋"/>
        </w:rPr>
      </w:pPr>
      <w:bookmarkStart w:id="82" w:name="page170"/>
      <w:bookmarkEnd w:id="82"/>
    </w:p>
    <w:p w:rsidR="00B82DBA" w:rsidRDefault="00842EEF">
      <w:pPr>
        <w:rPr>
          <w:rFonts w:ascii="仿宋" w:eastAsia="仿宋" w:hAnsi="仿宋" w:cs="仿宋"/>
          <w:sz w:val="24"/>
        </w:rPr>
      </w:pPr>
      <w:r>
        <w:rPr>
          <w:rFonts w:ascii="仿宋" w:eastAsia="仿宋" w:hAnsi="仿宋" w:cs="仿宋" w:hint="eastAsia"/>
          <w:sz w:val="24"/>
        </w:rPr>
        <w:t>附件七</w:t>
      </w:r>
      <w:r>
        <w:rPr>
          <w:rFonts w:ascii="仿宋" w:eastAsia="仿宋" w:hAnsi="仿宋" w:cs="仿宋" w:hint="eastAsia"/>
          <w:sz w:val="24"/>
        </w:rPr>
        <w:t xml:space="preserve"> </w:t>
      </w:r>
      <w:r>
        <w:rPr>
          <w:rFonts w:ascii="仿宋" w:eastAsia="仿宋" w:hAnsi="仿宋" w:cs="仿宋" w:hint="eastAsia"/>
          <w:sz w:val="24"/>
        </w:rPr>
        <w:t>履约保证金格式如采用银行保函，格式如下。</w:t>
      </w:r>
    </w:p>
    <w:p w:rsidR="00B82DBA" w:rsidRDefault="00B82DBA">
      <w:pPr>
        <w:rPr>
          <w:rFonts w:ascii="仿宋" w:eastAsia="仿宋" w:hAnsi="仿宋" w:cs="仿宋"/>
        </w:rPr>
      </w:pPr>
    </w:p>
    <w:p w:rsidR="00B82DBA" w:rsidRDefault="00842EEF">
      <w:pPr>
        <w:ind w:left="3640"/>
        <w:rPr>
          <w:rFonts w:ascii="仿宋" w:eastAsia="仿宋" w:hAnsi="仿宋" w:cs="仿宋"/>
          <w:sz w:val="28"/>
        </w:rPr>
      </w:pPr>
      <w:r>
        <w:rPr>
          <w:rFonts w:ascii="仿宋" w:eastAsia="仿宋" w:hAnsi="仿宋" w:cs="仿宋" w:hint="eastAsia"/>
          <w:sz w:val="28"/>
        </w:rPr>
        <w:t>履约保证金</w:t>
      </w:r>
    </w:p>
    <w:p w:rsidR="00B82DBA" w:rsidRDefault="00B82DBA">
      <w:pPr>
        <w:rPr>
          <w:rFonts w:ascii="仿宋" w:eastAsia="仿宋" w:hAnsi="仿宋" w:cs="仿宋"/>
        </w:rPr>
      </w:pPr>
    </w:p>
    <w:p w:rsidR="00B82DBA" w:rsidRDefault="00B82DBA">
      <w:pPr>
        <w:rPr>
          <w:rFonts w:ascii="仿宋" w:eastAsia="仿宋" w:hAnsi="仿宋" w:cs="仿宋"/>
        </w:rPr>
      </w:pPr>
    </w:p>
    <w:tbl>
      <w:tblPr>
        <w:tblW w:w="8680" w:type="dxa"/>
        <w:tblLayout w:type="fixed"/>
        <w:tblCellMar>
          <w:left w:w="0" w:type="dxa"/>
          <w:right w:w="0" w:type="dxa"/>
        </w:tblCellMar>
        <w:tblLook w:val="04A0" w:firstRow="1" w:lastRow="0" w:firstColumn="1" w:lastColumn="0" w:noHBand="0" w:noVBand="1"/>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rsidR="00B82DBA">
        <w:trPr>
          <w:trHeight w:val="274"/>
        </w:trPr>
        <w:tc>
          <w:tcPr>
            <w:tcW w:w="120" w:type="dxa"/>
            <w:noWrap/>
            <w:vAlign w:val="bottom"/>
          </w:tcPr>
          <w:p w:rsidR="00B82DBA" w:rsidRDefault="00B82DBA">
            <w:pPr>
              <w:rPr>
                <w:rFonts w:ascii="仿宋" w:eastAsia="仿宋" w:hAnsi="仿宋" w:cs="仿宋"/>
                <w:sz w:val="23"/>
              </w:rPr>
            </w:pPr>
          </w:p>
        </w:tc>
        <w:tc>
          <w:tcPr>
            <w:tcW w:w="360" w:type="dxa"/>
            <w:tcBorders>
              <w:bottom w:val="single" w:sz="8" w:space="0" w:color="auto"/>
            </w:tcBorders>
            <w:noWrap/>
            <w:vAlign w:val="bottom"/>
          </w:tcPr>
          <w:p w:rsidR="00B82DBA" w:rsidRDefault="00B82DBA">
            <w:pPr>
              <w:rPr>
                <w:rFonts w:ascii="仿宋" w:eastAsia="仿宋" w:hAnsi="仿宋" w:cs="仿宋"/>
                <w:sz w:val="23"/>
              </w:rPr>
            </w:pPr>
          </w:p>
        </w:tc>
        <w:tc>
          <w:tcPr>
            <w:tcW w:w="600" w:type="dxa"/>
            <w:tcBorders>
              <w:bottom w:val="single" w:sz="8" w:space="0" w:color="auto"/>
            </w:tcBorders>
            <w:noWrap/>
            <w:vAlign w:val="bottom"/>
          </w:tcPr>
          <w:p w:rsidR="00B82DBA" w:rsidRDefault="00B82DBA">
            <w:pPr>
              <w:rPr>
                <w:rFonts w:ascii="仿宋" w:eastAsia="仿宋" w:hAnsi="仿宋" w:cs="仿宋"/>
                <w:sz w:val="23"/>
              </w:rPr>
            </w:pPr>
          </w:p>
        </w:tc>
        <w:tc>
          <w:tcPr>
            <w:tcW w:w="620" w:type="dxa"/>
            <w:tcBorders>
              <w:bottom w:val="single" w:sz="8" w:space="0" w:color="auto"/>
            </w:tcBorders>
            <w:noWrap/>
            <w:vAlign w:val="bottom"/>
          </w:tcPr>
          <w:p w:rsidR="00B82DBA" w:rsidRDefault="00B82DBA">
            <w:pPr>
              <w:rPr>
                <w:rFonts w:ascii="仿宋" w:eastAsia="仿宋" w:hAnsi="仿宋" w:cs="仿宋"/>
                <w:sz w:val="23"/>
              </w:rPr>
            </w:pPr>
          </w:p>
        </w:tc>
        <w:tc>
          <w:tcPr>
            <w:tcW w:w="640" w:type="dxa"/>
            <w:tcBorders>
              <w:bottom w:val="single" w:sz="8" w:space="0" w:color="auto"/>
            </w:tcBorders>
            <w:noWrap/>
            <w:vAlign w:val="bottom"/>
          </w:tcPr>
          <w:p w:rsidR="00B82DBA" w:rsidRDefault="00B82DBA">
            <w:pPr>
              <w:rPr>
                <w:rFonts w:ascii="仿宋" w:eastAsia="仿宋" w:hAnsi="仿宋" w:cs="仿宋"/>
                <w:sz w:val="23"/>
              </w:rPr>
            </w:pPr>
          </w:p>
        </w:tc>
        <w:tc>
          <w:tcPr>
            <w:tcW w:w="1860" w:type="dxa"/>
            <w:gridSpan w:val="4"/>
            <w:noWrap/>
            <w:vAlign w:val="bottom"/>
          </w:tcPr>
          <w:p w:rsidR="00B82DBA" w:rsidRDefault="00842EEF">
            <w:pPr>
              <w:rPr>
                <w:rFonts w:ascii="仿宋" w:eastAsia="仿宋" w:hAnsi="仿宋" w:cs="仿宋"/>
                <w:w w:val="95"/>
                <w:sz w:val="24"/>
              </w:rPr>
            </w:pPr>
            <w:r>
              <w:rPr>
                <w:rFonts w:ascii="仿宋" w:eastAsia="仿宋" w:hAnsi="仿宋" w:cs="仿宋" w:hint="eastAsia"/>
                <w:w w:val="95"/>
                <w:sz w:val="24"/>
              </w:rPr>
              <w:t>（发包人名称）：</w:t>
            </w:r>
          </w:p>
        </w:tc>
        <w:tc>
          <w:tcPr>
            <w:tcW w:w="240" w:type="dxa"/>
            <w:noWrap/>
            <w:vAlign w:val="bottom"/>
          </w:tcPr>
          <w:p w:rsidR="00B82DBA" w:rsidRDefault="00B82DBA">
            <w:pPr>
              <w:rPr>
                <w:rFonts w:ascii="仿宋" w:eastAsia="仿宋" w:hAnsi="仿宋" w:cs="仿宋"/>
                <w:sz w:val="23"/>
              </w:rPr>
            </w:pPr>
          </w:p>
        </w:tc>
        <w:tc>
          <w:tcPr>
            <w:tcW w:w="500" w:type="dxa"/>
            <w:noWrap/>
            <w:vAlign w:val="bottom"/>
          </w:tcPr>
          <w:p w:rsidR="00B82DBA" w:rsidRDefault="00B82DBA">
            <w:pPr>
              <w:rPr>
                <w:rFonts w:ascii="仿宋" w:eastAsia="仿宋" w:hAnsi="仿宋" w:cs="仿宋"/>
                <w:sz w:val="23"/>
              </w:rPr>
            </w:pPr>
          </w:p>
        </w:tc>
        <w:tc>
          <w:tcPr>
            <w:tcW w:w="240" w:type="dxa"/>
            <w:noWrap/>
            <w:vAlign w:val="bottom"/>
          </w:tcPr>
          <w:p w:rsidR="00B82DBA" w:rsidRDefault="00B82DBA">
            <w:pPr>
              <w:rPr>
                <w:rFonts w:ascii="仿宋" w:eastAsia="仿宋" w:hAnsi="仿宋" w:cs="仿宋"/>
                <w:sz w:val="23"/>
              </w:rPr>
            </w:pPr>
          </w:p>
        </w:tc>
        <w:tc>
          <w:tcPr>
            <w:tcW w:w="160" w:type="dxa"/>
            <w:noWrap/>
            <w:vAlign w:val="bottom"/>
          </w:tcPr>
          <w:p w:rsidR="00B82DBA" w:rsidRDefault="00B82DBA">
            <w:pPr>
              <w:rPr>
                <w:rFonts w:ascii="仿宋" w:eastAsia="仿宋" w:hAnsi="仿宋" w:cs="仿宋"/>
                <w:sz w:val="23"/>
              </w:rPr>
            </w:pPr>
          </w:p>
        </w:tc>
        <w:tc>
          <w:tcPr>
            <w:tcW w:w="320" w:type="dxa"/>
            <w:noWrap/>
            <w:vAlign w:val="bottom"/>
          </w:tcPr>
          <w:p w:rsidR="00B82DBA" w:rsidRDefault="00B82DBA">
            <w:pPr>
              <w:rPr>
                <w:rFonts w:ascii="仿宋" w:eastAsia="仿宋" w:hAnsi="仿宋" w:cs="仿宋"/>
                <w:sz w:val="23"/>
              </w:rPr>
            </w:pPr>
          </w:p>
        </w:tc>
        <w:tc>
          <w:tcPr>
            <w:tcW w:w="400" w:type="dxa"/>
            <w:noWrap/>
            <w:vAlign w:val="bottom"/>
          </w:tcPr>
          <w:p w:rsidR="00B82DBA" w:rsidRDefault="00B82DBA">
            <w:pPr>
              <w:rPr>
                <w:rFonts w:ascii="仿宋" w:eastAsia="仿宋" w:hAnsi="仿宋" w:cs="仿宋"/>
                <w:sz w:val="23"/>
              </w:rPr>
            </w:pPr>
          </w:p>
        </w:tc>
        <w:tc>
          <w:tcPr>
            <w:tcW w:w="320" w:type="dxa"/>
            <w:noWrap/>
            <w:vAlign w:val="bottom"/>
          </w:tcPr>
          <w:p w:rsidR="00B82DBA" w:rsidRDefault="00B82DBA">
            <w:pPr>
              <w:rPr>
                <w:rFonts w:ascii="仿宋" w:eastAsia="仿宋" w:hAnsi="仿宋" w:cs="仿宋"/>
                <w:sz w:val="23"/>
              </w:rPr>
            </w:pPr>
          </w:p>
        </w:tc>
        <w:tc>
          <w:tcPr>
            <w:tcW w:w="880" w:type="dxa"/>
            <w:noWrap/>
            <w:vAlign w:val="bottom"/>
          </w:tcPr>
          <w:p w:rsidR="00B82DBA" w:rsidRDefault="00B82DBA">
            <w:pPr>
              <w:rPr>
                <w:rFonts w:ascii="仿宋" w:eastAsia="仿宋" w:hAnsi="仿宋" w:cs="仿宋"/>
                <w:sz w:val="23"/>
              </w:rPr>
            </w:pPr>
          </w:p>
        </w:tc>
        <w:tc>
          <w:tcPr>
            <w:tcW w:w="360" w:type="dxa"/>
            <w:noWrap/>
            <w:vAlign w:val="bottom"/>
          </w:tcPr>
          <w:p w:rsidR="00B82DBA" w:rsidRDefault="00B82DBA">
            <w:pPr>
              <w:rPr>
                <w:rFonts w:ascii="仿宋" w:eastAsia="仿宋" w:hAnsi="仿宋" w:cs="仿宋"/>
                <w:sz w:val="23"/>
              </w:rPr>
            </w:pPr>
          </w:p>
        </w:tc>
        <w:tc>
          <w:tcPr>
            <w:tcW w:w="100" w:type="dxa"/>
            <w:noWrap/>
            <w:vAlign w:val="bottom"/>
          </w:tcPr>
          <w:p w:rsidR="00B82DBA" w:rsidRDefault="00B82DBA">
            <w:pPr>
              <w:rPr>
                <w:rFonts w:ascii="仿宋" w:eastAsia="仿宋" w:hAnsi="仿宋" w:cs="仿宋"/>
                <w:sz w:val="23"/>
              </w:rPr>
            </w:pPr>
          </w:p>
        </w:tc>
        <w:tc>
          <w:tcPr>
            <w:tcW w:w="500" w:type="dxa"/>
            <w:noWrap/>
            <w:vAlign w:val="bottom"/>
          </w:tcPr>
          <w:p w:rsidR="00B82DBA" w:rsidRDefault="00B82DBA">
            <w:pPr>
              <w:rPr>
                <w:rFonts w:ascii="仿宋" w:eastAsia="仿宋" w:hAnsi="仿宋" w:cs="仿宋"/>
                <w:sz w:val="23"/>
              </w:rPr>
            </w:pPr>
          </w:p>
        </w:tc>
        <w:tc>
          <w:tcPr>
            <w:tcW w:w="460" w:type="dxa"/>
            <w:noWrap/>
            <w:vAlign w:val="bottom"/>
          </w:tcPr>
          <w:p w:rsidR="00B82DBA" w:rsidRDefault="00B82DBA">
            <w:pPr>
              <w:rPr>
                <w:rFonts w:ascii="仿宋" w:eastAsia="仿宋" w:hAnsi="仿宋" w:cs="仿宋"/>
                <w:sz w:val="23"/>
              </w:rPr>
            </w:pPr>
          </w:p>
        </w:tc>
      </w:tr>
      <w:tr w:rsidR="00B82DBA">
        <w:trPr>
          <w:trHeight w:val="780"/>
        </w:trPr>
        <w:tc>
          <w:tcPr>
            <w:tcW w:w="1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600" w:type="dxa"/>
            <w:noWrap/>
            <w:vAlign w:val="bottom"/>
          </w:tcPr>
          <w:p w:rsidR="00B82DBA" w:rsidRDefault="00842EEF">
            <w:pPr>
              <w:ind w:left="120"/>
              <w:rPr>
                <w:rFonts w:ascii="仿宋" w:eastAsia="仿宋" w:hAnsi="仿宋" w:cs="仿宋"/>
                <w:w w:val="95"/>
                <w:sz w:val="24"/>
              </w:rPr>
            </w:pPr>
            <w:r>
              <w:rPr>
                <w:rFonts w:ascii="仿宋" w:eastAsia="仿宋" w:hAnsi="仿宋" w:cs="仿宋" w:hint="eastAsia"/>
                <w:w w:val="95"/>
                <w:sz w:val="24"/>
              </w:rPr>
              <w:t>鉴于</w:t>
            </w:r>
          </w:p>
        </w:tc>
        <w:tc>
          <w:tcPr>
            <w:tcW w:w="620" w:type="dxa"/>
            <w:noWrap/>
            <w:vAlign w:val="bottom"/>
          </w:tcPr>
          <w:p w:rsidR="00B82DBA" w:rsidRDefault="00B82DBA">
            <w:pPr>
              <w:rPr>
                <w:rFonts w:ascii="仿宋" w:eastAsia="仿宋" w:hAnsi="仿宋" w:cs="仿宋"/>
                <w:sz w:val="24"/>
              </w:rPr>
            </w:pPr>
          </w:p>
        </w:tc>
        <w:tc>
          <w:tcPr>
            <w:tcW w:w="640" w:type="dxa"/>
            <w:noWrap/>
            <w:vAlign w:val="bottom"/>
          </w:tcPr>
          <w:p w:rsidR="00B82DBA" w:rsidRDefault="00B82DBA">
            <w:pPr>
              <w:rPr>
                <w:rFonts w:ascii="仿宋" w:eastAsia="仿宋" w:hAnsi="仿宋" w:cs="仿宋"/>
                <w:sz w:val="24"/>
              </w:rPr>
            </w:pPr>
          </w:p>
        </w:tc>
        <w:tc>
          <w:tcPr>
            <w:tcW w:w="4920" w:type="dxa"/>
            <w:gridSpan w:val="12"/>
            <w:noWrap/>
            <w:vAlign w:val="bottom"/>
          </w:tcPr>
          <w:p w:rsidR="00B82DBA" w:rsidRDefault="00842EEF">
            <w:pPr>
              <w:ind w:left="660"/>
              <w:rPr>
                <w:rFonts w:ascii="仿宋" w:eastAsia="仿宋" w:hAnsi="仿宋" w:cs="仿宋"/>
                <w:w w:val="98"/>
                <w:sz w:val="24"/>
              </w:rPr>
            </w:pPr>
            <w:r>
              <w:rPr>
                <w:rFonts w:ascii="仿宋" w:eastAsia="仿宋" w:hAnsi="仿宋" w:cs="仿宋" w:hint="eastAsia"/>
                <w:w w:val="98"/>
                <w:sz w:val="24"/>
              </w:rPr>
              <w:t>（发包人名称，以下简称“发包人”）接受</w:t>
            </w:r>
          </w:p>
        </w:tc>
        <w:tc>
          <w:tcPr>
            <w:tcW w:w="36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960" w:type="dxa"/>
            <w:gridSpan w:val="2"/>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（承</w:t>
            </w:r>
          </w:p>
        </w:tc>
      </w:tr>
      <w:tr w:rsidR="00B82DBA">
        <w:trPr>
          <w:trHeight w:val="20"/>
        </w:trPr>
        <w:tc>
          <w:tcPr>
            <w:tcW w:w="480" w:type="dxa"/>
            <w:gridSpan w:val="2"/>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620" w:type="dxa"/>
            <w:shd w:val="clear" w:color="auto" w:fill="000000"/>
            <w:noWrap/>
            <w:vAlign w:val="bottom"/>
          </w:tcPr>
          <w:p w:rsidR="00B82DBA" w:rsidRDefault="00B82DBA">
            <w:pPr>
              <w:rPr>
                <w:rFonts w:ascii="仿宋" w:eastAsia="仿宋" w:hAnsi="仿宋" w:cs="仿宋"/>
                <w:sz w:val="1"/>
              </w:rPr>
            </w:pPr>
          </w:p>
        </w:tc>
        <w:tc>
          <w:tcPr>
            <w:tcW w:w="1300" w:type="dxa"/>
            <w:gridSpan w:val="2"/>
            <w:shd w:val="clear" w:color="auto" w:fill="000000"/>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0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60" w:type="dxa"/>
            <w:shd w:val="clear" w:color="auto" w:fill="auto"/>
            <w:noWrap/>
            <w:vAlign w:val="bottom"/>
          </w:tcPr>
          <w:p w:rsidR="00B82DBA" w:rsidRDefault="00B82DBA">
            <w:pPr>
              <w:rPr>
                <w:rFonts w:ascii="仿宋" w:eastAsia="仿宋" w:hAnsi="仿宋" w:cs="仿宋"/>
                <w:sz w:val="1"/>
              </w:rPr>
            </w:pPr>
          </w:p>
        </w:tc>
        <w:tc>
          <w:tcPr>
            <w:tcW w:w="320" w:type="dxa"/>
            <w:shd w:val="clear" w:color="auto" w:fill="auto"/>
            <w:noWrap/>
            <w:vAlign w:val="bottom"/>
          </w:tcPr>
          <w:p w:rsidR="00B82DBA" w:rsidRDefault="00B82DBA">
            <w:pPr>
              <w:rPr>
                <w:rFonts w:ascii="仿宋" w:eastAsia="仿宋" w:hAnsi="仿宋" w:cs="仿宋"/>
                <w:sz w:val="1"/>
              </w:rPr>
            </w:pPr>
          </w:p>
        </w:tc>
        <w:tc>
          <w:tcPr>
            <w:tcW w:w="400" w:type="dxa"/>
            <w:shd w:val="clear" w:color="auto" w:fill="auto"/>
            <w:noWrap/>
            <w:vAlign w:val="bottom"/>
          </w:tcPr>
          <w:p w:rsidR="00B82DBA" w:rsidRDefault="00B82DBA">
            <w:pPr>
              <w:rPr>
                <w:rFonts w:ascii="仿宋" w:eastAsia="仿宋" w:hAnsi="仿宋" w:cs="仿宋"/>
                <w:sz w:val="1"/>
              </w:rPr>
            </w:pPr>
          </w:p>
        </w:tc>
        <w:tc>
          <w:tcPr>
            <w:tcW w:w="320" w:type="dxa"/>
            <w:shd w:val="clear" w:color="auto" w:fill="auto"/>
            <w:noWrap/>
            <w:vAlign w:val="bottom"/>
          </w:tcPr>
          <w:p w:rsidR="00B82DBA" w:rsidRDefault="00B82DBA">
            <w:pPr>
              <w:rPr>
                <w:rFonts w:ascii="仿宋" w:eastAsia="仿宋" w:hAnsi="仿宋" w:cs="仿宋"/>
                <w:sz w:val="1"/>
              </w:rPr>
            </w:pPr>
          </w:p>
        </w:tc>
        <w:tc>
          <w:tcPr>
            <w:tcW w:w="880" w:type="dxa"/>
            <w:shd w:val="clear" w:color="auto" w:fill="auto"/>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460" w:type="dxa"/>
            <w:noWrap/>
            <w:vAlign w:val="bottom"/>
          </w:tcPr>
          <w:p w:rsidR="00B82DBA" w:rsidRDefault="00B82DBA">
            <w:pPr>
              <w:rPr>
                <w:rFonts w:ascii="仿宋" w:eastAsia="仿宋" w:hAnsi="仿宋" w:cs="仿宋"/>
                <w:sz w:val="1"/>
              </w:rPr>
            </w:pPr>
          </w:p>
        </w:tc>
      </w:tr>
      <w:tr w:rsidR="00B82DBA">
        <w:trPr>
          <w:trHeight w:val="381"/>
        </w:trPr>
        <w:tc>
          <w:tcPr>
            <w:tcW w:w="4200" w:type="dxa"/>
            <w:gridSpan w:val="9"/>
            <w:noWrap/>
            <w:vAlign w:val="bottom"/>
          </w:tcPr>
          <w:p w:rsidR="00B82DBA" w:rsidRDefault="00842EEF">
            <w:pPr>
              <w:rPr>
                <w:rFonts w:ascii="仿宋" w:eastAsia="仿宋" w:hAnsi="仿宋" w:cs="仿宋"/>
                <w:sz w:val="24"/>
              </w:rPr>
            </w:pPr>
            <w:r>
              <w:rPr>
                <w:rFonts w:ascii="仿宋" w:eastAsia="仿宋" w:hAnsi="仿宋" w:cs="仿宋" w:hint="eastAsia"/>
                <w:sz w:val="24"/>
              </w:rPr>
              <w:t>包人名称，以下简称“承包人”）于</w:t>
            </w:r>
          </w:p>
        </w:tc>
        <w:tc>
          <w:tcPr>
            <w:tcW w:w="240" w:type="dxa"/>
            <w:noWrap/>
            <w:vAlign w:val="bottom"/>
          </w:tcPr>
          <w:p w:rsidR="00B82DBA" w:rsidRDefault="00842EEF">
            <w:pPr>
              <w:rPr>
                <w:rFonts w:ascii="仿宋" w:eastAsia="仿宋" w:hAnsi="仿宋" w:cs="仿宋"/>
                <w:w w:val="91"/>
                <w:sz w:val="24"/>
              </w:rPr>
            </w:pPr>
            <w:r>
              <w:rPr>
                <w:rFonts w:ascii="仿宋" w:eastAsia="仿宋" w:hAnsi="仿宋" w:cs="仿宋" w:hint="eastAsia"/>
                <w:w w:val="91"/>
                <w:sz w:val="24"/>
              </w:rPr>
              <w:t>年</w:t>
            </w:r>
          </w:p>
        </w:tc>
        <w:tc>
          <w:tcPr>
            <w:tcW w:w="740" w:type="dxa"/>
            <w:gridSpan w:val="2"/>
            <w:noWrap/>
            <w:vAlign w:val="bottom"/>
          </w:tcPr>
          <w:p w:rsidR="00B82DBA" w:rsidRDefault="00842EEF">
            <w:pPr>
              <w:ind w:left="500"/>
              <w:rPr>
                <w:rFonts w:ascii="仿宋" w:eastAsia="仿宋" w:hAnsi="仿宋" w:cs="仿宋"/>
                <w:w w:val="91"/>
                <w:sz w:val="24"/>
              </w:rPr>
            </w:pPr>
            <w:r>
              <w:rPr>
                <w:rFonts w:ascii="仿宋" w:eastAsia="仿宋" w:hAnsi="仿宋" w:cs="仿宋" w:hint="eastAsia"/>
                <w:w w:val="91"/>
                <w:sz w:val="24"/>
              </w:rPr>
              <w:t>月</w:t>
            </w:r>
          </w:p>
        </w:tc>
        <w:tc>
          <w:tcPr>
            <w:tcW w:w="160" w:type="dxa"/>
            <w:noWrap/>
            <w:vAlign w:val="bottom"/>
          </w:tcPr>
          <w:p w:rsidR="00B82DBA" w:rsidRDefault="00B82DBA">
            <w:pPr>
              <w:rPr>
                <w:rFonts w:ascii="仿宋" w:eastAsia="仿宋" w:hAnsi="仿宋" w:cs="仿宋"/>
                <w:sz w:val="24"/>
              </w:rPr>
            </w:pPr>
          </w:p>
        </w:tc>
        <w:tc>
          <w:tcPr>
            <w:tcW w:w="320" w:type="dxa"/>
            <w:noWrap/>
            <w:vAlign w:val="bottom"/>
          </w:tcPr>
          <w:p w:rsidR="00B82DBA" w:rsidRDefault="00B82DBA">
            <w:pPr>
              <w:rPr>
                <w:rFonts w:ascii="仿宋" w:eastAsia="仿宋" w:hAnsi="仿宋" w:cs="仿宋"/>
                <w:sz w:val="24"/>
              </w:rPr>
            </w:pPr>
          </w:p>
        </w:tc>
        <w:tc>
          <w:tcPr>
            <w:tcW w:w="160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日参加</w:t>
            </w:r>
          </w:p>
        </w:tc>
        <w:tc>
          <w:tcPr>
            <w:tcW w:w="36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960" w:type="dxa"/>
            <w:gridSpan w:val="2"/>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（项目名</w:t>
            </w:r>
          </w:p>
        </w:tc>
      </w:tr>
      <w:tr w:rsidR="00B82DBA">
        <w:trPr>
          <w:trHeight w:val="20"/>
        </w:trPr>
        <w:tc>
          <w:tcPr>
            <w:tcW w:w="480" w:type="dxa"/>
            <w:gridSpan w:val="2"/>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620" w:type="dxa"/>
            <w:shd w:val="clear" w:color="auto" w:fill="auto"/>
            <w:noWrap/>
            <w:vAlign w:val="bottom"/>
          </w:tcPr>
          <w:p w:rsidR="00B82DBA" w:rsidRDefault="00B82DBA">
            <w:pPr>
              <w:rPr>
                <w:rFonts w:ascii="仿宋" w:eastAsia="仿宋" w:hAnsi="仿宋" w:cs="仿宋"/>
                <w:sz w:val="1"/>
              </w:rPr>
            </w:pPr>
          </w:p>
        </w:tc>
        <w:tc>
          <w:tcPr>
            <w:tcW w:w="1720" w:type="dxa"/>
            <w:gridSpan w:val="3"/>
            <w:shd w:val="clear" w:color="auto" w:fill="auto"/>
            <w:noWrap/>
            <w:vAlign w:val="bottom"/>
          </w:tcPr>
          <w:p w:rsidR="00B82DBA" w:rsidRDefault="00B82DBA">
            <w:pPr>
              <w:rPr>
                <w:rFonts w:ascii="仿宋" w:eastAsia="仿宋" w:hAnsi="仿宋" w:cs="仿宋"/>
                <w:sz w:val="1"/>
              </w:rPr>
            </w:pPr>
          </w:p>
        </w:tc>
        <w:tc>
          <w:tcPr>
            <w:tcW w:w="180" w:type="dxa"/>
            <w:shd w:val="clear" w:color="auto" w:fill="auto"/>
            <w:noWrap/>
            <w:vAlign w:val="bottom"/>
          </w:tcPr>
          <w:p w:rsidR="00B82DBA" w:rsidRDefault="00B82DBA">
            <w:pPr>
              <w:rPr>
                <w:rFonts w:ascii="仿宋" w:eastAsia="仿宋" w:hAnsi="仿宋" w:cs="仿宋"/>
                <w:sz w:val="1"/>
              </w:rPr>
            </w:pPr>
          </w:p>
        </w:tc>
        <w:tc>
          <w:tcPr>
            <w:tcW w:w="6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320" w:type="dxa"/>
            <w:shd w:val="clear" w:color="auto" w:fill="000000"/>
            <w:noWrap/>
            <w:vAlign w:val="bottom"/>
          </w:tcPr>
          <w:p w:rsidR="00B82DBA" w:rsidRDefault="00B82DBA">
            <w:pPr>
              <w:rPr>
                <w:rFonts w:ascii="仿宋" w:eastAsia="仿宋" w:hAnsi="仿宋" w:cs="仿宋"/>
                <w:sz w:val="1"/>
              </w:rPr>
            </w:pPr>
          </w:p>
        </w:tc>
        <w:tc>
          <w:tcPr>
            <w:tcW w:w="400" w:type="dxa"/>
            <w:shd w:val="clear" w:color="auto" w:fill="auto"/>
            <w:noWrap/>
            <w:vAlign w:val="bottom"/>
          </w:tcPr>
          <w:p w:rsidR="00B82DBA" w:rsidRDefault="00B82DBA">
            <w:pPr>
              <w:rPr>
                <w:rFonts w:ascii="仿宋" w:eastAsia="仿宋" w:hAnsi="仿宋" w:cs="仿宋"/>
                <w:sz w:val="1"/>
              </w:rPr>
            </w:pPr>
          </w:p>
        </w:tc>
        <w:tc>
          <w:tcPr>
            <w:tcW w:w="320" w:type="dxa"/>
            <w:shd w:val="clear" w:color="auto" w:fill="auto"/>
            <w:noWrap/>
            <w:vAlign w:val="bottom"/>
          </w:tcPr>
          <w:p w:rsidR="00B82DBA" w:rsidRDefault="00B82DBA">
            <w:pPr>
              <w:rPr>
                <w:rFonts w:ascii="仿宋" w:eastAsia="仿宋" w:hAnsi="仿宋" w:cs="仿宋"/>
                <w:sz w:val="1"/>
              </w:rPr>
            </w:pPr>
          </w:p>
        </w:tc>
        <w:tc>
          <w:tcPr>
            <w:tcW w:w="1240" w:type="dxa"/>
            <w:gridSpan w:val="2"/>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960" w:type="dxa"/>
            <w:gridSpan w:val="2"/>
            <w:noWrap/>
            <w:vAlign w:val="bottom"/>
          </w:tcPr>
          <w:p w:rsidR="00B82DBA" w:rsidRDefault="00B82DBA">
            <w:pPr>
              <w:rPr>
                <w:rFonts w:ascii="仿宋" w:eastAsia="仿宋" w:hAnsi="仿宋" w:cs="仿宋"/>
                <w:sz w:val="1"/>
              </w:rPr>
            </w:pPr>
          </w:p>
        </w:tc>
      </w:tr>
      <w:tr w:rsidR="00B82DBA">
        <w:trPr>
          <w:trHeight w:val="381"/>
        </w:trPr>
        <w:tc>
          <w:tcPr>
            <w:tcW w:w="108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称）</w:t>
            </w:r>
          </w:p>
        </w:tc>
        <w:tc>
          <w:tcPr>
            <w:tcW w:w="620" w:type="dxa"/>
            <w:noWrap/>
            <w:vAlign w:val="bottom"/>
          </w:tcPr>
          <w:p w:rsidR="00B82DBA" w:rsidRDefault="00B82DBA">
            <w:pPr>
              <w:rPr>
                <w:rFonts w:ascii="仿宋" w:eastAsia="仿宋" w:hAnsi="仿宋" w:cs="仿宋"/>
                <w:sz w:val="24"/>
              </w:rPr>
            </w:pPr>
          </w:p>
        </w:tc>
        <w:tc>
          <w:tcPr>
            <w:tcW w:w="6980" w:type="dxa"/>
            <w:gridSpan w:val="17"/>
            <w:noWrap/>
            <w:vAlign w:val="bottom"/>
          </w:tcPr>
          <w:p w:rsidR="00B82DBA" w:rsidRDefault="00842EEF">
            <w:pPr>
              <w:jc w:val="right"/>
              <w:rPr>
                <w:rFonts w:ascii="仿宋" w:eastAsia="仿宋" w:hAnsi="仿宋" w:cs="仿宋"/>
                <w:w w:val="99"/>
                <w:sz w:val="24"/>
              </w:rPr>
            </w:pPr>
            <w:r>
              <w:rPr>
                <w:rFonts w:ascii="仿宋" w:eastAsia="仿宋" w:hAnsi="仿宋" w:cs="仿宋" w:hint="eastAsia"/>
                <w:w w:val="99"/>
                <w:sz w:val="24"/>
              </w:rPr>
              <w:t>标段施工的投标。我方愿意无条件地、不可撤销地就承包人履行与</w:t>
            </w:r>
          </w:p>
        </w:tc>
      </w:tr>
      <w:tr w:rsidR="00B82DBA">
        <w:trPr>
          <w:trHeight w:val="20"/>
        </w:trPr>
        <w:tc>
          <w:tcPr>
            <w:tcW w:w="480" w:type="dxa"/>
            <w:gridSpan w:val="2"/>
            <w:shd w:val="clear" w:color="auto" w:fill="auto"/>
            <w:noWrap/>
            <w:vAlign w:val="bottom"/>
          </w:tcPr>
          <w:p w:rsidR="00B82DBA" w:rsidRDefault="00B82DBA">
            <w:pPr>
              <w:rPr>
                <w:rFonts w:ascii="仿宋" w:eastAsia="仿宋" w:hAnsi="仿宋" w:cs="仿宋"/>
                <w:sz w:val="1"/>
              </w:rPr>
            </w:pPr>
          </w:p>
        </w:tc>
        <w:tc>
          <w:tcPr>
            <w:tcW w:w="1220" w:type="dxa"/>
            <w:gridSpan w:val="2"/>
            <w:shd w:val="clear" w:color="auto" w:fill="000000"/>
            <w:noWrap/>
            <w:vAlign w:val="bottom"/>
          </w:tcPr>
          <w:p w:rsidR="00B82DBA" w:rsidRDefault="00B82DBA">
            <w:pPr>
              <w:rPr>
                <w:rFonts w:ascii="仿宋" w:eastAsia="仿宋" w:hAnsi="仿宋" w:cs="仿宋"/>
                <w:sz w:val="1"/>
              </w:rPr>
            </w:pPr>
          </w:p>
        </w:tc>
        <w:tc>
          <w:tcPr>
            <w:tcW w:w="1720" w:type="dxa"/>
            <w:gridSpan w:val="3"/>
            <w:noWrap/>
            <w:vAlign w:val="bottom"/>
          </w:tcPr>
          <w:p w:rsidR="00B82DBA" w:rsidRDefault="00B82DBA">
            <w:pPr>
              <w:rPr>
                <w:rFonts w:ascii="仿宋" w:eastAsia="仿宋" w:hAnsi="仿宋" w:cs="仿宋"/>
                <w:sz w:val="1"/>
              </w:rPr>
            </w:pPr>
          </w:p>
        </w:tc>
        <w:tc>
          <w:tcPr>
            <w:tcW w:w="780" w:type="dxa"/>
            <w:gridSpan w:val="2"/>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c>
          <w:tcPr>
            <w:tcW w:w="500" w:type="dxa"/>
            <w:noWrap/>
            <w:vAlign w:val="bottom"/>
          </w:tcPr>
          <w:p w:rsidR="00B82DBA" w:rsidRDefault="00B82DBA">
            <w:pPr>
              <w:rPr>
                <w:rFonts w:ascii="仿宋" w:eastAsia="仿宋" w:hAnsi="仿宋" w:cs="仿宋"/>
                <w:sz w:val="1"/>
              </w:rPr>
            </w:pPr>
          </w:p>
        </w:tc>
        <w:tc>
          <w:tcPr>
            <w:tcW w:w="240" w:type="dxa"/>
            <w:noWrap/>
            <w:vAlign w:val="bottom"/>
          </w:tcPr>
          <w:p w:rsidR="00B82DBA" w:rsidRDefault="00B82DBA">
            <w:pPr>
              <w:rPr>
                <w:rFonts w:ascii="仿宋" w:eastAsia="仿宋" w:hAnsi="仿宋" w:cs="仿宋"/>
                <w:sz w:val="1"/>
              </w:rPr>
            </w:pPr>
          </w:p>
        </w:tc>
        <w:tc>
          <w:tcPr>
            <w:tcW w:w="160" w:type="dxa"/>
            <w:noWrap/>
            <w:vAlign w:val="bottom"/>
          </w:tcPr>
          <w:p w:rsidR="00B82DBA" w:rsidRDefault="00B82DBA">
            <w:pPr>
              <w:rPr>
                <w:rFonts w:ascii="仿宋" w:eastAsia="仿宋" w:hAnsi="仿宋" w:cs="仿宋"/>
                <w:sz w:val="1"/>
              </w:rPr>
            </w:pPr>
          </w:p>
        </w:tc>
        <w:tc>
          <w:tcPr>
            <w:tcW w:w="320" w:type="dxa"/>
            <w:noWrap/>
            <w:vAlign w:val="bottom"/>
          </w:tcPr>
          <w:p w:rsidR="00B82DBA" w:rsidRDefault="00B82DBA">
            <w:pPr>
              <w:rPr>
                <w:rFonts w:ascii="仿宋" w:eastAsia="仿宋" w:hAnsi="仿宋" w:cs="仿宋"/>
                <w:sz w:val="1"/>
              </w:rPr>
            </w:pPr>
          </w:p>
        </w:tc>
        <w:tc>
          <w:tcPr>
            <w:tcW w:w="400" w:type="dxa"/>
            <w:noWrap/>
            <w:vAlign w:val="bottom"/>
          </w:tcPr>
          <w:p w:rsidR="00B82DBA" w:rsidRDefault="00B82DBA">
            <w:pPr>
              <w:rPr>
                <w:rFonts w:ascii="仿宋" w:eastAsia="仿宋" w:hAnsi="仿宋" w:cs="仿宋"/>
                <w:sz w:val="1"/>
              </w:rPr>
            </w:pPr>
          </w:p>
        </w:tc>
        <w:tc>
          <w:tcPr>
            <w:tcW w:w="320" w:type="dxa"/>
            <w:noWrap/>
            <w:vAlign w:val="bottom"/>
          </w:tcPr>
          <w:p w:rsidR="00B82DBA" w:rsidRDefault="00B82DBA">
            <w:pPr>
              <w:rPr>
                <w:rFonts w:ascii="仿宋" w:eastAsia="仿宋" w:hAnsi="仿宋" w:cs="仿宋"/>
                <w:sz w:val="1"/>
              </w:rPr>
            </w:pPr>
          </w:p>
        </w:tc>
        <w:tc>
          <w:tcPr>
            <w:tcW w:w="880" w:type="dxa"/>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500" w:type="dxa"/>
            <w:noWrap/>
            <w:vAlign w:val="bottom"/>
          </w:tcPr>
          <w:p w:rsidR="00B82DBA" w:rsidRDefault="00B82DBA">
            <w:pPr>
              <w:rPr>
                <w:rFonts w:ascii="仿宋" w:eastAsia="仿宋" w:hAnsi="仿宋" w:cs="仿宋"/>
                <w:sz w:val="1"/>
              </w:rPr>
            </w:pPr>
          </w:p>
        </w:tc>
        <w:tc>
          <w:tcPr>
            <w:tcW w:w="460" w:type="dxa"/>
            <w:noWrap/>
            <w:vAlign w:val="bottom"/>
          </w:tcPr>
          <w:p w:rsidR="00B82DBA" w:rsidRDefault="00B82DBA">
            <w:pPr>
              <w:rPr>
                <w:rFonts w:ascii="仿宋" w:eastAsia="仿宋" w:hAnsi="仿宋" w:cs="仿宋"/>
                <w:sz w:val="1"/>
              </w:rPr>
            </w:pPr>
          </w:p>
        </w:tc>
      </w:tr>
      <w:tr w:rsidR="00B82DBA">
        <w:trPr>
          <w:trHeight w:val="384"/>
        </w:trPr>
        <w:tc>
          <w:tcPr>
            <w:tcW w:w="4200" w:type="dxa"/>
            <w:gridSpan w:val="9"/>
            <w:noWrap/>
            <w:vAlign w:val="bottom"/>
          </w:tcPr>
          <w:p w:rsidR="00B82DBA" w:rsidRDefault="00842EEF">
            <w:pPr>
              <w:rPr>
                <w:rFonts w:ascii="仿宋" w:eastAsia="仿宋" w:hAnsi="仿宋" w:cs="仿宋"/>
                <w:sz w:val="24"/>
              </w:rPr>
            </w:pPr>
            <w:r>
              <w:rPr>
                <w:rFonts w:ascii="仿宋" w:eastAsia="仿宋" w:hAnsi="仿宋" w:cs="仿宋" w:hint="eastAsia"/>
                <w:sz w:val="24"/>
              </w:rPr>
              <w:t>你方订立的合同，向你方提供担保。</w:t>
            </w:r>
          </w:p>
        </w:tc>
        <w:tc>
          <w:tcPr>
            <w:tcW w:w="24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60" w:type="dxa"/>
            <w:noWrap/>
            <w:vAlign w:val="bottom"/>
          </w:tcPr>
          <w:p w:rsidR="00B82DBA" w:rsidRDefault="00B82DBA">
            <w:pPr>
              <w:rPr>
                <w:rFonts w:ascii="仿宋" w:eastAsia="仿宋" w:hAnsi="仿宋" w:cs="仿宋"/>
                <w:sz w:val="24"/>
              </w:rPr>
            </w:pPr>
          </w:p>
        </w:tc>
        <w:tc>
          <w:tcPr>
            <w:tcW w:w="320" w:type="dxa"/>
            <w:noWrap/>
            <w:vAlign w:val="bottom"/>
          </w:tcPr>
          <w:p w:rsidR="00B82DBA" w:rsidRDefault="00B82DBA">
            <w:pPr>
              <w:rPr>
                <w:rFonts w:ascii="仿宋" w:eastAsia="仿宋" w:hAnsi="仿宋" w:cs="仿宋"/>
                <w:sz w:val="24"/>
              </w:rPr>
            </w:pPr>
          </w:p>
        </w:tc>
        <w:tc>
          <w:tcPr>
            <w:tcW w:w="400" w:type="dxa"/>
            <w:noWrap/>
            <w:vAlign w:val="bottom"/>
          </w:tcPr>
          <w:p w:rsidR="00B82DBA" w:rsidRDefault="00B82DBA">
            <w:pPr>
              <w:rPr>
                <w:rFonts w:ascii="仿宋" w:eastAsia="仿宋" w:hAnsi="仿宋" w:cs="仿宋"/>
                <w:sz w:val="24"/>
              </w:rPr>
            </w:pPr>
          </w:p>
        </w:tc>
        <w:tc>
          <w:tcPr>
            <w:tcW w:w="320" w:type="dxa"/>
            <w:noWrap/>
            <w:vAlign w:val="bottom"/>
          </w:tcPr>
          <w:p w:rsidR="00B82DBA" w:rsidRDefault="00B82DBA">
            <w:pPr>
              <w:rPr>
                <w:rFonts w:ascii="仿宋" w:eastAsia="仿宋" w:hAnsi="仿宋" w:cs="仿宋"/>
                <w:sz w:val="24"/>
              </w:rPr>
            </w:pPr>
          </w:p>
        </w:tc>
        <w:tc>
          <w:tcPr>
            <w:tcW w:w="88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460" w:type="dxa"/>
            <w:noWrap/>
            <w:vAlign w:val="bottom"/>
          </w:tcPr>
          <w:p w:rsidR="00B82DBA" w:rsidRDefault="00B82DBA">
            <w:pPr>
              <w:rPr>
                <w:rFonts w:ascii="仿宋" w:eastAsia="仿宋" w:hAnsi="仿宋" w:cs="仿宋"/>
                <w:sz w:val="24"/>
              </w:rPr>
            </w:pPr>
          </w:p>
        </w:tc>
      </w:tr>
      <w:tr w:rsidR="00B82DBA">
        <w:trPr>
          <w:trHeight w:val="395"/>
        </w:trPr>
        <w:tc>
          <w:tcPr>
            <w:tcW w:w="1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372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担保金额人民币（大写）</w:t>
            </w:r>
          </w:p>
        </w:tc>
        <w:tc>
          <w:tcPr>
            <w:tcW w:w="24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160" w:type="dxa"/>
            <w:noWrap/>
            <w:vAlign w:val="bottom"/>
          </w:tcPr>
          <w:p w:rsidR="00B82DBA" w:rsidRDefault="00B82DBA">
            <w:pPr>
              <w:rPr>
                <w:rFonts w:ascii="仿宋" w:eastAsia="仿宋" w:hAnsi="仿宋" w:cs="仿宋"/>
                <w:sz w:val="24"/>
              </w:rPr>
            </w:pPr>
          </w:p>
        </w:tc>
        <w:tc>
          <w:tcPr>
            <w:tcW w:w="1920" w:type="dxa"/>
            <w:gridSpan w:val="4"/>
            <w:noWrap/>
            <w:vAlign w:val="bottom"/>
          </w:tcPr>
          <w:p w:rsidR="00B82DBA" w:rsidRDefault="00842EEF">
            <w:pPr>
              <w:ind w:left="120"/>
              <w:rPr>
                <w:rFonts w:ascii="仿宋" w:eastAsia="仿宋" w:hAnsi="仿宋" w:cs="仿宋"/>
                <w:sz w:val="24"/>
              </w:rPr>
            </w:pPr>
            <w:r>
              <w:rPr>
                <w:rFonts w:ascii="仿宋" w:eastAsia="仿宋" w:hAnsi="仿宋" w:cs="仿宋" w:hint="eastAsia"/>
                <w:sz w:val="24"/>
              </w:rPr>
              <w:t>元（</w:t>
            </w:r>
            <w:r>
              <w:rPr>
                <w:rFonts w:ascii="仿宋" w:eastAsia="仿宋" w:hAnsi="仿宋" w:cs="仿宋" w:hint="eastAsia"/>
                <w:sz w:val="24"/>
              </w:rPr>
              <w:t>¥</w:t>
            </w:r>
          </w:p>
        </w:tc>
        <w:tc>
          <w:tcPr>
            <w:tcW w:w="360" w:type="dxa"/>
            <w:noWrap/>
            <w:vAlign w:val="bottom"/>
          </w:tcPr>
          <w:p w:rsidR="00B82DBA" w:rsidRDefault="00B82DBA">
            <w:pPr>
              <w:rPr>
                <w:rFonts w:ascii="仿宋" w:eastAsia="仿宋" w:hAnsi="仿宋" w:cs="仿宋"/>
                <w:sz w:val="24"/>
              </w:rPr>
            </w:pPr>
          </w:p>
        </w:tc>
        <w:tc>
          <w:tcPr>
            <w:tcW w:w="1060" w:type="dxa"/>
            <w:gridSpan w:val="3"/>
            <w:noWrap/>
            <w:vAlign w:val="bottom"/>
          </w:tcPr>
          <w:p w:rsidR="00B82DBA" w:rsidRDefault="00842EEF">
            <w:pPr>
              <w:jc w:val="right"/>
              <w:rPr>
                <w:rFonts w:ascii="仿宋" w:eastAsia="仿宋" w:hAnsi="仿宋" w:cs="仿宋"/>
                <w:w w:val="70"/>
                <w:sz w:val="24"/>
              </w:rPr>
            </w:pPr>
            <w:r>
              <w:rPr>
                <w:rFonts w:ascii="仿宋" w:eastAsia="仿宋" w:hAnsi="仿宋" w:cs="仿宋" w:hint="eastAsia"/>
                <w:w w:val="70"/>
                <w:sz w:val="24"/>
              </w:rPr>
              <w:t>）。</w:t>
            </w:r>
          </w:p>
        </w:tc>
      </w:tr>
      <w:tr w:rsidR="00B82DBA">
        <w:trPr>
          <w:trHeight w:val="20"/>
        </w:trPr>
        <w:tc>
          <w:tcPr>
            <w:tcW w:w="120" w:type="dxa"/>
            <w:shd w:val="clear" w:color="auto" w:fill="auto"/>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600" w:type="dxa"/>
            <w:shd w:val="clear" w:color="auto" w:fill="auto"/>
            <w:noWrap/>
            <w:vAlign w:val="bottom"/>
          </w:tcPr>
          <w:p w:rsidR="00B82DBA" w:rsidRDefault="00B82DBA">
            <w:pPr>
              <w:rPr>
                <w:rFonts w:ascii="仿宋" w:eastAsia="仿宋" w:hAnsi="仿宋" w:cs="仿宋"/>
                <w:sz w:val="1"/>
              </w:rPr>
            </w:pPr>
          </w:p>
        </w:tc>
        <w:tc>
          <w:tcPr>
            <w:tcW w:w="620" w:type="dxa"/>
            <w:shd w:val="clear" w:color="auto" w:fill="auto"/>
            <w:noWrap/>
            <w:vAlign w:val="bottom"/>
          </w:tcPr>
          <w:p w:rsidR="00B82DBA" w:rsidRDefault="00B82DBA">
            <w:pPr>
              <w:rPr>
                <w:rFonts w:ascii="仿宋" w:eastAsia="仿宋" w:hAnsi="仿宋" w:cs="仿宋"/>
                <w:sz w:val="1"/>
              </w:rPr>
            </w:pPr>
          </w:p>
        </w:tc>
        <w:tc>
          <w:tcPr>
            <w:tcW w:w="640" w:type="dxa"/>
            <w:shd w:val="clear" w:color="auto" w:fill="auto"/>
            <w:noWrap/>
            <w:vAlign w:val="bottom"/>
          </w:tcPr>
          <w:p w:rsidR="00B82DBA" w:rsidRDefault="00B82DBA">
            <w:pPr>
              <w:rPr>
                <w:rFonts w:ascii="仿宋" w:eastAsia="仿宋" w:hAnsi="仿宋" w:cs="仿宋"/>
                <w:sz w:val="1"/>
              </w:rPr>
            </w:pPr>
          </w:p>
        </w:tc>
        <w:tc>
          <w:tcPr>
            <w:tcW w:w="660" w:type="dxa"/>
            <w:shd w:val="clear" w:color="auto" w:fill="auto"/>
            <w:noWrap/>
            <w:vAlign w:val="bottom"/>
          </w:tcPr>
          <w:p w:rsidR="00B82DBA" w:rsidRDefault="00B82DBA">
            <w:pPr>
              <w:rPr>
                <w:rFonts w:ascii="仿宋" w:eastAsia="仿宋" w:hAnsi="仿宋" w:cs="仿宋"/>
                <w:sz w:val="1"/>
              </w:rPr>
            </w:pPr>
          </w:p>
        </w:tc>
        <w:tc>
          <w:tcPr>
            <w:tcW w:w="420" w:type="dxa"/>
            <w:shd w:val="clear" w:color="auto" w:fill="auto"/>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6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320" w:type="dxa"/>
            <w:shd w:val="clear" w:color="auto" w:fill="auto"/>
            <w:noWrap/>
            <w:vAlign w:val="bottom"/>
          </w:tcPr>
          <w:p w:rsidR="00B82DBA" w:rsidRDefault="00B82DBA">
            <w:pPr>
              <w:rPr>
                <w:rFonts w:ascii="仿宋" w:eastAsia="仿宋" w:hAnsi="仿宋" w:cs="仿宋"/>
                <w:sz w:val="1"/>
              </w:rPr>
            </w:pPr>
          </w:p>
        </w:tc>
        <w:tc>
          <w:tcPr>
            <w:tcW w:w="400" w:type="dxa"/>
            <w:shd w:val="clear" w:color="auto" w:fill="auto"/>
            <w:noWrap/>
            <w:vAlign w:val="bottom"/>
          </w:tcPr>
          <w:p w:rsidR="00B82DBA" w:rsidRDefault="00B82DBA">
            <w:pPr>
              <w:rPr>
                <w:rFonts w:ascii="仿宋" w:eastAsia="仿宋" w:hAnsi="仿宋" w:cs="仿宋"/>
                <w:sz w:val="1"/>
              </w:rPr>
            </w:pPr>
          </w:p>
        </w:tc>
        <w:tc>
          <w:tcPr>
            <w:tcW w:w="320" w:type="dxa"/>
            <w:shd w:val="clear" w:color="auto" w:fill="000000"/>
            <w:noWrap/>
            <w:vAlign w:val="bottom"/>
          </w:tcPr>
          <w:p w:rsidR="00B82DBA" w:rsidRDefault="00B82DBA">
            <w:pPr>
              <w:rPr>
                <w:rFonts w:ascii="仿宋" w:eastAsia="仿宋" w:hAnsi="仿宋" w:cs="仿宋"/>
                <w:sz w:val="1"/>
              </w:rPr>
            </w:pPr>
          </w:p>
        </w:tc>
        <w:tc>
          <w:tcPr>
            <w:tcW w:w="88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500" w:type="dxa"/>
            <w:noWrap/>
            <w:vAlign w:val="bottom"/>
          </w:tcPr>
          <w:p w:rsidR="00B82DBA" w:rsidRDefault="00B82DBA">
            <w:pPr>
              <w:rPr>
                <w:rFonts w:ascii="仿宋" w:eastAsia="仿宋" w:hAnsi="仿宋" w:cs="仿宋"/>
                <w:sz w:val="1"/>
              </w:rPr>
            </w:pPr>
          </w:p>
        </w:tc>
        <w:tc>
          <w:tcPr>
            <w:tcW w:w="460" w:type="dxa"/>
            <w:noWrap/>
            <w:vAlign w:val="bottom"/>
          </w:tcPr>
          <w:p w:rsidR="00B82DBA" w:rsidRDefault="00B82DBA">
            <w:pPr>
              <w:rPr>
                <w:rFonts w:ascii="仿宋" w:eastAsia="仿宋" w:hAnsi="仿宋" w:cs="仿宋"/>
                <w:sz w:val="1"/>
              </w:rPr>
            </w:pPr>
          </w:p>
        </w:tc>
      </w:tr>
    </w:tbl>
    <w:p w:rsidR="00B82DBA" w:rsidRDefault="00B82DBA">
      <w:pPr>
        <w:rPr>
          <w:rFonts w:ascii="仿宋" w:eastAsia="仿宋" w:hAnsi="仿宋" w:cs="仿宋"/>
        </w:rPr>
      </w:pPr>
    </w:p>
    <w:p w:rsidR="00B82DBA" w:rsidRDefault="00842EEF">
      <w:pPr>
        <w:numPr>
          <w:ilvl w:val="0"/>
          <w:numId w:val="78"/>
        </w:numPr>
        <w:tabs>
          <w:tab w:val="left" w:pos="787"/>
        </w:tabs>
        <w:ind w:firstLine="484"/>
        <w:rPr>
          <w:rFonts w:ascii="仿宋" w:eastAsia="仿宋" w:hAnsi="仿宋" w:cs="仿宋"/>
          <w:sz w:val="24"/>
        </w:rPr>
      </w:pPr>
      <w:r>
        <w:rPr>
          <w:rFonts w:ascii="仿宋" w:eastAsia="仿宋" w:hAnsi="仿宋" w:cs="仿宋" w:hint="eastAsia"/>
          <w:sz w:val="24"/>
        </w:rPr>
        <w:t>担保有效期自发包人与承包人签订的合同生效之日起至发包人签发交工验收证书且承包人按照合同约定缴纳质量保证金之日止。</w:t>
      </w:r>
      <w:r>
        <w:rPr>
          <w:rFonts w:ascii="仿宋" w:eastAsia="仿宋" w:hAnsi="仿宋" w:cs="仿宋" w:hint="eastAsia"/>
          <w:sz w:val="27"/>
          <w:vertAlign w:val="superscript"/>
        </w:rPr>
        <w:t>①</w:t>
      </w:r>
    </w:p>
    <w:p w:rsidR="00B82DBA" w:rsidRDefault="00B82DBA">
      <w:pPr>
        <w:rPr>
          <w:rFonts w:ascii="仿宋" w:eastAsia="仿宋" w:hAnsi="仿宋" w:cs="仿宋"/>
          <w:sz w:val="24"/>
        </w:rPr>
      </w:pPr>
    </w:p>
    <w:p w:rsidR="00B82DBA" w:rsidRDefault="00842EEF">
      <w:pPr>
        <w:numPr>
          <w:ilvl w:val="0"/>
          <w:numId w:val="78"/>
        </w:numPr>
        <w:tabs>
          <w:tab w:val="left" w:pos="780"/>
        </w:tabs>
        <w:ind w:firstLine="484"/>
        <w:rPr>
          <w:rFonts w:ascii="仿宋" w:eastAsia="仿宋" w:hAnsi="仿宋" w:cs="仿宋"/>
          <w:sz w:val="24"/>
        </w:rPr>
      </w:pPr>
      <w:r>
        <w:rPr>
          <w:rFonts w:ascii="仿宋" w:eastAsia="仿宋" w:hAnsi="仿宋" w:cs="仿宋" w:hint="eastAsia"/>
          <w:sz w:val="24"/>
        </w:rPr>
        <w:t>在本担保有效期内，因承包人违反合同约定的义务给你方造成经济损失时，我方在收到你方以书面形式提出的在担保金额内的赔偿要求后，在</w:t>
      </w:r>
      <w:r>
        <w:rPr>
          <w:rFonts w:ascii="仿宋" w:eastAsia="仿宋" w:hAnsi="仿宋" w:cs="仿宋" w:hint="eastAsia"/>
          <w:sz w:val="24"/>
        </w:rPr>
        <w:t xml:space="preserve"> 7 </w:t>
      </w:r>
      <w:r>
        <w:rPr>
          <w:rFonts w:ascii="仿宋" w:eastAsia="仿宋" w:hAnsi="仿宋" w:cs="仿宋" w:hint="eastAsia"/>
          <w:sz w:val="24"/>
        </w:rPr>
        <w:t>日内无条件支付，</w:t>
      </w:r>
      <w:proofErr w:type="gramStart"/>
      <w:r>
        <w:rPr>
          <w:rFonts w:ascii="仿宋" w:eastAsia="仿宋" w:hAnsi="仿宋" w:cs="仿宋" w:hint="eastAsia"/>
          <w:sz w:val="24"/>
        </w:rPr>
        <w:t>无须你</w:t>
      </w:r>
      <w:proofErr w:type="gramEnd"/>
      <w:r>
        <w:rPr>
          <w:rFonts w:ascii="仿宋" w:eastAsia="仿宋" w:hAnsi="仿宋" w:cs="仿宋" w:hint="eastAsia"/>
          <w:sz w:val="24"/>
        </w:rPr>
        <w:t>方出具证明或陈述理由。</w:t>
      </w:r>
    </w:p>
    <w:p w:rsidR="00B82DBA" w:rsidRDefault="00B82DBA">
      <w:pPr>
        <w:rPr>
          <w:rFonts w:ascii="仿宋" w:eastAsia="仿宋" w:hAnsi="仿宋" w:cs="仿宋"/>
          <w:sz w:val="24"/>
        </w:rPr>
      </w:pPr>
    </w:p>
    <w:p w:rsidR="00B82DBA" w:rsidRDefault="00842EEF">
      <w:pPr>
        <w:numPr>
          <w:ilvl w:val="0"/>
          <w:numId w:val="78"/>
        </w:numPr>
        <w:tabs>
          <w:tab w:val="left" w:pos="780"/>
        </w:tabs>
        <w:ind w:firstLine="484"/>
        <w:rPr>
          <w:rFonts w:ascii="仿宋" w:eastAsia="仿宋" w:hAnsi="仿宋" w:cs="仿宋"/>
          <w:sz w:val="24"/>
        </w:rPr>
      </w:pPr>
      <w:r>
        <w:rPr>
          <w:rFonts w:ascii="仿宋" w:eastAsia="仿宋" w:hAnsi="仿宋" w:cs="仿宋" w:hint="eastAsia"/>
          <w:sz w:val="24"/>
        </w:rPr>
        <w:t>发包人和承包人按合同</w:t>
      </w:r>
      <w:proofErr w:type="gramStart"/>
      <w:r>
        <w:rPr>
          <w:rFonts w:ascii="仿宋" w:eastAsia="仿宋" w:hAnsi="仿宋" w:cs="仿宋" w:hint="eastAsia"/>
          <w:sz w:val="24"/>
        </w:rPr>
        <w:t>条款第</w:t>
      </w:r>
      <w:proofErr w:type="gramEnd"/>
      <w:r>
        <w:rPr>
          <w:rFonts w:ascii="仿宋" w:eastAsia="仿宋" w:hAnsi="仿宋" w:cs="仿宋" w:hint="eastAsia"/>
          <w:sz w:val="24"/>
        </w:rPr>
        <w:t xml:space="preserve"> 15 </w:t>
      </w:r>
      <w:r>
        <w:rPr>
          <w:rFonts w:ascii="仿宋" w:eastAsia="仿宋" w:hAnsi="仿宋" w:cs="仿宋" w:hint="eastAsia"/>
          <w:sz w:val="24"/>
        </w:rPr>
        <w:t>条变更合同时，无论我方是否收到该变更，我方承担本担保规定的义务不变。</w: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tbl>
      <w:tblPr>
        <w:tblW w:w="5300" w:type="dxa"/>
        <w:tblInd w:w="3500" w:type="dxa"/>
        <w:tblLayout w:type="fixed"/>
        <w:tblCellMar>
          <w:left w:w="0" w:type="dxa"/>
          <w:right w:w="0" w:type="dxa"/>
        </w:tblCellMar>
        <w:tblLook w:val="04A0" w:firstRow="1" w:lastRow="0" w:firstColumn="1" w:lastColumn="0" w:noHBand="0" w:noVBand="1"/>
      </w:tblPr>
      <w:tblGrid>
        <w:gridCol w:w="480"/>
        <w:gridCol w:w="720"/>
        <w:gridCol w:w="140"/>
        <w:gridCol w:w="720"/>
        <w:gridCol w:w="840"/>
        <w:gridCol w:w="180"/>
        <w:gridCol w:w="180"/>
        <w:gridCol w:w="720"/>
        <w:gridCol w:w="360"/>
        <w:gridCol w:w="60"/>
        <w:gridCol w:w="500"/>
        <w:gridCol w:w="40"/>
        <w:gridCol w:w="100"/>
        <w:gridCol w:w="260"/>
      </w:tblGrid>
      <w:tr w:rsidR="00B82DBA">
        <w:trPr>
          <w:trHeight w:val="274"/>
        </w:trPr>
        <w:tc>
          <w:tcPr>
            <w:tcW w:w="326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担保人名称：</w:t>
            </w:r>
          </w:p>
        </w:tc>
        <w:tc>
          <w:tcPr>
            <w:tcW w:w="2040" w:type="dxa"/>
            <w:gridSpan w:val="7"/>
            <w:noWrap/>
            <w:vAlign w:val="bottom"/>
          </w:tcPr>
          <w:p w:rsidR="00B82DBA" w:rsidRDefault="00842EEF">
            <w:pPr>
              <w:jc w:val="right"/>
              <w:rPr>
                <w:rFonts w:ascii="仿宋" w:eastAsia="仿宋" w:hAnsi="仿宋" w:cs="仿宋"/>
                <w:sz w:val="24"/>
              </w:rPr>
            </w:pPr>
            <w:r>
              <w:rPr>
                <w:rFonts w:ascii="仿宋" w:eastAsia="仿宋" w:hAnsi="仿宋" w:cs="仿宋" w:hint="eastAsia"/>
                <w:sz w:val="24"/>
              </w:rPr>
              <w:t>（盖单位章）</w:t>
            </w: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140" w:type="dxa"/>
            <w:shd w:val="clear" w:color="auto" w:fill="auto"/>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180" w:type="dxa"/>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60" w:type="dxa"/>
            <w:noWrap/>
            <w:vAlign w:val="bottom"/>
          </w:tcPr>
          <w:p w:rsidR="00B82DBA" w:rsidRDefault="00B82DBA">
            <w:pPr>
              <w:rPr>
                <w:rFonts w:ascii="仿宋" w:eastAsia="仿宋" w:hAnsi="仿宋" w:cs="仿宋"/>
                <w:sz w:val="1"/>
              </w:rPr>
            </w:pPr>
          </w:p>
        </w:tc>
        <w:tc>
          <w:tcPr>
            <w:tcW w:w="500" w:type="dxa"/>
            <w:noWrap/>
            <w:vAlign w:val="bottom"/>
          </w:tcPr>
          <w:p w:rsidR="00B82DBA" w:rsidRDefault="00B82DBA">
            <w:pPr>
              <w:rPr>
                <w:rFonts w:ascii="仿宋" w:eastAsia="仿宋" w:hAnsi="仿宋" w:cs="仿宋"/>
                <w:sz w:val="1"/>
              </w:rPr>
            </w:pPr>
          </w:p>
        </w:tc>
        <w:tc>
          <w:tcPr>
            <w:tcW w:w="4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r>
      <w:tr w:rsidR="00B82DBA">
        <w:trPr>
          <w:trHeight w:val="378"/>
        </w:trPr>
        <w:tc>
          <w:tcPr>
            <w:tcW w:w="326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p>
        </w:tc>
        <w:tc>
          <w:tcPr>
            <w:tcW w:w="7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960" w:type="dxa"/>
            <w:gridSpan w:val="5"/>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（签字）</w:t>
            </w:r>
          </w:p>
        </w:tc>
      </w:tr>
      <w:tr w:rsidR="00B82DBA">
        <w:trPr>
          <w:trHeight w:val="381"/>
        </w:trPr>
        <w:tc>
          <w:tcPr>
            <w:tcW w:w="480" w:type="dxa"/>
            <w:noWrap/>
            <w:vAlign w:val="bottom"/>
          </w:tcPr>
          <w:p w:rsidR="00B82DBA" w:rsidRDefault="00842EEF">
            <w:pPr>
              <w:rPr>
                <w:rFonts w:ascii="仿宋" w:eastAsia="仿宋" w:hAnsi="仿宋" w:cs="仿宋"/>
                <w:sz w:val="24"/>
              </w:rPr>
            </w:pPr>
            <w:r>
              <w:rPr>
                <w:rFonts w:ascii="仿宋" w:eastAsia="仿宋" w:hAnsi="仿宋" w:cs="仿宋" w:hint="eastAsia"/>
                <w:sz w:val="24"/>
              </w:rPr>
              <w:t>地</w:t>
            </w:r>
          </w:p>
        </w:tc>
        <w:tc>
          <w:tcPr>
            <w:tcW w:w="2600" w:type="dxa"/>
            <w:gridSpan w:val="5"/>
            <w:noWrap/>
            <w:vAlign w:val="bottom"/>
          </w:tcPr>
          <w:p w:rsidR="00B82DBA" w:rsidRDefault="00842EEF">
            <w:pPr>
              <w:ind w:left="240"/>
              <w:rPr>
                <w:rFonts w:ascii="仿宋" w:eastAsia="仿宋" w:hAnsi="仿宋" w:cs="仿宋"/>
                <w:sz w:val="24"/>
              </w:rPr>
            </w:pPr>
            <w:r>
              <w:rPr>
                <w:rFonts w:ascii="仿宋" w:eastAsia="仿宋" w:hAnsi="仿宋" w:cs="仿宋" w:hint="eastAsia"/>
                <w:sz w:val="24"/>
              </w:rPr>
              <w:t>址：</w:t>
            </w:r>
          </w:p>
        </w:tc>
        <w:tc>
          <w:tcPr>
            <w:tcW w:w="180" w:type="dxa"/>
            <w:tcBorders>
              <w:top w:val="single" w:sz="8" w:space="0" w:color="auto"/>
            </w:tcBorders>
            <w:noWrap/>
            <w:vAlign w:val="bottom"/>
          </w:tcPr>
          <w:p w:rsidR="00B82DBA" w:rsidRDefault="00B82DBA">
            <w:pPr>
              <w:rPr>
                <w:rFonts w:ascii="仿宋" w:eastAsia="仿宋" w:hAnsi="仿宋" w:cs="仿宋"/>
                <w:sz w:val="24"/>
              </w:rPr>
            </w:pPr>
          </w:p>
        </w:tc>
        <w:tc>
          <w:tcPr>
            <w:tcW w:w="720" w:type="dxa"/>
            <w:tcBorders>
              <w:top w:val="single" w:sz="8" w:space="0" w:color="auto"/>
            </w:tcBorders>
            <w:noWrap/>
            <w:vAlign w:val="bottom"/>
          </w:tcPr>
          <w:p w:rsidR="00B82DBA" w:rsidRDefault="00B82DBA">
            <w:pPr>
              <w:rPr>
                <w:rFonts w:ascii="仿宋" w:eastAsia="仿宋" w:hAnsi="仿宋" w:cs="仿宋"/>
                <w:sz w:val="24"/>
              </w:rPr>
            </w:pPr>
          </w:p>
        </w:tc>
        <w:tc>
          <w:tcPr>
            <w:tcW w:w="360" w:type="dxa"/>
            <w:tcBorders>
              <w:top w:val="single" w:sz="8" w:space="0" w:color="auto"/>
            </w:tcBorders>
            <w:noWrap/>
            <w:vAlign w:val="bottom"/>
          </w:tcPr>
          <w:p w:rsidR="00B82DBA" w:rsidRDefault="00B82DBA">
            <w:pPr>
              <w:rPr>
                <w:rFonts w:ascii="仿宋" w:eastAsia="仿宋" w:hAnsi="仿宋" w:cs="仿宋"/>
                <w:sz w:val="24"/>
              </w:rPr>
            </w:pPr>
          </w:p>
        </w:tc>
        <w:tc>
          <w:tcPr>
            <w:tcW w:w="60" w:type="dxa"/>
            <w:tcBorders>
              <w:top w:val="single" w:sz="8" w:space="0" w:color="auto"/>
            </w:tcBorders>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260" w:type="dxa"/>
            <w:noWrap/>
            <w:vAlign w:val="bottom"/>
          </w:tcPr>
          <w:p w:rsidR="00B82DBA" w:rsidRDefault="00B82DBA">
            <w:pPr>
              <w:rPr>
                <w:rFonts w:ascii="仿宋" w:eastAsia="仿宋" w:hAnsi="仿宋" w:cs="仿宋"/>
                <w:sz w:val="24"/>
              </w:rPr>
            </w:pP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860" w:type="dxa"/>
            <w:gridSpan w:val="2"/>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gridSpan w:val="2"/>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6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4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r>
      <w:tr w:rsidR="00B82DBA">
        <w:trPr>
          <w:trHeight w:val="381"/>
        </w:trPr>
        <w:tc>
          <w:tcPr>
            <w:tcW w:w="326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邮政编码：</w:t>
            </w:r>
          </w:p>
        </w:tc>
        <w:tc>
          <w:tcPr>
            <w:tcW w:w="7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260" w:type="dxa"/>
            <w:noWrap/>
            <w:vAlign w:val="bottom"/>
          </w:tcPr>
          <w:p w:rsidR="00B82DBA" w:rsidRDefault="00B82DBA">
            <w:pPr>
              <w:rPr>
                <w:rFonts w:ascii="仿宋" w:eastAsia="仿宋" w:hAnsi="仿宋" w:cs="仿宋"/>
                <w:sz w:val="24"/>
              </w:rPr>
            </w:pPr>
          </w:p>
        </w:tc>
      </w:tr>
      <w:tr w:rsidR="00B82DBA">
        <w:trPr>
          <w:trHeight w:val="20"/>
        </w:trPr>
        <w:tc>
          <w:tcPr>
            <w:tcW w:w="48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860" w:type="dxa"/>
            <w:gridSpan w:val="2"/>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gridSpan w:val="2"/>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6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40" w:type="dxa"/>
            <w:noWrap/>
            <w:vAlign w:val="bottom"/>
          </w:tcPr>
          <w:p w:rsidR="00B82DBA" w:rsidRDefault="00B82DBA">
            <w:pPr>
              <w:rPr>
                <w:rFonts w:ascii="仿宋" w:eastAsia="仿宋" w:hAnsi="仿宋" w:cs="仿宋"/>
                <w:sz w:val="1"/>
              </w:rPr>
            </w:pPr>
          </w:p>
        </w:tc>
        <w:tc>
          <w:tcPr>
            <w:tcW w:w="100" w:type="dxa"/>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r>
      <w:tr w:rsidR="00B82DBA">
        <w:trPr>
          <w:trHeight w:val="378"/>
        </w:trPr>
        <w:tc>
          <w:tcPr>
            <w:tcW w:w="480" w:type="dxa"/>
            <w:noWrap/>
            <w:vAlign w:val="bottom"/>
          </w:tcPr>
          <w:p w:rsidR="00B82DBA" w:rsidRDefault="00842EEF">
            <w:pPr>
              <w:rPr>
                <w:rFonts w:ascii="仿宋" w:eastAsia="仿宋" w:hAnsi="仿宋" w:cs="仿宋"/>
                <w:sz w:val="24"/>
              </w:rPr>
            </w:pPr>
            <w:r>
              <w:rPr>
                <w:rFonts w:ascii="仿宋" w:eastAsia="仿宋" w:hAnsi="仿宋" w:cs="仿宋" w:hint="eastAsia"/>
                <w:sz w:val="24"/>
              </w:rPr>
              <w:t>电</w:t>
            </w:r>
          </w:p>
        </w:tc>
        <w:tc>
          <w:tcPr>
            <w:tcW w:w="2780" w:type="dxa"/>
            <w:gridSpan w:val="6"/>
            <w:noWrap/>
            <w:vAlign w:val="bottom"/>
          </w:tcPr>
          <w:p w:rsidR="00B82DBA" w:rsidRDefault="00842EEF">
            <w:pPr>
              <w:ind w:left="240"/>
              <w:rPr>
                <w:rFonts w:ascii="仿宋" w:eastAsia="仿宋" w:hAnsi="仿宋" w:cs="仿宋"/>
                <w:sz w:val="24"/>
              </w:rPr>
            </w:pPr>
            <w:r>
              <w:rPr>
                <w:rFonts w:ascii="仿宋" w:eastAsia="仿宋" w:hAnsi="仿宋" w:cs="仿宋" w:hint="eastAsia"/>
                <w:sz w:val="24"/>
              </w:rPr>
              <w:t>话：</w:t>
            </w:r>
          </w:p>
        </w:tc>
        <w:tc>
          <w:tcPr>
            <w:tcW w:w="7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260" w:type="dxa"/>
            <w:noWrap/>
            <w:vAlign w:val="bottom"/>
          </w:tcPr>
          <w:p w:rsidR="00B82DBA" w:rsidRDefault="00B82DBA">
            <w:pPr>
              <w:rPr>
                <w:rFonts w:ascii="仿宋" w:eastAsia="仿宋" w:hAnsi="仿宋" w:cs="仿宋"/>
                <w:sz w:val="24"/>
              </w:rPr>
            </w:pPr>
          </w:p>
        </w:tc>
      </w:tr>
      <w:tr w:rsidR="00B82DBA">
        <w:trPr>
          <w:trHeight w:val="20"/>
        </w:trPr>
        <w:tc>
          <w:tcPr>
            <w:tcW w:w="48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860" w:type="dxa"/>
            <w:gridSpan w:val="2"/>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gridSpan w:val="2"/>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6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r>
      <w:tr w:rsidR="00B82DBA">
        <w:trPr>
          <w:trHeight w:val="381"/>
        </w:trPr>
        <w:tc>
          <w:tcPr>
            <w:tcW w:w="480" w:type="dxa"/>
            <w:noWrap/>
            <w:vAlign w:val="bottom"/>
          </w:tcPr>
          <w:p w:rsidR="00B82DBA" w:rsidRDefault="00842EEF">
            <w:pPr>
              <w:rPr>
                <w:rFonts w:ascii="仿宋" w:eastAsia="仿宋" w:hAnsi="仿宋" w:cs="仿宋"/>
                <w:sz w:val="24"/>
              </w:rPr>
            </w:pPr>
            <w:r>
              <w:rPr>
                <w:rFonts w:ascii="仿宋" w:eastAsia="仿宋" w:hAnsi="仿宋" w:cs="仿宋" w:hint="eastAsia"/>
                <w:sz w:val="24"/>
              </w:rPr>
              <w:t>传</w:t>
            </w:r>
          </w:p>
        </w:tc>
        <w:tc>
          <w:tcPr>
            <w:tcW w:w="2780" w:type="dxa"/>
            <w:gridSpan w:val="6"/>
            <w:noWrap/>
            <w:vAlign w:val="bottom"/>
          </w:tcPr>
          <w:p w:rsidR="00B82DBA" w:rsidRDefault="00842EEF">
            <w:pPr>
              <w:ind w:left="240"/>
              <w:rPr>
                <w:rFonts w:ascii="仿宋" w:eastAsia="仿宋" w:hAnsi="仿宋" w:cs="仿宋"/>
                <w:sz w:val="24"/>
              </w:rPr>
            </w:pPr>
            <w:r>
              <w:rPr>
                <w:rFonts w:ascii="仿宋" w:eastAsia="仿宋" w:hAnsi="仿宋" w:cs="仿宋" w:hint="eastAsia"/>
                <w:sz w:val="24"/>
              </w:rPr>
              <w:t>真：</w:t>
            </w:r>
          </w:p>
        </w:tc>
        <w:tc>
          <w:tcPr>
            <w:tcW w:w="720" w:type="dxa"/>
            <w:noWrap/>
            <w:vAlign w:val="bottom"/>
          </w:tcPr>
          <w:p w:rsidR="00B82DBA" w:rsidRDefault="00B82DBA">
            <w:pPr>
              <w:rPr>
                <w:rFonts w:ascii="仿宋" w:eastAsia="仿宋" w:hAnsi="仿宋" w:cs="仿宋"/>
                <w:sz w:val="24"/>
              </w:rPr>
            </w:pPr>
          </w:p>
        </w:tc>
        <w:tc>
          <w:tcPr>
            <w:tcW w:w="360" w:type="dxa"/>
            <w:noWrap/>
            <w:vAlign w:val="bottom"/>
          </w:tcPr>
          <w:p w:rsidR="00B82DBA" w:rsidRDefault="00B82DBA">
            <w:pPr>
              <w:rPr>
                <w:rFonts w:ascii="仿宋" w:eastAsia="仿宋" w:hAnsi="仿宋" w:cs="仿宋"/>
                <w:sz w:val="24"/>
              </w:rPr>
            </w:pPr>
          </w:p>
        </w:tc>
        <w:tc>
          <w:tcPr>
            <w:tcW w:w="60" w:type="dxa"/>
            <w:noWrap/>
            <w:vAlign w:val="bottom"/>
          </w:tcPr>
          <w:p w:rsidR="00B82DBA" w:rsidRDefault="00B82DBA">
            <w:pPr>
              <w:rPr>
                <w:rFonts w:ascii="仿宋" w:eastAsia="仿宋" w:hAnsi="仿宋" w:cs="仿宋"/>
                <w:sz w:val="24"/>
              </w:rPr>
            </w:pPr>
          </w:p>
        </w:tc>
        <w:tc>
          <w:tcPr>
            <w:tcW w:w="500" w:type="dxa"/>
            <w:noWrap/>
            <w:vAlign w:val="bottom"/>
          </w:tcPr>
          <w:p w:rsidR="00B82DBA" w:rsidRDefault="00B82DBA">
            <w:pPr>
              <w:rPr>
                <w:rFonts w:ascii="仿宋" w:eastAsia="仿宋" w:hAnsi="仿宋" w:cs="仿宋"/>
                <w:sz w:val="24"/>
              </w:rPr>
            </w:pPr>
          </w:p>
        </w:tc>
        <w:tc>
          <w:tcPr>
            <w:tcW w:w="40" w:type="dxa"/>
            <w:noWrap/>
            <w:vAlign w:val="bottom"/>
          </w:tcPr>
          <w:p w:rsidR="00B82DBA" w:rsidRDefault="00B82DBA">
            <w:pPr>
              <w:rPr>
                <w:rFonts w:ascii="仿宋" w:eastAsia="仿宋" w:hAnsi="仿宋" w:cs="仿宋"/>
                <w:sz w:val="24"/>
              </w:rPr>
            </w:pPr>
          </w:p>
        </w:tc>
        <w:tc>
          <w:tcPr>
            <w:tcW w:w="100" w:type="dxa"/>
            <w:noWrap/>
            <w:vAlign w:val="bottom"/>
          </w:tcPr>
          <w:p w:rsidR="00B82DBA" w:rsidRDefault="00B82DBA">
            <w:pPr>
              <w:rPr>
                <w:rFonts w:ascii="仿宋" w:eastAsia="仿宋" w:hAnsi="仿宋" w:cs="仿宋"/>
                <w:sz w:val="24"/>
              </w:rPr>
            </w:pPr>
          </w:p>
        </w:tc>
        <w:tc>
          <w:tcPr>
            <w:tcW w:w="260" w:type="dxa"/>
            <w:noWrap/>
            <w:vAlign w:val="bottom"/>
          </w:tcPr>
          <w:p w:rsidR="00B82DBA" w:rsidRDefault="00B82DBA">
            <w:pPr>
              <w:rPr>
                <w:rFonts w:ascii="仿宋" w:eastAsia="仿宋" w:hAnsi="仿宋" w:cs="仿宋"/>
                <w:sz w:val="24"/>
              </w:rPr>
            </w:pPr>
          </w:p>
        </w:tc>
      </w:tr>
      <w:tr w:rsidR="00B82DBA">
        <w:trPr>
          <w:trHeight w:val="20"/>
        </w:trPr>
        <w:tc>
          <w:tcPr>
            <w:tcW w:w="48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40" w:type="dxa"/>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gridSpan w:val="2"/>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60" w:type="dxa"/>
            <w:shd w:val="clear" w:color="auto" w:fill="000000"/>
            <w:noWrap/>
            <w:vAlign w:val="bottom"/>
          </w:tcPr>
          <w:p w:rsidR="00B82DBA" w:rsidRDefault="00B82DBA">
            <w:pPr>
              <w:rPr>
                <w:rFonts w:ascii="仿宋" w:eastAsia="仿宋" w:hAnsi="仿宋" w:cs="仿宋"/>
                <w:sz w:val="1"/>
              </w:rPr>
            </w:pPr>
          </w:p>
        </w:tc>
        <w:tc>
          <w:tcPr>
            <w:tcW w:w="500" w:type="dxa"/>
            <w:shd w:val="clear" w:color="auto" w:fill="000000"/>
            <w:noWrap/>
            <w:vAlign w:val="bottom"/>
          </w:tcPr>
          <w:p w:rsidR="00B82DBA" w:rsidRDefault="00B82DBA">
            <w:pPr>
              <w:rPr>
                <w:rFonts w:ascii="仿宋" w:eastAsia="仿宋" w:hAnsi="仿宋" w:cs="仿宋"/>
                <w:sz w:val="1"/>
              </w:rPr>
            </w:pPr>
          </w:p>
        </w:tc>
        <w:tc>
          <w:tcPr>
            <w:tcW w:w="40" w:type="dxa"/>
            <w:shd w:val="clear" w:color="auto" w:fill="000000"/>
            <w:noWrap/>
            <w:vAlign w:val="bottom"/>
          </w:tcPr>
          <w:p w:rsidR="00B82DBA" w:rsidRDefault="00B82DBA">
            <w:pPr>
              <w:rPr>
                <w:rFonts w:ascii="仿宋" w:eastAsia="仿宋" w:hAnsi="仿宋" w:cs="仿宋"/>
                <w:sz w:val="1"/>
              </w:rPr>
            </w:pPr>
          </w:p>
        </w:tc>
        <w:tc>
          <w:tcPr>
            <w:tcW w:w="100" w:type="dxa"/>
            <w:shd w:val="clear" w:color="auto" w:fill="000000"/>
            <w:noWrap/>
            <w:vAlign w:val="bottom"/>
          </w:tcPr>
          <w:p w:rsidR="00B82DBA" w:rsidRDefault="00B82DBA">
            <w:pPr>
              <w:rPr>
                <w:rFonts w:ascii="仿宋" w:eastAsia="仿宋" w:hAnsi="仿宋" w:cs="仿宋"/>
                <w:sz w:val="1"/>
              </w:rPr>
            </w:pPr>
          </w:p>
        </w:tc>
        <w:tc>
          <w:tcPr>
            <w:tcW w:w="260" w:type="dxa"/>
            <w:noWrap/>
            <w:vAlign w:val="bottom"/>
          </w:tcPr>
          <w:p w:rsidR="00B82DBA" w:rsidRDefault="00B82DBA">
            <w:pPr>
              <w:rPr>
                <w:rFonts w:ascii="仿宋" w:eastAsia="仿宋" w:hAnsi="仿宋" w:cs="仿宋"/>
                <w:sz w:val="1"/>
              </w:rPr>
            </w:pPr>
          </w:p>
        </w:tc>
      </w:tr>
      <w:tr w:rsidR="00B82DBA">
        <w:trPr>
          <w:trHeight w:val="381"/>
        </w:trPr>
        <w:tc>
          <w:tcPr>
            <w:tcW w:w="480" w:type="dxa"/>
            <w:noWrap/>
            <w:vAlign w:val="bottom"/>
          </w:tcPr>
          <w:p w:rsidR="00B82DBA" w:rsidRDefault="00B82DBA">
            <w:pPr>
              <w:rPr>
                <w:rFonts w:ascii="仿宋" w:eastAsia="仿宋" w:hAnsi="仿宋" w:cs="仿宋"/>
                <w:sz w:val="24"/>
              </w:rPr>
            </w:pPr>
          </w:p>
        </w:tc>
        <w:tc>
          <w:tcPr>
            <w:tcW w:w="720" w:type="dxa"/>
            <w:noWrap/>
            <w:vAlign w:val="bottom"/>
          </w:tcPr>
          <w:p w:rsidR="00B82DBA" w:rsidRDefault="00B82DBA">
            <w:pPr>
              <w:rPr>
                <w:rFonts w:ascii="仿宋" w:eastAsia="仿宋" w:hAnsi="仿宋" w:cs="仿宋"/>
                <w:sz w:val="24"/>
              </w:rPr>
            </w:pPr>
          </w:p>
        </w:tc>
        <w:tc>
          <w:tcPr>
            <w:tcW w:w="140" w:type="dxa"/>
            <w:noWrap/>
            <w:vAlign w:val="bottom"/>
          </w:tcPr>
          <w:p w:rsidR="00B82DBA" w:rsidRDefault="00B82DBA">
            <w:pPr>
              <w:rPr>
                <w:rFonts w:ascii="仿宋" w:eastAsia="仿宋" w:hAnsi="仿宋" w:cs="仿宋"/>
                <w:sz w:val="24"/>
              </w:rPr>
            </w:pPr>
          </w:p>
        </w:tc>
        <w:tc>
          <w:tcPr>
            <w:tcW w:w="720" w:type="dxa"/>
            <w:noWrap/>
            <w:vAlign w:val="bottom"/>
          </w:tcPr>
          <w:p w:rsidR="00B82DBA" w:rsidRDefault="00B82DBA">
            <w:pPr>
              <w:rPr>
                <w:rFonts w:ascii="仿宋" w:eastAsia="仿宋" w:hAnsi="仿宋" w:cs="仿宋"/>
                <w:sz w:val="24"/>
              </w:rPr>
            </w:pPr>
          </w:p>
        </w:tc>
        <w:tc>
          <w:tcPr>
            <w:tcW w:w="840" w:type="dxa"/>
            <w:tcBorders>
              <w:bottom w:val="single" w:sz="8" w:space="0" w:color="auto"/>
            </w:tcBorders>
            <w:noWrap/>
            <w:vAlign w:val="bottom"/>
          </w:tcPr>
          <w:p w:rsidR="00B82DBA" w:rsidRDefault="00B82DBA">
            <w:pPr>
              <w:rPr>
                <w:rFonts w:ascii="仿宋" w:eastAsia="仿宋" w:hAnsi="仿宋" w:cs="仿宋"/>
                <w:sz w:val="24"/>
              </w:rPr>
            </w:pPr>
          </w:p>
        </w:tc>
        <w:tc>
          <w:tcPr>
            <w:tcW w:w="360" w:type="dxa"/>
            <w:gridSpan w:val="2"/>
            <w:noWrap/>
            <w:vAlign w:val="bottom"/>
          </w:tcPr>
          <w:p w:rsidR="00B82DBA" w:rsidRDefault="00842EEF">
            <w:pPr>
              <w:ind w:left="120"/>
              <w:rPr>
                <w:rFonts w:ascii="仿宋" w:eastAsia="仿宋" w:hAnsi="仿宋" w:cs="仿宋"/>
                <w:w w:val="91"/>
                <w:sz w:val="24"/>
              </w:rPr>
            </w:pPr>
            <w:r>
              <w:rPr>
                <w:rFonts w:ascii="仿宋" w:eastAsia="仿宋" w:hAnsi="仿宋" w:cs="仿宋" w:hint="eastAsia"/>
                <w:w w:val="91"/>
                <w:sz w:val="24"/>
              </w:rPr>
              <w:t>年</w:t>
            </w:r>
          </w:p>
        </w:tc>
        <w:tc>
          <w:tcPr>
            <w:tcW w:w="720" w:type="dxa"/>
            <w:tcBorders>
              <w:bottom w:val="single" w:sz="8" w:space="0" w:color="auto"/>
            </w:tcBorders>
            <w:noWrap/>
            <w:vAlign w:val="bottom"/>
          </w:tcPr>
          <w:p w:rsidR="00B82DBA" w:rsidRDefault="00B82DBA">
            <w:pPr>
              <w:rPr>
                <w:rFonts w:ascii="仿宋" w:eastAsia="仿宋" w:hAnsi="仿宋" w:cs="仿宋"/>
                <w:sz w:val="24"/>
              </w:rPr>
            </w:pPr>
          </w:p>
        </w:tc>
        <w:tc>
          <w:tcPr>
            <w:tcW w:w="360" w:type="dxa"/>
            <w:noWrap/>
            <w:vAlign w:val="bottom"/>
          </w:tcPr>
          <w:p w:rsidR="00B82DBA" w:rsidRDefault="00842EEF">
            <w:pPr>
              <w:rPr>
                <w:rFonts w:ascii="仿宋" w:eastAsia="仿宋" w:hAnsi="仿宋" w:cs="仿宋"/>
                <w:sz w:val="24"/>
              </w:rPr>
            </w:pPr>
            <w:r>
              <w:rPr>
                <w:rFonts w:ascii="仿宋" w:eastAsia="仿宋" w:hAnsi="仿宋" w:cs="仿宋" w:hint="eastAsia"/>
                <w:sz w:val="24"/>
              </w:rPr>
              <w:t>月</w:t>
            </w:r>
          </w:p>
        </w:tc>
        <w:tc>
          <w:tcPr>
            <w:tcW w:w="60" w:type="dxa"/>
            <w:tcBorders>
              <w:bottom w:val="single" w:sz="8" w:space="0" w:color="auto"/>
            </w:tcBorders>
            <w:noWrap/>
            <w:vAlign w:val="bottom"/>
          </w:tcPr>
          <w:p w:rsidR="00B82DBA" w:rsidRDefault="00B82DBA">
            <w:pPr>
              <w:rPr>
                <w:rFonts w:ascii="仿宋" w:eastAsia="仿宋" w:hAnsi="仿宋" w:cs="仿宋"/>
                <w:sz w:val="24"/>
              </w:rPr>
            </w:pPr>
          </w:p>
        </w:tc>
        <w:tc>
          <w:tcPr>
            <w:tcW w:w="500" w:type="dxa"/>
            <w:tcBorders>
              <w:bottom w:val="single" w:sz="8" w:space="0" w:color="auto"/>
            </w:tcBorders>
            <w:noWrap/>
            <w:vAlign w:val="bottom"/>
          </w:tcPr>
          <w:p w:rsidR="00B82DBA" w:rsidRDefault="00B82DBA">
            <w:pPr>
              <w:rPr>
                <w:rFonts w:ascii="仿宋" w:eastAsia="仿宋" w:hAnsi="仿宋" w:cs="仿宋"/>
                <w:sz w:val="24"/>
              </w:rPr>
            </w:pPr>
          </w:p>
        </w:tc>
        <w:tc>
          <w:tcPr>
            <w:tcW w:w="40" w:type="dxa"/>
            <w:tcBorders>
              <w:bottom w:val="single" w:sz="8" w:space="0" w:color="auto"/>
            </w:tcBorders>
            <w:noWrap/>
            <w:vAlign w:val="bottom"/>
          </w:tcPr>
          <w:p w:rsidR="00B82DBA" w:rsidRDefault="00B82DBA">
            <w:pPr>
              <w:rPr>
                <w:rFonts w:ascii="仿宋" w:eastAsia="仿宋" w:hAnsi="仿宋" w:cs="仿宋"/>
                <w:sz w:val="24"/>
              </w:rPr>
            </w:pPr>
          </w:p>
        </w:tc>
        <w:tc>
          <w:tcPr>
            <w:tcW w:w="360" w:type="dxa"/>
            <w:gridSpan w:val="2"/>
            <w:noWrap/>
            <w:vAlign w:val="bottom"/>
          </w:tcPr>
          <w:p w:rsidR="00B82DBA" w:rsidRDefault="00842EEF">
            <w:pPr>
              <w:jc w:val="right"/>
              <w:rPr>
                <w:rFonts w:ascii="仿宋" w:eastAsia="仿宋" w:hAnsi="仿宋" w:cs="仿宋"/>
                <w:w w:val="91"/>
                <w:sz w:val="24"/>
              </w:rPr>
            </w:pPr>
            <w:r>
              <w:rPr>
                <w:rFonts w:ascii="仿宋" w:eastAsia="仿宋" w:hAnsi="仿宋" w:cs="仿宋" w:hint="eastAsia"/>
                <w:w w:val="91"/>
                <w:sz w:val="24"/>
              </w:rPr>
              <w:t>日</w:t>
            </w:r>
          </w:p>
        </w:tc>
      </w:tr>
    </w:tbl>
    <w:p w:rsidR="00B82DBA" w:rsidRDefault="00842EEF">
      <w:pPr>
        <w:rPr>
          <w:rFonts w:ascii="仿宋" w:eastAsia="仿宋" w:hAnsi="仿宋" w:cs="仿宋"/>
        </w:rPr>
      </w:pPr>
      <w:r>
        <w:rPr>
          <w:rFonts w:ascii="仿宋" w:eastAsia="仿宋" w:hAnsi="仿宋" w:cs="仿宋"/>
          <w:w w:val="91"/>
          <w:sz w:val="24"/>
        </w:rPr>
        <w:pict>
          <v:line id="_x0000_s2069" style="position:absolute;left:0;text-align:left;z-index:-251148288;mso-position-horizontal-relative:text;mso-position-vertical-relative:text;mso-width-relative:page;mso-height-relative:page" from=".2pt,57.7pt" to="144.2pt,57.7pt"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lCzs8AAAAIAQAADwAAAAAAAAAB&#10;ACAAAAAiAAAAZHJzL2Rvd25yZXYueG1sUEsBAhQAFAAAAAgAh07iQHZu8xjgAQAApgMAAA4AAAAA&#10;AAAAAQAgAAAAHgEAAGRycy9lMm9Eb2MueG1sUEsFBgAAAAAGAAYAWQEAAHAFAAAAAA==&#10;" o:allowincell="f" strokeweight=".17781mm"/>
        </w:pict>
      </w: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B82DBA">
      <w:pPr>
        <w:rPr>
          <w:rFonts w:ascii="仿宋" w:eastAsia="仿宋" w:hAnsi="仿宋" w:cs="仿宋"/>
        </w:rPr>
      </w:pPr>
    </w:p>
    <w:p w:rsidR="00B82DBA" w:rsidRDefault="00842EEF">
      <w:pPr>
        <w:tabs>
          <w:tab w:val="left" w:pos="3400"/>
          <w:tab w:val="left" w:pos="6520"/>
        </w:tabs>
        <w:rPr>
          <w:rFonts w:ascii="仿宋" w:eastAsia="仿宋" w:hAnsi="仿宋" w:cs="仿宋"/>
          <w:sz w:val="18"/>
        </w:rPr>
      </w:pPr>
      <w:r>
        <w:rPr>
          <w:rFonts w:ascii="仿宋" w:eastAsia="仿宋" w:hAnsi="仿宋" w:cs="仿宋" w:hint="eastAsia"/>
          <w:sz w:val="18"/>
          <w:vertAlign w:val="superscript"/>
        </w:rPr>
        <w:t>①</w:t>
      </w:r>
      <w:r>
        <w:rPr>
          <w:rFonts w:ascii="仿宋" w:eastAsia="仿宋" w:hAnsi="仿宋" w:cs="仿宋" w:hint="eastAsia"/>
          <w:sz w:val="18"/>
        </w:rPr>
        <w:t>本条内容可修改为：“本担保自</w:t>
      </w:r>
      <w:r>
        <w:rPr>
          <w:rFonts w:ascii="仿宋" w:eastAsia="仿宋" w:hAnsi="仿宋" w:cs="仿宋" w:hint="eastAsia"/>
        </w:rPr>
        <w:tab/>
      </w:r>
      <w:r>
        <w:rPr>
          <w:rFonts w:ascii="仿宋" w:eastAsia="仿宋" w:hAnsi="仿宋" w:cs="仿宋" w:hint="eastAsia"/>
          <w:sz w:val="18"/>
        </w:rPr>
        <w:t>（生效日期）之日起生效，至</w:t>
      </w:r>
      <w:r>
        <w:rPr>
          <w:rFonts w:ascii="仿宋" w:eastAsia="仿宋" w:hAnsi="仿宋" w:cs="仿宋" w:hint="eastAsia"/>
        </w:rPr>
        <w:tab/>
      </w:r>
      <w:r>
        <w:rPr>
          <w:rFonts w:ascii="仿宋" w:eastAsia="仿宋" w:hAnsi="仿宋" w:cs="仿宋" w:hint="eastAsia"/>
          <w:sz w:val="18"/>
        </w:rPr>
        <w:t>（失效日期）之日失效。”</w:t>
      </w:r>
    </w:p>
    <w:p w:rsidR="00B82DBA" w:rsidRDefault="00842EEF">
      <w:pPr>
        <w:rPr>
          <w:rFonts w:ascii="仿宋" w:eastAsia="仿宋" w:hAnsi="仿宋" w:cs="仿宋"/>
        </w:rPr>
      </w:pPr>
      <w:r>
        <w:rPr>
          <w:rFonts w:ascii="仿宋" w:eastAsia="仿宋" w:hAnsi="仿宋" w:cs="仿宋"/>
          <w:sz w:val="18"/>
        </w:rPr>
        <w:pict>
          <v:line id="_x0000_s2068" style="position:absolute;left:0;text-align:left;z-index:-251147264;mso-width-relative:page;mso-height-relative:page" from="130.8pt,-.35pt" to="171.45pt,-.35pt"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wbTjWAAAABwEAAA8A&#10;AAAAAAAAAQAgAAAAIgAAAGRycy9kb3ducmV2LnhtbFBLAQIUABQAAAAIAIdO4kBmGmhr4AEAAKUD&#10;AAAOAAAAAAAAAAEAIAAAACUBAABkcnMvZTJvRG9jLnhtbFBLBQYAAAAABgAGAFkBAAB3BQAAAAA=&#10;" o:allowincell="f" strokeweight=".48pt"/>
        </w:pict>
      </w:r>
      <w:r>
        <w:rPr>
          <w:rFonts w:ascii="仿宋" w:eastAsia="仿宋" w:hAnsi="仿宋" w:cs="仿宋"/>
          <w:sz w:val="18"/>
        </w:rPr>
        <w:pict>
          <v:line id="_x0000_s2067" style="position:absolute;left:0;text-align:left;z-index:-251146240;mso-width-relative:page;mso-height-relative:page" from="286.95pt,-.35pt" to="327.6pt,-.35pt"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bA2NYAAAAHAQAADwAA&#10;AAAAAAABACAAAAAiAAAAZHJzL2Rvd25yZXYueG1sUEsBAhQAFAAAAAgAh07iQFjbpRTfAQAApQMA&#10;AA4AAAAAAAAAAQAgAAAAJQEAAGRycy9lMm9Eb2MueG1sUEsFBgAAAAAGAAYAWQEAAHYFAAAAAA==&#10;" o:allowincell="f" strokeweight=".48pt"/>
        </w:pict>
      </w:r>
    </w:p>
    <w:p w:rsidR="00B82DBA" w:rsidRDefault="00842EEF">
      <w:pPr>
        <w:ind w:left="220"/>
        <w:rPr>
          <w:rFonts w:ascii="仿宋" w:eastAsia="仿宋" w:hAnsi="仿宋" w:cs="仿宋"/>
          <w:sz w:val="18"/>
        </w:rPr>
      </w:pPr>
      <w:r>
        <w:rPr>
          <w:rFonts w:ascii="仿宋" w:eastAsia="仿宋" w:hAnsi="仿宋" w:cs="仿宋" w:hint="eastAsia"/>
          <w:sz w:val="18"/>
        </w:rPr>
        <w:t>如发包人接受履约保函采用固定有效期，在项目专用合同条款中应增加保证承包人在履约保函失效日前向发</w:t>
      </w:r>
    </w:p>
    <w:p w:rsidR="00B82DBA" w:rsidRDefault="00B82DBA">
      <w:pPr>
        <w:rPr>
          <w:rFonts w:ascii="仿宋" w:eastAsia="仿宋" w:hAnsi="仿宋" w:cs="仿宋"/>
        </w:rPr>
      </w:pPr>
    </w:p>
    <w:p w:rsidR="00B82DBA" w:rsidRDefault="00842EEF">
      <w:pPr>
        <w:ind w:left="220"/>
        <w:rPr>
          <w:rFonts w:ascii="仿宋" w:eastAsia="仿宋" w:hAnsi="仿宋" w:cs="仿宋"/>
          <w:sz w:val="18"/>
        </w:rPr>
      </w:pPr>
      <w:r>
        <w:rPr>
          <w:rFonts w:ascii="仿宋" w:eastAsia="仿宋" w:hAnsi="仿宋" w:cs="仿宋" w:hint="eastAsia"/>
          <w:sz w:val="18"/>
        </w:rPr>
        <w:t>包人出具后续阶段履约保函的约束性条款，直至发包人签发交工验收证书且承包人按照合同约定缴纳质量保</w:t>
      </w:r>
    </w:p>
    <w:p w:rsidR="00B82DBA" w:rsidRDefault="00B82DBA">
      <w:pPr>
        <w:rPr>
          <w:rFonts w:ascii="仿宋" w:eastAsia="仿宋" w:hAnsi="仿宋" w:cs="仿宋"/>
        </w:rPr>
      </w:pPr>
    </w:p>
    <w:p w:rsidR="00B82DBA" w:rsidRDefault="00842EEF">
      <w:pPr>
        <w:ind w:left="220"/>
        <w:rPr>
          <w:rFonts w:ascii="仿宋" w:eastAsia="仿宋" w:hAnsi="仿宋" w:cs="仿宋"/>
          <w:sz w:val="18"/>
        </w:rPr>
      </w:pPr>
      <w:r>
        <w:rPr>
          <w:rFonts w:ascii="仿宋" w:eastAsia="仿宋" w:hAnsi="仿宋" w:cs="仿宋" w:hint="eastAsia"/>
          <w:sz w:val="18"/>
        </w:rPr>
        <w:t>证金之日为止。</w:t>
      </w:r>
    </w:p>
    <w:p w:rsidR="00B82DBA" w:rsidRDefault="00B82DBA">
      <w:pPr>
        <w:ind w:left="220"/>
        <w:rPr>
          <w:rFonts w:ascii="仿宋" w:eastAsia="仿宋" w:hAnsi="仿宋" w:cs="仿宋"/>
          <w:sz w:val="18"/>
        </w:rPr>
        <w:sectPr w:rsidR="00B82DBA">
          <w:pgSz w:w="11900" w:h="16841"/>
          <w:pgMar w:top="851" w:right="1460" w:bottom="579" w:left="1640" w:header="567" w:footer="567" w:gutter="0"/>
          <w:cols w:space="720"/>
          <w:docGrid w:linePitch="360"/>
        </w:sectPr>
      </w:pPr>
    </w:p>
    <w:p w:rsidR="00B82DBA" w:rsidRDefault="00B82DBA">
      <w:pPr>
        <w:rPr>
          <w:rFonts w:ascii="仿宋" w:eastAsia="仿宋" w:hAnsi="仿宋" w:cs="仿宋"/>
          <w:sz w:val="18"/>
        </w:rPr>
        <w:sectPr w:rsidR="00B82DBA">
          <w:type w:val="continuous"/>
          <w:pgSz w:w="11900" w:h="16841"/>
          <w:pgMar w:top="851" w:right="9980" w:bottom="579" w:left="1640" w:header="0" w:footer="0" w:gutter="0"/>
          <w:cols w:space="720"/>
          <w:docGrid w:linePitch="360"/>
        </w:sectPr>
      </w:pPr>
    </w:p>
    <w:p w:rsidR="00B82DBA" w:rsidRDefault="00B82DBA">
      <w:pPr>
        <w:rPr>
          <w:rFonts w:ascii="仿宋" w:eastAsia="仿宋" w:hAnsi="仿宋" w:cs="仿宋"/>
        </w:rPr>
      </w:pPr>
      <w:bookmarkStart w:id="83" w:name="page171"/>
      <w:bookmarkEnd w:id="83"/>
    </w:p>
    <w:p w:rsidR="00B82DBA" w:rsidRDefault="00842EEF">
      <w:pPr>
        <w:rPr>
          <w:rFonts w:ascii="仿宋" w:eastAsia="仿宋" w:hAnsi="仿宋" w:cs="仿宋"/>
          <w:sz w:val="24"/>
        </w:rPr>
      </w:pPr>
      <w:proofErr w:type="gramStart"/>
      <w:r>
        <w:rPr>
          <w:rFonts w:ascii="仿宋" w:eastAsia="仿宋" w:hAnsi="仿宋" w:cs="仿宋" w:hint="eastAsia"/>
          <w:sz w:val="24"/>
        </w:rPr>
        <w:t>附件八</w:t>
      </w:r>
      <w:proofErr w:type="gramEnd"/>
      <w:r>
        <w:rPr>
          <w:rFonts w:ascii="仿宋" w:eastAsia="仿宋" w:hAnsi="仿宋" w:cs="仿宋" w:hint="eastAsia"/>
          <w:sz w:val="24"/>
        </w:rPr>
        <w:t xml:space="preserve"> </w:t>
      </w:r>
      <w:r>
        <w:rPr>
          <w:rFonts w:ascii="仿宋" w:eastAsia="仿宋" w:hAnsi="仿宋" w:cs="仿宋" w:hint="eastAsia"/>
          <w:sz w:val="24"/>
        </w:rPr>
        <w:t>工程资金监管协议格式</w:t>
      </w:r>
    </w:p>
    <w:p w:rsidR="00B82DBA" w:rsidRDefault="00842EEF">
      <w:pPr>
        <w:ind w:firstLine="480"/>
        <w:rPr>
          <w:rFonts w:ascii="仿宋" w:eastAsia="仿宋" w:hAnsi="仿宋" w:cs="仿宋"/>
          <w:sz w:val="23"/>
        </w:rPr>
      </w:pPr>
      <w:r>
        <w:rPr>
          <w:rFonts w:ascii="仿宋" w:eastAsia="仿宋" w:hAnsi="仿宋" w:cs="仿宋" w:hint="eastAsia"/>
          <w:sz w:val="23"/>
        </w:rPr>
        <w:t>（发包人与承包人签订合同协议书时应与发包人指定的银行签署工程资金监管协议，工程资金监管协议内容在保证本项目资金有效监管的前提下由三方共同商定）</w:t>
      </w:r>
    </w:p>
    <w:p w:rsidR="00B82DBA" w:rsidRDefault="00842EEF">
      <w:pPr>
        <w:ind w:left="3220"/>
        <w:rPr>
          <w:rFonts w:ascii="仿宋" w:eastAsia="仿宋" w:hAnsi="仿宋" w:cs="仿宋"/>
          <w:sz w:val="28"/>
        </w:rPr>
      </w:pPr>
      <w:r>
        <w:rPr>
          <w:rFonts w:ascii="仿宋" w:eastAsia="仿宋" w:hAnsi="仿宋" w:cs="仿宋" w:hint="eastAsia"/>
          <w:sz w:val="28"/>
        </w:rPr>
        <w:t>工程资金监管协议</w:t>
      </w:r>
    </w:p>
    <w:p w:rsidR="00B82DBA" w:rsidRDefault="00B82DBA">
      <w:pPr>
        <w:rPr>
          <w:rFonts w:ascii="仿宋" w:eastAsia="仿宋" w:hAnsi="仿宋" w:cs="仿宋"/>
        </w:rPr>
      </w:pPr>
    </w:p>
    <w:tbl>
      <w:tblPr>
        <w:tblW w:w="8800" w:type="dxa"/>
        <w:tblLayout w:type="fixed"/>
        <w:tblCellMar>
          <w:left w:w="0" w:type="dxa"/>
          <w:right w:w="0" w:type="dxa"/>
        </w:tblCellMar>
        <w:tblLook w:val="04A0" w:firstRow="1" w:lastRow="0" w:firstColumn="1" w:lastColumn="0" w:noHBand="0" w:noVBand="1"/>
      </w:tblPr>
      <w:tblGrid>
        <w:gridCol w:w="960"/>
        <w:gridCol w:w="240"/>
        <w:gridCol w:w="240"/>
        <w:gridCol w:w="820"/>
        <w:gridCol w:w="160"/>
        <w:gridCol w:w="460"/>
        <w:gridCol w:w="120"/>
        <w:gridCol w:w="220"/>
        <w:gridCol w:w="3380"/>
        <w:gridCol w:w="840"/>
        <w:gridCol w:w="1360"/>
      </w:tblGrid>
      <w:tr w:rsidR="00B82DBA">
        <w:trPr>
          <w:trHeight w:val="292"/>
        </w:trPr>
        <w:tc>
          <w:tcPr>
            <w:tcW w:w="242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发包人：</w:t>
            </w:r>
          </w:p>
        </w:tc>
        <w:tc>
          <w:tcPr>
            <w:tcW w:w="460" w:type="dxa"/>
            <w:noWrap/>
            <w:vAlign w:val="bottom"/>
          </w:tcPr>
          <w:p w:rsidR="00B82DBA" w:rsidRDefault="00B82DBA">
            <w:pPr>
              <w:rPr>
                <w:rFonts w:ascii="仿宋" w:eastAsia="仿宋" w:hAnsi="仿宋" w:cs="仿宋"/>
                <w:sz w:val="24"/>
              </w:rPr>
            </w:pPr>
          </w:p>
        </w:tc>
        <w:tc>
          <w:tcPr>
            <w:tcW w:w="372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（以下简称“甲方”）</w:t>
            </w:r>
          </w:p>
        </w:tc>
        <w:tc>
          <w:tcPr>
            <w:tcW w:w="840" w:type="dxa"/>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82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460" w:type="dxa"/>
            <w:shd w:val="clear" w:color="auto" w:fill="000000"/>
            <w:noWrap/>
            <w:vAlign w:val="bottom"/>
          </w:tcPr>
          <w:p w:rsidR="00B82DBA" w:rsidRDefault="00B82DBA">
            <w:pPr>
              <w:rPr>
                <w:rFonts w:ascii="仿宋" w:eastAsia="仿宋" w:hAnsi="仿宋" w:cs="仿宋"/>
                <w:sz w:val="1"/>
              </w:rPr>
            </w:pPr>
          </w:p>
        </w:tc>
        <w:tc>
          <w:tcPr>
            <w:tcW w:w="3720" w:type="dxa"/>
            <w:gridSpan w:val="3"/>
            <w:vMerge w:val="restart"/>
            <w:noWrap/>
            <w:vAlign w:val="bottom"/>
          </w:tcPr>
          <w:p w:rsidR="00B82DBA" w:rsidRDefault="00842EEF">
            <w:pPr>
              <w:rPr>
                <w:rFonts w:ascii="仿宋" w:eastAsia="仿宋" w:hAnsi="仿宋" w:cs="仿宋"/>
                <w:sz w:val="24"/>
              </w:rPr>
            </w:pPr>
            <w:r>
              <w:rPr>
                <w:rFonts w:ascii="仿宋" w:eastAsia="仿宋" w:hAnsi="仿宋" w:cs="仿宋" w:hint="eastAsia"/>
                <w:sz w:val="24"/>
              </w:rPr>
              <w:t>（以下简称“乙方”）</w:t>
            </w:r>
          </w:p>
        </w:tc>
        <w:tc>
          <w:tcPr>
            <w:tcW w:w="840" w:type="dxa"/>
            <w:noWrap/>
            <w:vAlign w:val="bottom"/>
          </w:tcPr>
          <w:p w:rsidR="00B82DBA" w:rsidRDefault="00B82DBA">
            <w:pPr>
              <w:rPr>
                <w:rFonts w:ascii="仿宋" w:eastAsia="仿宋" w:hAnsi="仿宋" w:cs="仿宋"/>
                <w:sz w:val="1"/>
              </w:rPr>
            </w:pPr>
          </w:p>
        </w:tc>
        <w:tc>
          <w:tcPr>
            <w:tcW w:w="1360" w:type="dxa"/>
            <w:noWrap/>
            <w:vAlign w:val="bottom"/>
          </w:tcPr>
          <w:p w:rsidR="00B82DBA" w:rsidRDefault="00B82DBA">
            <w:pPr>
              <w:rPr>
                <w:rFonts w:ascii="仿宋" w:eastAsia="仿宋" w:hAnsi="仿宋" w:cs="仿宋"/>
                <w:sz w:val="1"/>
              </w:rPr>
            </w:pPr>
          </w:p>
        </w:tc>
      </w:tr>
      <w:tr w:rsidR="00B82DBA">
        <w:trPr>
          <w:trHeight w:val="359"/>
        </w:trPr>
        <w:tc>
          <w:tcPr>
            <w:tcW w:w="242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承包人：</w:t>
            </w:r>
          </w:p>
        </w:tc>
        <w:tc>
          <w:tcPr>
            <w:tcW w:w="460" w:type="dxa"/>
            <w:noWrap/>
            <w:vAlign w:val="bottom"/>
          </w:tcPr>
          <w:p w:rsidR="00B82DBA" w:rsidRDefault="00B82DBA">
            <w:pPr>
              <w:rPr>
                <w:rFonts w:ascii="仿宋" w:eastAsia="仿宋" w:hAnsi="仿宋" w:cs="仿宋"/>
                <w:sz w:val="24"/>
              </w:rPr>
            </w:pPr>
          </w:p>
        </w:tc>
        <w:tc>
          <w:tcPr>
            <w:tcW w:w="3720" w:type="dxa"/>
            <w:gridSpan w:val="3"/>
            <w:vMerge/>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82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460" w:type="dxa"/>
            <w:shd w:val="clear" w:color="auto" w:fill="000000"/>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3600" w:type="dxa"/>
            <w:gridSpan w:val="2"/>
            <w:vMerge w:val="restart"/>
            <w:noWrap/>
            <w:vAlign w:val="bottom"/>
          </w:tcPr>
          <w:p w:rsidR="00B82DBA" w:rsidRDefault="00842EEF">
            <w:pPr>
              <w:rPr>
                <w:rFonts w:ascii="仿宋" w:eastAsia="仿宋" w:hAnsi="仿宋" w:cs="仿宋"/>
                <w:sz w:val="24"/>
              </w:rPr>
            </w:pPr>
            <w:r>
              <w:rPr>
                <w:rFonts w:ascii="仿宋" w:eastAsia="仿宋" w:hAnsi="仿宋" w:cs="仿宋" w:hint="eastAsia"/>
                <w:sz w:val="24"/>
              </w:rPr>
              <w:t>（以下简称“丙方”）</w:t>
            </w:r>
          </w:p>
        </w:tc>
        <w:tc>
          <w:tcPr>
            <w:tcW w:w="840" w:type="dxa"/>
            <w:noWrap/>
            <w:vAlign w:val="bottom"/>
          </w:tcPr>
          <w:p w:rsidR="00B82DBA" w:rsidRDefault="00B82DBA">
            <w:pPr>
              <w:rPr>
                <w:rFonts w:ascii="仿宋" w:eastAsia="仿宋" w:hAnsi="仿宋" w:cs="仿宋"/>
                <w:sz w:val="1"/>
              </w:rPr>
            </w:pPr>
          </w:p>
        </w:tc>
        <w:tc>
          <w:tcPr>
            <w:tcW w:w="1360" w:type="dxa"/>
            <w:noWrap/>
            <w:vAlign w:val="bottom"/>
          </w:tcPr>
          <w:p w:rsidR="00B82DBA" w:rsidRDefault="00B82DBA">
            <w:pPr>
              <w:rPr>
                <w:rFonts w:ascii="仿宋" w:eastAsia="仿宋" w:hAnsi="仿宋" w:cs="仿宋"/>
                <w:sz w:val="1"/>
              </w:rPr>
            </w:pPr>
          </w:p>
        </w:tc>
      </w:tr>
      <w:tr w:rsidR="00B82DBA">
        <w:trPr>
          <w:trHeight w:val="360"/>
        </w:trPr>
        <w:tc>
          <w:tcPr>
            <w:tcW w:w="2420" w:type="dxa"/>
            <w:gridSpan w:val="5"/>
            <w:noWrap/>
            <w:vAlign w:val="bottom"/>
          </w:tcPr>
          <w:p w:rsidR="00B82DBA" w:rsidRDefault="00842EEF">
            <w:pPr>
              <w:rPr>
                <w:rFonts w:ascii="仿宋" w:eastAsia="仿宋" w:hAnsi="仿宋" w:cs="仿宋"/>
                <w:sz w:val="24"/>
              </w:rPr>
            </w:pPr>
            <w:r>
              <w:rPr>
                <w:rFonts w:ascii="仿宋" w:eastAsia="仿宋" w:hAnsi="仿宋" w:cs="仿宋" w:hint="eastAsia"/>
                <w:sz w:val="24"/>
              </w:rPr>
              <w:t>经办银行：</w:t>
            </w:r>
          </w:p>
        </w:tc>
        <w:tc>
          <w:tcPr>
            <w:tcW w:w="4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3600" w:type="dxa"/>
            <w:gridSpan w:val="2"/>
            <w:vMerge/>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82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580" w:type="dxa"/>
            <w:gridSpan w:val="2"/>
            <w:shd w:val="clear" w:color="auto" w:fill="000000"/>
            <w:noWrap/>
            <w:vAlign w:val="bottom"/>
          </w:tcPr>
          <w:p w:rsidR="00B82DBA" w:rsidRDefault="00B82DBA">
            <w:pPr>
              <w:rPr>
                <w:rFonts w:ascii="仿宋" w:eastAsia="仿宋" w:hAnsi="仿宋" w:cs="仿宋"/>
                <w:sz w:val="1"/>
              </w:rPr>
            </w:pPr>
          </w:p>
        </w:tc>
        <w:tc>
          <w:tcPr>
            <w:tcW w:w="220" w:type="dxa"/>
            <w:noWrap/>
            <w:vAlign w:val="bottom"/>
          </w:tcPr>
          <w:p w:rsidR="00B82DBA" w:rsidRDefault="00B82DBA">
            <w:pPr>
              <w:rPr>
                <w:rFonts w:ascii="仿宋" w:eastAsia="仿宋" w:hAnsi="仿宋" w:cs="仿宋"/>
                <w:sz w:val="1"/>
              </w:rPr>
            </w:pPr>
          </w:p>
        </w:tc>
        <w:tc>
          <w:tcPr>
            <w:tcW w:w="4220" w:type="dxa"/>
            <w:gridSpan w:val="2"/>
            <w:noWrap/>
            <w:vAlign w:val="bottom"/>
          </w:tcPr>
          <w:p w:rsidR="00B82DBA" w:rsidRDefault="00B82DBA">
            <w:pPr>
              <w:rPr>
                <w:rFonts w:ascii="仿宋" w:eastAsia="仿宋" w:hAnsi="仿宋" w:cs="仿宋"/>
                <w:sz w:val="1"/>
              </w:rPr>
            </w:pPr>
          </w:p>
        </w:tc>
        <w:tc>
          <w:tcPr>
            <w:tcW w:w="1360" w:type="dxa"/>
            <w:noWrap/>
            <w:vAlign w:val="bottom"/>
          </w:tcPr>
          <w:p w:rsidR="00B82DBA" w:rsidRDefault="00B82DBA">
            <w:pPr>
              <w:rPr>
                <w:rFonts w:ascii="仿宋" w:eastAsia="仿宋" w:hAnsi="仿宋" w:cs="仿宋"/>
                <w:sz w:val="1"/>
              </w:rPr>
            </w:pPr>
          </w:p>
        </w:tc>
      </w:tr>
      <w:tr w:rsidR="00B82DBA">
        <w:trPr>
          <w:trHeight w:val="741"/>
        </w:trPr>
        <w:tc>
          <w:tcPr>
            <w:tcW w:w="2420" w:type="dxa"/>
            <w:gridSpan w:val="5"/>
            <w:noWrap/>
            <w:vAlign w:val="bottom"/>
          </w:tcPr>
          <w:p w:rsidR="00B82DBA" w:rsidRDefault="00842EEF">
            <w:pPr>
              <w:ind w:left="480"/>
              <w:rPr>
                <w:rFonts w:ascii="仿宋" w:eastAsia="仿宋" w:hAnsi="仿宋" w:cs="仿宋"/>
                <w:sz w:val="24"/>
              </w:rPr>
            </w:pPr>
            <w:r>
              <w:rPr>
                <w:rFonts w:ascii="仿宋" w:eastAsia="仿宋" w:hAnsi="仿宋" w:cs="仿宋" w:hint="eastAsia"/>
                <w:sz w:val="24"/>
              </w:rPr>
              <w:t>为了促进</w:t>
            </w:r>
          </w:p>
        </w:tc>
        <w:tc>
          <w:tcPr>
            <w:tcW w:w="6380" w:type="dxa"/>
            <w:gridSpan w:val="6"/>
            <w:noWrap/>
            <w:vAlign w:val="bottom"/>
          </w:tcPr>
          <w:p w:rsidR="00B82DBA" w:rsidRDefault="00842EEF">
            <w:pPr>
              <w:jc w:val="right"/>
              <w:rPr>
                <w:rFonts w:ascii="仿宋" w:eastAsia="仿宋" w:hAnsi="仿宋" w:cs="仿宋"/>
                <w:w w:val="99"/>
                <w:sz w:val="24"/>
              </w:rPr>
            </w:pPr>
            <w:r>
              <w:rPr>
                <w:rFonts w:ascii="仿宋" w:eastAsia="仿宋" w:hAnsi="仿宋" w:cs="仿宋" w:hint="eastAsia"/>
                <w:w w:val="99"/>
                <w:sz w:val="24"/>
              </w:rPr>
              <w:t>（项目名称）的顺利实施，管好用好建设资金，确保工程资</w:t>
            </w:r>
          </w:p>
        </w:tc>
      </w:tr>
      <w:tr w:rsidR="00B82DBA">
        <w:trPr>
          <w:trHeight w:val="20"/>
        </w:trPr>
        <w:tc>
          <w:tcPr>
            <w:tcW w:w="1440" w:type="dxa"/>
            <w:gridSpan w:val="3"/>
            <w:shd w:val="clear" w:color="auto" w:fill="auto"/>
            <w:noWrap/>
            <w:vAlign w:val="bottom"/>
          </w:tcPr>
          <w:p w:rsidR="00B82DBA" w:rsidRDefault="00B82DBA">
            <w:pPr>
              <w:rPr>
                <w:rFonts w:ascii="仿宋" w:eastAsia="仿宋" w:hAnsi="仿宋" w:cs="仿宋"/>
                <w:sz w:val="1"/>
              </w:rPr>
            </w:pPr>
          </w:p>
        </w:tc>
        <w:tc>
          <w:tcPr>
            <w:tcW w:w="820" w:type="dxa"/>
            <w:shd w:val="clear" w:color="auto" w:fill="000000"/>
            <w:noWrap/>
            <w:vAlign w:val="bottom"/>
          </w:tcPr>
          <w:p w:rsidR="00B82DBA" w:rsidRDefault="00B82DBA">
            <w:pPr>
              <w:rPr>
                <w:rFonts w:ascii="仿宋" w:eastAsia="仿宋" w:hAnsi="仿宋" w:cs="仿宋"/>
                <w:sz w:val="1"/>
              </w:rPr>
            </w:pPr>
          </w:p>
        </w:tc>
        <w:tc>
          <w:tcPr>
            <w:tcW w:w="160" w:type="dxa"/>
            <w:shd w:val="clear" w:color="auto" w:fill="000000"/>
            <w:noWrap/>
            <w:vAlign w:val="bottom"/>
          </w:tcPr>
          <w:p w:rsidR="00B82DBA" w:rsidRDefault="00B82DBA">
            <w:pPr>
              <w:rPr>
                <w:rFonts w:ascii="仿宋" w:eastAsia="仿宋" w:hAnsi="仿宋" w:cs="仿宋"/>
                <w:sz w:val="1"/>
              </w:rPr>
            </w:pPr>
          </w:p>
        </w:tc>
        <w:tc>
          <w:tcPr>
            <w:tcW w:w="800" w:type="dxa"/>
            <w:gridSpan w:val="3"/>
            <w:noWrap/>
            <w:vAlign w:val="bottom"/>
          </w:tcPr>
          <w:p w:rsidR="00B82DBA" w:rsidRDefault="00B82DBA">
            <w:pPr>
              <w:rPr>
                <w:rFonts w:ascii="仿宋" w:eastAsia="仿宋" w:hAnsi="仿宋" w:cs="仿宋"/>
                <w:sz w:val="1"/>
              </w:rPr>
            </w:pPr>
          </w:p>
        </w:tc>
        <w:tc>
          <w:tcPr>
            <w:tcW w:w="3380" w:type="dxa"/>
            <w:noWrap/>
            <w:vAlign w:val="bottom"/>
          </w:tcPr>
          <w:p w:rsidR="00B82DBA" w:rsidRDefault="00B82DBA">
            <w:pPr>
              <w:rPr>
                <w:rFonts w:ascii="仿宋" w:eastAsia="仿宋" w:hAnsi="仿宋" w:cs="仿宋"/>
                <w:sz w:val="1"/>
              </w:rPr>
            </w:pPr>
          </w:p>
        </w:tc>
        <w:tc>
          <w:tcPr>
            <w:tcW w:w="840" w:type="dxa"/>
            <w:noWrap/>
            <w:vAlign w:val="bottom"/>
          </w:tcPr>
          <w:p w:rsidR="00B82DBA" w:rsidRDefault="00B82DBA">
            <w:pPr>
              <w:rPr>
                <w:rFonts w:ascii="仿宋" w:eastAsia="仿宋" w:hAnsi="仿宋" w:cs="仿宋"/>
                <w:sz w:val="1"/>
              </w:rPr>
            </w:pPr>
          </w:p>
        </w:tc>
        <w:tc>
          <w:tcPr>
            <w:tcW w:w="1360" w:type="dxa"/>
            <w:noWrap/>
            <w:vAlign w:val="bottom"/>
          </w:tcPr>
          <w:p w:rsidR="00B82DBA" w:rsidRDefault="00B82DBA">
            <w:pPr>
              <w:rPr>
                <w:rFonts w:ascii="仿宋" w:eastAsia="仿宋" w:hAnsi="仿宋" w:cs="仿宋"/>
                <w:sz w:val="1"/>
              </w:rPr>
            </w:pPr>
          </w:p>
        </w:tc>
      </w:tr>
      <w:tr w:rsidR="00B82DBA">
        <w:trPr>
          <w:trHeight w:val="359"/>
        </w:trPr>
        <w:tc>
          <w:tcPr>
            <w:tcW w:w="6600" w:type="dxa"/>
            <w:gridSpan w:val="9"/>
            <w:noWrap/>
            <w:vAlign w:val="bottom"/>
          </w:tcPr>
          <w:p w:rsidR="00B82DBA" w:rsidRDefault="00842EEF">
            <w:pPr>
              <w:rPr>
                <w:rFonts w:ascii="仿宋" w:eastAsia="仿宋" w:hAnsi="仿宋" w:cs="仿宋"/>
                <w:w w:val="97"/>
                <w:sz w:val="24"/>
              </w:rPr>
            </w:pPr>
            <w:r>
              <w:rPr>
                <w:rFonts w:ascii="仿宋" w:eastAsia="仿宋" w:hAnsi="仿宋" w:cs="仿宋" w:hint="eastAsia"/>
                <w:w w:val="97"/>
                <w:sz w:val="24"/>
              </w:rPr>
              <w:t>金专款专用，同时为承包人提供便捷有效的银行业务服务，根据</w:t>
            </w:r>
          </w:p>
        </w:tc>
        <w:tc>
          <w:tcPr>
            <w:tcW w:w="2200" w:type="dxa"/>
            <w:gridSpan w:val="2"/>
            <w:noWrap/>
            <w:vAlign w:val="bottom"/>
          </w:tcPr>
          <w:p w:rsidR="00B82DBA" w:rsidRDefault="00842EEF">
            <w:pPr>
              <w:jc w:val="right"/>
              <w:rPr>
                <w:rFonts w:ascii="仿宋" w:eastAsia="仿宋" w:hAnsi="仿宋" w:cs="仿宋"/>
                <w:sz w:val="24"/>
              </w:rPr>
            </w:pPr>
            <w:r>
              <w:rPr>
                <w:rFonts w:ascii="仿宋" w:eastAsia="仿宋" w:hAnsi="仿宋" w:cs="仿宋" w:hint="eastAsia"/>
                <w:sz w:val="24"/>
              </w:rPr>
              <w:t>（项目名称）</w:t>
            </w:r>
          </w:p>
        </w:tc>
      </w:tr>
      <w:tr w:rsidR="00B82DBA">
        <w:trPr>
          <w:trHeight w:val="367"/>
        </w:trPr>
        <w:tc>
          <w:tcPr>
            <w:tcW w:w="6600" w:type="dxa"/>
            <w:gridSpan w:val="9"/>
            <w:noWrap/>
            <w:vAlign w:val="bottom"/>
          </w:tcPr>
          <w:p w:rsidR="00B82DBA" w:rsidRDefault="00842EEF">
            <w:pPr>
              <w:rPr>
                <w:rFonts w:ascii="仿宋" w:eastAsia="仿宋" w:hAnsi="仿宋" w:cs="仿宋"/>
                <w:sz w:val="24"/>
              </w:rPr>
            </w:pPr>
            <w:r>
              <w:rPr>
                <w:rFonts w:ascii="仿宋" w:eastAsia="仿宋" w:hAnsi="仿宋" w:cs="仿宋" w:hint="eastAsia"/>
                <w:sz w:val="24"/>
              </w:rPr>
              <w:t>合同条款有关规定，经甲、乙、丙三方协商，达成协议如下：</w:t>
            </w:r>
          </w:p>
        </w:tc>
        <w:tc>
          <w:tcPr>
            <w:tcW w:w="840" w:type="dxa"/>
            <w:tcBorders>
              <w:top w:val="single" w:sz="8" w:space="0" w:color="auto"/>
            </w:tcBorders>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r w:rsidR="00B82DBA">
        <w:trPr>
          <w:trHeight w:val="397"/>
        </w:trPr>
        <w:tc>
          <w:tcPr>
            <w:tcW w:w="6600" w:type="dxa"/>
            <w:gridSpan w:val="9"/>
            <w:noWrap/>
            <w:vAlign w:val="bottom"/>
          </w:tcPr>
          <w:p w:rsidR="00B82DBA" w:rsidRDefault="00842EEF">
            <w:pPr>
              <w:ind w:left="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资金管理的内容</w:t>
            </w:r>
          </w:p>
        </w:tc>
        <w:tc>
          <w:tcPr>
            <w:tcW w:w="840" w:type="dxa"/>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r w:rsidR="00B82DBA">
        <w:trPr>
          <w:trHeight w:val="356"/>
        </w:trPr>
        <w:tc>
          <w:tcPr>
            <w:tcW w:w="2260" w:type="dxa"/>
            <w:gridSpan w:val="4"/>
            <w:noWrap/>
            <w:vAlign w:val="bottom"/>
          </w:tcPr>
          <w:p w:rsidR="00B82DBA" w:rsidRDefault="00842EEF">
            <w:pPr>
              <w:ind w:left="480"/>
              <w:rPr>
                <w:rFonts w:ascii="仿宋" w:eastAsia="仿宋" w:hAnsi="仿宋" w:cs="仿宋"/>
                <w:w w:val="97"/>
                <w:sz w:val="24"/>
              </w:rPr>
            </w:pPr>
            <w:r>
              <w:rPr>
                <w:rFonts w:ascii="仿宋" w:eastAsia="仿宋" w:hAnsi="仿宋" w:cs="仿宋" w:hint="eastAsia"/>
                <w:w w:val="97"/>
                <w:sz w:val="24"/>
              </w:rPr>
              <w:t>（</w:t>
            </w:r>
            <w:r>
              <w:rPr>
                <w:rFonts w:ascii="仿宋" w:eastAsia="仿宋" w:hAnsi="仿宋" w:cs="仿宋" w:hint="eastAsia"/>
                <w:w w:val="97"/>
                <w:sz w:val="24"/>
              </w:rPr>
              <w:t>1</w:t>
            </w:r>
            <w:r>
              <w:rPr>
                <w:rFonts w:ascii="仿宋" w:eastAsia="仿宋" w:hAnsi="仿宋" w:cs="仿宋" w:hint="eastAsia"/>
                <w:w w:val="97"/>
                <w:sz w:val="24"/>
              </w:rPr>
              <w:t>）乙方为完成</w:t>
            </w:r>
          </w:p>
        </w:tc>
        <w:tc>
          <w:tcPr>
            <w:tcW w:w="160" w:type="dxa"/>
            <w:noWrap/>
            <w:vAlign w:val="bottom"/>
          </w:tcPr>
          <w:p w:rsidR="00B82DBA" w:rsidRDefault="00B82DBA">
            <w:pPr>
              <w:rPr>
                <w:rFonts w:ascii="仿宋" w:eastAsia="仿宋" w:hAnsi="仿宋" w:cs="仿宋"/>
                <w:sz w:val="24"/>
              </w:rPr>
            </w:pPr>
          </w:p>
        </w:tc>
        <w:tc>
          <w:tcPr>
            <w:tcW w:w="4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5800" w:type="dxa"/>
            <w:gridSpan w:val="4"/>
            <w:noWrap/>
            <w:vAlign w:val="bottom"/>
          </w:tcPr>
          <w:p w:rsidR="00B82DBA" w:rsidRDefault="00842EEF">
            <w:pPr>
              <w:jc w:val="right"/>
              <w:rPr>
                <w:rFonts w:ascii="仿宋" w:eastAsia="仿宋" w:hAnsi="仿宋" w:cs="仿宋"/>
                <w:sz w:val="24"/>
              </w:rPr>
            </w:pPr>
            <w:r>
              <w:rPr>
                <w:rFonts w:ascii="仿宋" w:eastAsia="仿宋" w:hAnsi="仿宋" w:cs="仿宋" w:hint="eastAsia"/>
                <w:sz w:val="24"/>
              </w:rPr>
              <w:t>（项目名称）工程成立的项目经理部在丙方开设基本</w:t>
            </w:r>
          </w:p>
        </w:tc>
      </w:tr>
      <w:tr w:rsidR="00B82DBA">
        <w:trPr>
          <w:trHeight w:val="367"/>
        </w:trPr>
        <w:tc>
          <w:tcPr>
            <w:tcW w:w="2260" w:type="dxa"/>
            <w:gridSpan w:val="4"/>
            <w:noWrap/>
            <w:vAlign w:val="bottom"/>
          </w:tcPr>
          <w:p w:rsidR="00B82DBA" w:rsidRDefault="00842EEF">
            <w:pPr>
              <w:rPr>
                <w:rFonts w:ascii="仿宋" w:eastAsia="仿宋" w:hAnsi="仿宋" w:cs="仿宋"/>
                <w:sz w:val="24"/>
              </w:rPr>
            </w:pPr>
            <w:r>
              <w:rPr>
                <w:rFonts w:ascii="仿宋" w:eastAsia="仿宋" w:hAnsi="仿宋" w:cs="仿宋" w:hint="eastAsia"/>
                <w:sz w:val="24"/>
              </w:rPr>
              <w:t>结算户；</w:t>
            </w:r>
          </w:p>
        </w:tc>
        <w:tc>
          <w:tcPr>
            <w:tcW w:w="160" w:type="dxa"/>
            <w:tcBorders>
              <w:top w:val="single" w:sz="8" w:space="0" w:color="auto"/>
            </w:tcBorders>
            <w:noWrap/>
            <w:vAlign w:val="bottom"/>
          </w:tcPr>
          <w:p w:rsidR="00B82DBA" w:rsidRDefault="00B82DBA">
            <w:pPr>
              <w:rPr>
                <w:rFonts w:ascii="仿宋" w:eastAsia="仿宋" w:hAnsi="仿宋" w:cs="仿宋"/>
                <w:sz w:val="24"/>
              </w:rPr>
            </w:pPr>
          </w:p>
        </w:tc>
        <w:tc>
          <w:tcPr>
            <w:tcW w:w="460" w:type="dxa"/>
            <w:tcBorders>
              <w:top w:val="single" w:sz="8" w:space="0" w:color="auto"/>
            </w:tcBorders>
            <w:noWrap/>
            <w:vAlign w:val="bottom"/>
          </w:tcPr>
          <w:p w:rsidR="00B82DBA" w:rsidRDefault="00B82DBA">
            <w:pPr>
              <w:rPr>
                <w:rFonts w:ascii="仿宋" w:eastAsia="仿宋" w:hAnsi="仿宋" w:cs="仿宋"/>
                <w:sz w:val="24"/>
              </w:rPr>
            </w:pPr>
          </w:p>
        </w:tc>
        <w:tc>
          <w:tcPr>
            <w:tcW w:w="120" w:type="dxa"/>
            <w:tcBorders>
              <w:top w:val="single" w:sz="8" w:space="0" w:color="auto"/>
            </w:tcBorders>
            <w:noWrap/>
            <w:vAlign w:val="bottom"/>
          </w:tcPr>
          <w:p w:rsidR="00B82DBA" w:rsidRDefault="00B82DBA">
            <w:pPr>
              <w:rPr>
                <w:rFonts w:ascii="仿宋" w:eastAsia="仿宋" w:hAnsi="仿宋" w:cs="仿宋"/>
                <w:sz w:val="24"/>
              </w:rPr>
            </w:pPr>
          </w:p>
        </w:tc>
        <w:tc>
          <w:tcPr>
            <w:tcW w:w="220" w:type="dxa"/>
            <w:tcBorders>
              <w:top w:val="single" w:sz="8" w:space="0" w:color="auto"/>
            </w:tcBorders>
            <w:noWrap/>
            <w:vAlign w:val="bottom"/>
          </w:tcPr>
          <w:p w:rsidR="00B82DBA" w:rsidRDefault="00B82DBA">
            <w:pPr>
              <w:rPr>
                <w:rFonts w:ascii="仿宋" w:eastAsia="仿宋" w:hAnsi="仿宋" w:cs="仿宋"/>
                <w:sz w:val="24"/>
              </w:rPr>
            </w:pPr>
          </w:p>
        </w:tc>
        <w:tc>
          <w:tcPr>
            <w:tcW w:w="3380" w:type="dxa"/>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1360" w:type="dxa"/>
            <w:noWrap/>
            <w:vAlign w:val="bottom"/>
          </w:tcPr>
          <w:p w:rsidR="00B82DBA" w:rsidRDefault="00B82DBA">
            <w:pPr>
              <w:rPr>
                <w:rFonts w:ascii="仿宋" w:eastAsia="仿宋" w:hAnsi="仿宋" w:cs="仿宋"/>
                <w:sz w:val="24"/>
              </w:rPr>
            </w:pPr>
          </w:p>
        </w:tc>
      </w:tr>
    </w:tbl>
    <w:p w:rsidR="00B82DBA" w:rsidRDefault="00842EEF">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）甲方应按合同规定将工程款汇入乙方在丙方开设的账户；（</w:t>
      </w:r>
      <w:r>
        <w:rPr>
          <w:rFonts w:ascii="仿宋" w:eastAsia="仿宋" w:hAnsi="仿宋" w:cs="仿宋" w:hint="eastAsia"/>
          <w:sz w:val="24"/>
        </w:rPr>
        <w:t>3</w:t>
      </w:r>
      <w:r>
        <w:rPr>
          <w:rFonts w:ascii="仿宋" w:eastAsia="仿宋" w:hAnsi="仿宋" w:cs="仿宋" w:hint="eastAsia"/>
          <w:sz w:val="24"/>
        </w:rPr>
        <w:t>）乙方应将流动资金及甲方所拨付资金专项用于</w:t>
      </w:r>
      <w:r>
        <w:rPr>
          <w:rFonts w:ascii="仿宋" w:eastAsia="仿宋" w:hAnsi="仿宋" w:cs="仿宋" w:hint="eastAsia"/>
          <w:sz w:val="24"/>
        </w:rPr>
        <w:t xml:space="preserve"> </w:t>
      </w:r>
      <w:r>
        <w:rPr>
          <w:rFonts w:ascii="仿宋" w:eastAsia="仿宋" w:hAnsi="仿宋" w:cs="仿宋" w:hint="eastAsia"/>
          <w:sz w:val="24"/>
        </w:rPr>
        <w:t>（项目名称）；</w:t>
      </w:r>
    </w:p>
    <w:p w:rsidR="00B82DBA" w:rsidRDefault="00842EEF">
      <w:pPr>
        <w:rPr>
          <w:rFonts w:ascii="仿宋" w:eastAsia="仿宋" w:hAnsi="仿宋" w:cs="仿宋"/>
          <w:sz w:val="24"/>
        </w:rPr>
      </w:pPr>
      <w:r>
        <w:rPr>
          <w:rFonts w:ascii="仿宋" w:eastAsia="仿宋" w:hAnsi="仿宋" w:cs="仿宋"/>
          <w:sz w:val="24"/>
        </w:rPr>
        <w:pict>
          <v:line id="_x0000_s2066" style="position:absolute;left:0;text-align:left;z-index:-251145216;mso-width-relative:page;mso-height-relative:page" from="294.25pt,-4.9pt" to="342.25pt,-4.9pt"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I/F7VAAAACQEAAA8AAAAA&#10;AAAAAQAgAAAAIgAAAGRycy9kb3ducmV2LnhtbFBLAQIUABQAAAAIAIdO4kC7kWKF3gEAAKUDAAAO&#10;AAAAAAAAAAEAIAAAACQBAABkcnMvZTJvRG9jLnhtbFBLBQYAAAAABgAGAFkBAAB0BQAAAAA=&#10;" o:allowincell="f" strokeweight=".6pt"/>
        </w:pic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）丙方应为乙方提供便捷有效的银行业务服务，并接受甲方委托对乙方在丙方开设的基本结算户资金使用情况进行监督。</w:t>
      </w:r>
    </w:p>
    <w:tbl>
      <w:tblPr>
        <w:tblW w:w="8680" w:type="dxa"/>
        <w:tblLayout w:type="fixed"/>
        <w:tblCellMar>
          <w:left w:w="0" w:type="dxa"/>
          <w:right w:w="0" w:type="dxa"/>
        </w:tblCellMar>
        <w:tblLook w:val="04A0" w:firstRow="1" w:lastRow="0" w:firstColumn="1" w:lastColumn="0" w:noHBand="0" w:noVBand="1"/>
      </w:tblPr>
      <w:tblGrid>
        <w:gridCol w:w="1540"/>
        <w:gridCol w:w="700"/>
        <w:gridCol w:w="260"/>
        <w:gridCol w:w="6180"/>
      </w:tblGrid>
      <w:tr w:rsidR="00B82DBA">
        <w:trPr>
          <w:trHeight w:val="292"/>
        </w:trPr>
        <w:tc>
          <w:tcPr>
            <w:tcW w:w="2240" w:type="dxa"/>
            <w:gridSpan w:val="2"/>
            <w:noWrap/>
            <w:vAlign w:val="bottom"/>
          </w:tcPr>
          <w:p w:rsidR="00B82DBA" w:rsidRDefault="00842EEF">
            <w:pPr>
              <w:ind w:left="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甲方的权责</w:t>
            </w:r>
          </w:p>
        </w:tc>
        <w:tc>
          <w:tcPr>
            <w:tcW w:w="260" w:type="dxa"/>
            <w:noWrap/>
            <w:vAlign w:val="bottom"/>
          </w:tcPr>
          <w:p w:rsidR="00B82DBA" w:rsidRDefault="00B82DBA">
            <w:pPr>
              <w:rPr>
                <w:rFonts w:ascii="仿宋" w:eastAsia="仿宋" w:hAnsi="仿宋" w:cs="仿宋"/>
                <w:sz w:val="24"/>
              </w:rPr>
            </w:pPr>
          </w:p>
        </w:tc>
        <w:tc>
          <w:tcPr>
            <w:tcW w:w="6180" w:type="dxa"/>
            <w:noWrap/>
            <w:vAlign w:val="bottom"/>
          </w:tcPr>
          <w:p w:rsidR="00B82DBA" w:rsidRDefault="00B82DBA">
            <w:pPr>
              <w:rPr>
                <w:rFonts w:ascii="仿宋" w:eastAsia="仿宋" w:hAnsi="仿宋" w:cs="仿宋"/>
                <w:sz w:val="24"/>
              </w:rPr>
            </w:pPr>
          </w:p>
        </w:tc>
      </w:tr>
      <w:tr w:rsidR="00B82DBA">
        <w:trPr>
          <w:trHeight w:val="358"/>
        </w:trPr>
        <w:tc>
          <w:tcPr>
            <w:tcW w:w="2240" w:type="dxa"/>
            <w:gridSpan w:val="2"/>
            <w:noWrap/>
            <w:vAlign w:val="bottom"/>
          </w:tcPr>
          <w:p w:rsidR="00B82DBA" w:rsidRDefault="00842EEF">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）按照</w:t>
            </w:r>
          </w:p>
        </w:tc>
        <w:tc>
          <w:tcPr>
            <w:tcW w:w="6440" w:type="dxa"/>
            <w:gridSpan w:val="2"/>
            <w:noWrap/>
            <w:vAlign w:val="bottom"/>
          </w:tcPr>
          <w:p w:rsidR="00B82DBA" w:rsidRDefault="00842EEF">
            <w:pPr>
              <w:ind w:left="240"/>
              <w:rPr>
                <w:rFonts w:ascii="仿宋" w:eastAsia="仿宋" w:hAnsi="仿宋" w:cs="仿宋"/>
                <w:w w:val="99"/>
                <w:sz w:val="24"/>
              </w:rPr>
            </w:pPr>
            <w:r>
              <w:rPr>
                <w:rFonts w:ascii="仿宋" w:eastAsia="仿宋" w:hAnsi="仿宋" w:cs="仿宋" w:hint="eastAsia"/>
                <w:w w:val="99"/>
                <w:sz w:val="24"/>
              </w:rPr>
              <w:t>（项目名称）合同有关条款规定的时间和方式，向乙方支付</w:t>
            </w:r>
          </w:p>
        </w:tc>
      </w:tr>
      <w:tr w:rsidR="00B82DBA">
        <w:trPr>
          <w:trHeight w:val="365"/>
        </w:trPr>
        <w:tc>
          <w:tcPr>
            <w:tcW w:w="1540" w:type="dxa"/>
            <w:noWrap/>
            <w:vAlign w:val="bottom"/>
          </w:tcPr>
          <w:p w:rsidR="00B82DBA" w:rsidRDefault="00842EEF">
            <w:pPr>
              <w:rPr>
                <w:rFonts w:ascii="仿宋" w:eastAsia="仿宋" w:hAnsi="仿宋" w:cs="仿宋"/>
                <w:sz w:val="24"/>
              </w:rPr>
            </w:pPr>
            <w:r>
              <w:rPr>
                <w:rFonts w:ascii="仿宋" w:eastAsia="仿宋" w:hAnsi="仿宋" w:cs="仿宋" w:hint="eastAsia"/>
                <w:sz w:val="24"/>
              </w:rPr>
              <w:t>工程款；</w:t>
            </w:r>
          </w:p>
        </w:tc>
        <w:tc>
          <w:tcPr>
            <w:tcW w:w="700" w:type="dxa"/>
            <w:tcBorders>
              <w:top w:val="single" w:sz="8" w:space="0" w:color="auto"/>
            </w:tcBorders>
            <w:noWrap/>
            <w:vAlign w:val="bottom"/>
          </w:tcPr>
          <w:p w:rsidR="00B82DBA" w:rsidRDefault="00B82DBA">
            <w:pPr>
              <w:rPr>
                <w:rFonts w:ascii="仿宋" w:eastAsia="仿宋" w:hAnsi="仿宋" w:cs="仿宋"/>
                <w:sz w:val="24"/>
              </w:rPr>
            </w:pPr>
          </w:p>
        </w:tc>
        <w:tc>
          <w:tcPr>
            <w:tcW w:w="260" w:type="dxa"/>
            <w:tcBorders>
              <w:top w:val="single" w:sz="8" w:space="0" w:color="auto"/>
            </w:tcBorders>
            <w:noWrap/>
            <w:vAlign w:val="bottom"/>
          </w:tcPr>
          <w:p w:rsidR="00B82DBA" w:rsidRDefault="00B82DBA">
            <w:pPr>
              <w:rPr>
                <w:rFonts w:ascii="仿宋" w:eastAsia="仿宋" w:hAnsi="仿宋" w:cs="仿宋"/>
                <w:sz w:val="24"/>
              </w:rPr>
            </w:pPr>
          </w:p>
        </w:tc>
        <w:tc>
          <w:tcPr>
            <w:tcW w:w="6180" w:type="dxa"/>
            <w:noWrap/>
            <w:vAlign w:val="bottom"/>
          </w:tcPr>
          <w:p w:rsidR="00B82DBA" w:rsidRDefault="00B82DBA">
            <w:pPr>
              <w:rPr>
                <w:rFonts w:ascii="仿宋" w:eastAsia="仿宋" w:hAnsi="仿宋" w:cs="仿宋"/>
                <w:sz w:val="24"/>
              </w:rPr>
            </w:pPr>
          </w:p>
        </w:tc>
      </w:tr>
    </w:tbl>
    <w:p w:rsidR="00B82DBA" w:rsidRDefault="00842EEF">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）在发现乙方将本项目资金挪用、转移时，甲方有权中止工程支付，直至乙方改正为止；</w:t>
      </w:r>
    </w:p>
    <w:p w:rsidR="00B82DBA" w:rsidRDefault="00842EEF">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）不定期审查丙方对乙方的资金使用监督情况，如丙方不能履行其责任，甲方有权随时终止本协议；</w:t>
      </w:r>
    </w:p>
    <w:p w:rsidR="00B82DBA" w:rsidRDefault="00842EEF">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）在乙、丙双方发生争议时，甲方应负责协调、解决。</w:t>
      </w:r>
    </w:p>
    <w:p w:rsidR="00B82DBA" w:rsidRDefault="00842EEF">
      <w:pPr>
        <w:ind w:left="480"/>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乙方的权责</w:t>
      </w:r>
    </w:p>
    <w:p w:rsidR="00B82DBA" w:rsidRDefault="00842EEF">
      <w:pPr>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）项目经理部成立以后，乙方应尽快在丙方开设基本结算户；（</w:t>
      </w:r>
      <w:r>
        <w:rPr>
          <w:rFonts w:ascii="仿宋" w:eastAsia="仿宋" w:hAnsi="仿宋" w:cs="仿宋" w:hint="eastAsia"/>
          <w:sz w:val="24"/>
        </w:rPr>
        <w:t>2</w:t>
      </w:r>
      <w:r>
        <w:rPr>
          <w:rFonts w:ascii="仿宋" w:eastAsia="仿宋" w:hAnsi="仿宋" w:cs="仿宋" w:hint="eastAsia"/>
          <w:sz w:val="24"/>
        </w:rPr>
        <w:t>）确保本项目资金专款专用，不发生挪用、转移资金的现象；保证</w:t>
      </w:r>
      <w:proofErr w:type="gramStart"/>
      <w:r>
        <w:rPr>
          <w:rFonts w:ascii="仿宋" w:eastAsia="仿宋" w:hAnsi="仿宋" w:cs="仿宋" w:hint="eastAsia"/>
          <w:sz w:val="24"/>
        </w:rPr>
        <w:t>不</w:t>
      </w:r>
      <w:proofErr w:type="gramEnd"/>
      <w:r>
        <w:rPr>
          <w:rFonts w:ascii="仿宋" w:eastAsia="仿宋" w:hAnsi="仿宋" w:cs="仿宋" w:hint="eastAsia"/>
          <w:sz w:val="24"/>
        </w:rPr>
        <w:t>通过权</w:t>
      </w:r>
    </w:p>
    <w:p w:rsidR="00B82DBA" w:rsidRDefault="00842EEF">
      <w:pPr>
        <w:rPr>
          <w:rFonts w:ascii="仿宋" w:eastAsia="仿宋" w:hAnsi="仿宋" w:cs="仿宋"/>
          <w:sz w:val="24"/>
        </w:rPr>
      </w:pPr>
      <w:r>
        <w:rPr>
          <w:rFonts w:ascii="仿宋" w:eastAsia="仿宋" w:hAnsi="仿宋" w:cs="仿宋" w:hint="eastAsia"/>
          <w:sz w:val="24"/>
        </w:rPr>
        <w:t>益转让、抵押、担保承担债务等任何其他方式使用基本结算户的资金；</w:t>
      </w:r>
    </w:p>
    <w:p w:rsidR="00B82DBA" w:rsidRDefault="00842EEF">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）办理材料、设备等采购业务金额在</w:t>
      </w:r>
      <w:r>
        <w:rPr>
          <w:rFonts w:ascii="仿宋" w:eastAsia="仿宋" w:hAnsi="仿宋" w:cs="仿宋" w:hint="eastAsia"/>
          <w:sz w:val="24"/>
        </w:rPr>
        <w:t xml:space="preserve"> </w:t>
      </w:r>
      <w:r>
        <w:rPr>
          <w:rFonts w:ascii="仿宋" w:eastAsia="仿宋" w:hAnsi="仿宋" w:cs="仿宋" w:hint="eastAsia"/>
          <w:sz w:val="24"/>
        </w:rPr>
        <w:t>万元以上的，应出示购货合同、协议和发票；在办理总额超过</w:t>
      </w:r>
      <w:r>
        <w:rPr>
          <w:rFonts w:ascii="仿宋" w:eastAsia="仿宋" w:hAnsi="仿宋" w:cs="仿宋" w:hint="eastAsia"/>
          <w:sz w:val="24"/>
        </w:rPr>
        <w:t xml:space="preserve"> </w:t>
      </w:r>
      <w:r>
        <w:rPr>
          <w:rFonts w:ascii="仿宋" w:eastAsia="仿宋" w:hAnsi="仿宋" w:cs="仿宋" w:hint="eastAsia"/>
          <w:sz w:val="24"/>
        </w:rPr>
        <w:t>万元以上的采购业务时，应将合同、协议和发票复印件送丙方备案；购买应急材料、设备时可先办理支付手续，但事后必须补</w:t>
      </w:r>
      <w:proofErr w:type="gramStart"/>
      <w:r>
        <w:rPr>
          <w:rFonts w:ascii="仿宋" w:eastAsia="仿宋" w:hAnsi="仿宋" w:cs="仿宋" w:hint="eastAsia"/>
          <w:sz w:val="24"/>
        </w:rPr>
        <w:t>备有关</w:t>
      </w:r>
      <w:proofErr w:type="gramEnd"/>
      <w:r>
        <w:rPr>
          <w:rFonts w:ascii="仿宋" w:eastAsia="仿宋" w:hAnsi="仿宋" w:cs="仿宋" w:hint="eastAsia"/>
          <w:sz w:val="24"/>
        </w:rPr>
        <w:t>资料；</w:t>
      </w:r>
    </w:p>
    <w:p w:rsidR="00B82DBA" w:rsidRDefault="00842EEF">
      <w:pPr>
        <w:rPr>
          <w:rFonts w:ascii="仿宋" w:eastAsia="仿宋" w:hAnsi="仿宋" w:cs="仿宋"/>
          <w:sz w:val="24"/>
        </w:rPr>
      </w:pPr>
      <w:r>
        <w:rPr>
          <w:rFonts w:ascii="仿宋" w:eastAsia="仿宋" w:hAnsi="仿宋" w:cs="仿宋"/>
          <w:sz w:val="24"/>
        </w:rPr>
        <w:pict>
          <v:line id="_x0000_s2065" style="position:absolute;left:0;text-align:left;z-index:-251144192;mso-width-relative:page;mso-height-relative:page" from="232.05pt,-41.9pt" to="244.1pt,-41.9pt"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igldgAAAALAQAA&#10;DwAAAAAAAAABACAAAAAiAAAAZHJzL2Rvd25yZXYueG1sUEsBAhQAFAAAAAgAh07iQI+OAEzgAQAA&#10;pQMAAA4AAAAAAAAAAQAgAAAAJwEAAGRycy9lMm9Eb2MueG1sUEsFBgAAAAAGAAYAWQEAAHkFAAAA&#10;AA==&#10;" o:allowincell="f" strokeweight=".21164mm"/>
        </w:pict>
      </w:r>
      <w:r>
        <w:rPr>
          <w:rFonts w:ascii="仿宋" w:eastAsia="仿宋" w:hAnsi="仿宋" w:cs="仿宋"/>
          <w:sz w:val="24"/>
        </w:rPr>
        <w:pict>
          <v:line id="_x0000_s2064" style="position:absolute;left:0;text-align:left;z-index:-251143168;mso-width-relative:page;mso-height-relative:page" from="132.7pt,-22.8pt" to="144.85pt,-22.8pt"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pjJQ2AAAAAsBAAAP&#10;AAAAAAAAAAEAIAAAACIAAABkcnMvZG93bnJldi54bWxQSwECFAAUAAAACACHTuJA2UvVUd8BAACl&#10;AwAADgAAAAAAAAABACAAAAAnAQAAZHJzL2Uyb0RvYy54bWxQSwUGAAAAAAYABgBZAQAAeAUAAAAA&#10;" o:allowincell="f" strokeweight=".6pt"/>
        </w:pic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）用银行转账支票办理支付款项时，必须将转账支票送交丙方，由丙方负责</w:t>
      </w:r>
      <w:bookmarkStart w:id="84" w:name="page172"/>
      <w:bookmarkEnd w:id="84"/>
      <w:r>
        <w:rPr>
          <w:rFonts w:ascii="仿宋" w:eastAsia="仿宋" w:hAnsi="仿宋" w:cs="仿宋" w:hint="eastAsia"/>
          <w:sz w:val="24"/>
        </w:rPr>
        <w:t>办理支票转</w:t>
      </w:r>
      <w:proofErr w:type="gramStart"/>
      <w:r>
        <w:rPr>
          <w:rFonts w:ascii="仿宋" w:eastAsia="仿宋" w:hAnsi="仿宋" w:cs="仿宋" w:hint="eastAsia"/>
          <w:sz w:val="24"/>
        </w:rPr>
        <w:t>付手</w:t>
      </w:r>
      <w:proofErr w:type="gramEnd"/>
      <w:r>
        <w:rPr>
          <w:rFonts w:ascii="仿宋" w:eastAsia="仿宋" w:hAnsi="仿宋" w:cs="仿宋" w:hint="eastAsia"/>
          <w:sz w:val="24"/>
        </w:rPr>
        <w:t>续；</w:t>
      </w:r>
    </w:p>
    <w:p w:rsidR="00B82DBA" w:rsidRDefault="00842EEF">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）向分包单位支付工程进度款时，应附甲方批准分包的文件；（</w:t>
      </w:r>
      <w:r>
        <w:rPr>
          <w:rFonts w:ascii="仿宋" w:eastAsia="仿宋" w:hAnsi="仿宋" w:cs="仿宋" w:hint="eastAsia"/>
          <w:sz w:val="24"/>
        </w:rPr>
        <w:t>6</w:t>
      </w:r>
      <w:r>
        <w:rPr>
          <w:rFonts w:ascii="仿宋" w:eastAsia="仿宋" w:hAnsi="仿宋" w:cs="仿宋" w:hint="eastAsia"/>
          <w:sz w:val="24"/>
        </w:rPr>
        <w:t>）向上级单位缴纳管理费、机械设备及周转材料租赁摊销费等款项时，应附上级单位出具的转账通知等有关资料，以确保资金专款专用。</w:t>
      </w:r>
    </w:p>
    <w:p w:rsidR="00B82DBA" w:rsidRDefault="00842EEF">
      <w:pPr>
        <w:ind w:left="480"/>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丙方的权责</w:t>
      </w:r>
    </w:p>
    <w:p w:rsidR="00B82DBA" w:rsidRDefault="00842EEF">
      <w:pPr>
        <w:tabs>
          <w:tab w:val="left" w:pos="2480"/>
        </w:tabs>
        <w:ind w:left="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）成立</w:t>
      </w:r>
      <w:r>
        <w:rPr>
          <w:rFonts w:ascii="仿宋" w:eastAsia="仿宋" w:hAnsi="仿宋" w:cs="仿宋" w:hint="eastAsia"/>
        </w:rPr>
        <w:tab/>
      </w:r>
      <w:r>
        <w:rPr>
          <w:rFonts w:ascii="仿宋" w:eastAsia="仿宋" w:hAnsi="仿宋" w:cs="仿宋" w:hint="eastAsia"/>
          <w:sz w:val="23"/>
        </w:rPr>
        <w:t>（项目名称）工程资金管理服务小组，明确业务流程，提高</w:t>
      </w:r>
      <w:r>
        <w:rPr>
          <w:rFonts w:ascii="仿宋" w:eastAsia="仿宋" w:hAnsi="仿宋" w:cs="仿宋"/>
          <w:sz w:val="23"/>
        </w:rPr>
        <w:pict>
          <v:line id="_x0000_s2063" style="position:absolute;left:0;text-align:left;z-index:-251142144;mso-position-horizontal-relative:text;mso-position-vertical-relative:text;mso-width-relative:page;mso-height-relative:page" from="77.35pt,-.85pt" to="125.4pt,-.85pt"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7es1wAAAAkBAAAP&#10;AAAAAAAAAAEAIAAAACIAAABkcnMvZG93bnJldi54bWxQSwECFAAUAAAACACHTuJAlQTC3uABAACl&#10;AwAADgAAAAAAAAABACAAAAAmAQAAZHJzL2Uyb0RvYy54bWxQSwUGAAAAAAYABgBZAQAAeAUAAAAA&#10;" o:allowincell="f" strokeweight=".21164mm"/>
        </w:pict>
      </w:r>
      <w:r>
        <w:rPr>
          <w:rFonts w:ascii="仿宋" w:eastAsia="仿宋" w:hAnsi="仿宋" w:cs="仿宋" w:hint="eastAsia"/>
          <w:sz w:val="23"/>
        </w:rPr>
        <w:t>工</w:t>
      </w:r>
      <w:r>
        <w:rPr>
          <w:rFonts w:ascii="仿宋" w:eastAsia="仿宋" w:hAnsi="仿宋" w:cs="仿宋" w:hint="eastAsia"/>
          <w:sz w:val="24"/>
        </w:rPr>
        <w:t>作</w:t>
      </w:r>
      <w:r>
        <w:rPr>
          <w:rFonts w:ascii="仿宋" w:eastAsia="仿宋" w:hAnsi="仿宋" w:cs="仿宋" w:hint="eastAsia"/>
          <w:sz w:val="24"/>
        </w:rPr>
        <w:lastRenderedPageBreak/>
        <w:t>效率，杜绝“压票”现象</w:t>
      </w:r>
      <w:r>
        <w:rPr>
          <w:rFonts w:ascii="仿宋" w:eastAsia="仿宋" w:hAnsi="仿宋" w:cs="仿宋" w:hint="eastAsia"/>
          <w:sz w:val="24"/>
        </w:rPr>
        <w:t>；</w:t>
      </w:r>
    </w:p>
    <w:p w:rsidR="00B82DBA" w:rsidRDefault="00842EEF">
      <w:pPr>
        <w:ind w:firstLine="480"/>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）根据乙方提供的购货合同、协议和发票，检查其所购材料、设备是否用于</w:t>
      </w:r>
      <w:r>
        <w:rPr>
          <w:rFonts w:ascii="仿宋" w:eastAsia="仿宋" w:hAnsi="仿宋" w:cs="仿宋" w:hint="eastAsia"/>
          <w:sz w:val="22"/>
        </w:rPr>
        <w:t xml:space="preserve"> </w:t>
      </w:r>
      <w:r>
        <w:rPr>
          <w:rFonts w:ascii="仿宋" w:eastAsia="仿宋" w:hAnsi="仿宋" w:cs="仿宋" w:hint="eastAsia"/>
          <w:sz w:val="22"/>
        </w:rPr>
        <w:t>（项目名称）工程建设，对本标段以外的购货款项，有权拒绝办理，并及时报告甲方；</w:t>
      </w:r>
    </w:p>
    <w:p w:rsidR="00B82DBA" w:rsidRDefault="00842EEF">
      <w:pPr>
        <w:rPr>
          <w:rFonts w:ascii="仿宋" w:eastAsia="仿宋" w:hAnsi="仿宋" w:cs="仿宋"/>
          <w:sz w:val="24"/>
        </w:rPr>
      </w:pPr>
      <w:r>
        <w:rPr>
          <w:rFonts w:ascii="仿宋" w:eastAsia="仿宋" w:hAnsi="仿宋" w:cs="仿宋"/>
          <w:sz w:val="22"/>
        </w:rPr>
        <w:pict>
          <v:line id="_x0000_s2062" style="position:absolute;left:0;text-align:left;z-index:-251141120;mso-width-relative:page;mso-height-relative:page" from="398.9pt,-24.6pt" to="415.1pt,-24.6pt"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vO9PYAAAACwEAAA8A&#10;AAAAAAAAAQAgAAAAIgAAAGRycy9kb3ducmV2LnhtbFBLAQIUABQAAAAIAIdO4kBC3Ge53gEAAKUD&#10;AAAOAAAAAAAAAAEAIAAAACcBAABkcnMvZTJvRG9jLnhtbFBLBQYAAAAABgAGAFkBAAB3BQAAAAA=&#10;" o:allowincell="f" strokeweight=".6pt"/>
        </w:pic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）根据乙方与分包单位签订的合同及支付文件，检查其支付款项是否符合有关条件，向分包单位以外单位的支付有权拒绝办理，并及时报告甲方；</w:t>
      </w:r>
    </w:p>
    <w:p w:rsidR="00B82DBA" w:rsidRDefault="00842EEF">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）根据乙方提供的上级单位出具的转账通知等有关资料，办理管理费、机械设备及周转材料租赁摊销费等款项的支付；对超出转账通知等有关资料以外的支付，有权拒绝办理，并及时报告甲方；</w:t>
      </w:r>
    </w:p>
    <w:p w:rsidR="00B82DBA" w:rsidRDefault="00842EEF">
      <w:pPr>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）定期将乙方前一个周期的支付情况，整理后书面报送甲方；乙方复印备案的材料一并送甲方。</w:t>
      </w:r>
    </w:p>
    <w:p w:rsidR="00B82DBA" w:rsidRDefault="00842EEF">
      <w:pPr>
        <w:numPr>
          <w:ilvl w:val="0"/>
          <w:numId w:val="79"/>
        </w:numPr>
        <w:tabs>
          <w:tab w:val="left" w:pos="780"/>
        </w:tabs>
        <w:ind w:firstLine="484"/>
        <w:rPr>
          <w:rFonts w:ascii="仿宋" w:eastAsia="仿宋" w:hAnsi="仿宋" w:cs="仿宋"/>
          <w:sz w:val="24"/>
        </w:rPr>
      </w:pPr>
      <w:r>
        <w:rPr>
          <w:rFonts w:ascii="仿宋" w:eastAsia="仿宋" w:hAnsi="仿宋" w:cs="仿宋" w:hint="eastAsia"/>
          <w:sz w:val="24"/>
        </w:rPr>
        <w:t>甲、乙、丙三方都应履行保密责任，不得将其他两方的业务情况透露给三方以外的其他单位或个人。</w:t>
      </w:r>
    </w:p>
    <w:p w:rsidR="00B82DBA" w:rsidRDefault="00842EEF">
      <w:pPr>
        <w:numPr>
          <w:ilvl w:val="0"/>
          <w:numId w:val="79"/>
        </w:numPr>
        <w:tabs>
          <w:tab w:val="left" w:pos="780"/>
        </w:tabs>
        <w:ind w:firstLine="484"/>
        <w:rPr>
          <w:rFonts w:ascii="仿宋" w:eastAsia="仿宋" w:hAnsi="仿宋" w:cs="仿宋"/>
          <w:sz w:val="24"/>
        </w:rPr>
      </w:pPr>
      <w:r>
        <w:rPr>
          <w:rFonts w:ascii="仿宋" w:eastAsia="仿宋" w:hAnsi="仿宋" w:cs="仿宋" w:hint="eastAsia"/>
          <w:sz w:val="24"/>
        </w:rPr>
        <w:t>本协议有效期自乙方在丙方开户起，至工程交工验收甲方向</w:t>
      </w:r>
      <w:proofErr w:type="gramStart"/>
      <w:r>
        <w:rPr>
          <w:rFonts w:ascii="仿宋" w:eastAsia="仿宋" w:hAnsi="仿宋" w:cs="仿宋" w:hint="eastAsia"/>
          <w:sz w:val="24"/>
        </w:rPr>
        <w:t>乙方颁发</w:t>
      </w:r>
      <w:proofErr w:type="gramEnd"/>
      <w:r>
        <w:rPr>
          <w:rFonts w:ascii="仿宋" w:eastAsia="仿宋" w:hAnsi="仿宋" w:cs="仿宋" w:hint="eastAsia"/>
          <w:sz w:val="24"/>
        </w:rPr>
        <w:t>交工验收证书后结束。</w:t>
      </w:r>
    </w:p>
    <w:p w:rsidR="00B82DBA" w:rsidRDefault="00842EEF">
      <w:pPr>
        <w:numPr>
          <w:ilvl w:val="0"/>
          <w:numId w:val="79"/>
        </w:numPr>
        <w:tabs>
          <w:tab w:val="left" w:pos="780"/>
        </w:tabs>
        <w:ind w:left="780" w:hanging="296"/>
        <w:rPr>
          <w:rFonts w:ascii="仿宋" w:eastAsia="仿宋" w:hAnsi="仿宋" w:cs="仿宋"/>
          <w:sz w:val="24"/>
        </w:rPr>
      </w:pPr>
      <w:r>
        <w:rPr>
          <w:rFonts w:ascii="仿宋" w:eastAsia="仿宋" w:hAnsi="仿宋" w:cs="仿宋" w:hint="eastAsia"/>
          <w:sz w:val="24"/>
        </w:rPr>
        <w:t>本协议未尽事宜，由甲方牵头，三方协商解决。</w:t>
      </w:r>
    </w:p>
    <w:p w:rsidR="00B82DBA" w:rsidRDefault="00842EEF">
      <w:pPr>
        <w:numPr>
          <w:ilvl w:val="0"/>
          <w:numId w:val="79"/>
        </w:numPr>
        <w:tabs>
          <w:tab w:val="left" w:pos="780"/>
        </w:tabs>
        <w:ind w:firstLine="484"/>
        <w:rPr>
          <w:rFonts w:ascii="仿宋" w:eastAsia="仿宋" w:hAnsi="仿宋" w:cs="仿宋"/>
          <w:sz w:val="24"/>
        </w:rPr>
      </w:pPr>
      <w:r>
        <w:rPr>
          <w:rFonts w:ascii="仿宋" w:eastAsia="仿宋" w:hAnsi="仿宋" w:cs="仿宋" w:hint="eastAsia"/>
          <w:sz w:val="24"/>
        </w:rPr>
        <w:t>本协议正本三份、副本</w:t>
      </w:r>
      <w:r>
        <w:rPr>
          <w:rFonts w:ascii="仿宋" w:eastAsia="仿宋" w:hAnsi="仿宋" w:cs="仿宋" w:hint="eastAsia"/>
          <w:sz w:val="24"/>
        </w:rPr>
        <w:t xml:space="preserve"> </w:t>
      </w:r>
      <w:r>
        <w:rPr>
          <w:rFonts w:ascii="仿宋" w:eastAsia="仿宋" w:hAnsi="仿宋" w:cs="仿宋" w:hint="eastAsia"/>
          <w:sz w:val="24"/>
        </w:rPr>
        <w:t>份。合同三方各执正本一份、副本</w:t>
      </w:r>
      <w:r>
        <w:rPr>
          <w:rFonts w:ascii="仿宋" w:eastAsia="仿宋" w:hAnsi="仿宋" w:cs="仿宋" w:hint="eastAsia"/>
          <w:sz w:val="24"/>
        </w:rPr>
        <w:t xml:space="preserve"> </w:t>
      </w:r>
      <w:r>
        <w:rPr>
          <w:rFonts w:ascii="仿宋" w:eastAsia="仿宋" w:hAnsi="仿宋" w:cs="仿宋" w:hint="eastAsia"/>
          <w:sz w:val="24"/>
        </w:rPr>
        <w:t>份，当正本与副本内容不一致时，以正本为准。</w:t>
      </w:r>
    </w:p>
    <w:p w:rsidR="00B82DBA" w:rsidRDefault="00842EEF">
      <w:pPr>
        <w:rPr>
          <w:rFonts w:ascii="仿宋" w:eastAsia="仿宋" w:hAnsi="仿宋" w:cs="仿宋"/>
        </w:rPr>
      </w:pPr>
      <w:r>
        <w:rPr>
          <w:rFonts w:ascii="仿宋" w:eastAsia="仿宋" w:hAnsi="仿宋" w:cs="仿宋"/>
          <w:sz w:val="24"/>
        </w:rPr>
        <w:pict>
          <v:line id="_x0000_s2061" style="position:absolute;left:0;text-align:left;z-index:-251140096;mso-width-relative:page;mso-height-relative:page" from="158.85pt,-21.5pt" to="170.85pt,-21.5pt"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L0YtcAAAALAQAADwAA&#10;AAAAAAABACAAAAAiAAAAZHJzL2Rvd25yZXYueG1sUEsBAhQAFAAAAAgAh07iQNCgElXeAQAApQMA&#10;AA4AAAAAAAAAAQAgAAAAJgEAAGRycy9lMm9Eb2MueG1sUEsFBgAAAAAGAAYAWQEAAHYFAAAAAA==&#10;" o:allowincell="f" strokeweight=".6pt"/>
        </w:pict>
      </w:r>
      <w:r>
        <w:rPr>
          <w:rFonts w:ascii="仿宋" w:eastAsia="仿宋" w:hAnsi="仿宋" w:cs="仿宋"/>
          <w:sz w:val="24"/>
        </w:rPr>
        <w:pict>
          <v:line id="_x0000_s2060" style="position:absolute;left:0;text-align:left;z-index:-251139072;mso-width-relative:page;mso-height-relative:page" from="350.15pt,-21.5pt" to="362.2pt,-21.5pt"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zlWrXAAAACwEAAA8A&#10;AAAAAAAAAQAgAAAAIgAAAGRycy9kb3ducmV2LnhtbFBLAQIUABQAAAAIAIdO4kBiRRdx3wEAAKUD&#10;AAAOAAAAAAAAAAEAIAAAACYBAABkcnMvZTJvRG9jLnhtbFBLBQYAAAAABgAGAFkBAAB3BQAAAAA=&#10;" o:allowincell="f" strokeweight=".6pt"/>
        </w:pict>
      </w:r>
    </w:p>
    <w:tbl>
      <w:tblPr>
        <w:tblW w:w="5520" w:type="dxa"/>
        <w:tblLayout w:type="fixed"/>
        <w:tblCellMar>
          <w:left w:w="0" w:type="dxa"/>
          <w:right w:w="0" w:type="dxa"/>
        </w:tblCellMar>
        <w:tblLook w:val="04A0" w:firstRow="1" w:lastRow="0" w:firstColumn="1" w:lastColumn="0" w:noHBand="0" w:noVBand="1"/>
      </w:tblPr>
      <w:tblGrid>
        <w:gridCol w:w="960"/>
        <w:gridCol w:w="240"/>
        <w:gridCol w:w="720"/>
        <w:gridCol w:w="1080"/>
        <w:gridCol w:w="120"/>
        <w:gridCol w:w="120"/>
        <w:gridCol w:w="840"/>
        <w:gridCol w:w="360"/>
        <w:gridCol w:w="120"/>
        <w:gridCol w:w="360"/>
        <w:gridCol w:w="600"/>
      </w:tblGrid>
      <w:tr w:rsidR="00B82DBA">
        <w:trPr>
          <w:trHeight w:val="274"/>
        </w:trPr>
        <w:tc>
          <w:tcPr>
            <w:tcW w:w="408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发包人：</w:t>
            </w:r>
          </w:p>
        </w:tc>
        <w:tc>
          <w:tcPr>
            <w:tcW w:w="1440" w:type="dxa"/>
            <w:gridSpan w:val="4"/>
            <w:noWrap/>
            <w:vAlign w:val="bottom"/>
          </w:tcPr>
          <w:p w:rsidR="00B82DBA" w:rsidRDefault="00842EEF">
            <w:pPr>
              <w:jc w:val="right"/>
              <w:rPr>
                <w:rFonts w:ascii="仿宋" w:eastAsia="仿宋" w:hAnsi="仿宋" w:cs="仿宋"/>
                <w:w w:val="98"/>
                <w:sz w:val="24"/>
              </w:rPr>
            </w:pPr>
            <w:r>
              <w:rPr>
                <w:rFonts w:ascii="仿宋" w:eastAsia="仿宋" w:hAnsi="仿宋" w:cs="仿宋" w:hint="eastAsia"/>
                <w:w w:val="98"/>
                <w:sz w:val="24"/>
              </w:rPr>
              <w:t>（盖单位章）</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720" w:type="dxa"/>
            <w:shd w:val="clear" w:color="auto" w:fill="000000"/>
            <w:noWrap/>
            <w:vAlign w:val="bottom"/>
          </w:tcPr>
          <w:p w:rsidR="00B82DBA" w:rsidRDefault="00B82DBA">
            <w:pPr>
              <w:rPr>
                <w:rFonts w:ascii="仿宋" w:eastAsia="仿宋" w:hAnsi="仿宋" w:cs="仿宋"/>
                <w:sz w:val="1"/>
              </w:rPr>
            </w:pPr>
          </w:p>
        </w:tc>
        <w:tc>
          <w:tcPr>
            <w:tcW w:w="108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321"/>
        </w:trPr>
        <w:tc>
          <w:tcPr>
            <w:tcW w:w="408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960" w:type="dxa"/>
            <w:gridSpan w:val="2"/>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（签字）</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08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000000"/>
            <w:noWrap/>
            <w:vAlign w:val="bottom"/>
          </w:tcPr>
          <w:p w:rsidR="00B82DBA" w:rsidRDefault="00B82DBA">
            <w:pPr>
              <w:rPr>
                <w:rFonts w:ascii="仿宋" w:eastAsia="仿宋" w:hAnsi="仿宋" w:cs="仿宋"/>
                <w:sz w:val="1"/>
              </w:rPr>
            </w:pPr>
          </w:p>
        </w:tc>
        <w:tc>
          <w:tcPr>
            <w:tcW w:w="120" w:type="dxa"/>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318"/>
        </w:trPr>
        <w:tc>
          <w:tcPr>
            <w:tcW w:w="96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720" w:type="dxa"/>
            <w:noWrap/>
            <w:vAlign w:val="bottom"/>
          </w:tcPr>
          <w:p w:rsidR="00B82DBA" w:rsidRDefault="00B82DBA">
            <w:pPr>
              <w:rPr>
                <w:rFonts w:ascii="仿宋" w:eastAsia="仿宋" w:hAnsi="仿宋" w:cs="仿宋"/>
                <w:sz w:val="24"/>
              </w:rPr>
            </w:pPr>
          </w:p>
        </w:tc>
        <w:tc>
          <w:tcPr>
            <w:tcW w:w="1080" w:type="dxa"/>
            <w:noWrap/>
            <w:vAlign w:val="bottom"/>
          </w:tcPr>
          <w:p w:rsidR="00B82DBA" w:rsidRDefault="00B82DBA">
            <w:pPr>
              <w:rPr>
                <w:rFonts w:ascii="仿宋" w:eastAsia="仿宋" w:hAnsi="仿宋" w:cs="仿宋"/>
                <w:sz w:val="24"/>
              </w:rPr>
            </w:pPr>
          </w:p>
        </w:tc>
        <w:tc>
          <w:tcPr>
            <w:tcW w:w="108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B82DBA" w:rsidRDefault="00B82DBA">
            <w:pPr>
              <w:rPr>
                <w:rFonts w:ascii="仿宋" w:eastAsia="仿宋" w:hAnsi="仿宋" w:cs="仿宋"/>
                <w:sz w:val="24"/>
              </w:rPr>
            </w:pPr>
          </w:p>
        </w:tc>
        <w:tc>
          <w:tcPr>
            <w:tcW w:w="600" w:type="dxa"/>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日</w:t>
            </w: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080" w:type="dxa"/>
            <w:shd w:val="clear" w:color="auto" w:fill="000000"/>
            <w:noWrap/>
            <w:vAlign w:val="bottom"/>
          </w:tcPr>
          <w:p w:rsidR="00B82DBA" w:rsidRDefault="00B82DBA">
            <w:pPr>
              <w:rPr>
                <w:rFonts w:ascii="仿宋" w:eastAsia="仿宋" w:hAnsi="仿宋" w:cs="仿宋"/>
                <w:sz w:val="1"/>
              </w:rPr>
            </w:pPr>
          </w:p>
        </w:tc>
        <w:tc>
          <w:tcPr>
            <w:tcW w:w="240" w:type="dxa"/>
            <w:gridSpan w:val="2"/>
            <w:shd w:val="clear" w:color="auto" w:fill="auto"/>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480" w:type="dxa"/>
            <w:gridSpan w:val="2"/>
            <w:shd w:val="clear" w:color="auto" w:fill="000000"/>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662"/>
        </w:trPr>
        <w:tc>
          <w:tcPr>
            <w:tcW w:w="192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承包人：</w:t>
            </w:r>
          </w:p>
        </w:tc>
        <w:tc>
          <w:tcPr>
            <w:tcW w:w="1080" w:type="dxa"/>
            <w:noWrap/>
            <w:vAlign w:val="bottom"/>
          </w:tcPr>
          <w:p w:rsidR="00B82DBA" w:rsidRDefault="00B82DBA">
            <w:pPr>
              <w:rPr>
                <w:rFonts w:ascii="仿宋" w:eastAsia="仿宋" w:hAnsi="仿宋" w:cs="仿宋"/>
                <w:sz w:val="24"/>
              </w:rPr>
            </w:pPr>
          </w:p>
        </w:tc>
        <w:tc>
          <w:tcPr>
            <w:tcW w:w="240" w:type="dxa"/>
            <w:gridSpan w:val="2"/>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1440" w:type="dxa"/>
            <w:gridSpan w:val="4"/>
            <w:noWrap/>
            <w:vAlign w:val="bottom"/>
          </w:tcPr>
          <w:p w:rsidR="00B82DBA" w:rsidRDefault="00842EEF">
            <w:pPr>
              <w:jc w:val="right"/>
              <w:rPr>
                <w:rFonts w:ascii="仿宋" w:eastAsia="仿宋" w:hAnsi="仿宋" w:cs="仿宋"/>
                <w:w w:val="98"/>
                <w:sz w:val="24"/>
              </w:rPr>
            </w:pPr>
            <w:r>
              <w:rPr>
                <w:rFonts w:ascii="仿宋" w:eastAsia="仿宋" w:hAnsi="仿宋" w:cs="仿宋" w:hint="eastAsia"/>
                <w:w w:val="98"/>
                <w:sz w:val="24"/>
              </w:rPr>
              <w:t>（盖单位章）</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000000"/>
            <w:noWrap/>
            <w:vAlign w:val="bottom"/>
          </w:tcPr>
          <w:p w:rsidR="00B82DBA" w:rsidRDefault="00B82DBA">
            <w:pPr>
              <w:rPr>
                <w:rFonts w:ascii="仿宋" w:eastAsia="仿宋" w:hAnsi="仿宋" w:cs="仿宋"/>
                <w:sz w:val="1"/>
              </w:rPr>
            </w:pPr>
          </w:p>
        </w:tc>
        <w:tc>
          <w:tcPr>
            <w:tcW w:w="2880" w:type="dxa"/>
            <w:gridSpan w:val="5"/>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960" w:type="dxa"/>
            <w:gridSpan w:val="2"/>
            <w:noWrap/>
            <w:vAlign w:val="bottom"/>
          </w:tcPr>
          <w:p w:rsidR="00B82DBA" w:rsidRDefault="00B82DBA">
            <w:pPr>
              <w:rPr>
                <w:rFonts w:ascii="仿宋" w:eastAsia="仿宋" w:hAnsi="仿宋" w:cs="仿宋"/>
                <w:sz w:val="1"/>
              </w:rPr>
            </w:pPr>
          </w:p>
        </w:tc>
      </w:tr>
      <w:tr w:rsidR="00B82DBA">
        <w:trPr>
          <w:trHeight w:val="318"/>
        </w:trPr>
        <w:tc>
          <w:tcPr>
            <w:tcW w:w="408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960" w:type="dxa"/>
            <w:gridSpan w:val="2"/>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（签字）</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08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gridSpan w:val="2"/>
            <w:shd w:val="clear" w:color="auto" w:fill="000000"/>
            <w:noWrap/>
            <w:vAlign w:val="bottom"/>
          </w:tcPr>
          <w:p w:rsidR="00B82DBA" w:rsidRDefault="00B82DBA">
            <w:pPr>
              <w:rPr>
                <w:rFonts w:ascii="仿宋" w:eastAsia="仿宋" w:hAnsi="仿宋" w:cs="仿宋"/>
                <w:sz w:val="1"/>
              </w:rPr>
            </w:pPr>
          </w:p>
        </w:tc>
        <w:tc>
          <w:tcPr>
            <w:tcW w:w="480" w:type="dxa"/>
            <w:gridSpan w:val="2"/>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321"/>
        </w:trPr>
        <w:tc>
          <w:tcPr>
            <w:tcW w:w="96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720" w:type="dxa"/>
            <w:noWrap/>
            <w:vAlign w:val="bottom"/>
          </w:tcPr>
          <w:p w:rsidR="00B82DBA" w:rsidRDefault="00B82DBA">
            <w:pPr>
              <w:rPr>
                <w:rFonts w:ascii="仿宋" w:eastAsia="仿宋" w:hAnsi="仿宋" w:cs="仿宋"/>
                <w:sz w:val="24"/>
              </w:rPr>
            </w:pPr>
          </w:p>
        </w:tc>
        <w:tc>
          <w:tcPr>
            <w:tcW w:w="1080" w:type="dxa"/>
            <w:noWrap/>
            <w:vAlign w:val="bottom"/>
          </w:tcPr>
          <w:p w:rsidR="00B82DBA" w:rsidRDefault="00B82DBA">
            <w:pPr>
              <w:rPr>
                <w:rFonts w:ascii="仿宋" w:eastAsia="仿宋" w:hAnsi="仿宋" w:cs="仿宋"/>
                <w:sz w:val="24"/>
              </w:rPr>
            </w:pPr>
          </w:p>
        </w:tc>
        <w:tc>
          <w:tcPr>
            <w:tcW w:w="108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B82DBA" w:rsidRDefault="00B82DBA">
            <w:pPr>
              <w:rPr>
                <w:rFonts w:ascii="仿宋" w:eastAsia="仿宋" w:hAnsi="仿宋" w:cs="仿宋"/>
                <w:sz w:val="24"/>
              </w:rPr>
            </w:pPr>
          </w:p>
        </w:tc>
        <w:tc>
          <w:tcPr>
            <w:tcW w:w="600" w:type="dxa"/>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日</w:t>
            </w: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080" w:type="dxa"/>
            <w:shd w:val="clear" w:color="auto" w:fill="000000"/>
            <w:noWrap/>
            <w:vAlign w:val="bottom"/>
          </w:tcPr>
          <w:p w:rsidR="00B82DBA" w:rsidRDefault="00B82DBA">
            <w:pPr>
              <w:rPr>
                <w:rFonts w:ascii="仿宋" w:eastAsia="仿宋" w:hAnsi="仿宋" w:cs="仿宋"/>
                <w:sz w:val="1"/>
              </w:rPr>
            </w:pPr>
          </w:p>
        </w:tc>
        <w:tc>
          <w:tcPr>
            <w:tcW w:w="240" w:type="dxa"/>
            <w:gridSpan w:val="2"/>
            <w:shd w:val="clear" w:color="auto" w:fill="auto"/>
            <w:noWrap/>
            <w:vAlign w:val="bottom"/>
          </w:tcPr>
          <w:p w:rsidR="00B82DBA" w:rsidRDefault="00B82DBA">
            <w:pPr>
              <w:rPr>
                <w:rFonts w:ascii="仿宋" w:eastAsia="仿宋" w:hAnsi="仿宋" w:cs="仿宋"/>
                <w:sz w:val="1"/>
              </w:rPr>
            </w:pPr>
          </w:p>
        </w:tc>
        <w:tc>
          <w:tcPr>
            <w:tcW w:w="840" w:type="dxa"/>
            <w:shd w:val="clear" w:color="auto" w:fill="000000"/>
            <w:noWrap/>
            <w:vAlign w:val="bottom"/>
          </w:tcPr>
          <w:p w:rsidR="00B82DBA" w:rsidRDefault="00B82DBA">
            <w:pPr>
              <w:rPr>
                <w:rFonts w:ascii="仿宋" w:eastAsia="仿宋" w:hAnsi="仿宋" w:cs="仿宋"/>
                <w:sz w:val="1"/>
              </w:rPr>
            </w:pPr>
          </w:p>
        </w:tc>
        <w:tc>
          <w:tcPr>
            <w:tcW w:w="360" w:type="dxa"/>
            <w:shd w:val="clear" w:color="auto" w:fill="auto"/>
            <w:noWrap/>
            <w:vAlign w:val="bottom"/>
          </w:tcPr>
          <w:p w:rsidR="00B82DBA" w:rsidRDefault="00B82DBA">
            <w:pPr>
              <w:rPr>
                <w:rFonts w:ascii="仿宋" w:eastAsia="仿宋" w:hAnsi="仿宋" w:cs="仿宋"/>
                <w:sz w:val="1"/>
              </w:rPr>
            </w:pPr>
          </w:p>
        </w:tc>
        <w:tc>
          <w:tcPr>
            <w:tcW w:w="480" w:type="dxa"/>
            <w:gridSpan w:val="2"/>
            <w:shd w:val="clear" w:color="auto" w:fill="000000"/>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659"/>
        </w:trPr>
        <w:tc>
          <w:tcPr>
            <w:tcW w:w="192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经办银行：</w:t>
            </w:r>
          </w:p>
        </w:tc>
        <w:tc>
          <w:tcPr>
            <w:tcW w:w="1080" w:type="dxa"/>
            <w:noWrap/>
            <w:vAlign w:val="bottom"/>
          </w:tcPr>
          <w:p w:rsidR="00B82DBA" w:rsidRDefault="00B82DBA">
            <w:pPr>
              <w:rPr>
                <w:rFonts w:ascii="仿宋" w:eastAsia="仿宋" w:hAnsi="仿宋" w:cs="仿宋"/>
                <w:sz w:val="24"/>
              </w:rPr>
            </w:pPr>
          </w:p>
        </w:tc>
        <w:tc>
          <w:tcPr>
            <w:tcW w:w="240" w:type="dxa"/>
            <w:gridSpan w:val="2"/>
            <w:noWrap/>
            <w:vAlign w:val="bottom"/>
          </w:tcPr>
          <w:p w:rsidR="00B82DBA" w:rsidRDefault="00B82DBA">
            <w:pPr>
              <w:rPr>
                <w:rFonts w:ascii="仿宋" w:eastAsia="仿宋" w:hAnsi="仿宋" w:cs="仿宋"/>
                <w:sz w:val="24"/>
              </w:rPr>
            </w:pPr>
          </w:p>
        </w:tc>
        <w:tc>
          <w:tcPr>
            <w:tcW w:w="840" w:type="dxa"/>
            <w:noWrap/>
            <w:vAlign w:val="bottom"/>
          </w:tcPr>
          <w:p w:rsidR="00B82DBA" w:rsidRDefault="00B82DBA">
            <w:pPr>
              <w:rPr>
                <w:rFonts w:ascii="仿宋" w:eastAsia="仿宋" w:hAnsi="仿宋" w:cs="仿宋"/>
                <w:sz w:val="24"/>
              </w:rPr>
            </w:pPr>
          </w:p>
        </w:tc>
        <w:tc>
          <w:tcPr>
            <w:tcW w:w="1440" w:type="dxa"/>
            <w:gridSpan w:val="4"/>
            <w:noWrap/>
            <w:vAlign w:val="bottom"/>
          </w:tcPr>
          <w:p w:rsidR="00B82DBA" w:rsidRDefault="00842EEF">
            <w:pPr>
              <w:jc w:val="right"/>
              <w:rPr>
                <w:rFonts w:ascii="仿宋" w:eastAsia="仿宋" w:hAnsi="仿宋" w:cs="仿宋"/>
                <w:w w:val="98"/>
                <w:sz w:val="24"/>
              </w:rPr>
            </w:pPr>
            <w:r>
              <w:rPr>
                <w:rFonts w:ascii="仿宋" w:eastAsia="仿宋" w:hAnsi="仿宋" w:cs="仿宋" w:hint="eastAsia"/>
                <w:w w:val="98"/>
                <w:sz w:val="24"/>
              </w:rPr>
              <w:t>（盖单位章）</w:t>
            </w:r>
          </w:p>
        </w:tc>
      </w:tr>
      <w:tr w:rsidR="00B82DBA">
        <w:trPr>
          <w:trHeight w:val="20"/>
        </w:trPr>
        <w:tc>
          <w:tcPr>
            <w:tcW w:w="1200" w:type="dxa"/>
            <w:gridSpan w:val="2"/>
            <w:shd w:val="clear" w:color="auto" w:fill="auto"/>
            <w:noWrap/>
            <w:vAlign w:val="bottom"/>
          </w:tcPr>
          <w:p w:rsidR="00B82DBA" w:rsidRDefault="00B82DBA">
            <w:pPr>
              <w:rPr>
                <w:rFonts w:ascii="仿宋" w:eastAsia="仿宋" w:hAnsi="仿宋" w:cs="仿宋"/>
                <w:sz w:val="1"/>
              </w:rPr>
            </w:pPr>
          </w:p>
        </w:tc>
        <w:tc>
          <w:tcPr>
            <w:tcW w:w="2880" w:type="dxa"/>
            <w:gridSpan w:val="5"/>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120" w:type="dxa"/>
            <w:noWrap/>
            <w:vAlign w:val="bottom"/>
          </w:tcPr>
          <w:p w:rsidR="00B82DBA" w:rsidRDefault="00B82DBA">
            <w:pPr>
              <w:rPr>
                <w:rFonts w:ascii="仿宋" w:eastAsia="仿宋" w:hAnsi="仿宋" w:cs="仿宋"/>
                <w:sz w:val="1"/>
              </w:rPr>
            </w:pPr>
          </w:p>
        </w:tc>
        <w:tc>
          <w:tcPr>
            <w:tcW w:w="960" w:type="dxa"/>
            <w:gridSpan w:val="2"/>
            <w:noWrap/>
            <w:vAlign w:val="bottom"/>
          </w:tcPr>
          <w:p w:rsidR="00B82DBA" w:rsidRDefault="00B82DBA">
            <w:pPr>
              <w:rPr>
                <w:rFonts w:ascii="仿宋" w:eastAsia="仿宋" w:hAnsi="仿宋" w:cs="仿宋"/>
                <w:sz w:val="1"/>
              </w:rPr>
            </w:pPr>
          </w:p>
        </w:tc>
      </w:tr>
      <w:tr w:rsidR="00B82DBA">
        <w:trPr>
          <w:trHeight w:val="321"/>
        </w:trPr>
        <w:tc>
          <w:tcPr>
            <w:tcW w:w="4080" w:type="dxa"/>
            <w:gridSpan w:val="7"/>
            <w:noWrap/>
            <w:vAlign w:val="bottom"/>
          </w:tcPr>
          <w:p w:rsidR="00B82DBA" w:rsidRDefault="00842EEF">
            <w:pPr>
              <w:rPr>
                <w:rFonts w:ascii="仿宋" w:eastAsia="仿宋" w:hAnsi="仿宋" w:cs="仿宋"/>
                <w:sz w:val="24"/>
              </w:rPr>
            </w:pPr>
            <w:r>
              <w:rPr>
                <w:rFonts w:ascii="仿宋" w:eastAsia="仿宋" w:hAnsi="仿宋" w:cs="仿宋" w:hint="eastAsia"/>
                <w:sz w:val="24"/>
              </w:rPr>
              <w:t>法定代表人或其委托代理人：</w:t>
            </w:r>
          </w:p>
        </w:tc>
        <w:tc>
          <w:tcPr>
            <w:tcW w:w="360" w:type="dxa"/>
            <w:noWrap/>
            <w:vAlign w:val="bottom"/>
          </w:tcPr>
          <w:p w:rsidR="00B82DBA" w:rsidRDefault="00B82DBA">
            <w:pPr>
              <w:rPr>
                <w:rFonts w:ascii="仿宋" w:eastAsia="仿宋" w:hAnsi="仿宋" w:cs="仿宋"/>
                <w:sz w:val="24"/>
              </w:rPr>
            </w:pPr>
          </w:p>
        </w:tc>
        <w:tc>
          <w:tcPr>
            <w:tcW w:w="120" w:type="dxa"/>
            <w:noWrap/>
            <w:vAlign w:val="bottom"/>
          </w:tcPr>
          <w:p w:rsidR="00B82DBA" w:rsidRDefault="00B82DBA">
            <w:pPr>
              <w:rPr>
                <w:rFonts w:ascii="仿宋" w:eastAsia="仿宋" w:hAnsi="仿宋" w:cs="仿宋"/>
                <w:sz w:val="24"/>
              </w:rPr>
            </w:pPr>
          </w:p>
        </w:tc>
        <w:tc>
          <w:tcPr>
            <w:tcW w:w="960" w:type="dxa"/>
            <w:gridSpan w:val="2"/>
            <w:noWrap/>
            <w:vAlign w:val="bottom"/>
          </w:tcPr>
          <w:p w:rsidR="00B82DBA" w:rsidRDefault="00842EEF">
            <w:pPr>
              <w:jc w:val="right"/>
              <w:rPr>
                <w:rFonts w:ascii="仿宋" w:eastAsia="仿宋" w:hAnsi="仿宋" w:cs="仿宋"/>
                <w:w w:val="97"/>
                <w:sz w:val="24"/>
              </w:rPr>
            </w:pPr>
            <w:r>
              <w:rPr>
                <w:rFonts w:ascii="仿宋" w:eastAsia="仿宋" w:hAnsi="仿宋" w:cs="仿宋" w:hint="eastAsia"/>
                <w:w w:val="97"/>
                <w:sz w:val="24"/>
              </w:rPr>
              <w:t>（签字）</w:t>
            </w:r>
          </w:p>
        </w:tc>
      </w:tr>
      <w:tr w:rsidR="00B82DBA">
        <w:trPr>
          <w:trHeight w:val="20"/>
        </w:trPr>
        <w:tc>
          <w:tcPr>
            <w:tcW w:w="960" w:type="dxa"/>
            <w:shd w:val="clear" w:color="auto" w:fill="auto"/>
            <w:noWrap/>
            <w:vAlign w:val="bottom"/>
          </w:tcPr>
          <w:p w:rsidR="00B82DBA" w:rsidRDefault="00B82DBA">
            <w:pPr>
              <w:rPr>
                <w:rFonts w:ascii="仿宋" w:eastAsia="仿宋" w:hAnsi="仿宋" w:cs="仿宋"/>
                <w:sz w:val="1"/>
              </w:rPr>
            </w:pPr>
          </w:p>
        </w:tc>
        <w:tc>
          <w:tcPr>
            <w:tcW w:w="240" w:type="dxa"/>
            <w:shd w:val="clear" w:color="auto" w:fill="auto"/>
            <w:noWrap/>
            <w:vAlign w:val="bottom"/>
          </w:tcPr>
          <w:p w:rsidR="00B82DBA" w:rsidRDefault="00B82DBA">
            <w:pPr>
              <w:rPr>
                <w:rFonts w:ascii="仿宋" w:eastAsia="仿宋" w:hAnsi="仿宋" w:cs="仿宋"/>
                <w:sz w:val="1"/>
              </w:rPr>
            </w:pPr>
          </w:p>
        </w:tc>
        <w:tc>
          <w:tcPr>
            <w:tcW w:w="720" w:type="dxa"/>
            <w:shd w:val="clear" w:color="auto" w:fill="auto"/>
            <w:noWrap/>
            <w:vAlign w:val="bottom"/>
          </w:tcPr>
          <w:p w:rsidR="00B82DBA" w:rsidRDefault="00B82DBA">
            <w:pPr>
              <w:rPr>
                <w:rFonts w:ascii="仿宋" w:eastAsia="仿宋" w:hAnsi="仿宋" w:cs="仿宋"/>
                <w:sz w:val="1"/>
              </w:rPr>
            </w:pPr>
          </w:p>
        </w:tc>
        <w:tc>
          <w:tcPr>
            <w:tcW w:w="1080" w:type="dxa"/>
            <w:shd w:val="clear" w:color="auto" w:fill="auto"/>
            <w:noWrap/>
            <w:vAlign w:val="bottom"/>
          </w:tcPr>
          <w:p w:rsidR="00B82DBA" w:rsidRDefault="00B82DBA">
            <w:pPr>
              <w:rPr>
                <w:rFonts w:ascii="仿宋" w:eastAsia="仿宋" w:hAnsi="仿宋" w:cs="仿宋"/>
                <w:sz w:val="1"/>
              </w:rPr>
            </w:pPr>
          </w:p>
        </w:tc>
        <w:tc>
          <w:tcPr>
            <w:tcW w:w="120" w:type="dxa"/>
            <w:shd w:val="clear" w:color="auto" w:fill="auto"/>
            <w:noWrap/>
            <w:vAlign w:val="bottom"/>
          </w:tcPr>
          <w:p w:rsidR="00B82DBA" w:rsidRDefault="00B82DBA">
            <w:pPr>
              <w:rPr>
                <w:rFonts w:ascii="仿宋" w:eastAsia="仿宋" w:hAnsi="仿宋" w:cs="仿宋"/>
                <w:sz w:val="1"/>
              </w:rPr>
            </w:pPr>
          </w:p>
        </w:tc>
        <w:tc>
          <w:tcPr>
            <w:tcW w:w="960" w:type="dxa"/>
            <w:gridSpan w:val="2"/>
            <w:shd w:val="clear" w:color="auto" w:fill="000000"/>
            <w:noWrap/>
            <w:vAlign w:val="bottom"/>
          </w:tcPr>
          <w:p w:rsidR="00B82DBA" w:rsidRDefault="00B82DBA">
            <w:pPr>
              <w:rPr>
                <w:rFonts w:ascii="仿宋" w:eastAsia="仿宋" w:hAnsi="仿宋" w:cs="仿宋"/>
                <w:sz w:val="1"/>
              </w:rPr>
            </w:pPr>
          </w:p>
        </w:tc>
        <w:tc>
          <w:tcPr>
            <w:tcW w:w="480" w:type="dxa"/>
            <w:gridSpan w:val="2"/>
            <w:shd w:val="clear" w:color="auto" w:fill="000000"/>
            <w:noWrap/>
            <w:vAlign w:val="bottom"/>
          </w:tcPr>
          <w:p w:rsidR="00B82DBA" w:rsidRDefault="00B82DBA">
            <w:pPr>
              <w:rPr>
                <w:rFonts w:ascii="仿宋" w:eastAsia="仿宋" w:hAnsi="仿宋" w:cs="仿宋"/>
                <w:sz w:val="1"/>
              </w:rPr>
            </w:pPr>
          </w:p>
        </w:tc>
        <w:tc>
          <w:tcPr>
            <w:tcW w:w="360" w:type="dxa"/>
            <w:noWrap/>
            <w:vAlign w:val="bottom"/>
          </w:tcPr>
          <w:p w:rsidR="00B82DBA" w:rsidRDefault="00B82DBA">
            <w:pPr>
              <w:rPr>
                <w:rFonts w:ascii="仿宋" w:eastAsia="仿宋" w:hAnsi="仿宋" w:cs="仿宋"/>
                <w:sz w:val="1"/>
              </w:rPr>
            </w:pPr>
          </w:p>
        </w:tc>
        <w:tc>
          <w:tcPr>
            <w:tcW w:w="600" w:type="dxa"/>
            <w:noWrap/>
            <w:vAlign w:val="bottom"/>
          </w:tcPr>
          <w:p w:rsidR="00B82DBA" w:rsidRDefault="00B82DBA">
            <w:pPr>
              <w:rPr>
                <w:rFonts w:ascii="仿宋" w:eastAsia="仿宋" w:hAnsi="仿宋" w:cs="仿宋"/>
                <w:sz w:val="1"/>
              </w:rPr>
            </w:pPr>
          </w:p>
        </w:tc>
      </w:tr>
      <w:tr w:rsidR="00B82DBA">
        <w:trPr>
          <w:trHeight w:val="321"/>
        </w:trPr>
        <w:tc>
          <w:tcPr>
            <w:tcW w:w="960" w:type="dxa"/>
            <w:noWrap/>
            <w:vAlign w:val="bottom"/>
          </w:tcPr>
          <w:p w:rsidR="00B82DBA" w:rsidRDefault="00B82DBA">
            <w:pPr>
              <w:rPr>
                <w:rFonts w:ascii="仿宋" w:eastAsia="仿宋" w:hAnsi="仿宋" w:cs="仿宋"/>
                <w:sz w:val="24"/>
              </w:rPr>
            </w:pPr>
          </w:p>
        </w:tc>
        <w:tc>
          <w:tcPr>
            <w:tcW w:w="240" w:type="dxa"/>
            <w:noWrap/>
            <w:vAlign w:val="bottom"/>
          </w:tcPr>
          <w:p w:rsidR="00B82DBA" w:rsidRDefault="00B82DBA">
            <w:pPr>
              <w:rPr>
                <w:rFonts w:ascii="仿宋" w:eastAsia="仿宋" w:hAnsi="仿宋" w:cs="仿宋"/>
                <w:sz w:val="24"/>
              </w:rPr>
            </w:pPr>
          </w:p>
        </w:tc>
        <w:tc>
          <w:tcPr>
            <w:tcW w:w="720" w:type="dxa"/>
            <w:noWrap/>
            <w:vAlign w:val="bottom"/>
          </w:tcPr>
          <w:p w:rsidR="00B82DBA" w:rsidRDefault="00B82DBA">
            <w:pPr>
              <w:rPr>
                <w:rFonts w:ascii="仿宋" w:eastAsia="仿宋" w:hAnsi="仿宋" w:cs="仿宋"/>
                <w:sz w:val="24"/>
              </w:rPr>
            </w:pPr>
          </w:p>
        </w:tc>
        <w:tc>
          <w:tcPr>
            <w:tcW w:w="1080" w:type="dxa"/>
            <w:noWrap/>
            <w:vAlign w:val="bottom"/>
          </w:tcPr>
          <w:p w:rsidR="00B82DBA" w:rsidRDefault="00B82DBA">
            <w:pPr>
              <w:rPr>
                <w:rFonts w:ascii="仿宋" w:eastAsia="仿宋" w:hAnsi="仿宋" w:cs="仿宋"/>
                <w:sz w:val="24"/>
              </w:rPr>
            </w:pPr>
          </w:p>
        </w:tc>
        <w:tc>
          <w:tcPr>
            <w:tcW w:w="1080" w:type="dxa"/>
            <w:gridSpan w:val="3"/>
            <w:noWrap/>
            <w:vAlign w:val="bottom"/>
          </w:tcPr>
          <w:p w:rsidR="00B82DBA" w:rsidRDefault="00842EEF">
            <w:pPr>
              <w:rPr>
                <w:rFonts w:ascii="仿宋" w:eastAsia="仿宋" w:hAnsi="仿宋" w:cs="仿宋"/>
                <w:sz w:val="24"/>
              </w:rPr>
            </w:pPr>
            <w:r>
              <w:rPr>
                <w:rFonts w:ascii="仿宋" w:eastAsia="仿宋" w:hAnsi="仿宋" w:cs="仿宋" w:hint="eastAsia"/>
                <w:sz w:val="24"/>
              </w:rPr>
              <w:t>年</w:t>
            </w:r>
          </w:p>
        </w:tc>
        <w:tc>
          <w:tcPr>
            <w:tcW w:w="480" w:type="dxa"/>
            <w:gridSpan w:val="2"/>
            <w:noWrap/>
            <w:vAlign w:val="bottom"/>
          </w:tcPr>
          <w:p w:rsidR="00B82DBA" w:rsidRDefault="00842EEF">
            <w:pPr>
              <w:rPr>
                <w:rFonts w:ascii="仿宋" w:eastAsia="仿宋" w:hAnsi="仿宋" w:cs="仿宋"/>
                <w:sz w:val="24"/>
              </w:rPr>
            </w:pPr>
            <w:r>
              <w:rPr>
                <w:rFonts w:ascii="仿宋" w:eastAsia="仿宋" w:hAnsi="仿宋" w:cs="仿宋" w:hint="eastAsia"/>
                <w:sz w:val="24"/>
              </w:rPr>
              <w:t>月</w:t>
            </w:r>
          </w:p>
        </w:tc>
        <w:tc>
          <w:tcPr>
            <w:tcW w:w="360" w:type="dxa"/>
            <w:noWrap/>
            <w:vAlign w:val="bottom"/>
          </w:tcPr>
          <w:p w:rsidR="00B82DBA" w:rsidRDefault="00B82DBA">
            <w:pPr>
              <w:rPr>
                <w:rFonts w:ascii="仿宋" w:eastAsia="仿宋" w:hAnsi="仿宋" w:cs="仿宋"/>
                <w:sz w:val="24"/>
              </w:rPr>
            </w:pPr>
          </w:p>
        </w:tc>
        <w:tc>
          <w:tcPr>
            <w:tcW w:w="600" w:type="dxa"/>
            <w:noWrap/>
            <w:vAlign w:val="bottom"/>
          </w:tcPr>
          <w:p w:rsidR="00B82DBA" w:rsidRDefault="00842EEF">
            <w:pPr>
              <w:jc w:val="right"/>
              <w:rPr>
                <w:rFonts w:ascii="仿宋" w:eastAsia="仿宋" w:hAnsi="仿宋" w:cs="仿宋"/>
                <w:sz w:val="24"/>
              </w:rPr>
            </w:pPr>
            <w:r>
              <w:rPr>
                <w:rFonts w:ascii="仿宋" w:eastAsia="仿宋" w:hAnsi="仿宋" w:cs="仿宋" w:hint="eastAsia"/>
                <w:sz w:val="24"/>
              </w:rPr>
              <w:t>日</w:t>
            </w:r>
          </w:p>
        </w:tc>
      </w:tr>
    </w:tbl>
    <w:p w:rsidR="00B82DBA" w:rsidRDefault="00B82DBA">
      <w:pPr>
        <w:adjustRightInd w:val="0"/>
        <w:snapToGrid w:val="0"/>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B82DBA">
      <w:pPr>
        <w:adjustRightInd w:val="0"/>
        <w:snapToGrid w:val="0"/>
        <w:spacing w:line="360" w:lineRule="auto"/>
        <w:jc w:val="center"/>
        <w:outlineLvl w:val="0"/>
        <w:rPr>
          <w:rFonts w:ascii="黑体" w:eastAsia="黑体" w:hAnsi="黑体"/>
          <w:sz w:val="36"/>
          <w:szCs w:val="36"/>
        </w:rPr>
      </w:pPr>
    </w:p>
    <w:p w:rsidR="00B82DBA" w:rsidRDefault="00842EEF">
      <w:pPr>
        <w:adjustRightInd w:val="0"/>
        <w:snapToGrid w:val="0"/>
        <w:spacing w:line="360" w:lineRule="auto"/>
        <w:jc w:val="center"/>
        <w:outlineLvl w:val="0"/>
        <w:rPr>
          <w:rFonts w:eastAsia="Times New Roman"/>
        </w:rPr>
      </w:pPr>
      <w:r>
        <w:rPr>
          <w:rFonts w:ascii="黑体" w:eastAsia="黑体" w:hAnsi="黑体" w:hint="eastAsia"/>
          <w:sz w:val="44"/>
          <w:szCs w:val="44"/>
        </w:rPr>
        <w:lastRenderedPageBreak/>
        <w:t>第五章</w:t>
      </w:r>
      <w:r>
        <w:rPr>
          <w:rFonts w:ascii="黑体" w:eastAsia="黑体" w:hAnsi="黑体" w:hint="eastAsia"/>
          <w:sz w:val="44"/>
          <w:szCs w:val="44"/>
        </w:rPr>
        <w:tab/>
      </w:r>
      <w:r>
        <w:rPr>
          <w:rFonts w:ascii="黑体" w:eastAsia="黑体" w:hAnsi="黑体" w:hint="eastAsia"/>
          <w:sz w:val="44"/>
          <w:szCs w:val="44"/>
        </w:rPr>
        <w:t>工程量清单</w:t>
      </w:r>
      <w:bookmarkStart w:id="85" w:name="page174"/>
      <w:bookmarkEnd w:id="85"/>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1.1 </w:t>
      </w:r>
      <w:r>
        <w:rPr>
          <w:rFonts w:ascii="仿宋" w:eastAsia="仿宋" w:hAnsi="仿宋" w:cs="仿宋" w:hint="eastAsia"/>
          <w:sz w:val="24"/>
          <w:szCs w:val="22"/>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仿宋" w:eastAsia="仿宋" w:hAnsi="仿宋" w:cs="仿宋" w:hint="eastAsia"/>
          <w:sz w:val="24"/>
          <w:szCs w:val="22"/>
        </w:rPr>
        <w:t>量按照</w:t>
      </w:r>
      <w:proofErr w:type="gramEnd"/>
      <w:r>
        <w:rPr>
          <w:rFonts w:ascii="仿宋" w:eastAsia="仿宋" w:hAnsi="仿宋" w:cs="仿宋" w:hint="eastAsia"/>
          <w:sz w:val="24"/>
          <w:szCs w:val="22"/>
        </w:rPr>
        <w:t>有合同约束力的图纸所标示尺寸的</w:t>
      </w:r>
      <w:proofErr w:type="gramStart"/>
      <w:r>
        <w:rPr>
          <w:rFonts w:ascii="仿宋" w:eastAsia="仿宋" w:hAnsi="仿宋" w:cs="仿宋" w:hint="eastAsia"/>
          <w:sz w:val="24"/>
          <w:szCs w:val="22"/>
        </w:rPr>
        <w:t>理论净量计算</w:t>
      </w:r>
      <w:proofErr w:type="gramEnd"/>
      <w:r>
        <w:rPr>
          <w:rFonts w:ascii="仿宋" w:eastAsia="仿宋" w:hAnsi="仿宋" w:cs="仿宋" w:hint="eastAsia"/>
          <w:sz w:val="24"/>
          <w:szCs w:val="22"/>
        </w:rPr>
        <w:t>。计量采用中华人民共和国法定计量单位。</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1.2 </w:t>
      </w:r>
      <w:r>
        <w:rPr>
          <w:rFonts w:ascii="仿宋" w:eastAsia="仿宋" w:hAnsi="仿宋" w:cs="仿宋" w:hint="eastAsia"/>
          <w:sz w:val="24"/>
          <w:szCs w:val="22"/>
        </w:rPr>
        <w:t>本工程量清单应与招标文件中的投标人须知、通用合同条款、专用合同条款、技术规范及图纸等一起阅读和理解。</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1.3</w:t>
      </w:r>
      <w:r>
        <w:rPr>
          <w:rFonts w:ascii="仿宋" w:eastAsia="仿宋" w:hAnsi="仿宋" w:cs="仿宋" w:hint="eastAsia"/>
          <w:sz w:val="24"/>
          <w:szCs w:val="22"/>
        </w:rPr>
        <w:t>本工程量清单中所列工程数量是估算的或设计的预计数量，仅作为投标报价的共同基础，不能作为最终结算与支付的依据。实际支付应按实际完成的工程量，由承包人</w:t>
      </w:r>
      <w:r>
        <w:rPr>
          <w:rFonts w:ascii="仿宋" w:eastAsia="仿宋" w:hAnsi="仿宋" w:cs="仿宋" w:hint="eastAsia"/>
          <w:sz w:val="24"/>
          <w:szCs w:val="22"/>
        </w:rPr>
        <w:t>按技术规范规定的计量方法，以监理人认可的尺寸、断面计量，按本工程量清单的单价和</w:t>
      </w:r>
      <w:proofErr w:type="gramStart"/>
      <w:r>
        <w:rPr>
          <w:rFonts w:ascii="仿宋" w:eastAsia="仿宋" w:hAnsi="仿宋" w:cs="仿宋" w:hint="eastAsia"/>
          <w:sz w:val="24"/>
          <w:szCs w:val="22"/>
        </w:rPr>
        <w:t>总额价</w:t>
      </w:r>
      <w:proofErr w:type="gramEnd"/>
      <w:r>
        <w:rPr>
          <w:rFonts w:ascii="仿宋" w:eastAsia="仿宋" w:hAnsi="仿宋" w:cs="仿宋" w:hint="eastAsia"/>
          <w:sz w:val="24"/>
          <w:szCs w:val="22"/>
        </w:rPr>
        <w:t>计算支付金额；或者，根据具体情况，按合同条款第</w:t>
      </w:r>
      <w:r>
        <w:rPr>
          <w:rFonts w:ascii="仿宋" w:eastAsia="仿宋" w:hAnsi="仿宋" w:cs="仿宋" w:hint="eastAsia"/>
          <w:sz w:val="24"/>
          <w:szCs w:val="22"/>
        </w:rPr>
        <w:t>15</w:t>
      </w:r>
      <w:r>
        <w:rPr>
          <w:rFonts w:ascii="仿宋" w:eastAsia="仿宋" w:hAnsi="仿宋" w:cs="仿宋" w:hint="eastAsia"/>
          <w:sz w:val="24"/>
          <w:szCs w:val="22"/>
        </w:rPr>
        <w:t>．</w:t>
      </w:r>
      <w:r>
        <w:rPr>
          <w:rFonts w:ascii="仿宋" w:eastAsia="仿宋" w:hAnsi="仿宋" w:cs="仿宋" w:hint="eastAsia"/>
          <w:sz w:val="24"/>
          <w:szCs w:val="22"/>
        </w:rPr>
        <w:t>4</w:t>
      </w:r>
      <w:r>
        <w:rPr>
          <w:rFonts w:ascii="仿宋" w:eastAsia="仿宋" w:hAnsi="仿宋" w:cs="仿宋" w:hint="eastAsia"/>
          <w:sz w:val="24"/>
          <w:szCs w:val="22"/>
        </w:rPr>
        <w:t>款的规定，由监理人确定的单价或</w:t>
      </w:r>
      <w:proofErr w:type="gramStart"/>
      <w:r>
        <w:rPr>
          <w:rFonts w:ascii="仿宋" w:eastAsia="仿宋" w:hAnsi="仿宋" w:cs="仿宋" w:hint="eastAsia"/>
          <w:sz w:val="24"/>
          <w:szCs w:val="22"/>
        </w:rPr>
        <w:t>总额价</w:t>
      </w:r>
      <w:proofErr w:type="gramEnd"/>
      <w:r>
        <w:rPr>
          <w:rFonts w:ascii="仿宋" w:eastAsia="仿宋" w:hAnsi="仿宋" w:cs="仿宋" w:hint="eastAsia"/>
          <w:sz w:val="24"/>
          <w:szCs w:val="22"/>
        </w:rPr>
        <w:t>计算支付额，</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1.4 </w:t>
      </w:r>
      <w:r>
        <w:rPr>
          <w:rFonts w:ascii="仿宋" w:eastAsia="仿宋" w:hAnsi="仿宋" w:cs="仿宋" w:hint="eastAsia"/>
          <w:sz w:val="24"/>
          <w:szCs w:val="22"/>
        </w:rPr>
        <w:t>工程量清单各章是按第七章“技术规范”的</w:t>
      </w:r>
      <w:proofErr w:type="gramStart"/>
      <w:r>
        <w:rPr>
          <w:rFonts w:ascii="仿宋" w:eastAsia="仿宋" w:hAnsi="仿宋" w:cs="仿宋" w:hint="eastAsia"/>
          <w:sz w:val="24"/>
          <w:szCs w:val="22"/>
        </w:rPr>
        <w:t>相应章次编号</w:t>
      </w:r>
      <w:proofErr w:type="gramEnd"/>
      <w:r>
        <w:rPr>
          <w:rFonts w:ascii="仿宋" w:eastAsia="仿宋" w:hAnsi="仿宋" w:cs="仿宋" w:hint="eastAsia"/>
          <w:sz w:val="24"/>
          <w:szCs w:val="22"/>
        </w:rPr>
        <w:t>的，因此，工程量清单中各章的工程子目的范围与计量等应与“技术规范”相应章节的范围、计量与支付条款结合起来理解或解释。</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1.5 </w:t>
      </w:r>
      <w:r>
        <w:rPr>
          <w:rFonts w:ascii="仿宋" w:eastAsia="仿宋" w:hAnsi="仿宋" w:cs="仿宋" w:hint="eastAsia"/>
          <w:sz w:val="24"/>
          <w:szCs w:val="22"/>
        </w:rPr>
        <w:t>对作业和材料的—</w:t>
      </w:r>
      <w:proofErr w:type="gramStart"/>
      <w:r>
        <w:rPr>
          <w:rFonts w:ascii="仿宋" w:eastAsia="仿宋" w:hAnsi="仿宋" w:cs="仿宋" w:hint="eastAsia"/>
          <w:sz w:val="24"/>
          <w:szCs w:val="22"/>
        </w:rPr>
        <w:t>般说明</w:t>
      </w:r>
      <w:proofErr w:type="gramEnd"/>
      <w:r>
        <w:rPr>
          <w:rFonts w:ascii="仿宋" w:eastAsia="仿宋" w:hAnsi="仿宋" w:cs="仿宋" w:hint="eastAsia"/>
          <w:sz w:val="24"/>
          <w:szCs w:val="22"/>
        </w:rPr>
        <w:t>或规定，未重复写入工程量清单内，在给工程量清单各子目标价前，应参阅第七章“技术规范”的有关内容。</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1.6 </w:t>
      </w:r>
      <w:r>
        <w:rPr>
          <w:rFonts w:ascii="仿宋" w:eastAsia="仿宋" w:hAnsi="仿宋" w:cs="仿宋" w:hint="eastAsia"/>
          <w:sz w:val="24"/>
          <w:szCs w:val="22"/>
        </w:rPr>
        <w:t>工程量清单中</w:t>
      </w:r>
      <w:r>
        <w:rPr>
          <w:rFonts w:ascii="仿宋" w:eastAsia="仿宋" w:hAnsi="仿宋" w:cs="仿宋" w:hint="eastAsia"/>
          <w:sz w:val="24"/>
          <w:szCs w:val="22"/>
        </w:rPr>
        <w:t>所列工程量的变动，丝毫不会降低或影响合同条款的效力，也</w:t>
      </w:r>
      <w:proofErr w:type="gramStart"/>
      <w:r>
        <w:rPr>
          <w:rFonts w:ascii="仿宋" w:eastAsia="仿宋" w:hAnsi="仿宋" w:cs="仿宋" w:hint="eastAsia"/>
          <w:sz w:val="24"/>
          <w:szCs w:val="22"/>
        </w:rPr>
        <w:t>不</w:t>
      </w:r>
      <w:proofErr w:type="gramEnd"/>
      <w:r>
        <w:rPr>
          <w:rFonts w:ascii="仿宋" w:eastAsia="仿宋" w:hAnsi="仿宋" w:cs="仿宋" w:hint="eastAsia"/>
          <w:sz w:val="24"/>
          <w:szCs w:val="22"/>
        </w:rPr>
        <w:t>免除承包人按规定的标准进行施工和修复缺陷的责任。</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1.7 </w:t>
      </w:r>
      <w:r>
        <w:rPr>
          <w:rFonts w:ascii="仿宋" w:eastAsia="仿宋" w:hAnsi="仿宋" w:cs="仿宋" w:hint="eastAsia"/>
          <w:sz w:val="24"/>
          <w:szCs w:val="22"/>
        </w:rPr>
        <w:t>图纸中所列的工程数量表及数量</w:t>
      </w:r>
      <w:proofErr w:type="gramStart"/>
      <w:r>
        <w:rPr>
          <w:rFonts w:ascii="仿宋" w:eastAsia="仿宋" w:hAnsi="仿宋" w:cs="仿宋" w:hint="eastAsia"/>
          <w:sz w:val="24"/>
          <w:szCs w:val="22"/>
        </w:rPr>
        <w:t>汇总表仅是</w:t>
      </w:r>
      <w:proofErr w:type="gramEnd"/>
      <w:r>
        <w:rPr>
          <w:rFonts w:ascii="仿宋" w:eastAsia="仿宋" w:hAnsi="仿宋" w:cs="仿宋" w:hint="eastAsia"/>
          <w:sz w:val="24"/>
          <w:szCs w:val="22"/>
        </w:rPr>
        <w:t>提供资料，不是工程量清单的外延。当图纸与工程量清单所列数量不一致时，以工程量清单所列数量作为报价的依据。</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2</w:t>
      </w:r>
      <w:r>
        <w:rPr>
          <w:rFonts w:ascii="仿宋" w:eastAsia="仿宋" w:hAnsi="仿宋" w:cs="仿宋" w:hint="eastAsia"/>
          <w:sz w:val="24"/>
          <w:szCs w:val="22"/>
        </w:rPr>
        <w:t>．投标报价说明</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2.1 </w:t>
      </w:r>
      <w:r>
        <w:rPr>
          <w:rFonts w:ascii="仿宋" w:eastAsia="仿宋" w:hAnsi="仿宋" w:cs="仿宋" w:hint="eastAsia"/>
          <w:sz w:val="24"/>
          <w:szCs w:val="22"/>
        </w:rPr>
        <w:t>工程量清单中的每一子目须填入单价或价格，且只允许有一个报价。</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2.2 </w:t>
      </w:r>
      <w:r>
        <w:rPr>
          <w:rFonts w:ascii="仿宋" w:eastAsia="仿宋" w:hAnsi="仿宋" w:cs="仿宋" w:hint="eastAsia"/>
          <w:sz w:val="24"/>
          <w:szCs w:val="22"/>
        </w:rPr>
        <w:t>除非合同另有规定，工程量清单中有标价的单价和</w:t>
      </w:r>
      <w:proofErr w:type="gramStart"/>
      <w:r>
        <w:rPr>
          <w:rFonts w:ascii="仿宋" w:eastAsia="仿宋" w:hAnsi="仿宋" w:cs="仿宋" w:hint="eastAsia"/>
          <w:sz w:val="24"/>
          <w:szCs w:val="22"/>
        </w:rPr>
        <w:t>总额价</w:t>
      </w:r>
      <w:proofErr w:type="gramEnd"/>
      <w:r>
        <w:rPr>
          <w:rFonts w:ascii="仿宋" w:eastAsia="仿宋" w:hAnsi="仿宋" w:cs="仿宋" w:hint="eastAsia"/>
          <w:sz w:val="24"/>
          <w:szCs w:val="22"/>
        </w:rPr>
        <w:t>均已包括了为实施和完成合同工程所需的劳务、材料、机械、质检（自检）、安装、缺陷修复、管理、保险、税费、利润等费用，以及合同明示或暗示的所有责任、义务和一般风险。</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2.3 </w:t>
      </w:r>
      <w:r>
        <w:rPr>
          <w:rFonts w:ascii="仿宋" w:eastAsia="仿宋" w:hAnsi="仿宋" w:cs="仿宋" w:hint="eastAsia"/>
          <w:sz w:val="24"/>
          <w:szCs w:val="22"/>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2.4 </w:t>
      </w:r>
      <w:r>
        <w:rPr>
          <w:rFonts w:ascii="仿宋" w:eastAsia="仿宋" w:hAnsi="仿宋" w:cs="仿宋" w:hint="eastAsia"/>
          <w:sz w:val="24"/>
          <w:szCs w:val="22"/>
        </w:rPr>
        <w:t>符合合同条款规定的全部费用应认为已被计入有标价的工程量清单所列各子目之中，未</w:t>
      </w:r>
      <w:proofErr w:type="gramStart"/>
      <w:r>
        <w:rPr>
          <w:rFonts w:ascii="仿宋" w:eastAsia="仿宋" w:hAnsi="仿宋" w:cs="仿宋" w:hint="eastAsia"/>
          <w:sz w:val="24"/>
          <w:szCs w:val="22"/>
        </w:rPr>
        <w:t>列子</w:t>
      </w:r>
      <w:proofErr w:type="gramEnd"/>
      <w:r>
        <w:rPr>
          <w:rFonts w:ascii="仿宋" w:eastAsia="仿宋" w:hAnsi="仿宋" w:cs="仿宋" w:hint="eastAsia"/>
          <w:sz w:val="24"/>
          <w:szCs w:val="22"/>
        </w:rPr>
        <w:t>目不予计量的工</w:t>
      </w:r>
      <w:r>
        <w:rPr>
          <w:rFonts w:ascii="仿宋" w:eastAsia="仿宋" w:hAnsi="仿宋" w:cs="仿宋" w:hint="eastAsia"/>
          <w:sz w:val="24"/>
          <w:szCs w:val="22"/>
        </w:rPr>
        <w:t>作，其费用应视为已分摊在本合同工程的有关子目的单价或</w:t>
      </w:r>
      <w:proofErr w:type="gramStart"/>
      <w:r>
        <w:rPr>
          <w:rFonts w:ascii="仿宋" w:eastAsia="仿宋" w:hAnsi="仿宋" w:cs="仿宋" w:hint="eastAsia"/>
          <w:sz w:val="24"/>
          <w:szCs w:val="22"/>
        </w:rPr>
        <w:t>总额价</w:t>
      </w:r>
      <w:proofErr w:type="gramEnd"/>
      <w:r>
        <w:rPr>
          <w:rFonts w:ascii="仿宋" w:eastAsia="仿宋" w:hAnsi="仿宋" w:cs="仿宋" w:hint="eastAsia"/>
          <w:sz w:val="24"/>
          <w:szCs w:val="22"/>
        </w:rPr>
        <w:t>之中。</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2.5</w:t>
      </w:r>
      <w:r>
        <w:rPr>
          <w:rFonts w:ascii="仿宋" w:eastAsia="仿宋" w:hAnsi="仿宋" w:cs="仿宋" w:hint="eastAsia"/>
          <w:sz w:val="24"/>
          <w:szCs w:val="22"/>
        </w:rPr>
        <w:t>承包人用于本合同工程的各类装备的提供、运输、维护、拆卸、拼装等支付的费用，已包括在工程量清单的单价与</w:t>
      </w:r>
      <w:proofErr w:type="gramStart"/>
      <w:r>
        <w:rPr>
          <w:rFonts w:ascii="仿宋" w:eastAsia="仿宋" w:hAnsi="仿宋" w:cs="仿宋" w:hint="eastAsia"/>
          <w:sz w:val="24"/>
          <w:szCs w:val="22"/>
        </w:rPr>
        <w:t>总额价</w:t>
      </w:r>
      <w:proofErr w:type="gramEnd"/>
      <w:r>
        <w:rPr>
          <w:rFonts w:ascii="仿宋" w:eastAsia="仿宋" w:hAnsi="仿宋" w:cs="仿宋" w:hint="eastAsia"/>
          <w:sz w:val="24"/>
          <w:szCs w:val="22"/>
        </w:rPr>
        <w:t>之中。</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2.6 </w:t>
      </w:r>
      <w:r>
        <w:rPr>
          <w:rFonts w:ascii="仿宋" w:eastAsia="仿宋" w:hAnsi="仿宋" w:cs="仿宋" w:hint="eastAsia"/>
          <w:sz w:val="24"/>
          <w:szCs w:val="22"/>
        </w:rPr>
        <w:t>工程量清单中各项金额均以人民币（元）结算。</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2.8 </w:t>
      </w:r>
      <w:r>
        <w:rPr>
          <w:rFonts w:ascii="仿宋" w:eastAsia="仿宋" w:hAnsi="仿宋" w:cs="仿宋" w:hint="eastAsia"/>
          <w:sz w:val="24"/>
          <w:szCs w:val="22"/>
        </w:rPr>
        <w:t>暂列金额（不含计日工总额）的数量及拟用子目的说明：。</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2.9 </w:t>
      </w:r>
      <w:r>
        <w:rPr>
          <w:rFonts w:ascii="仿宋" w:eastAsia="仿宋" w:hAnsi="仿宋" w:cs="仿宋" w:hint="eastAsia"/>
          <w:sz w:val="24"/>
          <w:szCs w:val="22"/>
        </w:rPr>
        <w:t>暂估价的数量及拟用子目的说明：。</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lastRenderedPageBreak/>
        <w:t>3</w:t>
      </w:r>
      <w:r>
        <w:rPr>
          <w:rFonts w:ascii="仿宋" w:eastAsia="仿宋" w:hAnsi="仿宋" w:cs="仿宋" w:hint="eastAsia"/>
          <w:sz w:val="24"/>
          <w:szCs w:val="22"/>
        </w:rPr>
        <w:t>．计日工说明</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3.1 </w:t>
      </w:r>
      <w:r>
        <w:rPr>
          <w:rFonts w:ascii="仿宋" w:eastAsia="仿宋" w:hAnsi="仿宋" w:cs="仿宋" w:hint="eastAsia"/>
          <w:sz w:val="24"/>
          <w:szCs w:val="22"/>
        </w:rPr>
        <w:t>总则</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l</w:t>
      </w:r>
      <w:r>
        <w:rPr>
          <w:rFonts w:ascii="仿宋" w:eastAsia="仿宋" w:hAnsi="仿宋" w:cs="仿宋" w:hint="eastAsia"/>
          <w:sz w:val="24"/>
          <w:szCs w:val="22"/>
        </w:rPr>
        <w:t>）</w:t>
      </w:r>
      <w:proofErr w:type="gramStart"/>
      <w:r>
        <w:rPr>
          <w:rFonts w:ascii="仿宋" w:eastAsia="仿宋" w:hAnsi="仿宋" w:cs="仿宋" w:hint="eastAsia"/>
          <w:sz w:val="24"/>
          <w:szCs w:val="22"/>
        </w:rPr>
        <w:t>本说明</w:t>
      </w:r>
      <w:proofErr w:type="gramEnd"/>
      <w:r>
        <w:rPr>
          <w:rFonts w:ascii="仿宋" w:eastAsia="仿宋" w:hAnsi="仿宋" w:cs="仿宋" w:hint="eastAsia"/>
          <w:sz w:val="24"/>
          <w:szCs w:val="22"/>
        </w:rPr>
        <w:t>应参照通用合同条款第</w:t>
      </w:r>
      <w:r>
        <w:rPr>
          <w:rFonts w:ascii="仿宋" w:eastAsia="仿宋" w:hAnsi="仿宋" w:cs="仿宋" w:hint="eastAsia"/>
          <w:sz w:val="24"/>
          <w:szCs w:val="22"/>
        </w:rPr>
        <w:t>15.7</w:t>
      </w:r>
      <w:r>
        <w:rPr>
          <w:rFonts w:ascii="仿宋" w:eastAsia="仿宋" w:hAnsi="仿宋" w:cs="仿宋" w:hint="eastAsia"/>
          <w:sz w:val="24"/>
          <w:szCs w:val="22"/>
        </w:rPr>
        <w:t>款一并理解。</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2</w:t>
      </w:r>
      <w:r>
        <w:rPr>
          <w:rFonts w:ascii="仿宋" w:eastAsia="仿宋" w:hAnsi="仿宋" w:cs="仿宋" w:hint="eastAsia"/>
          <w:sz w:val="24"/>
          <w:szCs w:val="22"/>
        </w:rPr>
        <w:t>）未经监理人书面指令，任何工程不得按计日工施工；接到监理人按计日工施工的书面指令，</w:t>
      </w:r>
      <w:r>
        <w:rPr>
          <w:rFonts w:ascii="仿宋" w:eastAsia="仿宋" w:hAnsi="仿宋" w:cs="仿宋" w:hint="eastAsia"/>
          <w:sz w:val="24"/>
          <w:szCs w:val="22"/>
        </w:rPr>
        <w:t>承包人也不得拒绝。</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3</w:t>
      </w:r>
      <w:r>
        <w:rPr>
          <w:rFonts w:ascii="仿宋" w:eastAsia="仿宋" w:hAnsi="仿宋" w:cs="仿宋" w:hint="eastAsia"/>
          <w:sz w:val="24"/>
          <w:szCs w:val="22"/>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4</w:t>
      </w:r>
      <w:r>
        <w:rPr>
          <w:rFonts w:ascii="仿宋" w:eastAsia="仿宋" w:hAnsi="仿宋" w:cs="仿宋" w:hint="eastAsia"/>
          <w:sz w:val="24"/>
          <w:szCs w:val="22"/>
        </w:rPr>
        <w:t>）计日工不调价。</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3.2 </w:t>
      </w:r>
      <w:r>
        <w:rPr>
          <w:rFonts w:ascii="仿宋" w:eastAsia="仿宋" w:hAnsi="仿宋" w:cs="仿宋" w:hint="eastAsia"/>
          <w:sz w:val="24"/>
          <w:szCs w:val="22"/>
        </w:rPr>
        <w:t>计日工劳务</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l</w:t>
      </w:r>
      <w:r>
        <w:rPr>
          <w:rFonts w:ascii="仿宋" w:eastAsia="仿宋" w:hAnsi="仿宋" w:cs="仿宋" w:hint="eastAsia"/>
          <w:sz w:val="24"/>
          <w:szCs w:val="22"/>
        </w:rPr>
        <w:t>）在计算应付给承包人的计日工工资时，工时应从工人到达施工现场，并开始从事指定的工作算起，到返回原出发地点为止，扣去用餐和休息的时间。只有直接从事指定的工作，且能胜任该工作的工人才能</w:t>
      </w:r>
      <w:r>
        <w:rPr>
          <w:rFonts w:ascii="仿宋" w:eastAsia="仿宋" w:hAnsi="仿宋" w:cs="仿宋" w:hint="eastAsia"/>
          <w:sz w:val="24"/>
          <w:szCs w:val="22"/>
        </w:rPr>
        <w:t>计工，随同工人—起做工的班长应计算在内，但不包括领工（工长）和其他质检管理人员。</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2</w:t>
      </w:r>
      <w:r>
        <w:rPr>
          <w:rFonts w:ascii="仿宋" w:eastAsia="仿宋" w:hAnsi="仿宋" w:cs="仿宋" w:hint="eastAsia"/>
          <w:sz w:val="24"/>
          <w:szCs w:val="22"/>
        </w:rPr>
        <w:t>）承包人可以得到用于计日工劳务的全部工时的支付，</w:t>
      </w:r>
      <w:proofErr w:type="gramStart"/>
      <w:r>
        <w:rPr>
          <w:rFonts w:ascii="仿宋" w:eastAsia="仿宋" w:hAnsi="仿宋" w:cs="仿宋" w:hint="eastAsia"/>
          <w:sz w:val="24"/>
          <w:szCs w:val="22"/>
        </w:rPr>
        <w:t>此支付</w:t>
      </w:r>
      <w:proofErr w:type="gramEnd"/>
      <w:r>
        <w:rPr>
          <w:rFonts w:ascii="仿宋" w:eastAsia="仿宋" w:hAnsi="仿宋" w:cs="仿宋" w:hint="eastAsia"/>
          <w:sz w:val="24"/>
          <w:szCs w:val="22"/>
        </w:rPr>
        <w:t>按承包人填报的“计日工劳务单价表”所列单价计算，该单价应包括基本单价及承包人的管理费、税费、利润等所有附加费，说明如下：</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a.</w:t>
      </w:r>
      <w:r>
        <w:rPr>
          <w:rFonts w:ascii="仿宋" w:eastAsia="仿宋" w:hAnsi="仿宋" w:cs="仿宋" w:hint="eastAsia"/>
          <w:sz w:val="24"/>
          <w:szCs w:val="22"/>
        </w:rPr>
        <w:t>劳务基本单价包括：承包人劳务的全部直接费用，如：工资、加班费、津贴、福利费及劳动保护费等。</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b.</w:t>
      </w:r>
      <w:r>
        <w:rPr>
          <w:rFonts w:ascii="仿宋" w:eastAsia="仿宋" w:hAnsi="仿宋" w:cs="仿宋" w:hint="eastAsia"/>
          <w:sz w:val="24"/>
          <w:szCs w:val="22"/>
        </w:rPr>
        <w:t>承包人的利润、管理、质检、保险、税费；易耗品的使用、水电及照明费，工作台、脚手架、临时设施费，手动机具与工具的使用及维修，以及上述各项伴随而来的费用。</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3.3 </w:t>
      </w:r>
      <w:r>
        <w:rPr>
          <w:rFonts w:ascii="仿宋" w:eastAsia="仿宋" w:hAnsi="仿宋" w:cs="仿宋" w:hint="eastAsia"/>
          <w:sz w:val="24"/>
          <w:szCs w:val="22"/>
        </w:rPr>
        <w:t>计日工材料</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1</w:t>
      </w:r>
      <w:r>
        <w:rPr>
          <w:rFonts w:ascii="仿宋" w:eastAsia="仿宋" w:hAnsi="仿宋" w:cs="仿宋" w:hint="eastAsia"/>
          <w:sz w:val="24"/>
          <w:szCs w:val="22"/>
        </w:rPr>
        <w:t>）承包人可以得到计日工使用的材料费用（上述</w:t>
      </w:r>
      <w:r>
        <w:rPr>
          <w:rFonts w:ascii="仿宋" w:eastAsia="仿宋" w:hAnsi="仿宋" w:cs="仿宋" w:hint="eastAsia"/>
          <w:sz w:val="24"/>
          <w:szCs w:val="22"/>
        </w:rPr>
        <w:t>3.2</w:t>
      </w:r>
      <w:r>
        <w:rPr>
          <w:rFonts w:ascii="仿宋" w:eastAsia="仿宋" w:hAnsi="仿宋" w:cs="仿宋" w:hint="eastAsia"/>
          <w:sz w:val="24"/>
          <w:szCs w:val="22"/>
        </w:rPr>
        <w:t>款已计入劳务费内的材料费用除外）的支付，此费用按承包人“计日工材料单价表”中所填报的单价计算，该单价应包括基本单价及承包人的管理费、税费、利润等所有附加费，说明如下：</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a</w:t>
      </w:r>
      <w:r>
        <w:rPr>
          <w:rFonts w:ascii="仿宋" w:eastAsia="仿宋" w:hAnsi="仿宋" w:cs="仿宋" w:hint="eastAsia"/>
          <w:sz w:val="24"/>
          <w:szCs w:val="22"/>
        </w:rPr>
        <w:t>．材料基本</w:t>
      </w:r>
      <w:proofErr w:type="gramStart"/>
      <w:r>
        <w:rPr>
          <w:rFonts w:ascii="仿宋" w:eastAsia="仿宋" w:hAnsi="仿宋" w:cs="仿宋" w:hint="eastAsia"/>
          <w:sz w:val="24"/>
          <w:szCs w:val="22"/>
        </w:rPr>
        <w:t>单价按供货价</w:t>
      </w:r>
      <w:proofErr w:type="gramEnd"/>
      <w:r>
        <w:rPr>
          <w:rFonts w:ascii="仿宋" w:eastAsia="仿宋" w:hAnsi="仿宋" w:cs="仿宋" w:hint="eastAsia"/>
          <w:sz w:val="24"/>
          <w:szCs w:val="22"/>
        </w:rPr>
        <w:t>加运杂费（到达承包人现场仓库）、保险费、仓库管理费以及运输损耗等计算。</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b. </w:t>
      </w:r>
      <w:r>
        <w:rPr>
          <w:rFonts w:ascii="仿宋" w:eastAsia="仿宋" w:hAnsi="仿宋" w:cs="仿宋" w:hint="eastAsia"/>
          <w:sz w:val="24"/>
          <w:szCs w:val="22"/>
        </w:rPr>
        <w:t>承包人的利润、管理、质检、保险、税费及其他附加费：</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c</w:t>
      </w:r>
      <w:r>
        <w:rPr>
          <w:rFonts w:ascii="仿宋" w:eastAsia="仿宋" w:hAnsi="仿宋" w:cs="仿宋" w:hint="eastAsia"/>
          <w:sz w:val="24"/>
          <w:szCs w:val="22"/>
        </w:rPr>
        <w:t>．从现场运至使用地点的人工费和施工机械使用费不包括在上述基本单价内。</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 xml:space="preserve">3.4 </w:t>
      </w:r>
      <w:r>
        <w:rPr>
          <w:rFonts w:ascii="仿宋" w:eastAsia="仿宋" w:hAnsi="仿宋" w:cs="仿宋" w:hint="eastAsia"/>
          <w:sz w:val="24"/>
          <w:szCs w:val="22"/>
        </w:rPr>
        <w:t>计日工施工机械</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1</w:t>
      </w:r>
      <w:r>
        <w:rPr>
          <w:rFonts w:ascii="仿宋" w:eastAsia="仿宋" w:hAnsi="仿宋" w:cs="仿宋" w:hint="eastAsia"/>
          <w:sz w:val="24"/>
          <w:szCs w:val="22"/>
        </w:rPr>
        <w:t>）承包人可以得到</w:t>
      </w:r>
      <w:r>
        <w:rPr>
          <w:rFonts w:ascii="仿宋" w:eastAsia="仿宋" w:hAnsi="仿宋" w:cs="仿宋" w:hint="eastAsia"/>
          <w:sz w:val="24"/>
          <w:szCs w:val="22"/>
        </w:rPr>
        <w:t>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w:t>
      </w:r>
      <w:r>
        <w:rPr>
          <w:rFonts w:ascii="仿宋" w:eastAsia="仿宋" w:hAnsi="仿宋" w:cs="仿宋" w:hint="eastAsia"/>
          <w:sz w:val="24"/>
          <w:szCs w:val="22"/>
        </w:rPr>
        <w:t>2</w:t>
      </w:r>
      <w:r>
        <w:rPr>
          <w:rFonts w:ascii="仿宋" w:eastAsia="仿宋" w:hAnsi="仿宋" w:cs="仿宋" w:hint="eastAsia"/>
          <w:sz w:val="24"/>
          <w:szCs w:val="22"/>
        </w:rPr>
        <w:t>）在计日工作业中，承包人计算所用的施工机械费用时，应按实际工作小时支</w:t>
      </w:r>
      <w:r>
        <w:rPr>
          <w:rFonts w:ascii="仿宋" w:eastAsia="仿宋" w:hAnsi="仿宋" w:cs="仿宋" w:hint="eastAsia"/>
          <w:sz w:val="24"/>
          <w:szCs w:val="22"/>
        </w:rPr>
        <w:lastRenderedPageBreak/>
        <w:t>付。除非经监理人的同意，计算的工作小时才能将施工机械从现场某处运到监理人指令的计日工作业的另一现场往返运送时间包括在内。</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4</w:t>
      </w:r>
      <w:r>
        <w:rPr>
          <w:rFonts w:ascii="仿宋" w:eastAsia="仿宋" w:hAnsi="仿宋" w:cs="仿宋" w:hint="eastAsia"/>
          <w:sz w:val="24"/>
          <w:szCs w:val="22"/>
        </w:rPr>
        <w:t>．其他说明</w:t>
      </w:r>
    </w:p>
    <w:p w:rsidR="00B82DBA" w:rsidRDefault="00842EEF">
      <w:pPr>
        <w:pStyle w:val="a0"/>
        <w:ind w:firstLineChars="200" w:firstLine="480"/>
        <w:rPr>
          <w:rFonts w:ascii="仿宋" w:eastAsia="仿宋" w:hAnsi="仿宋" w:cs="仿宋"/>
          <w:sz w:val="24"/>
          <w:szCs w:val="22"/>
        </w:rPr>
      </w:pPr>
      <w:r>
        <w:rPr>
          <w:rFonts w:ascii="仿宋" w:eastAsia="仿宋" w:hAnsi="仿宋" w:cs="仿宋" w:hint="eastAsia"/>
          <w:sz w:val="24"/>
          <w:szCs w:val="22"/>
        </w:rPr>
        <w:t>编制说明：</w:t>
      </w:r>
    </w:p>
    <w:p w:rsidR="00B82DBA" w:rsidRDefault="00842EEF">
      <w:pPr>
        <w:pStyle w:val="a0"/>
        <w:ind w:leftChars="240" w:left="504" w:firstLineChars="0" w:firstLine="0"/>
        <w:rPr>
          <w:rFonts w:ascii="仿宋" w:eastAsia="仿宋" w:hAnsi="仿宋" w:cs="仿宋"/>
          <w:sz w:val="24"/>
          <w:szCs w:val="22"/>
        </w:rPr>
      </w:pPr>
      <w:r>
        <w:rPr>
          <w:rFonts w:ascii="仿宋" w:eastAsia="仿宋" w:hAnsi="仿宋" w:cs="仿宋" w:hint="eastAsia"/>
          <w:sz w:val="24"/>
          <w:szCs w:val="22"/>
        </w:rPr>
        <w:t>1</w:t>
      </w:r>
      <w:r>
        <w:rPr>
          <w:rFonts w:ascii="仿宋" w:eastAsia="仿宋" w:hAnsi="仿宋" w:cs="仿宋" w:hint="eastAsia"/>
          <w:sz w:val="24"/>
          <w:szCs w:val="22"/>
        </w:rPr>
        <w:t>、报价范围：施工设计图、设计变更、答疑纪要及通知（如有）内的所有内容；</w:t>
      </w:r>
      <w:r>
        <w:rPr>
          <w:rFonts w:ascii="仿宋" w:eastAsia="仿宋" w:hAnsi="仿宋" w:cs="仿宋" w:hint="eastAsia"/>
          <w:sz w:val="24"/>
          <w:szCs w:val="22"/>
        </w:rPr>
        <w:t xml:space="preserve"> </w:t>
      </w:r>
    </w:p>
    <w:p w:rsidR="00B82DBA" w:rsidRDefault="00842EEF">
      <w:pPr>
        <w:pStyle w:val="a0"/>
        <w:ind w:leftChars="240" w:left="504" w:firstLineChars="0" w:firstLine="0"/>
        <w:rPr>
          <w:rFonts w:ascii="仿宋" w:eastAsia="仿宋" w:hAnsi="仿宋" w:cs="仿宋"/>
          <w:sz w:val="24"/>
          <w:szCs w:val="22"/>
        </w:rPr>
      </w:pPr>
      <w:r>
        <w:rPr>
          <w:rFonts w:ascii="仿宋" w:eastAsia="仿宋" w:hAnsi="仿宋" w:cs="仿宋" w:hint="eastAsia"/>
          <w:sz w:val="24"/>
          <w:szCs w:val="22"/>
        </w:rPr>
        <w:t>工程量清单电子版：另附。</w:t>
      </w:r>
    </w:p>
    <w:p w:rsidR="00B82DBA" w:rsidRDefault="00B82DBA">
      <w:pPr>
        <w:pStyle w:val="a0"/>
        <w:ind w:firstLineChars="200" w:firstLine="480"/>
        <w:rPr>
          <w:rFonts w:ascii="仿宋" w:eastAsia="仿宋" w:hAnsi="仿宋" w:cs="仿宋"/>
          <w:sz w:val="24"/>
          <w:szCs w:val="22"/>
        </w:rPr>
      </w:pPr>
    </w:p>
    <w:p w:rsidR="00B82DBA" w:rsidRDefault="00B82DBA">
      <w:pPr>
        <w:pStyle w:val="a0"/>
        <w:ind w:firstLineChars="200" w:firstLine="480"/>
        <w:rPr>
          <w:rFonts w:ascii="仿宋" w:eastAsia="仿宋" w:hAnsi="仿宋" w:cs="仿宋"/>
          <w:sz w:val="24"/>
          <w:szCs w:val="22"/>
        </w:rPr>
      </w:pPr>
    </w:p>
    <w:p w:rsidR="00B82DBA" w:rsidRDefault="00B82DBA">
      <w:pPr>
        <w:spacing w:line="327" w:lineRule="auto"/>
        <w:ind w:firstLine="540"/>
        <w:rPr>
          <w:rFonts w:ascii="仿宋" w:eastAsia="仿宋" w:hAnsi="仿宋" w:cs="仿宋"/>
          <w:sz w:val="24"/>
          <w:szCs w:val="22"/>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rPr>
          <w:sz w:val="18"/>
        </w:rPr>
      </w:pPr>
    </w:p>
    <w:p w:rsidR="00B82DBA" w:rsidRDefault="00B82DBA">
      <w:pPr>
        <w:spacing w:line="200" w:lineRule="exact"/>
        <w:rPr>
          <w:rFonts w:eastAsia="Times New Roman"/>
        </w:rPr>
      </w:pPr>
      <w:bookmarkStart w:id="86" w:name="page177"/>
      <w:bookmarkEnd w:id="86"/>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pStyle w:val="a0"/>
        <w:ind w:firstLine="340"/>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69" w:lineRule="exact"/>
        <w:rPr>
          <w:rFonts w:eastAsia="Times New Roman"/>
        </w:rPr>
      </w:pPr>
    </w:p>
    <w:p w:rsidR="00B82DBA" w:rsidRDefault="00842EEF">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rsidR="00B82DBA" w:rsidRDefault="00B82DBA">
      <w:pPr>
        <w:tabs>
          <w:tab w:val="left" w:pos="1500"/>
          <w:tab w:val="left" w:pos="3020"/>
        </w:tabs>
        <w:spacing w:line="0" w:lineRule="atLeast"/>
        <w:rPr>
          <w:rFonts w:ascii="宋体" w:hAnsi="宋体"/>
          <w:sz w:val="76"/>
        </w:rPr>
        <w:sectPr w:rsidR="00B82DBA">
          <w:footerReference w:type="default" r:id="rId16"/>
          <w:pgSz w:w="11906" w:h="16838"/>
          <w:pgMar w:top="1440" w:right="1440" w:bottom="1440" w:left="1440" w:header="0" w:footer="567" w:gutter="0"/>
          <w:cols w:space="720"/>
          <w:docGrid w:linePitch="360"/>
        </w:sectPr>
      </w:pPr>
    </w:p>
    <w:p w:rsidR="00B82DBA" w:rsidRDefault="00B82DBA">
      <w:pPr>
        <w:spacing w:line="200" w:lineRule="exact"/>
        <w:rPr>
          <w:rFonts w:eastAsia="Times New Roman"/>
        </w:rPr>
      </w:pPr>
      <w:bookmarkStart w:id="87" w:name="page208"/>
      <w:bookmarkEnd w:id="87"/>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pStyle w:val="a0"/>
        <w:ind w:firstLineChars="0" w:firstLine="0"/>
        <w:rPr>
          <w:rFonts w:ascii="Times New Roman" w:eastAsia="Times New Roman"/>
        </w:rPr>
      </w:pPr>
    </w:p>
    <w:p w:rsidR="00B82DBA" w:rsidRDefault="00B82DBA">
      <w:pPr>
        <w:spacing w:line="200" w:lineRule="exact"/>
        <w:rPr>
          <w:rFonts w:eastAsia="Times New Roman"/>
        </w:rPr>
      </w:pPr>
    </w:p>
    <w:p w:rsidR="00B82DBA" w:rsidRDefault="00B82DBA">
      <w:pPr>
        <w:spacing w:line="266" w:lineRule="exact"/>
        <w:rPr>
          <w:rFonts w:eastAsia="Times New Roman"/>
        </w:rPr>
      </w:pPr>
    </w:p>
    <w:p w:rsidR="00B82DBA" w:rsidRDefault="00842EEF">
      <w:pPr>
        <w:numPr>
          <w:ilvl w:val="0"/>
          <w:numId w:val="80"/>
        </w:numPr>
        <w:tabs>
          <w:tab w:val="left" w:pos="2220"/>
        </w:tabs>
        <w:spacing w:line="239" w:lineRule="auto"/>
        <w:jc w:val="center"/>
        <w:rPr>
          <w:rFonts w:ascii="宋体" w:hAnsi="宋体"/>
          <w:sz w:val="55"/>
          <w:szCs w:val="22"/>
        </w:rPr>
      </w:pPr>
      <w:r>
        <w:rPr>
          <w:rFonts w:ascii="宋体" w:hAnsi="宋体"/>
          <w:sz w:val="55"/>
        </w:rPr>
        <w:t>图纸</w:t>
      </w:r>
      <w:r>
        <w:rPr>
          <w:rFonts w:ascii="宋体" w:hAnsi="宋体" w:hint="eastAsia"/>
          <w:sz w:val="55"/>
          <w:szCs w:val="22"/>
        </w:rPr>
        <w:t>（另附）</w:t>
      </w:r>
    </w:p>
    <w:p w:rsidR="00B82DBA" w:rsidRDefault="00B82DBA">
      <w:pPr>
        <w:spacing w:line="200" w:lineRule="exact"/>
        <w:rPr>
          <w:rFonts w:eastAsia="Times New Roman"/>
        </w:rPr>
      </w:pPr>
      <w:bookmarkStart w:id="88" w:name="page209"/>
      <w:bookmarkEnd w:id="88"/>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pStyle w:val="a0"/>
        <w:ind w:firstLine="340"/>
        <w:rPr>
          <w:rFonts w:ascii="Times New Roman"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49" w:lineRule="exact"/>
        <w:rPr>
          <w:rFonts w:eastAsia="Times New Roman"/>
        </w:rPr>
      </w:pPr>
    </w:p>
    <w:p w:rsidR="00B82DBA" w:rsidRDefault="00842EEF">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rsidR="00B82DBA" w:rsidRDefault="00B82DBA">
      <w:pPr>
        <w:tabs>
          <w:tab w:val="left" w:pos="1500"/>
          <w:tab w:val="left" w:pos="3020"/>
        </w:tabs>
        <w:spacing w:line="0" w:lineRule="atLeast"/>
        <w:rPr>
          <w:rFonts w:ascii="宋体" w:hAnsi="宋体"/>
          <w:sz w:val="76"/>
        </w:rPr>
        <w:sectPr w:rsidR="00B82DBA">
          <w:footerReference w:type="default" r:id="rId17"/>
          <w:pgSz w:w="11906" w:h="16838"/>
          <w:pgMar w:top="1440" w:right="1440" w:bottom="1440" w:left="1440" w:header="0" w:footer="567" w:gutter="0"/>
          <w:cols w:space="720"/>
          <w:docGrid w:linePitch="360"/>
        </w:sectPr>
      </w:pPr>
    </w:p>
    <w:p w:rsidR="00B82DBA" w:rsidRDefault="00B82DBA">
      <w:pPr>
        <w:spacing w:line="200" w:lineRule="exact"/>
        <w:rPr>
          <w:rFonts w:eastAsia="Times New Roman"/>
        </w:rPr>
      </w:pPr>
      <w:bookmarkStart w:id="89" w:name="page210"/>
      <w:bookmarkEnd w:id="89"/>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66" w:lineRule="exact"/>
        <w:rPr>
          <w:rFonts w:eastAsia="Times New Roman"/>
        </w:rPr>
      </w:pPr>
    </w:p>
    <w:p w:rsidR="00B82DBA" w:rsidRDefault="00842EEF">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rsidR="00B82DBA" w:rsidRDefault="00B82DBA">
      <w:pPr>
        <w:tabs>
          <w:tab w:val="left" w:pos="2220"/>
        </w:tabs>
        <w:spacing w:line="239" w:lineRule="auto"/>
        <w:rPr>
          <w:rFonts w:ascii="宋体" w:hAnsi="宋体"/>
          <w:sz w:val="55"/>
        </w:rPr>
        <w:sectPr w:rsidR="00B82DBA">
          <w:footerReference w:type="default" r:id="rId18"/>
          <w:pgSz w:w="11906" w:h="16838"/>
          <w:pgMar w:top="1440" w:right="1440" w:bottom="1440" w:left="1440" w:header="0" w:footer="567" w:gutter="0"/>
          <w:cols w:space="720"/>
          <w:docGrid w:linePitch="360"/>
        </w:sectPr>
      </w:pPr>
    </w:p>
    <w:p w:rsidR="00B82DBA" w:rsidRDefault="00B82DBA">
      <w:pPr>
        <w:spacing w:line="200" w:lineRule="exact"/>
        <w:rPr>
          <w:rFonts w:eastAsia="Times New Roman"/>
        </w:rPr>
      </w:pPr>
      <w:bookmarkStart w:id="90" w:name="page211"/>
      <w:bookmarkEnd w:id="90"/>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66" w:lineRule="exact"/>
        <w:rPr>
          <w:rFonts w:eastAsia="Times New Roman"/>
        </w:rPr>
      </w:pPr>
    </w:p>
    <w:p w:rsidR="00B82DBA" w:rsidRDefault="00842EEF">
      <w:pPr>
        <w:numPr>
          <w:ilvl w:val="0"/>
          <w:numId w:val="81"/>
        </w:numPr>
        <w:tabs>
          <w:tab w:val="left" w:pos="2220"/>
        </w:tabs>
        <w:spacing w:line="239" w:lineRule="auto"/>
        <w:jc w:val="center"/>
        <w:rPr>
          <w:rFonts w:ascii="宋体" w:hAnsi="宋体"/>
          <w:sz w:val="55"/>
        </w:rPr>
      </w:pPr>
      <w:r>
        <w:rPr>
          <w:rFonts w:ascii="宋体" w:hAnsi="宋体"/>
          <w:sz w:val="55"/>
        </w:rPr>
        <w:t>工程量清单计量规则</w:t>
      </w:r>
    </w:p>
    <w:p w:rsidR="00B82DBA" w:rsidRDefault="00B82DBA">
      <w:pPr>
        <w:pStyle w:val="a0"/>
        <w:ind w:firstLineChars="0" w:firstLine="0"/>
      </w:pPr>
    </w:p>
    <w:p w:rsidR="00B82DBA" w:rsidRDefault="00842EEF">
      <w:pPr>
        <w:pStyle w:val="a0"/>
        <w:ind w:firstLineChars="0" w:firstLine="0"/>
        <w:jc w:val="center"/>
        <w:rPr>
          <w:rFonts w:hAnsi="宋体"/>
          <w:sz w:val="55"/>
        </w:rPr>
        <w:sectPr w:rsidR="00B82DBA">
          <w:footerReference w:type="default" r:id="rId19"/>
          <w:pgSz w:w="11906" w:h="16838"/>
          <w:pgMar w:top="1440" w:right="1440" w:bottom="1440" w:left="1440" w:header="0" w:footer="567" w:gutter="0"/>
          <w:cols w:space="720"/>
          <w:docGrid w:linePitch="360"/>
        </w:sectPr>
      </w:pPr>
      <w:r>
        <w:rPr>
          <w:rFonts w:hAnsi="宋体" w:hint="eastAsia"/>
          <w:sz w:val="55"/>
        </w:rPr>
        <w:t>（另册）</w:t>
      </w:r>
    </w:p>
    <w:p w:rsidR="00B82DBA" w:rsidRDefault="00B82DBA">
      <w:pPr>
        <w:tabs>
          <w:tab w:val="left" w:pos="1940"/>
        </w:tabs>
        <w:spacing w:line="239" w:lineRule="auto"/>
        <w:rPr>
          <w:rFonts w:ascii="宋体" w:hAnsi="宋体"/>
          <w:sz w:val="55"/>
        </w:rPr>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pStyle w:val="a0"/>
        <w:ind w:firstLine="340"/>
      </w:pPr>
    </w:p>
    <w:p w:rsidR="00B82DBA" w:rsidRDefault="00B82DBA">
      <w:pPr>
        <w:rPr>
          <w:sz w:val="18"/>
        </w:rPr>
        <w:sectPr w:rsidR="00B82DBA">
          <w:type w:val="continuous"/>
          <w:pgSz w:w="11906" w:h="16838"/>
          <w:pgMar w:top="1440" w:right="1440" w:bottom="1440" w:left="1440" w:header="0" w:footer="0" w:gutter="0"/>
          <w:cols w:space="720"/>
          <w:docGrid w:linePitch="360"/>
        </w:sectPr>
      </w:pPr>
    </w:p>
    <w:p w:rsidR="00B82DBA" w:rsidRDefault="00B82DBA">
      <w:pPr>
        <w:tabs>
          <w:tab w:val="left" w:pos="1500"/>
          <w:tab w:val="left" w:pos="3020"/>
        </w:tabs>
        <w:spacing w:line="0" w:lineRule="atLeast"/>
        <w:rPr>
          <w:rFonts w:ascii="宋体" w:hAnsi="宋体"/>
          <w:sz w:val="76"/>
        </w:rPr>
      </w:pPr>
      <w:bookmarkStart w:id="91" w:name="page212"/>
      <w:bookmarkEnd w:id="91"/>
    </w:p>
    <w:p w:rsidR="00B82DBA" w:rsidRDefault="00B82DBA">
      <w:pPr>
        <w:tabs>
          <w:tab w:val="left" w:pos="1500"/>
          <w:tab w:val="left" w:pos="3020"/>
        </w:tabs>
        <w:spacing w:line="0" w:lineRule="atLeast"/>
        <w:rPr>
          <w:rFonts w:ascii="宋体" w:hAnsi="宋体"/>
          <w:sz w:val="76"/>
        </w:rPr>
      </w:pPr>
    </w:p>
    <w:p w:rsidR="00B82DBA" w:rsidRDefault="00B82DBA">
      <w:pPr>
        <w:tabs>
          <w:tab w:val="left" w:pos="1500"/>
          <w:tab w:val="left" w:pos="3020"/>
        </w:tabs>
        <w:spacing w:line="0" w:lineRule="atLeast"/>
        <w:rPr>
          <w:rFonts w:ascii="宋体" w:hAnsi="宋体"/>
          <w:sz w:val="76"/>
        </w:rPr>
      </w:pPr>
    </w:p>
    <w:p w:rsidR="00B82DBA" w:rsidRDefault="00B82DBA">
      <w:pPr>
        <w:tabs>
          <w:tab w:val="left" w:pos="1500"/>
          <w:tab w:val="left" w:pos="3020"/>
        </w:tabs>
        <w:spacing w:line="0" w:lineRule="atLeast"/>
        <w:rPr>
          <w:rFonts w:ascii="宋体" w:hAnsi="宋体"/>
          <w:sz w:val="76"/>
        </w:rPr>
      </w:pPr>
    </w:p>
    <w:p w:rsidR="00B82DBA" w:rsidRDefault="00B82DBA">
      <w:pPr>
        <w:tabs>
          <w:tab w:val="left" w:pos="1500"/>
          <w:tab w:val="left" w:pos="3020"/>
        </w:tabs>
        <w:spacing w:line="0" w:lineRule="atLeast"/>
        <w:rPr>
          <w:rFonts w:ascii="宋体" w:hAnsi="宋体"/>
          <w:sz w:val="76"/>
        </w:rPr>
      </w:pPr>
    </w:p>
    <w:p w:rsidR="00B82DBA" w:rsidRDefault="00842EEF">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rsidR="00B82DBA" w:rsidRDefault="00B82DBA">
      <w:pPr>
        <w:tabs>
          <w:tab w:val="left" w:pos="1500"/>
          <w:tab w:val="left" w:pos="3020"/>
        </w:tabs>
        <w:spacing w:line="0" w:lineRule="atLeast"/>
        <w:jc w:val="center"/>
        <w:rPr>
          <w:rFonts w:ascii="宋体" w:hAnsi="宋体"/>
          <w:sz w:val="76"/>
        </w:rPr>
        <w:sectPr w:rsidR="00B82DBA">
          <w:pgSz w:w="11906" w:h="16838"/>
          <w:pgMar w:top="1440" w:right="1440" w:bottom="1440" w:left="1440" w:header="0" w:footer="567" w:gutter="0"/>
          <w:cols w:space="720"/>
          <w:docGrid w:linePitch="360"/>
        </w:sectPr>
      </w:pPr>
    </w:p>
    <w:p w:rsidR="00B82DBA" w:rsidRDefault="00B82DBA">
      <w:pPr>
        <w:spacing w:line="200" w:lineRule="exact"/>
        <w:rPr>
          <w:rFonts w:eastAsia="Times New Roman"/>
        </w:rPr>
      </w:pPr>
      <w:bookmarkStart w:id="92" w:name="page213"/>
      <w:bookmarkEnd w:id="92"/>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17" w:lineRule="exact"/>
        <w:rPr>
          <w:rFonts w:eastAsia="Times New Roman"/>
        </w:rPr>
      </w:pPr>
    </w:p>
    <w:p w:rsidR="00B82DBA" w:rsidRDefault="00842EEF">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47" w:lineRule="exact"/>
        <w:rPr>
          <w:rFonts w:eastAsia="Times New Roman"/>
        </w:rPr>
      </w:pPr>
    </w:p>
    <w:p w:rsidR="00B82DBA" w:rsidRDefault="00B82DBA">
      <w:pPr>
        <w:spacing w:line="200" w:lineRule="exact"/>
        <w:rPr>
          <w:rFonts w:eastAsia="Times New Roman"/>
        </w:rPr>
      </w:pPr>
      <w:bookmarkStart w:id="93" w:name="page214"/>
      <w:bookmarkEnd w:id="93"/>
    </w:p>
    <w:p w:rsidR="00B82DBA" w:rsidRDefault="00842EEF">
      <w:pPr>
        <w:pStyle w:val="a0"/>
        <w:ind w:firstLineChars="1900" w:firstLine="4560"/>
      </w:pPr>
      <w:r>
        <w:rPr>
          <w:rFonts w:hAnsi="宋体" w:hint="eastAsia"/>
          <w:sz w:val="24"/>
          <w:szCs w:val="22"/>
        </w:rPr>
        <w:lastRenderedPageBreak/>
        <w:t>正（副）本</w:t>
      </w:r>
    </w:p>
    <w:p w:rsidR="00B82DBA" w:rsidRDefault="00842EEF">
      <w:pPr>
        <w:tabs>
          <w:tab w:val="left" w:pos="5440"/>
        </w:tabs>
        <w:spacing w:line="0" w:lineRule="atLeast"/>
        <w:ind w:left="2820"/>
        <w:rPr>
          <w:rFonts w:ascii="宋体" w:hAnsi="宋体"/>
          <w:sz w:val="24"/>
        </w:rPr>
      </w:pPr>
      <w:r>
        <w:rPr>
          <w:rFonts w:ascii="宋体" w:hAnsi="宋体"/>
          <w:sz w:val="24"/>
        </w:rPr>
        <w:t>（项目名称）</w:t>
      </w:r>
      <w:r>
        <w:rPr>
          <w:rFonts w:eastAsia="Times New Roman"/>
        </w:rPr>
        <w:tab/>
      </w:r>
      <w:r>
        <w:rPr>
          <w:rFonts w:ascii="宋体" w:hAnsi="宋体"/>
          <w:sz w:val="24"/>
        </w:rPr>
        <w:t>施工招标</w:t>
      </w:r>
    </w:p>
    <w:p w:rsidR="00B82DBA" w:rsidRDefault="00842EEF">
      <w:pPr>
        <w:spacing w:line="200" w:lineRule="exact"/>
        <w:rPr>
          <w:rFonts w:eastAsia="Times New Roman"/>
        </w:rPr>
      </w:pPr>
      <w:r>
        <w:rPr>
          <w:rFonts w:ascii="宋体" w:hAnsi="宋体"/>
          <w:sz w:val="24"/>
        </w:rPr>
        <w:pict>
          <v:line id="_x0000_s2059" style="position:absolute;left:0;text-align:left;z-index:-251589632;mso-width-relative:page;mso-height-relative:page" from="27.3pt,.05pt" to="135.15pt,.05pt"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nqJa0gAAAAQBAAAPAAAAAAAAAAEAIAAAACIA&#10;AABkcnMvZG93bnJldi54bWxQSwECFAAUAAAACACHTuJAzvBPeNYBAACYAwAADgAAAAAAAAABACAA&#10;AAAhAQAAZHJzL2Uyb0RvYy54bWxQSwUGAAAAAAYABgBZAQAAaQUAAAAA&#10;" o:allowincell="f" strokeweight=".21164mm"/>
        </w:pict>
      </w:r>
      <w:r>
        <w:rPr>
          <w:rFonts w:ascii="宋体" w:hAnsi="宋体"/>
          <w:sz w:val="24"/>
        </w:rPr>
        <w:pict>
          <v:line id="_x0000_s2058" style="position:absolute;left:0;text-align:left;z-index:-251588608;mso-width-relative:page;mso-height-relative:page" from="213.2pt,.05pt" to="273.2pt,.05pt"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MjFJSvUAQAAlwMAAA4AAAAAAAAAAQAgAAAA&#10;IQEAAGRycy9lMm9Eb2MueG1sUEsFBgAAAAAGAAYAWQEAAGcFAAAAAA==&#10;" o:allowincell="f" strokeweight=".21164mm"/>
        </w:pic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842EEF">
      <w:pPr>
        <w:pStyle w:val="a0"/>
        <w:spacing w:line="360" w:lineRule="auto"/>
        <w:ind w:firstLine="340"/>
        <w:jc w:val="center"/>
      </w:pPr>
      <w:r>
        <w:rPr>
          <w:rFonts w:hint="eastAsia"/>
        </w:rPr>
        <w:t>建安建工公字﹝</w:t>
      </w:r>
      <w:r>
        <w:rPr>
          <w:rFonts w:hint="eastAsia"/>
        </w:rPr>
        <w:t>2019</w:t>
      </w:r>
      <w:r>
        <w:rPr>
          <w:rFonts w:hint="eastAsia"/>
        </w:rPr>
        <w:t>﹞</w:t>
      </w:r>
      <w:r>
        <w:rPr>
          <w:rFonts w:hint="eastAsia"/>
        </w:rPr>
        <w:t>132</w:t>
      </w:r>
      <w:r>
        <w:rPr>
          <w:rFonts w:hint="eastAsia"/>
        </w:rPr>
        <w:t>号</w:t>
      </w:r>
    </w:p>
    <w:p w:rsidR="00B82DBA" w:rsidRDefault="00B82DBA">
      <w:pPr>
        <w:spacing w:line="200" w:lineRule="exact"/>
        <w:rPr>
          <w:rFonts w:eastAsia="Times New Roman"/>
        </w:rPr>
      </w:pPr>
    </w:p>
    <w:p w:rsidR="00B82DBA" w:rsidRDefault="00842EEF">
      <w:pPr>
        <w:autoSpaceDE w:val="0"/>
        <w:spacing w:line="360" w:lineRule="auto"/>
        <w:ind w:left="236"/>
        <w:jc w:val="center"/>
        <w:rPr>
          <w:rFonts w:eastAsia="Times New Roman"/>
        </w:rPr>
      </w:pPr>
      <w:r>
        <w:rPr>
          <w:rFonts w:ascii="黑体" w:eastAsia="黑体" w:hAnsi="黑体" w:hint="eastAsia"/>
          <w:sz w:val="56"/>
          <w:szCs w:val="56"/>
        </w:rPr>
        <w:t>第一信封</w:t>
      </w:r>
    </w:p>
    <w:p w:rsidR="00B82DBA" w:rsidRDefault="00B82DBA">
      <w:pPr>
        <w:spacing w:line="257" w:lineRule="exact"/>
        <w:rPr>
          <w:rFonts w:eastAsia="Times New Roman"/>
        </w:rPr>
      </w:pPr>
    </w:p>
    <w:p w:rsidR="00B82DBA" w:rsidRDefault="00842EEF">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rsidR="00B82DBA" w:rsidRDefault="00B82DBA">
      <w:pPr>
        <w:pStyle w:val="a0"/>
        <w:spacing w:line="360" w:lineRule="auto"/>
        <w:ind w:firstLine="340"/>
        <w:jc w:val="center"/>
        <w:rPr>
          <w:rFonts w:ascii="Times New Roman" w:eastAsia="Times New Roman"/>
        </w:rPr>
      </w:pPr>
    </w:p>
    <w:p w:rsidR="00B82DBA" w:rsidRDefault="00842EEF">
      <w:pPr>
        <w:spacing w:line="0" w:lineRule="atLeast"/>
        <w:jc w:val="center"/>
        <w:rPr>
          <w:rFonts w:ascii="宋体" w:hAnsi="宋体"/>
          <w:sz w:val="32"/>
        </w:rPr>
      </w:pPr>
      <w:r>
        <w:rPr>
          <w:rFonts w:ascii="宋体" w:hAnsi="宋体"/>
          <w:sz w:val="32"/>
        </w:rPr>
        <w:t>（商务及技术文件）</w:t>
      </w:r>
    </w:p>
    <w:p w:rsidR="00B82DBA" w:rsidRDefault="00B82DBA">
      <w:pPr>
        <w:spacing w:line="200" w:lineRule="exact"/>
        <w:jc w:val="center"/>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42" w:lineRule="exact"/>
        <w:rPr>
          <w:rFonts w:eastAsia="Times New Roman"/>
        </w:rPr>
      </w:pPr>
    </w:p>
    <w:p w:rsidR="00B82DBA" w:rsidRDefault="00842EEF">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B82DBA" w:rsidRDefault="00B82DBA">
      <w:pPr>
        <w:pStyle w:val="a4"/>
        <w:rPr>
          <w:rFonts w:ascii="黑体"/>
          <w:sz w:val="20"/>
        </w:rPr>
      </w:pPr>
    </w:p>
    <w:p w:rsidR="00B82DBA" w:rsidRDefault="00B82DBA">
      <w:pPr>
        <w:pStyle w:val="a4"/>
        <w:spacing w:before="12"/>
        <w:rPr>
          <w:rFonts w:ascii="黑体"/>
          <w:sz w:val="15"/>
        </w:rPr>
      </w:pPr>
    </w:p>
    <w:p w:rsidR="00B82DBA" w:rsidRDefault="00842EEF">
      <w:pPr>
        <w:jc w:val="center"/>
        <w:rPr>
          <w:rFonts w:ascii="宋体" w:hAnsi="宋体"/>
          <w:sz w:val="28"/>
        </w:rPr>
        <w:sectPr w:rsidR="00B82DBA">
          <w:headerReference w:type="default" r:id="rId20"/>
          <w:footerReference w:type="default" r:id="rId21"/>
          <w:pgSz w:w="11906" w:h="16838"/>
          <w:pgMar w:top="1440" w:right="1440" w:bottom="1440" w:left="1440" w:header="0" w:footer="567" w:gutter="0"/>
          <w:cols w:space="720"/>
          <w:docGrid w:linePitch="360"/>
        </w:sectPr>
      </w:pP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B82DBA" w:rsidRDefault="00B82DBA">
      <w:pPr>
        <w:spacing w:line="200" w:lineRule="exact"/>
        <w:rPr>
          <w:rFonts w:eastAsia="Times New Roman"/>
        </w:rPr>
      </w:pPr>
      <w:bookmarkStart w:id="94" w:name="page215"/>
      <w:bookmarkEnd w:id="94"/>
    </w:p>
    <w:p w:rsidR="00B82DBA" w:rsidRDefault="00B82DBA">
      <w:pPr>
        <w:spacing w:line="309" w:lineRule="exact"/>
        <w:rPr>
          <w:rFonts w:eastAsia="Times New Roman"/>
        </w:rPr>
      </w:pPr>
    </w:p>
    <w:p w:rsidR="00B82DBA" w:rsidRDefault="00842EEF">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37" w:lineRule="exact"/>
        <w:rPr>
          <w:rFonts w:eastAsia="Times New Roman"/>
        </w:rPr>
      </w:pPr>
    </w:p>
    <w:p w:rsidR="00B82DBA" w:rsidRDefault="00842EEF">
      <w:pPr>
        <w:spacing w:line="0" w:lineRule="atLeast"/>
        <w:rPr>
          <w:rFonts w:ascii="宋体" w:hAnsi="宋体"/>
          <w:sz w:val="24"/>
        </w:rPr>
      </w:pPr>
      <w:r>
        <w:rPr>
          <w:rFonts w:ascii="宋体" w:hAnsi="宋体"/>
          <w:sz w:val="24"/>
        </w:rPr>
        <w:t>一、投标函及投标函附录</w:t>
      </w:r>
    </w:p>
    <w:p w:rsidR="00B82DBA" w:rsidRDefault="00B82DBA">
      <w:pPr>
        <w:spacing w:line="177" w:lineRule="exact"/>
        <w:rPr>
          <w:rFonts w:eastAsia="Times New Roman"/>
        </w:rPr>
      </w:pPr>
    </w:p>
    <w:p w:rsidR="00B82DBA" w:rsidRDefault="00842EEF">
      <w:pPr>
        <w:spacing w:line="0" w:lineRule="atLeast"/>
        <w:rPr>
          <w:rFonts w:ascii="宋体" w:hAnsi="宋体"/>
          <w:sz w:val="23"/>
        </w:rPr>
      </w:pPr>
      <w:r>
        <w:rPr>
          <w:rFonts w:ascii="宋体" w:hAnsi="宋体"/>
          <w:sz w:val="23"/>
        </w:rPr>
        <w:t>二、授权委托书或法定代表人身份证明</w:t>
      </w:r>
    </w:p>
    <w:p w:rsidR="00B82DBA" w:rsidRDefault="00B82DBA">
      <w:pPr>
        <w:spacing w:line="166" w:lineRule="exact"/>
        <w:rPr>
          <w:rFonts w:eastAsia="Times New Roman"/>
        </w:rPr>
      </w:pPr>
    </w:p>
    <w:p w:rsidR="00B82DBA" w:rsidRDefault="00842EEF">
      <w:pPr>
        <w:spacing w:line="0" w:lineRule="atLeast"/>
        <w:rPr>
          <w:rFonts w:ascii="宋体" w:hAnsi="宋体"/>
          <w:sz w:val="24"/>
        </w:rPr>
      </w:pPr>
      <w:r>
        <w:rPr>
          <w:rFonts w:ascii="宋体" w:hAnsi="宋体" w:hint="eastAsia"/>
          <w:sz w:val="24"/>
        </w:rPr>
        <w:t>三</w:t>
      </w:r>
      <w:r>
        <w:rPr>
          <w:rFonts w:ascii="宋体" w:hAnsi="宋体"/>
          <w:sz w:val="24"/>
        </w:rPr>
        <w:t>、投标保证金</w:t>
      </w:r>
    </w:p>
    <w:p w:rsidR="00B82DBA" w:rsidRDefault="00B82DBA">
      <w:pPr>
        <w:spacing w:line="165" w:lineRule="exact"/>
        <w:rPr>
          <w:rFonts w:eastAsia="Times New Roman"/>
        </w:rPr>
      </w:pPr>
    </w:p>
    <w:p w:rsidR="00B82DBA" w:rsidRDefault="00842EEF">
      <w:pPr>
        <w:spacing w:line="0" w:lineRule="atLeast"/>
        <w:rPr>
          <w:rFonts w:ascii="宋体" w:hAnsi="宋体"/>
          <w:sz w:val="24"/>
        </w:rPr>
      </w:pPr>
      <w:r>
        <w:rPr>
          <w:rFonts w:ascii="宋体" w:hAnsi="宋体" w:hint="eastAsia"/>
          <w:sz w:val="24"/>
        </w:rPr>
        <w:t>四</w:t>
      </w:r>
      <w:r>
        <w:rPr>
          <w:rFonts w:ascii="宋体" w:hAnsi="宋体"/>
          <w:sz w:val="24"/>
        </w:rPr>
        <w:t>、施工组织设计</w:t>
      </w:r>
    </w:p>
    <w:p w:rsidR="00B82DBA" w:rsidRDefault="00B82DBA">
      <w:pPr>
        <w:spacing w:line="168" w:lineRule="exact"/>
        <w:rPr>
          <w:rFonts w:eastAsia="Times New Roman"/>
        </w:rPr>
      </w:pPr>
    </w:p>
    <w:p w:rsidR="00B82DBA" w:rsidRDefault="00842EEF">
      <w:pPr>
        <w:spacing w:line="0" w:lineRule="atLeast"/>
        <w:rPr>
          <w:rFonts w:ascii="宋体" w:hAnsi="宋体"/>
          <w:sz w:val="24"/>
        </w:rPr>
      </w:pPr>
      <w:r>
        <w:rPr>
          <w:rFonts w:ascii="宋体" w:hAnsi="宋体" w:hint="eastAsia"/>
          <w:sz w:val="24"/>
        </w:rPr>
        <w:t>五</w:t>
      </w:r>
      <w:r>
        <w:rPr>
          <w:rFonts w:ascii="宋体" w:hAnsi="宋体"/>
          <w:sz w:val="24"/>
        </w:rPr>
        <w:t>、项目管理机构</w:t>
      </w:r>
    </w:p>
    <w:p w:rsidR="00B82DBA" w:rsidRDefault="00B82DBA">
      <w:pPr>
        <w:spacing w:line="165" w:lineRule="exact"/>
        <w:rPr>
          <w:rFonts w:eastAsia="Times New Roman"/>
        </w:rPr>
      </w:pPr>
    </w:p>
    <w:p w:rsidR="00B82DBA" w:rsidRDefault="00842EEF">
      <w:pPr>
        <w:spacing w:line="0" w:lineRule="atLeast"/>
        <w:rPr>
          <w:rFonts w:ascii="宋体" w:hAnsi="宋体"/>
          <w:sz w:val="24"/>
        </w:rPr>
      </w:pPr>
      <w:r>
        <w:rPr>
          <w:rFonts w:ascii="宋体" w:hAnsi="宋体" w:hint="eastAsia"/>
          <w:sz w:val="24"/>
        </w:rPr>
        <w:t>六</w:t>
      </w:r>
      <w:r>
        <w:rPr>
          <w:rFonts w:ascii="宋体" w:hAnsi="宋体"/>
          <w:sz w:val="24"/>
        </w:rPr>
        <w:t>、拟分包项目情况表</w:t>
      </w:r>
    </w:p>
    <w:p w:rsidR="00B82DBA" w:rsidRDefault="00B82DBA">
      <w:pPr>
        <w:spacing w:line="165" w:lineRule="exact"/>
        <w:rPr>
          <w:rFonts w:eastAsia="Times New Roman"/>
        </w:rPr>
      </w:pPr>
    </w:p>
    <w:p w:rsidR="00B82DBA" w:rsidRDefault="00842EEF">
      <w:pPr>
        <w:spacing w:line="0" w:lineRule="atLeast"/>
        <w:rPr>
          <w:rFonts w:ascii="宋体" w:hAnsi="宋体"/>
          <w:sz w:val="24"/>
        </w:rPr>
      </w:pPr>
      <w:r>
        <w:rPr>
          <w:rFonts w:ascii="宋体" w:hAnsi="宋体" w:hint="eastAsia"/>
          <w:sz w:val="24"/>
        </w:rPr>
        <w:t>七</w:t>
      </w:r>
      <w:r>
        <w:rPr>
          <w:rFonts w:ascii="宋体" w:hAnsi="宋体"/>
          <w:sz w:val="24"/>
        </w:rPr>
        <w:t>、资格审查资料</w:t>
      </w:r>
    </w:p>
    <w:p w:rsidR="00B82DBA" w:rsidRDefault="00B82DBA">
      <w:pPr>
        <w:spacing w:line="168" w:lineRule="exact"/>
        <w:rPr>
          <w:rFonts w:eastAsia="Times New Roman"/>
        </w:rPr>
      </w:pPr>
    </w:p>
    <w:p w:rsidR="00B82DBA" w:rsidRDefault="00842EEF">
      <w:pPr>
        <w:spacing w:line="0" w:lineRule="atLeast"/>
        <w:rPr>
          <w:rFonts w:ascii="宋体" w:hAnsi="宋体"/>
          <w:sz w:val="24"/>
        </w:rPr>
      </w:pPr>
      <w:r>
        <w:rPr>
          <w:rFonts w:ascii="宋体" w:hAnsi="宋体" w:hint="eastAsia"/>
          <w:sz w:val="24"/>
        </w:rPr>
        <w:t>八</w:t>
      </w:r>
      <w:r>
        <w:rPr>
          <w:rFonts w:ascii="宋体" w:hAnsi="宋体"/>
          <w:sz w:val="24"/>
        </w:rPr>
        <w:t>、其他资料</w:t>
      </w:r>
    </w:p>
    <w:p w:rsidR="00B82DBA" w:rsidRDefault="00B82DBA">
      <w:pPr>
        <w:pStyle w:val="a0"/>
        <w:ind w:firstLineChars="0" w:firstLine="0"/>
        <w:rPr>
          <w:rFonts w:hAnsi="宋体"/>
          <w:sz w:val="24"/>
        </w:rPr>
      </w:pPr>
    </w:p>
    <w:p w:rsidR="00B82DBA" w:rsidRDefault="00842EEF">
      <w:pPr>
        <w:spacing w:line="440" w:lineRule="exact"/>
        <w:rPr>
          <w:rFonts w:ascii="宋体" w:hAnsi="宋体"/>
          <w:sz w:val="24"/>
        </w:rPr>
      </w:pPr>
      <w:r>
        <w:rPr>
          <w:rFonts w:ascii="宋体" w:hAnsi="宋体" w:hint="eastAsia"/>
          <w:sz w:val="24"/>
        </w:rPr>
        <w:t>注：如有本章未提供的格式，投标人可自行编制。</w:t>
      </w:r>
    </w:p>
    <w:p w:rsidR="00B82DBA" w:rsidRDefault="00B82DBA">
      <w:pPr>
        <w:pStyle w:val="a0"/>
        <w:ind w:firstLine="240"/>
        <w:rPr>
          <w:rFonts w:hAnsi="宋体"/>
          <w:sz w:val="24"/>
        </w:rPr>
        <w:sectPr w:rsidR="00B82DBA">
          <w:pgSz w:w="11906" w:h="16838"/>
          <w:pgMar w:top="1440" w:right="1440" w:bottom="1440" w:left="1440" w:header="0" w:footer="567" w:gutter="0"/>
          <w:cols w:space="720"/>
          <w:docGrid w:linePitch="360"/>
        </w:sectPr>
      </w:pPr>
    </w:p>
    <w:p w:rsidR="00B82DBA" w:rsidRDefault="00B82DBA">
      <w:pPr>
        <w:spacing w:line="281" w:lineRule="exact"/>
        <w:rPr>
          <w:rFonts w:eastAsia="Times New Roman"/>
        </w:rPr>
      </w:pPr>
      <w:bookmarkStart w:id="95" w:name="page216"/>
      <w:bookmarkEnd w:id="95"/>
    </w:p>
    <w:p w:rsidR="00B82DBA" w:rsidRDefault="00842EEF">
      <w:pPr>
        <w:spacing w:line="0" w:lineRule="atLeast"/>
        <w:ind w:left="2700"/>
        <w:rPr>
          <w:rFonts w:ascii="宋体" w:hAnsi="宋体"/>
          <w:sz w:val="30"/>
        </w:rPr>
      </w:pPr>
      <w:r>
        <w:rPr>
          <w:rFonts w:ascii="宋体" w:hAnsi="宋体"/>
          <w:sz w:val="30"/>
        </w:rPr>
        <w:t>一、投标函及投标函附录</w:t>
      </w:r>
    </w:p>
    <w:p w:rsidR="00B82DBA" w:rsidRDefault="00B82DBA">
      <w:pPr>
        <w:spacing w:line="200" w:lineRule="exact"/>
        <w:rPr>
          <w:rFonts w:eastAsia="Times New Roman"/>
        </w:rPr>
      </w:pPr>
    </w:p>
    <w:p w:rsidR="00B82DBA" w:rsidRDefault="00B82DBA">
      <w:pPr>
        <w:spacing w:line="206" w:lineRule="exact"/>
        <w:rPr>
          <w:rFonts w:eastAsia="Times New Roman"/>
        </w:rPr>
      </w:pPr>
    </w:p>
    <w:p w:rsidR="00B82DBA" w:rsidRDefault="00842EEF">
      <w:pPr>
        <w:spacing w:line="0" w:lineRule="atLeast"/>
        <w:ind w:left="3300"/>
        <w:rPr>
          <w:rFonts w:ascii="宋体" w:hAnsi="宋体"/>
          <w:sz w:val="28"/>
        </w:rPr>
      </w:pPr>
      <w:r>
        <w:rPr>
          <w:rFonts w:ascii="宋体" w:hAnsi="宋体"/>
          <w:sz w:val="28"/>
        </w:rPr>
        <w:t>（一）</w:t>
      </w:r>
      <w:r>
        <w:rPr>
          <w:rFonts w:ascii="宋体" w:hAnsi="宋体"/>
          <w:sz w:val="28"/>
        </w:rPr>
        <w:t xml:space="preserve"> </w:t>
      </w:r>
      <w:r>
        <w:rPr>
          <w:rFonts w:ascii="宋体" w:hAnsi="宋体"/>
          <w:sz w:val="28"/>
        </w:rPr>
        <w:t>投</w:t>
      </w:r>
      <w:r>
        <w:rPr>
          <w:rFonts w:ascii="宋体" w:hAnsi="宋体"/>
          <w:sz w:val="28"/>
        </w:rPr>
        <w:t xml:space="preserve"> </w:t>
      </w:r>
      <w:r>
        <w:rPr>
          <w:rFonts w:ascii="宋体" w:hAnsi="宋体"/>
          <w:sz w:val="28"/>
        </w:rPr>
        <w:t>标</w:t>
      </w:r>
      <w:r>
        <w:rPr>
          <w:rFonts w:ascii="宋体" w:hAnsi="宋体"/>
          <w:sz w:val="28"/>
        </w:rPr>
        <w:t xml:space="preserve"> </w:t>
      </w:r>
      <w:r>
        <w:rPr>
          <w:rFonts w:ascii="宋体" w:hAnsi="宋体"/>
          <w:sz w:val="28"/>
        </w:rPr>
        <w:t>函</w:t>
      </w:r>
    </w:p>
    <w:p w:rsidR="00B82DBA" w:rsidRDefault="00B82DBA">
      <w:pPr>
        <w:spacing w:line="335" w:lineRule="exact"/>
        <w:rPr>
          <w:rFonts w:eastAsia="Times New Roman"/>
        </w:rPr>
      </w:pPr>
    </w:p>
    <w:p w:rsidR="00B82DBA" w:rsidRDefault="00842EEF">
      <w:pPr>
        <w:adjustRightInd w:val="0"/>
        <w:snapToGrid w:val="0"/>
        <w:spacing w:line="360" w:lineRule="auto"/>
        <w:rPr>
          <w:szCs w:val="21"/>
        </w:rPr>
      </w:pPr>
      <w:bookmarkStart w:id="96" w:name="page217"/>
      <w:bookmarkStart w:id="97" w:name="_Toc5832"/>
      <w:bookmarkStart w:id="98" w:name="_Toc485889057"/>
      <w:bookmarkStart w:id="99" w:name="_Toc486277924"/>
      <w:bookmarkStart w:id="100" w:name="_Toc234382959"/>
      <w:bookmarkEnd w:id="96"/>
      <w:r>
        <w:rPr>
          <w:szCs w:val="21"/>
          <w:u w:val="single"/>
        </w:rPr>
        <w:tab/>
      </w:r>
      <w:r>
        <w:rPr>
          <w:szCs w:val="21"/>
        </w:rPr>
        <w:t>（招标人名称）：</w:t>
      </w:r>
    </w:p>
    <w:p w:rsidR="00B82DBA" w:rsidRDefault="00842EEF">
      <w:pPr>
        <w:adjustRightInd w:val="0"/>
        <w:snapToGrid w:val="0"/>
        <w:spacing w:line="360" w:lineRule="auto"/>
        <w:ind w:firstLineChars="200" w:firstLine="420"/>
        <w:rPr>
          <w:szCs w:val="21"/>
        </w:rPr>
      </w:pPr>
      <w:r>
        <w:rPr>
          <w:szCs w:val="21"/>
        </w:rPr>
        <w:t>1</w:t>
      </w:r>
      <w:r>
        <w:rPr>
          <w:szCs w:val="21"/>
        </w:rPr>
        <w:t>．我方已仔细研究</w:t>
      </w:r>
      <w:r>
        <w:rPr>
          <w:szCs w:val="21"/>
          <w:u w:val="single"/>
        </w:rPr>
        <w:tab/>
      </w:r>
      <w:r>
        <w:rPr>
          <w:szCs w:val="21"/>
          <w:u w:val="single"/>
        </w:rPr>
        <w:t>（项目名称）</w:t>
      </w:r>
      <w:r>
        <w:rPr>
          <w:szCs w:val="21"/>
          <w:u w:val="single"/>
        </w:rPr>
        <w:t xml:space="preserve"> </w:t>
      </w:r>
      <w:r>
        <w:rPr>
          <w:szCs w:val="21"/>
          <w:u w:val="single"/>
        </w:rPr>
        <w:tab/>
      </w:r>
      <w:r>
        <w:rPr>
          <w:szCs w:val="21"/>
        </w:rPr>
        <w:t>标段施工招标文件的全部内容（含</w:t>
      </w:r>
      <w:proofErr w:type="gramStart"/>
      <w:r>
        <w:rPr>
          <w:szCs w:val="21"/>
        </w:rPr>
        <w:t>补遗书第</w:t>
      </w:r>
      <w:proofErr w:type="gramEnd"/>
      <w:r>
        <w:rPr>
          <w:szCs w:val="21"/>
        </w:rPr>
        <w:t>号至第</w:t>
      </w:r>
      <w:r>
        <w:rPr>
          <w:szCs w:val="21"/>
        </w:rPr>
        <w:t xml:space="preserve"> </w:t>
      </w:r>
      <w:r>
        <w:rPr>
          <w:szCs w:val="21"/>
        </w:rPr>
        <w:t>号），在考察工程现场后，愿意以第二个信封（报价文件）中的投标总报价（或根据招标文件规定修正核实后确定的另一金额），按合同约定实施和完成承包工程，修补工程中的任何缺陷。</w:t>
      </w:r>
    </w:p>
    <w:p w:rsidR="00B82DBA" w:rsidRDefault="00842EEF">
      <w:pPr>
        <w:adjustRightInd w:val="0"/>
        <w:snapToGrid w:val="0"/>
        <w:spacing w:line="360" w:lineRule="auto"/>
        <w:ind w:firstLineChars="200" w:firstLine="420"/>
        <w:rPr>
          <w:szCs w:val="21"/>
        </w:rPr>
      </w:pPr>
      <w:r>
        <w:rPr>
          <w:szCs w:val="21"/>
        </w:rPr>
        <w:t>2</w:t>
      </w:r>
      <w:r>
        <w:rPr>
          <w:szCs w:val="21"/>
        </w:rPr>
        <w:t>．我方承诺在招标文件规定的投标有效期内不撤销投标文件。</w:t>
      </w:r>
    </w:p>
    <w:p w:rsidR="00B82DBA" w:rsidRDefault="00842EEF">
      <w:pPr>
        <w:adjustRightInd w:val="0"/>
        <w:snapToGrid w:val="0"/>
        <w:spacing w:line="360" w:lineRule="auto"/>
        <w:ind w:firstLineChars="200" w:firstLine="420"/>
        <w:rPr>
          <w:szCs w:val="21"/>
        </w:rPr>
      </w:pPr>
      <w:r>
        <w:rPr>
          <w:szCs w:val="21"/>
        </w:rPr>
        <w:t>3</w:t>
      </w:r>
      <w:r>
        <w:rPr>
          <w:szCs w:val="21"/>
        </w:rPr>
        <w:t>．工程质量：</w:t>
      </w:r>
      <w:r>
        <w:rPr>
          <w:szCs w:val="21"/>
          <w:u w:val="single"/>
        </w:rPr>
        <w:tab/>
      </w:r>
      <w:r>
        <w:rPr>
          <w:szCs w:val="21"/>
        </w:rPr>
        <w:t>，安全目标：</w:t>
      </w:r>
      <w:r>
        <w:rPr>
          <w:szCs w:val="21"/>
          <w:u w:val="single"/>
        </w:rPr>
        <w:tab/>
      </w:r>
      <w:r>
        <w:rPr>
          <w:szCs w:val="21"/>
        </w:rPr>
        <w:t>，工期：</w:t>
      </w:r>
      <w:r>
        <w:rPr>
          <w:szCs w:val="21"/>
          <w:u w:val="single"/>
        </w:rPr>
        <w:tab/>
      </w:r>
      <w:r>
        <w:rPr>
          <w:szCs w:val="21"/>
        </w:rPr>
        <w:t>日历天。</w:t>
      </w:r>
    </w:p>
    <w:p w:rsidR="00B82DBA" w:rsidRDefault="00842EEF">
      <w:pPr>
        <w:adjustRightInd w:val="0"/>
        <w:snapToGrid w:val="0"/>
        <w:spacing w:line="360" w:lineRule="auto"/>
        <w:ind w:firstLineChars="200" w:firstLine="420"/>
        <w:rPr>
          <w:szCs w:val="21"/>
        </w:rPr>
      </w:pPr>
      <w:r>
        <w:rPr>
          <w:szCs w:val="21"/>
        </w:rPr>
        <w:t>4</w:t>
      </w:r>
      <w:r>
        <w:rPr>
          <w:szCs w:val="21"/>
        </w:rPr>
        <w:t>．如我方中标，我方承诺：</w:t>
      </w:r>
    </w:p>
    <w:p w:rsidR="00B82DBA" w:rsidRDefault="00842EEF">
      <w:pPr>
        <w:adjustRightInd w:val="0"/>
        <w:snapToGrid w:val="0"/>
        <w:spacing w:line="360" w:lineRule="auto"/>
        <w:ind w:firstLineChars="200" w:firstLine="420"/>
        <w:rPr>
          <w:szCs w:val="21"/>
        </w:rPr>
      </w:pPr>
      <w:r>
        <w:rPr>
          <w:szCs w:val="21"/>
        </w:rPr>
        <w:t>（</w:t>
      </w:r>
      <w:r>
        <w:rPr>
          <w:szCs w:val="21"/>
        </w:rPr>
        <w:t>1</w:t>
      </w:r>
      <w:r>
        <w:rPr>
          <w:szCs w:val="21"/>
        </w:rPr>
        <w:t>）在收到中标通知书后，在中标通知书规定的期限内与你方签订合同；</w:t>
      </w:r>
    </w:p>
    <w:p w:rsidR="00B82DBA" w:rsidRDefault="00842EEF">
      <w:pPr>
        <w:adjustRightInd w:val="0"/>
        <w:snapToGrid w:val="0"/>
        <w:spacing w:line="360" w:lineRule="auto"/>
        <w:ind w:firstLineChars="200" w:firstLine="420"/>
        <w:rPr>
          <w:szCs w:val="21"/>
        </w:rPr>
      </w:pPr>
      <w:r>
        <w:rPr>
          <w:szCs w:val="21"/>
        </w:rPr>
        <w:t>（</w:t>
      </w:r>
      <w:r>
        <w:rPr>
          <w:szCs w:val="21"/>
        </w:rPr>
        <w:t>2</w:t>
      </w:r>
      <w:r>
        <w:rPr>
          <w:szCs w:val="21"/>
        </w:rPr>
        <w:t>）在签订合同时不向你方提出附加条件；</w:t>
      </w:r>
    </w:p>
    <w:p w:rsidR="00B82DBA" w:rsidRDefault="00842EEF">
      <w:pPr>
        <w:adjustRightInd w:val="0"/>
        <w:snapToGrid w:val="0"/>
        <w:spacing w:line="360" w:lineRule="auto"/>
        <w:ind w:firstLineChars="200" w:firstLine="420"/>
        <w:rPr>
          <w:szCs w:val="21"/>
        </w:rPr>
      </w:pPr>
      <w:r>
        <w:rPr>
          <w:szCs w:val="21"/>
        </w:rPr>
        <w:t>（</w:t>
      </w:r>
      <w:r>
        <w:rPr>
          <w:szCs w:val="21"/>
        </w:rPr>
        <w:t>3</w:t>
      </w:r>
      <w:r>
        <w:rPr>
          <w:szCs w:val="21"/>
        </w:rPr>
        <w:t>）按照招标文件要求提交履约保证金；</w:t>
      </w:r>
    </w:p>
    <w:p w:rsidR="00B82DBA" w:rsidRDefault="00842EEF">
      <w:pPr>
        <w:adjustRightInd w:val="0"/>
        <w:snapToGrid w:val="0"/>
        <w:spacing w:line="360" w:lineRule="auto"/>
        <w:ind w:firstLineChars="200" w:firstLine="420"/>
        <w:rPr>
          <w:szCs w:val="21"/>
        </w:rPr>
      </w:pPr>
      <w:r>
        <w:rPr>
          <w:szCs w:val="21"/>
        </w:rPr>
        <w:t>（</w:t>
      </w:r>
      <w:r>
        <w:rPr>
          <w:szCs w:val="21"/>
        </w:rPr>
        <w:t>4</w:t>
      </w:r>
      <w:r>
        <w:rPr>
          <w:szCs w:val="21"/>
        </w:rPr>
        <w:t>）在合同约定的期限内完成合同规定的全部义务；</w:t>
      </w:r>
    </w:p>
    <w:p w:rsidR="00B82DBA" w:rsidRDefault="00842EEF">
      <w:pPr>
        <w:adjustRightInd w:val="0"/>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）我</w:t>
      </w:r>
      <w:r>
        <w:rPr>
          <w:rFonts w:hint="eastAsia"/>
          <w:szCs w:val="21"/>
        </w:rPr>
        <w:t>方承诺若我方中标将按规定支付招标代理服务费用。</w:t>
      </w:r>
    </w:p>
    <w:p w:rsidR="00B82DBA" w:rsidRDefault="00842EEF">
      <w:pPr>
        <w:adjustRightInd w:val="0"/>
        <w:snapToGrid w:val="0"/>
        <w:spacing w:line="360" w:lineRule="auto"/>
        <w:ind w:firstLineChars="200" w:firstLine="420"/>
        <w:rPr>
          <w:szCs w:val="21"/>
        </w:rPr>
      </w:pPr>
      <w:r>
        <w:rPr>
          <w:szCs w:val="21"/>
        </w:rPr>
        <w:t>5</w:t>
      </w:r>
      <w:r>
        <w:rPr>
          <w:szCs w:val="21"/>
        </w:rPr>
        <w:t>．我方在此声明，所递交的投标文件及有关资料内容完整、真实和准确，且不存在招标文件第二章</w:t>
      </w:r>
      <w:r>
        <w:rPr>
          <w:szCs w:val="21"/>
        </w:rPr>
        <w:t>“</w:t>
      </w:r>
      <w:r>
        <w:rPr>
          <w:szCs w:val="21"/>
        </w:rPr>
        <w:t>投标人须知</w:t>
      </w:r>
      <w:r>
        <w:rPr>
          <w:szCs w:val="21"/>
        </w:rPr>
        <w:t>”</w:t>
      </w:r>
      <w:r>
        <w:rPr>
          <w:szCs w:val="21"/>
        </w:rPr>
        <w:t>第</w:t>
      </w:r>
      <w:r>
        <w:rPr>
          <w:szCs w:val="21"/>
        </w:rPr>
        <w:t xml:space="preserve"> 1.4.3 </w:t>
      </w:r>
      <w:r>
        <w:rPr>
          <w:szCs w:val="21"/>
        </w:rPr>
        <w:t>项和第</w:t>
      </w:r>
      <w:r>
        <w:rPr>
          <w:szCs w:val="21"/>
        </w:rPr>
        <w:t xml:space="preserve"> 1.4.4 </w:t>
      </w:r>
      <w:r>
        <w:rPr>
          <w:szCs w:val="21"/>
        </w:rPr>
        <w:t>项规定的任何一种情形。</w:t>
      </w:r>
    </w:p>
    <w:p w:rsidR="00B82DBA" w:rsidRDefault="00842EEF">
      <w:pPr>
        <w:adjustRightInd w:val="0"/>
        <w:snapToGrid w:val="0"/>
        <w:spacing w:line="360" w:lineRule="auto"/>
        <w:ind w:firstLineChars="200" w:firstLine="420"/>
        <w:rPr>
          <w:szCs w:val="21"/>
        </w:rPr>
      </w:pPr>
      <w:r>
        <w:rPr>
          <w:szCs w:val="21"/>
        </w:rPr>
        <w:t>6</w:t>
      </w:r>
      <w:r>
        <w:rPr>
          <w:szCs w:val="21"/>
        </w:rPr>
        <w:t>．在合同协议书正式签署生效之前，本投标函连同你方的中标通知书将构成我们双方之间共同遵守的文件，对双方具有约束力。</w:t>
      </w:r>
    </w:p>
    <w:p w:rsidR="00B82DBA" w:rsidRDefault="00842EEF">
      <w:pPr>
        <w:adjustRightInd w:val="0"/>
        <w:snapToGrid w:val="0"/>
        <w:spacing w:line="360" w:lineRule="auto"/>
        <w:ind w:firstLineChars="200" w:firstLine="420"/>
        <w:rPr>
          <w:szCs w:val="21"/>
        </w:rPr>
      </w:pPr>
      <w:r>
        <w:rPr>
          <w:szCs w:val="21"/>
        </w:rPr>
        <w:t>7</w:t>
      </w:r>
      <w:r>
        <w:rPr>
          <w:szCs w:val="21"/>
        </w:rPr>
        <w:t>．</w:t>
      </w:r>
      <w:r>
        <w:rPr>
          <w:szCs w:val="21"/>
          <w:u w:val="single"/>
        </w:rPr>
        <w:tab/>
      </w:r>
      <w:r>
        <w:rPr>
          <w:szCs w:val="21"/>
        </w:rPr>
        <w:t>（其他补充说明）。</w:t>
      </w:r>
    </w:p>
    <w:p w:rsidR="00B82DBA" w:rsidRDefault="00B82DBA">
      <w:pPr>
        <w:spacing w:line="360" w:lineRule="auto"/>
        <w:rPr>
          <w:szCs w:val="21"/>
        </w:rPr>
      </w:pPr>
    </w:p>
    <w:p w:rsidR="00B82DBA" w:rsidRDefault="00842EEF">
      <w:pPr>
        <w:tabs>
          <w:tab w:val="left" w:pos="2977"/>
          <w:tab w:val="left" w:pos="3261"/>
        </w:tabs>
        <w:spacing w:line="360" w:lineRule="auto"/>
        <w:ind w:firstLineChars="1300" w:firstLine="2730"/>
        <w:rPr>
          <w:szCs w:val="21"/>
        </w:rPr>
      </w:pPr>
      <w:r>
        <w:rPr>
          <w:szCs w:val="21"/>
        </w:rPr>
        <w:t>投标人：（盖单位章）</w:t>
      </w:r>
    </w:p>
    <w:p w:rsidR="00B82DBA" w:rsidRDefault="00842EEF">
      <w:pPr>
        <w:spacing w:line="360" w:lineRule="auto"/>
        <w:rPr>
          <w:szCs w:val="21"/>
        </w:rPr>
      </w:pPr>
      <w:r>
        <w:rPr>
          <w:szCs w:val="21"/>
        </w:rPr>
        <w:t>法定代表人或其委托代理人：（签字）</w:t>
      </w:r>
    </w:p>
    <w:p w:rsidR="00B82DBA" w:rsidRDefault="00842EEF">
      <w:pPr>
        <w:spacing w:line="360" w:lineRule="auto"/>
        <w:rPr>
          <w:szCs w:val="21"/>
        </w:rPr>
      </w:pPr>
      <w:r>
        <w:rPr>
          <w:szCs w:val="21"/>
        </w:rPr>
        <w:t>地址：</w:t>
      </w:r>
    </w:p>
    <w:p w:rsidR="00B82DBA" w:rsidRDefault="00842EEF">
      <w:pPr>
        <w:spacing w:line="360" w:lineRule="auto"/>
        <w:rPr>
          <w:szCs w:val="21"/>
        </w:rPr>
      </w:pPr>
      <w:r>
        <w:rPr>
          <w:szCs w:val="21"/>
        </w:rPr>
        <w:t>网址：</w:t>
      </w:r>
    </w:p>
    <w:p w:rsidR="00B82DBA" w:rsidRDefault="00842EEF">
      <w:pPr>
        <w:spacing w:line="360" w:lineRule="auto"/>
        <w:rPr>
          <w:szCs w:val="21"/>
        </w:rPr>
      </w:pPr>
      <w:r>
        <w:rPr>
          <w:szCs w:val="21"/>
        </w:rPr>
        <w:t>电话：</w:t>
      </w:r>
    </w:p>
    <w:p w:rsidR="00B82DBA" w:rsidRDefault="00842EEF">
      <w:pPr>
        <w:spacing w:line="360" w:lineRule="auto"/>
        <w:rPr>
          <w:szCs w:val="21"/>
        </w:rPr>
      </w:pPr>
      <w:r>
        <w:rPr>
          <w:szCs w:val="21"/>
        </w:rPr>
        <w:t>传真：</w:t>
      </w:r>
    </w:p>
    <w:p w:rsidR="00B82DBA" w:rsidRDefault="00842EEF">
      <w:pPr>
        <w:spacing w:line="360" w:lineRule="auto"/>
        <w:rPr>
          <w:szCs w:val="21"/>
        </w:rPr>
      </w:pPr>
      <w:r>
        <w:rPr>
          <w:szCs w:val="21"/>
        </w:rPr>
        <w:t>邮政编码：</w:t>
      </w:r>
    </w:p>
    <w:p w:rsidR="00B82DBA" w:rsidRDefault="00842EEF">
      <w:pPr>
        <w:spacing w:line="360" w:lineRule="auto"/>
        <w:ind w:firstLineChars="2400" w:firstLine="5040"/>
        <w:rPr>
          <w:szCs w:val="21"/>
        </w:rPr>
      </w:pPr>
      <w:r>
        <w:rPr>
          <w:szCs w:val="21"/>
        </w:rPr>
        <w:t>年月日</w:t>
      </w:r>
    </w:p>
    <w:p w:rsidR="00B82DBA" w:rsidRDefault="00B82DBA">
      <w:pPr>
        <w:spacing w:line="298" w:lineRule="auto"/>
        <w:rPr>
          <w:rFonts w:ascii="宋体" w:hAnsi="宋体"/>
          <w:sz w:val="28"/>
          <w:szCs w:val="22"/>
        </w:rPr>
      </w:pPr>
    </w:p>
    <w:p w:rsidR="00B82DBA" w:rsidRDefault="00B82DBA">
      <w:pPr>
        <w:pStyle w:val="a0"/>
        <w:ind w:firstLine="340"/>
      </w:pPr>
    </w:p>
    <w:p w:rsidR="00B82DBA" w:rsidRDefault="00B82DBA">
      <w:pPr>
        <w:spacing w:line="298" w:lineRule="auto"/>
        <w:jc w:val="center"/>
        <w:rPr>
          <w:rFonts w:ascii="宋体" w:hAnsi="宋体"/>
          <w:sz w:val="28"/>
          <w:szCs w:val="22"/>
        </w:rPr>
      </w:pPr>
    </w:p>
    <w:p w:rsidR="00B82DBA" w:rsidRDefault="00842EEF">
      <w:pPr>
        <w:spacing w:line="298" w:lineRule="auto"/>
        <w:jc w:val="center"/>
        <w:rPr>
          <w:rFonts w:ascii="宋体" w:hAnsi="宋体"/>
          <w:sz w:val="28"/>
          <w:szCs w:val="22"/>
        </w:rPr>
      </w:pPr>
      <w:r>
        <w:rPr>
          <w:rFonts w:ascii="宋体" w:hAnsi="宋体" w:hint="eastAsia"/>
          <w:sz w:val="28"/>
          <w:szCs w:val="22"/>
        </w:rPr>
        <w:lastRenderedPageBreak/>
        <w:t>（二）投标函附录</w:t>
      </w:r>
      <w:bookmarkEnd w:id="97"/>
      <w:bookmarkEnd w:id="98"/>
      <w:bookmarkEnd w:id="99"/>
      <w:bookmarkEnd w:id="10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B82DBA">
        <w:trPr>
          <w:trHeight w:hRule="exact" w:val="567"/>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序号</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条款名称</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合同条目号</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约定内容</w:t>
            </w:r>
          </w:p>
        </w:tc>
        <w:tc>
          <w:tcPr>
            <w:tcW w:w="1190" w:type="dxa"/>
            <w:vAlign w:val="center"/>
          </w:tcPr>
          <w:p w:rsidR="00B82DBA" w:rsidRDefault="00842EEF">
            <w:pPr>
              <w:spacing w:line="298" w:lineRule="auto"/>
              <w:rPr>
                <w:rFonts w:ascii="宋体" w:hAnsi="宋体"/>
                <w:sz w:val="23"/>
                <w:szCs w:val="22"/>
              </w:rPr>
            </w:pPr>
            <w:r>
              <w:rPr>
                <w:rFonts w:ascii="宋体" w:hAnsi="宋体" w:hint="eastAsia"/>
                <w:sz w:val="23"/>
                <w:szCs w:val="22"/>
              </w:rPr>
              <w:t>备注</w:t>
            </w:r>
          </w:p>
        </w:tc>
      </w:tr>
      <w:tr w:rsidR="00B82DBA">
        <w:trPr>
          <w:trHeight w:hRule="exact" w:val="572"/>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项目经理</w:t>
            </w:r>
          </w:p>
        </w:tc>
        <w:tc>
          <w:tcPr>
            <w:tcW w:w="1417" w:type="dxa"/>
            <w:vAlign w:val="center"/>
          </w:tcPr>
          <w:p w:rsidR="00B82DBA" w:rsidRDefault="00B82DBA">
            <w:pPr>
              <w:spacing w:line="298" w:lineRule="auto"/>
              <w:rPr>
                <w:rFonts w:ascii="宋体" w:hAnsi="宋体"/>
                <w:sz w:val="23"/>
                <w:szCs w:val="22"/>
              </w:rPr>
            </w:pP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姓名：</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565"/>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2</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工期</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1.1.4.3</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天数：</w:t>
            </w:r>
            <w:proofErr w:type="gramStart"/>
            <w:r>
              <w:rPr>
                <w:rFonts w:ascii="宋体" w:hAnsi="宋体" w:hint="eastAsia"/>
                <w:sz w:val="23"/>
                <w:szCs w:val="22"/>
              </w:rPr>
              <w:t>日历天</w:t>
            </w:r>
            <w:proofErr w:type="gramEnd"/>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3</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缺陷责任期</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1.1.4.5</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自实际交工日期起计算年</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583"/>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4</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逾期交工违约金</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11.5</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元</w:t>
            </w:r>
            <w:r>
              <w:rPr>
                <w:rFonts w:ascii="宋体" w:hAnsi="宋体" w:hint="eastAsia"/>
                <w:sz w:val="23"/>
                <w:szCs w:val="22"/>
              </w:rPr>
              <w:t>/</w:t>
            </w:r>
            <w:r>
              <w:rPr>
                <w:rFonts w:ascii="宋体" w:hAnsi="宋体" w:hint="eastAsia"/>
                <w:sz w:val="23"/>
                <w:szCs w:val="22"/>
              </w:rPr>
              <w:t>天</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5</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逾期交工违约金限额</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11.5</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02"/>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6</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提前交工的奖金</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11.6</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元</w:t>
            </w:r>
            <w:r>
              <w:rPr>
                <w:rFonts w:ascii="宋体" w:hAnsi="宋体" w:hint="eastAsia"/>
                <w:sz w:val="23"/>
                <w:szCs w:val="22"/>
              </w:rPr>
              <w:t>/</w:t>
            </w:r>
            <w:r>
              <w:rPr>
                <w:rFonts w:ascii="宋体" w:hAnsi="宋体" w:hint="eastAsia"/>
                <w:sz w:val="23"/>
                <w:szCs w:val="22"/>
              </w:rPr>
              <w:t>天</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7</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提前交工的奖金限额</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11.6</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8</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价格调整的差额计算</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16.1.1</w:t>
            </w:r>
          </w:p>
        </w:tc>
        <w:tc>
          <w:tcPr>
            <w:tcW w:w="3686" w:type="dxa"/>
            <w:vAlign w:val="center"/>
          </w:tcPr>
          <w:p w:rsidR="00B82DBA" w:rsidRDefault="00842EEF">
            <w:pPr>
              <w:spacing w:line="298" w:lineRule="auto"/>
              <w:rPr>
                <w:rFonts w:ascii="宋体" w:hAnsi="宋体"/>
                <w:sz w:val="23"/>
                <w:szCs w:val="22"/>
              </w:rPr>
            </w:pPr>
            <w:proofErr w:type="gramStart"/>
            <w:r>
              <w:rPr>
                <w:rFonts w:ascii="宋体" w:hAnsi="宋体" w:hint="eastAsia"/>
                <w:sz w:val="23"/>
                <w:szCs w:val="22"/>
              </w:rPr>
              <w:t>见价格</w:t>
            </w:r>
            <w:proofErr w:type="gramEnd"/>
            <w:r>
              <w:rPr>
                <w:rFonts w:ascii="宋体" w:hAnsi="宋体" w:hint="eastAsia"/>
                <w:sz w:val="23"/>
                <w:szCs w:val="22"/>
              </w:rPr>
              <w:t>指数和权重表</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9</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开工预付款金额</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17.2.1</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897"/>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10</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材料、设备预付款</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17.2.1</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等主要材料、设备单据所列费用的</w:t>
            </w:r>
            <w:r>
              <w:rPr>
                <w:rFonts w:ascii="宋体" w:hAnsi="宋体" w:hint="eastAsia"/>
                <w:sz w:val="23"/>
                <w:szCs w:val="22"/>
              </w:rPr>
              <w:t>%</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11</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进度付款证书最低限额</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17.3.3(1)</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签约合同价或万元</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12</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逾期付款违约金的利率</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17.3.3(2)</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w:t>
            </w:r>
            <w:r>
              <w:rPr>
                <w:rFonts w:ascii="宋体" w:hAnsi="宋体" w:hint="eastAsia"/>
                <w:sz w:val="23"/>
                <w:szCs w:val="22"/>
              </w:rPr>
              <w:t>天</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535"/>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13</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质量保证金百分比</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17.4.1</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月支付额的</w:t>
            </w:r>
            <w:r>
              <w:rPr>
                <w:rFonts w:ascii="宋体" w:hAnsi="宋体" w:hint="eastAsia"/>
                <w:sz w:val="23"/>
                <w:szCs w:val="22"/>
              </w:rPr>
              <w:t>%</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1827"/>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14</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质量保证金限额</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17.4.1</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w:t>
            </w:r>
            <w:r>
              <w:rPr>
                <w:rFonts w:ascii="宋体" w:hAnsi="宋体" w:hint="eastAsia"/>
                <w:sz w:val="23"/>
                <w:szCs w:val="22"/>
              </w:rPr>
              <w:t>合同价格，若交工验收时承包人具备被招标项目所在地</w:t>
            </w:r>
            <w:proofErr w:type="gramStart"/>
            <w:r>
              <w:rPr>
                <w:rFonts w:ascii="宋体" w:hAnsi="宋体" w:hint="eastAsia"/>
                <w:sz w:val="23"/>
                <w:szCs w:val="22"/>
              </w:rPr>
              <w:t>省级交通</w:t>
            </w:r>
            <w:proofErr w:type="gramEnd"/>
            <w:r>
              <w:rPr>
                <w:rFonts w:ascii="宋体" w:hAnsi="宋体" w:hint="eastAsia"/>
                <w:sz w:val="23"/>
                <w:szCs w:val="22"/>
              </w:rPr>
              <w:t>主管部门评定的最高信用等级，发包人给予</w:t>
            </w:r>
            <w:r>
              <w:rPr>
                <w:rFonts w:ascii="宋体" w:hAnsi="宋体" w:hint="eastAsia"/>
                <w:sz w:val="23"/>
                <w:szCs w:val="22"/>
              </w:rPr>
              <w:t xml:space="preserve"> %</w:t>
            </w:r>
            <w:r>
              <w:rPr>
                <w:rFonts w:ascii="宋体" w:hAnsi="宋体" w:hint="eastAsia"/>
                <w:sz w:val="23"/>
                <w:szCs w:val="22"/>
              </w:rPr>
              <w:t>合同价格质量保证金的优惠，并在交工验收时向承包人返还质量保证</w:t>
            </w:r>
            <w:proofErr w:type="gramStart"/>
            <w:r>
              <w:rPr>
                <w:rFonts w:ascii="宋体" w:hAnsi="宋体" w:hint="eastAsia"/>
                <w:sz w:val="23"/>
                <w:szCs w:val="22"/>
              </w:rPr>
              <w:t>金优惠</w:t>
            </w:r>
            <w:proofErr w:type="gramEnd"/>
            <w:r>
              <w:rPr>
                <w:rFonts w:ascii="宋体" w:hAnsi="宋体" w:hint="eastAsia"/>
                <w:sz w:val="23"/>
                <w:szCs w:val="22"/>
              </w:rPr>
              <w:t>的金额</w:t>
            </w:r>
          </w:p>
        </w:tc>
        <w:tc>
          <w:tcPr>
            <w:tcW w:w="1190" w:type="dxa"/>
            <w:vAlign w:val="center"/>
          </w:tcPr>
          <w:p w:rsidR="00B82DBA" w:rsidRDefault="00B82DBA">
            <w:pPr>
              <w:spacing w:line="298" w:lineRule="auto"/>
              <w:rPr>
                <w:rFonts w:ascii="宋体" w:hAnsi="宋体"/>
                <w:sz w:val="23"/>
                <w:szCs w:val="22"/>
              </w:rPr>
            </w:pPr>
          </w:p>
        </w:tc>
      </w:tr>
      <w:tr w:rsidR="00B82DBA">
        <w:trPr>
          <w:trHeight w:hRule="exact" w:val="680"/>
          <w:jc w:val="center"/>
        </w:trPr>
        <w:tc>
          <w:tcPr>
            <w:tcW w:w="653" w:type="dxa"/>
            <w:vAlign w:val="center"/>
          </w:tcPr>
          <w:p w:rsidR="00B82DBA" w:rsidRDefault="00842EEF">
            <w:pPr>
              <w:spacing w:line="298" w:lineRule="auto"/>
              <w:rPr>
                <w:rFonts w:ascii="宋体" w:hAnsi="宋体"/>
                <w:sz w:val="23"/>
                <w:szCs w:val="22"/>
              </w:rPr>
            </w:pPr>
            <w:r>
              <w:rPr>
                <w:rFonts w:ascii="宋体" w:hAnsi="宋体" w:hint="eastAsia"/>
                <w:sz w:val="23"/>
                <w:szCs w:val="22"/>
              </w:rPr>
              <w:t>15</w:t>
            </w:r>
          </w:p>
        </w:tc>
        <w:tc>
          <w:tcPr>
            <w:tcW w:w="2693" w:type="dxa"/>
            <w:vAlign w:val="center"/>
          </w:tcPr>
          <w:p w:rsidR="00B82DBA" w:rsidRDefault="00842EEF">
            <w:pPr>
              <w:spacing w:line="298" w:lineRule="auto"/>
              <w:rPr>
                <w:rFonts w:ascii="宋体" w:hAnsi="宋体"/>
                <w:sz w:val="23"/>
                <w:szCs w:val="22"/>
              </w:rPr>
            </w:pPr>
            <w:r>
              <w:rPr>
                <w:rFonts w:ascii="宋体" w:hAnsi="宋体" w:hint="eastAsia"/>
                <w:sz w:val="23"/>
                <w:szCs w:val="22"/>
              </w:rPr>
              <w:t>保修期</w:t>
            </w:r>
          </w:p>
        </w:tc>
        <w:tc>
          <w:tcPr>
            <w:tcW w:w="1417" w:type="dxa"/>
            <w:vAlign w:val="center"/>
          </w:tcPr>
          <w:p w:rsidR="00B82DBA" w:rsidRDefault="00842EEF">
            <w:pPr>
              <w:spacing w:line="298" w:lineRule="auto"/>
              <w:rPr>
                <w:rFonts w:ascii="宋体" w:hAnsi="宋体"/>
                <w:sz w:val="23"/>
                <w:szCs w:val="22"/>
              </w:rPr>
            </w:pPr>
            <w:r>
              <w:rPr>
                <w:rFonts w:ascii="宋体" w:hAnsi="宋体" w:hint="eastAsia"/>
                <w:sz w:val="23"/>
                <w:szCs w:val="22"/>
              </w:rPr>
              <w:t>19.7</w:t>
            </w:r>
          </w:p>
        </w:tc>
        <w:tc>
          <w:tcPr>
            <w:tcW w:w="3686" w:type="dxa"/>
            <w:vAlign w:val="center"/>
          </w:tcPr>
          <w:p w:rsidR="00B82DBA" w:rsidRDefault="00842EEF">
            <w:pPr>
              <w:spacing w:line="298" w:lineRule="auto"/>
              <w:rPr>
                <w:rFonts w:ascii="宋体" w:hAnsi="宋体"/>
                <w:sz w:val="23"/>
                <w:szCs w:val="22"/>
              </w:rPr>
            </w:pPr>
            <w:r>
              <w:rPr>
                <w:rFonts w:ascii="宋体" w:hAnsi="宋体" w:hint="eastAsia"/>
                <w:sz w:val="23"/>
                <w:szCs w:val="22"/>
              </w:rPr>
              <w:t>自实际交工日期起计算年</w:t>
            </w:r>
          </w:p>
        </w:tc>
        <w:tc>
          <w:tcPr>
            <w:tcW w:w="1190" w:type="dxa"/>
            <w:vAlign w:val="center"/>
          </w:tcPr>
          <w:p w:rsidR="00B82DBA" w:rsidRDefault="00B82DBA">
            <w:pPr>
              <w:spacing w:line="298" w:lineRule="auto"/>
              <w:rPr>
                <w:rFonts w:ascii="宋体" w:hAnsi="宋体"/>
                <w:sz w:val="23"/>
                <w:szCs w:val="22"/>
              </w:rPr>
            </w:pPr>
          </w:p>
        </w:tc>
      </w:tr>
    </w:tbl>
    <w:p w:rsidR="00B82DBA" w:rsidRDefault="00842EEF">
      <w:pPr>
        <w:spacing w:line="298" w:lineRule="auto"/>
        <w:rPr>
          <w:rFonts w:ascii="宋体" w:hAnsi="宋体"/>
          <w:sz w:val="23"/>
          <w:szCs w:val="22"/>
        </w:rPr>
      </w:pPr>
      <w:r>
        <w:rPr>
          <w:rFonts w:hint="eastAsia"/>
          <w:b/>
          <w:bCs/>
          <w:sz w:val="18"/>
          <w:szCs w:val="18"/>
        </w:rPr>
        <w:t>注：表格中</w:t>
      </w:r>
      <w:r>
        <w:rPr>
          <w:rFonts w:hint="eastAsia"/>
          <w:b/>
          <w:bCs/>
          <w:sz w:val="18"/>
          <w:szCs w:val="18"/>
        </w:rPr>
        <w:t>1-15</w:t>
      </w:r>
      <w:r>
        <w:rPr>
          <w:rFonts w:hint="eastAsia"/>
          <w:b/>
          <w:bCs/>
          <w:sz w:val="18"/>
          <w:szCs w:val="18"/>
        </w:rPr>
        <w:t>项如有未提供到的数据，均以招标人与中标企业签订施工合同时约定的数据为准。</w:t>
      </w:r>
    </w:p>
    <w:p w:rsidR="00B82DBA" w:rsidRDefault="00B82DBA">
      <w:pPr>
        <w:spacing w:line="298" w:lineRule="auto"/>
        <w:rPr>
          <w:rFonts w:ascii="宋体" w:hAnsi="宋体"/>
          <w:sz w:val="23"/>
          <w:szCs w:val="22"/>
        </w:rPr>
      </w:pPr>
    </w:p>
    <w:p w:rsidR="00B82DBA" w:rsidRDefault="00842EEF" w:rsidP="00842EEF">
      <w:pPr>
        <w:spacing w:line="298" w:lineRule="auto"/>
        <w:ind w:firstLineChars="1652" w:firstLine="3800"/>
        <w:rPr>
          <w:rFonts w:ascii="宋体" w:hAnsi="宋体"/>
          <w:sz w:val="23"/>
          <w:szCs w:val="22"/>
        </w:rPr>
      </w:pPr>
      <w:r>
        <w:rPr>
          <w:rFonts w:ascii="宋体" w:hAnsi="宋体" w:hint="eastAsia"/>
          <w:sz w:val="23"/>
          <w:szCs w:val="22"/>
        </w:rPr>
        <w:t xml:space="preserve"> </w:t>
      </w:r>
      <w:r>
        <w:rPr>
          <w:rFonts w:ascii="宋体" w:hAnsi="宋体" w:hint="eastAsia"/>
          <w:sz w:val="23"/>
          <w:szCs w:val="22"/>
        </w:rPr>
        <w:t>投</w:t>
      </w:r>
      <w:r>
        <w:rPr>
          <w:rFonts w:ascii="宋体" w:hAnsi="宋体" w:hint="eastAsia"/>
          <w:sz w:val="23"/>
          <w:szCs w:val="22"/>
        </w:rPr>
        <w:t xml:space="preserve"> </w:t>
      </w:r>
      <w:r>
        <w:rPr>
          <w:rFonts w:ascii="宋体" w:hAnsi="宋体" w:hint="eastAsia"/>
          <w:sz w:val="23"/>
          <w:szCs w:val="22"/>
        </w:rPr>
        <w:t>标</w:t>
      </w:r>
      <w:r>
        <w:rPr>
          <w:rFonts w:ascii="宋体" w:hAnsi="宋体" w:hint="eastAsia"/>
          <w:sz w:val="23"/>
          <w:szCs w:val="22"/>
        </w:rPr>
        <w:t xml:space="preserve"> </w:t>
      </w:r>
      <w:r>
        <w:rPr>
          <w:rFonts w:ascii="宋体" w:hAnsi="宋体" w:hint="eastAsia"/>
          <w:sz w:val="23"/>
          <w:szCs w:val="22"/>
        </w:rPr>
        <w:t>人</w:t>
      </w:r>
      <w:r>
        <w:rPr>
          <w:rFonts w:ascii="宋体" w:hAnsi="宋体" w:hint="eastAsia"/>
          <w:sz w:val="23"/>
          <w:szCs w:val="22"/>
        </w:rPr>
        <w:t>: (</w:t>
      </w:r>
      <w:r>
        <w:rPr>
          <w:rFonts w:ascii="宋体" w:hAnsi="宋体" w:hint="eastAsia"/>
          <w:sz w:val="23"/>
          <w:szCs w:val="22"/>
        </w:rPr>
        <w:t>盖单位章</w:t>
      </w:r>
      <w:r>
        <w:rPr>
          <w:rFonts w:ascii="宋体" w:hAnsi="宋体" w:hint="eastAsia"/>
          <w:sz w:val="23"/>
          <w:szCs w:val="22"/>
        </w:rPr>
        <w:t>)</w:t>
      </w:r>
    </w:p>
    <w:p w:rsidR="00B82DBA" w:rsidRDefault="00842EEF" w:rsidP="00842EEF">
      <w:pPr>
        <w:spacing w:line="298" w:lineRule="auto"/>
        <w:ind w:firstLineChars="1739" w:firstLine="4000"/>
        <w:rPr>
          <w:rFonts w:ascii="宋体" w:hAnsi="宋体"/>
          <w:sz w:val="23"/>
          <w:szCs w:val="22"/>
        </w:rPr>
      </w:pPr>
      <w:r>
        <w:rPr>
          <w:rFonts w:ascii="宋体" w:hAnsi="宋体" w:hint="eastAsia"/>
          <w:sz w:val="23"/>
          <w:szCs w:val="22"/>
        </w:rPr>
        <w:t>投标文件签署人签名</w:t>
      </w:r>
      <w:r>
        <w:rPr>
          <w:rFonts w:ascii="宋体" w:hAnsi="宋体" w:hint="eastAsia"/>
          <w:sz w:val="23"/>
          <w:szCs w:val="22"/>
        </w:rPr>
        <w:t>:</w:t>
      </w:r>
    </w:p>
    <w:p w:rsidR="00B82DBA" w:rsidRDefault="00B82DBA">
      <w:pPr>
        <w:spacing w:line="240" w:lineRule="exact"/>
        <w:ind w:right="480" w:firstLineChars="1450" w:firstLine="3480"/>
        <w:rPr>
          <w:rFonts w:ascii="宋体" w:hAnsi="宋体"/>
          <w:sz w:val="24"/>
        </w:rPr>
      </w:pPr>
    </w:p>
    <w:p w:rsidR="00B82DBA" w:rsidRDefault="00842EEF">
      <w:pPr>
        <w:spacing w:line="0" w:lineRule="atLeast"/>
        <w:jc w:val="center"/>
        <w:rPr>
          <w:rFonts w:ascii="宋体" w:hAnsi="宋体"/>
          <w:sz w:val="30"/>
        </w:rPr>
      </w:pPr>
      <w:r>
        <w:rPr>
          <w:rFonts w:ascii="宋体" w:hAnsi="宋体"/>
          <w:sz w:val="30"/>
        </w:rPr>
        <w:lastRenderedPageBreak/>
        <w:t>二、授权委托书或法定代表人身份证明</w:t>
      </w:r>
    </w:p>
    <w:p w:rsidR="00B82DBA" w:rsidRDefault="00B82DBA">
      <w:pPr>
        <w:spacing w:line="200" w:lineRule="exact"/>
        <w:rPr>
          <w:rFonts w:eastAsia="Times New Roman"/>
        </w:rPr>
      </w:pPr>
    </w:p>
    <w:p w:rsidR="00B82DBA" w:rsidRDefault="00B82DBA">
      <w:pPr>
        <w:spacing w:line="223" w:lineRule="exact"/>
        <w:rPr>
          <w:rFonts w:eastAsia="Times New Roman"/>
        </w:rPr>
      </w:pPr>
    </w:p>
    <w:p w:rsidR="00B82DBA" w:rsidRDefault="00842EEF">
      <w:pPr>
        <w:spacing w:line="360" w:lineRule="auto"/>
        <w:ind w:right="62"/>
        <w:jc w:val="center"/>
        <w:rPr>
          <w:rFonts w:ascii="黑体" w:eastAsia="黑体" w:hAnsi="黑体"/>
          <w:b/>
          <w:sz w:val="30"/>
          <w:szCs w:val="30"/>
        </w:rPr>
      </w:pPr>
      <w:bookmarkStart w:id="101" w:name="page221"/>
      <w:bookmarkEnd w:id="101"/>
      <w:r>
        <w:rPr>
          <w:rFonts w:ascii="黑体" w:eastAsia="黑体" w:hAnsi="黑体" w:hint="eastAsia"/>
          <w:b/>
          <w:sz w:val="30"/>
          <w:szCs w:val="30"/>
        </w:rPr>
        <w:t>（一）</w:t>
      </w:r>
      <w:r>
        <w:rPr>
          <w:rFonts w:ascii="黑体" w:eastAsia="黑体" w:hAnsi="黑体" w:hint="eastAsia"/>
          <w:sz w:val="30"/>
          <w:szCs w:val="30"/>
        </w:rPr>
        <w:t>授权委托书</w:t>
      </w:r>
    </w:p>
    <w:p w:rsidR="00B82DBA" w:rsidRDefault="00B82DBA">
      <w:pPr>
        <w:adjustRightInd w:val="0"/>
        <w:snapToGrid w:val="0"/>
        <w:spacing w:line="360" w:lineRule="auto"/>
        <w:ind w:firstLineChars="200" w:firstLine="480"/>
        <w:rPr>
          <w:sz w:val="24"/>
        </w:rPr>
      </w:pPr>
    </w:p>
    <w:p w:rsidR="00B82DBA" w:rsidRDefault="00842EEF">
      <w:pPr>
        <w:adjustRightInd w:val="0"/>
        <w:snapToGrid w:val="0"/>
        <w:spacing w:line="360" w:lineRule="auto"/>
        <w:ind w:firstLineChars="200" w:firstLine="480"/>
        <w:rPr>
          <w:sz w:val="24"/>
        </w:rPr>
      </w:pPr>
      <w:r>
        <w:rPr>
          <w:sz w:val="24"/>
        </w:rPr>
        <w:t>本人</w:t>
      </w:r>
      <w:r>
        <w:rPr>
          <w:sz w:val="24"/>
          <w:u w:val="single"/>
        </w:rPr>
        <w:tab/>
      </w:r>
      <w:r>
        <w:rPr>
          <w:sz w:val="24"/>
        </w:rPr>
        <w:t>（姓名）系（投标人名称）的法定代表人，现委托</w:t>
      </w:r>
      <w:r>
        <w:rPr>
          <w:sz w:val="24"/>
          <w:u w:val="single"/>
        </w:rPr>
        <w:tab/>
      </w:r>
      <w:r>
        <w:rPr>
          <w:sz w:val="24"/>
        </w:rPr>
        <w:t>（姓名）为我方代理人。代理人根据授权，以我方名义签署、澄清确认、递交、撤回、修改</w:t>
      </w:r>
      <w:r>
        <w:rPr>
          <w:sz w:val="24"/>
          <w:u w:val="single"/>
        </w:rPr>
        <w:tab/>
      </w:r>
      <w:r>
        <w:rPr>
          <w:sz w:val="24"/>
          <w:u w:val="single"/>
        </w:rPr>
        <w:tab/>
      </w:r>
      <w:r>
        <w:rPr>
          <w:sz w:val="24"/>
        </w:rPr>
        <w:t>（项目名称）</w:t>
      </w:r>
      <w:r>
        <w:rPr>
          <w:sz w:val="24"/>
        </w:rPr>
        <w:tab/>
      </w:r>
      <w:r>
        <w:rPr>
          <w:sz w:val="24"/>
        </w:rPr>
        <w:t>标段施工投标文件、签订合同和处理有关事宜，其法律后果由我方承担。</w:t>
      </w:r>
    </w:p>
    <w:p w:rsidR="00B82DBA" w:rsidRDefault="00842EEF">
      <w:pPr>
        <w:adjustRightInd w:val="0"/>
        <w:snapToGrid w:val="0"/>
        <w:spacing w:line="360" w:lineRule="auto"/>
        <w:ind w:firstLineChars="200" w:firstLine="480"/>
        <w:rPr>
          <w:sz w:val="24"/>
        </w:rPr>
      </w:pPr>
      <w:r>
        <w:rPr>
          <w:sz w:val="24"/>
        </w:rPr>
        <w:t>委托期限：自本委托书签署之日起至投标有效期期满。代理人无转委托权。</w:t>
      </w:r>
    </w:p>
    <w:p w:rsidR="00B82DBA" w:rsidRDefault="00B82DBA">
      <w:pPr>
        <w:pStyle w:val="a4"/>
        <w:spacing w:line="360" w:lineRule="auto"/>
      </w:pPr>
    </w:p>
    <w:p w:rsidR="00B82DBA" w:rsidRDefault="00842EEF">
      <w:pPr>
        <w:spacing w:before="163" w:line="360" w:lineRule="auto"/>
        <w:ind w:left="224"/>
      </w:pPr>
      <w:r>
        <w:t>附：法定代表人身份证复印件及委托代理人身份证复印件。</w:t>
      </w:r>
    </w:p>
    <w:p w:rsidR="00B82DBA" w:rsidRDefault="00B82DBA">
      <w:pPr>
        <w:pStyle w:val="a4"/>
        <w:spacing w:line="360" w:lineRule="auto"/>
        <w:rPr>
          <w:sz w:val="20"/>
        </w:rPr>
      </w:pPr>
    </w:p>
    <w:p w:rsidR="00B82DBA" w:rsidRDefault="00842EEF">
      <w:pPr>
        <w:pStyle w:val="a4"/>
        <w:tabs>
          <w:tab w:val="left" w:pos="7115"/>
          <w:tab w:val="left" w:pos="7716"/>
          <w:tab w:val="left" w:pos="8371"/>
        </w:tabs>
        <w:spacing w:line="360" w:lineRule="auto"/>
        <w:ind w:right="508" w:firstLineChars="1200" w:firstLine="2880"/>
        <w:rPr>
          <w:sz w:val="24"/>
          <w:szCs w:val="15"/>
        </w:rPr>
      </w:pPr>
      <w:r>
        <w:rPr>
          <w:sz w:val="24"/>
          <w:szCs w:val="15"/>
        </w:rPr>
        <w:t>投标人：（盖单位章）</w:t>
      </w:r>
    </w:p>
    <w:p w:rsidR="00B82DBA" w:rsidRDefault="00842EEF">
      <w:pPr>
        <w:pStyle w:val="a4"/>
        <w:tabs>
          <w:tab w:val="left" w:pos="7115"/>
          <w:tab w:val="left" w:pos="7716"/>
          <w:tab w:val="left" w:pos="8371"/>
        </w:tabs>
        <w:spacing w:line="360" w:lineRule="auto"/>
        <w:ind w:right="508" w:firstLineChars="1200" w:firstLine="2880"/>
        <w:rPr>
          <w:sz w:val="24"/>
          <w:szCs w:val="15"/>
        </w:rPr>
      </w:pPr>
      <w:r>
        <w:rPr>
          <w:sz w:val="24"/>
          <w:szCs w:val="15"/>
        </w:rPr>
        <w:t>法定代表人：（签字）</w:t>
      </w:r>
      <w:r>
        <w:rPr>
          <w:sz w:val="24"/>
          <w:szCs w:val="15"/>
        </w:rPr>
        <w:t xml:space="preserve"> </w:t>
      </w:r>
    </w:p>
    <w:p w:rsidR="00B82DBA" w:rsidRDefault="00842EEF">
      <w:pPr>
        <w:pStyle w:val="a4"/>
        <w:tabs>
          <w:tab w:val="left" w:pos="7115"/>
          <w:tab w:val="left" w:pos="7716"/>
          <w:tab w:val="left" w:pos="8371"/>
        </w:tabs>
        <w:spacing w:line="360" w:lineRule="auto"/>
        <w:ind w:right="508" w:firstLineChars="1200" w:firstLine="2880"/>
        <w:rPr>
          <w:rFonts w:ascii="Times New Roman"/>
          <w:sz w:val="24"/>
          <w:szCs w:val="15"/>
          <w:u w:val="single"/>
        </w:rPr>
      </w:pPr>
      <w:r>
        <w:rPr>
          <w:sz w:val="24"/>
          <w:szCs w:val="15"/>
        </w:rPr>
        <w:t>身份证号码：</w:t>
      </w:r>
    </w:p>
    <w:p w:rsidR="00B82DBA" w:rsidRDefault="00842EEF">
      <w:pPr>
        <w:pStyle w:val="a4"/>
        <w:tabs>
          <w:tab w:val="left" w:pos="7115"/>
          <w:tab w:val="left" w:pos="7716"/>
          <w:tab w:val="left" w:pos="8371"/>
        </w:tabs>
        <w:spacing w:line="360" w:lineRule="auto"/>
        <w:ind w:right="508" w:firstLineChars="1200" w:firstLine="2880"/>
        <w:rPr>
          <w:sz w:val="24"/>
          <w:szCs w:val="15"/>
        </w:rPr>
      </w:pPr>
      <w:r>
        <w:rPr>
          <w:sz w:val="24"/>
          <w:szCs w:val="15"/>
        </w:rPr>
        <w:t>委托代理人：（签字）</w:t>
      </w:r>
      <w:r>
        <w:rPr>
          <w:sz w:val="24"/>
          <w:szCs w:val="15"/>
        </w:rPr>
        <w:t xml:space="preserve"> </w:t>
      </w:r>
    </w:p>
    <w:p w:rsidR="00B82DBA" w:rsidRDefault="00842EEF">
      <w:pPr>
        <w:pStyle w:val="a4"/>
        <w:tabs>
          <w:tab w:val="left" w:pos="7836"/>
          <w:tab w:val="left" w:pos="8491"/>
        </w:tabs>
        <w:spacing w:before="2" w:line="360" w:lineRule="auto"/>
        <w:ind w:right="388" w:firstLineChars="1200" w:firstLine="2880"/>
        <w:rPr>
          <w:rFonts w:ascii="Times New Roman"/>
        </w:rPr>
      </w:pPr>
      <w:r>
        <w:rPr>
          <w:sz w:val="24"/>
          <w:szCs w:val="15"/>
        </w:rPr>
        <w:t>身份证号码：</w:t>
      </w:r>
    </w:p>
    <w:p w:rsidR="00B82DBA" w:rsidRDefault="00B82DBA">
      <w:pPr>
        <w:pStyle w:val="a4"/>
        <w:tabs>
          <w:tab w:val="left" w:pos="5682"/>
          <w:tab w:val="left" w:pos="7002"/>
          <w:tab w:val="left" w:pos="8138"/>
        </w:tabs>
        <w:spacing w:line="360" w:lineRule="auto"/>
        <w:ind w:left="4842"/>
        <w:rPr>
          <w:rFonts w:ascii="Times New Roman" w:eastAsia="Times New Roman"/>
          <w:u w:val="single"/>
        </w:rPr>
      </w:pPr>
    </w:p>
    <w:p w:rsidR="00B82DBA" w:rsidRDefault="00842EEF">
      <w:pPr>
        <w:pStyle w:val="a4"/>
        <w:tabs>
          <w:tab w:val="left" w:pos="5682"/>
          <w:tab w:val="left" w:pos="7002"/>
          <w:tab w:val="left" w:pos="8138"/>
        </w:tabs>
        <w:spacing w:line="360" w:lineRule="auto"/>
        <w:jc w:val="right"/>
        <w:rPr>
          <w:sz w:val="24"/>
        </w:rPr>
      </w:pPr>
      <w:r>
        <w:rPr>
          <w:sz w:val="24"/>
        </w:rPr>
        <w:t>年月日</w:t>
      </w:r>
    </w:p>
    <w:p w:rsidR="00B82DBA" w:rsidRDefault="00B82DBA">
      <w:pPr>
        <w:spacing w:line="400" w:lineRule="exact"/>
        <w:rPr>
          <w:sz w:val="24"/>
        </w:rPr>
      </w:pPr>
    </w:p>
    <w:p w:rsidR="00B82DBA" w:rsidRDefault="00B82DBA">
      <w:pPr>
        <w:spacing w:line="400" w:lineRule="exact"/>
        <w:rPr>
          <w:sz w:val="24"/>
        </w:rPr>
      </w:pPr>
    </w:p>
    <w:p w:rsidR="00B82DBA" w:rsidRDefault="00842EEF">
      <w:pPr>
        <w:ind w:left="224"/>
        <w:rPr>
          <w:sz w:val="24"/>
        </w:rPr>
      </w:pPr>
      <w:r>
        <w:rPr>
          <w:sz w:val="24"/>
        </w:rPr>
        <w:t>注：</w:t>
      </w:r>
    </w:p>
    <w:p w:rsidR="00B82DBA" w:rsidRDefault="00842EEF" w:rsidP="00842EEF">
      <w:pPr>
        <w:spacing w:before="132" w:line="355" w:lineRule="auto"/>
        <w:ind w:left="224" w:right="277" w:firstLine="419"/>
        <w:rPr>
          <w:sz w:val="24"/>
        </w:rPr>
      </w:pPr>
      <w:r>
        <w:rPr>
          <w:rFonts w:hint="eastAsia"/>
          <w:sz w:val="24"/>
        </w:rPr>
        <w:t>1</w:t>
      </w:r>
      <w:r>
        <w:rPr>
          <w:rFonts w:hint="eastAsia"/>
          <w:sz w:val="24"/>
        </w:rPr>
        <w:t>、</w:t>
      </w:r>
      <w:r>
        <w:rPr>
          <w:sz w:val="24"/>
        </w:rPr>
        <w:t>以联合体形式投标的，本授权委托书应由联合体牵头人的法定代表人按上述规定签署。</w:t>
      </w:r>
    </w:p>
    <w:p w:rsidR="00B82DBA" w:rsidRDefault="00B82DBA">
      <w:pPr>
        <w:pStyle w:val="a4"/>
        <w:rPr>
          <w:sz w:val="24"/>
        </w:rPr>
      </w:pPr>
    </w:p>
    <w:p w:rsidR="00B82DBA" w:rsidRDefault="00B82DBA">
      <w:pPr>
        <w:pStyle w:val="a0"/>
        <w:ind w:firstLineChars="0" w:firstLine="0"/>
        <w:rPr>
          <w:rFonts w:ascii="黑体" w:eastAsia="黑体"/>
          <w:sz w:val="24"/>
        </w:rPr>
      </w:pPr>
    </w:p>
    <w:p w:rsidR="00B82DBA" w:rsidRDefault="00B82DBA">
      <w:pPr>
        <w:pStyle w:val="a0"/>
        <w:ind w:firstLine="240"/>
        <w:rPr>
          <w:rFonts w:ascii="黑体" w:eastAsia="黑体"/>
          <w:sz w:val="24"/>
        </w:rPr>
      </w:pPr>
    </w:p>
    <w:p w:rsidR="00B82DBA" w:rsidRDefault="00B82DBA">
      <w:pPr>
        <w:snapToGrid w:val="0"/>
        <w:spacing w:before="61" w:line="360" w:lineRule="auto"/>
        <w:jc w:val="center"/>
        <w:rPr>
          <w:rFonts w:ascii="黑体" w:eastAsia="黑体"/>
          <w:sz w:val="24"/>
        </w:rPr>
      </w:pPr>
    </w:p>
    <w:p w:rsidR="00B82DBA" w:rsidRDefault="00842EEF">
      <w:pPr>
        <w:snapToGrid w:val="0"/>
        <w:spacing w:before="61" w:line="360" w:lineRule="auto"/>
        <w:jc w:val="center"/>
        <w:rPr>
          <w:rFonts w:ascii="黑体" w:eastAsia="黑体"/>
          <w:sz w:val="24"/>
        </w:rPr>
      </w:pPr>
      <w:r>
        <w:rPr>
          <w:rFonts w:ascii="黑体" w:eastAsia="黑体" w:hint="eastAsia"/>
          <w:sz w:val="24"/>
        </w:rPr>
        <w:lastRenderedPageBreak/>
        <w:t>（二）法定代表人身份证明</w:t>
      </w:r>
    </w:p>
    <w:p w:rsidR="00B82DBA" w:rsidRDefault="00B82DBA">
      <w:pPr>
        <w:pStyle w:val="a4"/>
        <w:snapToGrid w:val="0"/>
        <w:spacing w:line="360" w:lineRule="auto"/>
        <w:rPr>
          <w:rFonts w:ascii="黑体"/>
          <w:sz w:val="24"/>
        </w:rPr>
      </w:pPr>
    </w:p>
    <w:p w:rsidR="00B82DBA" w:rsidRDefault="00842EEF">
      <w:pPr>
        <w:pStyle w:val="a4"/>
        <w:tabs>
          <w:tab w:val="left" w:pos="5080"/>
        </w:tabs>
        <w:snapToGrid w:val="0"/>
        <w:spacing w:line="360" w:lineRule="auto"/>
        <w:rPr>
          <w:rFonts w:ascii="Times New Roman" w:eastAsia="Times New Roman"/>
          <w:sz w:val="24"/>
        </w:rPr>
      </w:pPr>
      <w:r>
        <w:rPr>
          <w:spacing w:val="-1"/>
          <w:sz w:val="24"/>
        </w:rPr>
        <w:t>投</w:t>
      </w:r>
      <w:r>
        <w:rPr>
          <w:sz w:val="24"/>
        </w:rPr>
        <w:t>标人名称：</w:t>
      </w:r>
      <w:r>
        <w:rPr>
          <w:rFonts w:ascii="Times New Roman" w:eastAsia="Times New Roman"/>
          <w:sz w:val="24"/>
          <w:u w:val="single"/>
        </w:rPr>
        <w:tab/>
      </w:r>
    </w:p>
    <w:p w:rsidR="00B82DBA" w:rsidRDefault="00842EEF">
      <w:pPr>
        <w:pStyle w:val="a4"/>
        <w:tabs>
          <w:tab w:val="left" w:pos="3999"/>
          <w:tab w:val="left" w:pos="5440"/>
          <w:tab w:val="left" w:pos="7185"/>
          <w:tab w:val="left" w:pos="8920"/>
        </w:tabs>
        <w:snapToGrid w:val="0"/>
        <w:spacing w:before="134" w:line="360" w:lineRule="auto"/>
        <w:ind w:right="263" w:firstLineChars="200" w:firstLine="480"/>
        <w:rPr>
          <w:sz w:val="24"/>
          <w:u w:val="single"/>
        </w:rPr>
      </w:pPr>
      <w:r>
        <w:rPr>
          <w:sz w:val="24"/>
        </w:rPr>
        <w:t>姓名：</w:t>
      </w:r>
      <w:r>
        <w:rPr>
          <w:rFonts w:hint="eastAsia"/>
          <w:sz w:val="24"/>
          <w:u w:val="single"/>
        </w:rPr>
        <w:t xml:space="preserve">                 </w:t>
      </w:r>
      <w:r>
        <w:rPr>
          <w:sz w:val="24"/>
        </w:rPr>
        <w:t>性别：</w:t>
      </w:r>
      <w:r>
        <w:rPr>
          <w:rFonts w:hint="eastAsia"/>
          <w:sz w:val="24"/>
        </w:rPr>
        <w:t xml:space="preserve"> </w:t>
      </w:r>
      <w:r>
        <w:rPr>
          <w:sz w:val="24"/>
          <w:u w:val="single"/>
        </w:rPr>
        <w:tab/>
      </w:r>
      <w:r>
        <w:rPr>
          <w:sz w:val="24"/>
        </w:rPr>
        <w:t>年龄：</w:t>
      </w:r>
      <w:r>
        <w:rPr>
          <w:sz w:val="24"/>
          <w:u w:val="single"/>
        </w:rPr>
        <w:tab/>
      </w:r>
      <w:r>
        <w:rPr>
          <w:sz w:val="24"/>
        </w:rPr>
        <w:t>职务：</w:t>
      </w:r>
    </w:p>
    <w:p w:rsidR="00B82DBA" w:rsidRDefault="00842EEF">
      <w:pPr>
        <w:pStyle w:val="a4"/>
        <w:tabs>
          <w:tab w:val="left" w:pos="3999"/>
          <w:tab w:val="left" w:pos="5440"/>
          <w:tab w:val="left" w:pos="7185"/>
          <w:tab w:val="left" w:pos="8920"/>
        </w:tabs>
        <w:snapToGrid w:val="0"/>
        <w:spacing w:before="134" w:line="360" w:lineRule="auto"/>
        <w:ind w:right="263"/>
        <w:rPr>
          <w:sz w:val="24"/>
        </w:rPr>
      </w:pPr>
      <w:r>
        <w:rPr>
          <w:sz w:val="24"/>
        </w:rPr>
        <w:t>系</w:t>
      </w:r>
      <w:r>
        <w:rPr>
          <w:sz w:val="24"/>
          <w:u w:val="single"/>
        </w:rPr>
        <w:tab/>
      </w:r>
      <w:r>
        <w:rPr>
          <w:sz w:val="24"/>
        </w:rPr>
        <w:t>（投标人名称）的法定代表人。</w:t>
      </w:r>
    </w:p>
    <w:p w:rsidR="00B82DBA" w:rsidRDefault="00842EEF">
      <w:pPr>
        <w:pStyle w:val="a4"/>
        <w:snapToGrid w:val="0"/>
        <w:spacing w:line="360" w:lineRule="auto"/>
        <w:ind w:left="704"/>
        <w:rPr>
          <w:sz w:val="24"/>
        </w:rPr>
      </w:pPr>
      <w:r>
        <w:rPr>
          <w:sz w:val="24"/>
        </w:rPr>
        <w:t>特此证明。</w:t>
      </w:r>
      <w:bookmarkStart w:id="102" w:name="_GoBack"/>
      <w:bookmarkEnd w:id="102"/>
    </w:p>
    <w:p w:rsidR="00B82DBA" w:rsidRDefault="00B82DBA">
      <w:pPr>
        <w:pStyle w:val="a4"/>
        <w:snapToGrid w:val="0"/>
        <w:spacing w:line="360" w:lineRule="auto"/>
        <w:rPr>
          <w:sz w:val="24"/>
        </w:rPr>
      </w:pPr>
    </w:p>
    <w:p w:rsidR="00B82DBA" w:rsidRDefault="00B82DBA">
      <w:pPr>
        <w:pStyle w:val="a4"/>
        <w:snapToGrid w:val="0"/>
        <w:spacing w:before="1" w:line="360" w:lineRule="auto"/>
        <w:rPr>
          <w:sz w:val="24"/>
        </w:rPr>
      </w:pPr>
    </w:p>
    <w:p w:rsidR="00B82DBA" w:rsidRDefault="00842EEF">
      <w:pPr>
        <w:snapToGrid w:val="0"/>
        <w:spacing w:line="360" w:lineRule="auto"/>
        <w:ind w:left="224"/>
        <w:rPr>
          <w:sz w:val="24"/>
        </w:rPr>
      </w:pPr>
      <w:r>
        <w:rPr>
          <w:sz w:val="24"/>
        </w:rPr>
        <w:t>附：法定代表人身份证复印件。</w:t>
      </w:r>
    </w:p>
    <w:p w:rsidR="00B82DBA" w:rsidRDefault="00B82DBA">
      <w:pPr>
        <w:pStyle w:val="a4"/>
        <w:snapToGrid w:val="0"/>
        <w:spacing w:line="360" w:lineRule="auto"/>
        <w:rPr>
          <w:sz w:val="24"/>
        </w:rPr>
      </w:pPr>
    </w:p>
    <w:p w:rsidR="00B82DBA" w:rsidRDefault="00B82DBA">
      <w:pPr>
        <w:pStyle w:val="a4"/>
        <w:snapToGrid w:val="0"/>
        <w:spacing w:line="360" w:lineRule="auto"/>
        <w:rPr>
          <w:sz w:val="24"/>
        </w:rPr>
      </w:pPr>
    </w:p>
    <w:p w:rsidR="00B82DBA" w:rsidRDefault="00B82DBA">
      <w:pPr>
        <w:pStyle w:val="a4"/>
        <w:snapToGrid w:val="0"/>
        <w:spacing w:line="360" w:lineRule="auto"/>
        <w:rPr>
          <w:sz w:val="24"/>
        </w:rPr>
      </w:pPr>
    </w:p>
    <w:p w:rsidR="00B82DBA" w:rsidRDefault="00B82DBA">
      <w:pPr>
        <w:pStyle w:val="a4"/>
        <w:snapToGrid w:val="0"/>
        <w:spacing w:before="9" w:line="360" w:lineRule="auto"/>
        <w:rPr>
          <w:sz w:val="24"/>
        </w:rPr>
      </w:pPr>
    </w:p>
    <w:p w:rsidR="00B82DBA" w:rsidRDefault="00842EEF">
      <w:pPr>
        <w:pStyle w:val="a4"/>
        <w:tabs>
          <w:tab w:val="left" w:pos="6345"/>
        </w:tabs>
        <w:snapToGrid w:val="0"/>
        <w:spacing w:line="360" w:lineRule="auto"/>
        <w:ind w:left="3345"/>
        <w:rPr>
          <w:sz w:val="24"/>
        </w:rPr>
      </w:pPr>
      <w:r>
        <w:rPr>
          <w:sz w:val="24"/>
        </w:rPr>
        <w:t>投标人：</w:t>
      </w:r>
      <w:r>
        <w:rPr>
          <w:sz w:val="24"/>
          <w:u w:val="single"/>
        </w:rPr>
        <w:tab/>
      </w:r>
      <w:r>
        <w:rPr>
          <w:sz w:val="24"/>
        </w:rPr>
        <w:t>（盖单位章）</w:t>
      </w:r>
    </w:p>
    <w:p w:rsidR="00B82DBA" w:rsidRDefault="00842EEF">
      <w:pPr>
        <w:pStyle w:val="a4"/>
        <w:tabs>
          <w:tab w:val="left" w:pos="5625"/>
          <w:tab w:val="left" w:pos="6585"/>
          <w:tab w:val="left" w:pos="7240"/>
        </w:tabs>
        <w:snapToGrid w:val="0"/>
        <w:spacing w:before="131" w:line="360" w:lineRule="auto"/>
        <w:ind w:left="4545"/>
        <w:rPr>
          <w:sz w:val="24"/>
        </w:rPr>
      </w:pPr>
      <w:r>
        <w:rPr>
          <w:rFonts w:ascii="Times New Roman" w:eastAsia="Times New Roman"/>
          <w:sz w:val="24"/>
          <w:u w:val="single"/>
        </w:rPr>
        <w:tab/>
      </w:r>
      <w:r>
        <w:rPr>
          <w:sz w:val="24"/>
        </w:rPr>
        <w:t>年</w:t>
      </w:r>
      <w:r>
        <w:rPr>
          <w:sz w:val="24"/>
          <w:u w:val="single"/>
        </w:rPr>
        <w:tab/>
      </w:r>
      <w:r>
        <w:rPr>
          <w:sz w:val="24"/>
        </w:rPr>
        <w:t>月</w:t>
      </w:r>
      <w:r>
        <w:rPr>
          <w:sz w:val="24"/>
          <w:u w:val="single"/>
        </w:rPr>
        <w:tab/>
      </w:r>
      <w:r>
        <w:rPr>
          <w:sz w:val="24"/>
        </w:rPr>
        <w:t>日</w:t>
      </w:r>
    </w:p>
    <w:p w:rsidR="00B82DBA" w:rsidRDefault="00B82DBA">
      <w:pPr>
        <w:pStyle w:val="a4"/>
        <w:snapToGrid w:val="0"/>
        <w:spacing w:line="360" w:lineRule="auto"/>
        <w:rPr>
          <w:sz w:val="26"/>
        </w:rPr>
      </w:pPr>
    </w:p>
    <w:p w:rsidR="00B82DBA" w:rsidRDefault="00B82DBA">
      <w:pPr>
        <w:snapToGrid w:val="0"/>
        <w:spacing w:line="360" w:lineRule="auto"/>
        <w:rPr>
          <w:sz w:val="24"/>
        </w:rPr>
      </w:pPr>
    </w:p>
    <w:p w:rsidR="00B82DBA" w:rsidRDefault="00B82DBA">
      <w:pPr>
        <w:snapToGrid w:val="0"/>
        <w:spacing w:line="360" w:lineRule="auto"/>
        <w:rPr>
          <w:sz w:val="24"/>
        </w:rPr>
      </w:pPr>
    </w:p>
    <w:p w:rsidR="00B82DBA" w:rsidRDefault="00B82DBA">
      <w:pPr>
        <w:snapToGrid w:val="0"/>
        <w:spacing w:line="360" w:lineRule="auto"/>
        <w:rPr>
          <w:sz w:val="24"/>
        </w:rPr>
      </w:pPr>
    </w:p>
    <w:p w:rsidR="00B82DBA" w:rsidRDefault="00B82DBA">
      <w:pPr>
        <w:spacing w:line="200" w:lineRule="exact"/>
        <w:rPr>
          <w:rFonts w:eastAsia="Times New Roman"/>
        </w:rPr>
      </w:pPr>
    </w:p>
    <w:p w:rsidR="00B82DBA" w:rsidRDefault="00B82DBA">
      <w:pPr>
        <w:spacing w:line="200" w:lineRule="exact"/>
        <w:rPr>
          <w:rFonts w:eastAsia="Times New Roman"/>
        </w:rPr>
      </w:pPr>
      <w:bookmarkStart w:id="103" w:name="page222"/>
      <w:bookmarkEnd w:id="103"/>
    </w:p>
    <w:p w:rsidR="00B82DBA" w:rsidRDefault="00B82DBA">
      <w:pPr>
        <w:spacing w:line="248" w:lineRule="exact"/>
        <w:rPr>
          <w:rFonts w:eastAsia="Times New Roman"/>
        </w:rPr>
      </w:pPr>
    </w:p>
    <w:p w:rsidR="00B82DBA" w:rsidRDefault="00842EEF">
      <w:pPr>
        <w:spacing w:line="0" w:lineRule="atLeast"/>
        <w:ind w:left="3360"/>
        <w:rPr>
          <w:rFonts w:ascii="宋体" w:hAnsi="宋体"/>
          <w:sz w:val="28"/>
        </w:rPr>
      </w:pPr>
      <w:r>
        <w:rPr>
          <w:rFonts w:ascii="宋体" w:hAnsi="宋体" w:hint="eastAsia"/>
          <w:sz w:val="28"/>
        </w:rPr>
        <w:br w:type="page"/>
      </w:r>
      <w:r>
        <w:rPr>
          <w:rFonts w:ascii="宋体" w:hAnsi="宋体" w:hint="eastAsia"/>
          <w:sz w:val="28"/>
        </w:rPr>
        <w:lastRenderedPageBreak/>
        <w:t>三</w:t>
      </w:r>
      <w:r>
        <w:rPr>
          <w:rFonts w:ascii="宋体" w:hAnsi="宋体"/>
          <w:sz w:val="28"/>
        </w:rPr>
        <w:t>、投标保证金</w:t>
      </w: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10" w:lineRule="exact"/>
        <w:rPr>
          <w:rFonts w:eastAsia="Times New Roman"/>
        </w:rPr>
      </w:pPr>
    </w:p>
    <w:p w:rsidR="00B82DBA" w:rsidRDefault="00842EEF">
      <w:pPr>
        <w:spacing w:line="0" w:lineRule="atLeast"/>
        <w:ind w:left="520" w:firstLineChars="600" w:firstLine="1440"/>
        <w:rPr>
          <w:rFonts w:ascii="宋体" w:hAnsi="宋体"/>
          <w:sz w:val="24"/>
        </w:rPr>
      </w:pPr>
      <w:r>
        <w:rPr>
          <w:rFonts w:ascii="宋体" w:hAnsi="宋体"/>
          <w:sz w:val="24"/>
        </w:rPr>
        <w:t>投标人应在此提供汇款凭证的复印件。</w:t>
      </w:r>
    </w:p>
    <w:p w:rsidR="00B82DBA" w:rsidRDefault="00B82DBA">
      <w:pPr>
        <w:spacing w:line="127" w:lineRule="exact"/>
        <w:rPr>
          <w:rFonts w:eastAsia="Times New Roman"/>
        </w:rPr>
      </w:pPr>
    </w:p>
    <w:p w:rsidR="00B82DBA" w:rsidRDefault="00B82DBA">
      <w:pPr>
        <w:spacing w:line="248" w:lineRule="exact"/>
      </w:pPr>
      <w:bookmarkStart w:id="104" w:name="page224"/>
      <w:bookmarkStart w:id="105" w:name="page223"/>
      <w:bookmarkEnd w:id="104"/>
      <w:bookmarkEnd w:id="105"/>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B82DBA">
      <w:pPr>
        <w:spacing w:line="0" w:lineRule="atLeast"/>
        <w:ind w:left="3220"/>
        <w:rPr>
          <w:rFonts w:ascii="宋体" w:hAnsi="宋体"/>
          <w:sz w:val="28"/>
        </w:rPr>
      </w:pPr>
    </w:p>
    <w:p w:rsidR="00B82DBA" w:rsidRDefault="00842EEF">
      <w:pPr>
        <w:spacing w:line="0" w:lineRule="atLeast"/>
        <w:ind w:left="3220"/>
        <w:rPr>
          <w:rFonts w:ascii="宋体" w:hAnsi="宋体"/>
          <w:sz w:val="28"/>
        </w:rPr>
      </w:pPr>
      <w:r>
        <w:rPr>
          <w:rFonts w:ascii="宋体" w:hAnsi="宋体" w:hint="eastAsia"/>
          <w:sz w:val="28"/>
        </w:rPr>
        <w:lastRenderedPageBreak/>
        <w:t>四</w:t>
      </w:r>
      <w:r>
        <w:rPr>
          <w:rFonts w:ascii="宋体" w:hAnsi="宋体"/>
          <w:sz w:val="28"/>
        </w:rPr>
        <w:t>、施工组织设计</w:t>
      </w:r>
    </w:p>
    <w:p w:rsidR="00B82DBA" w:rsidRDefault="00B82DBA">
      <w:pPr>
        <w:spacing w:line="283" w:lineRule="exact"/>
        <w:rPr>
          <w:rFonts w:eastAsia="Times New Roman"/>
        </w:rPr>
      </w:pPr>
    </w:p>
    <w:p w:rsidR="00B82DBA" w:rsidRDefault="00B82DBA">
      <w:pPr>
        <w:spacing w:line="200" w:lineRule="exact"/>
        <w:rPr>
          <w:rFonts w:eastAsia="Times New Roman"/>
        </w:rPr>
      </w:pPr>
    </w:p>
    <w:p w:rsidR="00B82DBA" w:rsidRDefault="00B82DBA">
      <w:pPr>
        <w:spacing w:line="385" w:lineRule="exact"/>
        <w:rPr>
          <w:rFonts w:eastAsia="Times New Roman"/>
        </w:rPr>
      </w:pPr>
    </w:p>
    <w:p w:rsidR="00B82DBA" w:rsidRDefault="00842EEF">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rsidR="00B82DBA" w:rsidRDefault="00B82DBA">
      <w:pPr>
        <w:spacing w:line="147"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rsidR="00B82DBA" w:rsidRDefault="00B82DBA">
      <w:pPr>
        <w:spacing w:line="159" w:lineRule="exact"/>
        <w:rPr>
          <w:rFonts w:eastAsia="Times New Roman"/>
        </w:rPr>
      </w:pPr>
    </w:p>
    <w:p w:rsidR="00B82DBA" w:rsidRDefault="00842EEF">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rsidR="00B82DBA" w:rsidRDefault="00B82DBA">
      <w:pPr>
        <w:spacing w:line="152" w:lineRule="exact"/>
        <w:rPr>
          <w:rFonts w:eastAsia="Times New Roman"/>
        </w:rPr>
      </w:pPr>
    </w:p>
    <w:p w:rsidR="00B82DBA" w:rsidRDefault="00842EEF">
      <w:pPr>
        <w:spacing w:line="0" w:lineRule="atLeast"/>
        <w:rPr>
          <w:rFonts w:ascii="宋体" w:hAnsi="宋体"/>
          <w:sz w:val="24"/>
        </w:rPr>
      </w:pPr>
      <w:r>
        <w:rPr>
          <w:rFonts w:ascii="宋体" w:hAnsi="宋体"/>
          <w:sz w:val="24"/>
        </w:rPr>
        <w:t>程的施工方案、方法及措施）</w:t>
      </w:r>
    </w:p>
    <w:p w:rsidR="00B82DBA" w:rsidRDefault="00B82DBA">
      <w:pPr>
        <w:spacing w:line="165"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rsidR="00B82DBA" w:rsidRDefault="00B82DBA">
      <w:pPr>
        <w:spacing w:line="147"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rsidR="00B82DBA" w:rsidRDefault="00B82DBA">
      <w:pPr>
        <w:spacing w:line="150"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rsidR="00B82DBA" w:rsidRDefault="00B82DBA">
      <w:pPr>
        <w:spacing w:line="147" w:lineRule="exact"/>
        <w:rPr>
          <w:rFonts w:eastAsia="Times New Roman"/>
        </w:rPr>
      </w:pPr>
    </w:p>
    <w:p w:rsidR="00B82DBA" w:rsidRDefault="00842EEF">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rsidR="00B82DBA" w:rsidRDefault="00B82DBA">
      <w:pPr>
        <w:spacing w:line="149"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rsidR="00B82DBA" w:rsidRDefault="00B82DBA">
      <w:pPr>
        <w:spacing w:line="150"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rsidR="00B82DBA" w:rsidRDefault="00B82DBA">
      <w:pPr>
        <w:spacing w:line="148" w:lineRule="exact"/>
        <w:rPr>
          <w:rFonts w:eastAsia="Times New Roman"/>
        </w:rPr>
      </w:pPr>
    </w:p>
    <w:p w:rsidR="00B82DBA" w:rsidRDefault="00842EEF">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rsidR="00B82DBA" w:rsidRDefault="00B82DBA">
      <w:pPr>
        <w:spacing w:line="175" w:lineRule="exact"/>
        <w:rPr>
          <w:rFonts w:eastAsia="Times New Roman"/>
        </w:rPr>
      </w:pPr>
    </w:p>
    <w:p w:rsidR="00B82DBA" w:rsidRDefault="00842EEF">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rsidR="00B82DBA" w:rsidRDefault="00842EEF">
      <w:pPr>
        <w:spacing w:line="402" w:lineRule="auto"/>
        <w:ind w:left="900" w:hanging="419"/>
        <w:rPr>
          <w:rFonts w:ascii="宋体" w:hAnsi="宋体"/>
          <w:sz w:val="24"/>
        </w:rPr>
      </w:pPr>
      <w:r>
        <w:rPr>
          <w:rFonts w:ascii="宋体" w:hAnsi="宋体"/>
          <w:sz w:val="24"/>
        </w:rPr>
        <w:t>附表</w:t>
      </w:r>
      <w:proofErr w:type="gramStart"/>
      <w:r>
        <w:rPr>
          <w:rFonts w:ascii="宋体" w:hAnsi="宋体"/>
          <w:sz w:val="24"/>
        </w:rPr>
        <w:t>一</w:t>
      </w:r>
      <w:proofErr w:type="gramEnd"/>
      <w:r>
        <w:rPr>
          <w:rFonts w:ascii="宋体" w:hAnsi="宋体"/>
          <w:sz w:val="24"/>
        </w:rPr>
        <w:t xml:space="preserve"> </w:t>
      </w:r>
      <w:r>
        <w:rPr>
          <w:rFonts w:ascii="宋体" w:hAnsi="宋体"/>
          <w:sz w:val="24"/>
        </w:rPr>
        <w:t>施工总体计划表</w:t>
      </w:r>
    </w:p>
    <w:p w:rsidR="00B82DBA" w:rsidRDefault="00842EEF">
      <w:pPr>
        <w:spacing w:line="402" w:lineRule="auto"/>
        <w:ind w:left="900" w:hanging="419"/>
        <w:rPr>
          <w:rFonts w:ascii="宋体" w:hAnsi="宋体"/>
          <w:sz w:val="24"/>
        </w:rPr>
      </w:pPr>
      <w:r>
        <w:rPr>
          <w:rFonts w:ascii="宋体" w:hAnsi="宋体"/>
          <w:sz w:val="24"/>
        </w:rPr>
        <w:t>附表二</w:t>
      </w:r>
      <w:r>
        <w:rPr>
          <w:rFonts w:ascii="宋体" w:hAnsi="宋体"/>
          <w:sz w:val="24"/>
        </w:rPr>
        <w:t xml:space="preserve"> </w:t>
      </w:r>
      <w:r>
        <w:rPr>
          <w:rFonts w:ascii="宋体" w:hAnsi="宋体"/>
          <w:sz w:val="24"/>
        </w:rPr>
        <w:t>分项工程进度率计划（斜率图）</w:t>
      </w:r>
    </w:p>
    <w:p w:rsidR="00B82DBA" w:rsidRDefault="00842EEF">
      <w:pPr>
        <w:spacing w:line="402" w:lineRule="auto"/>
        <w:ind w:left="900" w:hanging="419"/>
        <w:rPr>
          <w:rFonts w:ascii="宋体" w:hAnsi="宋体"/>
          <w:sz w:val="24"/>
        </w:rPr>
      </w:pPr>
      <w:r>
        <w:rPr>
          <w:rFonts w:ascii="宋体" w:hAnsi="宋体"/>
          <w:sz w:val="24"/>
        </w:rPr>
        <w:t>附表三</w:t>
      </w:r>
      <w:r>
        <w:rPr>
          <w:rFonts w:ascii="宋体" w:hAnsi="宋体"/>
          <w:sz w:val="24"/>
        </w:rPr>
        <w:t xml:space="preserve"> </w:t>
      </w:r>
      <w:r>
        <w:rPr>
          <w:rFonts w:ascii="宋体" w:hAnsi="宋体"/>
          <w:sz w:val="24"/>
        </w:rPr>
        <w:t>工程管理曲线</w:t>
      </w:r>
    </w:p>
    <w:p w:rsidR="00B82DBA" w:rsidRDefault="00842EEF">
      <w:pPr>
        <w:spacing w:line="402" w:lineRule="auto"/>
        <w:ind w:left="900" w:hanging="419"/>
        <w:rPr>
          <w:rFonts w:ascii="宋体" w:hAnsi="宋体"/>
          <w:sz w:val="24"/>
        </w:rPr>
      </w:pPr>
      <w:r>
        <w:rPr>
          <w:rFonts w:ascii="宋体" w:hAnsi="宋体"/>
          <w:sz w:val="24"/>
        </w:rPr>
        <w:t>附表四</w:t>
      </w:r>
      <w:r>
        <w:rPr>
          <w:rFonts w:ascii="宋体" w:hAnsi="宋体"/>
          <w:sz w:val="24"/>
        </w:rPr>
        <w:t xml:space="preserve"> </w:t>
      </w:r>
      <w:r>
        <w:rPr>
          <w:rFonts w:ascii="宋体" w:hAnsi="宋体"/>
          <w:sz w:val="24"/>
        </w:rPr>
        <w:t>分项工程生产率和施工周期表</w:t>
      </w:r>
    </w:p>
    <w:p w:rsidR="00B82DBA" w:rsidRDefault="00842EEF">
      <w:pPr>
        <w:spacing w:line="402" w:lineRule="auto"/>
        <w:ind w:left="900" w:hanging="419"/>
        <w:rPr>
          <w:rFonts w:ascii="宋体" w:hAnsi="宋体"/>
          <w:sz w:val="24"/>
        </w:rPr>
      </w:pPr>
      <w:r>
        <w:rPr>
          <w:rFonts w:ascii="宋体" w:hAnsi="宋体"/>
          <w:sz w:val="24"/>
        </w:rPr>
        <w:t>附表五</w:t>
      </w:r>
      <w:r>
        <w:rPr>
          <w:rFonts w:ascii="宋体" w:hAnsi="宋体"/>
          <w:sz w:val="24"/>
        </w:rPr>
        <w:t xml:space="preserve"> </w:t>
      </w:r>
      <w:r>
        <w:rPr>
          <w:rFonts w:ascii="宋体" w:hAnsi="宋体"/>
          <w:sz w:val="24"/>
        </w:rPr>
        <w:t>施工总平面图</w:t>
      </w:r>
    </w:p>
    <w:p w:rsidR="00B82DBA" w:rsidRDefault="00842EEF">
      <w:pPr>
        <w:spacing w:line="402" w:lineRule="auto"/>
        <w:ind w:left="900" w:hanging="419"/>
        <w:rPr>
          <w:rFonts w:ascii="宋体" w:hAnsi="宋体"/>
          <w:sz w:val="24"/>
        </w:rPr>
      </w:pPr>
      <w:r>
        <w:rPr>
          <w:rFonts w:ascii="宋体" w:hAnsi="宋体"/>
          <w:sz w:val="24"/>
        </w:rPr>
        <w:t>附表六</w:t>
      </w:r>
      <w:r>
        <w:rPr>
          <w:rFonts w:ascii="宋体" w:hAnsi="宋体"/>
          <w:sz w:val="24"/>
        </w:rPr>
        <w:t xml:space="preserve"> </w:t>
      </w:r>
      <w:r>
        <w:rPr>
          <w:rFonts w:ascii="宋体" w:hAnsi="宋体"/>
          <w:sz w:val="24"/>
        </w:rPr>
        <w:t>劳动力计划表</w:t>
      </w:r>
    </w:p>
    <w:p w:rsidR="00B82DBA" w:rsidRDefault="00842EEF">
      <w:pPr>
        <w:spacing w:line="402" w:lineRule="auto"/>
        <w:ind w:left="900" w:hanging="419"/>
        <w:rPr>
          <w:rFonts w:ascii="宋体" w:hAnsi="宋体"/>
          <w:sz w:val="24"/>
        </w:rPr>
      </w:pPr>
      <w:proofErr w:type="gramStart"/>
      <w:r>
        <w:rPr>
          <w:rFonts w:ascii="宋体" w:hAnsi="宋体"/>
          <w:sz w:val="24"/>
        </w:rPr>
        <w:t>附表七</w:t>
      </w:r>
      <w:proofErr w:type="gramEnd"/>
      <w:r>
        <w:rPr>
          <w:rFonts w:ascii="宋体" w:hAnsi="宋体"/>
          <w:sz w:val="24"/>
        </w:rPr>
        <w:t xml:space="preserve"> </w:t>
      </w:r>
      <w:r>
        <w:rPr>
          <w:rFonts w:ascii="宋体" w:hAnsi="宋体"/>
          <w:sz w:val="24"/>
        </w:rPr>
        <w:t>临时占地计划表</w:t>
      </w:r>
    </w:p>
    <w:p w:rsidR="00B82DBA" w:rsidRDefault="00842EEF">
      <w:pPr>
        <w:spacing w:line="402" w:lineRule="auto"/>
        <w:ind w:left="900" w:hanging="419"/>
        <w:rPr>
          <w:rFonts w:ascii="宋体" w:hAnsi="宋体"/>
          <w:sz w:val="24"/>
        </w:rPr>
      </w:pPr>
      <w:r>
        <w:rPr>
          <w:rFonts w:ascii="宋体" w:hAnsi="宋体"/>
          <w:sz w:val="24"/>
        </w:rPr>
        <w:t>附表</w:t>
      </w:r>
      <w:proofErr w:type="gramStart"/>
      <w:r>
        <w:rPr>
          <w:rFonts w:ascii="宋体" w:hAnsi="宋体"/>
          <w:sz w:val="24"/>
        </w:rPr>
        <w:t>八外供电力需求</w:t>
      </w:r>
      <w:proofErr w:type="gramEnd"/>
      <w:r>
        <w:rPr>
          <w:rFonts w:ascii="宋体" w:hAnsi="宋体"/>
          <w:sz w:val="24"/>
        </w:rPr>
        <w:t>计划表</w:t>
      </w:r>
    </w:p>
    <w:p w:rsidR="00B82DBA" w:rsidRDefault="00B82DBA">
      <w:pPr>
        <w:tabs>
          <w:tab w:val="left" w:pos="1840"/>
        </w:tabs>
        <w:spacing w:line="0" w:lineRule="atLeast"/>
        <w:ind w:left="900"/>
        <w:rPr>
          <w:rFonts w:ascii="宋体" w:hAnsi="宋体"/>
          <w:sz w:val="24"/>
        </w:rPr>
        <w:sectPr w:rsidR="00B82DBA">
          <w:pgSz w:w="11906" w:h="16838"/>
          <w:pgMar w:top="1440" w:right="1440" w:bottom="1440" w:left="1440" w:header="0" w:footer="567" w:gutter="0"/>
          <w:cols w:space="720"/>
          <w:docGrid w:linePitch="360"/>
        </w:sectPr>
      </w:pPr>
    </w:p>
    <w:p w:rsidR="00B82DBA" w:rsidRDefault="00842EEF">
      <w:pPr>
        <w:pStyle w:val="1"/>
        <w:spacing w:beforeLines="50" w:before="120" w:after="0" w:line="400" w:lineRule="exact"/>
        <w:rPr>
          <w:rFonts w:ascii="Arial" w:eastAsia="黑体" w:hAnsi="Arial"/>
          <w:kern w:val="2"/>
          <w:sz w:val="28"/>
          <w:szCs w:val="28"/>
        </w:rPr>
      </w:pPr>
      <w:bookmarkStart w:id="106" w:name="_Toc528314463"/>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一</w:t>
      </w:r>
      <w:proofErr w:type="gramEnd"/>
      <w:r>
        <w:rPr>
          <w:rFonts w:ascii="Arial" w:eastAsia="黑体" w:hAnsi="Arial" w:hint="eastAsia"/>
          <w:kern w:val="2"/>
          <w:sz w:val="28"/>
          <w:szCs w:val="28"/>
        </w:rPr>
        <w:t xml:space="preserve">   </w:t>
      </w:r>
      <w:r>
        <w:rPr>
          <w:rFonts w:ascii="Arial" w:eastAsia="黑体" w:hAnsi="Arial" w:hint="eastAsia"/>
          <w:kern w:val="2"/>
          <w:sz w:val="28"/>
          <w:szCs w:val="28"/>
        </w:rPr>
        <w:t>施工总体计划表</w:t>
      </w:r>
      <w:bookmarkEnd w:id="106"/>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B82DBA">
        <w:trPr>
          <w:trHeight w:hRule="exact" w:val="454"/>
          <w:jc w:val="center"/>
        </w:trPr>
        <w:tc>
          <w:tcPr>
            <w:tcW w:w="2859" w:type="dxa"/>
            <w:tcBorders>
              <w:bottom w:val="single" w:sz="6" w:space="0" w:color="auto"/>
            </w:tcBorders>
            <w:vAlign w:val="center"/>
          </w:tcPr>
          <w:p w:rsidR="00B82DBA" w:rsidRDefault="00842EEF">
            <w:pPr>
              <w:jc w:val="center"/>
              <w:rPr>
                <w:rFonts w:ascii="宋体" w:hAnsi="宋体"/>
                <w:szCs w:val="21"/>
              </w:rPr>
            </w:pPr>
            <w:r>
              <w:rPr>
                <w:rFonts w:ascii="宋体" w:hAnsi="宋体" w:hint="eastAsia"/>
                <w:szCs w:val="21"/>
              </w:rPr>
              <w:t>年度</w:t>
            </w:r>
          </w:p>
        </w:tc>
        <w:tc>
          <w:tcPr>
            <w:tcW w:w="4913" w:type="dxa"/>
            <w:gridSpan w:val="12"/>
            <w:vAlign w:val="center"/>
          </w:tcPr>
          <w:p w:rsidR="00B82DBA" w:rsidRDefault="00842EEF">
            <w:pPr>
              <w:jc w:val="center"/>
              <w:rPr>
                <w:rFonts w:ascii="宋体" w:hAnsi="宋体"/>
                <w:szCs w:val="21"/>
              </w:rPr>
            </w:pPr>
            <w:r>
              <w:rPr>
                <w:rFonts w:ascii="宋体" w:hAnsi="宋体" w:hint="eastAsia"/>
                <w:szCs w:val="21"/>
              </w:rPr>
              <w:t>年</w:t>
            </w:r>
          </w:p>
        </w:tc>
        <w:tc>
          <w:tcPr>
            <w:tcW w:w="4924" w:type="dxa"/>
            <w:gridSpan w:val="12"/>
            <w:vAlign w:val="center"/>
          </w:tcPr>
          <w:p w:rsidR="00B82DBA" w:rsidRDefault="00842EEF">
            <w:pPr>
              <w:jc w:val="center"/>
              <w:rPr>
                <w:rFonts w:ascii="宋体" w:hAnsi="宋体"/>
                <w:szCs w:val="21"/>
              </w:rPr>
            </w:pPr>
            <w:r>
              <w:rPr>
                <w:rFonts w:ascii="宋体" w:hAnsi="宋体" w:hint="eastAsia"/>
                <w:szCs w:val="21"/>
              </w:rPr>
              <w:t>年</w:t>
            </w:r>
          </w:p>
        </w:tc>
        <w:tc>
          <w:tcPr>
            <w:tcW w:w="2046" w:type="dxa"/>
            <w:gridSpan w:val="5"/>
            <w:vAlign w:val="center"/>
          </w:tcPr>
          <w:p w:rsidR="00B82DBA" w:rsidRDefault="00842EEF">
            <w:pPr>
              <w:jc w:val="center"/>
              <w:rPr>
                <w:rFonts w:ascii="宋体" w:hAnsi="宋体"/>
                <w:szCs w:val="21"/>
              </w:rPr>
            </w:pPr>
            <w:r>
              <w:rPr>
                <w:rFonts w:ascii="宋体" w:hAnsi="宋体" w:hint="eastAsia"/>
                <w:szCs w:val="21"/>
              </w:rPr>
              <w:t>年</w:t>
            </w:r>
          </w:p>
        </w:tc>
      </w:tr>
      <w:tr w:rsidR="00B82DBA">
        <w:trPr>
          <w:trHeight w:hRule="exact" w:val="1018"/>
          <w:jc w:val="center"/>
        </w:trPr>
        <w:tc>
          <w:tcPr>
            <w:tcW w:w="2859" w:type="dxa"/>
            <w:tcBorders>
              <w:top w:val="single" w:sz="6" w:space="0" w:color="auto"/>
              <w:bottom w:val="single" w:sz="6" w:space="0" w:color="auto"/>
              <w:tl2br w:val="single" w:sz="6" w:space="0" w:color="auto"/>
            </w:tcBorders>
            <w:vAlign w:val="center"/>
          </w:tcPr>
          <w:p w:rsidR="00B82DBA" w:rsidRDefault="00842EEF">
            <w:pPr>
              <w:jc w:val="center"/>
              <w:rPr>
                <w:rFonts w:ascii="宋体" w:hAnsi="宋体"/>
                <w:szCs w:val="21"/>
              </w:rPr>
            </w:pPr>
            <w:r>
              <w:rPr>
                <w:rFonts w:ascii="宋体" w:hAnsi="宋体" w:hint="eastAsia"/>
                <w:szCs w:val="21"/>
              </w:rPr>
              <w:t xml:space="preserve">                    </w:t>
            </w:r>
            <w:r>
              <w:rPr>
                <w:rFonts w:ascii="宋体" w:hAnsi="宋体" w:hint="eastAsia"/>
                <w:szCs w:val="21"/>
              </w:rPr>
              <w:t>月份</w:t>
            </w:r>
          </w:p>
          <w:p w:rsidR="00B82DBA" w:rsidRDefault="00B82DBA">
            <w:pPr>
              <w:rPr>
                <w:rFonts w:ascii="宋体" w:hAnsi="宋体"/>
                <w:szCs w:val="21"/>
              </w:rPr>
            </w:pPr>
          </w:p>
          <w:p w:rsidR="00B82DBA" w:rsidRDefault="00842EEF">
            <w:pPr>
              <w:rPr>
                <w:rFonts w:ascii="宋体" w:hAnsi="宋体"/>
                <w:szCs w:val="21"/>
              </w:rPr>
            </w:pPr>
            <w:r>
              <w:rPr>
                <w:rFonts w:ascii="宋体" w:hAnsi="宋体" w:hint="eastAsia"/>
                <w:szCs w:val="21"/>
              </w:rPr>
              <w:t>主要工程项目</w:t>
            </w:r>
          </w:p>
        </w:tc>
        <w:tc>
          <w:tcPr>
            <w:tcW w:w="403" w:type="dxa"/>
            <w:vAlign w:val="center"/>
          </w:tcPr>
          <w:p w:rsidR="00B82DBA" w:rsidRDefault="00842EEF">
            <w:pPr>
              <w:jc w:val="center"/>
              <w:rPr>
                <w:rFonts w:ascii="宋体" w:hAnsi="宋体"/>
                <w:szCs w:val="21"/>
              </w:rPr>
            </w:pPr>
            <w:r>
              <w:rPr>
                <w:rFonts w:ascii="宋体" w:hAnsi="宋体" w:hint="eastAsia"/>
                <w:szCs w:val="21"/>
              </w:rPr>
              <w:t>1</w:t>
            </w:r>
          </w:p>
        </w:tc>
        <w:tc>
          <w:tcPr>
            <w:tcW w:w="403" w:type="dxa"/>
            <w:vAlign w:val="center"/>
          </w:tcPr>
          <w:p w:rsidR="00B82DBA" w:rsidRDefault="00842EEF">
            <w:pPr>
              <w:jc w:val="center"/>
              <w:rPr>
                <w:rFonts w:ascii="宋体" w:hAnsi="宋体"/>
                <w:szCs w:val="21"/>
              </w:rPr>
            </w:pPr>
            <w:r>
              <w:rPr>
                <w:rFonts w:ascii="宋体" w:hAnsi="宋体" w:hint="eastAsia"/>
                <w:szCs w:val="21"/>
              </w:rPr>
              <w:t>2</w:t>
            </w:r>
          </w:p>
        </w:tc>
        <w:tc>
          <w:tcPr>
            <w:tcW w:w="403" w:type="dxa"/>
            <w:vAlign w:val="center"/>
          </w:tcPr>
          <w:p w:rsidR="00B82DBA" w:rsidRDefault="00842EEF">
            <w:pPr>
              <w:jc w:val="center"/>
              <w:rPr>
                <w:rFonts w:ascii="宋体" w:hAnsi="宋体"/>
                <w:szCs w:val="21"/>
              </w:rPr>
            </w:pPr>
            <w:r>
              <w:rPr>
                <w:rFonts w:ascii="宋体" w:hAnsi="宋体" w:hint="eastAsia"/>
                <w:szCs w:val="21"/>
              </w:rPr>
              <w:t>3</w:t>
            </w:r>
          </w:p>
        </w:tc>
        <w:tc>
          <w:tcPr>
            <w:tcW w:w="403" w:type="dxa"/>
            <w:vAlign w:val="center"/>
          </w:tcPr>
          <w:p w:rsidR="00B82DBA" w:rsidRDefault="00842EEF">
            <w:pPr>
              <w:jc w:val="center"/>
              <w:rPr>
                <w:rFonts w:ascii="宋体" w:hAnsi="宋体"/>
                <w:szCs w:val="21"/>
              </w:rPr>
            </w:pPr>
            <w:r>
              <w:rPr>
                <w:rFonts w:ascii="宋体" w:hAnsi="宋体" w:hint="eastAsia"/>
                <w:szCs w:val="21"/>
              </w:rPr>
              <w:t>4</w:t>
            </w:r>
          </w:p>
        </w:tc>
        <w:tc>
          <w:tcPr>
            <w:tcW w:w="403" w:type="dxa"/>
            <w:vAlign w:val="center"/>
          </w:tcPr>
          <w:p w:rsidR="00B82DBA" w:rsidRDefault="00842EEF">
            <w:pPr>
              <w:jc w:val="center"/>
              <w:rPr>
                <w:rFonts w:ascii="宋体" w:hAnsi="宋体"/>
                <w:szCs w:val="21"/>
              </w:rPr>
            </w:pPr>
            <w:r>
              <w:rPr>
                <w:rFonts w:ascii="宋体" w:hAnsi="宋体" w:hint="eastAsia"/>
                <w:szCs w:val="21"/>
              </w:rPr>
              <w:t>5</w:t>
            </w:r>
          </w:p>
        </w:tc>
        <w:tc>
          <w:tcPr>
            <w:tcW w:w="404" w:type="dxa"/>
            <w:vAlign w:val="center"/>
          </w:tcPr>
          <w:p w:rsidR="00B82DBA" w:rsidRDefault="00842EEF">
            <w:pPr>
              <w:jc w:val="center"/>
              <w:rPr>
                <w:rFonts w:ascii="宋体" w:hAnsi="宋体"/>
                <w:szCs w:val="21"/>
              </w:rPr>
            </w:pPr>
            <w:r>
              <w:rPr>
                <w:rFonts w:ascii="宋体" w:hAnsi="宋体" w:hint="eastAsia"/>
                <w:szCs w:val="21"/>
              </w:rPr>
              <w:t>6</w:t>
            </w:r>
          </w:p>
        </w:tc>
        <w:tc>
          <w:tcPr>
            <w:tcW w:w="404" w:type="dxa"/>
            <w:vAlign w:val="center"/>
          </w:tcPr>
          <w:p w:rsidR="00B82DBA" w:rsidRDefault="00842EEF">
            <w:pPr>
              <w:jc w:val="center"/>
              <w:rPr>
                <w:rFonts w:ascii="宋体" w:hAnsi="宋体"/>
                <w:szCs w:val="21"/>
              </w:rPr>
            </w:pPr>
            <w:r>
              <w:rPr>
                <w:rFonts w:ascii="宋体" w:hAnsi="宋体" w:hint="eastAsia"/>
                <w:szCs w:val="21"/>
              </w:rPr>
              <w:t>7</w:t>
            </w:r>
          </w:p>
        </w:tc>
        <w:tc>
          <w:tcPr>
            <w:tcW w:w="404" w:type="dxa"/>
            <w:vAlign w:val="center"/>
          </w:tcPr>
          <w:p w:rsidR="00B82DBA" w:rsidRDefault="00842EEF">
            <w:pPr>
              <w:jc w:val="center"/>
              <w:rPr>
                <w:rFonts w:ascii="宋体" w:hAnsi="宋体"/>
                <w:szCs w:val="21"/>
              </w:rPr>
            </w:pPr>
            <w:r>
              <w:rPr>
                <w:rFonts w:ascii="宋体" w:hAnsi="宋体" w:hint="eastAsia"/>
                <w:szCs w:val="21"/>
              </w:rPr>
              <w:t>8</w:t>
            </w:r>
          </w:p>
        </w:tc>
        <w:tc>
          <w:tcPr>
            <w:tcW w:w="404" w:type="dxa"/>
            <w:vAlign w:val="center"/>
          </w:tcPr>
          <w:p w:rsidR="00B82DBA" w:rsidRDefault="00842EEF">
            <w:pPr>
              <w:jc w:val="center"/>
              <w:rPr>
                <w:rFonts w:ascii="宋体" w:hAnsi="宋体"/>
                <w:szCs w:val="21"/>
              </w:rPr>
            </w:pPr>
            <w:r>
              <w:rPr>
                <w:rFonts w:ascii="宋体" w:hAnsi="宋体" w:hint="eastAsia"/>
                <w:szCs w:val="21"/>
              </w:rPr>
              <w:t>9</w:t>
            </w:r>
          </w:p>
        </w:tc>
        <w:tc>
          <w:tcPr>
            <w:tcW w:w="426" w:type="dxa"/>
            <w:vAlign w:val="center"/>
          </w:tcPr>
          <w:p w:rsidR="00B82DBA" w:rsidRDefault="00842EEF">
            <w:pPr>
              <w:jc w:val="center"/>
              <w:rPr>
                <w:rFonts w:ascii="宋体" w:hAnsi="宋体"/>
                <w:szCs w:val="21"/>
              </w:rPr>
            </w:pPr>
            <w:r>
              <w:rPr>
                <w:rFonts w:ascii="宋体" w:hAnsi="宋体" w:hint="eastAsia"/>
                <w:szCs w:val="21"/>
              </w:rPr>
              <w:t>10</w:t>
            </w:r>
          </w:p>
        </w:tc>
        <w:tc>
          <w:tcPr>
            <w:tcW w:w="426" w:type="dxa"/>
            <w:vAlign w:val="center"/>
          </w:tcPr>
          <w:p w:rsidR="00B82DBA" w:rsidRDefault="00842EEF">
            <w:pPr>
              <w:jc w:val="center"/>
              <w:rPr>
                <w:rFonts w:ascii="宋体" w:hAnsi="宋体"/>
                <w:szCs w:val="21"/>
              </w:rPr>
            </w:pPr>
            <w:r>
              <w:rPr>
                <w:rFonts w:ascii="宋体" w:hAnsi="宋体" w:hint="eastAsia"/>
                <w:szCs w:val="21"/>
              </w:rPr>
              <w:t>11</w:t>
            </w:r>
          </w:p>
        </w:tc>
        <w:tc>
          <w:tcPr>
            <w:tcW w:w="430" w:type="dxa"/>
            <w:vAlign w:val="center"/>
          </w:tcPr>
          <w:p w:rsidR="00B82DBA" w:rsidRDefault="00842EEF">
            <w:pPr>
              <w:jc w:val="center"/>
              <w:rPr>
                <w:rFonts w:ascii="宋体" w:hAnsi="宋体"/>
                <w:szCs w:val="21"/>
              </w:rPr>
            </w:pPr>
            <w:r>
              <w:rPr>
                <w:rFonts w:ascii="宋体" w:hAnsi="宋体" w:hint="eastAsia"/>
                <w:szCs w:val="21"/>
              </w:rPr>
              <w:t>12</w:t>
            </w:r>
          </w:p>
        </w:tc>
        <w:tc>
          <w:tcPr>
            <w:tcW w:w="404" w:type="dxa"/>
            <w:vAlign w:val="center"/>
          </w:tcPr>
          <w:p w:rsidR="00B82DBA" w:rsidRDefault="00842EEF">
            <w:pPr>
              <w:jc w:val="center"/>
              <w:rPr>
                <w:rFonts w:ascii="宋体" w:hAnsi="宋体"/>
                <w:szCs w:val="21"/>
              </w:rPr>
            </w:pPr>
            <w:r>
              <w:rPr>
                <w:rFonts w:ascii="宋体" w:hAnsi="宋体" w:hint="eastAsia"/>
                <w:szCs w:val="21"/>
              </w:rPr>
              <w:t>1</w:t>
            </w:r>
          </w:p>
        </w:tc>
        <w:tc>
          <w:tcPr>
            <w:tcW w:w="404" w:type="dxa"/>
            <w:vAlign w:val="center"/>
          </w:tcPr>
          <w:p w:rsidR="00B82DBA" w:rsidRDefault="00842EEF">
            <w:pPr>
              <w:jc w:val="center"/>
              <w:rPr>
                <w:rFonts w:ascii="宋体" w:hAnsi="宋体"/>
                <w:szCs w:val="21"/>
              </w:rPr>
            </w:pPr>
            <w:r>
              <w:rPr>
                <w:rFonts w:ascii="宋体" w:hAnsi="宋体" w:hint="eastAsia"/>
                <w:szCs w:val="21"/>
              </w:rPr>
              <w:t>2</w:t>
            </w:r>
          </w:p>
        </w:tc>
        <w:tc>
          <w:tcPr>
            <w:tcW w:w="404" w:type="dxa"/>
            <w:vAlign w:val="center"/>
          </w:tcPr>
          <w:p w:rsidR="00B82DBA" w:rsidRDefault="00842EEF">
            <w:pPr>
              <w:jc w:val="center"/>
              <w:rPr>
                <w:rFonts w:ascii="宋体" w:hAnsi="宋体"/>
                <w:szCs w:val="21"/>
              </w:rPr>
            </w:pPr>
            <w:r>
              <w:rPr>
                <w:rFonts w:ascii="宋体" w:hAnsi="宋体" w:hint="eastAsia"/>
                <w:szCs w:val="21"/>
              </w:rPr>
              <w:t>3</w:t>
            </w:r>
          </w:p>
        </w:tc>
        <w:tc>
          <w:tcPr>
            <w:tcW w:w="404" w:type="dxa"/>
            <w:vAlign w:val="center"/>
          </w:tcPr>
          <w:p w:rsidR="00B82DBA" w:rsidRDefault="00842EEF">
            <w:pPr>
              <w:jc w:val="center"/>
              <w:rPr>
                <w:rFonts w:ascii="宋体" w:hAnsi="宋体"/>
                <w:szCs w:val="21"/>
              </w:rPr>
            </w:pPr>
            <w:r>
              <w:rPr>
                <w:rFonts w:ascii="宋体" w:hAnsi="宋体" w:hint="eastAsia"/>
                <w:szCs w:val="21"/>
              </w:rPr>
              <w:t>4</w:t>
            </w:r>
          </w:p>
        </w:tc>
        <w:tc>
          <w:tcPr>
            <w:tcW w:w="404" w:type="dxa"/>
            <w:vAlign w:val="center"/>
          </w:tcPr>
          <w:p w:rsidR="00B82DBA" w:rsidRDefault="00842EEF">
            <w:pPr>
              <w:jc w:val="center"/>
              <w:rPr>
                <w:rFonts w:ascii="宋体" w:hAnsi="宋体"/>
                <w:szCs w:val="21"/>
              </w:rPr>
            </w:pPr>
            <w:r>
              <w:rPr>
                <w:rFonts w:ascii="宋体" w:hAnsi="宋体" w:hint="eastAsia"/>
                <w:szCs w:val="21"/>
              </w:rPr>
              <w:t>5</w:t>
            </w:r>
          </w:p>
        </w:tc>
        <w:tc>
          <w:tcPr>
            <w:tcW w:w="404" w:type="dxa"/>
            <w:vAlign w:val="center"/>
          </w:tcPr>
          <w:p w:rsidR="00B82DBA" w:rsidRDefault="00842EEF">
            <w:pPr>
              <w:jc w:val="center"/>
              <w:rPr>
                <w:rFonts w:ascii="宋体" w:hAnsi="宋体"/>
                <w:szCs w:val="21"/>
              </w:rPr>
            </w:pPr>
            <w:r>
              <w:rPr>
                <w:rFonts w:ascii="宋体" w:hAnsi="宋体" w:hint="eastAsia"/>
                <w:szCs w:val="21"/>
              </w:rPr>
              <w:t>6</w:t>
            </w:r>
          </w:p>
        </w:tc>
        <w:tc>
          <w:tcPr>
            <w:tcW w:w="404" w:type="dxa"/>
            <w:vAlign w:val="center"/>
          </w:tcPr>
          <w:p w:rsidR="00B82DBA" w:rsidRDefault="00842EEF">
            <w:pPr>
              <w:jc w:val="center"/>
              <w:rPr>
                <w:rFonts w:ascii="宋体" w:hAnsi="宋体"/>
                <w:szCs w:val="21"/>
              </w:rPr>
            </w:pPr>
            <w:r>
              <w:rPr>
                <w:rFonts w:ascii="宋体" w:hAnsi="宋体" w:hint="eastAsia"/>
                <w:szCs w:val="21"/>
              </w:rPr>
              <w:t>7</w:t>
            </w:r>
          </w:p>
        </w:tc>
        <w:tc>
          <w:tcPr>
            <w:tcW w:w="404" w:type="dxa"/>
            <w:vAlign w:val="center"/>
          </w:tcPr>
          <w:p w:rsidR="00B82DBA" w:rsidRDefault="00842EEF">
            <w:pPr>
              <w:jc w:val="center"/>
              <w:rPr>
                <w:rFonts w:ascii="宋体" w:hAnsi="宋体"/>
                <w:szCs w:val="21"/>
              </w:rPr>
            </w:pPr>
            <w:r>
              <w:rPr>
                <w:rFonts w:ascii="宋体" w:hAnsi="宋体" w:hint="eastAsia"/>
                <w:szCs w:val="21"/>
              </w:rPr>
              <w:t>8</w:t>
            </w:r>
          </w:p>
        </w:tc>
        <w:tc>
          <w:tcPr>
            <w:tcW w:w="404" w:type="dxa"/>
            <w:vAlign w:val="center"/>
          </w:tcPr>
          <w:p w:rsidR="00B82DBA" w:rsidRDefault="00842EEF">
            <w:pPr>
              <w:jc w:val="center"/>
              <w:rPr>
                <w:rFonts w:ascii="宋体" w:hAnsi="宋体"/>
                <w:szCs w:val="21"/>
              </w:rPr>
            </w:pPr>
            <w:r>
              <w:rPr>
                <w:rFonts w:ascii="宋体" w:hAnsi="宋体" w:hint="eastAsia"/>
                <w:szCs w:val="21"/>
              </w:rPr>
              <w:t>9</w:t>
            </w:r>
          </w:p>
        </w:tc>
        <w:tc>
          <w:tcPr>
            <w:tcW w:w="426" w:type="dxa"/>
            <w:vAlign w:val="center"/>
          </w:tcPr>
          <w:p w:rsidR="00B82DBA" w:rsidRDefault="00842EEF">
            <w:pPr>
              <w:jc w:val="center"/>
              <w:rPr>
                <w:rFonts w:ascii="宋体" w:hAnsi="宋体"/>
                <w:szCs w:val="21"/>
              </w:rPr>
            </w:pPr>
            <w:r>
              <w:rPr>
                <w:rFonts w:ascii="宋体" w:hAnsi="宋体" w:hint="eastAsia"/>
                <w:szCs w:val="21"/>
              </w:rPr>
              <w:t>10</w:t>
            </w:r>
          </w:p>
        </w:tc>
        <w:tc>
          <w:tcPr>
            <w:tcW w:w="426" w:type="dxa"/>
            <w:vAlign w:val="center"/>
          </w:tcPr>
          <w:p w:rsidR="00B82DBA" w:rsidRDefault="00842EEF">
            <w:pPr>
              <w:jc w:val="center"/>
              <w:rPr>
                <w:rFonts w:ascii="宋体" w:hAnsi="宋体"/>
                <w:szCs w:val="21"/>
              </w:rPr>
            </w:pPr>
            <w:r>
              <w:rPr>
                <w:rFonts w:ascii="宋体" w:hAnsi="宋体" w:hint="eastAsia"/>
                <w:szCs w:val="21"/>
              </w:rPr>
              <w:t>11</w:t>
            </w:r>
          </w:p>
        </w:tc>
        <w:tc>
          <w:tcPr>
            <w:tcW w:w="436" w:type="dxa"/>
            <w:vAlign w:val="center"/>
          </w:tcPr>
          <w:p w:rsidR="00B82DBA" w:rsidRDefault="00842EEF">
            <w:pPr>
              <w:jc w:val="center"/>
              <w:rPr>
                <w:rFonts w:ascii="宋体" w:hAnsi="宋体"/>
                <w:szCs w:val="21"/>
              </w:rPr>
            </w:pPr>
            <w:r>
              <w:rPr>
                <w:rFonts w:ascii="宋体" w:hAnsi="宋体" w:hint="eastAsia"/>
                <w:szCs w:val="21"/>
              </w:rPr>
              <w:t>12</w:t>
            </w:r>
          </w:p>
        </w:tc>
        <w:tc>
          <w:tcPr>
            <w:tcW w:w="404" w:type="dxa"/>
            <w:vAlign w:val="center"/>
          </w:tcPr>
          <w:p w:rsidR="00B82DBA" w:rsidRDefault="00842EEF">
            <w:pPr>
              <w:jc w:val="center"/>
              <w:rPr>
                <w:rFonts w:ascii="宋体" w:hAnsi="宋体"/>
                <w:szCs w:val="21"/>
              </w:rPr>
            </w:pPr>
            <w:r>
              <w:rPr>
                <w:rFonts w:ascii="宋体" w:hAnsi="宋体" w:hint="eastAsia"/>
                <w:szCs w:val="21"/>
              </w:rPr>
              <w:t>1</w:t>
            </w:r>
          </w:p>
        </w:tc>
        <w:tc>
          <w:tcPr>
            <w:tcW w:w="404" w:type="dxa"/>
            <w:vAlign w:val="center"/>
          </w:tcPr>
          <w:p w:rsidR="00B82DBA" w:rsidRDefault="00842EEF">
            <w:pPr>
              <w:jc w:val="center"/>
              <w:rPr>
                <w:rFonts w:ascii="宋体" w:hAnsi="宋体"/>
                <w:szCs w:val="21"/>
              </w:rPr>
            </w:pPr>
            <w:r>
              <w:rPr>
                <w:rFonts w:ascii="宋体" w:hAnsi="宋体" w:hint="eastAsia"/>
                <w:szCs w:val="21"/>
              </w:rPr>
              <w:t>2</w:t>
            </w:r>
          </w:p>
        </w:tc>
        <w:tc>
          <w:tcPr>
            <w:tcW w:w="404" w:type="dxa"/>
            <w:vAlign w:val="center"/>
          </w:tcPr>
          <w:p w:rsidR="00B82DBA" w:rsidRDefault="00842EEF">
            <w:pPr>
              <w:jc w:val="center"/>
              <w:rPr>
                <w:rFonts w:ascii="宋体" w:hAnsi="宋体"/>
                <w:szCs w:val="21"/>
              </w:rPr>
            </w:pPr>
            <w:r>
              <w:rPr>
                <w:rFonts w:ascii="宋体" w:hAnsi="宋体" w:hint="eastAsia"/>
                <w:szCs w:val="21"/>
              </w:rPr>
              <w:t>3</w:t>
            </w:r>
          </w:p>
        </w:tc>
        <w:tc>
          <w:tcPr>
            <w:tcW w:w="404" w:type="dxa"/>
            <w:vAlign w:val="center"/>
          </w:tcPr>
          <w:p w:rsidR="00B82DBA" w:rsidRDefault="00842EEF">
            <w:pPr>
              <w:jc w:val="center"/>
              <w:rPr>
                <w:rFonts w:ascii="宋体" w:hAnsi="宋体"/>
                <w:szCs w:val="21"/>
              </w:rPr>
            </w:pPr>
            <w:r>
              <w:rPr>
                <w:rFonts w:ascii="宋体" w:hAnsi="宋体" w:hint="eastAsia"/>
                <w:szCs w:val="21"/>
              </w:rPr>
              <w:t>4</w:t>
            </w:r>
          </w:p>
        </w:tc>
        <w:tc>
          <w:tcPr>
            <w:tcW w:w="430" w:type="dxa"/>
            <w:vAlign w:val="center"/>
          </w:tcPr>
          <w:p w:rsidR="00B82DBA" w:rsidRDefault="00842EEF">
            <w:pPr>
              <w:jc w:val="center"/>
              <w:rPr>
                <w:rFonts w:ascii="宋体" w:hAnsi="宋体"/>
                <w:szCs w:val="21"/>
              </w:rPr>
            </w:pPr>
            <w:r>
              <w:rPr>
                <w:rFonts w:ascii="宋体" w:hAnsi="宋体" w:hint="eastAsia"/>
                <w:szCs w:val="21"/>
              </w:rPr>
              <w:t>…</w:t>
            </w:r>
          </w:p>
        </w:tc>
      </w:tr>
      <w:tr w:rsidR="00B82DBA">
        <w:trPr>
          <w:trHeight w:hRule="exact" w:val="340"/>
          <w:jc w:val="center"/>
        </w:trPr>
        <w:tc>
          <w:tcPr>
            <w:tcW w:w="2859" w:type="dxa"/>
            <w:tcBorders>
              <w:top w:val="single" w:sz="6" w:space="0" w:color="auto"/>
            </w:tcBorders>
            <w:vAlign w:val="center"/>
          </w:tcPr>
          <w:p w:rsidR="00B82DBA" w:rsidRDefault="00842EEF">
            <w:pPr>
              <w:ind w:leftChars="50" w:left="105"/>
              <w:rPr>
                <w:rFonts w:ascii="宋体" w:hAnsi="宋体"/>
                <w:szCs w:val="21"/>
              </w:rPr>
            </w:pPr>
            <w:r>
              <w:rPr>
                <w:rFonts w:ascii="宋体" w:hAnsi="宋体" w:hint="eastAsia"/>
                <w:szCs w:val="21"/>
              </w:rPr>
              <w:t>1.</w:t>
            </w:r>
            <w:r>
              <w:rPr>
                <w:rFonts w:ascii="宋体" w:hAnsi="宋体" w:hint="eastAsia"/>
                <w:szCs w:val="21"/>
              </w:rPr>
              <w:t>施工准备</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2.</w:t>
            </w:r>
            <w:r>
              <w:rPr>
                <w:rFonts w:ascii="宋体" w:hAnsi="宋体" w:hint="eastAsia"/>
                <w:szCs w:val="21"/>
              </w:rPr>
              <w:t>路基处理</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3.</w:t>
            </w:r>
            <w:r>
              <w:rPr>
                <w:rFonts w:ascii="宋体" w:hAnsi="宋体" w:hint="eastAsia"/>
                <w:szCs w:val="21"/>
              </w:rPr>
              <w:t>路基填筑</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4.</w:t>
            </w:r>
            <w:r>
              <w:rPr>
                <w:rFonts w:ascii="宋体" w:hAnsi="宋体" w:hint="eastAsia"/>
                <w:szCs w:val="21"/>
              </w:rPr>
              <w:t>涵洞</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5.</w:t>
            </w:r>
            <w:r>
              <w:rPr>
                <w:rFonts w:ascii="宋体" w:hAnsi="宋体" w:hint="eastAsia"/>
                <w:szCs w:val="21"/>
              </w:rPr>
              <w:t>通道</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6.</w:t>
            </w:r>
            <w:r>
              <w:rPr>
                <w:rFonts w:ascii="宋体" w:hAnsi="宋体" w:hint="eastAsia"/>
                <w:szCs w:val="21"/>
              </w:rPr>
              <w:t>防护及排水</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7.</w:t>
            </w:r>
            <w:r>
              <w:rPr>
                <w:rFonts w:ascii="宋体" w:hAnsi="宋体" w:hint="eastAsia"/>
                <w:szCs w:val="21"/>
              </w:rPr>
              <w:t>路面基层</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）底基层</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）基层</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8.</w:t>
            </w:r>
            <w:r>
              <w:rPr>
                <w:rFonts w:ascii="宋体" w:hAnsi="宋体" w:hint="eastAsia"/>
                <w:szCs w:val="21"/>
              </w:rPr>
              <w:t>路面铺筑</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9.</w:t>
            </w:r>
            <w:r>
              <w:rPr>
                <w:rFonts w:ascii="宋体" w:hAnsi="宋体" w:hint="eastAsia"/>
                <w:szCs w:val="21"/>
              </w:rPr>
              <w:t>路面标志标线</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10.</w:t>
            </w:r>
            <w:r>
              <w:rPr>
                <w:rFonts w:ascii="宋体" w:hAnsi="宋体" w:hint="eastAsia"/>
                <w:szCs w:val="21"/>
              </w:rPr>
              <w:t>桥梁工程</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）基础工程</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）墩台工程</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）梁体工程</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）梁体安装</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）桥面铺装及人行道</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11.</w:t>
            </w:r>
            <w:r>
              <w:rPr>
                <w:rFonts w:ascii="宋体" w:hAnsi="宋体" w:hint="eastAsia"/>
                <w:szCs w:val="21"/>
              </w:rPr>
              <w:t>隧道</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r w:rsidR="00B82DBA">
        <w:trPr>
          <w:trHeight w:hRule="exact" w:val="340"/>
          <w:jc w:val="center"/>
        </w:trPr>
        <w:tc>
          <w:tcPr>
            <w:tcW w:w="2859" w:type="dxa"/>
            <w:vAlign w:val="center"/>
          </w:tcPr>
          <w:p w:rsidR="00B82DBA" w:rsidRDefault="00842EEF">
            <w:pPr>
              <w:ind w:leftChars="50" w:left="105"/>
              <w:rPr>
                <w:rFonts w:ascii="宋体" w:hAnsi="宋体"/>
                <w:szCs w:val="21"/>
              </w:rPr>
            </w:pPr>
            <w:r>
              <w:rPr>
                <w:rFonts w:ascii="宋体" w:hAnsi="宋体" w:hint="eastAsia"/>
                <w:szCs w:val="21"/>
              </w:rPr>
              <w:t>12.</w:t>
            </w:r>
            <w:r>
              <w:rPr>
                <w:rFonts w:ascii="宋体" w:hAnsi="宋体" w:hint="eastAsia"/>
                <w:szCs w:val="21"/>
              </w:rPr>
              <w:t>其他</w:t>
            </w: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3"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26" w:type="dxa"/>
            <w:vAlign w:val="center"/>
          </w:tcPr>
          <w:p w:rsidR="00B82DBA" w:rsidRDefault="00B82DBA">
            <w:pPr>
              <w:jc w:val="center"/>
              <w:rPr>
                <w:rFonts w:ascii="宋体" w:hAnsi="宋体"/>
                <w:szCs w:val="21"/>
              </w:rPr>
            </w:pPr>
          </w:p>
        </w:tc>
        <w:tc>
          <w:tcPr>
            <w:tcW w:w="436"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04" w:type="dxa"/>
            <w:vAlign w:val="center"/>
          </w:tcPr>
          <w:p w:rsidR="00B82DBA" w:rsidRDefault="00B82DBA">
            <w:pPr>
              <w:jc w:val="center"/>
              <w:rPr>
                <w:rFonts w:ascii="宋体" w:hAnsi="宋体"/>
                <w:szCs w:val="21"/>
              </w:rPr>
            </w:pPr>
          </w:p>
        </w:tc>
        <w:tc>
          <w:tcPr>
            <w:tcW w:w="430" w:type="dxa"/>
            <w:vAlign w:val="center"/>
          </w:tcPr>
          <w:p w:rsidR="00B82DBA" w:rsidRDefault="00B82DBA">
            <w:pPr>
              <w:jc w:val="center"/>
              <w:rPr>
                <w:rFonts w:ascii="宋体" w:hAnsi="宋体"/>
                <w:szCs w:val="21"/>
              </w:rPr>
            </w:pPr>
          </w:p>
        </w:tc>
      </w:tr>
    </w:tbl>
    <w:p w:rsidR="00B82DBA" w:rsidRDefault="00842EEF">
      <w:pPr>
        <w:pStyle w:val="1"/>
        <w:spacing w:beforeLines="50" w:before="120" w:after="0" w:line="400" w:lineRule="exact"/>
        <w:rPr>
          <w:rFonts w:ascii="Arial" w:eastAsia="黑体" w:hAnsi="Arial"/>
          <w:kern w:val="2"/>
          <w:sz w:val="28"/>
          <w:szCs w:val="28"/>
        </w:rPr>
      </w:pPr>
      <w:bookmarkStart w:id="107" w:name="_Toc528314464"/>
      <w:r>
        <w:rPr>
          <w:rFonts w:ascii="Arial" w:eastAsia="黑体" w:hAnsi="Arial" w:hint="eastAsia"/>
          <w:kern w:val="2"/>
          <w:sz w:val="28"/>
          <w:szCs w:val="28"/>
        </w:rPr>
        <w:lastRenderedPageBreak/>
        <w:t>附表二</w:t>
      </w:r>
      <w:r>
        <w:rPr>
          <w:rFonts w:ascii="Arial" w:eastAsia="黑体" w:hAnsi="Arial" w:hint="eastAsia"/>
          <w:kern w:val="2"/>
          <w:sz w:val="28"/>
          <w:szCs w:val="28"/>
        </w:rPr>
        <w:t xml:space="preserve">   </w:t>
      </w:r>
      <w:r>
        <w:rPr>
          <w:rFonts w:ascii="Arial" w:eastAsia="黑体" w:hAnsi="Arial" w:hint="eastAsia"/>
          <w:kern w:val="2"/>
          <w:sz w:val="28"/>
          <w:szCs w:val="28"/>
        </w:rPr>
        <w:t>分项工程进度率计划（斜率图）</w:t>
      </w:r>
      <w:bookmarkEnd w:id="107"/>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B82DBA">
        <w:trPr>
          <w:trHeight w:hRule="exact" w:val="340"/>
          <w:jc w:val="center"/>
        </w:trPr>
        <w:tc>
          <w:tcPr>
            <w:tcW w:w="3998" w:type="dxa"/>
            <w:gridSpan w:val="2"/>
            <w:vAlign w:val="center"/>
          </w:tcPr>
          <w:p w:rsidR="00B82DBA" w:rsidRDefault="00842EEF">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度</w:t>
            </w:r>
          </w:p>
        </w:tc>
        <w:tc>
          <w:tcPr>
            <w:tcW w:w="5605" w:type="dxa"/>
            <w:gridSpan w:val="12"/>
            <w:vAlign w:val="center"/>
          </w:tcPr>
          <w:p w:rsidR="00B82DBA" w:rsidRDefault="00842EEF">
            <w:pPr>
              <w:jc w:val="center"/>
              <w:rPr>
                <w:rFonts w:ascii="宋体" w:hAnsi="宋体"/>
                <w:szCs w:val="21"/>
              </w:rPr>
            </w:pPr>
            <w:r>
              <w:rPr>
                <w:rFonts w:ascii="宋体" w:hAnsi="宋体" w:hint="eastAsia"/>
                <w:szCs w:val="21"/>
              </w:rPr>
              <w:t>年</w:t>
            </w:r>
          </w:p>
        </w:tc>
        <w:tc>
          <w:tcPr>
            <w:tcW w:w="5139" w:type="dxa"/>
            <w:gridSpan w:val="11"/>
            <w:vAlign w:val="center"/>
          </w:tcPr>
          <w:p w:rsidR="00B82DBA" w:rsidRDefault="00842EEF">
            <w:pPr>
              <w:jc w:val="center"/>
              <w:rPr>
                <w:rFonts w:ascii="宋体" w:hAnsi="宋体"/>
                <w:szCs w:val="21"/>
              </w:rPr>
            </w:pPr>
            <w:r>
              <w:rPr>
                <w:rFonts w:ascii="宋体" w:hAnsi="宋体" w:hint="eastAsia"/>
                <w:szCs w:val="21"/>
              </w:rPr>
              <w:t>年</w:t>
            </w:r>
          </w:p>
        </w:tc>
      </w:tr>
      <w:tr w:rsidR="00B82DBA">
        <w:trPr>
          <w:trHeight w:hRule="exact" w:val="340"/>
          <w:jc w:val="center"/>
        </w:trPr>
        <w:tc>
          <w:tcPr>
            <w:tcW w:w="3998" w:type="dxa"/>
            <w:gridSpan w:val="2"/>
            <w:vAlign w:val="center"/>
          </w:tcPr>
          <w:p w:rsidR="00B82DBA" w:rsidRDefault="00842EEF">
            <w:pPr>
              <w:jc w:val="center"/>
              <w:rPr>
                <w:rFonts w:ascii="宋体" w:hAnsi="宋体"/>
                <w:szCs w:val="21"/>
              </w:rPr>
            </w:pPr>
            <w:r>
              <w:rPr>
                <w:rFonts w:ascii="宋体" w:hAnsi="宋体" w:hint="eastAsia"/>
                <w:szCs w:val="21"/>
              </w:rPr>
              <w:t>季</w:t>
            </w:r>
            <w:r>
              <w:rPr>
                <w:rFonts w:ascii="宋体" w:hAnsi="宋体" w:hint="eastAsia"/>
                <w:szCs w:val="21"/>
              </w:rPr>
              <w:t xml:space="preserve">  </w:t>
            </w:r>
            <w:r>
              <w:rPr>
                <w:rFonts w:ascii="宋体" w:hAnsi="宋体" w:hint="eastAsia"/>
                <w:szCs w:val="21"/>
              </w:rPr>
              <w:t>度</w:t>
            </w:r>
          </w:p>
        </w:tc>
        <w:tc>
          <w:tcPr>
            <w:tcW w:w="1401" w:type="dxa"/>
            <w:gridSpan w:val="3"/>
            <w:vAlign w:val="center"/>
          </w:tcPr>
          <w:p w:rsidR="00B82DBA" w:rsidRDefault="00842EEF">
            <w:pPr>
              <w:jc w:val="center"/>
              <w:rPr>
                <w:rFonts w:ascii="宋体" w:hAnsi="宋体"/>
                <w:szCs w:val="21"/>
              </w:rPr>
            </w:pPr>
            <w:proofErr w:type="gramStart"/>
            <w:r>
              <w:rPr>
                <w:rFonts w:ascii="宋体" w:hAnsi="宋体" w:hint="eastAsia"/>
                <w:szCs w:val="21"/>
              </w:rPr>
              <w:t>一</w:t>
            </w:r>
            <w:proofErr w:type="gramEnd"/>
          </w:p>
        </w:tc>
        <w:tc>
          <w:tcPr>
            <w:tcW w:w="1401" w:type="dxa"/>
            <w:gridSpan w:val="3"/>
            <w:vAlign w:val="center"/>
          </w:tcPr>
          <w:p w:rsidR="00B82DBA" w:rsidRDefault="00842EEF">
            <w:pPr>
              <w:jc w:val="center"/>
              <w:rPr>
                <w:rFonts w:ascii="宋体" w:hAnsi="宋体"/>
                <w:szCs w:val="21"/>
              </w:rPr>
            </w:pPr>
            <w:r>
              <w:rPr>
                <w:rFonts w:ascii="宋体" w:hAnsi="宋体" w:hint="eastAsia"/>
                <w:szCs w:val="21"/>
              </w:rPr>
              <w:t>二</w:t>
            </w:r>
          </w:p>
        </w:tc>
        <w:tc>
          <w:tcPr>
            <w:tcW w:w="1402" w:type="dxa"/>
            <w:gridSpan w:val="3"/>
            <w:vAlign w:val="center"/>
          </w:tcPr>
          <w:p w:rsidR="00B82DBA" w:rsidRDefault="00842EEF">
            <w:pPr>
              <w:jc w:val="center"/>
              <w:rPr>
                <w:rFonts w:ascii="宋体" w:hAnsi="宋体"/>
                <w:szCs w:val="21"/>
              </w:rPr>
            </w:pPr>
            <w:r>
              <w:rPr>
                <w:rFonts w:ascii="宋体" w:hAnsi="宋体" w:hint="eastAsia"/>
                <w:szCs w:val="21"/>
              </w:rPr>
              <w:t>三</w:t>
            </w:r>
          </w:p>
        </w:tc>
        <w:tc>
          <w:tcPr>
            <w:tcW w:w="1401" w:type="dxa"/>
            <w:gridSpan w:val="3"/>
            <w:vAlign w:val="center"/>
          </w:tcPr>
          <w:p w:rsidR="00B82DBA" w:rsidRDefault="00842EEF">
            <w:pPr>
              <w:jc w:val="center"/>
              <w:rPr>
                <w:rFonts w:ascii="宋体" w:hAnsi="宋体"/>
                <w:szCs w:val="21"/>
              </w:rPr>
            </w:pPr>
            <w:r>
              <w:rPr>
                <w:rFonts w:ascii="宋体" w:hAnsi="宋体" w:hint="eastAsia"/>
                <w:szCs w:val="21"/>
              </w:rPr>
              <w:t>四</w:t>
            </w:r>
          </w:p>
        </w:tc>
        <w:tc>
          <w:tcPr>
            <w:tcW w:w="1401" w:type="dxa"/>
            <w:gridSpan w:val="3"/>
            <w:vAlign w:val="center"/>
          </w:tcPr>
          <w:p w:rsidR="00B82DBA" w:rsidRDefault="00842EEF">
            <w:pPr>
              <w:jc w:val="center"/>
              <w:rPr>
                <w:rFonts w:ascii="宋体" w:hAnsi="宋体"/>
                <w:szCs w:val="21"/>
              </w:rPr>
            </w:pPr>
            <w:proofErr w:type="gramStart"/>
            <w:r>
              <w:rPr>
                <w:rFonts w:ascii="宋体" w:hAnsi="宋体" w:hint="eastAsia"/>
                <w:szCs w:val="21"/>
              </w:rPr>
              <w:t>一</w:t>
            </w:r>
            <w:proofErr w:type="gramEnd"/>
          </w:p>
        </w:tc>
        <w:tc>
          <w:tcPr>
            <w:tcW w:w="1402" w:type="dxa"/>
            <w:gridSpan w:val="3"/>
            <w:vAlign w:val="center"/>
          </w:tcPr>
          <w:p w:rsidR="00B82DBA" w:rsidRDefault="00842EEF">
            <w:pPr>
              <w:jc w:val="center"/>
              <w:rPr>
                <w:rFonts w:ascii="宋体" w:hAnsi="宋体"/>
                <w:szCs w:val="21"/>
              </w:rPr>
            </w:pPr>
            <w:r>
              <w:rPr>
                <w:rFonts w:ascii="宋体" w:hAnsi="宋体" w:hint="eastAsia"/>
                <w:szCs w:val="21"/>
              </w:rPr>
              <w:t>二</w:t>
            </w:r>
          </w:p>
        </w:tc>
        <w:tc>
          <w:tcPr>
            <w:tcW w:w="1401" w:type="dxa"/>
            <w:gridSpan w:val="3"/>
            <w:vAlign w:val="center"/>
          </w:tcPr>
          <w:p w:rsidR="00B82DBA" w:rsidRDefault="00842EEF">
            <w:pPr>
              <w:jc w:val="center"/>
              <w:rPr>
                <w:rFonts w:ascii="宋体" w:hAnsi="宋体"/>
                <w:szCs w:val="21"/>
              </w:rPr>
            </w:pPr>
            <w:r>
              <w:rPr>
                <w:rFonts w:ascii="宋体" w:hAnsi="宋体" w:hint="eastAsia"/>
                <w:szCs w:val="21"/>
              </w:rPr>
              <w:t>三</w:t>
            </w:r>
          </w:p>
        </w:tc>
        <w:tc>
          <w:tcPr>
            <w:tcW w:w="935" w:type="dxa"/>
            <w:gridSpan w:val="2"/>
            <w:vAlign w:val="center"/>
          </w:tcPr>
          <w:p w:rsidR="00B82DBA" w:rsidRDefault="00842EEF">
            <w:pPr>
              <w:jc w:val="center"/>
              <w:rPr>
                <w:rFonts w:ascii="宋体" w:hAnsi="宋体"/>
                <w:szCs w:val="21"/>
              </w:rPr>
            </w:pPr>
            <w:r>
              <w:rPr>
                <w:rFonts w:ascii="宋体" w:hAnsi="宋体" w:hint="eastAsia"/>
                <w:szCs w:val="21"/>
              </w:rPr>
              <w:t>四</w:t>
            </w:r>
          </w:p>
        </w:tc>
      </w:tr>
      <w:tr w:rsidR="00B82DBA">
        <w:trPr>
          <w:trHeight w:hRule="exact" w:val="340"/>
          <w:jc w:val="center"/>
        </w:trPr>
        <w:tc>
          <w:tcPr>
            <w:tcW w:w="3998" w:type="dxa"/>
            <w:gridSpan w:val="2"/>
            <w:tcBorders>
              <w:bottom w:val="single" w:sz="6" w:space="0" w:color="auto"/>
            </w:tcBorders>
            <w:vAlign w:val="center"/>
          </w:tcPr>
          <w:p w:rsidR="00B82DBA" w:rsidRDefault="00842EEF">
            <w:pPr>
              <w:jc w:val="center"/>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份</w:t>
            </w:r>
          </w:p>
        </w:tc>
        <w:tc>
          <w:tcPr>
            <w:tcW w:w="467" w:type="dxa"/>
            <w:vAlign w:val="center"/>
          </w:tcPr>
          <w:p w:rsidR="00B82DBA" w:rsidRDefault="00842EEF">
            <w:pPr>
              <w:jc w:val="center"/>
              <w:rPr>
                <w:rFonts w:ascii="宋体" w:hAnsi="宋体"/>
                <w:szCs w:val="21"/>
              </w:rPr>
            </w:pPr>
            <w:r>
              <w:rPr>
                <w:rFonts w:ascii="宋体" w:hAnsi="宋体" w:hint="eastAsia"/>
                <w:szCs w:val="21"/>
              </w:rPr>
              <w:t>1</w:t>
            </w:r>
          </w:p>
        </w:tc>
        <w:tc>
          <w:tcPr>
            <w:tcW w:w="467" w:type="dxa"/>
            <w:vAlign w:val="center"/>
          </w:tcPr>
          <w:p w:rsidR="00B82DBA" w:rsidRDefault="00842EEF">
            <w:pPr>
              <w:jc w:val="center"/>
              <w:rPr>
                <w:rFonts w:ascii="宋体" w:hAnsi="宋体"/>
                <w:szCs w:val="21"/>
              </w:rPr>
            </w:pPr>
            <w:r>
              <w:rPr>
                <w:rFonts w:ascii="宋体" w:hAnsi="宋体" w:hint="eastAsia"/>
                <w:szCs w:val="21"/>
              </w:rPr>
              <w:t>2</w:t>
            </w:r>
          </w:p>
        </w:tc>
        <w:tc>
          <w:tcPr>
            <w:tcW w:w="467" w:type="dxa"/>
            <w:vAlign w:val="center"/>
          </w:tcPr>
          <w:p w:rsidR="00B82DBA" w:rsidRDefault="00842EEF">
            <w:pPr>
              <w:jc w:val="center"/>
              <w:rPr>
                <w:rFonts w:ascii="宋体" w:hAnsi="宋体"/>
                <w:szCs w:val="21"/>
              </w:rPr>
            </w:pPr>
            <w:r>
              <w:rPr>
                <w:rFonts w:ascii="宋体" w:hAnsi="宋体" w:hint="eastAsia"/>
                <w:szCs w:val="21"/>
              </w:rPr>
              <w:t>3</w:t>
            </w:r>
          </w:p>
        </w:tc>
        <w:tc>
          <w:tcPr>
            <w:tcW w:w="467" w:type="dxa"/>
            <w:vAlign w:val="center"/>
          </w:tcPr>
          <w:p w:rsidR="00B82DBA" w:rsidRDefault="00842EEF">
            <w:pPr>
              <w:jc w:val="center"/>
              <w:rPr>
                <w:rFonts w:ascii="宋体" w:hAnsi="宋体"/>
                <w:szCs w:val="21"/>
              </w:rPr>
            </w:pPr>
            <w:r>
              <w:rPr>
                <w:rFonts w:ascii="宋体" w:hAnsi="宋体" w:hint="eastAsia"/>
                <w:szCs w:val="21"/>
              </w:rPr>
              <w:t>4</w:t>
            </w:r>
          </w:p>
        </w:tc>
        <w:tc>
          <w:tcPr>
            <w:tcW w:w="467" w:type="dxa"/>
            <w:vAlign w:val="center"/>
          </w:tcPr>
          <w:p w:rsidR="00B82DBA" w:rsidRDefault="00842EEF">
            <w:pPr>
              <w:jc w:val="center"/>
              <w:rPr>
                <w:rFonts w:ascii="宋体" w:hAnsi="宋体"/>
                <w:szCs w:val="21"/>
              </w:rPr>
            </w:pPr>
            <w:r>
              <w:rPr>
                <w:rFonts w:ascii="宋体" w:hAnsi="宋体" w:hint="eastAsia"/>
                <w:szCs w:val="21"/>
              </w:rPr>
              <w:t>5</w:t>
            </w:r>
          </w:p>
        </w:tc>
        <w:tc>
          <w:tcPr>
            <w:tcW w:w="467" w:type="dxa"/>
            <w:vAlign w:val="center"/>
          </w:tcPr>
          <w:p w:rsidR="00B82DBA" w:rsidRDefault="00842EEF">
            <w:pPr>
              <w:jc w:val="center"/>
              <w:rPr>
                <w:rFonts w:ascii="宋体" w:hAnsi="宋体"/>
                <w:szCs w:val="21"/>
              </w:rPr>
            </w:pPr>
            <w:r>
              <w:rPr>
                <w:rFonts w:ascii="宋体" w:hAnsi="宋体" w:hint="eastAsia"/>
                <w:szCs w:val="21"/>
              </w:rPr>
              <w:t>6</w:t>
            </w:r>
          </w:p>
        </w:tc>
        <w:tc>
          <w:tcPr>
            <w:tcW w:w="467" w:type="dxa"/>
            <w:vAlign w:val="center"/>
          </w:tcPr>
          <w:p w:rsidR="00B82DBA" w:rsidRDefault="00842EEF">
            <w:pPr>
              <w:jc w:val="center"/>
              <w:rPr>
                <w:rFonts w:ascii="宋体" w:hAnsi="宋体"/>
                <w:szCs w:val="21"/>
              </w:rPr>
            </w:pPr>
            <w:r>
              <w:rPr>
                <w:rFonts w:ascii="宋体" w:hAnsi="宋体" w:hint="eastAsia"/>
                <w:szCs w:val="21"/>
              </w:rPr>
              <w:t>7</w:t>
            </w:r>
          </w:p>
        </w:tc>
        <w:tc>
          <w:tcPr>
            <w:tcW w:w="468" w:type="dxa"/>
            <w:vAlign w:val="center"/>
          </w:tcPr>
          <w:p w:rsidR="00B82DBA" w:rsidRDefault="00842EEF">
            <w:pPr>
              <w:jc w:val="center"/>
              <w:rPr>
                <w:rFonts w:ascii="宋体" w:hAnsi="宋体"/>
                <w:szCs w:val="21"/>
              </w:rPr>
            </w:pPr>
            <w:r>
              <w:rPr>
                <w:rFonts w:ascii="宋体" w:hAnsi="宋体" w:hint="eastAsia"/>
                <w:szCs w:val="21"/>
              </w:rPr>
              <w:t>8</w:t>
            </w:r>
          </w:p>
        </w:tc>
        <w:tc>
          <w:tcPr>
            <w:tcW w:w="467" w:type="dxa"/>
            <w:vAlign w:val="center"/>
          </w:tcPr>
          <w:p w:rsidR="00B82DBA" w:rsidRDefault="00842EEF">
            <w:pPr>
              <w:jc w:val="center"/>
              <w:rPr>
                <w:rFonts w:ascii="宋体" w:hAnsi="宋体"/>
                <w:szCs w:val="21"/>
              </w:rPr>
            </w:pPr>
            <w:r>
              <w:rPr>
                <w:rFonts w:ascii="宋体" w:hAnsi="宋体" w:hint="eastAsia"/>
                <w:szCs w:val="21"/>
              </w:rPr>
              <w:t>9</w:t>
            </w:r>
          </w:p>
        </w:tc>
        <w:tc>
          <w:tcPr>
            <w:tcW w:w="467" w:type="dxa"/>
            <w:vAlign w:val="center"/>
          </w:tcPr>
          <w:p w:rsidR="00B82DBA" w:rsidRDefault="00842EEF">
            <w:pPr>
              <w:jc w:val="center"/>
              <w:rPr>
                <w:rFonts w:ascii="宋体" w:hAnsi="宋体"/>
                <w:szCs w:val="21"/>
              </w:rPr>
            </w:pPr>
            <w:r>
              <w:rPr>
                <w:rFonts w:ascii="宋体" w:hAnsi="宋体" w:hint="eastAsia"/>
                <w:szCs w:val="21"/>
              </w:rPr>
              <w:t>10</w:t>
            </w:r>
          </w:p>
        </w:tc>
        <w:tc>
          <w:tcPr>
            <w:tcW w:w="467" w:type="dxa"/>
            <w:vAlign w:val="center"/>
          </w:tcPr>
          <w:p w:rsidR="00B82DBA" w:rsidRDefault="00842EEF">
            <w:pPr>
              <w:jc w:val="center"/>
              <w:rPr>
                <w:rFonts w:ascii="宋体" w:hAnsi="宋体"/>
                <w:szCs w:val="21"/>
              </w:rPr>
            </w:pPr>
            <w:r>
              <w:rPr>
                <w:rFonts w:ascii="宋体" w:hAnsi="宋体" w:hint="eastAsia"/>
                <w:szCs w:val="21"/>
              </w:rPr>
              <w:t>11</w:t>
            </w:r>
          </w:p>
        </w:tc>
        <w:tc>
          <w:tcPr>
            <w:tcW w:w="467" w:type="dxa"/>
            <w:vAlign w:val="center"/>
          </w:tcPr>
          <w:p w:rsidR="00B82DBA" w:rsidRDefault="00842EEF">
            <w:pPr>
              <w:jc w:val="center"/>
              <w:rPr>
                <w:rFonts w:ascii="宋体" w:hAnsi="宋体"/>
                <w:szCs w:val="21"/>
              </w:rPr>
            </w:pPr>
            <w:r>
              <w:rPr>
                <w:rFonts w:ascii="宋体" w:hAnsi="宋体" w:hint="eastAsia"/>
                <w:szCs w:val="21"/>
              </w:rPr>
              <w:t>12</w:t>
            </w:r>
          </w:p>
        </w:tc>
        <w:tc>
          <w:tcPr>
            <w:tcW w:w="467" w:type="dxa"/>
            <w:vAlign w:val="center"/>
          </w:tcPr>
          <w:p w:rsidR="00B82DBA" w:rsidRDefault="00842EEF">
            <w:pPr>
              <w:jc w:val="center"/>
              <w:rPr>
                <w:rFonts w:ascii="宋体" w:hAnsi="宋体"/>
                <w:szCs w:val="21"/>
              </w:rPr>
            </w:pPr>
            <w:r>
              <w:rPr>
                <w:rFonts w:ascii="宋体" w:hAnsi="宋体" w:hint="eastAsia"/>
                <w:szCs w:val="21"/>
              </w:rPr>
              <w:t>1</w:t>
            </w:r>
          </w:p>
        </w:tc>
        <w:tc>
          <w:tcPr>
            <w:tcW w:w="467" w:type="dxa"/>
            <w:vAlign w:val="center"/>
          </w:tcPr>
          <w:p w:rsidR="00B82DBA" w:rsidRDefault="00842EEF">
            <w:pPr>
              <w:jc w:val="center"/>
              <w:rPr>
                <w:rFonts w:ascii="宋体" w:hAnsi="宋体"/>
                <w:szCs w:val="21"/>
              </w:rPr>
            </w:pPr>
            <w:r>
              <w:rPr>
                <w:rFonts w:ascii="宋体" w:hAnsi="宋体" w:hint="eastAsia"/>
                <w:szCs w:val="21"/>
              </w:rPr>
              <w:t>2</w:t>
            </w:r>
          </w:p>
        </w:tc>
        <w:tc>
          <w:tcPr>
            <w:tcW w:w="467" w:type="dxa"/>
            <w:vAlign w:val="center"/>
          </w:tcPr>
          <w:p w:rsidR="00B82DBA" w:rsidRDefault="00842EEF">
            <w:pPr>
              <w:jc w:val="center"/>
              <w:rPr>
                <w:rFonts w:ascii="宋体" w:hAnsi="宋体"/>
                <w:szCs w:val="21"/>
              </w:rPr>
            </w:pPr>
            <w:r>
              <w:rPr>
                <w:rFonts w:ascii="宋体" w:hAnsi="宋体" w:hint="eastAsia"/>
                <w:szCs w:val="21"/>
              </w:rPr>
              <w:t>3</w:t>
            </w:r>
          </w:p>
        </w:tc>
        <w:tc>
          <w:tcPr>
            <w:tcW w:w="468" w:type="dxa"/>
            <w:vAlign w:val="center"/>
          </w:tcPr>
          <w:p w:rsidR="00B82DBA" w:rsidRDefault="00842EEF">
            <w:pPr>
              <w:jc w:val="center"/>
              <w:rPr>
                <w:rFonts w:ascii="宋体" w:hAnsi="宋体"/>
                <w:szCs w:val="21"/>
              </w:rPr>
            </w:pPr>
            <w:r>
              <w:rPr>
                <w:rFonts w:ascii="宋体" w:hAnsi="宋体" w:hint="eastAsia"/>
                <w:szCs w:val="21"/>
              </w:rPr>
              <w:t>4</w:t>
            </w:r>
          </w:p>
        </w:tc>
        <w:tc>
          <w:tcPr>
            <w:tcW w:w="467" w:type="dxa"/>
            <w:vAlign w:val="center"/>
          </w:tcPr>
          <w:p w:rsidR="00B82DBA" w:rsidRDefault="00842EEF">
            <w:pPr>
              <w:jc w:val="center"/>
              <w:rPr>
                <w:rFonts w:ascii="宋体" w:hAnsi="宋体"/>
                <w:szCs w:val="21"/>
              </w:rPr>
            </w:pPr>
            <w:r>
              <w:rPr>
                <w:rFonts w:ascii="宋体" w:hAnsi="宋体" w:hint="eastAsia"/>
                <w:szCs w:val="21"/>
              </w:rPr>
              <w:t>5</w:t>
            </w:r>
          </w:p>
        </w:tc>
        <w:tc>
          <w:tcPr>
            <w:tcW w:w="467" w:type="dxa"/>
            <w:vAlign w:val="center"/>
          </w:tcPr>
          <w:p w:rsidR="00B82DBA" w:rsidRDefault="00842EEF">
            <w:pPr>
              <w:jc w:val="center"/>
              <w:rPr>
                <w:rFonts w:ascii="宋体" w:hAnsi="宋体"/>
                <w:szCs w:val="21"/>
              </w:rPr>
            </w:pPr>
            <w:r>
              <w:rPr>
                <w:rFonts w:ascii="宋体" w:hAnsi="宋体" w:hint="eastAsia"/>
                <w:szCs w:val="21"/>
              </w:rPr>
              <w:t>6</w:t>
            </w:r>
          </w:p>
        </w:tc>
        <w:tc>
          <w:tcPr>
            <w:tcW w:w="467" w:type="dxa"/>
            <w:vAlign w:val="center"/>
          </w:tcPr>
          <w:p w:rsidR="00B82DBA" w:rsidRDefault="00842EEF">
            <w:pPr>
              <w:jc w:val="center"/>
              <w:rPr>
                <w:rFonts w:ascii="宋体" w:hAnsi="宋体"/>
                <w:szCs w:val="21"/>
              </w:rPr>
            </w:pPr>
            <w:r>
              <w:rPr>
                <w:rFonts w:ascii="宋体" w:hAnsi="宋体" w:hint="eastAsia"/>
                <w:szCs w:val="21"/>
              </w:rPr>
              <w:t>7</w:t>
            </w:r>
          </w:p>
        </w:tc>
        <w:tc>
          <w:tcPr>
            <w:tcW w:w="467" w:type="dxa"/>
            <w:vAlign w:val="center"/>
          </w:tcPr>
          <w:p w:rsidR="00B82DBA" w:rsidRDefault="00842EEF">
            <w:pPr>
              <w:jc w:val="center"/>
              <w:rPr>
                <w:rFonts w:ascii="宋体" w:hAnsi="宋体"/>
                <w:szCs w:val="21"/>
              </w:rPr>
            </w:pPr>
            <w:r>
              <w:rPr>
                <w:rFonts w:ascii="宋体" w:hAnsi="宋体" w:hint="eastAsia"/>
                <w:szCs w:val="21"/>
              </w:rPr>
              <w:t>8</w:t>
            </w:r>
          </w:p>
        </w:tc>
        <w:tc>
          <w:tcPr>
            <w:tcW w:w="467" w:type="dxa"/>
            <w:vAlign w:val="center"/>
          </w:tcPr>
          <w:p w:rsidR="00B82DBA" w:rsidRDefault="00842EEF">
            <w:pPr>
              <w:jc w:val="center"/>
              <w:rPr>
                <w:rFonts w:ascii="宋体" w:hAnsi="宋体"/>
                <w:szCs w:val="21"/>
              </w:rPr>
            </w:pPr>
            <w:r>
              <w:rPr>
                <w:rFonts w:ascii="宋体" w:hAnsi="宋体" w:hint="eastAsia"/>
                <w:szCs w:val="21"/>
              </w:rPr>
              <w:t>9</w:t>
            </w:r>
          </w:p>
        </w:tc>
        <w:tc>
          <w:tcPr>
            <w:tcW w:w="467" w:type="dxa"/>
            <w:vAlign w:val="center"/>
          </w:tcPr>
          <w:p w:rsidR="00B82DBA" w:rsidRDefault="00842EEF">
            <w:pPr>
              <w:jc w:val="center"/>
              <w:rPr>
                <w:rFonts w:ascii="宋体" w:hAnsi="宋体"/>
                <w:szCs w:val="21"/>
              </w:rPr>
            </w:pPr>
            <w:r>
              <w:rPr>
                <w:rFonts w:ascii="宋体" w:hAnsi="宋体" w:hint="eastAsia"/>
                <w:szCs w:val="21"/>
              </w:rPr>
              <w:t>10</w:t>
            </w:r>
          </w:p>
        </w:tc>
        <w:tc>
          <w:tcPr>
            <w:tcW w:w="468" w:type="dxa"/>
            <w:vAlign w:val="center"/>
          </w:tcPr>
          <w:p w:rsidR="00B82DBA" w:rsidRDefault="00842EEF">
            <w:pPr>
              <w:jc w:val="center"/>
              <w:rPr>
                <w:rFonts w:ascii="宋体" w:hAnsi="宋体"/>
                <w:szCs w:val="21"/>
              </w:rPr>
            </w:pPr>
            <w:r>
              <w:rPr>
                <w:rFonts w:ascii="宋体" w:hAnsi="宋体"/>
                <w:szCs w:val="21"/>
              </w:rPr>
              <w:t>…</w:t>
            </w:r>
          </w:p>
        </w:tc>
      </w:tr>
      <w:tr w:rsidR="00B82DBA">
        <w:trPr>
          <w:trHeight w:hRule="exact" w:val="340"/>
          <w:jc w:val="center"/>
        </w:trPr>
        <w:tc>
          <w:tcPr>
            <w:tcW w:w="2722" w:type="dxa"/>
            <w:tcBorders>
              <w:top w:val="single" w:sz="6" w:space="0" w:color="auto"/>
              <w:bottom w:val="nil"/>
              <w:right w:val="nil"/>
            </w:tcBorders>
            <w:vAlign w:val="center"/>
          </w:tcPr>
          <w:p w:rsidR="00B82DBA" w:rsidRDefault="00842EEF">
            <w:pPr>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B82DBA" w:rsidRDefault="00842EEF">
            <w:pPr>
              <w:jc w:val="right"/>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w:t>
            </w:r>
            <w:r>
              <w:rPr>
                <w:rFonts w:ascii="宋体" w:hAnsi="宋体" w:hint="eastAsia"/>
                <w:szCs w:val="21"/>
              </w:rPr>
              <w:t>）</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single" w:sz="2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single" w:sz="2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90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double" w:sz="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double" w:sz="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路基填筑</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80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dashDotStroked" w:sz="2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dashDotStroked" w:sz="2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路面基层</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70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triple" w:sz="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triple" w:sz="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路面面层</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60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wave" w:sz="6"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wave" w:sz="6"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防护及排水</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50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dotDotDash" w:sz="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dotDotDash" w:sz="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涵洞及通道</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40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thickThinSmallGap" w:sz="2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thickThinSmallGap" w:sz="2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桥梁下部工程</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30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thinThickSmallGap" w:sz="2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thinThickSmallGap" w:sz="2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桥梁上部工程</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20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dashed" w:sz="4"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nil"/>
            </w:tcBorders>
            <w:vAlign w:val="center"/>
          </w:tcPr>
          <w:p w:rsidR="00B82DBA" w:rsidRDefault="00B82DBA">
            <w:pPr>
              <w:jc w:val="right"/>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dashed" w:sz="4" w:space="0" w:color="auto"/>
              <w:bottom w:val="nil"/>
              <w:right w:val="nil"/>
            </w:tcBorders>
            <w:vAlign w:val="center"/>
          </w:tcPr>
          <w:p w:rsidR="00B82DBA" w:rsidRDefault="00842EEF">
            <w:pPr>
              <w:jc w:val="center"/>
              <w:rPr>
                <w:rFonts w:ascii="宋体" w:hAnsi="宋体"/>
                <w:szCs w:val="21"/>
              </w:rPr>
            </w:pPr>
            <w:r>
              <w:rPr>
                <w:rFonts w:ascii="宋体" w:hAnsi="宋体" w:hint="eastAsia"/>
                <w:szCs w:val="21"/>
              </w:rPr>
              <w:t>隧道</w:t>
            </w:r>
          </w:p>
        </w:tc>
        <w:tc>
          <w:tcPr>
            <w:tcW w:w="1276" w:type="dxa"/>
            <w:tcBorders>
              <w:top w:val="nil"/>
              <w:left w:val="nil"/>
              <w:bottom w:val="nil"/>
            </w:tcBorders>
            <w:vAlign w:val="center"/>
          </w:tcPr>
          <w:p w:rsidR="00B82DBA" w:rsidRDefault="00842EEF">
            <w:pPr>
              <w:jc w:val="right"/>
              <w:rPr>
                <w:rFonts w:ascii="宋体" w:hAnsi="宋体"/>
                <w:szCs w:val="21"/>
              </w:rPr>
            </w:pPr>
            <w:r>
              <w:rPr>
                <w:rFonts w:ascii="宋体" w:hAnsi="宋体" w:hint="eastAsia"/>
                <w:szCs w:val="21"/>
              </w:rPr>
              <w:t>10</w:t>
            </w: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r w:rsidR="00B82DBA">
        <w:trPr>
          <w:trHeight w:hRule="exact" w:val="340"/>
          <w:jc w:val="center"/>
        </w:trPr>
        <w:tc>
          <w:tcPr>
            <w:tcW w:w="2722" w:type="dxa"/>
            <w:tcBorders>
              <w:top w:val="nil"/>
              <w:bottom w:val="single" w:sz="12" w:space="0" w:color="auto"/>
              <w:right w:val="nil"/>
            </w:tcBorders>
            <w:vAlign w:val="center"/>
          </w:tcPr>
          <w:p w:rsidR="00B82DBA" w:rsidRDefault="00B82DBA">
            <w:pPr>
              <w:jc w:val="center"/>
              <w:rPr>
                <w:rFonts w:ascii="宋体" w:hAnsi="宋体"/>
                <w:szCs w:val="21"/>
              </w:rPr>
            </w:pPr>
          </w:p>
        </w:tc>
        <w:tc>
          <w:tcPr>
            <w:tcW w:w="1276" w:type="dxa"/>
            <w:tcBorders>
              <w:top w:val="nil"/>
              <w:left w:val="nil"/>
              <w:bottom w:val="single" w:sz="12" w:space="0" w:color="auto"/>
            </w:tcBorders>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7" w:type="dxa"/>
            <w:vAlign w:val="center"/>
          </w:tcPr>
          <w:p w:rsidR="00B82DBA" w:rsidRDefault="00B82DBA">
            <w:pPr>
              <w:jc w:val="center"/>
              <w:rPr>
                <w:rFonts w:ascii="宋体" w:hAnsi="宋体"/>
                <w:szCs w:val="21"/>
              </w:rPr>
            </w:pPr>
          </w:p>
        </w:tc>
        <w:tc>
          <w:tcPr>
            <w:tcW w:w="468" w:type="dxa"/>
            <w:vAlign w:val="center"/>
          </w:tcPr>
          <w:p w:rsidR="00B82DBA" w:rsidRDefault="00B82DBA">
            <w:pPr>
              <w:jc w:val="center"/>
              <w:rPr>
                <w:rFonts w:ascii="宋体" w:hAnsi="宋体"/>
                <w:szCs w:val="21"/>
              </w:rPr>
            </w:pPr>
          </w:p>
        </w:tc>
      </w:tr>
    </w:tbl>
    <w:p w:rsidR="00B82DBA" w:rsidRDefault="00842EEF">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应按各标段实际工程内容填写。</w:t>
      </w:r>
    </w:p>
    <w:p w:rsidR="00B82DBA" w:rsidRDefault="00842EEF">
      <w:pPr>
        <w:rPr>
          <w:rFonts w:ascii="宋体" w:hAnsi="宋体"/>
          <w:szCs w:val="21"/>
        </w:rPr>
        <w:sectPr w:rsidR="00B82DBA">
          <w:footnotePr>
            <w:numFmt w:val="decimalEnclosedCircleChinese"/>
            <w:numRestart w:val="eachPage"/>
          </w:footnotePr>
          <w:pgSz w:w="16840" w:h="11907" w:orient="landscape"/>
          <w:pgMar w:top="1440" w:right="1361" w:bottom="1440" w:left="1361" w:header="720" w:footer="907" w:gutter="0"/>
          <w:cols w:space="720"/>
        </w:sectPr>
      </w:pPr>
      <w:r>
        <w:rPr>
          <w:rFonts w:ascii="宋体" w:hAnsi="宋体" w:hint="eastAsia"/>
          <w:szCs w:val="21"/>
        </w:rPr>
        <w:t xml:space="preserve">    2.</w:t>
      </w:r>
      <w:r>
        <w:rPr>
          <w:rFonts w:ascii="宋体" w:hAnsi="宋体" w:hint="eastAsia"/>
          <w:szCs w:val="21"/>
        </w:rPr>
        <w:t>各个项目的进程可用线条的长短来表示。</w:t>
      </w:r>
    </w:p>
    <w:p w:rsidR="00B82DBA" w:rsidRDefault="00842EEF">
      <w:pPr>
        <w:pStyle w:val="1"/>
        <w:spacing w:beforeLines="50" w:before="120" w:after="0" w:line="400" w:lineRule="exact"/>
        <w:rPr>
          <w:rFonts w:ascii="Arial" w:eastAsia="黑体" w:hAnsi="Arial"/>
          <w:kern w:val="2"/>
          <w:sz w:val="28"/>
          <w:szCs w:val="28"/>
        </w:rPr>
      </w:pPr>
      <w:bookmarkStart w:id="108" w:name="page225"/>
      <w:bookmarkStart w:id="109" w:name="page227"/>
      <w:bookmarkStart w:id="110" w:name="_Toc528314465"/>
      <w:bookmarkEnd w:id="108"/>
      <w:bookmarkEnd w:id="109"/>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11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B82DBA">
        <w:trPr>
          <w:trHeight w:hRule="exact" w:val="454"/>
          <w:jc w:val="center"/>
        </w:trPr>
        <w:tc>
          <w:tcPr>
            <w:tcW w:w="2206" w:type="dxa"/>
            <w:tcBorders>
              <w:top w:val="single" w:sz="12" w:space="0" w:color="auto"/>
              <w:bottom w:val="nil"/>
              <w:tl2br w:val="single" w:sz="6" w:space="0" w:color="auto"/>
            </w:tcBorders>
            <w:vAlign w:val="center"/>
          </w:tcPr>
          <w:p w:rsidR="00B82DBA" w:rsidRDefault="00842EEF">
            <w:pPr>
              <w:jc w:val="center"/>
            </w:pPr>
            <w:r>
              <w:pict>
                <v:shapetype id="_x0000_t32" coordsize="21600,21600" o:spt="32" o:oned="t" path="m,l21600,21600e" filled="f">
                  <v:path arrowok="t" fillok="f" o:connecttype="none"/>
                  <o:lock v:ext="edit" shapetype="t"/>
                </v:shapetype>
                <v:shape id="_x0000_s2057" type="#_x0000_t32" style="position:absolute;left:0;text-align:left;margin-left:-5.9pt;margin-top:-.3pt;width:110pt;height:44.35pt;z-index:251870208;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djNa1wAAAAgBAAAPAAAAAAAAAAEAIAAAACIAAABkcnMvZG93bnJldi54bWxQSwECFAAUAAAACACH&#10;TuJAXgIk2OwBAACxAwAADgAAAAAAAAABACAAAAAmAQAAZHJzL2Uyb0RvYy54bWxQSwUGAAAAAAYA&#10;BgBZAQAAhAUAAAAA&#10;"/>
              </w:pict>
            </w:r>
            <w:r>
              <w:rPr>
                <w:rFonts w:hint="eastAsia"/>
              </w:rPr>
              <w:t xml:space="preserve">            </w:t>
            </w:r>
            <w:r>
              <w:rPr>
                <w:rFonts w:hint="eastAsia"/>
              </w:rPr>
              <w:t>年</w:t>
            </w:r>
            <w:r>
              <w:rPr>
                <w:rFonts w:hint="eastAsia"/>
              </w:rPr>
              <w:t xml:space="preserve">  </w:t>
            </w:r>
            <w:r>
              <w:rPr>
                <w:rFonts w:hint="eastAsia"/>
              </w:rPr>
              <w:t>度</w:t>
            </w:r>
          </w:p>
          <w:p w:rsidR="00B82DBA" w:rsidRDefault="00842EEF">
            <w:pPr>
              <w:jc w:val="center"/>
            </w:pPr>
            <w:r>
              <w:pict>
                <v:rect id="_x0000_s2056" style="position:absolute;left:0;text-align:left;margin-left:61.5pt;margin-top:1.6pt;width:17.15pt;height:21.55pt;z-index:251871232;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CcTgbZAAAACAEAAA8AAAAAAAAAAQAgAAAAIgAAAGRy&#10;cy9kb3ducmV2LnhtbFBLAQIUABQAAAAIAIdO4kC6iYqfkgEAAAkDAAAOAAAAAAAAAAEAIAAAACgB&#10;AABkcnMvZTJvRG9jLnhtbFBLBQYAAAAABgAGAFkBAAAsBQAAAAA=&#10;" filled="f" stroked="f">
                  <v:textbox>
                    <w:txbxContent>
                      <w:p w:rsidR="00B82DBA" w:rsidRDefault="00842EEF">
                        <w:r>
                          <w:rPr>
                            <w:rFonts w:hint="eastAsia"/>
                          </w:rPr>
                          <w:t>季</w:t>
                        </w:r>
                      </w:p>
                    </w:txbxContent>
                  </v:textbox>
                </v:rect>
              </w:pict>
            </w:r>
          </w:p>
          <w:p w:rsidR="00B82DBA" w:rsidRDefault="00B82DBA">
            <w:pPr>
              <w:jc w:val="center"/>
            </w:pPr>
          </w:p>
        </w:tc>
        <w:tc>
          <w:tcPr>
            <w:tcW w:w="4537" w:type="dxa"/>
            <w:gridSpan w:val="12"/>
            <w:vAlign w:val="center"/>
          </w:tcPr>
          <w:p w:rsidR="00B82DBA" w:rsidRDefault="00842EEF">
            <w:pPr>
              <w:jc w:val="center"/>
            </w:pPr>
            <w:r>
              <w:rPr>
                <w:rFonts w:ascii="宋体" w:hAnsi="宋体" w:hint="eastAsia"/>
                <w:szCs w:val="21"/>
              </w:rPr>
              <w:t>年</w:t>
            </w:r>
          </w:p>
        </w:tc>
        <w:tc>
          <w:tcPr>
            <w:tcW w:w="2896" w:type="dxa"/>
            <w:gridSpan w:val="8"/>
            <w:vAlign w:val="center"/>
          </w:tcPr>
          <w:p w:rsidR="00B82DBA" w:rsidRDefault="00842EEF">
            <w:pPr>
              <w:jc w:val="center"/>
            </w:pPr>
            <w:r>
              <w:rPr>
                <w:rFonts w:ascii="宋体" w:hAnsi="宋体" w:hint="eastAsia"/>
                <w:szCs w:val="21"/>
              </w:rPr>
              <w:t>年</w:t>
            </w:r>
          </w:p>
        </w:tc>
      </w:tr>
      <w:tr w:rsidR="00B82DBA">
        <w:trPr>
          <w:trHeight w:hRule="exact" w:val="454"/>
          <w:jc w:val="center"/>
        </w:trPr>
        <w:tc>
          <w:tcPr>
            <w:tcW w:w="2206" w:type="dxa"/>
            <w:vMerge w:val="restart"/>
            <w:tcBorders>
              <w:top w:val="nil"/>
            </w:tcBorders>
            <w:vAlign w:val="center"/>
          </w:tcPr>
          <w:p w:rsidR="00B82DBA" w:rsidRDefault="00842EEF">
            <w:pPr>
              <w:jc w:val="center"/>
            </w:pPr>
            <w:r>
              <w:pict>
                <v:rect id="_x0000_s2055" style="position:absolute;left:0;text-align:left;margin-left:84pt;margin-top:-.45pt;width:17.15pt;height:21.55pt;z-index:251872256;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IIzE9+UAQAACQMAAA4AAAAAAAAAAQAgAAAA&#10;KAEAAGRycy9lMm9Eb2MueG1sUEsFBgAAAAAGAAYAWQEAAC4FAAAAAA==&#10;" filled="f" stroked="f">
                  <v:textbox>
                    <w:txbxContent>
                      <w:p w:rsidR="00B82DBA" w:rsidRDefault="00842EEF">
                        <w:r>
                          <w:rPr>
                            <w:rFonts w:hint="eastAsia"/>
                          </w:rPr>
                          <w:t>度</w:t>
                        </w:r>
                      </w:p>
                    </w:txbxContent>
                  </v:textbox>
                </v:rect>
              </w:pict>
            </w:r>
          </w:p>
          <w:p w:rsidR="00B82DBA" w:rsidRDefault="00B82DBA"/>
          <w:p w:rsidR="00B82DBA" w:rsidRDefault="00842EEF">
            <w:r>
              <w:pict>
                <v:rect id="_x0000_s2054" style="position:absolute;left:0;text-align:left;margin-left:-5.55pt;margin-top:19.35pt;width:89.9pt;height:454.5pt;z-index:251873280;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0fcONoAAAAKAQAADwAAAAAAAAABACAAAAAi&#10;AAAAZHJzL2Rvd25yZXYueG1sUEsBAhQAFAAAAAgAh07iQHOPyZaWAQAACwMAAA4AAAAAAAAAAQAg&#10;AAAAKQEAAGRycy9lMm9Eb2MueG1sUEsFBgAAAAAGAAYAWQEAADEFAAAAAA==&#10;" filled="f" stroked="f">
                  <v:textbox>
                    <w:txbxContent>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B82DBA">
                        <w:pPr>
                          <w:jc w:val="center"/>
                        </w:pPr>
                      </w:p>
                      <w:p w:rsidR="00B82DBA" w:rsidRDefault="00842EEF">
                        <w:pPr>
                          <w:spacing w:line="240" w:lineRule="exact"/>
                          <w:jc w:val="center"/>
                        </w:pPr>
                        <w:r>
                          <w:rPr>
                            <w:rFonts w:hint="eastAsia"/>
                          </w:rPr>
                          <w:t>工</w:t>
                        </w:r>
                      </w:p>
                      <w:p w:rsidR="00B82DBA" w:rsidRDefault="00B82DBA">
                        <w:pPr>
                          <w:spacing w:line="240" w:lineRule="exact"/>
                          <w:jc w:val="center"/>
                        </w:pPr>
                      </w:p>
                      <w:p w:rsidR="00B82DBA" w:rsidRDefault="00842EEF">
                        <w:pPr>
                          <w:spacing w:line="240" w:lineRule="exact"/>
                          <w:jc w:val="center"/>
                        </w:pPr>
                        <w:r>
                          <w:rPr>
                            <w:rFonts w:hint="eastAsia"/>
                          </w:rPr>
                          <w:t>程</w:t>
                        </w:r>
                      </w:p>
                      <w:p w:rsidR="00B82DBA" w:rsidRDefault="00B82DBA">
                        <w:pPr>
                          <w:spacing w:line="240" w:lineRule="exact"/>
                          <w:jc w:val="center"/>
                        </w:pPr>
                      </w:p>
                      <w:p w:rsidR="00B82DBA" w:rsidRDefault="00842EEF">
                        <w:pPr>
                          <w:spacing w:line="240" w:lineRule="exact"/>
                          <w:jc w:val="center"/>
                        </w:pPr>
                        <w:r>
                          <w:rPr>
                            <w:rFonts w:hint="eastAsia"/>
                          </w:rPr>
                          <w:t>完</w:t>
                        </w:r>
                      </w:p>
                      <w:p w:rsidR="00B82DBA" w:rsidRDefault="00B82DBA">
                        <w:pPr>
                          <w:spacing w:line="240" w:lineRule="exact"/>
                          <w:jc w:val="center"/>
                        </w:pPr>
                      </w:p>
                      <w:p w:rsidR="00B82DBA" w:rsidRDefault="00842EEF">
                        <w:pPr>
                          <w:spacing w:line="240" w:lineRule="exact"/>
                          <w:jc w:val="center"/>
                        </w:pPr>
                        <w:r>
                          <w:rPr>
                            <w:rFonts w:hint="eastAsia"/>
                          </w:rPr>
                          <w:t>成</w:t>
                        </w:r>
                      </w:p>
                      <w:p w:rsidR="00B82DBA" w:rsidRDefault="00B82DBA">
                        <w:pPr>
                          <w:spacing w:line="240" w:lineRule="exact"/>
                          <w:jc w:val="center"/>
                        </w:pPr>
                      </w:p>
                      <w:p w:rsidR="00B82DBA" w:rsidRDefault="00842EEF">
                        <w:pPr>
                          <w:spacing w:line="240" w:lineRule="exact"/>
                          <w:jc w:val="center"/>
                        </w:pPr>
                        <w:r>
                          <w:rPr>
                            <w:rFonts w:hint="eastAsia"/>
                          </w:rPr>
                          <w:t>的</w:t>
                        </w:r>
                      </w:p>
                      <w:p w:rsidR="00B82DBA" w:rsidRDefault="00B82DBA">
                        <w:pPr>
                          <w:spacing w:line="240" w:lineRule="exact"/>
                          <w:jc w:val="center"/>
                        </w:pPr>
                      </w:p>
                      <w:p w:rsidR="00B82DBA" w:rsidRDefault="00842EEF">
                        <w:pPr>
                          <w:spacing w:line="240" w:lineRule="exact"/>
                          <w:jc w:val="center"/>
                        </w:pPr>
                        <w:r>
                          <w:rPr>
                            <w:rFonts w:hint="eastAsia"/>
                          </w:rPr>
                          <w:t>百</w:t>
                        </w:r>
                      </w:p>
                      <w:p w:rsidR="00B82DBA" w:rsidRDefault="00B82DBA">
                        <w:pPr>
                          <w:spacing w:line="240" w:lineRule="exact"/>
                          <w:jc w:val="center"/>
                        </w:pPr>
                      </w:p>
                      <w:p w:rsidR="00B82DBA" w:rsidRDefault="00842EEF">
                        <w:pPr>
                          <w:spacing w:line="240" w:lineRule="exact"/>
                          <w:jc w:val="center"/>
                        </w:pPr>
                        <w:r>
                          <w:rPr>
                            <w:rFonts w:hint="eastAsia"/>
                          </w:rPr>
                          <w:t>分</w:t>
                        </w:r>
                      </w:p>
                      <w:p w:rsidR="00B82DBA" w:rsidRDefault="00B82DBA">
                        <w:pPr>
                          <w:spacing w:line="240" w:lineRule="exact"/>
                          <w:jc w:val="center"/>
                        </w:pPr>
                      </w:p>
                      <w:p w:rsidR="00B82DBA" w:rsidRDefault="00842EEF">
                        <w:pPr>
                          <w:spacing w:line="240" w:lineRule="exact"/>
                          <w:jc w:val="center"/>
                        </w:pPr>
                        <w:r>
                          <w:rPr>
                            <w:rFonts w:hint="eastAsia"/>
                          </w:rPr>
                          <w:t>比</w:t>
                        </w:r>
                      </w:p>
                      <w:p w:rsidR="00B82DBA" w:rsidRDefault="00B82DBA">
                        <w:pPr>
                          <w:spacing w:line="240" w:lineRule="exact"/>
                          <w:jc w:val="center"/>
                        </w:pPr>
                      </w:p>
                      <w:p w:rsidR="00B82DBA" w:rsidRDefault="00842EEF">
                        <w:pPr>
                          <w:spacing w:line="240" w:lineRule="exact"/>
                          <w:jc w:val="center"/>
                        </w:pPr>
                        <w:r>
                          <w:rPr>
                            <w:rFonts w:hint="eastAsia"/>
                          </w:rPr>
                          <w:t>（</w:t>
                        </w:r>
                        <w:r>
                          <w:rPr>
                            <w:rFonts w:hint="eastAsia"/>
                          </w:rPr>
                          <w:t>%</w:t>
                        </w:r>
                        <w:r>
                          <w:rPr>
                            <w:rFonts w:hint="eastAsia"/>
                          </w:rPr>
                          <w:t>）</w:t>
                        </w:r>
                      </w:p>
                    </w:txbxContent>
                  </v:textbox>
                </v:rect>
              </w:pict>
            </w:r>
            <w:r>
              <w:rPr>
                <w:rFonts w:hint="eastAsia"/>
              </w:rPr>
              <w:t>进</w:t>
            </w:r>
            <w:r>
              <w:rPr>
                <w:rFonts w:hint="eastAsia"/>
              </w:rPr>
              <w:t xml:space="preserve">  </w:t>
            </w:r>
            <w:r>
              <w:rPr>
                <w:rFonts w:hint="eastAsia"/>
              </w:rPr>
              <w:t>度</w:t>
            </w:r>
          </w:p>
        </w:tc>
        <w:tc>
          <w:tcPr>
            <w:tcW w:w="1093" w:type="dxa"/>
            <w:gridSpan w:val="3"/>
            <w:vAlign w:val="center"/>
          </w:tcPr>
          <w:p w:rsidR="00B82DBA" w:rsidRDefault="00842EEF">
            <w:pPr>
              <w:jc w:val="center"/>
            </w:pPr>
            <w:proofErr w:type="gramStart"/>
            <w:r>
              <w:rPr>
                <w:rFonts w:hint="eastAsia"/>
              </w:rPr>
              <w:t>一</w:t>
            </w:r>
            <w:proofErr w:type="gramEnd"/>
          </w:p>
        </w:tc>
        <w:tc>
          <w:tcPr>
            <w:tcW w:w="1089" w:type="dxa"/>
            <w:gridSpan w:val="3"/>
            <w:vAlign w:val="center"/>
          </w:tcPr>
          <w:p w:rsidR="00B82DBA" w:rsidRDefault="00842EEF">
            <w:pPr>
              <w:jc w:val="center"/>
            </w:pPr>
            <w:r>
              <w:rPr>
                <w:rFonts w:hint="eastAsia"/>
              </w:rPr>
              <w:t>二</w:t>
            </w:r>
          </w:p>
        </w:tc>
        <w:tc>
          <w:tcPr>
            <w:tcW w:w="1084" w:type="dxa"/>
            <w:gridSpan w:val="3"/>
            <w:vAlign w:val="center"/>
          </w:tcPr>
          <w:p w:rsidR="00B82DBA" w:rsidRDefault="00842EEF">
            <w:pPr>
              <w:jc w:val="center"/>
            </w:pPr>
            <w:r>
              <w:rPr>
                <w:rFonts w:hint="eastAsia"/>
              </w:rPr>
              <w:t>三</w:t>
            </w:r>
          </w:p>
        </w:tc>
        <w:tc>
          <w:tcPr>
            <w:tcW w:w="1271" w:type="dxa"/>
            <w:gridSpan w:val="3"/>
            <w:vAlign w:val="center"/>
          </w:tcPr>
          <w:p w:rsidR="00B82DBA" w:rsidRDefault="00842EEF">
            <w:pPr>
              <w:jc w:val="center"/>
            </w:pPr>
            <w:r>
              <w:rPr>
                <w:rFonts w:hint="eastAsia"/>
              </w:rPr>
              <w:t>四</w:t>
            </w:r>
          </w:p>
        </w:tc>
        <w:tc>
          <w:tcPr>
            <w:tcW w:w="1084" w:type="dxa"/>
            <w:gridSpan w:val="3"/>
            <w:vAlign w:val="center"/>
          </w:tcPr>
          <w:p w:rsidR="00B82DBA" w:rsidRDefault="00842EEF">
            <w:pPr>
              <w:jc w:val="center"/>
            </w:pPr>
            <w:proofErr w:type="gramStart"/>
            <w:r>
              <w:rPr>
                <w:rFonts w:hint="eastAsia"/>
              </w:rPr>
              <w:t>一</w:t>
            </w:r>
            <w:proofErr w:type="gramEnd"/>
          </w:p>
        </w:tc>
        <w:tc>
          <w:tcPr>
            <w:tcW w:w="1088" w:type="dxa"/>
            <w:gridSpan w:val="3"/>
            <w:vAlign w:val="center"/>
          </w:tcPr>
          <w:p w:rsidR="00B82DBA" w:rsidRDefault="00842EEF">
            <w:pPr>
              <w:jc w:val="center"/>
            </w:pPr>
            <w:r>
              <w:rPr>
                <w:rFonts w:hint="eastAsia"/>
              </w:rPr>
              <w:t>二</w:t>
            </w:r>
          </w:p>
        </w:tc>
        <w:tc>
          <w:tcPr>
            <w:tcW w:w="724" w:type="dxa"/>
            <w:gridSpan w:val="2"/>
            <w:vAlign w:val="center"/>
          </w:tcPr>
          <w:p w:rsidR="00B82DBA" w:rsidRDefault="00842EEF">
            <w:pPr>
              <w:jc w:val="center"/>
            </w:pPr>
            <w:r>
              <w:rPr>
                <w:rFonts w:ascii="宋体" w:hAnsi="宋体"/>
              </w:rPr>
              <w:t>……</w:t>
            </w:r>
          </w:p>
        </w:tc>
      </w:tr>
      <w:tr w:rsidR="00B82DBA">
        <w:trPr>
          <w:trHeight w:hRule="exact" w:val="454"/>
          <w:jc w:val="center"/>
        </w:trPr>
        <w:tc>
          <w:tcPr>
            <w:tcW w:w="2206" w:type="dxa"/>
            <w:vMerge/>
            <w:tcBorders>
              <w:bottom w:val="single" w:sz="6" w:space="0" w:color="auto"/>
            </w:tcBorders>
            <w:vAlign w:val="center"/>
          </w:tcPr>
          <w:p w:rsidR="00B82DBA" w:rsidRDefault="00B82DBA">
            <w:pPr>
              <w:jc w:val="center"/>
            </w:pPr>
          </w:p>
        </w:tc>
        <w:tc>
          <w:tcPr>
            <w:tcW w:w="361" w:type="dxa"/>
            <w:vAlign w:val="center"/>
          </w:tcPr>
          <w:p w:rsidR="00B82DBA" w:rsidRDefault="00842EEF">
            <w:pPr>
              <w:jc w:val="center"/>
            </w:pPr>
            <w:r>
              <w:rPr>
                <w:rFonts w:hint="eastAsia"/>
              </w:rPr>
              <w:t>1</w:t>
            </w:r>
          </w:p>
        </w:tc>
        <w:tc>
          <w:tcPr>
            <w:tcW w:w="361" w:type="dxa"/>
            <w:vAlign w:val="center"/>
          </w:tcPr>
          <w:p w:rsidR="00B82DBA" w:rsidRDefault="00842EEF">
            <w:pPr>
              <w:jc w:val="center"/>
            </w:pPr>
            <w:r>
              <w:rPr>
                <w:rFonts w:hint="eastAsia"/>
              </w:rPr>
              <w:t>2</w:t>
            </w:r>
          </w:p>
        </w:tc>
        <w:tc>
          <w:tcPr>
            <w:tcW w:w="371" w:type="dxa"/>
            <w:vAlign w:val="center"/>
          </w:tcPr>
          <w:p w:rsidR="00B82DBA" w:rsidRDefault="00842EEF">
            <w:pPr>
              <w:jc w:val="center"/>
            </w:pPr>
            <w:r>
              <w:rPr>
                <w:rFonts w:hint="eastAsia"/>
              </w:rPr>
              <w:t>3</w:t>
            </w:r>
          </w:p>
        </w:tc>
        <w:tc>
          <w:tcPr>
            <w:tcW w:w="361" w:type="dxa"/>
            <w:vAlign w:val="center"/>
          </w:tcPr>
          <w:p w:rsidR="00B82DBA" w:rsidRDefault="00842EEF">
            <w:pPr>
              <w:jc w:val="center"/>
            </w:pPr>
            <w:r>
              <w:rPr>
                <w:rFonts w:hint="eastAsia"/>
              </w:rPr>
              <w:t>4</w:t>
            </w:r>
          </w:p>
        </w:tc>
        <w:tc>
          <w:tcPr>
            <w:tcW w:w="361" w:type="dxa"/>
            <w:vAlign w:val="center"/>
          </w:tcPr>
          <w:p w:rsidR="00B82DBA" w:rsidRDefault="00842EEF">
            <w:pPr>
              <w:jc w:val="center"/>
            </w:pPr>
            <w:r>
              <w:rPr>
                <w:rFonts w:hint="eastAsia"/>
              </w:rPr>
              <w:t>5</w:t>
            </w:r>
          </w:p>
        </w:tc>
        <w:tc>
          <w:tcPr>
            <w:tcW w:w="367" w:type="dxa"/>
            <w:vAlign w:val="center"/>
          </w:tcPr>
          <w:p w:rsidR="00B82DBA" w:rsidRDefault="00842EEF">
            <w:pPr>
              <w:jc w:val="center"/>
            </w:pPr>
            <w:r>
              <w:rPr>
                <w:rFonts w:hint="eastAsia"/>
              </w:rPr>
              <w:t>6</w:t>
            </w:r>
          </w:p>
        </w:tc>
        <w:tc>
          <w:tcPr>
            <w:tcW w:w="360" w:type="dxa"/>
            <w:vAlign w:val="center"/>
          </w:tcPr>
          <w:p w:rsidR="00B82DBA" w:rsidRDefault="00842EEF">
            <w:pPr>
              <w:jc w:val="center"/>
            </w:pPr>
            <w:r>
              <w:rPr>
                <w:rFonts w:hint="eastAsia"/>
              </w:rPr>
              <w:t>7</w:t>
            </w:r>
          </w:p>
        </w:tc>
        <w:tc>
          <w:tcPr>
            <w:tcW w:w="360" w:type="dxa"/>
            <w:vAlign w:val="center"/>
          </w:tcPr>
          <w:p w:rsidR="00B82DBA" w:rsidRDefault="00842EEF">
            <w:pPr>
              <w:jc w:val="center"/>
            </w:pPr>
            <w:r>
              <w:rPr>
                <w:rFonts w:hint="eastAsia"/>
              </w:rPr>
              <w:t>8</w:t>
            </w:r>
          </w:p>
        </w:tc>
        <w:tc>
          <w:tcPr>
            <w:tcW w:w="364" w:type="dxa"/>
            <w:vAlign w:val="center"/>
          </w:tcPr>
          <w:p w:rsidR="00B82DBA" w:rsidRDefault="00842EEF">
            <w:pPr>
              <w:jc w:val="center"/>
            </w:pPr>
            <w:r>
              <w:rPr>
                <w:rFonts w:hint="eastAsia"/>
              </w:rPr>
              <w:t>9</w:t>
            </w:r>
          </w:p>
        </w:tc>
        <w:tc>
          <w:tcPr>
            <w:tcW w:w="426" w:type="dxa"/>
            <w:vAlign w:val="center"/>
          </w:tcPr>
          <w:p w:rsidR="00B82DBA" w:rsidRDefault="00842EEF">
            <w:pPr>
              <w:jc w:val="center"/>
            </w:pPr>
            <w:r>
              <w:rPr>
                <w:rFonts w:hint="eastAsia"/>
              </w:rPr>
              <w:t>10</w:t>
            </w:r>
          </w:p>
        </w:tc>
        <w:tc>
          <w:tcPr>
            <w:tcW w:w="419" w:type="dxa"/>
            <w:vAlign w:val="center"/>
          </w:tcPr>
          <w:p w:rsidR="00B82DBA" w:rsidRDefault="00842EEF">
            <w:pPr>
              <w:jc w:val="center"/>
            </w:pPr>
            <w:r>
              <w:rPr>
                <w:rFonts w:hint="eastAsia"/>
              </w:rPr>
              <w:t>11</w:t>
            </w:r>
          </w:p>
        </w:tc>
        <w:tc>
          <w:tcPr>
            <w:tcW w:w="426" w:type="dxa"/>
            <w:vAlign w:val="center"/>
          </w:tcPr>
          <w:p w:rsidR="00B82DBA" w:rsidRDefault="00842EEF">
            <w:pPr>
              <w:jc w:val="center"/>
            </w:pPr>
            <w:r>
              <w:rPr>
                <w:rFonts w:hint="eastAsia"/>
              </w:rPr>
              <w:t>12</w:t>
            </w:r>
          </w:p>
        </w:tc>
        <w:tc>
          <w:tcPr>
            <w:tcW w:w="360" w:type="dxa"/>
            <w:vAlign w:val="center"/>
          </w:tcPr>
          <w:p w:rsidR="00B82DBA" w:rsidRDefault="00842EEF">
            <w:pPr>
              <w:jc w:val="center"/>
            </w:pPr>
            <w:r>
              <w:rPr>
                <w:rFonts w:hint="eastAsia"/>
              </w:rPr>
              <w:t>1</w:t>
            </w:r>
          </w:p>
        </w:tc>
        <w:tc>
          <w:tcPr>
            <w:tcW w:w="360" w:type="dxa"/>
            <w:vAlign w:val="center"/>
          </w:tcPr>
          <w:p w:rsidR="00B82DBA" w:rsidRDefault="00842EEF">
            <w:pPr>
              <w:jc w:val="center"/>
            </w:pPr>
            <w:r>
              <w:rPr>
                <w:rFonts w:hint="eastAsia"/>
              </w:rPr>
              <w:t>2</w:t>
            </w:r>
          </w:p>
        </w:tc>
        <w:tc>
          <w:tcPr>
            <w:tcW w:w="364" w:type="dxa"/>
            <w:vAlign w:val="center"/>
          </w:tcPr>
          <w:p w:rsidR="00B82DBA" w:rsidRDefault="00842EEF">
            <w:pPr>
              <w:jc w:val="center"/>
            </w:pPr>
            <w:r>
              <w:rPr>
                <w:rFonts w:hint="eastAsia"/>
              </w:rPr>
              <w:t>3</w:t>
            </w:r>
          </w:p>
        </w:tc>
        <w:tc>
          <w:tcPr>
            <w:tcW w:w="362" w:type="dxa"/>
            <w:vAlign w:val="center"/>
          </w:tcPr>
          <w:p w:rsidR="00B82DBA" w:rsidRDefault="00842EEF">
            <w:pPr>
              <w:jc w:val="center"/>
            </w:pPr>
            <w:r>
              <w:rPr>
                <w:rFonts w:hint="eastAsia"/>
              </w:rPr>
              <w:t>4</w:t>
            </w:r>
          </w:p>
        </w:tc>
        <w:tc>
          <w:tcPr>
            <w:tcW w:w="362" w:type="dxa"/>
            <w:vAlign w:val="center"/>
          </w:tcPr>
          <w:p w:rsidR="00B82DBA" w:rsidRDefault="00842EEF">
            <w:pPr>
              <w:jc w:val="center"/>
            </w:pPr>
            <w:r>
              <w:rPr>
                <w:rFonts w:hint="eastAsia"/>
              </w:rPr>
              <w:t>5</w:t>
            </w:r>
          </w:p>
        </w:tc>
        <w:tc>
          <w:tcPr>
            <w:tcW w:w="364" w:type="dxa"/>
            <w:vAlign w:val="center"/>
          </w:tcPr>
          <w:p w:rsidR="00B82DBA" w:rsidRDefault="00842EEF">
            <w:pPr>
              <w:jc w:val="center"/>
            </w:pPr>
            <w:r>
              <w:rPr>
                <w:rFonts w:hint="eastAsia"/>
              </w:rPr>
              <w:t>6</w:t>
            </w:r>
          </w:p>
        </w:tc>
        <w:tc>
          <w:tcPr>
            <w:tcW w:w="724" w:type="dxa"/>
            <w:gridSpan w:val="2"/>
            <w:vAlign w:val="center"/>
          </w:tcPr>
          <w:p w:rsidR="00B82DBA" w:rsidRDefault="00B82DBA">
            <w:pPr>
              <w:jc w:val="center"/>
            </w:pPr>
          </w:p>
        </w:tc>
      </w:tr>
      <w:tr w:rsidR="00B82DBA">
        <w:trPr>
          <w:trHeight w:hRule="exact" w:val="454"/>
          <w:jc w:val="center"/>
        </w:trPr>
        <w:tc>
          <w:tcPr>
            <w:tcW w:w="2206" w:type="dxa"/>
            <w:tcBorders>
              <w:top w:val="single" w:sz="6" w:space="0" w:color="auto"/>
              <w:bottom w:val="nil"/>
            </w:tcBorders>
            <w:vAlign w:val="center"/>
          </w:tcPr>
          <w:p w:rsidR="00B82DBA" w:rsidRDefault="00842EEF">
            <w:pPr>
              <w:jc w:val="right"/>
            </w:pPr>
            <w:r>
              <w:rPr>
                <w:rFonts w:hint="eastAsia"/>
              </w:rPr>
              <w:t>100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90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80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70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60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50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40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30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20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nil"/>
            </w:tcBorders>
            <w:vAlign w:val="center"/>
          </w:tcPr>
          <w:p w:rsidR="00B82DBA" w:rsidRDefault="00842EEF">
            <w:pPr>
              <w:jc w:val="right"/>
            </w:pPr>
            <w:r>
              <w:rPr>
                <w:rFonts w:hint="eastAsia"/>
              </w:rPr>
              <w:t>10</w:t>
            </w: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r w:rsidR="00B82DBA">
        <w:trPr>
          <w:trHeight w:hRule="exact" w:val="454"/>
          <w:jc w:val="center"/>
        </w:trPr>
        <w:tc>
          <w:tcPr>
            <w:tcW w:w="2206" w:type="dxa"/>
            <w:tcBorders>
              <w:top w:val="nil"/>
              <w:bottom w:val="single" w:sz="12" w:space="0" w:color="auto"/>
            </w:tcBorders>
            <w:vAlign w:val="center"/>
          </w:tcPr>
          <w:p w:rsidR="00B82DBA" w:rsidRDefault="00B82DBA">
            <w:pPr>
              <w:jc w:val="right"/>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71" w:type="dxa"/>
            <w:vAlign w:val="center"/>
          </w:tcPr>
          <w:p w:rsidR="00B82DBA" w:rsidRDefault="00B82DBA">
            <w:pPr>
              <w:jc w:val="center"/>
            </w:pPr>
          </w:p>
        </w:tc>
        <w:tc>
          <w:tcPr>
            <w:tcW w:w="361" w:type="dxa"/>
            <w:vAlign w:val="center"/>
          </w:tcPr>
          <w:p w:rsidR="00B82DBA" w:rsidRDefault="00B82DBA">
            <w:pPr>
              <w:jc w:val="center"/>
            </w:pPr>
          </w:p>
        </w:tc>
        <w:tc>
          <w:tcPr>
            <w:tcW w:w="361" w:type="dxa"/>
            <w:vAlign w:val="center"/>
          </w:tcPr>
          <w:p w:rsidR="00B82DBA" w:rsidRDefault="00B82DBA">
            <w:pPr>
              <w:jc w:val="center"/>
            </w:pPr>
          </w:p>
        </w:tc>
        <w:tc>
          <w:tcPr>
            <w:tcW w:w="367"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426" w:type="dxa"/>
            <w:vAlign w:val="center"/>
          </w:tcPr>
          <w:p w:rsidR="00B82DBA" w:rsidRDefault="00B82DBA">
            <w:pPr>
              <w:jc w:val="center"/>
            </w:pPr>
          </w:p>
        </w:tc>
        <w:tc>
          <w:tcPr>
            <w:tcW w:w="419" w:type="dxa"/>
            <w:vAlign w:val="center"/>
          </w:tcPr>
          <w:p w:rsidR="00B82DBA" w:rsidRDefault="00B82DBA">
            <w:pPr>
              <w:jc w:val="center"/>
            </w:pPr>
          </w:p>
        </w:tc>
        <w:tc>
          <w:tcPr>
            <w:tcW w:w="426" w:type="dxa"/>
            <w:vAlign w:val="center"/>
          </w:tcPr>
          <w:p w:rsidR="00B82DBA" w:rsidRDefault="00B82DBA">
            <w:pPr>
              <w:jc w:val="center"/>
            </w:pPr>
          </w:p>
        </w:tc>
        <w:tc>
          <w:tcPr>
            <w:tcW w:w="360" w:type="dxa"/>
            <w:vAlign w:val="center"/>
          </w:tcPr>
          <w:p w:rsidR="00B82DBA" w:rsidRDefault="00B82DBA">
            <w:pPr>
              <w:jc w:val="center"/>
            </w:pPr>
          </w:p>
        </w:tc>
        <w:tc>
          <w:tcPr>
            <w:tcW w:w="360"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c>
          <w:tcPr>
            <w:tcW w:w="364" w:type="dxa"/>
            <w:vAlign w:val="center"/>
          </w:tcPr>
          <w:p w:rsidR="00B82DBA" w:rsidRDefault="00B82DBA">
            <w:pPr>
              <w:jc w:val="center"/>
            </w:pPr>
          </w:p>
        </w:tc>
        <w:tc>
          <w:tcPr>
            <w:tcW w:w="362" w:type="dxa"/>
            <w:vAlign w:val="center"/>
          </w:tcPr>
          <w:p w:rsidR="00B82DBA" w:rsidRDefault="00B82DBA">
            <w:pPr>
              <w:jc w:val="center"/>
            </w:pPr>
          </w:p>
        </w:tc>
        <w:tc>
          <w:tcPr>
            <w:tcW w:w="362" w:type="dxa"/>
            <w:vAlign w:val="center"/>
          </w:tcPr>
          <w:p w:rsidR="00B82DBA" w:rsidRDefault="00B82DBA">
            <w:pPr>
              <w:jc w:val="center"/>
            </w:pPr>
          </w:p>
        </w:tc>
      </w:tr>
    </w:tbl>
    <w:p w:rsidR="00B82DBA" w:rsidRDefault="00842EEF">
      <w:r>
        <w:rPr>
          <w:rFonts w:ascii="隶书" w:eastAsia="隶书"/>
          <w:sz w:val="24"/>
        </w:rPr>
        <w:pict>
          <v:shapetype id="_x0000_t202" coordsize="21600,21600" o:spt="202" path="m,l,21600r21600,l21600,xe">
            <v:stroke joinstyle="miter"/>
            <v:path gradientshapeok="t" o:connecttype="rect"/>
          </v:shapetype>
          <v:shape id="_x0000_s2053" type="#_x0000_t202" style="position:absolute;left:0;text-align:left;margin-left:72.35pt;margin-top:29.85pt;width:4in;height:18pt;z-index:251869184;mso-position-horizontal-relative:text;mso-position-vertical-relative:text;mso-width-relative:page;mso-height-relative:page"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umYdNYAAAAJAQAADwAAAAAAAAABACAA&#10;AAAiAAAAZHJzL2Rvd25yZXYueG1sUEsBAhQAFAAAAAgAh07iQMAVfVedAQAAFwMAAA4AAAAAAAAA&#10;AQAgAAAAJQEAAGRycy9lMm9Eb2MueG1sUEsFBgAAAAAGAAYAWQEAADQFAAAAAA==&#10;" filled="f" stroked="f">
            <v:textbox>
              <w:txbxContent>
                <w:p w:rsidR="00B82DBA" w:rsidRDefault="00842EEF">
                  <w:pPr>
                    <w:jc w:val="center"/>
                    <w:rPr>
                      <w:rFonts w:ascii="宋体" w:hAnsi="宋体"/>
                    </w:rPr>
                  </w:pPr>
                  <w:r>
                    <w:rPr>
                      <w:rFonts w:ascii="宋体" w:hAnsi="宋体" w:hint="eastAsia"/>
                    </w:rPr>
                    <w:t>工期历程的百分比（</w:t>
                  </w:r>
                  <w:r>
                    <w:rPr>
                      <w:rFonts w:ascii="宋体" w:hAnsi="宋体" w:hint="eastAsia"/>
                    </w:rPr>
                    <w:t>%</w:t>
                  </w:r>
                  <w:r>
                    <w:rPr>
                      <w:rFonts w:ascii="宋体" w:hAnsi="宋体" w:hint="eastAsia"/>
                    </w:rPr>
                    <w:t>）</w:t>
                  </w:r>
                </w:p>
              </w:txbxContent>
            </v:textbox>
          </v:shape>
        </w:pict>
      </w:r>
      <w:r>
        <w:pict>
          <v:rect id="_x0000_s2052" style="position:absolute;left:0;text-align:left;margin-left:90.5pt;margin-top:1.65pt;width:410.9pt;height:21.05pt;z-index:251874304;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D9QJ3ZAAAACQEAAA8AAAAAAAAAAQAgAAAAIgAA&#10;AGRycy9kb3ducmV2LnhtbFBLAQIUABQAAAAIAIdO4kD8WG8NlQEAAAoDAAAOAAAAAAAAAAEAIAAA&#10;ACgBAABkcnMvZTJvRG9jLnhtbFBLBQYAAAAABgAGAFkBAAAvBQAAAAA=&#10;" filled="f" stroked="f">
            <v:textbox>
              <w:txbxContent>
                <w:p w:rsidR="00B82DBA" w:rsidRDefault="00842EEF">
                  <w:r>
                    <w:rPr>
                      <w:rFonts w:hint="eastAsia"/>
                    </w:rPr>
                    <w:t xml:space="preserve">0     10     20     30     </w:t>
                  </w:r>
                  <w:r>
                    <w:rPr>
                      <w:rFonts w:hint="eastAsia"/>
                    </w:rPr>
                    <w:t>40      50     60     70     80     90    100</w:t>
                  </w:r>
                </w:p>
              </w:txbxContent>
            </v:textbox>
          </v:rect>
        </w:pict>
      </w:r>
    </w:p>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Pr>
        <w:pStyle w:val="1"/>
        <w:spacing w:beforeLines="50" w:before="120" w:after="0" w:line="400" w:lineRule="exact"/>
        <w:rPr>
          <w:rFonts w:ascii="Arial" w:eastAsia="黑体" w:hAnsi="Arial"/>
          <w:kern w:val="2"/>
          <w:sz w:val="28"/>
          <w:szCs w:val="28"/>
        </w:rPr>
        <w:sectPr w:rsidR="00B82DBA">
          <w:footnotePr>
            <w:numFmt w:val="decimalEnclosedCircleChinese"/>
            <w:numRestart w:val="eachPage"/>
          </w:footnotePr>
          <w:pgSz w:w="11907" w:h="16840"/>
          <w:pgMar w:top="1440" w:right="1361" w:bottom="1440" w:left="1361" w:header="720" w:footer="907" w:gutter="0"/>
          <w:cols w:space="720"/>
        </w:sectPr>
      </w:pPr>
    </w:p>
    <w:p w:rsidR="00B82DBA" w:rsidRDefault="00842EEF">
      <w:pPr>
        <w:pStyle w:val="1"/>
        <w:spacing w:beforeLines="50" w:before="120" w:after="240" w:line="400" w:lineRule="exact"/>
        <w:rPr>
          <w:rFonts w:ascii="Arial" w:eastAsia="黑体" w:hAnsi="Arial"/>
          <w:kern w:val="2"/>
          <w:sz w:val="28"/>
          <w:szCs w:val="28"/>
        </w:rPr>
      </w:pPr>
      <w:bookmarkStart w:id="111" w:name="_Toc528314466"/>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111"/>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B82DBA">
        <w:trPr>
          <w:trHeight w:val="1053"/>
          <w:jc w:val="center"/>
        </w:trPr>
        <w:tc>
          <w:tcPr>
            <w:tcW w:w="816" w:type="dxa"/>
            <w:vAlign w:val="center"/>
          </w:tcPr>
          <w:p w:rsidR="00B82DBA" w:rsidRDefault="00842EEF">
            <w:pPr>
              <w:jc w:val="center"/>
              <w:rPr>
                <w:rFonts w:ascii="宋体" w:hAnsi="宋体"/>
                <w:szCs w:val="21"/>
              </w:rPr>
            </w:pPr>
            <w:r>
              <w:rPr>
                <w:rFonts w:ascii="宋体" w:hAnsi="宋体" w:hint="eastAsia"/>
                <w:szCs w:val="21"/>
              </w:rPr>
              <w:t>序号</w:t>
            </w:r>
          </w:p>
        </w:tc>
        <w:tc>
          <w:tcPr>
            <w:tcW w:w="2125" w:type="dxa"/>
            <w:vAlign w:val="center"/>
          </w:tcPr>
          <w:p w:rsidR="00B82DBA" w:rsidRDefault="00842EEF">
            <w:pPr>
              <w:jc w:val="center"/>
              <w:rPr>
                <w:rFonts w:ascii="宋体" w:hAnsi="宋体"/>
                <w:szCs w:val="21"/>
              </w:rPr>
            </w:pPr>
            <w:r>
              <w:rPr>
                <w:rFonts w:ascii="宋体" w:hAnsi="宋体" w:hint="eastAsia"/>
                <w:szCs w:val="21"/>
              </w:rPr>
              <w:t>工程项目</w:t>
            </w:r>
          </w:p>
        </w:tc>
        <w:tc>
          <w:tcPr>
            <w:tcW w:w="923" w:type="dxa"/>
            <w:vAlign w:val="center"/>
          </w:tcPr>
          <w:p w:rsidR="00B82DBA" w:rsidRDefault="00842EEF">
            <w:pPr>
              <w:jc w:val="center"/>
              <w:rPr>
                <w:rFonts w:ascii="宋体" w:hAnsi="宋体"/>
                <w:szCs w:val="21"/>
              </w:rPr>
            </w:pPr>
            <w:r>
              <w:rPr>
                <w:rFonts w:ascii="宋体" w:hAnsi="宋体" w:hint="eastAsia"/>
                <w:szCs w:val="21"/>
              </w:rPr>
              <w:t>单位</w:t>
            </w:r>
          </w:p>
        </w:tc>
        <w:tc>
          <w:tcPr>
            <w:tcW w:w="923" w:type="dxa"/>
            <w:vAlign w:val="center"/>
          </w:tcPr>
          <w:p w:rsidR="00B82DBA" w:rsidRDefault="00842EEF">
            <w:pPr>
              <w:jc w:val="center"/>
              <w:rPr>
                <w:rFonts w:ascii="宋体" w:hAnsi="宋体"/>
                <w:szCs w:val="21"/>
              </w:rPr>
            </w:pPr>
            <w:r>
              <w:rPr>
                <w:rFonts w:ascii="宋体" w:hAnsi="宋体" w:hint="eastAsia"/>
                <w:szCs w:val="21"/>
              </w:rPr>
              <w:t>数量</w:t>
            </w:r>
          </w:p>
        </w:tc>
        <w:tc>
          <w:tcPr>
            <w:tcW w:w="3400" w:type="dxa"/>
            <w:vAlign w:val="center"/>
          </w:tcPr>
          <w:p w:rsidR="00B82DBA" w:rsidRDefault="00842EEF">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B82DBA" w:rsidRDefault="00842EEF">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B82DBA" w:rsidRDefault="00842EEF">
            <w:pPr>
              <w:jc w:val="center"/>
              <w:rPr>
                <w:rFonts w:ascii="宋体" w:hAnsi="宋体"/>
                <w:szCs w:val="21"/>
              </w:rPr>
            </w:pPr>
            <w:r>
              <w:rPr>
                <w:rFonts w:ascii="宋体" w:hAnsi="宋体" w:hint="eastAsia"/>
                <w:szCs w:val="21"/>
              </w:rPr>
              <w:t>每生产单位</w:t>
            </w:r>
          </w:p>
          <w:p w:rsidR="00B82DBA" w:rsidRDefault="00842EEF">
            <w:pPr>
              <w:jc w:val="center"/>
              <w:rPr>
                <w:rFonts w:ascii="宋体" w:hAnsi="宋体"/>
                <w:szCs w:val="21"/>
              </w:rPr>
            </w:pPr>
            <w:r>
              <w:rPr>
                <w:rFonts w:ascii="宋体" w:hAnsi="宋体" w:hint="eastAsia"/>
                <w:szCs w:val="21"/>
              </w:rPr>
              <w:t>平均施工时间（周）</w:t>
            </w:r>
          </w:p>
        </w:tc>
        <w:tc>
          <w:tcPr>
            <w:tcW w:w="2185" w:type="dxa"/>
            <w:vAlign w:val="center"/>
          </w:tcPr>
          <w:p w:rsidR="00B82DBA" w:rsidRDefault="00842EEF">
            <w:pPr>
              <w:jc w:val="center"/>
              <w:rPr>
                <w:rFonts w:ascii="宋体" w:hAnsi="宋体"/>
                <w:szCs w:val="21"/>
              </w:rPr>
            </w:pPr>
            <w:r>
              <w:rPr>
                <w:rFonts w:ascii="宋体" w:hAnsi="宋体" w:hint="eastAsia"/>
                <w:szCs w:val="21"/>
              </w:rPr>
              <w:t>生产单位总数</w:t>
            </w:r>
          </w:p>
          <w:p w:rsidR="00B82DBA" w:rsidRDefault="00842EEF">
            <w:pPr>
              <w:jc w:val="center"/>
              <w:rPr>
                <w:rFonts w:ascii="宋体" w:hAnsi="宋体"/>
                <w:szCs w:val="21"/>
              </w:rPr>
            </w:pP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w:t>
            </w: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1</w:t>
            </w:r>
          </w:p>
        </w:tc>
        <w:tc>
          <w:tcPr>
            <w:tcW w:w="2125" w:type="dxa"/>
            <w:vAlign w:val="center"/>
          </w:tcPr>
          <w:p w:rsidR="00B82DBA" w:rsidRDefault="00842EEF">
            <w:pPr>
              <w:ind w:left="113"/>
              <w:rPr>
                <w:rFonts w:ascii="宋体" w:hAnsi="宋体"/>
                <w:szCs w:val="21"/>
              </w:rPr>
            </w:pPr>
            <w:r>
              <w:rPr>
                <w:rFonts w:ascii="宋体" w:hAnsi="宋体" w:hint="eastAsia"/>
                <w:szCs w:val="21"/>
              </w:rPr>
              <w:t>特殊路基处理</w:t>
            </w:r>
          </w:p>
        </w:tc>
        <w:tc>
          <w:tcPr>
            <w:tcW w:w="923" w:type="dxa"/>
            <w:vAlign w:val="center"/>
          </w:tcPr>
          <w:p w:rsidR="00B82DBA" w:rsidRDefault="00842EEF">
            <w:pPr>
              <w:jc w:val="center"/>
              <w:rPr>
                <w:rFonts w:ascii="宋体" w:hAnsi="宋体"/>
                <w:szCs w:val="21"/>
              </w:rPr>
            </w:pPr>
            <w:r>
              <w:rPr>
                <w:rFonts w:ascii="宋体" w:hAnsi="宋体" w:hint="eastAsia"/>
                <w:szCs w:val="21"/>
              </w:rPr>
              <w:t>公里</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2</w:t>
            </w:r>
          </w:p>
        </w:tc>
        <w:tc>
          <w:tcPr>
            <w:tcW w:w="2125" w:type="dxa"/>
            <w:vAlign w:val="center"/>
          </w:tcPr>
          <w:p w:rsidR="00B82DBA" w:rsidRDefault="00842EEF">
            <w:pPr>
              <w:ind w:left="113"/>
              <w:rPr>
                <w:rFonts w:ascii="宋体" w:hAnsi="宋体"/>
                <w:szCs w:val="21"/>
              </w:rPr>
            </w:pPr>
            <w:r>
              <w:rPr>
                <w:rFonts w:ascii="宋体" w:hAnsi="宋体" w:hint="eastAsia"/>
                <w:szCs w:val="21"/>
              </w:rPr>
              <w:t>路基填筑</w:t>
            </w:r>
          </w:p>
        </w:tc>
        <w:tc>
          <w:tcPr>
            <w:tcW w:w="923" w:type="dxa"/>
            <w:vAlign w:val="center"/>
          </w:tcPr>
          <w:p w:rsidR="00B82DBA" w:rsidRDefault="00842EEF">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3</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3</w:t>
            </w:r>
          </w:p>
        </w:tc>
        <w:tc>
          <w:tcPr>
            <w:tcW w:w="2125" w:type="dxa"/>
            <w:vAlign w:val="center"/>
          </w:tcPr>
          <w:p w:rsidR="00B82DBA" w:rsidRDefault="00842EEF">
            <w:pPr>
              <w:ind w:left="113"/>
              <w:rPr>
                <w:rFonts w:ascii="宋体" w:hAnsi="宋体"/>
                <w:szCs w:val="21"/>
              </w:rPr>
            </w:pPr>
            <w:r>
              <w:rPr>
                <w:rFonts w:ascii="宋体" w:hAnsi="宋体" w:hint="eastAsia"/>
                <w:szCs w:val="21"/>
              </w:rPr>
              <w:t>路面基层</w:t>
            </w:r>
          </w:p>
        </w:tc>
        <w:tc>
          <w:tcPr>
            <w:tcW w:w="923" w:type="dxa"/>
            <w:vAlign w:val="center"/>
          </w:tcPr>
          <w:p w:rsidR="00B82DBA" w:rsidRDefault="00842EEF">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4</w:t>
            </w:r>
          </w:p>
        </w:tc>
        <w:tc>
          <w:tcPr>
            <w:tcW w:w="2125" w:type="dxa"/>
            <w:vAlign w:val="center"/>
          </w:tcPr>
          <w:p w:rsidR="00B82DBA" w:rsidRDefault="00842EEF">
            <w:pPr>
              <w:ind w:left="113"/>
              <w:rPr>
                <w:rFonts w:ascii="宋体" w:hAnsi="宋体"/>
                <w:szCs w:val="21"/>
              </w:rPr>
            </w:pPr>
            <w:r>
              <w:rPr>
                <w:rFonts w:ascii="宋体" w:hAnsi="宋体" w:hint="eastAsia"/>
                <w:szCs w:val="21"/>
              </w:rPr>
              <w:t>路面面层</w:t>
            </w:r>
          </w:p>
        </w:tc>
        <w:tc>
          <w:tcPr>
            <w:tcW w:w="923" w:type="dxa"/>
            <w:vAlign w:val="center"/>
          </w:tcPr>
          <w:p w:rsidR="00B82DBA" w:rsidRDefault="00842EEF">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5</w:t>
            </w:r>
          </w:p>
        </w:tc>
        <w:tc>
          <w:tcPr>
            <w:tcW w:w="2125" w:type="dxa"/>
            <w:vAlign w:val="center"/>
          </w:tcPr>
          <w:p w:rsidR="00B82DBA" w:rsidRDefault="00842EEF">
            <w:pPr>
              <w:ind w:left="113"/>
              <w:rPr>
                <w:rFonts w:ascii="宋体" w:hAnsi="宋体"/>
                <w:szCs w:val="21"/>
              </w:rPr>
            </w:pPr>
            <w:r>
              <w:rPr>
                <w:rFonts w:ascii="宋体" w:hAnsi="宋体" w:hint="eastAsia"/>
                <w:szCs w:val="21"/>
              </w:rPr>
              <w:t>路基防护及排水</w:t>
            </w:r>
          </w:p>
        </w:tc>
        <w:tc>
          <w:tcPr>
            <w:tcW w:w="923" w:type="dxa"/>
            <w:vAlign w:val="center"/>
          </w:tcPr>
          <w:p w:rsidR="00B82DBA" w:rsidRDefault="00842EEF">
            <w:pPr>
              <w:jc w:val="center"/>
              <w:rPr>
                <w:rFonts w:ascii="宋体" w:hAnsi="宋体"/>
                <w:szCs w:val="21"/>
              </w:rPr>
            </w:pPr>
            <w:r>
              <w:rPr>
                <w:rFonts w:ascii="宋体" w:hAnsi="宋体" w:hint="eastAsia"/>
                <w:szCs w:val="21"/>
              </w:rPr>
              <w:t>km</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6</w:t>
            </w:r>
          </w:p>
        </w:tc>
        <w:tc>
          <w:tcPr>
            <w:tcW w:w="2125" w:type="dxa"/>
            <w:vAlign w:val="center"/>
          </w:tcPr>
          <w:p w:rsidR="00B82DBA" w:rsidRDefault="00842EEF">
            <w:pPr>
              <w:ind w:left="113"/>
              <w:rPr>
                <w:rFonts w:ascii="宋体" w:hAnsi="宋体"/>
                <w:szCs w:val="21"/>
              </w:rPr>
            </w:pPr>
            <w:r>
              <w:rPr>
                <w:rFonts w:ascii="宋体" w:hAnsi="宋体" w:hint="eastAsia"/>
                <w:szCs w:val="21"/>
              </w:rPr>
              <w:t>涵洞</w:t>
            </w:r>
          </w:p>
        </w:tc>
        <w:tc>
          <w:tcPr>
            <w:tcW w:w="923" w:type="dxa"/>
            <w:vAlign w:val="center"/>
          </w:tcPr>
          <w:p w:rsidR="00B82DBA" w:rsidRDefault="00842EEF">
            <w:pPr>
              <w:jc w:val="center"/>
              <w:rPr>
                <w:rFonts w:ascii="宋体" w:hAnsi="宋体"/>
                <w:szCs w:val="21"/>
              </w:rPr>
            </w:pPr>
            <w:r>
              <w:rPr>
                <w:rFonts w:ascii="宋体" w:hAnsi="宋体" w:hint="eastAsia"/>
                <w:szCs w:val="21"/>
              </w:rPr>
              <w:t>道</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7</w:t>
            </w:r>
          </w:p>
        </w:tc>
        <w:tc>
          <w:tcPr>
            <w:tcW w:w="2125" w:type="dxa"/>
            <w:vAlign w:val="center"/>
          </w:tcPr>
          <w:p w:rsidR="00B82DBA" w:rsidRDefault="00842EEF">
            <w:pPr>
              <w:ind w:left="113"/>
              <w:rPr>
                <w:rFonts w:ascii="宋体" w:hAnsi="宋体"/>
                <w:szCs w:val="21"/>
              </w:rPr>
            </w:pPr>
            <w:r>
              <w:rPr>
                <w:rFonts w:ascii="宋体" w:hAnsi="宋体" w:hint="eastAsia"/>
                <w:szCs w:val="21"/>
              </w:rPr>
              <w:t>通道</w:t>
            </w:r>
          </w:p>
        </w:tc>
        <w:tc>
          <w:tcPr>
            <w:tcW w:w="923" w:type="dxa"/>
            <w:vAlign w:val="center"/>
          </w:tcPr>
          <w:p w:rsidR="00B82DBA" w:rsidRDefault="00842EEF">
            <w:pPr>
              <w:jc w:val="center"/>
              <w:rPr>
                <w:rFonts w:ascii="宋体" w:hAnsi="宋体"/>
                <w:szCs w:val="21"/>
              </w:rPr>
            </w:pPr>
            <w:r>
              <w:rPr>
                <w:rFonts w:ascii="宋体" w:hAnsi="宋体" w:hint="eastAsia"/>
                <w:szCs w:val="21"/>
              </w:rPr>
              <w:t>道</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8</w:t>
            </w:r>
          </w:p>
        </w:tc>
        <w:tc>
          <w:tcPr>
            <w:tcW w:w="2125" w:type="dxa"/>
            <w:vAlign w:val="center"/>
          </w:tcPr>
          <w:p w:rsidR="00B82DBA" w:rsidRDefault="00842EEF">
            <w:pPr>
              <w:ind w:left="113"/>
              <w:rPr>
                <w:rFonts w:ascii="宋体" w:hAnsi="宋体"/>
                <w:szCs w:val="21"/>
              </w:rPr>
            </w:pPr>
            <w:r>
              <w:rPr>
                <w:rFonts w:ascii="宋体" w:hAnsi="宋体" w:hint="eastAsia"/>
                <w:szCs w:val="21"/>
              </w:rPr>
              <w:t>桥梁基桩</w:t>
            </w:r>
          </w:p>
        </w:tc>
        <w:tc>
          <w:tcPr>
            <w:tcW w:w="923" w:type="dxa"/>
            <w:vAlign w:val="center"/>
          </w:tcPr>
          <w:p w:rsidR="00B82DBA" w:rsidRDefault="00842EEF">
            <w:pPr>
              <w:jc w:val="center"/>
              <w:rPr>
                <w:rFonts w:ascii="宋体" w:hAnsi="宋体"/>
                <w:szCs w:val="21"/>
              </w:rPr>
            </w:pPr>
            <w:r>
              <w:rPr>
                <w:rFonts w:ascii="宋体" w:hAnsi="宋体" w:hint="eastAsia"/>
                <w:szCs w:val="21"/>
              </w:rPr>
              <w:t>根</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9</w:t>
            </w:r>
          </w:p>
        </w:tc>
        <w:tc>
          <w:tcPr>
            <w:tcW w:w="2125" w:type="dxa"/>
            <w:vAlign w:val="center"/>
          </w:tcPr>
          <w:p w:rsidR="00B82DBA" w:rsidRDefault="00842EEF">
            <w:pPr>
              <w:ind w:left="113"/>
              <w:rPr>
                <w:rFonts w:ascii="宋体" w:hAnsi="宋体"/>
                <w:szCs w:val="21"/>
              </w:rPr>
            </w:pPr>
            <w:r>
              <w:rPr>
                <w:rFonts w:ascii="宋体" w:hAnsi="宋体" w:hint="eastAsia"/>
                <w:szCs w:val="21"/>
              </w:rPr>
              <w:t>桥梁墩台</w:t>
            </w:r>
          </w:p>
        </w:tc>
        <w:tc>
          <w:tcPr>
            <w:tcW w:w="923" w:type="dxa"/>
            <w:vAlign w:val="center"/>
          </w:tcPr>
          <w:p w:rsidR="00B82DBA" w:rsidRDefault="00842EEF">
            <w:pPr>
              <w:jc w:val="center"/>
              <w:rPr>
                <w:rFonts w:ascii="宋体" w:hAnsi="宋体"/>
                <w:szCs w:val="21"/>
              </w:rPr>
            </w:pPr>
            <w:r>
              <w:rPr>
                <w:rFonts w:ascii="宋体" w:hAnsi="宋体" w:hint="eastAsia"/>
                <w:szCs w:val="21"/>
              </w:rPr>
              <w:t>座</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r w:rsidR="00B82DBA">
        <w:trPr>
          <w:trHeight w:hRule="exact" w:val="680"/>
          <w:jc w:val="center"/>
        </w:trPr>
        <w:tc>
          <w:tcPr>
            <w:tcW w:w="816" w:type="dxa"/>
            <w:vAlign w:val="center"/>
          </w:tcPr>
          <w:p w:rsidR="00B82DBA" w:rsidRDefault="00842EEF">
            <w:pPr>
              <w:jc w:val="center"/>
              <w:rPr>
                <w:rFonts w:ascii="宋体" w:hAnsi="宋体"/>
                <w:szCs w:val="21"/>
              </w:rPr>
            </w:pPr>
            <w:r>
              <w:rPr>
                <w:rFonts w:ascii="宋体" w:hAnsi="宋体" w:hint="eastAsia"/>
                <w:szCs w:val="21"/>
              </w:rPr>
              <w:t>10</w:t>
            </w:r>
          </w:p>
        </w:tc>
        <w:tc>
          <w:tcPr>
            <w:tcW w:w="2125" w:type="dxa"/>
            <w:vAlign w:val="center"/>
          </w:tcPr>
          <w:p w:rsidR="00B82DBA" w:rsidRDefault="00842EEF">
            <w:pPr>
              <w:ind w:left="113"/>
              <w:rPr>
                <w:rFonts w:ascii="宋体" w:hAnsi="宋体"/>
                <w:szCs w:val="21"/>
              </w:rPr>
            </w:pPr>
            <w:r>
              <w:rPr>
                <w:rFonts w:ascii="宋体" w:hAnsi="宋体" w:hint="eastAsia"/>
                <w:szCs w:val="21"/>
              </w:rPr>
              <w:t>梁体预制安装</w:t>
            </w:r>
          </w:p>
        </w:tc>
        <w:tc>
          <w:tcPr>
            <w:tcW w:w="923" w:type="dxa"/>
            <w:vAlign w:val="center"/>
          </w:tcPr>
          <w:p w:rsidR="00B82DBA" w:rsidRDefault="00842EEF">
            <w:pPr>
              <w:jc w:val="center"/>
              <w:rPr>
                <w:rFonts w:ascii="宋体" w:hAnsi="宋体"/>
                <w:szCs w:val="21"/>
              </w:rPr>
            </w:pPr>
            <w:r>
              <w:rPr>
                <w:rFonts w:ascii="宋体" w:hAnsi="宋体" w:hint="eastAsia"/>
                <w:szCs w:val="21"/>
              </w:rPr>
              <w:t>片</w:t>
            </w:r>
          </w:p>
        </w:tc>
        <w:tc>
          <w:tcPr>
            <w:tcW w:w="923" w:type="dxa"/>
            <w:vAlign w:val="center"/>
          </w:tcPr>
          <w:p w:rsidR="00B82DBA" w:rsidRDefault="00B82DBA">
            <w:pPr>
              <w:jc w:val="center"/>
              <w:rPr>
                <w:rFonts w:ascii="宋体" w:hAnsi="宋体"/>
                <w:szCs w:val="21"/>
              </w:rPr>
            </w:pPr>
          </w:p>
        </w:tc>
        <w:tc>
          <w:tcPr>
            <w:tcW w:w="3400"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c>
          <w:tcPr>
            <w:tcW w:w="2185" w:type="dxa"/>
            <w:vAlign w:val="center"/>
          </w:tcPr>
          <w:p w:rsidR="00B82DBA" w:rsidRDefault="00B82DBA">
            <w:pPr>
              <w:jc w:val="center"/>
              <w:rPr>
                <w:rFonts w:ascii="宋体" w:hAnsi="宋体"/>
                <w:szCs w:val="21"/>
              </w:rPr>
            </w:pPr>
          </w:p>
        </w:tc>
      </w:tr>
    </w:tbl>
    <w:p w:rsidR="00B82DBA" w:rsidRDefault="00842EEF">
      <w:pPr>
        <w:rPr>
          <w:rFonts w:ascii="宋体" w:hAnsi="宋体"/>
          <w:szCs w:val="21"/>
        </w:rPr>
      </w:pPr>
      <w:r>
        <w:rPr>
          <w:rFonts w:ascii="宋体" w:hAnsi="宋体" w:hint="eastAsia"/>
          <w:szCs w:val="21"/>
        </w:rPr>
        <w:t>说明：互通立交、分离立交的匝道、匝道涵洞、通道、桥梁分别归入表中相关的项目内。</w:t>
      </w:r>
    </w:p>
    <w:p w:rsidR="00B82DBA" w:rsidRDefault="00B82DBA">
      <w:pPr>
        <w:rPr>
          <w:rFonts w:ascii="宋体" w:hAnsi="宋体"/>
          <w:szCs w:val="21"/>
        </w:rPr>
        <w:sectPr w:rsidR="00B82DBA">
          <w:footnotePr>
            <w:numFmt w:val="decimalEnclosedCircleChinese"/>
            <w:numRestart w:val="eachPage"/>
          </w:footnotePr>
          <w:type w:val="nextColumn"/>
          <w:pgSz w:w="16840" w:h="11907" w:orient="landscape"/>
          <w:pgMar w:top="1361" w:right="1440" w:bottom="1361" w:left="1440" w:header="720" w:footer="907" w:gutter="0"/>
          <w:cols w:space="720"/>
        </w:sectPr>
      </w:pPr>
    </w:p>
    <w:p w:rsidR="00B82DBA" w:rsidRDefault="00842EEF">
      <w:pPr>
        <w:pStyle w:val="1"/>
        <w:spacing w:beforeLines="50" w:before="120" w:after="240" w:line="400" w:lineRule="exact"/>
        <w:rPr>
          <w:rFonts w:ascii="Arial" w:eastAsia="黑体" w:hAnsi="Arial"/>
          <w:kern w:val="2"/>
          <w:sz w:val="28"/>
          <w:szCs w:val="28"/>
        </w:rPr>
      </w:pPr>
      <w:bookmarkStart w:id="112" w:name="_Toc528314467"/>
      <w:r>
        <w:rPr>
          <w:rFonts w:ascii="Arial" w:eastAsia="黑体" w:hAnsi="Arial"/>
          <w:kern w:val="2"/>
          <w:sz w:val="28"/>
          <w:szCs w:val="28"/>
        </w:rPr>
        <w:lastRenderedPageBreak/>
        <w:t>附表</w:t>
      </w:r>
      <w:proofErr w:type="gramStart"/>
      <w:r>
        <w:rPr>
          <w:rFonts w:ascii="Arial" w:eastAsia="黑体" w:hAnsi="Arial"/>
          <w:kern w:val="2"/>
          <w:sz w:val="28"/>
          <w:szCs w:val="28"/>
        </w:rPr>
        <w:t>五施工</w:t>
      </w:r>
      <w:proofErr w:type="gramEnd"/>
      <w:r>
        <w:rPr>
          <w:rFonts w:ascii="Arial" w:eastAsia="黑体" w:hAnsi="Arial"/>
          <w:kern w:val="2"/>
          <w:sz w:val="28"/>
          <w:szCs w:val="28"/>
        </w:rPr>
        <w:t>总平面图</w:t>
      </w:r>
      <w:bookmarkEnd w:id="112"/>
    </w:p>
    <w:p w:rsidR="00B82DBA" w:rsidRDefault="00B82DBA">
      <w:pPr>
        <w:rPr>
          <w:rFonts w:ascii="宋体" w:hAnsi="宋体"/>
          <w:sz w:val="24"/>
        </w:rPr>
      </w:pPr>
    </w:p>
    <w:p w:rsidR="00B82DBA" w:rsidRDefault="00842EEF">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B82DBA">
      <w:pPr>
        <w:rPr>
          <w:rFonts w:ascii="宋体" w:hAnsi="宋体"/>
          <w:sz w:val="24"/>
        </w:rPr>
      </w:pPr>
    </w:p>
    <w:p w:rsidR="00B82DBA" w:rsidRDefault="00842EEF">
      <w:pPr>
        <w:pStyle w:val="1"/>
        <w:spacing w:beforeLines="50" w:before="120" w:after="240" w:line="400" w:lineRule="exact"/>
        <w:rPr>
          <w:rFonts w:ascii="Arial" w:eastAsia="黑体" w:hAnsi="Arial"/>
          <w:kern w:val="2"/>
          <w:sz w:val="28"/>
          <w:szCs w:val="28"/>
        </w:rPr>
      </w:pPr>
      <w:bookmarkStart w:id="113" w:name="_Toc528314468"/>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113"/>
    </w:p>
    <w:p w:rsidR="00B82DBA" w:rsidRDefault="00842EEF">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1205"/>
      </w:tblGrid>
      <w:tr w:rsidR="00B82DBA">
        <w:trPr>
          <w:trHeight w:val="423"/>
          <w:jc w:val="center"/>
        </w:trPr>
        <w:tc>
          <w:tcPr>
            <w:tcW w:w="1205" w:type="dxa"/>
            <w:vAlign w:val="center"/>
          </w:tcPr>
          <w:p w:rsidR="00B82DBA" w:rsidRDefault="00842EEF">
            <w:pPr>
              <w:jc w:val="center"/>
              <w:rPr>
                <w:rFonts w:ascii="宋体" w:hAnsi="宋体"/>
                <w:szCs w:val="21"/>
              </w:rPr>
            </w:pPr>
            <w:r>
              <w:rPr>
                <w:rFonts w:ascii="宋体" w:hAnsi="宋体" w:hint="eastAsia"/>
                <w:szCs w:val="21"/>
              </w:rPr>
              <w:t>工种</w:t>
            </w:r>
          </w:p>
        </w:tc>
        <w:tc>
          <w:tcPr>
            <w:tcW w:w="8434" w:type="dxa"/>
            <w:gridSpan w:val="7"/>
            <w:vAlign w:val="center"/>
          </w:tcPr>
          <w:p w:rsidR="00B82DBA" w:rsidRDefault="00842EEF">
            <w:pPr>
              <w:jc w:val="center"/>
              <w:rPr>
                <w:rFonts w:ascii="宋体" w:hAnsi="宋体"/>
                <w:szCs w:val="21"/>
              </w:rPr>
            </w:pPr>
            <w:r>
              <w:rPr>
                <w:rFonts w:ascii="宋体" w:hAnsi="宋体" w:hint="eastAsia"/>
                <w:szCs w:val="21"/>
              </w:rPr>
              <w:t>按工程施工阶段投入劳动力情况</w:t>
            </w: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4"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r>
      <w:tr w:rsidR="00B82DBA">
        <w:trPr>
          <w:trHeight w:val="423"/>
          <w:jc w:val="center"/>
        </w:trPr>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4"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r>
      <w:tr w:rsidR="00B82DBA">
        <w:trPr>
          <w:trHeight w:val="441"/>
          <w:jc w:val="center"/>
        </w:trPr>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4"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c>
          <w:tcPr>
            <w:tcW w:w="1205" w:type="dxa"/>
            <w:vAlign w:val="center"/>
          </w:tcPr>
          <w:p w:rsidR="00B82DBA" w:rsidRDefault="00B82DBA">
            <w:pPr>
              <w:jc w:val="center"/>
              <w:rPr>
                <w:rFonts w:ascii="隶书" w:eastAsia="隶书"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4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23"/>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r w:rsidR="00B82DBA">
        <w:trPr>
          <w:trHeight w:val="461"/>
          <w:jc w:val="center"/>
        </w:trPr>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4"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c>
          <w:tcPr>
            <w:tcW w:w="1205" w:type="dxa"/>
            <w:vAlign w:val="center"/>
          </w:tcPr>
          <w:p w:rsidR="00B82DBA" w:rsidRDefault="00B82DBA">
            <w:pPr>
              <w:jc w:val="center"/>
              <w:rPr>
                <w:rFonts w:ascii="宋体" w:hAnsi="宋体"/>
                <w:sz w:val="24"/>
              </w:rPr>
            </w:pPr>
          </w:p>
        </w:tc>
      </w:tr>
    </w:tbl>
    <w:p w:rsidR="00B82DBA" w:rsidRDefault="00B82DBA">
      <w:pPr>
        <w:ind w:firstLineChars="2750" w:firstLine="6600"/>
        <w:rPr>
          <w:rFonts w:ascii="宋体" w:hAnsi="宋体"/>
          <w:sz w:val="24"/>
        </w:rPr>
      </w:pPr>
    </w:p>
    <w:p w:rsidR="00B82DBA" w:rsidRDefault="00842EEF">
      <w:pPr>
        <w:pStyle w:val="1"/>
        <w:spacing w:beforeLines="50" w:before="120" w:after="240" w:line="400" w:lineRule="exact"/>
        <w:rPr>
          <w:rFonts w:ascii="Arial" w:eastAsia="黑体" w:hAnsi="Arial"/>
          <w:kern w:val="2"/>
          <w:sz w:val="28"/>
          <w:szCs w:val="28"/>
        </w:rPr>
      </w:pPr>
      <w:r>
        <w:rPr>
          <w:rFonts w:ascii="宋体"/>
          <w:sz w:val="24"/>
        </w:rPr>
        <w:br w:type="page"/>
      </w:r>
      <w:bookmarkStart w:id="114" w:name="_Toc528314469"/>
      <w:proofErr w:type="gramStart"/>
      <w:r>
        <w:rPr>
          <w:rFonts w:ascii="Arial" w:eastAsia="黑体" w:hAnsi="Arial"/>
          <w:kern w:val="2"/>
          <w:sz w:val="28"/>
          <w:szCs w:val="28"/>
        </w:rPr>
        <w:lastRenderedPageBreak/>
        <w:t>附表</w:t>
      </w:r>
      <w:r>
        <w:rPr>
          <w:rFonts w:ascii="Arial" w:eastAsia="黑体" w:hAnsi="Arial" w:hint="eastAsia"/>
          <w:kern w:val="2"/>
          <w:sz w:val="28"/>
          <w:szCs w:val="28"/>
        </w:rPr>
        <w:t>七</w:t>
      </w:r>
      <w:proofErr w:type="gramEnd"/>
      <w:r>
        <w:rPr>
          <w:rFonts w:ascii="Arial" w:eastAsia="黑体" w:hAnsi="Arial" w:hint="eastAsia"/>
          <w:kern w:val="2"/>
          <w:sz w:val="28"/>
          <w:szCs w:val="28"/>
        </w:rPr>
        <w:t xml:space="preserve">  </w:t>
      </w:r>
      <w:r>
        <w:rPr>
          <w:rFonts w:ascii="Arial" w:eastAsia="黑体" w:hAnsi="Arial" w:hint="eastAsia"/>
          <w:kern w:val="2"/>
          <w:sz w:val="28"/>
          <w:szCs w:val="28"/>
        </w:rPr>
        <w:t>临时占地计划表</w:t>
      </w:r>
      <w:bookmarkEnd w:id="11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B82DBA">
        <w:trPr>
          <w:jc w:val="center"/>
        </w:trPr>
        <w:tc>
          <w:tcPr>
            <w:tcW w:w="2197" w:type="dxa"/>
            <w:vMerge w:val="restart"/>
            <w:vAlign w:val="center"/>
          </w:tcPr>
          <w:p w:rsidR="00B82DBA" w:rsidRDefault="00842EEF">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3507" w:type="dxa"/>
            <w:gridSpan w:val="5"/>
            <w:vAlign w:val="center"/>
          </w:tcPr>
          <w:p w:rsidR="00B82DBA" w:rsidRDefault="00842EEF">
            <w:pPr>
              <w:jc w:val="center"/>
              <w:rPr>
                <w:rFonts w:ascii="宋体" w:hAnsi="宋体"/>
                <w:szCs w:val="21"/>
              </w:rPr>
            </w:pPr>
            <w:r>
              <w:rPr>
                <w:rFonts w:ascii="宋体" w:hAnsi="宋体" w:hint="eastAsia"/>
                <w:szCs w:val="21"/>
              </w:rPr>
              <w:t>面积（</w:t>
            </w:r>
            <w:r>
              <w:rPr>
                <w:rFonts w:ascii="宋体" w:hAnsi="宋体" w:hint="eastAsia"/>
                <w:szCs w:val="21"/>
              </w:rPr>
              <w:t>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B82DBA" w:rsidRDefault="00842EEF">
            <w:pPr>
              <w:jc w:val="center"/>
              <w:rPr>
                <w:rFonts w:ascii="宋体" w:hAnsi="宋体"/>
                <w:szCs w:val="21"/>
              </w:rPr>
            </w:pPr>
            <w:r>
              <w:rPr>
                <w:rFonts w:ascii="宋体" w:hAnsi="宋体" w:hint="eastAsia"/>
                <w:szCs w:val="21"/>
              </w:rPr>
              <w:t>需用时间</w:t>
            </w:r>
          </w:p>
          <w:p w:rsidR="00B82DBA" w:rsidRDefault="00842EEF">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B82DBA" w:rsidRDefault="00842EEF">
            <w:pPr>
              <w:jc w:val="center"/>
              <w:rPr>
                <w:rFonts w:ascii="宋体" w:hAnsi="宋体"/>
                <w:szCs w:val="21"/>
              </w:rPr>
            </w:pPr>
            <w:r>
              <w:rPr>
                <w:rFonts w:ascii="宋体" w:hAnsi="宋体" w:hint="eastAsia"/>
                <w:szCs w:val="21"/>
              </w:rPr>
              <w:t>用地位置</w:t>
            </w:r>
          </w:p>
        </w:tc>
      </w:tr>
      <w:tr w:rsidR="00B82DBA">
        <w:trPr>
          <w:trHeight w:val="624"/>
          <w:jc w:val="center"/>
        </w:trPr>
        <w:tc>
          <w:tcPr>
            <w:tcW w:w="2197" w:type="dxa"/>
            <w:vMerge/>
            <w:vAlign w:val="center"/>
          </w:tcPr>
          <w:p w:rsidR="00B82DBA" w:rsidRDefault="00B82DBA">
            <w:pPr>
              <w:jc w:val="center"/>
              <w:rPr>
                <w:rFonts w:ascii="宋体" w:hAnsi="宋体"/>
                <w:szCs w:val="21"/>
              </w:rPr>
            </w:pPr>
          </w:p>
        </w:tc>
        <w:tc>
          <w:tcPr>
            <w:tcW w:w="699" w:type="dxa"/>
            <w:vAlign w:val="center"/>
          </w:tcPr>
          <w:p w:rsidR="00B82DBA" w:rsidRDefault="00842EEF">
            <w:pPr>
              <w:jc w:val="center"/>
              <w:rPr>
                <w:rFonts w:ascii="宋体" w:hAnsi="宋体"/>
                <w:szCs w:val="21"/>
              </w:rPr>
            </w:pPr>
            <w:r>
              <w:rPr>
                <w:rFonts w:ascii="宋体" w:hAnsi="宋体" w:hint="eastAsia"/>
                <w:szCs w:val="21"/>
              </w:rPr>
              <w:t>菜地</w:t>
            </w:r>
          </w:p>
        </w:tc>
        <w:tc>
          <w:tcPr>
            <w:tcW w:w="700" w:type="dxa"/>
            <w:vAlign w:val="center"/>
          </w:tcPr>
          <w:p w:rsidR="00B82DBA" w:rsidRDefault="00842EEF">
            <w:pPr>
              <w:jc w:val="center"/>
              <w:rPr>
                <w:rFonts w:ascii="宋体" w:hAnsi="宋体"/>
                <w:szCs w:val="21"/>
              </w:rPr>
            </w:pPr>
            <w:r>
              <w:rPr>
                <w:rFonts w:ascii="宋体" w:hAnsi="宋体" w:hint="eastAsia"/>
                <w:szCs w:val="21"/>
              </w:rPr>
              <w:t>水田</w:t>
            </w:r>
          </w:p>
        </w:tc>
        <w:tc>
          <w:tcPr>
            <w:tcW w:w="702" w:type="dxa"/>
            <w:vAlign w:val="center"/>
          </w:tcPr>
          <w:p w:rsidR="00B82DBA" w:rsidRDefault="00842EEF">
            <w:pPr>
              <w:jc w:val="center"/>
              <w:rPr>
                <w:rFonts w:ascii="宋体" w:hAnsi="宋体"/>
                <w:szCs w:val="21"/>
              </w:rPr>
            </w:pPr>
            <w:r>
              <w:rPr>
                <w:rFonts w:ascii="宋体" w:hAnsi="宋体" w:hint="eastAsia"/>
                <w:szCs w:val="21"/>
              </w:rPr>
              <w:t>旱地</w:t>
            </w:r>
          </w:p>
        </w:tc>
        <w:tc>
          <w:tcPr>
            <w:tcW w:w="700" w:type="dxa"/>
            <w:vAlign w:val="center"/>
          </w:tcPr>
          <w:p w:rsidR="00B82DBA" w:rsidRDefault="00842EEF">
            <w:pPr>
              <w:jc w:val="center"/>
              <w:rPr>
                <w:rFonts w:ascii="宋体" w:hAnsi="宋体"/>
                <w:szCs w:val="21"/>
              </w:rPr>
            </w:pPr>
            <w:r>
              <w:rPr>
                <w:rFonts w:ascii="宋体" w:hAnsi="宋体" w:hint="eastAsia"/>
                <w:szCs w:val="21"/>
              </w:rPr>
              <w:t>果园</w:t>
            </w:r>
          </w:p>
        </w:tc>
        <w:tc>
          <w:tcPr>
            <w:tcW w:w="706" w:type="dxa"/>
            <w:vAlign w:val="center"/>
          </w:tcPr>
          <w:p w:rsidR="00B82DBA" w:rsidRDefault="00842EEF">
            <w:pPr>
              <w:jc w:val="center"/>
              <w:rPr>
                <w:rFonts w:ascii="宋体" w:hAnsi="宋体"/>
                <w:szCs w:val="21"/>
              </w:rPr>
            </w:pPr>
            <w:r>
              <w:rPr>
                <w:rFonts w:ascii="宋体" w:hAnsi="宋体" w:hint="eastAsia"/>
                <w:szCs w:val="21"/>
              </w:rPr>
              <w:t>荒地</w:t>
            </w:r>
          </w:p>
        </w:tc>
        <w:tc>
          <w:tcPr>
            <w:tcW w:w="1779" w:type="dxa"/>
            <w:vMerge/>
            <w:vAlign w:val="center"/>
          </w:tcPr>
          <w:p w:rsidR="00B82DBA" w:rsidRDefault="00B82DBA">
            <w:pPr>
              <w:jc w:val="center"/>
              <w:rPr>
                <w:rFonts w:ascii="宋体" w:hAnsi="宋体"/>
                <w:szCs w:val="21"/>
              </w:rPr>
            </w:pPr>
          </w:p>
        </w:tc>
        <w:tc>
          <w:tcPr>
            <w:tcW w:w="673" w:type="dxa"/>
            <w:vAlign w:val="center"/>
          </w:tcPr>
          <w:p w:rsidR="00B82DBA" w:rsidRDefault="00842EEF">
            <w:pPr>
              <w:jc w:val="center"/>
              <w:rPr>
                <w:rFonts w:ascii="宋体" w:hAnsi="宋体"/>
                <w:szCs w:val="21"/>
              </w:rPr>
            </w:pPr>
            <w:r>
              <w:rPr>
                <w:rFonts w:ascii="宋体" w:hAnsi="宋体" w:hint="eastAsia"/>
                <w:szCs w:val="21"/>
              </w:rPr>
              <w:t>桩</w:t>
            </w:r>
          </w:p>
          <w:p w:rsidR="00B82DBA" w:rsidRDefault="00842EEF">
            <w:pPr>
              <w:jc w:val="center"/>
              <w:rPr>
                <w:rFonts w:ascii="宋体" w:hAnsi="宋体"/>
                <w:szCs w:val="21"/>
              </w:rPr>
            </w:pPr>
            <w:r>
              <w:rPr>
                <w:rFonts w:ascii="宋体" w:hAnsi="宋体" w:hint="eastAsia"/>
                <w:szCs w:val="21"/>
              </w:rPr>
              <w:t>号</w:t>
            </w:r>
          </w:p>
        </w:tc>
        <w:tc>
          <w:tcPr>
            <w:tcW w:w="741" w:type="dxa"/>
            <w:vAlign w:val="center"/>
          </w:tcPr>
          <w:p w:rsidR="00B82DBA" w:rsidRDefault="00842EEF">
            <w:pPr>
              <w:jc w:val="center"/>
              <w:rPr>
                <w:rFonts w:ascii="宋体" w:hAnsi="宋体"/>
                <w:szCs w:val="21"/>
              </w:rPr>
            </w:pPr>
            <w:r>
              <w:rPr>
                <w:rFonts w:ascii="宋体" w:hAnsi="宋体" w:hint="eastAsia"/>
                <w:szCs w:val="21"/>
              </w:rPr>
              <w:t>左侧（</w:t>
            </w:r>
            <w:r>
              <w:rPr>
                <w:rFonts w:ascii="宋体" w:hAnsi="宋体" w:hint="eastAsia"/>
                <w:szCs w:val="21"/>
              </w:rPr>
              <w:t>m</w:t>
            </w:r>
            <w:r>
              <w:rPr>
                <w:rFonts w:ascii="宋体" w:hAnsi="宋体" w:hint="eastAsia"/>
                <w:szCs w:val="21"/>
              </w:rPr>
              <w:t>）</w:t>
            </w:r>
          </w:p>
        </w:tc>
        <w:tc>
          <w:tcPr>
            <w:tcW w:w="742" w:type="dxa"/>
            <w:vAlign w:val="center"/>
          </w:tcPr>
          <w:p w:rsidR="00B82DBA" w:rsidRDefault="00842EEF">
            <w:pPr>
              <w:jc w:val="center"/>
              <w:rPr>
                <w:rFonts w:ascii="宋体" w:hAnsi="宋体"/>
                <w:szCs w:val="21"/>
              </w:rPr>
            </w:pPr>
            <w:r>
              <w:rPr>
                <w:rFonts w:ascii="宋体" w:hAnsi="宋体" w:hint="eastAsia"/>
                <w:szCs w:val="21"/>
              </w:rPr>
              <w:t>右侧（</w:t>
            </w:r>
            <w:r>
              <w:rPr>
                <w:rFonts w:ascii="宋体" w:hAnsi="宋体" w:hint="eastAsia"/>
                <w:szCs w:val="21"/>
              </w:rPr>
              <w:t>m</w:t>
            </w:r>
            <w:r>
              <w:rPr>
                <w:rFonts w:ascii="宋体" w:hAnsi="宋体" w:hint="eastAsia"/>
                <w:szCs w:val="21"/>
              </w:rPr>
              <w:t>）</w:t>
            </w:r>
          </w:p>
        </w:tc>
      </w:tr>
      <w:tr w:rsidR="00B82DBA">
        <w:trPr>
          <w:trHeight w:hRule="exact" w:val="454"/>
          <w:jc w:val="center"/>
        </w:trPr>
        <w:tc>
          <w:tcPr>
            <w:tcW w:w="2197" w:type="dxa"/>
            <w:vAlign w:val="center"/>
          </w:tcPr>
          <w:p w:rsidR="00B82DBA" w:rsidRDefault="00842EEF">
            <w:pPr>
              <w:ind w:firstLineChars="100" w:firstLine="210"/>
              <w:rPr>
                <w:rFonts w:ascii="宋体" w:hAnsi="宋体"/>
                <w:szCs w:val="21"/>
              </w:rPr>
            </w:pPr>
            <w:r>
              <w:rPr>
                <w:rFonts w:ascii="宋体" w:hAnsi="宋体" w:hint="eastAsia"/>
                <w:szCs w:val="21"/>
              </w:rPr>
              <w:t>一、临时工程</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454"/>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1.</w:t>
            </w:r>
            <w:r>
              <w:rPr>
                <w:rFonts w:ascii="宋体" w:hAnsi="宋体" w:hint="eastAsia"/>
                <w:szCs w:val="21"/>
              </w:rPr>
              <w:t>便道</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454"/>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2.</w:t>
            </w:r>
            <w:r>
              <w:rPr>
                <w:rFonts w:ascii="宋体" w:hAnsi="宋体" w:hint="eastAsia"/>
                <w:szCs w:val="21"/>
              </w:rPr>
              <w:t>便桥</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454"/>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3.</w:t>
            </w:r>
            <w:r>
              <w:rPr>
                <w:rFonts w:ascii="宋体" w:hAnsi="宋体" w:hint="eastAsia"/>
                <w:szCs w:val="21"/>
              </w:rPr>
              <w:t>……</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454"/>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851"/>
          <w:jc w:val="center"/>
        </w:trPr>
        <w:tc>
          <w:tcPr>
            <w:tcW w:w="2197" w:type="dxa"/>
            <w:vAlign w:val="center"/>
          </w:tcPr>
          <w:p w:rsidR="00B82DBA" w:rsidRDefault="00842EEF">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1.</w:t>
            </w:r>
            <w:r>
              <w:rPr>
                <w:rFonts w:ascii="宋体" w:hAnsi="宋体" w:hint="eastAsia"/>
                <w:szCs w:val="21"/>
              </w:rPr>
              <w:t>临时住房</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851"/>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2.</w:t>
            </w:r>
            <w:r>
              <w:rPr>
                <w:rFonts w:ascii="宋体" w:hAnsi="宋体" w:hint="eastAsia"/>
                <w:szCs w:val="21"/>
              </w:rPr>
              <w:t>办公等公用房屋</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3.</w:t>
            </w:r>
            <w:r>
              <w:rPr>
                <w:rFonts w:ascii="宋体" w:hAnsi="宋体" w:hint="eastAsia"/>
                <w:szCs w:val="21"/>
              </w:rPr>
              <w:t>料场</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4.</w:t>
            </w:r>
            <w:r>
              <w:rPr>
                <w:rFonts w:ascii="宋体" w:hAnsi="宋体" w:hint="eastAsia"/>
                <w:szCs w:val="21"/>
              </w:rPr>
              <w:t>预制场</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842EEF">
            <w:pPr>
              <w:ind w:firstLineChars="200" w:firstLine="420"/>
              <w:rPr>
                <w:rFonts w:ascii="宋体" w:hAnsi="宋体"/>
                <w:szCs w:val="21"/>
              </w:rPr>
            </w:pPr>
            <w:r>
              <w:rPr>
                <w:rFonts w:ascii="宋体" w:hAnsi="宋体" w:hint="eastAsia"/>
                <w:szCs w:val="21"/>
              </w:rPr>
              <w:t>……</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B82DBA">
            <w:pPr>
              <w:ind w:firstLineChars="100" w:firstLine="210"/>
              <w:rPr>
                <w:rFonts w:ascii="宋体" w:hAnsi="宋体"/>
                <w:szCs w:val="21"/>
              </w:rPr>
            </w:pP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r w:rsidR="00B82DBA">
        <w:trPr>
          <w:trHeight w:hRule="exact" w:val="567"/>
          <w:jc w:val="center"/>
        </w:trPr>
        <w:tc>
          <w:tcPr>
            <w:tcW w:w="2197" w:type="dxa"/>
            <w:vAlign w:val="center"/>
          </w:tcPr>
          <w:p w:rsidR="00B82DBA" w:rsidRDefault="00842EEF">
            <w:pPr>
              <w:ind w:firstLineChars="100" w:firstLine="210"/>
              <w:rPr>
                <w:rFonts w:ascii="宋体" w:hAnsi="宋体"/>
                <w:szCs w:val="21"/>
              </w:rPr>
            </w:pPr>
            <w:r>
              <w:rPr>
                <w:rFonts w:ascii="宋体" w:hAnsi="宋体" w:hint="eastAsia"/>
                <w:szCs w:val="21"/>
              </w:rPr>
              <w:t>租用面积合计</w:t>
            </w:r>
          </w:p>
        </w:tc>
        <w:tc>
          <w:tcPr>
            <w:tcW w:w="699"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2" w:type="dxa"/>
            <w:vAlign w:val="center"/>
          </w:tcPr>
          <w:p w:rsidR="00B82DBA" w:rsidRDefault="00B82DBA">
            <w:pPr>
              <w:jc w:val="center"/>
              <w:rPr>
                <w:rFonts w:ascii="宋体" w:hAnsi="宋体"/>
                <w:szCs w:val="21"/>
              </w:rPr>
            </w:pPr>
          </w:p>
        </w:tc>
        <w:tc>
          <w:tcPr>
            <w:tcW w:w="700" w:type="dxa"/>
            <w:vAlign w:val="center"/>
          </w:tcPr>
          <w:p w:rsidR="00B82DBA" w:rsidRDefault="00B82DBA">
            <w:pPr>
              <w:jc w:val="center"/>
              <w:rPr>
                <w:rFonts w:ascii="宋体" w:hAnsi="宋体"/>
                <w:szCs w:val="21"/>
              </w:rPr>
            </w:pPr>
          </w:p>
        </w:tc>
        <w:tc>
          <w:tcPr>
            <w:tcW w:w="706" w:type="dxa"/>
            <w:vAlign w:val="center"/>
          </w:tcPr>
          <w:p w:rsidR="00B82DBA" w:rsidRDefault="00B82DBA">
            <w:pPr>
              <w:jc w:val="center"/>
              <w:rPr>
                <w:rFonts w:ascii="宋体" w:hAnsi="宋体"/>
                <w:szCs w:val="21"/>
              </w:rPr>
            </w:pPr>
          </w:p>
        </w:tc>
        <w:tc>
          <w:tcPr>
            <w:tcW w:w="1779" w:type="dxa"/>
            <w:vAlign w:val="center"/>
          </w:tcPr>
          <w:p w:rsidR="00B82DBA" w:rsidRDefault="00B82DBA">
            <w:pPr>
              <w:jc w:val="center"/>
              <w:rPr>
                <w:rFonts w:ascii="宋体" w:hAnsi="宋体"/>
                <w:szCs w:val="21"/>
              </w:rPr>
            </w:pPr>
          </w:p>
        </w:tc>
        <w:tc>
          <w:tcPr>
            <w:tcW w:w="673" w:type="dxa"/>
            <w:vAlign w:val="center"/>
          </w:tcPr>
          <w:p w:rsidR="00B82DBA" w:rsidRDefault="00B82DBA">
            <w:pPr>
              <w:jc w:val="center"/>
              <w:rPr>
                <w:rFonts w:ascii="宋体" w:hAnsi="宋体"/>
                <w:szCs w:val="21"/>
              </w:rPr>
            </w:pPr>
          </w:p>
        </w:tc>
        <w:tc>
          <w:tcPr>
            <w:tcW w:w="741" w:type="dxa"/>
            <w:vAlign w:val="center"/>
          </w:tcPr>
          <w:p w:rsidR="00B82DBA" w:rsidRDefault="00B82DBA">
            <w:pPr>
              <w:jc w:val="center"/>
              <w:rPr>
                <w:rFonts w:ascii="宋体" w:hAnsi="宋体"/>
                <w:szCs w:val="21"/>
              </w:rPr>
            </w:pPr>
          </w:p>
        </w:tc>
        <w:tc>
          <w:tcPr>
            <w:tcW w:w="742" w:type="dxa"/>
            <w:vAlign w:val="center"/>
          </w:tcPr>
          <w:p w:rsidR="00B82DBA" w:rsidRDefault="00B82DBA">
            <w:pPr>
              <w:jc w:val="center"/>
              <w:rPr>
                <w:rFonts w:ascii="宋体" w:hAnsi="宋体"/>
                <w:szCs w:val="21"/>
              </w:rPr>
            </w:pPr>
          </w:p>
        </w:tc>
      </w:tr>
    </w:tbl>
    <w:p w:rsidR="00B82DBA" w:rsidRDefault="00842EEF">
      <w:pPr>
        <w:pStyle w:val="1"/>
        <w:spacing w:beforeLines="50" w:before="120" w:after="240" w:line="400" w:lineRule="exact"/>
        <w:rPr>
          <w:rFonts w:ascii="隶书" w:eastAsia="隶书" w:hAnsi="宋体"/>
          <w:sz w:val="30"/>
          <w:szCs w:val="30"/>
        </w:rPr>
      </w:pPr>
      <w:r>
        <w:rPr>
          <w:rFonts w:ascii="宋体" w:hAnsi="宋体"/>
          <w:sz w:val="24"/>
        </w:rPr>
        <w:br w:type="page"/>
      </w:r>
      <w:bookmarkStart w:id="115" w:name="_Toc528314470"/>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w:t>
      </w:r>
      <w:proofErr w:type="gramStart"/>
      <w:r>
        <w:rPr>
          <w:rFonts w:ascii="Arial" w:eastAsia="黑体" w:hAnsi="Arial" w:hint="eastAsia"/>
          <w:kern w:val="2"/>
          <w:sz w:val="28"/>
          <w:szCs w:val="28"/>
        </w:rPr>
        <w:t>力需求</w:t>
      </w:r>
      <w:proofErr w:type="gramEnd"/>
      <w:r>
        <w:rPr>
          <w:rFonts w:ascii="Arial" w:eastAsia="黑体" w:hAnsi="Arial" w:hint="eastAsia"/>
          <w:kern w:val="2"/>
          <w:sz w:val="28"/>
          <w:szCs w:val="28"/>
        </w:rPr>
        <w:t>计划表</w:t>
      </w:r>
      <w:bookmarkEnd w:id="11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B82DBA">
        <w:trPr>
          <w:trHeight w:val="775"/>
          <w:jc w:val="center"/>
        </w:trPr>
        <w:tc>
          <w:tcPr>
            <w:tcW w:w="2212" w:type="dxa"/>
            <w:gridSpan w:val="2"/>
            <w:vAlign w:val="center"/>
          </w:tcPr>
          <w:p w:rsidR="00B82DBA" w:rsidRDefault="00842EEF">
            <w:pPr>
              <w:jc w:val="center"/>
              <w:rPr>
                <w:rFonts w:ascii="宋体" w:hAnsi="宋体"/>
                <w:szCs w:val="21"/>
              </w:rPr>
            </w:pPr>
            <w:r>
              <w:rPr>
                <w:rFonts w:ascii="宋体" w:hAnsi="宋体" w:hint="eastAsia"/>
                <w:szCs w:val="21"/>
              </w:rPr>
              <w:t>用电位置</w:t>
            </w:r>
          </w:p>
        </w:tc>
        <w:tc>
          <w:tcPr>
            <w:tcW w:w="1984" w:type="dxa"/>
            <w:vMerge w:val="restart"/>
            <w:vAlign w:val="center"/>
          </w:tcPr>
          <w:p w:rsidR="00B82DBA" w:rsidRDefault="00842EEF">
            <w:pPr>
              <w:jc w:val="center"/>
              <w:rPr>
                <w:rFonts w:ascii="宋体" w:hAnsi="宋体"/>
                <w:szCs w:val="21"/>
              </w:rPr>
            </w:pPr>
            <w:r>
              <w:rPr>
                <w:rFonts w:ascii="宋体" w:hAnsi="宋体" w:hint="eastAsia"/>
                <w:szCs w:val="21"/>
              </w:rPr>
              <w:t>计划用电数量（</w:t>
            </w:r>
            <w:r>
              <w:rPr>
                <w:rFonts w:ascii="宋体" w:hAnsi="宋体" w:hint="eastAsia"/>
                <w:szCs w:val="21"/>
              </w:rPr>
              <w:t>KW</w:t>
            </w:r>
            <w:r>
              <w:rPr>
                <w:rFonts w:ascii="宋体" w:hAnsi="宋体" w:hint="eastAsia"/>
                <w:szCs w:val="21"/>
              </w:rPr>
              <w:t>·</w:t>
            </w:r>
            <w:r>
              <w:rPr>
                <w:rFonts w:ascii="宋体" w:hAnsi="宋体" w:hint="eastAsia"/>
                <w:szCs w:val="21"/>
              </w:rPr>
              <w:t>h</w:t>
            </w:r>
            <w:r>
              <w:rPr>
                <w:rFonts w:ascii="宋体" w:hAnsi="宋体" w:hint="eastAsia"/>
                <w:szCs w:val="21"/>
              </w:rPr>
              <w:t>）</w:t>
            </w:r>
          </w:p>
        </w:tc>
        <w:tc>
          <w:tcPr>
            <w:tcW w:w="1701" w:type="dxa"/>
            <w:vMerge w:val="restart"/>
            <w:vAlign w:val="center"/>
          </w:tcPr>
          <w:p w:rsidR="00B82DBA" w:rsidRDefault="00842EEF">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2552" w:type="dxa"/>
            <w:vMerge w:val="restart"/>
            <w:vAlign w:val="center"/>
          </w:tcPr>
          <w:p w:rsidR="00B82DBA" w:rsidRDefault="00842EEF">
            <w:pPr>
              <w:jc w:val="center"/>
              <w:rPr>
                <w:rFonts w:ascii="宋体" w:hAnsi="宋体"/>
                <w:szCs w:val="21"/>
              </w:rPr>
            </w:pPr>
            <w:r>
              <w:rPr>
                <w:rFonts w:ascii="宋体" w:hAnsi="宋体" w:hint="eastAsia"/>
                <w:szCs w:val="21"/>
              </w:rPr>
              <w:t>需</w:t>
            </w:r>
            <w:r>
              <w:rPr>
                <w:rFonts w:ascii="宋体" w:hAnsi="宋体" w:hint="eastAsia"/>
                <w:szCs w:val="21"/>
              </w:rPr>
              <w:t xml:space="preserve"> </w:t>
            </w:r>
            <w:r>
              <w:rPr>
                <w:rFonts w:ascii="宋体" w:hAnsi="宋体" w:hint="eastAsia"/>
                <w:szCs w:val="21"/>
              </w:rPr>
              <w:t>用</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间</w:t>
            </w:r>
          </w:p>
          <w:p w:rsidR="00B82DBA" w:rsidRDefault="00842EEF">
            <w:pPr>
              <w:ind w:left="735" w:hangingChars="350" w:hanging="735"/>
              <w:jc w:val="center"/>
              <w:rPr>
                <w:rFonts w:ascii="宋体" w:hAnsi="宋体"/>
                <w:szCs w:val="21"/>
              </w:rPr>
            </w:pPr>
            <w:r>
              <w:rPr>
                <w:rFonts w:ascii="宋体" w:hAnsi="宋体" w:hint="eastAsia"/>
                <w:szCs w:val="21"/>
              </w:rPr>
              <w:t>年月</w:t>
            </w:r>
          </w:p>
          <w:p w:rsidR="00B82DBA" w:rsidRDefault="00842EEF">
            <w:pPr>
              <w:ind w:left="735" w:hangingChars="350" w:hanging="735"/>
              <w:jc w:val="center"/>
              <w:rPr>
                <w:rFonts w:ascii="宋体" w:hAnsi="宋体"/>
                <w:szCs w:val="21"/>
              </w:rPr>
            </w:pPr>
            <w:r>
              <w:rPr>
                <w:rFonts w:ascii="宋体" w:hAnsi="宋体" w:hint="eastAsia"/>
                <w:szCs w:val="21"/>
              </w:rPr>
              <w:t>至年月</w:t>
            </w:r>
          </w:p>
        </w:tc>
        <w:tc>
          <w:tcPr>
            <w:tcW w:w="1190" w:type="dxa"/>
            <w:vMerge w:val="restart"/>
            <w:vAlign w:val="center"/>
          </w:tcPr>
          <w:p w:rsidR="00B82DBA" w:rsidRDefault="00842EEF">
            <w:pPr>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B82DBA">
        <w:trPr>
          <w:trHeight w:val="687"/>
          <w:jc w:val="center"/>
        </w:trPr>
        <w:tc>
          <w:tcPr>
            <w:tcW w:w="1106" w:type="dxa"/>
            <w:vAlign w:val="center"/>
          </w:tcPr>
          <w:p w:rsidR="00B82DBA" w:rsidRDefault="00842EEF">
            <w:pPr>
              <w:jc w:val="center"/>
              <w:rPr>
                <w:rFonts w:ascii="宋体" w:hAnsi="宋体"/>
                <w:szCs w:val="21"/>
              </w:rPr>
            </w:pPr>
            <w:r>
              <w:rPr>
                <w:rFonts w:ascii="宋体" w:hAnsi="宋体" w:hint="eastAsia"/>
                <w:szCs w:val="21"/>
              </w:rPr>
              <w:t>桩号</w:t>
            </w:r>
          </w:p>
        </w:tc>
        <w:tc>
          <w:tcPr>
            <w:tcW w:w="1106" w:type="dxa"/>
            <w:vAlign w:val="center"/>
          </w:tcPr>
          <w:p w:rsidR="00B82DBA" w:rsidRDefault="00842EEF">
            <w:pPr>
              <w:jc w:val="center"/>
              <w:rPr>
                <w:rFonts w:ascii="宋体" w:hAnsi="宋体"/>
                <w:szCs w:val="21"/>
              </w:rPr>
            </w:pPr>
            <w:r>
              <w:rPr>
                <w:rFonts w:ascii="宋体" w:hAnsi="宋体" w:hint="eastAsia"/>
                <w:szCs w:val="21"/>
              </w:rPr>
              <w:t>左或右（</w:t>
            </w:r>
            <w:r>
              <w:rPr>
                <w:rFonts w:ascii="宋体" w:hAnsi="宋体" w:hint="eastAsia"/>
                <w:szCs w:val="21"/>
              </w:rPr>
              <w:t>m</w:t>
            </w:r>
            <w:r>
              <w:rPr>
                <w:rFonts w:ascii="宋体" w:hAnsi="宋体" w:hint="eastAsia"/>
                <w:szCs w:val="21"/>
              </w:rPr>
              <w:t>）</w:t>
            </w:r>
          </w:p>
        </w:tc>
        <w:tc>
          <w:tcPr>
            <w:tcW w:w="1984" w:type="dxa"/>
            <w:vMerge/>
            <w:vAlign w:val="center"/>
          </w:tcPr>
          <w:p w:rsidR="00B82DBA" w:rsidRDefault="00B82DBA">
            <w:pPr>
              <w:jc w:val="center"/>
              <w:rPr>
                <w:rFonts w:ascii="宋体" w:hAnsi="宋体"/>
                <w:szCs w:val="21"/>
              </w:rPr>
            </w:pPr>
          </w:p>
        </w:tc>
        <w:tc>
          <w:tcPr>
            <w:tcW w:w="1701" w:type="dxa"/>
            <w:vMerge/>
            <w:vAlign w:val="center"/>
          </w:tcPr>
          <w:p w:rsidR="00B82DBA" w:rsidRDefault="00B82DBA">
            <w:pPr>
              <w:jc w:val="center"/>
              <w:rPr>
                <w:rFonts w:ascii="宋体" w:hAnsi="宋体"/>
                <w:szCs w:val="21"/>
              </w:rPr>
            </w:pPr>
          </w:p>
        </w:tc>
        <w:tc>
          <w:tcPr>
            <w:tcW w:w="2552" w:type="dxa"/>
            <w:vMerge/>
            <w:vAlign w:val="center"/>
          </w:tcPr>
          <w:p w:rsidR="00B82DBA" w:rsidRDefault="00B82DBA">
            <w:pPr>
              <w:jc w:val="center"/>
              <w:rPr>
                <w:rFonts w:ascii="宋体" w:hAnsi="宋体"/>
                <w:szCs w:val="21"/>
              </w:rPr>
            </w:pPr>
          </w:p>
        </w:tc>
        <w:tc>
          <w:tcPr>
            <w:tcW w:w="1190" w:type="dxa"/>
            <w:vMerge/>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r w:rsidR="00B82DBA">
        <w:trPr>
          <w:trHeight w:hRule="exact" w:val="567"/>
          <w:jc w:val="center"/>
        </w:trPr>
        <w:tc>
          <w:tcPr>
            <w:tcW w:w="1106" w:type="dxa"/>
            <w:vAlign w:val="center"/>
          </w:tcPr>
          <w:p w:rsidR="00B82DBA" w:rsidRDefault="00B82DBA">
            <w:pPr>
              <w:jc w:val="center"/>
              <w:rPr>
                <w:rFonts w:ascii="宋体" w:hAnsi="宋体"/>
                <w:szCs w:val="21"/>
              </w:rPr>
            </w:pPr>
          </w:p>
        </w:tc>
        <w:tc>
          <w:tcPr>
            <w:tcW w:w="1106" w:type="dxa"/>
            <w:vAlign w:val="center"/>
          </w:tcPr>
          <w:p w:rsidR="00B82DBA" w:rsidRDefault="00B82DBA">
            <w:pPr>
              <w:jc w:val="center"/>
              <w:rPr>
                <w:rFonts w:ascii="宋体" w:hAnsi="宋体"/>
                <w:szCs w:val="21"/>
              </w:rPr>
            </w:pPr>
          </w:p>
        </w:tc>
        <w:tc>
          <w:tcPr>
            <w:tcW w:w="1984" w:type="dxa"/>
            <w:vAlign w:val="center"/>
          </w:tcPr>
          <w:p w:rsidR="00B82DBA" w:rsidRDefault="00B82DBA">
            <w:pPr>
              <w:jc w:val="center"/>
              <w:rPr>
                <w:rFonts w:ascii="宋体" w:hAnsi="宋体"/>
                <w:szCs w:val="21"/>
              </w:rPr>
            </w:pPr>
          </w:p>
        </w:tc>
        <w:tc>
          <w:tcPr>
            <w:tcW w:w="1701" w:type="dxa"/>
            <w:vAlign w:val="center"/>
          </w:tcPr>
          <w:p w:rsidR="00B82DBA" w:rsidRDefault="00B82DBA">
            <w:pPr>
              <w:jc w:val="center"/>
              <w:rPr>
                <w:rFonts w:ascii="宋体" w:hAnsi="宋体"/>
                <w:szCs w:val="21"/>
              </w:rPr>
            </w:pPr>
          </w:p>
        </w:tc>
        <w:tc>
          <w:tcPr>
            <w:tcW w:w="2552" w:type="dxa"/>
            <w:vAlign w:val="center"/>
          </w:tcPr>
          <w:p w:rsidR="00B82DBA" w:rsidRDefault="00B82DBA">
            <w:pPr>
              <w:jc w:val="center"/>
              <w:rPr>
                <w:rFonts w:ascii="宋体" w:hAnsi="宋体"/>
                <w:szCs w:val="21"/>
              </w:rPr>
            </w:pPr>
          </w:p>
        </w:tc>
        <w:tc>
          <w:tcPr>
            <w:tcW w:w="1190" w:type="dxa"/>
            <w:vAlign w:val="center"/>
          </w:tcPr>
          <w:p w:rsidR="00B82DBA" w:rsidRDefault="00B82DBA">
            <w:pPr>
              <w:jc w:val="center"/>
              <w:rPr>
                <w:rFonts w:ascii="宋体" w:hAnsi="宋体"/>
                <w:szCs w:val="21"/>
              </w:rPr>
            </w:pPr>
          </w:p>
        </w:tc>
      </w:tr>
    </w:tbl>
    <w:p w:rsidR="00B82DBA" w:rsidRDefault="00B82DBA">
      <w:pPr>
        <w:rPr>
          <w:rFonts w:ascii="宋体" w:hAnsi="宋体"/>
          <w:sz w:val="24"/>
        </w:rPr>
      </w:pPr>
    </w:p>
    <w:p w:rsidR="00B82DBA" w:rsidRDefault="00842EEF">
      <w:pPr>
        <w:pStyle w:val="1"/>
        <w:spacing w:beforeLines="50" w:before="120" w:after="240" w:line="400" w:lineRule="exact"/>
        <w:rPr>
          <w:rFonts w:ascii="Arial" w:eastAsia="黑体" w:hAnsi="Arial"/>
          <w:kern w:val="2"/>
          <w:sz w:val="28"/>
          <w:szCs w:val="28"/>
        </w:rPr>
      </w:pPr>
      <w:bookmarkStart w:id="116" w:name="_Toc528314471"/>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bookmarkEnd w:id="116"/>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B82DBA">
        <w:trPr>
          <w:trHeight w:hRule="exact" w:val="454"/>
        </w:trPr>
        <w:tc>
          <w:tcPr>
            <w:tcW w:w="2714" w:type="dxa"/>
            <w:gridSpan w:val="2"/>
            <w:vMerge w:val="restart"/>
            <w:vAlign w:val="center"/>
          </w:tcPr>
          <w:p w:rsidR="00B82DBA" w:rsidRDefault="00842EEF">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B82DBA" w:rsidRDefault="00842EEF">
            <w:pPr>
              <w:jc w:val="center"/>
              <w:rPr>
                <w:rFonts w:ascii="宋体" w:hAnsi="宋体"/>
                <w:szCs w:val="21"/>
              </w:rPr>
            </w:pPr>
            <w:r>
              <w:rPr>
                <w:rFonts w:ascii="宋体" w:hAnsi="宋体" w:hint="eastAsia"/>
                <w:szCs w:val="21"/>
              </w:rPr>
              <w:t>投标人的估算</w:t>
            </w:r>
          </w:p>
        </w:tc>
      </w:tr>
      <w:tr w:rsidR="00B82DBA">
        <w:trPr>
          <w:trHeight w:hRule="exact" w:val="454"/>
        </w:trPr>
        <w:tc>
          <w:tcPr>
            <w:tcW w:w="2714" w:type="dxa"/>
            <w:gridSpan w:val="2"/>
            <w:vMerge/>
            <w:vAlign w:val="center"/>
          </w:tcPr>
          <w:p w:rsidR="00B82DBA" w:rsidRDefault="00B82DBA">
            <w:pPr>
              <w:jc w:val="center"/>
              <w:rPr>
                <w:rFonts w:ascii="宋体" w:hAnsi="宋体"/>
                <w:szCs w:val="21"/>
              </w:rPr>
            </w:pPr>
          </w:p>
        </w:tc>
        <w:tc>
          <w:tcPr>
            <w:tcW w:w="3462" w:type="dxa"/>
            <w:gridSpan w:val="2"/>
            <w:vAlign w:val="center"/>
          </w:tcPr>
          <w:p w:rsidR="00B82DBA" w:rsidRDefault="00842EEF">
            <w:pPr>
              <w:tabs>
                <w:tab w:val="left" w:pos="4863"/>
              </w:tabs>
              <w:jc w:val="center"/>
              <w:rPr>
                <w:rFonts w:ascii="宋体" w:hAnsi="宋体"/>
                <w:szCs w:val="21"/>
              </w:rPr>
            </w:pPr>
            <w:r>
              <w:rPr>
                <w:rFonts w:ascii="宋体" w:hAnsi="宋体" w:hint="eastAsia"/>
                <w:szCs w:val="21"/>
              </w:rPr>
              <w:t>分</w:t>
            </w:r>
            <w:r>
              <w:rPr>
                <w:rFonts w:ascii="宋体" w:hAnsi="宋体" w:hint="eastAsia"/>
                <w:szCs w:val="21"/>
              </w:rPr>
              <w:t xml:space="preserve">  </w:t>
            </w:r>
            <w:r>
              <w:rPr>
                <w:rFonts w:ascii="宋体" w:hAnsi="宋体" w:hint="eastAsia"/>
                <w:szCs w:val="21"/>
              </w:rPr>
              <w:t>期</w:t>
            </w:r>
          </w:p>
        </w:tc>
        <w:tc>
          <w:tcPr>
            <w:tcW w:w="3463" w:type="dxa"/>
            <w:gridSpan w:val="2"/>
            <w:vAlign w:val="center"/>
          </w:tcPr>
          <w:p w:rsidR="00B82DBA" w:rsidRDefault="00842EEF">
            <w:pPr>
              <w:tabs>
                <w:tab w:val="left" w:pos="4863"/>
              </w:tabs>
              <w:jc w:val="center"/>
              <w:rPr>
                <w:rFonts w:ascii="宋体" w:hAnsi="宋体"/>
                <w:szCs w:val="21"/>
              </w:rPr>
            </w:pPr>
            <w:r>
              <w:rPr>
                <w:rFonts w:ascii="宋体" w:hAnsi="宋体" w:hint="eastAsia"/>
                <w:szCs w:val="21"/>
              </w:rPr>
              <w:t>累</w:t>
            </w:r>
            <w:r>
              <w:rPr>
                <w:rFonts w:ascii="宋体" w:hAnsi="宋体" w:hint="eastAsia"/>
                <w:szCs w:val="21"/>
              </w:rPr>
              <w:t xml:space="preserve">  </w:t>
            </w:r>
            <w:r>
              <w:rPr>
                <w:rFonts w:ascii="宋体" w:hAnsi="宋体" w:hint="eastAsia"/>
                <w:szCs w:val="21"/>
              </w:rPr>
              <w:t>计</w:t>
            </w:r>
          </w:p>
        </w:tc>
      </w:tr>
      <w:tr w:rsidR="00B82DBA">
        <w:trPr>
          <w:trHeight w:hRule="exact" w:val="454"/>
        </w:trPr>
        <w:tc>
          <w:tcPr>
            <w:tcW w:w="2714" w:type="dxa"/>
            <w:gridSpan w:val="2"/>
            <w:vMerge/>
            <w:vAlign w:val="center"/>
          </w:tcPr>
          <w:p w:rsidR="00B82DBA" w:rsidRDefault="00B82DBA">
            <w:pPr>
              <w:jc w:val="center"/>
              <w:rPr>
                <w:rFonts w:ascii="宋体" w:hAnsi="宋体"/>
                <w:szCs w:val="21"/>
              </w:rPr>
            </w:pPr>
          </w:p>
        </w:tc>
        <w:tc>
          <w:tcPr>
            <w:tcW w:w="1731" w:type="dxa"/>
            <w:vAlign w:val="center"/>
          </w:tcPr>
          <w:p w:rsidR="00B82DBA" w:rsidRDefault="00842EEF">
            <w:pPr>
              <w:jc w:val="center"/>
              <w:rPr>
                <w:rFonts w:ascii="宋体" w:hAnsi="宋体"/>
                <w:szCs w:val="21"/>
              </w:rPr>
            </w:pPr>
            <w:r>
              <w:rPr>
                <w:rFonts w:ascii="宋体" w:hAnsi="宋体" w:hint="eastAsia"/>
                <w:szCs w:val="21"/>
              </w:rPr>
              <w:t>金额（元）</w:t>
            </w:r>
          </w:p>
        </w:tc>
        <w:tc>
          <w:tcPr>
            <w:tcW w:w="1731" w:type="dxa"/>
            <w:vAlign w:val="center"/>
          </w:tcPr>
          <w:p w:rsidR="00B82DBA" w:rsidRDefault="00842EEF">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c>
          <w:tcPr>
            <w:tcW w:w="1731" w:type="dxa"/>
            <w:vAlign w:val="center"/>
          </w:tcPr>
          <w:p w:rsidR="00B82DBA" w:rsidRDefault="00842EEF">
            <w:pPr>
              <w:jc w:val="center"/>
              <w:rPr>
                <w:rFonts w:ascii="宋体" w:hAnsi="宋体"/>
                <w:szCs w:val="21"/>
              </w:rPr>
            </w:pPr>
            <w:r>
              <w:rPr>
                <w:rFonts w:ascii="宋体" w:hAnsi="宋体" w:hint="eastAsia"/>
                <w:szCs w:val="21"/>
              </w:rPr>
              <w:t>金额（元）</w:t>
            </w:r>
          </w:p>
        </w:tc>
        <w:tc>
          <w:tcPr>
            <w:tcW w:w="1732" w:type="dxa"/>
            <w:vAlign w:val="center"/>
          </w:tcPr>
          <w:p w:rsidR="00B82DBA" w:rsidRDefault="00842EEF">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第一次开工预付款</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43"/>
        </w:trPr>
        <w:tc>
          <w:tcPr>
            <w:tcW w:w="2714" w:type="dxa"/>
            <w:gridSpan w:val="2"/>
            <w:vAlign w:val="center"/>
          </w:tcPr>
          <w:p w:rsidR="00B82DBA" w:rsidRDefault="00842EEF">
            <w:pPr>
              <w:jc w:val="cente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3</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6</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9</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43"/>
        </w:trPr>
        <w:tc>
          <w:tcPr>
            <w:tcW w:w="2714" w:type="dxa"/>
            <w:gridSpan w:val="2"/>
            <w:vAlign w:val="center"/>
          </w:tcPr>
          <w:p w:rsidR="00B82DBA" w:rsidRDefault="00842EEF">
            <w:pPr>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12</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13</w:t>
            </w:r>
            <w:r>
              <w:rPr>
                <w:rFonts w:ascii="宋体" w:hAnsi="宋体" w:hint="eastAsia"/>
                <w:szCs w:val="21"/>
              </w:rPr>
              <w:t>～</w:t>
            </w:r>
            <w:r>
              <w:rPr>
                <w:rFonts w:ascii="宋体" w:hAnsi="宋体" w:hint="eastAsia"/>
                <w:szCs w:val="21"/>
              </w:rPr>
              <w:t>15</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缺陷责任期</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67"/>
        </w:trPr>
        <w:tc>
          <w:tcPr>
            <w:tcW w:w="2714" w:type="dxa"/>
            <w:gridSpan w:val="2"/>
            <w:vAlign w:val="center"/>
          </w:tcPr>
          <w:p w:rsidR="00B82DBA" w:rsidRDefault="00842EEF">
            <w:pPr>
              <w:jc w:val="center"/>
              <w:rPr>
                <w:rFonts w:ascii="宋体" w:hAnsi="宋体"/>
                <w:szCs w:val="21"/>
              </w:rPr>
            </w:pPr>
            <w:r>
              <w:rPr>
                <w:rFonts w:ascii="宋体" w:hAnsi="宋体" w:hint="eastAsia"/>
                <w:szCs w:val="21"/>
              </w:rPr>
              <w:t>小计</w:t>
            </w:r>
          </w:p>
        </w:tc>
        <w:tc>
          <w:tcPr>
            <w:tcW w:w="1731" w:type="dxa"/>
            <w:vAlign w:val="center"/>
          </w:tcPr>
          <w:p w:rsidR="00B82DBA" w:rsidRDefault="00B82DBA">
            <w:pPr>
              <w:jc w:val="center"/>
              <w:rPr>
                <w:rFonts w:ascii="宋体" w:hAnsi="宋体"/>
                <w:szCs w:val="21"/>
              </w:rPr>
            </w:pPr>
          </w:p>
        </w:tc>
        <w:tc>
          <w:tcPr>
            <w:tcW w:w="1731" w:type="dxa"/>
            <w:vAlign w:val="center"/>
          </w:tcPr>
          <w:p w:rsidR="00B82DBA" w:rsidRDefault="00842EEF">
            <w:pPr>
              <w:jc w:val="center"/>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00</w:t>
            </w:r>
          </w:p>
        </w:tc>
        <w:tc>
          <w:tcPr>
            <w:tcW w:w="1731" w:type="dxa"/>
            <w:vAlign w:val="center"/>
          </w:tcPr>
          <w:p w:rsidR="00B82DBA" w:rsidRDefault="00B82DBA">
            <w:pPr>
              <w:jc w:val="center"/>
              <w:rPr>
                <w:rFonts w:ascii="宋体" w:hAnsi="宋体"/>
                <w:szCs w:val="21"/>
              </w:rPr>
            </w:pPr>
          </w:p>
        </w:tc>
        <w:tc>
          <w:tcPr>
            <w:tcW w:w="1732" w:type="dxa"/>
            <w:vAlign w:val="center"/>
          </w:tcPr>
          <w:p w:rsidR="00B82DBA" w:rsidRDefault="00B82DBA">
            <w:pPr>
              <w:jc w:val="center"/>
              <w:rPr>
                <w:rFonts w:ascii="宋体" w:hAnsi="宋体"/>
                <w:szCs w:val="21"/>
              </w:rPr>
            </w:pPr>
          </w:p>
        </w:tc>
      </w:tr>
      <w:tr w:rsidR="00B82DBA">
        <w:trPr>
          <w:trHeight w:val="543"/>
        </w:trPr>
        <w:tc>
          <w:tcPr>
            <w:tcW w:w="9639" w:type="dxa"/>
            <w:gridSpan w:val="6"/>
            <w:vAlign w:val="center"/>
          </w:tcPr>
          <w:p w:rsidR="00B82DBA" w:rsidRDefault="00842EEF">
            <w:pPr>
              <w:rPr>
                <w:rFonts w:ascii="宋体" w:hAnsi="宋体"/>
                <w:szCs w:val="21"/>
              </w:rPr>
            </w:pPr>
            <w:r>
              <w:rPr>
                <w:rFonts w:ascii="宋体" w:hAnsi="宋体" w:hint="eastAsia"/>
                <w:szCs w:val="21"/>
              </w:rPr>
              <w:t>投标价：</w:t>
            </w:r>
          </w:p>
        </w:tc>
      </w:tr>
      <w:tr w:rsidR="00B82DBA">
        <w:trPr>
          <w:trHeight w:val="3487"/>
        </w:trPr>
        <w:tc>
          <w:tcPr>
            <w:tcW w:w="717" w:type="dxa"/>
            <w:vAlign w:val="center"/>
          </w:tcPr>
          <w:p w:rsidR="00B82DBA" w:rsidRDefault="00842EEF">
            <w:pPr>
              <w:jc w:val="center"/>
              <w:rPr>
                <w:rFonts w:ascii="宋体" w:hAnsi="宋体"/>
                <w:szCs w:val="21"/>
              </w:rPr>
            </w:pPr>
            <w:r>
              <w:rPr>
                <w:rFonts w:ascii="宋体" w:hAnsi="宋体" w:hint="eastAsia"/>
                <w:szCs w:val="21"/>
              </w:rPr>
              <w:t>说</w:t>
            </w:r>
          </w:p>
          <w:p w:rsidR="00B82DBA" w:rsidRDefault="00B82DBA">
            <w:pPr>
              <w:jc w:val="center"/>
              <w:rPr>
                <w:rFonts w:ascii="宋体" w:hAnsi="宋体"/>
                <w:szCs w:val="21"/>
              </w:rPr>
            </w:pPr>
          </w:p>
          <w:p w:rsidR="00B82DBA" w:rsidRDefault="00B82DBA">
            <w:pPr>
              <w:jc w:val="center"/>
              <w:rPr>
                <w:rFonts w:ascii="宋体" w:hAnsi="宋体"/>
                <w:szCs w:val="21"/>
              </w:rPr>
            </w:pPr>
          </w:p>
          <w:p w:rsidR="00B82DBA" w:rsidRDefault="00B82DBA">
            <w:pPr>
              <w:jc w:val="center"/>
              <w:rPr>
                <w:rFonts w:ascii="宋体" w:hAnsi="宋体"/>
                <w:szCs w:val="21"/>
              </w:rPr>
            </w:pPr>
          </w:p>
          <w:p w:rsidR="00B82DBA" w:rsidRDefault="00B82DBA">
            <w:pPr>
              <w:jc w:val="center"/>
              <w:rPr>
                <w:rFonts w:ascii="宋体" w:hAnsi="宋体"/>
                <w:szCs w:val="21"/>
              </w:rPr>
            </w:pPr>
          </w:p>
          <w:p w:rsidR="00B82DBA" w:rsidRDefault="00B82DBA">
            <w:pPr>
              <w:jc w:val="center"/>
              <w:rPr>
                <w:rFonts w:ascii="宋体" w:hAnsi="宋体"/>
                <w:szCs w:val="21"/>
              </w:rPr>
            </w:pPr>
          </w:p>
          <w:p w:rsidR="00B82DBA" w:rsidRDefault="00842EEF">
            <w:pPr>
              <w:jc w:val="center"/>
              <w:rPr>
                <w:rFonts w:ascii="宋体" w:hAnsi="宋体"/>
                <w:szCs w:val="21"/>
              </w:rPr>
            </w:pPr>
            <w:r>
              <w:rPr>
                <w:rFonts w:ascii="宋体" w:hAnsi="宋体" w:hint="eastAsia"/>
                <w:szCs w:val="21"/>
              </w:rPr>
              <w:t>明</w:t>
            </w:r>
          </w:p>
        </w:tc>
        <w:tc>
          <w:tcPr>
            <w:tcW w:w="8922" w:type="dxa"/>
            <w:gridSpan w:val="5"/>
            <w:vAlign w:val="center"/>
          </w:tcPr>
          <w:p w:rsidR="00B82DBA" w:rsidRDefault="00B82DBA">
            <w:pPr>
              <w:jc w:val="center"/>
              <w:rPr>
                <w:rFonts w:ascii="宋体" w:hAnsi="宋体"/>
                <w:szCs w:val="21"/>
              </w:rPr>
            </w:pPr>
          </w:p>
          <w:p w:rsidR="00B82DBA" w:rsidRDefault="00B82DBA">
            <w:pPr>
              <w:jc w:val="center"/>
              <w:rPr>
                <w:rFonts w:ascii="宋体" w:hAnsi="宋体"/>
                <w:szCs w:val="21"/>
              </w:rPr>
            </w:pPr>
          </w:p>
        </w:tc>
      </w:tr>
    </w:tbl>
    <w:p w:rsidR="00B82DBA" w:rsidRDefault="00B82DBA">
      <w:pPr>
        <w:jc w:val="center"/>
        <w:rPr>
          <w:rFonts w:ascii="隶书" w:eastAsia="隶书" w:hAnsi="宋体"/>
          <w:sz w:val="24"/>
        </w:rPr>
      </w:pPr>
    </w:p>
    <w:p w:rsidR="00B82DBA" w:rsidRDefault="00842EEF">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B82DBA" w:rsidRDefault="00842EEF">
      <w:pPr>
        <w:ind w:left="630" w:hanging="630"/>
        <w:rPr>
          <w:rFonts w:ascii="宋体" w:hAnsi="宋体"/>
          <w:szCs w:val="21"/>
        </w:rPr>
      </w:pPr>
      <w:r>
        <w:rPr>
          <w:rFonts w:ascii="宋体" w:hAnsi="宋体" w:hint="eastAsia"/>
          <w:szCs w:val="21"/>
        </w:rPr>
        <w:t xml:space="preserve">    2.</w:t>
      </w:r>
      <w:r>
        <w:rPr>
          <w:rFonts w:ascii="宋体" w:hAnsi="宋体" w:hint="eastAsia"/>
          <w:szCs w:val="21"/>
        </w:rPr>
        <w:t>用款额按所报单价和</w:t>
      </w:r>
      <w:proofErr w:type="gramStart"/>
      <w:r>
        <w:rPr>
          <w:rFonts w:ascii="宋体" w:hAnsi="宋体" w:hint="eastAsia"/>
          <w:szCs w:val="21"/>
        </w:rPr>
        <w:t>总额价估算</w:t>
      </w:r>
      <w:proofErr w:type="gramEnd"/>
      <w:r>
        <w:rPr>
          <w:rFonts w:ascii="宋体" w:hAnsi="宋体" w:hint="eastAsia"/>
          <w:szCs w:val="21"/>
        </w:rPr>
        <w:t>，不包括价格调整和暂列金额、暂估价，但应考虑开工预付款的扣回、质量保证金的扣留以及签发付款证书后到实际支付的时间间隔。</w:t>
      </w:r>
    </w:p>
    <w:p w:rsidR="00B82DBA" w:rsidRDefault="00B82DBA">
      <w:pPr>
        <w:rPr>
          <w:rFonts w:ascii="宋体" w:hAnsi="宋体"/>
          <w:sz w:val="24"/>
        </w:rPr>
      </w:pPr>
    </w:p>
    <w:p w:rsidR="00B82DBA" w:rsidRDefault="00B82DBA">
      <w:pPr>
        <w:rPr>
          <w:rFonts w:ascii="宋体" w:hAnsi="宋体"/>
          <w:sz w:val="24"/>
        </w:rPr>
      </w:pPr>
    </w:p>
    <w:p w:rsidR="00B82DBA" w:rsidRDefault="00842EEF">
      <w:pPr>
        <w:pStyle w:val="1"/>
        <w:spacing w:beforeLines="100" w:before="240" w:afterLines="150" w:after="360" w:line="360" w:lineRule="exact"/>
        <w:jc w:val="center"/>
        <w:rPr>
          <w:rFonts w:ascii="黑体" w:eastAsia="黑体" w:hAnsi="宋体"/>
          <w:sz w:val="28"/>
          <w:szCs w:val="28"/>
        </w:rPr>
      </w:pPr>
      <w:bookmarkStart w:id="117" w:name="_Toc528314472"/>
      <w:r>
        <w:rPr>
          <w:rFonts w:ascii="黑体" w:eastAsia="黑体" w:hAnsi="宋体" w:hint="eastAsia"/>
          <w:sz w:val="28"/>
          <w:szCs w:val="28"/>
        </w:rPr>
        <w:lastRenderedPageBreak/>
        <w:t>五</w:t>
      </w:r>
      <w:r>
        <w:rPr>
          <w:rFonts w:ascii="黑体" w:eastAsia="黑体" w:hAnsi="宋体"/>
          <w:sz w:val="28"/>
          <w:szCs w:val="28"/>
        </w:rPr>
        <w:t>、项目管理机构</w:t>
      </w:r>
      <w:bookmarkEnd w:id="11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B82DBA">
        <w:trPr>
          <w:trHeight w:val="8188"/>
          <w:jc w:val="center"/>
        </w:trPr>
        <w:tc>
          <w:tcPr>
            <w:tcW w:w="9639" w:type="dxa"/>
          </w:tcPr>
          <w:p w:rsidR="00B82DBA" w:rsidRDefault="00B82DBA">
            <w:pPr>
              <w:rPr>
                <w:rFonts w:ascii="宋体" w:hAnsi="宋体"/>
                <w:szCs w:val="21"/>
              </w:rPr>
            </w:pPr>
          </w:p>
          <w:p w:rsidR="00B82DBA" w:rsidRDefault="00842EEF">
            <w:pPr>
              <w:rPr>
                <w:rFonts w:ascii="宋体" w:hAnsi="宋体"/>
                <w:szCs w:val="21"/>
              </w:rPr>
            </w:pPr>
            <w:r>
              <w:rPr>
                <w:rFonts w:ascii="宋体" w:hAnsi="宋体" w:hint="eastAsia"/>
                <w:szCs w:val="21"/>
              </w:rPr>
              <w:t>拟为承包本标段工程设立的组织机构以框图方式表示</w:t>
            </w:r>
          </w:p>
        </w:tc>
      </w:tr>
      <w:tr w:rsidR="00B82DBA">
        <w:trPr>
          <w:trHeight w:val="4068"/>
          <w:jc w:val="center"/>
        </w:trPr>
        <w:tc>
          <w:tcPr>
            <w:tcW w:w="9639" w:type="dxa"/>
          </w:tcPr>
          <w:p w:rsidR="00B82DBA" w:rsidRDefault="00B82DBA">
            <w:pPr>
              <w:rPr>
                <w:rFonts w:ascii="宋体" w:hAnsi="宋体"/>
                <w:szCs w:val="21"/>
              </w:rPr>
            </w:pPr>
          </w:p>
          <w:p w:rsidR="00B82DBA" w:rsidRDefault="00842EEF">
            <w:pPr>
              <w:rPr>
                <w:rFonts w:ascii="宋体" w:hAnsi="宋体"/>
                <w:szCs w:val="21"/>
              </w:rPr>
            </w:pPr>
            <w:r>
              <w:rPr>
                <w:rFonts w:ascii="宋体" w:hAnsi="宋体" w:hint="eastAsia"/>
                <w:szCs w:val="21"/>
              </w:rPr>
              <w:t>说明</w:t>
            </w:r>
          </w:p>
        </w:tc>
      </w:tr>
    </w:tbl>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00" w:lineRule="exact"/>
        <w:rPr>
          <w:rFonts w:eastAsia="Times New Roman"/>
        </w:rPr>
      </w:pPr>
    </w:p>
    <w:p w:rsidR="00B82DBA" w:rsidRDefault="00B82DBA">
      <w:pPr>
        <w:spacing w:line="239" w:lineRule="auto"/>
        <w:jc w:val="right"/>
        <w:rPr>
          <w:rFonts w:eastAsia="Times New Roman"/>
          <w:sz w:val="18"/>
        </w:rPr>
        <w:sectPr w:rsidR="00B82DBA">
          <w:pgSz w:w="11906" w:h="16838"/>
          <w:pgMar w:top="1440" w:right="1440" w:bottom="1440" w:left="1440" w:header="0" w:footer="567" w:gutter="0"/>
          <w:cols w:space="720"/>
          <w:docGrid w:linePitch="360"/>
        </w:sectPr>
      </w:pPr>
    </w:p>
    <w:p w:rsidR="00B82DBA" w:rsidRDefault="00842EEF">
      <w:pPr>
        <w:pStyle w:val="1"/>
        <w:spacing w:beforeLines="100" w:before="240" w:afterLines="150" w:after="360" w:line="360" w:lineRule="exact"/>
        <w:jc w:val="center"/>
        <w:rPr>
          <w:rFonts w:ascii="黑体" w:eastAsia="黑体" w:hAnsi="宋体"/>
          <w:sz w:val="28"/>
          <w:szCs w:val="28"/>
        </w:rPr>
      </w:pPr>
      <w:bookmarkStart w:id="118" w:name="page234"/>
      <w:bookmarkStart w:id="119" w:name="page254"/>
      <w:bookmarkStart w:id="120" w:name="_Toc528314473"/>
      <w:bookmarkEnd w:id="118"/>
      <w:bookmarkEnd w:id="119"/>
      <w:r>
        <w:rPr>
          <w:rFonts w:ascii="黑体" w:eastAsia="黑体" w:hAnsi="宋体" w:hint="eastAsia"/>
          <w:sz w:val="28"/>
          <w:szCs w:val="28"/>
        </w:rPr>
        <w:lastRenderedPageBreak/>
        <w:t>六</w:t>
      </w:r>
      <w:r>
        <w:rPr>
          <w:rFonts w:ascii="黑体" w:eastAsia="黑体" w:hAnsi="宋体"/>
          <w:sz w:val="28"/>
          <w:szCs w:val="28"/>
        </w:rPr>
        <w:t>、</w:t>
      </w:r>
      <w:r>
        <w:rPr>
          <w:rFonts w:ascii="黑体" w:eastAsia="黑体" w:hAnsi="宋体" w:hint="eastAsia"/>
          <w:sz w:val="28"/>
          <w:szCs w:val="28"/>
        </w:rPr>
        <w:t>拟分包项目情况表</w:t>
      </w:r>
      <w:bookmarkEnd w:id="12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B82DBA">
        <w:trPr>
          <w:trHeight w:hRule="exact" w:val="567"/>
          <w:jc w:val="center"/>
        </w:trPr>
        <w:tc>
          <w:tcPr>
            <w:tcW w:w="2409" w:type="dxa"/>
            <w:vAlign w:val="center"/>
          </w:tcPr>
          <w:p w:rsidR="00B82DBA" w:rsidRDefault="00842EEF">
            <w:pPr>
              <w:jc w:val="center"/>
              <w:rPr>
                <w:rFonts w:ascii="宋体" w:hAnsi="宋体"/>
                <w:szCs w:val="21"/>
              </w:rPr>
            </w:pPr>
            <w:r>
              <w:rPr>
                <w:rFonts w:ascii="宋体" w:hAnsi="宋体" w:hint="eastAsia"/>
                <w:szCs w:val="21"/>
              </w:rPr>
              <w:t>分包人名称</w:t>
            </w: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842EEF">
            <w:pPr>
              <w:jc w:val="center"/>
              <w:rPr>
                <w:rFonts w:ascii="宋体" w:hAnsi="宋体"/>
                <w:szCs w:val="21"/>
              </w:rPr>
            </w:pPr>
            <w:r>
              <w:rPr>
                <w:rFonts w:ascii="宋体" w:hAnsi="宋体" w:hint="eastAsia"/>
                <w:szCs w:val="21"/>
              </w:rPr>
              <w:t>地址</w:t>
            </w:r>
          </w:p>
        </w:tc>
        <w:tc>
          <w:tcPr>
            <w:tcW w:w="2410" w:type="dxa"/>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842EEF">
            <w:pPr>
              <w:jc w:val="center"/>
              <w:rPr>
                <w:rFonts w:ascii="宋体" w:hAnsi="宋体"/>
                <w:szCs w:val="21"/>
              </w:rPr>
            </w:pPr>
            <w:r>
              <w:rPr>
                <w:rFonts w:ascii="宋体" w:hAnsi="宋体" w:hint="eastAsia"/>
                <w:szCs w:val="21"/>
              </w:rPr>
              <w:t>法定代表人</w:t>
            </w: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842EEF">
            <w:pPr>
              <w:jc w:val="center"/>
              <w:rPr>
                <w:rFonts w:ascii="宋体" w:hAnsi="宋体"/>
                <w:szCs w:val="21"/>
              </w:rPr>
            </w:pPr>
            <w:r>
              <w:rPr>
                <w:rFonts w:ascii="宋体" w:hAnsi="宋体" w:hint="eastAsia"/>
                <w:szCs w:val="21"/>
              </w:rPr>
              <w:t>电话</w:t>
            </w:r>
          </w:p>
        </w:tc>
        <w:tc>
          <w:tcPr>
            <w:tcW w:w="2410" w:type="dxa"/>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842EEF">
            <w:pPr>
              <w:jc w:val="center"/>
              <w:rPr>
                <w:rFonts w:ascii="宋体" w:hAnsi="宋体"/>
                <w:szCs w:val="21"/>
              </w:rPr>
            </w:pPr>
            <w:r>
              <w:rPr>
                <w:rFonts w:ascii="宋体" w:hAnsi="宋体" w:hint="eastAsia"/>
                <w:szCs w:val="21"/>
              </w:rPr>
              <w:t>营业执照号码</w:t>
            </w: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842EEF">
            <w:pPr>
              <w:jc w:val="center"/>
              <w:rPr>
                <w:rFonts w:ascii="宋体" w:hAnsi="宋体"/>
                <w:szCs w:val="21"/>
              </w:rPr>
            </w:pPr>
            <w:r>
              <w:rPr>
                <w:rFonts w:ascii="宋体" w:hAnsi="宋体" w:hint="eastAsia"/>
                <w:szCs w:val="21"/>
              </w:rPr>
              <w:t>资质等级</w:t>
            </w:r>
          </w:p>
        </w:tc>
        <w:tc>
          <w:tcPr>
            <w:tcW w:w="2410" w:type="dxa"/>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842EEF">
            <w:pPr>
              <w:jc w:val="center"/>
              <w:rPr>
                <w:rFonts w:ascii="宋体" w:hAnsi="宋体"/>
                <w:szCs w:val="21"/>
              </w:rPr>
            </w:pPr>
            <w:r>
              <w:rPr>
                <w:rFonts w:ascii="宋体" w:hAnsi="宋体" w:hint="eastAsia"/>
                <w:szCs w:val="21"/>
              </w:rPr>
              <w:t>拟分包的工程项目</w:t>
            </w:r>
          </w:p>
        </w:tc>
        <w:tc>
          <w:tcPr>
            <w:tcW w:w="2410" w:type="dxa"/>
            <w:vAlign w:val="center"/>
          </w:tcPr>
          <w:p w:rsidR="00B82DBA" w:rsidRDefault="00842EEF">
            <w:pPr>
              <w:jc w:val="center"/>
              <w:rPr>
                <w:rFonts w:ascii="宋体" w:hAnsi="宋体"/>
                <w:szCs w:val="21"/>
              </w:rPr>
            </w:pPr>
            <w:r>
              <w:rPr>
                <w:rFonts w:ascii="宋体" w:hAnsi="宋体" w:hint="eastAsia"/>
                <w:szCs w:val="21"/>
              </w:rPr>
              <w:t>主要内容</w:t>
            </w:r>
          </w:p>
        </w:tc>
        <w:tc>
          <w:tcPr>
            <w:tcW w:w="2410" w:type="dxa"/>
            <w:vAlign w:val="center"/>
          </w:tcPr>
          <w:p w:rsidR="00B82DBA" w:rsidRDefault="00842EEF">
            <w:pPr>
              <w:jc w:val="center"/>
              <w:rPr>
                <w:rFonts w:ascii="宋体" w:hAnsi="宋体"/>
                <w:szCs w:val="21"/>
              </w:rPr>
            </w:pPr>
            <w:r>
              <w:rPr>
                <w:rFonts w:ascii="宋体" w:hAnsi="宋体" w:hint="eastAsia"/>
                <w:szCs w:val="21"/>
              </w:rPr>
              <w:t>预计造价（万元）</w:t>
            </w:r>
          </w:p>
        </w:tc>
        <w:tc>
          <w:tcPr>
            <w:tcW w:w="2410" w:type="dxa"/>
            <w:vAlign w:val="center"/>
          </w:tcPr>
          <w:p w:rsidR="00B82DBA" w:rsidRDefault="00842EEF">
            <w:pPr>
              <w:jc w:val="center"/>
              <w:rPr>
                <w:rFonts w:ascii="宋体" w:hAnsi="宋体"/>
                <w:szCs w:val="21"/>
              </w:rPr>
            </w:pPr>
            <w:r>
              <w:rPr>
                <w:rFonts w:ascii="宋体" w:hAnsi="宋体" w:hint="eastAsia"/>
                <w:szCs w:val="21"/>
              </w:rPr>
              <w:t>已经做过的类似工程</w:t>
            </w: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restart"/>
          </w:tcPr>
          <w:p w:rsidR="00B82DBA" w:rsidRDefault="00B82DBA">
            <w:pPr>
              <w:ind w:firstLineChars="100" w:firstLine="210"/>
              <w:rPr>
                <w:rFonts w:ascii="宋体" w:hAnsi="宋体"/>
                <w:szCs w:val="21"/>
              </w:rPr>
            </w:pPr>
          </w:p>
          <w:p w:rsidR="00B82DBA" w:rsidRDefault="00842EEF">
            <w:pPr>
              <w:ind w:firstLineChars="100" w:firstLine="210"/>
              <w:rPr>
                <w:rFonts w:ascii="宋体" w:hAnsi="宋体"/>
                <w:szCs w:val="21"/>
              </w:rPr>
            </w:pPr>
            <w:r>
              <w:rPr>
                <w:rFonts w:ascii="宋体" w:hAnsi="宋体" w:hint="eastAsia"/>
                <w:szCs w:val="21"/>
              </w:rPr>
              <w:t>注：</w:t>
            </w:r>
          </w:p>
          <w:p w:rsidR="00B82DBA" w:rsidRDefault="00842EEF">
            <w:pPr>
              <w:ind w:firstLineChars="100" w:firstLine="210"/>
              <w:rPr>
                <w:rFonts w:ascii="宋体" w:hAnsi="宋体"/>
                <w:szCs w:val="21"/>
              </w:rPr>
            </w:pPr>
            <w:r>
              <w:rPr>
                <w:rFonts w:ascii="宋体" w:hAnsi="宋体" w:hint="eastAsia"/>
                <w:szCs w:val="21"/>
              </w:rPr>
              <w:t>1.</w:t>
            </w:r>
            <w:r>
              <w:rPr>
                <w:rFonts w:ascii="宋体" w:hAnsi="宋体" w:hint="eastAsia"/>
                <w:szCs w:val="21"/>
              </w:rPr>
              <w:t>本栏应写明分包人以往做过的类似工程，包括工程名称、地点、造价、工期、交工年份和其发包人与总监理工程师的姓名和地址。</w:t>
            </w:r>
          </w:p>
          <w:p w:rsidR="00B82DBA" w:rsidRDefault="00842EEF">
            <w:pPr>
              <w:ind w:firstLineChars="100" w:firstLine="210"/>
              <w:rPr>
                <w:rFonts w:ascii="宋体" w:hAnsi="宋体"/>
                <w:szCs w:val="21"/>
              </w:rPr>
            </w:pPr>
            <w:r>
              <w:rPr>
                <w:rFonts w:ascii="宋体" w:hAnsi="宋体" w:hint="eastAsia"/>
                <w:szCs w:val="21"/>
              </w:rPr>
              <w:t>2.</w:t>
            </w:r>
            <w:r>
              <w:rPr>
                <w:rFonts w:ascii="宋体" w:hAnsi="宋体" w:hint="eastAsia"/>
                <w:szCs w:val="21"/>
              </w:rPr>
              <w:t>若无分包人，则投标人应填写“无”</w:t>
            </w: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2409"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r w:rsidR="00B82DBA">
        <w:trPr>
          <w:trHeight w:hRule="exact" w:val="567"/>
          <w:jc w:val="center"/>
        </w:trPr>
        <w:tc>
          <w:tcPr>
            <w:tcW w:w="4819" w:type="dxa"/>
            <w:gridSpan w:val="2"/>
            <w:vAlign w:val="center"/>
          </w:tcPr>
          <w:p w:rsidR="00B82DBA" w:rsidRDefault="00842EEF">
            <w:pPr>
              <w:jc w:val="center"/>
              <w:rPr>
                <w:rFonts w:ascii="宋体" w:hAnsi="宋体"/>
                <w:szCs w:val="21"/>
              </w:rPr>
            </w:pPr>
            <w:r>
              <w:rPr>
                <w:rFonts w:ascii="宋体" w:hAnsi="宋体" w:hint="eastAsia"/>
                <w:szCs w:val="21"/>
              </w:rPr>
              <w:t>分包值合计（万元）</w:t>
            </w:r>
          </w:p>
        </w:tc>
        <w:tc>
          <w:tcPr>
            <w:tcW w:w="2410" w:type="dxa"/>
            <w:vAlign w:val="center"/>
          </w:tcPr>
          <w:p w:rsidR="00B82DBA" w:rsidRDefault="00B82DBA">
            <w:pPr>
              <w:jc w:val="center"/>
              <w:rPr>
                <w:rFonts w:ascii="宋体" w:hAnsi="宋体"/>
                <w:szCs w:val="21"/>
              </w:rPr>
            </w:pPr>
          </w:p>
        </w:tc>
        <w:tc>
          <w:tcPr>
            <w:tcW w:w="2410" w:type="dxa"/>
            <w:vMerge/>
            <w:vAlign w:val="center"/>
          </w:tcPr>
          <w:p w:rsidR="00B82DBA" w:rsidRDefault="00B82DBA">
            <w:pPr>
              <w:jc w:val="center"/>
              <w:rPr>
                <w:rFonts w:ascii="宋体" w:hAnsi="宋体"/>
                <w:szCs w:val="21"/>
              </w:rPr>
            </w:pPr>
          </w:p>
        </w:tc>
      </w:tr>
    </w:tbl>
    <w:p w:rsidR="00B82DBA" w:rsidRDefault="00842EEF">
      <w:pPr>
        <w:pStyle w:val="1"/>
        <w:spacing w:beforeLines="100" w:before="240" w:afterLines="150" w:after="360" w:line="360" w:lineRule="exact"/>
        <w:jc w:val="center"/>
        <w:rPr>
          <w:rFonts w:ascii="黑体" w:eastAsia="黑体" w:hAnsi="宋体"/>
          <w:sz w:val="28"/>
          <w:szCs w:val="28"/>
        </w:rPr>
      </w:pPr>
      <w:bookmarkStart w:id="121" w:name="_Toc528314474"/>
      <w:r>
        <w:rPr>
          <w:rFonts w:ascii="黑体" w:eastAsia="黑体" w:hAnsi="宋体" w:hint="eastAsia"/>
          <w:sz w:val="28"/>
          <w:szCs w:val="28"/>
        </w:rPr>
        <w:lastRenderedPageBreak/>
        <w:t>七、资格审查资料</w:t>
      </w:r>
      <w:bookmarkEnd w:id="121"/>
    </w:p>
    <w:p w:rsidR="00B82DBA" w:rsidRDefault="00842EEF">
      <w:pPr>
        <w:pStyle w:val="1"/>
        <w:spacing w:beforeLines="100" w:before="240" w:afterLines="150" w:after="360" w:line="360" w:lineRule="exact"/>
        <w:jc w:val="center"/>
        <w:rPr>
          <w:rFonts w:ascii="黑体" w:eastAsia="黑体"/>
          <w:sz w:val="28"/>
          <w:szCs w:val="28"/>
        </w:rPr>
      </w:pPr>
      <w:bookmarkStart w:id="122" w:name="_Toc485889073"/>
      <w:bookmarkStart w:id="123" w:name="_Toc486277939"/>
      <w:bookmarkStart w:id="124" w:name="_Toc9432"/>
      <w:bookmarkStart w:id="125" w:name="_Toc234382978"/>
      <w:r>
        <w:rPr>
          <w:rFonts w:ascii="黑体" w:eastAsia="黑体" w:hint="eastAsia"/>
          <w:sz w:val="28"/>
          <w:szCs w:val="28"/>
        </w:rPr>
        <w:t>（一）投标人基本情况表</w:t>
      </w:r>
      <w:bookmarkEnd w:id="122"/>
      <w:bookmarkEnd w:id="123"/>
      <w:bookmarkEnd w:id="124"/>
      <w:bookmarkEnd w:id="125"/>
    </w:p>
    <w:tbl>
      <w:tblPr>
        <w:tblW w:w="963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投标人名称</w:t>
            </w:r>
          </w:p>
        </w:tc>
        <w:tc>
          <w:tcPr>
            <w:tcW w:w="7697" w:type="dxa"/>
            <w:gridSpan w:val="8"/>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注册地址</w:t>
            </w:r>
          </w:p>
        </w:tc>
        <w:tc>
          <w:tcPr>
            <w:tcW w:w="3846" w:type="dxa"/>
            <w:gridSpan w:val="4"/>
            <w:vAlign w:val="center"/>
          </w:tcPr>
          <w:p w:rsidR="00B82DBA" w:rsidRDefault="00B82DBA">
            <w:pPr>
              <w:adjustRightInd w:val="0"/>
              <w:jc w:val="center"/>
              <w:rPr>
                <w:szCs w:val="21"/>
              </w:rPr>
            </w:pPr>
          </w:p>
        </w:tc>
        <w:tc>
          <w:tcPr>
            <w:tcW w:w="1212" w:type="dxa"/>
            <w:vAlign w:val="center"/>
          </w:tcPr>
          <w:p w:rsidR="00B82DBA" w:rsidRDefault="00842EEF">
            <w:pPr>
              <w:adjustRightInd w:val="0"/>
              <w:jc w:val="center"/>
              <w:rPr>
                <w:szCs w:val="21"/>
              </w:rPr>
            </w:pPr>
            <w:r>
              <w:rPr>
                <w:rFonts w:cs="MingLiU" w:hint="eastAsia"/>
                <w:szCs w:val="21"/>
              </w:rPr>
              <w:t>邮政编码</w:t>
            </w:r>
          </w:p>
        </w:tc>
        <w:tc>
          <w:tcPr>
            <w:tcW w:w="2639" w:type="dxa"/>
            <w:gridSpan w:val="3"/>
            <w:vAlign w:val="center"/>
          </w:tcPr>
          <w:p w:rsidR="00B82DBA" w:rsidRDefault="00B82DBA">
            <w:pPr>
              <w:adjustRightInd w:val="0"/>
              <w:jc w:val="center"/>
              <w:rPr>
                <w:szCs w:val="21"/>
              </w:rPr>
            </w:pPr>
          </w:p>
        </w:tc>
      </w:tr>
      <w:tr w:rsidR="00B82DBA">
        <w:trPr>
          <w:trHeight w:hRule="exact" w:val="567"/>
          <w:jc w:val="center"/>
        </w:trPr>
        <w:tc>
          <w:tcPr>
            <w:tcW w:w="1942" w:type="dxa"/>
            <w:vMerge w:val="restart"/>
            <w:vAlign w:val="center"/>
          </w:tcPr>
          <w:p w:rsidR="00B82DBA" w:rsidRDefault="00842EEF">
            <w:pPr>
              <w:adjustRightInd w:val="0"/>
              <w:jc w:val="center"/>
              <w:rPr>
                <w:szCs w:val="21"/>
              </w:rPr>
            </w:pPr>
            <w:r>
              <w:rPr>
                <w:rFonts w:cs="MingLiU" w:hint="eastAsia"/>
                <w:szCs w:val="21"/>
              </w:rPr>
              <w:t>联系方式</w:t>
            </w:r>
          </w:p>
        </w:tc>
        <w:tc>
          <w:tcPr>
            <w:tcW w:w="1010" w:type="dxa"/>
            <w:vAlign w:val="center"/>
          </w:tcPr>
          <w:p w:rsidR="00B82DBA" w:rsidRDefault="00842EEF">
            <w:pPr>
              <w:adjustRightInd w:val="0"/>
              <w:jc w:val="center"/>
              <w:rPr>
                <w:szCs w:val="21"/>
              </w:rPr>
            </w:pPr>
            <w:r>
              <w:rPr>
                <w:rFonts w:cs="MingLiU" w:hint="eastAsia"/>
                <w:szCs w:val="21"/>
              </w:rPr>
              <w:t>联系人</w:t>
            </w:r>
          </w:p>
        </w:tc>
        <w:tc>
          <w:tcPr>
            <w:tcW w:w="2836" w:type="dxa"/>
            <w:gridSpan w:val="3"/>
            <w:vAlign w:val="center"/>
          </w:tcPr>
          <w:p w:rsidR="00B82DBA" w:rsidRDefault="00B82DBA">
            <w:pPr>
              <w:adjustRightInd w:val="0"/>
              <w:jc w:val="center"/>
              <w:rPr>
                <w:szCs w:val="21"/>
              </w:rPr>
            </w:pPr>
          </w:p>
        </w:tc>
        <w:tc>
          <w:tcPr>
            <w:tcW w:w="1212" w:type="dxa"/>
            <w:vAlign w:val="center"/>
          </w:tcPr>
          <w:p w:rsidR="00B82DBA" w:rsidRDefault="00842EEF">
            <w:pPr>
              <w:adjustRightInd w:val="0"/>
              <w:jc w:val="center"/>
              <w:rPr>
                <w:szCs w:val="21"/>
              </w:rPr>
            </w:pPr>
            <w:r>
              <w:rPr>
                <w:rFonts w:cs="MingLiU" w:hint="eastAsia"/>
                <w:szCs w:val="21"/>
              </w:rPr>
              <w:t>电话</w:t>
            </w:r>
          </w:p>
        </w:tc>
        <w:tc>
          <w:tcPr>
            <w:tcW w:w="2639" w:type="dxa"/>
            <w:gridSpan w:val="3"/>
            <w:vAlign w:val="center"/>
          </w:tcPr>
          <w:p w:rsidR="00B82DBA" w:rsidRDefault="00B82DBA">
            <w:pPr>
              <w:adjustRightInd w:val="0"/>
              <w:jc w:val="center"/>
              <w:rPr>
                <w:szCs w:val="21"/>
              </w:rPr>
            </w:pPr>
          </w:p>
        </w:tc>
      </w:tr>
      <w:tr w:rsidR="00B82DBA">
        <w:trPr>
          <w:trHeight w:hRule="exact" w:val="567"/>
          <w:jc w:val="center"/>
        </w:trPr>
        <w:tc>
          <w:tcPr>
            <w:tcW w:w="1942" w:type="dxa"/>
            <w:vMerge/>
            <w:vAlign w:val="center"/>
          </w:tcPr>
          <w:p w:rsidR="00B82DBA" w:rsidRDefault="00B82DBA">
            <w:pPr>
              <w:adjustRightInd w:val="0"/>
              <w:jc w:val="center"/>
              <w:rPr>
                <w:szCs w:val="21"/>
              </w:rPr>
            </w:pPr>
          </w:p>
        </w:tc>
        <w:tc>
          <w:tcPr>
            <w:tcW w:w="1010" w:type="dxa"/>
            <w:vAlign w:val="center"/>
          </w:tcPr>
          <w:p w:rsidR="00B82DBA" w:rsidRDefault="00842EEF">
            <w:pPr>
              <w:tabs>
                <w:tab w:val="left" w:pos="540"/>
              </w:tabs>
              <w:adjustRightInd w:val="0"/>
              <w:jc w:val="center"/>
              <w:rPr>
                <w:szCs w:val="21"/>
              </w:rPr>
            </w:pPr>
            <w:r>
              <w:rPr>
                <w:rFonts w:cs="MingLiU" w:hint="eastAsia"/>
                <w:szCs w:val="21"/>
              </w:rPr>
              <w:t>传真</w:t>
            </w:r>
          </w:p>
        </w:tc>
        <w:tc>
          <w:tcPr>
            <w:tcW w:w="2836" w:type="dxa"/>
            <w:gridSpan w:val="3"/>
            <w:vAlign w:val="center"/>
          </w:tcPr>
          <w:p w:rsidR="00B82DBA" w:rsidRDefault="00B82DBA">
            <w:pPr>
              <w:adjustRightInd w:val="0"/>
              <w:jc w:val="center"/>
              <w:rPr>
                <w:szCs w:val="21"/>
              </w:rPr>
            </w:pPr>
          </w:p>
        </w:tc>
        <w:tc>
          <w:tcPr>
            <w:tcW w:w="1212" w:type="dxa"/>
            <w:vAlign w:val="center"/>
          </w:tcPr>
          <w:p w:rsidR="00B82DBA" w:rsidRDefault="00842EEF">
            <w:pPr>
              <w:adjustRightInd w:val="0"/>
              <w:jc w:val="center"/>
              <w:rPr>
                <w:szCs w:val="21"/>
              </w:rPr>
            </w:pPr>
            <w:r>
              <w:rPr>
                <w:rFonts w:cs="MingLiU" w:hint="eastAsia"/>
                <w:szCs w:val="21"/>
              </w:rPr>
              <w:t>电子邮件</w:t>
            </w:r>
          </w:p>
        </w:tc>
        <w:tc>
          <w:tcPr>
            <w:tcW w:w="2639" w:type="dxa"/>
            <w:gridSpan w:val="3"/>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法定代表人</w:t>
            </w:r>
          </w:p>
        </w:tc>
        <w:tc>
          <w:tcPr>
            <w:tcW w:w="1010" w:type="dxa"/>
            <w:vAlign w:val="center"/>
          </w:tcPr>
          <w:p w:rsidR="00B82DBA" w:rsidRDefault="00842EEF">
            <w:pPr>
              <w:adjustRightInd w:val="0"/>
              <w:jc w:val="center"/>
              <w:rPr>
                <w:szCs w:val="21"/>
              </w:rPr>
            </w:pPr>
            <w:r>
              <w:rPr>
                <w:rFonts w:cs="MingLiU" w:hint="eastAsia"/>
                <w:szCs w:val="21"/>
              </w:rPr>
              <w:t>姓名</w:t>
            </w:r>
          </w:p>
        </w:tc>
        <w:tc>
          <w:tcPr>
            <w:tcW w:w="1070" w:type="dxa"/>
            <w:vAlign w:val="center"/>
          </w:tcPr>
          <w:p w:rsidR="00B82DBA" w:rsidRDefault="00B82DBA">
            <w:pPr>
              <w:adjustRightInd w:val="0"/>
              <w:jc w:val="center"/>
              <w:rPr>
                <w:szCs w:val="21"/>
              </w:rPr>
            </w:pPr>
          </w:p>
        </w:tc>
        <w:tc>
          <w:tcPr>
            <w:tcW w:w="1416" w:type="dxa"/>
            <w:vAlign w:val="center"/>
          </w:tcPr>
          <w:p w:rsidR="00B82DBA" w:rsidRDefault="00842EEF">
            <w:pPr>
              <w:adjustRightInd w:val="0"/>
              <w:jc w:val="center"/>
              <w:rPr>
                <w:szCs w:val="21"/>
              </w:rPr>
            </w:pPr>
            <w:r>
              <w:rPr>
                <w:rFonts w:cs="MingLiU" w:hint="eastAsia"/>
                <w:szCs w:val="21"/>
              </w:rPr>
              <w:t>技术职称</w:t>
            </w:r>
          </w:p>
        </w:tc>
        <w:tc>
          <w:tcPr>
            <w:tcW w:w="2119" w:type="dxa"/>
            <w:gridSpan w:val="3"/>
            <w:vAlign w:val="center"/>
          </w:tcPr>
          <w:p w:rsidR="00B82DBA" w:rsidRDefault="00B82DBA">
            <w:pPr>
              <w:adjustRightInd w:val="0"/>
              <w:jc w:val="center"/>
              <w:rPr>
                <w:szCs w:val="21"/>
              </w:rPr>
            </w:pPr>
          </w:p>
        </w:tc>
        <w:tc>
          <w:tcPr>
            <w:tcW w:w="966" w:type="dxa"/>
            <w:vAlign w:val="center"/>
          </w:tcPr>
          <w:p w:rsidR="00B82DBA" w:rsidRDefault="00842EEF">
            <w:pPr>
              <w:adjustRightInd w:val="0"/>
              <w:jc w:val="center"/>
              <w:rPr>
                <w:szCs w:val="21"/>
              </w:rPr>
            </w:pPr>
            <w:r>
              <w:rPr>
                <w:rFonts w:cs="MingLiU" w:hint="eastAsia"/>
                <w:szCs w:val="21"/>
              </w:rPr>
              <w:t>电话</w:t>
            </w:r>
          </w:p>
        </w:tc>
        <w:tc>
          <w:tcPr>
            <w:tcW w:w="1116" w:type="dxa"/>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技术负责人</w:t>
            </w:r>
          </w:p>
        </w:tc>
        <w:tc>
          <w:tcPr>
            <w:tcW w:w="1010" w:type="dxa"/>
            <w:vAlign w:val="center"/>
          </w:tcPr>
          <w:p w:rsidR="00B82DBA" w:rsidRDefault="00842EEF">
            <w:pPr>
              <w:adjustRightInd w:val="0"/>
              <w:jc w:val="center"/>
              <w:rPr>
                <w:szCs w:val="21"/>
              </w:rPr>
            </w:pPr>
            <w:r>
              <w:rPr>
                <w:rFonts w:cs="MingLiU" w:hint="eastAsia"/>
                <w:szCs w:val="21"/>
              </w:rPr>
              <w:t>姓名</w:t>
            </w:r>
          </w:p>
        </w:tc>
        <w:tc>
          <w:tcPr>
            <w:tcW w:w="1070" w:type="dxa"/>
            <w:vAlign w:val="center"/>
          </w:tcPr>
          <w:p w:rsidR="00B82DBA" w:rsidRDefault="00B82DBA">
            <w:pPr>
              <w:adjustRightInd w:val="0"/>
              <w:jc w:val="center"/>
              <w:rPr>
                <w:szCs w:val="21"/>
              </w:rPr>
            </w:pPr>
          </w:p>
        </w:tc>
        <w:tc>
          <w:tcPr>
            <w:tcW w:w="1416" w:type="dxa"/>
            <w:vAlign w:val="center"/>
          </w:tcPr>
          <w:p w:rsidR="00B82DBA" w:rsidRDefault="00842EEF">
            <w:pPr>
              <w:adjustRightInd w:val="0"/>
              <w:jc w:val="center"/>
              <w:rPr>
                <w:szCs w:val="21"/>
              </w:rPr>
            </w:pPr>
            <w:r>
              <w:rPr>
                <w:rFonts w:cs="MingLiU" w:hint="eastAsia"/>
                <w:szCs w:val="21"/>
              </w:rPr>
              <w:t>技术职称</w:t>
            </w:r>
          </w:p>
        </w:tc>
        <w:tc>
          <w:tcPr>
            <w:tcW w:w="2119" w:type="dxa"/>
            <w:gridSpan w:val="3"/>
            <w:vAlign w:val="center"/>
          </w:tcPr>
          <w:p w:rsidR="00B82DBA" w:rsidRDefault="00B82DBA">
            <w:pPr>
              <w:adjustRightInd w:val="0"/>
              <w:jc w:val="center"/>
              <w:rPr>
                <w:szCs w:val="21"/>
              </w:rPr>
            </w:pPr>
          </w:p>
        </w:tc>
        <w:tc>
          <w:tcPr>
            <w:tcW w:w="966" w:type="dxa"/>
            <w:vAlign w:val="center"/>
          </w:tcPr>
          <w:p w:rsidR="00B82DBA" w:rsidRDefault="00842EEF">
            <w:pPr>
              <w:adjustRightInd w:val="0"/>
              <w:jc w:val="center"/>
              <w:rPr>
                <w:szCs w:val="21"/>
              </w:rPr>
            </w:pPr>
            <w:r>
              <w:rPr>
                <w:rFonts w:cs="MingLiU" w:hint="eastAsia"/>
                <w:szCs w:val="21"/>
              </w:rPr>
              <w:t>电话</w:t>
            </w:r>
          </w:p>
        </w:tc>
        <w:tc>
          <w:tcPr>
            <w:tcW w:w="1116" w:type="dxa"/>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成立时间</w:t>
            </w:r>
          </w:p>
        </w:tc>
        <w:tc>
          <w:tcPr>
            <w:tcW w:w="2080" w:type="dxa"/>
            <w:gridSpan w:val="2"/>
            <w:vAlign w:val="center"/>
          </w:tcPr>
          <w:p w:rsidR="00B82DBA" w:rsidRDefault="00B82DBA">
            <w:pPr>
              <w:adjustRightInd w:val="0"/>
              <w:jc w:val="center"/>
              <w:rPr>
                <w:szCs w:val="21"/>
              </w:rPr>
            </w:pPr>
          </w:p>
        </w:tc>
        <w:tc>
          <w:tcPr>
            <w:tcW w:w="5617" w:type="dxa"/>
            <w:gridSpan w:val="6"/>
            <w:vAlign w:val="center"/>
          </w:tcPr>
          <w:p w:rsidR="00B82DBA" w:rsidRDefault="00842EEF">
            <w:pPr>
              <w:adjustRightInd w:val="0"/>
              <w:ind w:leftChars="50" w:left="105"/>
              <w:jc w:val="center"/>
              <w:rPr>
                <w:szCs w:val="21"/>
                <w:u w:val="single"/>
              </w:rPr>
            </w:pPr>
            <w:r>
              <w:rPr>
                <w:rFonts w:cs="MingLiU" w:hint="eastAsia"/>
                <w:szCs w:val="21"/>
              </w:rPr>
              <w:t>员工总人数：</w:t>
            </w: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企业资质等级</w:t>
            </w:r>
          </w:p>
        </w:tc>
        <w:tc>
          <w:tcPr>
            <w:tcW w:w="2080" w:type="dxa"/>
            <w:gridSpan w:val="2"/>
            <w:vAlign w:val="center"/>
          </w:tcPr>
          <w:p w:rsidR="00B82DBA" w:rsidRDefault="00B82DBA">
            <w:pPr>
              <w:adjustRightInd w:val="0"/>
              <w:jc w:val="center"/>
              <w:rPr>
                <w:szCs w:val="21"/>
              </w:rPr>
            </w:pPr>
          </w:p>
        </w:tc>
        <w:tc>
          <w:tcPr>
            <w:tcW w:w="1416" w:type="dxa"/>
            <w:vMerge w:val="restart"/>
            <w:vAlign w:val="center"/>
          </w:tcPr>
          <w:p w:rsidR="00B82DBA" w:rsidRDefault="00842EEF">
            <w:pPr>
              <w:adjustRightInd w:val="0"/>
              <w:jc w:val="center"/>
              <w:rPr>
                <w:szCs w:val="21"/>
              </w:rPr>
            </w:pPr>
            <w:r>
              <w:rPr>
                <w:rFonts w:cs="MingLiU" w:hint="eastAsia"/>
                <w:szCs w:val="21"/>
              </w:rPr>
              <w:t>其中</w:t>
            </w:r>
          </w:p>
        </w:tc>
        <w:tc>
          <w:tcPr>
            <w:tcW w:w="2119" w:type="dxa"/>
            <w:gridSpan w:val="3"/>
            <w:vAlign w:val="center"/>
          </w:tcPr>
          <w:p w:rsidR="00B82DBA" w:rsidRDefault="00842EEF">
            <w:pPr>
              <w:adjustRightInd w:val="0"/>
              <w:jc w:val="center"/>
              <w:rPr>
                <w:szCs w:val="21"/>
              </w:rPr>
            </w:pPr>
            <w:r>
              <w:rPr>
                <w:rFonts w:cs="MingLiU" w:hint="eastAsia"/>
                <w:szCs w:val="21"/>
              </w:rPr>
              <w:t>项目经理</w:t>
            </w:r>
          </w:p>
        </w:tc>
        <w:tc>
          <w:tcPr>
            <w:tcW w:w="2082" w:type="dxa"/>
            <w:gridSpan w:val="2"/>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营业执照号</w:t>
            </w:r>
          </w:p>
        </w:tc>
        <w:tc>
          <w:tcPr>
            <w:tcW w:w="2080" w:type="dxa"/>
            <w:gridSpan w:val="2"/>
            <w:vAlign w:val="center"/>
          </w:tcPr>
          <w:p w:rsidR="00B82DBA" w:rsidRDefault="00B82DBA">
            <w:pPr>
              <w:adjustRightInd w:val="0"/>
              <w:jc w:val="center"/>
              <w:rPr>
                <w:szCs w:val="21"/>
              </w:rPr>
            </w:pPr>
          </w:p>
        </w:tc>
        <w:tc>
          <w:tcPr>
            <w:tcW w:w="1416" w:type="dxa"/>
            <w:vMerge/>
            <w:vAlign w:val="center"/>
          </w:tcPr>
          <w:p w:rsidR="00B82DBA" w:rsidRDefault="00B82DBA">
            <w:pPr>
              <w:adjustRightInd w:val="0"/>
              <w:jc w:val="center"/>
              <w:rPr>
                <w:szCs w:val="21"/>
              </w:rPr>
            </w:pPr>
          </w:p>
        </w:tc>
        <w:tc>
          <w:tcPr>
            <w:tcW w:w="2119" w:type="dxa"/>
            <w:gridSpan w:val="3"/>
            <w:vAlign w:val="center"/>
          </w:tcPr>
          <w:p w:rsidR="00B82DBA" w:rsidRDefault="00842EEF">
            <w:pPr>
              <w:adjustRightInd w:val="0"/>
              <w:jc w:val="center"/>
              <w:rPr>
                <w:szCs w:val="21"/>
              </w:rPr>
            </w:pPr>
            <w:r>
              <w:rPr>
                <w:rFonts w:cs="MingLiU" w:hint="eastAsia"/>
                <w:szCs w:val="21"/>
              </w:rPr>
              <w:t>高级职称人员</w:t>
            </w:r>
          </w:p>
        </w:tc>
        <w:tc>
          <w:tcPr>
            <w:tcW w:w="2082" w:type="dxa"/>
            <w:gridSpan w:val="2"/>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注册资金</w:t>
            </w:r>
          </w:p>
        </w:tc>
        <w:tc>
          <w:tcPr>
            <w:tcW w:w="2080" w:type="dxa"/>
            <w:gridSpan w:val="2"/>
            <w:vAlign w:val="center"/>
          </w:tcPr>
          <w:p w:rsidR="00B82DBA" w:rsidRDefault="00B82DBA">
            <w:pPr>
              <w:adjustRightInd w:val="0"/>
              <w:jc w:val="center"/>
              <w:rPr>
                <w:szCs w:val="21"/>
              </w:rPr>
            </w:pPr>
          </w:p>
        </w:tc>
        <w:tc>
          <w:tcPr>
            <w:tcW w:w="1416" w:type="dxa"/>
            <w:vMerge/>
            <w:vAlign w:val="center"/>
          </w:tcPr>
          <w:p w:rsidR="00B82DBA" w:rsidRDefault="00B82DBA">
            <w:pPr>
              <w:adjustRightInd w:val="0"/>
              <w:jc w:val="center"/>
              <w:rPr>
                <w:szCs w:val="21"/>
              </w:rPr>
            </w:pPr>
          </w:p>
        </w:tc>
        <w:tc>
          <w:tcPr>
            <w:tcW w:w="2119" w:type="dxa"/>
            <w:gridSpan w:val="3"/>
            <w:vAlign w:val="center"/>
          </w:tcPr>
          <w:p w:rsidR="00B82DBA" w:rsidRDefault="00842EEF">
            <w:pPr>
              <w:adjustRightInd w:val="0"/>
              <w:jc w:val="center"/>
              <w:rPr>
                <w:szCs w:val="21"/>
              </w:rPr>
            </w:pPr>
            <w:r>
              <w:rPr>
                <w:rFonts w:cs="MingLiU" w:hint="eastAsia"/>
                <w:szCs w:val="21"/>
              </w:rPr>
              <w:t>中级职称人员</w:t>
            </w:r>
          </w:p>
        </w:tc>
        <w:tc>
          <w:tcPr>
            <w:tcW w:w="2082" w:type="dxa"/>
            <w:gridSpan w:val="2"/>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基本账户开户银行</w:t>
            </w:r>
          </w:p>
        </w:tc>
        <w:tc>
          <w:tcPr>
            <w:tcW w:w="2080" w:type="dxa"/>
            <w:gridSpan w:val="2"/>
            <w:vAlign w:val="center"/>
          </w:tcPr>
          <w:p w:rsidR="00B82DBA" w:rsidRDefault="00B82DBA">
            <w:pPr>
              <w:adjustRightInd w:val="0"/>
              <w:jc w:val="center"/>
              <w:rPr>
                <w:szCs w:val="21"/>
              </w:rPr>
            </w:pPr>
          </w:p>
        </w:tc>
        <w:tc>
          <w:tcPr>
            <w:tcW w:w="1416" w:type="dxa"/>
            <w:vMerge/>
            <w:vAlign w:val="center"/>
          </w:tcPr>
          <w:p w:rsidR="00B82DBA" w:rsidRDefault="00B82DBA">
            <w:pPr>
              <w:adjustRightInd w:val="0"/>
              <w:jc w:val="center"/>
              <w:rPr>
                <w:szCs w:val="21"/>
              </w:rPr>
            </w:pPr>
          </w:p>
        </w:tc>
        <w:tc>
          <w:tcPr>
            <w:tcW w:w="2119" w:type="dxa"/>
            <w:gridSpan w:val="3"/>
            <w:vAlign w:val="center"/>
          </w:tcPr>
          <w:p w:rsidR="00B82DBA" w:rsidRDefault="00842EEF">
            <w:pPr>
              <w:adjustRightInd w:val="0"/>
              <w:jc w:val="center"/>
              <w:rPr>
                <w:szCs w:val="21"/>
              </w:rPr>
            </w:pPr>
            <w:r>
              <w:rPr>
                <w:rFonts w:cs="MingLiU" w:hint="eastAsia"/>
                <w:szCs w:val="21"/>
              </w:rPr>
              <w:t>初级职称人员</w:t>
            </w:r>
          </w:p>
        </w:tc>
        <w:tc>
          <w:tcPr>
            <w:tcW w:w="2082" w:type="dxa"/>
            <w:gridSpan w:val="2"/>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基本账户账号</w:t>
            </w:r>
          </w:p>
        </w:tc>
        <w:tc>
          <w:tcPr>
            <w:tcW w:w="2080" w:type="dxa"/>
            <w:gridSpan w:val="2"/>
            <w:vAlign w:val="center"/>
          </w:tcPr>
          <w:p w:rsidR="00B82DBA" w:rsidRDefault="00B82DBA">
            <w:pPr>
              <w:adjustRightInd w:val="0"/>
              <w:jc w:val="center"/>
              <w:rPr>
                <w:szCs w:val="21"/>
              </w:rPr>
            </w:pPr>
          </w:p>
        </w:tc>
        <w:tc>
          <w:tcPr>
            <w:tcW w:w="1416" w:type="dxa"/>
            <w:vMerge/>
            <w:vAlign w:val="center"/>
          </w:tcPr>
          <w:p w:rsidR="00B82DBA" w:rsidRDefault="00B82DBA">
            <w:pPr>
              <w:adjustRightInd w:val="0"/>
              <w:jc w:val="center"/>
              <w:rPr>
                <w:szCs w:val="21"/>
              </w:rPr>
            </w:pPr>
          </w:p>
        </w:tc>
        <w:tc>
          <w:tcPr>
            <w:tcW w:w="2119" w:type="dxa"/>
            <w:gridSpan w:val="3"/>
            <w:vAlign w:val="center"/>
          </w:tcPr>
          <w:p w:rsidR="00B82DBA" w:rsidRDefault="00842EEF">
            <w:pPr>
              <w:tabs>
                <w:tab w:val="left" w:pos="1240"/>
              </w:tabs>
              <w:adjustRightInd w:val="0"/>
              <w:spacing w:before="98"/>
              <w:jc w:val="center"/>
              <w:rPr>
                <w:szCs w:val="21"/>
              </w:rPr>
            </w:pPr>
            <w:r>
              <w:rPr>
                <w:rFonts w:cs="MingLiU" w:hint="eastAsia"/>
                <w:szCs w:val="21"/>
              </w:rPr>
              <w:t>技工</w:t>
            </w:r>
          </w:p>
        </w:tc>
        <w:tc>
          <w:tcPr>
            <w:tcW w:w="2082" w:type="dxa"/>
            <w:gridSpan w:val="2"/>
            <w:vAlign w:val="center"/>
          </w:tcPr>
          <w:p w:rsidR="00B82DBA" w:rsidRDefault="00B82DBA">
            <w:pPr>
              <w:adjustRightInd w:val="0"/>
              <w:jc w:val="center"/>
              <w:rPr>
                <w:szCs w:val="21"/>
              </w:rPr>
            </w:pPr>
          </w:p>
        </w:tc>
      </w:tr>
      <w:tr w:rsidR="00B82DBA">
        <w:trPr>
          <w:trHeight w:hRule="exact" w:val="1458"/>
          <w:jc w:val="center"/>
        </w:trPr>
        <w:tc>
          <w:tcPr>
            <w:tcW w:w="1942" w:type="dxa"/>
            <w:vAlign w:val="center"/>
          </w:tcPr>
          <w:p w:rsidR="00B82DBA" w:rsidRDefault="00842EEF">
            <w:pPr>
              <w:adjustRightInd w:val="0"/>
              <w:jc w:val="center"/>
              <w:rPr>
                <w:szCs w:val="21"/>
              </w:rPr>
            </w:pPr>
            <w:r>
              <w:rPr>
                <w:rFonts w:cs="MingLiU" w:hint="eastAsia"/>
                <w:szCs w:val="21"/>
              </w:rPr>
              <w:t>经营范围</w:t>
            </w:r>
          </w:p>
        </w:tc>
        <w:tc>
          <w:tcPr>
            <w:tcW w:w="7697" w:type="dxa"/>
            <w:gridSpan w:val="8"/>
            <w:vAlign w:val="center"/>
          </w:tcPr>
          <w:p w:rsidR="00B82DBA" w:rsidRDefault="00B82DBA">
            <w:pPr>
              <w:adjustRightInd w:val="0"/>
              <w:jc w:val="center"/>
              <w:rPr>
                <w:szCs w:val="21"/>
              </w:rPr>
            </w:pPr>
          </w:p>
        </w:tc>
      </w:tr>
      <w:tr w:rsidR="00B82DBA">
        <w:trPr>
          <w:trHeight w:hRule="exact" w:val="1423"/>
          <w:jc w:val="center"/>
        </w:trPr>
        <w:tc>
          <w:tcPr>
            <w:tcW w:w="1942" w:type="dxa"/>
            <w:vAlign w:val="center"/>
          </w:tcPr>
          <w:p w:rsidR="00B82DBA" w:rsidRDefault="00842EEF">
            <w:pPr>
              <w:adjustRightInd w:val="0"/>
              <w:jc w:val="center"/>
              <w:rPr>
                <w:rFonts w:cs="MingLiU"/>
                <w:szCs w:val="21"/>
              </w:rPr>
            </w:pPr>
            <w:r>
              <w:rPr>
                <w:rFonts w:cs="MingLiU" w:hint="eastAsia"/>
                <w:szCs w:val="21"/>
              </w:rPr>
              <w:t>资产构成情况及申请人投资参股的关联企业情况</w:t>
            </w:r>
          </w:p>
        </w:tc>
        <w:tc>
          <w:tcPr>
            <w:tcW w:w="7697" w:type="dxa"/>
            <w:gridSpan w:val="8"/>
            <w:vAlign w:val="center"/>
          </w:tcPr>
          <w:p w:rsidR="00B82DBA" w:rsidRDefault="00B82DBA">
            <w:pPr>
              <w:adjustRightInd w:val="0"/>
              <w:jc w:val="center"/>
              <w:rPr>
                <w:szCs w:val="21"/>
              </w:rPr>
            </w:pPr>
          </w:p>
        </w:tc>
      </w:tr>
      <w:tr w:rsidR="00B82DBA">
        <w:trPr>
          <w:trHeight w:hRule="exact" w:val="567"/>
          <w:jc w:val="center"/>
        </w:trPr>
        <w:tc>
          <w:tcPr>
            <w:tcW w:w="1942" w:type="dxa"/>
            <w:vAlign w:val="center"/>
          </w:tcPr>
          <w:p w:rsidR="00B82DBA" w:rsidRDefault="00842EEF">
            <w:pPr>
              <w:adjustRightInd w:val="0"/>
              <w:jc w:val="center"/>
              <w:rPr>
                <w:szCs w:val="21"/>
              </w:rPr>
            </w:pPr>
            <w:r>
              <w:rPr>
                <w:rFonts w:cs="MingLiU" w:hint="eastAsia"/>
                <w:szCs w:val="21"/>
              </w:rPr>
              <w:t>备</w:t>
            </w:r>
            <w:r>
              <w:rPr>
                <w:rFonts w:cs="MingLiU" w:hint="eastAsia"/>
                <w:szCs w:val="21"/>
              </w:rPr>
              <w:t xml:space="preserve">    </w:t>
            </w:r>
            <w:r>
              <w:rPr>
                <w:rFonts w:cs="MingLiU" w:hint="eastAsia"/>
                <w:szCs w:val="21"/>
              </w:rPr>
              <w:t>注</w:t>
            </w:r>
          </w:p>
        </w:tc>
        <w:tc>
          <w:tcPr>
            <w:tcW w:w="7697" w:type="dxa"/>
            <w:gridSpan w:val="8"/>
            <w:vAlign w:val="center"/>
          </w:tcPr>
          <w:p w:rsidR="00B82DBA" w:rsidRDefault="00B82DBA">
            <w:pPr>
              <w:adjustRightInd w:val="0"/>
              <w:jc w:val="center"/>
              <w:rPr>
                <w:szCs w:val="21"/>
              </w:rPr>
            </w:pPr>
          </w:p>
        </w:tc>
      </w:tr>
    </w:tbl>
    <w:p w:rsidR="00B82DBA" w:rsidRDefault="00842EEF">
      <w:r>
        <w:rPr>
          <w:rFonts w:hint="eastAsia"/>
          <w:szCs w:val="21"/>
        </w:rPr>
        <w:t>注：</w:t>
      </w:r>
      <w:r>
        <w:rPr>
          <w:rFonts w:hint="eastAsia"/>
          <w:szCs w:val="21"/>
        </w:rPr>
        <w:t>1.</w:t>
      </w:r>
      <w:r>
        <w:rPr>
          <w:rFonts w:hint="eastAsia"/>
          <w:szCs w:val="21"/>
        </w:rPr>
        <w:t>企业法人营业执照副本（全本）、施工资质证书副本（全本）、安全生产许可证副本（全本）和基本账户开户许可证的彩色</w:t>
      </w:r>
      <w:proofErr w:type="gramStart"/>
      <w:r>
        <w:rPr>
          <w:rFonts w:hint="eastAsia"/>
          <w:szCs w:val="21"/>
        </w:rPr>
        <w:t>扫描件并加盖</w:t>
      </w:r>
      <w:proofErr w:type="gramEnd"/>
      <w:r>
        <w:rPr>
          <w:rFonts w:hint="eastAsia"/>
          <w:szCs w:val="21"/>
        </w:rPr>
        <w:t>单位章。</w:t>
      </w:r>
    </w:p>
    <w:p w:rsidR="00B82DBA" w:rsidRDefault="00B82DBA">
      <w:pPr>
        <w:spacing w:line="400" w:lineRule="exact"/>
        <w:jc w:val="center"/>
        <w:rPr>
          <w:rFonts w:ascii="黑体" w:eastAsia="黑体"/>
          <w:sz w:val="28"/>
        </w:rPr>
      </w:pPr>
    </w:p>
    <w:p w:rsidR="00B82DBA" w:rsidRDefault="00B82DBA">
      <w:pPr>
        <w:pStyle w:val="a0"/>
        <w:ind w:firstLine="340"/>
      </w:pPr>
    </w:p>
    <w:p w:rsidR="00B82DBA" w:rsidRDefault="00B82DBA">
      <w:pPr>
        <w:pStyle w:val="a0"/>
        <w:ind w:firstLine="340"/>
      </w:pPr>
    </w:p>
    <w:p w:rsidR="00B82DBA" w:rsidRDefault="00842EEF">
      <w:pPr>
        <w:pStyle w:val="a4"/>
        <w:numPr>
          <w:ilvl w:val="0"/>
          <w:numId w:val="82"/>
        </w:numPr>
        <w:spacing w:before="108"/>
        <w:jc w:val="center"/>
        <w:rPr>
          <w:rFonts w:ascii="黑体" w:eastAsia="黑体"/>
          <w:sz w:val="30"/>
          <w:szCs w:val="30"/>
        </w:rPr>
      </w:pPr>
      <w:r>
        <w:rPr>
          <w:rFonts w:ascii="黑体" w:eastAsia="黑体" w:hint="eastAsia"/>
          <w:sz w:val="30"/>
          <w:szCs w:val="30"/>
        </w:rPr>
        <w:lastRenderedPageBreak/>
        <w:t>投标人企业组织机构框图</w:t>
      </w:r>
    </w:p>
    <w:p w:rsidR="00B82DBA" w:rsidRDefault="00B82DBA">
      <w:pPr>
        <w:pStyle w:val="a4"/>
        <w:spacing w:before="108"/>
        <w:rPr>
          <w:rFonts w:ascii="黑体" w:eastAsia="黑体"/>
          <w:sz w:val="30"/>
          <w:szCs w:val="30"/>
        </w:rPr>
      </w:pPr>
    </w:p>
    <w:tbl>
      <w:tblPr>
        <w:tblW w:w="8894"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894"/>
      </w:tblGrid>
      <w:tr w:rsidR="00B82DBA">
        <w:trPr>
          <w:trHeight w:val="7526"/>
          <w:jc w:val="center"/>
        </w:trPr>
        <w:tc>
          <w:tcPr>
            <w:tcW w:w="8894" w:type="dxa"/>
          </w:tcPr>
          <w:p w:rsidR="00B82DBA" w:rsidRDefault="00B82DBA">
            <w:pPr>
              <w:pStyle w:val="TableParagraph"/>
              <w:rPr>
                <w:rFonts w:ascii="黑体"/>
              </w:rPr>
            </w:pPr>
          </w:p>
          <w:p w:rsidR="00B82DBA" w:rsidRDefault="00B82DBA">
            <w:pPr>
              <w:pStyle w:val="TableParagraph"/>
              <w:rPr>
                <w:rFonts w:ascii="黑体"/>
              </w:rPr>
            </w:pPr>
          </w:p>
          <w:p w:rsidR="00B82DBA" w:rsidRDefault="00842EEF">
            <w:pPr>
              <w:pStyle w:val="TableParagraph"/>
              <w:spacing w:before="136"/>
              <w:ind w:left="378"/>
            </w:pPr>
            <w:r>
              <w:t>以框图方式表示。</w:t>
            </w:r>
          </w:p>
        </w:tc>
      </w:tr>
      <w:tr w:rsidR="00B82DBA">
        <w:trPr>
          <w:trHeight w:val="3403"/>
          <w:jc w:val="center"/>
        </w:trPr>
        <w:tc>
          <w:tcPr>
            <w:tcW w:w="8894" w:type="dxa"/>
          </w:tcPr>
          <w:p w:rsidR="00B82DBA" w:rsidRDefault="00842EEF">
            <w:pPr>
              <w:pStyle w:val="TableParagraph"/>
              <w:spacing w:before="128"/>
              <w:ind w:left="378"/>
            </w:pPr>
            <w:r>
              <w:t>说明</w:t>
            </w:r>
          </w:p>
        </w:tc>
      </w:tr>
    </w:tbl>
    <w:p w:rsidR="00B82DBA" w:rsidRDefault="00B82DBA">
      <w:pPr>
        <w:spacing w:line="400" w:lineRule="exact"/>
        <w:jc w:val="center"/>
        <w:rPr>
          <w:rFonts w:ascii="黑体" w:eastAsia="黑体"/>
          <w:sz w:val="28"/>
        </w:rPr>
      </w:pPr>
    </w:p>
    <w:p w:rsidR="00B82DBA" w:rsidRDefault="00B82DBA">
      <w:pPr>
        <w:spacing w:line="400" w:lineRule="exact"/>
        <w:rPr>
          <w:rFonts w:ascii="黑体" w:eastAsia="黑体"/>
          <w:sz w:val="28"/>
        </w:rPr>
      </w:pPr>
    </w:p>
    <w:p w:rsidR="00B82DBA" w:rsidRDefault="00B82DBA">
      <w:pPr>
        <w:pStyle w:val="a4"/>
        <w:spacing w:before="108"/>
        <w:jc w:val="center"/>
        <w:rPr>
          <w:rFonts w:ascii="黑体" w:eastAsia="黑体"/>
          <w:sz w:val="30"/>
          <w:szCs w:val="30"/>
        </w:rPr>
      </w:pPr>
    </w:p>
    <w:p w:rsidR="00B82DBA" w:rsidRDefault="00B82DBA">
      <w:pPr>
        <w:pStyle w:val="a4"/>
        <w:spacing w:before="108"/>
        <w:jc w:val="center"/>
        <w:rPr>
          <w:rFonts w:ascii="黑体" w:eastAsia="黑体"/>
          <w:sz w:val="30"/>
          <w:szCs w:val="30"/>
        </w:rPr>
      </w:pPr>
    </w:p>
    <w:p w:rsidR="00B82DBA" w:rsidRDefault="00842EEF">
      <w:pPr>
        <w:pStyle w:val="a4"/>
        <w:spacing w:before="108"/>
        <w:jc w:val="center"/>
        <w:rPr>
          <w:rFonts w:ascii="黑体" w:eastAsia="黑体"/>
          <w:sz w:val="30"/>
          <w:szCs w:val="30"/>
        </w:rPr>
      </w:pPr>
      <w:r>
        <w:rPr>
          <w:rFonts w:ascii="黑体" w:eastAsia="黑体" w:hint="eastAsia"/>
          <w:sz w:val="30"/>
          <w:szCs w:val="30"/>
        </w:rPr>
        <w:lastRenderedPageBreak/>
        <w:t>（三）近年财务状况表</w:t>
      </w:r>
    </w:p>
    <w:p w:rsidR="00B82DBA" w:rsidRDefault="00842EEF">
      <w:pPr>
        <w:pStyle w:val="a4"/>
        <w:spacing w:before="108"/>
        <w:jc w:val="center"/>
        <w:rPr>
          <w:rFonts w:ascii="黑体" w:eastAsia="黑体"/>
          <w:sz w:val="30"/>
          <w:szCs w:val="30"/>
        </w:rPr>
      </w:pPr>
      <w:r>
        <w:rPr>
          <w:rFonts w:ascii="黑体" w:eastAsia="黑体" w:hint="eastAsia"/>
          <w:sz w:val="30"/>
          <w:szCs w:val="30"/>
        </w:rPr>
        <w:t>财务状况表</w:t>
      </w:r>
    </w:p>
    <w:p w:rsidR="00B82DBA" w:rsidRDefault="00B82DBA">
      <w:pPr>
        <w:spacing w:line="400" w:lineRule="exact"/>
        <w:jc w:val="center"/>
        <w:rPr>
          <w:rFonts w:ascii="黑体" w:eastAsia="黑体"/>
          <w:sz w:val="28"/>
        </w:rPr>
      </w:pPr>
    </w:p>
    <w:tbl>
      <w:tblPr>
        <w:tblW w:w="8927"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066"/>
        <w:gridCol w:w="900"/>
        <w:gridCol w:w="1320"/>
        <w:gridCol w:w="1321"/>
        <w:gridCol w:w="1320"/>
      </w:tblGrid>
      <w:tr w:rsidR="00B82DBA">
        <w:trPr>
          <w:trHeight w:val="561"/>
          <w:jc w:val="center"/>
        </w:trPr>
        <w:tc>
          <w:tcPr>
            <w:tcW w:w="4066" w:type="dxa"/>
          </w:tcPr>
          <w:p w:rsidR="00B82DBA" w:rsidRDefault="00842EEF">
            <w:pPr>
              <w:pStyle w:val="TableParagraph"/>
              <w:spacing w:before="169"/>
              <w:ind w:right="1426"/>
              <w:jc w:val="right"/>
            </w:pPr>
            <w:r>
              <w:t>项目或指标</w:t>
            </w:r>
          </w:p>
        </w:tc>
        <w:tc>
          <w:tcPr>
            <w:tcW w:w="900" w:type="dxa"/>
          </w:tcPr>
          <w:p w:rsidR="00B82DBA" w:rsidRDefault="00842EEF">
            <w:pPr>
              <w:pStyle w:val="TableParagraph"/>
              <w:spacing w:before="169"/>
              <w:ind w:left="167" w:right="136"/>
              <w:jc w:val="center"/>
            </w:pPr>
            <w:r>
              <w:t>单位</w:t>
            </w:r>
          </w:p>
        </w:tc>
        <w:tc>
          <w:tcPr>
            <w:tcW w:w="1320" w:type="dxa"/>
          </w:tcPr>
          <w:p w:rsidR="00B82DBA" w:rsidRDefault="00842EEF">
            <w:pPr>
              <w:pStyle w:val="TableParagraph"/>
              <w:tabs>
                <w:tab w:val="left" w:pos="878"/>
              </w:tabs>
              <w:spacing w:before="169"/>
              <w:ind w:left="247"/>
            </w:pPr>
            <w:r>
              <w:rPr>
                <w:rFonts w:eastAsia="Times New Roman"/>
                <w:u w:val="single"/>
              </w:rPr>
              <w:tab/>
            </w:r>
            <w:r>
              <w:t>年</w:t>
            </w:r>
          </w:p>
        </w:tc>
        <w:tc>
          <w:tcPr>
            <w:tcW w:w="1321" w:type="dxa"/>
          </w:tcPr>
          <w:p w:rsidR="00B82DBA" w:rsidRDefault="00842EEF">
            <w:pPr>
              <w:pStyle w:val="TableParagraph"/>
              <w:tabs>
                <w:tab w:val="left" w:pos="878"/>
              </w:tabs>
              <w:spacing w:before="169"/>
              <w:ind w:left="247"/>
            </w:pPr>
            <w:r>
              <w:rPr>
                <w:rFonts w:eastAsia="Times New Roman"/>
                <w:u w:val="single"/>
              </w:rPr>
              <w:tab/>
            </w:r>
            <w:r>
              <w:t>年</w:t>
            </w:r>
          </w:p>
        </w:tc>
        <w:tc>
          <w:tcPr>
            <w:tcW w:w="1320" w:type="dxa"/>
          </w:tcPr>
          <w:p w:rsidR="00B82DBA" w:rsidRDefault="00842EEF">
            <w:pPr>
              <w:pStyle w:val="TableParagraph"/>
              <w:tabs>
                <w:tab w:val="left" w:pos="878"/>
              </w:tabs>
              <w:spacing w:before="169"/>
              <w:ind w:left="247"/>
            </w:pPr>
            <w:r>
              <w:rPr>
                <w:rFonts w:eastAsia="Times New Roman"/>
                <w:u w:val="single"/>
              </w:rPr>
              <w:tab/>
            </w:r>
            <w:r>
              <w:t>年</w:t>
            </w:r>
          </w:p>
        </w:tc>
      </w:tr>
      <w:tr w:rsidR="00B82DBA">
        <w:trPr>
          <w:trHeight w:val="560"/>
          <w:jc w:val="center"/>
        </w:trPr>
        <w:tc>
          <w:tcPr>
            <w:tcW w:w="4066" w:type="dxa"/>
          </w:tcPr>
          <w:p w:rsidR="00B82DBA" w:rsidRDefault="00842EEF">
            <w:pPr>
              <w:pStyle w:val="TableParagraph"/>
              <w:spacing w:before="166"/>
              <w:ind w:left="155"/>
            </w:pPr>
            <w:r>
              <w:t>一、</w:t>
            </w:r>
            <w:r>
              <w:t xml:space="preserve"> </w:t>
            </w:r>
            <w:r>
              <w:t>注册资本</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9"/>
          <w:jc w:val="center"/>
        </w:trPr>
        <w:tc>
          <w:tcPr>
            <w:tcW w:w="4066" w:type="dxa"/>
          </w:tcPr>
          <w:p w:rsidR="00B82DBA" w:rsidRDefault="00842EEF">
            <w:pPr>
              <w:pStyle w:val="TableParagraph"/>
              <w:spacing w:before="166"/>
              <w:ind w:left="155"/>
            </w:pPr>
            <w:r>
              <w:t>二、</w:t>
            </w:r>
            <w:r>
              <w:t xml:space="preserve"> </w:t>
            </w:r>
            <w:r>
              <w:t>净资产</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0"/>
          <w:jc w:val="center"/>
        </w:trPr>
        <w:tc>
          <w:tcPr>
            <w:tcW w:w="4066" w:type="dxa"/>
          </w:tcPr>
          <w:p w:rsidR="00B82DBA" w:rsidRDefault="00842EEF">
            <w:pPr>
              <w:pStyle w:val="TableParagraph"/>
              <w:spacing w:before="166"/>
              <w:ind w:left="155"/>
            </w:pPr>
            <w:r>
              <w:t>三、</w:t>
            </w:r>
            <w:r>
              <w:t xml:space="preserve"> </w:t>
            </w:r>
            <w:r>
              <w:t>总资产</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left="155"/>
            </w:pPr>
            <w:r>
              <w:t>四、</w:t>
            </w:r>
            <w:r>
              <w:t xml:space="preserve"> </w:t>
            </w:r>
            <w:r>
              <w:t>固定资产</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9"/>
              <w:ind w:left="155"/>
            </w:pPr>
            <w:r>
              <w:t>五、</w:t>
            </w:r>
            <w:r>
              <w:t xml:space="preserve"> </w:t>
            </w:r>
            <w:r>
              <w:t>流动资产</w:t>
            </w:r>
          </w:p>
        </w:tc>
        <w:tc>
          <w:tcPr>
            <w:tcW w:w="900" w:type="dxa"/>
          </w:tcPr>
          <w:p w:rsidR="00B82DBA" w:rsidRDefault="00842EEF">
            <w:pPr>
              <w:pStyle w:val="TableParagraph"/>
              <w:spacing w:before="169"/>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0"/>
          <w:jc w:val="center"/>
        </w:trPr>
        <w:tc>
          <w:tcPr>
            <w:tcW w:w="4066" w:type="dxa"/>
          </w:tcPr>
          <w:p w:rsidR="00B82DBA" w:rsidRDefault="00842EEF">
            <w:pPr>
              <w:pStyle w:val="TableParagraph"/>
              <w:spacing w:before="166"/>
              <w:ind w:left="155"/>
            </w:pPr>
            <w:r>
              <w:t>六、</w:t>
            </w:r>
            <w:r>
              <w:t xml:space="preserve"> </w:t>
            </w:r>
            <w:r>
              <w:t>流动负债</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left="155"/>
            </w:pPr>
            <w:r>
              <w:t>七、</w:t>
            </w:r>
            <w:r>
              <w:t xml:space="preserve"> </w:t>
            </w:r>
            <w:r>
              <w:t>负债合计</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7"/>
              <w:ind w:left="155"/>
            </w:pPr>
            <w:r>
              <w:t>八、</w:t>
            </w:r>
            <w:r>
              <w:t xml:space="preserve"> </w:t>
            </w:r>
            <w:r>
              <w:t>营业收入</w:t>
            </w:r>
          </w:p>
        </w:tc>
        <w:tc>
          <w:tcPr>
            <w:tcW w:w="900" w:type="dxa"/>
          </w:tcPr>
          <w:p w:rsidR="00B82DBA" w:rsidRDefault="00842EEF">
            <w:pPr>
              <w:pStyle w:val="TableParagraph"/>
              <w:spacing w:before="167"/>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left="155"/>
            </w:pPr>
            <w:r>
              <w:t>九、</w:t>
            </w:r>
            <w:r>
              <w:t xml:space="preserve"> </w:t>
            </w:r>
            <w:r>
              <w:t>净利润</w:t>
            </w:r>
          </w:p>
        </w:tc>
        <w:tc>
          <w:tcPr>
            <w:tcW w:w="900" w:type="dxa"/>
          </w:tcPr>
          <w:p w:rsidR="00B82DBA" w:rsidRDefault="00842EEF">
            <w:pPr>
              <w:pStyle w:val="TableParagraph"/>
              <w:spacing w:before="166"/>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9"/>
              <w:ind w:left="155"/>
            </w:pPr>
            <w:r>
              <w:t>十、</w:t>
            </w:r>
            <w:r>
              <w:t xml:space="preserve"> </w:t>
            </w:r>
            <w:r>
              <w:t>现金流量净额</w:t>
            </w:r>
          </w:p>
        </w:tc>
        <w:tc>
          <w:tcPr>
            <w:tcW w:w="900" w:type="dxa"/>
          </w:tcPr>
          <w:p w:rsidR="00B82DBA" w:rsidRDefault="00842EEF">
            <w:pPr>
              <w:pStyle w:val="TableParagraph"/>
              <w:spacing w:before="169"/>
              <w:ind w:left="167" w:right="136"/>
              <w:jc w:val="center"/>
            </w:pPr>
            <w:r>
              <w:t>万元</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left="155"/>
            </w:pPr>
            <w:r>
              <w:t>十一、</w:t>
            </w:r>
            <w:r>
              <w:t xml:space="preserve"> </w:t>
            </w:r>
            <w:r>
              <w:t>主要财务指标</w:t>
            </w:r>
          </w:p>
        </w:tc>
        <w:tc>
          <w:tcPr>
            <w:tcW w:w="900" w:type="dxa"/>
          </w:tcPr>
          <w:p w:rsidR="00B82DBA" w:rsidRDefault="00B82DBA">
            <w:pPr>
              <w:pStyle w:val="TableParagraph"/>
            </w:pP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9"/>
              <w:ind w:left="952"/>
            </w:pPr>
            <w:r>
              <w:rPr>
                <w:rFonts w:eastAsia="Times New Roman"/>
              </w:rPr>
              <w:t xml:space="preserve">1. </w:t>
            </w:r>
            <w:r>
              <w:t>净资产收益率</w:t>
            </w:r>
          </w:p>
        </w:tc>
        <w:tc>
          <w:tcPr>
            <w:tcW w:w="900" w:type="dxa"/>
          </w:tcPr>
          <w:p w:rsidR="00B82DBA" w:rsidRDefault="00842EEF">
            <w:pPr>
              <w:pStyle w:val="TableParagraph"/>
              <w:spacing w:before="180"/>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7"/>
              <w:ind w:left="952"/>
            </w:pPr>
            <w:r>
              <w:rPr>
                <w:rFonts w:eastAsia="Times New Roman"/>
              </w:rPr>
              <w:t xml:space="preserve">2. </w:t>
            </w:r>
            <w:r>
              <w:t>总资产报酬率</w:t>
            </w:r>
          </w:p>
        </w:tc>
        <w:tc>
          <w:tcPr>
            <w:tcW w:w="900" w:type="dxa"/>
          </w:tcPr>
          <w:p w:rsidR="00B82DBA" w:rsidRDefault="00842EEF">
            <w:pPr>
              <w:pStyle w:val="TableParagraph"/>
              <w:spacing w:before="178"/>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right="1361"/>
              <w:jc w:val="right"/>
            </w:pPr>
            <w:r>
              <w:rPr>
                <w:rFonts w:eastAsia="Times New Roman"/>
              </w:rPr>
              <w:t xml:space="preserve">3. </w:t>
            </w:r>
            <w:r>
              <w:t>主营业务利润率</w:t>
            </w:r>
          </w:p>
        </w:tc>
        <w:tc>
          <w:tcPr>
            <w:tcW w:w="900" w:type="dxa"/>
          </w:tcPr>
          <w:p w:rsidR="00B82DBA" w:rsidRDefault="00842EEF">
            <w:pPr>
              <w:pStyle w:val="TableParagraph"/>
              <w:spacing w:before="178"/>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6"/>
              <w:ind w:left="952"/>
            </w:pPr>
            <w:r>
              <w:rPr>
                <w:rFonts w:eastAsia="Times New Roman"/>
              </w:rPr>
              <w:t xml:space="preserve">4. </w:t>
            </w:r>
            <w:r>
              <w:t>资产负债率</w:t>
            </w:r>
          </w:p>
        </w:tc>
        <w:tc>
          <w:tcPr>
            <w:tcW w:w="900" w:type="dxa"/>
          </w:tcPr>
          <w:p w:rsidR="00B82DBA" w:rsidRDefault="00842EEF">
            <w:pPr>
              <w:pStyle w:val="TableParagraph"/>
              <w:spacing w:before="178"/>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58"/>
          <w:jc w:val="center"/>
        </w:trPr>
        <w:tc>
          <w:tcPr>
            <w:tcW w:w="4066" w:type="dxa"/>
          </w:tcPr>
          <w:p w:rsidR="00B82DBA" w:rsidRDefault="00842EEF">
            <w:pPr>
              <w:pStyle w:val="TableParagraph"/>
              <w:spacing w:before="166"/>
              <w:ind w:left="952"/>
            </w:pPr>
            <w:r>
              <w:rPr>
                <w:rFonts w:eastAsia="Times New Roman"/>
              </w:rPr>
              <w:t xml:space="preserve">5. </w:t>
            </w:r>
            <w:r>
              <w:t>流动比率</w:t>
            </w:r>
          </w:p>
        </w:tc>
        <w:tc>
          <w:tcPr>
            <w:tcW w:w="900" w:type="dxa"/>
          </w:tcPr>
          <w:p w:rsidR="00B82DBA" w:rsidRDefault="00842EEF">
            <w:pPr>
              <w:pStyle w:val="TableParagraph"/>
              <w:spacing w:before="178"/>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r w:rsidR="00B82DBA">
        <w:trPr>
          <w:trHeight w:val="561"/>
          <w:jc w:val="center"/>
        </w:trPr>
        <w:tc>
          <w:tcPr>
            <w:tcW w:w="4066" w:type="dxa"/>
          </w:tcPr>
          <w:p w:rsidR="00B82DBA" w:rsidRDefault="00842EEF">
            <w:pPr>
              <w:pStyle w:val="TableParagraph"/>
              <w:spacing w:before="169"/>
              <w:ind w:left="952"/>
            </w:pPr>
            <w:r>
              <w:rPr>
                <w:rFonts w:eastAsia="Times New Roman"/>
              </w:rPr>
              <w:t xml:space="preserve">6. </w:t>
            </w:r>
            <w:r>
              <w:t>速动比率</w:t>
            </w:r>
          </w:p>
        </w:tc>
        <w:tc>
          <w:tcPr>
            <w:tcW w:w="900" w:type="dxa"/>
          </w:tcPr>
          <w:p w:rsidR="00B82DBA" w:rsidRDefault="00842EEF">
            <w:pPr>
              <w:pStyle w:val="TableParagraph"/>
              <w:spacing w:before="180"/>
              <w:ind w:left="29"/>
              <w:jc w:val="center"/>
            </w:pPr>
            <w:r>
              <w:t>%</w:t>
            </w:r>
          </w:p>
        </w:tc>
        <w:tc>
          <w:tcPr>
            <w:tcW w:w="1320" w:type="dxa"/>
          </w:tcPr>
          <w:p w:rsidR="00B82DBA" w:rsidRDefault="00B82DBA">
            <w:pPr>
              <w:pStyle w:val="TableParagraph"/>
            </w:pPr>
          </w:p>
        </w:tc>
        <w:tc>
          <w:tcPr>
            <w:tcW w:w="1321" w:type="dxa"/>
          </w:tcPr>
          <w:p w:rsidR="00B82DBA" w:rsidRDefault="00B82DBA">
            <w:pPr>
              <w:pStyle w:val="TableParagraph"/>
            </w:pPr>
          </w:p>
        </w:tc>
        <w:tc>
          <w:tcPr>
            <w:tcW w:w="1320" w:type="dxa"/>
          </w:tcPr>
          <w:p w:rsidR="00B82DBA" w:rsidRDefault="00B82DBA">
            <w:pPr>
              <w:pStyle w:val="TableParagraph"/>
            </w:pPr>
          </w:p>
        </w:tc>
      </w:tr>
    </w:tbl>
    <w:p w:rsidR="00B82DBA" w:rsidRDefault="00842EEF">
      <w:pPr>
        <w:spacing w:before="179" w:line="360" w:lineRule="auto"/>
      </w:pPr>
      <w:r>
        <w:t>注：</w:t>
      </w:r>
      <w:r>
        <w:rPr>
          <w:rFonts w:eastAsia="Times New Roman"/>
        </w:rPr>
        <w:t>1.</w:t>
      </w:r>
      <w:r>
        <w:t>投标人应根据招标文件第二章</w:t>
      </w:r>
      <w:r>
        <w:t>“</w:t>
      </w:r>
      <w:r>
        <w:t>投标人须知</w:t>
      </w:r>
      <w:r>
        <w:t>”</w:t>
      </w:r>
      <w:r>
        <w:t>第</w:t>
      </w:r>
      <w:r>
        <w:t xml:space="preserve"> </w:t>
      </w:r>
      <w:r>
        <w:rPr>
          <w:rFonts w:eastAsia="Times New Roman"/>
        </w:rPr>
        <w:t xml:space="preserve">3.5.2 </w:t>
      </w:r>
      <w:r>
        <w:t>项的要求在本表后附相关证明材料。</w:t>
      </w:r>
    </w:p>
    <w:p w:rsidR="00B82DBA" w:rsidRDefault="00842EEF">
      <w:pPr>
        <w:numPr>
          <w:ilvl w:val="0"/>
          <w:numId w:val="83"/>
        </w:numPr>
        <w:spacing w:before="132" w:line="360" w:lineRule="auto"/>
        <w:ind w:firstLineChars="200" w:firstLine="420"/>
        <w:rPr>
          <w:rFonts w:ascii="黑体" w:eastAsia="黑体"/>
          <w:sz w:val="28"/>
        </w:rPr>
      </w:pPr>
      <w:r>
        <w:t>本表所列数据必须与本表各附件中的数据相一致。</w:t>
      </w:r>
    </w:p>
    <w:p w:rsidR="00B82DBA" w:rsidRDefault="00B82DBA">
      <w:pPr>
        <w:pStyle w:val="a4"/>
        <w:spacing w:before="108"/>
        <w:jc w:val="center"/>
        <w:rPr>
          <w:rFonts w:ascii="黑体" w:eastAsia="黑体"/>
          <w:sz w:val="30"/>
          <w:szCs w:val="30"/>
        </w:rPr>
      </w:pPr>
    </w:p>
    <w:p w:rsidR="00B82DBA" w:rsidRDefault="00842EEF">
      <w:pPr>
        <w:pStyle w:val="a4"/>
        <w:spacing w:before="108"/>
        <w:jc w:val="center"/>
        <w:rPr>
          <w:rFonts w:ascii="黑体" w:eastAsia="黑体"/>
          <w:sz w:val="30"/>
          <w:szCs w:val="30"/>
        </w:rPr>
      </w:pPr>
      <w:r>
        <w:rPr>
          <w:rFonts w:ascii="黑体" w:eastAsia="黑体" w:hint="eastAsia"/>
          <w:sz w:val="30"/>
          <w:szCs w:val="30"/>
        </w:rPr>
        <w:lastRenderedPageBreak/>
        <w:t>（四）近年完成的类似项目情况表</w:t>
      </w:r>
    </w:p>
    <w:tbl>
      <w:tblPr>
        <w:tblW w:w="889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7"/>
        <w:gridCol w:w="6527"/>
      </w:tblGrid>
      <w:tr w:rsidR="00B82DBA">
        <w:trPr>
          <w:trHeight w:val="671"/>
          <w:jc w:val="center"/>
        </w:trPr>
        <w:tc>
          <w:tcPr>
            <w:tcW w:w="2367" w:type="dxa"/>
          </w:tcPr>
          <w:p w:rsidR="00B82DBA" w:rsidRDefault="00B82DBA">
            <w:pPr>
              <w:pStyle w:val="TableParagraph"/>
              <w:spacing w:before="1"/>
              <w:rPr>
                <w:rFonts w:ascii="黑体"/>
              </w:rPr>
            </w:pPr>
          </w:p>
          <w:p w:rsidR="00B82DBA" w:rsidRDefault="00842EEF">
            <w:pPr>
              <w:pStyle w:val="TableParagraph"/>
              <w:tabs>
                <w:tab w:val="left" w:pos="642"/>
              </w:tabs>
              <w:ind w:left="11"/>
              <w:jc w:val="center"/>
            </w:pPr>
            <w:r>
              <w:t>序</w:t>
            </w:r>
            <w:r>
              <w:tab/>
            </w:r>
            <w:r>
              <w:t>号</w:t>
            </w:r>
          </w:p>
        </w:tc>
        <w:tc>
          <w:tcPr>
            <w:tcW w:w="6527" w:type="dxa"/>
          </w:tcPr>
          <w:p w:rsidR="00B82DBA" w:rsidRDefault="00B82DBA">
            <w:pPr>
              <w:pStyle w:val="TableParagraph"/>
            </w:pPr>
          </w:p>
        </w:tc>
      </w:tr>
      <w:tr w:rsidR="00B82DBA">
        <w:trPr>
          <w:trHeight w:val="669"/>
          <w:jc w:val="center"/>
        </w:trPr>
        <w:tc>
          <w:tcPr>
            <w:tcW w:w="2367" w:type="dxa"/>
          </w:tcPr>
          <w:p w:rsidR="00B82DBA" w:rsidRDefault="00B82DBA">
            <w:pPr>
              <w:pStyle w:val="TableParagraph"/>
              <w:spacing w:before="11"/>
              <w:rPr>
                <w:rFonts w:ascii="黑体"/>
              </w:rPr>
            </w:pPr>
          </w:p>
          <w:p w:rsidR="00B82DBA" w:rsidRDefault="00842EEF">
            <w:pPr>
              <w:pStyle w:val="TableParagraph"/>
              <w:ind w:left="4"/>
              <w:jc w:val="center"/>
            </w:pPr>
            <w:r>
              <w:t>项目名称</w:t>
            </w:r>
          </w:p>
        </w:tc>
        <w:tc>
          <w:tcPr>
            <w:tcW w:w="6527" w:type="dxa"/>
          </w:tcPr>
          <w:p w:rsidR="00B82DBA" w:rsidRDefault="00B82DBA">
            <w:pPr>
              <w:pStyle w:val="TableParagraph"/>
            </w:pPr>
          </w:p>
        </w:tc>
      </w:tr>
      <w:tr w:rsidR="00B82DBA">
        <w:trPr>
          <w:trHeight w:val="606"/>
          <w:jc w:val="center"/>
        </w:trPr>
        <w:tc>
          <w:tcPr>
            <w:tcW w:w="2367" w:type="dxa"/>
          </w:tcPr>
          <w:p w:rsidR="00B82DBA" w:rsidRDefault="00B82DBA">
            <w:pPr>
              <w:pStyle w:val="TableParagraph"/>
              <w:spacing w:before="5"/>
              <w:rPr>
                <w:rFonts w:ascii="黑体"/>
                <w:sz w:val="18"/>
              </w:rPr>
            </w:pPr>
          </w:p>
          <w:p w:rsidR="00B82DBA" w:rsidRDefault="00842EEF">
            <w:pPr>
              <w:pStyle w:val="TableParagraph"/>
              <w:spacing w:before="1"/>
              <w:ind w:left="3"/>
              <w:jc w:val="center"/>
            </w:pPr>
            <w:r>
              <w:t>项目所在地</w:t>
            </w:r>
          </w:p>
        </w:tc>
        <w:tc>
          <w:tcPr>
            <w:tcW w:w="6527" w:type="dxa"/>
          </w:tcPr>
          <w:p w:rsidR="00B82DBA" w:rsidRDefault="00B82DBA">
            <w:pPr>
              <w:pStyle w:val="TableParagraph"/>
            </w:pPr>
          </w:p>
        </w:tc>
      </w:tr>
      <w:tr w:rsidR="00B82DBA">
        <w:trPr>
          <w:trHeight w:val="614"/>
          <w:jc w:val="center"/>
        </w:trPr>
        <w:tc>
          <w:tcPr>
            <w:tcW w:w="2367" w:type="dxa"/>
          </w:tcPr>
          <w:p w:rsidR="00B82DBA" w:rsidRDefault="00B82DBA">
            <w:pPr>
              <w:pStyle w:val="TableParagraph"/>
              <w:spacing w:before="8"/>
              <w:rPr>
                <w:rFonts w:ascii="黑体"/>
                <w:sz w:val="18"/>
              </w:rPr>
            </w:pPr>
          </w:p>
          <w:p w:rsidR="00B82DBA" w:rsidRDefault="00842EEF">
            <w:pPr>
              <w:pStyle w:val="TableParagraph"/>
              <w:spacing w:before="1"/>
              <w:ind w:left="3"/>
              <w:jc w:val="center"/>
            </w:pPr>
            <w:r>
              <w:t>发包人名称</w:t>
            </w:r>
          </w:p>
        </w:tc>
        <w:tc>
          <w:tcPr>
            <w:tcW w:w="6527" w:type="dxa"/>
          </w:tcPr>
          <w:p w:rsidR="00B82DBA" w:rsidRDefault="00B82DBA">
            <w:pPr>
              <w:pStyle w:val="TableParagraph"/>
            </w:pPr>
          </w:p>
        </w:tc>
      </w:tr>
      <w:tr w:rsidR="00B82DBA">
        <w:trPr>
          <w:trHeight w:val="606"/>
          <w:jc w:val="center"/>
        </w:trPr>
        <w:tc>
          <w:tcPr>
            <w:tcW w:w="2367" w:type="dxa"/>
          </w:tcPr>
          <w:p w:rsidR="00B82DBA" w:rsidRDefault="00B82DBA">
            <w:pPr>
              <w:pStyle w:val="TableParagraph"/>
              <w:spacing w:before="5"/>
              <w:rPr>
                <w:rFonts w:ascii="黑体"/>
                <w:sz w:val="18"/>
              </w:rPr>
            </w:pPr>
          </w:p>
          <w:p w:rsidR="00B82DBA" w:rsidRDefault="00842EEF">
            <w:pPr>
              <w:pStyle w:val="TableParagraph"/>
              <w:spacing w:before="1"/>
              <w:ind w:left="3"/>
              <w:jc w:val="center"/>
            </w:pPr>
            <w:r>
              <w:t>发包人地址</w:t>
            </w:r>
          </w:p>
        </w:tc>
        <w:tc>
          <w:tcPr>
            <w:tcW w:w="6527" w:type="dxa"/>
          </w:tcPr>
          <w:p w:rsidR="00B82DBA" w:rsidRDefault="00B82DBA">
            <w:pPr>
              <w:pStyle w:val="TableParagraph"/>
            </w:pPr>
          </w:p>
        </w:tc>
      </w:tr>
      <w:tr w:rsidR="00B82DBA">
        <w:trPr>
          <w:trHeight w:val="616"/>
          <w:jc w:val="center"/>
        </w:trPr>
        <w:tc>
          <w:tcPr>
            <w:tcW w:w="2367" w:type="dxa"/>
          </w:tcPr>
          <w:p w:rsidR="00B82DBA" w:rsidRDefault="00B82DBA">
            <w:pPr>
              <w:pStyle w:val="TableParagraph"/>
              <w:spacing w:before="10"/>
              <w:rPr>
                <w:rFonts w:ascii="黑体"/>
                <w:sz w:val="18"/>
              </w:rPr>
            </w:pPr>
          </w:p>
          <w:p w:rsidR="00B82DBA" w:rsidRDefault="00842EEF">
            <w:pPr>
              <w:pStyle w:val="TableParagraph"/>
              <w:ind w:left="3"/>
              <w:jc w:val="center"/>
            </w:pPr>
            <w:r>
              <w:t>发包人电话</w:t>
            </w:r>
          </w:p>
        </w:tc>
        <w:tc>
          <w:tcPr>
            <w:tcW w:w="6527" w:type="dxa"/>
          </w:tcPr>
          <w:p w:rsidR="00B82DBA" w:rsidRDefault="00B82DBA">
            <w:pPr>
              <w:pStyle w:val="TableParagraph"/>
            </w:pPr>
          </w:p>
        </w:tc>
      </w:tr>
      <w:tr w:rsidR="00B82DBA">
        <w:trPr>
          <w:trHeight w:val="609"/>
          <w:jc w:val="center"/>
        </w:trPr>
        <w:tc>
          <w:tcPr>
            <w:tcW w:w="2367" w:type="dxa"/>
          </w:tcPr>
          <w:p w:rsidR="00B82DBA" w:rsidRDefault="00B82DBA">
            <w:pPr>
              <w:pStyle w:val="TableParagraph"/>
              <w:spacing w:before="8"/>
              <w:rPr>
                <w:rFonts w:ascii="黑体"/>
                <w:sz w:val="18"/>
              </w:rPr>
            </w:pPr>
          </w:p>
          <w:p w:rsidR="00B82DBA" w:rsidRDefault="00842EEF">
            <w:pPr>
              <w:pStyle w:val="TableParagraph"/>
              <w:ind w:left="4"/>
              <w:jc w:val="center"/>
            </w:pPr>
            <w:r>
              <w:t>合同价格</w:t>
            </w:r>
          </w:p>
        </w:tc>
        <w:tc>
          <w:tcPr>
            <w:tcW w:w="6527" w:type="dxa"/>
          </w:tcPr>
          <w:p w:rsidR="00B82DBA" w:rsidRDefault="00B82DBA">
            <w:pPr>
              <w:pStyle w:val="TableParagraph"/>
            </w:pPr>
          </w:p>
        </w:tc>
      </w:tr>
      <w:tr w:rsidR="00B82DBA">
        <w:trPr>
          <w:trHeight w:val="604"/>
          <w:jc w:val="center"/>
        </w:trPr>
        <w:tc>
          <w:tcPr>
            <w:tcW w:w="2367" w:type="dxa"/>
          </w:tcPr>
          <w:p w:rsidR="00B82DBA" w:rsidRDefault="00B82DBA">
            <w:pPr>
              <w:pStyle w:val="TableParagraph"/>
              <w:spacing w:before="5"/>
              <w:rPr>
                <w:rFonts w:ascii="黑体"/>
                <w:sz w:val="18"/>
              </w:rPr>
            </w:pPr>
          </w:p>
          <w:p w:rsidR="00B82DBA" w:rsidRDefault="00842EEF">
            <w:pPr>
              <w:pStyle w:val="TableParagraph"/>
              <w:spacing w:before="1"/>
              <w:ind w:left="4"/>
              <w:jc w:val="center"/>
            </w:pPr>
            <w:r>
              <w:t>开工日期</w:t>
            </w:r>
          </w:p>
        </w:tc>
        <w:tc>
          <w:tcPr>
            <w:tcW w:w="6527" w:type="dxa"/>
          </w:tcPr>
          <w:p w:rsidR="00B82DBA" w:rsidRDefault="00B82DBA">
            <w:pPr>
              <w:pStyle w:val="TableParagraph"/>
            </w:pPr>
          </w:p>
        </w:tc>
      </w:tr>
      <w:tr w:rsidR="00B82DBA">
        <w:trPr>
          <w:trHeight w:val="628"/>
          <w:jc w:val="center"/>
        </w:trPr>
        <w:tc>
          <w:tcPr>
            <w:tcW w:w="2367" w:type="dxa"/>
          </w:tcPr>
          <w:p w:rsidR="00B82DBA" w:rsidRDefault="00B82DBA">
            <w:pPr>
              <w:pStyle w:val="TableParagraph"/>
              <w:spacing w:before="3"/>
              <w:rPr>
                <w:rFonts w:ascii="黑体"/>
                <w:sz w:val="19"/>
              </w:rPr>
            </w:pPr>
          </w:p>
          <w:p w:rsidR="00B82DBA" w:rsidRDefault="00842EEF">
            <w:pPr>
              <w:pStyle w:val="TableParagraph"/>
              <w:ind w:left="4"/>
              <w:jc w:val="center"/>
            </w:pPr>
            <w:r>
              <w:t>交工日期</w:t>
            </w:r>
          </w:p>
        </w:tc>
        <w:tc>
          <w:tcPr>
            <w:tcW w:w="6527" w:type="dxa"/>
          </w:tcPr>
          <w:p w:rsidR="00B82DBA" w:rsidRDefault="00B82DBA">
            <w:pPr>
              <w:pStyle w:val="TableParagraph"/>
            </w:pPr>
          </w:p>
        </w:tc>
      </w:tr>
      <w:tr w:rsidR="00B82DBA">
        <w:trPr>
          <w:trHeight w:val="606"/>
          <w:jc w:val="center"/>
        </w:trPr>
        <w:tc>
          <w:tcPr>
            <w:tcW w:w="2367" w:type="dxa"/>
          </w:tcPr>
          <w:p w:rsidR="00B82DBA" w:rsidRDefault="00B82DBA">
            <w:pPr>
              <w:pStyle w:val="TableParagraph"/>
              <w:spacing w:before="5"/>
              <w:rPr>
                <w:rFonts w:ascii="黑体"/>
                <w:sz w:val="18"/>
              </w:rPr>
            </w:pPr>
          </w:p>
          <w:p w:rsidR="00B82DBA" w:rsidRDefault="00842EEF">
            <w:pPr>
              <w:pStyle w:val="TableParagraph"/>
              <w:spacing w:before="1"/>
              <w:ind w:left="3"/>
              <w:jc w:val="center"/>
            </w:pPr>
            <w:r>
              <w:t>承担的工作</w:t>
            </w:r>
          </w:p>
        </w:tc>
        <w:tc>
          <w:tcPr>
            <w:tcW w:w="6527" w:type="dxa"/>
          </w:tcPr>
          <w:p w:rsidR="00B82DBA" w:rsidRDefault="00B82DBA">
            <w:pPr>
              <w:pStyle w:val="TableParagraph"/>
            </w:pPr>
          </w:p>
        </w:tc>
      </w:tr>
      <w:tr w:rsidR="00B82DBA">
        <w:trPr>
          <w:trHeight w:val="614"/>
          <w:jc w:val="center"/>
        </w:trPr>
        <w:tc>
          <w:tcPr>
            <w:tcW w:w="2367" w:type="dxa"/>
          </w:tcPr>
          <w:p w:rsidR="00B82DBA" w:rsidRDefault="00B82DBA">
            <w:pPr>
              <w:pStyle w:val="TableParagraph"/>
              <w:spacing w:before="8"/>
              <w:rPr>
                <w:rFonts w:ascii="黑体"/>
                <w:sz w:val="18"/>
              </w:rPr>
            </w:pPr>
          </w:p>
          <w:p w:rsidR="00B82DBA" w:rsidRDefault="00842EEF">
            <w:pPr>
              <w:pStyle w:val="TableParagraph"/>
              <w:ind w:left="4"/>
              <w:jc w:val="center"/>
            </w:pPr>
            <w:r>
              <w:t>工程质量</w:t>
            </w:r>
          </w:p>
        </w:tc>
        <w:tc>
          <w:tcPr>
            <w:tcW w:w="6527" w:type="dxa"/>
          </w:tcPr>
          <w:p w:rsidR="00B82DBA" w:rsidRDefault="00B82DBA">
            <w:pPr>
              <w:pStyle w:val="TableParagraph"/>
            </w:pPr>
          </w:p>
        </w:tc>
      </w:tr>
      <w:tr w:rsidR="00B82DBA">
        <w:trPr>
          <w:trHeight w:val="609"/>
          <w:jc w:val="center"/>
        </w:trPr>
        <w:tc>
          <w:tcPr>
            <w:tcW w:w="2367" w:type="dxa"/>
          </w:tcPr>
          <w:p w:rsidR="00B82DBA" w:rsidRDefault="00B82DBA">
            <w:pPr>
              <w:pStyle w:val="TableParagraph"/>
              <w:spacing w:before="5"/>
              <w:rPr>
                <w:rFonts w:ascii="黑体"/>
                <w:sz w:val="18"/>
              </w:rPr>
            </w:pPr>
          </w:p>
          <w:p w:rsidR="00B82DBA" w:rsidRDefault="00842EEF">
            <w:pPr>
              <w:pStyle w:val="TableParagraph"/>
              <w:spacing w:before="1"/>
              <w:ind w:left="4"/>
              <w:jc w:val="center"/>
            </w:pPr>
            <w:r>
              <w:t>项目经理</w:t>
            </w:r>
          </w:p>
        </w:tc>
        <w:tc>
          <w:tcPr>
            <w:tcW w:w="6527" w:type="dxa"/>
          </w:tcPr>
          <w:p w:rsidR="00B82DBA" w:rsidRDefault="00B82DBA">
            <w:pPr>
              <w:pStyle w:val="TableParagraph"/>
            </w:pPr>
          </w:p>
        </w:tc>
      </w:tr>
      <w:tr w:rsidR="00B82DBA">
        <w:trPr>
          <w:trHeight w:val="616"/>
          <w:jc w:val="center"/>
        </w:trPr>
        <w:tc>
          <w:tcPr>
            <w:tcW w:w="2367" w:type="dxa"/>
          </w:tcPr>
          <w:p w:rsidR="00B82DBA" w:rsidRDefault="00B82DBA">
            <w:pPr>
              <w:pStyle w:val="TableParagraph"/>
              <w:spacing w:before="10"/>
              <w:rPr>
                <w:rFonts w:ascii="黑体"/>
                <w:sz w:val="18"/>
              </w:rPr>
            </w:pPr>
          </w:p>
          <w:p w:rsidR="00B82DBA" w:rsidRDefault="00842EEF">
            <w:pPr>
              <w:pStyle w:val="TableParagraph"/>
              <w:ind w:left="4"/>
              <w:jc w:val="center"/>
            </w:pPr>
            <w:r>
              <w:t>项目总工</w:t>
            </w:r>
          </w:p>
        </w:tc>
        <w:tc>
          <w:tcPr>
            <w:tcW w:w="6527" w:type="dxa"/>
          </w:tcPr>
          <w:p w:rsidR="00B82DBA" w:rsidRDefault="00B82DBA">
            <w:pPr>
              <w:pStyle w:val="TableParagraph"/>
            </w:pPr>
          </w:p>
        </w:tc>
      </w:tr>
      <w:tr w:rsidR="00B82DBA">
        <w:trPr>
          <w:trHeight w:val="612"/>
          <w:jc w:val="center"/>
        </w:trPr>
        <w:tc>
          <w:tcPr>
            <w:tcW w:w="2367" w:type="dxa"/>
          </w:tcPr>
          <w:p w:rsidR="00B82DBA" w:rsidRDefault="00B82DBA">
            <w:pPr>
              <w:pStyle w:val="TableParagraph"/>
              <w:spacing w:before="8"/>
              <w:rPr>
                <w:rFonts w:ascii="黑体"/>
                <w:sz w:val="18"/>
              </w:rPr>
            </w:pPr>
          </w:p>
          <w:p w:rsidR="00B82DBA" w:rsidRDefault="00842EEF">
            <w:pPr>
              <w:pStyle w:val="TableParagraph"/>
              <w:spacing w:before="1"/>
              <w:ind w:left="6"/>
              <w:jc w:val="center"/>
            </w:pPr>
            <w:r>
              <w:t>总监理工程师及电话</w:t>
            </w:r>
          </w:p>
        </w:tc>
        <w:tc>
          <w:tcPr>
            <w:tcW w:w="6527" w:type="dxa"/>
          </w:tcPr>
          <w:p w:rsidR="00B82DBA" w:rsidRDefault="00B82DBA">
            <w:pPr>
              <w:pStyle w:val="TableParagraph"/>
            </w:pPr>
          </w:p>
        </w:tc>
      </w:tr>
      <w:tr w:rsidR="00B82DBA">
        <w:trPr>
          <w:trHeight w:val="1319"/>
          <w:jc w:val="center"/>
        </w:trPr>
        <w:tc>
          <w:tcPr>
            <w:tcW w:w="2367" w:type="dxa"/>
          </w:tcPr>
          <w:p w:rsidR="00B82DBA" w:rsidRDefault="00B82DBA">
            <w:pPr>
              <w:pStyle w:val="TableParagraph"/>
              <w:rPr>
                <w:rFonts w:ascii="黑体"/>
              </w:rPr>
            </w:pPr>
          </w:p>
          <w:p w:rsidR="00B82DBA" w:rsidRDefault="00B82DBA">
            <w:pPr>
              <w:pStyle w:val="TableParagraph"/>
              <w:spacing w:before="2"/>
              <w:rPr>
                <w:rFonts w:ascii="黑体"/>
                <w:sz w:val="26"/>
              </w:rPr>
            </w:pPr>
          </w:p>
          <w:p w:rsidR="00B82DBA" w:rsidRDefault="00842EEF">
            <w:pPr>
              <w:pStyle w:val="TableParagraph"/>
              <w:ind w:left="4"/>
              <w:jc w:val="center"/>
            </w:pPr>
            <w:r>
              <w:t>项目描述</w:t>
            </w:r>
          </w:p>
        </w:tc>
        <w:tc>
          <w:tcPr>
            <w:tcW w:w="6527" w:type="dxa"/>
          </w:tcPr>
          <w:p w:rsidR="00B82DBA" w:rsidRDefault="00B82DBA">
            <w:pPr>
              <w:pStyle w:val="TableParagraph"/>
            </w:pPr>
          </w:p>
        </w:tc>
      </w:tr>
      <w:tr w:rsidR="00B82DBA">
        <w:trPr>
          <w:trHeight w:val="604"/>
          <w:jc w:val="center"/>
        </w:trPr>
        <w:tc>
          <w:tcPr>
            <w:tcW w:w="2367" w:type="dxa"/>
          </w:tcPr>
          <w:p w:rsidR="00B82DBA" w:rsidRDefault="00B82DBA">
            <w:pPr>
              <w:pStyle w:val="TableParagraph"/>
              <w:spacing w:before="3"/>
              <w:rPr>
                <w:rFonts w:ascii="黑体"/>
                <w:sz w:val="18"/>
              </w:rPr>
            </w:pPr>
          </w:p>
          <w:p w:rsidR="00B82DBA" w:rsidRDefault="00842EEF">
            <w:pPr>
              <w:pStyle w:val="TableParagraph"/>
              <w:ind w:left="4"/>
              <w:jc w:val="center"/>
            </w:pPr>
            <w:r>
              <w:t>备注</w:t>
            </w:r>
          </w:p>
        </w:tc>
        <w:tc>
          <w:tcPr>
            <w:tcW w:w="6527" w:type="dxa"/>
          </w:tcPr>
          <w:p w:rsidR="00B82DBA" w:rsidRDefault="00B82DBA">
            <w:pPr>
              <w:pStyle w:val="TableParagraph"/>
            </w:pPr>
          </w:p>
        </w:tc>
      </w:tr>
    </w:tbl>
    <w:p w:rsidR="00B82DBA" w:rsidRDefault="00B82DBA">
      <w:pPr>
        <w:spacing w:before="128"/>
      </w:pPr>
    </w:p>
    <w:p w:rsidR="00B82DBA" w:rsidRDefault="00842EEF">
      <w:pPr>
        <w:spacing w:before="128"/>
      </w:pPr>
      <w:r>
        <w:t>注：</w:t>
      </w:r>
      <w:r>
        <w:rPr>
          <w:rFonts w:eastAsia="Times New Roman"/>
        </w:rPr>
        <w:t>1.</w:t>
      </w:r>
      <w:r>
        <w:t>每张表格只填写一个项目，并标明序号。</w:t>
      </w:r>
    </w:p>
    <w:p w:rsidR="00B82DBA" w:rsidRDefault="00842EEF">
      <w:pPr>
        <w:spacing w:before="130"/>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3.5.3 </w:t>
      </w:r>
      <w:r>
        <w:t>项的要求在本表后附相关证明材料。</w:t>
      </w:r>
    </w:p>
    <w:p w:rsidR="00B82DBA" w:rsidRDefault="00842EEF">
      <w:pPr>
        <w:spacing w:before="132" w:line="357" w:lineRule="auto"/>
        <w:ind w:right="440" w:firstLineChars="200" w:firstLine="420"/>
      </w:pPr>
      <w:r>
        <w:rPr>
          <w:rFonts w:eastAsia="Times New Roman"/>
        </w:rPr>
        <w:t>3.</w:t>
      </w:r>
      <w:r>
        <w:rPr>
          <w:spacing w:val="-10"/>
        </w:rPr>
        <w:t>如近年来，投标人法人机构发生合法变更或重组或法人名称变更时，应提供相关部门的合</w:t>
      </w:r>
      <w:r>
        <w:rPr>
          <w:spacing w:val="-5"/>
        </w:rPr>
        <w:t>法批件或其他相关证明材料来证明其所附业绩的继承性。</w:t>
      </w:r>
    </w:p>
    <w:p w:rsidR="00B82DBA" w:rsidRDefault="00B82DBA">
      <w:pPr>
        <w:pStyle w:val="a4"/>
        <w:spacing w:before="66"/>
        <w:ind w:right="180"/>
        <w:jc w:val="center"/>
        <w:rPr>
          <w:rFonts w:ascii="黑体" w:eastAsia="黑体"/>
          <w:sz w:val="30"/>
          <w:szCs w:val="30"/>
        </w:rPr>
      </w:pPr>
    </w:p>
    <w:p w:rsidR="00B82DBA" w:rsidRDefault="00842EEF">
      <w:pPr>
        <w:pStyle w:val="a4"/>
        <w:spacing w:before="66"/>
        <w:ind w:right="180"/>
        <w:jc w:val="center"/>
        <w:rPr>
          <w:rFonts w:ascii="黑体" w:eastAsia="黑体"/>
          <w:sz w:val="30"/>
          <w:szCs w:val="30"/>
        </w:rPr>
      </w:pPr>
      <w:r>
        <w:rPr>
          <w:rFonts w:ascii="黑体" w:eastAsia="黑体" w:hint="eastAsia"/>
          <w:sz w:val="30"/>
          <w:szCs w:val="30"/>
        </w:rPr>
        <w:lastRenderedPageBreak/>
        <w:t>（五）投标人的信誉情况表</w:t>
      </w:r>
    </w:p>
    <w:tbl>
      <w:tblPr>
        <w:tblW w:w="852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4"/>
      </w:tblGrid>
      <w:tr w:rsidR="00B82DBA">
        <w:trPr>
          <w:trHeight w:val="1055"/>
          <w:jc w:val="center"/>
        </w:trPr>
        <w:tc>
          <w:tcPr>
            <w:tcW w:w="4261" w:type="dxa"/>
          </w:tcPr>
          <w:p w:rsidR="00B82DBA" w:rsidRDefault="00B82DBA">
            <w:pPr>
              <w:pStyle w:val="TableParagraph"/>
              <w:rPr>
                <w:rFonts w:ascii="黑体"/>
              </w:rPr>
            </w:pPr>
          </w:p>
          <w:p w:rsidR="00B82DBA" w:rsidRDefault="00B82DBA">
            <w:pPr>
              <w:pStyle w:val="TableParagraph"/>
              <w:spacing w:before="8"/>
              <w:rPr>
                <w:rFonts w:ascii="黑体"/>
                <w:sz w:val="15"/>
              </w:rPr>
            </w:pPr>
          </w:p>
          <w:p w:rsidR="00B82DBA" w:rsidRDefault="00842EEF">
            <w:pPr>
              <w:pStyle w:val="TableParagraph"/>
              <w:ind w:left="1848" w:right="1838"/>
              <w:jc w:val="center"/>
            </w:pPr>
            <w:r>
              <w:t>项</w:t>
            </w:r>
            <w:r>
              <w:t xml:space="preserve"> </w:t>
            </w:r>
            <w:r>
              <w:t>目</w:t>
            </w:r>
          </w:p>
        </w:tc>
        <w:tc>
          <w:tcPr>
            <w:tcW w:w="4264" w:type="dxa"/>
          </w:tcPr>
          <w:p w:rsidR="00B82DBA" w:rsidRDefault="00B82DBA">
            <w:pPr>
              <w:pStyle w:val="TableParagraph"/>
              <w:rPr>
                <w:rFonts w:ascii="黑体"/>
              </w:rPr>
            </w:pPr>
          </w:p>
          <w:p w:rsidR="00B82DBA" w:rsidRDefault="00B82DBA">
            <w:pPr>
              <w:pStyle w:val="TableParagraph"/>
              <w:spacing w:before="8"/>
              <w:rPr>
                <w:rFonts w:ascii="黑体"/>
                <w:sz w:val="15"/>
              </w:rPr>
            </w:pPr>
          </w:p>
          <w:p w:rsidR="00B82DBA" w:rsidRDefault="00842EEF">
            <w:pPr>
              <w:pStyle w:val="TableParagraph"/>
              <w:ind w:left="1394"/>
            </w:pPr>
            <w:r>
              <w:t>投标人情况说明</w:t>
            </w: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r w:rsidR="00B82DBA">
        <w:trPr>
          <w:trHeight w:val="1125"/>
          <w:jc w:val="center"/>
        </w:trPr>
        <w:tc>
          <w:tcPr>
            <w:tcW w:w="4261" w:type="dxa"/>
          </w:tcPr>
          <w:p w:rsidR="00B82DBA" w:rsidRDefault="00B82DBA">
            <w:pPr>
              <w:pStyle w:val="TableParagraph"/>
            </w:pPr>
          </w:p>
        </w:tc>
        <w:tc>
          <w:tcPr>
            <w:tcW w:w="4264" w:type="dxa"/>
          </w:tcPr>
          <w:p w:rsidR="00B82DBA" w:rsidRDefault="00B82DBA">
            <w:pPr>
              <w:pStyle w:val="TableParagraph"/>
            </w:pPr>
          </w:p>
        </w:tc>
      </w:tr>
    </w:tbl>
    <w:p w:rsidR="00B82DBA" w:rsidRDefault="00B82DBA">
      <w:pPr>
        <w:spacing w:line="360" w:lineRule="auto"/>
        <w:rPr>
          <w:rFonts w:ascii="黑体" w:eastAsia="黑体"/>
          <w:sz w:val="28"/>
        </w:rPr>
      </w:pPr>
    </w:p>
    <w:p w:rsidR="00B82DBA" w:rsidRDefault="00842EEF">
      <w:pPr>
        <w:spacing w:before="128" w:line="357"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前附表附录</w:t>
      </w:r>
      <w:r>
        <w:t xml:space="preserve"> </w:t>
      </w:r>
      <w:r>
        <w:rPr>
          <w:rFonts w:eastAsia="Times New Roman"/>
        </w:rPr>
        <w:t xml:space="preserve">4 </w:t>
      </w:r>
      <w:r>
        <w:t>和</w:t>
      </w:r>
      <w:r>
        <w:rPr>
          <w:rFonts w:eastAsia="Times New Roman"/>
        </w:rPr>
        <w:t>“</w:t>
      </w:r>
      <w:r>
        <w:t>投标人须知</w:t>
      </w:r>
      <w:r>
        <w:rPr>
          <w:rFonts w:eastAsia="Times New Roman"/>
        </w:rPr>
        <w:t>”</w:t>
      </w:r>
      <w:proofErr w:type="gramStart"/>
      <w:r>
        <w:t>正文第</w:t>
      </w:r>
      <w:proofErr w:type="gramEnd"/>
      <w:r>
        <w:t xml:space="preserve"> </w:t>
      </w:r>
      <w:r>
        <w:rPr>
          <w:rFonts w:eastAsia="Times New Roman"/>
        </w:rPr>
        <w:t xml:space="preserve">1.4.4 </w:t>
      </w:r>
      <w:r>
        <w:t>项规定，逐条说明其信誉情况。</w:t>
      </w:r>
    </w:p>
    <w:p w:rsidR="00B82DBA" w:rsidRDefault="00842EEF">
      <w:pPr>
        <w:spacing w:line="267" w:lineRule="exact"/>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3.5.4 </w:t>
      </w:r>
      <w:r>
        <w:t>项的要求在本表后附相关证明材料。</w:t>
      </w:r>
    </w:p>
    <w:p w:rsidR="00B82DBA" w:rsidRDefault="00B82DBA">
      <w:pPr>
        <w:spacing w:line="360" w:lineRule="auto"/>
        <w:rPr>
          <w:rFonts w:ascii="黑体" w:eastAsia="黑体"/>
          <w:sz w:val="28"/>
        </w:rPr>
      </w:pPr>
    </w:p>
    <w:p w:rsidR="00B82DBA" w:rsidRDefault="00B82DBA">
      <w:pPr>
        <w:spacing w:line="360" w:lineRule="auto"/>
        <w:rPr>
          <w:rFonts w:ascii="黑体" w:eastAsia="黑体"/>
          <w:sz w:val="28"/>
        </w:rPr>
      </w:pPr>
    </w:p>
    <w:p w:rsidR="00B82DBA" w:rsidRDefault="00B82DBA">
      <w:pPr>
        <w:pStyle w:val="a0"/>
        <w:ind w:firstLine="280"/>
        <w:rPr>
          <w:rFonts w:ascii="黑体" w:eastAsia="黑体"/>
          <w:sz w:val="28"/>
        </w:rPr>
      </w:pPr>
    </w:p>
    <w:p w:rsidR="00B82DBA" w:rsidRDefault="00842EEF">
      <w:pPr>
        <w:pStyle w:val="a4"/>
        <w:spacing w:before="108"/>
        <w:jc w:val="center"/>
        <w:rPr>
          <w:rFonts w:ascii="黑体" w:eastAsia="黑体"/>
          <w:sz w:val="30"/>
          <w:szCs w:val="30"/>
        </w:rPr>
      </w:pPr>
      <w:r>
        <w:rPr>
          <w:rFonts w:ascii="黑体" w:eastAsia="黑体" w:hint="eastAsia"/>
          <w:sz w:val="30"/>
          <w:szCs w:val="30"/>
        </w:rPr>
        <w:lastRenderedPageBreak/>
        <w:t>（六）拟委任的项目经理和项目总工资历表</w:t>
      </w:r>
    </w:p>
    <w:tbl>
      <w:tblPr>
        <w:tblW w:w="87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B82DBA">
        <w:trPr>
          <w:trHeight w:val="517"/>
          <w:jc w:val="center"/>
        </w:trPr>
        <w:tc>
          <w:tcPr>
            <w:tcW w:w="1261" w:type="dxa"/>
          </w:tcPr>
          <w:p w:rsidR="00B82DBA" w:rsidRDefault="00B82DBA">
            <w:pPr>
              <w:pStyle w:val="TableParagraph"/>
              <w:spacing w:before="6"/>
              <w:rPr>
                <w:rFonts w:ascii="黑体"/>
                <w:sz w:val="14"/>
              </w:rPr>
            </w:pPr>
          </w:p>
          <w:p w:rsidR="00B82DBA" w:rsidRDefault="00842EEF">
            <w:pPr>
              <w:pStyle w:val="TableParagraph"/>
              <w:tabs>
                <w:tab w:val="left" w:pos="631"/>
              </w:tabs>
              <w:ind w:right="13"/>
              <w:jc w:val="center"/>
            </w:pPr>
            <w:r>
              <w:t>姓</w:t>
            </w:r>
            <w:r>
              <w:tab/>
            </w:r>
            <w:r>
              <w:t>名</w:t>
            </w:r>
          </w:p>
        </w:tc>
        <w:tc>
          <w:tcPr>
            <w:tcW w:w="1480" w:type="dxa"/>
            <w:gridSpan w:val="2"/>
          </w:tcPr>
          <w:p w:rsidR="00B82DBA" w:rsidRDefault="00B82DBA">
            <w:pPr>
              <w:pStyle w:val="TableParagraph"/>
            </w:pPr>
          </w:p>
        </w:tc>
        <w:tc>
          <w:tcPr>
            <w:tcW w:w="1061" w:type="dxa"/>
          </w:tcPr>
          <w:p w:rsidR="00B82DBA" w:rsidRDefault="00B82DBA">
            <w:pPr>
              <w:pStyle w:val="TableParagraph"/>
              <w:spacing w:before="6"/>
              <w:rPr>
                <w:rFonts w:ascii="黑体"/>
                <w:sz w:val="14"/>
              </w:rPr>
            </w:pPr>
          </w:p>
          <w:p w:rsidR="00B82DBA" w:rsidRDefault="00842EEF">
            <w:pPr>
              <w:pStyle w:val="TableParagraph"/>
              <w:tabs>
                <w:tab w:val="left" w:pos="643"/>
              </w:tabs>
              <w:ind w:left="12"/>
              <w:jc w:val="center"/>
            </w:pPr>
            <w:r>
              <w:t>年</w:t>
            </w:r>
            <w:r>
              <w:tab/>
            </w:r>
            <w:r>
              <w:t>龄</w:t>
            </w:r>
          </w:p>
        </w:tc>
        <w:tc>
          <w:tcPr>
            <w:tcW w:w="1381" w:type="dxa"/>
          </w:tcPr>
          <w:p w:rsidR="00B82DBA" w:rsidRDefault="00B82DBA">
            <w:pPr>
              <w:pStyle w:val="TableParagraph"/>
            </w:pPr>
          </w:p>
        </w:tc>
        <w:tc>
          <w:tcPr>
            <w:tcW w:w="1883" w:type="dxa"/>
            <w:gridSpan w:val="2"/>
          </w:tcPr>
          <w:p w:rsidR="00B82DBA" w:rsidRDefault="00B82DBA">
            <w:pPr>
              <w:pStyle w:val="TableParagraph"/>
              <w:spacing w:before="6"/>
              <w:rPr>
                <w:rFonts w:ascii="黑体"/>
                <w:sz w:val="14"/>
              </w:rPr>
            </w:pPr>
          </w:p>
          <w:p w:rsidR="00B82DBA" w:rsidRDefault="00842EEF">
            <w:pPr>
              <w:pStyle w:val="TableParagraph"/>
              <w:tabs>
                <w:tab w:val="left" w:pos="1151"/>
              </w:tabs>
              <w:ind w:left="520"/>
            </w:pPr>
            <w:r>
              <w:t>专</w:t>
            </w:r>
            <w:r>
              <w:tab/>
            </w:r>
            <w:r>
              <w:t>业</w:t>
            </w:r>
          </w:p>
        </w:tc>
        <w:tc>
          <w:tcPr>
            <w:tcW w:w="1671" w:type="dxa"/>
            <w:gridSpan w:val="2"/>
          </w:tcPr>
          <w:p w:rsidR="00B82DBA" w:rsidRDefault="00B82DBA">
            <w:pPr>
              <w:pStyle w:val="TableParagraph"/>
            </w:pPr>
          </w:p>
        </w:tc>
      </w:tr>
      <w:tr w:rsidR="00B82DBA">
        <w:trPr>
          <w:trHeight w:val="981"/>
          <w:jc w:val="center"/>
        </w:trPr>
        <w:tc>
          <w:tcPr>
            <w:tcW w:w="1261" w:type="dxa"/>
          </w:tcPr>
          <w:p w:rsidR="00B82DBA" w:rsidRDefault="00B82DBA">
            <w:pPr>
              <w:pStyle w:val="TableParagraph"/>
              <w:rPr>
                <w:rFonts w:ascii="黑体"/>
              </w:rPr>
            </w:pPr>
          </w:p>
          <w:p w:rsidR="00B82DBA" w:rsidRDefault="00842EEF">
            <w:pPr>
              <w:pStyle w:val="TableParagraph"/>
              <w:spacing w:before="160"/>
              <w:ind w:right="15"/>
              <w:jc w:val="center"/>
            </w:pPr>
            <w:r>
              <w:t>技术职称</w:t>
            </w:r>
          </w:p>
        </w:tc>
        <w:tc>
          <w:tcPr>
            <w:tcW w:w="1480" w:type="dxa"/>
            <w:gridSpan w:val="2"/>
          </w:tcPr>
          <w:p w:rsidR="00B82DBA" w:rsidRDefault="00B82DBA">
            <w:pPr>
              <w:pStyle w:val="TableParagraph"/>
            </w:pPr>
          </w:p>
        </w:tc>
        <w:tc>
          <w:tcPr>
            <w:tcW w:w="1061" w:type="dxa"/>
          </w:tcPr>
          <w:p w:rsidR="00B82DBA" w:rsidRDefault="00B82DBA">
            <w:pPr>
              <w:pStyle w:val="TableParagraph"/>
              <w:rPr>
                <w:rFonts w:ascii="黑体"/>
              </w:rPr>
            </w:pPr>
          </w:p>
          <w:p w:rsidR="00B82DBA" w:rsidRDefault="00842EEF">
            <w:pPr>
              <w:pStyle w:val="TableParagraph"/>
              <w:tabs>
                <w:tab w:val="left" w:pos="643"/>
              </w:tabs>
              <w:spacing w:before="160"/>
              <w:ind w:left="12"/>
              <w:jc w:val="center"/>
            </w:pPr>
            <w:r>
              <w:t>学</w:t>
            </w:r>
            <w:r>
              <w:tab/>
            </w:r>
            <w:r>
              <w:t>历</w:t>
            </w:r>
          </w:p>
        </w:tc>
        <w:tc>
          <w:tcPr>
            <w:tcW w:w="1381" w:type="dxa"/>
          </w:tcPr>
          <w:p w:rsidR="00B82DBA" w:rsidRDefault="00B82DBA">
            <w:pPr>
              <w:pStyle w:val="TableParagraph"/>
            </w:pPr>
          </w:p>
        </w:tc>
        <w:tc>
          <w:tcPr>
            <w:tcW w:w="1883" w:type="dxa"/>
            <w:gridSpan w:val="2"/>
          </w:tcPr>
          <w:p w:rsidR="00B82DBA" w:rsidRDefault="00842EEF">
            <w:pPr>
              <w:pStyle w:val="TableParagraph"/>
              <w:spacing w:before="31" w:line="458" w:lineRule="exact"/>
              <w:ind w:left="520" w:right="402" w:hanging="106"/>
            </w:pPr>
            <w:r>
              <w:t>拟在本标段工程任职</w:t>
            </w:r>
          </w:p>
        </w:tc>
        <w:tc>
          <w:tcPr>
            <w:tcW w:w="1671" w:type="dxa"/>
            <w:gridSpan w:val="2"/>
          </w:tcPr>
          <w:p w:rsidR="00B82DBA" w:rsidRDefault="00B82DBA">
            <w:pPr>
              <w:pStyle w:val="TableParagraph"/>
            </w:pPr>
          </w:p>
        </w:tc>
      </w:tr>
      <w:tr w:rsidR="00B82DBA">
        <w:trPr>
          <w:trHeight w:val="520"/>
          <w:jc w:val="center"/>
        </w:trPr>
        <w:tc>
          <w:tcPr>
            <w:tcW w:w="1261" w:type="dxa"/>
          </w:tcPr>
          <w:p w:rsidR="00B82DBA" w:rsidRDefault="00B82DBA">
            <w:pPr>
              <w:pStyle w:val="TableParagraph"/>
              <w:spacing w:before="6"/>
              <w:rPr>
                <w:rFonts w:ascii="黑体"/>
                <w:sz w:val="14"/>
              </w:rPr>
            </w:pPr>
          </w:p>
          <w:p w:rsidR="00B82DBA" w:rsidRDefault="00842EEF">
            <w:pPr>
              <w:pStyle w:val="TableParagraph"/>
              <w:ind w:right="15"/>
              <w:jc w:val="center"/>
            </w:pPr>
            <w:r>
              <w:t>工作年限</w:t>
            </w:r>
          </w:p>
        </w:tc>
        <w:tc>
          <w:tcPr>
            <w:tcW w:w="3922" w:type="dxa"/>
            <w:gridSpan w:val="4"/>
          </w:tcPr>
          <w:p w:rsidR="00B82DBA" w:rsidRDefault="00B82DBA">
            <w:pPr>
              <w:pStyle w:val="TableParagraph"/>
            </w:pPr>
          </w:p>
        </w:tc>
        <w:tc>
          <w:tcPr>
            <w:tcW w:w="1883" w:type="dxa"/>
            <w:gridSpan w:val="2"/>
          </w:tcPr>
          <w:p w:rsidR="00B82DBA" w:rsidRDefault="00B82DBA">
            <w:pPr>
              <w:pStyle w:val="TableParagraph"/>
              <w:spacing w:before="6"/>
              <w:rPr>
                <w:rFonts w:ascii="黑体"/>
                <w:sz w:val="14"/>
              </w:rPr>
            </w:pPr>
          </w:p>
          <w:p w:rsidR="00B82DBA" w:rsidRDefault="00842EEF">
            <w:pPr>
              <w:pStyle w:val="TableParagraph"/>
              <w:ind w:left="100"/>
            </w:pPr>
            <w:r>
              <w:t>类似施工经验年限</w:t>
            </w:r>
          </w:p>
        </w:tc>
        <w:tc>
          <w:tcPr>
            <w:tcW w:w="1671" w:type="dxa"/>
            <w:gridSpan w:val="2"/>
          </w:tcPr>
          <w:p w:rsidR="00B82DBA" w:rsidRDefault="00B82DBA">
            <w:pPr>
              <w:pStyle w:val="TableParagraph"/>
            </w:pPr>
          </w:p>
        </w:tc>
      </w:tr>
      <w:tr w:rsidR="00B82DBA">
        <w:trPr>
          <w:trHeight w:val="520"/>
          <w:jc w:val="center"/>
        </w:trPr>
        <w:tc>
          <w:tcPr>
            <w:tcW w:w="1261" w:type="dxa"/>
          </w:tcPr>
          <w:p w:rsidR="00B82DBA" w:rsidRDefault="00B82DBA">
            <w:pPr>
              <w:pStyle w:val="TableParagraph"/>
              <w:spacing w:before="7"/>
              <w:rPr>
                <w:rFonts w:ascii="黑体"/>
                <w:sz w:val="14"/>
              </w:rPr>
            </w:pPr>
          </w:p>
          <w:p w:rsidR="00B82DBA" w:rsidRDefault="00842EEF">
            <w:pPr>
              <w:pStyle w:val="TableParagraph"/>
              <w:ind w:right="13"/>
              <w:jc w:val="center"/>
            </w:pPr>
            <w:r>
              <w:t>毕业学校</w:t>
            </w:r>
          </w:p>
        </w:tc>
        <w:tc>
          <w:tcPr>
            <w:tcW w:w="7476" w:type="dxa"/>
            <w:gridSpan w:val="8"/>
          </w:tcPr>
          <w:p w:rsidR="00B82DBA" w:rsidRDefault="00842EEF">
            <w:pPr>
              <w:pStyle w:val="TableParagraph"/>
              <w:tabs>
                <w:tab w:val="left" w:pos="531"/>
                <w:tab w:val="left" w:pos="1057"/>
                <w:tab w:val="left" w:pos="3892"/>
                <w:tab w:val="left" w:pos="5466"/>
                <w:tab w:val="left" w:pos="7145"/>
              </w:tabs>
              <w:spacing w:before="186"/>
              <w:ind w:left="5"/>
            </w:pPr>
            <w:r>
              <w:rPr>
                <w:rFonts w:eastAsia="Times New Roman"/>
                <w:u w:val="single"/>
              </w:rPr>
              <w:tab/>
            </w:r>
            <w:r>
              <w:t>年</w:t>
            </w:r>
            <w:r>
              <w:rPr>
                <w:u w:val="single"/>
              </w:rPr>
              <w:tab/>
            </w:r>
            <w:proofErr w:type="gramStart"/>
            <w:r>
              <w:rPr>
                <w:spacing w:val="-3"/>
              </w:rPr>
              <w:t>月</w:t>
            </w:r>
            <w:r>
              <w:t>毕</w:t>
            </w:r>
            <w:r>
              <w:rPr>
                <w:spacing w:val="-3"/>
              </w:rPr>
              <w:t>业</w:t>
            </w:r>
            <w:proofErr w:type="gramEnd"/>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rsidR="00B82DBA">
        <w:trPr>
          <w:trHeight w:val="517"/>
          <w:jc w:val="center"/>
        </w:trPr>
        <w:tc>
          <w:tcPr>
            <w:tcW w:w="8737" w:type="dxa"/>
            <w:gridSpan w:val="9"/>
          </w:tcPr>
          <w:p w:rsidR="00B82DBA" w:rsidRDefault="00B82DBA">
            <w:pPr>
              <w:pStyle w:val="TableParagraph"/>
              <w:spacing w:before="6"/>
              <w:rPr>
                <w:rFonts w:ascii="黑体"/>
                <w:sz w:val="14"/>
              </w:rPr>
            </w:pPr>
          </w:p>
          <w:p w:rsidR="00B82DBA" w:rsidRDefault="00842EEF">
            <w:pPr>
              <w:pStyle w:val="TableParagraph"/>
              <w:tabs>
                <w:tab w:val="left" w:pos="1167"/>
              </w:tabs>
              <w:ind w:left="10"/>
              <w:jc w:val="center"/>
            </w:pPr>
            <w:r>
              <w:t>经</w:t>
            </w:r>
            <w:r>
              <w:tab/>
            </w:r>
            <w:r>
              <w:t>历</w:t>
            </w:r>
          </w:p>
        </w:tc>
      </w:tr>
      <w:tr w:rsidR="00B82DBA">
        <w:trPr>
          <w:trHeight w:val="921"/>
          <w:jc w:val="center"/>
        </w:trPr>
        <w:tc>
          <w:tcPr>
            <w:tcW w:w="1261" w:type="dxa"/>
          </w:tcPr>
          <w:p w:rsidR="00B82DBA" w:rsidRDefault="00B82DBA">
            <w:pPr>
              <w:pStyle w:val="TableParagraph"/>
              <w:rPr>
                <w:rFonts w:ascii="黑体"/>
              </w:rPr>
            </w:pPr>
          </w:p>
          <w:p w:rsidR="00B82DBA" w:rsidRDefault="00842EEF">
            <w:pPr>
              <w:pStyle w:val="TableParagraph"/>
              <w:tabs>
                <w:tab w:val="left" w:pos="457"/>
              </w:tabs>
              <w:spacing w:before="131"/>
              <w:ind w:left="34"/>
              <w:jc w:val="center"/>
            </w:pPr>
            <w:r>
              <w:t>时</w:t>
            </w:r>
            <w:r>
              <w:tab/>
            </w:r>
            <w:r>
              <w:t>间</w:t>
            </w:r>
          </w:p>
        </w:tc>
        <w:tc>
          <w:tcPr>
            <w:tcW w:w="4261" w:type="dxa"/>
            <w:gridSpan w:val="5"/>
          </w:tcPr>
          <w:p w:rsidR="00B82DBA" w:rsidRDefault="00B82DBA">
            <w:pPr>
              <w:pStyle w:val="TableParagraph"/>
              <w:rPr>
                <w:rFonts w:ascii="黑体"/>
              </w:rPr>
            </w:pPr>
          </w:p>
          <w:p w:rsidR="00B82DBA" w:rsidRDefault="00842EEF">
            <w:pPr>
              <w:pStyle w:val="TableParagraph"/>
              <w:spacing w:before="131"/>
              <w:ind w:left="877"/>
            </w:pPr>
            <w:r>
              <w:t>参加过的</w:t>
            </w:r>
            <w:r>
              <w:rPr>
                <w:rFonts w:hint="eastAsia"/>
              </w:rPr>
              <w:t>公路工程</w:t>
            </w:r>
            <w:r>
              <w:t>项目名称</w:t>
            </w:r>
          </w:p>
        </w:tc>
        <w:tc>
          <w:tcPr>
            <w:tcW w:w="1932" w:type="dxa"/>
            <w:gridSpan w:val="2"/>
          </w:tcPr>
          <w:p w:rsidR="00B82DBA" w:rsidRDefault="00B82DBA">
            <w:pPr>
              <w:pStyle w:val="TableParagraph"/>
              <w:rPr>
                <w:rFonts w:ascii="黑体"/>
              </w:rPr>
            </w:pPr>
          </w:p>
          <w:p w:rsidR="00B82DBA" w:rsidRDefault="00842EEF">
            <w:pPr>
              <w:pStyle w:val="TableParagraph"/>
              <w:spacing w:before="131"/>
              <w:ind w:left="541"/>
            </w:pPr>
            <w:r>
              <w:t>担任职务</w:t>
            </w:r>
          </w:p>
        </w:tc>
        <w:tc>
          <w:tcPr>
            <w:tcW w:w="1283" w:type="dxa"/>
          </w:tcPr>
          <w:p w:rsidR="00B82DBA" w:rsidRDefault="00842EEF">
            <w:pPr>
              <w:pStyle w:val="TableParagraph"/>
              <w:spacing w:before="57" w:line="400" w:lineRule="atLeast"/>
              <w:ind w:left="320" w:right="107" w:hanging="212"/>
            </w:pPr>
            <w:r>
              <w:t>发包人及联系电话</w:t>
            </w: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18"/>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18"/>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2638" w:type="dxa"/>
            <w:gridSpan w:val="2"/>
          </w:tcPr>
          <w:p w:rsidR="00B82DBA" w:rsidRDefault="00B82DBA">
            <w:pPr>
              <w:pStyle w:val="TableParagraph"/>
              <w:spacing w:before="8"/>
              <w:rPr>
                <w:rFonts w:ascii="黑体"/>
                <w:sz w:val="14"/>
              </w:rPr>
            </w:pPr>
          </w:p>
          <w:p w:rsidR="00B82DBA" w:rsidRDefault="00842EEF">
            <w:pPr>
              <w:pStyle w:val="TableParagraph"/>
              <w:spacing w:before="1"/>
              <w:ind w:left="878" w:right="869"/>
              <w:jc w:val="center"/>
            </w:pPr>
            <w:r>
              <w:t>获奖情况</w:t>
            </w:r>
          </w:p>
        </w:tc>
        <w:tc>
          <w:tcPr>
            <w:tcW w:w="6099" w:type="dxa"/>
            <w:gridSpan w:val="7"/>
          </w:tcPr>
          <w:p w:rsidR="00B82DBA" w:rsidRDefault="00B82DBA">
            <w:pPr>
              <w:pStyle w:val="TableParagraph"/>
            </w:pPr>
          </w:p>
        </w:tc>
      </w:tr>
      <w:tr w:rsidR="00B82DBA">
        <w:trPr>
          <w:trHeight w:val="1161"/>
          <w:jc w:val="center"/>
        </w:trPr>
        <w:tc>
          <w:tcPr>
            <w:tcW w:w="2638" w:type="dxa"/>
            <w:gridSpan w:val="2"/>
          </w:tcPr>
          <w:p w:rsidR="00B82DBA" w:rsidRDefault="00B82DBA">
            <w:pPr>
              <w:pStyle w:val="TableParagraph"/>
              <w:rPr>
                <w:rFonts w:ascii="黑体"/>
              </w:rPr>
            </w:pPr>
          </w:p>
          <w:p w:rsidR="00B82DBA" w:rsidRDefault="00B82DBA">
            <w:pPr>
              <w:pStyle w:val="TableParagraph"/>
              <w:spacing w:before="7"/>
              <w:rPr>
                <w:rFonts w:ascii="黑体"/>
                <w:sz w:val="19"/>
              </w:rPr>
            </w:pPr>
          </w:p>
          <w:p w:rsidR="00B82DBA" w:rsidRDefault="00842EEF">
            <w:pPr>
              <w:pStyle w:val="TableParagraph"/>
              <w:ind w:left="688"/>
            </w:pPr>
            <w:r>
              <w:t>说明在岗情况</w:t>
            </w:r>
          </w:p>
        </w:tc>
        <w:tc>
          <w:tcPr>
            <w:tcW w:w="6099" w:type="dxa"/>
            <w:gridSpan w:val="7"/>
          </w:tcPr>
          <w:p w:rsidR="00B82DBA" w:rsidRDefault="00842EEF">
            <w:pPr>
              <w:pStyle w:val="TableParagraph"/>
              <w:tabs>
                <w:tab w:val="left" w:pos="5780"/>
              </w:tabs>
              <w:spacing w:before="90"/>
              <w:ind w:left="107"/>
            </w:pPr>
            <w:r>
              <w:t>□</w:t>
            </w:r>
            <w:r>
              <w:t>目前未在其他项目上任职，现从事工作为：</w:t>
            </w:r>
            <w:r>
              <w:rPr>
                <w:u w:val="single"/>
              </w:rPr>
              <w:tab/>
            </w:r>
            <w:r>
              <w:t>。</w:t>
            </w:r>
          </w:p>
          <w:p w:rsidR="00B82DBA" w:rsidRDefault="00842EEF">
            <w:pPr>
              <w:pStyle w:val="TableParagraph"/>
              <w:tabs>
                <w:tab w:val="left" w:pos="3626"/>
                <w:tab w:val="left" w:pos="5883"/>
              </w:tabs>
              <w:spacing w:before="16" w:line="400" w:lineRule="exact"/>
              <w:ind w:left="107" w:right="-15"/>
            </w:pPr>
            <w:r>
              <w:t>□</w:t>
            </w:r>
            <w:r>
              <w:t>目前虽在其他项目上任职，但本项目中标后能够从该项目撤离，目前任职项目</w:t>
            </w:r>
            <w:r>
              <w:rPr>
                <w:u w:val="single"/>
              </w:rPr>
              <w:t>：</w:t>
            </w:r>
            <w:r>
              <w:rPr>
                <w:u w:val="single"/>
              </w:rPr>
              <w:tab/>
            </w:r>
            <w:r>
              <w:t>，担任职位：</w:t>
            </w:r>
            <w:r>
              <w:tab/>
            </w:r>
            <w:r>
              <w:t>。</w:t>
            </w:r>
          </w:p>
        </w:tc>
      </w:tr>
      <w:tr w:rsidR="00B82DBA">
        <w:trPr>
          <w:trHeight w:val="1121"/>
          <w:jc w:val="center"/>
        </w:trPr>
        <w:tc>
          <w:tcPr>
            <w:tcW w:w="2638" w:type="dxa"/>
            <w:gridSpan w:val="2"/>
          </w:tcPr>
          <w:p w:rsidR="00B82DBA" w:rsidRDefault="00B82DBA">
            <w:pPr>
              <w:pStyle w:val="TableParagraph"/>
              <w:rPr>
                <w:rFonts w:ascii="黑体"/>
              </w:rPr>
            </w:pPr>
          </w:p>
          <w:p w:rsidR="00B82DBA" w:rsidRDefault="00B82DBA">
            <w:pPr>
              <w:pStyle w:val="TableParagraph"/>
              <w:spacing w:before="5"/>
              <w:rPr>
                <w:rFonts w:ascii="黑体"/>
                <w:sz w:val="17"/>
              </w:rPr>
            </w:pPr>
          </w:p>
          <w:p w:rsidR="00B82DBA" w:rsidRDefault="00842EEF">
            <w:pPr>
              <w:pStyle w:val="TableParagraph"/>
              <w:tabs>
                <w:tab w:val="left" w:pos="1581"/>
              </w:tabs>
              <w:ind w:left="844"/>
            </w:pPr>
            <w:r>
              <w:t>备</w:t>
            </w:r>
            <w:r>
              <w:tab/>
            </w:r>
            <w:r>
              <w:t>注</w:t>
            </w:r>
          </w:p>
        </w:tc>
        <w:tc>
          <w:tcPr>
            <w:tcW w:w="6099" w:type="dxa"/>
            <w:gridSpan w:val="7"/>
          </w:tcPr>
          <w:p w:rsidR="00B82DBA" w:rsidRDefault="00B82DBA">
            <w:pPr>
              <w:pStyle w:val="TableParagraph"/>
            </w:pPr>
          </w:p>
        </w:tc>
      </w:tr>
    </w:tbl>
    <w:p w:rsidR="00B82DBA" w:rsidRDefault="00842EEF">
      <w:pPr>
        <w:spacing w:before="128"/>
      </w:pPr>
      <w:r>
        <w:t>注：</w:t>
      </w:r>
      <w:r>
        <w:rPr>
          <w:rFonts w:eastAsia="Times New Roman"/>
        </w:rPr>
        <w:t>1.</w:t>
      </w:r>
      <w:r>
        <w:t>本表应填写项目经理和项目总工相关情况。</w:t>
      </w:r>
    </w:p>
    <w:p w:rsidR="00B82DBA" w:rsidRDefault="00842EEF">
      <w:pPr>
        <w:spacing w:before="129"/>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3.5.5 </w:t>
      </w:r>
      <w:r>
        <w:t>项的要求在本表后附相关证明材料。</w:t>
      </w:r>
    </w:p>
    <w:p w:rsidR="00B82DBA" w:rsidRDefault="00B82DBA">
      <w:pPr>
        <w:spacing w:before="129"/>
      </w:pPr>
      <w:bookmarkStart w:id="126" w:name="_bookmark318"/>
      <w:bookmarkStart w:id="127" w:name="_bookmark320"/>
      <w:bookmarkEnd w:id="126"/>
      <w:bookmarkEnd w:id="127"/>
    </w:p>
    <w:p w:rsidR="00B82DBA" w:rsidRDefault="00842EEF">
      <w:pPr>
        <w:spacing w:line="360" w:lineRule="auto"/>
        <w:jc w:val="center"/>
        <w:rPr>
          <w:rFonts w:ascii="黑体" w:eastAsia="黑体" w:hAnsi="黑体"/>
          <w:sz w:val="30"/>
          <w:szCs w:val="30"/>
        </w:rPr>
      </w:pPr>
      <w:bookmarkStart w:id="128" w:name="_bookmark321"/>
      <w:bookmarkEnd w:id="128"/>
      <w:r>
        <w:rPr>
          <w:rFonts w:ascii="黑体" w:eastAsia="黑体" w:hAnsi="黑体" w:hint="eastAsia"/>
          <w:sz w:val="30"/>
          <w:szCs w:val="30"/>
        </w:rPr>
        <w:br w:type="page"/>
      </w:r>
      <w:r>
        <w:rPr>
          <w:rFonts w:ascii="黑体" w:eastAsia="黑体" w:hint="eastAsia"/>
          <w:sz w:val="30"/>
          <w:szCs w:val="30"/>
        </w:rPr>
        <w:lastRenderedPageBreak/>
        <w:t>（七）</w:t>
      </w:r>
      <w:r>
        <w:rPr>
          <w:rFonts w:ascii="黑体" w:eastAsia="黑体" w:hAnsi="黑体" w:hint="eastAsia"/>
          <w:sz w:val="30"/>
          <w:szCs w:val="30"/>
        </w:rPr>
        <w:t>拟委任的其他管理和技术人员汇总表</w:t>
      </w:r>
    </w:p>
    <w:tbl>
      <w:tblPr>
        <w:tblW w:w="8899"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4"/>
        <w:gridCol w:w="927"/>
        <w:gridCol w:w="2682"/>
        <w:gridCol w:w="1103"/>
        <w:gridCol w:w="1307"/>
        <w:gridCol w:w="1946"/>
      </w:tblGrid>
      <w:tr w:rsidR="00B82DBA">
        <w:trPr>
          <w:trHeight w:val="861"/>
          <w:jc w:val="center"/>
        </w:trPr>
        <w:tc>
          <w:tcPr>
            <w:tcW w:w="934" w:type="dxa"/>
          </w:tcPr>
          <w:p w:rsidR="00B82DBA" w:rsidRDefault="00B82DBA">
            <w:pPr>
              <w:pStyle w:val="TableParagraph"/>
              <w:spacing w:before="12"/>
              <w:rPr>
                <w:rFonts w:ascii="黑体"/>
                <w:sz w:val="27"/>
              </w:rPr>
            </w:pPr>
          </w:p>
          <w:p w:rsidR="00B82DBA" w:rsidRDefault="00842EEF">
            <w:pPr>
              <w:pStyle w:val="TableParagraph"/>
              <w:ind w:left="256"/>
            </w:pPr>
            <w:r>
              <w:t>姓名</w:t>
            </w:r>
          </w:p>
        </w:tc>
        <w:tc>
          <w:tcPr>
            <w:tcW w:w="927" w:type="dxa"/>
          </w:tcPr>
          <w:p w:rsidR="00B82DBA" w:rsidRDefault="00B82DBA">
            <w:pPr>
              <w:pStyle w:val="TableParagraph"/>
              <w:spacing w:before="12"/>
              <w:rPr>
                <w:rFonts w:ascii="黑体"/>
                <w:sz w:val="27"/>
              </w:rPr>
            </w:pPr>
          </w:p>
          <w:p w:rsidR="00B82DBA" w:rsidRDefault="00842EEF">
            <w:pPr>
              <w:pStyle w:val="TableParagraph"/>
              <w:ind w:left="251"/>
            </w:pPr>
            <w:r>
              <w:t>年龄</w:t>
            </w:r>
          </w:p>
        </w:tc>
        <w:tc>
          <w:tcPr>
            <w:tcW w:w="2682" w:type="dxa"/>
          </w:tcPr>
          <w:p w:rsidR="00B82DBA" w:rsidRDefault="00B82DBA">
            <w:pPr>
              <w:pStyle w:val="TableParagraph"/>
              <w:spacing w:before="12"/>
              <w:rPr>
                <w:rFonts w:ascii="黑体"/>
                <w:sz w:val="27"/>
              </w:rPr>
            </w:pPr>
          </w:p>
          <w:p w:rsidR="00B82DBA" w:rsidRDefault="00842EEF">
            <w:pPr>
              <w:pStyle w:val="TableParagraph"/>
              <w:ind w:left="394"/>
            </w:pPr>
            <w:r>
              <w:t>拟在本标段工程任职</w:t>
            </w:r>
          </w:p>
        </w:tc>
        <w:tc>
          <w:tcPr>
            <w:tcW w:w="1103" w:type="dxa"/>
          </w:tcPr>
          <w:p w:rsidR="00B82DBA" w:rsidRDefault="00B82DBA">
            <w:pPr>
              <w:pStyle w:val="TableParagraph"/>
              <w:spacing w:before="12"/>
              <w:rPr>
                <w:rFonts w:ascii="黑体"/>
                <w:sz w:val="27"/>
              </w:rPr>
            </w:pPr>
          </w:p>
          <w:p w:rsidR="00B82DBA" w:rsidRDefault="00842EEF">
            <w:pPr>
              <w:pStyle w:val="TableParagraph"/>
              <w:ind w:left="127"/>
            </w:pPr>
            <w:r>
              <w:t>技术职称</w:t>
            </w:r>
          </w:p>
        </w:tc>
        <w:tc>
          <w:tcPr>
            <w:tcW w:w="1307" w:type="dxa"/>
          </w:tcPr>
          <w:p w:rsidR="00B82DBA" w:rsidRDefault="00B82DBA">
            <w:pPr>
              <w:pStyle w:val="TableParagraph"/>
              <w:spacing w:before="12"/>
              <w:rPr>
                <w:rFonts w:ascii="黑体"/>
                <w:sz w:val="27"/>
              </w:rPr>
            </w:pPr>
          </w:p>
          <w:p w:rsidR="00B82DBA" w:rsidRDefault="00842EEF">
            <w:pPr>
              <w:pStyle w:val="TableParagraph"/>
              <w:ind w:left="229"/>
            </w:pPr>
            <w:r>
              <w:t>工作年限</w:t>
            </w:r>
          </w:p>
        </w:tc>
        <w:tc>
          <w:tcPr>
            <w:tcW w:w="1946" w:type="dxa"/>
          </w:tcPr>
          <w:p w:rsidR="00B82DBA" w:rsidRDefault="00B82DBA">
            <w:pPr>
              <w:pStyle w:val="TableParagraph"/>
              <w:spacing w:before="12"/>
              <w:rPr>
                <w:rFonts w:ascii="黑体"/>
                <w:sz w:val="27"/>
              </w:rPr>
            </w:pPr>
          </w:p>
          <w:p w:rsidR="00B82DBA" w:rsidRDefault="00842EEF">
            <w:pPr>
              <w:pStyle w:val="TableParagraph"/>
              <w:ind w:left="125"/>
            </w:pPr>
            <w:r>
              <w:t>类似施工经验年限</w:t>
            </w:r>
          </w:p>
        </w:tc>
      </w:tr>
      <w:tr w:rsidR="00B82DBA">
        <w:trPr>
          <w:trHeight w:val="767"/>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77"/>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0"/>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72"/>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5"/>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5"/>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86"/>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7"/>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5"/>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5"/>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5"/>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2"/>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r w:rsidR="00B82DBA">
        <w:trPr>
          <w:trHeight w:val="767"/>
          <w:jc w:val="center"/>
        </w:trPr>
        <w:tc>
          <w:tcPr>
            <w:tcW w:w="934" w:type="dxa"/>
          </w:tcPr>
          <w:p w:rsidR="00B82DBA" w:rsidRDefault="00B82DBA">
            <w:pPr>
              <w:pStyle w:val="TableParagraph"/>
            </w:pPr>
          </w:p>
        </w:tc>
        <w:tc>
          <w:tcPr>
            <w:tcW w:w="927" w:type="dxa"/>
          </w:tcPr>
          <w:p w:rsidR="00B82DBA" w:rsidRDefault="00B82DBA">
            <w:pPr>
              <w:pStyle w:val="TableParagraph"/>
            </w:pPr>
          </w:p>
        </w:tc>
        <w:tc>
          <w:tcPr>
            <w:tcW w:w="2682" w:type="dxa"/>
          </w:tcPr>
          <w:p w:rsidR="00B82DBA" w:rsidRDefault="00B82DBA">
            <w:pPr>
              <w:pStyle w:val="TableParagraph"/>
            </w:pPr>
          </w:p>
        </w:tc>
        <w:tc>
          <w:tcPr>
            <w:tcW w:w="1103" w:type="dxa"/>
          </w:tcPr>
          <w:p w:rsidR="00B82DBA" w:rsidRDefault="00B82DBA">
            <w:pPr>
              <w:pStyle w:val="TableParagraph"/>
            </w:pPr>
          </w:p>
        </w:tc>
        <w:tc>
          <w:tcPr>
            <w:tcW w:w="1307" w:type="dxa"/>
          </w:tcPr>
          <w:p w:rsidR="00B82DBA" w:rsidRDefault="00B82DBA">
            <w:pPr>
              <w:pStyle w:val="TableParagraph"/>
            </w:pPr>
          </w:p>
        </w:tc>
        <w:tc>
          <w:tcPr>
            <w:tcW w:w="1946" w:type="dxa"/>
          </w:tcPr>
          <w:p w:rsidR="00B82DBA" w:rsidRDefault="00B82DBA">
            <w:pPr>
              <w:pStyle w:val="TableParagraph"/>
            </w:pPr>
          </w:p>
        </w:tc>
      </w:tr>
    </w:tbl>
    <w:p w:rsidR="00B82DBA" w:rsidRDefault="00842EEF">
      <w:pPr>
        <w:spacing w:before="128"/>
      </w:pPr>
      <w:r>
        <w:t>注：本表填报的人员应满足招标文件第二章</w:t>
      </w:r>
      <w:r>
        <w:t>“</w:t>
      </w:r>
      <w:r>
        <w:t>投标人须知</w:t>
      </w:r>
      <w:r>
        <w:t>”</w:t>
      </w:r>
      <w:r>
        <w:t>前附表附录</w:t>
      </w:r>
      <w:r>
        <w:rPr>
          <w:rFonts w:hint="eastAsia"/>
        </w:rPr>
        <w:t>6</w:t>
      </w:r>
      <w:r>
        <w:t>的要求。</w:t>
      </w:r>
    </w:p>
    <w:p w:rsidR="00B82DBA" w:rsidRDefault="00B82DBA">
      <w:pPr>
        <w:spacing w:line="360" w:lineRule="auto"/>
        <w:rPr>
          <w:rFonts w:ascii="黑体" w:eastAsia="黑体" w:hAnsi="黑体"/>
        </w:rPr>
      </w:pPr>
    </w:p>
    <w:p w:rsidR="00B82DBA" w:rsidRDefault="00B82DBA">
      <w:pPr>
        <w:spacing w:line="360" w:lineRule="auto"/>
        <w:rPr>
          <w:rFonts w:ascii="黑体" w:eastAsia="黑体" w:hAnsi="黑体"/>
        </w:rPr>
      </w:pPr>
    </w:p>
    <w:p w:rsidR="00B82DBA" w:rsidRDefault="00B82DBA">
      <w:pPr>
        <w:pStyle w:val="a0"/>
        <w:ind w:firstLine="340"/>
        <w:rPr>
          <w:rFonts w:ascii="黑体" w:eastAsia="黑体" w:hAnsi="黑体"/>
        </w:rPr>
      </w:pPr>
    </w:p>
    <w:p w:rsidR="00B82DBA" w:rsidRDefault="00B82DBA">
      <w:pPr>
        <w:pStyle w:val="a0"/>
        <w:ind w:firstLine="340"/>
        <w:rPr>
          <w:rFonts w:ascii="黑体" w:eastAsia="黑体" w:hAnsi="黑体"/>
        </w:rPr>
      </w:pPr>
    </w:p>
    <w:p w:rsidR="00B82DBA" w:rsidRDefault="00842EEF">
      <w:pPr>
        <w:spacing w:line="360" w:lineRule="auto"/>
        <w:ind w:firstLineChars="300" w:firstLine="900"/>
        <w:rPr>
          <w:rFonts w:ascii="黑体" w:eastAsia="黑体" w:hAnsi="黑体"/>
          <w:sz w:val="30"/>
          <w:szCs w:val="30"/>
        </w:rPr>
      </w:pPr>
      <w:r>
        <w:rPr>
          <w:rFonts w:ascii="黑体" w:eastAsia="黑体" w:hAnsi="黑体" w:hint="eastAsia"/>
          <w:sz w:val="30"/>
          <w:szCs w:val="30"/>
        </w:rPr>
        <w:lastRenderedPageBreak/>
        <w:t>（八）拟委任的其他管理和技术人员资历表</w:t>
      </w:r>
    </w:p>
    <w:tbl>
      <w:tblPr>
        <w:tblW w:w="87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B82DBA">
        <w:trPr>
          <w:trHeight w:val="520"/>
          <w:jc w:val="center"/>
        </w:trPr>
        <w:tc>
          <w:tcPr>
            <w:tcW w:w="1261" w:type="dxa"/>
          </w:tcPr>
          <w:p w:rsidR="00B82DBA" w:rsidRDefault="00B82DBA">
            <w:pPr>
              <w:pStyle w:val="TableParagraph"/>
              <w:spacing w:before="6"/>
              <w:rPr>
                <w:rFonts w:ascii="黑体"/>
                <w:sz w:val="14"/>
              </w:rPr>
            </w:pPr>
          </w:p>
          <w:p w:rsidR="00B82DBA" w:rsidRDefault="00842EEF">
            <w:pPr>
              <w:pStyle w:val="TableParagraph"/>
              <w:tabs>
                <w:tab w:val="left" w:pos="631"/>
              </w:tabs>
              <w:ind w:right="13"/>
              <w:jc w:val="center"/>
            </w:pPr>
            <w:r>
              <w:t>姓</w:t>
            </w:r>
            <w:r>
              <w:tab/>
            </w:r>
            <w:r>
              <w:t>名</w:t>
            </w:r>
          </w:p>
        </w:tc>
        <w:tc>
          <w:tcPr>
            <w:tcW w:w="1480" w:type="dxa"/>
            <w:gridSpan w:val="2"/>
          </w:tcPr>
          <w:p w:rsidR="00B82DBA" w:rsidRDefault="00B82DBA">
            <w:pPr>
              <w:pStyle w:val="TableParagraph"/>
            </w:pPr>
          </w:p>
        </w:tc>
        <w:tc>
          <w:tcPr>
            <w:tcW w:w="1061" w:type="dxa"/>
          </w:tcPr>
          <w:p w:rsidR="00B82DBA" w:rsidRDefault="00B82DBA">
            <w:pPr>
              <w:pStyle w:val="TableParagraph"/>
              <w:spacing w:before="6"/>
              <w:rPr>
                <w:rFonts w:ascii="黑体"/>
                <w:sz w:val="14"/>
              </w:rPr>
            </w:pPr>
          </w:p>
          <w:p w:rsidR="00B82DBA" w:rsidRDefault="00842EEF">
            <w:pPr>
              <w:pStyle w:val="TableParagraph"/>
              <w:tabs>
                <w:tab w:val="left" w:pos="643"/>
              </w:tabs>
              <w:ind w:left="12"/>
              <w:jc w:val="center"/>
            </w:pPr>
            <w:r>
              <w:t>年</w:t>
            </w:r>
            <w:r>
              <w:tab/>
            </w:r>
            <w:r>
              <w:t>龄</w:t>
            </w:r>
          </w:p>
        </w:tc>
        <w:tc>
          <w:tcPr>
            <w:tcW w:w="1381" w:type="dxa"/>
          </w:tcPr>
          <w:p w:rsidR="00B82DBA" w:rsidRDefault="00B82DBA">
            <w:pPr>
              <w:pStyle w:val="TableParagraph"/>
            </w:pPr>
          </w:p>
        </w:tc>
        <w:tc>
          <w:tcPr>
            <w:tcW w:w="1883" w:type="dxa"/>
            <w:gridSpan w:val="2"/>
          </w:tcPr>
          <w:p w:rsidR="00B82DBA" w:rsidRDefault="00B82DBA">
            <w:pPr>
              <w:pStyle w:val="TableParagraph"/>
              <w:spacing w:before="6"/>
              <w:rPr>
                <w:rFonts w:ascii="黑体"/>
                <w:sz w:val="14"/>
              </w:rPr>
            </w:pPr>
          </w:p>
          <w:p w:rsidR="00B82DBA" w:rsidRDefault="00842EEF">
            <w:pPr>
              <w:pStyle w:val="TableParagraph"/>
              <w:tabs>
                <w:tab w:val="left" w:pos="1151"/>
              </w:tabs>
              <w:ind w:left="520"/>
            </w:pPr>
            <w:r>
              <w:t>专</w:t>
            </w:r>
            <w:r>
              <w:tab/>
            </w:r>
            <w:r>
              <w:t>业</w:t>
            </w:r>
          </w:p>
        </w:tc>
        <w:tc>
          <w:tcPr>
            <w:tcW w:w="1671" w:type="dxa"/>
            <w:gridSpan w:val="2"/>
          </w:tcPr>
          <w:p w:rsidR="00B82DBA" w:rsidRDefault="00B82DBA">
            <w:pPr>
              <w:pStyle w:val="TableParagraph"/>
            </w:pPr>
          </w:p>
        </w:tc>
      </w:tr>
      <w:tr w:rsidR="00B82DBA">
        <w:trPr>
          <w:trHeight w:val="981"/>
          <w:jc w:val="center"/>
        </w:trPr>
        <w:tc>
          <w:tcPr>
            <w:tcW w:w="1261" w:type="dxa"/>
          </w:tcPr>
          <w:p w:rsidR="00B82DBA" w:rsidRDefault="00B82DBA">
            <w:pPr>
              <w:pStyle w:val="TableParagraph"/>
              <w:rPr>
                <w:rFonts w:ascii="黑体"/>
              </w:rPr>
            </w:pPr>
          </w:p>
          <w:p w:rsidR="00B82DBA" w:rsidRDefault="00842EEF">
            <w:pPr>
              <w:pStyle w:val="TableParagraph"/>
              <w:spacing w:before="160"/>
              <w:ind w:right="15"/>
              <w:jc w:val="center"/>
            </w:pPr>
            <w:r>
              <w:t>技术职称</w:t>
            </w:r>
          </w:p>
        </w:tc>
        <w:tc>
          <w:tcPr>
            <w:tcW w:w="1480" w:type="dxa"/>
            <w:gridSpan w:val="2"/>
          </w:tcPr>
          <w:p w:rsidR="00B82DBA" w:rsidRDefault="00B82DBA">
            <w:pPr>
              <w:pStyle w:val="TableParagraph"/>
            </w:pPr>
          </w:p>
        </w:tc>
        <w:tc>
          <w:tcPr>
            <w:tcW w:w="1061" w:type="dxa"/>
          </w:tcPr>
          <w:p w:rsidR="00B82DBA" w:rsidRDefault="00B82DBA">
            <w:pPr>
              <w:pStyle w:val="TableParagraph"/>
              <w:rPr>
                <w:rFonts w:ascii="黑体"/>
              </w:rPr>
            </w:pPr>
          </w:p>
          <w:p w:rsidR="00B82DBA" w:rsidRDefault="00842EEF">
            <w:pPr>
              <w:pStyle w:val="TableParagraph"/>
              <w:tabs>
                <w:tab w:val="left" w:pos="643"/>
              </w:tabs>
              <w:spacing w:before="160"/>
              <w:ind w:left="12"/>
              <w:jc w:val="center"/>
            </w:pPr>
            <w:r>
              <w:t>学</w:t>
            </w:r>
            <w:r>
              <w:tab/>
            </w:r>
            <w:r>
              <w:t>历</w:t>
            </w:r>
          </w:p>
        </w:tc>
        <w:tc>
          <w:tcPr>
            <w:tcW w:w="1381" w:type="dxa"/>
          </w:tcPr>
          <w:p w:rsidR="00B82DBA" w:rsidRDefault="00B82DBA">
            <w:pPr>
              <w:pStyle w:val="TableParagraph"/>
            </w:pPr>
          </w:p>
        </w:tc>
        <w:tc>
          <w:tcPr>
            <w:tcW w:w="1883" w:type="dxa"/>
            <w:gridSpan w:val="2"/>
          </w:tcPr>
          <w:p w:rsidR="00B82DBA" w:rsidRDefault="00842EEF">
            <w:pPr>
              <w:pStyle w:val="TableParagraph"/>
              <w:spacing w:before="28" w:line="460" w:lineRule="exact"/>
              <w:ind w:left="520" w:right="402" w:hanging="106"/>
            </w:pPr>
            <w:r>
              <w:t>拟在本标段工程任职</w:t>
            </w:r>
          </w:p>
        </w:tc>
        <w:tc>
          <w:tcPr>
            <w:tcW w:w="1671" w:type="dxa"/>
            <w:gridSpan w:val="2"/>
          </w:tcPr>
          <w:p w:rsidR="00B82DBA" w:rsidRDefault="00B82DBA">
            <w:pPr>
              <w:pStyle w:val="TableParagraph"/>
            </w:pPr>
          </w:p>
        </w:tc>
      </w:tr>
      <w:tr w:rsidR="00B82DBA">
        <w:trPr>
          <w:trHeight w:val="518"/>
          <w:jc w:val="center"/>
        </w:trPr>
        <w:tc>
          <w:tcPr>
            <w:tcW w:w="1261" w:type="dxa"/>
          </w:tcPr>
          <w:p w:rsidR="00B82DBA" w:rsidRDefault="00B82DBA">
            <w:pPr>
              <w:pStyle w:val="TableParagraph"/>
              <w:spacing w:before="7"/>
              <w:rPr>
                <w:rFonts w:ascii="黑体"/>
                <w:sz w:val="14"/>
              </w:rPr>
            </w:pPr>
          </w:p>
          <w:p w:rsidR="00B82DBA" w:rsidRDefault="00842EEF">
            <w:pPr>
              <w:pStyle w:val="TableParagraph"/>
              <w:ind w:right="15"/>
              <w:jc w:val="center"/>
            </w:pPr>
            <w:r>
              <w:t>工作年限</w:t>
            </w:r>
          </w:p>
        </w:tc>
        <w:tc>
          <w:tcPr>
            <w:tcW w:w="3922" w:type="dxa"/>
            <w:gridSpan w:val="4"/>
          </w:tcPr>
          <w:p w:rsidR="00B82DBA" w:rsidRDefault="00B82DBA">
            <w:pPr>
              <w:pStyle w:val="TableParagraph"/>
            </w:pPr>
          </w:p>
        </w:tc>
        <w:tc>
          <w:tcPr>
            <w:tcW w:w="1883" w:type="dxa"/>
            <w:gridSpan w:val="2"/>
          </w:tcPr>
          <w:p w:rsidR="00B82DBA" w:rsidRDefault="00B82DBA">
            <w:pPr>
              <w:pStyle w:val="TableParagraph"/>
              <w:spacing w:before="7"/>
              <w:rPr>
                <w:rFonts w:ascii="黑体"/>
                <w:sz w:val="14"/>
              </w:rPr>
            </w:pPr>
          </w:p>
          <w:p w:rsidR="00B82DBA" w:rsidRDefault="00842EEF">
            <w:pPr>
              <w:pStyle w:val="TableParagraph"/>
              <w:ind w:left="100"/>
            </w:pPr>
            <w:r>
              <w:t>类似施工经验年限</w:t>
            </w:r>
          </w:p>
        </w:tc>
        <w:tc>
          <w:tcPr>
            <w:tcW w:w="1671" w:type="dxa"/>
            <w:gridSpan w:val="2"/>
          </w:tcPr>
          <w:p w:rsidR="00B82DBA" w:rsidRDefault="00B82DBA">
            <w:pPr>
              <w:pStyle w:val="TableParagraph"/>
            </w:pPr>
          </w:p>
        </w:tc>
      </w:tr>
      <w:tr w:rsidR="00B82DBA">
        <w:trPr>
          <w:trHeight w:val="520"/>
          <w:jc w:val="center"/>
        </w:trPr>
        <w:tc>
          <w:tcPr>
            <w:tcW w:w="1261" w:type="dxa"/>
          </w:tcPr>
          <w:p w:rsidR="00B82DBA" w:rsidRDefault="00B82DBA">
            <w:pPr>
              <w:pStyle w:val="TableParagraph"/>
              <w:spacing w:before="8"/>
              <w:rPr>
                <w:rFonts w:ascii="黑体"/>
                <w:sz w:val="14"/>
              </w:rPr>
            </w:pPr>
          </w:p>
          <w:p w:rsidR="00B82DBA" w:rsidRDefault="00842EEF">
            <w:pPr>
              <w:pStyle w:val="TableParagraph"/>
              <w:spacing w:before="1"/>
              <w:ind w:right="13"/>
              <w:jc w:val="center"/>
            </w:pPr>
            <w:r>
              <w:t>毕业学校</w:t>
            </w:r>
          </w:p>
        </w:tc>
        <w:tc>
          <w:tcPr>
            <w:tcW w:w="7476" w:type="dxa"/>
            <w:gridSpan w:val="8"/>
          </w:tcPr>
          <w:p w:rsidR="00B82DBA" w:rsidRDefault="00842EEF">
            <w:pPr>
              <w:pStyle w:val="TableParagraph"/>
              <w:tabs>
                <w:tab w:val="left" w:pos="531"/>
                <w:tab w:val="left" w:pos="1057"/>
                <w:tab w:val="left" w:pos="3892"/>
                <w:tab w:val="left" w:pos="5466"/>
                <w:tab w:val="left" w:pos="7145"/>
              </w:tabs>
              <w:spacing w:before="188"/>
              <w:ind w:left="5"/>
            </w:pPr>
            <w:r>
              <w:rPr>
                <w:rFonts w:eastAsia="Times New Roman"/>
                <w:u w:val="single"/>
              </w:rPr>
              <w:tab/>
            </w:r>
            <w:r>
              <w:t>年</w:t>
            </w:r>
            <w:r>
              <w:rPr>
                <w:u w:val="single"/>
              </w:rPr>
              <w:tab/>
            </w:r>
            <w:proofErr w:type="gramStart"/>
            <w:r>
              <w:rPr>
                <w:spacing w:val="-3"/>
              </w:rPr>
              <w:t>月</w:t>
            </w:r>
            <w:r>
              <w:t>毕</w:t>
            </w:r>
            <w:r>
              <w:rPr>
                <w:spacing w:val="-3"/>
              </w:rPr>
              <w:t>业</w:t>
            </w:r>
            <w:proofErr w:type="gramEnd"/>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rsidR="00B82DBA">
        <w:trPr>
          <w:trHeight w:val="520"/>
          <w:jc w:val="center"/>
        </w:trPr>
        <w:tc>
          <w:tcPr>
            <w:tcW w:w="8737" w:type="dxa"/>
            <w:gridSpan w:val="9"/>
          </w:tcPr>
          <w:p w:rsidR="00B82DBA" w:rsidRDefault="00B82DBA">
            <w:pPr>
              <w:pStyle w:val="TableParagraph"/>
              <w:spacing w:before="6"/>
              <w:rPr>
                <w:rFonts w:ascii="黑体"/>
                <w:sz w:val="14"/>
              </w:rPr>
            </w:pPr>
          </w:p>
          <w:p w:rsidR="00B82DBA" w:rsidRDefault="00842EEF">
            <w:pPr>
              <w:pStyle w:val="TableParagraph"/>
              <w:tabs>
                <w:tab w:val="left" w:pos="1167"/>
              </w:tabs>
              <w:ind w:left="10"/>
              <w:jc w:val="center"/>
            </w:pPr>
            <w:r>
              <w:t>经</w:t>
            </w:r>
            <w:r>
              <w:tab/>
            </w:r>
            <w:r>
              <w:t>历</w:t>
            </w:r>
          </w:p>
        </w:tc>
      </w:tr>
      <w:tr w:rsidR="00B82DBA">
        <w:trPr>
          <w:trHeight w:val="921"/>
          <w:jc w:val="center"/>
        </w:trPr>
        <w:tc>
          <w:tcPr>
            <w:tcW w:w="1261" w:type="dxa"/>
          </w:tcPr>
          <w:p w:rsidR="00B82DBA" w:rsidRDefault="00B82DBA">
            <w:pPr>
              <w:pStyle w:val="TableParagraph"/>
              <w:rPr>
                <w:rFonts w:ascii="黑体"/>
              </w:rPr>
            </w:pPr>
          </w:p>
          <w:p w:rsidR="00B82DBA" w:rsidRDefault="00842EEF">
            <w:pPr>
              <w:pStyle w:val="TableParagraph"/>
              <w:tabs>
                <w:tab w:val="left" w:pos="457"/>
              </w:tabs>
              <w:spacing w:before="131"/>
              <w:ind w:left="34"/>
              <w:jc w:val="center"/>
            </w:pPr>
            <w:r>
              <w:t>时</w:t>
            </w:r>
            <w:r>
              <w:tab/>
            </w:r>
            <w:r>
              <w:t>间</w:t>
            </w:r>
          </w:p>
        </w:tc>
        <w:tc>
          <w:tcPr>
            <w:tcW w:w="4261" w:type="dxa"/>
            <w:gridSpan w:val="5"/>
          </w:tcPr>
          <w:p w:rsidR="00B82DBA" w:rsidRDefault="00B82DBA">
            <w:pPr>
              <w:pStyle w:val="TableParagraph"/>
              <w:rPr>
                <w:rFonts w:ascii="黑体"/>
              </w:rPr>
            </w:pPr>
          </w:p>
          <w:p w:rsidR="00B82DBA" w:rsidRDefault="00842EEF">
            <w:pPr>
              <w:pStyle w:val="TableParagraph"/>
              <w:spacing w:before="131"/>
              <w:ind w:left="877"/>
            </w:pPr>
            <w:r>
              <w:t>参加过的</w:t>
            </w:r>
            <w:r>
              <w:rPr>
                <w:rFonts w:hint="eastAsia"/>
              </w:rPr>
              <w:t>公路工程</w:t>
            </w:r>
            <w:r>
              <w:t>项目名称</w:t>
            </w:r>
          </w:p>
        </w:tc>
        <w:tc>
          <w:tcPr>
            <w:tcW w:w="1932" w:type="dxa"/>
            <w:gridSpan w:val="2"/>
          </w:tcPr>
          <w:p w:rsidR="00B82DBA" w:rsidRDefault="00B82DBA">
            <w:pPr>
              <w:pStyle w:val="TableParagraph"/>
              <w:rPr>
                <w:rFonts w:ascii="黑体"/>
              </w:rPr>
            </w:pPr>
          </w:p>
          <w:p w:rsidR="00B82DBA" w:rsidRDefault="00842EEF">
            <w:pPr>
              <w:pStyle w:val="TableParagraph"/>
              <w:spacing w:before="131"/>
              <w:ind w:left="541"/>
            </w:pPr>
            <w:r>
              <w:t>担任职务</w:t>
            </w:r>
          </w:p>
        </w:tc>
        <w:tc>
          <w:tcPr>
            <w:tcW w:w="1283" w:type="dxa"/>
          </w:tcPr>
          <w:p w:rsidR="00B82DBA" w:rsidRDefault="00842EEF">
            <w:pPr>
              <w:pStyle w:val="TableParagraph"/>
              <w:spacing w:before="55" w:line="400" w:lineRule="atLeast"/>
              <w:ind w:left="320" w:right="107" w:hanging="212"/>
            </w:pPr>
            <w:r>
              <w:t>发包人及联系电话</w:t>
            </w:r>
          </w:p>
        </w:tc>
      </w:tr>
      <w:tr w:rsidR="00B82DBA">
        <w:trPr>
          <w:trHeight w:val="517"/>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17"/>
          <w:jc w:val="center"/>
        </w:trPr>
        <w:tc>
          <w:tcPr>
            <w:tcW w:w="1261" w:type="dxa"/>
          </w:tcPr>
          <w:p w:rsidR="00B82DBA" w:rsidRDefault="00B82DBA">
            <w:pPr>
              <w:pStyle w:val="TableParagraph"/>
            </w:pPr>
          </w:p>
        </w:tc>
        <w:tc>
          <w:tcPr>
            <w:tcW w:w="4261" w:type="dxa"/>
            <w:gridSpan w:val="5"/>
          </w:tcPr>
          <w:p w:rsidR="00B82DBA" w:rsidRDefault="00B82DBA">
            <w:pPr>
              <w:pStyle w:val="TableParagraph"/>
            </w:pPr>
          </w:p>
        </w:tc>
        <w:tc>
          <w:tcPr>
            <w:tcW w:w="1932" w:type="dxa"/>
            <w:gridSpan w:val="2"/>
          </w:tcPr>
          <w:p w:rsidR="00B82DBA" w:rsidRDefault="00B82DBA">
            <w:pPr>
              <w:pStyle w:val="TableParagraph"/>
            </w:pPr>
          </w:p>
        </w:tc>
        <w:tc>
          <w:tcPr>
            <w:tcW w:w="1283" w:type="dxa"/>
          </w:tcPr>
          <w:p w:rsidR="00B82DBA" w:rsidRDefault="00B82DBA">
            <w:pPr>
              <w:pStyle w:val="TableParagraph"/>
            </w:pPr>
          </w:p>
        </w:tc>
      </w:tr>
      <w:tr w:rsidR="00B82DBA">
        <w:trPr>
          <w:trHeight w:val="520"/>
          <w:jc w:val="center"/>
        </w:trPr>
        <w:tc>
          <w:tcPr>
            <w:tcW w:w="2638" w:type="dxa"/>
            <w:gridSpan w:val="2"/>
          </w:tcPr>
          <w:p w:rsidR="00B82DBA" w:rsidRDefault="00B82DBA">
            <w:pPr>
              <w:pStyle w:val="TableParagraph"/>
              <w:spacing w:before="9"/>
              <w:rPr>
                <w:rFonts w:ascii="黑体"/>
                <w:sz w:val="14"/>
              </w:rPr>
            </w:pPr>
          </w:p>
          <w:p w:rsidR="00B82DBA" w:rsidRDefault="00842EEF">
            <w:pPr>
              <w:pStyle w:val="TableParagraph"/>
              <w:ind w:left="878" w:right="869"/>
              <w:jc w:val="center"/>
            </w:pPr>
            <w:r>
              <w:t>获奖情况</w:t>
            </w:r>
          </w:p>
        </w:tc>
        <w:tc>
          <w:tcPr>
            <w:tcW w:w="6099" w:type="dxa"/>
            <w:gridSpan w:val="7"/>
          </w:tcPr>
          <w:p w:rsidR="00B82DBA" w:rsidRDefault="00B82DBA">
            <w:pPr>
              <w:pStyle w:val="TableParagraph"/>
            </w:pPr>
          </w:p>
        </w:tc>
      </w:tr>
      <w:tr w:rsidR="00B82DBA">
        <w:trPr>
          <w:trHeight w:val="1161"/>
          <w:jc w:val="center"/>
        </w:trPr>
        <w:tc>
          <w:tcPr>
            <w:tcW w:w="2638" w:type="dxa"/>
            <w:gridSpan w:val="2"/>
          </w:tcPr>
          <w:p w:rsidR="00B82DBA" w:rsidRDefault="00B82DBA">
            <w:pPr>
              <w:pStyle w:val="TableParagraph"/>
              <w:rPr>
                <w:rFonts w:ascii="黑体"/>
              </w:rPr>
            </w:pPr>
          </w:p>
          <w:p w:rsidR="00B82DBA" w:rsidRDefault="00B82DBA">
            <w:pPr>
              <w:pStyle w:val="TableParagraph"/>
              <w:spacing w:before="7"/>
              <w:rPr>
                <w:rFonts w:ascii="黑体"/>
                <w:sz w:val="19"/>
              </w:rPr>
            </w:pPr>
          </w:p>
          <w:p w:rsidR="00B82DBA" w:rsidRDefault="00842EEF">
            <w:pPr>
              <w:pStyle w:val="TableParagraph"/>
              <w:ind w:left="688"/>
            </w:pPr>
            <w:r>
              <w:t>说明在岗情况</w:t>
            </w:r>
          </w:p>
        </w:tc>
        <w:tc>
          <w:tcPr>
            <w:tcW w:w="6099" w:type="dxa"/>
            <w:gridSpan w:val="7"/>
          </w:tcPr>
          <w:p w:rsidR="00B82DBA" w:rsidRDefault="00842EEF">
            <w:pPr>
              <w:pStyle w:val="TableParagraph"/>
              <w:tabs>
                <w:tab w:val="left" w:pos="5780"/>
              </w:tabs>
              <w:spacing w:before="90"/>
              <w:ind w:left="107"/>
            </w:pPr>
            <w:r>
              <w:t>□</w:t>
            </w: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ab/>
            </w:r>
            <w:r>
              <w:t>。</w:t>
            </w:r>
          </w:p>
          <w:p w:rsidR="00B82DBA" w:rsidRDefault="00842EEF">
            <w:pPr>
              <w:pStyle w:val="TableParagraph"/>
              <w:tabs>
                <w:tab w:val="left" w:pos="3626"/>
                <w:tab w:val="left" w:pos="5883"/>
              </w:tabs>
              <w:spacing w:before="16" w:line="400" w:lineRule="exact"/>
              <w:ind w:left="107" w:right="-15"/>
            </w:pPr>
            <w:r>
              <w:rPr>
                <w:spacing w:val="5"/>
              </w:rPr>
              <w:t>□</w:t>
            </w:r>
            <w:r>
              <w:rPr>
                <w:spacing w:val="5"/>
              </w:rPr>
              <w:t>目前虽在其他项</w:t>
            </w:r>
            <w:r>
              <w:rPr>
                <w:spacing w:val="2"/>
              </w:rPr>
              <w:t>目</w:t>
            </w:r>
            <w:r>
              <w:rPr>
                <w:spacing w:val="5"/>
              </w:rPr>
              <w:t>上</w:t>
            </w:r>
            <w:r>
              <w:rPr>
                <w:spacing w:val="2"/>
              </w:rPr>
              <w:t>任</w:t>
            </w:r>
            <w:r>
              <w:rPr>
                <w:spacing w:val="5"/>
              </w:rPr>
              <w:t>职，但本项目中标</w:t>
            </w:r>
            <w:r>
              <w:rPr>
                <w:spacing w:val="2"/>
              </w:rPr>
              <w:t>后</w:t>
            </w:r>
            <w:r>
              <w:rPr>
                <w:spacing w:val="5"/>
              </w:rPr>
              <w:t>能</w:t>
            </w:r>
            <w:r>
              <w:rPr>
                <w:spacing w:val="2"/>
              </w:rPr>
              <w:t>够</w:t>
            </w:r>
            <w:r>
              <w:rPr>
                <w:spacing w:val="5"/>
              </w:rPr>
              <w:t>从该项目</w:t>
            </w:r>
            <w:r>
              <w:t>撤离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t>。</w:t>
            </w:r>
          </w:p>
        </w:tc>
      </w:tr>
      <w:tr w:rsidR="00B82DBA">
        <w:trPr>
          <w:trHeight w:val="1120"/>
          <w:jc w:val="center"/>
        </w:trPr>
        <w:tc>
          <w:tcPr>
            <w:tcW w:w="2638" w:type="dxa"/>
            <w:gridSpan w:val="2"/>
          </w:tcPr>
          <w:p w:rsidR="00B82DBA" w:rsidRDefault="00B82DBA">
            <w:pPr>
              <w:pStyle w:val="TableParagraph"/>
              <w:rPr>
                <w:rFonts w:ascii="黑体"/>
              </w:rPr>
            </w:pPr>
          </w:p>
          <w:p w:rsidR="00B82DBA" w:rsidRDefault="00B82DBA">
            <w:pPr>
              <w:pStyle w:val="TableParagraph"/>
              <w:spacing w:before="5"/>
              <w:rPr>
                <w:rFonts w:ascii="黑体"/>
                <w:sz w:val="17"/>
              </w:rPr>
            </w:pPr>
          </w:p>
          <w:p w:rsidR="00B82DBA" w:rsidRDefault="00842EEF">
            <w:pPr>
              <w:pStyle w:val="TableParagraph"/>
              <w:tabs>
                <w:tab w:val="left" w:pos="1581"/>
              </w:tabs>
              <w:ind w:left="844"/>
            </w:pPr>
            <w:r>
              <w:t>备</w:t>
            </w:r>
            <w:r>
              <w:tab/>
            </w:r>
            <w:r>
              <w:t>注</w:t>
            </w:r>
          </w:p>
        </w:tc>
        <w:tc>
          <w:tcPr>
            <w:tcW w:w="6099" w:type="dxa"/>
            <w:gridSpan w:val="7"/>
          </w:tcPr>
          <w:p w:rsidR="00B82DBA" w:rsidRDefault="00B82DBA">
            <w:pPr>
              <w:pStyle w:val="TableParagraph"/>
            </w:pPr>
          </w:p>
        </w:tc>
      </w:tr>
    </w:tbl>
    <w:p w:rsidR="00B82DBA" w:rsidRDefault="00842EEF">
      <w:pPr>
        <w:spacing w:before="128"/>
      </w:pPr>
      <w:r>
        <w:t>注：</w:t>
      </w:r>
      <w:r>
        <w:rPr>
          <w:rFonts w:eastAsia="Times New Roman"/>
        </w:rPr>
        <w:t>1.</w:t>
      </w:r>
      <w:r>
        <w:t>本表人员应与表（七）中所列人员相一致。</w:t>
      </w:r>
    </w:p>
    <w:p w:rsidR="00B82DBA" w:rsidRDefault="00842EEF">
      <w:pPr>
        <w:spacing w:before="130"/>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3.5.6 </w:t>
      </w:r>
      <w:r>
        <w:t>项的要求在本表后附相关证明材料。</w:t>
      </w:r>
    </w:p>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842EEF">
      <w:pPr>
        <w:spacing w:line="0" w:lineRule="atLeast"/>
        <w:jc w:val="center"/>
        <w:rPr>
          <w:rFonts w:ascii="宋体" w:hAnsi="宋体"/>
          <w:sz w:val="40"/>
          <w:szCs w:val="28"/>
        </w:rPr>
      </w:pPr>
      <w:r>
        <w:rPr>
          <w:rFonts w:ascii="宋体" w:hAnsi="宋体" w:hint="eastAsia"/>
          <w:sz w:val="40"/>
          <w:szCs w:val="28"/>
        </w:rPr>
        <w:t>八</w:t>
      </w:r>
      <w:r>
        <w:rPr>
          <w:rFonts w:ascii="宋体" w:hAnsi="宋体"/>
          <w:sz w:val="40"/>
          <w:szCs w:val="28"/>
        </w:rPr>
        <w:t>、其他资料</w:t>
      </w:r>
    </w:p>
    <w:p w:rsidR="00B82DBA" w:rsidRDefault="00842EEF">
      <w:pPr>
        <w:spacing w:line="360" w:lineRule="auto"/>
        <w:rPr>
          <w:rFonts w:ascii="宋体" w:hAnsi="宋体"/>
          <w:sz w:val="24"/>
        </w:rPr>
      </w:pPr>
      <w:r>
        <w:rPr>
          <w:rFonts w:ascii="宋体" w:hAnsi="宋体" w:hint="eastAsia"/>
          <w:sz w:val="24"/>
        </w:rPr>
        <w:br w:type="page"/>
      </w:r>
    </w:p>
    <w:p w:rsidR="00B82DBA" w:rsidRDefault="00B82DBA">
      <w:pPr>
        <w:pStyle w:val="a0"/>
        <w:ind w:firstLine="240"/>
        <w:rPr>
          <w:rFonts w:asciiTheme="minorEastAsia" w:hAnsiTheme="minorEastAsia" w:cstheme="minorEastAsia"/>
          <w:sz w:val="24"/>
        </w:rPr>
      </w:pPr>
    </w:p>
    <w:p w:rsidR="00B82DBA" w:rsidRDefault="00842EEF">
      <w:pPr>
        <w:ind w:firstLineChars="3100" w:firstLine="7440"/>
        <w:rPr>
          <w:rFonts w:asciiTheme="minorEastAsia" w:hAnsiTheme="minorEastAsia" w:cstheme="minorEastAsia"/>
        </w:rPr>
      </w:pPr>
      <w:r>
        <w:rPr>
          <w:rFonts w:asciiTheme="minorEastAsia" w:hAnsiTheme="minorEastAsia" w:cstheme="minorEastAsia" w:hint="eastAsia"/>
          <w:sz w:val="24"/>
          <w:szCs w:val="22"/>
        </w:rPr>
        <w:t>正（副）本</w:t>
      </w:r>
    </w:p>
    <w:p w:rsidR="00B82DBA" w:rsidRDefault="00B82DBA">
      <w:pPr>
        <w:pStyle w:val="a0"/>
        <w:ind w:firstLine="340"/>
        <w:rPr>
          <w:rFonts w:asciiTheme="minorEastAsia" w:hAnsiTheme="minorEastAsia" w:cstheme="minorEastAsia"/>
        </w:rPr>
      </w:pPr>
    </w:p>
    <w:p w:rsidR="00B82DBA" w:rsidRDefault="00B82DBA">
      <w:pPr>
        <w:pStyle w:val="a0"/>
        <w:ind w:firstLine="340"/>
        <w:rPr>
          <w:rFonts w:asciiTheme="minorEastAsia" w:hAnsiTheme="minorEastAsia" w:cstheme="minorEastAsia"/>
        </w:rPr>
      </w:pPr>
    </w:p>
    <w:p w:rsidR="00B82DBA" w:rsidRDefault="00842EEF">
      <w:pPr>
        <w:tabs>
          <w:tab w:val="left" w:pos="5440"/>
        </w:tabs>
        <w:ind w:left="2820"/>
        <w:rPr>
          <w:rFonts w:asciiTheme="minorEastAsia" w:hAnsiTheme="minorEastAsia" w:cstheme="minorEastAsia"/>
          <w:sz w:val="24"/>
        </w:rPr>
      </w:pPr>
      <w:r>
        <w:rPr>
          <w:rFonts w:asciiTheme="minorEastAsia" w:hAnsiTheme="minorEastAsia" w:cstheme="minorEastAsia" w:hint="eastAsia"/>
          <w:sz w:val="24"/>
        </w:rPr>
        <w:t>（项目名称）</w:t>
      </w:r>
      <w:r>
        <w:rPr>
          <w:rFonts w:asciiTheme="minorEastAsia" w:hAnsiTheme="minorEastAsia" w:cstheme="minorEastAsia" w:hint="eastAsia"/>
        </w:rPr>
        <w:tab/>
      </w:r>
      <w:r>
        <w:rPr>
          <w:rFonts w:asciiTheme="minorEastAsia" w:hAnsiTheme="minorEastAsia" w:cstheme="minorEastAsia" w:hint="eastAsia"/>
          <w:sz w:val="24"/>
        </w:rPr>
        <w:t>施工招标</w:t>
      </w:r>
    </w:p>
    <w:p w:rsidR="00B82DBA" w:rsidRDefault="00842EEF">
      <w:pPr>
        <w:rPr>
          <w:rFonts w:asciiTheme="minorEastAsia" w:hAnsiTheme="minorEastAsia" w:cstheme="minorEastAsia"/>
        </w:rPr>
      </w:pPr>
      <w:r>
        <w:rPr>
          <w:rFonts w:asciiTheme="minorEastAsia" w:hAnsiTheme="minorEastAsia" w:cstheme="minorEastAsia"/>
          <w:sz w:val="24"/>
        </w:rPr>
        <w:pict>
          <v:line id="_x0000_s2051" style="position:absolute;left:0;text-align:left;z-index:-251224064;mso-width-relative:page;mso-height-relative:page" from="27.3pt,.05pt" to="135.15pt,.05pt"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56iWtIAAAAEAQAADwAAAAAAAAABACAAAAAi&#10;AAAAZHJzL2Rvd25yZXYueG1sUEsBAhQAFAAAAAgAh07iQPzJmezXAQAAmgMAAA4AAAAAAAAAAQAg&#10;AAAAIQEAAGRycy9lMm9Eb2MueG1sUEsFBgAAAAAGAAYAWQEAAGoFAAAAAA==&#10;" o:allowincell="f" strokeweight=".21164mm"/>
        </w:pict>
      </w:r>
      <w:r>
        <w:rPr>
          <w:rFonts w:asciiTheme="minorEastAsia" w:hAnsiTheme="minorEastAsia" w:cstheme="minorEastAsia"/>
          <w:sz w:val="24"/>
        </w:rPr>
        <w:pict>
          <v:line id="_x0000_s2050" style="position:absolute;left:0;text-align:left;z-index:-251223040;mso-width-relative:page;mso-height-relative:page" from="213.2pt,.05pt" to="273.2pt,.05pt"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HMVPqjUAQAAmQMAAA4AAAAAAAAAAQAgAAAA&#10;IQEAAGRycy9lMm9Eb2MueG1sUEsFBgAAAAAGAAYAWQEAAGcFAAAAAA==&#10;" o:allowincell="f" strokeweight=".21164mm"/>
        </w:pict>
      </w:r>
    </w:p>
    <w:p w:rsidR="00B82DBA" w:rsidRDefault="00B82DBA">
      <w:pPr>
        <w:rPr>
          <w:rFonts w:asciiTheme="minorEastAsia" w:hAnsiTheme="minorEastAsia" w:cstheme="minorEastAsia"/>
        </w:rPr>
      </w:pPr>
    </w:p>
    <w:p w:rsidR="00B82DBA" w:rsidRDefault="00B82DBA">
      <w:pPr>
        <w:spacing w:beforeLines="50" w:before="120"/>
        <w:jc w:val="center"/>
        <w:rPr>
          <w:rFonts w:asciiTheme="minorEastAsia" w:hAnsiTheme="minorEastAsia" w:cstheme="minorEastAsia"/>
        </w:rPr>
      </w:pPr>
    </w:p>
    <w:p w:rsidR="00B82DBA" w:rsidRDefault="00842EEF">
      <w:pPr>
        <w:spacing w:beforeLines="50" w:before="120"/>
        <w:jc w:val="center"/>
        <w:rPr>
          <w:rFonts w:asciiTheme="minorEastAsia" w:hAnsiTheme="minorEastAsia" w:cstheme="minorEastAsia"/>
          <w:sz w:val="31"/>
        </w:rPr>
      </w:pPr>
      <w:r>
        <w:rPr>
          <w:rFonts w:asciiTheme="minorEastAsia" w:hAnsiTheme="minorEastAsia" w:cstheme="minorEastAsia" w:hint="eastAsia"/>
          <w:sz w:val="31"/>
        </w:rPr>
        <w:t>建安建工公字﹝</w:t>
      </w:r>
      <w:r>
        <w:rPr>
          <w:rFonts w:asciiTheme="minorEastAsia" w:hAnsiTheme="minorEastAsia" w:cstheme="minorEastAsia" w:hint="eastAsia"/>
          <w:sz w:val="31"/>
        </w:rPr>
        <w:t>2019</w:t>
      </w:r>
      <w:r>
        <w:rPr>
          <w:rFonts w:asciiTheme="minorEastAsia" w:hAnsiTheme="minorEastAsia" w:cstheme="minorEastAsia" w:hint="eastAsia"/>
          <w:sz w:val="31"/>
        </w:rPr>
        <w:t>﹞</w:t>
      </w:r>
      <w:r>
        <w:rPr>
          <w:rFonts w:asciiTheme="minorEastAsia" w:hAnsiTheme="minorEastAsia" w:cstheme="minorEastAsia" w:hint="eastAsia"/>
          <w:sz w:val="31"/>
        </w:rPr>
        <w:t>132</w:t>
      </w:r>
      <w:r>
        <w:rPr>
          <w:rFonts w:asciiTheme="minorEastAsia" w:hAnsiTheme="minorEastAsia" w:cstheme="minorEastAsia" w:hint="eastAsia"/>
          <w:sz w:val="31"/>
        </w:rPr>
        <w:t>号</w:t>
      </w:r>
    </w:p>
    <w:p w:rsidR="00B82DBA" w:rsidRDefault="00B82DBA">
      <w:pPr>
        <w:rPr>
          <w:rFonts w:asciiTheme="minorEastAsia" w:hAnsiTheme="minorEastAsia" w:cstheme="minorEastAsia"/>
        </w:rPr>
      </w:pPr>
    </w:p>
    <w:p w:rsidR="00B82DBA" w:rsidRDefault="00B82DBA">
      <w:pPr>
        <w:rPr>
          <w:rFonts w:asciiTheme="minorEastAsia" w:hAnsiTheme="minorEastAsia" w:cstheme="minorEastAsia"/>
        </w:rPr>
      </w:pPr>
    </w:p>
    <w:p w:rsidR="00B82DBA" w:rsidRDefault="00B82DBA">
      <w:pPr>
        <w:rPr>
          <w:rFonts w:asciiTheme="minorEastAsia" w:hAnsiTheme="minorEastAsia" w:cstheme="minorEastAsia"/>
        </w:rPr>
      </w:pPr>
    </w:p>
    <w:p w:rsidR="00B82DBA" w:rsidRDefault="00B82DBA">
      <w:pPr>
        <w:rPr>
          <w:rFonts w:asciiTheme="minorEastAsia" w:hAnsiTheme="minorEastAsia" w:cstheme="minorEastAsia"/>
        </w:rPr>
      </w:pPr>
    </w:p>
    <w:p w:rsidR="00B82DBA" w:rsidRDefault="00B82DBA">
      <w:pPr>
        <w:rPr>
          <w:rFonts w:asciiTheme="minorEastAsia" w:hAnsiTheme="minorEastAsia" w:cstheme="minorEastAsia"/>
        </w:rPr>
      </w:pPr>
    </w:p>
    <w:p w:rsidR="00B82DBA" w:rsidRDefault="00842EEF">
      <w:pPr>
        <w:autoSpaceDE w:val="0"/>
        <w:ind w:left="236"/>
        <w:jc w:val="center"/>
        <w:rPr>
          <w:rFonts w:asciiTheme="minorEastAsia" w:hAnsiTheme="minorEastAsia" w:cstheme="minorEastAsia"/>
          <w:sz w:val="56"/>
          <w:szCs w:val="56"/>
        </w:rPr>
      </w:pPr>
      <w:r>
        <w:rPr>
          <w:rFonts w:asciiTheme="minorEastAsia" w:hAnsiTheme="minorEastAsia" w:cstheme="minorEastAsia" w:hint="eastAsia"/>
          <w:sz w:val="56"/>
          <w:szCs w:val="56"/>
        </w:rPr>
        <w:t>第二信封</w:t>
      </w:r>
    </w:p>
    <w:p w:rsidR="00B82DBA" w:rsidRDefault="00842EEF">
      <w:pPr>
        <w:pStyle w:val="3"/>
        <w:spacing w:before="531" w:line="240" w:lineRule="auto"/>
        <w:jc w:val="center"/>
        <w:rPr>
          <w:rFonts w:asciiTheme="minorEastAsia" w:hAnsiTheme="minorEastAsia" w:cstheme="minorEastAsia"/>
        </w:rPr>
      </w:pPr>
      <w:r>
        <w:rPr>
          <w:rFonts w:asciiTheme="minorEastAsia" w:hAnsiTheme="minorEastAsia" w:cstheme="minorEastAsia" w:hint="eastAsia"/>
          <w:b w:val="0"/>
          <w:bCs w:val="0"/>
        </w:rPr>
        <w:t>（投标报价）</w:t>
      </w:r>
    </w:p>
    <w:p w:rsidR="00B82DBA" w:rsidRDefault="00B82DBA">
      <w:pPr>
        <w:spacing w:line="360" w:lineRule="auto"/>
        <w:rPr>
          <w:rFonts w:asciiTheme="minorEastAsia" w:hAnsiTheme="minorEastAsia" w:cstheme="minorEastAsia"/>
          <w:sz w:val="24"/>
        </w:rPr>
      </w:pPr>
    </w:p>
    <w:p w:rsidR="00B82DBA" w:rsidRDefault="00B82DBA">
      <w:pPr>
        <w:spacing w:line="360" w:lineRule="auto"/>
        <w:rPr>
          <w:rFonts w:asciiTheme="minorEastAsia" w:hAnsiTheme="minorEastAsia" w:cstheme="minorEastAsia"/>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842EEF">
      <w:pPr>
        <w:spacing w:line="360" w:lineRule="auto"/>
        <w:ind w:firstLineChars="400" w:firstLine="1120"/>
        <w:rPr>
          <w:rFonts w:ascii="宋体" w:hAnsi="宋体"/>
          <w:sz w:val="28"/>
          <w:szCs w:val="28"/>
          <w:u w:val="single"/>
        </w:rPr>
      </w:pPr>
      <w:r>
        <w:rPr>
          <w:rFonts w:ascii="宋体" w:hAnsi="宋体" w:hint="eastAsia"/>
          <w:sz w:val="28"/>
          <w:szCs w:val="28"/>
        </w:rPr>
        <w:t>投标人：（盖单位公章）</w:t>
      </w:r>
    </w:p>
    <w:p w:rsidR="00B82DBA" w:rsidRDefault="00842EEF">
      <w:pPr>
        <w:spacing w:line="360" w:lineRule="auto"/>
        <w:jc w:val="center"/>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B82DBA">
      <w:pPr>
        <w:spacing w:line="360" w:lineRule="auto"/>
        <w:rPr>
          <w:rFonts w:ascii="宋体" w:hAnsi="宋体"/>
          <w:sz w:val="24"/>
        </w:rPr>
      </w:pPr>
    </w:p>
    <w:p w:rsidR="00B82DBA" w:rsidRDefault="00842EEF">
      <w:pPr>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r>
      <w:r>
        <w:rPr>
          <w:rFonts w:ascii="黑体" w:eastAsia="黑体" w:hAnsi="宋体" w:hint="eastAsia"/>
          <w:b/>
          <w:sz w:val="36"/>
          <w:szCs w:val="36"/>
        </w:rPr>
        <w:t>录</w:t>
      </w:r>
    </w:p>
    <w:p w:rsidR="00B82DBA" w:rsidRDefault="00B82DBA">
      <w:pPr>
        <w:rPr>
          <w:rFonts w:ascii="宋体" w:hAnsi="宋体"/>
          <w:sz w:val="24"/>
        </w:rPr>
      </w:pPr>
    </w:p>
    <w:p w:rsidR="00B82DBA" w:rsidRDefault="00842EEF">
      <w:pPr>
        <w:numPr>
          <w:ilvl w:val="0"/>
          <w:numId w:val="84"/>
        </w:numPr>
        <w:spacing w:line="440" w:lineRule="exact"/>
        <w:rPr>
          <w:rFonts w:ascii="宋体" w:hAnsi="宋体"/>
          <w:sz w:val="24"/>
        </w:rPr>
      </w:pPr>
      <w:r>
        <w:rPr>
          <w:rFonts w:ascii="宋体" w:hAnsi="宋体"/>
          <w:sz w:val="24"/>
        </w:rPr>
        <w:t>投标函</w:t>
      </w:r>
    </w:p>
    <w:p w:rsidR="00B82DBA" w:rsidRDefault="00842EEF">
      <w:pPr>
        <w:rPr>
          <w:rFonts w:ascii="宋体" w:hAnsi="宋体"/>
          <w:sz w:val="24"/>
        </w:rPr>
      </w:pPr>
      <w:r>
        <w:rPr>
          <w:rFonts w:ascii="宋体" w:hAnsi="宋体" w:hint="eastAsia"/>
          <w:sz w:val="24"/>
        </w:rPr>
        <w:t>二、已标价工程量清单</w:t>
      </w:r>
    </w:p>
    <w:p w:rsidR="00B82DBA" w:rsidRDefault="00842EEF">
      <w:pPr>
        <w:pStyle w:val="1"/>
        <w:spacing w:beforeLines="100" w:before="240" w:afterLines="150" w:after="360" w:line="360" w:lineRule="exact"/>
        <w:jc w:val="center"/>
        <w:rPr>
          <w:rFonts w:ascii="黑体" w:eastAsia="黑体" w:hAnsi="宋体"/>
          <w:sz w:val="28"/>
          <w:szCs w:val="28"/>
        </w:rPr>
      </w:pPr>
      <w:r>
        <w:rPr>
          <w:rFonts w:ascii="宋体" w:hAnsi="宋体"/>
          <w:sz w:val="24"/>
        </w:rPr>
        <w:br w:type="page"/>
      </w:r>
      <w:bookmarkStart w:id="129" w:name="_Toc528314488"/>
      <w:r>
        <w:rPr>
          <w:rFonts w:ascii="黑体" w:eastAsia="黑体" w:hAnsi="宋体" w:hint="eastAsia"/>
          <w:sz w:val="28"/>
          <w:szCs w:val="28"/>
        </w:rPr>
        <w:lastRenderedPageBreak/>
        <w:t>一、投标函</w:t>
      </w:r>
      <w:bookmarkEnd w:id="129"/>
    </w:p>
    <w:p w:rsidR="00B82DBA" w:rsidRDefault="00B82DBA">
      <w:pPr>
        <w:spacing w:line="360" w:lineRule="exact"/>
        <w:ind w:left="600"/>
        <w:rPr>
          <w:rFonts w:ascii="宋体" w:hAnsi="宋体"/>
          <w:sz w:val="24"/>
        </w:rPr>
      </w:pPr>
    </w:p>
    <w:p w:rsidR="00B82DBA" w:rsidRDefault="00842EEF">
      <w:pPr>
        <w:spacing w:line="360" w:lineRule="auto"/>
        <w:jc w:val="center"/>
        <w:rPr>
          <w:rFonts w:ascii="宋体" w:hAnsi="宋体"/>
        </w:rPr>
      </w:pPr>
      <w:r>
        <w:rPr>
          <w:rFonts w:ascii="宋体" w:hAnsi="宋体" w:hint="eastAsia"/>
        </w:rPr>
        <w:t>投</w:t>
      </w:r>
      <w:r>
        <w:rPr>
          <w:rFonts w:ascii="宋体" w:hAnsi="宋体" w:hint="eastAsia"/>
        </w:rPr>
        <w:t xml:space="preserve"> </w:t>
      </w:r>
      <w:r>
        <w:rPr>
          <w:rFonts w:ascii="宋体" w:hAnsi="宋体" w:hint="eastAsia"/>
        </w:rPr>
        <w:t>标</w:t>
      </w:r>
      <w:r>
        <w:rPr>
          <w:rFonts w:ascii="宋体" w:hAnsi="宋体" w:hint="eastAsia"/>
        </w:rPr>
        <w:t xml:space="preserve"> </w:t>
      </w:r>
      <w:r>
        <w:rPr>
          <w:rFonts w:ascii="宋体" w:hAnsi="宋体" w:hint="eastAsia"/>
        </w:rPr>
        <w:t>函</w:t>
      </w:r>
    </w:p>
    <w:p w:rsidR="00B82DBA" w:rsidRDefault="00842EEF">
      <w:pPr>
        <w:spacing w:line="360" w:lineRule="auto"/>
        <w:jc w:val="left"/>
        <w:rPr>
          <w:rFonts w:ascii="宋体" w:hAnsi="宋体"/>
        </w:rPr>
      </w:pPr>
      <w:r>
        <w:rPr>
          <w:rFonts w:ascii="宋体" w:hAnsi="宋体" w:hint="eastAsia"/>
        </w:rPr>
        <w:t>_________________________(</w:t>
      </w:r>
      <w:r>
        <w:rPr>
          <w:rFonts w:ascii="宋体" w:hAnsi="宋体" w:hint="eastAsia"/>
        </w:rPr>
        <w:t>招标人名称</w:t>
      </w:r>
      <w:r>
        <w:rPr>
          <w:rFonts w:ascii="宋体" w:hAnsi="宋体" w:hint="eastAsia"/>
        </w:rPr>
        <w:t>)</w:t>
      </w:r>
      <w:r>
        <w:rPr>
          <w:rFonts w:ascii="宋体" w:hAnsi="宋体" w:hint="eastAsia"/>
        </w:rPr>
        <w:t>：</w:t>
      </w:r>
    </w:p>
    <w:p w:rsidR="00B82DBA" w:rsidRDefault="00842EEF">
      <w:pPr>
        <w:spacing w:line="360" w:lineRule="auto"/>
        <w:ind w:firstLineChars="200" w:firstLine="420"/>
        <w:jc w:val="left"/>
        <w:rPr>
          <w:rFonts w:ascii="宋体" w:hAnsi="宋体"/>
        </w:rPr>
      </w:pPr>
      <w:r>
        <w:rPr>
          <w:rFonts w:ascii="宋体" w:hAnsi="宋体" w:hint="eastAsia"/>
        </w:rPr>
        <w:t>1</w:t>
      </w:r>
      <w:r>
        <w:rPr>
          <w:rFonts w:ascii="宋体" w:hAnsi="宋体" w:hint="eastAsia"/>
        </w:rPr>
        <w:t>．我方已仔细研究</w:t>
      </w:r>
      <w:r>
        <w:rPr>
          <w:rFonts w:ascii="宋体" w:hAnsi="宋体" w:hint="eastAsia"/>
        </w:rPr>
        <w:t>________________(</w:t>
      </w:r>
      <w:r>
        <w:rPr>
          <w:rFonts w:ascii="宋体" w:hAnsi="宋体" w:hint="eastAsia"/>
        </w:rPr>
        <w:t>项目名称标段</w:t>
      </w:r>
      <w:r>
        <w:rPr>
          <w:rFonts w:ascii="宋体" w:hAnsi="宋体" w:hint="eastAsia"/>
        </w:rPr>
        <w:t>)</w:t>
      </w:r>
      <w:r>
        <w:rPr>
          <w:rFonts w:ascii="宋体" w:hAnsi="宋体" w:hint="eastAsia"/>
        </w:rPr>
        <w:t>施工招标文件的全部内容，在考察工程现场后，愿意以人民币</w:t>
      </w:r>
      <w:r>
        <w:rPr>
          <w:rFonts w:ascii="宋体" w:hAnsi="宋体" w:hint="eastAsia"/>
        </w:rPr>
        <w:t>(</w:t>
      </w:r>
      <w:r>
        <w:rPr>
          <w:rFonts w:ascii="宋体" w:hAnsi="宋体" w:hint="eastAsia"/>
        </w:rPr>
        <w:t>大写</w:t>
      </w:r>
      <w:r>
        <w:rPr>
          <w:rFonts w:ascii="宋体" w:hAnsi="宋体" w:hint="eastAsia"/>
        </w:rPr>
        <w:t>)________</w:t>
      </w:r>
      <w:r>
        <w:rPr>
          <w:rFonts w:ascii="宋体" w:hAnsi="宋体" w:hint="eastAsia"/>
        </w:rPr>
        <w:t>元</w:t>
      </w:r>
      <w:r>
        <w:rPr>
          <w:rFonts w:ascii="宋体" w:hAnsi="宋体" w:hint="eastAsia"/>
        </w:rPr>
        <w:t>(¥________ )</w:t>
      </w:r>
      <w:r>
        <w:rPr>
          <w:rFonts w:ascii="宋体" w:hAnsi="宋体" w:hint="eastAsia"/>
        </w:rPr>
        <w:t>的投标总报价，</w:t>
      </w:r>
      <w:r>
        <w:rPr>
          <w:rFonts w:ascii="宋体" w:hAnsi="宋体" w:hint="eastAsia"/>
        </w:rPr>
        <w:t>(</w:t>
      </w:r>
      <w:r>
        <w:rPr>
          <w:rFonts w:ascii="宋体" w:hAnsi="宋体" w:hint="eastAsia"/>
        </w:rPr>
        <w:t>或根据招标文件规定修正核实后确定的另</w:t>
      </w:r>
      <w:proofErr w:type="gramStart"/>
      <w:r>
        <w:rPr>
          <w:rFonts w:ascii="宋体" w:hAnsi="宋体" w:hint="eastAsia"/>
        </w:rPr>
        <w:t>一金额</w:t>
      </w:r>
      <w:proofErr w:type="gramEnd"/>
      <w:r>
        <w:rPr>
          <w:rFonts w:ascii="宋体" w:hAnsi="宋体" w:hint="eastAsia"/>
        </w:rPr>
        <w:t>)</w:t>
      </w:r>
      <w:r>
        <w:rPr>
          <w:rFonts w:ascii="宋体" w:hAnsi="宋体" w:hint="eastAsia"/>
        </w:rPr>
        <w:t>。按合同约定实施和完成承包工程，修补工程中的任何缺陷。</w:t>
      </w:r>
    </w:p>
    <w:p w:rsidR="00B82DBA" w:rsidRDefault="00842EEF">
      <w:pPr>
        <w:spacing w:line="360" w:lineRule="auto"/>
        <w:ind w:firstLineChars="200" w:firstLine="420"/>
        <w:jc w:val="left"/>
        <w:rPr>
          <w:rFonts w:ascii="宋体" w:hAnsi="宋体"/>
        </w:rPr>
      </w:pPr>
      <w:r>
        <w:rPr>
          <w:rFonts w:ascii="宋体" w:hAnsi="宋体" w:hint="eastAsia"/>
        </w:rPr>
        <w:t>2</w:t>
      </w:r>
      <w:r>
        <w:rPr>
          <w:rFonts w:ascii="宋体" w:hAnsi="宋体" w:hint="eastAsia"/>
        </w:rPr>
        <w:t>．在合同协议书正式签署生效之前，本投标函连同你方的中标通知书将构成我们双方之间共同遵守的文件，对双方具有约束力。</w:t>
      </w:r>
    </w:p>
    <w:p w:rsidR="00B82DBA" w:rsidRDefault="00842EEF">
      <w:pPr>
        <w:spacing w:line="360" w:lineRule="auto"/>
        <w:ind w:firstLineChars="200" w:firstLine="420"/>
        <w:jc w:val="left"/>
        <w:rPr>
          <w:rFonts w:ascii="宋体" w:hAnsi="宋体"/>
        </w:rPr>
      </w:pPr>
      <w:r>
        <w:rPr>
          <w:rFonts w:ascii="宋体" w:hAnsi="宋体" w:hint="eastAsia"/>
        </w:rPr>
        <w:t>3</w:t>
      </w:r>
      <w:r>
        <w:rPr>
          <w:rFonts w:ascii="宋体" w:hAnsi="宋体" w:hint="eastAsia"/>
        </w:rPr>
        <w:t>．</w:t>
      </w:r>
      <w:r>
        <w:rPr>
          <w:rFonts w:ascii="宋体" w:hAnsi="宋体" w:hint="eastAsia"/>
        </w:rPr>
        <w:t>__________________________________(</w:t>
      </w:r>
      <w:r>
        <w:rPr>
          <w:rFonts w:ascii="宋体" w:hAnsi="宋体" w:hint="eastAsia"/>
        </w:rPr>
        <w:t>其他补充说明</w:t>
      </w:r>
      <w:r>
        <w:rPr>
          <w:rFonts w:ascii="宋体" w:hAnsi="宋体" w:hint="eastAsia"/>
        </w:rPr>
        <w:t>)</w:t>
      </w:r>
      <w:r>
        <w:rPr>
          <w:rFonts w:ascii="宋体" w:hAnsi="宋体" w:hint="eastAsia"/>
        </w:rPr>
        <w:t>。</w:t>
      </w:r>
    </w:p>
    <w:p w:rsidR="00B82DBA" w:rsidRDefault="00B82DBA">
      <w:pPr>
        <w:spacing w:line="360" w:lineRule="auto"/>
        <w:jc w:val="left"/>
        <w:rPr>
          <w:rFonts w:ascii="宋体" w:hAnsi="宋体"/>
        </w:rPr>
      </w:pPr>
    </w:p>
    <w:p w:rsidR="00B82DBA" w:rsidRDefault="00842EEF">
      <w:pPr>
        <w:spacing w:line="360" w:lineRule="auto"/>
        <w:ind w:leftChars="1687" w:left="3543"/>
        <w:jc w:val="left"/>
        <w:rPr>
          <w:rFonts w:ascii="宋体" w:hAnsi="宋体"/>
        </w:rPr>
      </w:pPr>
      <w:r>
        <w:rPr>
          <w:rFonts w:ascii="宋体" w:hAnsi="宋体" w:hint="eastAsia"/>
        </w:rPr>
        <w:t>投</w:t>
      </w:r>
      <w:r>
        <w:rPr>
          <w:rFonts w:ascii="宋体" w:hAnsi="宋体" w:hint="eastAsia"/>
        </w:rPr>
        <w:t xml:space="preserve"> </w:t>
      </w:r>
      <w:r>
        <w:rPr>
          <w:rFonts w:ascii="宋体" w:hAnsi="宋体" w:hint="eastAsia"/>
        </w:rPr>
        <w:t>标</w:t>
      </w:r>
      <w:r>
        <w:rPr>
          <w:rFonts w:ascii="宋体" w:hAnsi="宋体" w:hint="eastAsia"/>
        </w:rPr>
        <w:t xml:space="preserve"> </w:t>
      </w:r>
      <w:r>
        <w:rPr>
          <w:rFonts w:ascii="宋体" w:hAnsi="宋体" w:hint="eastAsia"/>
        </w:rPr>
        <w:t>人：</w:t>
      </w:r>
      <w:r>
        <w:rPr>
          <w:rFonts w:ascii="宋体" w:hAnsi="宋体" w:hint="eastAsia"/>
        </w:rPr>
        <w:t>__</w:t>
      </w:r>
      <w:r>
        <w:rPr>
          <w:rFonts w:ascii="宋体" w:hAnsi="宋体" w:hint="eastAsia"/>
        </w:rPr>
        <w:t>_________________(</w:t>
      </w:r>
      <w:r>
        <w:rPr>
          <w:rFonts w:ascii="宋体" w:hAnsi="宋体" w:hint="eastAsia"/>
        </w:rPr>
        <w:t>盖单位章</w:t>
      </w:r>
      <w:r>
        <w:rPr>
          <w:rFonts w:ascii="宋体" w:hAnsi="宋体" w:hint="eastAsia"/>
        </w:rPr>
        <w:t>)</w:t>
      </w:r>
    </w:p>
    <w:p w:rsidR="00B82DBA" w:rsidRDefault="00842EEF">
      <w:pPr>
        <w:spacing w:line="360" w:lineRule="auto"/>
        <w:ind w:leftChars="1687" w:left="3543"/>
        <w:jc w:val="left"/>
        <w:rPr>
          <w:rFonts w:ascii="宋体" w:hAnsi="宋体"/>
        </w:rPr>
      </w:pPr>
      <w:r>
        <w:rPr>
          <w:rFonts w:ascii="宋体" w:hAnsi="宋体" w:hint="eastAsia"/>
        </w:rPr>
        <w:t>法定代表人或其委托代人</w:t>
      </w:r>
      <w:r>
        <w:rPr>
          <w:rFonts w:ascii="宋体" w:hAnsi="宋体" w:hint="eastAsia"/>
        </w:rPr>
        <w:t>:__________(</w:t>
      </w:r>
      <w:r>
        <w:rPr>
          <w:rFonts w:ascii="宋体" w:hAnsi="宋体" w:hint="eastAsia"/>
        </w:rPr>
        <w:t>签字</w:t>
      </w:r>
      <w:r>
        <w:rPr>
          <w:rFonts w:ascii="宋体" w:hAnsi="宋体" w:hint="eastAsia"/>
        </w:rPr>
        <w:t>)</w:t>
      </w:r>
    </w:p>
    <w:p w:rsidR="00B82DBA" w:rsidRDefault="00842EEF">
      <w:pPr>
        <w:spacing w:line="360" w:lineRule="auto"/>
        <w:ind w:leftChars="1687" w:left="3543"/>
        <w:jc w:val="left"/>
        <w:rPr>
          <w:rFonts w:ascii="宋体" w:hAnsi="宋体"/>
        </w:rPr>
      </w:pPr>
      <w:r>
        <w:rPr>
          <w:rFonts w:ascii="宋体" w:hAnsi="宋体" w:hint="eastAsia"/>
        </w:rPr>
        <w:t>地址：</w:t>
      </w:r>
      <w:r>
        <w:rPr>
          <w:rFonts w:ascii="宋体" w:hAnsi="宋体" w:hint="eastAsia"/>
        </w:rPr>
        <w:t>________________________________</w:t>
      </w:r>
    </w:p>
    <w:p w:rsidR="00B82DBA" w:rsidRDefault="00842EEF">
      <w:pPr>
        <w:spacing w:line="360" w:lineRule="auto"/>
        <w:ind w:leftChars="1687" w:left="3543"/>
        <w:jc w:val="left"/>
        <w:rPr>
          <w:rFonts w:ascii="宋体" w:hAnsi="宋体"/>
        </w:rPr>
      </w:pPr>
      <w:r>
        <w:rPr>
          <w:rFonts w:ascii="宋体" w:hAnsi="宋体" w:hint="eastAsia"/>
        </w:rPr>
        <w:t>网址：</w:t>
      </w:r>
      <w:r>
        <w:rPr>
          <w:rFonts w:ascii="宋体" w:hAnsi="宋体" w:hint="eastAsia"/>
        </w:rPr>
        <w:t>________________________________</w:t>
      </w:r>
    </w:p>
    <w:p w:rsidR="00B82DBA" w:rsidRDefault="00842EEF">
      <w:pPr>
        <w:spacing w:line="360" w:lineRule="auto"/>
        <w:ind w:leftChars="1687" w:left="3543"/>
        <w:jc w:val="left"/>
        <w:rPr>
          <w:rFonts w:ascii="宋体" w:hAnsi="宋体"/>
        </w:rPr>
      </w:pPr>
      <w:r>
        <w:rPr>
          <w:rFonts w:ascii="宋体" w:hAnsi="宋体" w:hint="eastAsia"/>
        </w:rPr>
        <w:t>电话：</w:t>
      </w:r>
      <w:r>
        <w:rPr>
          <w:rFonts w:ascii="宋体" w:hAnsi="宋体" w:hint="eastAsia"/>
        </w:rPr>
        <w:t>________________________________</w:t>
      </w:r>
    </w:p>
    <w:p w:rsidR="00B82DBA" w:rsidRDefault="00842EEF">
      <w:pPr>
        <w:spacing w:line="360" w:lineRule="auto"/>
        <w:ind w:leftChars="1687" w:left="3543"/>
        <w:jc w:val="left"/>
        <w:rPr>
          <w:rFonts w:ascii="宋体" w:hAnsi="宋体"/>
        </w:rPr>
      </w:pPr>
      <w:r>
        <w:rPr>
          <w:rFonts w:ascii="宋体" w:hAnsi="宋体" w:hint="eastAsia"/>
        </w:rPr>
        <w:t>传真：</w:t>
      </w:r>
      <w:r>
        <w:rPr>
          <w:rFonts w:ascii="宋体" w:hAnsi="宋体" w:hint="eastAsia"/>
        </w:rPr>
        <w:t>________________________________</w:t>
      </w:r>
    </w:p>
    <w:p w:rsidR="00B82DBA" w:rsidRDefault="00842EEF">
      <w:pPr>
        <w:spacing w:line="360" w:lineRule="auto"/>
        <w:ind w:leftChars="1687" w:left="3543"/>
        <w:jc w:val="left"/>
        <w:rPr>
          <w:rFonts w:ascii="宋体" w:hAnsi="宋体"/>
        </w:rPr>
      </w:pPr>
      <w:r>
        <w:rPr>
          <w:rFonts w:ascii="宋体" w:hAnsi="宋体" w:hint="eastAsia"/>
        </w:rPr>
        <w:t>邮政编码：</w:t>
      </w:r>
      <w:r>
        <w:rPr>
          <w:rFonts w:ascii="宋体" w:hAnsi="宋体" w:hint="eastAsia"/>
        </w:rPr>
        <w:t>____________________________</w:t>
      </w:r>
    </w:p>
    <w:p w:rsidR="00B82DBA" w:rsidRDefault="00B82DBA">
      <w:pPr>
        <w:spacing w:line="360" w:lineRule="auto"/>
        <w:ind w:leftChars="1687" w:left="3543"/>
        <w:jc w:val="left"/>
        <w:rPr>
          <w:rFonts w:ascii="宋体" w:hAnsi="宋体"/>
        </w:rPr>
      </w:pPr>
    </w:p>
    <w:p w:rsidR="00B82DBA" w:rsidRDefault="00842EEF">
      <w:pPr>
        <w:spacing w:line="360" w:lineRule="auto"/>
        <w:ind w:leftChars="1687" w:left="3543" w:firstLineChars="300" w:firstLine="630"/>
        <w:jc w:val="left"/>
        <w:rPr>
          <w:rFonts w:ascii="宋体" w:hAnsi="宋体"/>
        </w:rPr>
      </w:pPr>
      <w:r>
        <w:rPr>
          <w:rFonts w:ascii="宋体" w:hAnsi="宋体" w:hint="eastAsia"/>
        </w:rPr>
        <w:t>________</w:t>
      </w:r>
      <w:r>
        <w:rPr>
          <w:rFonts w:ascii="宋体" w:hAnsi="宋体" w:hint="eastAsia"/>
        </w:rPr>
        <w:t>年</w:t>
      </w:r>
      <w:r>
        <w:rPr>
          <w:rFonts w:ascii="宋体" w:hAnsi="宋体" w:hint="eastAsia"/>
        </w:rPr>
        <w:t>______</w:t>
      </w:r>
      <w:r>
        <w:rPr>
          <w:rFonts w:ascii="宋体" w:hAnsi="宋体" w:hint="eastAsia"/>
        </w:rPr>
        <w:t>月</w:t>
      </w:r>
      <w:r>
        <w:rPr>
          <w:rFonts w:ascii="宋体" w:hAnsi="宋体" w:hint="eastAsia"/>
        </w:rPr>
        <w:t>_______</w:t>
      </w:r>
      <w:r>
        <w:rPr>
          <w:rFonts w:ascii="宋体" w:hAnsi="宋体" w:hint="eastAsia"/>
        </w:rPr>
        <w:t>日</w:t>
      </w:r>
    </w:p>
    <w:p w:rsidR="00B82DBA" w:rsidRDefault="00B82DBA">
      <w:pPr>
        <w:spacing w:line="360" w:lineRule="auto"/>
        <w:ind w:left="1"/>
        <w:jc w:val="left"/>
        <w:rPr>
          <w:rFonts w:ascii="宋体" w:hAnsi="宋体"/>
        </w:rPr>
      </w:pPr>
    </w:p>
    <w:p w:rsidR="00B82DBA" w:rsidRDefault="00B82DBA">
      <w:pPr>
        <w:spacing w:line="360" w:lineRule="auto"/>
        <w:jc w:val="center"/>
        <w:rPr>
          <w:rFonts w:ascii="宋体" w:hAnsi="宋体"/>
          <w:sz w:val="24"/>
        </w:rPr>
      </w:pPr>
    </w:p>
    <w:p w:rsidR="00B82DBA" w:rsidRDefault="00842EEF">
      <w:pPr>
        <w:spacing w:line="360" w:lineRule="auto"/>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二、已标价工程量清单</w:t>
      </w:r>
    </w:p>
    <w:p w:rsidR="00B82DBA" w:rsidRDefault="00842EEF">
      <w:pPr>
        <w:spacing w:line="360" w:lineRule="auto"/>
        <w:rPr>
          <w:rFonts w:ascii="宋体" w:hAnsi="宋体"/>
        </w:rPr>
      </w:pPr>
      <w:r>
        <w:rPr>
          <w:rFonts w:ascii="宋体" w:hAnsi="宋体" w:hint="eastAsia"/>
        </w:rPr>
        <w:t>投标人应该按照招标文件第五章“工程量清单”的要求逐项填报工程量清单，包括工程量清单说明、投标报价说明、计日工说明、其他说明及工程量单价分析表。</w:t>
      </w:r>
    </w:p>
    <w:p w:rsidR="00B82DBA" w:rsidRDefault="00B82DBA">
      <w:pPr>
        <w:spacing w:line="360" w:lineRule="auto"/>
        <w:rPr>
          <w:rFonts w:ascii="宋体" w:hAnsi="宋体"/>
        </w:rPr>
      </w:pPr>
    </w:p>
    <w:p w:rsidR="00B82DBA" w:rsidRDefault="00B82DBA">
      <w:pPr>
        <w:spacing w:line="360" w:lineRule="auto"/>
        <w:rPr>
          <w:rFonts w:ascii="宋体" w:hAnsi="宋体"/>
        </w:rPr>
      </w:pPr>
    </w:p>
    <w:p w:rsidR="00B82DBA" w:rsidRDefault="00B82DBA">
      <w:pPr>
        <w:spacing w:line="360" w:lineRule="auto"/>
        <w:rPr>
          <w:rFonts w:ascii="宋体" w:hAnsi="宋体"/>
          <w:b/>
        </w:rPr>
      </w:pPr>
    </w:p>
    <w:p w:rsidR="00B82DBA" w:rsidRDefault="00842EEF">
      <w:pPr>
        <w:rPr>
          <w:rFonts w:ascii="宋体" w:hAnsi="宋体"/>
          <w:b/>
          <w:color w:val="C00000"/>
          <w:sz w:val="24"/>
        </w:rPr>
      </w:pPr>
      <w:r>
        <w:rPr>
          <w:rFonts w:ascii="宋体" w:hAnsi="宋体"/>
          <w:b/>
          <w:color w:val="C00000"/>
          <w:sz w:val="24"/>
        </w:rPr>
        <w:t>备注</w:t>
      </w:r>
      <w:r>
        <w:rPr>
          <w:rFonts w:ascii="宋体" w:hAnsi="宋体" w:hint="eastAsia"/>
          <w:b/>
          <w:color w:val="C00000"/>
          <w:sz w:val="24"/>
        </w:rPr>
        <w:t>：</w:t>
      </w:r>
    </w:p>
    <w:p w:rsidR="00B82DBA" w:rsidRDefault="00842EEF">
      <w:pPr>
        <w:numPr>
          <w:ilvl w:val="0"/>
          <w:numId w:val="85"/>
        </w:numPr>
        <w:rPr>
          <w:color w:val="C00000"/>
        </w:rPr>
      </w:pPr>
      <w:r>
        <w:rPr>
          <w:rFonts w:ascii="宋体" w:hAnsi="宋体" w:hint="eastAsia"/>
          <w:b/>
          <w:color w:val="C00000"/>
          <w:sz w:val="24"/>
        </w:rPr>
        <w:t>投标人在制作电子投标文件时，需将填报完毕且签字盖章好的已标价工程量清单（</w:t>
      </w:r>
      <w:r>
        <w:rPr>
          <w:rFonts w:ascii="宋体" w:hAnsi="宋体" w:hint="eastAsia"/>
          <w:b/>
          <w:color w:val="C00000"/>
          <w:sz w:val="24"/>
        </w:rPr>
        <w:t>Excel</w:t>
      </w:r>
      <w:r>
        <w:rPr>
          <w:rFonts w:ascii="宋体" w:hAnsi="宋体" w:hint="eastAsia"/>
          <w:b/>
          <w:color w:val="C00000"/>
          <w:sz w:val="24"/>
        </w:rPr>
        <w:t>格式或其他格式）转化为文档或图片格式，然后粘贴或插入到投标文件制作系统已标价工程量清单部分，并按招标文件要求加盖电子印章和法人电子印章。</w:t>
      </w:r>
    </w:p>
    <w:p w:rsidR="00B82DBA" w:rsidRDefault="00842EEF">
      <w:pPr>
        <w:pStyle w:val="a0"/>
        <w:ind w:firstLineChars="0" w:firstLine="0"/>
        <w:rPr>
          <w:rFonts w:hAnsi="宋体"/>
          <w:b/>
          <w:color w:val="C00000"/>
          <w:sz w:val="24"/>
        </w:rPr>
      </w:pPr>
      <w:r>
        <w:rPr>
          <w:rFonts w:hAnsi="宋体" w:hint="eastAsia"/>
          <w:b/>
          <w:color w:val="C00000"/>
          <w:sz w:val="24"/>
        </w:rPr>
        <w:t>2</w:t>
      </w:r>
      <w:r>
        <w:rPr>
          <w:rFonts w:hAnsi="宋体" w:hint="eastAsia"/>
          <w:b/>
          <w:color w:val="C00000"/>
          <w:sz w:val="24"/>
        </w:rPr>
        <w:t>、【全国公共资源交易平台</w:t>
      </w:r>
      <w:r>
        <w:rPr>
          <w:rFonts w:hAnsi="宋体" w:hint="eastAsia"/>
          <w:b/>
          <w:color w:val="C00000"/>
          <w:sz w:val="24"/>
        </w:rPr>
        <w:t>(</w:t>
      </w:r>
      <w:r>
        <w:rPr>
          <w:rFonts w:hAnsi="宋体" w:hint="eastAsia"/>
          <w:b/>
          <w:color w:val="C00000"/>
          <w:sz w:val="24"/>
        </w:rPr>
        <w:t>河南省</w:t>
      </w:r>
      <w:r>
        <w:rPr>
          <w:rFonts w:hAnsi="宋体"/>
          <w:b/>
          <w:color w:val="C00000"/>
          <w:sz w:val="24"/>
        </w:rPr>
        <w:t>▪</w:t>
      </w:r>
      <w:r>
        <w:rPr>
          <w:rFonts w:hAnsi="宋体" w:hint="eastAsia"/>
          <w:b/>
          <w:color w:val="C00000"/>
          <w:sz w:val="24"/>
        </w:rPr>
        <w:t>许昌市</w:t>
      </w:r>
      <w:r>
        <w:rPr>
          <w:rFonts w:hAnsi="宋体" w:hint="eastAsia"/>
          <w:b/>
          <w:color w:val="C00000"/>
          <w:sz w:val="24"/>
        </w:rPr>
        <w:t>)</w:t>
      </w:r>
      <w:r>
        <w:rPr>
          <w:rFonts w:hAnsi="宋体" w:hint="eastAsia"/>
          <w:b/>
          <w:color w:val="C00000"/>
          <w:sz w:val="24"/>
        </w:rPr>
        <w:t>】公共资源交易系统中的工程量清单制作系统不适用于公路项目。</w:t>
      </w:r>
    </w:p>
    <w:p w:rsidR="00B82DBA" w:rsidRDefault="00B82DBA"/>
    <w:sectPr w:rsidR="00B82DBA">
      <w:headerReference w:type="default" r:id="rId22"/>
      <w:footerReference w:type="default" r:id="rId23"/>
      <w:pgSz w:w="11906" w:h="16838"/>
      <w:pgMar w:top="1440" w:right="1440" w:bottom="1440" w:left="1440" w:header="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EEF">
      <w:r>
        <w:separator/>
      </w:r>
    </w:p>
  </w:endnote>
  <w:endnote w:type="continuationSeparator" w:id="0">
    <w:p w:rsidR="00000000" w:rsidRDefault="0084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9869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uL8Q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X57la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97i/EFgIAABcEAAAOAAAAAAAA&#10;AAEAIAAAAB8BAABkcnMvZTJvRG9jLnhtbFBLBQYAAAAABgAGAFkBAACnBQ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t>4</w:t>
                </w:r>
                <w: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4"/>
      <w:spacing w:line="14" w:lineRule="auto"/>
      <w:rPr>
        <w:sz w:val="2"/>
      </w:rPr>
    </w:pPr>
    <w:r>
      <w:rPr>
        <w:sz w:val="2"/>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7aA4FhQCAAAXBAAADgAAAAAAAAAB&#10;ACAAAAAfAQAAZHJzL2Uyb0RvYy54bWxQSwUGAAAAAAYABgBZAQAApQ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114</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9859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99FEXAgAAFwQAAA4AAABkcnMvZTJvRG9jLnhtbK1TzY7TMBC+I/EO&#10;lu80adEu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z30URcCAAAXBAAADgAAAAAA&#10;AAABACAAAAAfAQAAZHJzL2Uyb0RvYy54bWxQSwUGAAAAAAYABgBZAQAAqA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3</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217843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filled="f" stroked="f" strokeweight="1.2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20</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82</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776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vSIX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eXO9IhcCAAAXBAAADgAAAAAA&#10;AAABACAAAAAfAQAAZHJzL2Uyb0RvYy54bWxQSwUGAAAAAAYABgBZAQAAqA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88</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981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a/zg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vqJ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5r/OBcCAAAXBAAADgAAAAAA&#10;AAABACAAAAAfAQAAZHJzL2Uyb0RvYy54bWxQSwUGAAAAAAYABgBZAQAAqA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90</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7391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HM38XAgAAFwQAAA4AAABkcnMvZTJvRG9jLnhtbK1TzY7TMBC+I/EO&#10;lu80aWFX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xQczfxcCAAAXBAAADgAAAAAA&#10;AAABACAAAAAfAQAAZHJzL2Uyb0RvYy54bWxQSwUGAAAAAAYABgBZAQAAqAU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91</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8210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93</w:t>
                </w:r>
                <w: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842EEF">
    <w:pPr>
      <w:pStyle w:val="a5"/>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9848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UtksWAgAAFwQAAA4AAABkcnMvZTJvRG9jLnhtbK1TzY7TMBC+I/EO&#10;lu80adFW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l/f5O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R1LZLFgIAABcEAAAOAAAAAAAA&#10;AAEAIAAAAB8BAABkcnMvZTJvRG9jLnhtbFBLBQYAAAAABgAGAFkBAACnBQAAAAA=&#10;" filled="f" stroked="f" strokeweight=".5pt">
          <v:textbox style="mso-fit-shape-to-text:t" inset="0,0,0,0">
            <w:txbxContent>
              <w:p w:rsidR="00B82DBA" w:rsidRDefault="00842EEF">
                <w:pPr>
                  <w:pStyle w:val="a5"/>
                </w:pPr>
                <w:r>
                  <w:fldChar w:fldCharType="begin"/>
                </w:r>
                <w:r>
                  <w:instrText xml:space="preserve"> PAGE  \* MERGEFORMAT </w:instrText>
                </w:r>
                <w:r>
                  <w:fldChar w:fldCharType="separate"/>
                </w:r>
                <w:r>
                  <w:rPr>
                    <w:noProof/>
                  </w:rPr>
                  <w:t>100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EEF">
      <w:r>
        <w:separator/>
      </w:r>
    </w:p>
  </w:footnote>
  <w:footnote w:type="continuationSeparator" w:id="0">
    <w:p w:rsidR="00000000" w:rsidRDefault="00842EEF">
      <w:r>
        <w:continuationSeparator/>
      </w:r>
    </w:p>
  </w:footnote>
  <w:footnote w:id="1">
    <w:p w:rsidR="00B82DBA" w:rsidRDefault="00B82DBA">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B82D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B82DB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B82DB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BA" w:rsidRDefault="00B82DBA">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B90DA"/>
    <w:multiLevelType w:val="singleLevel"/>
    <w:tmpl w:val="830B90DA"/>
    <w:lvl w:ilvl="0">
      <w:start w:val="1"/>
      <w:numFmt w:val="decimal"/>
      <w:suff w:val="nothing"/>
      <w:lvlText w:val="（%1）"/>
      <w:lvlJc w:val="left"/>
    </w:lvl>
  </w:abstractNum>
  <w:abstractNum w:abstractNumId="1">
    <w:nsid w:val="8AC77F80"/>
    <w:multiLevelType w:val="singleLevel"/>
    <w:tmpl w:val="8AC77F80"/>
    <w:lvl w:ilvl="0">
      <w:start w:val="2"/>
      <w:numFmt w:val="chineseCounting"/>
      <w:suff w:val="nothing"/>
      <w:lvlText w:val="（%1）"/>
      <w:lvlJc w:val="left"/>
      <w:rPr>
        <w:rFonts w:hint="eastAsia"/>
      </w:rPr>
    </w:lvl>
  </w:abstractNum>
  <w:abstractNum w:abstractNumId="2">
    <w:nsid w:val="D431F4EA"/>
    <w:multiLevelType w:val="singleLevel"/>
    <w:tmpl w:val="D431F4EA"/>
    <w:lvl w:ilvl="0">
      <w:start w:val="1"/>
      <w:numFmt w:val="decimal"/>
      <w:suff w:val="nothing"/>
      <w:lvlText w:val="%1、"/>
      <w:lvlJc w:val="left"/>
    </w:lvl>
  </w:abstractNum>
  <w:abstractNum w:abstractNumId="3">
    <w:nsid w:val="D7782B9C"/>
    <w:multiLevelType w:val="singleLevel"/>
    <w:tmpl w:val="D7782B9C"/>
    <w:lvl w:ilvl="0">
      <w:start w:val="1"/>
      <w:numFmt w:val="decimal"/>
      <w:suff w:val="nothing"/>
      <w:lvlText w:val="%1、"/>
      <w:lvlJc w:val="left"/>
    </w:lvl>
  </w:abstractNum>
  <w:abstractNum w:abstractNumId="4">
    <w:nsid w:val="E100FA90"/>
    <w:multiLevelType w:val="singleLevel"/>
    <w:tmpl w:val="E100FA90"/>
    <w:lvl w:ilvl="0">
      <w:start w:val="1"/>
      <w:numFmt w:val="chineseCounting"/>
      <w:suff w:val="nothing"/>
      <w:lvlText w:val="%1、"/>
      <w:lvlJc w:val="left"/>
      <w:rPr>
        <w:rFonts w:hint="eastAsia"/>
      </w:rPr>
    </w:lvl>
  </w:abstractNum>
  <w:abstractNum w:abstractNumId="5">
    <w:nsid w:val="00000005"/>
    <w:multiLevelType w:val="multilevel"/>
    <w:tmpl w:val="00000005"/>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6"/>
    <w:multiLevelType w:val="multilevel"/>
    <w:tmpl w:val="00000006"/>
    <w:lvl w:ilvl="0">
      <w:start w:val="2"/>
      <w:numFmt w:val="decimal"/>
      <w:lvlText w:val="1.%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9"/>
    <w:multiLevelType w:val="multilevel"/>
    <w:tmpl w:val="00000009"/>
    <w:lvl w:ilvl="0">
      <w:start w:val="4"/>
      <w:numFmt w:val="decimal"/>
      <w:lvlText w:val="1.%1"/>
      <w:lvlJc w:val="left"/>
    </w:lvl>
    <w:lvl w:ilvl="1">
      <w:start w:val="1"/>
      <w:numFmt w:val="decimal"/>
      <w:lvlText w:val="1.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C"/>
    <w:multiLevelType w:val="multilevel"/>
    <w:tmpl w:val="0000000C"/>
    <w:lvl w:ilvl="0">
      <w:start w:val="7"/>
      <w:numFmt w:val="decimal"/>
      <w:lvlText w:val="1.%1"/>
      <w:lvlJc w:val="left"/>
    </w:lvl>
    <w:lvl w:ilvl="1">
      <w:start w:val="1"/>
      <w:numFmt w:val="decimal"/>
      <w:lvlText w:val="1.9.%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F"/>
    <w:multiLevelType w:val="multilevel"/>
    <w:tmpl w:val="0000000F"/>
    <w:lvl w:ilvl="0">
      <w:start w:val="11"/>
      <w:numFmt w:val="decimal"/>
      <w:lvlText w:val="1.%1"/>
      <w:lvlJc w:val="left"/>
    </w:lvl>
    <w:lvl w:ilvl="1">
      <w:start w:val="1"/>
      <w:numFmt w:val="decimal"/>
      <w:lvlText w:val="1.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0"/>
    <w:multiLevelType w:val="multilevel"/>
    <w:tmpl w:val="00000010"/>
    <w:lvl w:ilvl="0">
      <w:start w:val="1"/>
      <w:numFmt w:val="decimal"/>
      <w:lvlText w:val="%1"/>
      <w:lvlJc w:val="left"/>
    </w:lvl>
    <w:lvl w:ilvl="1">
      <w:start w:val="2"/>
      <w:numFmt w:val="decimal"/>
      <w:lvlText w:val="1.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1"/>
    <w:multiLevelType w:val="multilevel"/>
    <w:tmpl w:val="00000011"/>
    <w:lvl w:ilvl="0">
      <w:start w:val="12"/>
      <w:numFmt w:val="decimal"/>
      <w:lvlText w:val="1.%1"/>
      <w:lvlJc w:val="left"/>
    </w:lvl>
    <w:lvl w:ilvl="1">
      <w:start w:val="1"/>
      <w:numFmt w:val="decimal"/>
      <w:lvlText w:val="1.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4"/>
    <w:multiLevelType w:val="multilevel"/>
    <w:tmpl w:val="00000014"/>
    <w:lvl w:ilvl="0">
      <w:start w:val="3"/>
      <w:numFmt w:val="decimal"/>
      <w:lvlText w:val="2.%1"/>
      <w:lvlJc w:val="left"/>
    </w:lvl>
    <w:lvl w:ilvl="1">
      <w:start w:val="1"/>
      <w:numFmt w:val="decimal"/>
      <w:lvlText w:val="2.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6"/>
    <w:multiLevelType w:val="multilevel"/>
    <w:tmpl w:val="00000016"/>
    <w:lvl w:ilvl="0">
      <w:start w:val="2"/>
      <w:numFmt w:val="decimal"/>
      <w:lvlText w:val="3.%1"/>
      <w:lvlJc w:val="left"/>
    </w:lvl>
    <w:lvl w:ilvl="1">
      <w:start w:val="1"/>
      <w:numFmt w:val="decimal"/>
      <w:lvlText w:val="3.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E"/>
    <w:multiLevelType w:val="multilevel"/>
    <w:tmpl w:val="0000001E"/>
    <w:lvl w:ilvl="0">
      <w:start w:val="4"/>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28"/>
    <w:multiLevelType w:val="multilevel"/>
    <w:tmpl w:val="00000028"/>
    <w:lvl w:ilvl="0">
      <w:start w:val="3"/>
      <w:numFmt w:val="decimal"/>
      <w:lvlText w:val="4.%1"/>
      <w:lvlJc w:val="left"/>
    </w:lvl>
    <w:lvl w:ilvl="1">
      <w:start w:val="1"/>
      <w:numFmt w:val="decimal"/>
      <w:lvlText w:val="4.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2B"/>
    <w:multiLevelType w:val="multilevel"/>
    <w:tmpl w:val="0000002B"/>
    <w:lvl w:ilvl="0">
      <w:start w:val="2"/>
      <w:numFmt w:val="decimal"/>
      <w:lvlText w:val="5.%1"/>
      <w:lvlJc w:val="left"/>
    </w:lvl>
    <w:lvl w:ilvl="1">
      <w:start w:val="1"/>
      <w:numFmt w:val="decimal"/>
      <w:lvlText w:val="5.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32"/>
    <w:multiLevelType w:val="multilevel"/>
    <w:tmpl w:val="00000032"/>
    <w:lvl w:ilvl="0">
      <w:start w:val="2"/>
      <w:numFmt w:val="decimal"/>
      <w:lvlText w:val="6.%1"/>
      <w:lvlJc w:val="left"/>
    </w:lvl>
    <w:lvl w:ilvl="1">
      <w:start w:val="1"/>
      <w:numFmt w:val="decimal"/>
      <w:lvlText w:val="6.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6C"/>
    <w:multiLevelType w:val="multilevel"/>
    <w:tmpl w:val="0000006C"/>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6D"/>
    <w:multiLevelType w:val="multilevel"/>
    <w:tmpl w:val="0000006D"/>
    <w:lvl w:ilvl="0">
      <w:start w:val="1"/>
      <w:numFmt w:val="decimal"/>
      <w:lvlText w:val="%1"/>
      <w:lvlJc w:val="left"/>
    </w:lvl>
    <w:lvl w:ilvl="1">
      <w:start w:val="2"/>
      <w:numFmt w:val="decimal"/>
      <w:lvlText w:val="1.1.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6E"/>
    <w:multiLevelType w:val="multilevel"/>
    <w:tmpl w:val="0000006E"/>
    <w:lvl w:ilvl="0">
      <w:start w:val="4"/>
      <w:numFmt w:val="decimal"/>
      <w:lvlText w:val="1.%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6F"/>
    <w:multiLevelType w:val="multilevel"/>
    <w:tmpl w:val="0000006F"/>
    <w:lvl w:ilvl="0">
      <w:start w:val="1"/>
      <w:numFmt w:val="decimal"/>
      <w:lvlText w:val="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70"/>
    <w:multiLevelType w:val="multilevel"/>
    <w:tmpl w:val="00000070"/>
    <w:lvl w:ilvl="0">
      <w:start w:val="5"/>
      <w:numFmt w:val="decimal"/>
      <w:lvlText w:val="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71"/>
    <w:multiLevelType w:val="multilevel"/>
    <w:tmpl w:val="00000071"/>
    <w:lvl w:ilvl="0">
      <w:start w:val="1"/>
      <w:numFmt w:val="decimal"/>
      <w:lvlText w:val="4.%1"/>
      <w:lvlJc w:val="left"/>
    </w:lvl>
    <w:lvl w:ilvl="1">
      <w:start w:val="9"/>
      <w:numFmt w:val="decimal"/>
      <w:lvlText w:val="4.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72"/>
    <w:multiLevelType w:val="multilevel"/>
    <w:tmpl w:val="00000072"/>
    <w:lvl w:ilvl="0">
      <w:start w:val="3"/>
      <w:numFmt w:val="decimal"/>
      <w:lvlText w:val="4.%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73"/>
    <w:multiLevelType w:val="multilevel"/>
    <w:tmpl w:val="0000007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74"/>
    <w:multiLevelType w:val="multilevel"/>
    <w:tmpl w:val="00000074"/>
    <w:lvl w:ilvl="0">
      <w:start w:val="6"/>
      <w:numFmt w:val="decimal"/>
      <w:lvlText w:val="4.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75"/>
    <w:multiLevelType w:val="multilevel"/>
    <w:tmpl w:val="00000075"/>
    <w:lvl w:ilvl="0">
      <w:start w:val="1"/>
      <w:numFmt w:val="decimal"/>
      <w:lvlText w:val="%1"/>
      <w:lvlJc w:val="left"/>
    </w:lvl>
    <w:lvl w:ilvl="1">
      <w:start w:val="4"/>
      <w:numFmt w:val="decimal"/>
      <w:lvlText w:val="4.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76"/>
    <w:multiLevelType w:val="multilevel"/>
    <w:tmpl w:val="00000076"/>
    <w:lvl w:ilvl="0">
      <w:start w:val="6"/>
      <w:numFmt w:val="decimal"/>
      <w:lvlText w:val="4.%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77"/>
    <w:multiLevelType w:val="multilevel"/>
    <w:tmpl w:val="00000077"/>
    <w:lvl w:ilvl="0">
      <w:start w:val="11"/>
      <w:numFmt w:val="decimal"/>
      <w:lvlText w:val="4.%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78"/>
    <w:multiLevelType w:val="multilevel"/>
    <w:tmpl w:val="00000078"/>
    <w:lvl w:ilvl="0">
      <w:start w:val="2"/>
      <w:numFmt w:val="decimal"/>
      <w:lvlText w:val="4.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79"/>
    <w:multiLevelType w:val="multilevel"/>
    <w:tmpl w:val="00000079"/>
    <w:lvl w:ilvl="0">
      <w:start w:val="2"/>
      <w:numFmt w:val="decimal"/>
      <w:lvlText w:val="9.%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7A"/>
    <w:multiLevelType w:val="multilevel"/>
    <w:tmpl w:val="0000007A"/>
    <w:lvl w:ilvl="0">
      <w:start w:val="1"/>
      <w:numFmt w:val="decimal"/>
      <w:lvlText w:val="%1"/>
      <w:lvlJc w:val="left"/>
    </w:lvl>
    <w:lvl w:ilvl="1">
      <w:start w:val="8"/>
      <w:numFmt w:val="decimal"/>
      <w:lvlText w:val="9.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7B"/>
    <w:multiLevelType w:val="multilevel"/>
    <w:tmpl w:val="0000007B"/>
    <w:lvl w:ilvl="0">
      <w:start w:val="4"/>
      <w:numFmt w:val="decimal"/>
      <w:lvlText w:val="9.%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7C"/>
    <w:multiLevelType w:val="multilevel"/>
    <w:tmpl w:val="0000007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7D"/>
    <w:multiLevelType w:val="multilevel"/>
    <w:tmpl w:val="0000007D"/>
    <w:lvl w:ilvl="0">
      <w:start w:val="8"/>
      <w:numFmt w:val="decimal"/>
      <w:lvlText w:val="9.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7E"/>
    <w:multiLevelType w:val="multilevel"/>
    <w:tmpl w:val="0000007E"/>
    <w:lvl w:ilvl="0">
      <w:start w:val="4"/>
      <w:numFmt w:val="decimal"/>
      <w:lvlText w:val="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7F"/>
    <w:multiLevelType w:val="multilevel"/>
    <w:tmpl w:val="0000007F"/>
    <w:lvl w:ilvl="0">
      <w:start w:val="1"/>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80"/>
    <w:multiLevelType w:val="multilevel"/>
    <w:tmpl w:val="00000080"/>
    <w:lvl w:ilvl="0">
      <w:start w:val="2"/>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81"/>
    <w:multiLevelType w:val="multilevel"/>
    <w:tmpl w:val="00000081"/>
    <w:lvl w:ilvl="0">
      <w:start w:val="3"/>
      <w:numFmt w:val="decimal"/>
      <w:lvlText w:val="1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82"/>
    <w:multiLevelType w:val="multilevel"/>
    <w:tmpl w:val="00000082"/>
    <w:lvl w:ilvl="0">
      <w:start w:val="5"/>
      <w:numFmt w:val="decimal"/>
      <w:lvlText w:val="13.%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83"/>
    <w:multiLevelType w:val="multilevel"/>
    <w:tmpl w:val="00000083"/>
    <w:lvl w:ilvl="0">
      <w:start w:val="1"/>
      <w:numFmt w:val="decimal"/>
      <w:lvlText w:val="%1"/>
      <w:lvlJc w:val="left"/>
    </w:lvl>
    <w:lvl w:ilvl="1">
      <w:start w:val="4"/>
      <w:numFmt w:val="decimal"/>
      <w:lvlText w:val="15.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84"/>
    <w:multiLevelType w:val="multilevel"/>
    <w:tmpl w:val="00000084"/>
    <w:lvl w:ilvl="0">
      <w:start w:val="4"/>
      <w:numFmt w:val="decimal"/>
      <w:lvlText w:val="15.%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85"/>
    <w:multiLevelType w:val="multilevel"/>
    <w:tmpl w:val="00000085"/>
    <w:lvl w:ilvl="0">
      <w:start w:val="1"/>
      <w:numFmt w:val="decimal"/>
      <w:lvlText w:val="15.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86"/>
    <w:multiLevelType w:val="multilevel"/>
    <w:tmpl w:val="00000086"/>
    <w:lvl w:ilvl="0">
      <w:start w:val="5"/>
      <w:numFmt w:val="decimal"/>
      <w:lvlText w:val="15.%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87"/>
    <w:multiLevelType w:val="multilevel"/>
    <w:tmpl w:val="00000087"/>
    <w:lvl w:ilvl="0">
      <w:start w:val="1"/>
      <w:numFmt w:val="decimal"/>
      <w:lvlText w:val="%1"/>
      <w:lvlJc w:val="left"/>
    </w:lvl>
    <w:lvl w:ilvl="1">
      <w:start w:val="1"/>
      <w:numFmt w:val="decimal"/>
      <w:lvlText w:val="15.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88"/>
    <w:multiLevelType w:val="multilevel"/>
    <w:tmpl w:val="00000088"/>
    <w:lvl w:ilvl="0">
      <w:start w:val="4"/>
      <w:numFmt w:val="decimal"/>
      <w:lvlText w:val="15.%1"/>
      <w:lvlJc w:val="left"/>
    </w:lvl>
    <w:lvl w:ilvl="1">
      <w:start w:val="3"/>
      <w:numFmt w:val="decimal"/>
      <w:lvlText w:val="15.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89"/>
    <w:multiLevelType w:val="multilevel"/>
    <w:tmpl w:val="00000089"/>
    <w:lvl w:ilvl="0">
      <w:start w:val="1"/>
      <w:numFmt w:val="decimal"/>
      <w:lvlText w:val="16.1.%1"/>
      <w:lvlJc w:val="left"/>
    </w:lvl>
    <w:lvl w:ilvl="1">
      <w:start w:val="1"/>
      <w:numFmt w:val="decimal"/>
      <w:lvlText w:val="16.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8A"/>
    <w:multiLevelType w:val="multilevel"/>
    <w:tmpl w:val="0000008A"/>
    <w:lvl w:ilvl="0">
      <w:start w:val="2"/>
      <w:numFmt w:val="decimal"/>
      <w:lvlText w:val="17.%1"/>
      <w:lvlJc w:val="left"/>
    </w:lvl>
    <w:lvl w:ilvl="1">
      <w:start w:val="1"/>
      <w:numFmt w:val="decimal"/>
      <w:lvlText w:val="17.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8B"/>
    <w:multiLevelType w:val="multilevel"/>
    <w:tmpl w:val="0000008B"/>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8C"/>
    <w:multiLevelType w:val="multilevel"/>
    <w:tmpl w:val="0000008C"/>
    <w:lvl w:ilvl="0">
      <w:start w:val="4"/>
      <w:numFmt w:val="decimal"/>
      <w:lvlText w:val="17.%1"/>
      <w:lvlJc w:val="left"/>
    </w:lvl>
    <w:lvl w:ilvl="1">
      <w:start w:val="1"/>
      <w:numFmt w:val="bullet"/>
      <w:lvlText w:val="第"/>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8D"/>
    <w:multiLevelType w:val="multilevel"/>
    <w:tmpl w:val="0000008D"/>
    <w:lvl w:ilvl="0">
      <w:start w:val="1"/>
      <w:numFmt w:val="decimal"/>
      <w:lvlText w:val="17.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8E"/>
    <w:multiLevelType w:val="multilevel"/>
    <w:tmpl w:val="0000008E"/>
    <w:lvl w:ilvl="0">
      <w:start w:val="5"/>
      <w:numFmt w:val="decimal"/>
      <w:lvlText w:val="17.%1"/>
      <w:lvlJc w:val="left"/>
    </w:lvl>
    <w:lvl w:ilvl="1">
      <w:start w:val="1"/>
      <w:numFmt w:val="decimal"/>
      <w:lvlText w:val="17.5.%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8F"/>
    <w:multiLevelType w:val="multilevel"/>
    <w:tmpl w:val="0000008F"/>
    <w:lvl w:ilvl="0">
      <w:start w:val="6"/>
      <w:numFmt w:val="decimal"/>
      <w:lvlText w:val="17.%1"/>
      <w:lvlJc w:val="left"/>
    </w:lvl>
    <w:lvl w:ilvl="1">
      <w:start w:val="1"/>
      <w:numFmt w:val="decimal"/>
      <w:lvlText w:val="17.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90"/>
    <w:multiLevelType w:val="multilevel"/>
    <w:tmpl w:val="00000090"/>
    <w:lvl w:ilvl="0">
      <w:start w:val="1"/>
      <w:numFmt w:val="decimal"/>
      <w:lvlText w:val="2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91"/>
    <w:multiLevelType w:val="multilevel"/>
    <w:tmpl w:val="00000091"/>
    <w:lvl w:ilvl="0">
      <w:start w:val="6"/>
      <w:numFmt w:val="decimal"/>
      <w:lvlText w:val="20.%1"/>
      <w:lvlJc w:val="left"/>
    </w:lvl>
    <w:lvl w:ilvl="1">
      <w:start w:val="1"/>
      <w:numFmt w:val="decimal"/>
      <w:lvlText w:val="20.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92"/>
    <w:multiLevelType w:val="multilevel"/>
    <w:tmpl w:val="00000092"/>
    <w:lvl w:ilvl="0">
      <w:start w:val="1"/>
      <w:numFmt w:val="decimal"/>
      <w:lvlText w:val="%1"/>
      <w:lvlJc w:val="left"/>
    </w:lvl>
    <w:lvl w:ilvl="1">
      <w:start w:val="3"/>
      <w:numFmt w:val="decimal"/>
      <w:lvlText w:val="20.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93"/>
    <w:multiLevelType w:val="multilevel"/>
    <w:tmpl w:val="00000093"/>
    <w:lvl w:ilvl="0">
      <w:start w:val="3"/>
      <w:numFmt w:val="decimal"/>
      <w:lvlText w:val="21.%1"/>
      <w:lvlJc w:val="left"/>
    </w:lvl>
    <w:lvl w:ilvl="1">
      <w:start w:val="4"/>
      <w:numFmt w:val="decimal"/>
      <w:lvlText w:val="21.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94"/>
    <w:multiLevelType w:val="multilevel"/>
    <w:tmpl w:val="00000094"/>
    <w:lvl w:ilvl="0">
      <w:start w:val="1"/>
      <w:numFmt w:val="decimal"/>
      <w:lvlText w:val="22.%1"/>
      <w:lvlJc w:val="left"/>
    </w:lvl>
    <w:lvl w:ilvl="1">
      <w:start w:val="1"/>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9D"/>
    <w:multiLevelType w:val="multilevel"/>
    <w:tmpl w:val="0000009D"/>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0000009E"/>
    <w:multiLevelType w:val="multilevel"/>
    <w:tmpl w:val="0000009E"/>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0000009F"/>
    <w:multiLevelType w:val="multilevel"/>
    <w:tmpl w:val="0000009F"/>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000000A0"/>
    <w:multiLevelType w:val="multilevel"/>
    <w:tmpl w:val="000000A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000000A1"/>
    <w:multiLevelType w:val="multilevel"/>
    <w:tmpl w:val="000000A1"/>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000000A2"/>
    <w:multiLevelType w:val="multilevel"/>
    <w:tmpl w:val="000000A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nsid w:val="00888DCD"/>
    <w:multiLevelType w:val="singleLevel"/>
    <w:tmpl w:val="00888DCD"/>
    <w:lvl w:ilvl="0">
      <w:start w:val="2"/>
      <w:numFmt w:val="decimal"/>
      <w:lvlText w:val="%1."/>
      <w:lvlJc w:val="left"/>
      <w:pPr>
        <w:tabs>
          <w:tab w:val="left" w:pos="312"/>
        </w:tabs>
      </w:pPr>
    </w:lvl>
  </w:abstractNum>
  <w:abstractNum w:abstractNumId="76">
    <w:nsid w:val="13EE480D"/>
    <w:multiLevelType w:val="singleLevel"/>
    <w:tmpl w:val="13EE480D"/>
    <w:lvl w:ilvl="0">
      <w:start w:val="1"/>
      <w:numFmt w:val="decimal"/>
      <w:suff w:val="nothing"/>
      <w:lvlText w:val="（%1）"/>
      <w:lvlJc w:val="left"/>
    </w:lvl>
  </w:abstractNum>
  <w:abstractNum w:abstractNumId="77">
    <w:nsid w:val="46F849E1"/>
    <w:multiLevelType w:val="multilevel"/>
    <w:tmpl w:val="46F849E1"/>
    <w:lvl w:ilvl="0">
      <w:start w:val="1"/>
      <w:numFmt w:val="decimal"/>
      <w:lvlText w:val="%1、"/>
      <w:lvlJc w:val="left"/>
      <w:pPr>
        <w:ind w:left="360" w:hanging="360"/>
      </w:pPr>
      <w:rPr>
        <w:rFonts w:ascii="宋体" w:hAnsi="宋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A0F891C"/>
    <w:multiLevelType w:val="singleLevel"/>
    <w:tmpl w:val="4A0F891C"/>
    <w:lvl w:ilvl="0">
      <w:start w:val="2"/>
      <w:numFmt w:val="decimal"/>
      <w:suff w:val="nothing"/>
      <w:lvlText w:val="%1、"/>
      <w:lvlJc w:val="left"/>
    </w:lvl>
  </w:abstractNum>
  <w:abstractNum w:abstractNumId="79">
    <w:nsid w:val="5AA627CA"/>
    <w:multiLevelType w:val="singleLevel"/>
    <w:tmpl w:val="5AA627CA"/>
    <w:lvl w:ilvl="0">
      <w:start w:val="8"/>
      <w:numFmt w:val="chineseCounting"/>
      <w:lvlText w:val="第%1章"/>
      <w:lvlJc w:val="left"/>
    </w:lvl>
  </w:abstractNum>
  <w:abstractNum w:abstractNumId="80">
    <w:nsid w:val="5AA73357"/>
    <w:multiLevelType w:val="singleLevel"/>
    <w:tmpl w:val="5AA73357"/>
    <w:lvl w:ilvl="0">
      <w:start w:val="2"/>
      <w:numFmt w:val="decimal"/>
      <w:suff w:val="nothing"/>
      <w:lvlText w:val="（%1）"/>
      <w:lvlJc w:val="left"/>
    </w:lvl>
  </w:abstractNum>
  <w:abstractNum w:abstractNumId="81">
    <w:nsid w:val="5AB09F39"/>
    <w:multiLevelType w:val="singleLevel"/>
    <w:tmpl w:val="5AB09F39"/>
    <w:lvl w:ilvl="0">
      <w:start w:val="1"/>
      <w:numFmt w:val="lowerLetter"/>
      <w:lvlText w:val="%1."/>
      <w:lvlJc w:val="left"/>
      <w:pPr>
        <w:tabs>
          <w:tab w:val="left" w:pos="312"/>
        </w:tabs>
      </w:pPr>
    </w:lvl>
  </w:abstractNum>
  <w:abstractNum w:abstractNumId="82">
    <w:nsid w:val="5AB203C0"/>
    <w:multiLevelType w:val="singleLevel"/>
    <w:tmpl w:val="5AB203C0"/>
    <w:lvl w:ilvl="0">
      <w:start w:val="1"/>
      <w:numFmt w:val="decimal"/>
      <w:suff w:val="nothing"/>
      <w:lvlText w:val="（%1）"/>
      <w:lvlJc w:val="left"/>
    </w:lvl>
  </w:abstractNum>
  <w:abstractNum w:abstractNumId="83">
    <w:nsid w:val="5AB2079B"/>
    <w:multiLevelType w:val="singleLevel"/>
    <w:tmpl w:val="5AB2079B"/>
    <w:lvl w:ilvl="0">
      <w:start w:val="6"/>
      <w:numFmt w:val="chineseCounting"/>
      <w:lvlText w:val="第%1章"/>
      <w:lvlJc w:val="left"/>
    </w:lvl>
  </w:abstractNum>
  <w:abstractNum w:abstractNumId="84">
    <w:nsid w:val="7DE48AB9"/>
    <w:multiLevelType w:val="singleLevel"/>
    <w:tmpl w:val="7DE48AB9"/>
    <w:lvl w:ilvl="0">
      <w:start w:val="1"/>
      <w:numFmt w:val="decimal"/>
      <w:suff w:val="nothing"/>
      <w:lvlText w:val="%1、"/>
      <w:lvlJc w:val="left"/>
    </w:lvl>
  </w:abstractNum>
  <w:num w:numId="1">
    <w:abstractNumId w:val="78"/>
  </w:num>
  <w:num w:numId="2">
    <w:abstractNumId w:val="3"/>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8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76"/>
  </w:num>
  <w:num w:numId="21">
    <w:abstractNumId w:val="20"/>
  </w:num>
  <w:num w:numId="22">
    <w:abstractNumId w:val="82"/>
  </w:num>
  <w:num w:numId="23">
    <w:abstractNumId w:val="81"/>
  </w:num>
  <w:num w:numId="24">
    <w:abstractNumId w:val="84"/>
  </w:num>
  <w:num w:numId="25">
    <w:abstractNumId w:val="21"/>
  </w:num>
  <w:num w:numId="26">
    <w:abstractNumId w:val="22"/>
  </w:num>
  <w:num w:numId="27">
    <w:abstractNumId w:val="23"/>
  </w:num>
  <w:num w:numId="28">
    <w:abstractNumId w:val="0"/>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83"/>
  </w:num>
  <w:num w:numId="81">
    <w:abstractNumId w:val="79"/>
  </w:num>
  <w:num w:numId="82">
    <w:abstractNumId w:val="1"/>
  </w:num>
  <w:num w:numId="83">
    <w:abstractNumId w:val="75"/>
  </w:num>
  <w:num w:numId="84">
    <w:abstractNumId w:val="4"/>
  </w:num>
  <w:num w:numId="85">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92"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1E297E"/>
    <w:rsid w:val="000F4768"/>
    <w:rsid w:val="0032316F"/>
    <w:rsid w:val="00412BC9"/>
    <w:rsid w:val="004B4179"/>
    <w:rsid w:val="0060562A"/>
    <w:rsid w:val="006152AB"/>
    <w:rsid w:val="00695DD6"/>
    <w:rsid w:val="006D757F"/>
    <w:rsid w:val="0070156F"/>
    <w:rsid w:val="00756C30"/>
    <w:rsid w:val="00842EEF"/>
    <w:rsid w:val="00AD3524"/>
    <w:rsid w:val="00B80339"/>
    <w:rsid w:val="00B82DBA"/>
    <w:rsid w:val="00D26359"/>
    <w:rsid w:val="00E90E9F"/>
    <w:rsid w:val="00EF38E7"/>
    <w:rsid w:val="03816529"/>
    <w:rsid w:val="03C558EC"/>
    <w:rsid w:val="04C44F93"/>
    <w:rsid w:val="05B664EC"/>
    <w:rsid w:val="0799546C"/>
    <w:rsid w:val="08AE522C"/>
    <w:rsid w:val="09B06766"/>
    <w:rsid w:val="0A634CE1"/>
    <w:rsid w:val="0B6E03AB"/>
    <w:rsid w:val="0DEE27FF"/>
    <w:rsid w:val="0F1B51A7"/>
    <w:rsid w:val="0FBF7ECE"/>
    <w:rsid w:val="106500B7"/>
    <w:rsid w:val="118D7483"/>
    <w:rsid w:val="13625D17"/>
    <w:rsid w:val="13685983"/>
    <w:rsid w:val="146D6578"/>
    <w:rsid w:val="15A46087"/>
    <w:rsid w:val="15C3018F"/>
    <w:rsid w:val="18805946"/>
    <w:rsid w:val="1A9F49D7"/>
    <w:rsid w:val="1BE6330B"/>
    <w:rsid w:val="1EEF6D41"/>
    <w:rsid w:val="1FA065B6"/>
    <w:rsid w:val="21D71BEC"/>
    <w:rsid w:val="23400AAD"/>
    <w:rsid w:val="25CD65DA"/>
    <w:rsid w:val="275130FA"/>
    <w:rsid w:val="28AE702C"/>
    <w:rsid w:val="2B296F5F"/>
    <w:rsid w:val="2C063EB0"/>
    <w:rsid w:val="2C4D709F"/>
    <w:rsid w:val="2CA670A9"/>
    <w:rsid w:val="2CFD67C2"/>
    <w:rsid w:val="2DB24A6C"/>
    <w:rsid w:val="2E092036"/>
    <w:rsid w:val="2F292583"/>
    <w:rsid w:val="30D84554"/>
    <w:rsid w:val="30D90B73"/>
    <w:rsid w:val="32207D33"/>
    <w:rsid w:val="324B7F39"/>
    <w:rsid w:val="324C63B9"/>
    <w:rsid w:val="32B56C36"/>
    <w:rsid w:val="34034DB9"/>
    <w:rsid w:val="34AD6A3D"/>
    <w:rsid w:val="35496DF0"/>
    <w:rsid w:val="373E63C4"/>
    <w:rsid w:val="3793203C"/>
    <w:rsid w:val="3AD542AF"/>
    <w:rsid w:val="3D112E6C"/>
    <w:rsid w:val="3F6320B9"/>
    <w:rsid w:val="419C2ED4"/>
    <w:rsid w:val="41CE270F"/>
    <w:rsid w:val="442A43B3"/>
    <w:rsid w:val="443866BA"/>
    <w:rsid w:val="45962DAB"/>
    <w:rsid w:val="466C4F37"/>
    <w:rsid w:val="46922710"/>
    <w:rsid w:val="4A0739BD"/>
    <w:rsid w:val="4F5E7D07"/>
    <w:rsid w:val="51AB10AE"/>
    <w:rsid w:val="51ED2BA5"/>
    <w:rsid w:val="54586CE4"/>
    <w:rsid w:val="55E23EB4"/>
    <w:rsid w:val="56430DBA"/>
    <w:rsid w:val="58D131F0"/>
    <w:rsid w:val="5A537EA9"/>
    <w:rsid w:val="5C1E297E"/>
    <w:rsid w:val="5E6D7749"/>
    <w:rsid w:val="5EE8354E"/>
    <w:rsid w:val="601B38B9"/>
    <w:rsid w:val="60786A76"/>
    <w:rsid w:val="60804782"/>
    <w:rsid w:val="60FE5456"/>
    <w:rsid w:val="62B430EA"/>
    <w:rsid w:val="6776026B"/>
    <w:rsid w:val="68DB259A"/>
    <w:rsid w:val="69115623"/>
    <w:rsid w:val="69356C96"/>
    <w:rsid w:val="69E46140"/>
    <w:rsid w:val="6A0F01C9"/>
    <w:rsid w:val="6C352E38"/>
    <w:rsid w:val="6D5463BC"/>
    <w:rsid w:val="6E9B0E0E"/>
    <w:rsid w:val="6F0D482C"/>
    <w:rsid w:val="6F75091E"/>
    <w:rsid w:val="706B164F"/>
    <w:rsid w:val="72B453A4"/>
    <w:rsid w:val="72D426CB"/>
    <w:rsid w:val="72D824F8"/>
    <w:rsid w:val="741F7116"/>
    <w:rsid w:val="743C2D9D"/>
    <w:rsid w:val="75326491"/>
    <w:rsid w:val="79762F9F"/>
    <w:rsid w:val="79B60FF0"/>
    <w:rsid w:val="7A432946"/>
    <w:rsid w:val="7A69775F"/>
    <w:rsid w:val="7BA31E79"/>
    <w:rsid w:val="7DCB5938"/>
    <w:rsid w:val="7E2323A7"/>
    <w:rsid w:val="7E972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fillcolor="white">
      <v:fill color="white"/>
    </o:shapedefaults>
    <o:shapelayout v:ext="edit">
      <o:idmap v:ext="edit" data="2"/>
      <o:rules v:ext="edit">
        <o:r id="V:Rule2" type="connector" idref="#_x0000_s2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40" w:after="330" w:line="576" w:lineRule="auto"/>
      <w:outlineLvl w:val="0"/>
    </w:pPr>
    <w:rPr>
      <w:b/>
      <w:bCs/>
      <w:kern w:val="44"/>
      <w:sz w:val="44"/>
      <w:szCs w:val="4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rPr>
      <w:rFonts w:ascii="宋体"/>
      <w:sz w:val="34"/>
    </w:rPr>
  </w:style>
  <w:style w:type="paragraph" w:styleId="a5">
    <w:name w:val="footer"/>
    <w:basedOn w:val="a"/>
    <w:uiPriority w:val="99"/>
    <w:unhideWhenUsed/>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pPr>
    <w:rPr>
      <w:sz w:val="18"/>
      <w:szCs w:val="18"/>
    </w:rPr>
  </w:style>
  <w:style w:type="character" w:styleId="a8">
    <w:name w:val="FollowedHyperlink"/>
    <w:basedOn w:val="a1"/>
    <w:qFormat/>
    <w:rPr>
      <w:color w:val="000000"/>
      <w:u w:val="none"/>
    </w:rPr>
  </w:style>
  <w:style w:type="character" w:styleId="a9">
    <w:name w:val="Emphasis"/>
    <w:basedOn w:val="a1"/>
    <w:qFormat/>
  </w:style>
  <w:style w:type="character" w:styleId="aa">
    <w:name w:val="Hyperlink"/>
    <w:basedOn w:val="a1"/>
    <w:qFormat/>
    <w:rPr>
      <w:color w:val="000000"/>
      <w:u w:val="none"/>
    </w:rPr>
  </w:style>
  <w:style w:type="character" w:styleId="ab">
    <w:name w:val="footnote reference"/>
    <w:basedOn w:val="a1"/>
    <w:qFormat/>
    <w:rPr>
      <w:vertAlign w:val="superscript"/>
    </w:rPr>
  </w:style>
  <w:style w:type="paragraph" w:customStyle="1" w:styleId="TableParagraph">
    <w:name w:val="Table Paragraph"/>
    <w:basedOn w:val="a"/>
    <w:uiPriority w:val="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blue">
    <w:name w:val="blue"/>
    <w:basedOn w:val="a1"/>
    <w:qFormat/>
    <w:rPr>
      <w:color w:val="0371C6"/>
      <w:sz w:val="21"/>
      <w:szCs w:val="21"/>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hover25">
    <w:name w:val="hover25"/>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2124"/>
    <customShpInfo spid="_x0000_s2122"/>
    <customShpInfo spid="_x0000_s2123"/>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127</Pages>
  <Words>64073</Words>
  <Characters>15136</Characters>
  <Application>Microsoft Office Word</Application>
  <DocSecurity>0</DocSecurity>
  <Lines>126</Lines>
  <Paragraphs>158</Paragraphs>
  <ScaleCrop>false</ScaleCrop>
  <Company>许昌市公共资源</Company>
  <LinksUpToDate>false</LinksUpToDate>
  <CharactersWithSpaces>79051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中建山河建设管理集团有限公司:郑晓光</cp:lastModifiedBy>
  <cp:revision>12</cp:revision>
  <dcterms:created xsi:type="dcterms:W3CDTF">2019-07-15T00:34:00Z</dcterms:created>
  <dcterms:modified xsi:type="dcterms:W3CDTF">2019-07-24T05:38:00Z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