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ind w:firstLine="482" w:firstLineChars="100"/>
        <w:rPr>
          <w:rFonts w:ascii="微软简隶书" w:eastAsia="微软简隶书"/>
        </w:rPr>
      </w:pPr>
      <w:r>
        <w:rPr>
          <w:rFonts w:hint="eastAsia" w:ascii="黑体" w:hAnsi="黑体" w:eastAsia="黑体" w:cs="黑体"/>
          <w:b/>
          <w:bCs/>
          <w:sz w:val="48"/>
          <w:szCs w:val="48"/>
        </w:rPr>
        <w:t>禹州市教育体育局采购厨卫电器项目</w:t>
      </w:r>
    </w:p>
    <w:p>
      <w:pPr>
        <w:rPr>
          <w:rFonts w:ascii="微软简隶书" w:eastAsia="微软简隶书"/>
        </w:rPr>
      </w:pPr>
    </w:p>
    <w:p>
      <w:pPr>
        <w:rPr>
          <w:rFonts w:ascii="微软简隶书" w:eastAsia="微软简隶书"/>
        </w:rPr>
      </w:pPr>
    </w:p>
    <w:p>
      <w:pPr>
        <w:jc w:val="center"/>
        <w:rPr>
          <w:rFonts w:hint="eastAsia" w:ascii="华文隶书" w:eastAsia="华文隶书"/>
          <w:bCs/>
          <w:w w:val="90"/>
          <w:sz w:val="44"/>
          <w:szCs w:val="44"/>
          <w:lang w:eastAsia="zh-CN"/>
        </w:rPr>
      </w:pPr>
    </w:p>
    <w:p>
      <w:pPr>
        <w:pStyle w:val="2"/>
        <w:rPr>
          <w:rFonts w:hint="eastAsia"/>
          <w:lang w:eastAsia="zh-CN"/>
        </w:rPr>
      </w:pPr>
    </w:p>
    <w:p>
      <w:pPr>
        <w:pStyle w:val="3"/>
        <w:rPr>
          <w:rFonts w:hint="eastAsia"/>
          <w:lang w:eastAsia="zh-CN"/>
        </w:rPr>
      </w:pPr>
    </w:p>
    <w:p>
      <w:pPr>
        <w:ind w:firstLine="2891" w:firstLineChars="600"/>
        <w:rPr>
          <w:rFonts w:hint="eastAsia" w:ascii="黑体" w:hAnsi="黑体" w:eastAsia="黑体" w:cs="黑体"/>
          <w:b/>
          <w:bCs/>
          <w:sz w:val="48"/>
          <w:szCs w:val="48"/>
        </w:rPr>
      </w:pPr>
      <w:r>
        <w:rPr>
          <w:rFonts w:hint="eastAsia" w:ascii="黑体" w:hAnsi="黑体" w:eastAsia="黑体" w:cs="黑体"/>
          <w:b/>
          <w:bCs/>
          <w:sz w:val="48"/>
          <w:szCs w:val="48"/>
          <w:lang w:eastAsia="zh-CN"/>
        </w:rPr>
        <w:t>竞争性谈判</w:t>
      </w:r>
      <w:r>
        <w:rPr>
          <w:rFonts w:hint="eastAsia" w:ascii="黑体" w:hAnsi="黑体" w:eastAsia="黑体" w:cs="黑体"/>
          <w:b/>
          <w:bCs/>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YZCG-T2019152</w:t>
      </w:r>
    </w:p>
    <w:p>
      <w:pPr>
        <w:ind w:firstLine="1080" w:firstLineChars="300"/>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采购单位：禹州市教育体育局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pStyle w:val="2"/>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七</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spacing w:line="600" w:lineRule="exact"/>
        <w:jc w:val="both"/>
        <w:rPr>
          <w:rFonts w:hint="eastAsia" w:ascii="新宋体" w:hAnsi="新宋体" w:eastAsia="新宋体" w:cs="新宋体"/>
          <w:b/>
          <w:bCs/>
          <w:sz w:val="24"/>
          <w:szCs w:val="24"/>
          <w:lang w:eastAsia="zh-CN"/>
        </w:rPr>
      </w:pPr>
    </w:p>
    <w:p>
      <w:pPr>
        <w:spacing w:line="600" w:lineRule="exact"/>
        <w:jc w:val="center"/>
        <w:rPr>
          <w:rFonts w:hint="eastAsia"/>
          <w:b/>
          <w:bCs/>
          <w:sz w:val="44"/>
          <w:szCs w:val="44"/>
          <w:lang w:eastAsia="zh-CN"/>
        </w:rPr>
      </w:pPr>
      <w:r>
        <w:rPr>
          <w:rFonts w:hint="eastAsia"/>
          <w:b/>
          <w:bCs/>
          <w:sz w:val="44"/>
          <w:szCs w:val="44"/>
        </w:rPr>
        <w:t>禹州市</w:t>
      </w:r>
      <w:r>
        <w:rPr>
          <w:rFonts w:hint="eastAsia"/>
          <w:b/>
          <w:bCs/>
          <w:sz w:val="44"/>
          <w:szCs w:val="44"/>
          <w:lang w:eastAsia="zh-CN"/>
        </w:rPr>
        <w:t>教育体育局采购厨卫电器项目</w:t>
      </w:r>
    </w:p>
    <w:p>
      <w:pPr>
        <w:spacing w:line="600" w:lineRule="exact"/>
        <w:jc w:val="center"/>
        <w:rPr>
          <w:rFonts w:hint="eastAsia"/>
          <w:b/>
          <w:bCs/>
          <w:sz w:val="44"/>
          <w:szCs w:val="44"/>
          <w:lang w:eastAsia="zh-CN"/>
        </w:rPr>
      </w:pPr>
      <w:r>
        <w:rPr>
          <w:rFonts w:hint="eastAsia"/>
          <w:b/>
          <w:bCs/>
          <w:sz w:val="44"/>
          <w:szCs w:val="44"/>
          <w:lang w:eastAsia="zh-CN"/>
        </w:rPr>
        <w:t>竞争性谈判公告</w:t>
      </w:r>
    </w:p>
    <w:p>
      <w:pPr>
        <w:spacing w:line="600" w:lineRule="exact"/>
        <w:jc w:val="center"/>
        <w:rPr>
          <w:rFonts w:hint="eastAsia"/>
          <w:b/>
          <w:bCs/>
          <w:sz w:val="44"/>
          <w:szCs w:val="44"/>
        </w:rPr>
      </w:pPr>
    </w:p>
    <w:p>
      <w:pPr>
        <w:keepNext w:val="0"/>
        <w:keepLines w:val="0"/>
        <w:pageBreakBefore w:val="0"/>
        <w:kinsoku/>
        <w:overflowPunct/>
        <w:bidi w:val="0"/>
        <w:spacing w:line="440" w:lineRule="exact"/>
        <w:ind w:firstLine="640" w:firstLineChars="200"/>
        <w:jc w:val="left"/>
        <w:textAlignment w:val="auto"/>
        <w:rPr>
          <w:rFonts w:ascii="仿宋" w:hAnsi="仿宋" w:eastAsia="仿宋" w:cs="仿宋_GB2312"/>
          <w:sz w:val="32"/>
          <w:szCs w:val="32"/>
        </w:rPr>
      </w:pPr>
      <w:r>
        <w:rPr>
          <w:rFonts w:hint="eastAsia" w:ascii="仿宋" w:hAnsi="仿宋" w:eastAsia="仿宋" w:cs="仿宋_GB2312"/>
          <w:sz w:val="32"/>
          <w:szCs w:val="32"/>
        </w:rPr>
        <w:t>禹州市政府采购中心受禹州市教育体育局的委托，就“禹州市教育体育局采购厨卫电器项目”进行竞争性谈判，欢迎合格的投标人前来投标。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仿宋" w:hAnsi="仿宋" w:eastAsia="仿宋" w:cs="仿宋_GB2312"/>
          <w:sz w:val="32"/>
          <w:szCs w:val="32"/>
        </w:rPr>
      </w:pPr>
      <w:r>
        <w:rPr>
          <w:rFonts w:hint="eastAsia" w:ascii="黑体" w:hAnsi="黑体" w:eastAsia="黑体" w:cs="Arial"/>
          <w:b/>
          <w:color w:val="000000"/>
          <w:kern w:val="0"/>
          <w:sz w:val="32"/>
          <w:szCs w:val="32"/>
        </w:rPr>
        <w:t xml:space="preserve">  </w:t>
      </w:r>
      <w:r>
        <w:rPr>
          <w:rFonts w:hint="eastAsia" w:ascii="仿宋" w:hAnsi="仿宋" w:eastAsia="仿宋" w:cs="仿宋_GB2312"/>
          <w:sz w:val="32"/>
          <w:szCs w:val="32"/>
        </w:rPr>
        <w:t xml:space="preserve"> 1、采购人：禹州市教育体育局</w:t>
      </w:r>
    </w:p>
    <w:p>
      <w:pPr>
        <w:keepNext w:val="0"/>
        <w:keepLines w:val="0"/>
        <w:pageBreakBefore w:val="0"/>
        <w:widowControl/>
        <w:shd w:val="clear" w:color="auto" w:fill="FFFFFF"/>
        <w:kinsoku/>
        <w:overflowPunct/>
        <w:bidi w:val="0"/>
        <w:spacing w:line="440" w:lineRule="exact"/>
        <w:ind w:firstLine="480" w:firstLineChars="150"/>
        <w:jc w:val="left"/>
        <w:textAlignment w:val="auto"/>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2、</w:t>
      </w:r>
      <w:r>
        <w:rPr>
          <w:rFonts w:ascii="仿宋" w:hAnsi="仿宋" w:eastAsia="仿宋" w:cs="Arial"/>
          <w:color w:val="000000"/>
          <w:kern w:val="0"/>
          <w:sz w:val="32"/>
          <w:szCs w:val="32"/>
        </w:rPr>
        <w:t>项目名称：</w:t>
      </w:r>
      <w:r>
        <w:rPr>
          <w:rFonts w:hint="eastAsia" w:ascii="仿宋" w:hAnsi="仿宋" w:eastAsia="仿宋" w:cs="Arial"/>
          <w:color w:val="000000"/>
          <w:kern w:val="0"/>
          <w:sz w:val="32"/>
          <w:szCs w:val="32"/>
        </w:rPr>
        <w:t>禹州市教育体育局采购厨卫电器项目</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仿宋" w:hAnsi="仿宋" w:eastAsia="仿宋" w:cs="仿宋_GB2312"/>
          <w:sz w:val="32"/>
          <w:szCs w:val="32"/>
          <w:lang w:val="en-US" w:eastAsia="zh-CN"/>
        </w:rPr>
      </w:pPr>
      <w:r>
        <w:rPr>
          <w:rFonts w:hint="eastAsia" w:ascii="仿宋" w:hAnsi="仿宋" w:eastAsia="仿宋" w:cs="Arial"/>
          <w:color w:val="000000"/>
          <w:kern w:val="0"/>
          <w:sz w:val="32"/>
          <w:szCs w:val="32"/>
        </w:rPr>
        <w:t>3、采购</w:t>
      </w:r>
      <w:r>
        <w:rPr>
          <w:rFonts w:ascii="仿宋" w:hAnsi="仿宋" w:eastAsia="仿宋" w:cs="Arial"/>
          <w:color w:val="000000"/>
          <w:kern w:val="0"/>
          <w:sz w:val="32"/>
          <w:szCs w:val="32"/>
        </w:rPr>
        <w:t>编号：</w:t>
      </w:r>
      <w:r>
        <w:rPr>
          <w:rFonts w:hint="eastAsia" w:ascii="仿宋" w:hAnsi="仿宋" w:eastAsia="仿宋" w:cs="仿宋_GB2312"/>
          <w:sz w:val="32"/>
          <w:szCs w:val="32"/>
        </w:rPr>
        <w:t>YZCG-T2019</w:t>
      </w:r>
      <w:r>
        <w:rPr>
          <w:rFonts w:hint="eastAsia" w:ascii="仿宋" w:hAnsi="仿宋" w:eastAsia="仿宋" w:cs="仿宋_GB2312"/>
          <w:sz w:val="32"/>
          <w:szCs w:val="32"/>
          <w:lang w:val="en-US" w:eastAsia="zh-CN"/>
        </w:rPr>
        <w:t>152</w:t>
      </w:r>
      <w:r>
        <w:rPr>
          <w:rFonts w:hint="eastAsia" w:ascii="仿宋" w:hAnsi="仿宋" w:eastAsia="仿宋" w:cs="仿宋_GB2312"/>
          <w:sz w:val="32"/>
          <w:szCs w:val="32"/>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ascii="仿宋" w:hAnsi="仿宋" w:eastAsia="仿宋" w:cs="仿宋_GB2312"/>
          <w:sz w:val="32"/>
          <w:szCs w:val="32"/>
        </w:rPr>
      </w:pPr>
      <w:r>
        <w:rPr>
          <w:rFonts w:hint="eastAsia" w:ascii="仿宋" w:hAnsi="仿宋" w:eastAsia="仿宋" w:cs="Arial"/>
          <w:color w:val="000000"/>
          <w:kern w:val="0"/>
          <w:sz w:val="32"/>
          <w:szCs w:val="32"/>
        </w:rPr>
        <w:t>4、</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lang w:eastAsia="zh-CN"/>
        </w:rPr>
        <w:t>厨卫电器一批</w:t>
      </w:r>
      <w:r>
        <w:rPr>
          <w:rFonts w:hint="eastAsia" w:ascii="仿宋" w:hAnsi="仿宋" w:eastAsia="仿宋" w:cs="仿宋_GB2312"/>
          <w:sz w:val="32"/>
          <w:szCs w:val="32"/>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rPr>
        <w:t>5、采购预算：</w:t>
      </w:r>
      <w:r>
        <w:rPr>
          <w:rFonts w:hint="eastAsia" w:ascii="仿宋" w:hAnsi="仿宋" w:eastAsia="仿宋" w:cs="仿宋_GB2312"/>
          <w:sz w:val="32"/>
          <w:szCs w:val="32"/>
          <w:lang w:val="en-US" w:eastAsia="zh-CN"/>
        </w:rPr>
        <w:t>27.13</w:t>
      </w:r>
      <w:r>
        <w:rPr>
          <w:rFonts w:hint="eastAsia" w:ascii="仿宋" w:hAnsi="仿宋" w:eastAsia="仿宋" w:cs="仿宋_GB2312"/>
          <w:sz w:val="32"/>
          <w:szCs w:val="32"/>
        </w:rPr>
        <w:t>万元</w:t>
      </w:r>
    </w:p>
    <w:p>
      <w:pPr>
        <w:keepNext w:val="0"/>
        <w:keepLines w:val="0"/>
        <w:pageBreakBefore w:val="0"/>
        <w:widowControl/>
        <w:shd w:val="clear" w:color="auto" w:fill="FFFFFF"/>
        <w:kinsoku/>
        <w:overflowPunct/>
        <w:bidi w:val="0"/>
        <w:spacing w:line="440" w:lineRule="exact"/>
        <w:ind w:firstLine="472" w:firstLineChars="147"/>
        <w:jc w:val="left"/>
        <w:textAlignment w:val="auto"/>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文件）</w:t>
      </w:r>
    </w:p>
    <w:p>
      <w:pPr>
        <w:keepNext w:val="0"/>
        <w:keepLines w:val="0"/>
        <w:pageBreakBefore w:val="0"/>
        <w:widowControl/>
        <w:numPr>
          <w:ilvl w:val="0"/>
          <w:numId w:val="5"/>
        </w:numPr>
        <w:shd w:val="clear" w:color="auto" w:fill="FFFFFF"/>
        <w:kinsoku/>
        <w:overflowPunct/>
        <w:bidi w:val="0"/>
        <w:spacing w:line="440" w:lineRule="exact"/>
        <w:ind w:left="0" w:leftChars="0" w:firstLine="482" w:firstLineChars="0"/>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供应商资格要求</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hint="eastAsia" w:ascii="仿宋" w:hAnsi="仿宋" w:eastAsia="仿宋" w:cs="仿宋_GB2312"/>
          <w:sz w:val="32"/>
          <w:szCs w:val="32"/>
          <w:lang w:eastAsia="zh-CN"/>
        </w:rPr>
      </w:pPr>
      <w:r>
        <w:rPr>
          <w:rFonts w:hint="eastAsia" w:ascii="仿宋" w:hAnsi="仿宋" w:eastAsia="仿宋" w:cs="仿宋_GB2312"/>
          <w:sz w:val="32"/>
          <w:szCs w:val="32"/>
        </w:rPr>
        <w:t>1、</w:t>
      </w:r>
      <w:r>
        <w:rPr>
          <w:rFonts w:ascii="仿宋" w:hAnsi="仿宋" w:eastAsia="仿宋" w:cs="仿宋_GB2312"/>
          <w:sz w:val="32"/>
          <w:szCs w:val="32"/>
        </w:rPr>
        <w:t>符合《政府采购法》第二十二条之规定</w:t>
      </w:r>
      <w:r>
        <w:rPr>
          <w:rFonts w:hint="eastAsia" w:ascii="仿宋" w:hAnsi="仿宋" w:eastAsia="仿宋" w:cs="仿宋_GB2312"/>
          <w:sz w:val="32"/>
          <w:szCs w:val="32"/>
          <w:lang w:eastAsia="zh-CN"/>
        </w:rPr>
        <w:t>，供应商须具有独立法人资格及相应的经营范围；</w:t>
      </w:r>
    </w:p>
    <w:p>
      <w:pPr>
        <w:keepNext w:val="0"/>
        <w:keepLines w:val="0"/>
        <w:pageBreakBefore w:val="0"/>
        <w:kinsoku/>
        <w:overflowPunct/>
        <w:bidi w:val="0"/>
        <w:spacing w:line="4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、被委托人是须是本单位职工，须提供公司为本人缴纳社会保险证明；</w:t>
      </w:r>
    </w:p>
    <w:p>
      <w:pPr>
        <w:keepNext w:val="0"/>
        <w:keepLines w:val="0"/>
        <w:pageBreakBefore w:val="0"/>
        <w:kinsoku/>
        <w:overflowPunct/>
        <w:bidi w:val="0"/>
        <w:spacing w:line="440" w:lineRule="exact"/>
        <w:ind w:firstLine="640" w:firstLineChars="200"/>
        <w:textAlignment w:val="auto"/>
        <w:rPr>
          <w:rFonts w:ascii="黑体" w:hAnsi="黑体" w:eastAsia="黑体" w:cs="Arial"/>
          <w:b/>
          <w:color w:val="000000"/>
          <w:kern w:val="0"/>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谈判</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p>
    <w:p>
      <w:pPr>
        <w:keepNext w:val="0"/>
        <w:keepLines w:val="0"/>
        <w:pageBreakBefore w:val="0"/>
        <w:kinsoku/>
        <w:wordWrap w:val="0"/>
        <w:overflowPunct/>
        <w:topLinePunct/>
        <w:bidi w:val="0"/>
        <w:snapToGrid w:val="0"/>
        <w:spacing w:line="440" w:lineRule="exact"/>
        <w:ind w:firstLine="640" w:firstLineChars="200"/>
        <w:textAlignment w:val="auto"/>
        <w:rPr>
          <w:rFonts w:ascii="仿宋" w:hAnsi="仿宋" w:eastAsia="仿宋" w:cs="宋体"/>
          <w:sz w:val="32"/>
          <w:szCs w:val="32"/>
          <w:lang w:val="zh-CN"/>
        </w:rPr>
      </w:pPr>
      <w:r>
        <w:rPr>
          <w:rFonts w:hint="eastAsia" w:ascii="仿宋" w:hAnsi="仿宋" w:eastAsia="仿宋" w:cs="宋体"/>
          <w:sz w:val="32"/>
          <w:szCs w:val="32"/>
          <w:lang w:val="zh-CN"/>
        </w:rPr>
        <w:t>1、持CA数字认证证书，登录</w:t>
      </w:r>
      <w:r>
        <w:rPr>
          <w:rFonts w:hint="eastAsia" w:ascii="仿宋" w:hAnsi="仿宋" w:eastAsia="仿宋" w:cs="宋体"/>
          <w:color w:val="auto"/>
          <w:sz w:val="32"/>
          <w:szCs w:val="32"/>
          <w:u w:val="none"/>
          <w:lang w:val="zh-CN"/>
        </w:rPr>
        <w:fldChar w:fldCharType="begin"/>
      </w:r>
      <w:r>
        <w:rPr>
          <w:rFonts w:hint="eastAsia" w:ascii="仿宋" w:hAnsi="仿宋" w:eastAsia="仿宋" w:cs="宋体"/>
          <w:color w:val="auto"/>
          <w:sz w:val="32"/>
          <w:szCs w:val="32"/>
          <w:u w:val="none"/>
          <w:lang w:val="zh-CN"/>
        </w:rPr>
        <w:instrText xml:space="preserve"> HYPERLINK "http://221.14.6.70:8088/ggzy/eps/public/RegistAllJcxx.html" </w:instrText>
      </w:r>
      <w:r>
        <w:rPr>
          <w:rFonts w:hint="eastAsia" w:ascii="仿宋" w:hAnsi="仿宋" w:eastAsia="仿宋" w:cs="宋体"/>
          <w:color w:val="auto"/>
          <w:sz w:val="32"/>
          <w:szCs w:val="32"/>
          <w:u w:val="none"/>
          <w:lang w:val="zh-CN"/>
        </w:rPr>
        <w:fldChar w:fldCharType="separate"/>
      </w:r>
      <w:r>
        <w:rPr>
          <w:rStyle w:val="27"/>
          <w:rFonts w:hint="eastAsia" w:ascii="仿宋" w:hAnsi="仿宋" w:eastAsia="仿宋" w:cs="宋体"/>
          <w:sz w:val="32"/>
          <w:szCs w:val="32"/>
          <w:lang w:val="zh-CN"/>
        </w:rPr>
        <w:t>http://221.14.6.70:8088/ggzy/eps/public/RegistAllJcxx.html</w:t>
      </w:r>
      <w:r>
        <w:rPr>
          <w:rFonts w:hint="eastAsia" w:ascii="仿宋" w:hAnsi="仿宋" w:eastAsia="仿宋" w:cs="宋体"/>
          <w:color w:val="auto"/>
          <w:sz w:val="32"/>
          <w:szCs w:val="32"/>
          <w:u w:val="none"/>
          <w:lang w:val="zh-CN"/>
        </w:rPr>
        <w:fldChar w:fldCharType="end"/>
      </w:r>
      <w:r>
        <w:rPr>
          <w:rFonts w:hint="eastAsia" w:ascii="仿宋" w:hAnsi="仿宋" w:eastAsia="仿宋" w:cs="宋体"/>
          <w:sz w:val="32"/>
          <w:szCs w:val="32"/>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ascii="楷体" w:hAnsi="楷体" w:eastAsia="楷体" w:cs="宋体"/>
          <w:sz w:val="32"/>
          <w:szCs w:val="32"/>
          <w:lang w:val="zh-CN"/>
        </w:rPr>
      </w:pPr>
      <w:r>
        <w:rPr>
          <w:rFonts w:hint="eastAsia" w:ascii="仿宋" w:hAnsi="仿宋" w:eastAsia="仿宋" w:cs="宋体"/>
          <w:sz w:val="32"/>
          <w:szCs w:val="32"/>
          <w:lang w:val="zh-CN"/>
        </w:rPr>
        <w:t>　2、在投标截止时间前登录</w:t>
      </w:r>
      <w:r>
        <w:rPr>
          <w:rFonts w:hint="eastAsia" w:ascii="仿宋" w:hAnsi="仿宋" w:eastAsia="仿宋" w:cs="宋体"/>
          <w:sz w:val="32"/>
          <w:szCs w:val="32"/>
          <w:lang w:val="zh-CN"/>
        </w:rPr>
        <w:fldChar w:fldCharType="begin"/>
      </w:r>
      <w:r>
        <w:rPr>
          <w:rFonts w:hint="eastAsia" w:ascii="仿宋" w:hAnsi="仿宋" w:eastAsia="仿宋" w:cs="宋体"/>
          <w:sz w:val="32"/>
          <w:szCs w:val="32"/>
          <w:lang w:val="zh-CN"/>
        </w:rPr>
        <w:instrText xml:space="preserve"> HYPERLINK "http://221.14.6.70:8088/ggzy/" </w:instrText>
      </w:r>
      <w:r>
        <w:rPr>
          <w:rFonts w:hint="eastAsia" w:ascii="仿宋" w:hAnsi="仿宋" w:eastAsia="仿宋" w:cs="宋体"/>
          <w:sz w:val="32"/>
          <w:szCs w:val="32"/>
          <w:lang w:val="zh-CN"/>
        </w:rPr>
        <w:fldChar w:fldCharType="separate"/>
      </w:r>
      <w:r>
        <w:rPr>
          <w:rStyle w:val="27"/>
          <w:rFonts w:hint="eastAsia" w:ascii="仿宋" w:hAnsi="仿宋" w:eastAsia="仿宋" w:cs="宋体"/>
          <w:sz w:val="32"/>
          <w:szCs w:val="32"/>
          <w:lang w:val="zh-CN"/>
        </w:rPr>
        <w:t>http://ggzy.xuchang.gov.cn</w:t>
      </w:r>
      <w:r>
        <w:rPr>
          <w:rFonts w:hint="eastAsia" w:ascii="仿宋" w:hAnsi="仿宋" w:eastAsia="仿宋" w:cs="宋体"/>
          <w:sz w:val="32"/>
          <w:szCs w:val="32"/>
          <w:lang w:val="zh-CN"/>
        </w:rPr>
        <w:fldChar w:fldCharType="end"/>
      </w:r>
      <w:r>
        <w:rPr>
          <w:rFonts w:hint="eastAsia" w:ascii="仿宋" w:hAnsi="仿宋" w:eastAsia="仿宋" w:cs="宋体"/>
          <w:sz w:val="32"/>
          <w:szCs w:val="32"/>
          <w:lang w:val="zh-CN"/>
        </w:rPr>
        <w:t>，自行下载招标文件（详见全国公共资源交易平台（河南省·许昌市）“常见问题解答-交易系统操作手册”）。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ascii="仿宋" w:hAnsi="仿宋" w:eastAsia="仿宋" w:cs="仿宋_GB2312"/>
          <w:sz w:val="32"/>
          <w:szCs w:val="32"/>
        </w:rPr>
      </w:pPr>
      <w:r>
        <w:rPr>
          <w:rFonts w:hint="eastAsia" w:ascii="仿宋" w:hAnsi="仿宋" w:eastAsia="仿宋" w:cs="仿宋_GB2312"/>
          <w:sz w:val="32"/>
          <w:szCs w:val="32"/>
        </w:rPr>
        <w:t>4、谈判文件每份售价人民币300元</w:t>
      </w:r>
      <w:r>
        <w:rPr>
          <w:rFonts w:hint="eastAsia" w:ascii="仿宋" w:hAnsi="仿宋" w:eastAsia="仿宋" w:cs="仿宋_GB2312"/>
          <w:sz w:val="32"/>
          <w:szCs w:val="32"/>
          <w:lang w:eastAsia="zh-CN"/>
        </w:rPr>
        <w:t>（谈判现场现金收取）</w:t>
      </w:r>
      <w:r>
        <w:rPr>
          <w:rFonts w:hint="eastAsia" w:ascii="仿宋" w:hAnsi="仿宋" w:eastAsia="仿宋" w:cs="仿宋_GB2312"/>
          <w:sz w:val="32"/>
          <w:szCs w:val="32"/>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时间及地点：</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1、谈判</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2019</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8</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12</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10：00</w:t>
      </w:r>
      <w:r>
        <w:rPr>
          <w:rFonts w:ascii="仿宋" w:hAnsi="仿宋" w:eastAsia="仿宋" w:cs="Arial"/>
          <w:color w:val="000000"/>
          <w:kern w:val="0"/>
          <w:sz w:val="32"/>
          <w:szCs w:val="32"/>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2、谈判</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w:t>
      </w:r>
      <w:r>
        <w:rPr>
          <w:rFonts w:hint="eastAsia" w:ascii="仿宋" w:hAnsi="仿宋" w:eastAsia="仿宋" w:cs="Arial"/>
          <w:color w:val="000000"/>
          <w:kern w:val="0"/>
          <w:sz w:val="32"/>
          <w:szCs w:val="32"/>
        </w:rPr>
        <w:t>行政服务中心楼9楼）</w:t>
      </w:r>
      <w:r>
        <w:rPr>
          <w:rFonts w:ascii="仿宋" w:hAnsi="仿宋" w:eastAsia="仿宋" w:cs="Arial"/>
          <w:color w:val="000000"/>
          <w:kern w:val="0"/>
          <w:sz w:val="32"/>
          <w:szCs w:val="32"/>
        </w:rPr>
        <w:t xml:space="preserve"> </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联系人：艾先生  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禹州市</w:t>
      </w:r>
      <w:r>
        <w:rPr>
          <w:rFonts w:hint="eastAsia" w:ascii="仿宋" w:hAnsi="仿宋" w:eastAsia="仿宋" w:cs="仿宋"/>
          <w:sz w:val="32"/>
          <w:szCs w:val="32"/>
          <w:lang w:eastAsia="zh-CN"/>
        </w:rPr>
        <w:t>教育体育局</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eastAsia="zh-CN"/>
        </w:rPr>
        <w:t>禹王大道</w:t>
      </w:r>
    </w:p>
    <w:p>
      <w:pPr>
        <w:keepNext w:val="0"/>
        <w:keepLines w:val="0"/>
        <w:pageBreakBefore w:val="0"/>
        <w:widowControl/>
        <w:shd w:val="clear" w:color="auto" w:fill="FFFFFF"/>
        <w:kinsoku/>
        <w:overflowPunct/>
        <w:bidi w:val="0"/>
        <w:spacing w:line="440" w:lineRule="exact"/>
        <w:ind w:firstLine="641"/>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任</w:t>
      </w:r>
      <w:r>
        <w:rPr>
          <w:rFonts w:hint="eastAsia" w:ascii="仿宋" w:hAnsi="仿宋" w:eastAsia="仿宋" w:cs="仿宋"/>
          <w:color w:val="000000"/>
          <w:kern w:val="0"/>
          <w:sz w:val="32"/>
          <w:szCs w:val="32"/>
        </w:rPr>
        <w:t>先生   联系电话：</w:t>
      </w:r>
      <w:r>
        <w:rPr>
          <w:rFonts w:hint="eastAsia" w:ascii="仿宋" w:hAnsi="仿宋" w:eastAsia="仿宋" w:cs="仿宋"/>
          <w:color w:val="000000"/>
          <w:kern w:val="0"/>
          <w:sz w:val="32"/>
          <w:szCs w:val="32"/>
          <w:lang w:val="en-US" w:eastAsia="zh-CN"/>
        </w:rPr>
        <w:t>15936376268</w:t>
      </w:r>
    </w:p>
    <w:p>
      <w:pPr>
        <w:keepNext w:val="0"/>
        <w:keepLines w:val="0"/>
        <w:pageBreakBefore w:val="0"/>
        <w:kinsoku/>
        <w:overflowPunct/>
        <w:bidi w:val="0"/>
        <w:spacing w:line="440" w:lineRule="exact"/>
        <w:ind w:firstLine="5440" w:firstLineChars="1700"/>
        <w:textAlignment w:val="auto"/>
        <w:rPr>
          <w:rFonts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kinsoku/>
        <w:overflowPunct/>
        <w:bidi w:val="0"/>
        <w:spacing w:line="440" w:lineRule="exact"/>
        <w:ind w:firstLine="6080" w:firstLineChars="1900"/>
        <w:textAlignment w:val="auto"/>
        <w:rPr>
          <w:rFonts w:ascii="仿宋" w:hAnsi="仿宋" w:eastAsia="仿宋" w:cs="仿宋"/>
          <w:sz w:val="32"/>
          <w:szCs w:val="32"/>
        </w:rPr>
      </w:pPr>
    </w:p>
    <w:p>
      <w:pPr>
        <w:keepNext w:val="0"/>
        <w:keepLines w:val="0"/>
        <w:pageBreakBefore w:val="0"/>
        <w:kinsoku/>
        <w:overflowPunct/>
        <w:bidi w:val="0"/>
        <w:spacing w:line="440" w:lineRule="exact"/>
        <w:ind w:firstLine="4800" w:firstLineChars="1500"/>
        <w:textAlignment w:val="auto"/>
        <w:rPr>
          <w:rFonts w:ascii="仿宋" w:hAnsi="仿宋" w:eastAsia="仿宋" w:cs="仿宋"/>
          <w:sz w:val="32"/>
          <w:szCs w:val="32"/>
        </w:rPr>
      </w:pP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w:t>
      </w:r>
    </w:p>
    <w:p>
      <w:pPr>
        <w:keepNext w:val="0"/>
        <w:keepLines w:val="0"/>
        <w:pageBreakBefore w:val="0"/>
        <w:widowControl/>
        <w:shd w:val="clear" w:color="auto" w:fill="FFFFFF"/>
        <w:kinsoku/>
        <w:overflowPunct/>
        <w:bidi w:val="0"/>
        <w:spacing w:line="440" w:lineRule="exact"/>
        <w:jc w:val="left"/>
        <w:textAlignment w:val="auto"/>
        <w:rPr>
          <w:rFonts w:ascii="仿宋" w:hAnsi="仿宋" w:eastAsia="仿宋" w:cs="Arial"/>
          <w:color w:val="000000"/>
          <w:kern w:val="0"/>
          <w:sz w:val="32"/>
          <w:szCs w:val="32"/>
        </w:rPr>
      </w:pPr>
    </w:p>
    <w:p>
      <w:pPr>
        <w:keepNext w:val="0"/>
        <w:keepLines w:val="0"/>
        <w:pageBreakBefore w:val="0"/>
        <w:widowControl/>
        <w:shd w:val="clear" w:color="auto" w:fill="FFFFFF"/>
        <w:kinsoku/>
        <w:overflowPunct/>
        <w:bidi w:val="0"/>
        <w:spacing w:line="440" w:lineRule="exact"/>
        <w:jc w:val="left"/>
        <w:textAlignment w:val="auto"/>
        <w:rPr>
          <w:rFonts w:ascii="仿宋" w:hAnsi="仿宋" w:eastAsia="仿宋" w:cs="Arial"/>
          <w:color w:val="000000"/>
          <w:kern w:val="0"/>
          <w:sz w:val="32"/>
          <w:szCs w:val="32"/>
        </w:rPr>
      </w:pPr>
    </w:p>
    <w:p>
      <w:pPr>
        <w:spacing w:line="600" w:lineRule="exact"/>
        <w:jc w:val="center"/>
        <w:rPr>
          <w:rFonts w:hint="eastAsia"/>
          <w:b/>
          <w:bCs/>
          <w:sz w:val="44"/>
          <w:szCs w:val="44"/>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24"/>
          <w:szCs w:val="24"/>
        </w:rPr>
      </w:pPr>
    </w:p>
    <w:p>
      <w:pPr>
        <w:jc w:val="both"/>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（一）本项目需实现的功能或者目标</w:t>
      </w:r>
    </w:p>
    <w:p>
      <w:pPr>
        <w:widowControl/>
        <w:shd w:val="clear" w:color="auto" w:fill="FFFFFF"/>
        <w:spacing w:line="360" w:lineRule="auto"/>
        <w:ind w:firstLine="600"/>
        <w:jc w:val="left"/>
        <w:rPr>
          <w:rFonts w:hint="eastAsia" w:ascii="仿宋" w:hAnsi="仿宋" w:eastAsia="仿宋" w:cs="宋体"/>
          <w:color w:val="000000"/>
          <w:kern w:val="0"/>
          <w:sz w:val="32"/>
          <w:szCs w:val="32"/>
          <w:lang w:eastAsia="zh-CN"/>
        </w:rPr>
      </w:pPr>
      <w:r>
        <w:rPr>
          <w:rFonts w:hint="eastAsia" w:ascii="仿宋" w:hAnsi="仿宋" w:eastAsia="仿宋" w:cs="仿宋"/>
          <w:i w:val="0"/>
          <w:caps w:val="0"/>
          <w:color w:val="auto"/>
          <w:spacing w:val="0"/>
          <w:sz w:val="32"/>
          <w:szCs w:val="32"/>
          <w:shd w:val="clear" w:fill="FFFFFF"/>
          <w:lang w:eastAsia="zh-CN"/>
        </w:rPr>
        <w:t>本项目主要是满足新建幼儿园厨房标准化建设，所购货物要求</w:t>
      </w:r>
      <w:r>
        <w:rPr>
          <w:rFonts w:hint="eastAsia" w:ascii="仿宋" w:hAnsi="仿宋" w:eastAsia="仿宋" w:cs="仿宋"/>
          <w:i w:val="0"/>
          <w:caps w:val="0"/>
          <w:color w:val="auto"/>
          <w:spacing w:val="0"/>
          <w:sz w:val="32"/>
          <w:szCs w:val="32"/>
          <w:shd w:val="clear" w:fill="FFFFFF"/>
        </w:rPr>
        <w:t>节能、绿色环保</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为</w:t>
      </w:r>
      <w:r>
        <w:rPr>
          <w:rFonts w:hint="eastAsia" w:ascii="仿宋" w:hAnsi="仿宋" w:eastAsia="仿宋" w:cs="仿宋"/>
          <w:i w:val="0"/>
          <w:caps w:val="0"/>
          <w:color w:val="auto"/>
          <w:spacing w:val="0"/>
          <w:sz w:val="32"/>
          <w:szCs w:val="32"/>
          <w:shd w:val="clear" w:fill="FFFFFF"/>
          <w:lang w:eastAsia="zh-CN"/>
        </w:rPr>
        <w:t>幼儿园</w:t>
      </w:r>
      <w:r>
        <w:rPr>
          <w:rFonts w:hint="eastAsia" w:ascii="仿宋" w:hAnsi="仿宋" w:eastAsia="仿宋" w:cs="仿宋"/>
          <w:i w:val="0"/>
          <w:caps w:val="0"/>
          <w:color w:val="auto"/>
          <w:spacing w:val="0"/>
          <w:sz w:val="32"/>
          <w:szCs w:val="32"/>
          <w:shd w:val="clear" w:fill="FFFFFF"/>
        </w:rPr>
        <w:t>创造高品质的厨房生活</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color w:val="auto"/>
          <w:kern w:val="0"/>
          <w:sz w:val="32"/>
          <w:szCs w:val="32"/>
          <w:lang w:eastAsia="zh-CN"/>
        </w:rPr>
        <w:t>所购货物需符合</w:t>
      </w:r>
      <w:r>
        <w:rPr>
          <w:rFonts w:hint="eastAsia" w:ascii="仿宋" w:hAnsi="仿宋" w:eastAsia="仿宋" w:cs="仿宋"/>
          <w:color w:val="auto"/>
          <w:kern w:val="0"/>
          <w:sz w:val="32"/>
          <w:szCs w:val="32"/>
        </w:rPr>
        <w:t>国家相关安全、环保、质量等要求。</w:t>
      </w:r>
    </w:p>
    <w:p>
      <w:pPr>
        <w:widowControl/>
        <w:numPr>
          <w:ilvl w:val="0"/>
          <w:numId w:val="6"/>
        </w:numPr>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采购清单：</w:t>
      </w:r>
    </w:p>
    <w:tbl>
      <w:tblPr>
        <w:tblStyle w:val="22"/>
        <w:tblW w:w="8293" w:type="dxa"/>
        <w:tblInd w:w="0" w:type="dxa"/>
        <w:shd w:val="clear" w:color="auto" w:fill="auto"/>
        <w:tblLayout w:type="fixed"/>
        <w:tblCellMar>
          <w:top w:w="0" w:type="dxa"/>
          <w:left w:w="0" w:type="dxa"/>
          <w:bottom w:w="0" w:type="dxa"/>
          <w:right w:w="0" w:type="dxa"/>
        </w:tblCellMar>
      </w:tblPr>
      <w:tblGrid>
        <w:gridCol w:w="536"/>
        <w:gridCol w:w="677"/>
        <w:gridCol w:w="4215"/>
        <w:gridCol w:w="660"/>
        <w:gridCol w:w="690"/>
        <w:gridCol w:w="1515"/>
      </w:tblGrid>
      <w:tr>
        <w:tblPrEx>
          <w:shd w:val="clear" w:color="auto" w:fill="auto"/>
          <w:tblLayout w:type="fixed"/>
          <w:tblCellMar>
            <w:top w:w="0" w:type="dxa"/>
            <w:left w:w="0" w:type="dxa"/>
            <w:bottom w:w="0" w:type="dxa"/>
            <w:right w:w="0" w:type="dxa"/>
          </w:tblCellMar>
        </w:tblPrEx>
        <w:trPr>
          <w:trHeight w:val="4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名称</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技术规格及主要参数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Layout w:type="fixed"/>
          <w:tblCellMar>
            <w:top w:w="0" w:type="dxa"/>
            <w:left w:w="0" w:type="dxa"/>
            <w:bottom w:w="0" w:type="dxa"/>
            <w:right w:w="0" w:type="dxa"/>
          </w:tblCellMar>
        </w:tblPrEx>
        <w:trPr>
          <w:trHeight w:val="9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班级消毒柜</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立式幼儿园商用消毒碗柜，额定频率50Hz,额定电压220V，尺寸：545*445*1300mm,上下两层可单独工作，可以自行设定温度和时间</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218440</wp:posOffset>
                  </wp:positionH>
                  <wp:positionV relativeFrom="paragraph">
                    <wp:posOffset>76200</wp:posOffset>
                  </wp:positionV>
                  <wp:extent cx="480060" cy="487680"/>
                  <wp:effectExtent l="0" t="0" r="15240" b="7620"/>
                  <wp:wrapNone/>
                  <wp:docPr id="19" name="Picture_10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_1031" descr="/"/>
                          <pic:cNvPicPr>
                            <a:picLocks noChangeAspect="1"/>
                          </pic:cNvPicPr>
                        </pic:nvPicPr>
                        <pic:blipFill>
                          <a:blip r:embed="rId5"/>
                          <a:stretch>
                            <a:fillRect/>
                          </a:stretch>
                        </pic:blipFill>
                        <pic:spPr>
                          <a:xfrm>
                            <a:off x="0" y="0"/>
                            <a:ext cx="480060" cy="48768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3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大型不锈钢消毒柜</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品牌: 颜色分类: 浅灰色，外观: 双门，消毒方式: 红外线，全不锈钢、大容量980L热风循环 ，功率：2400W，层架结构：5层架，外形尺寸：长1160*宽480*高1680mm，烘干温度：120℃，烘干效果：红外光线。</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208915</wp:posOffset>
                  </wp:positionH>
                  <wp:positionV relativeFrom="paragraph">
                    <wp:posOffset>151765</wp:posOffset>
                  </wp:positionV>
                  <wp:extent cx="486410" cy="613410"/>
                  <wp:effectExtent l="0" t="0" r="8890" b="15240"/>
                  <wp:wrapNone/>
                  <wp:docPr id="20" name="Picture_10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_1034" descr="/"/>
                          <pic:cNvPicPr>
                            <a:picLocks noChangeAspect="1"/>
                          </pic:cNvPicPr>
                        </pic:nvPicPr>
                        <pic:blipFill>
                          <a:blip r:embed="rId6"/>
                          <a:stretch>
                            <a:fillRect/>
                          </a:stretch>
                        </pic:blipFill>
                        <pic:spPr>
                          <a:xfrm>
                            <a:off x="0" y="0"/>
                            <a:ext cx="486410" cy="61341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0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双门蒸饭车</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24层24盘双门,功率：24KW   电源：380V/50HZ</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219710</wp:posOffset>
                  </wp:positionH>
                  <wp:positionV relativeFrom="paragraph">
                    <wp:posOffset>83185</wp:posOffset>
                  </wp:positionV>
                  <wp:extent cx="509905" cy="564515"/>
                  <wp:effectExtent l="0" t="0" r="4445" b="6985"/>
                  <wp:wrapNone/>
                  <wp:docPr id="2" name="Picture_10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_1037" descr="/"/>
                          <pic:cNvPicPr>
                            <a:picLocks noChangeAspect="1"/>
                          </pic:cNvPicPr>
                        </pic:nvPicPr>
                        <pic:blipFill>
                          <a:blip r:embed="rId7"/>
                          <a:stretch>
                            <a:fillRect/>
                          </a:stretch>
                        </pic:blipFill>
                        <pic:spPr>
                          <a:xfrm>
                            <a:off x="0" y="0"/>
                            <a:ext cx="509905" cy="5645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3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电饼铛</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豪华型数字显示表，双面加温，上 下锅可单独控温，电热管加热，受热均匀，加大铝锅直径57厘米，不锈钢机身，结实耐用。电压：220/380v,功率：5kw,锅直径：560mm，外形尺寸：800*760*760mm，重量：40kg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123190</wp:posOffset>
                  </wp:positionH>
                  <wp:positionV relativeFrom="paragraph">
                    <wp:posOffset>127635</wp:posOffset>
                  </wp:positionV>
                  <wp:extent cx="705485" cy="555625"/>
                  <wp:effectExtent l="0" t="0" r="18415" b="15875"/>
                  <wp:wrapNone/>
                  <wp:docPr id="3" name="Picture_10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_1039" descr="/"/>
                          <pic:cNvPicPr>
                            <a:picLocks noChangeAspect="1"/>
                          </pic:cNvPicPr>
                        </pic:nvPicPr>
                        <pic:blipFill>
                          <a:blip r:embed="rId8"/>
                          <a:stretch>
                            <a:fillRect/>
                          </a:stretch>
                        </pic:blipFill>
                        <pic:spPr>
                          <a:xfrm>
                            <a:off x="0" y="0"/>
                            <a:ext cx="705485" cy="5556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2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大型豆浆机</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功率: 2200W，出浆效率100kg/h，浆渣分离，研磨均匀，加厚不锈钢，铜芯电机，易清洗，高硬度机身，带隔离罩。</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240030</wp:posOffset>
                  </wp:positionH>
                  <wp:positionV relativeFrom="paragraph">
                    <wp:posOffset>134620</wp:posOffset>
                  </wp:positionV>
                  <wp:extent cx="525145" cy="593090"/>
                  <wp:effectExtent l="0" t="0" r="8255" b="16510"/>
                  <wp:wrapNone/>
                  <wp:docPr id="4" name="图片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_1" descr="/"/>
                          <pic:cNvPicPr>
                            <a:picLocks noChangeAspect="1"/>
                          </pic:cNvPicPr>
                        </pic:nvPicPr>
                        <pic:blipFill>
                          <a:blip r:embed="rId9"/>
                          <a:stretch>
                            <a:fillRect/>
                          </a:stretch>
                        </pic:blipFill>
                        <pic:spPr>
                          <a:xfrm>
                            <a:off x="0" y="0"/>
                            <a:ext cx="525145" cy="59309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3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导热锅</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单头多功能液态导热锅 ，采用优质不锈钢制作，美观大方，用“导热油”作为传热介质，比传统产品节能省时40%左右。锅φ600深600，尺寸：800*955*830*110MM，功率：18kw/锅</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需提供</w:t>
            </w:r>
            <w:r>
              <w:rPr>
                <w:rFonts w:hint="eastAsia" w:ascii="宋体" w:hAnsi="宋体" w:eastAsia="宋体" w:cs="宋体"/>
                <w:b/>
                <w:bCs/>
                <w:sz w:val="18"/>
                <w:szCs w:val="18"/>
              </w:rPr>
              <w:t>全国工业产品生产许可证</w:t>
            </w:r>
            <w:r>
              <w:rPr>
                <w:rFonts w:hint="eastAsia" w:ascii="宋体" w:hAnsi="宋体" w:eastAsia="宋体" w:cs="宋体"/>
                <w:b/>
                <w:bCs/>
                <w:sz w:val="18"/>
                <w:szCs w:val="18"/>
                <w:lang w:eastAsia="zh-CN"/>
              </w:rPr>
              <w:t>原件或复印件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198755</wp:posOffset>
                  </wp:positionH>
                  <wp:positionV relativeFrom="paragraph">
                    <wp:posOffset>208915</wp:posOffset>
                  </wp:positionV>
                  <wp:extent cx="604520" cy="643890"/>
                  <wp:effectExtent l="0" t="0" r="5080" b="3810"/>
                  <wp:wrapNone/>
                  <wp:docPr id="5" name="图片_1_SpCnt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_1_SpCnt_1" descr="/"/>
                          <pic:cNvPicPr>
                            <a:picLocks noChangeAspect="1"/>
                          </pic:cNvPicPr>
                        </pic:nvPicPr>
                        <pic:blipFill>
                          <a:blip r:embed="rId10"/>
                          <a:stretch>
                            <a:fillRect/>
                          </a:stretch>
                        </pic:blipFill>
                        <pic:spPr>
                          <a:xfrm>
                            <a:off x="0" y="0"/>
                            <a:ext cx="604520" cy="64389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2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电磁小炒锅</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规格1100*1000*800，采用304#不锈钢板材，1.2mm厚，进口机芯 ，8八档磁控变频控制，电压380/220V,功率30kw.</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180975</wp:posOffset>
                  </wp:positionH>
                  <wp:positionV relativeFrom="paragraph">
                    <wp:posOffset>73025</wp:posOffset>
                  </wp:positionV>
                  <wp:extent cx="628650" cy="615950"/>
                  <wp:effectExtent l="0" t="0" r="0" b="12700"/>
                  <wp:wrapNone/>
                  <wp:docPr id="6" name="图片_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_9" descr="/"/>
                          <pic:cNvPicPr>
                            <a:picLocks noChangeAspect="1"/>
                          </pic:cNvPicPr>
                        </pic:nvPicPr>
                        <pic:blipFill>
                          <a:blip r:embed="rId11"/>
                          <a:stretch>
                            <a:fillRect/>
                          </a:stretch>
                        </pic:blipFill>
                        <pic:spPr>
                          <a:xfrm>
                            <a:off x="0" y="0"/>
                            <a:ext cx="628650" cy="61595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2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103电大锅</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规格1350*1300*800，采用304#不锈钢板材，1.2mm厚，锅体采用不锈钢复底电热管 ，8八档磁控变频控制，电压380/220V,功率21kw.</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228600</wp:posOffset>
                  </wp:positionH>
                  <wp:positionV relativeFrom="paragraph">
                    <wp:posOffset>63500</wp:posOffset>
                  </wp:positionV>
                  <wp:extent cx="591820" cy="580390"/>
                  <wp:effectExtent l="0" t="0" r="17780" b="10160"/>
                  <wp:wrapNone/>
                  <wp:docPr id="7" name="图片_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_11" descr="/"/>
                          <pic:cNvPicPr>
                            <a:picLocks noChangeAspect="1"/>
                          </pic:cNvPicPr>
                        </pic:nvPicPr>
                        <pic:blipFill>
                          <a:blip r:embed="rId12"/>
                          <a:stretch>
                            <a:fillRect/>
                          </a:stretch>
                        </pic:blipFill>
                        <pic:spPr>
                          <a:xfrm>
                            <a:off x="0" y="0"/>
                            <a:ext cx="591820" cy="58039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6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燃气大锅灶</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1100*1100*800采用优质不锈钢磨砂板制造，炉面炉包拉深成型，台面板1.2mm，围裙及背板厚1.0mm，炉前饰板1.0mm；骨架40*40*3.5角铁，台面铺3mmA3铁板，不锈钢与铁板中间发泡连接；炉通脚φ50mm不锈钢管包钢管以及高度调整螺丝；采用节能环保炉头，自动电子打火；每台炉装有摇摆水龙头壹个，配优质中压风机；带熄保装置。</w:t>
            </w:r>
            <w:r>
              <w:rPr>
                <w:rFonts w:hint="eastAsia" w:ascii="宋体" w:hAnsi="宋体" w:eastAsia="宋体" w:cs="宋体"/>
                <w:b/>
                <w:bCs/>
                <w:i w:val="0"/>
                <w:color w:val="000000"/>
                <w:kern w:val="0"/>
                <w:sz w:val="18"/>
                <w:szCs w:val="18"/>
                <w:u w:val="none"/>
                <w:lang w:val="en-US" w:eastAsia="zh-CN" w:bidi="ar"/>
              </w:rPr>
              <w:t>需提供</w:t>
            </w:r>
            <w:r>
              <w:rPr>
                <w:rFonts w:hint="eastAsia" w:ascii="宋体" w:hAnsi="宋体" w:eastAsia="宋体" w:cs="宋体"/>
                <w:b/>
                <w:bCs/>
                <w:sz w:val="18"/>
                <w:szCs w:val="18"/>
              </w:rPr>
              <w:t>全国工业产品生产许可证</w:t>
            </w:r>
            <w:r>
              <w:rPr>
                <w:rFonts w:hint="eastAsia" w:ascii="宋体" w:hAnsi="宋体" w:eastAsia="宋体" w:cs="宋体"/>
                <w:b/>
                <w:bCs/>
                <w:sz w:val="18"/>
                <w:szCs w:val="18"/>
                <w:lang w:eastAsia="zh-CN"/>
              </w:rPr>
              <w:t>原件或复印件</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19050</wp:posOffset>
                  </wp:positionH>
                  <wp:positionV relativeFrom="paragraph">
                    <wp:posOffset>273050</wp:posOffset>
                  </wp:positionV>
                  <wp:extent cx="911860" cy="619125"/>
                  <wp:effectExtent l="0" t="0" r="2540" b="9525"/>
                  <wp:wrapNone/>
                  <wp:docPr id="8" name="图片_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_10" descr="/"/>
                          <pic:cNvPicPr>
                            <a:picLocks noChangeAspect="1"/>
                          </pic:cNvPicPr>
                        </pic:nvPicPr>
                        <pic:blipFill>
                          <a:blip r:embed="rId13"/>
                          <a:stretch>
                            <a:fillRect/>
                          </a:stretch>
                        </pic:blipFill>
                        <pic:spPr>
                          <a:xfrm>
                            <a:off x="0" y="0"/>
                            <a:ext cx="911860" cy="6191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6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三层六盘电烤箱</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规格：1320*880*1500内外采用304#不锈钢板材，1.0mm厚,耐受600度高温，防烫把手,进口远红外加热管,加厚保温层,热反射率需达80—90%，电压：380V，功率18.5kw。</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139700</wp:posOffset>
                  </wp:positionV>
                  <wp:extent cx="704850" cy="733425"/>
                  <wp:effectExtent l="0" t="0" r="0" b="9525"/>
                  <wp:wrapNone/>
                  <wp:docPr id="9" name="图片_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_12" descr="/"/>
                          <pic:cNvPicPr>
                            <a:picLocks noChangeAspect="1"/>
                          </pic:cNvPicPr>
                        </pic:nvPicPr>
                        <pic:blipFill>
                          <a:blip r:embed="rId14"/>
                          <a:stretch>
                            <a:fillRect/>
                          </a:stretch>
                        </pic:blipFill>
                        <pic:spPr>
                          <a:xfrm>
                            <a:off x="0" y="0"/>
                            <a:ext cx="704850" cy="7334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3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绞切两用机</w:t>
            </w:r>
          </w:p>
        </w:tc>
        <w:tc>
          <w:tcPr>
            <w:tcW w:w="4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功率：1.1KW/220V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生产能力：肉片400kg/h</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肉丝200kg/h</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绞肉150kg/h</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176530</wp:posOffset>
                  </wp:positionH>
                  <wp:positionV relativeFrom="paragraph">
                    <wp:posOffset>133350</wp:posOffset>
                  </wp:positionV>
                  <wp:extent cx="614045" cy="717550"/>
                  <wp:effectExtent l="0" t="0" r="14605" b="6350"/>
                  <wp:wrapNone/>
                  <wp:docPr id="10" name="图片_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_23" descr="/"/>
                          <pic:cNvPicPr>
                            <a:picLocks noChangeAspect="1"/>
                          </pic:cNvPicPr>
                        </pic:nvPicPr>
                        <pic:blipFill>
                          <a:blip r:embed="rId15"/>
                          <a:stretch>
                            <a:fillRect/>
                          </a:stretch>
                        </pic:blipFill>
                        <pic:spPr>
                          <a:xfrm>
                            <a:off x="0" y="0"/>
                            <a:ext cx="614045" cy="71755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4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压面机</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铜芯电机2.2kw，省时省力，方便快捷，不锈钢机身，可做饺子皮，包子皮，饼，等食品。</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123825</wp:posOffset>
                  </wp:positionH>
                  <wp:positionV relativeFrom="paragraph">
                    <wp:posOffset>130175</wp:posOffset>
                  </wp:positionV>
                  <wp:extent cx="742950" cy="802640"/>
                  <wp:effectExtent l="0" t="0" r="0" b="16510"/>
                  <wp:wrapNone/>
                  <wp:docPr id="11" name="图片_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_13" descr="/"/>
                          <pic:cNvPicPr>
                            <a:picLocks noChangeAspect="1"/>
                          </pic:cNvPicPr>
                        </pic:nvPicPr>
                        <pic:blipFill>
                          <a:blip r:embed="rId16"/>
                          <a:stretch>
                            <a:fillRect/>
                          </a:stretch>
                        </pic:blipFill>
                        <pic:spPr>
                          <a:xfrm>
                            <a:off x="0" y="0"/>
                            <a:ext cx="742950" cy="80264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5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和面机</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25公斤电动商用大型和面机 ,功率：3kw，电压：220/380v,重量118kg，面刀转型：50，尺寸：67*92**92cm，容量50kg</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142875</wp:posOffset>
                  </wp:positionH>
                  <wp:positionV relativeFrom="paragraph">
                    <wp:posOffset>139700</wp:posOffset>
                  </wp:positionV>
                  <wp:extent cx="704850" cy="714375"/>
                  <wp:effectExtent l="0" t="0" r="0" b="9525"/>
                  <wp:wrapNone/>
                  <wp:docPr id="12" name="图片_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_14" descr="/"/>
                          <pic:cNvPicPr>
                            <a:picLocks noChangeAspect="1"/>
                          </pic:cNvPicPr>
                        </pic:nvPicPr>
                        <pic:blipFill>
                          <a:blip r:embed="rId17"/>
                          <a:stretch>
                            <a:fillRect/>
                          </a:stretch>
                        </pic:blipFill>
                        <pic:spPr>
                          <a:xfrm>
                            <a:off x="0" y="0"/>
                            <a:ext cx="704850" cy="71437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3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面条机</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采用304#不锈钢板材，各种刀具配齐，纯铜电机，功率：1.5KW，电压/频率：380V/50HZ。</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219075</wp:posOffset>
                  </wp:positionH>
                  <wp:positionV relativeFrom="paragraph">
                    <wp:posOffset>139700</wp:posOffset>
                  </wp:positionV>
                  <wp:extent cx="533400" cy="666750"/>
                  <wp:effectExtent l="0" t="0" r="0" b="0"/>
                  <wp:wrapNone/>
                  <wp:docPr id="13" name="图片_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_15" descr="/"/>
                          <pic:cNvPicPr>
                            <a:picLocks noChangeAspect="1"/>
                          </pic:cNvPicPr>
                        </pic:nvPicPr>
                        <pic:blipFill>
                          <a:blip r:embed="rId18"/>
                          <a:stretch>
                            <a:fillRect/>
                          </a:stretch>
                        </pic:blipFill>
                        <pic:spPr>
                          <a:xfrm>
                            <a:off x="0" y="0"/>
                            <a:ext cx="533400" cy="66675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5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开水器</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规格：530*290*1220mm，304#不锈钢板材，板材厚1.0mm,纯铜阀门2个，电压：380V，功率：12KW，容量：120L，自动进水、防干烧、带有漏电保护装置、温控装置。</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200025</wp:posOffset>
                  </wp:positionH>
                  <wp:positionV relativeFrom="paragraph">
                    <wp:posOffset>160655</wp:posOffset>
                  </wp:positionV>
                  <wp:extent cx="485775" cy="741045"/>
                  <wp:effectExtent l="0" t="0" r="9525" b="1905"/>
                  <wp:wrapNone/>
                  <wp:docPr id="14" name="图片_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_16" descr="/"/>
                          <pic:cNvPicPr>
                            <a:picLocks noChangeAspect="1"/>
                          </pic:cNvPicPr>
                        </pic:nvPicPr>
                        <pic:blipFill>
                          <a:blip r:embed="rId19"/>
                          <a:stretch>
                            <a:fillRect/>
                          </a:stretch>
                        </pic:blipFill>
                        <pic:spPr>
                          <a:xfrm>
                            <a:off x="0" y="0"/>
                            <a:ext cx="485775" cy="74104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52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六门冰柜</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1800*700*1900，内外采用优质304#不锈钢板材，全铜管制作，永不内漏，选用绿色环保的R134a制冷剂，箱体采用环保型材料整体发泡，配置知名品牌压缩机和强力风机，箱内冷气快速循环，温度均匀，数字控温系统，液晶数字清晰显示温度，自动回旋门设计。</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190500</wp:posOffset>
                  </wp:positionH>
                  <wp:positionV relativeFrom="paragraph">
                    <wp:posOffset>200025</wp:posOffset>
                  </wp:positionV>
                  <wp:extent cx="638175" cy="663575"/>
                  <wp:effectExtent l="0" t="0" r="9525" b="3175"/>
                  <wp:wrapNone/>
                  <wp:docPr id="15" name="图片_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_17" descr="/"/>
                          <pic:cNvPicPr>
                            <a:picLocks noChangeAspect="1"/>
                          </pic:cNvPicPr>
                        </pic:nvPicPr>
                        <pic:blipFill>
                          <a:blip r:embed="rId20"/>
                          <a:stretch>
                            <a:fillRect/>
                          </a:stretch>
                        </pic:blipFill>
                        <pic:spPr>
                          <a:xfrm>
                            <a:off x="0" y="0"/>
                            <a:ext cx="638175" cy="66357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3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土豆去皮机</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额定电压220v</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74930</wp:posOffset>
                  </wp:positionH>
                  <wp:positionV relativeFrom="paragraph">
                    <wp:posOffset>114300</wp:posOffset>
                  </wp:positionV>
                  <wp:extent cx="732155" cy="711835"/>
                  <wp:effectExtent l="0" t="0" r="10795" b="12065"/>
                  <wp:wrapNone/>
                  <wp:docPr id="16" name="图片_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_19" descr="/"/>
                          <pic:cNvPicPr>
                            <a:picLocks noChangeAspect="1"/>
                          </pic:cNvPicPr>
                        </pic:nvPicPr>
                        <pic:blipFill>
                          <a:blip r:embed="rId21"/>
                          <a:stretch>
                            <a:fillRect/>
                          </a:stretch>
                        </pic:blipFill>
                        <pic:spPr>
                          <a:xfrm>
                            <a:off x="0" y="0"/>
                            <a:ext cx="732155" cy="71183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5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切丝、切片机</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额定电压220v，电机功率0.75w</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179705</wp:posOffset>
                  </wp:positionH>
                  <wp:positionV relativeFrom="paragraph">
                    <wp:posOffset>113665</wp:posOffset>
                  </wp:positionV>
                  <wp:extent cx="572770" cy="816610"/>
                  <wp:effectExtent l="0" t="0" r="17780" b="2540"/>
                  <wp:wrapNone/>
                  <wp:docPr id="17" name="图片_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_18" descr="/"/>
                          <pic:cNvPicPr>
                            <a:picLocks noChangeAspect="1"/>
                          </pic:cNvPicPr>
                        </pic:nvPicPr>
                        <pic:blipFill>
                          <a:blip r:embed="rId22"/>
                          <a:stretch>
                            <a:fillRect/>
                          </a:stretch>
                        </pic:blipFill>
                        <pic:spPr>
                          <a:xfrm>
                            <a:off x="0" y="0"/>
                            <a:ext cx="572770" cy="81661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4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B20打蛋机</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额定电压220v，额定输入功率，1.1kw，料桶容量20L</w:t>
            </w:r>
          </w:p>
        </w:tc>
        <w:tc>
          <w:tcPr>
            <w:tcW w:w="6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76200</wp:posOffset>
                  </wp:positionH>
                  <wp:positionV relativeFrom="paragraph">
                    <wp:posOffset>132715</wp:posOffset>
                  </wp:positionV>
                  <wp:extent cx="762000" cy="762635"/>
                  <wp:effectExtent l="0" t="0" r="0" b="18415"/>
                  <wp:wrapNone/>
                  <wp:docPr id="18" name="图片_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_20" descr="/"/>
                          <pic:cNvPicPr>
                            <a:picLocks noChangeAspect="1"/>
                          </pic:cNvPicPr>
                        </pic:nvPicPr>
                        <pic:blipFill>
                          <a:blip r:embed="rId23"/>
                          <a:stretch>
                            <a:fillRect/>
                          </a:stretch>
                        </pic:blipFill>
                        <pic:spPr>
                          <a:xfrm>
                            <a:off x="0" y="0"/>
                            <a:ext cx="762000" cy="76263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1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留样柜</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额定电压220v，冷藏0-10°C，冷冻≤-18°C</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104775</wp:posOffset>
                  </wp:positionH>
                  <wp:positionV relativeFrom="paragraph">
                    <wp:posOffset>114300</wp:posOffset>
                  </wp:positionV>
                  <wp:extent cx="800100" cy="530860"/>
                  <wp:effectExtent l="0" t="0" r="0" b="2540"/>
                  <wp:wrapNone/>
                  <wp:docPr id="21" name="图片_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_21" descr="/"/>
                          <pic:cNvPicPr>
                            <a:picLocks noChangeAspect="1"/>
                          </pic:cNvPicPr>
                        </pic:nvPicPr>
                        <pic:blipFill>
                          <a:blip r:embed="rId24"/>
                          <a:stretch>
                            <a:fillRect/>
                          </a:stretch>
                        </pic:blipFill>
                        <pic:spPr>
                          <a:xfrm>
                            <a:off x="0" y="0"/>
                            <a:ext cx="800100" cy="53086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6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保鲜工作台</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1800*800*800，内外采用优质304#不锈钢板材，全铜管制作，永不内漏，选用绿色环保的R134a制冷剂，箱体采用环保型材料整体发泡，配置知名品牌压缩机和强力风机，箱内冷气快速循环，温度均匀，数字控温系统，液晶数字清晰显示温度，自动回旋门设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164465</wp:posOffset>
                  </wp:positionH>
                  <wp:positionV relativeFrom="paragraph">
                    <wp:posOffset>222250</wp:posOffset>
                  </wp:positionV>
                  <wp:extent cx="715645" cy="594360"/>
                  <wp:effectExtent l="0" t="0" r="8255" b="15240"/>
                  <wp:wrapNone/>
                  <wp:docPr id="22" name="图片_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_22" descr="/"/>
                          <pic:cNvPicPr>
                            <a:picLocks noChangeAspect="1"/>
                          </pic:cNvPicPr>
                        </pic:nvPicPr>
                        <pic:blipFill>
                          <a:blip r:embed="rId25"/>
                          <a:stretch>
                            <a:fillRect/>
                          </a:stretch>
                        </pic:blipFill>
                        <pic:spPr>
                          <a:xfrm>
                            <a:off x="0" y="0"/>
                            <a:ext cx="715645" cy="59436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44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洗衣机</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产品名称：滚筒全自动洗衣机，能效等级: 一级，使用方式: 全自动，电机类型: 普通电机，洗涤容量：7KG，外形尺寸：600*595*850mm</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180975</wp:posOffset>
                  </wp:positionH>
                  <wp:positionV relativeFrom="paragraph">
                    <wp:posOffset>114300</wp:posOffset>
                  </wp:positionV>
                  <wp:extent cx="563245" cy="759460"/>
                  <wp:effectExtent l="0" t="0" r="8255" b="2540"/>
                  <wp:wrapNone/>
                  <wp:docPr id="23" name="Picture_10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_1032" descr="/"/>
                          <pic:cNvPicPr>
                            <a:picLocks noChangeAspect="1"/>
                          </pic:cNvPicPr>
                        </pic:nvPicPr>
                        <pic:blipFill>
                          <a:blip r:embed="rId26"/>
                          <a:stretch>
                            <a:fillRect/>
                          </a:stretch>
                        </pic:blipFill>
                        <pic:spPr>
                          <a:xfrm>
                            <a:off x="0" y="0"/>
                            <a:ext cx="563245" cy="75946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2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洗衣机</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半自动7kg洗衣机，双杠甩干(波轮），电机类型: 普通电机，洗衣程序: 强力洗 标准洗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167005</wp:posOffset>
                  </wp:positionH>
                  <wp:positionV relativeFrom="paragraph">
                    <wp:posOffset>11430</wp:posOffset>
                  </wp:positionV>
                  <wp:extent cx="663575" cy="758825"/>
                  <wp:effectExtent l="0" t="0" r="3175" b="3175"/>
                  <wp:wrapNone/>
                  <wp:docPr id="24" name="图片_23_SpCnt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_23_SpCnt_1" descr="/"/>
                          <pic:cNvPicPr>
                            <a:picLocks noChangeAspect="1"/>
                          </pic:cNvPicPr>
                        </pic:nvPicPr>
                        <pic:blipFill>
                          <a:blip r:embed="rId27"/>
                          <a:stretch>
                            <a:fillRect/>
                          </a:stretch>
                        </pic:blipFill>
                        <pic:spPr>
                          <a:xfrm>
                            <a:off x="0" y="0"/>
                            <a:ext cx="663575" cy="758825"/>
                          </a:xfrm>
                          <a:prstGeom prst="rect">
                            <a:avLst/>
                          </a:prstGeom>
                          <a:noFill/>
                          <a:ln>
                            <a:noFill/>
                          </a:ln>
                        </pic:spPr>
                      </pic:pic>
                    </a:graphicData>
                  </a:graphic>
                </wp:anchor>
              </w:drawing>
            </w:r>
          </w:p>
        </w:tc>
      </w:tr>
    </w:tbl>
    <w:p>
      <w:pPr>
        <w:numPr>
          <w:ilvl w:val="0"/>
          <w:numId w:val="0"/>
        </w:numPr>
        <w:spacing w:line="520" w:lineRule="exact"/>
        <w:ind w:leftChars="0"/>
        <w:rPr>
          <w:rFonts w:hint="eastAsia" w:ascii="仿宋" w:hAnsi="仿宋" w:eastAsia="仿宋" w:cs="仿宋"/>
          <w:b/>
          <w:color w:val="FF0000"/>
          <w:sz w:val="32"/>
          <w:szCs w:val="32"/>
        </w:rPr>
      </w:pPr>
      <w:r>
        <w:rPr>
          <w:rFonts w:hint="eastAsia" w:ascii="仿宋" w:hAnsi="仿宋" w:eastAsia="仿宋" w:cs="仿宋"/>
          <w:b/>
          <w:color w:val="FF0000"/>
          <w:sz w:val="32"/>
          <w:szCs w:val="32"/>
        </w:rPr>
        <w:t>特别提示：</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FF0000"/>
          <w:sz w:val="32"/>
          <w:szCs w:val="32"/>
        </w:rPr>
      </w:pPr>
      <w:r>
        <w:rPr>
          <w:rFonts w:hint="eastAsia" w:ascii="仿宋" w:hAnsi="仿宋" w:eastAsia="仿宋" w:cs="仿宋"/>
          <w:color w:val="FF0000"/>
          <w:sz w:val="32"/>
          <w:szCs w:val="32"/>
        </w:rPr>
        <w:t>1、投标人须明确投标产品的</w:t>
      </w:r>
      <w:r>
        <w:rPr>
          <w:rFonts w:hint="eastAsia" w:ascii="仿宋" w:hAnsi="仿宋" w:eastAsia="仿宋" w:cs="仿宋"/>
          <w:color w:val="FF0000"/>
          <w:sz w:val="32"/>
          <w:szCs w:val="32"/>
          <w:lang w:eastAsia="zh-CN"/>
        </w:rPr>
        <w:t>品牌、</w:t>
      </w:r>
      <w:r>
        <w:rPr>
          <w:rFonts w:hint="eastAsia" w:ascii="仿宋" w:hAnsi="仿宋" w:eastAsia="仿宋" w:cs="仿宋"/>
          <w:color w:val="FF0000"/>
          <w:sz w:val="32"/>
          <w:szCs w:val="32"/>
        </w:rPr>
        <w:t>型号、</w:t>
      </w:r>
      <w:r>
        <w:rPr>
          <w:rFonts w:hint="eastAsia" w:ascii="仿宋" w:hAnsi="仿宋" w:eastAsia="仿宋" w:cs="仿宋"/>
          <w:color w:val="FF0000"/>
          <w:sz w:val="32"/>
          <w:szCs w:val="32"/>
          <w:lang w:eastAsia="zh-CN"/>
        </w:rPr>
        <w:t>厂家及产地</w:t>
      </w:r>
      <w:r>
        <w:rPr>
          <w:rFonts w:hint="eastAsia" w:ascii="仿宋" w:hAnsi="仿宋" w:eastAsia="仿宋" w:cs="仿宋"/>
          <w:color w:val="FF0000"/>
          <w:sz w:val="32"/>
          <w:szCs w:val="32"/>
        </w:rPr>
        <w:t>，否则为无效投标。</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FF0000"/>
          <w:sz w:val="32"/>
          <w:szCs w:val="32"/>
        </w:rPr>
      </w:pPr>
      <w:r>
        <w:rPr>
          <w:rFonts w:hint="eastAsia" w:ascii="仿宋" w:hAnsi="仿宋" w:eastAsia="仿宋" w:cs="仿宋"/>
          <w:color w:val="FF0000"/>
          <w:sz w:val="32"/>
          <w:szCs w:val="32"/>
        </w:rPr>
        <w:t>2、本招标文件所列需求为最低要求，投标产品不得低于最低要求，否则为无效投标。</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FF0000"/>
          <w:sz w:val="32"/>
          <w:szCs w:val="32"/>
        </w:rPr>
      </w:pPr>
      <w:r>
        <w:rPr>
          <w:rFonts w:hint="eastAsia" w:ascii="仿宋" w:hAnsi="仿宋" w:eastAsia="仿宋" w:cs="仿宋"/>
          <w:color w:val="FF0000"/>
          <w:sz w:val="32"/>
          <w:szCs w:val="32"/>
          <w:lang w:val="en-US" w:eastAsia="zh-CN"/>
        </w:rPr>
        <w:t>3</w:t>
      </w:r>
      <w:r>
        <w:rPr>
          <w:rFonts w:hint="eastAsia" w:ascii="仿宋" w:hAnsi="仿宋" w:eastAsia="仿宋" w:cs="仿宋"/>
          <w:color w:val="FF0000"/>
          <w:sz w:val="32"/>
          <w:szCs w:val="32"/>
        </w:rPr>
        <w:t>、投标人须明确免费包修期，在免费包修期内，同一质量问题连续两次维修仍无法正常使用，投标人必须予以更换同品牌、同型号的全新产品。</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FF0000"/>
          <w:sz w:val="32"/>
          <w:szCs w:val="32"/>
        </w:rPr>
      </w:pPr>
      <w:r>
        <w:rPr>
          <w:rFonts w:hint="eastAsia" w:ascii="仿宋" w:hAnsi="仿宋" w:eastAsia="仿宋" w:cs="仿宋"/>
          <w:color w:val="FF0000"/>
          <w:sz w:val="32"/>
          <w:szCs w:val="32"/>
          <w:lang w:val="en-US" w:eastAsia="zh-CN"/>
        </w:rPr>
        <w:t>4</w:t>
      </w:r>
      <w:r>
        <w:rPr>
          <w:rFonts w:hint="eastAsia" w:ascii="仿宋" w:hAnsi="仿宋" w:eastAsia="仿宋" w:cs="仿宋"/>
          <w:color w:val="FF0000"/>
          <w:sz w:val="32"/>
          <w:szCs w:val="32"/>
        </w:rPr>
        <w:t>、投标人须明确维修点地址、负责人、联系人和联系电话。</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FF0000"/>
          <w:sz w:val="32"/>
          <w:szCs w:val="32"/>
        </w:rPr>
      </w:pPr>
      <w:r>
        <w:rPr>
          <w:rFonts w:hint="eastAsia" w:ascii="仿宋" w:hAnsi="仿宋" w:eastAsia="仿宋" w:cs="仿宋"/>
          <w:color w:val="FF0000"/>
          <w:sz w:val="32"/>
          <w:szCs w:val="32"/>
          <w:lang w:val="en-US" w:eastAsia="zh-CN"/>
        </w:rPr>
        <w:t>5</w:t>
      </w:r>
      <w:r>
        <w:rPr>
          <w:rFonts w:hint="eastAsia" w:ascii="仿宋" w:hAnsi="仿宋" w:eastAsia="仿宋" w:cs="仿宋"/>
          <w:color w:val="FF0000"/>
          <w:sz w:val="32"/>
          <w:szCs w:val="32"/>
        </w:rPr>
        <w:t>、本项目为交钥匙工程（包括</w:t>
      </w:r>
      <w:r>
        <w:rPr>
          <w:rFonts w:hint="eastAsia" w:ascii="仿宋" w:hAnsi="仿宋" w:eastAsia="仿宋" w:cs="仿宋"/>
          <w:color w:val="FF0000"/>
          <w:sz w:val="32"/>
          <w:szCs w:val="32"/>
          <w:lang w:eastAsia="zh-CN"/>
        </w:rPr>
        <w:t>运输、</w:t>
      </w:r>
      <w:r>
        <w:rPr>
          <w:rFonts w:hint="eastAsia" w:ascii="仿宋" w:hAnsi="仿宋" w:eastAsia="仿宋" w:cs="仿宋"/>
          <w:color w:val="FF0000"/>
          <w:sz w:val="32"/>
          <w:szCs w:val="32"/>
        </w:rPr>
        <w:t>安装</w:t>
      </w:r>
      <w:r>
        <w:rPr>
          <w:rFonts w:hint="eastAsia" w:ascii="仿宋" w:hAnsi="仿宋" w:eastAsia="仿宋" w:cs="仿宋"/>
          <w:color w:val="FF0000"/>
          <w:sz w:val="32"/>
          <w:szCs w:val="32"/>
          <w:lang w:eastAsia="zh-CN"/>
        </w:rPr>
        <w:t>调试等一切费用</w:t>
      </w:r>
      <w:r>
        <w:rPr>
          <w:rFonts w:hint="eastAsia" w:ascii="仿宋" w:hAnsi="仿宋" w:eastAsia="仿宋" w:cs="仿宋"/>
          <w:color w:val="FF0000"/>
          <w:sz w:val="32"/>
          <w:szCs w:val="32"/>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lang w:eastAsia="zh-CN"/>
        </w:rPr>
        <w:t>（三）</w:t>
      </w:r>
      <w:r>
        <w:rPr>
          <w:rFonts w:hint="eastAsia" w:ascii="仿宋" w:hAnsi="仿宋" w:eastAsia="仿宋" w:cs="仿宋"/>
          <w:b w:val="0"/>
          <w:bCs w:val="0"/>
          <w:color w:val="auto"/>
          <w:kern w:val="0"/>
          <w:sz w:val="32"/>
          <w:szCs w:val="32"/>
        </w:rPr>
        <w:t>采购标的执行标准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color w:val="auto"/>
          <w:kern w:val="0"/>
          <w:sz w:val="32"/>
          <w:szCs w:val="32"/>
        </w:rPr>
      </w:pPr>
      <w:r>
        <w:rPr>
          <w:rFonts w:hint="eastAsia" w:ascii="仿宋" w:hAnsi="仿宋" w:eastAsia="仿宋" w:cs="仿宋"/>
          <w:b w:val="0"/>
          <w:bCs w:val="0"/>
          <w:sz w:val="32"/>
          <w:szCs w:val="32"/>
        </w:rPr>
        <w:t>GB4701《家用和类似用途电器的安全标准》</w:t>
      </w:r>
      <w:r>
        <w:rPr>
          <w:rFonts w:hint="eastAsia" w:ascii="仿宋" w:hAnsi="仿宋" w:eastAsia="仿宋" w:cs="仿宋"/>
          <w:i w:val="0"/>
          <w:caps w:val="0"/>
          <w:color w:val="auto"/>
          <w:spacing w:val="0"/>
          <w:sz w:val="32"/>
          <w:szCs w:val="32"/>
          <w:shd w:val="clear" w:fill="FFFFFF"/>
          <w:lang w:eastAsia="zh-CN"/>
        </w:rPr>
        <w:t>等相关</w:t>
      </w:r>
      <w:r>
        <w:rPr>
          <w:rFonts w:hint="eastAsia" w:ascii="仿宋" w:hAnsi="仿宋" w:eastAsia="仿宋" w:cs="仿宋"/>
          <w:b w:val="0"/>
          <w:bCs w:val="0"/>
          <w:iCs/>
          <w:color w:val="auto"/>
          <w:kern w:val="0"/>
          <w:sz w:val="32"/>
          <w:szCs w:val="32"/>
        </w:rPr>
        <w:t>国家</w:t>
      </w:r>
      <w:r>
        <w:rPr>
          <w:rFonts w:hint="eastAsia" w:ascii="仿宋" w:hAnsi="仿宋" w:eastAsia="仿宋" w:cs="仿宋"/>
          <w:b w:val="0"/>
          <w:bCs w:val="0"/>
          <w:iCs/>
          <w:color w:val="auto"/>
          <w:kern w:val="0"/>
          <w:sz w:val="32"/>
          <w:szCs w:val="32"/>
          <w:lang w:eastAsia="zh-CN"/>
        </w:rPr>
        <w:t>、行业</w:t>
      </w:r>
      <w:r>
        <w:rPr>
          <w:rFonts w:hint="eastAsia" w:ascii="仿宋" w:hAnsi="仿宋" w:eastAsia="仿宋" w:cs="仿宋"/>
          <w:b w:val="0"/>
          <w:bCs w:val="0"/>
          <w:iCs/>
          <w:color w:val="auto"/>
          <w:kern w:val="0"/>
          <w:sz w:val="32"/>
          <w:szCs w:val="32"/>
        </w:rPr>
        <w:t>相关标准。</w:t>
      </w:r>
    </w:p>
    <w:p>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lang w:eastAsia="zh-CN"/>
        </w:rPr>
        <w:t>（四）</w:t>
      </w:r>
      <w:r>
        <w:rPr>
          <w:rFonts w:hint="eastAsia" w:ascii="仿宋" w:hAnsi="仿宋" w:eastAsia="仿宋" w:cs="仿宋"/>
          <w:b w:val="0"/>
          <w:bCs w:val="0"/>
          <w:color w:val="auto"/>
          <w:kern w:val="0"/>
          <w:sz w:val="32"/>
          <w:szCs w:val="32"/>
        </w:rPr>
        <w:t>服务标准、期限、效率等要求</w:t>
      </w:r>
    </w:p>
    <w:p>
      <w:pPr>
        <w:widowControl/>
        <w:spacing w:line="360" w:lineRule="auto"/>
        <w:ind w:firstLine="640" w:firstLineChars="20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1、质保期要求：本项目的质量保证期不低于</w:t>
      </w:r>
      <w:r>
        <w:rPr>
          <w:rFonts w:hint="eastAsia" w:ascii="仿宋" w:hAnsi="仿宋" w:eastAsia="仿宋" w:cs="仿宋"/>
          <w:color w:val="000000"/>
          <w:kern w:val="0"/>
          <w:sz w:val="32"/>
          <w:szCs w:val="32"/>
          <w:lang w:eastAsia="zh-CN" w:bidi="ar"/>
        </w:rPr>
        <w:t>行业标准</w:t>
      </w:r>
      <w:r>
        <w:rPr>
          <w:rFonts w:hint="eastAsia" w:ascii="仿宋" w:hAnsi="仿宋" w:eastAsia="仿宋" w:cs="仿宋"/>
          <w:color w:val="000000"/>
          <w:kern w:val="0"/>
          <w:sz w:val="32"/>
          <w:szCs w:val="32"/>
          <w:lang w:bidi="ar"/>
        </w:rPr>
        <w:t>（自验收合格之日起算）。</w:t>
      </w:r>
    </w:p>
    <w:p>
      <w:pPr>
        <w:widowControl/>
        <w:spacing w:line="360" w:lineRule="auto"/>
        <w:ind w:firstLine="640" w:firstLineChars="200"/>
        <w:jc w:val="left"/>
        <w:rPr>
          <w:rFonts w:hint="eastAsia" w:ascii="仿宋" w:hAnsi="仿宋" w:eastAsia="仿宋" w:cs="仿宋"/>
          <w:b w:val="0"/>
          <w:bCs w:val="0"/>
          <w:color w:val="auto"/>
          <w:kern w:val="0"/>
          <w:sz w:val="32"/>
          <w:szCs w:val="32"/>
        </w:rPr>
      </w:pPr>
      <w:r>
        <w:rPr>
          <w:rFonts w:hint="eastAsia" w:ascii="仿宋" w:hAnsi="仿宋" w:eastAsia="仿宋" w:cs="仿宋"/>
          <w:color w:val="000000"/>
          <w:kern w:val="0"/>
          <w:sz w:val="32"/>
          <w:szCs w:val="32"/>
          <w:lang w:bidi="ar"/>
        </w:rPr>
        <w:t>2、服务要求：质保期内，所有货物保</w:t>
      </w:r>
      <w:r>
        <w:rPr>
          <w:rFonts w:hint="eastAsia" w:ascii="仿宋" w:hAnsi="仿宋" w:eastAsia="仿宋" w:cs="仿宋"/>
          <w:color w:val="000000"/>
          <w:kern w:val="0"/>
          <w:sz w:val="32"/>
          <w:szCs w:val="32"/>
          <w:lang w:eastAsia="zh-CN" w:bidi="ar"/>
        </w:rPr>
        <w:t>维</w:t>
      </w:r>
      <w:r>
        <w:rPr>
          <w:rFonts w:hint="eastAsia" w:ascii="仿宋" w:hAnsi="仿宋" w:eastAsia="仿宋" w:cs="仿宋"/>
          <w:color w:val="000000"/>
          <w:kern w:val="0"/>
          <w:sz w:val="32"/>
          <w:szCs w:val="32"/>
          <w:lang w:bidi="ar"/>
        </w:rPr>
        <w:t>修服务方式均为投标人上门服务，由此产生的一切费用均由投标人承担。在质保期结束后，投标人应提供终身维修服务，发生的相关费用由采购人承担。</w:t>
      </w:r>
    </w:p>
    <w:p>
      <w:pPr>
        <w:widowControl/>
        <w:shd w:val="clear" w:color="auto" w:fill="FFFFFF"/>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（五）验收标准</w:t>
      </w:r>
    </w:p>
    <w:p>
      <w:pPr>
        <w:widowControl/>
        <w:shd w:val="clear" w:color="auto" w:fill="FFFFFF"/>
        <w:spacing w:line="360" w:lineRule="auto"/>
        <w:ind w:firstLine="6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r>
        <w:rPr>
          <w:rFonts w:hint="eastAsia" w:ascii="仿宋" w:hAnsi="仿宋" w:eastAsia="仿宋" w:cs="仿宋"/>
          <w:iCs/>
          <w:color w:val="000000"/>
          <w:kern w:val="0"/>
          <w:sz w:val="32"/>
          <w:szCs w:val="32"/>
        </w:rPr>
        <w:t>按照国家相关标准、行业标准、地方标准或者其他标准、规范验收；</w:t>
      </w:r>
    </w:p>
    <w:p>
      <w:pPr>
        <w:widowControl/>
        <w:shd w:val="clear" w:color="auto" w:fill="FFFFFF"/>
        <w:spacing w:line="360" w:lineRule="auto"/>
        <w:ind w:firstLine="6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2、按照招标文件要求、投标文件响应和承诺验收；</w:t>
      </w:r>
    </w:p>
    <w:p>
      <w:pPr>
        <w:spacing w:line="540" w:lineRule="exact"/>
        <w:ind w:firstLine="320" w:firstLineChars="100"/>
        <w:rPr>
          <w:rFonts w:hint="eastAsia" w:ascii="仿宋" w:hAnsi="仿宋" w:eastAsia="仿宋" w:cs="仿宋"/>
          <w:b w:val="0"/>
          <w:bCs w:val="0"/>
          <w:color w:val="auto"/>
          <w:kern w:val="0"/>
          <w:sz w:val="32"/>
          <w:szCs w:val="32"/>
          <w:lang w:val="en-US" w:eastAsia="zh-CN"/>
        </w:rPr>
      </w:pPr>
      <w:r>
        <w:rPr>
          <w:rFonts w:hint="eastAsia" w:ascii="仿宋" w:hAnsi="仿宋" w:eastAsia="仿宋" w:cs="仿宋"/>
          <w:color w:val="000000"/>
          <w:kern w:val="0"/>
          <w:sz w:val="32"/>
          <w:szCs w:val="32"/>
        </w:rPr>
        <w:t>（六）采购标的的其他技术、服务等要求</w:t>
      </w:r>
      <w:r>
        <w:rPr>
          <w:rFonts w:hint="eastAsia" w:ascii="仿宋" w:hAnsi="仿宋" w:eastAsia="仿宋" w:cs="仿宋"/>
          <w:color w:val="000000"/>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1、本项目所购货物供应商应安装到招标单位指定单位；</w:t>
      </w:r>
    </w:p>
    <w:p>
      <w:pPr>
        <w:pStyle w:val="2"/>
        <w:ind w:firstLine="640" w:firstLineChars="200"/>
        <w:rPr>
          <w:rFonts w:hint="eastAsia"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2、本项目要求供应商在中标后20日内供货安装完毕；</w:t>
      </w:r>
    </w:p>
    <w:p>
      <w:pPr>
        <w:numPr>
          <w:ilvl w:val="0"/>
          <w:numId w:val="0"/>
        </w:numPr>
        <w:spacing w:line="520" w:lineRule="exact"/>
        <w:ind w:leftChars="0"/>
        <w:rPr>
          <w:rFonts w:hint="eastAsia" w:ascii="仿宋" w:hAnsi="仿宋" w:eastAsia="仿宋" w:cs="仿宋_GB2312"/>
          <w:b/>
          <w:sz w:val="24"/>
          <w:szCs w:val="24"/>
        </w:rPr>
      </w:pPr>
      <w:r>
        <w:rPr>
          <w:rFonts w:hint="eastAsia" w:ascii="仿宋" w:hAnsi="仿宋" w:eastAsia="仿宋" w:cs="仿宋_GB2312"/>
          <w:b/>
          <w:sz w:val="24"/>
          <w:szCs w:val="24"/>
          <w:lang w:eastAsia="zh-CN"/>
        </w:rPr>
        <w:t>二、</w:t>
      </w:r>
      <w:r>
        <w:rPr>
          <w:rFonts w:hint="eastAsia" w:ascii="仿宋" w:hAnsi="仿宋" w:eastAsia="仿宋" w:cs="仿宋_GB2312"/>
          <w:b/>
          <w:sz w:val="24"/>
          <w:szCs w:val="24"/>
        </w:rPr>
        <w:t>特别提示：</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1、投标人须明确投标产品的</w:t>
      </w:r>
      <w:r>
        <w:rPr>
          <w:rFonts w:hint="eastAsia" w:ascii="仿宋" w:hAnsi="仿宋" w:eastAsia="仿宋" w:cs="仿宋"/>
          <w:sz w:val="24"/>
          <w:szCs w:val="24"/>
          <w:lang w:eastAsia="zh-CN"/>
        </w:rPr>
        <w:t>品牌、</w:t>
      </w:r>
      <w:r>
        <w:rPr>
          <w:rFonts w:hint="eastAsia" w:ascii="仿宋" w:hAnsi="仿宋" w:eastAsia="仿宋" w:cs="仿宋"/>
          <w:sz w:val="24"/>
          <w:szCs w:val="24"/>
        </w:rPr>
        <w:t>型号、</w:t>
      </w:r>
      <w:r>
        <w:rPr>
          <w:rFonts w:hint="eastAsia" w:ascii="仿宋" w:hAnsi="仿宋" w:eastAsia="仿宋" w:cs="仿宋"/>
          <w:sz w:val="24"/>
          <w:szCs w:val="24"/>
          <w:lang w:eastAsia="zh-CN"/>
        </w:rPr>
        <w:t>厂家及产地等</w:t>
      </w:r>
      <w:r>
        <w:rPr>
          <w:rFonts w:hint="eastAsia" w:ascii="仿宋" w:hAnsi="仿宋" w:eastAsia="仿宋" w:cs="仿宋"/>
          <w:sz w:val="24"/>
          <w:szCs w:val="24"/>
        </w:rPr>
        <w:t>详细参数，否则为无效投标。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7、产品必须符合国家质量检测标准和本招标文件规定标准的全新正品现货，提供随货物《产品合格证》</w:t>
      </w:r>
      <w:r>
        <w:rPr>
          <w:rFonts w:hint="eastAsia" w:ascii="仿宋" w:hAnsi="仿宋" w:eastAsia="仿宋" w:cs="仿宋"/>
          <w:sz w:val="24"/>
          <w:szCs w:val="24"/>
          <w:lang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spacing w:line="420" w:lineRule="exact"/>
        <w:rPr>
          <w:rFonts w:hint="eastAsia" w:ascii="仿宋" w:hAnsi="仿宋" w:eastAsia="仿宋" w:cs="仿宋_GB2312"/>
          <w:sz w:val="24"/>
          <w:szCs w:val="24"/>
        </w:rPr>
      </w:pPr>
      <w:r>
        <w:rPr>
          <w:rFonts w:hint="eastAsia" w:ascii="仿宋" w:hAnsi="仿宋" w:eastAsia="仿宋" w:cs="仿宋_GB2312"/>
          <w:sz w:val="24"/>
          <w:szCs w:val="24"/>
          <w:lang w:eastAsia="zh-CN"/>
        </w:rPr>
        <w:t>　　</w:t>
      </w:r>
      <w:r>
        <w:rPr>
          <w:rFonts w:hint="eastAsia" w:ascii="仿宋" w:hAnsi="仿宋" w:eastAsia="仿宋" w:cs="仿宋_GB2312"/>
          <w:sz w:val="24"/>
          <w:szCs w:val="24"/>
          <w:lang w:val="en-US" w:eastAsia="zh-CN"/>
        </w:rPr>
        <w:t>12</w:t>
      </w:r>
      <w:r>
        <w:rPr>
          <w:rFonts w:hint="eastAsia" w:ascii="仿宋" w:hAnsi="仿宋" w:eastAsia="仿宋" w:cs="仿宋_GB2312"/>
          <w:sz w:val="24"/>
          <w:szCs w:val="24"/>
        </w:rPr>
        <w:t>、投标商必须由法定代表人或</w:t>
      </w:r>
      <w:r>
        <w:rPr>
          <w:rFonts w:hint="eastAsia" w:ascii="仿宋" w:hAnsi="仿宋" w:eastAsia="仿宋" w:cs="仿宋_GB2312"/>
          <w:sz w:val="24"/>
          <w:szCs w:val="24"/>
          <w:lang w:eastAsia="zh-CN"/>
        </w:rPr>
        <w:t>其授权代表</w:t>
      </w:r>
      <w:r>
        <w:rPr>
          <w:rFonts w:hint="eastAsia" w:ascii="仿宋" w:hAnsi="仿宋" w:eastAsia="仿宋" w:cs="仿宋_GB2312"/>
          <w:sz w:val="24"/>
          <w:szCs w:val="24"/>
        </w:rPr>
        <w:t>参加开标会议，随时接受谈判小组询问，并予作出书面解答。</w:t>
      </w:r>
    </w:p>
    <w:p>
      <w:pPr>
        <w:wordWrap w:val="0"/>
        <w:topLinePunct/>
        <w:autoSpaceDE w:val="0"/>
        <w:autoSpaceDN w:val="0"/>
        <w:adjustRightInd w:val="0"/>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en-US" w:eastAsia="zh-CN"/>
        </w:rPr>
        <w:t>13</w:t>
      </w:r>
      <w:r>
        <w:rPr>
          <w:rFonts w:hint="eastAsia" w:ascii="仿宋" w:hAnsi="仿宋" w:eastAsia="仿宋" w:cs="宋体"/>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、付款方式：以签订合同为准。</w:t>
      </w:r>
    </w:p>
    <w:p>
      <w:pPr>
        <w:pStyle w:val="3"/>
        <w:rPr>
          <w:rFonts w:hint="eastAsia" w:ascii="仿宋_GB2312" w:hAnsi="仿宋_GB2312" w:eastAsia="仿宋_GB2312" w:cs="仿宋_GB2312"/>
          <w:b/>
          <w:sz w:val="44"/>
          <w:lang w:val="en-US" w:eastAsia="zh-CN"/>
        </w:rPr>
      </w:pPr>
    </w:p>
    <w:p>
      <w:pPr>
        <w:autoSpaceDE w:val="0"/>
        <w:autoSpaceDN w:val="0"/>
        <w:adjustRightInd w:val="0"/>
        <w:jc w:val="both"/>
        <w:rPr>
          <w:rFonts w:cs="宋体" w:asciiTheme="majorEastAsia" w:hAnsiTheme="majorEastAsia" w:eastAsiaTheme="majorEastAsia"/>
          <w:b/>
          <w:kern w:val="0"/>
          <w:sz w:val="32"/>
          <w:szCs w:val="32"/>
        </w:rPr>
      </w:pPr>
    </w:p>
    <w:p>
      <w:pPr>
        <w:numPr>
          <w:ilvl w:val="0"/>
          <w:numId w:val="4"/>
        </w:numPr>
        <w:autoSpaceDE w:val="0"/>
        <w:autoSpaceDN w:val="0"/>
        <w:adjustRightInd w:val="0"/>
        <w:ind w:left="0" w:leftChars="0" w:firstLine="0" w:firstLineChars="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项目名称：禹州市教育体育局采购厨卫电器项目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YZCG-T2019152</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禹州市禹王大道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名称：禹州市教育体育局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 xml:space="preserve">任先生 </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15936376268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default" w:cs="宋体" w:asciiTheme="minorEastAsia" w:hAnsiTheme="minorEastAsia"/>
                <w:kern w:val="0"/>
                <w:szCs w:val="21"/>
                <w:lang w:val="en-US" w:eastAsia="zh-CN"/>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lang w:eastAsia="zh-CN"/>
              </w:rPr>
              <w:t>八</w:t>
            </w:r>
            <w:r>
              <w:rPr>
                <w:rFonts w:hint="eastAsia" w:cs="宋体" w:asciiTheme="minorEastAsia" w:hAnsiTheme="minorEastAsia"/>
                <w:kern w:val="0"/>
                <w:szCs w:val="21"/>
              </w:rPr>
              <w:t>、被委托人是须是本单位职工，须提供公司为本人缴纳社会保险证明；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hint="eastAsia" w:cs="宋体" w:asciiTheme="minorEastAsia" w:hAnsiTheme="minorEastAsia"/>
                <w:kern w:val="0"/>
                <w:szCs w:val="21"/>
                <w:lang w:val="en-US" w:eastAsia="zh-CN"/>
              </w:rPr>
              <w:t xml:space="preserve">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lang w:val="en-US" w:eastAsia="zh-CN"/>
              </w:rPr>
              <w:t>27.13</w:t>
            </w:r>
            <w:r>
              <w:rPr>
                <w:rFonts w:hint="eastAsia" w:cs="微软雅黑" w:asciiTheme="minorEastAsia" w:hAnsiTheme="minorEastAsia"/>
                <w:b/>
                <w:color w:val="FF0000"/>
                <w:szCs w:val="21"/>
              </w:rPr>
              <w:t>万</w:t>
            </w:r>
            <w:r>
              <w:rPr>
                <w:rFonts w:hint="eastAsia" w:cs="微软雅黑" w:asciiTheme="minorEastAsia" w:hAnsiTheme="minorEastAsia"/>
                <w:b/>
                <w:color w:val="FF0000"/>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FF0000"/>
                <w:sz w:val="32"/>
                <w:szCs w:val="32"/>
                <w:lang w:val="zh-CN"/>
              </w:rPr>
              <w:t>2019年</w:t>
            </w:r>
            <w:r>
              <w:rPr>
                <w:rFonts w:hint="eastAsia" w:cs="仿宋_GB2312" w:asciiTheme="minorEastAsia" w:hAnsiTheme="minorEastAsia"/>
                <w:color w:val="FF0000"/>
                <w:sz w:val="32"/>
                <w:szCs w:val="32"/>
                <w:lang w:val="en-US" w:eastAsia="zh-CN"/>
              </w:rPr>
              <w:t>8</w:t>
            </w:r>
            <w:r>
              <w:rPr>
                <w:rFonts w:hint="eastAsia" w:cs="仿宋_GB2312" w:asciiTheme="minorEastAsia" w:hAnsiTheme="minorEastAsia"/>
                <w:color w:val="FF0000"/>
                <w:sz w:val="32"/>
                <w:szCs w:val="32"/>
                <w:lang w:val="zh-CN"/>
              </w:rPr>
              <w:t>月</w:t>
            </w:r>
            <w:r>
              <w:rPr>
                <w:rFonts w:hint="eastAsia" w:cs="仿宋_GB2312" w:asciiTheme="minorEastAsia" w:hAnsiTheme="minorEastAsia"/>
                <w:color w:val="FF0000"/>
                <w:sz w:val="32"/>
                <w:szCs w:val="32"/>
                <w:lang w:val="en-US" w:eastAsia="zh-CN"/>
              </w:rPr>
              <w:t>12</w:t>
            </w:r>
            <w:r>
              <w:rPr>
                <w:rFonts w:hint="eastAsia" w:cs="仿宋_GB2312" w:asciiTheme="minorEastAsia" w:hAnsiTheme="minorEastAsia"/>
                <w:color w:val="FF0000"/>
                <w:sz w:val="32"/>
                <w:szCs w:val="32"/>
                <w:lang w:val="zh-CN"/>
              </w:rPr>
              <w:t>日</w:t>
            </w:r>
            <w:r>
              <w:rPr>
                <w:rFonts w:hint="eastAsia" w:cs="仿宋_GB2312" w:asciiTheme="minorEastAsia" w:hAnsiTheme="minorEastAsia"/>
                <w:color w:val="FF0000"/>
                <w:sz w:val="32"/>
                <w:szCs w:val="32"/>
                <w:lang w:val="en-US" w:eastAsia="zh-CN"/>
              </w:rPr>
              <w:t>10</w:t>
            </w:r>
            <w:r>
              <w:rPr>
                <w:rFonts w:hint="eastAsia" w:cs="仿宋_GB2312" w:asciiTheme="minorEastAsia" w:hAnsiTheme="minorEastAsia"/>
                <w:color w:val="FF0000"/>
                <w:sz w:val="32"/>
                <w:szCs w:val="32"/>
                <w:lang w:val="zh-CN"/>
              </w:rPr>
              <w:t>：</w:t>
            </w:r>
            <w:r>
              <w:rPr>
                <w:rFonts w:hint="eastAsia" w:cs="仿宋_GB2312" w:asciiTheme="minorEastAsia" w:hAnsiTheme="minorEastAsia"/>
                <w:color w:val="FF0000"/>
                <w:sz w:val="32"/>
                <w:szCs w:val="32"/>
                <w:lang w:val="en-US" w:eastAsia="zh-CN"/>
              </w:rPr>
              <w:t>00</w:t>
            </w:r>
            <w:r>
              <w:rPr>
                <w:rFonts w:hint="eastAsia" w:cs="仿宋_GB2312" w:asciiTheme="minorEastAsia" w:hAnsiTheme="minorEastAsia"/>
                <w:color w:val="FF0000"/>
                <w:szCs w:val="21"/>
                <w:lang w:val="zh-CN"/>
              </w:rPr>
              <w:t>（</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缴纳截止时间：同谈判响应截止时间。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32"/>
                <w:szCs w:val="32"/>
                <w:lang w:val="zh-CN"/>
              </w:rPr>
            </w:pPr>
            <w:r>
              <w:rPr>
                <w:rFonts w:hint="eastAsia" w:cs="仿宋_GB2312" w:asciiTheme="minorEastAsia" w:hAnsiTheme="minorEastAsia"/>
                <w:color w:val="FF0000"/>
                <w:sz w:val="32"/>
                <w:szCs w:val="32"/>
                <w:lang w:val="zh-CN"/>
              </w:rPr>
              <w:t>金额：伍仟元整</w:t>
            </w:r>
            <w:r>
              <w:rPr>
                <w:rFonts w:hint="eastAsia" w:cs="仿宋_GB2312" w:asciiTheme="minorEastAsia" w:hAnsiTheme="minorEastAsia"/>
                <w:color w:val="FF0000"/>
                <w:sz w:val="32"/>
                <w:szCs w:val="32"/>
                <w:lang w:val="en-US" w:eastAsia="zh-CN"/>
              </w:rPr>
              <w:t xml:space="preserve"> </w:t>
            </w:r>
            <w:r>
              <w:rPr>
                <w:rFonts w:hint="eastAsia" w:cs="仿宋_GB2312" w:asciiTheme="minorEastAsia" w:hAnsiTheme="minorEastAsia"/>
                <w:color w:val="FF0000"/>
                <w:sz w:val="32"/>
                <w:szCs w:val="32"/>
                <w:lang w:val="zh-CN"/>
              </w:rPr>
              <w:t>（¥</w:t>
            </w:r>
            <w:r>
              <w:rPr>
                <w:rFonts w:hint="eastAsia" w:cs="仿宋_GB2312" w:asciiTheme="minorEastAsia" w:hAnsiTheme="minorEastAsia"/>
                <w:color w:val="FF0000"/>
                <w:sz w:val="32"/>
                <w:szCs w:val="32"/>
                <w:lang w:val="en-US" w:eastAsia="zh-CN"/>
              </w:rPr>
              <w:t>5</w:t>
            </w:r>
            <w:r>
              <w:rPr>
                <w:rFonts w:hint="eastAsia" w:cs="仿宋_GB2312" w:asciiTheme="minorEastAsia" w:hAnsiTheme="minorEastAsia"/>
                <w:color w:val="FF0000"/>
                <w:sz w:val="32"/>
                <w:szCs w:val="32"/>
              </w:rPr>
              <w:t>000元</w:t>
            </w:r>
            <w:r>
              <w:rPr>
                <w:rFonts w:hint="eastAsia" w:cs="仿宋_GB2312" w:asciiTheme="minorEastAsia" w:hAnsiTheme="minorEastAsia"/>
                <w:color w:val="FF0000"/>
                <w:sz w:val="32"/>
                <w:szCs w:val="32"/>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一、谈判保证金的递交方式：银行转帐、银行电汇（均需从供应商注册银行账户转出），不接受以现金方式缴纳的谈判保证金。凡以现金方式缴纳谈判保证金而影响其响应结果的，由供应商自行负责。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三、谈判保证金缴纳方式：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1、供应商网上下载谈判文件后，登录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2、成功缴纳后重新登录前述系统，依次点击“会员向导”→“参与投标”→“保证金绑定”→“绑定”进行谈判保证金绑定。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禹州市公共资源交易中心保证金缴纳回执”以备查询。（</w:t>
            </w: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5、每个供应商每个项目每个标段只有唯一缴纳账号，切勿重复缴纳或错误缴纳。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7、不同供应商的谈判保证金不得从同一单位或者个人的账户转出。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8、未按上述规定操作引起的无效响应，由供应商自行负责。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五、投标保证金退还咨询电话：0374-</w:t>
            </w:r>
            <w:r>
              <w:rPr>
                <w:rFonts w:hint="eastAsia" w:cs="仿宋_GB2312" w:asciiTheme="minorEastAsia" w:hAnsiTheme="minorEastAsia"/>
                <w:szCs w:val="21"/>
                <w:lang w:val="en-US" w:eastAsia="zh-CN"/>
              </w:rPr>
              <w:t>8112523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lang w:val="en-US" w:eastAsia="zh-CN"/>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（1）供应商应按“供应商须知前附表”规定时间及金额提交谈判保证金，并作为其谈判的一部分。未按要求提交谈判保证金的响应文件为无效报价。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（2）谈判保证金用于避免和减少本次谈判由于供应商的行为而给采购人带来的损失。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（5）谈判保证金缴纳方式：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供应商网上下载谈判文件后，登录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成功缴纳后重新登录前述系统，依次点击“会员向导”→“参与投标”→“保证金绑定”→“绑定”进行谈判保证金绑定。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供应商要严格按照“保证金缴纳说明单”内容缴纳、成功绑定谈判保证金，未绑定标段的谈判保证金，视为未按时交纳。并将缴纳凭证“</w:t>
      </w:r>
      <w:r>
        <w:rPr>
          <w:rFonts w:hint="eastAsia" w:cs="宋体" w:asciiTheme="minorEastAsia" w:hAnsiTheme="minorEastAsia"/>
          <w:kern w:val="0"/>
          <w:szCs w:val="21"/>
          <w:lang w:eastAsia="zh-CN"/>
        </w:rPr>
        <w:t>禹州市</w:t>
      </w:r>
      <w:r>
        <w:rPr>
          <w:rFonts w:hint="eastAsia" w:cs="宋体" w:asciiTheme="minorEastAsia" w:hAnsiTheme="minorEastAsia"/>
          <w:kern w:val="0"/>
          <w:szCs w:val="21"/>
        </w:rPr>
        <w:t>公共资源交易中心保证金缴纳回执”附于响应文件中，同时在谈判响应文件递交现场提供一份“</w:t>
      </w:r>
      <w:r>
        <w:rPr>
          <w:rFonts w:hint="eastAsia" w:cs="宋体" w:asciiTheme="minorEastAsia" w:hAnsiTheme="minorEastAsia"/>
          <w:kern w:val="0"/>
          <w:szCs w:val="21"/>
          <w:lang w:eastAsia="zh-CN"/>
        </w:rPr>
        <w:t>禹州市</w:t>
      </w:r>
      <w:r>
        <w:rPr>
          <w:rFonts w:hint="eastAsia" w:cs="宋体" w:asciiTheme="minorEastAsia" w:hAnsiTheme="minorEastAsia"/>
          <w:kern w:val="0"/>
          <w:szCs w:val="21"/>
        </w:rPr>
        <w:t>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每个供应商每个项目每个标段只有唯一缴纳账号，切勿重复缴纳或错误缴纳。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供应商所提交的谈判保证金仅限当次谈判项目（标段）有效，不得重复替代使用。一个谈判项目有多个标段或者有多个项目同时谈判的，供应商必须按项目、标段分别提交谈判保证金。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不同供应商的谈判保证金不得从同一单位或者个人的账户转出。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未按上述规定操作引起的报价无效，由供应商自行负责。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3"/>
        <w:numPr>
          <w:ilvl w:val="1"/>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退还谈判保证金时，区别成交与否，按不同时序由银行按来款途径退还原账户。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自成交通知书发出之日起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个工作日内退还未成交供应商的谈判保证金。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w:t>
      </w:r>
      <w:r>
        <w:rPr>
          <w:rFonts w:hint="eastAsia" w:cs="宋体" w:asciiTheme="minorEastAsia" w:hAnsiTheme="minorEastAsia"/>
          <w:kern w:val="0"/>
          <w:szCs w:val="21"/>
          <w:lang w:eastAsia="zh-CN"/>
        </w:rPr>
        <w:t>并备案后</w:t>
      </w:r>
      <w:r>
        <w:rPr>
          <w:rFonts w:cs="宋体" w:asciiTheme="minorEastAsia" w:hAnsiTheme="minorEastAsia"/>
          <w:kern w:val="0"/>
          <w:szCs w:val="21"/>
        </w:rPr>
        <w:t>5</w:t>
      </w:r>
      <w:r>
        <w:rPr>
          <w:rFonts w:hint="eastAsia" w:cs="宋体" w:asciiTheme="minorEastAsia" w:hAnsiTheme="minorEastAsia"/>
          <w:kern w:val="0"/>
          <w:szCs w:val="21"/>
        </w:rPr>
        <w:t>个工作日内退还成交供应商的投标保证金。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特殊情况处理：供应商谈判响应过程中因账户开户银行、银行账号发生变化，不能按照来款途径原路返还谈判保证金的，供应商须提供原账户开户银行相关证明及新开账户开户许可证，到</w:t>
      </w:r>
      <w:r>
        <w:rPr>
          <w:rFonts w:hint="eastAsia" w:cs="宋体" w:asciiTheme="minorEastAsia" w:hAnsiTheme="minorEastAsia"/>
          <w:kern w:val="0"/>
          <w:szCs w:val="21"/>
          <w:lang w:eastAsia="zh-CN"/>
        </w:rPr>
        <w:t>禹州市政府采购监督管理办公室</w:t>
      </w:r>
      <w:r>
        <w:rPr>
          <w:rFonts w:hint="eastAsia" w:cs="宋体" w:asciiTheme="minorEastAsia" w:hAnsiTheme="minorEastAsia"/>
          <w:kern w:val="0"/>
          <w:szCs w:val="21"/>
        </w:rPr>
        <w:t>办理退款手续（0374-</w:t>
      </w:r>
      <w:r>
        <w:rPr>
          <w:rFonts w:hint="eastAsia" w:cs="宋体" w:asciiTheme="minorEastAsia" w:hAnsiTheme="minorEastAsia"/>
          <w:kern w:val="0"/>
          <w:szCs w:val="21"/>
          <w:lang w:val="en-US" w:eastAsia="zh-CN"/>
        </w:rPr>
        <w:t>8112523</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因供应商自身原因无法及时退还谈判保证金，滞留三年以上的，谈判保证金上缴财政。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有下列情形之一的，谈判保证金不予退还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a. </w:t>
      </w:r>
      <w:r>
        <w:rPr>
          <w:rFonts w:ascii="ˎ̥" w:hAnsi="ˎ̥"/>
        </w:rPr>
        <w:t>供应商在提交响应文件截止时间后撤回响应文件的</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供应商在谈判文件中提供虚假材料的；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除因不可抗力或谈判文件认可的情形以外，成交供应商不与采购人签订合同的；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供应商与采购人、其他供应商或者采购代理机构恶意串通的；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法律法规及谈判文件规定的其他情形。</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2"/>
        </w:numPr>
        <w:autoSpaceDE w:val="0"/>
        <w:autoSpaceDN w:val="0"/>
        <w:spacing w:line="360" w:lineRule="auto"/>
        <w:ind w:firstLineChars="0"/>
        <w:contextualSpacing/>
        <w:rPr>
          <w:rFonts w:ascii="ˎ̥" w:hAnsi="ˎ̥"/>
          <w:vanish/>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3"/>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2"/>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2"/>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2"/>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2"/>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2"/>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7"/>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21"/>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第五章 </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szCs w:val="21"/>
              </w:rPr>
              <w:t>www.gsxt.gov.cn</w:t>
            </w:r>
            <w:r>
              <w:rPr>
                <w:rStyle w:val="27"/>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bCs/>
                <w:szCs w:val="21"/>
              </w:rPr>
            </w:pPr>
            <w:r>
              <w:rPr>
                <w:rFonts w:hint="eastAsia" w:asciiTheme="minorEastAsia" w:hAnsiTheme="minor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2"/>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color w:val="FF0000"/>
          <w:sz w:val="24"/>
          <w:szCs w:val="24"/>
          <w:lang w:val="zh-CN"/>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6"/>
        <w:spacing w:line="500" w:lineRule="exact"/>
        <w:jc w:val="center"/>
        <w:rPr>
          <w:rFonts w:hint="eastAsia" w:ascii="仿宋" w:hAnsi="仿宋" w:eastAsia="仿宋"/>
          <w:bCs w:val="0"/>
          <w:color w:val="000000"/>
          <w:sz w:val="24"/>
          <w:szCs w:val="24"/>
        </w:rPr>
      </w:pPr>
      <w:bookmarkStart w:id="0" w:name="_Toc364457259"/>
      <w:bookmarkStart w:id="1" w:name="_Toc354404029"/>
      <w:bookmarkStart w:id="2" w:name="_Toc355649942"/>
      <w:bookmarkStart w:id="3" w:name="_Toc354922980"/>
      <w:bookmarkStart w:id="4" w:name="_Toc354923119"/>
      <w:bookmarkStart w:id="5" w:name="_Toc356744034"/>
      <w:bookmarkStart w:id="6" w:name="_Toc326060505"/>
      <w:bookmarkStart w:id="7" w:name="_Toc357868214"/>
      <w:bookmarkStart w:id="8" w:name="_Toc329278149"/>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6"/>
        <w:spacing w:line="500" w:lineRule="exact"/>
        <w:jc w:val="center"/>
        <w:rPr>
          <w:rFonts w:hint="eastAsia" w:cs="宋体" w:asciiTheme="minorEastAsia" w:hAnsiTheme="minorEastAsia" w:eastAsiaTheme="minorEastAsia"/>
          <w:kern w:val="0"/>
          <w:sz w:val="21"/>
          <w:szCs w:val="21"/>
          <w:lang w:val="en-US" w:eastAsia="zh-CN" w:bidi="ar-SA"/>
        </w:rPr>
      </w:pPr>
      <w:bookmarkStart w:id="9" w:name="_Toc326060506"/>
      <w:bookmarkStart w:id="10" w:name="_Toc357868215"/>
      <w:bookmarkStart w:id="11" w:name="_Toc354922981"/>
      <w:bookmarkStart w:id="12" w:name="_Toc354404030"/>
      <w:bookmarkStart w:id="13" w:name="_Toc354923120"/>
      <w:bookmarkStart w:id="14" w:name="_Toc364457260"/>
      <w:bookmarkStart w:id="15" w:name="_Toc355649943"/>
      <w:bookmarkStart w:id="16" w:name="_Toc356744035"/>
      <w:bookmarkStart w:id="17" w:name="_Toc329278150"/>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59"/>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4"/>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6"/>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55649944"/>
      <w:bookmarkStart w:id="19" w:name="_Toc354922982"/>
      <w:bookmarkStart w:id="20" w:name="_Toc326060507"/>
      <w:bookmarkStart w:id="21" w:name="_Toc356744036"/>
      <w:bookmarkStart w:id="22" w:name="_Toc354923121"/>
      <w:bookmarkStart w:id="23" w:name="_Toc357868216"/>
      <w:bookmarkStart w:id="24" w:name="_Toc354404031"/>
      <w:bookmarkStart w:id="25" w:name="_Toc364457261"/>
      <w:bookmarkStart w:id="26" w:name="_Toc329278151"/>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4"/>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6"/>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29278152"/>
      <w:bookmarkStart w:id="28" w:name="_Toc354404032"/>
      <w:bookmarkStart w:id="29" w:name="_Toc354922983"/>
      <w:bookmarkStart w:id="30" w:name="_Toc364457262"/>
      <w:bookmarkStart w:id="31" w:name="_Toc356744037"/>
      <w:bookmarkStart w:id="32" w:name="_Toc355649945"/>
      <w:bookmarkStart w:id="33" w:name="_Toc354923122"/>
      <w:bookmarkStart w:id="34" w:name="_Toc357868217"/>
      <w:bookmarkStart w:id="35" w:name="_Toc326060508"/>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4"/>
        <w:numPr>
          <w:ilvl w:val="1"/>
          <w:numId w:val="25"/>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6"/>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54922984"/>
      <w:bookmarkStart w:id="37" w:name="_Toc364457263"/>
      <w:bookmarkStart w:id="38" w:name="_Toc356744038"/>
      <w:bookmarkStart w:id="39" w:name="_Toc354404033"/>
      <w:bookmarkStart w:id="40" w:name="_Toc326060509"/>
      <w:bookmarkStart w:id="41" w:name="_Toc355649946"/>
      <w:bookmarkStart w:id="42" w:name="_Toc357868218"/>
      <w:bookmarkStart w:id="43" w:name="_Toc329278153"/>
      <w:bookmarkStart w:id="44" w:name="_Toc354923123"/>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6"/>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6744039"/>
      <w:bookmarkStart w:id="46" w:name="_Toc354922985"/>
      <w:bookmarkStart w:id="47" w:name="_Toc364457264"/>
      <w:bookmarkStart w:id="48" w:name="_Toc355649947"/>
      <w:bookmarkStart w:id="49" w:name="_Toc329278154"/>
      <w:bookmarkStart w:id="50" w:name="_Toc354923124"/>
      <w:bookmarkStart w:id="51" w:name="_Toc357868219"/>
      <w:bookmarkStart w:id="52" w:name="_Toc326060510"/>
      <w:bookmarkStart w:id="53" w:name="_Toc354404034"/>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4"/>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4"/>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4"/>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4"/>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4"/>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4"/>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4"/>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6"/>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54923125"/>
      <w:bookmarkStart w:id="55" w:name="_Toc364457265"/>
      <w:bookmarkStart w:id="56" w:name="_Toc354404035"/>
      <w:bookmarkStart w:id="57" w:name="_Toc357868220"/>
      <w:bookmarkStart w:id="58" w:name="_Toc329278155"/>
      <w:bookmarkStart w:id="59" w:name="_Toc326060511"/>
      <w:bookmarkStart w:id="60" w:name="_Toc354922986"/>
      <w:bookmarkStart w:id="61" w:name="_Toc356744040"/>
      <w:bookmarkStart w:id="62" w:name="_Toc355649948"/>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6"/>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26060512"/>
      <w:bookmarkStart w:id="64" w:name="_Toc354922987"/>
      <w:bookmarkStart w:id="65" w:name="_Toc357868221"/>
      <w:bookmarkStart w:id="66" w:name="_Toc329278156"/>
      <w:bookmarkStart w:id="67" w:name="_Toc364457266"/>
      <w:bookmarkStart w:id="68" w:name="_Toc354923126"/>
      <w:bookmarkStart w:id="69" w:name="_Toc354404036"/>
      <w:bookmarkStart w:id="70" w:name="_Toc355649949"/>
      <w:bookmarkStart w:id="71" w:name="_Toc356744041"/>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4"/>
        <w:numPr>
          <w:ilvl w:val="0"/>
          <w:numId w:val="28"/>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4"/>
        <w:numPr>
          <w:ilvl w:val="0"/>
          <w:numId w:val="28"/>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6"/>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29278157"/>
      <w:bookmarkStart w:id="73" w:name="_Toc354404037"/>
      <w:bookmarkStart w:id="74" w:name="_Toc326060513"/>
      <w:bookmarkStart w:id="75" w:name="_Toc364457267"/>
      <w:bookmarkStart w:id="76" w:name="_Toc354922988"/>
      <w:bookmarkStart w:id="77" w:name="_Toc357868222"/>
      <w:bookmarkStart w:id="78" w:name="_Toc354923127"/>
      <w:bookmarkStart w:id="79" w:name="_Toc355649950"/>
      <w:bookmarkStart w:id="80" w:name="_Toc356744042"/>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4"/>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both"/>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禹州市公共资源交易中心保证金缴纳回执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both"/>
      </w:pPr>
    </w:p>
    <w:p>
      <w:bookmarkStart w:id="81" w:name="_GoBack"/>
      <w:bookmarkEnd w:id="81"/>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A"/>
    <w:multiLevelType w:val="singleLevel"/>
    <w:tmpl w:val="0000000A"/>
    <w:lvl w:ilvl="0" w:tentative="0">
      <w:start w:val="1"/>
      <w:numFmt w:val="decimal"/>
      <w:suff w:val="nothing"/>
      <w:lvlText w:val="（%1）"/>
      <w:lvlJc w:val="left"/>
    </w:lvl>
  </w:abstractNum>
  <w:abstractNum w:abstractNumId="4">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00000013"/>
    <w:multiLevelType w:val="singleLevel"/>
    <w:tmpl w:val="00000013"/>
    <w:lvl w:ilvl="0" w:tentative="0">
      <w:start w:val="17"/>
      <w:numFmt w:val="decimal"/>
      <w:suff w:val="nothing"/>
      <w:lvlText w:val="%1、"/>
      <w:lvlJc w:val="left"/>
    </w:lvl>
  </w:abstractNum>
  <w:abstractNum w:abstractNumId="9">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tentative="0">
      <w:start w:val="6"/>
      <w:numFmt w:val="chineseCounting"/>
      <w:suff w:val="nothing"/>
      <w:lvlText w:val="%1、"/>
      <w:lvlJc w:val="left"/>
      <w:rPr>
        <w:rFonts w:hint="eastAsia"/>
      </w:rPr>
    </w:lvl>
  </w:abstractNum>
  <w:abstractNum w:abstractNumId="11">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9F817E8"/>
    <w:multiLevelType w:val="singleLevel"/>
    <w:tmpl w:val="59F817E8"/>
    <w:lvl w:ilvl="0" w:tentative="0">
      <w:start w:val="1"/>
      <w:numFmt w:val="chineseCounting"/>
      <w:pStyle w:val="53"/>
      <w:suff w:val="nothing"/>
      <w:lvlText w:val="%1、"/>
      <w:lvlJc w:val="left"/>
    </w:lvl>
  </w:abstractNum>
  <w:abstractNum w:abstractNumId="22">
    <w:nsid w:val="5A051E9E"/>
    <w:multiLevelType w:val="singleLevel"/>
    <w:tmpl w:val="5A051E9E"/>
    <w:lvl w:ilvl="0" w:tentative="0">
      <w:start w:val="1"/>
      <w:numFmt w:val="chineseCounting"/>
      <w:suff w:val="nothing"/>
      <w:lvlText w:val="%1、"/>
      <w:lvlJc w:val="left"/>
    </w:lvl>
  </w:abstractNum>
  <w:abstractNum w:abstractNumId="2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C72A42C"/>
    <w:multiLevelType w:val="singleLevel"/>
    <w:tmpl w:val="7C72A42C"/>
    <w:lvl w:ilvl="0" w:tentative="0">
      <w:start w:val="2"/>
      <w:numFmt w:val="chineseCounting"/>
      <w:suff w:val="nothing"/>
      <w:lvlText w:val="（%1）"/>
      <w:lvlJc w:val="left"/>
      <w:rPr>
        <w:rFonts w:hint="eastAsia"/>
      </w:rPr>
    </w:lvl>
  </w:abstractNum>
  <w:abstractNum w:abstractNumId="2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21"/>
  </w:num>
  <w:num w:numId="4">
    <w:abstractNumId w:val="1"/>
  </w:num>
  <w:num w:numId="5">
    <w:abstractNumId w:val="22"/>
  </w:num>
  <w:num w:numId="6">
    <w:abstractNumId w:val="26"/>
  </w:num>
  <w:num w:numId="7">
    <w:abstractNumId w:val="18"/>
  </w:num>
  <w:num w:numId="8">
    <w:abstractNumId w:val="23"/>
  </w:num>
  <w:num w:numId="9">
    <w:abstractNumId w:val="16"/>
  </w:num>
  <w:num w:numId="10">
    <w:abstractNumId w:val="11"/>
  </w:num>
  <w:num w:numId="11">
    <w:abstractNumId w:val="17"/>
  </w:num>
  <w:num w:numId="12">
    <w:abstractNumId w:val="19"/>
  </w:num>
  <w:num w:numId="13">
    <w:abstractNumId w:val="27"/>
  </w:num>
  <w:num w:numId="14">
    <w:abstractNumId w:val="15"/>
  </w:num>
  <w:num w:numId="15">
    <w:abstractNumId w:val="12"/>
  </w:num>
  <w:num w:numId="16">
    <w:abstractNumId w:val="24"/>
  </w:num>
  <w:num w:numId="17">
    <w:abstractNumId w:val="10"/>
  </w:num>
  <w:num w:numId="18">
    <w:abstractNumId w:val="20"/>
  </w:num>
  <w:num w:numId="19">
    <w:abstractNumId w:val="14"/>
  </w:num>
  <w:num w:numId="20">
    <w:abstractNumId w:val="25"/>
  </w:num>
  <w:num w:numId="21">
    <w:abstractNumId w:val="28"/>
  </w:num>
  <w:num w:numId="22">
    <w:abstractNumId w:val="0"/>
  </w:num>
  <w:num w:numId="23">
    <w:abstractNumId w:val="4"/>
  </w:num>
  <w:num w:numId="24">
    <w:abstractNumId w:val="8"/>
  </w:num>
  <w:num w:numId="25">
    <w:abstractNumId w:val="5"/>
  </w:num>
  <w:num w:numId="26">
    <w:abstractNumId w:val="7"/>
  </w:num>
  <w:num w:numId="27">
    <w:abstractNumId w:val="3"/>
  </w:num>
  <w:num w:numId="28">
    <w:abstractNumId w:val="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873E33"/>
    <w:rsid w:val="01C861C5"/>
    <w:rsid w:val="02042EF4"/>
    <w:rsid w:val="02314E41"/>
    <w:rsid w:val="028E485D"/>
    <w:rsid w:val="02BB5D2E"/>
    <w:rsid w:val="032C493C"/>
    <w:rsid w:val="03B6440A"/>
    <w:rsid w:val="04A6236A"/>
    <w:rsid w:val="053F5432"/>
    <w:rsid w:val="064E7C45"/>
    <w:rsid w:val="07BF5E31"/>
    <w:rsid w:val="07F96DEB"/>
    <w:rsid w:val="08D81C3A"/>
    <w:rsid w:val="08ED0258"/>
    <w:rsid w:val="08EF08AA"/>
    <w:rsid w:val="09097ED2"/>
    <w:rsid w:val="09611AE5"/>
    <w:rsid w:val="09B61E03"/>
    <w:rsid w:val="0A1E34A8"/>
    <w:rsid w:val="0A962F1E"/>
    <w:rsid w:val="0AD81D4C"/>
    <w:rsid w:val="0AED524D"/>
    <w:rsid w:val="0B042130"/>
    <w:rsid w:val="0B391354"/>
    <w:rsid w:val="0B502FD2"/>
    <w:rsid w:val="0BCA6449"/>
    <w:rsid w:val="0CAE7D79"/>
    <w:rsid w:val="0CE7384B"/>
    <w:rsid w:val="0DAC0795"/>
    <w:rsid w:val="0E1D453B"/>
    <w:rsid w:val="0E211F8B"/>
    <w:rsid w:val="0E7F2542"/>
    <w:rsid w:val="0EA30502"/>
    <w:rsid w:val="0F492F98"/>
    <w:rsid w:val="10060191"/>
    <w:rsid w:val="100B4F00"/>
    <w:rsid w:val="10C20E4B"/>
    <w:rsid w:val="110E6C6E"/>
    <w:rsid w:val="115665C0"/>
    <w:rsid w:val="115D39B8"/>
    <w:rsid w:val="122C725F"/>
    <w:rsid w:val="128E3D8E"/>
    <w:rsid w:val="12E50F51"/>
    <w:rsid w:val="13BF63D1"/>
    <w:rsid w:val="14214638"/>
    <w:rsid w:val="143F6CA5"/>
    <w:rsid w:val="149819C8"/>
    <w:rsid w:val="14D058A3"/>
    <w:rsid w:val="15444E7F"/>
    <w:rsid w:val="15E8716E"/>
    <w:rsid w:val="15EE44D7"/>
    <w:rsid w:val="16B051B6"/>
    <w:rsid w:val="175E24E1"/>
    <w:rsid w:val="17B078B6"/>
    <w:rsid w:val="18C216D0"/>
    <w:rsid w:val="197B011F"/>
    <w:rsid w:val="198F1D07"/>
    <w:rsid w:val="1A907281"/>
    <w:rsid w:val="1B1C3903"/>
    <w:rsid w:val="1B70335D"/>
    <w:rsid w:val="1B933962"/>
    <w:rsid w:val="1BC27E34"/>
    <w:rsid w:val="1C317F37"/>
    <w:rsid w:val="1C527EEE"/>
    <w:rsid w:val="1CB36692"/>
    <w:rsid w:val="1D90357B"/>
    <w:rsid w:val="1EAC0576"/>
    <w:rsid w:val="1F457DEB"/>
    <w:rsid w:val="1F4F76D7"/>
    <w:rsid w:val="1F5E25BF"/>
    <w:rsid w:val="204C3CC9"/>
    <w:rsid w:val="20ED0E50"/>
    <w:rsid w:val="20FF154F"/>
    <w:rsid w:val="21DF17AC"/>
    <w:rsid w:val="22B643D4"/>
    <w:rsid w:val="2301785C"/>
    <w:rsid w:val="23177121"/>
    <w:rsid w:val="24326801"/>
    <w:rsid w:val="2461458C"/>
    <w:rsid w:val="24AD6D38"/>
    <w:rsid w:val="24D83346"/>
    <w:rsid w:val="25720679"/>
    <w:rsid w:val="25DF5154"/>
    <w:rsid w:val="265B42DF"/>
    <w:rsid w:val="27553E85"/>
    <w:rsid w:val="27A229B2"/>
    <w:rsid w:val="27B5253B"/>
    <w:rsid w:val="283E3CD3"/>
    <w:rsid w:val="29D14A0E"/>
    <w:rsid w:val="2B3F5F01"/>
    <w:rsid w:val="2C0B7CF9"/>
    <w:rsid w:val="2C2E4C48"/>
    <w:rsid w:val="2D5F028F"/>
    <w:rsid w:val="2DD707ED"/>
    <w:rsid w:val="2E5D642A"/>
    <w:rsid w:val="2EC5794C"/>
    <w:rsid w:val="2F124B1C"/>
    <w:rsid w:val="2F45482D"/>
    <w:rsid w:val="2F477084"/>
    <w:rsid w:val="2F5E419A"/>
    <w:rsid w:val="2FF24A9E"/>
    <w:rsid w:val="305F0D15"/>
    <w:rsid w:val="307D673F"/>
    <w:rsid w:val="31324247"/>
    <w:rsid w:val="320D3218"/>
    <w:rsid w:val="32985053"/>
    <w:rsid w:val="32B20743"/>
    <w:rsid w:val="32E31462"/>
    <w:rsid w:val="32E81473"/>
    <w:rsid w:val="33D56F13"/>
    <w:rsid w:val="34280373"/>
    <w:rsid w:val="3439458D"/>
    <w:rsid w:val="345D5D57"/>
    <w:rsid w:val="346E5D8F"/>
    <w:rsid w:val="350A079B"/>
    <w:rsid w:val="35306958"/>
    <w:rsid w:val="35316934"/>
    <w:rsid w:val="35C15576"/>
    <w:rsid w:val="35C46C85"/>
    <w:rsid w:val="36D45DBC"/>
    <w:rsid w:val="37571F09"/>
    <w:rsid w:val="38014F46"/>
    <w:rsid w:val="38E97278"/>
    <w:rsid w:val="39073CCD"/>
    <w:rsid w:val="391E6950"/>
    <w:rsid w:val="3A1A525E"/>
    <w:rsid w:val="3B380893"/>
    <w:rsid w:val="3C175755"/>
    <w:rsid w:val="3C725167"/>
    <w:rsid w:val="3C9839FA"/>
    <w:rsid w:val="3CB04E80"/>
    <w:rsid w:val="3CC67CD4"/>
    <w:rsid w:val="3D96637E"/>
    <w:rsid w:val="3DC372EE"/>
    <w:rsid w:val="3DEC2498"/>
    <w:rsid w:val="3E4F494F"/>
    <w:rsid w:val="3FAD3FCA"/>
    <w:rsid w:val="40BE3049"/>
    <w:rsid w:val="422721F4"/>
    <w:rsid w:val="42547D8B"/>
    <w:rsid w:val="42F23437"/>
    <w:rsid w:val="43663E29"/>
    <w:rsid w:val="444769AF"/>
    <w:rsid w:val="44EA4606"/>
    <w:rsid w:val="458C667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D005CCE"/>
    <w:rsid w:val="4DE45808"/>
    <w:rsid w:val="4E9448CD"/>
    <w:rsid w:val="4F374C6E"/>
    <w:rsid w:val="4FF65309"/>
    <w:rsid w:val="505F0174"/>
    <w:rsid w:val="50A050A3"/>
    <w:rsid w:val="51352836"/>
    <w:rsid w:val="51A13899"/>
    <w:rsid w:val="52581E68"/>
    <w:rsid w:val="528771C6"/>
    <w:rsid w:val="531600B4"/>
    <w:rsid w:val="535A1FCB"/>
    <w:rsid w:val="536561B2"/>
    <w:rsid w:val="53FA012A"/>
    <w:rsid w:val="54150FD2"/>
    <w:rsid w:val="544C0545"/>
    <w:rsid w:val="55684A64"/>
    <w:rsid w:val="557F3457"/>
    <w:rsid w:val="55BA027F"/>
    <w:rsid w:val="56626902"/>
    <w:rsid w:val="56700294"/>
    <w:rsid w:val="57D2139A"/>
    <w:rsid w:val="57DF4B76"/>
    <w:rsid w:val="586B1477"/>
    <w:rsid w:val="58A31F4C"/>
    <w:rsid w:val="59484EC2"/>
    <w:rsid w:val="5A85418B"/>
    <w:rsid w:val="5BAE2A99"/>
    <w:rsid w:val="5C1717D9"/>
    <w:rsid w:val="5C1A7007"/>
    <w:rsid w:val="5C20031E"/>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BC4DC2"/>
    <w:rsid w:val="62F6410D"/>
    <w:rsid w:val="634675E2"/>
    <w:rsid w:val="638962A8"/>
    <w:rsid w:val="63BF3CCD"/>
    <w:rsid w:val="63F4509F"/>
    <w:rsid w:val="6486046D"/>
    <w:rsid w:val="64BF36B4"/>
    <w:rsid w:val="64C76A4D"/>
    <w:rsid w:val="64FE6613"/>
    <w:rsid w:val="651654D0"/>
    <w:rsid w:val="66980FBD"/>
    <w:rsid w:val="67341FB4"/>
    <w:rsid w:val="67F03A67"/>
    <w:rsid w:val="68D23C1D"/>
    <w:rsid w:val="69294622"/>
    <w:rsid w:val="69995CD6"/>
    <w:rsid w:val="69CA0494"/>
    <w:rsid w:val="69FB4D8B"/>
    <w:rsid w:val="6C2234CC"/>
    <w:rsid w:val="6D32159C"/>
    <w:rsid w:val="6D351CF7"/>
    <w:rsid w:val="6EB746A7"/>
    <w:rsid w:val="6F13150B"/>
    <w:rsid w:val="6F34277B"/>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39"/>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3"/>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2"/>
    <w:qFormat/>
    <w:uiPriority w:val="0"/>
    <w:rPr>
      <w:rFonts w:ascii="Times New Roman" w:hAnsi="Times New Roman" w:eastAsia="宋体" w:cs="Times New Roman"/>
      <w:color w:val="FF0000"/>
      <w:sz w:val="24"/>
      <w:szCs w:val="24"/>
    </w:rPr>
  </w:style>
  <w:style w:type="paragraph" w:styleId="11">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4"/>
    <w:qFormat/>
    <w:uiPriority w:val="0"/>
    <w:rPr>
      <w:rFonts w:eastAsia="宋体"/>
      <w:sz w:val="24"/>
    </w:rPr>
  </w:style>
  <w:style w:type="paragraph" w:styleId="15">
    <w:name w:val="Date"/>
    <w:basedOn w:val="1"/>
    <w:next w:val="1"/>
    <w:link w:val="35"/>
    <w:unhideWhenUsed/>
    <w:qFormat/>
    <w:uiPriority w:val="99"/>
    <w:pPr>
      <w:ind w:left="100" w:leftChars="2500"/>
    </w:pPr>
  </w:style>
  <w:style w:type="paragraph" w:styleId="16">
    <w:name w:val="Balloon Text"/>
    <w:basedOn w:val="1"/>
    <w:link w:val="56"/>
    <w:semiHidden/>
    <w:unhideWhenUsed/>
    <w:qFormat/>
    <w:uiPriority w:val="99"/>
    <w:rPr>
      <w:sz w:val="18"/>
      <w:szCs w:val="18"/>
    </w:rPr>
  </w:style>
  <w:style w:type="paragraph" w:styleId="17">
    <w:name w:val="footer"/>
    <w:basedOn w:val="1"/>
    <w:link w:val="36"/>
    <w:unhideWhenUsed/>
    <w:qFormat/>
    <w:uiPriority w:val="99"/>
    <w:pPr>
      <w:tabs>
        <w:tab w:val="center" w:pos="4153"/>
        <w:tab w:val="right" w:pos="8306"/>
      </w:tabs>
      <w:snapToGrid w:val="0"/>
      <w:jc w:val="left"/>
    </w:pPr>
    <w:rPr>
      <w:sz w:val="18"/>
      <w:szCs w:val="18"/>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4"/>
    <w:qFormat/>
    <w:uiPriority w:val="0"/>
    <w:rPr>
      <w:rFonts w:ascii="Calibri" w:hAnsi="Calibri" w:eastAsia="宋体" w:cs="Times New Roman"/>
      <w:b/>
      <w:bCs/>
      <w:kern w:val="44"/>
      <w:sz w:val="44"/>
      <w:szCs w:val="44"/>
    </w:rPr>
  </w:style>
  <w:style w:type="character" w:customStyle="1" w:styleId="29">
    <w:name w:val="标题 2 Char"/>
    <w:basedOn w:val="23"/>
    <w:link w:val="5"/>
    <w:qFormat/>
    <w:uiPriority w:val="0"/>
    <w:rPr>
      <w:rFonts w:ascii="Arial" w:hAnsi="Arial" w:eastAsia="黑体" w:cs="Times New Roman"/>
      <w:b/>
      <w:bCs/>
      <w:sz w:val="32"/>
      <w:szCs w:val="32"/>
    </w:rPr>
  </w:style>
  <w:style w:type="character" w:customStyle="1" w:styleId="30">
    <w:name w:val="标题 3 Char"/>
    <w:basedOn w:val="23"/>
    <w:link w:val="6"/>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7"/>
    <w:qFormat/>
    <w:uiPriority w:val="0"/>
    <w:rPr>
      <w:rFonts w:ascii="Arial" w:hAnsi="Arial" w:eastAsia="黑体" w:cs="Times New Roman"/>
      <w:b/>
      <w:bCs/>
      <w:sz w:val="28"/>
      <w:szCs w:val="28"/>
    </w:rPr>
  </w:style>
  <w:style w:type="character" w:customStyle="1" w:styleId="32">
    <w:name w:val="正文文本 3 Char"/>
    <w:basedOn w:val="23"/>
    <w:link w:val="10"/>
    <w:qFormat/>
    <w:uiPriority w:val="0"/>
    <w:rPr>
      <w:rFonts w:ascii="Times New Roman" w:hAnsi="Times New Roman" w:eastAsia="宋体" w:cs="Times New Roman"/>
      <w:color w:val="FF0000"/>
      <w:sz w:val="24"/>
      <w:szCs w:val="24"/>
    </w:rPr>
  </w:style>
  <w:style w:type="character" w:customStyle="1" w:styleId="33">
    <w:name w:val="正文文本 Char"/>
    <w:basedOn w:val="23"/>
    <w:link w:val="3"/>
    <w:semiHidden/>
    <w:qFormat/>
    <w:uiPriority w:val="99"/>
  </w:style>
  <w:style w:type="character" w:customStyle="1" w:styleId="34">
    <w:name w:val="纯文本 Char"/>
    <w:basedOn w:val="23"/>
    <w:link w:val="14"/>
    <w:qFormat/>
    <w:uiPriority w:val="0"/>
    <w:rPr>
      <w:rFonts w:eastAsia="宋体"/>
      <w:sz w:val="24"/>
    </w:rPr>
  </w:style>
  <w:style w:type="character" w:customStyle="1" w:styleId="35">
    <w:name w:val="日期 Char"/>
    <w:basedOn w:val="23"/>
    <w:link w:val="15"/>
    <w:qFormat/>
    <w:uiPriority w:val="99"/>
  </w:style>
  <w:style w:type="character" w:customStyle="1" w:styleId="36">
    <w:name w:val="页脚 Char"/>
    <w:basedOn w:val="23"/>
    <w:link w:val="17"/>
    <w:qFormat/>
    <w:uiPriority w:val="99"/>
    <w:rPr>
      <w:sz w:val="18"/>
      <w:szCs w:val="18"/>
    </w:rPr>
  </w:style>
  <w:style w:type="character" w:customStyle="1" w:styleId="37">
    <w:name w:val="页眉 Char"/>
    <w:basedOn w:val="23"/>
    <w:link w:val="18"/>
    <w:qFormat/>
    <w:uiPriority w:val="99"/>
    <w:rPr>
      <w:sz w:val="18"/>
      <w:szCs w:val="18"/>
    </w:rPr>
  </w:style>
  <w:style w:type="character" w:customStyle="1" w:styleId="38">
    <w:name w:val="HTML 预设格式 Char"/>
    <w:basedOn w:val="23"/>
    <w:link w:val="20"/>
    <w:semiHidden/>
    <w:qFormat/>
    <w:uiPriority w:val="99"/>
    <w:rPr>
      <w:rFonts w:ascii="宋体" w:hAnsi="宋体" w:eastAsia="宋体" w:cs="宋体"/>
      <w:kern w:val="0"/>
      <w:sz w:val="24"/>
      <w:szCs w:val="24"/>
    </w:rPr>
  </w:style>
  <w:style w:type="character" w:customStyle="1" w:styleId="39">
    <w:name w:val="正文首行缩进 Char"/>
    <w:basedOn w:val="33"/>
    <w:link w:val="2"/>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1"/>
    <w:qFormat/>
    <w:uiPriority w:val="0"/>
    <w:rPr>
      <w:sz w:val="24"/>
    </w:rPr>
  </w:style>
  <w:style w:type="character" w:customStyle="1" w:styleId="55">
    <w:name w:val="正文文本缩进 Char1"/>
    <w:basedOn w:val="23"/>
    <w:link w:val="11"/>
    <w:semiHidden/>
    <w:qFormat/>
    <w:uiPriority w:val="99"/>
    <w:rPr>
      <w:kern w:val="2"/>
      <w:sz w:val="21"/>
      <w:szCs w:val="22"/>
    </w:rPr>
  </w:style>
  <w:style w:type="character" w:customStyle="1" w:styleId="56">
    <w:name w:val="批注框文本 Char"/>
    <w:basedOn w:val="23"/>
    <w:link w:val="16"/>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 w:type="character" w:customStyle="1" w:styleId="58">
    <w:name w:val="样式 标书正文 + 下划线 Char"/>
    <w:qFormat/>
    <w:uiPriority w:val="0"/>
    <w:rPr>
      <w:rFonts w:eastAsia="Ari"/>
      <w:kern w:val="2"/>
      <w:sz w:val="28"/>
      <w:szCs w:val="28"/>
      <w:u w:val="single"/>
      <w:lang w:val="en-US" w:eastAsia="zh-CN"/>
    </w:rPr>
  </w:style>
  <w:style w:type="paragraph" w:customStyle="1" w:styleId="5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0">
    <w:name w:val="Plain Text"/>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5</TotalTime>
  <ScaleCrop>false</ScaleCrop>
  <LinksUpToDate>false</LinksUpToDate>
  <CharactersWithSpaces>34645</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2019-07-24T02:18:10Z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