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C5" w:rsidRDefault="005844A0">
      <w:pPr>
        <w:jc w:val="center"/>
        <w:rPr>
          <w:rFonts w:ascii="宋体" w:eastAsia="宋体" w:hAnsi="宋体" w:cs="宋体"/>
          <w:sz w:val="48"/>
          <w:szCs w:val="48"/>
        </w:rPr>
      </w:pPr>
      <w:r>
        <w:rPr>
          <w:rFonts w:ascii="宋体" w:eastAsia="宋体" w:hAnsi="宋体" w:cs="宋体" w:hint="eastAsia"/>
          <w:sz w:val="48"/>
          <w:szCs w:val="48"/>
        </w:rPr>
        <w:t>许昌市东城区教育局“</w:t>
      </w:r>
      <w:r>
        <w:rPr>
          <w:rFonts w:ascii="宋体" w:eastAsia="宋体" w:hAnsi="宋体" w:cs="宋体" w:hint="eastAsia"/>
          <w:bCs/>
          <w:sz w:val="48"/>
          <w:szCs w:val="48"/>
        </w:rPr>
        <w:t>2018-2019学年寒假学校购置项目(第二部分)</w:t>
      </w:r>
      <w:r>
        <w:rPr>
          <w:rFonts w:ascii="宋体" w:eastAsia="宋体" w:hAnsi="宋体" w:cs="宋体" w:hint="eastAsia"/>
          <w:sz w:val="48"/>
          <w:szCs w:val="48"/>
        </w:rPr>
        <w:t>”</w:t>
      </w: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5844A0">
      <w:pPr>
        <w:jc w:val="center"/>
        <w:rPr>
          <w:rFonts w:asciiTheme="majorEastAsia" w:eastAsiaTheme="majorEastAsia" w:hAnsiTheme="majorEastAsia" w:cstheme="majorEastAsia"/>
          <w:bCs/>
          <w:w w:val="90"/>
          <w:sz w:val="120"/>
          <w:szCs w:val="120"/>
        </w:rPr>
      </w:pPr>
      <w:r>
        <w:rPr>
          <w:rFonts w:asciiTheme="majorEastAsia" w:eastAsiaTheme="majorEastAsia" w:hAnsiTheme="majorEastAsia" w:cstheme="majorEastAsia" w:hint="eastAsia"/>
          <w:bCs/>
          <w:w w:val="90"/>
          <w:sz w:val="120"/>
          <w:szCs w:val="120"/>
        </w:rPr>
        <w:t>招　标　文　件</w:t>
      </w: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5844A0">
      <w:pPr>
        <w:jc w:val="center"/>
        <w:rPr>
          <w:rFonts w:ascii="微软简隶书" w:eastAsia="微软简隶书"/>
        </w:rPr>
      </w:pPr>
      <w:r>
        <w:rPr>
          <w:rFonts w:hAnsi="宋体" w:cs="宋体"/>
          <w:noProof/>
        </w:rPr>
        <w:drawing>
          <wp:inline distT="0" distB="0" distL="0" distR="0">
            <wp:extent cx="2183130" cy="1943100"/>
            <wp:effectExtent l="19050" t="0" r="762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srcRect/>
                    <a:stretch>
                      <a:fillRect/>
                    </a:stretch>
                  </pic:blipFill>
                  <pic:spPr>
                    <a:xfrm>
                      <a:off x="0" y="0"/>
                      <a:ext cx="2183130" cy="1943100"/>
                    </a:xfrm>
                    <a:prstGeom prst="rect">
                      <a:avLst/>
                    </a:prstGeom>
                    <a:noFill/>
                    <a:ln w="9525">
                      <a:noFill/>
                      <a:miter lim="800000"/>
                      <a:headEnd/>
                      <a:tailEnd/>
                    </a:ln>
                  </pic:spPr>
                </pic:pic>
              </a:graphicData>
            </a:graphic>
          </wp:inline>
        </w:drawing>
      </w:r>
    </w:p>
    <w:p w:rsidR="002246C5" w:rsidRDefault="005844A0">
      <w:pPr>
        <w:tabs>
          <w:tab w:val="left" w:pos="7830"/>
        </w:tabs>
        <w:rPr>
          <w:rFonts w:ascii="微软简隶书" w:eastAsia="微软简隶书"/>
        </w:rPr>
      </w:pPr>
      <w:r>
        <w:rPr>
          <w:rFonts w:ascii="微软简隶书" w:eastAsia="微软简隶书"/>
        </w:rPr>
        <w:tab/>
      </w: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2246C5">
      <w:pPr>
        <w:rPr>
          <w:rFonts w:ascii="微软简隶书" w:eastAsia="微软简隶书"/>
        </w:rPr>
      </w:pPr>
    </w:p>
    <w:p w:rsidR="002246C5" w:rsidRDefault="005844A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项目编号：JZFCG-G2019052-1号</w:t>
      </w:r>
    </w:p>
    <w:p w:rsidR="002246C5" w:rsidRDefault="005844A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采购单位：许昌市东城区教育局</w:t>
      </w:r>
    </w:p>
    <w:p w:rsidR="002246C5" w:rsidRDefault="005844A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代理机构：中科华水工程管理有限公司</w:t>
      </w:r>
    </w:p>
    <w:p w:rsidR="002246C5" w:rsidRDefault="005844A0">
      <w:pPr>
        <w:ind w:firstLineChars="795" w:firstLine="287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u w:val="single"/>
        </w:rPr>
        <w:t xml:space="preserve"> 2019 </w:t>
      </w:r>
      <w:r>
        <w:rPr>
          <w:rFonts w:asciiTheme="majorEastAsia" w:eastAsiaTheme="majorEastAsia" w:hAnsiTheme="majorEastAsia" w:cstheme="majorEastAsia" w:hint="eastAsia"/>
          <w:b/>
          <w:bCs/>
          <w:sz w:val="36"/>
          <w:szCs w:val="36"/>
        </w:rPr>
        <w:t>年</w:t>
      </w:r>
      <w:r>
        <w:rPr>
          <w:rFonts w:asciiTheme="majorEastAsia" w:eastAsiaTheme="majorEastAsia" w:hAnsiTheme="majorEastAsia" w:cstheme="majorEastAsia" w:hint="eastAsia"/>
          <w:b/>
          <w:bCs/>
          <w:sz w:val="36"/>
          <w:szCs w:val="36"/>
          <w:u w:val="single"/>
        </w:rPr>
        <w:t xml:space="preserve"> 7 </w:t>
      </w:r>
      <w:r>
        <w:rPr>
          <w:rFonts w:asciiTheme="majorEastAsia" w:eastAsiaTheme="majorEastAsia" w:hAnsiTheme="majorEastAsia" w:cstheme="majorEastAsia" w:hint="eastAsia"/>
          <w:b/>
          <w:bCs/>
          <w:sz w:val="36"/>
          <w:szCs w:val="36"/>
        </w:rPr>
        <w:t>月</w:t>
      </w:r>
    </w:p>
    <w:p w:rsidR="002246C5" w:rsidRDefault="005844A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46C5" w:rsidRDefault="002246C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46C5" w:rsidRDefault="005844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46C5" w:rsidRDefault="005844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 xml:space="preserve">一、概念释义                                                                                                                                                                                                                                                                                                                                                                                                                                                                                     </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46C5" w:rsidRDefault="005844A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46C5" w:rsidRDefault="005844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46C5" w:rsidRDefault="005844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46C5" w:rsidRDefault="005844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46C5" w:rsidRDefault="005844A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46C5" w:rsidRDefault="005844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46C5" w:rsidRDefault="002246C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46C5" w:rsidRDefault="002246C5">
      <w:pPr>
        <w:pStyle w:val="a0"/>
        <w:ind w:firstLine="340"/>
      </w:pPr>
    </w:p>
    <w:p w:rsidR="002246C5" w:rsidRDefault="005844A0">
      <w:pPr>
        <w:tabs>
          <w:tab w:val="left" w:pos="7095"/>
        </w:tabs>
        <w:spacing w:line="360" w:lineRule="auto"/>
        <w:contextualSpacing/>
        <w:jc w:val="center"/>
        <w:rPr>
          <w:rFonts w:hAnsi="宋体"/>
          <w:b/>
          <w:sz w:val="36"/>
          <w:szCs w:val="36"/>
        </w:rPr>
      </w:pPr>
      <w:r>
        <w:rPr>
          <w:rFonts w:hAnsi="宋体" w:hint="eastAsia"/>
          <w:b/>
          <w:sz w:val="36"/>
          <w:szCs w:val="36"/>
        </w:rPr>
        <w:lastRenderedPageBreak/>
        <w:t>第一章</w:t>
      </w:r>
      <w:r>
        <w:rPr>
          <w:rFonts w:hAnsi="宋体" w:hint="eastAsia"/>
          <w:b/>
          <w:sz w:val="36"/>
          <w:szCs w:val="36"/>
        </w:rPr>
        <w:t xml:space="preserve"> </w:t>
      </w:r>
      <w:r>
        <w:rPr>
          <w:rFonts w:hAnsi="宋体" w:hint="eastAsia"/>
          <w:b/>
          <w:sz w:val="36"/>
          <w:szCs w:val="36"/>
        </w:rPr>
        <w:t>投标邀请</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一、项目基本情况</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（一）项目名称：2018-2019学年寒假学校购置项目(第二部分)</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（二）项目编号：JZFCG-G2019052-1号</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 xml:space="preserve">（三）采购方式：公开招标                                                                                                                          </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四）采购需求：A包：东城区实验学校中学部监控采购及安装、学府街小学监控采购及安装、新东街中学监控采购及安装、新东街中学风雨操场通风系统采购及安装；B包：市郊区李庄小学云教室、校园电视台、LED显示屏采购及安装。</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（五）预算金额(最高限价)：A包：700181.00元；B包：634117.00元。</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（六）交付（服务、完工）时间：</w:t>
      </w:r>
      <w:r>
        <w:rPr>
          <w:rFonts w:asciiTheme="minorEastAsia" w:hAnsiTheme="minorEastAsia" w:hint="eastAsia"/>
          <w:sz w:val="24"/>
          <w:szCs w:val="24"/>
        </w:rPr>
        <w:t>合同签订后30日历天。</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七</w:t>
      </w:r>
      <w:r>
        <w:rPr>
          <w:rFonts w:asciiTheme="minorEastAsia" w:hAnsiTheme="minorEastAsia"/>
          <w:sz w:val="24"/>
          <w:szCs w:val="24"/>
        </w:rPr>
        <w:t>）交付（服务、施工）地点：</w:t>
      </w:r>
      <w:r>
        <w:rPr>
          <w:rFonts w:asciiTheme="minorEastAsia" w:hAnsiTheme="minorEastAsia" w:hint="eastAsia"/>
          <w:sz w:val="24"/>
          <w:szCs w:val="24"/>
        </w:rPr>
        <w:t>A包：东城区实验学校中学、学府街小学、新东街中学；B包：市郊区李庄小学。</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（八）进口产品：不允许</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（九）分包：不允许</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二、需要落实的政府采购政策</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本项目落实中小微型企业、监狱企业、残疾人福利性单位扶持等相关政府采购政策。</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三、投标人资格要求</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(一)具备《政府采购法》第二十二条第一款规定条件并提供相关材料；</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未被列入“信用中国”网站(www.creditchina.gov.cn)失信被执行人、重大税收违法案件当事人名单、政府采购严重违法失信名单的投标人；</w:t>
      </w:r>
      <w:r>
        <w:rPr>
          <w:rFonts w:asciiTheme="minorEastAsia" w:hAnsiTheme="minorEastAsia" w:hint="eastAsia"/>
          <w:sz w:val="24"/>
          <w:szCs w:val="24"/>
        </w:rPr>
        <w:t>“</w:t>
      </w:r>
      <w:r>
        <w:rPr>
          <w:rFonts w:asciiTheme="minorEastAsia" w:hAnsiTheme="minorEastAsia"/>
          <w:sz w:val="24"/>
          <w:szCs w:val="24"/>
        </w:rPr>
        <w:t>中国政府采购网</w:t>
      </w:r>
      <w:r>
        <w:rPr>
          <w:rFonts w:asciiTheme="minorEastAsia" w:hAnsiTheme="minorEastAsia" w:hint="eastAsia"/>
          <w:sz w:val="24"/>
          <w:szCs w:val="24"/>
        </w:rPr>
        <w:t>”</w:t>
      </w:r>
      <w:r>
        <w:rPr>
          <w:rFonts w:asciiTheme="minorEastAsia" w:hAnsiTheme="minorEastAsia"/>
          <w:sz w:val="24"/>
          <w:szCs w:val="24"/>
        </w:rPr>
        <w:t xml:space="preserve"> (www.ccgp.gov.cn)政府采购严重违法失信行为记录名单的投标人</w:t>
      </w:r>
      <w:r>
        <w:rPr>
          <w:rFonts w:asciiTheme="minorEastAsia" w:hAnsiTheme="minorEastAsia" w:hint="eastAsia"/>
          <w:sz w:val="24"/>
          <w:szCs w:val="24"/>
        </w:rPr>
        <w:t>；“国家企业信用公示系统”网站（</w:t>
      </w:r>
      <w:r>
        <w:rPr>
          <w:rFonts w:asciiTheme="minorEastAsia" w:hAnsiTheme="minorEastAsia"/>
          <w:sz w:val="24"/>
          <w:szCs w:val="24"/>
        </w:rPr>
        <w:t>www.gsxt.gov.cn</w:t>
      </w:r>
      <w:r>
        <w:rPr>
          <w:rFonts w:asciiTheme="minorEastAsia" w:hAnsiTheme="minorEastAsia" w:hint="eastAsia"/>
          <w:sz w:val="24"/>
          <w:szCs w:val="24"/>
        </w:rPr>
        <w:t>）严重违法失信企业名单（黑名单）的投标人；</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(三)本次招标不接受联合体投标。</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四、招标文件的获取</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（一）网上下载招标文件</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1、持CA数字认证证书，登录《全国公共资源交易平台（河南省·许昌市）》“系</w:t>
      </w:r>
      <w:r>
        <w:rPr>
          <w:rFonts w:asciiTheme="minorEastAsia" w:hAnsiTheme="minorEastAsia" w:hint="eastAsia"/>
          <w:sz w:val="24"/>
          <w:szCs w:val="24"/>
        </w:rPr>
        <w:lastRenderedPageBreak/>
        <w:t>统用户注册”入口http://221.14.6.70:8088/ggzy/eps/public/RegistAllJcxx.html）进行免费注册登记（详见“常见问题解答-诚信库网上注册相关资料下载”）；</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2、在投标截止时间前均可登录【全国公共资源交易平台（河南省·许昌市）】“投标人/供应商登录”入口（http://221.14.6.70:8088/ggzy/）自行下载招标文件（详见“常见问题解答-交易系统操作手册”）。</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（二）招标文件售价300元/套，投标人在递交投标文件时向采购代理机构交纳采购文件费用，售后不退。</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五、投标截止时间、开标时间及地点</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（一）投标截止及开标时间：2019年</w:t>
      </w:r>
      <w:r w:rsidR="00E43AA2">
        <w:rPr>
          <w:rFonts w:asciiTheme="minorEastAsia" w:hAnsiTheme="minorEastAsia" w:hint="eastAsia"/>
          <w:sz w:val="24"/>
          <w:szCs w:val="24"/>
          <w:u w:val="single"/>
        </w:rPr>
        <w:t xml:space="preserve"> </w:t>
      </w:r>
      <w:r w:rsidR="006C6B3F">
        <w:rPr>
          <w:rFonts w:asciiTheme="minorEastAsia" w:hAnsiTheme="minorEastAsia" w:hint="eastAsia"/>
          <w:sz w:val="24"/>
          <w:szCs w:val="24"/>
          <w:u w:val="single"/>
        </w:rPr>
        <w:t>8</w:t>
      </w:r>
      <w:r w:rsidR="00E43AA2">
        <w:rPr>
          <w:rFonts w:asciiTheme="minorEastAsia" w:hAnsiTheme="minorEastAsia" w:hint="eastAsia"/>
          <w:sz w:val="24"/>
          <w:szCs w:val="24"/>
          <w:u w:val="single"/>
        </w:rPr>
        <w:t xml:space="preserve"> </w:t>
      </w:r>
      <w:r>
        <w:rPr>
          <w:rFonts w:asciiTheme="minorEastAsia" w:hAnsiTheme="minorEastAsia" w:hint="eastAsia"/>
          <w:sz w:val="24"/>
          <w:szCs w:val="24"/>
        </w:rPr>
        <w:t>月</w:t>
      </w:r>
      <w:r w:rsidR="00E43AA2">
        <w:rPr>
          <w:rFonts w:asciiTheme="minorEastAsia" w:hAnsiTheme="minorEastAsia" w:hint="eastAsia"/>
          <w:sz w:val="24"/>
          <w:szCs w:val="24"/>
          <w:u w:val="single"/>
        </w:rPr>
        <w:t xml:space="preserve"> </w:t>
      </w:r>
      <w:r w:rsidR="006C6B3F">
        <w:rPr>
          <w:rFonts w:asciiTheme="minorEastAsia" w:hAnsiTheme="minorEastAsia" w:hint="eastAsia"/>
          <w:sz w:val="24"/>
          <w:szCs w:val="24"/>
          <w:u w:val="single"/>
        </w:rPr>
        <w:t>15</w:t>
      </w:r>
      <w:r w:rsidR="00E43AA2">
        <w:rPr>
          <w:rFonts w:asciiTheme="minorEastAsia" w:hAnsiTheme="minorEastAsia" w:hint="eastAsia"/>
          <w:sz w:val="24"/>
          <w:szCs w:val="24"/>
          <w:u w:val="single"/>
        </w:rPr>
        <w:t xml:space="preserve"> </w:t>
      </w:r>
      <w:r>
        <w:rPr>
          <w:rFonts w:asciiTheme="minorEastAsia" w:hAnsiTheme="minorEastAsia" w:hint="eastAsia"/>
          <w:sz w:val="24"/>
          <w:szCs w:val="24"/>
        </w:rPr>
        <w:t>日</w:t>
      </w:r>
      <w:r w:rsidR="00E43AA2">
        <w:rPr>
          <w:rFonts w:asciiTheme="minorEastAsia" w:hAnsiTheme="minorEastAsia" w:hint="eastAsia"/>
          <w:sz w:val="24"/>
          <w:szCs w:val="24"/>
          <w:u w:val="single"/>
        </w:rPr>
        <w:t xml:space="preserve"> </w:t>
      </w:r>
      <w:r w:rsidR="006C6B3F">
        <w:rPr>
          <w:rFonts w:asciiTheme="minorEastAsia" w:hAnsiTheme="minorEastAsia" w:hint="eastAsia"/>
          <w:sz w:val="24"/>
          <w:szCs w:val="24"/>
          <w:u w:val="single"/>
        </w:rPr>
        <w:t>8</w:t>
      </w:r>
      <w:r w:rsidR="00E43AA2">
        <w:rPr>
          <w:rFonts w:asciiTheme="minorEastAsia" w:hAnsiTheme="minorEastAsia" w:hint="eastAsia"/>
          <w:sz w:val="24"/>
          <w:szCs w:val="24"/>
          <w:u w:val="single"/>
        </w:rPr>
        <w:t xml:space="preserve"> </w:t>
      </w:r>
      <w:r>
        <w:rPr>
          <w:rFonts w:asciiTheme="minorEastAsia" w:hAnsiTheme="minorEastAsia" w:hint="eastAsia"/>
          <w:sz w:val="24"/>
          <w:szCs w:val="24"/>
        </w:rPr>
        <w:t>时</w:t>
      </w:r>
      <w:r w:rsidR="00E43AA2">
        <w:rPr>
          <w:rFonts w:asciiTheme="minorEastAsia" w:hAnsiTheme="minorEastAsia" w:hint="eastAsia"/>
          <w:sz w:val="24"/>
          <w:szCs w:val="24"/>
          <w:u w:val="single"/>
        </w:rPr>
        <w:t xml:space="preserve"> </w:t>
      </w:r>
      <w:r w:rsidR="006C6B3F">
        <w:rPr>
          <w:rFonts w:asciiTheme="minorEastAsia" w:hAnsiTheme="minorEastAsia" w:hint="eastAsia"/>
          <w:sz w:val="24"/>
          <w:szCs w:val="24"/>
          <w:u w:val="single"/>
        </w:rPr>
        <w:t>30</w:t>
      </w:r>
      <w:r>
        <w:rPr>
          <w:rFonts w:asciiTheme="minorEastAsia" w:hAnsiTheme="minorEastAsia" w:hint="eastAsia"/>
          <w:sz w:val="24"/>
          <w:szCs w:val="24"/>
        </w:rPr>
        <w:t>分（北京时间），逾期提交或不符合规定的投标文件不予接受。</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（二）开标地点：许昌市公共资源交易中心（</w:t>
      </w:r>
      <w:r>
        <w:rPr>
          <w:rFonts w:asciiTheme="minorEastAsia" w:hAnsiTheme="minorEastAsia"/>
          <w:sz w:val="24"/>
          <w:szCs w:val="24"/>
        </w:rPr>
        <w:t>龙兴路与竹林路交汇处</w:t>
      </w:r>
      <w:r>
        <w:rPr>
          <w:rFonts w:asciiTheme="minorEastAsia" w:hAnsiTheme="minorEastAsia" w:hint="eastAsia"/>
          <w:sz w:val="24"/>
          <w:szCs w:val="24"/>
        </w:rPr>
        <w:t>公共资源大厦）三楼开标</w:t>
      </w:r>
      <w:r w:rsidR="00E43AA2" w:rsidRPr="006C6B3F">
        <w:rPr>
          <w:rFonts w:asciiTheme="minorEastAsia" w:hAnsiTheme="minorEastAsia" w:hint="eastAsia"/>
          <w:sz w:val="24"/>
          <w:szCs w:val="24"/>
          <w:u w:val="single"/>
        </w:rPr>
        <w:t xml:space="preserve"> </w:t>
      </w:r>
      <w:r w:rsidR="006C6B3F" w:rsidRPr="006C6B3F">
        <w:rPr>
          <w:rFonts w:asciiTheme="minorEastAsia" w:hAnsiTheme="minorEastAsia" w:hint="eastAsia"/>
          <w:sz w:val="24"/>
          <w:szCs w:val="24"/>
          <w:u w:val="single"/>
        </w:rPr>
        <w:t xml:space="preserve">二 </w:t>
      </w:r>
      <w:r>
        <w:rPr>
          <w:rFonts w:asciiTheme="minorEastAsia" w:hAnsiTheme="minorEastAsia" w:hint="eastAsia"/>
          <w:sz w:val="24"/>
          <w:szCs w:val="24"/>
        </w:rPr>
        <w:t>室。</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（三）本项目为全流程电子化交易项目，投标人须提交电子投标文件和纸质投标文件。</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格式）须在投标截止时间（开标时间）前通过《全国公共资源交易平台(河南省▪许昌市)》公共资源交易系统成功上传。</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2、纸质投标文件（正本1份、副本2份）和备份文件2份（使用电子介质存储）在投标截止时间（开标时间）前递交至本项目开标地点。</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六、本次招标公告同时在《中国政府采购网》、《河南省政府采购网》、《许昌市政府采购网》、《全国公共资源交易平台（河南省·许昌市）》发布。</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七、公告期限</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八、联系方式</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采购人：许昌市东城区教育局</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地 址：许昌市新兴路东段</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联系人：谢先生           联系电话：0374-2952353</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代理机构：中科华水工程管理有限公司</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lastRenderedPageBreak/>
        <w:t>地</w:t>
      </w:r>
      <w:r>
        <w:rPr>
          <w:rFonts w:asciiTheme="minorEastAsia" w:hAnsiTheme="minorEastAsia"/>
          <w:sz w:val="24"/>
          <w:szCs w:val="24"/>
        </w:rPr>
        <w:t>  </w:t>
      </w:r>
      <w:r>
        <w:rPr>
          <w:rFonts w:asciiTheme="minorEastAsia" w:hAnsiTheme="minorEastAsia" w:hint="eastAsia"/>
          <w:sz w:val="24"/>
          <w:szCs w:val="24"/>
        </w:rPr>
        <w:t>址：郑州市金水区金成时代广场9号楼18层</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联系人：张女士           联系电话：</w:t>
      </w:r>
      <w:r>
        <w:rPr>
          <w:rFonts w:asciiTheme="minorEastAsia" w:hAnsiTheme="minorEastAsia"/>
          <w:sz w:val="24"/>
          <w:szCs w:val="24"/>
        </w:rPr>
        <w:t>0374-</w:t>
      </w:r>
      <w:r>
        <w:rPr>
          <w:rFonts w:asciiTheme="minorEastAsia" w:hAnsiTheme="minorEastAsia" w:hint="eastAsia"/>
          <w:sz w:val="24"/>
          <w:szCs w:val="24"/>
        </w:rPr>
        <w:t>2665899</w:t>
      </w:r>
    </w:p>
    <w:p w:rsidR="002246C5" w:rsidRDefault="005844A0">
      <w:pPr>
        <w:autoSpaceDE w:val="0"/>
        <w:autoSpaceDN w:val="0"/>
        <w:adjustRightInd w:val="0"/>
        <w:spacing w:line="700" w:lineRule="exact"/>
        <w:ind w:firstLine="560"/>
        <w:jc w:val="right"/>
        <w:rPr>
          <w:rFonts w:asciiTheme="minorEastAsia" w:hAnsiTheme="minorEastAsia"/>
          <w:sz w:val="24"/>
          <w:szCs w:val="24"/>
        </w:rPr>
      </w:pPr>
      <w:r>
        <w:rPr>
          <w:rFonts w:asciiTheme="minorEastAsia" w:hAnsiTheme="minorEastAsia" w:hint="eastAsia"/>
          <w:sz w:val="24"/>
          <w:szCs w:val="24"/>
        </w:rPr>
        <w:t xml:space="preserve"> 许昌市东城区教育局</w:t>
      </w:r>
    </w:p>
    <w:p w:rsidR="002246C5" w:rsidRDefault="005844A0">
      <w:pPr>
        <w:wordWrap w:val="0"/>
        <w:autoSpaceDE w:val="0"/>
        <w:autoSpaceDN w:val="0"/>
        <w:adjustRightInd w:val="0"/>
        <w:spacing w:line="700" w:lineRule="exact"/>
        <w:ind w:firstLine="560"/>
        <w:jc w:val="right"/>
        <w:rPr>
          <w:rFonts w:asciiTheme="minorEastAsia" w:hAnsiTheme="minorEastAsia"/>
          <w:b/>
          <w:sz w:val="28"/>
          <w:szCs w:val="28"/>
        </w:rPr>
      </w:pPr>
      <w:r>
        <w:rPr>
          <w:rFonts w:asciiTheme="minorEastAsia" w:hAnsiTheme="minorEastAsia" w:cs="仿宋_GB2312" w:hint="eastAsia"/>
          <w:sz w:val="24"/>
          <w:szCs w:val="24"/>
        </w:rPr>
        <w:t>2019年</w:t>
      </w:r>
      <w:r w:rsidR="006C6B3F">
        <w:rPr>
          <w:rFonts w:asciiTheme="minorEastAsia" w:hAnsiTheme="minorEastAsia" w:cs="仿宋_GB2312" w:hint="eastAsia"/>
          <w:sz w:val="24"/>
          <w:szCs w:val="24"/>
        </w:rPr>
        <w:t>7</w:t>
      </w:r>
      <w:r>
        <w:rPr>
          <w:rFonts w:asciiTheme="minorEastAsia" w:hAnsiTheme="minorEastAsia" w:cs="仿宋_GB2312" w:hint="eastAsia"/>
          <w:sz w:val="24"/>
          <w:szCs w:val="24"/>
        </w:rPr>
        <w:t>月</w:t>
      </w:r>
      <w:r w:rsidR="006C6B3F">
        <w:rPr>
          <w:rFonts w:asciiTheme="minorEastAsia" w:hAnsiTheme="minorEastAsia" w:cs="仿宋_GB2312" w:hint="eastAsia"/>
          <w:sz w:val="24"/>
          <w:szCs w:val="24"/>
        </w:rPr>
        <w:t>23</w:t>
      </w:r>
      <w:r>
        <w:rPr>
          <w:rFonts w:asciiTheme="minorEastAsia" w:hAnsiTheme="minorEastAsia" w:cs="仿宋_GB2312" w:hint="eastAsia"/>
          <w:sz w:val="24"/>
          <w:szCs w:val="24"/>
        </w:rPr>
        <w:t>日</w:t>
      </w:r>
    </w:p>
    <w:p w:rsidR="002246C5" w:rsidRDefault="005844A0">
      <w:pPr>
        <w:spacing w:line="360" w:lineRule="auto"/>
        <w:rPr>
          <w:rFonts w:asciiTheme="minorEastAsia" w:hAnsiTheme="minorEastAsia"/>
          <w:b/>
          <w:sz w:val="28"/>
          <w:szCs w:val="28"/>
        </w:rPr>
      </w:pPr>
      <w:r>
        <w:rPr>
          <w:rFonts w:asciiTheme="minorEastAsia" w:hAnsiTheme="minorEastAsia" w:hint="eastAsia"/>
          <w:b/>
          <w:sz w:val="32"/>
          <w:szCs w:val="32"/>
        </w:rPr>
        <w:t>温馨提示</w:t>
      </w:r>
      <w:r>
        <w:rPr>
          <w:rFonts w:asciiTheme="minorEastAsia" w:hAnsiTheme="minorEastAsia" w:hint="eastAsia"/>
          <w:b/>
          <w:sz w:val="28"/>
          <w:szCs w:val="28"/>
        </w:rPr>
        <w:t>：</w:t>
      </w:r>
    </w:p>
    <w:p w:rsidR="002246C5" w:rsidRDefault="005844A0">
      <w:pPr>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本项目为全流程电子化交易项目，请认真阅读招标文件，并注意以下事项。</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asciiTheme="minorEastAsia" w:hAnsiTheme="minorEastAsia" w:hint="eastAsia"/>
          <w:b/>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sz w:val="24"/>
          <w:szCs w:val="24"/>
        </w:rPr>
        <w:t>）环节，投标人须使用</w:t>
      </w:r>
      <w:r>
        <w:rPr>
          <w:rFonts w:asciiTheme="minorEastAsia" w:hAnsiTheme="minorEastAsia"/>
          <w:b/>
          <w:sz w:val="24"/>
          <w:szCs w:val="24"/>
        </w:rPr>
        <w:t>CA数字证书</w:t>
      </w:r>
      <w:r>
        <w:rPr>
          <w:rFonts w:asciiTheme="minorEastAsia" w:hAnsiTheme="minorEastAsia" w:hint="eastAsia"/>
          <w:b/>
          <w:sz w:val="24"/>
          <w:szCs w:val="24"/>
        </w:rPr>
        <w:t>（证书须在有效期内）</w:t>
      </w:r>
      <w:r>
        <w:rPr>
          <w:rFonts w:asciiTheme="minorEastAsia" w:hAnsiTheme="minorEastAsia"/>
          <w:b/>
          <w:sz w:val="24"/>
          <w:szCs w:val="24"/>
        </w:rPr>
        <w:t>。</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b/>
          <w:sz w:val="24"/>
          <w:szCs w:val="24"/>
        </w:rPr>
        <w:t>3</w:t>
      </w:r>
      <w:r>
        <w:rPr>
          <w:rFonts w:asciiTheme="minorEastAsia" w:hAnsiTheme="minorEastAsia" w:hint="eastAsia"/>
          <w:b/>
          <w:sz w:val="24"/>
          <w:szCs w:val="24"/>
        </w:rPr>
        <w:t>.电子投标文件的制作</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.1 投标人登录《全国公共资源交易平台(河南省▪许昌市)》公共资源交易系统（</w:t>
      </w:r>
      <w:hyperlink r:id="rId10" w:history="1">
        <w:r>
          <w:rPr>
            <w:rStyle w:val="af4"/>
            <w:rFonts w:asciiTheme="minorEastAsia" w:hAnsiTheme="minorEastAsia"/>
            <w:sz w:val="24"/>
            <w:szCs w:val="24"/>
          </w:rPr>
          <w:t>http://221.14.6.70:8088/ggzy/</w:t>
        </w:r>
      </w:hyperlink>
      <w:r>
        <w:rPr>
          <w:rFonts w:asciiTheme="minorEastAsia" w:hAnsiTheme="minorEastAsia" w:hint="eastAsia"/>
          <w:sz w:val="24"/>
          <w:szCs w:val="24"/>
        </w:rPr>
        <w:t>）下载“许昌投标文件制作系统SEARUN V1.1”，按招标文件要求制作电子投标文件。</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电子投标文件的制作，参考《全国公共资源交易平台(河南省▪许昌市)》公共资源交易系统——组件下载——交易系统操作手册（投标人、供应商）。</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3.3</w:t>
      </w:r>
      <w:r>
        <w:rPr>
          <w:rFonts w:asciiTheme="minorEastAsia" w:hAnsiTheme="minorEastAsia" w:hint="eastAsia"/>
          <w:sz w:val="24"/>
          <w:szCs w:val="24"/>
        </w:rPr>
        <w:t>投标人对同一项目多个标段进行投标的，应分别下载所投标段的招标文件，按标段制作电子投标文件，并</w:t>
      </w:r>
      <w:r>
        <w:rPr>
          <w:rFonts w:asciiTheme="minorEastAsia" w:hAnsiTheme="minorEastAsia"/>
          <w:sz w:val="24"/>
          <w:szCs w:val="24"/>
        </w:rPr>
        <w:t>按招标文件要求在相应位置加盖</w:t>
      </w:r>
      <w:r>
        <w:rPr>
          <w:rFonts w:asciiTheme="minorEastAsia" w:hAnsiTheme="minorEastAsia" w:hint="eastAsia"/>
          <w:sz w:val="24"/>
          <w:szCs w:val="24"/>
        </w:rPr>
        <w:t>投标人</w:t>
      </w:r>
      <w:r>
        <w:rPr>
          <w:rFonts w:asciiTheme="minorEastAsia" w:hAnsiTheme="minorEastAsia"/>
          <w:sz w:val="24"/>
          <w:szCs w:val="24"/>
        </w:rPr>
        <w:t>电子印章</w:t>
      </w:r>
      <w:r>
        <w:rPr>
          <w:rFonts w:asciiTheme="minorEastAsia" w:hAnsiTheme="minorEastAsia" w:hint="eastAsia"/>
          <w:sz w:val="24"/>
          <w:szCs w:val="24"/>
        </w:rPr>
        <w:t>和法人电子印章。</w:t>
      </w:r>
    </w:p>
    <w:p w:rsidR="002246C5" w:rsidRDefault="005844A0">
      <w:pPr>
        <w:tabs>
          <w:tab w:val="left" w:pos="7095"/>
        </w:tabs>
        <w:spacing w:line="360" w:lineRule="auto"/>
        <w:ind w:leftChars="50" w:left="105" w:firstLineChars="150" w:firstLine="360"/>
        <w:contextualSpacing/>
        <w:rPr>
          <w:rFonts w:asciiTheme="minorEastAsia" w:hAnsiTheme="minorEastAsia"/>
          <w:sz w:val="24"/>
          <w:szCs w:val="24"/>
        </w:rPr>
      </w:pPr>
      <w:r>
        <w:rPr>
          <w:rFonts w:asciiTheme="minorEastAsia" w:hAnsiTheme="minorEastAsia" w:hint="eastAsia"/>
          <w:sz w:val="24"/>
          <w:szCs w:val="24"/>
        </w:rPr>
        <w:t>一个标段对应生成一个文件夹（xxxx项目xx标段）, 其中包含2个文件和1个文件夹。后缀名为“</w:t>
      </w:r>
      <w:r>
        <w:rPr>
          <w:rFonts w:asciiTheme="minorEastAsia" w:hAnsiTheme="minorEastAsia"/>
          <w:sz w:val="24"/>
          <w:szCs w:val="24"/>
        </w:rPr>
        <w:t>.file</w:t>
      </w:r>
      <w:r>
        <w:rPr>
          <w:rFonts w:asciiTheme="minorEastAsia" w:hAnsiTheme="minorEastAsia" w:hint="eastAsia"/>
          <w:sz w:val="24"/>
          <w:szCs w:val="24"/>
        </w:rPr>
        <w:t>”的文件用于电子投标使用，后缀名为“.PDF”的文件用于打印纸质投标文件，名称为“备份”的文件夹使用电子介质存储，供开标现场备</w:t>
      </w:r>
      <w:r>
        <w:rPr>
          <w:rFonts w:asciiTheme="minorEastAsia" w:hAnsiTheme="minorEastAsia" w:hint="eastAsia"/>
          <w:sz w:val="24"/>
          <w:szCs w:val="24"/>
        </w:rPr>
        <w:lastRenderedPageBreak/>
        <w:t>用。</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b/>
          <w:sz w:val="24"/>
          <w:szCs w:val="24"/>
        </w:rPr>
        <w:t>4</w:t>
      </w:r>
      <w:r>
        <w:rPr>
          <w:rFonts w:asciiTheme="minorEastAsia" w:hAnsiTheme="minorEastAsia" w:hint="eastAsia"/>
          <w:b/>
          <w:sz w:val="24"/>
          <w:szCs w:val="24"/>
        </w:rPr>
        <w:t>.加密电子投标文件的提交</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.1加密电子投标文件应在招标文件规定的投标截止时间（开标时间）之前成功提交至《全国公共资源交易平台(河南省▪许昌市)》公共资源交易系统（</w:t>
      </w:r>
      <w:hyperlink r:id="rId11" w:history="1">
        <w:r>
          <w:rPr>
            <w:rStyle w:val="af4"/>
            <w:rFonts w:asciiTheme="minorEastAsia" w:hAnsiTheme="minorEastAsia"/>
            <w:sz w:val="24"/>
            <w:szCs w:val="24"/>
          </w:rPr>
          <w:t>http://221.14.6.70:8088/ggzy/</w:t>
        </w:r>
      </w:hyperlink>
      <w:r>
        <w:rPr>
          <w:rFonts w:asciiTheme="minorEastAsia" w:hAnsiTheme="minorEastAsia" w:hint="eastAsia"/>
          <w:sz w:val="24"/>
          <w:szCs w:val="24"/>
        </w:rPr>
        <w:t>）。</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2 投标人对同一项目多个标段进行投标的，加密电子投标文件应按标段分别提交。</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加密电子投标文件成功提交后，投标人应打印“投标文件提交回执单”供开标现场备查。</w:t>
      </w:r>
    </w:p>
    <w:p w:rsidR="002246C5" w:rsidRDefault="005844A0">
      <w:pPr>
        <w:tabs>
          <w:tab w:val="left" w:pos="7095"/>
        </w:tabs>
        <w:spacing w:line="360" w:lineRule="auto"/>
        <w:ind w:firstLineChars="200" w:firstLine="482"/>
        <w:contextualSpacing/>
        <w:rPr>
          <w:rFonts w:asciiTheme="minorEastAsia" w:hAnsiTheme="minorEastAsia"/>
          <w:b/>
          <w:sz w:val="24"/>
          <w:szCs w:val="24"/>
        </w:rPr>
      </w:pPr>
      <w:r>
        <w:rPr>
          <w:rFonts w:asciiTheme="minorEastAsia" w:hAnsiTheme="minorEastAsia"/>
          <w:b/>
          <w:sz w:val="24"/>
          <w:szCs w:val="24"/>
        </w:rPr>
        <w:t>5</w:t>
      </w:r>
      <w:r>
        <w:rPr>
          <w:rFonts w:asciiTheme="minorEastAsia" w:hAnsiTheme="minorEastAsia" w:hint="eastAsia"/>
          <w:b/>
          <w:sz w:val="24"/>
          <w:szCs w:val="24"/>
        </w:rPr>
        <w:t>.评标依据</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5.1采用全流程电子化交易评标时，评标委员会以电子投标文件为依据评标。</w:t>
      </w:r>
    </w:p>
    <w:p w:rsidR="002246C5" w:rsidRDefault="005844A0">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5.2全流程电子化交易如因系统异常情况无法完成，将以人工方式进行。评标委员会以纸质投标文件为依据评标。</w:t>
      </w:r>
    </w:p>
    <w:p w:rsidR="002246C5" w:rsidRDefault="005844A0">
      <w:pPr>
        <w:pageBreakBefore/>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246C5" w:rsidRDefault="005844A0">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一、采购清单及要求</w:t>
      </w:r>
    </w:p>
    <w:p w:rsidR="002246C5" w:rsidRDefault="005844A0">
      <w:pPr>
        <w:pStyle w:val="a0"/>
        <w:spacing w:line="360" w:lineRule="auto"/>
        <w:ind w:firstLineChars="250" w:firstLine="602"/>
        <w:rPr>
          <w:rFonts w:eastAsiaTheme="minorEastAsia" w:hAnsi="宋体" w:cs="微软雅黑"/>
          <w:b/>
          <w:kern w:val="2"/>
          <w:sz w:val="24"/>
          <w:szCs w:val="24"/>
        </w:rPr>
      </w:pPr>
      <w:r>
        <w:rPr>
          <w:rFonts w:eastAsiaTheme="minorEastAsia" w:hAnsi="宋体" w:cs="微软雅黑" w:hint="eastAsia"/>
          <w:b/>
          <w:kern w:val="2"/>
          <w:sz w:val="24"/>
          <w:szCs w:val="24"/>
        </w:rPr>
        <w:t>A包采购清单：</w:t>
      </w:r>
    </w:p>
    <w:tbl>
      <w:tblPr>
        <w:tblW w:w="10449" w:type="dxa"/>
        <w:jc w:val="center"/>
        <w:tblLayout w:type="fixed"/>
        <w:tblCellMar>
          <w:top w:w="15" w:type="dxa"/>
          <w:left w:w="15" w:type="dxa"/>
          <w:bottom w:w="15" w:type="dxa"/>
          <w:right w:w="15" w:type="dxa"/>
        </w:tblCellMar>
        <w:tblLook w:val="04A0"/>
      </w:tblPr>
      <w:tblGrid>
        <w:gridCol w:w="540"/>
        <w:gridCol w:w="709"/>
        <w:gridCol w:w="992"/>
        <w:gridCol w:w="5650"/>
        <w:gridCol w:w="709"/>
        <w:gridCol w:w="850"/>
        <w:gridCol w:w="999"/>
      </w:tblGrid>
      <w:tr w:rsidR="002246C5">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序号</w:t>
            </w:r>
          </w:p>
        </w:tc>
        <w:tc>
          <w:tcPr>
            <w:tcW w:w="709" w:type="dxa"/>
            <w:tcBorders>
              <w:top w:val="single" w:sz="4" w:space="0" w:color="000000"/>
              <w:left w:val="single" w:sz="4" w:space="0" w:color="auto"/>
              <w:bottom w:val="single" w:sz="4" w:space="0" w:color="auto"/>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学校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设备</w:t>
            </w:r>
          </w:p>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名称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详细参数及要求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数量</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b/>
                <w:color w:val="000000"/>
                <w:kern w:val="0"/>
                <w:sz w:val="20"/>
                <w:szCs w:val="20"/>
              </w:rPr>
              <w:t>是否为核心产品</w:t>
            </w:r>
          </w:p>
        </w:tc>
      </w:tr>
      <w:tr w:rsidR="002246C5">
        <w:trPr>
          <w:trHeight w:val="1143"/>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新东街中学监控</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highlight w:val="yellow"/>
              </w:rPr>
              <w:t>400万防爆半球</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采用高性能400万1/2.</w:t>
            </w:r>
            <w:r>
              <w:rPr>
                <w:rFonts w:asciiTheme="minorEastAsia" w:hAnsiTheme="minorEastAsia" w:cstheme="minorEastAsia"/>
                <w:color w:val="000000"/>
                <w:kern w:val="0"/>
                <w:sz w:val="20"/>
                <w:szCs w:val="20"/>
              </w:rPr>
              <w:t>7</w:t>
            </w:r>
            <w:r>
              <w:rPr>
                <w:rFonts w:asciiTheme="minorEastAsia" w:hAnsiTheme="minorEastAsia" w:cstheme="minorEastAsia" w:hint="eastAsia"/>
                <w:color w:val="000000"/>
                <w:kern w:val="0"/>
                <w:sz w:val="20"/>
                <w:szCs w:val="20"/>
              </w:rPr>
              <w:t>英寸CMOS图像传感器，低照度效果好，图像清晰度高</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最大可输出400万(2688x1520)@25fps</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★支持H.265/H.264H智能编码，ROI区域增强，SVC自适应编码，适用不同带宽和存储环境 (提供封面具有CNAS认证标识的公安部报告证明)。</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 xml:space="preserve">最大红外监控距离30米，支持SmartIR，自动调整红外远近补光及画面均匀性 </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支持走廊模式，宽动态，3D降噪，强光抑制，背光补偿，数字水印，适用不同监控环境支持H.264、H.265、MJPEG视频编码格式，且具有High Profile编码能力。</w:t>
            </w:r>
            <w:r>
              <w:rPr>
                <w:rFonts w:asciiTheme="minorEastAsia" w:hAnsiTheme="minorEastAsia" w:cstheme="minorEastAsia" w:hint="eastAsia"/>
                <w:color w:val="000000"/>
                <w:kern w:val="0"/>
                <w:sz w:val="20"/>
                <w:szCs w:val="20"/>
              </w:rPr>
              <w:br/>
              <w:t>★最低照度彩色：0.001 lx，黑白:0.0001 lx，亮度等级不小于11级。</w:t>
            </w:r>
            <w:r>
              <w:rPr>
                <w:rFonts w:asciiTheme="minorEastAsia" w:hAnsiTheme="minorEastAsia" w:cstheme="minorEastAsia" w:hint="eastAsia"/>
                <w:color w:val="000000"/>
                <w:kern w:val="0"/>
                <w:sz w:val="20"/>
                <w:szCs w:val="20"/>
              </w:rPr>
              <w:br/>
              <w:t>摄像机能够在-40~70摄氏度环境下稳定工作。</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同一静止场景相同图像质量下，设备在H.265编码方式时，开启智能编码功能和不开启智能编码相比，码率节约1/2。</w:t>
            </w:r>
            <w:r>
              <w:rPr>
                <w:rFonts w:asciiTheme="minorEastAsia" w:hAnsiTheme="minorEastAsia" w:cstheme="minorEastAsia" w:hint="eastAsia"/>
                <w:color w:val="000000"/>
                <w:kern w:val="0"/>
                <w:sz w:val="20"/>
                <w:szCs w:val="20"/>
              </w:rPr>
              <w:br/>
              <w:t>具有抗丢包（10%）处理能力。</w:t>
            </w:r>
            <w:r>
              <w:rPr>
                <w:rFonts w:asciiTheme="minorEastAsia" w:hAnsiTheme="minorEastAsia" w:cstheme="minorEastAsia" w:hint="eastAsia"/>
                <w:color w:val="000000"/>
                <w:kern w:val="0"/>
                <w:sz w:val="20"/>
                <w:szCs w:val="20"/>
              </w:rPr>
              <w:br/>
              <w:t>当使用一个账户登录，密码输入错误多次，该账户会被锁定一段时间。</w:t>
            </w:r>
            <w:r>
              <w:rPr>
                <w:rFonts w:asciiTheme="minorEastAsia" w:hAnsiTheme="minorEastAsia" w:cstheme="minorEastAsia" w:hint="eastAsia"/>
                <w:color w:val="000000"/>
                <w:kern w:val="0"/>
                <w:sz w:val="20"/>
                <w:szCs w:val="20"/>
              </w:rPr>
              <w:br/>
              <w:t>设置密码时，需可以自动提示密码复杂度为高、中、低。</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highlight w:val="yellow"/>
              </w:rPr>
              <w:t>是</w:t>
            </w:r>
          </w:p>
        </w:tc>
      </w:tr>
      <w:tr w:rsidR="002246C5">
        <w:trPr>
          <w:trHeight w:val="149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400万枪机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具有400万像素 CMOS传感器。</w:t>
            </w:r>
            <w:r>
              <w:rPr>
                <w:rFonts w:asciiTheme="minorEastAsia" w:hAnsiTheme="minorEastAsia" w:cstheme="minorEastAsia" w:hint="eastAsia"/>
                <w:color w:val="000000"/>
                <w:kern w:val="0"/>
                <w:sz w:val="20"/>
                <w:szCs w:val="20"/>
              </w:rPr>
              <w:br/>
              <w:t>具有不小于1/1.8"靶面尺寸。</w:t>
            </w:r>
            <w:r>
              <w:rPr>
                <w:rFonts w:asciiTheme="minorEastAsia" w:hAnsiTheme="minorEastAsia" w:cstheme="minorEastAsia" w:hint="eastAsia"/>
                <w:color w:val="000000"/>
                <w:kern w:val="0"/>
                <w:sz w:val="20"/>
                <w:szCs w:val="20"/>
              </w:rPr>
              <w:br/>
              <w:t>内置GPU芯片。</w:t>
            </w:r>
            <w:r>
              <w:rPr>
                <w:rFonts w:asciiTheme="minorEastAsia" w:hAnsiTheme="minorEastAsia" w:cstheme="minorEastAsia" w:hint="eastAsia"/>
                <w:color w:val="000000"/>
                <w:kern w:val="0"/>
                <w:sz w:val="20"/>
                <w:szCs w:val="20"/>
              </w:rPr>
              <w:br/>
              <w:t>最低照度彩色不大于0.0002 lx，黑白不大于0.0001 lx。</w:t>
            </w:r>
            <w:r>
              <w:rPr>
                <w:rFonts w:asciiTheme="minorEastAsia" w:hAnsiTheme="minorEastAsia" w:cstheme="minorEastAsia" w:hint="eastAsia"/>
                <w:color w:val="000000"/>
                <w:kern w:val="0"/>
                <w:sz w:val="20"/>
                <w:szCs w:val="20"/>
              </w:rPr>
              <w:br/>
              <w:t>宽动态能力不小于120dB。</w:t>
            </w:r>
            <w:r>
              <w:rPr>
                <w:rFonts w:asciiTheme="minorEastAsia" w:hAnsiTheme="minorEastAsia" w:cstheme="minorEastAsia" w:hint="eastAsia"/>
                <w:color w:val="000000"/>
                <w:kern w:val="0"/>
                <w:sz w:val="20"/>
                <w:szCs w:val="20"/>
              </w:rPr>
              <w:br/>
              <w:t>照度适应范围需大于120dB。</w:t>
            </w:r>
            <w:r>
              <w:rPr>
                <w:rFonts w:asciiTheme="minorEastAsia" w:hAnsiTheme="minorEastAsia" w:cstheme="minorEastAsia" w:hint="eastAsia"/>
                <w:color w:val="000000"/>
                <w:kern w:val="0"/>
                <w:sz w:val="20"/>
                <w:szCs w:val="20"/>
              </w:rPr>
              <w:br/>
              <w:t>设备水平中心分辨力不小于1500TVL。</w:t>
            </w:r>
            <w:r>
              <w:rPr>
                <w:rFonts w:asciiTheme="minorEastAsia" w:hAnsiTheme="minorEastAsia" w:cstheme="minorEastAsia" w:hint="eastAsia"/>
                <w:color w:val="000000"/>
                <w:kern w:val="0"/>
                <w:sz w:val="20"/>
                <w:szCs w:val="20"/>
              </w:rPr>
              <w:br/>
              <w:t>支持H.264、H.265、MJPEG视频编码格式，且具有High Profile编码能力。</w:t>
            </w:r>
            <w:r>
              <w:rPr>
                <w:rFonts w:asciiTheme="minorEastAsia" w:hAnsiTheme="minorEastAsia" w:cstheme="minorEastAsia" w:hint="eastAsia"/>
                <w:color w:val="000000"/>
                <w:kern w:val="0"/>
                <w:sz w:val="20"/>
                <w:szCs w:val="20"/>
              </w:rPr>
              <w:br/>
              <w:t>在分辨率2560x1440 @ 25fps，延时不大于</w:t>
            </w:r>
            <w:r>
              <w:rPr>
                <w:rFonts w:asciiTheme="minorEastAsia" w:hAnsiTheme="minorEastAsia" w:cstheme="minorEastAsia"/>
                <w:color w:val="000000"/>
                <w:kern w:val="0"/>
                <w:sz w:val="20"/>
                <w:szCs w:val="20"/>
              </w:rPr>
              <w:t>20</w:t>
            </w:r>
            <w:r>
              <w:rPr>
                <w:rFonts w:asciiTheme="minorEastAsia" w:hAnsiTheme="minorEastAsia" w:cstheme="minorEastAsia" w:hint="eastAsia"/>
                <w:color w:val="000000"/>
                <w:kern w:val="0"/>
                <w:sz w:val="20"/>
                <w:szCs w:val="20"/>
              </w:rPr>
              <w:t>0ms。</w:t>
            </w:r>
            <w:r>
              <w:rPr>
                <w:rFonts w:asciiTheme="minorEastAsia" w:hAnsiTheme="minorEastAsia" w:cstheme="minorEastAsia" w:hint="eastAsia"/>
                <w:color w:val="000000"/>
                <w:kern w:val="0"/>
                <w:sz w:val="20"/>
                <w:szCs w:val="20"/>
              </w:rPr>
              <w:br/>
              <w:t>信噪比不小于58dB。</w:t>
            </w:r>
            <w:r>
              <w:rPr>
                <w:rFonts w:asciiTheme="minorEastAsia" w:hAnsiTheme="minorEastAsia" w:cstheme="minorEastAsia" w:hint="eastAsia"/>
                <w:color w:val="000000"/>
                <w:kern w:val="0"/>
                <w:sz w:val="20"/>
                <w:szCs w:val="20"/>
              </w:rPr>
              <w:br/>
              <w:t>需支持四码流技术，主码流分辨率不小于2560x1440@25fps，子码流不小于704x576@25fps，第三码流不小于1920x1080@25fps，</w:t>
            </w:r>
            <w:r>
              <w:rPr>
                <w:rFonts w:asciiTheme="minorEastAsia" w:hAnsiTheme="minorEastAsia" w:cstheme="minorEastAsia" w:hint="eastAsia"/>
                <w:color w:val="000000"/>
                <w:kern w:val="0"/>
                <w:sz w:val="20"/>
                <w:szCs w:val="20"/>
              </w:rPr>
              <w:lastRenderedPageBreak/>
              <w:t>第四码流不小于704x576@25fps。</w:t>
            </w:r>
            <w:r>
              <w:rPr>
                <w:rFonts w:asciiTheme="minorEastAsia" w:hAnsiTheme="minorEastAsia" w:cstheme="minorEastAsia" w:hint="eastAsia"/>
                <w:color w:val="000000"/>
                <w:kern w:val="0"/>
                <w:sz w:val="20"/>
                <w:szCs w:val="20"/>
              </w:rPr>
              <w:br/>
              <w:t>需具有1个RJ45网络接口、1路CVBS视频输出、1路报警输入、1路报警输出接口、1个音频输入、1个音频输出接口。</w:t>
            </w:r>
            <w:r>
              <w:rPr>
                <w:rFonts w:asciiTheme="minorEastAsia" w:hAnsiTheme="minorEastAsia" w:cstheme="minorEastAsia" w:hint="eastAsia"/>
                <w:color w:val="000000"/>
                <w:kern w:val="0"/>
                <w:sz w:val="20"/>
                <w:szCs w:val="20"/>
              </w:rPr>
              <w:br/>
              <w:t>需支持IP67防尘防水。（提供封面具有CNAS认证标识的公安部报告证明)</w:t>
            </w:r>
            <w:r>
              <w:rPr>
                <w:rFonts w:asciiTheme="minorEastAsia" w:hAnsiTheme="minorEastAsia" w:cstheme="minorEastAsia" w:hint="eastAsia"/>
                <w:color w:val="000000"/>
                <w:kern w:val="0"/>
                <w:sz w:val="20"/>
                <w:szCs w:val="20"/>
              </w:rPr>
              <w:br/>
              <w:t>★在同一客户端上，</w:t>
            </w:r>
            <w:r>
              <w:rPr>
                <w:rFonts w:ascii="宋体" w:hAnsi="宋体" w:cs="宋体" w:hint="eastAsia"/>
                <w:color w:val="000000"/>
                <w:kern w:val="0"/>
                <w:sz w:val="20"/>
                <w:szCs w:val="20"/>
              </w:rPr>
              <w:t>可最多同时开启32个视频窗口进行画面预览。</w:t>
            </w:r>
            <w:r>
              <w:rPr>
                <w:rFonts w:asciiTheme="minorEastAsia" w:hAnsiTheme="minorEastAsia" w:cstheme="minorEastAsia" w:hint="eastAsia"/>
                <w:kern w:val="0"/>
                <w:sz w:val="20"/>
                <w:szCs w:val="20"/>
              </w:rPr>
              <w:t>（提供功能截图）</w:t>
            </w:r>
            <w:r>
              <w:rPr>
                <w:rFonts w:asciiTheme="minorEastAsia" w:hAnsiTheme="minorEastAsia" w:cstheme="minorEastAsia" w:hint="eastAsia"/>
                <w:color w:val="000000"/>
                <w:kern w:val="0"/>
                <w:sz w:val="20"/>
                <w:szCs w:val="20"/>
              </w:rPr>
              <w:br/>
              <w:t>★在丢包率设置为25%的网络环境下，可正常显示监视画面。</w:t>
            </w:r>
            <w:r>
              <w:rPr>
                <w:rFonts w:asciiTheme="minorEastAsia" w:hAnsiTheme="minorEastAsia" w:cstheme="minorEastAsia" w:hint="eastAsia"/>
                <w:kern w:val="0"/>
                <w:sz w:val="20"/>
                <w:szCs w:val="20"/>
              </w:rPr>
              <w:t>（提供功能截图）</w:t>
            </w:r>
            <w:r>
              <w:rPr>
                <w:rFonts w:asciiTheme="minorEastAsia" w:hAnsiTheme="minorEastAsia" w:cstheme="minorEastAsia" w:hint="eastAsia"/>
                <w:color w:val="000000"/>
                <w:kern w:val="0"/>
                <w:sz w:val="20"/>
                <w:szCs w:val="20"/>
              </w:rPr>
              <w:br/>
            </w:r>
            <w:r>
              <w:rPr>
                <w:rFonts w:asciiTheme="minorEastAsia" w:hAnsiTheme="minorEastAsia" w:cstheme="minorEastAsia" w:hint="eastAsia"/>
                <w:kern w:val="0"/>
                <w:sz w:val="20"/>
                <w:szCs w:val="20"/>
              </w:rPr>
              <w:t>★辅视频图像支持在IE浏览器下，具有自动、关闭、手动开启光学透雾设置选项，透雾等级高、中、低可调。算法透雾和光学透雾可以相互切换。（提供封面具有CNAS认证标识的公安部报告证明)</w:t>
            </w:r>
            <w:r>
              <w:rPr>
                <w:rFonts w:asciiTheme="minorEastAsia" w:hAnsiTheme="minorEastAsia" w:cstheme="minorEastAsia" w:hint="eastAsia"/>
                <w:color w:val="000000"/>
                <w:kern w:val="0"/>
                <w:sz w:val="20"/>
                <w:szCs w:val="20"/>
              </w:rPr>
              <w:br/>
              <w:t>同一场景相同图像质量下，支持智能编码功能，摄像机开启智能编码功能后，码流节约1/2。</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rsidTr="005844A0">
        <w:trPr>
          <w:trHeight w:val="96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室外6寸球机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4A0" w:rsidRDefault="005844A0" w:rsidP="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摄像机靶面尺寸不小于1/2.</w:t>
            </w:r>
            <w:r>
              <w:rPr>
                <w:rFonts w:asciiTheme="minorEastAsia" w:hAnsiTheme="minorEastAsia" w:cstheme="minorEastAsia"/>
                <w:color w:val="000000"/>
                <w:kern w:val="0"/>
                <w:sz w:val="20"/>
                <w:szCs w:val="20"/>
              </w:rPr>
              <w:t>8</w:t>
            </w:r>
            <w:r>
              <w:rPr>
                <w:rFonts w:asciiTheme="minorEastAsia" w:hAnsiTheme="minorEastAsia" w:cstheme="minorEastAsia" w:hint="eastAsia"/>
                <w:color w:val="000000"/>
                <w:kern w:val="0"/>
                <w:sz w:val="20"/>
                <w:szCs w:val="20"/>
              </w:rPr>
              <w:t>英寸</w:t>
            </w:r>
            <w:r>
              <w:rPr>
                <w:rFonts w:asciiTheme="minorEastAsia" w:hAnsiTheme="minorEastAsia" w:cstheme="minorEastAsia" w:hint="eastAsia"/>
                <w:color w:val="000000"/>
                <w:kern w:val="0"/>
                <w:sz w:val="20"/>
                <w:szCs w:val="20"/>
              </w:rPr>
              <w:br/>
              <w:t>视频输出支持2560×1440@25fps，分辨力不小于1400TVL，红外距离可达300米</w:t>
            </w:r>
            <w:r>
              <w:rPr>
                <w:rFonts w:asciiTheme="minorEastAsia" w:hAnsiTheme="minorEastAsia" w:cstheme="minorEastAsia" w:hint="eastAsia"/>
                <w:color w:val="000000"/>
                <w:kern w:val="0"/>
                <w:sz w:val="20"/>
                <w:szCs w:val="20"/>
              </w:rPr>
              <w:br/>
              <w:t>支持</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0倍光学变焦</w:t>
            </w:r>
            <w:r>
              <w:rPr>
                <w:rFonts w:asciiTheme="minorEastAsia" w:hAnsiTheme="minorEastAsia" w:cstheme="minorEastAsia" w:hint="eastAsia"/>
                <w:color w:val="000000"/>
                <w:kern w:val="0"/>
                <w:sz w:val="20"/>
                <w:szCs w:val="20"/>
              </w:rPr>
              <w:br/>
              <w:t>支持最低照度可达彩色0.0005Lux，黑白0.0001Lux</w:t>
            </w:r>
            <w:r>
              <w:rPr>
                <w:rFonts w:asciiTheme="minorEastAsia" w:hAnsiTheme="minorEastAsia" w:cstheme="minorEastAsia" w:hint="eastAsia"/>
                <w:color w:val="000000"/>
                <w:kern w:val="0"/>
                <w:sz w:val="20"/>
                <w:szCs w:val="20"/>
              </w:rPr>
              <w:br/>
              <w:t>水平旋转范围为360°连续旋转，垂直旋转范围为-15°~90°</w:t>
            </w:r>
            <w:r>
              <w:rPr>
                <w:rFonts w:asciiTheme="minorEastAsia" w:hAnsiTheme="minorEastAsia" w:cstheme="minorEastAsia" w:hint="eastAsia"/>
                <w:color w:val="000000"/>
                <w:kern w:val="0"/>
                <w:sz w:val="20"/>
                <w:szCs w:val="20"/>
              </w:rPr>
              <w:br/>
              <w:t>支持300个预置位，支持18条巡航扫描，支持7条以上的模式路径设置,支持预置位视频冻结功能;可实现RS485接口优先或RJ45网络接口优先控制功能</w:t>
            </w:r>
            <w:r>
              <w:rPr>
                <w:rFonts w:asciiTheme="minorEastAsia" w:hAnsiTheme="minorEastAsia" w:cstheme="minorEastAsia" w:hint="eastAsia"/>
                <w:color w:val="000000"/>
                <w:kern w:val="0"/>
                <w:sz w:val="20"/>
                <w:szCs w:val="20"/>
              </w:rPr>
              <w:br/>
              <w:t>信噪比≥60dB，网络延时不大于120ms</w:t>
            </w:r>
            <w:r>
              <w:rPr>
                <w:rFonts w:asciiTheme="minorEastAsia" w:hAnsiTheme="minorEastAsia" w:cstheme="minorEastAsia" w:hint="eastAsia"/>
                <w:color w:val="000000"/>
                <w:kern w:val="0"/>
                <w:sz w:val="20"/>
                <w:szCs w:val="20"/>
              </w:rPr>
              <w:br/>
              <w:t>动态范围不小于106dB，照度适应范围不小于135dB，宽动态能力综合得分不小于135</w:t>
            </w:r>
          </w:p>
          <w:p w:rsidR="005844A0" w:rsidRDefault="005844A0" w:rsidP="005844A0">
            <w:pPr>
              <w:widowControl/>
              <w:jc w:val="left"/>
              <w:textAlignment w:val="center"/>
              <w:rPr>
                <w:rFonts w:asciiTheme="minorEastAsia" w:hAnsiTheme="minorEastAsia" w:cstheme="minorEastAsia"/>
                <w:color w:val="FF0000"/>
                <w:kern w:val="0"/>
                <w:sz w:val="20"/>
                <w:szCs w:val="20"/>
              </w:rPr>
            </w:pPr>
            <w:r>
              <w:rPr>
                <w:rFonts w:asciiTheme="minorEastAsia" w:hAnsiTheme="minorEastAsia" w:cstheme="minorEastAsia" w:hint="eastAsia"/>
                <w:kern w:val="0"/>
                <w:sz w:val="20"/>
                <w:szCs w:val="20"/>
              </w:rPr>
              <w:t>★</w:t>
            </w:r>
            <w:r>
              <w:rPr>
                <w:rFonts w:asciiTheme="minorEastAsia" w:hAnsiTheme="minorEastAsia" w:cstheme="minorEastAsia" w:hint="eastAsia"/>
                <w:color w:val="000000"/>
                <w:kern w:val="0"/>
                <w:sz w:val="20"/>
                <w:szCs w:val="20"/>
              </w:rPr>
              <w:t>具备较强的网络自适应能力，在丢包率为2</w:t>
            </w:r>
            <w:r>
              <w:rPr>
                <w:rFonts w:asciiTheme="minorEastAsia" w:hAnsiTheme="minorEastAsia" w:cstheme="minorEastAsia"/>
                <w:color w:val="000000"/>
                <w:kern w:val="0"/>
                <w:sz w:val="20"/>
                <w:szCs w:val="20"/>
              </w:rPr>
              <w:t>5</w:t>
            </w:r>
            <w:r>
              <w:rPr>
                <w:rFonts w:asciiTheme="minorEastAsia" w:hAnsiTheme="minorEastAsia" w:cstheme="minorEastAsia" w:hint="eastAsia"/>
                <w:color w:val="000000"/>
                <w:kern w:val="0"/>
                <w:sz w:val="20"/>
                <w:szCs w:val="20"/>
              </w:rPr>
              <w:t>%的网络环境下，仍可正常显示监视画面。</w:t>
            </w:r>
            <w:r>
              <w:rPr>
                <w:rFonts w:asciiTheme="minorEastAsia" w:hAnsiTheme="minorEastAsia" w:cstheme="minorEastAsia" w:hint="eastAsia"/>
                <w:color w:val="000000"/>
                <w:kern w:val="0"/>
                <w:sz w:val="20"/>
                <w:szCs w:val="20"/>
              </w:rPr>
              <w:br/>
              <w:t>支持透雾、强光抑制、电子防抖、数字降噪、防红外过曝功能。</w:t>
            </w:r>
            <w:r>
              <w:rPr>
                <w:rFonts w:asciiTheme="minorEastAsia" w:hAnsiTheme="minorEastAsia" w:cstheme="minorEastAsia" w:hint="eastAsia"/>
                <w:color w:val="FF0000"/>
                <w:kern w:val="0"/>
                <w:sz w:val="20"/>
                <w:szCs w:val="20"/>
              </w:rPr>
              <w:br/>
            </w:r>
            <w:r>
              <w:rPr>
                <w:rFonts w:asciiTheme="minorEastAsia" w:hAnsiTheme="minorEastAsia" w:cstheme="minorEastAsia" w:hint="eastAsia"/>
                <w:color w:val="000000"/>
                <w:kern w:val="0"/>
                <w:sz w:val="20"/>
                <w:szCs w:val="20"/>
              </w:rPr>
              <w:t>支持区域遮盖功能，支持最多32块多边形区域，支持多种颜色可设置；支持3D定位、断电记忆功能；支持IP地址访问控制功能，支持定时抓图或报警联动抓图上传ftp功能</w:t>
            </w:r>
            <w:r>
              <w:rPr>
                <w:rFonts w:asciiTheme="minorEastAsia" w:hAnsiTheme="minorEastAsia" w:cstheme="minorEastAsia" w:hint="eastAsia"/>
                <w:color w:val="000000"/>
                <w:kern w:val="0"/>
                <w:sz w:val="20"/>
                <w:szCs w:val="20"/>
              </w:rPr>
              <w:br/>
              <w:t>支持采用H.265、H.264视频编码标准，H.265、H.264编码支持Baseline/Main/High Profile，音频编码支持G.711ulaw/G.711alaw/G.726/G.722.1/G.723/G.729/AAC/PCM</w:t>
            </w:r>
            <w:r>
              <w:rPr>
                <w:rFonts w:asciiTheme="minorEastAsia" w:hAnsiTheme="minorEastAsia" w:cstheme="minorEastAsia" w:hint="eastAsia"/>
                <w:color w:val="000000"/>
                <w:kern w:val="0"/>
                <w:sz w:val="20"/>
                <w:szCs w:val="20"/>
              </w:rPr>
              <w:br/>
              <w:t>支持三码流同时输出，主码流、第三码流同时支持2560×1440@30fps，2048×1536@30fps</w:t>
            </w:r>
            <w:r>
              <w:rPr>
                <w:rFonts w:asciiTheme="minorEastAsia" w:hAnsiTheme="minorEastAsia" w:cstheme="minorEastAsia" w:hint="eastAsia"/>
                <w:color w:val="000000"/>
                <w:kern w:val="0"/>
                <w:sz w:val="20"/>
                <w:szCs w:val="20"/>
              </w:rPr>
              <w:br/>
              <w:t>支持GB28181协议，支持标准Onvif协议</w:t>
            </w:r>
          </w:p>
          <w:p w:rsidR="002246C5" w:rsidRDefault="005844A0" w:rsidP="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具备较好的防护性能环境适应性，支持IP67，TVS 8kV防浪涌，</w:t>
            </w:r>
            <w:r>
              <w:rPr>
                <w:rFonts w:asciiTheme="minorEastAsia" w:hAnsiTheme="minorEastAsia" w:cstheme="minorEastAsia" w:hint="eastAsia"/>
                <w:color w:val="000000"/>
                <w:kern w:val="0"/>
                <w:sz w:val="20"/>
                <w:szCs w:val="20"/>
              </w:rPr>
              <w:lastRenderedPageBreak/>
              <w:t xml:space="preserve">工作温度范围可达-40℃-70℃ </w:t>
            </w:r>
            <w:r>
              <w:rPr>
                <w:rFonts w:asciiTheme="minorEastAsia" w:hAnsiTheme="minorEastAsia" w:cstheme="minorEastAsia" w:hint="eastAsia"/>
                <w:color w:val="000000"/>
                <w:kern w:val="0"/>
                <w:sz w:val="20"/>
                <w:szCs w:val="20"/>
              </w:rPr>
              <w:br/>
              <w:t>具备较好的电源适应性，电压AC24V±30%范围内变化时，设备可正常工作</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枪机支架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壁装；铝合金</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球机支架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壁装；铝合金</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接入交换机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非网管二层百兆POE 安防工业交换机,24*10/100Mbps POERJ45,2*100/1000Mbps SFP,工作宽温:-30至+75,AC220V供电,机架安装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96"/>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核心交换机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L3企业级路由交换机,</w:t>
            </w:r>
            <w:r>
              <w:rPr>
                <w:rFonts w:asciiTheme="minorEastAsia" w:hAnsiTheme="minorEastAsia" w:cstheme="minorEastAsia" w:hint="eastAsia"/>
                <w:color w:val="000000"/>
                <w:kern w:val="0"/>
                <w:sz w:val="20"/>
                <w:szCs w:val="20"/>
              </w:rPr>
              <w:br/>
              <w:t>24*100/1000Base-X SFP 光口.8*10/100/1000 Base-T RJ45电口</w:t>
            </w:r>
            <w:r>
              <w:rPr>
                <w:rFonts w:asciiTheme="minorEastAsia" w:hAnsiTheme="minorEastAsia" w:cstheme="minorEastAsia" w:hint="eastAsia"/>
                <w:color w:val="000000"/>
                <w:kern w:val="0"/>
                <w:sz w:val="20"/>
                <w:szCs w:val="20"/>
              </w:rPr>
              <w:br/>
              <w:t>(Combo)4*1000/10000Base-XSFP+光口</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highlight w:val="yellow"/>
              </w:rPr>
              <w:t>32路8盘位录像机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支持秒级检索查看硬盘中录像文件</w:t>
            </w:r>
            <w:r>
              <w:rPr>
                <w:rFonts w:asciiTheme="minorEastAsia" w:hAnsiTheme="minorEastAsia" w:cstheme="minorEastAsia" w:hint="eastAsia"/>
                <w:color w:val="000000"/>
                <w:kern w:val="0"/>
                <w:sz w:val="20"/>
                <w:szCs w:val="20"/>
              </w:rPr>
              <w:br/>
              <w:t>支持图表形式展示已添加的IP通道，支持自动抓拍一张图片作为IP通道封面</w:t>
            </w:r>
            <w:r>
              <w:rPr>
                <w:rFonts w:asciiTheme="minorEastAsia" w:hAnsiTheme="minorEastAsia" w:cstheme="minorEastAsia" w:hint="eastAsia"/>
                <w:color w:val="000000"/>
                <w:kern w:val="0"/>
                <w:sz w:val="20"/>
                <w:szCs w:val="20"/>
              </w:rPr>
              <w:br/>
              <w:t>支持接入双目、三目、800w、1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00w相机，并可将视频画面以多画面分割方式显示，可自定义画面布局；</w:t>
            </w:r>
            <w:r>
              <w:rPr>
                <w:rFonts w:asciiTheme="minorEastAsia" w:hAnsiTheme="minorEastAsia" w:cstheme="minorEastAsia" w:hint="eastAsia"/>
                <w:color w:val="000000"/>
                <w:kern w:val="0"/>
                <w:sz w:val="20"/>
                <w:szCs w:val="20"/>
              </w:rPr>
              <w:br/>
              <w:t>支持设备级联，NVR接入NVR、DVR、XVR设备，选择通道添加；</w:t>
            </w:r>
            <w:r>
              <w:rPr>
                <w:rFonts w:asciiTheme="minorEastAsia" w:hAnsiTheme="minorEastAsia" w:cstheme="minorEastAsia" w:hint="eastAsia"/>
                <w:color w:val="000000"/>
                <w:kern w:val="0"/>
                <w:sz w:val="20"/>
                <w:szCs w:val="20"/>
              </w:rPr>
              <w:br/>
              <w:t>支持本地预览权限的配置，设置权限后的通道只有登录后才会出现预览画面；支持远程预览加密，只有输入密钥才能解开视频</w:t>
            </w:r>
            <w:r>
              <w:rPr>
                <w:rFonts w:asciiTheme="minorEastAsia" w:hAnsiTheme="minorEastAsia" w:cstheme="minorEastAsia" w:hint="eastAsia"/>
                <w:color w:val="000000"/>
                <w:kern w:val="0"/>
                <w:sz w:val="20"/>
                <w:szCs w:val="20"/>
              </w:rPr>
              <w:br/>
              <w:t xml:space="preserve">可对视频画面叠加10行字符 </w:t>
            </w:r>
            <w:r>
              <w:rPr>
                <w:rFonts w:asciiTheme="minorEastAsia" w:hAnsiTheme="minorEastAsia" w:cstheme="minorEastAsia" w:hint="eastAsia"/>
                <w:color w:val="000000"/>
                <w:kern w:val="0"/>
                <w:sz w:val="20"/>
                <w:szCs w:val="20"/>
              </w:rPr>
              <w:br/>
              <w:t>支持缩略图,录像回放中，当鼠标在进度条上移动时，可自动显示该时间点附近的视频画面图片</w:t>
            </w:r>
            <w:r>
              <w:rPr>
                <w:rFonts w:asciiTheme="minorEastAsia" w:hAnsiTheme="minorEastAsia" w:cstheme="minorEastAsia" w:hint="eastAsia"/>
                <w:color w:val="000000"/>
                <w:kern w:val="0"/>
                <w:sz w:val="20"/>
                <w:szCs w:val="20"/>
              </w:rPr>
              <w:br/>
              <w:t>可通过IE预览和回放</w:t>
            </w:r>
            <w:r>
              <w:rPr>
                <w:rFonts w:asciiTheme="minorEastAsia" w:hAnsiTheme="minorEastAsia" w:cstheme="minorEastAsia" w:hint="eastAsia"/>
                <w:color w:val="000000"/>
                <w:kern w:val="0"/>
                <w:sz w:val="20"/>
                <w:szCs w:val="20"/>
              </w:rPr>
              <w:br/>
              <w:t>支持密码安全,密码错误多次，锁定账号；设备密码定期提示修改、删除；支持密码复杂度等级显示；设备密码不允许明文显示和拷贝操作</w:t>
            </w:r>
            <w:r>
              <w:rPr>
                <w:rFonts w:asciiTheme="minorEastAsia" w:hAnsiTheme="minorEastAsia" w:cstheme="minorEastAsia" w:hint="eastAsia"/>
                <w:color w:val="000000"/>
                <w:kern w:val="0"/>
                <w:sz w:val="20"/>
                <w:szCs w:val="20"/>
              </w:rPr>
              <w:br/>
              <w:t>支持快速浏览，录像回放中，拖动进度条可快速浏览视频画面，可通过鼠标移动快慢来控制视频播放速度</w:t>
            </w:r>
            <w:r>
              <w:rPr>
                <w:rFonts w:asciiTheme="minorEastAsia" w:hAnsiTheme="minorEastAsia" w:cstheme="minorEastAsia" w:hint="eastAsia"/>
                <w:color w:val="000000"/>
                <w:kern w:val="0"/>
                <w:sz w:val="20"/>
                <w:szCs w:val="20"/>
              </w:rPr>
              <w:br/>
              <w:t>支持实时监测并显示系统正在进行的录像备份任务，可查看剩余录像大小、剩余时间、备份进度百分比和进度条</w:t>
            </w:r>
            <w:r>
              <w:rPr>
                <w:rFonts w:asciiTheme="minorEastAsia" w:hAnsiTheme="minorEastAsia" w:cstheme="minorEastAsia" w:hint="eastAsia"/>
                <w:color w:val="000000"/>
                <w:kern w:val="0"/>
                <w:sz w:val="20"/>
                <w:szCs w:val="20"/>
              </w:rPr>
              <w:br/>
              <w:t>支持报警事件、异常事件实时计数提醒，并以图标形式在监控界面上提醒用户，用户可以点击报警图标，查看报警详情列表，可在列表中快速查看报警关联的录像</w:t>
            </w:r>
            <w:r>
              <w:rPr>
                <w:rFonts w:asciiTheme="minorEastAsia" w:hAnsiTheme="minorEastAsia" w:cstheme="minorEastAsia" w:hint="eastAsia"/>
                <w:color w:val="000000"/>
                <w:kern w:val="0"/>
                <w:sz w:val="20"/>
                <w:szCs w:val="20"/>
              </w:rPr>
              <w:br/>
              <w:t>支持调节鼠标指针的灵敏度</w:t>
            </w:r>
            <w:r>
              <w:rPr>
                <w:rFonts w:asciiTheme="minorEastAsia" w:hAnsiTheme="minorEastAsia" w:cstheme="minorEastAsia" w:hint="eastAsia"/>
                <w:color w:val="000000"/>
                <w:kern w:val="0"/>
                <w:sz w:val="20"/>
                <w:szCs w:val="20"/>
              </w:rPr>
              <w:br/>
              <w:t>支持智能后检索回放功能：接入支持智能后检索功能的IPC，录像回放时，可设置移动侦测区域、越界/区域入侵区域并进行检索，可自动跳过未触发设定规则的录像，只播放触发规则的录像，并且播放速度可设置</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支持设置图案密码，用户通过绘制图案来解锁并登录，可设置三级管理权限用户，可进行用户添加、删除、密码重置、权限配置</w:t>
            </w:r>
            <w:r>
              <w:rPr>
                <w:rFonts w:asciiTheme="minorEastAsia" w:hAnsiTheme="minorEastAsia" w:cstheme="minorEastAsia" w:hint="eastAsia"/>
                <w:color w:val="000000"/>
                <w:kern w:val="0"/>
                <w:sz w:val="20"/>
                <w:szCs w:val="20"/>
              </w:rPr>
              <w:lastRenderedPageBreak/>
              <w:t>等操作；最大支持</w:t>
            </w:r>
            <w:r>
              <w:rPr>
                <w:rFonts w:asciiTheme="minorEastAsia" w:hAnsiTheme="minorEastAsia" w:cstheme="minorEastAsia"/>
                <w:color w:val="000000"/>
                <w:kern w:val="0"/>
                <w:sz w:val="20"/>
                <w:szCs w:val="20"/>
              </w:rPr>
              <w:t>64</w:t>
            </w:r>
            <w:r>
              <w:rPr>
                <w:rFonts w:asciiTheme="minorEastAsia" w:hAnsiTheme="minorEastAsia" w:cstheme="minorEastAsia" w:hint="eastAsia"/>
                <w:color w:val="000000"/>
                <w:kern w:val="0"/>
                <w:sz w:val="20"/>
                <w:szCs w:val="20"/>
              </w:rPr>
              <w:t>个用户</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 xml:space="preserve">可接入支持ONVIF协议、RTSP协议、GB/T28181协议的设备，可通过私有协议方式接入第三方摄像机，可一键激活并添加局域网内IPC； </w:t>
            </w:r>
            <w:r>
              <w:rPr>
                <w:rFonts w:asciiTheme="minorEastAsia" w:hAnsiTheme="minorEastAsia" w:cstheme="minorEastAsia" w:hint="eastAsia"/>
                <w:color w:val="000000"/>
                <w:kern w:val="0"/>
                <w:sz w:val="20"/>
                <w:szCs w:val="20"/>
              </w:rPr>
              <w:br/>
              <w:t>支持多屏输出，支持2屏显示输出图像，其中HDMI和VGA接口可同源或异源输出视频图像，并可分别控制进行预览、回放、配置等操作；支持36/32/25/16/9/8/6/4/1分屏预览，可自定义画面分屏</w:t>
            </w:r>
            <w:r>
              <w:rPr>
                <w:rFonts w:asciiTheme="minorEastAsia" w:hAnsiTheme="minorEastAsia" w:cstheme="minorEastAsia" w:hint="eastAsia"/>
                <w:color w:val="000000"/>
                <w:kern w:val="0"/>
                <w:sz w:val="20"/>
                <w:szCs w:val="20"/>
              </w:rPr>
              <w:br/>
              <w:t>支持多路电子放大</w:t>
            </w:r>
            <w:r>
              <w:rPr>
                <w:rFonts w:asciiTheme="minorEastAsia" w:hAnsiTheme="minorEastAsia" w:cstheme="minorEastAsia" w:hint="eastAsia"/>
                <w:color w:val="000000"/>
                <w:kern w:val="0"/>
                <w:sz w:val="20"/>
                <w:szCs w:val="20"/>
              </w:rPr>
              <w:br/>
              <w:t>支持1路H.265编码、25fps、6912×2800格式的视频实时预览</w:t>
            </w:r>
            <w:r>
              <w:rPr>
                <w:rFonts w:asciiTheme="minorEastAsia" w:hAnsiTheme="minorEastAsia" w:cstheme="minorEastAsia" w:hint="eastAsia"/>
                <w:color w:val="000000"/>
                <w:kern w:val="0"/>
                <w:sz w:val="20"/>
                <w:szCs w:val="20"/>
              </w:rPr>
              <w:br/>
              <w:t>支持接入2000万（拼接）摄像机显示，可自动跟踪或手动跟踪</w:t>
            </w:r>
            <w:r>
              <w:rPr>
                <w:rFonts w:asciiTheme="minorEastAsia" w:hAnsiTheme="minorEastAsia" w:cstheme="minorEastAsia" w:hint="eastAsia"/>
                <w:color w:val="000000"/>
                <w:kern w:val="0"/>
                <w:sz w:val="20"/>
                <w:szCs w:val="20"/>
              </w:rPr>
              <w:br/>
              <w:t>支持录像打包时间1-300分钟可设置</w:t>
            </w:r>
            <w:r>
              <w:rPr>
                <w:rFonts w:asciiTheme="minorEastAsia" w:hAnsiTheme="minorEastAsia" w:cstheme="minorEastAsia" w:hint="eastAsia"/>
                <w:color w:val="000000"/>
                <w:kern w:val="0"/>
                <w:sz w:val="20"/>
                <w:szCs w:val="20"/>
              </w:rPr>
              <w:br/>
              <w:t>支持1/8、1/4、1/2、1、2、4、8、16、32、64、128、256等倍速回放录像，支持录像回放的剪辑和回放截图功能</w:t>
            </w:r>
            <w:r>
              <w:rPr>
                <w:rFonts w:asciiTheme="minorEastAsia" w:hAnsiTheme="minorEastAsia" w:cstheme="minorEastAsia" w:hint="eastAsia"/>
                <w:color w:val="000000"/>
                <w:kern w:val="0"/>
                <w:sz w:val="20"/>
                <w:szCs w:val="20"/>
              </w:rPr>
              <w:br/>
              <w:t>支持本地预览权限的配置，设置权限后的通道只有登录后才会出</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可设置主码流、子码流进行录像</w:t>
            </w:r>
            <w:r>
              <w:rPr>
                <w:rFonts w:asciiTheme="minorEastAsia" w:hAnsiTheme="minorEastAsia" w:cstheme="minorEastAsia" w:hint="eastAsia"/>
                <w:color w:val="000000"/>
                <w:kern w:val="0"/>
                <w:sz w:val="20"/>
                <w:szCs w:val="20"/>
              </w:rPr>
              <w:br/>
              <w:t>支持即时回放功能，在预览状态下可回放任一通道5-</w:t>
            </w:r>
            <w:r>
              <w:rPr>
                <w:rFonts w:asciiTheme="minorEastAsia" w:hAnsiTheme="minorEastAsia" w:cstheme="minorEastAsia"/>
                <w:color w:val="000000"/>
                <w:kern w:val="0"/>
                <w:sz w:val="20"/>
                <w:szCs w:val="20"/>
              </w:rPr>
              <w:t>6</w:t>
            </w:r>
            <w:r>
              <w:rPr>
                <w:rFonts w:asciiTheme="minorEastAsia" w:hAnsiTheme="minorEastAsia" w:cstheme="minorEastAsia" w:hint="eastAsia"/>
                <w:color w:val="000000"/>
                <w:kern w:val="0"/>
                <w:sz w:val="20"/>
                <w:szCs w:val="20"/>
              </w:rPr>
              <w:t>0分钟内的录像文件</w:t>
            </w:r>
            <w:r>
              <w:rPr>
                <w:rFonts w:asciiTheme="minorEastAsia" w:hAnsiTheme="minorEastAsia" w:cstheme="minorEastAsia" w:hint="eastAsia"/>
                <w:color w:val="000000"/>
                <w:kern w:val="0"/>
                <w:sz w:val="20"/>
                <w:szCs w:val="20"/>
              </w:rPr>
              <w:br/>
              <w:t>支持摘要回放：选中通道指定时间范围内的一段录像，对重要事件和目标进行轨迹分析、重新排序、叠加显示，高效、清晰展示录像文件中重要事件和目标；</w:t>
            </w:r>
            <w:r>
              <w:rPr>
                <w:rFonts w:asciiTheme="minorEastAsia" w:hAnsiTheme="minorEastAsia" w:cstheme="minorEastAsia" w:hint="eastAsia"/>
                <w:color w:val="000000"/>
                <w:kern w:val="0"/>
                <w:sz w:val="20"/>
                <w:szCs w:val="20"/>
              </w:rPr>
              <w:br/>
              <w:t>可同时正放或倒放32路H.265编码的视频图像</w:t>
            </w:r>
            <w:r>
              <w:rPr>
                <w:rFonts w:asciiTheme="minorEastAsia" w:hAnsiTheme="minorEastAsia" w:cstheme="minorEastAsia" w:hint="eastAsia"/>
                <w:color w:val="000000"/>
                <w:kern w:val="0"/>
                <w:sz w:val="20"/>
                <w:szCs w:val="20"/>
              </w:rPr>
              <w:br/>
              <w:t>支持10T容量的SATA接口硬盘；支持硬盘热插拔和休眠</w:t>
            </w:r>
            <w:r>
              <w:rPr>
                <w:rFonts w:asciiTheme="minorEastAsia" w:hAnsiTheme="minorEastAsia" w:cstheme="minorEastAsia" w:hint="eastAsia"/>
                <w:color w:val="000000"/>
                <w:kern w:val="0"/>
                <w:sz w:val="20"/>
                <w:szCs w:val="20"/>
              </w:rPr>
              <w:br/>
              <w:t>支持检索与回放，进入录像回放界面，设备自动检索出关联通道录像并以日历形式展示出录像分布情况，并自动回放当天录像</w:t>
            </w:r>
            <w:r>
              <w:rPr>
                <w:rFonts w:asciiTheme="minorEastAsia" w:hAnsiTheme="minorEastAsia" w:cstheme="minorEastAsia" w:hint="eastAsia"/>
                <w:color w:val="000000"/>
                <w:kern w:val="0"/>
                <w:sz w:val="20"/>
                <w:szCs w:val="20"/>
              </w:rPr>
              <w:br/>
              <w:t>支持按帧浏览，录像回放中，可通过鼠标滚轮控制浏览视频的单帧画面</w:t>
            </w:r>
          </w:p>
          <w:p w:rsidR="002246C5" w:rsidRDefault="005844A0">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支持自定义组合条件检索， 支持按通道、时间、标签、文件状态（解锁/锁定）、事件类型任意组合条件进行检索录像文件</w:t>
            </w:r>
            <w:r>
              <w:rPr>
                <w:rFonts w:ascii="宋体" w:hAnsi="宋体" w:cs="宋体" w:hint="eastAsia"/>
                <w:color w:val="000000"/>
                <w:kern w:val="0"/>
                <w:sz w:val="20"/>
                <w:szCs w:val="20"/>
              </w:rPr>
              <w:br/>
              <w:t>支持弹幕显示，录像回放时，当播放至有录像标签时间点时，可在画面上自动叠加显示标签内容</w:t>
            </w:r>
          </w:p>
          <w:p w:rsidR="002246C5" w:rsidRDefault="005844A0">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w:t>
            </w:r>
            <w:r>
              <w:rPr>
                <w:rFonts w:ascii="宋体" w:hAnsi="宋体" w:cs="宋体" w:hint="eastAsia"/>
                <w:kern w:val="0"/>
                <w:sz w:val="20"/>
                <w:szCs w:val="20"/>
              </w:rPr>
              <w:t>支持C/S模式，并可通过客户端访问服务器实现8个方向的转动、变倍、聚焦、巡航功能、预置点的设置与调用等功能，且预留平台接口，可实现功能扩展（提供功能截图）</w:t>
            </w:r>
          </w:p>
          <w:p w:rsidR="002246C5" w:rsidRDefault="005844A0">
            <w:pPr>
              <w:rPr>
                <w:rFonts w:asciiTheme="minorEastAsia" w:hAnsiTheme="minorEastAsia" w:cstheme="minorEastAsia"/>
                <w:color w:val="000000"/>
                <w:kern w:val="0"/>
                <w:sz w:val="20"/>
                <w:szCs w:val="20"/>
              </w:rPr>
            </w:pPr>
            <w:r>
              <w:rPr>
                <w:rFonts w:ascii="宋体" w:hAnsi="宋体" w:cs="宋体" w:hint="eastAsia"/>
                <w:color w:val="000000"/>
                <w:kern w:val="0"/>
                <w:sz w:val="20"/>
                <w:szCs w:val="20"/>
              </w:rPr>
              <w:t>★</w:t>
            </w:r>
            <w:r>
              <w:rPr>
                <w:rFonts w:ascii="宋体" w:hAnsi="宋体" w:cs="宋体" w:hint="eastAsia"/>
                <w:kern w:val="0"/>
                <w:sz w:val="20"/>
                <w:szCs w:val="20"/>
              </w:rPr>
              <w:t>在C/S模式下，录像功能存储至本地硬盘。支持自定义播放速度。支持外部接入预警，支持跳过普通录像。（提供功能截图）</w:t>
            </w:r>
            <w:r>
              <w:rPr>
                <w:rFonts w:asciiTheme="minorEastAsia" w:hAnsiTheme="minorEastAsia" w:cstheme="minorEastAsia" w:hint="eastAsia"/>
                <w:color w:val="000000"/>
                <w:kern w:val="0"/>
                <w:sz w:val="20"/>
                <w:szCs w:val="20"/>
              </w:rPr>
              <w:br/>
              <w:t>支持接入云台，并可以通过本地GUI或者客户端软件实现云台的8个方向的转动、变倍、聚焦、巡航功能、预置点的设置与调用等功能</w:t>
            </w:r>
            <w:r>
              <w:rPr>
                <w:rFonts w:asciiTheme="minorEastAsia" w:hAnsiTheme="minorEastAsia" w:cstheme="minorEastAsia" w:hint="eastAsia"/>
                <w:color w:val="000000"/>
                <w:kern w:val="0"/>
                <w:sz w:val="20"/>
                <w:szCs w:val="20"/>
              </w:rPr>
              <w:br/>
              <w:t>可支持最大接入总带宽640Mbps的32路H.265编码、1080p格式</w:t>
            </w:r>
            <w:r>
              <w:rPr>
                <w:rFonts w:asciiTheme="minorEastAsia" w:hAnsiTheme="minorEastAsia" w:cstheme="minorEastAsia" w:hint="eastAsia"/>
                <w:color w:val="000000"/>
                <w:kern w:val="0"/>
                <w:sz w:val="20"/>
                <w:szCs w:val="20"/>
              </w:rPr>
              <w:lastRenderedPageBreak/>
              <w:t>的视频图像</w:t>
            </w:r>
            <w:r>
              <w:rPr>
                <w:rFonts w:asciiTheme="minorEastAsia" w:hAnsiTheme="minorEastAsia" w:cstheme="minorEastAsia" w:hint="eastAsia"/>
                <w:color w:val="000000"/>
                <w:kern w:val="0"/>
                <w:sz w:val="20"/>
                <w:szCs w:val="20"/>
              </w:rPr>
              <w:br/>
              <w:t>支持RAID0、RAID1、RAID5、RAID6、RAID10、RAID50、RAID60、JBOD模式；支持一键创建RAID5阵列功能；可指定多块硬盘为全局热备盘；可设置未进行读写操作的硬盘、Raid组自动处于休眠状态</w:t>
            </w:r>
            <w:r>
              <w:rPr>
                <w:rFonts w:asciiTheme="minorEastAsia" w:hAnsiTheme="minorEastAsia" w:cstheme="minorEastAsia" w:hint="eastAsia"/>
                <w:color w:val="000000"/>
                <w:kern w:val="0"/>
                <w:sz w:val="20"/>
                <w:szCs w:val="20"/>
              </w:rPr>
              <w:br/>
              <w:t>可接入H.265、H.264、MPEG4、smart265、smart264视频编码格式的IPC</w:t>
            </w:r>
            <w:r>
              <w:rPr>
                <w:rFonts w:asciiTheme="minorEastAsia" w:hAnsiTheme="minorEastAsia" w:cstheme="minorEastAsia" w:hint="eastAsia"/>
                <w:color w:val="000000"/>
                <w:kern w:val="0"/>
                <w:sz w:val="20"/>
                <w:szCs w:val="20"/>
              </w:rPr>
              <w:br/>
              <w:t>支持对重要的数据能够进行备份，可按移动侦测、外部输入报警、智能侦测等事件类型进行数据备份，将录像文件或者图片保存至USB设备（U盘、移动硬盘）、eSATA盘、DVD刻录机等存储设备。</w:t>
            </w:r>
            <w:r>
              <w:rPr>
                <w:rFonts w:asciiTheme="minorEastAsia" w:hAnsiTheme="minorEastAsia" w:cstheme="minorEastAsia" w:hint="eastAsia"/>
                <w:color w:val="000000"/>
                <w:kern w:val="0"/>
                <w:sz w:val="20"/>
                <w:szCs w:val="20"/>
              </w:rPr>
              <w:br/>
              <w:t>支持配置备份计划，自动备份前24小时录像到eSATA盘</w:t>
            </w:r>
            <w:r>
              <w:rPr>
                <w:rFonts w:asciiTheme="minorEastAsia" w:hAnsiTheme="minorEastAsia" w:cstheme="minorEastAsia" w:hint="eastAsia"/>
                <w:color w:val="000000"/>
                <w:kern w:val="0"/>
                <w:sz w:val="20"/>
                <w:szCs w:val="20"/>
              </w:rPr>
              <w:br/>
              <w:t>支持WEB端，客户端远程下载录像</w:t>
            </w:r>
            <w:r>
              <w:rPr>
                <w:rFonts w:asciiTheme="minorEastAsia" w:hAnsiTheme="minorEastAsia" w:cstheme="minorEastAsia" w:hint="eastAsia"/>
                <w:color w:val="000000"/>
                <w:kern w:val="0"/>
                <w:sz w:val="20"/>
                <w:szCs w:val="20"/>
              </w:rPr>
              <w:b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w:t>
            </w:r>
            <w:r>
              <w:rPr>
                <w:rFonts w:asciiTheme="minorEastAsia" w:hAnsiTheme="minorEastAsia" w:cstheme="minorEastAsia" w:hint="eastAsia"/>
                <w:color w:val="000000"/>
                <w:kern w:val="0"/>
                <w:sz w:val="20"/>
                <w:szCs w:val="20"/>
              </w:rPr>
              <w:br/>
              <w:t xml:space="preserve">支持时间轴缩放：录像回放中支持设置时间轴范围，范围可选5分钟、10分钟、20分钟、1小时、2小时、4小时、8小时、12小时、16小时、20小时、24小时 </w:t>
            </w:r>
            <w:r>
              <w:rPr>
                <w:rFonts w:asciiTheme="minorEastAsia" w:hAnsiTheme="minorEastAsia" w:cstheme="minorEastAsia" w:hint="eastAsia"/>
                <w:color w:val="000000"/>
                <w:kern w:val="0"/>
                <w:sz w:val="20"/>
                <w:szCs w:val="20"/>
              </w:rPr>
              <w:br/>
              <w:t>支持即时存储和回放功能，可回放设备断电、断网前一秒的录像</w:t>
            </w:r>
            <w:r>
              <w:rPr>
                <w:rFonts w:asciiTheme="minorEastAsia" w:hAnsiTheme="minorEastAsia" w:cstheme="minorEastAsia" w:hint="eastAsia"/>
                <w:color w:val="000000"/>
                <w:kern w:val="0"/>
                <w:sz w:val="20"/>
                <w:szCs w:val="20"/>
              </w:rPr>
              <w:br/>
              <w:t>支持将选中通道24小时内的录像文件按时间平均分配至多个窗口进行分时回放，窗口数量可配置，最大16分屏</w:t>
            </w:r>
            <w:r>
              <w:rPr>
                <w:rFonts w:asciiTheme="minorEastAsia" w:hAnsiTheme="minorEastAsia" w:cstheme="minorEastAsia" w:hint="eastAsia"/>
                <w:color w:val="000000"/>
                <w:kern w:val="0"/>
                <w:sz w:val="20"/>
                <w:szCs w:val="20"/>
              </w:rPr>
              <w:br/>
              <w:t>支持配置导入导出功能：可通过IE浏览器、客户端软件以文档的形式导入导出设备配置文件，并且用户可编辑该文档</w:t>
            </w:r>
            <w:r>
              <w:rPr>
                <w:rFonts w:asciiTheme="minorEastAsia" w:hAnsiTheme="minorEastAsia" w:cstheme="minorEastAsia" w:hint="eastAsia"/>
                <w:color w:val="000000"/>
                <w:kern w:val="0"/>
                <w:sz w:val="20"/>
                <w:szCs w:val="20"/>
              </w:rPr>
              <w:br/>
              <w:t>支持录像续传接收功能，接入具有断网续传功能的网络摄像机，当设备与摄像机之间网络中断并恢复后，可自动接收摄像机内存储的视频图像</w:t>
            </w:r>
            <w:r>
              <w:rPr>
                <w:rFonts w:asciiTheme="minorEastAsia" w:hAnsiTheme="minorEastAsia" w:cstheme="minorEastAsia" w:hint="eastAsia"/>
                <w:color w:val="000000"/>
                <w:kern w:val="0"/>
                <w:sz w:val="20"/>
                <w:szCs w:val="20"/>
              </w:rPr>
              <w:br/>
              <w:t>支持整机热备份功能，设置一台备份硬盘录像机，当主设备异常离线时，备份设备替换主设备进行录像，当主设备正常时，备份设备可回传录像文件至主设备</w:t>
            </w:r>
            <w:r>
              <w:rPr>
                <w:rFonts w:asciiTheme="minorEastAsia" w:hAnsiTheme="minorEastAsia" w:cstheme="minorEastAsia" w:hint="eastAsia"/>
                <w:color w:val="000000"/>
                <w:kern w:val="0"/>
                <w:sz w:val="20"/>
                <w:szCs w:val="20"/>
              </w:rPr>
              <w:br/>
              <w:t>支持接入带有客流统计功能的IPC，可检索客流量并按日、周、月、年统计生成报表；</w:t>
            </w:r>
            <w:r>
              <w:rPr>
                <w:rFonts w:asciiTheme="minorEastAsia" w:hAnsiTheme="minorEastAsia" w:cstheme="minorEastAsia" w:hint="eastAsia"/>
                <w:color w:val="000000"/>
                <w:kern w:val="0"/>
                <w:sz w:val="20"/>
                <w:szCs w:val="20"/>
              </w:rPr>
              <w:br/>
              <w:t>支持接入带有热度图功能的IPC，可检索热度图并按日、周、月、年统计生成报表；</w:t>
            </w:r>
            <w:r>
              <w:rPr>
                <w:rFonts w:asciiTheme="minorEastAsia" w:hAnsiTheme="minorEastAsia" w:cstheme="minorEastAsia" w:hint="eastAsia"/>
                <w:color w:val="000000"/>
                <w:kern w:val="0"/>
                <w:sz w:val="20"/>
                <w:szCs w:val="20"/>
              </w:rPr>
              <w:br/>
              <w:t>支持通过客户端软件预览图像时，当网络带宽低于该通道码率时，自动抽帧处理，使预览画面无花屏、马赛克现象产生</w:t>
            </w:r>
            <w:r>
              <w:rPr>
                <w:rFonts w:asciiTheme="minorEastAsia" w:hAnsiTheme="minorEastAsia" w:cstheme="minorEastAsia" w:hint="eastAsia"/>
                <w:color w:val="000000"/>
                <w:kern w:val="0"/>
                <w:sz w:val="20"/>
                <w:szCs w:val="20"/>
              </w:rPr>
              <w:br/>
              <w:t>支持抽帧回放：通过客户端软件远程回放录像时，样机可支持抽帧回放</w:t>
            </w:r>
            <w:r>
              <w:rPr>
                <w:rFonts w:asciiTheme="minorEastAsia" w:hAnsiTheme="minorEastAsia" w:cstheme="minorEastAsia" w:hint="eastAsia"/>
                <w:color w:val="000000"/>
                <w:kern w:val="0"/>
                <w:sz w:val="20"/>
                <w:szCs w:val="20"/>
              </w:rPr>
              <w:br/>
              <w:t>支持通过客户端软件预览或远程回放图像时，可重新编码一路与主码流不同分辨率、帧率、码率的图像</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支持2个以太网口，可将2个网口设置不同网段的IP地址，分别接入不同网段IP地址的IPC</w:t>
            </w:r>
            <w:r>
              <w:rPr>
                <w:rFonts w:asciiTheme="minorEastAsia" w:hAnsiTheme="minorEastAsia" w:cstheme="minorEastAsia" w:hint="eastAsia"/>
                <w:color w:val="000000"/>
                <w:kern w:val="0"/>
                <w:sz w:val="20"/>
                <w:szCs w:val="20"/>
              </w:rPr>
              <w:br/>
              <w:t>支持客户端与设备端进行实时双向对讲；支持客户端与设备的IP通道进行实时双向对讲，可通过设备端与IPC进行实时双向对讲</w:t>
            </w:r>
            <w:r>
              <w:rPr>
                <w:rFonts w:asciiTheme="minorEastAsia" w:hAnsiTheme="minorEastAsia" w:cstheme="minorEastAsia" w:hint="eastAsia"/>
                <w:color w:val="000000"/>
                <w:kern w:val="0"/>
                <w:sz w:val="20"/>
                <w:szCs w:val="20"/>
              </w:rPr>
              <w:br/>
              <w:t>支持远程管理IPC功能，支持对前端IPC批量远程升级；支持远程对IPC的参数配置修改，支持IPC的参数复制配置到其他通道；</w:t>
            </w:r>
            <w:r>
              <w:rPr>
                <w:rFonts w:asciiTheme="minorEastAsia" w:hAnsiTheme="minorEastAsia" w:cstheme="minorEastAsia" w:hint="eastAsia"/>
                <w:color w:val="000000"/>
                <w:kern w:val="0"/>
                <w:sz w:val="20"/>
                <w:szCs w:val="20"/>
              </w:rPr>
              <w:br/>
              <w:t>可设置定时抓图、移动侦测抓图、报警抓图、移动侦测且报警抓图、智能侦测抓图、手动抓图，可进行32路抓拍并存储1080P格式的图片</w:t>
            </w:r>
            <w:r>
              <w:rPr>
                <w:rFonts w:asciiTheme="minorEastAsia" w:hAnsiTheme="minorEastAsia" w:cstheme="minorEastAsia" w:hint="eastAsia"/>
                <w:color w:val="000000"/>
                <w:kern w:val="0"/>
                <w:sz w:val="20"/>
                <w:szCs w:val="20"/>
              </w:rPr>
              <w:br/>
              <w:t>支持对任一录像文件加锁、解锁，只有解锁后才可被覆盖</w:t>
            </w:r>
            <w:r>
              <w:rPr>
                <w:rFonts w:asciiTheme="minorEastAsia" w:hAnsiTheme="minorEastAsia" w:cstheme="minorEastAsia" w:hint="eastAsia"/>
                <w:color w:val="000000"/>
                <w:kern w:val="0"/>
                <w:sz w:val="20"/>
                <w:szCs w:val="20"/>
              </w:rPr>
              <w:br/>
              <w:t>支持系统备份功能，检测到一个系统异常时，可从另一个系统启动，并恢复异常系统</w:t>
            </w:r>
            <w:r>
              <w:rPr>
                <w:rFonts w:asciiTheme="minorEastAsia" w:hAnsiTheme="minorEastAsia" w:cstheme="minorEastAsia" w:hint="eastAsia"/>
                <w:color w:val="000000"/>
                <w:kern w:val="0"/>
                <w:sz w:val="20"/>
                <w:szCs w:val="20"/>
              </w:rPr>
              <w:br/>
              <w:t>支持8个SATA接，至少支持2个USB2.0，1个USB3.0接口；支持16路报警输入，4路报警输出接口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highlight w:val="yellow"/>
              </w:rPr>
              <w:t>是</w:t>
            </w:r>
          </w:p>
        </w:tc>
      </w:tr>
      <w:tr w:rsidR="002246C5">
        <w:trPr>
          <w:trHeight w:val="138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解码器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4A0"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采用嵌入式架构，专用Linux系统，</w:t>
            </w:r>
            <w:r>
              <w:rPr>
                <w:rFonts w:asciiTheme="minorEastAsia" w:hAnsiTheme="minorEastAsia" w:cstheme="minorEastAsia" w:hint="eastAsia"/>
                <w:color w:val="000000"/>
                <w:kern w:val="0"/>
                <w:sz w:val="20"/>
                <w:szCs w:val="20"/>
              </w:rPr>
              <w:br/>
              <w:t>★要求设备具备，2个RJ45网络接口，1路语音输入，1路语音输出，1个RS232接口，1个RS485接口，</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个DVI-I输入接口。输出口不低于1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个HDMI接口，支持不低于3个USB 接口。</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★可对客户端电脑桌面解码输出显示。(提供封面具有CNAS认证标识的公安部报告证明)。</w:t>
            </w:r>
          </w:p>
          <w:p w:rsidR="005844A0" w:rsidRDefault="005844A0">
            <w:pPr>
              <w:rPr>
                <w:rFonts w:ascii="宋体" w:hAnsi="宋体" w:cs="宋体"/>
                <w:color w:val="FF0000"/>
                <w:kern w:val="0"/>
                <w:sz w:val="20"/>
                <w:szCs w:val="20"/>
              </w:rPr>
            </w:pPr>
            <w:r>
              <w:rPr>
                <w:rFonts w:ascii="宋体" w:hAnsi="宋体" w:cs="宋体" w:hint="eastAsia"/>
                <w:color w:val="000000"/>
                <w:kern w:val="0"/>
                <w:sz w:val="20"/>
                <w:szCs w:val="20"/>
              </w:rPr>
              <w:t>★可通过客户端软件导入和导出设备配置参数。</w:t>
            </w:r>
          </w:p>
          <w:p w:rsidR="005844A0" w:rsidRDefault="005844A0">
            <w:pP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★可通过客户端软件设置HDMI接口输出分辨率为1024×768（60Hz）、1280×1024（60Hz）、1280×720（60Hz）、1280×720（50Hz）、1920×1080（50Hz）、1920×1080（60Hz）、1600×1200（60Hz）、1680×1050（60Hz）、3840x2160（30Hz）。</w:t>
            </w:r>
          </w:p>
          <w:p w:rsidR="002246C5" w:rsidRDefault="005844A0">
            <w:pP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可通过客户端软件将显示窗口在多个显示屏间进行拖动或跨屏显示，并可调节显示窗口大小。</w:t>
            </w:r>
            <w:r>
              <w:rPr>
                <w:rFonts w:asciiTheme="minorEastAsia" w:hAnsiTheme="minorEastAsia" w:cstheme="minorEastAsia" w:hint="eastAsia"/>
                <w:color w:val="000000"/>
                <w:kern w:val="0"/>
                <w:sz w:val="20"/>
                <w:szCs w:val="20"/>
              </w:rPr>
              <w:br/>
              <w:t>可将视频图像进行轮巡输出显示，并可在客户端软件设置轮巡计划。</w:t>
            </w:r>
            <w:r>
              <w:rPr>
                <w:rFonts w:asciiTheme="minorEastAsia" w:hAnsiTheme="minorEastAsia" w:cstheme="minorEastAsia" w:hint="eastAsia"/>
                <w:color w:val="000000"/>
                <w:kern w:val="0"/>
                <w:sz w:val="20"/>
                <w:szCs w:val="20"/>
              </w:rPr>
              <w:br/>
              <w:t>可分别通过IE浏览器及客户端软件两种方式访问设备。</w:t>
            </w:r>
            <w:r>
              <w:rPr>
                <w:rFonts w:asciiTheme="minorEastAsia" w:hAnsiTheme="minorEastAsia" w:cstheme="minorEastAsia" w:hint="eastAsia"/>
                <w:color w:val="000000"/>
                <w:kern w:val="0"/>
                <w:sz w:val="20"/>
                <w:szCs w:val="20"/>
              </w:rPr>
              <w:br/>
              <w:t>支持1、4、9、16、25、36画面分割显示。</w:t>
            </w:r>
            <w:r>
              <w:rPr>
                <w:rFonts w:asciiTheme="minorEastAsia" w:hAnsiTheme="minorEastAsia" w:cstheme="minorEastAsia" w:hint="eastAsia"/>
                <w:color w:val="000000"/>
                <w:kern w:val="0"/>
                <w:sz w:val="20"/>
                <w:szCs w:val="20"/>
              </w:rPr>
              <w:br/>
              <w:t>可通过客户端软件将1路输入视频图像发送至多个输出接口拼接显示，支M*N（M*N≤1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）的拼接显示。</w:t>
            </w:r>
            <w:r>
              <w:rPr>
                <w:rFonts w:asciiTheme="minorEastAsia" w:hAnsiTheme="minorEastAsia" w:cstheme="minorEastAsia" w:hint="eastAsia"/>
                <w:color w:val="000000"/>
                <w:kern w:val="0"/>
                <w:sz w:val="20"/>
                <w:szCs w:val="20"/>
              </w:rPr>
              <w:br/>
            </w:r>
            <w:r>
              <w:rPr>
                <w:rFonts w:ascii="宋体" w:hAnsi="宋体" w:cs="宋体" w:hint="eastAsia"/>
                <w:color w:val="000000"/>
                <w:kern w:val="0"/>
                <w:sz w:val="20"/>
                <w:szCs w:val="20"/>
              </w:rPr>
              <w:t>★</w:t>
            </w:r>
            <w:r>
              <w:rPr>
                <w:rFonts w:asciiTheme="minorEastAsia" w:hAnsiTheme="minorEastAsia" w:cstheme="minorEastAsia" w:hint="eastAsia"/>
                <w:color w:val="000000"/>
                <w:kern w:val="0"/>
                <w:sz w:val="20"/>
                <w:szCs w:val="20"/>
              </w:rPr>
              <w:t>设备可接入私有协议（SDK）、RTSP协议、ONVIF协议的前端设备的视频流。</w:t>
            </w:r>
            <w:r>
              <w:rPr>
                <w:rFonts w:ascii="宋体" w:hAnsi="宋体" w:cs="宋体" w:hint="eastAsia"/>
                <w:color w:val="000000"/>
                <w:kern w:val="0"/>
                <w:sz w:val="20"/>
                <w:szCs w:val="20"/>
              </w:rPr>
              <w:t>。</w:t>
            </w:r>
            <w:r>
              <w:rPr>
                <w:rFonts w:asciiTheme="minorEastAsia" w:hAnsiTheme="minorEastAsia" w:cstheme="minorEastAsia" w:hint="eastAsia"/>
                <w:color w:val="000000"/>
                <w:kern w:val="0"/>
                <w:sz w:val="20"/>
                <w:szCs w:val="20"/>
              </w:rPr>
              <w:br/>
              <w:t>可通过客户端软件对接入的云台进行控制；可通过RS-485接口连接键盘实现键盘对接入的云台进行控制。</w:t>
            </w:r>
            <w:r>
              <w:rPr>
                <w:rFonts w:asciiTheme="minorEastAsia" w:hAnsiTheme="minorEastAsia" w:cstheme="minorEastAsia" w:hint="eastAsia"/>
                <w:color w:val="000000"/>
                <w:kern w:val="0"/>
                <w:sz w:val="20"/>
                <w:szCs w:val="20"/>
              </w:rPr>
              <w:br/>
              <w:t>可通过客户端软件对设备进行恢复出厂设置。</w:t>
            </w:r>
          </w:p>
          <w:p w:rsidR="005844A0" w:rsidRDefault="005844A0">
            <w:pPr>
              <w:rPr>
                <w:rFonts w:ascii="宋体" w:hAnsi="宋体" w:cs="宋体"/>
                <w:color w:val="FF0000"/>
                <w:kern w:val="0"/>
                <w:sz w:val="20"/>
                <w:szCs w:val="20"/>
              </w:rPr>
            </w:pPr>
            <w:r>
              <w:rPr>
                <w:rFonts w:ascii="宋体" w:hAnsi="宋体" w:cs="宋体" w:hint="eastAsia"/>
                <w:color w:val="000000"/>
                <w:kern w:val="0"/>
                <w:sz w:val="20"/>
                <w:szCs w:val="20"/>
              </w:rPr>
              <w:t>★可将设备当前的解码输出模式设置为一个场景，设备可保存多个场景，并可通过客户端软件切换设备场景。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具有NTP校时及客户端软件手动校时两种校时方式。</w:t>
            </w:r>
            <w:r>
              <w:rPr>
                <w:rFonts w:asciiTheme="minorEastAsia" w:hAnsiTheme="minorEastAsia" w:cstheme="minorEastAsia" w:hint="eastAsia"/>
                <w:color w:val="000000"/>
                <w:kern w:val="0"/>
                <w:sz w:val="20"/>
                <w:szCs w:val="20"/>
              </w:rPr>
              <w:br/>
              <w:t>★设备通过高温、低温、恒定湿热试验（高温55±2℃，低温-10±3℃，持续时间2H；相对湿度90%~95%、温度40±2℃，持续时间48H）。</w:t>
            </w:r>
            <w:r>
              <w:rPr>
                <w:rFonts w:asciiTheme="minorEastAsia" w:hAnsiTheme="minorEastAsia" w:cstheme="minorEastAsia" w:hint="eastAsia"/>
                <w:color w:val="000000"/>
                <w:kern w:val="0"/>
                <w:sz w:val="20"/>
                <w:szCs w:val="20"/>
              </w:rPr>
              <w:br/>
              <w:t>★可对以下分辨率的视频图像进行解码后输出：10路分辨率为4000×3000（20fps）的视频图像；</w:t>
            </w:r>
            <w:r>
              <w:rPr>
                <w:rFonts w:asciiTheme="minorEastAsia" w:hAnsiTheme="minorEastAsia" w:cstheme="minorEastAsia"/>
                <w:color w:val="000000"/>
                <w:kern w:val="0"/>
                <w:sz w:val="20"/>
                <w:szCs w:val="20"/>
              </w:rPr>
              <w:t>1</w:t>
            </w:r>
            <w:r>
              <w:rPr>
                <w:rFonts w:asciiTheme="minorEastAsia" w:hAnsiTheme="minorEastAsia" w:cstheme="minorEastAsia" w:hint="eastAsia"/>
                <w:color w:val="000000"/>
                <w:kern w:val="0"/>
                <w:sz w:val="20"/>
                <w:szCs w:val="20"/>
              </w:rPr>
              <w:t>0路分辨率为4096×2160（25fps）的视频图像；12路分辨率为3840×2160（25fps）的视频图像；</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0路分辨率为2592×1944（30fps，25fps）的视频图像；</w:t>
            </w:r>
            <w:r>
              <w:rPr>
                <w:rFonts w:asciiTheme="minorEastAsia" w:hAnsiTheme="minorEastAsia" w:cstheme="minorEastAsia"/>
                <w:color w:val="000000"/>
                <w:kern w:val="0"/>
                <w:sz w:val="20"/>
                <w:szCs w:val="20"/>
              </w:rPr>
              <w:t>28</w:t>
            </w:r>
            <w:r>
              <w:rPr>
                <w:rFonts w:asciiTheme="minorEastAsia" w:hAnsiTheme="minorEastAsia" w:cstheme="minorEastAsia" w:hint="eastAsia"/>
                <w:color w:val="000000"/>
                <w:kern w:val="0"/>
                <w:sz w:val="20"/>
                <w:szCs w:val="20"/>
              </w:rPr>
              <w:t>路分辨率为2048×1536（30fps，25fps）的视频图像；80路分辨率为1920×1080（30fps，25fps）的视频图像。可对以下编码格式的视频图像进行解码后输出：H.264、H.265、Smart264、Smart265、MPEG4视频图像。可对以下分辨率及编码格式的视频图像进行解码后输出：20路分辨率为1920×1080（30fps，25fps）的MJPEG视频图像。可通过DVI-I视频输入接口接入分辨率为1024×768（60Hz）、800×600（60Hz）、1280×1024（60Hz）、1280×720（60Hz）、1280×720（50Hz）、1280×960（60Hz）、1600×1200（60Hz）、1920×1080（50Hz）、1920×1080（60Hz）、1680×1050（60Hz）、1366×768（60Hz）、1280×800（60Hz）、1440×900（60Hz）的视频图像并显示。</w:t>
            </w:r>
            <w:r>
              <w:rPr>
                <w:rFonts w:asciiTheme="minorEastAsia" w:hAnsiTheme="minorEastAsia" w:cstheme="minorEastAsia" w:hint="eastAsia"/>
                <w:color w:val="000000"/>
                <w:kern w:val="0"/>
                <w:sz w:val="20"/>
                <w:szCs w:val="20"/>
              </w:rPr>
              <w:br/>
            </w:r>
            <w:r>
              <w:rPr>
                <w:rFonts w:ascii="宋体" w:hAnsi="宋体" w:cs="宋体" w:hint="eastAsia"/>
                <w:color w:val="000000"/>
                <w:kern w:val="0"/>
                <w:sz w:val="20"/>
                <w:szCs w:val="20"/>
              </w:rPr>
              <w:t>★可通过VGA视频输入接口接入分辨率为1024×768（60Hz）、800×600（60Hz）、1280×1024（60Hz）、1280×720（60Hz）、1280×720（50Hz）、1280×960（60Hz）、1600×1200（60Hz）、1920×1080（50Hz）、1920×1080（60Hz）、1680×1050（60Hz）、1366×768（60Hz）、1280×800（60Hz）、1440×900（60Hz）的视频图像并显示。</w:t>
            </w:r>
          </w:p>
          <w:p w:rsidR="002246C5" w:rsidRDefault="005844A0">
            <w:pP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支持解码音频格式为G.722、G.711A、G.726、G.711U、MPEG2-L2、AAC、PCM的文件。</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可通过客户端软件上传分辨率为1920×1080的JPEG图片，作为墙纸显示在窗口图层底图，可通过客户端软件设置底色，当无解码画面时，设备输出显示该底色。</w:t>
            </w:r>
            <w:r>
              <w:rPr>
                <w:rFonts w:asciiTheme="minorEastAsia" w:hAnsiTheme="minorEastAsia" w:cstheme="minorEastAsia" w:hint="eastAsia"/>
                <w:color w:val="000000"/>
                <w:kern w:val="0"/>
                <w:sz w:val="20"/>
                <w:szCs w:val="20"/>
              </w:rPr>
              <w:br/>
              <w:t>可通过APP客户端对设备输出的视频图像进行控制操作。</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spacing w:line="360" w:lineRule="auto"/>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4T硬盘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spacing w:line="360" w:lineRule="auto"/>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4T监控专用硬盘</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spacing w:line="360" w:lineRule="auto"/>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41"/>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3*3拼接屏</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spacing w:line="264" w:lineRule="auto"/>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一、显示要求：</w:t>
            </w:r>
            <w:r>
              <w:rPr>
                <w:rFonts w:asciiTheme="minorEastAsia" w:hAnsiTheme="minorEastAsia" w:cstheme="minorEastAsia" w:hint="eastAsia"/>
                <w:color w:val="000000"/>
                <w:kern w:val="0"/>
                <w:sz w:val="20"/>
                <w:szCs w:val="20"/>
              </w:rPr>
              <w:br/>
              <w:t>1、显示尺寸：≥49英寸，屏体采用进口LG  screen LG  IPS液晶屏。</w:t>
            </w:r>
            <w:r>
              <w:rPr>
                <w:rFonts w:asciiTheme="minorEastAsia" w:hAnsiTheme="minorEastAsia" w:cstheme="minorEastAsia" w:hint="eastAsia"/>
                <w:color w:val="000000"/>
                <w:kern w:val="0"/>
                <w:sz w:val="20"/>
                <w:szCs w:val="20"/>
              </w:rPr>
              <w:br/>
              <w:t>2、显示分辨率：1920（H)×1080 (V)；亮度：≥500 cd/m2；对比度：1300:1 (typ)；可视角度：≥178°。</w:t>
            </w:r>
            <w:r>
              <w:rPr>
                <w:rFonts w:asciiTheme="minorEastAsia" w:hAnsiTheme="minorEastAsia" w:cstheme="minorEastAsia" w:hint="eastAsia"/>
                <w:color w:val="000000"/>
                <w:kern w:val="0"/>
                <w:sz w:val="20"/>
                <w:szCs w:val="20"/>
              </w:rPr>
              <w:br/>
              <w:t>3、最大功率105W,待机状态功率≤0.05W。</w:t>
            </w:r>
            <w:r>
              <w:rPr>
                <w:rFonts w:asciiTheme="minorEastAsia" w:hAnsiTheme="minorEastAsia" w:cstheme="minorEastAsia" w:hint="eastAsia"/>
                <w:color w:val="000000"/>
                <w:kern w:val="0"/>
                <w:sz w:val="20"/>
                <w:szCs w:val="20"/>
              </w:rPr>
              <w:br/>
              <w:t xml:space="preserve">4、显示色彩：1.07Billion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5、色饱和度：72%</w:t>
            </w:r>
            <w:r>
              <w:rPr>
                <w:rFonts w:asciiTheme="minorEastAsia" w:hAnsiTheme="minorEastAsia" w:cstheme="minorEastAsia" w:hint="eastAsia"/>
                <w:color w:val="000000"/>
                <w:kern w:val="0"/>
                <w:sz w:val="20"/>
                <w:szCs w:val="20"/>
              </w:rPr>
              <w:br/>
              <w:t>6、反应时间：8ms。</w:t>
            </w:r>
            <w:r>
              <w:rPr>
                <w:rFonts w:asciiTheme="minorEastAsia" w:hAnsiTheme="minorEastAsia" w:cstheme="minorEastAsia" w:hint="eastAsia"/>
                <w:color w:val="000000"/>
                <w:kern w:val="0"/>
                <w:sz w:val="20"/>
                <w:szCs w:val="20"/>
              </w:rPr>
              <w:br/>
              <w:t>7、工作电压：100V-240VAC,50/60Hz</w:t>
            </w:r>
            <w:r>
              <w:rPr>
                <w:rFonts w:asciiTheme="minorEastAsia" w:hAnsiTheme="minorEastAsia" w:cstheme="minorEastAsia" w:hint="eastAsia"/>
                <w:color w:val="000000"/>
                <w:kern w:val="0"/>
                <w:sz w:val="20"/>
                <w:szCs w:val="20"/>
              </w:rPr>
              <w:br/>
              <w:t>8、最长使用时间：24 hours/7 days</w:t>
            </w:r>
            <w:r>
              <w:rPr>
                <w:rFonts w:asciiTheme="minorEastAsia" w:hAnsiTheme="minorEastAsia" w:cstheme="minorEastAsia" w:hint="eastAsia"/>
                <w:color w:val="000000"/>
                <w:kern w:val="0"/>
                <w:sz w:val="20"/>
                <w:szCs w:val="20"/>
              </w:rPr>
              <w:br/>
              <w:t>二、产品整机技术要求：</w:t>
            </w:r>
            <w:r>
              <w:rPr>
                <w:rFonts w:asciiTheme="minorEastAsia" w:hAnsiTheme="minorEastAsia" w:cstheme="minorEastAsia" w:hint="eastAsia"/>
                <w:color w:val="000000"/>
                <w:kern w:val="0"/>
                <w:sz w:val="20"/>
                <w:szCs w:val="20"/>
              </w:rPr>
              <w:br/>
              <w:t>1、采用最新技术IPS（In-Plane Switching）专业液晶面板，具有可视角度高、响应速度快、色彩还原准确。</w:t>
            </w:r>
            <w:r>
              <w:rPr>
                <w:rFonts w:asciiTheme="minorEastAsia" w:hAnsiTheme="minorEastAsia" w:cstheme="minorEastAsia" w:hint="eastAsia"/>
                <w:color w:val="000000"/>
                <w:kern w:val="0"/>
                <w:sz w:val="20"/>
                <w:szCs w:val="20"/>
              </w:rPr>
              <w:br/>
              <w:t>2、采用最新一代的DID数字光处理技术，所有设备均采用模块化的设计。</w:t>
            </w:r>
            <w:r>
              <w:rPr>
                <w:rFonts w:asciiTheme="minorEastAsia" w:hAnsiTheme="minorEastAsia" w:cstheme="minorEastAsia" w:hint="eastAsia"/>
                <w:color w:val="000000"/>
                <w:kern w:val="0"/>
                <w:sz w:val="20"/>
                <w:szCs w:val="20"/>
              </w:rPr>
              <w:br/>
              <w:t>3、具备良好的稳定性、可靠性、安全性，并具备良好的显示信号数量的扩展能力。</w:t>
            </w:r>
            <w:r>
              <w:rPr>
                <w:rFonts w:asciiTheme="minorEastAsia" w:hAnsiTheme="minorEastAsia" w:cstheme="minorEastAsia" w:hint="eastAsia"/>
                <w:color w:val="000000"/>
                <w:kern w:val="0"/>
                <w:sz w:val="20"/>
                <w:szCs w:val="20"/>
              </w:rPr>
              <w:br/>
              <w:t>4、支持多屏图像拼接，画面可整屏显示，也可分屏显示，全屏范围内显示无非线性失真效果。</w:t>
            </w:r>
            <w:r>
              <w:rPr>
                <w:rFonts w:asciiTheme="minorEastAsia" w:hAnsiTheme="minorEastAsia" w:cstheme="minorEastAsia" w:hint="eastAsia"/>
                <w:color w:val="000000"/>
                <w:kern w:val="0"/>
                <w:sz w:val="20"/>
                <w:szCs w:val="20"/>
              </w:rPr>
              <w:br/>
              <w:t>5、整个屏幕亮度均匀，无暗角或亮角等现象，画面稳定无闪烁。</w:t>
            </w:r>
            <w:r>
              <w:rPr>
                <w:rFonts w:asciiTheme="minorEastAsia" w:hAnsiTheme="minorEastAsia" w:cstheme="minorEastAsia" w:hint="eastAsia"/>
                <w:color w:val="000000"/>
                <w:kern w:val="0"/>
                <w:sz w:val="20"/>
                <w:szCs w:val="20"/>
              </w:rPr>
              <w:br/>
              <w:t>6、具有高分辨率、高亮度、高清晰度和对比度范围宽等特点。</w:t>
            </w:r>
            <w:r>
              <w:rPr>
                <w:rFonts w:asciiTheme="minorEastAsia" w:hAnsiTheme="minorEastAsia" w:cstheme="minorEastAsia" w:hint="eastAsia"/>
                <w:color w:val="000000"/>
                <w:kern w:val="0"/>
                <w:sz w:val="20"/>
                <w:szCs w:val="20"/>
              </w:rPr>
              <w:br/>
              <w:t>7、支持多路HDMI/DVI /VAG信号输入，多路DVI高清信号输出。</w:t>
            </w:r>
            <w:r>
              <w:rPr>
                <w:rFonts w:asciiTheme="minorEastAsia" w:hAnsiTheme="minorEastAsia" w:cstheme="minorEastAsia" w:hint="eastAsia"/>
                <w:color w:val="000000"/>
                <w:kern w:val="0"/>
                <w:sz w:val="20"/>
                <w:szCs w:val="20"/>
              </w:rPr>
              <w:br/>
              <w:t xml:space="preserve">三、硬件认证:  </w:t>
            </w:r>
            <w:r>
              <w:rPr>
                <w:rFonts w:asciiTheme="minorEastAsia" w:hAnsiTheme="minorEastAsia" w:cstheme="minorEastAsia" w:hint="eastAsia"/>
                <w:color w:val="000000"/>
                <w:kern w:val="0"/>
                <w:sz w:val="20"/>
                <w:szCs w:val="20"/>
              </w:rPr>
              <w:br/>
              <w:t>★1、需提供3C认证。</w:t>
            </w:r>
            <w:r>
              <w:rPr>
                <w:rFonts w:asciiTheme="minorEastAsia" w:hAnsiTheme="minorEastAsia" w:cstheme="minorEastAsia" w:hint="eastAsia"/>
                <w:color w:val="000000"/>
                <w:kern w:val="0"/>
                <w:sz w:val="20"/>
                <w:szCs w:val="20"/>
              </w:rPr>
              <w:br/>
              <w:t>★2、需提供国家节能认证。</w:t>
            </w:r>
            <w:r>
              <w:rPr>
                <w:rFonts w:asciiTheme="minorEastAsia" w:hAnsiTheme="minorEastAsia" w:cstheme="minorEastAsia" w:hint="eastAsia"/>
                <w:color w:val="000000"/>
                <w:kern w:val="0"/>
                <w:sz w:val="20"/>
                <w:szCs w:val="20"/>
              </w:rPr>
              <w:br/>
              <w:t xml:space="preserve">四、系统特点： </w:t>
            </w:r>
            <w:r>
              <w:rPr>
                <w:rFonts w:asciiTheme="minorEastAsia" w:hAnsiTheme="minorEastAsia" w:cstheme="minorEastAsia" w:hint="eastAsia"/>
                <w:color w:val="000000"/>
                <w:kern w:val="0"/>
                <w:sz w:val="20"/>
                <w:szCs w:val="20"/>
              </w:rPr>
              <w:br/>
              <w:t>1、处理器采用独特的嵌入式结构设计，可接受各种图像信号源输入，直接驱动全系列的大尺寸液晶屏,并经分割、放大后，实时无失真地在各种大屏幕图像拼接墙体上显示，处理过程完全硬件化。</w:t>
            </w:r>
            <w:r>
              <w:rPr>
                <w:rFonts w:asciiTheme="minorEastAsia" w:hAnsiTheme="minorEastAsia" w:cstheme="minorEastAsia" w:hint="eastAsia"/>
                <w:color w:val="000000"/>
                <w:kern w:val="0"/>
                <w:sz w:val="20"/>
                <w:szCs w:val="20"/>
              </w:rPr>
              <w:br/>
              <w:t>2、全硬件架构，无CPU和操作系统；无病毒感染风险，安全性好。</w:t>
            </w:r>
            <w:r>
              <w:rPr>
                <w:rFonts w:asciiTheme="minorEastAsia" w:hAnsiTheme="minorEastAsia" w:cstheme="minorEastAsia" w:hint="eastAsia"/>
                <w:color w:val="000000"/>
                <w:kern w:val="0"/>
                <w:sz w:val="20"/>
                <w:szCs w:val="20"/>
              </w:rPr>
              <w:br/>
              <w:t>3、节能环保，符合国家节能标准，待机功耗小于0.5W。</w:t>
            </w:r>
            <w:r>
              <w:rPr>
                <w:rFonts w:asciiTheme="minorEastAsia" w:hAnsiTheme="minorEastAsia" w:cstheme="minorEastAsia" w:hint="eastAsia"/>
                <w:color w:val="000000"/>
                <w:kern w:val="0"/>
                <w:sz w:val="20"/>
                <w:szCs w:val="20"/>
              </w:rPr>
              <w:br/>
              <w:t xml:space="preserve">4、定制开关机时间，可实现年、月、日，周固定时间展示设备，定时开关机。 </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5</w:t>
            </w:r>
            <w:r>
              <w:rPr>
                <w:rFonts w:asciiTheme="minorEastAsia" w:hAnsiTheme="minorEastAsia" w:cstheme="minorEastAsia" w:hint="eastAsia"/>
                <w:color w:val="000000"/>
                <w:kern w:val="0"/>
                <w:sz w:val="20"/>
                <w:szCs w:val="20"/>
              </w:rPr>
              <w:t>、具有色温校正系统，在屏体有色彩差异时，快速调整色彩差异。</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6</w:t>
            </w:r>
            <w:r>
              <w:rPr>
                <w:rFonts w:asciiTheme="minorEastAsia" w:hAnsiTheme="minorEastAsia" w:cstheme="minorEastAsia" w:hint="eastAsia"/>
                <w:color w:val="000000"/>
                <w:kern w:val="0"/>
                <w:sz w:val="20"/>
                <w:szCs w:val="20"/>
              </w:rPr>
              <w:t>、支持智能信号切换，信号自动识别、自动切换，不用通过遥控器和控制软件。</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7</w:t>
            </w:r>
            <w:r>
              <w:rPr>
                <w:rFonts w:asciiTheme="minorEastAsia" w:hAnsiTheme="minorEastAsia" w:cstheme="minorEastAsia" w:hint="eastAsia"/>
                <w:color w:val="000000"/>
                <w:kern w:val="0"/>
                <w:sz w:val="20"/>
                <w:szCs w:val="20"/>
              </w:rPr>
              <w:t xml:space="preserve">、支持自动色彩管理，对显示器墙进行色彩匹配及优化，对每一块屏幕的亮度、色彩等进行自动校正，色眼、亮度达到一致。 </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8</w:t>
            </w:r>
            <w:r>
              <w:rPr>
                <w:rFonts w:asciiTheme="minorEastAsia" w:hAnsiTheme="minorEastAsia" w:cstheme="minorEastAsia" w:hint="eastAsia"/>
                <w:color w:val="000000"/>
                <w:kern w:val="0"/>
                <w:sz w:val="20"/>
                <w:szCs w:val="20"/>
              </w:rPr>
              <w:t>、大屏控制软件支持矩阵联动，方便操作，内置多种矩阵协议，满足市场需求，可提供开发协议，便于客户灵活采用第三方中控系统或自行编制软件构造大屏幕工程系统。</w:t>
            </w:r>
            <w:r>
              <w:rPr>
                <w:rFonts w:asciiTheme="minorEastAsia" w:hAnsiTheme="minorEastAsia" w:cstheme="minorEastAsia" w:hint="eastAsia"/>
                <w:color w:val="000000"/>
                <w:kern w:val="0"/>
                <w:sz w:val="20"/>
                <w:szCs w:val="20"/>
              </w:rPr>
              <w:br/>
            </w:r>
            <w:r>
              <w:rPr>
                <w:rFonts w:asciiTheme="minorEastAsia" w:hAnsiTheme="minorEastAsia" w:cstheme="minorEastAsia"/>
                <w:color w:val="000000"/>
                <w:kern w:val="0"/>
                <w:sz w:val="20"/>
                <w:szCs w:val="20"/>
              </w:rPr>
              <w:t>9</w:t>
            </w:r>
            <w:r>
              <w:rPr>
                <w:rFonts w:asciiTheme="minorEastAsia" w:hAnsiTheme="minorEastAsia" w:cstheme="minorEastAsia" w:hint="eastAsia"/>
                <w:color w:val="000000"/>
                <w:kern w:val="0"/>
                <w:sz w:val="20"/>
                <w:szCs w:val="20"/>
              </w:rPr>
              <w:t>、支持防灼烧，显示屏配置防灼烧功能，可以长时间播放使用不出现灼烧情况。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拼接屏底座</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工厂定制电视墙，尺寸3300*3000*600 Q235的冷轧钢板，经过酸洗，磷化，静电喷涂；</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Q235的冷轧钢板，经过酸洗，磷化，静电喷涂</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控制主机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I5处理器,8G内存、1T硬盘、2G显存、19.5寸屏、DRW刻录机</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宽带箱</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6U宽带箱</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2000x600x600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超五类无氧铜</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4800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pacing w:val="-10"/>
                <w:w w:val="98"/>
                <w:sz w:val="20"/>
                <w:szCs w:val="20"/>
              </w:rPr>
            </w:pPr>
            <w:r>
              <w:rPr>
                <w:rFonts w:asciiTheme="minorEastAsia" w:hAnsiTheme="minorEastAsia" w:cstheme="minorEastAsia" w:hint="eastAsia"/>
                <w:color w:val="000000"/>
                <w:spacing w:val="-10"/>
                <w:w w:val="98"/>
                <w:kern w:val="0"/>
                <w:sz w:val="20"/>
                <w:szCs w:val="20"/>
              </w:rPr>
              <w:t>电源线1.0</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RVV2*1.0纯铜电缆</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4200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pacing w:val="-10"/>
                <w:w w:val="98"/>
                <w:sz w:val="20"/>
                <w:szCs w:val="20"/>
              </w:rPr>
            </w:pPr>
            <w:r>
              <w:rPr>
                <w:rFonts w:asciiTheme="minorEastAsia" w:hAnsiTheme="minorEastAsia" w:cstheme="minorEastAsia" w:hint="eastAsia"/>
                <w:color w:val="000000"/>
                <w:spacing w:val="-10"/>
                <w:w w:val="98"/>
                <w:kern w:val="0"/>
                <w:sz w:val="20"/>
                <w:szCs w:val="20"/>
              </w:rPr>
              <w:t>电源线2.5</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RVV2*2.5纯铜电缆</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光缆</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4芯光缆</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光纤收发器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单纤单模百兆外电</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包含线槽、线管、弯头、直接等材料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248"/>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rPr>
                <w:rFonts w:asciiTheme="minorEastAsia" w:hAnsiTheme="minorEastAsia" w:cstheme="minorEastAsia"/>
                <w:b/>
                <w:color w:val="000000"/>
                <w:sz w:val="20"/>
                <w:szCs w:val="20"/>
              </w:rPr>
            </w:pPr>
            <w:r>
              <w:rPr>
                <w:rFonts w:asciiTheme="minorEastAsia" w:hAnsiTheme="minorEastAsia" w:cstheme="minorEastAsia" w:hint="eastAsia"/>
                <w:b/>
                <w:color w:val="000000"/>
                <w:sz w:val="20"/>
                <w:szCs w:val="20"/>
              </w:rPr>
              <w:t>2</w:t>
            </w:r>
          </w:p>
        </w:tc>
        <w:tc>
          <w:tcPr>
            <w:tcW w:w="709" w:type="dxa"/>
            <w:vMerge w:val="restart"/>
            <w:tcBorders>
              <w:left w:val="single" w:sz="4" w:space="0" w:color="auto"/>
              <w:right w:val="single" w:sz="4" w:space="0" w:color="000000"/>
            </w:tcBorders>
            <w:shd w:val="clear" w:color="auto" w:fill="auto"/>
            <w:vAlign w:val="center"/>
          </w:tcPr>
          <w:p w:rsidR="002246C5" w:rsidRDefault="005844A0">
            <w:pPr>
              <w:rPr>
                <w:rFonts w:asciiTheme="minorEastAsia" w:hAnsiTheme="minorEastAsia" w:cstheme="minorEastAsia"/>
                <w:b/>
                <w:color w:val="000000"/>
                <w:kern w:val="0"/>
                <w:sz w:val="20"/>
                <w:szCs w:val="20"/>
              </w:rPr>
            </w:pPr>
            <w:r>
              <w:rPr>
                <w:rFonts w:asciiTheme="minorEastAsia" w:hAnsiTheme="minorEastAsia" w:cstheme="minorEastAsia" w:hint="eastAsia"/>
                <w:b/>
                <w:color w:val="000000"/>
                <w:sz w:val="20"/>
                <w:szCs w:val="20"/>
              </w:rPr>
              <w:t>新东街中学通风系统</w:t>
            </w:r>
          </w:p>
        </w:tc>
        <w:tc>
          <w:tcPr>
            <w:tcW w:w="992" w:type="dxa"/>
            <w:tcBorders>
              <w:left w:val="single" w:sz="4" w:space="0" w:color="000000"/>
              <w:right w:val="single" w:sz="4" w:space="0" w:color="000000"/>
            </w:tcBorders>
            <w:shd w:val="clear" w:color="auto" w:fill="auto"/>
            <w:vAlign w:val="center"/>
          </w:tcPr>
          <w:p w:rsidR="002246C5" w:rsidRDefault="005844A0">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新风机(水幕)</w:t>
            </w:r>
          </w:p>
        </w:tc>
        <w:tc>
          <w:tcPr>
            <w:tcW w:w="5650" w:type="dxa"/>
            <w:tcBorders>
              <w:top w:val="single" w:sz="4" w:space="0" w:color="000000"/>
              <w:left w:val="single" w:sz="4" w:space="0" w:color="000000"/>
              <w:right w:val="single" w:sz="4" w:space="0" w:color="000000"/>
            </w:tcBorders>
            <w:shd w:val="clear" w:color="auto" w:fill="auto"/>
            <w:vAlign w:val="center"/>
          </w:tcPr>
          <w:p w:rsidR="002246C5" w:rsidRDefault="005844A0">
            <w:pPr>
              <w:jc w:val="left"/>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名义风量：18000m³/h</w:t>
            </w:r>
            <w:r>
              <w:rPr>
                <w:rFonts w:asciiTheme="minorEastAsia" w:hAnsiTheme="minorEastAsia" w:cstheme="minorEastAsia" w:hint="eastAsia"/>
                <w:color w:val="000000"/>
                <w:kern w:val="0"/>
                <w:sz w:val="20"/>
                <w:szCs w:val="20"/>
              </w:rPr>
              <w:br/>
              <w:t>机外静压范围：120~600Pa</w:t>
            </w:r>
            <w:r>
              <w:rPr>
                <w:rFonts w:asciiTheme="minorEastAsia" w:hAnsiTheme="minorEastAsia" w:cstheme="minorEastAsia" w:hint="eastAsia"/>
                <w:color w:val="000000"/>
                <w:kern w:val="0"/>
                <w:sz w:val="20"/>
                <w:szCs w:val="20"/>
              </w:rPr>
              <w:br/>
              <w:t>电机功率：5.5~7.5KW</w:t>
            </w:r>
            <w:r>
              <w:rPr>
                <w:rFonts w:asciiTheme="minorEastAsia" w:hAnsiTheme="minorEastAsia" w:cstheme="minorEastAsia" w:hint="eastAsia"/>
                <w:color w:val="000000"/>
                <w:kern w:val="0"/>
                <w:sz w:val="20"/>
                <w:szCs w:val="20"/>
              </w:rPr>
              <w:br/>
              <w:t>电源：380v 3N~50Hz</w:t>
            </w:r>
          </w:p>
        </w:tc>
        <w:tc>
          <w:tcPr>
            <w:tcW w:w="709" w:type="dxa"/>
            <w:tcBorders>
              <w:top w:val="single" w:sz="4" w:space="0" w:color="000000"/>
              <w:left w:val="single" w:sz="4" w:space="0" w:color="000000"/>
              <w:right w:val="single" w:sz="4" w:space="0" w:color="000000"/>
            </w:tcBorders>
            <w:vAlign w:val="center"/>
          </w:tcPr>
          <w:p w:rsidR="002246C5" w:rsidRDefault="005844A0">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right w:val="single" w:sz="4" w:space="0" w:color="000000"/>
            </w:tcBorders>
            <w:vAlign w:val="center"/>
          </w:tcPr>
          <w:p w:rsidR="002246C5" w:rsidRDefault="005844A0">
            <w:pPr>
              <w:textAlignment w:val="center"/>
              <w:rPr>
                <w:rFonts w:asciiTheme="minorEastAsia" w:hAnsiTheme="minorEastAsia" w:cstheme="minorEastAsia"/>
                <w:b/>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right w:val="single" w:sz="4" w:space="0" w:color="000000"/>
            </w:tcBorders>
            <w:vAlign w:val="center"/>
          </w:tcPr>
          <w:p w:rsidR="002246C5" w:rsidRDefault="005844A0">
            <w:pP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送风管道</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材质：201 厚度：0.85MM</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170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送风风口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材质：ABS</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离心式柜机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名义风量：25000m³/h</w:t>
            </w:r>
            <w:r>
              <w:rPr>
                <w:rFonts w:asciiTheme="minorEastAsia" w:hAnsiTheme="minorEastAsia" w:cstheme="minorEastAsia" w:hint="eastAsia"/>
                <w:color w:val="000000"/>
                <w:kern w:val="0"/>
                <w:sz w:val="20"/>
                <w:szCs w:val="20"/>
              </w:rPr>
              <w:br/>
              <w:t>机外静压范围：170~550Pa</w:t>
            </w:r>
            <w:r>
              <w:rPr>
                <w:rFonts w:asciiTheme="minorEastAsia" w:hAnsiTheme="minorEastAsia" w:cstheme="minorEastAsia" w:hint="eastAsia"/>
                <w:color w:val="000000"/>
                <w:kern w:val="0"/>
                <w:sz w:val="20"/>
                <w:szCs w:val="20"/>
              </w:rPr>
              <w:br/>
              <w:t>电机功率：7.5~11KW</w:t>
            </w:r>
            <w:r>
              <w:rPr>
                <w:rFonts w:asciiTheme="minorEastAsia" w:hAnsiTheme="minorEastAsia" w:cstheme="minorEastAsia" w:hint="eastAsia"/>
                <w:color w:val="000000"/>
                <w:kern w:val="0"/>
                <w:sz w:val="20"/>
                <w:szCs w:val="20"/>
              </w:rPr>
              <w:br/>
              <w:t>电源：380v 3N~50Hz</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排风管道</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材质：201 厚度：0.85MM</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left w:val="single" w:sz="4" w:space="0" w:color="auto"/>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排风风口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材质：ABS</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3</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东区实验中学监控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32路模拟硬盘录像机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支持秒级检索查看硬盘中录像文件；</w:t>
            </w:r>
            <w:r>
              <w:rPr>
                <w:rFonts w:asciiTheme="minorEastAsia" w:hAnsiTheme="minorEastAsia" w:cstheme="minorEastAsia" w:hint="eastAsia"/>
                <w:color w:val="000000"/>
                <w:kern w:val="0"/>
                <w:sz w:val="20"/>
                <w:szCs w:val="20"/>
              </w:rPr>
              <w:br/>
              <w:t>支持重要录像片段秒级检测，秒级检索录像文件中的人员、车辆、人体等活动目标，并以弹窗形式来展示活动目标关联的录像片段；</w:t>
            </w:r>
            <w:r>
              <w:rPr>
                <w:rFonts w:asciiTheme="minorEastAsia" w:hAnsiTheme="minorEastAsia" w:cstheme="minorEastAsia" w:hint="eastAsia"/>
                <w:color w:val="000000"/>
                <w:kern w:val="0"/>
                <w:sz w:val="20"/>
                <w:szCs w:val="20"/>
              </w:rPr>
              <w:br/>
              <w:t>支持图片文件秒级检索，秒级提取硬盘中人脸、车辆、人体等图片文件，用户可快速浏览全部通道中的图片文件；</w:t>
            </w:r>
            <w:r>
              <w:rPr>
                <w:rFonts w:asciiTheme="minorEastAsia" w:hAnsiTheme="minorEastAsia" w:cstheme="minorEastAsia" w:hint="eastAsia"/>
                <w:color w:val="000000"/>
                <w:kern w:val="0"/>
                <w:sz w:val="20"/>
                <w:szCs w:val="20"/>
              </w:rPr>
              <w:br/>
              <w:t>支持录像文件分组显示；支持按车牌号分组显示车辆录像文件；</w:t>
            </w:r>
            <w:r>
              <w:rPr>
                <w:rFonts w:asciiTheme="minorEastAsia" w:hAnsiTheme="minorEastAsia" w:cstheme="minorEastAsia" w:hint="eastAsia"/>
                <w:color w:val="000000"/>
                <w:kern w:val="0"/>
                <w:sz w:val="20"/>
                <w:szCs w:val="20"/>
              </w:rPr>
              <w:br/>
              <w:t>支持图表形式展示已添加的IP通道，支持自动抓拍一张图片作为IP通道封面；</w:t>
            </w:r>
            <w:r>
              <w:rPr>
                <w:rFonts w:asciiTheme="minorEastAsia" w:hAnsiTheme="minorEastAsia" w:cstheme="minorEastAsia" w:hint="eastAsia"/>
                <w:color w:val="000000"/>
                <w:kern w:val="0"/>
                <w:sz w:val="20"/>
                <w:szCs w:val="20"/>
              </w:rPr>
              <w:br/>
              <w:t>支持接入双目、三目、800w、1</w:t>
            </w:r>
            <w:r>
              <w:rPr>
                <w:rFonts w:asciiTheme="minorEastAsia" w:hAnsiTheme="minorEastAsia" w:cstheme="minorEastAsia"/>
                <w:color w:val="000000"/>
                <w:kern w:val="0"/>
                <w:sz w:val="20"/>
                <w:szCs w:val="20"/>
              </w:rPr>
              <w:t>2</w:t>
            </w:r>
            <w:r>
              <w:rPr>
                <w:rFonts w:asciiTheme="minorEastAsia" w:hAnsiTheme="minorEastAsia" w:cstheme="minorEastAsia" w:hint="eastAsia"/>
                <w:color w:val="000000"/>
                <w:kern w:val="0"/>
                <w:sz w:val="20"/>
                <w:szCs w:val="20"/>
              </w:rPr>
              <w:t>00w相机，并可将视频画面以多画面分割方式显示，可自定义画面布局；</w:t>
            </w:r>
            <w:r>
              <w:rPr>
                <w:rFonts w:asciiTheme="minorEastAsia" w:hAnsiTheme="minorEastAsia" w:cstheme="minorEastAsia" w:hint="eastAsia"/>
                <w:color w:val="000000"/>
                <w:kern w:val="0"/>
                <w:sz w:val="20"/>
                <w:szCs w:val="20"/>
              </w:rPr>
              <w:br/>
              <w:t>支持设备级联，NVR接入NVR、DVR设备，选择通道添加；</w:t>
            </w:r>
            <w:r>
              <w:rPr>
                <w:rFonts w:asciiTheme="minorEastAsia" w:hAnsiTheme="minorEastAsia" w:cstheme="minorEastAsia" w:hint="eastAsia"/>
                <w:color w:val="000000"/>
                <w:kern w:val="0"/>
                <w:sz w:val="20"/>
                <w:szCs w:val="20"/>
              </w:rPr>
              <w:br/>
              <w:t>可对视频画面叠加10行字符；</w:t>
            </w:r>
            <w:r>
              <w:rPr>
                <w:rFonts w:asciiTheme="minorEastAsia" w:hAnsiTheme="minorEastAsia" w:cstheme="minorEastAsia" w:hint="eastAsia"/>
                <w:color w:val="000000"/>
                <w:kern w:val="0"/>
                <w:sz w:val="20"/>
                <w:szCs w:val="20"/>
              </w:rPr>
              <w:br/>
              <w:t>支持缩略图,录像回放中，当鼠标在进度条上移动时，可自动显示</w:t>
            </w:r>
            <w:r>
              <w:rPr>
                <w:rFonts w:asciiTheme="minorEastAsia" w:hAnsiTheme="minorEastAsia" w:cstheme="minorEastAsia" w:hint="eastAsia"/>
                <w:color w:val="000000"/>
                <w:kern w:val="0"/>
                <w:sz w:val="20"/>
                <w:szCs w:val="20"/>
              </w:rPr>
              <w:lastRenderedPageBreak/>
              <w:t>该时间点附近的视频画面图片；</w:t>
            </w:r>
            <w:r>
              <w:rPr>
                <w:rFonts w:asciiTheme="minorEastAsia" w:hAnsiTheme="minorEastAsia" w:cstheme="minorEastAsia" w:hint="eastAsia"/>
                <w:color w:val="000000"/>
                <w:kern w:val="0"/>
                <w:sz w:val="20"/>
                <w:szCs w:val="20"/>
              </w:rPr>
              <w:br/>
              <w:t>可通过IE预览和回放双目相机的立体声；</w:t>
            </w:r>
            <w:r>
              <w:rPr>
                <w:rFonts w:asciiTheme="minorEastAsia" w:hAnsiTheme="minorEastAsia" w:cstheme="minorEastAsia" w:hint="eastAsia"/>
                <w:color w:val="000000"/>
                <w:kern w:val="0"/>
                <w:sz w:val="20"/>
                <w:szCs w:val="20"/>
              </w:rPr>
              <w:br/>
              <w:t>支持报警输入触发一键撤防功能，撤防的报警类型可选（弹出报警画面、声音警告、上传中心、发送邮件、触发报警输出）；</w:t>
            </w:r>
            <w:r>
              <w:rPr>
                <w:rFonts w:asciiTheme="minorEastAsia" w:hAnsiTheme="minorEastAsia" w:cstheme="minorEastAsia" w:hint="eastAsia"/>
                <w:color w:val="000000"/>
                <w:kern w:val="0"/>
                <w:sz w:val="20"/>
                <w:szCs w:val="20"/>
              </w:rPr>
              <w:br/>
              <w:t>支持密码安全,密码错误超过多次，锁定账号；设备密码定期提示修改、删除；支持密码复杂度等级显示；设备密码不允许明文显示和拷贝操作；</w:t>
            </w:r>
            <w:r>
              <w:rPr>
                <w:rFonts w:asciiTheme="minorEastAsia" w:hAnsiTheme="minorEastAsia" w:cstheme="minorEastAsia" w:hint="eastAsia"/>
                <w:color w:val="000000"/>
                <w:kern w:val="0"/>
                <w:sz w:val="20"/>
                <w:szCs w:val="20"/>
              </w:rPr>
              <w:br/>
              <w:t>支持激活和重置，出厂设备需要激活；管理员密码重置需要安全码验证，支持通过安全问题恢复密码</w:t>
            </w:r>
            <w:r>
              <w:rPr>
                <w:rFonts w:asciiTheme="minorEastAsia" w:hAnsiTheme="minorEastAsia" w:cstheme="minorEastAsia" w:hint="eastAsia"/>
                <w:color w:val="000000"/>
                <w:kern w:val="0"/>
                <w:sz w:val="20"/>
                <w:szCs w:val="20"/>
              </w:rPr>
              <w:br/>
              <w:t>支持快速浏览，录像回放中，拖动进度条可快速浏览视频画面，可通过鼠标移动快慢来控制视频播放速度；</w:t>
            </w:r>
            <w:r>
              <w:rPr>
                <w:rFonts w:asciiTheme="minorEastAsia" w:hAnsiTheme="minorEastAsia" w:cstheme="minorEastAsia" w:hint="eastAsia"/>
                <w:color w:val="000000"/>
                <w:kern w:val="0"/>
                <w:sz w:val="20"/>
                <w:szCs w:val="20"/>
              </w:rPr>
              <w:br/>
              <w:t>支持实时监测并显示系统正在进行的录像备份任务，可查看剩余录像大小、剩余时间、备份进度百分比和进度条；</w:t>
            </w:r>
            <w:r>
              <w:rPr>
                <w:rFonts w:asciiTheme="minorEastAsia" w:hAnsiTheme="minorEastAsia" w:cstheme="minorEastAsia" w:hint="eastAsia"/>
                <w:color w:val="000000"/>
                <w:kern w:val="0"/>
                <w:sz w:val="20"/>
                <w:szCs w:val="20"/>
              </w:rPr>
              <w:br/>
              <w:t>支持报警事件、异常事件实时计数提醒，并以图标形式在监控界面上提醒用户，用户可以点击报警图标，查看报警详情列表，可在列表中快速查看报警关联的录像；</w:t>
            </w:r>
            <w:r>
              <w:rPr>
                <w:rFonts w:asciiTheme="minorEastAsia" w:hAnsiTheme="minorEastAsia" w:cstheme="minorEastAsia" w:hint="eastAsia"/>
                <w:color w:val="000000"/>
                <w:kern w:val="0"/>
                <w:sz w:val="20"/>
                <w:szCs w:val="20"/>
              </w:rPr>
              <w:br/>
              <w:t>支持调节鼠标指针的灵敏度；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8"/>
                <w:kern w:val="0"/>
                <w:sz w:val="20"/>
                <w:szCs w:val="20"/>
              </w:rPr>
              <w:t>支持智能后检索回放功能：接入支持智能后检索功能的IPC，录像回放时，可设置移动侦测区域、越界/区域入侵区域并进行检索，可自动跳过未触发设定规则的录像，只播放触发规则的录像，并且播放速度可设置；</w:t>
            </w:r>
            <w:r>
              <w:rPr>
                <w:rFonts w:asciiTheme="minorEastAsia" w:hAnsiTheme="minorEastAsia" w:cstheme="minorEastAsia" w:hint="eastAsia"/>
                <w:color w:val="000000"/>
                <w:kern w:val="0"/>
                <w:sz w:val="20"/>
                <w:szCs w:val="20"/>
              </w:rPr>
              <w:br/>
              <w:t xml:space="preserve">支持对任一录像文件打标签 </w:t>
            </w:r>
            <w:r>
              <w:rPr>
                <w:rFonts w:asciiTheme="minorEastAsia" w:hAnsiTheme="minorEastAsia" w:cstheme="minorEastAsia" w:hint="eastAsia"/>
                <w:color w:val="000000"/>
                <w:kern w:val="0"/>
                <w:sz w:val="20"/>
                <w:szCs w:val="20"/>
              </w:rPr>
              <w:br/>
              <w:t>支持设置图案密码，用户通过绘制图案来解锁并登录，可设置三级管理权限用户，可进行用户添加、删除、密码重置、权限配置等操作；最大支持</w:t>
            </w:r>
            <w:r>
              <w:rPr>
                <w:rFonts w:asciiTheme="minorEastAsia" w:hAnsiTheme="minorEastAsia" w:cstheme="minorEastAsia"/>
                <w:color w:val="000000"/>
                <w:kern w:val="0"/>
                <w:sz w:val="20"/>
                <w:szCs w:val="20"/>
              </w:rPr>
              <w:t>64</w:t>
            </w:r>
            <w:r>
              <w:rPr>
                <w:rFonts w:asciiTheme="minorEastAsia" w:hAnsiTheme="minorEastAsia" w:cstheme="minorEastAsia" w:hint="eastAsia"/>
                <w:color w:val="000000"/>
                <w:kern w:val="0"/>
                <w:sz w:val="20"/>
                <w:szCs w:val="20"/>
              </w:rPr>
              <w:t>个用户</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可接入支持ONVIF协议、RTSP协议、GB/T28181协议的设备，可通过私有协议方式接入第三方摄像机，可一键激活并添加局域网内IPC；可通过onvif接入H.265编码相机；</w:t>
            </w:r>
            <w:r>
              <w:rPr>
                <w:rFonts w:asciiTheme="minorEastAsia" w:hAnsiTheme="minorEastAsia" w:cstheme="minorEastAsia" w:hint="eastAsia"/>
                <w:color w:val="000000"/>
                <w:kern w:val="0"/>
                <w:sz w:val="20"/>
                <w:szCs w:val="20"/>
              </w:rPr>
              <w:br/>
              <w:t>支持多屏输出，支持2屏显示输出图像，其中HDMI和VGA接口可同源或异源输出视频图像，并可分别控制进行预览、回放、配置等操作；</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支持36/32/25/16/9/8/6/4/1分屏预览，可自定义画面分屏；</w:t>
            </w:r>
            <w:r>
              <w:rPr>
                <w:rFonts w:asciiTheme="minorEastAsia" w:hAnsiTheme="minorEastAsia" w:cstheme="minorEastAsia" w:hint="eastAsia"/>
                <w:color w:val="000000"/>
                <w:kern w:val="0"/>
                <w:sz w:val="20"/>
                <w:szCs w:val="20"/>
              </w:rPr>
              <w:br/>
              <w:t>支持多路电子放大；</w:t>
            </w:r>
            <w:r>
              <w:rPr>
                <w:rFonts w:asciiTheme="minorEastAsia" w:hAnsiTheme="minorEastAsia" w:cstheme="minorEastAsia" w:hint="eastAsia"/>
                <w:color w:val="000000"/>
                <w:kern w:val="0"/>
                <w:sz w:val="20"/>
                <w:szCs w:val="20"/>
              </w:rPr>
              <w:br/>
              <w:t>支持录像打包时间1-300分钟可设置；</w:t>
            </w:r>
            <w:r>
              <w:rPr>
                <w:rFonts w:asciiTheme="minorEastAsia" w:hAnsiTheme="minorEastAsia" w:cstheme="minorEastAsia" w:hint="eastAsia"/>
                <w:color w:val="000000"/>
                <w:kern w:val="0"/>
                <w:sz w:val="20"/>
                <w:szCs w:val="20"/>
              </w:rPr>
              <w:br/>
              <w:t>支持1/8、1/4、1/2、1、2、4、8、16、32、64、128、256等倍速回放录像，支持录像回放的剪辑和回放截图功能；</w:t>
            </w:r>
            <w:r>
              <w:rPr>
                <w:rFonts w:asciiTheme="minorEastAsia" w:hAnsiTheme="minorEastAsia" w:cstheme="minorEastAsia" w:hint="eastAsia"/>
                <w:color w:val="000000"/>
                <w:kern w:val="0"/>
                <w:sz w:val="20"/>
                <w:szCs w:val="20"/>
              </w:rPr>
              <w:br/>
              <w:t xml:space="preserve">支持本地预览权限的配置，设置权限后的通道只有登录后才会出现预览画面； </w:t>
            </w:r>
            <w:r>
              <w:rPr>
                <w:rFonts w:asciiTheme="minorEastAsia" w:hAnsiTheme="minorEastAsia" w:cstheme="minorEastAsia" w:hint="eastAsia"/>
                <w:color w:val="000000"/>
                <w:kern w:val="0"/>
                <w:sz w:val="20"/>
                <w:szCs w:val="20"/>
              </w:rPr>
              <w:br/>
              <w:t>接入不支持人脸抓拍的网络摄像机，通过NVR智能分析实现人脸抓拍功能，并进行告警上报及联动；支持在NVR配置越界侦测、</w:t>
            </w:r>
            <w:r>
              <w:rPr>
                <w:rFonts w:asciiTheme="minorEastAsia" w:hAnsiTheme="minorEastAsia" w:cstheme="minorEastAsia" w:hint="eastAsia"/>
                <w:color w:val="000000"/>
                <w:kern w:val="0"/>
                <w:sz w:val="20"/>
                <w:szCs w:val="20"/>
              </w:rPr>
              <w:lastRenderedPageBreak/>
              <w:t>区域入侵，通过NVR分析检测，有异常时告警上报并进行联动处理；支持通过NVR车辆检测，识别车牌号码、车牌颜色、车辆类型、车辆品牌、车身颜色。</w:t>
            </w:r>
            <w:r>
              <w:rPr>
                <w:rFonts w:asciiTheme="minorEastAsia" w:hAnsiTheme="minorEastAsia" w:cstheme="minorEastAsia" w:hint="eastAsia"/>
                <w:color w:val="000000"/>
                <w:kern w:val="0"/>
                <w:sz w:val="20"/>
                <w:szCs w:val="20"/>
              </w:rPr>
              <w:br/>
              <w:t>可设置主码流、子码流+进行录像；</w:t>
            </w:r>
            <w:r>
              <w:rPr>
                <w:rFonts w:asciiTheme="minorEastAsia" w:hAnsiTheme="minorEastAsia" w:cstheme="minorEastAsia" w:hint="eastAsia"/>
                <w:color w:val="000000"/>
                <w:kern w:val="0"/>
                <w:sz w:val="20"/>
                <w:szCs w:val="20"/>
              </w:rPr>
              <w:br/>
              <w:t>支持即时回放功能，在预览状态下可回放任一通道5-</w:t>
            </w:r>
            <w:r>
              <w:rPr>
                <w:rFonts w:asciiTheme="minorEastAsia" w:hAnsiTheme="minorEastAsia" w:cstheme="minorEastAsia"/>
                <w:color w:val="000000"/>
                <w:kern w:val="0"/>
                <w:sz w:val="20"/>
                <w:szCs w:val="20"/>
              </w:rPr>
              <w:t>6</w:t>
            </w:r>
            <w:r>
              <w:rPr>
                <w:rFonts w:asciiTheme="minorEastAsia" w:hAnsiTheme="minorEastAsia" w:cstheme="minorEastAsia" w:hint="eastAsia"/>
                <w:color w:val="000000"/>
                <w:kern w:val="0"/>
                <w:sz w:val="20"/>
                <w:szCs w:val="20"/>
              </w:rPr>
              <w:t>0分钟内的录像文件；</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4"/>
                <w:kern w:val="0"/>
                <w:sz w:val="20"/>
                <w:szCs w:val="20"/>
              </w:rPr>
              <w:t>支持摘要回放：选中通道指定时间范围内的一段录像，对重要事件和目标进行轨迹分析、重新排序、叠加显示，高效、清晰展示录像文件中重要事件和目标</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6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监视器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产品特点:</w:t>
            </w:r>
            <w:r>
              <w:rPr>
                <w:rFonts w:asciiTheme="minorEastAsia" w:hAnsiTheme="minorEastAsia" w:cstheme="minorEastAsia" w:hint="eastAsia"/>
                <w:color w:val="000000"/>
                <w:kern w:val="0"/>
                <w:sz w:val="20"/>
                <w:szCs w:val="20"/>
              </w:rPr>
              <w:br/>
              <w:t>专业窄边框结构设计,外观美观大方;</w:t>
            </w:r>
            <w:r>
              <w:rPr>
                <w:rFonts w:asciiTheme="minorEastAsia" w:hAnsiTheme="minorEastAsia" w:cstheme="minorEastAsia" w:hint="eastAsia"/>
                <w:color w:val="000000"/>
                <w:kern w:val="0"/>
                <w:sz w:val="20"/>
                <w:szCs w:val="20"/>
              </w:rPr>
              <w:br/>
              <w:t>采用专用液晶屏,专为监控设计;尺寸不低于32寸</w:t>
            </w:r>
            <w:r>
              <w:rPr>
                <w:rFonts w:asciiTheme="minorEastAsia" w:hAnsiTheme="minorEastAsia" w:cstheme="minorEastAsia" w:hint="eastAsia"/>
                <w:color w:val="000000"/>
                <w:kern w:val="0"/>
                <w:sz w:val="20"/>
                <w:szCs w:val="20"/>
              </w:rPr>
              <w:br/>
              <w:t>高亮度、高对比度、高清晰度,提升画面层次感;</w:t>
            </w:r>
            <w:r>
              <w:rPr>
                <w:rFonts w:asciiTheme="minorEastAsia" w:hAnsiTheme="minorEastAsia" w:cstheme="minorEastAsia" w:hint="eastAsia"/>
                <w:color w:val="000000"/>
                <w:kern w:val="0"/>
                <w:sz w:val="20"/>
                <w:szCs w:val="20"/>
              </w:rPr>
              <w:br/>
              <w:t>16.7M色彩,真实再现画面的每一个细节;</w:t>
            </w:r>
            <w:r>
              <w:rPr>
                <w:rFonts w:asciiTheme="minorEastAsia" w:hAnsiTheme="minorEastAsia" w:cstheme="minorEastAsia" w:hint="eastAsia"/>
                <w:color w:val="000000"/>
                <w:kern w:val="0"/>
                <w:sz w:val="20"/>
                <w:szCs w:val="20"/>
              </w:rPr>
              <w:br/>
              <w:t>采用最新3D数字滤波和 3D 数字降噪技术,更好消除亮色、杂色干扰;</w:t>
            </w:r>
            <w:r>
              <w:rPr>
                <w:rFonts w:asciiTheme="minorEastAsia" w:hAnsiTheme="minorEastAsia" w:cstheme="minorEastAsia" w:hint="eastAsia"/>
                <w:color w:val="000000"/>
                <w:kern w:val="0"/>
                <w:sz w:val="20"/>
                <w:szCs w:val="20"/>
              </w:rPr>
              <w:br/>
              <w:t>5ms 快速响应时间,去除画面拖影,自动消除残影功能;</w:t>
            </w:r>
            <w:r>
              <w:rPr>
                <w:rFonts w:asciiTheme="minorEastAsia" w:hAnsiTheme="minorEastAsia" w:cstheme="minorEastAsia" w:hint="eastAsia"/>
                <w:color w:val="000000"/>
                <w:kern w:val="0"/>
                <w:sz w:val="20"/>
                <w:szCs w:val="20"/>
              </w:rPr>
              <w:br/>
              <w:t>178°宽视角,保证图像显示不变形,无失真;</w:t>
            </w:r>
            <w:r>
              <w:rPr>
                <w:rFonts w:asciiTheme="minorEastAsia" w:hAnsiTheme="minorEastAsia" w:cstheme="minorEastAsia" w:hint="eastAsia"/>
                <w:color w:val="000000"/>
                <w:kern w:val="0"/>
                <w:sz w:val="20"/>
                <w:szCs w:val="20"/>
              </w:rPr>
              <w:br/>
              <w:t>超长寿命,性能稳定,</w:t>
            </w:r>
            <w:r>
              <w:rPr>
                <w:rFonts w:asciiTheme="minorEastAsia" w:hAnsiTheme="minorEastAsia" w:cstheme="minorEastAsia" w:hint="eastAsia"/>
                <w:color w:val="000000"/>
                <w:kern w:val="0"/>
                <w:sz w:val="20"/>
                <w:szCs w:val="20"/>
              </w:rPr>
              <w:br/>
              <w:t>多层次菜单显示功能,操控更方便;</w:t>
            </w:r>
            <w:r>
              <w:rPr>
                <w:rFonts w:asciiTheme="minorEastAsia" w:hAnsiTheme="minorEastAsia" w:cstheme="minorEastAsia" w:hint="eastAsia"/>
                <w:color w:val="000000"/>
                <w:kern w:val="0"/>
                <w:sz w:val="20"/>
                <w:szCs w:val="20"/>
              </w:rPr>
              <w:br/>
              <w:t>丰富的接口,满足多方面应用需求;售后提供一年免费上门</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38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监控摄像机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具有400万像素 CMOS传感器。</w:t>
            </w:r>
            <w:r>
              <w:rPr>
                <w:rFonts w:asciiTheme="minorEastAsia" w:hAnsiTheme="minorEastAsia" w:cstheme="minorEastAsia" w:hint="eastAsia"/>
                <w:color w:val="000000"/>
                <w:kern w:val="0"/>
                <w:sz w:val="20"/>
                <w:szCs w:val="20"/>
              </w:rPr>
              <w:br/>
              <w:t>内置白光/红外补光灯。</w:t>
            </w:r>
            <w:r>
              <w:rPr>
                <w:rFonts w:asciiTheme="minorEastAsia" w:hAnsiTheme="minorEastAsia" w:cstheme="minorEastAsia" w:hint="eastAsia"/>
                <w:color w:val="000000"/>
                <w:kern w:val="0"/>
                <w:sz w:val="20"/>
                <w:szCs w:val="20"/>
              </w:rPr>
              <w:br/>
              <w:t>最低照度彩色：0.0004 lx。</w:t>
            </w:r>
            <w:r>
              <w:rPr>
                <w:rFonts w:asciiTheme="minorEastAsia" w:hAnsiTheme="minorEastAsia" w:cstheme="minorEastAsia" w:hint="eastAsia"/>
                <w:color w:val="000000"/>
                <w:kern w:val="0"/>
                <w:sz w:val="20"/>
                <w:szCs w:val="20"/>
              </w:rPr>
              <w:br/>
              <w:t>白天或夜晚均可输出彩色视频图像。</w:t>
            </w:r>
            <w:r>
              <w:rPr>
                <w:rFonts w:asciiTheme="minorEastAsia" w:hAnsiTheme="minorEastAsia" w:cstheme="minorEastAsia" w:hint="eastAsia"/>
                <w:color w:val="000000"/>
                <w:kern w:val="0"/>
                <w:sz w:val="20"/>
                <w:szCs w:val="20"/>
              </w:rPr>
              <w:br/>
              <w:t>最大分辨率2560x1440。</w:t>
            </w:r>
            <w:r>
              <w:rPr>
                <w:rFonts w:asciiTheme="minorEastAsia" w:hAnsiTheme="minorEastAsia" w:cstheme="minorEastAsia" w:hint="eastAsia"/>
                <w:color w:val="000000"/>
                <w:kern w:val="0"/>
                <w:sz w:val="20"/>
                <w:szCs w:val="20"/>
              </w:rPr>
              <w:br/>
              <w:t>需具有20路取流路数能力，以满足更多用户同时在线访问摄像机视频。</w:t>
            </w:r>
            <w:r>
              <w:rPr>
                <w:rFonts w:asciiTheme="minorEastAsia" w:hAnsiTheme="minorEastAsia" w:cstheme="minorEastAsia" w:hint="eastAsia"/>
                <w:color w:val="000000"/>
                <w:kern w:val="0"/>
                <w:sz w:val="20"/>
                <w:szCs w:val="20"/>
              </w:rPr>
              <w:br/>
              <w:t>需支持三码流技术，可同时输出三路码流，主码流最高2560x1440@30fps，第三码流最大2560x1440 @ 30fps，子码流704x576@30fps。</w:t>
            </w:r>
            <w:r>
              <w:rPr>
                <w:rFonts w:asciiTheme="minorEastAsia" w:hAnsiTheme="minorEastAsia" w:cstheme="minorEastAsia" w:hint="eastAsia"/>
                <w:color w:val="000000"/>
                <w:kern w:val="0"/>
                <w:sz w:val="20"/>
                <w:szCs w:val="20"/>
              </w:rPr>
              <w:br/>
              <w:t>在2560x1440 @ 25fps下，清晰度不小于1400TVL。</w:t>
            </w:r>
            <w:r>
              <w:rPr>
                <w:rFonts w:asciiTheme="minorEastAsia" w:hAnsiTheme="minorEastAsia" w:cstheme="minorEastAsia" w:hint="eastAsia"/>
                <w:color w:val="000000"/>
                <w:kern w:val="0"/>
                <w:sz w:val="20"/>
                <w:szCs w:val="20"/>
              </w:rPr>
              <w:br/>
              <w:t>支持H.264、H.265、MJPEG视频编码格式，且具有High Profile编码能力。</w:t>
            </w:r>
            <w:r>
              <w:rPr>
                <w:rFonts w:asciiTheme="minorEastAsia" w:hAnsiTheme="minorEastAsia" w:cstheme="minorEastAsia" w:hint="eastAsia"/>
                <w:color w:val="000000"/>
                <w:kern w:val="0"/>
                <w:sz w:val="20"/>
                <w:szCs w:val="20"/>
              </w:rPr>
              <w:br/>
              <w:t>信噪比不小于55dB。</w:t>
            </w:r>
            <w:r>
              <w:rPr>
                <w:rFonts w:asciiTheme="minorEastAsia" w:hAnsiTheme="minorEastAsia" w:cstheme="minorEastAsia" w:hint="eastAsia"/>
                <w:color w:val="000000"/>
                <w:kern w:val="0"/>
                <w:sz w:val="20"/>
                <w:szCs w:val="20"/>
              </w:rPr>
              <w:br/>
              <w:t>需支持8行字符显示，字体颜色可设置，需具有图片叠加到视频画面功能。</w:t>
            </w:r>
            <w:r>
              <w:rPr>
                <w:rFonts w:asciiTheme="minorEastAsia" w:hAnsiTheme="minorEastAsia" w:cstheme="minorEastAsia" w:hint="eastAsia"/>
                <w:color w:val="000000"/>
                <w:kern w:val="0"/>
                <w:sz w:val="20"/>
                <w:szCs w:val="20"/>
              </w:rPr>
              <w:br/>
              <w:t>需具有黑白名单功能，其中白名单可添加不小于10个IP地址。</w:t>
            </w:r>
            <w:r>
              <w:rPr>
                <w:rFonts w:asciiTheme="minorEastAsia" w:hAnsiTheme="minorEastAsia" w:cstheme="minorEastAsia" w:hint="eastAsia"/>
                <w:color w:val="000000"/>
                <w:kern w:val="0"/>
                <w:sz w:val="20"/>
                <w:szCs w:val="20"/>
              </w:rPr>
              <w:br/>
              <w:t>可开启或关闭智能后检索功能。</w:t>
            </w:r>
            <w:r>
              <w:rPr>
                <w:rFonts w:asciiTheme="minorEastAsia" w:hAnsiTheme="minorEastAsia" w:cstheme="minorEastAsia" w:hint="eastAsia"/>
                <w:color w:val="000000"/>
                <w:kern w:val="0"/>
                <w:sz w:val="20"/>
                <w:szCs w:val="20"/>
              </w:rPr>
              <w:br/>
              <w:t>需具有电子防抖、ROI感兴趣区域、SVC可伸缩编码、自动增益、</w:t>
            </w:r>
            <w:r>
              <w:rPr>
                <w:rFonts w:asciiTheme="minorEastAsia" w:hAnsiTheme="minorEastAsia" w:cstheme="minorEastAsia" w:hint="eastAsia"/>
                <w:color w:val="000000"/>
                <w:kern w:val="0"/>
                <w:sz w:val="20"/>
                <w:szCs w:val="20"/>
              </w:rPr>
              <w:lastRenderedPageBreak/>
              <w:t>背光补偿、数字降噪、强光抑制、走廊模式、视频水印等功能。</w:t>
            </w:r>
            <w:r>
              <w:rPr>
                <w:rFonts w:asciiTheme="minorEastAsia" w:hAnsiTheme="minorEastAsia" w:cstheme="minorEastAsia" w:hint="eastAsia"/>
                <w:color w:val="000000"/>
                <w:kern w:val="0"/>
                <w:sz w:val="20"/>
                <w:szCs w:val="20"/>
              </w:rPr>
              <w:br/>
              <w:t>摄像机能够在-30~60摄氏度，湿度小于93%环境下稳定工作。</w:t>
            </w:r>
            <w:r>
              <w:rPr>
                <w:rFonts w:asciiTheme="minorEastAsia" w:hAnsiTheme="minorEastAsia" w:cstheme="minorEastAsia" w:hint="eastAsia"/>
                <w:color w:val="000000"/>
                <w:kern w:val="0"/>
                <w:sz w:val="20"/>
                <w:szCs w:val="20"/>
              </w:rPr>
              <w:br/>
              <w:t>设备与客户端之间用100米网线进行传输，数据包丢包率小于0.1%。</w:t>
            </w:r>
            <w:r>
              <w:rPr>
                <w:rFonts w:asciiTheme="minorEastAsia" w:hAnsiTheme="minorEastAsia" w:cstheme="minorEastAsia" w:hint="eastAsia"/>
                <w:color w:val="000000"/>
                <w:kern w:val="0"/>
                <w:sz w:val="20"/>
                <w:szCs w:val="20"/>
              </w:rPr>
              <w:br/>
              <w:t>不低于IP67防尘防水等级。</w:t>
            </w:r>
            <w:r>
              <w:rPr>
                <w:rFonts w:asciiTheme="minorEastAsia" w:hAnsiTheme="minorEastAsia" w:cstheme="minorEastAsia" w:hint="eastAsia"/>
                <w:color w:val="000000"/>
                <w:kern w:val="0"/>
                <w:sz w:val="20"/>
                <w:szCs w:val="20"/>
              </w:rPr>
              <w:br/>
              <w:t>需支持DC12V供电，且在不小于DC12V±30%范围内变化时可以正常工作。</w:t>
            </w:r>
            <w:r>
              <w:rPr>
                <w:rFonts w:asciiTheme="minorEastAsia" w:hAnsiTheme="minorEastAsia" w:cstheme="minorEastAsia" w:hint="eastAsia"/>
                <w:color w:val="000000"/>
                <w:kern w:val="0"/>
                <w:sz w:val="20"/>
                <w:szCs w:val="20"/>
              </w:rPr>
              <w:br/>
              <w:t>设备工作状态时，支持空气放电8kV，接触放电6kV，通讯端口支持6kV峰值电压。同一静止场景相同图像质量下，设备在H.265编码方式时，开启智能编码功能和不开启智能编码相比，码率节约1/2。</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6类网线</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1800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24芯光纤</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24芯</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光纤收发器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设备类型：千兆SFP光纤收发器</w:t>
            </w:r>
            <w:r>
              <w:rPr>
                <w:rFonts w:asciiTheme="minorEastAsia" w:hAnsiTheme="minorEastAsia" w:cstheme="minorEastAsia" w:hint="eastAsia"/>
                <w:color w:val="000000"/>
                <w:kern w:val="0"/>
                <w:sz w:val="20"/>
                <w:szCs w:val="20"/>
              </w:rPr>
              <w:br/>
              <w:t>接口类型：RJ-45，SC</w:t>
            </w:r>
            <w:r>
              <w:rPr>
                <w:rFonts w:asciiTheme="minorEastAsia" w:hAnsiTheme="minorEastAsia" w:cstheme="minorEastAsia" w:hint="eastAsia"/>
                <w:color w:val="000000"/>
                <w:kern w:val="0"/>
                <w:sz w:val="20"/>
                <w:szCs w:val="20"/>
              </w:rPr>
              <w:br/>
              <w:t>电源电压：AC 90-265V</w:t>
            </w:r>
            <w:r>
              <w:rPr>
                <w:rFonts w:asciiTheme="minorEastAsia" w:hAnsiTheme="minorEastAsia" w:cstheme="minorEastAsia" w:hint="eastAsia"/>
                <w:color w:val="000000"/>
                <w:kern w:val="0"/>
                <w:sz w:val="20"/>
                <w:szCs w:val="20"/>
              </w:rPr>
              <w:br/>
              <w:t>DC 5V,1.0A;电源功率：3W</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8口千兆交换机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8口千兆二层非网管型交换机</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熔纤费</w:t>
            </w:r>
          </w:p>
        </w:tc>
        <w:tc>
          <w:tcPr>
            <w:tcW w:w="5650" w:type="dxa"/>
            <w:tcBorders>
              <w:top w:val="single" w:sz="4" w:space="0" w:color="000000"/>
              <w:left w:val="single" w:sz="4" w:space="0" w:color="000000"/>
              <w:bottom w:val="single" w:sz="4" w:space="0" w:color="auto"/>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359"/>
          <w:jc w:val="center"/>
        </w:trPr>
        <w:tc>
          <w:tcPr>
            <w:tcW w:w="540" w:type="dxa"/>
            <w:vMerge/>
            <w:tcBorders>
              <w:top w:val="single" w:sz="4" w:space="0" w:color="auto"/>
              <w:left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小机柜</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359"/>
          <w:jc w:val="center"/>
        </w:trPr>
        <w:tc>
          <w:tcPr>
            <w:tcW w:w="540" w:type="dxa"/>
            <w:tcBorders>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tcBorders>
              <w:left w:val="single" w:sz="4" w:space="0" w:color="auto"/>
              <w:bottom w:val="single" w:sz="4" w:space="0" w:color="000000"/>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光纤对接施工搬迁及调试费</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光纤对接、施工、搬迁及调试费</w:t>
            </w:r>
          </w:p>
        </w:tc>
        <w:tc>
          <w:tcPr>
            <w:tcW w:w="70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4</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b/>
                <w:color w:val="000000"/>
                <w:sz w:val="20"/>
                <w:szCs w:val="20"/>
              </w:rPr>
            </w:pPr>
            <w:r>
              <w:rPr>
                <w:rFonts w:asciiTheme="minorEastAsia" w:hAnsiTheme="minorEastAsia" w:cstheme="minorEastAsia" w:hint="eastAsia"/>
                <w:b/>
                <w:color w:val="000000"/>
                <w:kern w:val="0"/>
                <w:sz w:val="20"/>
                <w:szCs w:val="20"/>
              </w:rPr>
              <w:t>学府街小学监控</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国标超五类</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箱</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电源线</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国标无氧铜 RVV2*1.0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插盘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8孔 额定输入：250V 最大输入：10A 输入功率：2500W</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设备箱</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专业不锈钢定制600*500*200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44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交换机千兆SMB</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管理端口 1个Console口</w:t>
            </w:r>
            <w:r>
              <w:rPr>
                <w:rFonts w:asciiTheme="minorEastAsia" w:hAnsiTheme="minorEastAsia" w:cstheme="minorEastAsia" w:hint="eastAsia"/>
                <w:color w:val="000000"/>
                <w:kern w:val="0"/>
                <w:sz w:val="20"/>
                <w:szCs w:val="20"/>
              </w:rPr>
              <w:br/>
              <w:t>交换容量 192Gbps</w:t>
            </w:r>
            <w:r>
              <w:rPr>
                <w:rFonts w:asciiTheme="minorEastAsia" w:hAnsiTheme="minorEastAsia" w:cstheme="minorEastAsia" w:hint="eastAsia"/>
                <w:color w:val="000000"/>
                <w:kern w:val="0"/>
                <w:sz w:val="20"/>
                <w:szCs w:val="20"/>
              </w:rPr>
              <w:br/>
              <w:t>输入电压AC:100V~240V AC,50/60Hz;DC:220V</w:t>
            </w:r>
            <w:r>
              <w:rPr>
                <w:rFonts w:asciiTheme="minorEastAsia" w:hAnsiTheme="minorEastAsia" w:cstheme="minorEastAsia" w:hint="eastAsia"/>
                <w:color w:val="000000"/>
                <w:kern w:val="0"/>
                <w:sz w:val="20"/>
                <w:szCs w:val="20"/>
              </w:rPr>
              <w:br/>
              <w:t>功耗≤19W</w:t>
            </w:r>
            <w:r>
              <w:rPr>
                <w:rFonts w:asciiTheme="minorEastAsia" w:hAnsiTheme="minorEastAsia" w:cstheme="minorEastAsia" w:hint="eastAsia"/>
                <w:color w:val="000000"/>
                <w:kern w:val="0"/>
                <w:sz w:val="20"/>
                <w:szCs w:val="20"/>
              </w:rPr>
              <w:br/>
              <w:t>包转发率42Mpps</w:t>
            </w:r>
            <w:r>
              <w:rPr>
                <w:rFonts w:asciiTheme="minorEastAsia" w:hAnsiTheme="minorEastAsia" w:cstheme="minorEastAsia" w:hint="eastAsia"/>
                <w:color w:val="000000"/>
                <w:kern w:val="0"/>
                <w:sz w:val="20"/>
                <w:szCs w:val="20"/>
              </w:rPr>
              <w:br/>
              <w:t>固定端口 24*10/100/1000 Base-T以太网端口 4*100/1000 Base-X SPF光口</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96"/>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交换机千兆8口</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网络标准 IEEE 802.3 、IEEE 802.3u、IEEE 802.3ab、IEEE 802.3x  端口8个10/100/1000Mbps RJ45 </w:t>
            </w:r>
            <w:r>
              <w:rPr>
                <w:rFonts w:asciiTheme="minorEastAsia" w:hAnsiTheme="minorEastAsia" w:cstheme="minorEastAsia" w:hint="eastAsia"/>
                <w:color w:val="000000"/>
                <w:kern w:val="0"/>
                <w:sz w:val="20"/>
                <w:szCs w:val="20"/>
              </w:rPr>
              <w:br/>
              <w:t>速度 10/100/1000M  所有端口均具备线速转发能力 支持端口自动翻转（Auto MDI/MDIX）功能 支持MAC地址自学习；支持全双</w:t>
            </w:r>
            <w:r>
              <w:rPr>
                <w:rFonts w:asciiTheme="minorEastAsia" w:hAnsiTheme="minorEastAsia" w:cstheme="minorEastAsia" w:hint="eastAsia"/>
                <w:color w:val="000000"/>
                <w:kern w:val="0"/>
                <w:sz w:val="20"/>
                <w:szCs w:val="20"/>
              </w:rPr>
              <w:lastRenderedPageBreak/>
              <w:t>工工作模式</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15</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光缆</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1000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57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收发器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符合协议标准IEEE 802.3，IEEE802.3u</w:t>
            </w:r>
            <w:r>
              <w:rPr>
                <w:rFonts w:asciiTheme="minorEastAsia" w:hAnsiTheme="minorEastAsia" w:cstheme="minorEastAsia" w:hint="eastAsia"/>
                <w:color w:val="000000"/>
                <w:kern w:val="0"/>
                <w:sz w:val="20"/>
                <w:szCs w:val="20"/>
              </w:rPr>
              <w:br/>
              <w:t>传输速率10/100Mbps</w:t>
            </w:r>
            <w:r>
              <w:rPr>
                <w:rFonts w:asciiTheme="minorEastAsia" w:hAnsiTheme="minorEastAsia" w:cstheme="minorEastAsia" w:hint="eastAsia"/>
                <w:color w:val="000000"/>
                <w:kern w:val="0"/>
                <w:sz w:val="20"/>
                <w:szCs w:val="20"/>
              </w:rPr>
              <w:br/>
              <w:t>最大传输距离25000米</w:t>
            </w:r>
            <w:r>
              <w:rPr>
                <w:rFonts w:asciiTheme="minorEastAsia" w:hAnsiTheme="minorEastAsia" w:cstheme="minorEastAsia" w:hint="eastAsia"/>
                <w:color w:val="000000"/>
                <w:kern w:val="0"/>
                <w:sz w:val="20"/>
                <w:szCs w:val="20"/>
              </w:rPr>
              <w:br/>
              <w:t>电源电压DC 5V</w:t>
            </w:r>
            <w:r>
              <w:rPr>
                <w:rFonts w:asciiTheme="minorEastAsia" w:hAnsiTheme="minorEastAsia" w:cstheme="minorEastAsia" w:hint="eastAsia"/>
                <w:color w:val="000000"/>
                <w:kern w:val="0"/>
                <w:sz w:val="20"/>
                <w:szCs w:val="20"/>
              </w:rPr>
              <w:br/>
              <w:t>电源功率3W</w:t>
            </w:r>
            <w:r>
              <w:rPr>
                <w:rFonts w:asciiTheme="minorEastAsia" w:hAnsiTheme="minorEastAsia" w:cstheme="minorEastAsia" w:hint="eastAsia"/>
                <w:color w:val="000000"/>
                <w:kern w:val="0"/>
                <w:sz w:val="20"/>
                <w:szCs w:val="20"/>
              </w:rPr>
              <w:br/>
              <w:t>工作温度0-50℃</w:t>
            </w:r>
            <w:r>
              <w:rPr>
                <w:rFonts w:asciiTheme="minorEastAsia" w:hAnsiTheme="minorEastAsia" w:cstheme="minorEastAsia" w:hint="eastAsia"/>
                <w:color w:val="000000"/>
                <w:kern w:val="0"/>
                <w:sz w:val="20"/>
                <w:szCs w:val="20"/>
              </w:rPr>
              <w:br/>
              <w:t>工作湿度5%-90%</w:t>
            </w:r>
            <w:r>
              <w:rPr>
                <w:rFonts w:asciiTheme="minorEastAsia" w:hAnsiTheme="minorEastAsia" w:cstheme="minorEastAsia" w:hint="eastAsia"/>
                <w:color w:val="000000"/>
                <w:kern w:val="0"/>
                <w:sz w:val="20"/>
                <w:szCs w:val="20"/>
              </w:rPr>
              <w:br/>
              <w:t>存储温度-20-70℃</w:t>
            </w:r>
            <w:r>
              <w:rPr>
                <w:rFonts w:asciiTheme="minorEastAsia" w:hAnsiTheme="minorEastAsia" w:cstheme="minorEastAsia" w:hint="eastAsia"/>
                <w:color w:val="000000"/>
                <w:kern w:val="0"/>
                <w:sz w:val="20"/>
                <w:szCs w:val="20"/>
              </w:rPr>
              <w:br/>
              <w:t>存储湿度5%-90%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对</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07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球机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产品功能 红外灯</w:t>
            </w:r>
            <w:r>
              <w:rPr>
                <w:rFonts w:asciiTheme="minorEastAsia" w:hAnsiTheme="minorEastAsia" w:cstheme="minorEastAsia" w:hint="eastAsia"/>
                <w:color w:val="000000"/>
                <w:kern w:val="0"/>
                <w:sz w:val="20"/>
                <w:szCs w:val="20"/>
              </w:rPr>
              <w:br/>
              <w:t>产品外形 球形</w:t>
            </w:r>
            <w:r>
              <w:rPr>
                <w:rFonts w:asciiTheme="minorEastAsia" w:hAnsiTheme="minorEastAsia" w:cstheme="minorEastAsia" w:hint="eastAsia"/>
                <w:color w:val="000000"/>
                <w:kern w:val="0"/>
                <w:sz w:val="20"/>
                <w:szCs w:val="20"/>
              </w:rPr>
              <w:br/>
              <w:t>成像色彩 彩色</w:t>
            </w:r>
            <w:r>
              <w:rPr>
                <w:rFonts w:asciiTheme="minorEastAsia" w:hAnsiTheme="minorEastAsia" w:cstheme="minorEastAsia" w:hint="eastAsia"/>
                <w:color w:val="000000"/>
                <w:kern w:val="0"/>
                <w:sz w:val="20"/>
                <w:szCs w:val="20"/>
              </w:rPr>
              <w:br/>
              <w:t>有效像素 400万</w:t>
            </w:r>
            <w:r>
              <w:rPr>
                <w:rFonts w:asciiTheme="minorEastAsia" w:hAnsiTheme="minorEastAsia" w:cstheme="minorEastAsia" w:hint="eastAsia"/>
                <w:color w:val="000000"/>
                <w:kern w:val="0"/>
                <w:sz w:val="20"/>
                <w:szCs w:val="20"/>
              </w:rPr>
              <w:br/>
              <w:t>镜头参数 水平视场角：360°</w:t>
            </w:r>
            <w:r>
              <w:rPr>
                <w:rFonts w:asciiTheme="minorEastAsia" w:hAnsiTheme="minorEastAsia" w:cstheme="minorEastAsia" w:hint="eastAsia"/>
                <w:color w:val="000000"/>
                <w:kern w:val="0"/>
                <w:sz w:val="20"/>
                <w:szCs w:val="20"/>
              </w:rPr>
              <w:br/>
              <w:t>垂直视场角：-15-90°</w:t>
            </w:r>
            <w:r>
              <w:rPr>
                <w:rFonts w:asciiTheme="minorEastAsia" w:hAnsiTheme="minorEastAsia" w:cstheme="minorEastAsia" w:hint="eastAsia"/>
                <w:color w:val="000000"/>
                <w:kern w:val="0"/>
                <w:sz w:val="20"/>
                <w:szCs w:val="20"/>
              </w:rPr>
              <w:br/>
              <w:t>动态侦测 支持</w:t>
            </w:r>
            <w:r>
              <w:rPr>
                <w:rFonts w:asciiTheme="minorEastAsia" w:hAnsiTheme="minorEastAsia" w:cstheme="minorEastAsia" w:hint="eastAsia"/>
                <w:color w:val="000000"/>
                <w:kern w:val="0"/>
                <w:sz w:val="20"/>
                <w:szCs w:val="20"/>
              </w:rPr>
              <w:br/>
              <w:t>音频/视频分辨率 2560×1440</w:t>
            </w:r>
            <w:r>
              <w:rPr>
                <w:rFonts w:asciiTheme="minorEastAsia" w:hAnsiTheme="minorEastAsia" w:cstheme="minorEastAsia" w:hint="eastAsia"/>
                <w:color w:val="000000"/>
                <w:kern w:val="0"/>
                <w:sz w:val="20"/>
                <w:szCs w:val="20"/>
              </w:rPr>
              <w:br/>
              <w:t>压缩格式 H.265/H.264</w:t>
            </w:r>
            <w:r>
              <w:rPr>
                <w:rFonts w:asciiTheme="minorEastAsia" w:hAnsiTheme="minorEastAsia" w:cstheme="minorEastAsia" w:hint="eastAsia"/>
                <w:color w:val="000000"/>
                <w:kern w:val="0"/>
                <w:sz w:val="20"/>
                <w:szCs w:val="20"/>
              </w:rPr>
              <w:br/>
              <w:t>网络接口1个RJ45 10M/100M 自适应以太网口</w:t>
            </w:r>
            <w:r>
              <w:rPr>
                <w:rFonts w:asciiTheme="minorEastAsia" w:hAnsiTheme="minorEastAsia" w:cstheme="minorEastAsia" w:hint="eastAsia"/>
                <w:color w:val="000000"/>
                <w:kern w:val="0"/>
                <w:sz w:val="20"/>
                <w:szCs w:val="20"/>
              </w:rPr>
              <w:br/>
              <w:t>防护等级IP66</w:t>
            </w:r>
            <w:r>
              <w:rPr>
                <w:rFonts w:asciiTheme="minorEastAsia" w:hAnsiTheme="minorEastAsia" w:cstheme="minorEastAsia" w:hint="eastAsia"/>
                <w:color w:val="000000"/>
                <w:kern w:val="0"/>
                <w:sz w:val="20"/>
                <w:szCs w:val="20"/>
              </w:rPr>
              <w:br/>
              <w:t>电源电压AC 24V</w:t>
            </w:r>
            <w:r>
              <w:rPr>
                <w:rFonts w:asciiTheme="minorEastAsia" w:hAnsiTheme="minorEastAsia" w:cstheme="minorEastAsia" w:hint="eastAsia"/>
                <w:color w:val="000000"/>
                <w:kern w:val="0"/>
                <w:sz w:val="20"/>
                <w:szCs w:val="20"/>
              </w:rPr>
              <w:br/>
              <w:t>环境温度 -30-65℃</w:t>
            </w:r>
            <w:r>
              <w:rPr>
                <w:rFonts w:asciiTheme="minorEastAsia" w:hAnsiTheme="minorEastAsia" w:cstheme="minorEastAsia" w:hint="eastAsia"/>
                <w:color w:val="000000"/>
                <w:kern w:val="0"/>
                <w:sz w:val="20"/>
                <w:szCs w:val="20"/>
              </w:rPr>
              <w:br/>
              <w:t>环境湿度 ＜95%（无凝结）</w:t>
            </w:r>
            <w:r>
              <w:rPr>
                <w:rFonts w:asciiTheme="minorEastAsia" w:hAnsiTheme="minorEastAsia" w:cstheme="minorEastAsia" w:hint="eastAsia"/>
                <w:color w:val="000000"/>
                <w:kern w:val="0"/>
                <w:sz w:val="20"/>
                <w:szCs w:val="20"/>
              </w:rPr>
              <w:br/>
              <w:t>其他性能 红外距离：150m</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监控电源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兼容性好，温升低，寿命长，具有过压/短路/过载等保护,一体防水2A电源AC100V-265V 47-63Hz</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摄像机支架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鸭嘴支架，钢制</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摄像机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传感器类型: 1/2.7" Progressive Scan CMOS ,3D数字降噪,</w:t>
            </w:r>
            <w:r>
              <w:rPr>
                <w:rFonts w:asciiTheme="minorEastAsia" w:hAnsiTheme="minorEastAsia" w:cstheme="minorEastAsia" w:hint="eastAsia"/>
                <w:color w:val="000000"/>
                <w:kern w:val="0"/>
                <w:sz w:val="20"/>
                <w:szCs w:val="20"/>
              </w:rPr>
              <w:br/>
              <w:t>镜头接口类型: M16</w:t>
            </w:r>
            <w:r>
              <w:rPr>
                <w:rFonts w:asciiTheme="minorEastAsia" w:hAnsiTheme="minorEastAsia" w:cstheme="minorEastAsia" w:hint="eastAsia"/>
                <w:color w:val="000000"/>
                <w:kern w:val="0"/>
                <w:sz w:val="20"/>
                <w:szCs w:val="20"/>
              </w:rPr>
              <w:br/>
              <w:t>镜头类型：4mm,水平视场角89°;(6mm 56°可选)</w:t>
            </w:r>
            <w:r>
              <w:rPr>
                <w:rFonts w:asciiTheme="minorEastAsia" w:hAnsiTheme="minorEastAsia" w:cstheme="minorEastAsia" w:hint="eastAsia"/>
                <w:color w:val="000000"/>
                <w:kern w:val="0"/>
                <w:sz w:val="20"/>
                <w:szCs w:val="20"/>
              </w:rPr>
              <w:br/>
              <w:t>压缩标准：H.265编码类型/H.264编码类型视频压缩码率32 Kbps~8Mbps 最大图像尺寸: 1920 × 1080 支持日夜转换方式 通讯接口：1 个RJ45 10M / 100M 自适应以太网口 防护等级：IP67</w:t>
            </w:r>
            <w:r>
              <w:rPr>
                <w:rFonts w:asciiTheme="minorEastAsia" w:hAnsiTheme="minorEastAsia" w:cstheme="minorEastAsia" w:hint="eastAsia"/>
                <w:color w:val="000000"/>
                <w:kern w:val="0"/>
                <w:sz w:val="20"/>
                <w:szCs w:val="20"/>
              </w:rPr>
              <w:br/>
              <w:t>智能报警：支持移动侦测,遮挡报警,网线断,IP地址冲突,非法登录,存储器满,存储器错</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698"/>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硬盘录像机</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支持网络视频接入带宽 256Mbps网络视频接入协议 HIKVISION、ACTi、ARECONT、AXIS、BOSCH、BRICKCOM、CANON、HUNT、ONVIF（版本支持2.5）、PANASONIC、PELCO、RTSP、SAMSUNG、SANYO、SONY、VIVOTEK、ZAVIO. HDMI输出 2路 </w:t>
            </w:r>
            <w:r>
              <w:rPr>
                <w:rFonts w:asciiTheme="minorEastAsia" w:hAnsiTheme="minorEastAsia" w:cstheme="minorEastAsia" w:hint="eastAsia"/>
                <w:color w:val="000000"/>
                <w:kern w:val="0"/>
                <w:sz w:val="20"/>
                <w:szCs w:val="20"/>
              </w:rPr>
              <w:br/>
              <w:t xml:space="preserve">HDMI1分辨率：1024x768/60Hz，1280x720/60Hz，1280x1024/60Hz，1600×1200/60Hz，1920x1080/60Hz， 2K(2560x1440)/60Hz，4K(3840x2160)/30Hz </w:t>
            </w:r>
            <w:r>
              <w:rPr>
                <w:rFonts w:asciiTheme="minorEastAsia" w:hAnsiTheme="minorEastAsia" w:cstheme="minorEastAsia" w:hint="eastAsia"/>
                <w:color w:val="000000"/>
                <w:kern w:val="0"/>
                <w:sz w:val="20"/>
                <w:szCs w:val="20"/>
              </w:rPr>
              <w:br/>
              <w:t xml:space="preserve">HDMI2分辨率：1024x768/60Hz，1280x720/60Hz，1280x1024/60Hz，1920x1080/60Hz </w:t>
            </w:r>
            <w:r>
              <w:rPr>
                <w:rFonts w:asciiTheme="minorEastAsia" w:hAnsiTheme="minorEastAsia" w:cstheme="minorEastAsia" w:hint="eastAsia"/>
                <w:color w:val="000000"/>
                <w:kern w:val="0"/>
                <w:sz w:val="20"/>
                <w:szCs w:val="20"/>
              </w:rPr>
              <w:br/>
              <w:t>支持预览分割 1/4/6/8/9/16/25/32/36画面</w:t>
            </w:r>
            <w:r>
              <w:rPr>
                <w:rFonts w:asciiTheme="minorEastAsia" w:hAnsiTheme="minorEastAsia" w:cstheme="minorEastAsia" w:hint="eastAsia"/>
                <w:color w:val="000000"/>
                <w:kern w:val="0"/>
                <w:sz w:val="20"/>
                <w:szCs w:val="20"/>
              </w:rPr>
              <w:br/>
              <w:t>支持16路录像回放</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spacing w:val="-4"/>
                <w:kern w:val="0"/>
                <w:sz w:val="20"/>
                <w:szCs w:val="20"/>
              </w:rPr>
              <w:t>支持手动录像、定时录像、移动侦测录像、报警录像、动测或报警录像、动测且报警录像、智能侦测录像</w:t>
            </w:r>
            <w:r>
              <w:rPr>
                <w:rFonts w:asciiTheme="minorEastAsia" w:hAnsiTheme="minorEastAsia" w:cstheme="minorEastAsia" w:hint="eastAsia"/>
                <w:color w:val="000000"/>
                <w:spacing w:val="-4"/>
                <w:kern w:val="0"/>
                <w:sz w:val="20"/>
                <w:szCs w:val="20"/>
              </w:rPr>
              <w:br/>
            </w:r>
            <w:r>
              <w:rPr>
                <w:rFonts w:asciiTheme="minorEastAsia" w:hAnsiTheme="minorEastAsia" w:cstheme="minorEastAsia" w:hint="eastAsia"/>
                <w:color w:val="000000"/>
                <w:kern w:val="0"/>
                <w:sz w:val="20"/>
                <w:szCs w:val="20"/>
              </w:rPr>
              <w:t>支持8个SATA接口</w:t>
            </w:r>
            <w:r>
              <w:rPr>
                <w:rFonts w:asciiTheme="minorEastAsia" w:hAnsiTheme="minorEastAsia" w:cstheme="minorEastAsia" w:hint="eastAsia"/>
                <w:color w:val="000000"/>
                <w:kern w:val="0"/>
                <w:sz w:val="20"/>
                <w:szCs w:val="20"/>
              </w:rPr>
              <w:br/>
              <w:t>支持最大6TB容量</w:t>
            </w:r>
            <w:r>
              <w:rPr>
                <w:rFonts w:asciiTheme="minorEastAsia" w:hAnsiTheme="minorEastAsia" w:cstheme="minorEastAsia" w:hint="eastAsia"/>
                <w:color w:val="000000"/>
                <w:kern w:val="0"/>
                <w:sz w:val="20"/>
                <w:szCs w:val="20"/>
              </w:rPr>
              <w:br/>
              <w:t>支持2个，RJ45 10M/100M/1000M自适应以太网口</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操作台</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定制1800*750*900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PE黑软管</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颜色：黑色</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材质：PE上等原材料合成</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特点：抗压耐磨耐腐蚀 抗冻抗高温</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40线槽</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材质：PVC</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PVC管材</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400</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客户端电脑</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处理器I3主频不低于2.6GHZ处理器核心数不低于2颗内存容量4G类型为DDR4硬盘容量不低于1TB显卡类型为高性能独立显卡（显存不低于256MB）视频接口支持HDMI/VGA</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134"/>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H265</w:t>
            </w:r>
          </w:p>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解码器</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HDMI输出:4   画面分割数量:首屏自带平台管理软件, 4</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输出分辨率:4k4096*2160 1920*1080@60HZ/50HZ/30HZ,1366*768@50HZ</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接入网络摄像机数量:512台分辨率为800万及以下像素的网络摄像机</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解码能力(单屏):1画面时=800万像素(分辨率4096X2160)</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 xml:space="preserve">         4画面时=200万像素(分辨率1920*1080)</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网络接口：RJ45 10M/100M/1000Mdps 自适应以太网口</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USB接口：一个</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在线升级：客户端进行在线升级</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显示响应速度：从A摄像机切换到B摄像机显示速度小于1秒</w:t>
            </w:r>
          </w:p>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控球响应速度：小于1秒</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网络机柜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定制2000*600*600</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硬盘</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容量（GB） 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lastRenderedPageBreak/>
              <w:t>接口 SATA3</w:t>
            </w:r>
            <w:r>
              <w:rPr>
                <w:rFonts w:asciiTheme="minorEastAsia" w:hAnsiTheme="minorEastAsia" w:cstheme="minorEastAsia" w:hint="eastAsia"/>
                <w:color w:val="000000"/>
                <w:kern w:val="0"/>
                <w:sz w:val="20"/>
                <w:szCs w:val="20"/>
              </w:rPr>
              <w:br/>
              <w:t>转速（rpm） 5900</w:t>
            </w:r>
            <w:r>
              <w:rPr>
                <w:rFonts w:asciiTheme="minorEastAsia" w:hAnsiTheme="minorEastAsia" w:cstheme="minorEastAsia" w:hint="eastAsia"/>
                <w:color w:val="000000"/>
                <w:kern w:val="0"/>
                <w:sz w:val="20"/>
                <w:szCs w:val="20"/>
              </w:rPr>
              <w:br/>
              <w:t>缓存 64M</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光纤收发器收纳盒</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环保木塑板、坚固耐用、防水防潮</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ODF架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接口：满配</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电信级</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25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尾纤</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条</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6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PDU防雷</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额定电压 250V</w:t>
            </w:r>
            <w:r>
              <w:rPr>
                <w:rFonts w:asciiTheme="minorEastAsia" w:hAnsiTheme="minorEastAsia" w:cstheme="minorEastAsia" w:hint="eastAsia"/>
                <w:color w:val="000000"/>
                <w:kern w:val="0"/>
                <w:sz w:val="20"/>
                <w:szCs w:val="20"/>
              </w:rPr>
              <w:br/>
              <w:t>标称放电电流（In 8/20μs）5kA</w:t>
            </w:r>
            <w:r>
              <w:rPr>
                <w:rFonts w:asciiTheme="minorEastAsia" w:hAnsiTheme="minorEastAsia" w:cstheme="minorEastAsia" w:hint="eastAsia"/>
                <w:color w:val="000000"/>
                <w:kern w:val="0"/>
                <w:sz w:val="20"/>
                <w:szCs w:val="20"/>
              </w:rPr>
              <w:br/>
              <w:t>最大通流容量（Imax 8/20μs）10kA</w:t>
            </w:r>
            <w:r>
              <w:rPr>
                <w:rFonts w:asciiTheme="minorEastAsia" w:hAnsiTheme="minorEastAsia" w:cstheme="minorEastAsia" w:hint="eastAsia"/>
                <w:color w:val="000000"/>
                <w:kern w:val="0"/>
                <w:sz w:val="20"/>
                <w:szCs w:val="20"/>
              </w:rPr>
              <w:br/>
              <w:t>最大负载电流32A</w:t>
            </w:r>
            <w:r>
              <w:rPr>
                <w:rFonts w:asciiTheme="minorEastAsia" w:hAnsiTheme="minorEastAsia" w:cstheme="minorEastAsia" w:hint="eastAsia"/>
                <w:color w:val="000000"/>
                <w:kern w:val="0"/>
                <w:sz w:val="20"/>
                <w:szCs w:val="20"/>
              </w:rPr>
              <w:br/>
              <w:t>最大负载功率8000W</w:t>
            </w:r>
            <w:r>
              <w:rPr>
                <w:rFonts w:asciiTheme="minorEastAsia" w:hAnsiTheme="minorEastAsia" w:cstheme="minorEastAsia" w:hint="eastAsia"/>
                <w:color w:val="000000"/>
                <w:kern w:val="0"/>
                <w:sz w:val="20"/>
                <w:szCs w:val="20"/>
              </w:rPr>
              <w:br/>
              <w:t>线长 2M</w:t>
            </w:r>
            <w:r>
              <w:rPr>
                <w:rFonts w:asciiTheme="minorEastAsia" w:hAnsiTheme="minorEastAsia" w:cstheme="minorEastAsia" w:hint="eastAsia"/>
                <w:color w:val="000000"/>
                <w:kern w:val="0"/>
                <w:sz w:val="20"/>
                <w:szCs w:val="20"/>
              </w:rPr>
              <w:br/>
              <w:t>插头 2P+E工业连机器</w:t>
            </w:r>
            <w:r>
              <w:rPr>
                <w:rFonts w:asciiTheme="minorEastAsia" w:hAnsiTheme="minorEastAsia" w:cstheme="minorEastAsia" w:hint="eastAsia"/>
                <w:color w:val="000000"/>
                <w:kern w:val="0"/>
                <w:sz w:val="20"/>
                <w:szCs w:val="20"/>
              </w:rPr>
              <w:br/>
              <w:t>输出模块 8(10)A万用插座</w:t>
            </w:r>
            <w:r>
              <w:rPr>
                <w:rFonts w:asciiTheme="minorEastAsia" w:hAnsiTheme="minorEastAsia" w:cstheme="minorEastAsia" w:hint="eastAsia"/>
                <w:color w:val="000000"/>
                <w:kern w:val="0"/>
                <w:sz w:val="20"/>
                <w:szCs w:val="20"/>
              </w:rPr>
              <w:br/>
              <w:t>响应时间 25ηs</w:t>
            </w:r>
            <w:r>
              <w:rPr>
                <w:rFonts w:asciiTheme="minorEastAsia" w:hAnsiTheme="minorEastAsia" w:cstheme="minorEastAsia" w:hint="eastAsia"/>
                <w:color w:val="000000"/>
                <w:kern w:val="0"/>
                <w:sz w:val="20"/>
                <w:szCs w:val="20"/>
              </w:rPr>
              <w:br/>
              <w:t>防护等级 IP20</w:t>
            </w:r>
            <w:r>
              <w:rPr>
                <w:rFonts w:asciiTheme="minorEastAsia" w:hAnsiTheme="minorEastAsia" w:cstheme="minorEastAsia" w:hint="eastAsia"/>
                <w:color w:val="000000"/>
                <w:kern w:val="0"/>
                <w:sz w:val="20"/>
                <w:szCs w:val="20"/>
              </w:rPr>
              <w:br/>
              <w:t>安装方式 机柜式安装</w:t>
            </w:r>
            <w:r>
              <w:rPr>
                <w:rFonts w:asciiTheme="minorEastAsia" w:hAnsiTheme="minorEastAsia" w:cstheme="minorEastAsia" w:hint="eastAsia"/>
                <w:color w:val="000000"/>
                <w:kern w:val="0"/>
                <w:sz w:val="20"/>
                <w:szCs w:val="20"/>
              </w:rPr>
              <w:br/>
              <w:t>环境温度：－40℃～＋85℃； 相对湿度：≤95%（25℃）；海拔≤3km</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6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臂装加长支架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按需定制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509"/>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光终端合</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执行标准:IEEES02.3,IEEE802.3U,IEEES02.3ab,IEEES02.3x,IEEE802.1D,IEEE02.1Q,IEEES02.1P</w:t>
            </w:r>
            <w:r>
              <w:rPr>
                <w:rFonts w:asciiTheme="minorEastAsia" w:hAnsiTheme="minorEastAsia" w:cstheme="minorEastAsia" w:hint="eastAsia"/>
                <w:color w:val="000000"/>
                <w:kern w:val="0"/>
                <w:sz w:val="20"/>
                <w:szCs w:val="20"/>
              </w:rPr>
              <w:br/>
              <w:t>光纤距离:多模光纤传输最远距离为:2kn,单模光纤传输最远距离为:100km</w:t>
            </w:r>
            <w:r>
              <w:rPr>
                <w:rFonts w:asciiTheme="minorEastAsia" w:hAnsiTheme="minorEastAsia" w:cstheme="minorEastAsia" w:hint="eastAsia"/>
                <w:color w:val="000000"/>
                <w:kern w:val="0"/>
                <w:sz w:val="20"/>
                <w:szCs w:val="20"/>
              </w:rPr>
              <w:br/>
              <w:t>工作波长:1310nm/1550nm</w:t>
            </w:r>
            <w:r>
              <w:rPr>
                <w:rFonts w:asciiTheme="minorEastAsia" w:hAnsiTheme="minorEastAsia" w:cstheme="minorEastAsia" w:hint="eastAsia"/>
                <w:color w:val="000000"/>
                <w:kern w:val="0"/>
                <w:sz w:val="20"/>
                <w:szCs w:val="20"/>
              </w:rPr>
              <w:br/>
              <w:t>光功率:-8-3dBn</w:t>
            </w:r>
            <w:r>
              <w:rPr>
                <w:rFonts w:asciiTheme="minorEastAsia" w:hAnsiTheme="minorEastAsia" w:cstheme="minorEastAsia" w:hint="eastAsia"/>
                <w:color w:val="000000"/>
                <w:kern w:val="0"/>
                <w:sz w:val="20"/>
                <w:szCs w:val="20"/>
              </w:rPr>
              <w:br/>
              <w:t>以太网属性:10Base-T:3/4/5类,100Base-TX:5,1000Base超5类非屏蔽双绞线-支持最大传输距离100米.无故障时间:符合电信级标准,平均无故障时间8万小时以上.</w:t>
            </w:r>
            <w:r>
              <w:rPr>
                <w:rFonts w:asciiTheme="minorEastAsia" w:hAnsiTheme="minorEastAsia" w:cstheme="minorEastAsia" w:hint="eastAsia"/>
                <w:color w:val="000000"/>
                <w:kern w:val="0"/>
                <w:sz w:val="20"/>
                <w:szCs w:val="20"/>
              </w:rPr>
              <w:br/>
              <w:t>产品指示灯:电源、数据、网络</w:t>
            </w:r>
            <w:r>
              <w:rPr>
                <w:rFonts w:asciiTheme="minorEastAsia" w:hAnsiTheme="minorEastAsia" w:cstheme="minorEastAsia" w:hint="eastAsia"/>
                <w:color w:val="000000"/>
                <w:kern w:val="0"/>
                <w:sz w:val="20"/>
                <w:szCs w:val="20"/>
              </w:rPr>
              <w:br/>
              <w:t>产品功耗:《95w</w:t>
            </w:r>
            <w:r>
              <w:rPr>
                <w:rFonts w:asciiTheme="minorEastAsia" w:hAnsiTheme="minorEastAsia" w:cstheme="minorEastAsia" w:hint="eastAsia"/>
                <w:color w:val="000000"/>
                <w:kern w:val="0"/>
                <w:sz w:val="20"/>
                <w:szCs w:val="20"/>
              </w:rPr>
              <w:br/>
              <w:t>工作温度:-35-75c 湿度5%-90%无凝结</w:t>
            </w:r>
            <w:r>
              <w:rPr>
                <w:rFonts w:asciiTheme="minorEastAsia" w:hAnsiTheme="minorEastAsia" w:cstheme="minorEastAsia" w:hint="eastAsia"/>
                <w:color w:val="000000"/>
                <w:kern w:val="0"/>
                <w:sz w:val="20"/>
                <w:szCs w:val="20"/>
              </w:rPr>
              <w:br/>
              <w:t>存储温度:-40-80c 湿度5%-90%无凝结</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6</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交流配电柜</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1M*1M定制</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理线架</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材质：冷轧钢板</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个</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视频拼接矩阵</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输入端口：4*HDMI</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输出端口：4*HDMI</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功率：12W</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分辨率：480i,576i,480p,576p,720p,1080i,1080p@24/30/50/60/120Hz,4K@30Hz,1080P3D@60Hz</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控制接口：1路RS-232IN、1路RS-232OUT、1路RJ-45</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协议标准：支持HDMI1.4、支持EDID管理和可擦写、支持HDCP解析</w:t>
            </w:r>
          </w:p>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静电保护：人体放电模式：±8kV(气隙放电) ±4kV(接触放电)</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辅料</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线材，管材等</w:t>
            </w:r>
          </w:p>
        </w:tc>
        <w:tc>
          <w:tcPr>
            <w:tcW w:w="70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000000"/>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70"/>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2246C5" w:rsidRDefault="005844A0">
            <w:pPr>
              <w:widowControl/>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电视墙机柜2*2</w:t>
            </w:r>
          </w:p>
        </w:tc>
        <w:tc>
          <w:tcPr>
            <w:tcW w:w="5650" w:type="dxa"/>
            <w:tcBorders>
              <w:top w:val="single" w:sz="4" w:space="0" w:color="000000"/>
              <w:left w:val="single" w:sz="4" w:space="0" w:color="000000"/>
              <w:bottom w:val="single" w:sz="4" w:space="0" w:color="auto"/>
              <w:right w:val="single" w:sz="4" w:space="0" w:color="000000"/>
            </w:tcBorders>
            <w:shd w:val="clear" w:color="auto" w:fill="auto"/>
            <w:vAlign w:val="center"/>
          </w:tcPr>
          <w:p w:rsidR="002246C5" w:rsidRDefault="005844A0">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根据拼接屏尺寸定制</w:t>
            </w:r>
          </w:p>
        </w:tc>
        <w:tc>
          <w:tcPr>
            <w:tcW w:w="709"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000000"/>
              <w:left w:val="single" w:sz="4" w:space="0" w:color="000000"/>
              <w:bottom w:val="single" w:sz="4" w:space="0" w:color="auto"/>
              <w:right w:val="single" w:sz="4" w:space="0" w:color="000000"/>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r w:rsidR="002246C5">
        <w:trPr>
          <w:trHeight w:val="635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709"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2246C5" w:rsidRDefault="002246C5">
            <w:pPr>
              <w:rPr>
                <w:rFonts w:asciiTheme="minorEastAsia" w:hAnsiTheme="minorEastAsia" w:cstheme="minorEastAsi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55寸8MM拼接屏2*2</w:t>
            </w:r>
          </w:p>
        </w:tc>
        <w:tc>
          <w:tcPr>
            <w:tcW w:w="5650" w:type="dxa"/>
            <w:tcBorders>
              <w:top w:val="single" w:sz="4" w:space="0" w:color="auto"/>
              <w:left w:val="single" w:sz="4" w:space="0" w:color="auto"/>
              <w:bottom w:val="single" w:sz="4" w:space="0" w:color="auto"/>
              <w:right w:val="single" w:sz="4" w:space="0" w:color="auto"/>
            </w:tcBorders>
            <w:shd w:val="clear" w:color="auto" w:fill="auto"/>
            <w:vAlign w:val="center"/>
          </w:tcPr>
          <w:p w:rsidR="002246C5" w:rsidRDefault="005844A0">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1、显示尺寸：≥55英寸，屏体采用进口三星IPS液晶屏。</w:t>
            </w:r>
            <w:r>
              <w:rPr>
                <w:rFonts w:asciiTheme="minorEastAsia" w:hAnsiTheme="minorEastAsia" w:cstheme="minorEastAsia" w:hint="eastAsia"/>
                <w:color w:val="000000"/>
                <w:kern w:val="0"/>
                <w:sz w:val="20"/>
                <w:szCs w:val="20"/>
              </w:rPr>
              <w:br/>
              <w:t>2、显示分辨率：1920（H)×1080 (V)；亮度：≥500 cd/m2；对比度：1300:1 (typ)；可视角度：≥178°。</w:t>
            </w:r>
            <w:r>
              <w:rPr>
                <w:rFonts w:asciiTheme="minorEastAsia" w:hAnsiTheme="minorEastAsia" w:cstheme="minorEastAsia" w:hint="eastAsia"/>
                <w:color w:val="000000"/>
                <w:kern w:val="0"/>
                <w:sz w:val="20"/>
                <w:szCs w:val="20"/>
              </w:rPr>
              <w:br/>
              <w:t>3、最大功率105W,待机状态功率≤0.05W。</w:t>
            </w:r>
            <w:r>
              <w:rPr>
                <w:rFonts w:asciiTheme="minorEastAsia" w:hAnsiTheme="minorEastAsia" w:cstheme="minorEastAsia" w:hint="eastAsia"/>
                <w:color w:val="000000"/>
                <w:kern w:val="0"/>
                <w:sz w:val="20"/>
                <w:szCs w:val="20"/>
              </w:rPr>
              <w:br/>
              <w:t xml:space="preserve">4、显示色彩：1.07Billion    </w:t>
            </w:r>
            <w:r>
              <w:rPr>
                <w:rFonts w:asciiTheme="minorEastAsia" w:hAnsiTheme="minorEastAsia" w:cstheme="minorEastAsia" w:hint="eastAsia"/>
                <w:color w:val="000000"/>
                <w:kern w:val="0"/>
                <w:sz w:val="20"/>
                <w:szCs w:val="20"/>
              </w:rPr>
              <w:br/>
              <w:t>5、色饱和度：72%</w:t>
            </w:r>
            <w:r>
              <w:rPr>
                <w:rFonts w:asciiTheme="minorEastAsia" w:hAnsiTheme="minorEastAsia" w:cstheme="minorEastAsia" w:hint="eastAsia"/>
                <w:color w:val="000000"/>
                <w:kern w:val="0"/>
                <w:sz w:val="20"/>
                <w:szCs w:val="20"/>
              </w:rPr>
              <w:br/>
              <w:t>6、反应时间：8ms。</w:t>
            </w:r>
            <w:r>
              <w:rPr>
                <w:rFonts w:asciiTheme="minorEastAsia" w:hAnsiTheme="minorEastAsia" w:cstheme="minorEastAsia" w:hint="eastAsia"/>
                <w:color w:val="000000"/>
                <w:kern w:val="0"/>
                <w:sz w:val="20"/>
                <w:szCs w:val="20"/>
              </w:rPr>
              <w:br/>
              <w:t>7、工作电压：100V-240VAC,50/60Hz</w:t>
            </w:r>
            <w:r>
              <w:rPr>
                <w:rFonts w:asciiTheme="minorEastAsia" w:hAnsiTheme="minorEastAsia" w:cstheme="minorEastAsia" w:hint="eastAsia"/>
                <w:color w:val="000000"/>
                <w:kern w:val="0"/>
                <w:sz w:val="20"/>
                <w:szCs w:val="20"/>
              </w:rPr>
              <w:br/>
              <w:t>8、最长使用时间：24 hours/7 days</w:t>
            </w:r>
            <w:r>
              <w:rPr>
                <w:rFonts w:asciiTheme="minorEastAsia" w:hAnsiTheme="minorEastAsia" w:cstheme="minorEastAsia" w:hint="eastAsia"/>
                <w:color w:val="000000"/>
                <w:kern w:val="0"/>
                <w:sz w:val="20"/>
                <w:szCs w:val="20"/>
              </w:rPr>
              <w:br/>
              <w:t>9、采用最新技术IPS（In-Plane Switching）专业液晶面板，具有可视角度高、响应速度快、色彩还原准确。</w:t>
            </w:r>
            <w:r>
              <w:rPr>
                <w:rFonts w:asciiTheme="minorEastAsia" w:hAnsiTheme="minorEastAsia" w:cstheme="minorEastAsia" w:hint="eastAsia"/>
                <w:color w:val="000000"/>
                <w:kern w:val="0"/>
                <w:sz w:val="20"/>
                <w:szCs w:val="20"/>
              </w:rPr>
              <w:br/>
              <w:t>10、采用最新一代的DID数字光处理技术，所有设备均采用模块化的设计。</w:t>
            </w:r>
            <w:r>
              <w:rPr>
                <w:rFonts w:asciiTheme="minorEastAsia" w:hAnsiTheme="minorEastAsia" w:cstheme="minorEastAsia" w:hint="eastAsia"/>
                <w:color w:val="000000"/>
                <w:kern w:val="0"/>
                <w:sz w:val="20"/>
                <w:szCs w:val="20"/>
              </w:rPr>
              <w:br/>
              <w:t>11、具备良好的稳定性、可靠性、安全性，并具备良好的显示信号数量的扩展能力。</w:t>
            </w:r>
            <w:r>
              <w:rPr>
                <w:rFonts w:asciiTheme="minorEastAsia" w:hAnsiTheme="minorEastAsia" w:cstheme="minorEastAsia" w:hint="eastAsia"/>
                <w:color w:val="000000"/>
                <w:kern w:val="0"/>
                <w:sz w:val="20"/>
                <w:szCs w:val="20"/>
              </w:rPr>
              <w:br/>
              <w:t>12、支持多屏图像拼接，画面可整屏显示，也可分屏显示，全屏范围内显示无非线性失真效果。</w:t>
            </w:r>
            <w:r>
              <w:rPr>
                <w:rFonts w:asciiTheme="minorEastAsia" w:hAnsiTheme="minorEastAsia" w:cstheme="minorEastAsia" w:hint="eastAsia"/>
                <w:color w:val="000000"/>
                <w:kern w:val="0"/>
                <w:sz w:val="20"/>
                <w:szCs w:val="20"/>
              </w:rPr>
              <w:br/>
              <w:t>13、整个屏幕亮度均匀，无暗角或亮角等现象，画面稳定无闪烁。</w:t>
            </w:r>
            <w:r>
              <w:rPr>
                <w:rFonts w:asciiTheme="minorEastAsia" w:hAnsiTheme="minorEastAsia" w:cstheme="minorEastAsia" w:hint="eastAsia"/>
                <w:color w:val="000000"/>
                <w:kern w:val="0"/>
                <w:sz w:val="20"/>
                <w:szCs w:val="20"/>
              </w:rPr>
              <w:br/>
              <w:t>14、具有高分辨率、高亮度、高清晰度和对比度范围宽等特点。</w:t>
            </w:r>
            <w:r>
              <w:rPr>
                <w:rFonts w:asciiTheme="minorEastAsia" w:hAnsiTheme="minorEastAsia" w:cstheme="minorEastAsia" w:hint="eastAsia"/>
                <w:color w:val="000000"/>
                <w:kern w:val="0"/>
                <w:sz w:val="20"/>
                <w:szCs w:val="20"/>
              </w:rPr>
              <w:br/>
              <w:t>15、支持多路HDMI/DVI /VAG信号输入，高清信号输出。</w:t>
            </w:r>
          </w:p>
        </w:tc>
        <w:tc>
          <w:tcPr>
            <w:tcW w:w="70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850"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2246C5" w:rsidRDefault="005844A0">
            <w:pPr>
              <w:widowControl/>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否</w:t>
            </w:r>
          </w:p>
        </w:tc>
      </w:tr>
    </w:tbl>
    <w:p w:rsidR="002246C5" w:rsidRDefault="002246C5">
      <w:pPr>
        <w:pStyle w:val="a0"/>
        <w:ind w:firstLineChars="0" w:firstLine="0"/>
        <w:rPr>
          <w:rFonts w:eastAsiaTheme="minorEastAsia" w:hAnsi="宋体" w:cs="微软雅黑"/>
          <w:b/>
          <w:kern w:val="2"/>
          <w:sz w:val="24"/>
          <w:szCs w:val="24"/>
        </w:rPr>
      </w:pPr>
    </w:p>
    <w:p w:rsidR="002246C5" w:rsidRDefault="002246C5">
      <w:pPr>
        <w:pStyle w:val="a0"/>
        <w:spacing w:line="360" w:lineRule="auto"/>
        <w:ind w:firstLineChars="0" w:firstLine="0"/>
        <w:rPr>
          <w:rFonts w:eastAsiaTheme="minorEastAsia" w:hAnsi="宋体" w:cs="微软雅黑"/>
          <w:b/>
          <w:kern w:val="2"/>
          <w:sz w:val="24"/>
          <w:szCs w:val="24"/>
        </w:rPr>
      </w:pPr>
    </w:p>
    <w:p w:rsidR="002246C5" w:rsidRDefault="002246C5">
      <w:pPr>
        <w:pStyle w:val="a0"/>
        <w:spacing w:line="360" w:lineRule="auto"/>
        <w:ind w:firstLineChars="0" w:firstLine="0"/>
        <w:rPr>
          <w:rFonts w:eastAsiaTheme="minorEastAsia" w:hAnsi="宋体" w:cs="微软雅黑"/>
          <w:b/>
          <w:kern w:val="2"/>
          <w:sz w:val="24"/>
          <w:szCs w:val="24"/>
        </w:rPr>
      </w:pPr>
    </w:p>
    <w:p w:rsidR="002246C5" w:rsidRDefault="005844A0">
      <w:pPr>
        <w:pStyle w:val="a0"/>
        <w:spacing w:line="360" w:lineRule="auto"/>
        <w:ind w:firstLineChars="0" w:firstLine="0"/>
        <w:rPr>
          <w:rFonts w:eastAsiaTheme="minorEastAsia" w:hAnsi="宋体" w:cs="微软雅黑"/>
          <w:b/>
          <w:kern w:val="2"/>
          <w:sz w:val="24"/>
          <w:szCs w:val="24"/>
        </w:rPr>
      </w:pPr>
      <w:r>
        <w:rPr>
          <w:rFonts w:eastAsiaTheme="minorEastAsia" w:hAnsi="宋体" w:cs="微软雅黑" w:hint="eastAsia"/>
          <w:b/>
          <w:kern w:val="2"/>
          <w:sz w:val="24"/>
          <w:szCs w:val="24"/>
        </w:rPr>
        <w:lastRenderedPageBreak/>
        <w:t>B包采购清单：</w:t>
      </w:r>
    </w:p>
    <w:tbl>
      <w:tblPr>
        <w:tblStyle w:val="af"/>
        <w:tblW w:w="10105" w:type="dxa"/>
        <w:jc w:val="center"/>
        <w:tblLayout w:type="fixed"/>
        <w:tblLook w:val="04A0"/>
      </w:tblPr>
      <w:tblGrid>
        <w:gridCol w:w="634"/>
        <w:gridCol w:w="672"/>
        <w:gridCol w:w="1062"/>
        <w:gridCol w:w="5053"/>
        <w:gridCol w:w="709"/>
        <w:gridCol w:w="851"/>
        <w:gridCol w:w="1124"/>
      </w:tblGrid>
      <w:tr w:rsidR="002246C5">
        <w:trPr>
          <w:jc w:val="center"/>
        </w:trPr>
        <w:tc>
          <w:tcPr>
            <w:tcW w:w="634" w:type="dxa"/>
            <w:vAlign w:val="center"/>
          </w:tcPr>
          <w:p w:rsidR="002246C5" w:rsidRDefault="005844A0">
            <w:pPr>
              <w:rPr>
                <w:rFonts w:ascii="宋体" w:hAnsi="宋体"/>
                <w:b/>
              </w:rPr>
            </w:pPr>
            <w:r>
              <w:rPr>
                <w:rFonts w:ascii="宋体" w:hAnsi="宋体" w:hint="eastAsia"/>
                <w:b/>
              </w:rPr>
              <w:t>序号</w:t>
            </w:r>
          </w:p>
        </w:tc>
        <w:tc>
          <w:tcPr>
            <w:tcW w:w="672" w:type="dxa"/>
            <w:vAlign w:val="center"/>
          </w:tcPr>
          <w:p w:rsidR="002246C5" w:rsidRDefault="005844A0">
            <w:pPr>
              <w:rPr>
                <w:rFonts w:ascii="宋体" w:hAnsi="宋体"/>
                <w:b/>
              </w:rPr>
            </w:pPr>
            <w:r>
              <w:rPr>
                <w:rFonts w:ascii="宋体" w:hAnsi="宋体" w:hint="eastAsia"/>
                <w:b/>
              </w:rPr>
              <w:t>学校</w:t>
            </w:r>
          </w:p>
        </w:tc>
        <w:tc>
          <w:tcPr>
            <w:tcW w:w="1062" w:type="dxa"/>
            <w:vAlign w:val="center"/>
          </w:tcPr>
          <w:p w:rsidR="002246C5" w:rsidRDefault="005844A0">
            <w:pPr>
              <w:rPr>
                <w:rFonts w:ascii="宋体" w:hAnsi="宋体"/>
                <w:b/>
              </w:rPr>
            </w:pPr>
            <w:r>
              <w:rPr>
                <w:rFonts w:ascii="宋体" w:hAnsi="宋体" w:hint="eastAsia"/>
                <w:b/>
              </w:rPr>
              <w:t>设备</w:t>
            </w:r>
          </w:p>
          <w:p w:rsidR="002246C5" w:rsidRDefault="005844A0">
            <w:pPr>
              <w:rPr>
                <w:rFonts w:ascii="宋体" w:hAnsi="宋体"/>
                <w:b/>
              </w:rPr>
            </w:pPr>
            <w:r>
              <w:rPr>
                <w:rFonts w:ascii="宋体" w:hAnsi="宋体" w:hint="eastAsia"/>
                <w:b/>
              </w:rPr>
              <w:t>名称</w:t>
            </w:r>
          </w:p>
        </w:tc>
        <w:tc>
          <w:tcPr>
            <w:tcW w:w="5053" w:type="dxa"/>
            <w:vAlign w:val="center"/>
          </w:tcPr>
          <w:p w:rsidR="002246C5" w:rsidRDefault="005844A0">
            <w:pPr>
              <w:rPr>
                <w:rFonts w:ascii="宋体" w:hAnsi="宋体"/>
                <w:b/>
              </w:rPr>
            </w:pPr>
            <w:r>
              <w:rPr>
                <w:rFonts w:ascii="宋体" w:hAnsi="宋体" w:hint="eastAsia"/>
                <w:b/>
              </w:rPr>
              <w:t>详细参数及要求</w:t>
            </w:r>
          </w:p>
        </w:tc>
        <w:tc>
          <w:tcPr>
            <w:tcW w:w="709" w:type="dxa"/>
            <w:vAlign w:val="center"/>
          </w:tcPr>
          <w:p w:rsidR="002246C5" w:rsidRDefault="005844A0">
            <w:pPr>
              <w:rPr>
                <w:rFonts w:ascii="宋体" w:hAnsi="宋体"/>
                <w:b/>
              </w:rPr>
            </w:pPr>
            <w:r>
              <w:rPr>
                <w:rFonts w:ascii="宋体" w:hAnsi="宋体" w:hint="eastAsia"/>
                <w:b/>
              </w:rPr>
              <w:t>单位</w:t>
            </w:r>
          </w:p>
        </w:tc>
        <w:tc>
          <w:tcPr>
            <w:tcW w:w="851" w:type="dxa"/>
            <w:vAlign w:val="center"/>
          </w:tcPr>
          <w:p w:rsidR="002246C5" w:rsidRDefault="005844A0">
            <w:pPr>
              <w:rPr>
                <w:rFonts w:ascii="宋体" w:hAnsi="宋体"/>
                <w:b/>
              </w:rPr>
            </w:pPr>
            <w:r>
              <w:rPr>
                <w:rFonts w:ascii="宋体" w:hAnsi="宋体" w:hint="eastAsia"/>
                <w:b/>
              </w:rPr>
              <w:t>数量</w:t>
            </w:r>
          </w:p>
        </w:tc>
        <w:tc>
          <w:tcPr>
            <w:tcW w:w="1124" w:type="dxa"/>
            <w:vAlign w:val="center"/>
          </w:tcPr>
          <w:p w:rsidR="002246C5" w:rsidRDefault="005844A0">
            <w:pPr>
              <w:rPr>
                <w:rFonts w:ascii="宋体" w:hAnsi="宋体"/>
                <w:b/>
                <w:spacing w:val="-4"/>
              </w:rPr>
            </w:pPr>
            <w:r>
              <w:rPr>
                <w:rFonts w:ascii="宋体" w:hAnsi="宋体" w:hint="eastAsia"/>
                <w:b/>
                <w:spacing w:val="-4"/>
              </w:rPr>
              <w:t>是否为核心产品</w:t>
            </w:r>
          </w:p>
        </w:tc>
      </w:tr>
      <w:tr w:rsidR="002246C5">
        <w:trPr>
          <w:trHeight w:val="561"/>
          <w:jc w:val="center"/>
        </w:trPr>
        <w:tc>
          <w:tcPr>
            <w:tcW w:w="634" w:type="dxa"/>
            <w:vMerge w:val="restart"/>
            <w:vAlign w:val="center"/>
          </w:tcPr>
          <w:p w:rsidR="002246C5" w:rsidRDefault="005844A0">
            <w:pPr>
              <w:spacing w:line="360" w:lineRule="auto"/>
              <w:rPr>
                <w:rFonts w:ascii="宋体" w:hAnsi="宋体"/>
                <w:b/>
              </w:rPr>
            </w:pPr>
            <w:r>
              <w:rPr>
                <w:rFonts w:ascii="宋体" w:hAnsi="宋体" w:hint="eastAsia"/>
                <w:b/>
              </w:rPr>
              <w:t>1</w:t>
            </w:r>
          </w:p>
        </w:tc>
        <w:tc>
          <w:tcPr>
            <w:tcW w:w="672" w:type="dxa"/>
            <w:vMerge w:val="restart"/>
            <w:vAlign w:val="center"/>
          </w:tcPr>
          <w:p w:rsidR="002246C5" w:rsidRDefault="005844A0">
            <w:pPr>
              <w:spacing w:line="360" w:lineRule="auto"/>
              <w:rPr>
                <w:rFonts w:ascii="宋体" w:hAnsi="宋体"/>
                <w:b/>
              </w:rPr>
            </w:pPr>
            <w:r>
              <w:rPr>
                <w:rFonts w:ascii="宋体" w:hAnsi="宋体" w:hint="eastAsia"/>
                <w:b/>
              </w:rPr>
              <w:t>市郊区李庄小学云教室</w:t>
            </w:r>
          </w:p>
        </w:tc>
        <w:tc>
          <w:tcPr>
            <w:tcW w:w="1062" w:type="dxa"/>
            <w:vAlign w:val="center"/>
          </w:tcPr>
          <w:p w:rsidR="002246C5" w:rsidRDefault="005844A0">
            <w:pPr>
              <w:rPr>
                <w:rFonts w:ascii="宋体" w:hAnsi="宋体"/>
              </w:rPr>
            </w:pPr>
            <w:r>
              <w:rPr>
                <w:rFonts w:ascii="宋体" w:hAnsi="宋体" w:hint="eastAsia"/>
              </w:rPr>
              <w:t>窗帘(含窗纱)</w:t>
            </w:r>
          </w:p>
        </w:tc>
        <w:tc>
          <w:tcPr>
            <w:tcW w:w="5053" w:type="dxa"/>
            <w:vAlign w:val="center"/>
          </w:tcPr>
          <w:p w:rsidR="002246C5" w:rsidRDefault="005844A0">
            <w:pPr>
              <w:spacing w:line="360" w:lineRule="auto"/>
              <w:jc w:val="left"/>
              <w:rPr>
                <w:rFonts w:ascii="宋体" w:hAnsi="宋体"/>
              </w:rPr>
            </w:pPr>
            <w:r>
              <w:rPr>
                <w:rFonts w:ascii="宋体" w:hAnsi="宋体" w:hint="eastAsia"/>
              </w:rPr>
              <w:t>亚麻窗纱加遮光窗帘</w:t>
            </w:r>
          </w:p>
        </w:tc>
        <w:tc>
          <w:tcPr>
            <w:tcW w:w="709" w:type="dxa"/>
            <w:vAlign w:val="center"/>
          </w:tcPr>
          <w:p w:rsidR="002246C5" w:rsidRDefault="005844A0">
            <w:pPr>
              <w:spacing w:line="360" w:lineRule="auto"/>
              <w:rPr>
                <w:rFonts w:ascii="宋体" w:hAnsi="宋体"/>
              </w:rPr>
            </w:pPr>
            <w:r>
              <w:rPr>
                <w:rFonts w:ascii="宋体" w:hAnsi="宋体" w:hint="eastAsia"/>
              </w:rPr>
              <w:t>米</w:t>
            </w:r>
          </w:p>
        </w:tc>
        <w:tc>
          <w:tcPr>
            <w:tcW w:w="851" w:type="dxa"/>
            <w:vAlign w:val="center"/>
          </w:tcPr>
          <w:p w:rsidR="002246C5" w:rsidRDefault="005844A0">
            <w:pPr>
              <w:spacing w:line="360" w:lineRule="auto"/>
              <w:rPr>
                <w:rFonts w:ascii="宋体" w:hAnsi="宋体"/>
              </w:rPr>
            </w:pPr>
            <w:r>
              <w:rPr>
                <w:rFonts w:ascii="宋体" w:hAnsi="宋体" w:hint="eastAsia"/>
              </w:rPr>
              <w:t>35</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服务器，软件</w:t>
            </w:r>
          </w:p>
        </w:tc>
        <w:tc>
          <w:tcPr>
            <w:tcW w:w="5053" w:type="dxa"/>
            <w:vAlign w:val="center"/>
          </w:tcPr>
          <w:p w:rsidR="002246C5" w:rsidRDefault="005844A0">
            <w:pPr>
              <w:ind w:left="-78"/>
              <w:jc w:val="left"/>
              <w:rPr>
                <w:rFonts w:ascii="宋体" w:hAnsi="宋体"/>
                <w:b/>
                <w:color w:val="000000"/>
              </w:rPr>
            </w:pPr>
            <w:r>
              <w:rPr>
                <w:rFonts w:ascii="宋体" w:hAnsi="宋体" w:hint="eastAsia"/>
                <w:b/>
                <w:color w:val="000000"/>
              </w:rPr>
              <w:t>硬件配置要求：</w:t>
            </w:r>
          </w:p>
          <w:p w:rsidR="002246C5" w:rsidRDefault="005844A0">
            <w:pPr>
              <w:pStyle w:val="af6"/>
              <w:numPr>
                <w:ilvl w:val="0"/>
                <w:numId w:val="5"/>
              </w:numPr>
              <w:ind w:left="360" w:firstLineChars="0" w:hanging="360"/>
              <w:jc w:val="left"/>
              <w:rPr>
                <w:rFonts w:ascii="宋体" w:hAnsi="宋体"/>
                <w:b/>
                <w:color w:val="000000"/>
              </w:rPr>
            </w:pPr>
            <w:r>
              <w:rPr>
                <w:rFonts w:ascii="宋体" w:hAnsi="宋体" w:hint="eastAsia"/>
                <w:color w:val="000000"/>
              </w:rPr>
              <w:t>CPU：</w:t>
            </w:r>
            <w:r>
              <w:rPr>
                <w:rFonts w:ascii="宋体" w:hAnsi="宋体" w:cs="Arial" w:hint="eastAsia"/>
                <w:color w:val="000000"/>
              </w:rPr>
              <w:t>≥</w:t>
            </w:r>
            <w:r>
              <w:rPr>
                <w:rFonts w:ascii="宋体" w:hAnsi="宋体" w:cs="Arial"/>
                <w:color w:val="000000"/>
              </w:rPr>
              <w:t>Intel Xeon E5-2620V4*2</w:t>
            </w:r>
          </w:p>
          <w:p w:rsidR="002246C5" w:rsidRDefault="005844A0">
            <w:pPr>
              <w:pStyle w:val="af6"/>
              <w:numPr>
                <w:ilvl w:val="0"/>
                <w:numId w:val="5"/>
              </w:numPr>
              <w:wordWrap w:val="0"/>
              <w:ind w:left="360" w:firstLineChars="0" w:hanging="360"/>
              <w:jc w:val="left"/>
              <w:rPr>
                <w:rFonts w:ascii="宋体" w:hAnsi="宋体"/>
                <w:color w:val="000000"/>
              </w:rPr>
            </w:pPr>
            <w:r>
              <w:rPr>
                <w:rFonts w:ascii="宋体" w:hAnsi="宋体" w:hint="eastAsia"/>
                <w:color w:val="000000"/>
              </w:rPr>
              <w:t>内存：≥</w:t>
            </w:r>
            <w:r>
              <w:rPr>
                <w:rFonts w:ascii="宋体" w:hAnsi="宋体"/>
                <w:color w:val="000000"/>
              </w:rPr>
              <w:t>6</w:t>
            </w:r>
            <w:r>
              <w:rPr>
                <w:rFonts w:ascii="宋体" w:hAnsi="宋体" w:hint="eastAsia"/>
                <w:color w:val="000000"/>
              </w:rPr>
              <w:t>*</w:t>
            </w:r>
            <w:r>
              <w:rPr>
                <w:rFonts w:ascii="宋体" w:hAnsi="宋体"/>
                <w:color w:val="000000"/>
              </w:rPr>
              <w:t>16</w:t>
            </w:r>
            <w:r>
              <w:rPr>
                <w:rFonts w:ascii="宋体" w:hAnsi="宋体" w:hint="eastAsia"/>
                <w:color w:val="000000"/>
              </w:rPr>
              <w:t>GB</w:t>
            </w:r>
          </w:p>
          <w:p w:rsidR="002246C5" w:rsidRDefault="005844A0">
            <w:pPr>
              <w:pStyle w:val="af6"/>
              <w:numPr>
                <w:ilvl w:val="0"/>
                <w:numId w:val="5"/>
              </w:numPr>
              <w:wordWrap w:val="0"/>
              <w:ind w:left="360" w:firstLineChars="0" w:hanging="360"/>
              <w:jc w:val="left"/>
              <w:rPr>
                <w:rFonts w:ascii="宋体" w:hAnsi="宋体"/>
                <w:color w:val="000000"/>
              </w:rPr>
            </w:pPr>
            <w:r>
              <w:rPr>
                <w:rFonts w:ascii="宋体" w:hAnsi="宋体" w:hint="eastAsia"/>
                <w:color w:val="000000"/>
              </w:rPr>
              <w:t>硬盘：≥HDD</w:t>
            </w:r>
            <w:r>
              <w:rPr>
                <w:rFonts w:ascii="宋体" w:hAnsi="宋体"/>
                <w:color w:val="000000"/>
              </w:rPr>
              <w:t>1T*1，SSD：240G*1</w:t>
            </w:r>
          </w:p>
          <w:p w:rsidR="002246C5" w:rsidRDefault="005844A0">
            <w:pPr>
              <w:pStyle w:val="af6"/>
              <w:numPr>
                <w:ilvl w:val="0"/>
                <w:numId w:val="5"/>
              </w:numPr>
              <w:wordWrap w:val="0"/>
              <w:ind w:left="360" w:firstLineChars="0" w:hanging="360"/>
              <w:jc w:val="left"/>
              <w:rPr>
                <w:rFonts w:ascii="宋体" w:hAnsi="宋体"/>
                <w:color w:val="000000"/>
              </w:rPr>
            </w:pPr>
            <w:r>
              <w:rPr>
                <w:rFonts w:ascii="宋体" w:hAnsi="宋体" w:hint="eastAsia"/>
                <w:color w:val="000000"/>
              </w:rPr>
              <w:t>扩展槽：≥1个PCIe 3.0接口</w:t>
            </w:r>
          </w:p>
          <w:p w:rsidR="002246C5" w:rsidRDefault="005844A0">
            <w:pPr>
              <w:pStyle w:val="af6"/>
              <w:numPr>
                <w:ilvl w:val="0"/>
                <w:numId w:val="5"/>
              </w:numPr>
              <w:wordWrap w:val="0"/>
              <w:ind w:left="360" w:firstLineChars="0" w:hanging="360"/>
              <w:jc w:val="left"/>
              <w:rPr>
                <w:rFonts w:ascii="宋体" w:hAnsi="宋体"/>
                <w:color w:val="000000"/>
              </w:rPr>
            </w:pPr>
            <w:r>
              <w:rPr>
                <w:rFonts w:ascii="宋体" w:hAnsi="宋体" w:hint="eastAsia"/>
                <w:color w:val="000000"/>
              </w:rPr>
              <w:t>接口：USB2.0≥4，USB3.0≥2，1个串口, 1个VGA接口</w:t>
            </w:r>
          </w:p>
          <w:p w:rsidR="002246C5" w:rsidRDefault="005844A0">
            <w:pPr>
              <w:pStyle w:val="af6"/>
              <w:numPr>
                <w:ilvl w:val="0"/>
                <w:numId w:val="5"/>
              </w:numPr>
              <w:wordWrap w:val="0"/>
              <w:ind w:left="360" w:firstLineChars="0" w:hanging="360"/>
              <w:jc w:val="left"/>
              <w:rPr>
                <w:rFonts w:ascii="宋体" w:hAnsi="宋体"/>
              </w:rPr>
            </w:pPr>
            <w:r>
              <w:rPr>
                <w:rFonts w:ascii="宋体" w:hAnsi="宋体" w:hint="eastAsia"/>
                <w:color w:val="000000"/>
              </w:rPr>
              <w:t>网卡：千兆以太网卡≥</w:t>
            </w:r>
            <w:r>
              <w:rPr>
                <w:rFonts w:ascii="宋体" w:hAnsi="宋体"/>
                <w:color w:val="000000"/>
              </w:rPr>
              <w:t>2</w:t>
            </w:r>
            <w:r>
              <w:rPr>
                <w:rFonts w:ascii="宋体" w:hAnsi="宋体" w:hint="eastAsia"/>
                <w:color w:val="000000"/>
              </w:rPr>
              <w:t>个，支持I/O AT技术，支持</w:t>
            </w:r>
            <w:r>
              <w:rPr>
                <w:rFonts w:ascii="宋体" w:hAnsi="宋体" w:hint="eastAsia"/>
              </w:rPr>
              <w:t>链路汇聚以及绑定冗余</w:t>
            </w:r>
          </w:p>
          <w:p w:rsidR="002246C5" w:rsidRDefault="005844A0">
            <w:pPr>
              <w:pStyle w:val="af6"/>
              <w:numPr>
                <w:ilvl w:val="0"/>
                <w:numId w:val="5"/>
              </w:numPr>
              <w:ind w:left="360" w:firstLineChars="0" w:hanging="360"/>
              <w:jc w:val="left"/>
              <w:rPr>
                <w:rFonts w:ascii="宋体" w:hAnsi="宋体"/>
              </w:rPr>
            </w:pPr>
            <w:r>
              <w:rPr>
                <w:rFonts w:ascii="宋体" w:hAnsi="宋体" w:hint="eastAsia"/>
              </w:rPr>
              <w:t>为保障产品质量，提供所投设备国家强制性CCC认证证书，云教室管理系统软件著作权；提供以上证书复印件加盖投标人公章。</w:t>
            </w:r>
          </w:p>
          <w:p w:rsidR="002246C5" w:rsidRDefault="005844A0">
            <w:pPr>
              <w:wordWrap w:val="0"/>
              <w:ind w:left="-78"/>
              <w:jc w:val="left"/>
              <w:rPr>
                <w:rFonts w:ascii="宋体" w:hAnsi="宋体"/>
                <w:b/>
                <w:color w:val="000000"/>
              </w:rPr>
            </w:pPr>
            <w:r>
              <w:rPr>
                <w:rFonts w:ascii="宋体" w:hAnsi="宋体" w:hint="eastAsia"/>
                <w:b/>
                <w:color w:val="000000"/>
              </w:rPr>
              <w:t>系统功能要求：</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管理平台采用B/S架构，兼容主流浏览器，无需单独安装任何插件及管理工具即可实现教室管理、云主机管理、模板管理、桌面管理、终端管理、课程管理、系统管理等功能；所有管理功能要求在同一界面。</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通过管理软件支持同一管理页面查看选中教室的云主机、云终端、云桌面及模板信息，包括所选模块的详细配置信息、在线数量及离线数量等。并支持单间教室或所有教室一键断电功能（包括云主机、云终端）</w:t>
            </w:r>
            <w:r>
              <w:rPr>
                <w:rFonts w:ascii="宋体" w:hAnsi="宋体" w:hint="eastAsia"/>
                <w:color w:val="00B050"/>
              </w:rPr>
              <w:t>。</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方便管理员运维管理，管理首页支持重要信息导航标签，无需切换页面快速查看选中教室的计划任务、错误日志、预警信息、网络信息、授权信息及系统时间。</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★支持云端运维APP，管理员可通过手机、Pad等移动终端，在公有云应用商店下载并安装或通过扫描二维码下载，可远程管理云主机及云终端，并可以通过App进行系统报修功能。</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支持设置定时任务，能够定时关闭云主机、重启云主机、关闭云终端，重启云终端，可按照每天、每周或者每个月设置周期性任务，具体时间点能够设置到时分秒。支持同时设置多个任务计划，</w:t>
            </w:r>
            <w:r>
              <w:rPr>
                <w:rFonts w:ascii="宋体" w:hAnsi="宋体" w:hint="eastAsia"/>
                <w:color w:val="000000"/>
              </w:rPr>
              <w:lastRenderedPageBreak/>
              <w:t>根据需要开启或关闭任务计划，定时任务数量在管理首页有明确提示。</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保证教学环境的兼容性，要求虚拟桌面能模拟物理PC的运行效果，使用习惯与物理PC一致，包括但不限于：有独立的虚拟资源（CPU、内存、存储、网卡），并且可以指定单独的IP地址、MAC地址；启动时能显示完整的操作系统加载过程。</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管理平台支持查看云教室服务器CPU、内存、网络及硬盘等硬件的详细配置信息；资源利用情况分别以仪表盘和图表形式显示。可以在同一界面查看近十分钟内CPU、内存、网络流速的使用详情，以图形化的方式，界面直观，数据准确。硬盘已使用容量超过资源阈值时，管理界面有明显的警告信息提示。</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提供课程镜像默认启动功能，每次开机时，云服务器能够自动加载设置好的默认课程镜像，老师可直接进入上课环境，默认课程镜像能够根据使用情况进行灵活配置，包括虚拟硬件资源及内部应用软件。</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★为适应各种教学环境对系统版本的使用要求，支持管理平台</w:t>
            </w:r>
            <w:r>
              <w:rPr>
                <w:rFonts w:ascii="宋体" w:hAnsi="宋体"/>
                <w:color w:val="000000"/>
              </w:rPr>
              <w:t>统一</w:t>
            </w:r>
            <w:r>
              <w:rPr>
                <w:rFonts w:ascii="宋体" w:hAnsi="宋体" w:hint="eastAsia"/>
                <w:color w:val="000000"/>
              </w:rPr>
              <w:t>管理ISO</w:t>
            </w:r>
            <w:r>
              <w:rPr>
                <w:rFonts w:ascii="宋体" w:hAnsi="宋体"/>
                <w:color w:val="000000"/>
              </w:rPr>
              <w:t>镜像文件</w:t>
            </w:r>
            <w:r>
              <w:rPr>
                <w:rFonts w:ascii="宋体" w:hAnsi="宋体" w:hint="eastAsia"/>
                <w:color w:val="000000"/>
              </w:rPr>
              <w:t>，无须安装插件或其他软件，支持ISO镜像的上传、删除等操作。</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★为了保证镜像的安全性、稳定性以及灵活性，必须支持从ISO镜像文件进行</w:t>
            </w:r>
            <w:r>
              <w:rPr>
                <w:rFonts w:ascii="宋体" w:hAnsi="宋体"/>
                <w:color w:val="000000"/>
              </w:rPr>
              <w:t>桌面镜像制作</w:t>
            </w:r>
            <w:r>
              <w:rPr>
                <w:rFonts w:ascii="宋体" w:hAnsi="宋体" w:hint="eastAsia"/>
                <w:color w:val="000000"/>
              </w:rPr>
              <w:t>。</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管理员可以根据不同的教学场景制作相应的独立教学模板并查看</w:t>
            </w:r>
            <w:r>
              <w:rPr>
                <w:rFonts w:ascii="宋体" w:hAnsi="宋体"/>
                <w:color w:val="000000"/>
              </w:rPr>
              <w:t>模板当前状态</w:t>
            </w:r>
            <w:r>
              <w:rPr>
                <w:rFonts w:ascii="宋体" w:hAnsi="宋体" w:hint="eastAsia"/>
                <w:color w:val="000000"/>
              </w:rPr>
              <w:t>，包括</w:t>
            </w:r>
            <w:r>
              <w:rPr>
                <w:rFonts w:ascii="宋体" w:hAnsi="宋体"/>
                <w:color w:val="000000"/>
              </w:rPr>
              <w:t>：</w:t>
            </w:r>
            <w:r>
              <w:rPr>
                <w:rFonts w:ascii="宋体" w:hAnsi="宋体" w:hint="eastAsia"/>
                <w:color w:val="000000"/>
              </w:rPr>
              <w:t>新增、编辑、删除、下载、升级、分发、</w:t>
            </w:r>
            <w:r>
              <w:rPr>
                <w:rFonts w:ascii="宋体" w:hAnsi="宋体"/>
                <w:color w:val="000000"/>
              </w:rPr>
              <w:t>备份</w:t>
            </w:r>
            <w:r>
              <w:rPr>
                <w:rFonts w:ascii="宋体" w:hAnsi="宋体" w:hint="eastAsia"/>
                <w:color w:val="000000"/>
              </w:rPr>
              <w:t>模板等。提供不少于标准、高性能和自定义三种模板配置选择。为了简化部署，支持制作一次模板，一键分发模板至所有教室。</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为方便管理</w:t>
            </w:r>
            <w:r>
              <w:rPr>
                <w:rFonts w:ascii="宋体" w:hAnsi="宋体"/>
                <w:color w:val="000000"/>
              </w:rPr>
              <w:t>员日常运维，除模板</w:t>
            </w:r>
            <w:r>
              <w:rPr>
                <w:rFonts w:ascii="宋体" w:hAnsi="宋体" w:hint="eastAsia"/>
                <w:color w:val="000000"/>
              </w:rPr>
              <w:t>基础</w:t>
            </w:r>
            <w:r>
              <w:rPr>
                <w:rFonts w:ascii="宋体" w:hAnsi="宋体"/>
                <w:color w:val="000000"/>
              </w:rPr>
              <w:t>管理</w:t>
            </w:r>
            <w:r>
              <w:rPr>
                <w:rFonts w:ascii="宋体" w:hAnsi="宋体" w:hint="eastAsia"/>
                <w:color w:val="000000"/>
              </w:rPr>
              <w:t>以外</w:t>
            </w:r>
            <w:r>
              <w:rPr>
                <w:rFonts w:ascii="宋体" w:hAnsi="宋体"/>
                <w:color w:val="000000"/>
              </w:rPr>
              <w:t>，</w:t>
            </w:r>
            <w:r>
              <w:rPr>
                <w:rFonts w:ascii="宋体" w:hAnsi="宋体" w:hint="eastAsia"/>
                <w:color w:val="000000"/>
              </w:rPr>
              <w:t>还可对模板可进行多节点快照</w:t>
            </w:r>
            <w:r>
              <w:rPr>
                <w:rFonts w:ascii="宋体" w:hAnsi="宋体"/>
                <w:color w:val="000000"/>
              </w:rPr>
              <w:t>，</w:t>
            </w:r>
            <w:r>
              <w:rPr>
                <w:rFonts w:ascii="宋体" w:hAnsi="宋体" w:hint="eastAsia"/>
                <w:color w:val="000000"/>
              </w:rPr>
              <w:t>并根据需求从任意节点</w:t>
            </w:r>
            <w:r>
              <w:rPr>
                <w:rFonts w:ascii="宋体" w:hAnsi="宋体"/>
                <w:color w:val="000000"/>
              </w:rPr>
              <w:t>进行</w:t>
            </w:r>
            <w:r>
              <w:rPr>
                <w:rFonts w:ascii="宋体" w:hAnsi="宋体" w:hint="eastAsia"/>
                <w:color w:val="000000"/>
              </w:rPr>
              <w:t>桌面还原。</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 xml:space="preserve">支持虚拟Windows XP、Windows 7、Windows </w:t>
            </w:r>
            <w:r>
              <w:rPr>
                <w:rFonts w:ascii="宋体" w:hAnsi="宋体"/>
                <w:color w:val="000000"/>
              </w:rPr>
              <w:t>10</w:t>
            </w:r>
            <w:r>
              <w:rPr>
                <w:rFonts w:ascii="宋体" w:hAnsi="宋体" w:hint="eastAsia"/>
                <w:color w:val="000000"/>
              </w:rPr>
              <w:t>等主流操作系统环境，无需重启终端，一键切换系统，利用快速克隆技术60台终端切换速度≤150秒；升级更新模板过程中，不会影响正在教学授课的学生桌面。</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为了提高部署便利性，终端无须逐台设置座位号，通过管理平台</w:t>
            </w:r>
            <w:r>
              <w:rPr>
                <w:rFonts w:ascii="宋体" w:hAnsi="宋体"/>
                <w:color w:val="000000"/>
              </w:rPr>
              <w:t>可</w:t>
            </w:r>
            <w:r>
              <w:rPr>
                <w:rFonts w:ascii="宋体" w:hAnsi="宋体" w:hint="eastAsia"/>
                <w:color w:val="000000"/>
              </w:rPr>
              <w:t>为</w:t>
            </w:r>
            <w:r>
              <w:rPr>
                <w:rFonts w:ascii="宋体" w:hAnsi="宋体"/>
                <w:color w:val="000000"/>
              </w:rPr>
              <w:t>桌面批量</w:t>
            </w:r>
            <w:r>
              <w:rPr>
                <w:rFonts w:ascii="宋体" w:hAnsi="宋体" w:hint="eastAsia"/>
                <w:color w:val="000000"/>
              </w:rPr>
              <w:t>一键</w:t>
            </w:r>
            <w:r>
              <w:rPr>
                <w:rFonts w:ascii="宋体" w:hAnsi="宋体"/>
                <w:color w:val="000000"/>
              </w:rPr>
              <w:t>设置座位号，便</w:t>
            </w:r>
            <w:r>
              <w:rPr>
                <w:rFonts w:ascii="宋体" w:hAnsi="宋体"/>
                <w:color w:val="000000"/>
              </w:rPr>
              <w:lastRenderedPageBreak/>
              <w:t>于</w:t>
            </w:r>
            <w:r>
              <w:rPr>
                <w:rFonts w:ascii="宋体" w:hAnsi="宋体" w:hint="eastAsia"/>
                <w:color w:val="000000"/>
              </w:rPr>
              <w:t>日常</w:t>
            </w:r>
            <w:r>
              <w:rPr>
                <w:rFonts w:ascii="宋体" w:hAnsi="宋体"/>
                <w:color w:val="000000"/>
              </w:rPr>
              <w:t>桌面部署和调整，方便老师日常运维。</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虚拟桌面支持流畅观看60路虚拟桌面同时广播1080P视频，与教师机播放延时小于1s，同样支持60路虚拟桌面同时流畅点播不同的1080P视频，运行至少1分钟，所有云终端无明显卡顿和延迟问题。</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无需单独部署管理软件，在同一管理界面即可实现教室云终端的统一管理，可对终端进行开/关机、重启、更改座位号、更改分辨率、进入离线模式等操作。在线查看云终端的运行状态，包含但不限于名称、IP、MAC、座位号、CPU、内存、分辨率、版本号及终端状态。</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教师和学生提供作业空间功能，支持老师和学生空间容量的设置以及使用情况的统计，支持文件夹上传，并支持一键导出教师和学生作业空间文件；支持教师和班级信息管理，包括教师和学生名单及其账号、密码，支持通过excel文件批量导入教师/班级/学生账号信息，支持编辑班级任课教师和跟任课班级进行关联操作；同时支持学年结束时可以一键升级年级信息。</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支持在线升级，更新云主机及云终端可升级版本，对升级包进行查看及统一管理维护，管理包括但不限于上传、删除等。可进行升级控制，即升级的开始和结束按钮、提供升级日志，对最近一次升级的日志记录</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★支持根据教室实际布局图形化模式创建云桌面，图形布局支持矩形布局或圆桌布局两种，圆桌布局支持提前定义每桌人数。</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了方便日常教学，不借助第三方平台或软件，通过服务器管理平台设置学校课程表，在计划时间点完成教学场景模板的自动切换，无课程安排时课表可设置为自由上机，并支持区分单双周，也可只编辑某一周的课表；为了能够灵活编辑课程表，需要支持橡皮擦功能，提供功能截图加盖投标人公章。</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了最大限度利用云教室，要求提供多场景功能要求，自由控制模式和上课模式，自由控制模式下学生可自行选择加载所需的操作系统，不同学生可以加载不同的教学镜像系统；上课模式下，老师通过教学管理软件控制所有云终端一键加载相同的教学镜像，该过程云终端硬件无需重新启</w:t>
            </w:r>
            <w:r>
              <w:rPr>
                <w:rFonts w:ascii="宋体" w:hAnsi="宋体" w:hint="eastAsia"/>
                <w:color w:val="000000"/>
              </w:rPr>
              <w:lastRenderedPageBreak/>
              <w:t>动。可以和课表结合，可将自由选择模式作为课程模板，根据排课计划实现自动切换。</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支持通过运维平台实时查看云主机及云终端总数量及活跃数量。以数据类别形式按省份分布分类，以图形化形式显示的设备，将整体布局以图片形式导出。</w:t>
            </w:r>
          </w:p>
          <w:p w:rsidR="002246C5" w:rsidRDefault="005844A0">
            <w:pPr>
              <w:pStyle w:val="af6"/>
              <w:numPr>
                <w:ilvl w:val="0"/>
                <w:numId w:val="6"/>
              </w:numPr>
              <w:ind w:left="420" w:firstLineChars="0" w:hanging="420"/>
              <w:jc w:val="left"/>
              <w:rPr>
                <w:rFonts w:ascii="宋体" w:hAnsi="宋体"/>
                <w:color w:val="000000"/>
              </w:rPr>
            </w:pPr>
            <w:r>
              <w:rPr>
                <w:rFonts w:ascii="宋体" w:hAnsi="宋体" w:hint="eastAsia"/>
                <w:color w:val="000000"/>
              </w:rPr>
              <w:t>为辅助管理者决策、支持终端使用次数、使用时长、使用率统计，最受欢迎应用统计，为方便管理和查阅，支持按照时间查询；</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台</w:t>
            </w:r>
          </w:p>
        </w:tc>
        <w:tc>
          <w:tcPr>
            <w:tcW w:w="851" w:type="dxa"/>
            <w:vAlign w:val="center"/>
          </w:tcPr>
          <w:p w:rsidR="002246C5" w:rsidRDefault="005844A0">
            <w:pPr>
              <w:spacing w:line="360" w:lineRule="auto"/>
              <w:rPr>
                <w:rFonts w:ascii="宋体" w:hAnsi="宋体"/>
              </w:rPr>
            </w:pPr>
            <w:r>
              <w:rPr>
                <w:rFonts w:ascii="宋体" w:hAnsi="宋体" w:hint="eastAsia"/>
              </w:rPr>
              <w:t>4</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教师机</w:t>
            </w:r>
          </w:p>
        </w:tc>
        <w:tc>
          <w:tcPr>
            <w:tcW w:w="5053" w:type="dxa"/>
            <w:vAlign w:val="center"/>
          </w:tcPr>
          <w:p w:rsidR="002246C5" w:rsidRDefault="005844A0">
            <w:pPr>
              <w:jc w:val="left"/>
              <w:rPr>
                <w:rFonts w:ascii="宋体" w:hAnsi="宋体" w:cs="Arial"/>
                <w:b/>
                <w:color w:val="000000"/>
              </w:rPr>
            </w:pPr>
            <w:r>
              <w:rPr>
                <w:rFonts w:ascii="宋体" w:hAnsi="宋体" w:cs="Arial" w:hint="eastAsia"/>
                <w:b/>
                <w:color w:val="000000"/>
              </w:rPr>
              <w:t>硬件要求：</w:t>
            </w:r>
          </w:p>
          <w:p w:rsidR="002246C5" w:rsidRDefault="005844A0">
            <w:pPr>
              <w:pStyle w:val="af6"/>
              <w:numPr>
                <w:ilvl w:val="0"/>
                <w:numId w:val="7"/>
              </w:numPr>
              <w:wordWrap w:val="0"/>
              <w:ind w:firstLineChars="0"/>
              <w:jc w:val="left"/>
              <w:rPr>
                <w:rFonts w:ascii="宋体" w:hAnsi="宋体"/>
                <w:color w:val="000000"/>
              </w:rPr>
            </w:pPr>
            <w:r>
              <w:rPr>
                <w:rFonts w:ascii="宋体" w:hAnsi="宋体" w:cs="Arial"/>
                <w:color w:val="000000"/>
              </w:rPr>
              <w:t>CPU</w:t>
            </w:r>
            <w:r>
              <w:rPr>
                <w:rFonts w:ascii="宋体" w:hAnsi="宋体" w:cs="Arial" w:hint="eastAsia"/>
                <w:color w:val="000000"/>
              </w:rPr>
              <w:t>：≥I</w:t>
            </w:r>
            <w:r>
              <w:rPr>
                <w:rFonts w:ascii="宋体" w:hAnsi="宋体" w:hint="eastAsia"/>
                <w:color w:val="000000"/>
              </w:rPr>
              <w:t>ntel酷睿四核心，四线程；主频≥3.4GHz；三级缓存≥6</w:t>
            </w:r>
            <w:r>
              <w:rPr>
                <w:rFonts w:ascii="宋体" w:hAnsi="宋体"/>
                <w:color w:val="000000"/>
              </w:rPr>
              <w:t>M</w:t>
            </w:r>
          </w:p>
          <w:p w:rsidR="002246C5" w:rsidRDefault="005844A0">
            <w:pPr>
              <w:pStyle w:val="af6"/>
              <w:numPr>
                <w:ilvl w:val="0"/>
                <w:numId w:val="7"/>
              </w:numPr>
              <w:wordWrap w:val="0"/>
              <w:ind w:firstLineChars="0"/>
              <w:jc w:val="left"/>
              <w:rPr>
                <w:rFonts w:ascii="宋体" w:hAnsi="宋体"/>
                <w:color w:val="000000"/>
              </w:rPr>
            </w:pPr>
            <w:r>
              <w:rPr>
                <w:rFonts w:ascii="宋体" w:hAnsi="宋体" w:hint="eastAsia"/>
                <w:color w:val="000000"/>
              </w:rPr>
              <w:t>内存：≥4GB</w:t>
            </w:r>
          </w:p>
          <w:p w:rsidR="002246C5" w:rsidRDefault="005844A0">
            <w:pPr>
              <w:pStyle w:val="af6"/>
              <w:numPr>
                <w:ilvl w:val="0"/>
                <w:numId w:val="7"/>
              </w:numPr>
              <w:wordWrap w:val="0"/>
              <w:ind w:firstLineChars="0"/>
              <w:jc w:val="left"/>
              <w:rPr>
                <w:rFonts w:ascii="宋体" w:hAnsi="宋体"/>
                <w:color w:val="000000"/>
              </w:rPr>
            </w:pPr>
            <w:r>
              <w:rPr>
                <w:rFonts w:ascii="宋体" w:hAnsi="宋体" w:hint="eastAsia"/>
                <w:color w:val="000000"/>
              </w:rPr>
              <w:t>硬盘：≥256GB</w:t>
            </w:r>
            <w:r>
              <w:rPr>
                <w:rFonts w:ascii="宋体" w:hAnsi="宋体"/>
                <w:color w:val="000000"/>
              </w:rPr>
              <w:t xml:space="preserve"> SSD</w:t>
            </w:r>
          </w:p>
          <w:p w:rsidR="002246C5" w:rsidRDefault="005844A0">
            <w:pPr>
              <w:pStyle w:val="af6"/>
              <w:numPr>
                <w:ilvl w:val="0"/>
                <w:numId w:val="7"/>
              </w:numPr>
              <w:wordWrap w:val="0"/>
              <w:ind w:firstLineChars="0"/>
              <w:jc w:val="left"/>
              <w:rPr>
                <w:rFonts w:ascii="宋体" w:hAnsi="宋体"/>
                <w:color w:val="000000"/>
                <w:spacing w:val="-6"/>
              </w:rPr>
            </w:pPr>
            <w:r>
              <w:rPr>
                <w:rFonts w:ascii="宋体" w:hAnsi="宋体" w:hint="eastAsia"/>
                <w:color w:val="000000"/>
                <w:spacing w:val="-6"/>
              </w:rPr>
              <w:t>接口：RJ45≥1个；HDMI、VGA各一个，；USB2.0≥4个，USB3.0≥2个；耳机接口≥1个；麦克风接口≥1个</w:t>
            </w:r>
          </w:p>
          <w:p w:rsidR="002246C5" w:rsidRDefault="005844A0">
            <w:pPr>
              <w:pStyle w:val="af6"/>
              <w:numPr>
                <w:ilvl w:val="0"/>
                <w:numId w:val="7"/>
              </w:numPr>
              <w:wordWrap w:val="0"/>
              <w:ind w:firstLineChars="0"/>
              <w:jc w:val="left"/>
              <w:rPr>
                <w:rFonts w:ascii="宋体" w:hAnsi="宋体"/>
                <w:color w:val="000000"/>
              </w:rPr>
            </w:pPr>
            <w:r>
              <w:rPr>
                <w:rFonts w:ascii="宋体" w:hAnsi="宋体" w:hint="eastAsia"/>
                <w:color w:val="000000"/>
              </w:rPr>
              <w:t>显示屏：21.5寸显示屏，分辨率支持≥1920*1080；2</w:t>
            </w:r>
            <w:r>
              <w:rPr>
                <w:rFonts w:ascii="宋体" w:hAnsi="宋体"/>
                <w:color w:val="000000"/>
              </w:rPr>
              <w:t>1.5</w:t>
            </w:r>
            <w:r>
              <w:rPr>
                <w:rFonts w:ascii="宋体" w:hAnsi="宋体" w:hint="eastAsia"/>
                <w:color w:val="000000"/>
              </w:rPr>
              <w:t>寸液晶一体机，LED背光显示</w:t>
            </w:r>
          </w:p>
          <w:p w:rsidR="002246C5" w:rsidRDefault="005844A0">
            <w:pPr>
              <w:pStyle w:val="af6"/>
              <w:numPr>
                <w:ilvl w:val="0"/>
                <w:numId w:val="7"/>
              </w:numPr>
              <w:wordWrap w:val="0"/>
              <w:ind w:firstLineChars="0"/>
              <w:jc w:val="left"/>
              <w:rPr>
                <w:rFonts w:ascii="宋体" w:hAnsi="宋体"/>
                <w:color w:val="000000"/>
              </w:rPr>
            </w:pPr>
            <w:r>
              <w:rPr>
                <w:rFonts w:ascii="宋体" w:hAnsi="宋体" w:hint="eastAsia"/>
                <w:color w:val="000000"/>
              </w:rPr>
              <w:t>电源：适配器输入AC,100~240V,50~60Hz,输出DC,19V/4.7A</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highlight w:val="yellow"/>
              </w:rPr>
              <w:t>学生机（瘦终端，软件）</w:t>
            </w:r>
          </w:p>
        </w:tc>
        <w:tc>
          <w:tcPr>
            <w:tcW w:w="5053" w:type="dxa"/>
            <w:vAlign w:val="center"/>
          </w:tcPr>
          <w:p w:rsidR="002246C5" w:rsidRDefault="005844A0">
            <w:pPr>
              <w:jc w:val="left"/>
              <w:rPr>
                <w:rFonts w:ascii="宋体" w:hAnsi="宋体" w:cs="Arial"/>
                <w:color w:val="000000"/>
              </w:rPr>
            </w:pPr>
            <w:r>
              <w:rPr>
                <w:rFonts w:ascii="宋体" w:hAnsi="宋体" w:cs="Arial" w:hint="eastAsia"/>
                <w:b/>
                <w:color w:val="000000"/>
              </w:rPr>
              <w:t>硬件要求：</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cs="Arial"/>
                <w:color w:val="000000"/>
              </w:rPr>
              <w:t>CPU</w:t>
            </w:r>
            <w:r>
              <w:rPr>
                <w:rFonts w:ascii="宋体" w:hAnsi="宋体" w:cs="Arial" w:hint="eastAsia"/>
                <w:color w:val="000000"/>
              </w:rPr>
              <w:t>：≥ARM</w:t>
            </w:r>
            <w:r>
              <w:rPr>
                <w:rFonts w:ascii="宋体" w:hAnsi="宋体" w:cs="Arial"/>
                <w:color w:val="000000"/>
              </w:rPr>
              <w:t>四核心</w:t>
            </w:r>
            <w:r>
              <w:rPr>
                <w:rFonts w:ascii="宋体" w:hAnsi="宋体" w:hint="eastAsia"/>
                <w:color w:val="000000"/>
              </w:rPr>
              <w:t>；主频≥</w:t>
            </w:r>
            <w:r>
              <w:rPr>
                <w:rFonts w:ascii="宋体" w:hAnsi="宋体"/>
                <w:color w:val="000000"/>
              </w:rPr>
              <w:t>1.</w:t>
            </w:r>
            <w:r>
              <w:rPr>
                <w:rFonts w:ascii="宋体" w:hAnsi="宋体" w:hint="eastAsia"/>
                <w:color w:val="000000"/>
              </w:rPr>
              <w:t>6GHz；</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hint="eastAsia"/>
                <w:color w:val="000000"/>
              </w:rPr>
              <w:t>内存：≥1GB</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hint="eastAsia"/>
                <w:color w:val="000000"/>
              </w:rPr>
              <w:t>硬盘：≥8GB</w:t>
            </w:r>
            <w:r>
              <w:rPr>
                <w:rFonts w:ascii="宋体" w:hAnsi="宋体"/>
                <w:color w:val="000000"/>
              </w:rPr>
              <w:t xml:space="preserve"> SSD</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hint="eastAsia"/>
                <w:color w:val="000000"/>
              </w:rPr>
              <w:t>接口：RJ45≥1个；HDMI、VGA各一个，；USB2.0≥4个，USB3.0≥2个；耳机接口≥1个；麦克风接口≥1个</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hint="eastAsia"/>
                <w:color w:val="000000"/>
              </w:rPr>
              <w:t>显示屏：19.5寸显示屏，分辨率支持≥1400*900；</w:t>
            </w:r>
            <w:r>
              <w:rPr>
                <w:rFonts w:ascii="宋体" w:hAnsi="宋体"/>
                <w:color w:val="000000"/>
              </w:rPr>
              <w:t>19.5</w:t>
            </w:r>
            <w:r>
              <w:rPr>
                <w:rFonts w:ascii="宋体" w:hAnsi="宋体" w:hint="eastAsia"/>
                <w:color w:val="000000"/>
              </w:rPr>
              <w:t>寸液晶一体机，LED背光显示</w:t>
            </w:r>
          </w:p>
          <w:p w:rsidR="002246C5" w:rsidRDefault="005844A0">
            <w:pPr>
              <w:pStyle w:val="af6"/>
              <w:numPr>
                <w:ilvl w:val="0"/>
                <w:numId w:val="8"/>
              </w:numPr>
              <w:wordWrap w:val="0"/>
              <w:ind w:left="420" w:firstLineChars="0" w:hanging="420"/>
              <w:jc w:val="left"/>
              <w:rPr>
                <w:rFonts w:ascii="宋体" w:hAnsi="宋体"/>
                <w:color w:val="000000"/>
              </w:rPr>
            </w:pPr>
            <w:r>
              <w:rPr>
                <w:rFonts w:ascii="宋体" w:hAnsi="宋体" w:hint="eastAsia"/>
                <w:color w:val="000000"/>
              </w:rPr>
              <w:t>电源：适配器输入AC,100~240V,50~60Hz,输出DC,19V/4.7A</w:t>
            </w:r>
          </w:p>
          <w:p w:rsidR="002246C5" w:rsidRDefault="005844A0">
            <w:pPr>
              <w:wordWrap w:val="0"/>
              <w:jc w:val="left"/>
              <w:rPr>
                <w:rFonts w:ascii="宋体" w:hAnsi="宋体"/>
                <w:b/>
                <w:color w:val="000000"/>
              </w:rPr>
            </w:pPr>
            <w:r>
              <w:rPr>
                <w:rFonts w:ascii="宋体" w:hAnsi="宋体" w:hint="eastAsia"/>
                <w:b/>
                <w:color w:val="000000"/>
              </w:rPr>
              <w:t xml:space="preserve">系统功能要求： </w:t>
            </w:r>
          </w:p>
          <w:p w:rsidR="002246C5" w:rsidRDefault="005844A0">
            <w:pPr>
              <w:pStyle w:val="af6"/>
              <w:numPr>
                <w:ilvl w:val="0"/>
                <w:numId w:val="9"/>
              </w:numPr>
              <w:ind w:firstLineChars="0"/>
              <w:jc w:val="left"/>
              <w:rPr>
                <w:rFonts w:ascii="宋体" w:hAnsi="宋体"/>
                <w:color w:val="000000"/>
              </w:rPr>
            </w:pPr>
            <w:r>
              <w:rPr>
                <w:rFonts w:ascii="宋体" w:hAnsi="宋体" w:hint="eastAsia"/>
              </w:rPr>
              <w:t>软硬件一体化设备，支</w:t>
            </w:r>
            <w:r>
              <w:rPr>
                <w:rFonts w:ascii="宋体" w:hAnsi="宋体" w:hint="eastAsia"/>
                <w:color w:val="000000"/>
              </w:rPr>
              <w:t>持内置虚拟桌面客户端程序免身份验证，无需账户，开机自动登录云桌面；</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为避免学生随便修改终端配置参数，对终端参数配置项进行密码保护；并提供Ping网络检测功能；</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为方便教学，支持所有终端上电自启，支持通过教学管理平台对于所有终端实现一键远程开机、</w:t>
            </w:r>
            <w:r>
              <w:rPr>
                <w:rFonts w:ascii="宋体" w:hAnsi="宋体" w:hint="eastAsia"/>
                <w:color w:val="000000"/>
              </w:rPr>
              <w:lastRenderedPageBreak/>
              <w:t>关机，支持云桌面一键重启等功能，断线后自动重连。</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当云教室服务器意外出现宕机、断网等情况，云终端依然可以接受离线广播，不影响正常教学。</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学生桌面以座位号为唯一标识，便于和老师互动。内置举手、一键截屏、发送作业及作业空间等互动功能，所有功能集成至统一页面，无需单独打开应用程序。学生一键截取当前屏幕信息，并自动保存为图片文件（文件名自动附带该学生姓名）后，直接发送给教师。</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支持批量或单独设置终端分辨率，无需重复设置虚拟桌面分辨率，桌面自动适应终端的最佳分辨率。</w:t>
            </w:r>
          </w:p>
          <w:p w:rsidR="002246C5" w:rsidRDefault="005844A0">
            <w:pPr>
              <w:pStyle w:val="af6"/>
              <w:numPr>
                <w:ilvl w:val="0"/>
                <w:numId w:val="9"/>
              </w:numPr>
              <w:ind w:firstLineChars="0"/>
              <w:jc w:val="left"/>
              <w:rPr>
                <w:rFonts w:ascii="宋体" w:hAnsi="宋体"/>
                <w:color w:val="000000"/>
              </w:rPr>
            </w:pPr>
            <w:r>
              <w:rPr>
                <w:rFonts w:ascii="宋体" w:hAnsi="宋体" w:hint="eastAsia"/>
              </w:rPr>
              <w:t>★</w:t>
            </w:r>
            <w:r>
              <w:rPr>
                <w:rFonts w:ascii="宋体" w:hAnsi="宋体" w:hint="eastAsia"/>
                <w:color w:val="000000"/>
              </w:rPr>
              <w:t>为避免学生端浮动窗口或工具栏遮挡学生电脑屏幕，支持学生端浮动窗口位置任意拖拽，为避免学生误触，支持窗口边缘停靠和隐藏。</w:t>
            </w:r>
          </w:p>
          <w:p w:rsidR="002246C5" w:rsidRDefault="005844A0">
            <w:pPr>
              <w:pStyle w:val="af6"/>
              <w:numPr>
                <w:ilvl w:val="0"/>
                <w:numId w:val="9"/>
              </w:numPr>
              <w:ind w:firstLineChars="0"/>
              <w:jc w:val="left"/>
              <w:rPr>
                <w:rFonts w:ascii="宋体" w:hAnsi="宋体"/>
                <w:color w:val="000000"/>
              </w:rPr>
            </w:pPr>
            <w:r>
              <w:rPr>
                <w:rFonts w:ascii="宋体" w:hAnsi="宋体" w:hint="eastAsia"/>
                <w:color w:val="000000"/>
              </w:rPr>
              <w:t>云终端</w:t>
            </w:r>
            <w:r>
              <w:rPr>
                <w:rFonts w:ascii="宋体" w:hAnsi="宋体"/>
                <w:color w:val="000000"/>
              </w:rPr>
              <w:t>连接云主机后，可</w:t>
            </w:r>
            <w:r>
              <w:rPr>
                <w:rFonts w:ascii="宋体" w:hAnsi="宋体" w:hint="eastAsia"/>
                <w:color w:val="000000"/>
              </w:rPr>
              <w:t>自动从云主机升级最新的客户端</w:t>
            </w:r>
            <w:r>
              <w:rPr>
                <w:rFonts w:ascii="宋体" w:hAnsi="宋体"/>
                <w:color w:val="000000"/>
              </w:rPr>
              <w:t>软件</w:t>
            </w:r>
            <w:r>
              <w:rPr>
                <w:rFonts w:ascii="宋体" w:hAnsi="宋体" w:hint="eastAsia"/>
                <w:color w:val="000000"/>
              </w:rPr>
              <w:t>，时刻保持</w:t>
            </w:r>
            <w:r>
              <w:rPr>
                <w:rFonts w:ascii="宋体" w:hAnsi="宋体"/>
                <w:color w:val="000000"/>
              </w:rPr>
              <w:t>最新版本并与云主机版本保持一致</w:t>
            </w:r>
            <w:r>
              <w:rPr>
                <w:rFonts w:ascii="宋体" w:hAnsi="宋体" w:hint="eastAsia"/>
                <w:color w:val="000000"/>
              </w:rPr>
              <w:t>。</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台</w:t>
            </w:r>
          </w:p>
        </w:tc>
        <w:tc>
          <w:tcPr>
            <w:tcW w:w="851" w:type="dxa"/>
            <w:vAlign w:val="center"/>
          </w:tcPr>
          <w:p w:rsidR="002246C5" w:rsidRDefault="005844A0">
            <w:pPr>
              <w:spacing w:line="360" w:lineRule="auto"/>
              <w:rPr>
                <w:rFonts w:ascii="宋体" w:hAnsi="宋体"/>
              </w:rPr>
            </w:pPr>
            <w:r>
              <w:rPr>
                <w:rFonts w:ascii="宋体" w:hAnsi="宋体" w:hint="eastAsia"/>
              </w:rPr>
              <w:t>100</w:t>
            </w:r>
          </w:p>
        </w:tc>
        <w:tc>
          <w:tcPr>
            <w:tcW w:w="1124" w:type="dxa"/>
            <w:vAlign w:val="center"/>
          </w:tcPr>
          <w:p w:rsidR="002246C5" w:rsidRDefault="005844A0">
            <w:pPr>
              <w:spacing w:line="360" w:lineRule="auto"/>
              <w:rPr>
                <w:rFonts w:ascii="宋体" w:hAnsi="宋体"/>
                <w:b/>
              </w:rPr>
            </w:pPr>
            <w:r>
              <w:rPr>
                <w:rFonts w:ascii="宋体" w:hAnsi="宋体" w:hint="eastAsia"/>
                <w:highlight w:val="yellow"/>
              </w:rPr>
              <w:t>是</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学生桌椅</w:t>
            </w:r>
          </w:p>
        </w:tc>
        <w:tc>
          <w:tcPr>
            <w:tcW w:w="5053" w:type="dxa"/>
            <w:vAlign w:val="center"/>
          </w:tcPr>
          <w:p w:rsidR="002246C5" w:rsidRDefault="005844A0">
            <w:pPr>
              <w:jc w:val="left"/>
              <w:rPr>
                <w:rFonts w:ascii="宋体" w:hAnsi="宋体"/>
                <w:b/>
              </w:rPr>
            </w:pPr>
            <w:r>
              <w:rPr>
                <w:rFonts w:ascii="宋体" w:hAnsi="宋体" w:cs="宋体" w:hint="eastAsia"/>
                <w:color w:val="000000"/>
              </w:rPr>
              <w:t>电脑桌</w:t>
            </w:r>
            <w:r>
              <w:rPr>
                <w:rFonts w:ascii="宋体" w:hAnsi="宋体" w:cs="宋体" w:hint="eastAsia"/>
              </w:rPr>
              <w:t>尺寸规格：8</w:t>
            </w:r>
            <w:r>
              <w:rPr>
                <w:rFonts w:ascii="宋体" w:hAnsi="宋体" w:cs="宋体"/>
              </w:rPr>
              <w:t>00</w:t>
            </w:r>
            <w:r>
              <w:rPr>
                <w:rFonts w:ascii="宋体" w:hAnsi="宋体" w:cs="宋体" w:hint="eastAsia"/>
              </w:rPr>
              <w:t>*</w:t>
            </w:r>
            <w:r>
              <w:rPr>
                <w:rFonts w:ascii="宋体" w:hAnsi="宋体" w:cs="宋体"/>
              </w:rPr>
              <w:t>600</w:t>
            </w:r>
            <w:r>
              <w:rPr>
                <w:rFonts w:ascii="宋体" w:hAnsi="宋体" w:cs="宋体" w:hint="eastAsia"/>
              </w:rPr>
              <w:t>*</w:t>
            </w:r>
            <w:r>
              <w:rPr>
                <w:rFonts w:ascii="宋体" w:hAnsi="宋体" w:cs="宋体"/>
              </w:rPr>
              <w:t>750</w:t>
            </w:r>
            <w:r>
              <w:rPr>
                <w:rFonts w:ascii="宋体" w:hAnsi="宋体" w:cs="宋体" w:hint="eastAsia"/>
              </w:rPr>
              <w:t>cm。桌面厚度为25mm。</w:t>
            </w:r>
            <w:r>
              <w:rPr>
                <w:rFonts w:ascii="宋体" w:hAnsi="宋体" w:cs="宋体" w:hint="eastAsia"/>
              </w:rPr>
              <w:br/>
              <w:t>电脑桌板面为</w:t>
            </w:r>
            <w:r>
              <w:rPr>
                <w:rFonts w:ascii="宋体" w:hAnsi="宋体" w:cs="宋体"/>
              </w:rPr>
              <w:t>鸭舌面板</w:t>
            </w:r>
            <w:r>
              <w:rPr>
                <w:rFonts w:ascii="宋体" w:hAnsi="宋体" w:cs="宋体" w:hint="eastAsia"/>
              </w:rPr>
              <w:t>。两侧和后面的挡板</w:t>
            </w:r>
            <w:r>
              <w:rPr>
                <w:rFonts w:ascii="宋体" w:hAnsi="宋体" w:cs="宋体"/>
              </w:rPr>
              <w:t>15mm</w:t>
            </w:r>
            <w:r>
              <w:rPr>
                <w:rFonts w:ascii="宋体" w:hAnsi="宋体" w:cs="宋体" w:hint="eastAsia"/>
              </w:rPr>
              <w:t>厚，桌内需要预留穿线</w:t>
            </w:r>
            <w:r>
              <w:rPr>
                <w:rFonts w:ascii="宋体" w:hAnsi="宋体" w:cs="宋体"/>
              </w:rPr>
              <w:t>线槽。</w:t>
            </w:r>
            <w:r>
              <w:rPr>
                <w:rFonts w:ascii="宋体" w:hAnsi="宋体" w:cs="宋体" w:hint="eastAsia"/>
              </w:rPr>
              <w:t>键盘滑道采用两节伸缩轨道、优质五金件衔接。不易松动，稳定性好。</w:t>
            </w:r>
            <w:r>
              <w:rPr>
                <w:rFonts w:ascii="宋体" w:hAnsi="宋体" w:cs="宋体" w:hint="eastAsia"/>
                <w:color w:val="000000"/>
              </w:rPr>
              <w:br/>
              <w:t>配件：采用优质标准五金配件紧密拼接，结实坚固。</w:t>
            </w:r>
            <w:r>
              <w:rPr>
                <w:rFonts w:ascii="宋体" w:hAnsi="宋体" w:cs="宋体" w:hint="eastAsia"/>
                <w:color w:val="000000"/>
              </w:rPr>
              <w:br/>
              <w:t>电脑坐凳规格：330</w:t>
            </w:r>
            <w:r>
              <w:rPr>
                <w:rFonts w:ascii="宋体" w:hAnsi="宋体" w:cs="宋体" w:hint="eastAsia"/>
              </w:rPr>
              <w:t>*</w:t>
            </w:r>
            <w:r>
              <w:rPr>
                <w:rFonts w:ascii="宋体" w:hAnsi="宋体" w:cs="宋体" w:hint="eastAsia"/>
                <w:color w:val="000000"/>
              </w:rPr>
              <w:t>240</w:t>
            </w:r>
            <w:r>
              <w:rPr>
                <w:rFonts w:ascii="宋体" w:hAnsi="宋体" w:cs="宋体" w:hint="eastAsia"/>
              </w:rPr>
              <w:t>*</w:t>
            </w:r>
            <w:r>
              <w:rPr>
                <w:rFonts w:ascii="宋体" w:hAnsi="宋体" w:cs="宋体" w:hint="eastAsia"/>
                <w:color w:val="000000"/>
              </w:rPr>
              <w:t>420cm，</w:t>
            </w:r>
            <w:r>
              <w:rPr>
                <w:rFonts w:ascii="宋体" w:hAnsi="宋体" w:cs="宋体"/>
                <w:color w:val="000000"/>
              </w:rPr>
              <w:t>材质</w:t>
            </w:r>
            <w:r>
              <w:rPr>
                <w:rFonts w:ascii="宋体" w:hAnsi="宋体" w:cs="宋体" w:hint="eastAsia"/>
                <w:color w:val="000000"/>
              </w:rPr>
              <w:t>坚固</w:t>
            </w:r>
            <w:r>
              <w:rPr>
                <w:rFonts w:ascii="宋体" w:hAnsi="宋体" w:cs="宋体"/>
                <w:color w:val="000000"/>
              </w:rPr>
              <w:t>耐用</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100</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教师桌椅</w:t>
            </w:r>
          </w:p>
        </w:tc>
        <w:tc>
          <w:tcPr>
            <w:tcW w:w="5053" w:type="dxa"/>
            <w:vAlign w:val="center"/>
          </w:tcPr>
          <w:p w:rsidR="002246C5" w:rsidRDefault="005844A0">
            <w:pPr>
              <w:jc w:val="left"/>
              <w:rPr>
                <w:rFonts w:ascii="宋体" w:hAnsi="宋体"/>
              </w:rPr>
            </w:pPr>
            <w:r>
              <w:rPr>
                <w:rFonts w:ascii="宋体" w:hAnsi="宋体" w:cs="宋体" w:hint="eastAsia"/>
                <w:color w:val="000000"/>
              </w:rPr>
              <w:t>电脑桌</w:t>
            </w:r>
            <w:r>
              <w:rPr>
                <w:rFonts w:ascii="宋体" w:hAnsi="宋体" w:cs="宋体" w:hint="eastAsia"/>
              </w:rPr>
              <w:t>尺寸规格：</w:t>
            </w:r>
            <w:r>
              <w:rPr>
                <w:rFonts w:ascii="宋体" w:hAnsi="宋体" w:cs="宋体"/>
              </w:rPr>
              <w:t>1200</w:t>
            </w:r>
            <w:r>
              <w:rPr>
                <w:rFonts w:ascii="宋体" w:hAnsi="宋体" w:cs="宋体" w:hint="eastAsia"/>
              </w:rPr>
              <w:t>*</w:t>
            </w:r>
            <w:r>
              <w:rPr>
                <w:rFonts w:ascii="宋体" w:hAnsi="宋体" w:cs="宋体"/>
              </w:rPr>
              <w:t>600</w:t>
            </w:r>
            <w:r>
              <w:rPr>
                <w:rFonts w:ascii="宋体" w:hAnsi="宋体" w:cs="宋体" w:hint="eastAsia"/>
              </w:rPr>
              <w:t>*</w:t>
            </w:r>
            <w:r>
              <w:rPr>
                <w:rFonts w:ascii="宋体" w:hAnsi="宋体" w:cs="宋体"/>
              </w:rPr>
              <w:t>750</w:t>
            </w:r>
            <w:r>
              <w:rPr>
                <w:rFonts w:ascii="宋体" w:hAnsi="宋体" w:cs="宋体" w:hint="eastAsia"/>
              </w:rPr>
              <w:t>cm。桌面厚度为25mm。</w:t>
            </w:r>
            <w:r>
              <w:rPr>
                <w:rFonts w:ascii="宋体" w:hAnsi="宋体" w:cs="宋体" w:hint="eastAsia"/>
              </w:rPr>
              <w:br/>
              <w:t>电脑桌板面为</w:t>
            </w:r>
            <w:r>
              <w:rPr>
                <w:rFonts w:ascii="宋体" w:hAnsi="宋体" w:cs="宋体"/>
              </w:rPr>
              <w:t>鸭舌面板</w:t>
            </w:r>
            <w:r>
              <w:rPr>
                <w:rFonts w:ascii="宋体" w:hAnsi="宋体" w:cs="宋体" w:hint="eastAsia"/>
              </w:rPr>
              <w:t>。两侧和后面的挡板</w:t>
            </w:r>
            <w:r>
              <w:rPr>
                <w:rFonts w:ascii="宋体" w:hAnsi="宋体" w:cs="宋体"/>
              </w:rPr>
              <w:t>15mm</w:t>
            </w:r>
            <w:r>
              <w:rPr>
                <w:rFonts w:ascii="宋体" w:hAnsi="宋体" w:cs="宋体" w:hint="eastAsia"/>
              </w:rPr>
              <w:t>厚</w:t>
            </w:r>
            <w:r>
              <w:rPr>
                <w:rFonts w:ascii="宋体" w:hAnsi="宋体" w:cs="宋体"/>
              </w:rPr>
              <w:t>。</w:t>
            </w:r>
            <w:r>
              <w:rPr>
                <w:rFonts w:ascii="宋体" w:hAnsi="宋体" w:cs="宋体" w:hint="eastAsia"/>
              </w:rPr>
              <w:t>键盘滑道采用两节伸缩轨道、优质五金件衔接，带主机放置位，整体不易松动，稳定性好。</w:t>
            </w:r>
          </w:p>
          <w:p w:rsidR="002246C5" w:rsidRDefault="005844A0">
            <w:pPr>
              <w:jc w:val="left"/>
              <w:rPr>
                <w:rFonts w:ascii="宋体" w:hAnsi="宋体"/>
                <w:b/>
              </w:rPr>
            </w:pPr>
            <w:r>
              <w:rPr>
                <w:rFonts w:ascii="宋体" w:hAnsi="宋体" w:cs="宋体" w:hint="eastAsia"/>
                <w:color w:val="000000"/>
              </w:rPr>
              <w:t>座椅：人体功能学设计网布电脑椅，可上下拨动控杆，调整座椅高度。</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监控设备</w:t>
            </w:r>
          </w:p>
        </w:tc>
        <w:tc>
          <w:tcPr>
            <w:tcW w:w="5053" w:type="dxa"/>
            <w:vAlign w:val="center"/>
          </w:tcPr>
          <w:p w:rsidR="002246C5" w:rsidRDefault="005844A0">
            <w:pPr>
              <w:jc w:val="left"/>
              <w:rPr>
                <w:rFonts w:ascii="宋体" w:hAnsi="宋体"/>
              </w:rPr>
            </w:pPr>
            <w:r>
              <w:rPr>
                <w:rFonts w:ascii="宋体" w:hAnsi="宋体" w:cs="宋体" w:hint="eastAsia"/>
              </w:rPr>
              <w:t>4路硬盘录像机、21.5寸显示器、2T硬盘、200万像素摄像机</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75寸智能触控一体机（互动黑板）</w:t>
            </w:r>
          </w:p>
        </w:tc>
        <w:tc>
          <w:tcPr>
            <w:tcW w:w="5053" w:type="dxa"/>
            <w:vAlign w:val="center"/>
          </w:tcPr>
          <w:p w:rsidR="002246C5" w:rsidRDefault="005844A0">
            <w:pPr>
              <w:widowControl/>
              <w:jc w:val="left"/>
              <w:rPr>
                <w:rFonts w:ascii="宋体" w:hAnsi="宋体" w:cs="仿宋"/>
              </w:rPr>
            </w:pPr>
            <w:r>
              <w:rPr>
                <w:rFonts w:ascii="宋体" w:hAnsi="宋体" w:cs="仿宋" w:hint="eastAsia"/>
              </w:rPr>
              <w:t>一、整机硬件及功能要求：</w:t>
            </w:r>
          </w:p>
          <w:p w:rsidR="002246C5" w:rsidRDefault="005844A0">
            <w:pPr>
              <w:widowControl/>
              <w:jc w:val="left"/>
              <w:rPr>
                <w:rFonts w:ascii="宋体" w:hAnsi="宋体" w:cs="仿宋"/>
              </w:rPr>
            </w:pPr>
            <w:r>
              <w:rPr>
                <w:rFonts w:ascii="宋体" w:hAnsi="宋体" w:cs="仿宋" w:hint="eastAsia"/>
              </w:rPr>
              <w:t>1、屏幕类型：LED背光A规屏。</w:t>
            </w:r>
          </w:p>
          <w:p w:rsidR="002246C5" w:rsidRDefault="005844A0">
            <w:pPr>
              <w:widowControl/>
              <w:jc w:val="left"/>
              <w:rPr>
                <w:rFonts w:ascii="宋体" w:hAnsi="宋体" w:cs="仿宋"/>
              </w:rPr>
            </w:pPr>
            <w:r>
              <w:rPr>
                <w:rFonts w:ascii="宋体" w:hAnsi="宋体" w:cs="仿宋" w:hint="eastAsia"/>
              </w:rPr>
              <w:t>2、整机屏幕7</w:t>
            </w:r>
            <w:r>
              <w:rPr>
                <w:rFonts w:ascii="宋体" w:hAnsi="宋体" w:cs="仿宋"/>
              </w:rPr>
              <w:t>5</w:t>
            </w:r>
            <w:r>
              <w:rPr>
                <w:rFonts w:ascii="宋体" w:hAnsi="宋体" w:cs="仿宋" w:hint="eastAsia"/>
              </w:rPr>
              <w:t>英寸 LED 液晶屏，显示比例16:9。可视角度：≥178°</w:t>
            </w:r>
          </w:p>
          <w:p w:rsidR="002246C5" w:rsidRDefault="005844A0">
            <w:pPr>
              <w:widowControl/>
              <w:jc w:val="left"/>
              <w:rPr>
                <w:rFonts w:ascii="宋体" w:hAnsi="宋体" w:cs="仿宋"/>
              </w:rPr>
            </w:pPr>
            <w:r>
              <w:rPr>
                <w:rFonts w:ascii="宋体" w:hAnsi="宋体" w:cs="仿宋" w:hint="eastAsia"/>
              </w:rPr>
              <w:t>3、采用非接触式红外触控技术，支持在Windows与安卓系统中进行十点触控及书写，并且不切换橡皮工具即可直接通过手势调出橡皮擦进行擦除，并且板擦大</w:t>
            </w:r>
            <w:r>
              <w:rPr>
                <w:rFonts w:ascii="宋体" w:hAnsi="宋体" w:cs="仿宋" w:hint="eastAsia"/>
              </w:rPr>
              <w:lastRenderedPageBreak/>
              <w:t>小可以根据接触面积变大缩小。</w:t>
            </w:r>
          </w:p>
          <w:p w:rsidR="002246C5" w:rsidRDefault="005844A0">
            <w:pPr>
              <w:widowControl/>
              <w:jc w:val="left"/>
              <w:rPr>
                <w:rFonts w:ascii="宋体" w:hAnsi="宋体" w:cs="仿宋"/>
              </w:rPr>
            </w:pPr>
            <w:r>
              <w:rPr>
                <w:rFonts w:ascii="宋体" w:hAnsi="宋体" w:cs="仿宋" w:hint="eastAsia"/>
              </w:rPr>
              <w:t>4、内置非独立外扩展的拾音麦克风，拾音距离至少3米，方便录制老师人声。</w:t>
            </w:r>
          </w:p>
          <w:p w:rsidR="002246C5" w:rsidRDefault="005844A0">
            <w:pPr>
              <w:widowControl/>
              <w:jc w:val="left"/>
              <w:rPr>
                <w:rFonts w:ascii="宋体" w:hAnsi="宋体" w:cs="仿宋"/>
              </w:rPr>
            </w:pPr>
            <w:r>
              <w:rPr>
                <w:rFonts w:ascii="宋体" w:hAnsi="宋体" w:cs="仿宋" w:hint="eastAsia"/>
              </w:rPr>
              <w:t>5、内置非独立外扩展的摄像头，像素至少500万，支持二维码扫码识别功能，帮助用户调用在线资源。</w:t>
            </w:r>
          </w:p>
          <w:p w:rsidR="002246C5" w:rsidRDefault="005844A0">
            <w:pPr>
              <w:pStyle w:val="NewNewNewNew"/>
              <w:widowControl/>
              <w:ind w:firstLine="340"/>
              <w:jc w:val="left"/>
              <w:rPr>
                <w:rFonts w:ascii="宋体" w:hAnsi="宋体" w:cs="仿宋"/>
                <w:szCs w:val="20"/>
              </w:rPr>
            </w:pPr>
            <w:r>
              <w:rPr>
                <w:rFonts w:ascii="宋体" w:hAnsi="宋体" w:cs="仿宋" w:hint="eastAsia"/>
                <w:szCs w:val="20"/>
              </w:rPr>
              <w:t>6、整机电视开关、电脑开关和节能待机键三合一，操作便捷。</w:t>
            </w:r>
          </w:p>
          <w:p w:rsidR="002246C5" w:rsidRDefault="005844A0">
            <w:pPr>
              <w:widowControl/>
              <w:jc w:val="left"/>
              <w:rPr>
                <w:rFonts w:ascii="宋体" w:hAnsi="宋体" w:cs="仿宋"/>
              </w:rPr>
            </w:pPr>
            <w:r>
              <w:rPr>
                <w:rFonts w:ascii="宋体" w:hAnsi="宋体" w:cs="仿宋" w:hint="eastAsia"/>
              </w:rPr>
              <w:t>7、整机具备至少3路前置USB3.0接口,且前置USB接口全部支持Windows及Android双系统读取，将U盘插入任意前置USB接口，均能被Windows及Android系统识别，防止老师误操作。</w:t>
            </w:r>
          </w:p>
          <w:p w:rsidR="002246C5" w:rsidRDefault="005844A0">
            <w:pPr>
              <w:widowControl/>
              <w:jc w:val="left"/>
              <w:rPr>
                <w:rFonts w:ascii="宋体" w:hAnsi="宋体" w:cs="仿宋"/>
              </w:rPr>
            </w:pPr>
            <w:r>
              <w:rPr>
                <w:rFonts w:ascii="宋体" w:hAnsi="宋体" w:cs="仿宋" w:hint="eastAsia"/>
              </w:rPr>
              <w:t>8、触摸中控菜单上的通道信号源名称支持自定义，方便老师识别。</w:t>
            </w:r>
          </w:p>
          <w:p w:rsidR="002246C5" w:rsidRDefault="005844A0">
            <w:pPr>
              <w:widowControl/>
              <w:jc w:val="left"/>
              <w:rPr>
                <w:rFonts w:ascii="宋体" w:hAnsi="宋体" w:cs="仿宋"/>
              </w:rPr>
            </w:pPr>
            <w:r>
              <w:rPr>
                <w:rFonts w:ascii="宋体" w:hAnsi="宋体" w:cs="仿宋" w:hint="eastAsia"/>
              </w:rPr>
              <w:t>9、为保证最佳显示效果，实现屏幕利用率最大化，同时保证外观简洁大方，使用方便，不接受屏幕两侧任何触摸功能按键。</w:t>
            </w:r>
          </w:p>
          <w:p w:rsidR="002246C5" w:rsidRDefault="005844A0">
            <w:pPr>
              <w:widowControl/>
              <w:jc w:val="left"/>
              <w:rPr>
                <w:rFonts w:ascii="宋体" w:hAnsi="宋体" w:cs="仿宋"/>
              </w:rPr>
            </w:pPr>
            <w:r>
              <w:rPr>
                <w:rFonts w:ascii="宋体" w:hAnsi="宋体" w:cs="仿宋" w:hint="eastAsia"/>
              </w:rPr>
              <w:t>10、设备支持DBX音效，可实现环绕音质，并支持用户在菜单中随时开启/关闭DBX音效功能。</w:t>
            </w:r>
          </w:p>
          <w:p w:rsidR="002246C5" w:rsidRDefault="005844A0">
            <w:pPr>
              <w:widowControl/>
              <w:jc w:val="left"/>
              <w:rPr>
                <w:rFonts w:ascii="宋体" w:hAnsi="宋体" w:cs="仿宋"/>
              </w:rPr>
            </w:pPr>
            <w:r>
              <w:rPr>
                <w:rFonts w:ascii="宋体" w:hAnsi="宋体" w:cs="仿宋" w:hint="eastAsia"/>
              </w:rPr>
              <w:t>11、设备支持通过前置物理按键一键启动录屏功能，可将屏幕中显示的课件、音频等内容与老师人声同步录制，方便制作教学视频。</w:t>
            </w:r>
          </w:p>
          <w:p w:rsidR="002246C5" w:rsidRDefault="005844A0">
            <w:pPr>
              <w:widowControl/>
              <w:jc w:val="left"/>
              <w:rPr>
                <w:rFonts w:ascii="宋体" w:hAnsi="宋体" w:cs="仿宋"/>
                <w:color w:val="FF0000"/>
              </w:rPr>
            </w:pPr>
            <w:r>
              <w:rPr>
                <w:rFonts w:ascii="宋体" w:hAnsi="宋体" w:cs="仿宋" w:hint="eastAsia"/>
              </w:rPr>
              <w:t>12、产品制造商应为中国教育技术协会行业标准之《多媒体教学环境工程建设规范》的参与制定单位，提供相关证明文件加盖投标人公章。</w:t>
            </w:r>
          </w:p>
          <w:p w:rsidR="002246C5" w:rsidRDefault="005844A0">
            <w:pPr>
              <w:widowControl/>
              <w:jc w:val="left"/>
              <w:rPr>
                <w:rFonts w:ascii="宋体" w:hAnsi="宋体" w:cs="仿宋"/>
              </w:rPr>
            </w:pPr>
            <w:r>
              <w:rPr>
                <w:rFonts w:ascii="宋体" w:hAnsi="宋体" w:cs="仿宋" w:hint="eastAsia"/>
              </w:rPr>
              <w:t>二、电脑模块技术要求：1、采用模块化电脑方案，抽拉内置式，采用80pin或以上接口，实现无单独接线的插拔，低噪音热管传导散热设计。</w:t>
            </w:r>
          </w:p>
          <w:p w:rsidR="002246C5" w:rsidRDefault="005844A0">
            <w:pPr>
              <w:widowControl/>
              <w:jc w:val="left"/>
              <w:rPr>
                <w:rFonts w:ascii="宋体" w:hAnsi="宋体" w:cs="仿宋"/>
              </w:rPr>
            </w:pPr>
            <w:r>
              <w:rPr>
                <w:rFonts w:ascii="宋体" w:hAnsi="宋体" w:cs="仿宋" w:hint="eastAsia"/>
              </w:rPr>
              <w:t>2、处理器：Intel Core i3；内存：4G DDR4笔记本内存或以上配置；硬盘：128 G固态硬盘。</w:t>
            </w:r>
          </w:p>
          <w:p w:rsidR="002246C5" w:rsidRDefault="005844A0">
            <w:pPr>
              <w:widowControl/>
              <w:jc w:val="left"/>
              <w:rPr>
                <w:rFonts w:ascii="宋体" w:hAnsi="宋体" w:cs="仿宋"/>
              </w:rPr>
            </w:pPr>
            <w:r>
              <w:rPr>
                <w:rFonts w:ascii="宋体" w:hAnsi="宋体" w:cs="仿宋" w:hint="eastAsia"/>
              </w:rPr>
              <w:t>3、电脑模块符合中华人民共和国无线电管理规定和技术标准。</w:t>
            </w:r>
          </w:p>
          <w:p w:rsidR="002246C5" w:rsidRDefault="005844A0">
            <w:pPr>
              <w:widowControl/>
              <w:jc w:val="left"/>
              <w:rPr>
                <w:rFonts w:ascii="宋体" w:hAnsi="宋体" w:cs="仿宋"/>
              </w:rPr>
            </w:pPr>
            <w:r>
              <w:rPr>
                <w:rFonts w:ascii="宋体" w:hAnsi="宋体" w:cs="仿宋" w:hint="eastAsia"/>
              </w:rPr>
              <w:t>三、教学白板软件:</w:t>
            </w:r>
          </w:p>
          <w:p w:rsidR="002246C5" w:rsidRDefault="005844A0">
            <w:pPr>
              <w:widowControl/>
              <w:jc w:val="left"/>
              <w:rPr>
                <w:rFonts w:ascii="宋体" w:hAnsi="宋体" w:cs="仿宋"/>
              </w:rPr>
            </w:pPr>
            <w:r>
              <w:rPr>
                <w:rFonts w:ascii="宋体" w:hAnsi="宋体" w:cs="仿宋" w:hint="eastAsia"/>
              </w:rPr>
              <w:t>1、支持老师个人账号注册登录、USB key等登录方式进行身份快速识别；</w:t>
            </w:r>
          </w:p>
          <w:p w:rsidR="002246C5" w:rsidRDefault="005844A0">
            <w:pPr>
              <w:widowControl/>
              <w:jc w:val="left"/>
              <w:rPr>
                <w:rFonts w:ascii="宋体" w:hAnsi="宋体" w:cs="仿宋"/>
              </w:rPr>
            </w:pPr>
            <w:r>
              <w:rPr>
                <w:rFonts w:ascii="宋体" w:hAnsi="宋体" w:cs="仿宋" w:hint="eastAsia"/>
              </w:rPr>
              <w:t>2、支持课件云存储，无需使用U盘等存储设备，老师只需联网登录即可获取云课件；</w:t>
            </w:r>
          </w:p>
          <w:p w:rsidR="002246C5" w:rsidRDefault="005844A0">
            <w:pPr>
              <w:widowControl/>
              <w:jc w:val="left"/>
              <w:rPr>
                <w:rFonts w:ascii="宋体" w:hAnsi="宋体" w:cs="仿宋"/>
              </w:rPr>
            </w:pPr>
            <w:r>
              <w:rPr>
                <w:rFonts w:ascii="宋体" w:hAnsi="宋体" w:cs="仿宋" w:hint="eastAsia"/>
              </w:rPr>
              <w:t>3、快捷抠图：无需借助专业图片处理软件，即可在白板软件中对导入的图片进行快捷抠图、去背景，处理后的图片主体边缘没有明显毛边，可导出保存成PNG格式。</w:t>
            </w:r>
          </w:p>
          <w:p w:rsidR="002246C5" w:rsidRDefault="005844A0">
            <w:pPr>
              <w:widowControl/>
              <w:jc w:val="left"/>
              <w:rPr>
                <w:rFonts w:ascii="宋体" w:hAnsi="宋体" w:cs="仿宋"/>
              </w:rPr>
            </w:pPr>
            <w:r>
              <w:rPr>
                <w:rFonts w:ascii="宋体" w:hAnsi="宋体" w:cs="仿宋" w:hint="eastAsia"/>
              </w:rPr>
              <w:t>4、数学公式编辑器：支持复杂数学公式输入，提供不</w:t>
            </w:r>
            <w:r>
              <w:rPr>
                <w:rFonts w:ascii="宋体" w:hAnsi="宋体" w:cs="仿宋" w:hint="eastAsia"/>
              </w:rPr>
              <w:lastRenderedPageBreak/>
              <w:t>少于18个数学符号及模板，输出的公式内容支持不同颜色标记及二次编辑。</w:t>
            </w:r>
          </w:p>
          <w:p w:rsidR="002246C5" w:rsidRDefault="005844A0">
            <w:pPr>
              <w:widowControl/>
              <w:jc w:val="left"/>
              <w:rPr>
                <w:rFonts w:ascii="宋体" w:hAnsi="宋体" w:cs="仿宋"/>
              </w:rPr>
            </w:pPr>
            <w:r>
              <w:rPr>
                <w:rFonts w:ascii="宋体" w:hAnsi="宋体" w:cs="仿宋" w:hint="eastAsia"/>
              </w:rPr>
              <w:t>5、思维导图：提供思维导图编辑功能，可轻松增删或拖拽编辑内容节点，并支持在节点上插入图片、音频、视频、网页链接、课件页面链接。支持思维导图逐级、逐个节点展开，并可任意缩放，满足不同演示需求。</w:t>
            </w:r>
          </w:p>
          <w:p w:rsidR="002246C5" w:rsidRDefault="005844A0">
            <w:pPr>
              <w:widowControl/>
              <w:jc w:val="left"/>
              <w:rPr>
                <w:rFonts w:ascii="宋体" w:hAnsi="宋体" w:cs="仿宋"/>
              </w:rPr>
            </w:pPr>
            <w:r>
              <w:rPr>
                <w:rFonts w:ascii="宋体" w:hAnsi="宋体" w:cs="仿宋" w:hint="eastAsia"/>
              </w:rPr>
              <w:t>6、地球教学工具：提供立体地球教学工具，清晰展现地球表面的六大板块、降水分布、气温分布、气候分布、人口分布、表层洋流、陆地自然带、海平面等压线等内容，且支持三维、二维切换展示，方便地理学科教学。</w:t>
            </w:r>
          </w:p>
          <w:p w:rsidR="002246C5" w:rsidRDefault="005844A0">
            <w:pPr>
              <w:widowControl/>
              <w:jc w:val="left"/>
              <w:rPr>
                <w:rFonts w:ascii="宋体" w:hAnsi="宋体" w:cs="仿宋"/>
              </w:rPr>
            </w:pPr>
            <w:r>
              <w:rPr>
                <w:rFonts w:ascii="宋体" w:hAnsi="宋体" w:cs="仿宋" w:hint="eastAsia"/>
              </w:rPr>
              <w:t>8、支持PPT导入播放，可以将制作好的PPT文件直接导入到白板软件中，并且保证PPT文本框、图片、音视频等元素的独立性和可编辑性，也可保留原PPT中的动画效果，实现无损导入播放</w:t>
            </w:r>
          </w:p>
          <w:p w:rsidR="002246C5" w:rsidRDefault="005844A0">
            <w:pPr>
              <w:widowControl/>
              <w:jc w:val="left"/>
              <w:rPr>
                <w:rFonts w:ascii="宋体" w:hAnsi="宋体" w:cs="仿宋"/>
              </w:rPr>
            </w:pPr>
            <w:r>
              <w:rPr>
                <w:rFonts w:ascii="宋体" w:hAnsi="宋体" w:cs="仿宋" w:hint="eastAsia"/>
              </w:rPr>
              <w:t>9、古诗词资源：</w:t>
            </w:r>
          </w:p>
          <w:p w:rsidR="002246C5" w:rsidRDefault="005844A0">
            <w:pPr>
              <w:widowControl/>
              <w:jc w:val="left"/>
              <w:rPr>
                <w:rFonts w:ascii="宋体" w:hAnsi="宋体" w:cs="仿宋"/>
              </w:rPr>
            </w:pPr>
            <w:r>
              <w:rPr>
                <w:rFonts w:ascii="宋体" w:hAnsi="宋体" w:cs="仿宋" w:hint="eastAsia"/>
              </w:rPr>
              <w:t>①</w:t>
            </w:r>
            <w:r>
              <w:rPr>
                <w:rFonts w:ascii="宋体" w:hAnsi="宋体" w:cs="仿宋" w:hint="eastAsia"/>
              </w:rPr>
              <w:tab/>
              <w:t>提供覆盖小学、初中、高中的古诗词、古文资源，包含原文、翻译、背景介绍、作者介绍、朗诵音频等。</w:t>
            </w:r>
          </w:p>
          <w:p w:rsidR="002246C5" w:rsidRDefault="005844A0">
            <w:pPr>
              <w:widowControl/>
              <w:jc w:val="left"/>
              <w:rPr>
                <w:rFonts w:ascii="宋体" w:hAnsi="宋体" w:cs="仿宋"/>
              </w:rPr>
            </w:pPr>
            <w:r>
              <w:rPr>
                <w:rFonts w:ascii="宋体" w:hAnsi="宋体" w:cs="仿宋" w:hint="eastAsia"/>
              </w:rPr>
              <w:t>②</w:t>
            </w:r>
            <w:r>
              <w:rPr>
                <w:rFonts w:ascii="宋体" w:hAnsi="宋体" w:cs="仿宋" w:hint="eastAsia"/>
              </w:rPr>
              <w:tab/>
              <w:t>支持用户根据年级、朝代、诗人等进行分类查找，也可直接搜索诗词、古文名称或作者名查找。</w:t>
            </w:r>
          </w:p>
          <w:p w:rsidR="002246C5" w:rsidRDefault="005844A0">
            <w:pPr>
              <w:widowControl/>
              <w:jc w:val="left"/>
              <w:rPr>
                <w:rFonts w:ascii="宋体" w:hAnsi="宋体" w:cs="仿宋"/>
              </w:rPr>
            </w:pPr>
            <w:r>
              <w:rPr>
                <w:rFonts w:ascii="宋体" w:hAnsi="宋体" w:cs="仿宋" w:hint="eastAsia"/>
              </w:rPr>
              <w:t>③</w:t>
            </w:r>
            <w:r>
              <w:rPr>
                <w:rFonts w:ascii="宋体" w:hAnsi="宋体" w:cs="仿宋" w:hint="eastAsia"/>
              </w:rPr>
              <w:tab/>
              <w:t>提供不少于8种古诗词专用背景模板，老师可贴合古诗词意境选择合适背景进行教学。</w:t>
            </w:r>
          </w:p>
          <w:p w:rsidR="002246C5" w:rsidRDefault="005844A0">
            <w:pPr>
              <w:widowControl/>
              <w:jc w:val="left"/>
              <w:rPr>
                <w:rFonts w:ascii="宋体" w:hAnsi="宋体" w:cs="仿宋"/>
              </w:rPr>
            </w:pPr>
            <w:r>
              <w:rPr>
                <w:rFonts w:ascii="宋体" w:hAnsi="宋体" w:cs="仿宋" w:hint="eastAsia"/>
              </w:rPr>
              <w:t>④</w:t>
            </w:r>
            <w:r>
              <w:rPr>
                <w:rFonts w:ascii="宋体" w:hAnsi="宋体" w:cs="仿宋" w:hint="eastAsia"/>
              </w:rPr>
              <w:tab/>
              <w:t>每篇古诗词、古文均提供原文及翻译、背景介绍、作者介绍等，同时支持一键跳转打开网页，展示对应的背景或作者介绍。</w:t>
            </w:r>
          </w:p>
          <w:p w:rsidR="002246C5" w:rsidRDefault="005844A0">
            <w:pPr>
              <w:widowControl/>
              <w:jc w:val="left"/>
              <w:rPr>
                <w:rFonts w:ascii="宋体" w:hAnsi="宋体" w:cs="仿宋"/>
              </w:rPr>
            </w:pPr>
            <w:r>
              <w:rPr>
                <w:rFonts w:ascii="宋体" w:hAnsi="宋体" w:cs="仿宋" w:hint="eastAsia"/>
              </w:rPr>
              <w:t>10、授课助手：支持移动终端接入实现大小屏同屏显示、同步课件及远程操控，支持小屏同步放大大屏细节及内容、小屏同步到大屏显示，可实现拍照上传及移动展台功能，满足移动授课需求。</w:t>
            </w:r>
          </w:p>
          <w:p w:rsidR="002246C5" w:rsidRDefault="005844A0">
            <w:pPr>
              <w:widowControl/>
              <w:jc w:val="left"/>
              <w:rPr>
                <w:rFonts w:ascii="宋体" w:hAnsi="宋体" w:cs="仿宋"/>
                <w:color w:val="FF0000"/>
              </w:rPr>
            </w:pPr>
            <w:r>
              <w:rPr>
                <w:rFonts w:ascii="宋体" w:hAnsi="宋体" w:cs="仿宋" w:hint="eastAsia"/>
              </w:rPr>
              <w:t>11、整机可一键进行硬件自检并优化，包括对触摸框、PC模块、光感统等模块进行检测，并针对不同模块给出问题原因提示，且支持二维码直接报修。</w:t>
            </w:r>
          </w:p>
          <w:p w:rsidR="002246C5" w:rsidRDefault="005844A0">
            <w:pPr>
              <w:widowControl/>
              <w:jc w:val="left"/>
              <w:rPr>
                <w:rFonts w:ascii="宋体" w:hAnsi="宋体" w:cs="仿宋"/>
              </w:rPr>
            </w:pPr>
            <w:r>
              <w:rPr>
                <w:rFonts w:ascii="宋体" w:hAnsi="宋体" w:cs="仿宋" w:hint="eastAsia"/>
              </w:rPr>
              <w:t xml:space="preserve">三、互联软件: </w:t>
            </w:r>
          </w:p>
          <w:p w:rsidR="002246C5" w:rsidRDefault="005844A0">
            <w:pPr>
              <w:widowControl/>
              <w:jc w:val="left"/>
              <w:rPr>
                <w:rFonts w:ascii="宋体" w:hAnsi="宋体" w:cs="仿宋"/>
              </w:rPr>
            </w:pPr>
            <w:r>
              <w:rPr>
                <w:rFonts w:ascii="宋体" w:hAnsi="宋体" w:cs="仿宋" w:hint="eastAsia"/>
              </w:rPr>
              <w:t>1、支持Android 4.0及IOS 6.0以上版本系统。</w:t>
            </w:r>
          </w:p>
          <w:p w:rsidR="002246C5" w:rsidRDefault="005844A0">
            <w:pPr>
              <w:widowControl/>
              <w:jc w:val="left"/>
              <w:rPr>
                <w:rFonts w:ascii="宋体" w:hAnsi="宋体" w:cs="仿宋"/>
              </w:rPr>
            </w:pPr>
            <w:r>
              <w:rPr>
                <w:rFonts w:ascii="宋体" w:hAnsi="宋体" w:cs="仿宋" w:hint="eastAsia"/>
              </w:rPr>
              <w:t>2、支持手机投屏，可通过该软件将手机屏幕画面实时投影到大屏上。</w:t>
            </w:r>
          </w:p>
          <w:p w:rsidR="002246C5" w:rsidRDefault="005844A0">
            <w:pPr>
              <w:widowControl/>
              <w:jc w:val="left"/>
              <w:rPr>
                <w:rFonts w:ascii="宋体" w:hAnsi="宋体" w:cs="仿宋"/>
              </w:rPr>
            </w:pPr>
            <w:r>
              <w:rPr>
                <w:rFonts w:ascii="宋体" w:hAnsi="宋体" w:cs="仿宋" w:hint="eastAsia"/>
              </w:rPr>
              <w:t>3、支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w:t>
            </w:r>
            <w:r>
              <w:rPr>
                <w:rFonts w:ascii="宋体" w:hAnsi="宋体" w:cs="仿宋" w:hint="eastAsia"/>
              </w:rPr>
              <w:lastRenderedPageBreak/>
              <w:t xml:space="preserve">缩放、旋转等操作。 </w:t>
            </w:r>
          </w:p>
          <w:p w:rsidR="002246C5" w:rsidRDefault="005844A0">
            <w:pPr>
              <w:widowControl/>
              <w:jc w:val="left"/>
              <w:rPr>
                <w:rFonts w:ascii="宋体" w:hAnsi="宋体" w:cs="仿宋"/>
              </w:rPr>
            </w:pPr>
            <w:r>
              <w:rPr>
                <w:rFonts w:ascii="宋体" w:hAnsi="宋体" w:cs="仿宋" w:hint="eastAsia"/>
              </w:rPr>
              <w:t>4、支持横屏及竖屏双模式，满足不同用户的使用习惯。</w:t>
            </w:r>
          </w:p>
          <w:p w:rsidR="002246C5" w:rsidRDefault="005844A0">
            <w:pPr>
              <w:widowControl/>
              <w:jc w:val="left"/>
              <w:rPr>
                <w:rFonts w:ascii="宋体" w:hAnsi="宋体" w:cs="仿宋"/>
              </w:rPr>
            </w:pPr>
            <w:r>
              <w:rPr>
                <w:rFonts w:ascii="宋体" w:hAnsi="宋体" w:cs="仿宋" w:hint="eastAsia"/>
              </w:rPr>
              <w:t>5、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rsidR="002246C5" w:rsidRDefault="005844A0">
            <w:pPr>
              <w:widowControl/>
              <w:jc w:val="left"/>
              <w:rPr>
                <w:rFonts w:ascii="宋体" w:hAnsi="宋体" w:cs="仿宋"/>
              </w:rPr>
            </w:pPr>
            <w:r>
              <w:rPr>
                <w:rFonts w:ascii="宋体" w:hAnsi="宋体" w:cs="仿宋" w:hint="eastAsia"/>
              </w:rPr>
              <w:t>6、支持Office、WPS及白板软件课件远程同步，同时支持移动端对所投一体机的课件实现页面预览、远程翻页等功能，其中批注功能支持3种或以上颜色。</w:t>
            </w:r>
          </w:p>
          <w:p w:rsidR="002246C5" w:rsidRDefault="005844A0">
            <w:pPr>
              <w:widowControl/>
              <w:jc w:val="left"/>
              <w:rPr>
                <w:rFonts w:ascii="宋体" w:hAnsi="宋体" w:cs="仿宋"/>
              </w:rPr>
            </w:pPr>
            <w:r>
              <w:rPr>
                <w:rFonts w:ascii="宋体" w:hAnsi="宋体" w:cs="仿宋" w:hint="eastAsia"/>
              </w:rPr>
              <w:t>7、支持多图对比展示功能，可将多位学生的作业、试卷或实验结果进行拍摄，并上传至智能平板的互动教学软件里进行对比展示，支持点评功能。</w:t>
            </w:r>
          </w:p>
          <w:p w:rsidR="002246C5" w:rsidRDefault="005844A0">
            <w:pPr>
              <w:widowControl/>
              <w:jc w:val="left"/>
              <w:rPr>
                <w:rFonts w:ascii="宋体" w:hAnsi="宋体" w:cs="仿宋"/>
              </w:rPr>
            </w:pPr>
            <w:r>
              <w:rPr>
                <w:rFonts w:ascii="宋体" w:hAnsi="宋体" w:cs="仿宋" w:hint="eastAsia"/>
              </w:rPr>
              <w:t>四、教师线上培训平台：</w:t>
            </w:r>
          </w:p>
          <w:p w:rsidR="002246C5" w:rsidRDefault="005844A0">
            <w:pPr>
              <w:widowControl/>
              <w:jc w:val="left"/>
              <w:rPr>
                <w:rFonts w:ascii="宋体" w:hAnsi="宋体" w:cs="仿宋"/>
              </w:rPr>
            </w:pPr>
            <w:r>
              <w:rPr>
                <w:rFonts w:ascii="宋体" w:hAnsi="宋体" w:cs="仿宋" w:hint="eastAsia"/>
              </w:rPr>
              <w:t>1、提供可支持多端接入的教师信息化技能提升内容的培训平台。该平台必须具备招标所需一体机厂家提供的教学软件知识内容培训。</w:t>
            </w:r>
          </w:p>
          <w:p w:rsidR="002246C5" w:rsidRDefault="005844A0">
            <w:pPr>
              <w:widowControl/>
              <w:jc w:val="left"/>
              <w:rPr>
                <w:rFonts w:ascii="宋体" w:hAnsi="宋体" w:cs="仿宋"/>
              </w:rPr>
            </w:pPr>
            <w:r>
              <w:rPr>
                <w:rFonts w:ascii="宋体" w:hAnsi="宋体" w:cs="仿宋" w:hint="eastAsia"/>
              </w:rPr>
              <w:t>2、平台支持在电脑、pad、手机等多种终端登录使用。平台同时具备微信公众号，定期推送课程，方便老师碎片化时间学习。</w:t>
            </w:r>
          </w:p>
          <w:p w:rsidR="002246C5" w:rsidRDefault="005844A0">
            <w:pPr>
              <w:widowControl/>
              <w:jc w:val="left"/>
              <w:rPr>
                <w:rFonts w:ascii="宋体" w:hAnsi="宋体" w:cs="仿宋"/>
              </w:rPr>
            </w:pPr>
            <w:r>
              <w:rPr>
                <w:rFonts w:ascii="宋体" w:hAnsi="宋体" w:cs="仿宋" w:hint="eastAsia"/>
              </w:rPr>
              <w:t>3、在平台内，具备为教师准备的常用信息化教学工具培训内容，全面提升教师信息化教学技能。包括ppt、Flash、与一体机品牌匹配的电子白板软件、微课软件、大小屏互动软件等信息化教学工具的培训内容。</w:t>
            </w:r>
          </w:p>
          <w:p w:rsidR="002246C5" w:rsidRDefault="005844A0">
            <w:pPr>
              <w:widowControl/>
              <w:jc w:val="left"/>
              <w:rPr>
                <w:rFonts w:ascii="宋体" w:hAnsi="宋体" w:cs="仿宋"/>
              </w:rPr>
            </w:pPr>
            <w:r>
              <w:rPr>
                <w:rFonts w:ascii="宋体" w:hAnsi="宋体" w:cs="仿宋" w:hint="eastAsia"/>
              </w:rPr>
              <w:t>4、平台课程主要以视频方式呈现，多个视频形成体系化的课程，且视频内容短小精悍、易学易懂。</w:t>
            </w:r>
          </w:p>
          <w:p w:rsidR="002246C5" w:rsidRDefault="005844A0">
            <w:pPr>
              <w:widowControl/>
              <w:jc w:val="left"/>
              <w:rPr>
                <w:rFonts w:ascii="宋体" w:hAnsi="宋体" w:cs="仿宋"/>
              </w:rPr>
            </w:pPr>
            <w:r>
              <w:rPr>
                <w:rFonts w:ascii="宋体" w:hAnsi="宋体" w:cs="仿宋" w:hint="eastAsia"/>
              </w:rPr>
              <w:t>5、课程浏览页面需具备基本的讲师介绍、课程介绍、课程目录、课程相关软件下载，可直接看到课程的在学人数，且支持课程分享到各大主流社交平台。</w:t>
            </w:r>
          </w:p>
          <w:p w:rsidR="002246C5" w:rsidRDefault="005844A0">
            <w:pPr>
              <w:widowControl/>
              <w:jc w:val="left"/>
              <w:rPr>
                <w:rFonts w:ascii="宋体" w:hAnsi="宋体" w:cs="仿宋"/>
              </w:rPr>
            </w:pPr>
            <w:r>
              <w:rPr>
                <w:rFonts w:ascii="宋体" w:hAnsi="宋体" w:cs="仿宋" w:hint="eastAsia"/>
              </w:rPr>
              <w:t>6、在平台内，支持一线名师线上分享信息化教学工具使用技巧、教研教学经验。支持视频观看过程中教师与一线名师互动问答、信息交流。</w:t>
            </w:r>
          </w:p>
          <w:p w:rsidR="002246C5" w:rsidRDefault="005844A0">
            <w:pPr>
              <w:widowControl/>
              <w:jc w:val="left"/>
              <w:rPr>
                <w:rFonts w:ascii="宋体" w:hAnsi="宋体" w:cs="仿宋"/>
              </w:rPr>
            </w:pPr>
            <w:r>
              <w:rPr>
                <w:rFonts w:ascii="宋体" w:hAnsi="宋体" w:cs="仿宋" w:hint="eastAsia"/>
              </w:rPr>
              <w:t>7、平台具备小学、初中、高中各学科各年级的相关知识分享。</w:t>
            </w:r>
          </w:p>
          <w:p w:rsidR="002246C5" w:rsidRDefault="005844A0">
            <w:pPr>
              <w:widowControl/>
              <w:jc w:val="left"/>
              <w:rPr>
                <w:rFonts w:ascii="宋体" w:hAnsi="宋体" w:cs="仿宋"/>
              </w:rPr>
            </w:pPr>
            <w:r>
              <w:rPr>
                <w:rFonts w:ascii="宋体" w:hAnsi="宋体" w:cs="仿宋" w:hint="eastAsia"/>
              </w:rPr>
              <w:t>8、支持账号注册登录，可设置账号昵称、密码以及相应的学科学段，并可绑定微信。</w:t>
            </w:r>
          </w:p>
          <w:p w:rsidR="002246C5" w:rsidRDefault="005844A0">
            <w:pPr>
              <w:widowControl/>
              <w:jc w:val="left"/>
              <w:rPr>
                <w:rFonts w:ascii="宋体" w:hAnsi="宋体" w:cs="仿宋"/>
              </w:rPr>
            </w:pPr>
            <w:r>
              <w:rPr>
                <w:rFonts w:ascii="宋体" w:hAnsi="宋体" w:cs="仿宋" w:hint="eastAsia"/>
              </w:rPr>
              <w:t>9、平台具备相应的账号积分体系：</w:t>
            </w:r>
          </w:p>
          <w:p w:rsidR="002246C5" w:rsidRDefault="005844A0">
            <w:pPr>
              <w:widowControl/>
              <w:jc w:val="left"/>
              <w:rPr>
                <w:rFonts w:ascii="宋体" w:hAnsi="宋体" w:cs="仿宋"/>
              </w:rPr>
            </w:pPr>
            <w:r>
              <w:rPr>
                <w:rFonts w:ascii="宋体" w:hAnsi="宋体" w:cs="仿宋" w:hint="eastAsia"/>
              </w:rPr>
              <w:t>（1）支持积分成长系统，支持签到积分增长、学习平台积分成长、授课积分成长。</w:t>
            </w:r>
          </w:p>
          <w:p w:rsidR="002246C5" w:rsidRDefault="005844A0">
            <w:pPr>
              <w:widowControl/>
              <w:jc w:val="left"/>
              <w:rPr>
                <w:rFonts w:ascii="宋体" w:hAnsi="宋体" w:cs="仿宋"/>
              </w:rPr>
            </w:pPr>
            <w:r>
              <w:rPr>
                <w:rFonts w:ascii="宋体" w:hAnsi="宋体" w:cs="仿宋" w:hint="eastAsia"/>
              </w:rPr>
              <w:t>（2）支持教师自由编辑课程，若被采纳将获得相应的积分鼓励。</w:t>
            </w:r>
          </w:p>
          <w:p w:rsidR="002246C5" w:rsidRDefault="005844A0">
            <w:pPr>
              <w:widowControl/>
              <w:jc w:val="left"/>
              <w:rPr>
                <w:rFonts w:ascii="宋体" w:hAnsi="宋体" w:cs="仿宋"/>
              </w:rPr>
            </w:pPr>
            <w:r>
              <w:rPr>
                <w:rFonts w:ascii="宋体" w:hAnsi="宋体" w:cs="仿宋" w:hint="eastAsia"/>
              </w:rPr>
              <w:lastRenderedPageBreak/>
              <w:t>（3）支持名师认证，教师可自由申请成为平台讲师，可在线开课分享，并具备独立的个人展示空间。</w:t>
            </w:r>
          </w:p>
          <w:p w:rsidR="002246C5" w:rsidRDefault="005844A0">
            <w:pPr>
              <w:widowControl/>
              <w:jc w:val="left"/>
              <w:rPr>
                <w:rFonts w:ascii="宋体" w:hAnsi="宋体" w:cs="仿宋"/>
              </w:rPr>
            </w:pPr>
            <w:r>
              <w:rPr>
                <w:rFonts w:ascii="宋体" w:hAnsi="宋体" w:cs="仿宋" w:hint="eastAsia"/>
              </w:rPr>
              <w:t>10、支持互动探讨平台，包含活动、公开课、分享、教学探讨等多种形式多种内容的互动探讨方式。</w:t>
            </w:r>
          </w:p>
          <w:p w:rsidR="002246C5" w:rsidRDefault="005844A0">
            <w:pPr>
              <w:widowControl/>
              <w:jc w:val="left"/>
              <w:rPr>
                <w:rFonts w:ascii="宋体" w:hAnsi="宋体" w:cs="仿宋"/>
              </w:rPr>
            </w:pPr>
            <w:r>
              <w:rPr>
                <w:rFonts w:ascii="宋体" w:hAnsi="宋体" w:cs="仿宋" w:hint="eastAsia"/>
              </w:rPr>
              <w:t>11、支持平台内按标签搜索，方便快速获取信息。</w:t>
            </w:r>
          </w:p>
          <w:p w:rsidR="002246C5" w:rsidRDefault="005844A0">
            <w:pPr>
              <w:widowControl/>
              <w:jc w:val="left"/>
              <w:rPr>
                <w:rFonts w:ascii="宋体" w:hAnsi="宋体" w:cs="仿宋"/>
              </w:rPr>
            </w:pPr>
            <w:r>
              <w:rPr>
                <w:rFonts w:ascii="宋体" w:hAnsi="宋体" w:cs="仿宋" w:hint="eastAsia"/>
              </w:rPr>
              <w:t>五、教学数据分析管理平台：</w:t>
            </w:r>
          </w:p>
          <w:p w:rsidR="002246C5" w:rsidRDefault="005844A0">
            <w:pPr>
              <w:widowControl/>
              <w:jc w:val="left"/>
              <w:rPr>
                <w:rFonts w:ascii="宋体" w:hAnsi="宋体" w:cs="仿宋"/>
              </w:rPr>
            </w:pPr>
            <w:r>
              <w:rPr>
                <w:rFonts w:ascii="宋体" w:hAnsi="宋体" w:cs="仿宋"/>
              </w:rPr>
              <w:t>1</w:t>
            </w:r>
            <w:r>
              <w:rPr>
                <w:rFonts w:ascii="宋体" w:hAnsi="宋体" w:cs="仿宋" w:hint="eastAsia"/>
              </w:rPr>
              <w:t>、</w:t>
            </w:r>
            <w:r>
              <w:rPr>
                <w:rFonts w:ascii="宋体" w:hAnsi="宋体" w:cs="仿宋"/>
              </w:rPr>
              <w:t>后台采用B/S架构设计，支持学校管理者在Windows、Linux、Android、IOS等多种不同的操作系统上通过网页浏览器登陆进行操作，可统计全校老师软件活跃数据、课堂点评及课件上传等数据。</w:t>
            </w:r>
          </w:p>
          <w:p w:rsidR="002246C5" w:rsidRDefault="005844A0">
            <w:pPr>
              <w:widowControl/>
              <w:jc w:val="left"/>
              <w:rPr>
                <w:rFonts w:ascii="宋体" w:hAnsi="宋体" w:cs="仿宋"/>
              </w:rPr>
            </w:pPr>
            <w:r>
              <w:rPr>
                <w:rFonts w:ascii="宋体" w:hAnsi="宋体" w:cs="仿宋"/>
              </w:rPr>
              <w:t>2</w:t>
            </w:r>
            <w:r>
              <w:rPr>
                <w:rFonts w:ascii="宋体" w:hAnsi="宋体" w:cs="仿宋" w:hint="eastAsia"/>
              </w:rPr>
              <w:t>、</w:t>
            </w:r>
            <w:r>
              <w:rPr>
                <w:rFonts w:ascii="宋体" w:hAnsi="宋体" w:cs="仿宋"/>
              </w:rPr>
              <w:t>学校管理者登录后即可在平台首页查看教师活跃数量、课堂点评数量、校本课件数量等统计数据，方便管理者实时了解教师工作情况。</w:t>
            </w:r>
          </w:p>
          <w:p w:rsidR="002246C5" w:rsidRDefault="005844A0">
            <w:pPr>
              <w:widowControl/>
              <w:jc w:val="left"/>
              <w:rPr>
                <w:rFonts w:ascii="宋体" w:hAnsi="宋体" w:cs="仿宋"/>
              </w:rPr>
            </w:pPr>
            <w:r>
              <w:rPr>
                <w:rFonts w:ascii="宋体" w:hAnsi="宋体" w:cs="仿宋"/>
              </w:rPr>
              <w:t>3</w:t>
            </w:r>
            <w:r>
              <w:rPr>
                <w:rFonts w:ascii="宋体" w:hAnsi="宋体" w:cs="仿宋" w:hint="eastAsia"/>
              </w:rPr>
              <w:t>、</w:t>
            </w:r>
            <w:r>
              <w:rPr>
                <w:rFonts w:ascii="宋体" w:hAnsi="宋体" w:cs="仿宋"/>
              </w:rPr>
              <w:t>环比统计：各项数据支持一周、半月、全月环比展示，管理者可随时了解不同时间段内数据变化情况，方便了解教师教学状态变化情况。</w:t>
            </w:r>
          </w:p>
          <w:p w:rsidR="002246C5" w:rsidRDefault="005844A0">
            <w:pPr>
              <w:widowControl/>
              <w:jc w:val="left"/>
              <w:rPr>
                <w:rFonts w:ascii="宋体" w:hAnsi="宋体" w:cs="仿宋"/>
              </w:rPr>
            </w:pPr>
            <w:r>
              <w:rPr>
                <w:rFonts w:ascii="宋体" w:hAnsi="宋体" w:cs="仿宋"/>
              </w:rPr>
              <w:t>4</w:t>
            </w:r>
            <w:r>
              <w:rPr>
                <w:rFonts w:ascii="宋体" w:hAnsi="宋体" w:cs="仿宋" w:hint="eastAsia"/>
              </w:rPr>
              <w:t>、</w:t>
            </w:r>
            <w:r>
              <w:rPr>
                <w:rFonts w:ascii="宋体" w:hAnsi="宋体" w:cs="仿宋"/>
              </w:rPr>
              <w:t>数据排名：支持学校管理者查看不同时间段内数据排名，包括教师活跃排名、课堂点评班级排名、校本课件上传排名，便于管理者激励全校教师。</w:t>
            </w:r>
          </w:p>
          <w:p w:rsidR="002246C5" w:rsidRDefault="005844A0">
            <w:pPr>
              <w:widowControl/>
              <w:jc w:val="left"/>
              <w:rPr>
                <w:rFonts w:ascii="宋体" w:hAnsi="宋体" w:cs="仿宋"/>
              </w:rPr>
            </w:pPr>
            <w:r>
              <w:rPr>
                <w:rFonts w:ascii="宋体" w:hAnsi="宋体" w:cs="仿宋"/>
              </w:rPr>
              <w:t>5</w:t>
            </w:r>
            <w:r>
              <w:rPr>
                <w:rFonts w:ascii="宋体" w:hAnsi="宋体" w:cs="仿宋" w:hint="eastAsia"/>
              </w:rPr>
              <w:t>、</w:t>
            </w:r>
            <w:r>
              <w:rPr>
                <w:rFonts w:ascii="宋体" w:hAnsi="宋体" w:cs="仿宋"/>
              </w:rPr>
              <w:t>活跃教师：平台可智能抓取教师登录白板软件、行为评价系统等教学常用软件的数据，输出教师活跃数据，管理者可清晰对比不同教师、不同时间的活跃程度。</w:t>
            </w:r>
          </w:p>
          <w:p w:rsidR="002246C5" w:rsidRDefault="005844A0">
            <w:pPr>
              <w:widowControl/>
              <w:jc w:val="left"/>
              <w:rPr>
                <w:rFonts w:ascii="宋体" w:hAnsi="宋体" w:cs="仿宋"/>
              </w:rPr>
            </w:pPr>
            <w:r>
              <w:rPr>
                <w:rFonts w:ascii="宋体" w:hAnsi="宋体" w:cs="仿宋"/>
              </w:rPr>
              <w:t>6</w:t>
            </w:r>
            <w:r>
              <w:rPr>
                <w:rFonts w:ascii="宋体" w:hAnsi="宋体" w:cs="仿宋" w:hint="eastAsia"/>
              </w:rPr>
              <w:t>、</w:t>
            </w:r>
            <w:r>
              <w:rPr>
                <w:rFonts w:ascii="宋体" w:hAnsi="宋体" w:cs="仿宋"/>
              </w:rPr>
              <w:t>班级氛围：支持统计全校班级的课堂行为评价数据，并根据总分排名展示，方便管理者了解不同班级的课堂行为情况。</w:t>
            </w:r>
          </w:p>
          <w:p w:rsidR="002246C5" w:rsidRDefault="005844A0">
            <w:pPr>
              <w:widowControl/>
              <w:jc w:val="left"/>
              <w:rPr>
                <w:rFonts w:ascii="宋体" w:hAnsi="宋体" w:cs="仿宋"/>
              </w:rPr>
            </w:pPr>
            <w:r>
              <w:rPr>
                <w:rFonts w:ascii="宋体" w:hAnsi="宋体" w:cs="仿宋" w:hint="eastAsia"/>
              </w:rPr>
              <w:t>7、</w:t>
            </w:r>
            <w:r>
              <w:rPr>
                <w:rFonts w:ascii="宋体" w:hAnsi="宋体" w:cs="仿宋"/>
              </w:rPr>
              <w:t>课件管理：管理者可统一管理教师上传至校本资源库的课件，支持查看更新时间、大小、下载次数等数据；具备审核功能，支持管理者删除已上传的课件。</w:t>
            </w:r>
          </w:p>
          <w:p w:rsidR="002246C5" w:rsidRDefault="005844A0">
            <w:pPr>
              <w:widowControl/>
              <w:jc w:val="left"/>
              <w:rPr>
                <w:rFonts w:ascii="宋体" w:hAnsi="宋体" w:cs="仿宋"/>
              </w:rPr>
            </w:pPr>
            <w:r>
              <w:rPr>
                <w:rFonts w:ascii="宋体" w:hAnsi="宋体" w:cs="仿宋" w:hint="eastAsia"/>
              </w:rPr>
              <w:t>8、</w:t>
            </w:r>
            <w:r>
              <w:rPr>
                <w:rFonts w:ascii="宋体" w:hAnsi="宋体" w:cs="仿宋"/>
              </w:rPr>
              <w:t>软件激活率：支持管理者查看白板软件、行为评价系统等不同教学软件在全校的使用比例，同时支持查看每位老师已激活使用的教学软件，掌握全校信息化设备的使用情况。</w:t>
            </w:r>
          </w:p>
          <w:p w:rsidR="002246C5" w:rsidRDefault="005844A0">
            <w:pPr>
              <w:widowControl/>
              <w:jc w:val="left"/>
              <w:rPr>
                <w:rFonts w:ascii="宋体" w:hAnsi="宋体" w:cs="仿宋"/>
              </w:rPr>
            </w:pPr>
            <w:r>
              <w:rPr>
                <w:rFonts w:ascii="宋体" w:hAnsi="宋体" w:cs="仿宋" w:hint="eastAsia"/>
              </w:rPr>
              <w:t>推拉黑板</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结构：内外双层结构，内层为两块固定书写板与电子白板正面平齐，外层为两块滑动书写板。</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基本尺寸：≥4000mm×1305mm，可根据所配一体机适当调整，确保与一体机的有效配套。</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书写板面：采用优质烤漆钢板。板面为亚光绿板、漆膜硬度为6H，粗糙度为Ra1.6-3.2um，板面可以让圆形磁扣吸附。4.内芯材料：选用高强度、</w:t>
            </w:r>
            <w:r>
              <w:rPr>
                <w:rFonts w:ascii="宋体" w:hAnsi="宋体" w:cs="仿宋" w:hint="eastAsia"/>
              </w:rPr>
              <w:lastRenderedPageBreak/>
              <w:t>吸音、防潮、阻燃聚苯乙烯板，厚度≥14mm。</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背板：选用优质防锈镀锌钢板，每隔8公分设有2公分加强凹槽。</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覆板：采用环保型双组份聚氨酯胶水，自动化流水线覆板作业。</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边框：横框尺寸≥100 ×57mm，竖框尺寸≥100×29m边框经氧化、喷砂涂层处理，无明显眩光；横（立）框采用双层加强结构。</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笔槽：配有宽度≥30mm的板托，可放置粉笔、板擦等教具，板托与滑动系统分离，与边框一次模具成形，粉尘托不凸出，安装后四个边框在同一平面，防止挂伤学生。</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滑轮：采用上吊轮双滑道、一组双轮，下滑块系统，滑动顺畅、噪音小。</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包角材料：采用抗老化高强度ABS工程塑料注塑成型。</w:t>
            </w:r>
          </w:p>
          <w:p w:rsidR="002246C5" w:rsidRDefault="005844A0">
            <w:pPr>
              <w:pStyle w:val="af6"/>
              <w:widowControl/>
              <w:numPr>
                <w:ilvl w:val="0"/>
                <w:numId w:val="10"/>
              </w:numPr>
              <w:ind w:firstLineChars="0"/>
              <w:jc w:val="left"/>
              <w:rPr>
                <w:rFonts w:ascii="宋体" w:hAnsi="宋体" w:cs="仿宋"/>
              </w:rPr>
            </w:pPr>
            <w:r>
              <w:rPr>
                <w:rFonts w:ascii="宋体" w:hAnsi="宋体" w:cs="仿宋" w:hint="eastAsia"/>
              </w:rPr>
              <w:t>限位档：黑板边框内部两侧安装滑动板限位档，防止活动黑板开启时撞击立框。安全性：一把锁实现对滑动黑板的锁定，钥匙通用，方便实用。</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无线扩音系统</w:t>
            </w:r>
          </w:p>
        </w:tc>
        <w:tc>
          <w:tcPr>
            <w:tcW w:w="5053" w:type="dxa"/>
            <w:vAlign w:val="center"/>
          </w:tcPr>
          <w:p w:rsidR="002246C5" w:rsidRDefault="005844A0">
            <w:pPr>
              <w:widowControl/>
              <w:numPr>
                <w:ilvl w:val="0"/>
                <w:numId w:val="11"/>
              </w:numPr>
              <w:jc w:val="left"/>
              <w:rPr>
                <w:rFonts w:ascii="宋体" w:hAnsi="宋体"/>
                <w:bCs/>
              </w:rPr>
            </w:pPr>
            <w:r>
              <w:rPr>
                <w:rFonts w:ascii="宋体" w:hAnsi="宋体" w:cs="宋体" w:hint="eastAsia"/>
              </w:rPr>
              <w:t>采用红外线传递音频信号的无线通信方式,红外话筒胸挂式</w:t>
            </w:r>
            <w:r>
              <w:rPr>
                <w:rFonts w:ascii="宋体" w:hAnsi="宋体" w:cs="宋体"/>
              </w:rPr>
              <w:t>多</w:t>
            </w:r>
            <w:r>
              <w:rPr>
                <w:rFonts w:ascii="宋体" w:hAnsi="宋体" w:cs="宋体" w:hint="eastAsia"/>
              </w:rPr>
              <w:t>方便老师使用</w:t>
            </w:r>
          </w:p>
          <w:p w:rsidR="002246C5" w:rsidRDefault="005844A0">
            <w:pPr>
              <w:widowControl/>
              <w:numPr>
                <w:ilvl w:val="0"/>
                <w:numId w:val="11"/>
              </w:numPr>
              <w:jc w:val="left"/>
              <w:rPr>
                <w:rFonts w:ascii="宋体" w:hAnsi="宋体"/>
                <w:bCs/>
              </w:rPr>
            </w:pPr>
            <w:r>
              <w:rPr>
                <w:rFonts w:ascii="宋体" w:hAnsi="宋体" w:cs="宋体" w:hint="eastAsia"/>
              </w:rPr>
              <w:t>话筒采用锂电池供电，配座式充电器，话筒在4小时可充满电，满电手持话筒可以连续使用12小时以上；</w:t>
            </w:r>
          </w:p>
          <w:p w:rsidR="002246C5" w:rsidRDefault="005844A0">
            <w:pPr>
              <w:widowControl/>
              <w:numPr>
                <w:ilvl w:val="0"/>
                <w:numId w:val="11"/>
              </w:numPr>
              <w:jc w:val="left"/>
              <w:rPr>
                <w:rFonts w:ascii="宋体" w:hAnsi="宋体"/>
                <w:bCs/>
              </w:rPr>
            </w:pPr>
            <w:r>
              <w:rPr>
                <w:rFonts w:ascii="宋体" w:hAnsi="宋体" w:cs="宋体" w:hint="eastAsia"/>
              </w:rPr>
              <w:t>发射器带2.5mm音源输入插口，可以通过发射器自身的2.3MM接口传送手机，MP3，播放的语音信号至主机</w:t>
            </w:r>
          </w:p>
          <w:p w:rsidR="002246C5" w:rsidRDefault="005844A0">
            <w:pPr>
              <w:widowControl/>
              <w:numPr>
                <w:ilvl w:val="0"/>
                <w:numId w:val="11"/>
              </w:numPr>
              <w:jc w:val="left"/>
              <w:rPr>
                <w:rFonts w:ascii="宋体" w:hAnsi="宋体"/>
                <w:bCs/>
              </w:rPr>
            </w:pPr>
            <w:r>
              <w:rPr>
                <w:rFonts w:ascii="宋体" w:hAnsi="宋体" w:cs="宋体" w:hint="eastAsia"/>
              </w:rPr>
              <w:t>外置超广角高灵敏度360度全向红外线接收器，接收半径不少于8米，须贴于教室侧壁安装；</w:t>
            </w:r>
          </w:p>
          <w:p w:rsidR="002246C5" w:rsidRDefault="005844A0">
            <w:pPr>
              <w:widowControl/>
              <w:numPr>
                <w:ilvl w:val="0"/>
                <w:numId w:val="11"/>
              </w:numPr>
              <w:jc w:val="left"/>
              <w:rPr>
                <w:rFonts w:ascii="宋体" w:hAnsi="宋体"/>
                <w:bCs/>
              </w:rPr>
            </w:pPr>
            <w:r>
              <w:rPr>
                <w:rFonts w:ascii="宋体" w:hAnsi="宋体" w:cs="宋体" w:hint="eastAsia"/>
              </w:rPr>
              <w:t>采用主、副音箱设计，主音箱内集成红外线接收功率放大器，使用220V 50Hz交流电源供电输出功率不低于20W；</w:t>
            </w:r>
          </w:p>
          <w:p w:rsidR="002246C5" w:rsidRDefault="005844A0">
            <w:pPr>
              <w:widowControl/>
              <w:numPr>
                <w:ilvl w:val="0"/>
                <w:numId w:val="11"/>
              </w:numPr>
              <w:jc w:val="left"/>
              <w:rPr>
                <w:rFonts w:ascii="宋体" w:hAnsi="宋体"/>
                <w:bCs/>
              </w:rPr>
            </w:pPr>
            <w:r>
              <w:rPr>
                <w:rFonts w:ascii="宋体" w:hAnsi="宋体" w:cs="宋体" w:hint="eastAsia"/>
              </w:rPr>
              <w:t>主音箱可外接电脑、DVD、MP3等音频设备的输入，且音量独立可调；</w:t>
            </w:r>
          </w:p>
          <w:p w:rsidR="002246C5" w:rsidRDefault="005844A0">
            <w:pPr>
              <w:widowControl/>
              <w:numPr>
                <w:ilvl w:val="0"/>
                <w:numId w:val="11"/>
              </w:numPr>
              <w:jc w:val="left"/>
              <w:rPr>
                <w:rFonts w:ascii="宋体" w:hAnsi="宋体"/>
                <w:bCs/>
              </w:rPr>
            </w:pPr>
            <w:r>
              <w:rPr>
                <w:rFonts w:ascii="宋体" w:hAnsi="宋体" w:cs="宋体" w:hint="eastAsia"/>
              </w:rPr>
              <w:t>主音箱可接一个0-12V供电的鹅颈式话筒输入，有线话筒音量可调节；</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课堂管理教学系统</w:t>
            </w:r>
          </w:p>
        </w:tc>
        <w:tc>
          <w:tcPr>
            <w:tcW w:w="5053" w:type="dxa"/>
            <w:vAlign w:val="center"/>
          </w:tcPr>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支持C/S架构的教学管理软件，教学软件学生端开机自启动。为方便教学，提供多种独立教学环境，并可以一键切换教学所需要的操作系统环境。</w:t>
            </w:r>
          </w:p>
          <w:p w:rsidR="002246C5" w:rsidRDefault="005844A0">
            <w:pPr>
              <w:pStyle w:val="af6"/>
              <w:numPr>
                <w:ilvl w:val="0"/>
                <w:numId w:val="12"/>
              </w:numPr>
              <w:ind w:left="360" w:firstLineChars="0" w:hanging="360"/>
              <w:jc w:val="left"/>
              <w:rPr>
                <w:rFonts w:ascii="宋体" w:hAnsi="宋体"/>
                <w:color w:val="000000"/>
                <w:spacing w:val="-2"/>
              </w:rPr>
            </w:pPr>
            <w:r>
              <w:rPr>
                <w:rFonts w:ascii="宋体" w:hAnsi="宋体" w:hint="eastAsia"/>
                <w:color w:val="000000"/>
                <w:spacing w:val="-2"/>
              </w:rPr>
              <w:t>管理软件授权与桌面同一授权，无需单独授权，无</w:t>
            </w:r>
            <w:r>
              <w:rPr>
                <w:rFonts w:ascii="宋体" w:hAnsi="宋体" w:hint="eastAsia"/>
                <w:color w:val="000000"/>
                <w:spacing w:val="-2"/>
              </w:rPr>
              <w:lastRenderedPageBreak/>
              <w:t>需采用硬件加密狗方式授权；教学管理软件可以选择多种独立的教学环境，可以一键切换教学环境。下节课前，教师可以一键快速还原所有学生桌面，重启还原生效，清除掉上节课学生残留的文件或数据。</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老师对学生进行考勤，不少于两种考勤方式。至少包含实名和匿名考勤，无需维护多套学生信息，学生信息适用于各个平台，包括但不限于作业空间等。针对签到信息异常情况，老师可针对异常的学生单独发起重新签到指令。</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全面支持各类多媒体课件全屏广播，满足各类教学需求。可方便地将教师个人桌面里的备课内容广播给学生，无须安装其他软件，有效防止病毒传播。学生可以在自己的屏幕上看到教师的屏幕内容，教师的所有操作都将同步显示在学生的屏幕上，包括1080P高清视频播放，完成常规教学的演示功能。当演示多媒体课件、视频等自带音频的教学内容时，除了演示画面内容外也同步支持将音频内容演示给所有学生。如有需要，教师可选择关闭音频广播。</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支持广播教鞭功能，教师可以边广播边对课程内容进行讲解，并标记课程重点。</w:t>
            </w:r>
          </w:p>
          <w:p w:rsidR="002246C5" w:rsidRDefault="005844A0">
            <w:pPr>
              <w:pStyle w:val="af6"/>
              <w:numPr>
                <w:ilvl w:val="0"/>
                <w:numId w:val="12"/>
              </w:numPr>
              <w:ind w:left="360" w:firstLineChars="0" w:hanging="360"/>
              <w:jc w:val="left"/>
              <w:rPr>
                <w:rFonts w:ascii="宋体" w:hAnsi="宋体"/>
                <w:color w:val="000000"/>
                <w:spacing w:val="-2"/>
              </w:rPr>
            </w:pPr>
            <w:r>
              <w:rPr>
                <w:rFonts w:ascii="宋体" w:hAnsi="宋体" w:hint="eastAsia"/>
                <w:color w:val="000000"/>
                <w:spacing w:val="-2"/>
              </w:rPr>
              <w:t>将教师端的文件夹或任意格式的文件发送到全部或者指定的学生端，可以在教师机和学生机间快速、方便地传递文件和目录。在文件下发完成后，将提示学生收到文件，以方便学生查看。同时，支持容量检测，若检测到空间不足则对话框提示，并取消发送；</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w:t>
            </w:r>
            <w:r>
              <w:rPr>
                <w:rFonts w:ascii="宋体" w:hAnsi="宋体" w:hint="eastAsia"/>
              </w:rPr>
              <w:t>教师根据教学需要，能够对本节课教师机所显示的内容进行录制，支持教师根据需要灵活选取屏幕录制范围，并以文件的形式保存在本地，且无需</w:t>
            </w:r>
            <w:r>
              <w:rPr>
                <w:rFonts w:ascii="宋体" w:hAnsi="宋体"/>
              </w:rPr>
              <w:t>第三方录制软件</w:t>
            </w:r>
            <w:r>
              <w:rPr>
                <w:rFonts w:ascii="宋体" w:hAnsi="宋体" w:hint="eastAsia"/>
              </w:rPr>
              <w:t>辅助。</w:t>
            </w:r>
          </w:p>
          <w:p w:rsidR="002246C5" w:rsidRDefault="005844A0">
            <w:pPr>
              <w:pStyle w:val="af6"/>
              <w:numPr>
                <w:ilvl w:val="0"/>
                <w:numId w:val="12"/>
              </w:numPr>
              <w:ind w:left="360" w:firstLineChars="0" w:hanging="360"/>
              <w:jc w:val="left"/>
              <w:rPr>
                <w:rFonts w:ascii="宋体" w:hAnsi="宋体"/>
                <w:color w:val="000000"/>
                <w:spacing w:val="-2"/>
              </w:rPr>
            </w:pPr>
            <w:r>
              <w:rPr>
                <w:rFonts w:ascii="宋体" w:hAnsi="宋体" w:hint="eastAsia"/>
                <w:color w:val="000000"/>
                <w:spacing w:val="-2"/>
              </w:rPr>
              <w:t>教师端的学生桌面圆桌布局。即能够支持自定义人数为一桌，将班内的学生以圆桌为单位在教师端显示。</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教师直观查看教室布局、班级内总人数、实到人数及当前使用的课程模板、教师根据班级布局灵活进行学生终端显示排列及教师讲台位置调整。终端需要显示座位号及签到信息，方便教师快速定位学生姓名及所在位置。</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方便教师在授课过程中，可以随时对授课效果进</w:t>
            </w:r>
            <w:r>
              <w:rPr>
                <w:rFonts w:ascii="宋体" w:hAnsi="宋体" w:hint="eastAsia"/>
                <w:color w:val="000000"/>
              </w:rPr>
              <w:lastRenderedPageBreak/>
              <w:t>行检查。随堂小考支持抢答、全班统一答题，老师可以下发一道或同时下发多道题。全班答题结束时，支持有针对性的按题、按人、按知识点进行考试情况统计。</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教师可根据课上教学情况，根据学习能力、学习成绩、兴趣等因素将学生灵活分组，采用不同的教学方法进行教学，能适应学生的能力和要求，照顾了学生的差异。</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如果学生提交作业或截屏，系统会自动提示老师收到学生作业数量。</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为保证正常教学使用，当在学生端主动禁用网卡后，学生终端不会断开桌面连接，同时需要支持教学演示、屏幕查看等正常教学功能。</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作业空间，方便作业管理，支持教师在线布置作业，并可设置学生提交作业的截止时间；学生在截止时间内，并且教师未批改时，可重复提交作业；支持教师在线批改学生作业，支持直接批改，也支持图片、pdf、flash等格式的在线预览批改；支持教师、学生的相关作业信息统计显示，教师包括教师信息、累计布置作业数、收到学生作业份数、待批改作业份数，学生包括学生信息、累计作业数、已完成作业数、待完成作业数、已过期作业数，并对优秀作业进行留言、点赞及评分等互动；</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支持教师手动设定学生提交作业的存放位置，满足教师个性化使用需求。学生提交文件默认存储在指定路径下并以教室号和学生帐号进行隔离管理。</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为了便于教师实时监控学生学习状态，支持学生桌面窗口根据教室规模自适应大小，教师可灵活放大或还原指定学生窗口，放大或缩小方式不少于两种方式。</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增加课上互动性，支持教师课上通过教学管理软件随机点名学生，被点名的学生屏幕上给出提示。</w:t>
            </w:r>
          </w:p>
          <w:p w:rsidR="002246C5" w:rsidRDefault="005844A0">
            <w:pPr>
              <w:pStyle w:val="af6"/>
              <w:numPr>
                <w:ilvl w:val="0"/>
                <w:numId w:val="12"/>
              </w:numPr>
              <w:ind w:left="360" w:firstLineChars="0" w:hanging="360"/>
              <w:jc w:val="left"/>
              <w:rPr>
                <w:rFonts w:ascii="宋体" w:hAnsi="宋体"/>
                <w:color w:val="000000"/>
              </w:rPr>
            </w:pPr>
            <w:r>
              <w:rPr>
                <w:rFonts w:ascii="宋体" w:hAnsi="宋体" w:cs="Arial" w:hint="eastAsia"/>
                <w:color w:val="000000"/>
              </w:rPr>
              <w:t>为方便老师教学</w:t>
            </w:r>
            <w:r>
              <w:rPr>
                <w:rFonts w:ascii="宋体" w:hAnsi="宋体" w:cs="Arial"/>
                <w:color w:val="000000"/>
              </w:rPr>
              <w:t>，</w:t>
            </w:r>
            <w:r>
              <w:rPr>
                <w:rFonts w:ascii="宋体" w:hAnsi="宋体" w:cs="Arial" w:hint="eastAsia"/>
                <w:color w:val="000000"/>
              </w:rPr>
              <w:t>需</w:t>
            </w:r>
            <w:r>
              <w:rPr>
                <w:rFonts w:ascii="宋体" w:hAnsi="宋体" w:cs="Arial"/>
                <w:color w:val="000000"/>
              </w:rPr>
              <w:t>配有Office或WPS插件，可</w:t>
            </w:r>
            <w:r>
              <w:rPr>
                <w:rFonts w:ascii="宋体" w:hAnsi="宋体" w:cs="Arial" w:hint="eastAsia"/>
                <w:color w:val="000000"/>
              </w:rPr>
              <w:t>在</w:t>
            </w:r>
            <w:r>
              <w:rPr>
                <w:rFonts w:ascii="宋体" w:hAnsi="宋体" w:cs="Arial"/>
                <w:color w:val="000000"/>
              </w:rPr>
              <w:t>Office或WPS内一键</w:t>
            </w:r>
            <w:r>
              <w:rPr>
                <w:rFonts w:ascii="宋体" w:hAnsi="宋体" w:cs="Arial" w:hint="eastAsia"/>
                <w:color w:val="000000"/>
              </w:rPr>
              <w:t>上传编辑好</w:t>
            </w:r>
            <w:r>
              <w:rPr>
                <w:rFonts w:ascii="宋体" w:hAnsi="宋体" w:cs="Arial"/>
                <w:color w:val="000000"/>
              </w:rPr>
              <w:t>的文档，保存到云盘中。</w:t>
            </w:r>
            <w:r>
              <w:rPr>
                <w:rFonts w:ascii="宋体" w:hAnsi="宋体" w:cs="Arial" w:hint="eastAsia"/>
                <w:color w:val="000000"/>
              </w:rPr>
              <w:t>也可在</w:t>
            </w:r>
            <w:r>
              <w:rPr>
                <w:rFonts w:ascii="宋体" w:hAnsi="宋体" w:cs="Arial"/>
                <w:color w:val="000000"/>
              </w:rPr>
              <w:t>Office或WPS内</w:t>
            </w:r>
            <w:r>
              <w:rPr>
                <w:rFonts w:ascii="宋体" w:hAnsi="宋体" w:cs="Arial" w:hint="eastAsia"/>
                <w:color w:val="000000"/>
              </w:rPr>
              <w:t>直接打开自己云盘内</w:t>
            </w:r>
            <w:r>
              <w:rPr>
                <w:rFonts w:ascii="宋体" w:hAnsi="宋体" w:cs="Arial"/>
                <w:color w:val="000000"/>
              </w:rPr>
              <w:t>文档。</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w:t>
            </w:r>
            <w:r>
              <w:rPr>
                <w:rFonts w:ascii="宋体" w:hAnsi="宋体" w:cs="Arial"/>
                <w:color w:val="000000"/>
              </w:rPr>
              <w:t>提供</w:t>
            </w:r>
            <w:r>
              <w:rPr>
                <w:rFonts w:ascii="宋体" w:hAnsi="宋体" w:cs="Arial" w:hint="eastAsia"/>
                <w:color w:val="000000"/>
              </w:rPr>
              <w:t>老师</w:t>
            </w:r>
            <w:r>
              <w:rPr>
                <w:rFonts w:ascii="宋体" w:hAnsi="宋体" w:cs="Arial"/>
                <w:color w:val="000000"/>
              </w:rPr>
              <w:t>教学</w:t>
            </w:r>
            <w:r>
              <w:rPr>
                <w:rFonts w:ascii="宋体" w:hAnsi="宋体" w:cs="Arial" w:hint="eastAsia"/>
                <w:color w:val="000000"/>
              </w:rPr>
              <w:t>云盘</w:t>
            </w:r>
            <w:r>
              <w:rPr>
                <w:rFonts w:ascii="宋体" w:hAnsi="宋体" w:cs="Arial"/>
                <w:color w:val="000000"/>
              </w:rPr>
              <w:t>功能，</w:t>
            </w:r>
            <w:r>
              <w:rPr>
                <w:rFonts w:ascii="宋体" w:hAnsi="宋体" w:cs="Arial" w:hint="eastAsia"/>
                <w:color w:val="000000"/>
              </w:rPr>
              <w:t>可支持多级</w:t>
            </w:r>
            <w:r>
              <w:rPr>
                <w:rFonts w:ascii="宋体" w:hAnsi="宋体" w:cs="Arial"/>
                <w:color w:val="000000"/>
              </w:rPr>
              <w:t>文件夹管理</w:t>
            </w:r>
            <w:r>
              <w:rPr>
                <w:rFonts w:ascii="宋体" w:hAnsi="宋体" w:cs="Arial" w:hint="eastAsia"/>
                <w:color w:val="000000"/>
              </w:rPr>
              <w:t>、</w:t>
            </w:r>
            <w:r>
              <w:rPr>
                <w:rFonts w:ascii="宋体" w:hAnsi="宋体" w:cs="Arial"/>
                <w:color w:val="000000"/>
              </w:rPr>
              <w:t>文件上传、下载、</w:t>
            </w:r>
            <w:r>
              <w:rPr>
                <w:rFonts w:ascii="宋体" w:hAnsi="宋体" w:cs="Arial" w:hint="eastAsia"/>
                <w:color w:val="000000"/>
              </w:rPr>
              <w:t>分享</w:t>
            </w:r>
            <w:r>
              <w:rPr>
                <w:rFonts w:ascii="宋体" w:hAnsi="宋体" w:cs="Arial"/>
                <w:color w:val="000000"/>
              </w:rPr>
              <w:t>、</w:t>
            </w:r>
            <w:r>
              <w:rPr>
                <w:rFonts w:ascii="宋体" w:hAnsi="宋体" w:cs="Arial" w:hint="eastAsia"/>
                <w:color w:val="000000"/>
              </w:rPr>
              <w:t>搜索</w:t>
            </w:r>
            <w:r>
              <w:rPr>
                <w:rFonts w:ascii="宋体" w:hAnsi="宋体" w:cs="Arial"/>
                <w:color w:val="000000"/>
              </w:rPr>
              <w:t>等功能，并可以进行文件</w:t>
            </w:r>
            <w:r>
              <w:rPr>
                <w:rFonts w:ascii="宋体" w:hAnsi="宋体" w:cs="Arial" w:hint="eastAsia"/>
                <w:color w:val="000000"/>
              </w:rPr>
              <w:t>共</w:t>
            </w:r>
            <w:r>
              <w:rPr>
                <w:rFonts w:ascii="宋体" w:hAnsi="宋体" w:cs="Arial"/>
                <w:color w:val="000000"/>
              </w:rPr>
              <w:t>享，</w:t>
            </w:r>
            <w:r>
              <w:rPr>
                <w:rFonts w:ascii="宋体" w:hAnsi="宋体" w:cs="Arial" w:hint="eastAsia"/>
                <w:color w:val="000000"/>
              </w:rPr>
              <w:t>可通过选择共享人员进行共享</w:t>
            </w:r>
            <w:r>
              <w:rPr>
                <w:rFonts w:ascii="宋体" w:hAnsi="宋体" w:cs="Arial" w:hint="eastAsia"/>
                <w:color w:val="000000"/>
              </w:rPr>
              <w:lastRenderedPageBreak/>
              <w:t>范围的设置，并且</w:t>
            </w:r>
            <w:r>
              <w:rPr>
                <w:rFonts w:ascii="宋体" w:hAnsi="宋体" w:cs="Arial"/>
                <w:color w:val="000000"/>
              </w:rPr>
              <w:t>通过导航工具单点登录</w:t>
            </w:r>
            <w:r>
              <w:rPr>
                <w:rFonts w:ascii="宋体" w:hAnsi="宋体" w:cs="Arial" w:hint="eastAsia"/>
                <w:color w:val="000000"/>
              </w:rPr>
              <w:t>。</w:t>
            </w:r>
          </w:p>
          <w:p w:rsidR="002246C5" w:rsidRDefault="005844A0">
            <w:pPr>
              <w:pStyle w:val="af6"/>
              <w:numPr>
                <w:ilvl w:val="0"/>
                <w:numId w:val="12"/>
              </w:numPr>
              <w:ind w:left="360" w:firstLineChars="0" w:hanging="360"/>
              <w:jc w:val="left"/>
              <w:rPr>
                <w:rFonts w:ascii="宋体" w:hAnsi="宋体" w:cs="Arial"/>
                <w:color w:val="000000"/>
              </w:rPr>
            </w:pPr>
            <w:r>
              <w:rPr>
                <w:rFonts w:ascii="宋体" w:hAnsi="宋体" w:cs="Arial" w:hint="eastAsia"/>
                <w:color w:val="000000"/>
              </w:rPr>
              <w:t>可通过</w:t>
            </w:r>
            <w:r>
              <w:rPr>
                <w:rFonts w:ascii="宋体" w:hAnsi="宋体" w:cs="Arial"/>
                <w:color w:val="000000"/>
              </w:rPr>
              <w:t>导航工具</w:t>
            </w:r>
            <w:r>
              <w:rPr>
                <w:rFonts w:ascii="宋体" w:hAnsi="宋体" w:cs="Arial" w:hint="eastAsia"/>
                <w:color w:val="000000"/>
              </w:rPr>
              <w:t>内</w:t>
            </w:r>
            <w:r>
              <w:rPr>
                <w:rFonts w:ascii="宋体" w:hAnsi="宋体" w:cs="Arial"/>
                <w:color w:val="000000"/>
              </w:rPr>
              <w:t>提供的软件将最近</w:t>
            </w:r>
            <w:r>
              <w:rPr>
                <w:rFonts w:ascii="宋体" w:hAnsi="宋体" w:cs="Arial" w:hint="eastAsia"/>
                <w:color w:val="000000"/>
              </w:rPr>
              <w:t>编辑</w:t>
            </w:r>
            <w:r>
              <w:rPr>
                <w:rFonts w:ascii="宋体" w:hAnsi="宋体" w:cs="Arial"/>
                <w:color w:val="000000"/>
              </w:rPr>
              <w:t>上传的课件</w:t>
            </w:r>
            <w:r>
              <w:rPr>
                <w:rFonts w:ascii="宋体" w:hAnsi="宋体" w:cs="Arial" w:hint="eastAsia"/>
                <w:color w:val="000000"/>
              </w:rPr>
              <w:t>一键下载</w:t>
            </w:r>
            <w:r>
              <w:rPr>
                <w:rFonts w:ascii="宋体" w:hAnsi="宋体" w:cs="Arial"/>
                <w:color w:val="000000"/>
              </w:rPr>
              <w:t>并直接调出打开</w:t>
            </w:r>
            <w:r>
              <w:rPr>
                <w:rFonts w:ascii="宋体" w:hAnsi="宋体" w:cs="Arial" w:hint="eastAsia"/>
                <w:color w:val="000000"/>
              </w:rPr>
              <w:t>，</w:t>
            </w:r>
            <w:r>
              <w:rPr>
                <w:rFonts w:ascii="宋体" w:hAnsi="宋体" w:cs="Arial"/>
                <w:color w:val="000000"/>
              </w:rPr>
              <w:t>方便老师日常授课快速</w:t>
            </w:r>
            <w:r>
              <w:rPr>
                <w:rFonts w:ascii="宋体" w:hAnsi="宋体" w:cs="Arial" w:hint="eastAsia"/>
                <w:color w:val="000000"/>
              </w:rPr>
              <w:t>调出</w:t>
            </w:r>
            <w:r>
              <w:rPr>
                <w:rFonts w:ascii="宋体" w:hAnsi="宋体" w:cs="Arial"/>
                <w:color w:val="000000"/>
              </w:rPr>
              <w:t>课件</w:t>
            </w:r>
            <w:r>
              <w:rPr>
                <w:rFonts w:ascii="宋体" w:hAnsi="宋体" w:cs="Arial" w:hint="eastAsia"/>
                <w:color w:val="000000"/>
              </w:rPr>
              <w:t>，</w:t>
            </w:r>
            <w:r>
              <w:rPr>
                <w:rFonts w:ascii="宋体" w:hAnsi="宋体" w:cs="Arial"/>
                <w:color w:val="000000"/>
              </w:rPr>
              <w:t>提高</w:t>
            </w:r>
            <w:r>
              <w:rPr>
                <w:rFonts w:ascii="宋体" w:hAnsi="宋体" w:cs="Arial" w:hint="eastAsia"/>
                <w:color w:val="000000"/>
              </w:rPr>
              <w:t>教学</w:t>
            </w:r>
            <w:r>
              <w:rPr>
                <w:rFonts w:ascii="宋体" w:hAnsi="宋体" w:cs="Arial"/>
                <w:color w:val="000000"/>
              </w:rPr>
              <w:t>效率</w:t>
            </w:r>
            <w:r>
              <w:rPr>
                <w:rFonts w:ascii="宋体" w:hAnsi="宋体" w:cs="Arial" w:hint="eastAsia"/>
                <w:color w:val="000000"/>
              </w:rPr>
              <w:t>；</w:t>
            </w:r>
          </w:p>
          <w:p w:rsidR="002246C5" w:rsidRDefault="005844A0">
            <w:pPr>
              <w:pStyle w:val="af6"/>
              <w:numPr>
                <w:ilvl w:val="0"/>
                <w:numId w:val="12"/>
              </w:numPr>
              <w:ind w:left="360" w:firstLineChars="0" w:hanging="360"/>
              <w:jc w:val="left"/>
              <w:rPr>
                <w:rFonts w:ascii="宋体" w:hAnsi="宋体" w:cs="Arial"/>
                <w:color w:val="000000"/>
              </w:rPr>
            </w:pPr>
            <w:r>
              <w:rPr>
                <w:rFonts w:ascii="宋体" w:hAnsi="宋体" w:cs="Arial"/>
                <w:color w:val="000000"/>
              </w:rPr>
              <w:t>可</w:t>
            </w:r>
            <w:r>
              <w:rPr>
                <w:rFonts w:ascii="宋体" w:hAnsi="宋体" w:cs="Arial" w:hint="eastAsia"/>
                <w:color w:val="000000"/>
              </w:rPr>
              <w:t>借助</w:t>
            </w:r>
            <w:r>
              <w:rPr>
                <w:rFonts w:ascii="宋体" w:hAnsi="宋体" w:cs="Arial"/>
                <w:color w:val="000000"/>
              </w:rPr>
              <w:t>导航工具内提供的软件时间通过手机</w:t>
            </w:r>
            <w:r>
              <w:rPr>
                <w:rFonts w:ascii="宋体" w:hAnsi="宋体" w:cs="Arial" w:hint="eastAsia"/>
                <w:color w:val="000000"/>
              </w:rPr>
              <w:t>扫码</w:t>
            </w:r>
            <w:r>
              <w:rPr>
                <w:rFonts w:ascii="宋体" w:hAnsi="宋体" w:cs="Arial"/>
                <w:color w:val="000000"/>
              </w:rPr>
              <w:t>实时</w:t>
            </w:r>
            <w:r>
              <w:rPr>
                <w:rFonts w:ascii="宋体" w:hAnsi="宋体" w:cs="Arial" w:hint="eastAsia"/>
                <w:color w:val="000000"/>
              </w:rPr>
              <w:t>上传照片</w:t>
            </w:r>
            <w:r>
              <w:rPr>
                <w:rFonts w:ascii="宋体" w:hAnsi="宋体" w:cs="Arial"/>
                <w:color w:val="000000"/>
              </w:rPr>
              <w:t>、视频、</w:t>
            </w:r>
            <w:r>
              <w:rPr>
                <w:rFonts w:ascii="宋体" w:hAnsi="宋体" w:cs="Arial" w:hint="eastAsia"/>
                <w:color w:val="000000"/>
              </w:rPr>
              <w:t>图片</w:t>
            </w:r>
            <w:r>
              <w:rPr>
                <w:rFonts w:ascii="宋体" w:hAnsi="宋体" w:cs="Arial"/>
                <w:color w:val="000000"/>
              </w:rPr>
              <w:t>等</w:t>
            </w:r>
            <w:r>
              <w:rPr>
                <w:rFonts w:ascii="宋体" w:hAnsi="宋体" w:cs="Arial" w:hint="eastAsia"/>
                <w:color w:val="000000"/>
              </w:rPr>
              <w:t>资料</w:t>
            </w:r>
            <w:r>
              <w:rPr>
                <w:rFonts w:ascii="宋体" w:hAnsi="宋体" w:cs="Arial"/>
                <w:color w:val="000000"/>
              </w:rPr>
              <w:t>到互动大屏，无需安装第三方软件</w:t>
            </w:r>
            <w:r>
              <w:rPr>
                <w:rFonts w:ascii="宋体" w:hAnsi="宋体" w:cs="Arial" w:hint="eastAsia"/>
                <w:color w:val="000000"/>
              </w:rPr>
              <w:t>帮助；</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支持对于</w:t>
            </w:r>
            <w:r>
              <w:rPr>
                <w:rFonts w:ascii="宋体" w:hAnsi="宋体"/>
                <w:color w:val="000000"/>
              </w:rPr>
              <w:t>班级</w:t>
            </w:r>
            <w:r>
              <w:rPr>
                <w:rFonts w:ascii="宋体" w:hAnsi="宋体" w:hint="eastAsia"/>
                <w:color w:val="000000"/>
              </w:rPr>
              <w:t>、老师、学生进行管理，</w:t>
            </w:r>
            <w:r>
              <w:rPr>
                <w:rFonts w:ascii="宋体" w:hAnsi="宋体"/>
                <w:color w:val="000000"/>
              </w:rPr>
              <w:t>可对</w:t>
            </w:r>
            <w:r>
              <w:rPr>
                <w:rFonts w:ascii="宋体" w:hAnsi="宋体" w:hint="eastAsia"/>
                <w:color w:val="000000"/>
              </w:rPr>
              <w:t>单人、多人进行随堂考勤、</w:t>
            </w:r>
            <w:r>
              <w:rPr>
                <w:rFonts w:ascii="宋体" w:hAnsi="宋体"/>
                <w:color w:val="000000"/>
              </w:rPr>
              <w:t>评价，并</w:t>
            </w:r>
            <w:r>
              <w:rPr>
                <w:rFonts w:ascii="宋体" w:hAnsi="宋体" w:hint="eastAsia"/>
                <w:color w:val="000000"/>
              </w:rPr>
              <w:t>支持云端统计分析；</w:t>
            </w:r>
          </w:p>
          <w:p w:rsidR="002246C5" w:rsidRDefault="005844A0">
            <w:pPr>
              <w:numPr>
                <w:ilvl w:val="0"/>
                <w:numId w:val="12"/>
              </w:numPr>
              <w:ind w:left="360" w:hanging="360"/>
              <w:jc w:val="left"/>
              <w:rPr>
                <w:rFonts w:ascii="宋体" w:hAnsi="宋体" w:cs="Arial"/>
                <w:color w:val="000000"/>
              </w:rPr>
            </w:pPr>
            <w:r>
              <w:rPr>
                <w:rFonts w:ascii="宋体" w:hAnsi="宋体" w:cs="Arial" w:hint="eastAsia"/>
                <w:color w:val="000000"/>
              </w:rPr>
              <w:t>可通过</w:t>
            </w:r>
            <w:r>
              <w:rPr>
                <w:rFonts w:ascii="宋体" w:hAnsi="宋体" w:cs="Arial"/>
                <w:color w:val="000000"/>
              </w:rPr>
              <w:t>导航工具单点登录，</w:t>
            </w:r>
            <w:r>
              <w:rPr>
                <w:rFonts w:ascii="宋体" w:hAnsi="宋体" w:cs="Arial" w:hint="eastAsia"/>
                <w:color w:val="000000"/>
              </w:rPr>
              <w:t>提供</w:t>
            </w:r>
            <w:r>
              <w:rPr>
                <w:rFonts w:ascii="宋体" w:hAnsi="宋体" w:cs="Arial"/>
                <w:color w:val="000000"/>
              </w:rPr>
              <w:t>老师备课</w:t>
            </w:r>
            <w:r>
              <w:rPr>
                <w:rFonts w:ascii="宋体" w:hAnsi="宋体" w:cs="Arial" w:hint="eastAsia"/>
                <w:color w:val="000000"/>
              </w:rPr>
              <w:t>功能</w:t>
            </w:r>
            <w:r>
              <w:rPr>
                <w:rFonts w:ascii="宋体" w:hAnsi="宋体" w:cs="Arial"/>
                <w:color w:val="000000"/>
              </w:rPr>
              <w:t>，</w:t>
            </w:r>
            <w:r>
              <w:rPr>
                <w:rFonts w:ascii="宋体" w:hAnsi="宋体" w:cs="Arial" w:hint="eastAsia"/>
                <w:color w:val="000000"/>
              </w:rPr>
              <w:t>支持</w:t>
            </w:r>
            <w:r>
              <w:rPr>
                <w:rFonts w:ascii="宋体" w:hAnsi="宋体" w:cs="Arial"/>
                <w:color w:val="000000"/>
              </w:rPr>
              <w:t>备课资源</w:t>
            </w:r>
            <w:r>
              <w:rPr>
                <w:rFonts w:ascii="宋体" w:hAnsi="宋体" w:cs="Arial" w:hint="eastAsia"/>
                <w:color w:val="000000"/>
              </w:rPr>
              <w:t>上传</w:t>
            </w:r>
            <w:r>
              <w:rPr>
                <w:rFonts w:ascii="宋体" w:hAnsi="宋体" w:cs="Arial"/>
                <w:color w:val="000000"/>
              </w:rPr>
              <w:t>、</w:t>
            </w:r>
            <w:r>
              <w:rPr>
                <w:rFonts w:ascii="宋体" w:hAnsi="宋体" w:cs="Arial" w:hint="eastAsia"/>
                <w:color w:val="000000"/>
              </w:rPr>
              <w:t>下载</w:t>
            </w:r>
            <w:r>
              <w:rPr>
                <w:rFonts w:ascii="宋体" w:hAnsi="宋体" w:cs="Arial"/>
                <w:color w:val="000000"/>
              </w:rPr>
              <w:t>、预览、查看、收藏、评论等操作，</w:t>
            </w:r>
            <w:r>
              <w:rPr>
                <w:rFonts w:ascii="宋体" w:hAnsi="宋体" w:cs="Arial" w:hint="eastAsia"/>
                <w:color w:val="000000"/>
              </w:rPr>
              <w:t>可</w:t>
            </w:r>
            <w:r>
              <w:rPr>
                <w:rFonts w:ascii="宋体" w:hAnsi="宋体" w:cs="Arial"/>
                <w:color w:val="000000"/>
              </w:rPr>
              <w:t>按照学段</w:t>
            </w:r>
            <w:r>
              <w:rPr>
                <w:rFonts w:ascii="宋体" w:hAnsi="宋体" w:cs="Arial" w:hint="eastAsia"/>
                <w:color w:val="000000"/>
              </w:rPr>
              <w:t>、</w:t>
            </w:r>
            <w:r>
              <w:rPr>
                <w:rFonts w:ascii="宋体" w:hAnsi="宋体" w:cs="Arial"/>
                <w:color w:val="000000"/>
              </w:rPr>
              <w:t>学科、教参版本</w:t>
            </w:r>
            <w:r>
              <w:rPr>
                <w:rFonts w:ascii="宋体" w:hAnsi="宋体" w:cs="Arial" w:hint="eastAsia"/>
                <w:color w:val="000000"/>
              </w:rPr>
              <w:t>、</w:t>
            </w:r>
            <w:r>
              <w:rPr>
                <w:rFonts w:ascii="宋体" w:hAnsi="宋体" w:cs="Arial"/>
                <w:color w:val="000000"/>
              </w:rPr>
              <w:t>章节</w:t>
            </w:r>
            <w:r>
              <w:rPr>
                <w:rFonts w:ascii="宋体" w:hAnsi="宋体" w:cs="Arial" w:hint="eastAsia"/>
                <w:color w:val="000000"/>
              </w:rPr>
              <w:t>、</w:t>
            </w:r>
            <w:r>
              <w:rPr>
                <w:rFonts w:ascii="宋体" w:hAnsi="宋体" w:cs="Arial"/>
                <w:color w:val="000000"/>
              </w:rPr>
              <w:t>知识点</w:t>
            </w:r>
            <w:r>
              <w:rPr>
                <w:rFonts w:ascii="宋体" w:hAnsi="宋体" w:cs="Arial" w:hint="eastAsia"/>
                <w:color w:val="000000"/>
              </w:rPr>
              <w:t>等进行</w:t>
            </w:r>
            <w:r>
              <w:rPr>
                <w:rFonts w:ascii="宋体" w:hAnsi="宋体" w:cs="Arial"/>
                <w:color w:val="000000"/>
              </w:rPr>
              <w:t>检索。</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w:t>
            </w:r>
            <w:r>
              <w:rPr>
                <w:rFonts w:ascii="宋体" w:hAnsi="宋体" w:cs="Arial" w:hint="eastAsia"/>
                <w:color w:val="000000"/>
              </w:rPr>
              <w:t>可通过</w:t>
            </w:r>
            <w:r>
              <w:rPr>
                <w:rFonts w:ascii="宋体" w:hAnsi="宋体" w:cs="Arial"/>
                <w:color w:val="000000"/>
              </w:rPr>
              <w:t>导航工具单点登录，</w:t>
            </w:r>
            <w:r>
              <w:rPr>
                <w:rFonts w:ascii="宋体" w:hAnsi="宋体" w:cs="Arial" w:hint="eastAsia"/>
                <w:color w:val="000000"/>
              </w:rPr>
              <w:t>提供</w:t>
            </w:r>
            <w:r>
              <w:rPr>
                <w:rFonts w:ascii="宋体" w:hAnsi="宋体" w:cs="Arial"/>
                <w:color w:val="000000"/>
              </w:rPr>
              <w:t>海量教学资源，</w:t>
            </w:r>
            <w:r>
              <w:rPr>
                <w:rFonts w:ascii="宋体" w:hAnsi="宋体" w:cs="Arial" w:hint="eastAsia"/>
                <w:color w:val="000000"/>
              </w:rPr>
              <w:t>以及</w:t>
            </w:r>
            <w:r>
              <w:rPr>
                <w:rFonts w:ascii="宋体" w:hAnsi="宋体" w:cs="Arial"/>
                <w:color w:val="000000"/>
              </w:rPr>
              <w:t>提供第三方资源链接入口，可</w:t>
            </w:r>
            <w:r>
              <w:rPr>
                <w:rFonts w:ascii="宋体" w:hAnsi="宋体" w:cs="Arial" w:hint="eastAsia"/>
                <w:color w:val="000000"/>
              </w:rPr>
              <w:t>根据设置自动推荐</w:t>
            </w:r>
            <w:r>
              <w:rPr>
                <w:rFonts w:ascii="宋体" w:hAnsi="宋体" w:cs="Arial"/>
                <w:color w:val="000000"/>
              </w:rPr>
              <w:t>资源</w:t>
            </w:r>
            <w:r>
              <w:rPr>
                <w:rFonts w:ascii="宋体" w:hAnsi="宋体" w:cs="Arial" w:hint="eastAsia"/>
                <w:color w:val="000000"/>
              </w:rPr>
              <w:t>，</w:t>
            </w:r>
            <w:r>
              <w:rPr>
                <w:rFonts w:ascii="宋体" w:hAnsi="宋体" w:cs="Arial"/>
                <w:color w:val="000000"/>
              </w:rPr>
              <w:t>并可</w:t>
            </w:r>
            <w:r>
              <w:rPr>
                <w:rFonts w:ascii="宋体" w:hAnsi="宋体" w:cs="Arial" w:hint="eastAsia"/>
                <w:color w:val="000000"/>
              </w:rPr>
              <w:t>根据</w:t>
            </w:r>
            <w:r>
              <w:rPr>
                <w:rFonts w:ascii="宋体" w:hAnsi="宋体" w:cs="Arial"/>
                <w:color w:val="000000"/>
              </w:rPr>
              <w:t>学科、教材版本、章节目录、知识点对资源进行检索</w:t>
            </w:r>
            <w:r>
              <w:rPr>
                <w:rFonts w:ascii="宋体" w:hAnsi="宋体" w:cs="Arial" w:hint="eastAsia"/>
                <w:color w:val="000000"/>
              </w:rPr>
              <w:t>，</w:t>
            </w:r>
            <w:r>
              <w:rPr>
                <w:rFonts w:ascii="宋体" w:hAnsi="宋体" w:cs="Arial"/>
                <w:color w:val="000000"/>
              </w:rPr>
              <w:t>以及下载、预览</w:t>
            </w:r>
            <w:r>
              <w:rPr>
                <w:rFonts w:ascii="宋体" w:hAnsi="宋体" w:cs="Arial" w:hint="eastAsia"/>
                <w:color w:val="000000"/>
              </w:rPr>
              <w:t>、</w:t>
            </w:r>
            <w:r>
              <w:rPr>
                <w:rFonts w:ascii="宋体" w:hAnsi="宋体" w:cs="Arial"/>
                <w:color w:val="000000"/>
              </w:rPr>
              <w:t>收藏、点赞、评论等操作</w:t>
            </w:r>
            <w:r>
              <w:rPr>
                <w:rFonts w:ascii="宋体" w:hAnsi="宋体" w:cs="Arial" w:hint="eastAsia"/>
                <w:color w:val="000000"/>
              </w:rPr>
              <w:t>。</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提供检测硬件设备的功能，方便管理运维，支持一键批量的检测和验证；包括但不限于屏幕检测（显示坏点）、电源（开机、关机、重启）检</w:t>
            </w:r>
            <w:r>
              <w:rPr>
                <w:rFonts w:ascii="宋体" w:hAnsi="宋体" w:hint="eastAsia"/>
              </w:rPr>
              <w:t>测。（针对以上功能需提供截图并加盖公章）</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★为了便于教师实时监控学生学习状态，支持学生桌面窗口根据教室规模自适应大小，教师可灵活放大或还原指定学生窗口，放大或缩小方式不少于两种方式。双击鼠标或者滚动鼠标滚轮。</w:t>
            </w:r>
          </w:p>
          <w:p w:rsidR="002246C5" w:rsidRDefault="005844A0">
            <w:pPr>
              <w:pStyle w:val="af6"/>
              <w:numPr>
                <w:ilvl w:val="0"/>
                <w:numId w:val="12"/>
              </w:numPr>
              <w:ind w:left="360" w:firstLineChars="0" w:hanging="360"/>
              <w:jc w:val="left"/>
              <w:rPr>
                <w:rFonts w:ascii="宋体" w:hAnsi="宋体"/>
                <w:color w:val="000000"/>
              </w:rPr>
            </w:pPr>
            <w:r>
              <w:rPr>
                <w:rFonts w:ascii="宋体" w:hAnsi="宋体" w:hint="eastAsia"/>
                <w:color w:val="000000"/>
              </w:rPr>
              <w:t>★</w:t>
            </w:r>
            <w:r>
              <w:rPr>
                <w:rFonts w:ascii="宋体" w:hAnsi="宋体"/>
                <w:color w:val="000000"/>
              </w:rPr>
              <w:t>打开教学演示，点击窗口化，学生终端可以选择使用自己桌面或者把老师演示界面缩小</w:t>
            </w:r>
            <w:r>
              <w:rPr>
                <w:rFonts w:ascii="宋体" w:hAnsi="宋体" w:hint="eastAsia"/>
                <w:color w:val="000000"/>
              </w:rPr>
              <w:t>。</w:t>
            </w:r>
          </w:p>
          <w:p w:rsidR="002246C5" w:rsidRDefault="005844A0">
            <w:pPr>
              <w:pStyle w:val="af6"/>
              <w:numPr>
                <w:ilvl w:val="0"/>
                <w:numId w:val="12"/>
              </w:numPr>
              <w:ind w:left="360" w:firstLineChars="0" w:hanging="360"/>
              <w:jc w:val="left"/>
              <w:rPr>
                <w:rFonts w:ascii="宋体" w:hAnsi="宋体"/>
                <w:color w:val="000000"/>
              </w:rPr>
            </w:pPr>
            <w:r>
              <w:rPr>
                <w:rFonts w:ascii="宋体" w:hAnsi="宋体" w:cs="宋体" w:hint="eastAsia"/>
                <w:color w:val="000000"/>
              </w:rPr>
              <w:t>为了保障</w:t>
            </w:r>
            <w:r>
              <w:rPr>
                <w:rFonts w:ascii="宋体" w:hAnsi="宋体" w:cs="宋体"/>
                <w:color w:val="000000"/>
              </w:rPr>
              <w:t>产品的兼容性</w:t>
            </w:r>
            <w:r>
              <w:rPr>
                <w:rFonts w:ascii="宋体" w:hAnsi="宋体" w:cs="宋体"/>
              </w:rPr>
              <w:t>要求</w:t>
            </w:r>
            <w:r>
              <w:rPr>
                <w:rFonts w:ascii="宋体" w:hAnsi="宋体" w:cs="宋体" w:hint="eastAsia"/>
              </w:rPr>
              <w:t>软件与学生云终端及服务器为同一品牌。</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spacing w:val="-6"/>
              </w:rPr>
            </w:pPr>
            <w:r>
              <w:rPr>
                <w:rFonts w:ascii="宋体" w:hAnsi="宋体" w:hint="eastAsia"/>
                <w:spacing w:val="-6"/>
              </w:rPr>
              <w:t>不良信息浏览过滤软件</w:t>
            </w:r>
          </w:p>
        </w:tc>
        <w:tc>
          <w:tcPr>
            <w:tcW w:w="5053" w:type="dxa"/>
            <w:vAlign w:val="center"/>
          </w:tcPr>
          <w:p w:rsidR="002246C5" w:rsidRDefault="005844A0">
            <w:pPr>
              <w:spacing w:line="360" w:lineRule="auto"/>
              <w:jc w:val="left"/>
              <w:rPr>
                <w:rFonts w:ascii="宋体" w:hAnsi="宋体"/>
              </w:rPr>
            </w:pPr>
            <w:r>
              <w:rPr>
                <w:rFonts w:ascii="宋体" w:hAnsi="宋体" w:hint="eastAsia"/>
              </w:rPr>
              <w:t>堵截黄色图像及不良信息系统</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网络交换机</w:t>
            </w:r>
          </w:p>
        </w:tc>
        <w:tc>
          <w:tcPr>
            <w:tcW w:w="5053" w:type="dxa"/>
            <w:vAlign w:val="center"/>
          </w:tcPr>
          <w:p w:rsidR="002246C5" w:rsidRDefault="005844A0">
            <w:pPr>
              <w:jc w:val="left"/>
              <w:rPr>
                <w:rFonts w:ascii="宋体" w:hAnsi="宋体"/>
              </w:rPr>
            </w:pPr>
            <w:r>
              <w:rPr>
                <w:rFonts w:ascii="宋体" w:hAnsi="宋体" w:cs="宋体" w:hint="eastAsia"/>
                <w:color w:val="000000"/>
              </w:rPr>
              <w:t>24个10/100/1000Base-TX以太网端口，4个100/1000Base-X SFP端口；</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hint="eastAsia"/>
              </w:rPr>
              <w:t>6</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网络布线，施工</w:t>
            </w:r>
          </w:p>
        </w:tc>
        <w:tc>
          <w:tcPr>
            <w:tcW w:w="5053" w:type="dxa"/>
            <w:vAlign w:val="center"/>
          </w:tcPr>
          <w:p w:rsidR="002246C5" w:rsidRDefault="005844A0">
            <w:pPr>
              <w:jc w:val="left"/>
              <w:rPr>
                <w:rFonts w:ascii="宋体" w:hAnsi="宋体"/>
              </w:rPr>
            </w:pPr>
            <w:r>
              <w:rPr>
                <w:rFonts w:ascii="宋体" w:hAnsi="宋体" w:hint="eastAsia"/>
              </w:rPr>
              <w:t>施工用网线、网头、电源线、PVC线槽（部分钢槽）电源插座及其他相关线材等2批。</w:t>
            </w:r>
          </w:p>
          <w:p w:rsidR="002246C5" w:rsidRDefault="005844A0">
            <w:pPr>
              <w:jc w:val="left"/>
              <w:rPr>
                <w:rFonts w:ascii="宋体" w:hAnsi="宋体"/>
              </w:rPr>
            </w:pPr>
            <w:r>
              <w:rPr>
                <w:rFonts w:ascii="宋体" w:hAnsi="宋体" w:hint="eastAsia"/>
              </w:rPr>
              <w:t>1、 6类网线；</w:t>
            </w:r>
          </w:p>
          <w:p w:rsidR="002246C5" w:rsidRDefault="005844A0">
            <w:pPr>
              <w:jc w:val="left"/>
              <w:rPr>
                <w:rFonts w:ascii="宋体" w:hAnsi="宋体"/>
              </w:rPr>
            </w:pPr>
            <w:r>
              <w:rPr>
                <w:rFonts w:ascii="宋体" w:hAnsi="宋体" w:hint="eastAsia"/>
              </w:rPr>
              <w:t>2、 优质电源线、优质电源插座；</w:t>
            </w:r>
          </w:p>
          <w:p w:rsidR="002246C5" w:rsidRDefault="005844A0">
            <w:pPr>
              <w:jc w:val="left"/>
              <w:rPr>
                <w:rFonts w:ascii="宋体" w:hAnsi="宋体"/>
              </w:rPr>
            </w:pPr>
            <w:r>
              <w:rPr>
                <w:rFonts w:ascii="宋体" w:hAnsi="宋体" w:hint="eastAsia"/>
              </w:rPr>
              <w:t>3、 PVC线槽（部分钢槽）及其他相关线材；</w:t>
            </w:r>
          </w:p>
          <w:p w:rsidR="002246C5" w:rsidRDefault="005844A0">
            <w:pPr>
              <w:jc w:val="left"/>
              <w:rPr>
                <w:rFonts w:ascii="宋体" w:hAnsi="宋体"/>
              </w:rPr>
            </w:pPr>
            <w:r>
              <w:rPr>
                <w:rFonts w:ascii="宋体" w:hAnsi="宋体" w:hint="eastAsia"/>
              </w:rPr>
              <w:lastRenderedPageBreak/>
              <w:t>4、 所有材料材质符合国家标准；</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批</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不锈钢线槽</w:t>
            </w:r>
          </w:p>
        </w:tc>
        <w:tc>
          <w:tcPr>
            <w:tcW w:w="5053" w:type="dxa"/>
            <w:vAlign w:val="center"/>
          </w:tcPr>
          <w:p w:rsidR="002246C5" w:rsidRDefault="005844A0">
            <w:pPr>
              <w:jc w:val="left"/>
              <w:rPr>
                <w:rFonts w:ascii="宋体" w:hAnsi="宋体"/>
              </w:rPr>
            </w:pPr>
            <w:r>
              <w:rPr>
                <w:rFonts w:ascii="宋体" w:hAnsi="宋体" w:hint="eastAsia"/>
              </w:rPr>
              <w:t>不锈钢定制</w:t>
            </w:r>
          </w:p>
        </w:tc>
        <w:tc>
          <w:tcPr>
            <w:tcW w:w="709" w:type="dxa"/>
            <w:vAlign w:val="center"/>
          </w:tcPr>
          <w:p w:rsidR="002246C5" w:rsidRDefault="005844A0">
            <w:pPr>
              <w:spacing w:line="360" w:lineRule="auto"/>
              <w:rPr>
                <w:rFonts w:ascii="宋体" w:hAnsi="宋体"/>
              </w:rPr>
            </w:pPr>
            <w:r>
              <w:rPr>
                <w:rFonts w:ascii="宋体" w:hAnsi="宋体" w:hint="eastAsia"/>
              </w:rPr>
              <w:t>项</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机柜</w:t>
            </w:r>
          </w:p>
        </w:tc>
        <w:tc>
          <w:tcPr>
            <w:tcW w:w="5053" w:type="dxa"/>
            <w:vAlign w:val="center"/>
          </w:tcPr>
          <w:p w:rsidR="002246C5" w:rsidRDefault="005844A0">
            <w:pPr>
              <w:widowControl/>
              <w:jc w:val="left"/>
              <w:rPr>
                <w:rFonts w:ascii="宋体" w:hAnsi="宋体"/>
              </w:rPr>
            </w:pPr>
            <w:r>
              <w:rPr>
                <w:rFonts w:ascii="宋体" w:hAnsi="宋体" w:cs="宋体" w:hint="eastAsia"/>
              </w:rPr>
              <w:t>基材：优质冷轧</w:t>
            </w:r>
            <w:r>
              <w:rPr>
                <w:rFonts w:ascii="宋体" w:hAnsi="宋体" w:cs="宋体"/>
              </w:rPr>
              <w:t>SPCC</w:t>
            </w:r>
            <w:r>
              <w:rPr>
                <w:rFonts w:ascii="宋体" w:hAnsi="宋体" w:cs="宋体" w:hint="eastAsia"/>
              </w:rPr>
              <w:t>钢板厚度：安装梁</w:t>
            </w:r>
            <w:r>
              <w:rPr>
                <w:rFonts w:ascii="宋体" w:hAnsi="宋体" w:cs="宋体"/>
              </w:rPr>
              <w:t>1.5MM</w:t>
            </w:r>
            <w:r>
              <w:rPr>
                <w:rFonts w:ascii="宋体" w:hAnsi="宋体" w:cs="宋体" w:hint="eastAsia"/>
              </w:rPr>
              <w:t>，其它</w:t>
            </w:r>
            <w:r>
              <w:rPr>
                <w:rFonts w:ascii="宋体" w:hAnsi="宋体" w:cs="宋体"/>
              </w:rPr>
              <w:t>1.2MM</w:t>
            </w:r>
          </w:p>
          <w:p w:rsidR="002246C5" w:rsidRDefault="005844A0">
            <w:pPr>
              <w:widowControl/>
              <w:jc w:val="left"/>
              <w:rPr>
                <w:rFonts w:ascii="宋体" w:hAnsi="宋体"/>
              </w:rPr>
            </w:pPr>
            <w:r>
              <w:rPr>
                <w:rFonts w:ascii="宋体" w:hAnsi="宋体" w:cs="宋体" w:hint="eastAsia"/>
              </w:rPr>
              <w:t>外表面：外表面无明显划伤、碰伤、针孔、颗粒，无附着性污渍，涂层均匀，纹路大小一致。</w:t>
            </w:r>
          </w:p>
          <w:p w:rsidR="002246C5" w:rsidRDefault="005844A0">
            <w:pPr>
              <w:widowControl/>
              <w:jc w:val="left"/>
              <w:rPr>
                <w:rFonts w:ascii="宋体" w:hAnsi="宋体"/>
              </w:rPr>
            </w:pPr>
            <w:r>
              <w:rPr>
                <w:rFonts w:ascii="宋体" w:hAnsi="宋体" w:cs="宋体" w:hint="eastAsia"/>
              </w:rPr>
              <w:t>涂层：涂层无裂纹、起泡、起皮、掉漆现象；涂层均匀，纹路大小一致，各部件无明显色差。</w:t>
            </w:r>
          </w:p>
          <w:p w:rsidR="002246C5" w:rsidRDefault="005844A0">
            <w:pPr>
              <w:widowControl/>
              <w:jc w:val="left"/>
              <w:rPr>
                <w:rFonts w:ascii="宋体" w:hAnsi="宋体"/>
              </w:rPr>
            </w:pPr>
            <w:r>
              <w:rPr>
                <w:rFonts w:ascii="宋体" w:hAnsi="宋体" w:cs="宋体" w:hint="eastAsia"/>
              </w:rPr>
              <w:t>电源插排：带六个三线插座的电源排插，每个插座</w:t>
            </w:r>
            <w:r>
              <w:rPr>
                <w:rFonts w:ascii="宋体" w:hAnsi="宋体" w:cs="宋体"/>
              </w:rPr>
              <w:t>220V/10A</w:t>
            </w:r>
            <w:r>
              <w:rPr>
                <w:rFonts w:ascii="宋体" w:hAnsi="宋体" w:cs="宋体" w:hint="eastAsia"/>
              </w:rPr>
              <w:t>；</w:t>
            </w:r>
          </w:p>
          <w:p w:rsidR="002246C5" w:rsidRDefault="005844A0">
            <w:pPr>
              <w:jc w:val="left"/>
              <w:rPr>
                <w:rFonts w:ascii="宋体" w:hAnsi="宋体"/>
              </w:rPr>
            </w:pPr>
            <w:r>
              <w:rPr>
                <w:rFonts w:ascii="宋体" w:hAnsi="宋体" w:cs="宋体" w:hint="eastAsia"/>
              </w:rPr>
              <w:t>尺寸：高度：</w:t>
            </w:r>
            <w:r>
              <w:rPr>
                <w:rFonts w:ascii="宋体" w:hAnsi="宋体" w:cs="宋体"/>
              </w:rPr>
              <w:t>1</w:t>
            </w:r>
            <w:r>
              <w:rPr>
                <w:rFonts w:ascii="宋体" w:hAnsi="宋体" w:cs="宋体" w:hint="eastAsia"/>
              </w:rPr>
              <w:t>米；宽度：</w:t>
            </w:r>
            <w:r>
              <w:rPr>
                <w:rFonts w:ascii="宋体" w:hAnsi="宋体" w:cs="宋体"/>
              </w:rPr>
              <w:t>600MM</w:t>
            </w:r>
            <w:r>
              <w:rPr>
                <w:rFonts w:ascii="宋体" w:hAnsi="宋体" w:cs="宋体" w:hint="eastAsia"/>
              </w:rPr>
              <w:t>；深度：1</w:t>
            </w:r>
            <w:r>
              <w:rPr>
                <w:rFonts w:ascii="宋体" w:hAnsi="宋体" w:cs="宋体"/>
              </w:rPr>
              <w:t>000MM</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trHeight w:val="1009"/>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配电箱</w:t>
            </w:r>
          </w:p>
        </w:tc>
        <w:tc>
          <w:tcPr>
            <w:tcW w:w="5053" w:type="dxa"/>
            <w:vAlign w:val="center"/>
          </w:tcPr>
          <w:p w:rsidR="002246C5" w:rsidRDefault="005844A0">
            <w:pPr>
              <w:jc w:val="left"/>
              <w:rPr>
                <w:rFonts w:ascii="宋体" w:hAnsi="宋体"/>
              </w:rPr>
            </w:pPr>
            <w:r>
              <w:rPr>
                <w:rFonts w:ascii="宋体" w:hAnsi="宋体" w:hint="eastAsia"/>
              </w:rPr>
              <w:t>名称：电源箱（含1个3P、32A稳压器输入开关，1个3P、32A稳压输出开关，6个2P、25A带漏电保护分路开关）</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spacing w:val="-6"/>
              </w:rPr>
            </w:pPr>
            <w:r>
              <w:rPr>
                <w:rFonts w:ascii="宋体" w:hAnsi="宋体" w:hint="eastAsia"/>
                <w:spacing w:val="-6"/>
              </w:rPr>
              <w:t>电线电缆</w:t>
            </w:r>
          </w:p>
        </w:tc>
        <w:tc>
          <w:tcPr>
            <w:tcW w:w="5053" w:type="dxa"/>
            <w:vAlign w:val="center"/>
          </w:tcPr>
          <w:p w:rsidR="002246C5" w:rsidRDefault="005844A0">
            <w:pPr>
              <w:spacing w:line="360" w:lineRule="auto"/>
              <w:jc w:val="left"/>
              <w:rPr>
                <w:rFonts w:ascii="宋体" w:hAnsi="宋体"/>
              </w:rPr>
            </w:pPr>
            <w:r>
              <w:rPr>
                <w:rFonts w:ascii="宋体" w:hAnsi="宋体" w:hint="eastAsia"/>
              </w:rPr>
              <w:t>4平方、2.5平方线缆</w:t>
            </w:r>
          </w:p>
        </w:tc>
        <w:tc>
          <w:tcPr>
            <w:tcW w:w="709" w:type="dxa"/>
            <w:vAlign w:val="center"/>
          </w:tcPr>
          <w:p w:rsidR="002246C5" w:rsidRDefault="005844A0">
            <w:pPr>
              <w:spacing w:line="360" w:lineRule="auto"/>
              <w:rPr>
                <w:rFonts w:ascii="宋体" w:hAnsi="宋体"/>
              </w:rPr>
            </w:pPr>
            <w:r>
              <w:rPr>
                <w:rFonts w:ascii="宋体" w:hAnsi="宋体" w:hint="eastAsia"/>
              </w:rPr>
              <w:t>项</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插座</w:t>
            </w:r>
          </w:p>
        </w:tc>
        <w:tc>
          <w:tcPr>
            <w:tcW w:w="5053" w:type="dxa"/>
            <w:vAlign w:val="center"/>
          </w:tcPr>
          <w:p w:rsidR="002246C5" w:rsidRDefault="005844A0">
            <w:pPr>
              <w:spacing w:line="360" w:lineRule="auto"/>
              <w:jc w:val="left"/>
              <w:rPr>
                <w:rFonts w:ascii="宋体" w:hAnsi="宋体"/>
              </w:rPr>
            </w:pPr>
            <w:r>
              <w:rPr>
                <w:rFonts w:ascii="宋体" w:hAnsi="宋体" w:hint="eastAsia"/>
              </w:rPr>
              <w:t>5孔</w:t>
            </w:r>
          </w:p>
        </w:tc>
        <w:tc>
          <w:tcPr>
            <w:tcW w:w="709" w:type="dxa"/>
            <w:vAlign w:val="center"/>
          </w:tcPr>
          <w:p w:rsidR="002246C5" w:rsidRDefault="005844A0">
            <w:pPr>
              <w:spacing w:line="360" w:lineRule="auto"/>
              <w:rPr>
                <w:rFonts w:ascii="宋体" w:hAnsi="宋体"/>
              </w:rPr>
            </w:pPr>
            <w:r>
              <w:rPr>
                <w:rFonts w:ascii="宋体" w:hAnsi="宋体" w:hint="eastAsia"/>
              </w:rPr>
              <w:t>个</w:t>
            </w:r>
          </w:p>
        </w:tc>
        <w:tc>
          <w:tcPr>
            <w:tcW w:w="851" w:type="dxa"/>
            <w:vAlign w:val="center"/>
          </w:tcPr>
          <w:p w:rsidR="002246C5" w:rsidRDefault="005844A0">
            <w:pPr>
              <w:spacing w:line="360" w:lineRule="auto"/>
              <w:rPr>
                <w:rFonts w:ascii="宋体" w:hAnsi="宋体"/>
              </w:rPr>
            </w:pPr>
            <w:r>
              <w:rPr>
                <w:rFonts w:ascii="宋体" w:hAnsi="宋体" w:hint="eastAsia"/>
              </w:rPr>
              <w:t>102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spacing w:val="-6"/>
              </w:rPr>
            </w:pPr>
            <w:r>
              <w:rPr>
                <w:rFonts w:ascii="宋体" w:hAnsi="宋体" w:hint="eastAsia"/>
                <w:spacing w:val="-6"/>
              </w:rPr>
              <w:t>接地系统</w:t>
            </w:r>
          </w:p>
        </w:tc>
        <w:tc>
          <w:tcPr>
            <w:tcW w:w="5053" w:type="dxa"/>
            <w:vAlign w:val="center"/>
          </w:tcPr>
          <w:p w:rsidR="002246C5" w:rsidRDefault="005844A0">
            <w:pPr>
              <w:spacing w:line="360" w:lineRule="auto"/>
              <w:jc w:val="left"/>
              <w:rPr>
                <w:rFonts w:ascii="宋体" w:hAnsi="宋体"/>
              </w:rPr>
            </w:pPr>
            <w:r>
              <w:rPr>
                <w:rFonts w:ascii="宋体" w:hAnsi="宋体" w:hint="eastAsia"/>
              </w:rPr>
              <w:t>接地极及16平方接地母线等</w:t>
            </w:r>
          </w:p>
        </w:tc>
        <w:tc>
          <w:tcPr>
            <w:tcW w:w="709" w:type="dxa"/>
            <w:vAlign w:val="center"/>
          </w:tcPr>
          <w:p w:rsidR="002246C5" w:rsidRDefault="005844A0">
            <w:pPr>
              <w:spacing w:line="360" w:lineRule="auto"/>
              <w:rPr>
                <w:rFonts w:ascii="宋体" w:hAnsi="宋体"/>
              </w:rPr>
            </w:pPr>
            <w:r>
              <w:rPr>
                <w:rFonts w:ascii="宋体" w:hAnsi="宋体" w:hint="eastAsia"/>
              </w:rPr>
              <w:t>项</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trHeight w:val="548"/>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rPr>
            </w:pPr>
            <w:r>
              <w:rPr>
                <w:rFonts w:ascii="宋体" w:hAnsi="宋体" w:hint="eastAsia"/>
              </w:rPr>
              <w:t>橡胶板楼地面</w:t>
            </w:r>
          </w:p>
        </w:tc>
        <w:tc>
          <w:tcPr>
            <w:tcW w:w="5053" w:type="dxa"/>
            <w:vAlign w:val="center"/>
          </w:tcPr>
          <w:p w:rsidR="002246C5" w:rsidRDefault="005844A0">
            <w:pPr>
              <w:spacing w:line="360" w:lineRule="auto"/>
              <w:jc w:val="left"/>
              <w:rPr>
                <w:rFonts w:ascii="宋体" w:hAnsi="宋体"/>
              </w:rPr>
            </w:pPr>
            <w:r>
              <w:rPr>
                <w:rFonts w:ascii="宋体" w:hAnsi="宋体"/>
              </w:rPr>
              <w:t>600</w:t>
            </w:r>
            <w:r>
              <w:rPr>
                <w:rFonts w:ascii="宋体" w:hAnsi="宋体" w:hint="eastAsia"/>
              </w:rPr>
              <w:t>×</w:t>
            </w:r>
            <w:r>
              <w:rPr>
                <w:rFonts w:ascii="宋体" w:hAnsi="宋体"/>
              </w:rPr>
              <w:t>600</w:t>
            </w:r>
            <w:r>
              <w:rPr>
                <w:rFonts w:ascii="宋体" w:hAnsi="宋体" w:hint="eastAsia"/>
              </w:rPr>
              <w:t>×</w:t>
            </w:r>
            <w:r>
              <w:rPr>
                <w:rFonts w:ascii="宋体" w:hAnsi="宋体"/>
              </w:rPr>
              <w:t>35mm</w:t>
            </w:r>
            <w:r>
              <w:rPr>
                <w:rFonts w:ascii="宋体" w:hAnsi="宋体" w:hint="eastAsia"/>
              </w:rPr>
              <w:t>全钢</w:t>
            </w:r>
          </w:p>
        </w:tc>
        <w:tc>
          <w:tcPr>
            <w:tcW w:w="709" w:type="dxa"/>
            <w:vAlign w:val="center"/>
          </w:tcPr>
          <w:p w:rsidR="002246C5" w:rsidRDefault="005844A0">
            <w:pPr>
              <w:spacing w:line="360" w:lineRule="auto"/>
              <w:rPr>
                <w:rFonts w:ascii="宋体" w:hAnsi="宋体"/>
              </w:rPr>
            </w:pPr>
            <w:r>
              <w:rPr>
                <w:rFonts w:ascii="宋体" w:hAnsi="宋体" w:hint="eastAsia"/>
              </w:rPr>
              <w:t>平方</w:t>
            </w:r>
          </w:p>
        </w:tc>
        <w:tc>
          <w:tcPr>
            <w:tcW w:w="851" w:type="dxa"/>
            <w:vAlign w:val="center"/>
          </w:tcPr>
          <w:p w:rsidR="002246C5" w:rsidRDefault="005844A0">
            <w:pPr>
              <w:spacing w:line="360" w:lineRule="auto"/>
              <w:rPr>
                <w:rFonts w:ascii="宋体" w:hAnsi="宋体"/>
              </w:rPr>
            </w:pPr>
            <w:r>
              <w:rPr>
                <w:rFonts w:ascii="宋体" w:hAnsi="宋体" w:hint="eastAsia"/>
              </w:rPr>
              <w:t>112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trHeight w:val="1720"/>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稳压器</w:t>
            </w:r>
          </w:p>
        </w:tc>
        <w:tc>
          <w:tcPr>
            <w:tcW w:w="5053" w:type="dxa"/>
            <w:vAlign w:val="center"/>
          </w:tcPr>
          <w:p w:rsidR="002246C5" w:rsidRDefault="005844A0">
            <w:pPr>
              <w:jc w:val="left"/>
              <w:rPr>
                <w:rFonts w:ascii="宋体" w:hAnsi="宋体"/>
              </w:rPr>
            </w:pPr>
            <w:r>
              <w:rPr>
                <w:rFonts w:ascii="宋体" w:hAnsi="宋体" w:hint="eastAsia"/>
              </w:rPr>
              <w:t>要求稳压电源功率：30KVA</w:t>
            </w:r>
            <w:r>
              <w:rPr>
                <w:rFonts w:ascii="宋体" w:hAnsi="宋体" w:hint="eastAsia"/>
              </w:rPr>
              <w:br/>
              <w:t>输入电压：280V～450V；输出电压：380V±3%</w:t>
            </w:r>
            <w:r>
              <w:rPr>
                <w:rFonts w:ascii="宋体" w:hAnsi="宋体" w:hint="eastAsia"/>
              </w:rPr>
              <w:br/>
              <w:t>频率：50～60HZ；调整时间：＞15V/秒</w:t>
            </w:r>
            <w:r>
              <w:rPr>
                <w:rFonts w:ascii="宋体" w:hAnsi="宋体" w:hint="eastAsia"/>
              </w:rPr>
              <w:br/>
              <w:t>输出电流：40A</w:t>
            </w:r>
            <w:r>
              <w:rPr>
                <w:rFonts w:ascii="宋体" w:hAnsi="宋体" w:hint="eastAsia"/>
              </w:rPr>
              <w:br/>
              <w:t>过压保护：245±5V</w:t>
            </w:r>
            <w:r>
              <w:rPr>
                <w:rFonts w:ascii="宋体" w:hAnsi="宋体" w:hint="eastAsia"/>
              </w:rPr>
              <w:br/>
              <w:t>延　　时：短延时5±2秒</w:t>
            </w:r>
            <w:r>
              <w:rPr>
                <w:rFonts w:ascii="宋体" w:hAnsi="宋体" w:hint="eastAsia"/>
              </w:rPr>
              <w:br/>
              <w:t>环境温度 ：-5～+40℃</w:t>
            </w:r>
            <w:r>
              <w:rPr>
                <w:rFonts w:ascii="宋体" w:hAnsi="宋体" w:hint="eastAsia"/>
              </w:rPr>
              <w:br/>
              <w:t>温　　升 ：＜60℃(满负荷条件下)</w:t>
            </w:r>
            <w:r>
              <w:rPr>
                <w:rFonts w:ascii="宋体" w:hAnsi="宋体" w:hint="eastAsia"/>
              </w:rPr>
              <w:br/>
              <w:t>相对温度：＜90%</w:t>
            </w:r>
            <w:r>
              <w:rPr>
                <w:rFonts w:ascii="宋体" w:hAnsi="宋体" w:hint="eastAsia"/>
              </w:rPr>
              <w:br/>
              <w:t>波形失真 ：无附加波形失真</w:t>
            </w:r>
            <w:r>
              <w:rPr>
                <w:rFonts w:ascii="宋体" w:hAnsi="宋体" w:hint="eastAsia"/>
              </w:rPr>
              <w:br/>
              <w:t>效　　率 ：＞95%</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trHeight w:val="468"/>
          <w:jc w:val="center"/>
        </w:trPr>
        <w:tc>
          <w:tcPr>
            <w:tcW w:w="634" w:type="dxa"/>
            <w:vMerge/>
            <w:tcBorders>
              <w:bottom w:val="nil"/>
            </w:tcBorders>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rPr>
                <w:rFonts w:ascii="宋体" w:hAnsi="宋体"/>
                <w:spacing w:val="-6"/>
              </w:rPr>
            </w:pPr>
            <w:r>
              <w:rPr>
                <w:rFonts w:ascii="宋体" w:hAnsi="宋体" w:hint="eastAsia"/>
                <w:spacing w:val="-6"/>
              </w:rPr>
              <w:t>防静电网</w:t>
            </w:r>
          </w:p>
        </w:tc>
        <w:tc>
          <w:tcPr>
            <w:tcW w:w="5053" w:type="dxa"/>
            <w:vAlign w:val="center"/>
          </w:tcPr>
          <w:p w:rsidR="002246C5" w:rsidRDefault="005844A0">
            <w:pPr>
              <w:spacing w:line="360" w:lineRule="auto"/>
              <w:jc w:val="left"/>
              <w:rPr>
                <w:rFonts w:ascii="宋体" w:hAnsi="宋体"/>
              </w:rPr>
            </w:pPr>
            <w:r>
              <w:rPr>
                <w:rFonts w:ascii="宋体" w:hAnsi="宋体" w:hint="eastAsia"/>
              </w:rPr>
              <w:t>铜箔</w:t>
            </w:r>
          </w:p>
        </w:tc>
        <w:tc>
          <w:tcPr>
            <w:tcW w:w="709" w:type="dxa"/>
            <w:vAlign w:val="center"/>
          </w:tcPr>
          <w:p w:rsidR="002246C5" w:rsidRDefault="005844A0">
            <w:pPr>
              <w:spacing w:line="360" w:lineRule="auto"/>
              <w:rPr>
                <w:rFonts w:ascii="宋体" w:hAnsi="宋体"/>
              </w:rPr>
            </w:pPr>
            <w:r>
              <w:rPr>
                <w:rFonts w:ascii="宋体" w:hAnsi="宋体" w:hint="eastAsia"/>
              </w:rPr>
              <w:t>平方</w:t>
            </w:r>
          </w:p>
        </w:tc>
        <w:tc>
          <w:tcPr>
            <w:tcW w:w="851" w:type="dxa"/>
            <w:vAlign w:val="center"/>
          </w:tcPr>
          <w:p w:rsidR="002246C5" w:rsidRDefault="005844A0">
            <w:pPr>
              <w:spacing w:line="360" w:lineRule="auto"/>
              <w:rPr>
                <w:rFonts w:ascii="宋体" w:hAnsi="宋体"/>
              </w:rPr>
            </w:pPr>
            <w:r>
              <w:rPr>
                <w:rFonts w:ascii="宋体" w:hAnsi="宋体" w:hint="eastAsia"/>
              </w:rPr>
              <w:t>112</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trHeight w:val="983"/>
          <w:jc w:val="center"/>
        </w:trPr>
        <w:tc>
          <w:tcPr>
            <w:tcW w:w="634" w:type="dxa"/>
            <w:vAlign w:val="center"/>
          </w:tcPr>
          <w:p w:rsidR="002246C5" w:rsidRDefault="005844A0">
            <w:pPr>
              <w:spacing w:line="360" w:lineRule="auto"/>
              <w:rPr>
                <w:rFonts w:ascii="宋体" w:hAnsi="宋体"/>
                <w:b/>
              </w:rPr>
            </w:pPr>
            <w:r>
              <w:rPr>
                <w:rFonts w:ascii="宋体" w:hAnsi="宋体" w:hint="eastAsia"/>
                <w:b/>
              </w:rPr>
              <w:t>2</w:t>
            </w:r>
          </w:p>
        </w:tc>
        <w:tc>
          <w:tcPr>
            <w:tcW w:w="672" w:type="dxa"/>
            <w:tcBorders>
              <w:top w:val="single" w:sz="4" w:space="0" w:color="000000"/>
            </w:tcBorders>
            <w:vAlign w:val="center"/>
          </w:tcPr>
          <w:p w:rsidR="002246C5" w:rsidRDefault="005844A0">
            <w:pPr>
              <w:spacing w:line="360" w:lineRule="auto"/>
              <w:rPr>
                <w:rFonts w:ascii="宋体" w:hAnsi="宋体"/>
                <w:b/>
              </w:rPr>
            </w:pPr>
            <w:r>
              <w:rPr>
                <w:rFonts w:ascii="宋体" w:hAnsi="宋体" w:hint="eastAsia"/>
                <w:b/>
              </w:rPr>
              <w:t>市郊区李庄小学</w:t>
            </w:r>
            <w:r>
              <w:rPr>
                <w:rFonts w:ascii="宋体" w:hAnsi="宋体" w:hint="eastAsia"/>
                <w:b/>
              </w:rPr>
              <w:lastRenderedPageBreak/>
              <w:t>LED显示屏</w:t>
            </w:r>
          </w:p>
        </w:tc>
        <w:tc>
          <w:tcPr>
            <w:tcW w:w="1062" w:type="dxa"/>
            <w:vAlign w:val="center"/>
          </w:tcPr>
          <w:p w:rsidR="002246C5" w:rsidRDefault="005844A0">
            <w:pPr>
              <w:spacing w:line="360" w:lineRule="auto"/>
              <w:rPr>
                <w:rFonts w:ascii="宋体" w:hAnsi="宋体"/>
                <w:spacing w:val="-6"/>
              </w:rPr>
            </w:pPr>
            <w:r>
              <w:rPr>
                <w:rFonts w:ascii="宋体" w:hAnsi="宋体" w:hint="eastAsia"/>
              </w:rPr>
              <w:lastRenderedPageBreak/>
              <w:t>P10单红LED显示屏两块</w:t>
            </w:r>
          </w:p>
        </w:tc>
        <w:tc>
          <w:tcPr>
            <w:tcW w:w="5053" w:type="dxa"/>
            <w:vAlign w:val="center"/>
          </w:tcPr>
          <w:p w:rsidR="002246C5" w:rsidRDefault="005844A0">
            <w:pPr>
              <w:widowControl/>
              <w:jc w:val="left"/>
              <w:rPr>
                <w:rFonts w:ascii="宋体" w:hAnsi="宋体"/>
              </w:rPr>
            </w:pPr>
            <w:r>
              <w:rPr>
                <w:rFonts w:ascii="宋体" w:hAnsi="宋体" w:cs="宋体" w:hint="eastAsia"/>
              </w:rPr>
              <w:t>（1）L</w:t>
            </w:r>
            <w:r>
              <w:rPr>
                <w:rFonts w:ascii="宋体" w:hAnsi="宋体" w:cs="宋体"/>
              </w:rPr>
              <w:t>ED</w:t>
            </w:r>
            <w:r>
              <w:rPr>
                <w:rFonts w:ascii="宋体" w:hAnsi="宋体" w:cs="宋体" w:hint="eastAsia"/>
              </w:rPr>
              <w:t>屏</w:t>
            </w:r>
          </w:p>
          <w:p w:rsidR="002246C5" w:rsidRDefault="005844A0">
            <w:pPr>
              <w:pStyle w:val="af6"/>
              <w:widowControl/>
              <w:numPr>
                <w:ilvl w:val="0"/>
                <w:numId w:val="13"/>
              </w:numPr>
              <w:ind w:firstLineChars="0"/>
              <w:jc w:val="left"/>
              <w:rPr>
                <w:rFonts w:ascii="宋体" w:hAnsi="宋体"/>
              </w:rPr>
            </w:pPr>
            <w:r>
              <w:rPr>
                <w:rFonts w:ascii="宋体" w:hAnsi="宋体" w:cs="宋体" w:hint="eastAsia"/>
              </w:rPr>
              <w:t xml:space="preserve">高0.74M*长8.1M=5.994㎡ </w:t>
            </w:r>
          </w:p>
          <w:p w:rsidR="002246C5" w:rsidRDefault="005844A0">
            <w:pPr>
              <w:pStyle w:val="af6"/>
              <w:widowControl/>
              <w:numPr>
                <w:ilvl w:val="0"/>
                <w:numId w:val="13"/>
              </w:numPr>
              <w:ind w:firstLineChars="0"/>
              <w:jc w:val="left"/>
              <w:rPr>
                <w:rFonts w:ascii="宋体" w:hAnsi="宋体"/>
              </w:rPr>
            </w:pPr>
            <w:r>
              <w:rPr>
                <w:rFonts w:ascii="宋体" w:hAnsi="宋体" w:cs="宋体" w:hint="eastAsia"/>
              </w:rPr>
              <w:t xml:space="preserve">高0.74M*长15.78M=11.677㎡ </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像素点间距10mm。</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像素密度 :10000点/㎡，像素颜色 :1R。</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lastRenderedPageBreak/>
              <w:t>★模组重量：＜450g/pcs</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★白平衡亮度：≥2500cd/m²</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水平视角：大于120°</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垂直视角：大于120°</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★峰值功耗：400瓦/㎡</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平均功耗：140瓦/㎡</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★PCB阻燃：V-O等级</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★抗干扰符合：IEC801执行标准</w:t>
            </w:r>
          </w:p>
          <w:p w:rsidR="002246C5" w:rsidRDefault="005844A0">
            <w:pPr>
              <w:pStyle w:val="af6"/>
              <w:widowControl/>
              <w:numPr>
                <w:ilvl w:val="0"/>
                <w:numId w:val="13"/>
              </w:numPr>
              <w:spacing w:line="276" w:lineRule="auto"/>
              <w:ind w:firstLineChars="0"/>
              <w:jc w:val="left"/>
              <w:rPr>
                <w:rFonts w:ascii="宋体" w:hAnsi="宋体"/>
              </w:rPr>
            </w:pPr>
            <w:r>
              <w:rPr>
                <w:rFonts w:ascii="宋体" w:hAnsi="宋体" w:cs="宋体" w:hint="eastAsia"/>
              </w:rPr>
              <w:t>★安全符合：GB4793执行标准</w:t>
            </w:r>
          </w:p>
          <w:p w:rsidR="002246C5" w:rsidRDefault="005844A0">
            <w:pPr>
              <w:widowControl/>
              <w:spacing w:line="276" w:lineRule="auto"/>
              <w:jc w:val="left"/>
              <w:rPr>
                <w:rFonts w:ascii="宋体" w:hAnsi="宋体"/>
              </w:rPr>
            </w:pPr>
            <w:r>
              <w:rPr>
                <w:rFonts w:ascii="宋体" w:hAnsi="宋体" w:cs="宋体" w:hint="eastAsia"/>
              </w:rPr>
              <w:t>（2）安装及布线</w:t>
            </w:r>
          </w:p>
          <w:p w:rsidR="002246C5" w:rsidRDefault="005844A0">
            <w:pPr>
              <w:widowControl/>
              <w:spacing w:line="276" w:lineRule="auto"/>
              <w:jc w:val="left"/>
              <w:rPr>
                <w:rFonts w:ascii="宋体" w:hAnsi="宋体"/>
              </w:rPr>
            </w:pPr>
            <w:r>
              <w:rPr>
                <w:rFonts w:ascii="宋体" w:hAnsi="宋体" w:hint="eastAsia"/>
              </w:rPr>
              <w:t>现场定制钢架，钢结结构，L</w:t>
            </w:r>
            <w:r>
              <w:rPr>
                <w:rFonts w:ascii="宋体" w:hAnsi="宋体"/>
              </w:rPr>
              <w:t>ED</w:t>
            </w:r>
            <w:r>
              <w:rPr>
                <w:rFonts w:ascii="宋体" w:hAnsi="宋体" w:hint="eastAsia"/>
              </w:rPr>
              <w:t>屏幕用长排线/网线/配套线材，配套配电盒等辅材</w:t>
            </w:r>
          </w:p>
          <w:p w:rsidR="002246C5" w:rsidRDefault="005844A0">
            <w:pPr>
              <w:widowControl/>
              <w:spacing w:line="276" w:lineRule="auto"/>
              <w:jc w:val="left"/>
              <w:rPr>
                <w:rFonts w:ascii="宋体" w:hAnsi="宋体"/>
              </w:rPr>
            </w:pPr>
            <w:r>
              <w:rPr>
                <w:rFonts w:ascii="宋体" w:hAnsi="宋体" w:hint="eastAsia"/>
              </w:rPr>
              <w:t>（3）控制电脑</w:t>
            </w:r>
          </w:p>
          <w:p w:rsidR="002246C5" w:rsidRDefault="005844A0">
            <w:pPr>
              <w:widowControl/>
              <w:spacing w:line="276" w:lineRule="auto"/>
              <w:jc w:val="left"/>
              <w:rPr>
                <w:rFonts w:ascii="宋体" w:hAnsi="宋体"/>
              </w:rPr>
            </w:pPr>
            <w:r>
              <w:rPr>
                <w:rFonts w:ascii="宋体" w:hAnsi="宋体" w:hint="eastAsia"/>
              </w:rPr>
              <w:t>1.处理器： ≥INTEL i5</w:t>
            </w:r>
          </w:p>
          <w:p w:rsidR="002246C5" w:rsidRDefault="005844A0">
            <w:pPr>
              <w:widowControl/>
              <w:spacing w:line="276" w:lineRule="auto"/>
              <w:jc w:val="left"/>
              <w:rPr>
                <w:rFonts w:ascii="宋体" w:hAnsi="宋体"/>
              </w:rPr>
            </w:pPr>
            <w:r>
              <w:rPr>
                <w:rFonts w:ascii="宋体" w:hAnsi="宋体" w:hint="eastAsia"/>
              </w:rPr>
              <w:t>2.内存：容量≥4G DDR3 ；</w:t>
            </w:r>
          </w:p>
          <w:p w:rsidR="002246C5" w:rsidRDefault="005844A0">
            <w:pPr>
              <w:widowControl/>
              <w:spacing w:line="276" w:lineRule="auto"/>
              <w:jc w:val="left"/>
              <w:rPr>
                <w:rFonts w:ascii="宋体" w:hAnsi="宋体"/>
              </w:rPr>
            </w:pPr>
            <w:r>
              <w:rPr>
                <w:rFonts w:ascii="宋体" w:hAnsi="宋体" w:hint="eastAsia"/>
              </w:rPr>
              <w:t>3.硬盘容量：容量≥5</w:t>
            </w:r>
            <w:r>
              <w:rPr>
                <w:rFonts w:ascii="宋体" w:hAnsi="宋体"/>
              </w:rPr>
              <w:t>00G</w:t>
            </w:r>
            <w:r>
              <w:rPr>
                <w:rFonts w:ascii="宋体" w:hAnsi="宋体" w:hint="eastAsia"/>
              </w:rPr>
              <w:t>；</w:t>
            </w:r>
          </w:p>
          <w:p w:rsidR="002246C5" w:rsidRDefault="005844A0">
            <w:pPr>
              <w:widowControl/>
              <w:spacing w:line="276" w:lineRule="auto"/>
              <w:jc w:val="left"/>
              <w:rPr>
                <w:rFonts w:ascii="宋体" w:hAnsi="宋体"/>
              </w:rPr>
            </w:pPr>
            <w:r>
              <w:rPr>
                <w:rFonts w:ascii="宋体" w:hAnsi="宋体" w:hint="eastAsia"/>
              </w:rPr>
              <w:t>4.显卡：集成高性能显卡；</w:t>
            </w:r>
          </w:p>
          <w:p w:rsidR="002246C5" w:rsidRDefault="005844A0">
            <w:pPr>
              <w:widowControl/>
              <w:spacing w:line="276" w:lineRule="auto"/>
              <w:jc w:val="left"/>
              <w:rPr>
                <w:rFonts w:ascii="宋体" w:hAnsi="宋体"/>
              </w:rPr>
            </w:pPr>
            <w:r>
              <w:rPr>
                <w:rFonts w:ascii="宋体" w:hAnsi="宋体" w:hint="eastAsia"/>
              </w:rPr>
              <w:t xml:space="preserve">5.显示器：≥21.5寸LED宽屏液晶显示器； </w:t>
            </w:r>
          </w:p>
          <w:p w:rsidR="002246C5" w:rsidRDefault="005844A0">
            <w:pPr>
              <w:spacing w:line="276" w:lineRule="auto"/>
              <w:jc w:val="left"/>
              <w:rPr>
                <w:rFonts w:ascii="宋体" w:hAnsi="宋体"/>
              </w:rPr>
            </w:pPr>
            <w:r>
              <w:rPr>
                <w:rFonts w:ascii="宋体" w:hAnsi="宋体" w:hint="eastAsia"/>
              </w:rPr>
              <w:t>鼠标：USB接口防菌光电鼠标。</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平方</w:t>
            </w:r>
          </w:p>
        </w:tc>
        <w:tc>
          <w:tcPr>
            <w:tcW w:w="851" w:type="dxa"/>
            <w:vAlign w:val="center"/>
          </w:tcPr>
          <w:p w:rsidR="002246C5" w:rsidRDefault="005844A0">
            <w:pPr>
              <w:spacing w:line="360" w:lineRule="auto"/>
              <w:rPr>
                <w:rFonts w:ascii="宋体" w:hAnsi="宋体"/>
              </w:rPr>
            </w:pPr>
            <w:r>
              <w:rPr>
                <w:rFonts w:ascii="宋体" w:hAnsi="宋体" w:hint="eastAsia"/>
              </w:rPr>
              <w:t>17.61</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r w:rsidR="002246C5">
        <w:trPr>
          <w:jc w:val="center"/>
        </w:trPr>
        <w:tc>
          <w:tcPr>
            <w:tcW w:w="634" w:type="dxa"/>
            <w:vMerge w:val="restart"/>
            <w:vAlign w:val="center"/>
          </w:tcPr>
          <w:p w:rsidR="002246C5" w:rsidRDefault="005844A0">
            <w:pPr>
              <w:spacing w:line="360" w:lineRule="auto"/>
              <w:rPr>
                <w:rFonts w:ascii="宋体" w:hAnsi="宋体"/>
                <w:b/>
              </w:rPr>
            </w:pPr>
            <w:r>
              <w:rPr>
                <w:rFonts w:ascii="宋体" w:hAnsi="宋体" w:hint="eastAsia"/>
                <w:b/>
              </w:rPr>
              <w:lastRenderedPageBreak/>
              <w:t>3</w:t>
            </w:r>
          </w:p>
        </w:tc>
        <w:tc>
          <w:tcPr>
            <w:tcW w:w="672" w:type="dxa"/>
            <w:vMerge w:val="restart"/>
            <w:vAlign w:val="center"/>
          </w:tcPr>
          <w:p w:rsidR="002246C5" w:rsidRDefault="005844A0">
            <w:pPr>
              <w:spacing w:line="360" w:lineRule="auto"/>
              <w:rPr>
                <w:rFonts w:ascii="宋体" w:hAnsi="宋体"/>
                <w:b/>
              </w:rPr>
            </w:pPr>
            <w:r>
              <w:rPr>
                <w:rFonts w:ascii="宋体" w:hAnsi="宋体" w:hint="eastAsia"/>
                <w:b/>
              </w:rPr>
              <w:t>市郊区李庄小学校园电视台</w:t>
            </w:r>
          </w:p>
        </w:tc>
        <w:tc>
          <w:tcPr>
            <w:tcW w:w="1062" w:type="dxa"/>
            <w:vAlign w:val="center"/>
          </w:tcPr>
          <w:p w:rsidR="002246C5" w:rsidRDefault="005844A0">
            <w:pPr>
              <w:spacing w:line="360" w:lineRule="auto"/>
              <w:rPr>
                <w:rFonts w:ascii="宋体" w:hAnsi="宋体"/>
              </w:rPr>
            </w:pPr>
            <w:r>
              <w:rPr>
                <w:rFonts w:ascii="宋体" w:hAnsi="宋体" w:hint="eastAsia"/>
              </w:rPr>
              <w:t>校园电视台主机</w:t>
            </w:r>
          </w:p>
        </w:tc>
        <w:tc>
          <w:tcPr>
            <w:tcW w:w="5053" w:type="dxa"/>
            <w:vAlign w:val="center"/>
          </w:tcPr>
          <w:p w:rsidR="002246C5" w:rsidRDefault="005844A0">
            <w:pPr>
              <w:spacing w:line="276" w:lineRule="auto"/>
              <w:jc w:val="left"/>
              <w:rPr>
                <w:rFonts w:ascii="宋体" w:hAnsi="宋体"/>
                <w:bCs/>
              </w:rPr>
            </w:pPr>
            <w:r>
              <w:rPr>
                <w:rFonts w:ascii="宋体" w:hAnsi="宋体" w:cs="宋体" w:hint="eastAsia"/>
                <w:color w:val="000000"/>
              </w:rPr>
              <w:t>1、为保证系统的兼容性和拓展性，要求主机必须采用X86架构设计，不接受嵌入式架构设计方式。</w:t>
            </w:r>
            <w:r>
              <w:rPr>
                <w:rFonts w:ascii="宋体" w:hAnsi="宋体" w:cs="宋体" w:hint="eastAsia"/>
                <w:color w:val="000000"/>
              </w:rPr>
              <w:br/>
              <w:t>2、要求视频输入接口：不少于4路3G-SDI高清视频输入，不少于1路HDMI输入；视频输出接口:不少于1路DP输出，不少于1路HDMI输出。3G-SDI接口支持输入输出可选。</w:t>
            </w:r>
            <w:r>
              <w:rPr>
                <w:rFonts w:ascii="宋体" w:hAnsi="宋体" w:cs="宋体" w:hint="eastAsia"/>
                <w:color w:val="000000"/>
              </w:rPr>
              <w:br/>
              <w:t>3、其它接口：不少于4路USB3.0接口，不少于2路USB2.0接口；不少于1路千兆网口。</w:t>
            </w:r>
            <w:r>
              <w:rPr>
                <w:rFonts w:ascii="宋体" w:hAnsi="宋体" w:cs="宋体" w:hint="eastAsia"/>
                <w:color w:val="000000"/>
              </w:rPr>
              <w:br/>
              <w:t>4、电脑配置：CPU不低于I7八代六核心，主频不低于3.2GHz；内存不低于16G；采用固态+机械双硬盘设计，固态硬盘不低于128G，机械硬盘不低于2T；显卡要求不低于GTX 1060级别，显存不小于6G。</w:t>
            </w:r>
          </w:p>
        </w:tc>
        <w:tc>
          <w:tcPr>
            <w:tcW w:w="709" w:type="dxa"/>
            <w:vAlign w:val="center"/>
          </w:tcPr>
          <w:p w:rsidR="002246C5" w:rsidRDefault="005844A0">
            <w:pPr>
              <w:spacing w:line="360" w:lineRule="auto"/>
              <w:rPr>
                <w:rFonts w:ascii="宋体" w:hAnsi="宋体"/>
              </w:rPr>
            </w:pPr>
            <w:r>
              <w:rPr>
                <w:rFonts w:ascii="宋体" w:hAnsi="宋体" w:hint="eastAsia"/>
              </w:rPr>
              <w:t>台</w:t>
            </w:r>
          </w:p>
        </w:tc>
        <w:tc>
          <w:tcPr>
            <w:tcW w:w="851" w:type="dxa"/>
            <w:vAlign w:val="center"/>
          </w:tcPr>
          <w:p w:rsidR="002246C5" w:rsidRDefault="005844A0">
            <w:pPr>
              <w:spacing w:line="360" w:lineRule="auto"/>
              <w:rPr>
                <w:rFonts w:ascii="宋体" w:hAnsi="宋体"/>
              </w:rPr>
            </w:pPr>
            <w:r>
              <w:rPr>
                <w:rFonts w:ascii="宋体" w:hAnsi="宋体"/>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校园电视台管理软件</w:t>
            </w:r>
          </w:p>
        </w:tc>
        <w:tc>
          <w:tcPr>
            <w:tcW w:w="5053" w:type="dxa"/>
            <w:vAlign w:val="center"/>
          </w:tcPr>
          <w:p w:rsidR="002246C5" w:rsidRDefault="005844A0">
            <w:pPr>
              <w:jc w:val="left"/>
              <w:rPr>
                <w:rFonts w:ascii="宋体" w:hAnsi="宋体"/>
                <w:color w:val="000000"/>
              </w:rPr>
            </w:pPr>
            <w:r>
              <w:rPr>
                <w:rFonts w:ascii="宋体" w:hAnsi="宋体" w:cs="宋体" w:hint="eastAsia"/>
                <w:color w:val="000000"/>
              </w:rPr>
              <w:t>1、为便于导播人员使用，导播操作界面支持外接键盘和鼠标直接操作。</w:t>
            </w:r>
            <w:r>
              <w:rPr>
                <w:rFonts w:ascii="宋体" w:hAnsi="宋体" w:cs="宋体" w:hint="eastAsia"/>
                <w:color w:val="000000"/>
              </w:rPr>
              <w:br/>
              <w:t>2、★</w:t>
            </w:r>
            <w:r>
              <w:rPr>
                <w:rFonts w:ascii="宋体" w:hAnsi="宋体" w:hint="eastAsia"/>
              </w:rPr>
              <w:t>为了增加导播内容和素材的丰富性，满足多路资源模式的录制，要求系统必须具备不少于18路信号源，包含4路摄像机信号、8路网络IP视频信号、2</w:t>
            </w:r>
            <w:r>
              <w:rPr>
                <w:rFonts w:ascii="宋体" w:hAnsi="宋体" w:hint="eastAsia"/>
              </w:rPr>
              <w:lastRenderedPageBreak/>
              <w:t>路DDR本地视频和图片信号、2路虚拟信号，1路字幕信号，1路主背景音乐信号。</w:t>
            </w:r>
          </w:p>
          <w:p w:rsidR="002246C5" w:rsidRDefault="005844A0">
            <w:pPr>
              <w:jc w:val="left"/>
              <w:rPr>
                <w:rFonts w:ascii="宋体" w:hAnsi="宋体"/>
                <w:color w:val="000000"/>
              </w:rPr>
            </w:pPr>
            <w:r>
              <w:rPr>
                <w:rFonts w:ascii="宋体" w:hAnsi="宋体" w:cs="宋体" w:hint="eastAsia"/>
                <w:color w:val="000000"/>
              </w:rPr>
              <w:t>3、系统同时具备PGM和PVW画面，PGM和PVW画面支持不少于10路信号源的混合切换，支持直切和自动切换，自动切换时支持不少于14种切换特效，特效至少包含：淡叠、推像、划像、爆炸、球形变形、碎块、圆柱变形等，切换特效支持切换时间选择和自定义时间选择。</w:t>
            </w:r>
            <w:r>
              <w:rPr>
                <w:rFonts w:ascii="宋体" w:hAnsi="宋体" w:cs="宋体" w:hint="eastAsia"/>
                <w:color w:val="000000"/>
              </w:rPr>
              <w:br/>
              <w:t>4、视频监看窗口具有视频信号选择功能，可以选择监看摄像机、网络、DDR、字幕、虚拟等不同的信号源。</w:t>
            </w:r>
            <w:r>
              <w:rPr>
                <w:rFonts w:ascii="宋体" w:hAnsi="宋体" w:cs="宋体" w:hint="eastAsia"/>
                <w:color w:val="000000"/>
              </w:rPr>
              <w:br/>
              <w:t>5、为了提高系统的兼容性，要求系统具备2路网络IP信号监看，每路网络IP信号可以支持不少于4路RTMP、UDP协议的网络视频流。</w:t>
            </w:r>
            <w:r>
              <w:rPr>
                <w:rFonts w:ascii="宋体" w:hAnsi="宋体" w:cs="宋体" w:hint="eastAsia"/>
                <w:color w:val="000000"/>
              </w:rPr>
              <w:br/>
              <w:t>6、要求DDR信号支持多种视频和图片的混合编单播出，同时支持CUE预卷功能，混合编单播出支持单条循环、全部循环和NP播放（导播人员将信号切换到DDR时自动播放相应视频，信号切出DDR时自动停止播放当前视频，并准备下一条视频，当信号切换到DDR时，自动播放下一条视频）等多种播放方式。</w:t>
            </w:r>
            <w:r>
              <w:rPr>
                <w:rFonts w:ascii="宋体" w:hAnsi="宋体" w:cs="宋体" w:hint="eastAsia"/>
                <w:color w:val="000000"/>
              </w:rPr>
              <w:br/>
              <w:t>7、DDR信号支持快慢动作播放视频，慢动作支持慢放百分比的调节，快放支持1倍速和2倍速的播放，同时DDR中播放的视频支持入点出点的设置，即：一段较长的视频中可以支持其中一部分视频的播放。</w:t>
            </w:r>
            <w:r>
              <w:rPr>
                <w:rFonts w:ascii="宋体" w:hAnsi="宋体" w:cs="宋体" w:hint="eastAsia"/>
                <w:color w:val="000000"/>
              </w:rPr>
              <w:br/>
              <w:t>8、要求字幕信号同时支持三维和二维字幕，支持同时带图文效果的动态字幕、动态台标字幕、倒计时字幕、时钟字幕和跑马字幕等多种形式的字幕，支持实时修改字幕内容，多条字幕可以设置不同的层次同时播出。</w:t>
            </w:r>
            <w:r>
              <w:rPr>
                <w:rFonts w:ascii="宋体" w:hAnsi="宋体" w:cs="宋体" w:hint="eastAsia"/>
                <w:color w:val="000000"/>
              </w:rPr>
              <w:br/>
              <w:t>9、要求系统支持多种模式的键叠加功能，可以将任意信号叠加到PGM上，键叠加的模式支持不少于8种预设模式，也可以自定义键叠加中多路信号的位置、大小、裁切和旋转以实现各自占比的调整。</w:t>
            </w:r>
            <w:r>
              <w:rPr>
                <w:rFonts w:ascii="宋体" w:hAnsi="宋体" w:cs="宋体" w:hint="eastAsia"/>
                <w:color w:val="000000"/>
              </w:rPr>
              <w:br/>
              <w:t>10、★要求系统支持虚拟抠像技术，支持不少于4路信号的同时虚拟抠像处理，可对2路摄像机和2路网络IP视频信号同时做抠像处理</w:t>
            </w:r>
          </w:p>
          <w:p w:rsidR="002246C5" w:rsidRDefault="005844A0">
            <w:pPr>
              <w:jc w:val="left"/>
              <w:rPr>
                <w:rFonts w:ascii="宋体" w:hAnsi="宋体"/>
                <w:color w:val="000000"/>
              </w:rPr>
            </w:pPr>
            <w:r>
              <w:rPr>
                <w:rFonts w:ascii="宋体" w:hAnsi="宋体" w:cs="宋体" w:hint="eastAsia"/>
                <w:color w:val="000000"/>
              </w:rPr>
              <w:t>11、★要求系统支持同时叠加不少于2种不同的真三维虚拟场景，虚拟场景支持无限蓝箱功能，可以对抠像片进行裁边和位移操作，每个虚拟场景支持8个不同的虚拟机位，虚拟机位之间支持直接切换和带轨迹的切换效果。</w:t>
            </w:r>
            <w:r>
              <w:rPr>
                <w:rFonts w:ascii="宋体" w:hAnsi="宋体" w:cs="宋体" w:hint="eastAsia"/>
                <w:color w:val="000000"/>
              </w:rPr>
              <w:br/>
              <w:t>12、★支持热点功能，可以在2路摄像机信号和网络IP信号的抠像区域设置8个热点区域，每个区域可以</w:t>
            </w:r>
            <w:r>
              <w:rPr>
                <w:rFonts w:ascii="宋体" w:hAnsi="宋体" w:cs="宋体" w:hint="eastAsia"/>
                <w:color w:val="000000"/>
              </w:rPr>
              <w:lastRenderedPageBreak/>
              <w:t>设置不同的导播命令，当人物触发红外热点区域后即可以触发设置的导播命令。</w:t>
            </w:r>
          </w:p>
          <w:p w:rsidR="002246C5" w:rsidRDefault="005844A0">
            <w:pPr>
              <w:jc w:val="left"/>
              <w:rPr>
                <w:rFonts w:ascii="宋体" w:hAnsi="宋体"/>
                <w:color w:val="000000"/>
              </w:rPr>
            </w:pPr>
            <w:r>
              <w:rPr>
                <w:rFonts w:ascii="宋体" w:hAnsi="宋体" w:cs="宋体" w:hint="eastAsia"/>
                <w:color w:val="000000"/>
              </w:rPr>
              <w:t>13、要求系统支持不少于4路摇臂设置，每路摇臂可以通过加关键帧的方式设置不少于8个虚拟机位按照正向和反向进行机位切换，同时可以添加灯光效果，灯光效果可以跟随机位由亮到暗也可以由暗到亮。</w:t>
            </w:r>
            <w:r>
              <w:rPr>
                <w:rFonts w:ascii="宋体" w:hAnsi="宋体" w:cs="宋体" w:hint="eastAsia"/>
                <w:color w:val="000000"/>
              </w:rPr>
              <w:br/>
              <w:t>14、要求系统出厂内置不少于30套不同的真三维教学虚拟场景，实时图像抠像处理并叠加真三维场景后可对三维场景中的三维物件进行隐藏、位移、旋转等操作。要求三维虚拟场景中可以添加虚拟大屏，虚拟大屏可以显示不少于11路信号源中的任何一路内容。</w:t>
            </w:r>
            <w:r>
              <w:rPr>
                <w:rFonts w:ascii="宋体" w:hAnsi="宋体" w:cs="宋体" w:hint="eastAsia"/>
                <w:color w:val="000000"/>
              </w:rPr>
              <w:br/>
              <w:t>15、★要求系统支持不少于1路信号同时录制，支持自定义选择录制通道，包括：摄像机1、 摄像机2、摄像机3、摄像机4、PGM以及PVW信号，生成文件支持 MP4和TS格式，支持 MPEG-2 和H.264 等编码方式码率支持1Mbps 到 300Mbps 可调，可以根据录制参数自动计算可录制的时长和磁盘剩余空间。可以支持按照系统时间进行定时录制的开始和结束。</w:t>
            </w:r>
            <w:r>
              <w:rPr>
                <w:rFonts w:ascii="宋体" w:hAnsi="宋体" w:cs="宋体" w:hint="eastAsia"/>
                <w:color w:val="000000"/>
              </w:rPr>
              <w:br/>
              <w:t>16、要求系统支持内置多路软调音台，可对嵌入式音频、模拟音频、本地音频进行调节、支持静音、独立监听、独占输出、左右声道调节等操作；内置音频延迟器，可对音频进行延时处理。</w:t>
            </w:r>
          </w:p>
        </w:tc>
        <w:tc>
          <w:tcPr>
            <w:tcW w:w="709" w:type="dxa"/>
            <w:vAlign w:val="center"/>
          </w:tcPr>
          <w:p w:rsidR="002246C5" w:rsidRDefault="005844A0">
            <w:pPr>
              <w:spacing w:line="360" w:lineRule="auto"/>
              <w:rPr>
                <w:rFonts w:ascii="宋体" w:hAnsi="宋体"/>
              </w:rPr>
            </w:pPr>
            <w:r>
              <w:rPr>
                <w:rFonts w:ascii="宋体" w:hAnsi="宋体" w:hint="eastAsia"/>
              </w:rPr>
              <w:lastRenderedPageBreak/>
              <w:t>套</w:t>
            </w:r>
          </w:p>
        </w:tc>
        <w:tc>
          <w:tcPr>
            <w:tcW w:w="851" w:type="dxa"/>
            <w:vAlign w:val="center"/>
          </w:tcPr>
          <w:p w:rsidR="002246C5" w:rsidRDefault="005844A0">
            <w:pPr>
              <w:spacing w:line="360" w:lineRule="auto"/>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流媒体导播软件</w:t>
            </w:r>
          </w:p>
        </w:tc>
        <w:tc>
          <w:tcPr>
            <w:tcW w:w="5053" w:type="dxa"/>
            <w:vAlign w:val="center"/>
          </w:tcPr>
          <w:p w:rsidR="002246C5" w:rsidRDefault="005844A0">
            <w:pPr>
              <w:jc w:val="left"/>
              <w:rPr>
                <w:rFonts w:ascii="宋体" w:hAnsi="宋体"/>
                <w:bCs/>
              </w:rPr>
            </w:pPr>
            <w:r>
              <w:rPr>
                <w:rFonts w:ascii="宋体" w:hAnsi="宋体" w:cs="宋体" w:hint="eastAsia"/>
                <w:color w:val="000000"/>
              </w:rPr>
              <w:t>1、要求系统支持自定义命令功能，可以将每一步导播动作录制下来，记录导播的整个切换过程，再次调用时可做到无导播操作，主持人一个人即可完成整个节目的制作过程。</w:t>
            </w:r>
            <w:r>
              <w:rPr>
                <w:rFonts w:ascii="宋体" w:hAnsi="宋体" w:cs="宋体" w:hint="eastAsia"/>
                <w:color w:val="000000"/>
              </w:rPr>
              <w:br/>
            </w:r>
            <w:r>
              <w:rPr>
                <w:rFonts w:ascii="宋体" w:hAnsi="宋体" w:cs="宋体"/>
                <w:color w:val="000000"/>
              </w:rPr>
              <w:t>2</w:t>
            </w:r>
            <w:r>
              <w:rPr>
                <w:rFonts w:ascii="宋体" w:hAnsi="宋体" w:cs="宋体" w:hint="eastAsia"/>
                <w:color w:val="000000"/>
              </w:rPr>
              <w:t>、要求系统支持直播功能，支持直播画质的选择，包括：超清、高清、标清、流畅和自定义，码率支持1-20Mbps可选，可以同时将直播流推送到多个地址进行直播，直播无需外接其他设备和平台即可实现局域网的直播。可以支持推送公网直播，设备连接网络，即可将PGM画面推送致公网直播，并可在设备上自动生成直播二维码，扫描即可观看直播。</w:t>
            </w:r>
            <w:r>
              <w:rPr>
                <w:rFonts w:ascii="宋体" w:hAnsi="宋体" w:cs="宋体" w:hint="eastAsia"/>
                <w:color w:val="000000"/>
              </w:rPr>
              <w:br/>
            </w:r>
            <w:r>
              <w:rPr>
                <w:rFonts w:ascii="宋体" w:hAnsi="宋体" w:cs="宋体"/>
                <w:color w:val="000000"/>
              </w:rPr>
              <w:t>3</w:t>
            </w:r>
            <w:r>
              <w:rPr>
                <w:rFonts w:ascii="宋体" w:hAnsi="宋体" w:cs="宋体" w:hint="eastAsia"/>
                <w:color w:val="000000"/>
              </w:rPr>
              <w:t>、要求系统支持外场连线功能，预制三种视窗场景分别是双视窗、三视窗和四视窗场景，多视窗播出时，可指定某个窗口画面做缩放运动的动画效果。</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高清云台摄像机</w:t>
            </w:r>
          </w:p>
        </w:tc>
        <w:tc>
          <w:tcPr>
            <w:tcW w:w="5053" w:type="dxa"/>
            <w:vAlign w:val="center"/>
          </w:tcPr>
          <w:p w:rsidR="002246C5" w:rsidRDefault="005844A0">
            <w:pPr>
              <w:jc w:val="left"/>
              <w:rPr>
                <w:rFonts w:ascii="宋体" w:hAnsi="宋体"/>
              </w:rPr>
            </w:pPr>
            <w:r>
              <w:rPr>
                <w:rFonts w:ascii="宋体" w:hAnsi="宋体" w:hint="eastAsia"/>
              </w:rPr>
              <w:t>一、产品参数要求：</w:t>
            </w:r>
          </w:p>
          <w:p w:rsidR="002246C5" w:rsidRDefault="005844A0">
            <w:pPr>
              <w:jc w:val="left"/>
              <w:rPr>
                <w:rFonts w:ascii="宋体" w:hAnsi="宋体"/>
                <w:color w:val="000000"/>
              </w:rPr>
            </w:pPr>
            <w:r>
              <w:rPr>
                <w:rFonts w:ascii="宋体" w:hAnsi="宋体" w:hint="eastAsia"/>
                <w:color w:val="000000"/>
              </w:rPr>
              <w:t>1.图像传感器：</w:t>
            </w:r>
            <w:r>
              <w:rPr>
                <w:rFonts w:ascii="宋体" w:hAnsi="宋体"/>
                <w:color w:val="000000"/>
              </w:rPr>
              <w:t>1/2.8</w:t>
            </w:r>
            <w:r>
              <w:rPr>
                <w:rFonts w:ascii="宋体" w:hAnsi="宋体" w:hint="eastAsia"/>
                <w:color w:val="000000"/>
              </w:rPr>
              <w:t>英寸逐行扫描</w:t>
            </w:r>
            <w:r>
              <w:rPr>
                <w:rFonts w:ascii="宋体" w:hAnsi="宋体"/>
                <w:color w:val="000000"/>
              </w:rPr>
              <w:t>CMOS,不少于214</w:t>
            </w:r>
            <w:r>
              <w:rPr>
                <w:rFonts w:ascii="宋体" w:hAnsi="宋体" w:hint="eastAsia"/>
                <w:color w:val="000000"/>
              </w:rPr>
              <w:t>万像素</w:t>
            </w:r>
          </w:p>
          <w:p w:rsidR="002246C5" w:rsidRDefault="005844A0">
            <w:pPr>
              <w:jc w:val="left"/>
              <w:rPr>
                <w:rFonts w:ascii="宋体" w:hAnsi="宋体"/>
                <w:color w:val="000000"/>
              </w:rPr>
            </w:pPr>
            <w:r>
              <w:rPr>
                <w:rFonts w:ascii="宋体" w:hAnsi="宋体" w:hint="eastAsia"/>
                <w:color w:val="000000"/>
              </w:rPr>
              <w:t>2.</w:t>
            </w:r>
            <w:r>
              <w:rPr>
                <w:rFonts w:ascii="宋体" w:hAnsi="宋体"/>
                <w:color w:val="000000"/>
              </w:rPr>
              <w:t>SDI</w:t>
            </w:r>
            <w:r>
              <w:rPr>
                <w:rFonts w:ascii="宋体" w:hAnsi="宋体" w:hint="eastAsia"/>
                <w:color w:val="000000"/>
              </w:rPr>
              <w:t>高清视频：</w:t>
            </w:r>
            <w:r>
              <w:rPr>
                <w:rFonts w:ascii="宋体" w:hAnsi="宋体"/>
                <w:color w:val="000000"/>
              </w:rPr>
              <w:t>1080p/60</w:t>
            </w:r>
            <w:r>
              <w:rPr>
                <w:rFonts w:ascii="宋体" w:hAnsi="宋体" w:hint="eastAsia"/>
                <w:color w:val="000000"/>
              </w:rPr>
              <w:t>，</w:t>
            </w:r>
            <w:r>
              <w:rPr>
                <w:rFonts w:ascii="宋体" w:hAnsi="宋体"/>
                <w:color w:val="000000"/>
              </w:rPr>
              <w:t>1080p/50</w:t>
            </w:r>
            <w:r>
              <w:rPr>
                <w:rFonts w:ascii="宋体" w:hAnsi="宋体" w:hint="eastAsia"/>
                <w:color w:val="000000"/>
              </w:rPr>
              <w:t>，</w:t>
            </w:r>
            <w:r>
              <w:rPr>
                <w:rFonts w:ascii="宋体" w:hAnsi="宋体"/>
                <w:color w:val="000000"/>
              </w:rPr>
              <w:t>1080i/60</w:t>
            </w:r>
            <w:r>
              <w:rPr>
                <w:rFonts w:ascii="宋体" w:hAnsi="宋体" w:hint="eastAsia"/>
                <w:color w:val="000000"/>
              </w:rPr>
              <w:t>，</w:t>
            </w:r>
            <w:r>
              <w:rPr>
                <w:rFonts w:ascii="宋体" w:hAnsi="宋体"/>
                <w:color w:val="000000"/>
              </w:rPr>
              <w:lastRenderedPageBreak/>
              <w:t>1080i/50</w:t>
            </w:r>
            <w:r>
              <w:rPr>
                <w:rFonts w:ascii="宋体" w:hAnsi="宋体" w:hint="eastAsia"/>
                <w:color w:val="000000"/>
              </w:rPr>
              <w:t>，</w:t>
            </w:r>
            <w:r>
              <w:rPr>
                <w:rFonts w:ascii="宋体" w:hAnsi="宋体"/>
                <w:color w:val="000000"/>
              </w:rPr>
              <w:t>1080p/30</w:t>
            </w:r>
            <w:r>
              <w:rPr>
                <w:rFonts w:ascii="宋体" w:hAnsi="宋体" w:hint="eastAsia"/>
                <w:color w:val="000000"/>
              </w:rPr>
              <w:t xml:space="preserve">， </w:t>
            </w:r>
            <w:r>
              <w:rPr>
                <w:rFonts w:ascii="宋体" w:hAnsi="宋体"/>
                <w:color w:val="000000"/>
              </w:rPr>
              <w:t>1080p/25</w:t>
            </w:r>
            <w:r>
              <w:rPr>
                <w:rFonts w:ascii="宋体" w:hAnsi="宋体" w:hint="eastAsia"/>
                <w:color w:val="000000"/>
              </w:rPr>
              <w:t>，</w:t>
            </w:r>
            <w:r>
              <w:rPr>
                <w:rFonts w:ascii="宋体" w:hAnsi="宋体"/>
                <w:color w:val="000000"/>
              </w:rPr>
              <w:t>720p/60</w:t>
            </w:r>
            <w:r>
              <w:rPr>
                <w:rFonts w:ascii="宋体" w:hAnsi="宋体" w:hint="eastAsia"/>
                <w:color w:val="000000"/>
              </w:rPr>
              <w:t>，</w:t>
            </w:r>
            <w:r>
              <w:rPr>
                <w:rFonts w:ascii="宋体" w:hAnsi="宋体"/>
                <w:color w:val="000000"/>
              </w:rPr>
              <w:t>720p/50</w:t>
            </w:r>
            <w:r>
              <w:rPr>
                <w:rFonts w:ascii="宋体" w:hAnsi="宋体" w:hint="eastAsia"/>
                <w:color w:val="000000"/>
              </w:rPr>
              <w:t>，</w:t>
            </w:r>
            <w:r>
              <w:rPr>
                <w:rFonts w:ascii="宋体" w:hAnsi="宋体"/>
                <w:color w:val="000000"/>
              </w:rPr>
              <w:t>720p/30</w:t>
            </w:r>
            <w:r>
              <w:rPr>
                <w:rFonts w:ascii="宋体" w:hAnsi="宋体" w:hint="eastAsia"/>
                <w:color w:val="000000"/>
              </w:rPr>
              <w:t>，</w:t>
            </w:r>
            <w:r>
              <w:rPr>
                <w:rFonts w:ascii="宋体" w:hAnsi="宋体"/>
                <w:color w:val="000000"/>
              </w:rPr>
              <w:t>720p/25</w:t>
            </w:r>
          </w:p>
          <w:p w:rsidR="002246C5" w:rsidRDefault="005844A0">
            <w:pPr>
              <w:jc w:val="left"/>
              <w:rPr>
                <w:rFonts w:ascii="宋体" w:hAnsi="宋体"/>
                <w:color w:val="000000"/>
              </w:rPr>
            </w:pPr>
            <w:r>
              <w:rPr>
                <w:rFonts w:ascii="宋体" w:hAnsi="宋体" w:hint="eastAsia"/>
                <w:color w:val="000000"/>
              </w:rPr>
              <w:t>3.焦距：</w:t>
            </w:r>
            <w:r>
              <w:rPr>
                <w:rFonts w:ascii="宋体" w:hAnsi="宋体"/>
                <w:color w:val="000000"/>
              </w:rPr>
              <w:t>f=4.7mm-94.0mm</w:t>
            </w:r>
          </w:p>
          <w:p w:rsidR="002246C5" w:rsidRDefault="005844A0">
            <w:pPr>
              <w:jc w:val="left"/>
              <w:rPr>
                <w:rFonts w:ascii="宋体" w:hAnsi="宋体"/>
                <w:color w:val="000000"/>
              </w:rPr>
            </w:pPr>
            <w:r>
              <w:rPr>
                <w:rFonts w:ascii="宋体" w:hAnsi="宋体" w:hint="eastAsia"/>
                <w:color w:val="000000"/>
              </w:rPr>
              <w:t>4.光圈：</w:t>
            </w:r>
            <w:r>
              <w:rPr>
                <w:rFonts w:ascii="宋体" w:hAnsi="宋体"/>
                <w:color w:val="000000"/>
              </w:rPr>
              <w:t>F1.6-F3.5</w:t>
            </w:r>
          </w:p>
          <w:p w:rsidR="002246C5" w:rsidRDefault="005844A0">
            <w:pPr>
              <w:jc w:val="left"/>
              <w:rPr>
                <w:rFonts w:ascii="宋体" w:hAnsi="宋体"/>
                <w:color w:val="000000"/>
              </w:rPr>
            </w:pPr>
            <w:r>
              <w:rPr>
                <w:rFonts w:ascii="宋体" w:hAnsi="宋体" w:hint="eastAsia"/>
                <w:color w:val="000000"/>
              </w:rPr>
              <w:t>5.光学变焦：不少于</w:t>
            </w:r>
            <w:r>
              <w:rPr>
                <w:rFonts w:ascii="宋体" w:hAnsi="宋体"/>
                <w:color w:val="000000"/>
              </w:rPr>
              <w:t>20</w:t>
            </w:r>
            <w:r>
              <w:rPr>
                <w:rFonts w:ascii="宋体" w:hAnsi="宋体" w:hint="eastAsia"/>
                <w:color w:val="000000"/>
              </w:rPr>
              <w:t>倍</w:t>
            </w:r>
          </w:p>
          <w:p w:rsidR="002246C5" w:rsidRDefault="005844A0">
            <w:pPr>
              <w:jc w:val="left"/>
              <w:rPr>
                <w:rFonts w:ascii="宋体" w:hAnsi="宋体"/>
                <w:color w:val="000000"/>
              </w:rPr>
            </w:pPr>
            <w:r>
              <w:rPr>
                <w:rFonts w:ascii="宋体" w:hAnsi="宋体" w:hint="eastAsia"/>
                <w:color w:val="000000"/>
              </w:rPr>
              <w:t>6.数字变焦：不少于1</w:t>
            </w:r>
            <w:r>
              <w:rPr>
                <w:rFonts w:ascii="宋体" w:hAnsi="宋体"/>
                <w:color w:val="000000"/>
              </w:rPr>
              <w:t>2</w:t>
            </w:r>
            <w:r>
              <w:rPr>
                <w:rFonts w:ascii="宋体" w:hAnsi="宋体" w:hint="eastAsia"/>
                <w:color w:val="000000"/>
              </w:rPr>
              <w:t>倍</w:t>
            </w:r>
          </w:p>
          <w:p w:rsidR="002246C5" w:rsidRDefault="005844A0">
            <w:pPr>
              <w:jc w:val="left"/>
              <w:rPr>
                <w:rFonts w:ascii="宋体" w:hAnsi="宋体"/>
                <w:color w:val="000000"/>
              </w:rPr>
            </w:pPr>
            <w:r>
              <w:rPr>
                <w:rFonts w:ascii="宋体" w:hAnsi="宋体" w:hint="eastAsia"/>
                <w:color w:val="000000"/>
              </w:rPr>
              <w:t>7.最小拍摄距离：1</w:t>
            </w:r>
            <w:r>
              <w:rPr>
                <w:rFonts w:ascii="宋体" w:hAnsi="宋体"/>
                <w:color w:val="000000"/>
              </w:rPr>
              <w:t>0mm - 1000mm</w:t>
            </w:r>
          </w:p>
          <w:p w:rsidR="002246C5" w:rsidRDefault="005844A0">
            <w:pPr>
              <w:jc w:val="left"/>
              <w:rPr>
                <w:rFonts w:ascii="宋体" w:hAnsi="宋体"/>
                <w:color w:val="000000"/>
              </w:rPr>
            </w:pPr>
            <w:r>
              <w:rPr>
                <w:rFonts w:ascii="宋体" w:hAnsi="宋体" w:hint="eastAsia"/>
                <w:color w:val="000000"/>
              </w:rPr>
              <w:t>8.视场角：</w:t>
            </w:r>
            <w:r>
              <w:rPr>
                <w:rFonts w:ascii="宋体" w:hAnsi="宋体"/>
                <w:color w:val="000000"/>
              </w:rPr>
              <w:t>55.4°-2.9°</w:t>
            </w:r>
          </w:p>
          <w:p w:rsidR="002246C5" w:rsidRDefault="005844A0">
            <w:pPr>
              <w:jc w:val="left"/>
              <w:rPr>
                <w:rFonts w:ascii="宋体" w:hAnsi="宋体"/>
                <w:color w:val="000000"/>
              </w:rPr>
            </w:pPr>
            <w:r>
              <w:rPr>
                <w:rFonts w:ascii="宋体" w:hAnsi="宋体" w:hint="eastAsia"/>
                <w:color w:val="000000"/>
              </w:rPr>
              <w:t>9.聚焦系统：自动，手动，</w:t>
            </w:r>
            <w:r>
              <w:rPr>
                <w:rFonts w:ascii="宋体" w:hAnsi="宋体"/>
                <w:color w:val="000000"/>
              </w:rPr>
              <w:t>PTZ</w:t>
            </w:r>
            <w:r>
              <w:rPr>
                <w:rFonts w:ascii="宋体" w:hAnsi="宋体" w:hint="eastAsia"/>
                <w:color w:val="000000"/>
              </w:rPr>
              <w:t>触发、一键触发</w:t>
            </w:r>
          </w:p>
          <w:p w:rsidR="002246C5" w:rsidRDefault="005844A0">
            <w:pPr>
              <w:jc w:val="left"/>
              <w:rPr>
                <w:rFonts w:ascii="宋体" w:hAnsi="宋体"/>
                <w:color w:val="000000"/>
              </w:rPr>
            </w:pPr>
            <w:r>
              <w:rPr>
                <w:rFonts w:ascii="宋体" w:hAnsi="宋体" w:hint="eastAsia"/>
                <w:color w:val="000000"/>
              </w:rPr>
              <w:t>10.最低照度：</w:t>
            </w:r>
            <w:r>
              <w:rPr>
                <w:rFonts w:ascii="宋体" w:hAnsi="宋体"/>
                <w:color w:val="000000"/>
              </w:rPr>
              <w:t>0.5Lux(</w:t>
            </w:r>
            <w:r>
              <w:rPr>
                <w:rFonts w:ascii="宋体" w:hAnsi="宋体" w:hint="eastAsia"/>
                <w:color w:val="000000"/>
              </w:rPr>
              <w:t>彩色</w:t>
            </w:r>
            <w:r>
              <w:rPr>
                <w:rFonts w:ascii="宋体" w:hAnsi="宋体"/>
                <w:color w:val="000000"/>
              </w:rPr>
              <w:t>)</w:t>
            </w:r>
            <w:r>
              <w:rPr>
                <w:rFonts w:ascii="宋体" w:hAnsi="宋体" w:hint="eastAsia"/>
                <w:color w:val="000000"/>
              </w:rPr>
              <w:t>，</w:t>
            </w:r>
            <w:r>
              <w:rPr>
                <w:rFonts w:ascii="宋体" w:hAnsi="宋体"/>
                <w:color w:val="000000"/>
              </w:rPr>
              <w:t>0.1Lux(</w:t>
            </w:r>
            <w:r>
              <w:rPr>
                <w:rFonts w:ascii="宋体" w:hAnsi="宋体" w:hint="eastAsia"/>
                <w:color w:val="000000"/>
              </w:rPr>
              <w:t>黑白</w:t>
            </w:r>
            <w:r>
              <w:rPr>
                <w:rFonts w:ascii="宋体" w:hAnsi="宋体"/>
                <w:color w:val="000000"/>
              </w:rPr>
              <w:t>)</w:t>
            </w:r>
          </w:p>
          <w:p w:rsidR="002246C5" w:rsidRDefault="005844A0">
            <w:pPr>
              <w:jc w:val="left"/>
              <w:rPr>
                <w:rFonts w:ascii="宋体" w:hAnsi="宋体"/>
                <w:color w:val="000000"/>
              </w:rPr>
            </w:pPr>
            <w:r>
              <w:rPr>
                <w:rFonts w:ascii="宋体" w:hAnsi="宋体" w:hint="eastAsia"/>
                <w:color w:val="000000"/>
              </w:rPr>
              <w:t>11.</w:t>
            </w:r>
            <w:r>
              <w:rPr>
                <w:rFonts w:ascii="宋体" w:hAnsi="宋体"/>
                <w:color w:val="000000"/>
              </w:rPr>
              <w:t>网络高清视频：</w:t>
            </w:r>
          </w:p>
          <w:p w:rsidR="002246C5" w:rsidRDefault="005844A0">
            <w:pPr>
              <w:jc w:val="left"/>
              <w:rPr>
                <w:rFonts w:ascii="宋体" w:hAnsi="宋体"/>
                <w:color w:val="000000"/>
              </w:rPr>
            </w:pPr>
            <w:r>
              <w:rPr>
                <w:rFonts w:ascii="宋体" w:hAnsi="宋体"/>
                <w:color w:val="000000"/>
              </w:rPr>
              <w:t>50Hz:25fps(1920×1080)</w:t>
            </w:r>
            <w:r>
              <w:rPr>
                <w:rFonts w:ascii="宋体" w:hAnsi="宋体" w:hint="eastAsia"/>
                <w:color w:val="000000"/>
              </w:rPr>
              <w:t>、</w:t>
            </w:r>
            <w:r>
              <w:rPr>
                <w:rFonts w:ascii="宋体" w:hAnsi="宋体"/>
                <w:color w:val="000000"/>
              </w:rPr>
              <w:t>50fps(1280×720)</w:t>
            </w:r>
          </w:p>
          <w:p w:rsidR="002246C5" w:rsidRDefault="005844A0">
            <w:pPr>
              <w:jc w:val="left"/>
              <w:rPr>
                <w:rFonts w:ascii="宋体" w:hAnsi="宋体"/>
                <w:color w:val="000000"/>
              </w:rPr>
            </w:pPr>
            <w:r>
              <w:rPr>
                <w:rFonts w:ascii="宋体" w:hAnsi="宋体"/>
                <w:color w:val="000000"/>
              </w:rPr>
              <w:t>60Hz:30fps(1920×1080)</w:t>
            </w:r>
            <w:r>
              <w:rPr>
                <w:rFonts w:ascii="宋体" w:hAnsi="宋体" w:hint="eastAsia"/>
                <w:color w:val="000000"/>
              </w:rPr>
              <w:t>、</w:t>
            </w:r>
            <w:r>
              <w:rPr>
                <w:rFonts w:ascii="宋体" w:hAnsi="宋体"/>
                <w:color w:val="000000"/>
              </w:rPr>
              <w:t>60fps(1280×720)</w:t>
            </w:r>
          </w:p>
          <w:p w:rsidR="002246C5" w:rsidRDefault="005844A0">
            <w:pPr>
              <w:jc w:val="left"/>
              <w:rPr>
                <w:rFonts w:ascii="宋体" w:hAnsi="宋体"/>
                <w:color w:val="000000"/>
              </w:rPr>
            </w:pPr>
            <w:r>
              <w:rPr>
                <w:rFonts w:ascii="宋体" w:hAnsi="宋体" w:hint="eastAsia"/>
                <w:color w:val="000000"/>
              </w:rPr>
              <w:t>12.视频压缩：</w:t>
            </w:r>
            <w:r>
              <w:rPr>
                <w:rFonts w:ascii="宋体" w:hAnsi="宋体"/>
                <w:color w:val="000000"/>
              </w:rPr>
              <w:t>H.264 BP，</w:t>
            </w:r>
            <w:r>
              <w:rPr>
                <w:rFonts w:ascii="宋体" w:hAnsi="宋体" w:hint="eastAsia"/>
                <w:color w:val="000000"/>
              </w:rPr>
              <w:t>音频压缩：</w:t>
            </w:r>
            <w:r>
              <w:rPr>
                <w:rFonts w:ascii="宋体" w:hAnsi="宋体"/>
                <w:color w:val="000000"/>
              </w:rPr>
              <w:t>ACC</w:t>
            </w:r>
          </w:p>
          <w:p w:rsidR="002246C5" w:rsidRDefault="005844A0">
            <w:pPr>
              <w:jc w:val="left"/>
              <w:rPr>
                <w:rFonts w:ascii="宋体" w:hAnsi="宋体"/>
                <w:color w:val="000000"/>
              </w:rPr>
            </w:pPr>
            <w:r>
              <w:rPr>
                <w:rFonts w:ascii="宋体" w:hAnsi="宋体" w:hint="eastAsia"/>
                <w:color w:val="000000"/>
              </w:rPr>
              <w:t>14.</w:t>
            </w:r>
            <w:r>
              <w:rPr>
                <w:rFonts w:ascii="宋体" w:hAnsi="宋体"/>
                <w:color w:val="000000"/>
              </w:rPr>
              <w:t>双码流：支持</w:t>
            </w:r>
          </w:p>
          <w:p w:rsidR="002246C5" w:rsidRDefault="005844A0">
            <w:pPr>
              <w:jc w:val="left"/>
              <w:rPr>
                <w:rFonts w:ascii="宋体" w:hAnsi="宋体"/>
                <w:color w:val="000000"/>
              </w:rPr>
            </w:pPr>
            <w:r>
              <w:rPr>
                <w:rFonts w:ascii="宋体" w:hAnsi="宋体" w:hint="eastAsia"/>
                <w:color w:val="000000"/>
              </w:rPr>
              <w:t>15.</w:t>
            </w:r>
            <w:r>
              <w:rPr>
                <w:rFonts w:ascii="宋体" w:hAnsi="宋体"/>
                <w:color w:val="000000"/>
              </w:rPr>
              <w:t>音频输入：一路 LINE IN</w:t>
            </w:r>
            <w:r>
              <w:rPr>
                <w:rFonts w:ascii="宋体" w:hAnsi="宋体" w:hint="eastAsia"/>
                <w:color w:val="000000"/>
              </w:rPr>
              <w:t>，音频峰值</w:t>
            </w:r>
            <w:r>
              <w:rPr>
                <w:rFonts w:ascii="宋体" w:hAnsi="宋体"/>
                <w:color w:val="000000"/>
              </w:rPr>
              <w:t>:2-2.4V[p-p]</w:t>
            </w:r>
            <w:r>
              <w:rPr>
                <w:rFonts w:ascii="宋体" w:hAnsi="宋体" w:hint="eastAsia"/>
                <w:color w:val="000000"/>
              </w:rPr>
              <w:t>，输出阻抗</w:t>
            </w:r>
            <w:r>
              <w:rPr>
                <w:rFonts w:ascii="宋体" w:hAnsi="宋体"/>
                <w:color w:val="000000"/>
              </w:rPr>
              <w:t>:1KΩ±10%</w:t>
            </w:r>
          </w:p>
          <w:p w:rsidR="002246C5" w:rsidRDefault="005844A0">
            <w:pPr>
              <w:jc w:val="left"/>
              <w:rPr>
                <w:rFonts w:ascii="宋体" w:hAnsi="宋体"/>
                <w:color w:val="000000"/>
              </w:rPr>
            </w:pPr>
            <w:r>
              <w:rPr>
                <w:rFonts w:ascii="宋体" w:hAnsi="宋体" w:hint="eastAsia"/>
                <w:color w:val="000000"/>
              </w:rPr>
              <w:t>16.视频输出：高清：</w:t>
            </w:r>
            <w:r>
              <w:rPr>
                <w:rFonts w:ascii="宋体" w:hAnsi="宋体"/>
                <w:color w:val="000000"/>
              </w:rPr>
              <w:t>HD-SDI</w:t>
            </w:r>
            <w:r>
              <w:rPr>
                <w:rFonts w:ascii="宋体" w:hAnsi="宋体" w:hint="eastAsia"/>
                <w:color w:val="000000"/>
              </w:rPr>
              <w:t>（</w:t>
            </w:r>
            <w:r>
              <w:rPr>
                <w:rFonts w:ascii="宋体" w:hAnsi="宋体"/>
                <w:color w:val="000000"/>
              </w:rPr>
              <w:t>BNC</w:t>
            </w:r>
            <w:r>
              <w:rPr>
                <w:rFonts w:ascii="宋体" w:hAnsi="宋体" w:hint="eastAsia"/>
                <w:color w:val="000000"/>
              </w:rPr>
              <w:t>头）、</w:t>
            </w:r>
            <w:r>
              <w:rPr>
                <w:rFonts w:ascii="宋体" w:hAnsi="宋体"/>
                <w:color w:val="000000"/>
              </w:rPr>
              <w:t>HDMI</w:t>
            </w:r>
          </w:p>
          <w:p w:rsidR="002246C5" w:rsidRDefault="005844A0">
            <w:pPr>
              <w:jc w:val="left"/>
              <w:rPr>
                <w:rFonts w:ascii="宋体" w:hAnsi="宋体"/>
                <w:color w:val="000000"/>
              </w:rPr>
            </w:pPr>
            <w:r>
              <w:rPr>
                <w:rFonts w:ascii="宋体" w:hAnsi="宋体" w:hint="eastAsia"/>
                <w:color w:val="000000"/>
              </w:rPr>
              <w:t>17.网络接口：内置</w:t>
            </w:r>
            <w:r>
              <w:rPr>
                <w:rFonts w:ascii="宋体" w:hAnsi="宋体"/>
                <w:color w:val="000000"/>
              </w:rPr>
              <w:t xml:space="preserve">RJ45 </w:t>
            </w:r>
            <w:r>
              <w:rPr>
                <w:rFonts w:ascii="宋体" w:hAnsi="宋体" w:hint="eastAsia"/>
                <w:color w:val="000000"/>
              </w:rPr>
              <w:t>网口，支持</w:t>
            </w:r>
            <w:r>
              <w:rPr>
                <w:rFonts w:ascii="宋体" w:hAnsi="宋体"/>
                <w:color w:val="000000"/>
              </w:rPr>
              <w:t xml:space="preserve">10M/100M </w:t>
            </w:r>
            <w:r>
              <w:rPr>
                <w:rFonts w:ascii="宋体" w:hAnsi="宋体" w:hint="eastAsia"/>
                <w:color w:val="000000"/>
              </w:rPr>
              <w:t>网络数据</w:t>
            </w:r>
            <w:r>
              <w:rPr>
                <w:rFonts w:ascii="宋体" w:hAnsi="宋体"/>
                <w:color w:val="000000"/>
              </w:rPr>
              <w:t>。</w:t>
            </w:r>
          </w:p>
          <w:p w:rsidR="002246C5" w:rsidRDefault="005844A0">
            <w:pPr>
              <w:jc w:val="left"/>
              <w:rPr>
                <w:rFonts w:ascii="宋体" w:hAnsi="宋体"/>
                <w:color w:val="000000"/>
              </w:rPr>
            </w:pPr>
            <w:r>
              <w:rPr>
                <w:rFonts w:ascii="宋体" w:hAnsi="宋体" w:hint="eastAsia"/>
                <w:color w:val="000000"/>
              </w:rPr>
              <w:t>18.控制接口：一路</w:t>
            </w:r>
            <w:r>
              <w:rPr>
                <w:rFonts w:ascii="宋体" w:hAnsi="宋体"/>
                <w:color w:val="000000"/>
              </w:rPr>
              <w:t>RS485</w:t>
            </w:r>
            <w:r>
              <w:rPr>
                <w:rFonts w:ascii="宋体" w:hAnsi="宋体" w:hint="eastAsia"/>
                <w:color w:val="000000"/>
              </w:rPr>
              <w:t>，一路</w:t>
            </w:r>
            <w:r>
              <w:rPr>
                <w:rFonts w:ascii="宋体" w:hAnsi="宋体"/>
                <w:color w:val="000000"/>
              </w:rPr>
              <w:t>RS-232。</w:t>
            </w:r>
          </w:p>
          <w:p w:rsidR="002246C5" w:rsidRDefault="005844A0">
            <w:pPr>
              <w:jc w:val="left"/>
              <w:rPr>
                <w:rFonts w:ascii="宋体" w:hAnsi="宋体"/>
                <w:color w:val="000000"/>
              </w:rPr>
            </w:pPr>
            <w:r>
              <w:rPr>
                <w:rFonts w:ascii="宋体" w:hAnsi="宋体" w:hint="eastAsia"/>
                <w:color w:val="000000"/>
              </w:rPr>
              <w:t>19</w:t>
            </w:r>
            <w:r>
              <w:rPr>
                <w:rFonts w:ascii="宋体" w:hAnsi="宋体"/>
                <w:color w:val="000000"/>
              </w:rPr>
              <w:t>.为保证系统稳定性及兼容性</w:t>
            </w:r>
            <w:r>
              <w:rPr>
                <w:rFonts w:ascii="宋体" w:hAnsi="宋体" w:hint="eastAsia"/>
                <w:color w:val="000000"/>
              </w:rPr>
              <w:t>，</w:t>
            </w:r>
            <w:r>
              <w:rPr>
                <w:rFonts w:ascii="宋体" w:hAnsi="宋体"/>
                <w:color w:val="000000"/>
              </w:rPr>
              <w:t>要求与</w:t>
            </w:r>
            <w:r>
              <w:rPr>
                <w:rFonts w:ascii="宋体" w:hAnsi="宋体" w:hint="eastAsia"/>
                <w:color w:val="000000"/>
              </w:rPr>
              <w:t>4K</w:t>
            </w:r>
            <w:r>
              <w:rPr>
                <w:rFonts w:ascii="宋体" w:hAnsi="宋体"/>
                <w:color w:val="000000"/>
              </w:rPr>
              <w:t>录播一体机为同一品牌</w:t>
            </w:r>
            <w:r>
              <w:rPr>
                <w:rFonts w:ascii="宋体" w:hAnsi="宋体" w:hint="eastAsia"/>
                <w:color w:val="000000"/>
              </w:rPr>
              <w:t>。</w:t>
            </w:r>
          </w:p>
          <w:p w:rsidR="002246C5" w:rsidRDefault="005844A0">
            <w:pPr>
              <w:jc w:val="left"/>
              <w:rPr>
                <w:rFonts w:ascii="宋体" w:hAnsi="宋体"/>
                <w:color w:val="000000"/>
              </w:rPr>
            </w:pPr>
            <w:r>
              <w:rPr>
                <w:rFonts w:ascii="宋体" w:hAnsi="宋体" w:hint="eastAsia"/>
                <w:color w:val="000000"/>
              </w:rPr>
              <w:t>二、产品资质要求：</w:t>
            </w:r>
          </w:p>
          <w:p w:rsidR="002246C5" w:rsidRDefault="005844A0" w:rsidP="000C7AF7">
            <w:pPr>
              <w:jc w:val="left"/>
              <w:rPr>
                <w:rFonts w:ascii="宋体" w:hAnsi="宋体"/>
                <w:bCs/>
              </w:rPr>
            </w:pPr>
            <w:r>
              <w:rPr>
                <w:rFonts w:ascii="宋体" w:hAnsi="宋体" w:hint="eastAsia"/>
              </w:rPr>
              <w:t>高清云台</w:t>
            </w:r>
            <w:r>
              <w:rPr>
                <w:rFonts w:ascii="宋体" w:hAnsi="宋体"/>
              </w:rPr>
              <w:t>摄像机</w:t>
            </w:r>
            <w:r>
              <w:rPr>
                <w:rFonts w:ascii="宋体" w:hAnsi="宋体" w:hint="eastAsia"/>
              </w:rPr>
              <w:t>亮度分解力的水平和垂直指标均≥950电视线，</w:t>
            </w:r>
            <w:r w:rsidR="000C7AF7">
              <w:rPr>
                <w:rFonts w:ascii="宋体" w:hAnsi="宋体"/>
                <w:bCs/>
              </w:rPr>
              <w:t xml:space="preserve"> </w:t>
            </w:r>
          </w:p>
        </w:tc>
        <w:tc>
          <w:tcPr>
            <w:tcW w:w="709" w:type="dxa"/>
            <w:vAlign w:val="center"/>
          </w:tcPr>
          <w:p w:rsidR="002246C5" w:rsidRDefault="005844A0">
            <w:pPr>
              <w:spacing w:line="360" w:lineRule="auto"/>
              <w:rPr>
                <w:rFonts w:ascii="宋体" w:hAnsi="宋体"/>
              </w:rPr>
            </w:pPr>
            <w:r>
              <w:rPr>
                <w:rFonts w:ascii="宋体" w:hAnsi="宋体" w:cs="宋体" w:hint="eastAsia"/>
              </w:rPr>
              <w:lastRenderedPageBreak/>
              <w:t>台</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高清摄像机管理软件</w:t>
            </w:r>
          </w:p>
        </w:tc>
        <w:tc>
          <w:tcPr>
            <w:tcW w:w="5053" w:type="dxa"/>
            <w:vAlign w:val="center"/>
          </w:tcPr>
          <w:p w:rsidR="002246C5" w:rsidRDefault="005844A0">
            <w:pPr>
              <w:jc w:val="left"/>
              <w:rPr>
                <w:rFonts w:ascii="宋体" w:hAnsi="宋体"/>
              </w:rPr>
            </w:pPr>
            <w:r>
              <w:rPr>
                <w:rFonts w:ascii="宋体" w:hAnsi="宋体" w:hint="eastAsia"/>
              </w:rPr>
              <w:t>1、摄像机管理软件采用B/S架构，支持通用浏览器直接访问进行管理。</w:t>
            </w:r>
          </w:p>
          <w:p w:rsidR="002246C5" w:rsidRDefault="005844A0">
            <w:pPr>
              <w:jc w:val="left"/>
              <w:rPr>
                <w:rFonts w:ascii="宋体" w:hAnsi="宋体"/>
              </w:rPr>
            </w:pPr>
            <w:r>
              <w:rPr>
                <w:rFonts w:ascii="宋体" w:hAnsi="宋体" w:hint="eastAsia"/>
              </w:rPr>
              <w:t>2、支持网络参数设置与修改，支持一键恢复默认参数。</w:t>
            </w:r>
          </w:p>
          <w:p w:rsidR="002246C5" w:rsidRDefault="005844A0">
            <w:pPr>
              <w:jc w:val="left"/>
              <w:rPr>
                <w:rFonts w:ascii="宋体" w:hAnsi="宋体"/>
              </w:rPr>
            </w:pPr>
            <w:r>
              <w:rPr>
                <w:rFonts w:ascii="宋体" w:hAnsi="宋体" w:hint="eastAsia"/>
              </w:rPr>
              <w:t>3、支持曝光模式设置功能，包括自动、手动。</w:t>
            </w:r>
          </w:p>
          <w:p w:rsidR="002246C5" w:rsidRDefault="005844A0">
            <w:pPr>
              <w:jc w:val="left"/>
              <w:rPr>
                <w:rFonts w:ascii="宋体" w:hAnsi="宋体"/>
              </w:rPr>
            </w:pPr>
            <w:r>
              <w:rPr>
                <w:rFonts w:ascii="宋体" w:hAnsi="宋体" w:hint="eastAsia"/>
              </w:rPr>
              <w:t>4、支持抗闪烁频率、动态范围、光圈、快门参数设置。</w:t>
            </w:r>
          </w:p>
          <w:p w:rsidR="002246C5" w:rsidRDefault="005844A0">
            <w:pPr>
              <w:jc w:val="left"/>
              <w:rPr>
                <w:rFonts w:ascii="宋体" w:hAnsi="宋体"/>
              </w:rPr>
            </w:pPr>
            <w:r>
              <w:rPr>
                <w:rFonts w:ascii="宋体" w:hAnsi="宋体" w:hint="eastAsia"/>
              </w:rPr>
              <w:t>5、支持自动平衡设置功能，红、蓝增益可调范围0</w:t>
            </w:r>
            <w:r>
              <w:rPr>
                <w:rFonts w:ascii="宋体" w:hAnsi="宋体" w:hint="eastAsia"/>
                <w:bCs/>
              </w:rPr>
              <w:t>~200。</w:t>
            </w:r>
          </w:p>
          <w:p w:rsidR="002246C5" w:rsidRDefault="005844A0">
            <w:pPr>
              <w:jc w:val="left"/>
              <w:rPr>
                <w:rFonts w:ascii="宋体" w:hAnsi="宋体"/>
              </w:rPr>
            </w:pPr>
            <w:r>
              <w:rPr>
                <w:rFonts w:ascii="宋体" w:hAnsi="宋体" w:hint="eastAsia"/>
                <w:bCs/>
              </w:rPr>
              <w:t>6、支持噪音抑制设置功能，支持2D、3D降噪。</w:t>
            </w:r>
          </w:p>
          <w:p w:rsidR="002246C5" w:rsidRDefault="005844A0">
            <w:pPr>
              <w:jc w:val="left"/>
              <w:rPr>
                <w:rFonts w:ascii="宋体" w:hAnsi="宋体"/>
              </w:rPr>
            </w:pPr>
            <w:r>
              <w:rPr>
                <w:rFonts w:ascii="宋体" w:hAnsi="宋体" w:hint="eastAsia"/>
                <w:bCs/>
              </w:rPr>
              <w:t>7、支持摄像机图像质量调节功能，包括亮度、对比度、色调、饱和度。</w:t>
            </w:r>
          </w:p>
          <w:p w:rsidR="002246C5" w:rsidRDefault="005844A0">
            <w:pPr>
              <w:jc w:val="left"/>
              <w:rPr>
                <w:rFonts w:ascii="宋体" w:hAnsi="宋体"/>
              </w:rPr>
            </w:pPr>
            <w:r>
              <w:rPr>
                <w:rFonts w:ascii="宋体" w:hAnsi="宋体" w:hint="eastAsia"/>
                <w:bCs/>
              </w:rPr>
              <w:t>8、支持摄像机控制功能，包括云台控制、预置位设置与调用、焦距调节等。</w:t>
            </w:r>
          </w:p>
        </w:tc>
        <w:tc>
          <w:tcPr>
            <w:tcW w:w="709" w:type="dxa"/>
            <w:vAlign w:val="center"/>
          </w:tcPr>
          <w:p w:rsidR="002246C5" w:rsidRDefault="005844A0">
            <w:pPr>
              <w:spacing w:line="360" w:lineRule="auto"/>
              <w:rPr>
                <w:rFonts w:ascii="宋体" w:hAnsi="宋体"/>
              </w:rPr>
            </w:pPr>
            <w:r>
              <w:rPr>
                <w:rFonts w:ascii="宋体" w:hAnsi="宋体" w:hint="eastAsia"/>
              </w:rPr>
              <w:t>套</w:t>
            </w:r>
          </w:p>
        </w:tc>
        <w:tc>
          <w:tcPr>
            <w:tcW w:w="851" w:type="dxa"/>
            <w:vAlign w:val="center"/>
          </w:tcPr>
          <w:p w:rsidR="002246C5" w:rsidRDefault="005844A0">
            <w:pPr>
              <w:spacing w:line="360" w:lineRule="auto"/>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专业拾音</w:t>
            </w:r>
            <w:r>
              <w:rPr>
                <w:rFonts w:ascii="宋体" w:hAnsi="宋体" w:hint="eastAsia"/>
              </w:rPr>
              <w:lastRenderedPageBreak/>
              <w:t>话筒</w:t>
            </w:r>
          </w:p>
        </w:tc>
        <w:tc>
          <w:tcPr>
            <w:tcW w:w="5053" w:type="dxa"/>
            <w:vAlign w:val="center"/>
          </w:tcPr>
          <w:p w:rsidR="002246C5" w:rsidRDefault="005844A0">
            <w:pPr>
              <w:jc w:val="left"/>
              <w:rPr>
                <w:rFonts w:ascii="宋体" w:hAnsi="宋体"/>
              </w:rPr>
            </w:pPr>
            <w:r>
              <w:rPr>
                <w:rFonts w:ascii="宋体" w:hAnsi="宋体" w:hint="eastAsia"/>
              </w:rPr>
              <w:lastRenderedPageBreak/>
              <w:t>1、传感器类型：背极式驻极体电容极头；</w:t>
            </w:r>
          </w:p>
          <w:p w:rsidR="002246C5" w:rsidRDefault="005844A0">
            <w:pPr>
              <w:jc w:val="left"/>
              <w:rPr>
                <w:rFonts w:ascii="宋体" w:hAnsi="宋体"/>
              </w:rPr>
            </w:pPr>
            <w:r>
              <w:rPr>
                <w:rFonts w:ascii="宋体" w:hAnsi="宋体" w:hint="eastAsia"/>
              </w:rPr>
              <w:t>2、电路特征：JFET阻抗变换，电子平衡；</w:t>
            </w:r>
          </w:p>
          <w:p w:rsidR="002246C5" w:rsidRDefault="005844A0">
            <w:pPr>
              <w:jc w:val="left"/>
              <w:rPr>
                <w:rFonts w:ascii="宋体" w:hAnsi="宋体"/>
              </w:rPr>
            </w:pPr>
            <w:r>
              <w:rPr>
                <w:rFonts w:ascii="宋体" w:hAnsi="宋体" w:hint="eastAsia"/>
              </w:rPr>
              <w:lastRenderedPageBreak/>
              <w:t>3、频响（-3Db）：50Hz-20KHz；</w:t>
            </w:r>
          </w:p>
          <w:p w:rsidR="002246C5" w:rsidRDefault="005844A0">
            <w:pPr>
              <w:jc w:val="left"/>
              <w:rPr>
                <w:rFonts w:ascii="宋体" w:hAnsi="宋体"/>
              </w:rPr>
            </w:pPr>
            <w:r>
              <w:rPr>
                <w:rFonts w:ascii="宋体" w:hAnsi="宋体" w:hint="eastAsia"/>
              </w:rPr>
              <w:t>4、灵敏度：-47±3dB (0dB=1V/Pa,at 1KHz)；</w:t>
            </w:r>
          </w:p>
          <w:p w:rsidR="002246C5" w:rsidRDefault="005844A0">
            <w:pPr>
              <w:jc w:val="left"/>
              <w:rPr>
                <w:rFonts w:ascii="宋体" w:hAnsi="宋体"/>
              </w:rPr>
            </w:pPr>
            <w:r>
              <w:rPr>
                <w:rFonts w:ascii="宋体" w:hAnsi="宋体" w:hint="eastAsia"/>
              </w:rPr>
              <w:t>5、最小负载阻抗：1000Ω；</w:t>
            </w:r>
          </w:p>
          <w:p w:rsidR="002246C5" w:rsidRDefault="005844A0">
            <w:pPr>
              <w:jc w:val="left"/>
              <w:rPr>
                <w:rFonts w:ascii="宋体" w:hAnsi="宋体"/>
              </w:rPr>
            </w:pPr>
            <w:r>
              <w:rPr>
                <w:rFonts w:ascii="宋体" w:hAnsi="宋体" w:hint="eastAsia"/>
              </w:rPr>
              <w:t>6、信噪比：75dB；</w:t>
            </w:r>
          </w:p>
          <w:p w:rsidR="002246C5" w:rsidRDefault="005844A0">
            <w:pPr>
              <w:jc w:val="left"/>
              <w:rPr>
                <w:rFonts w:ascii="宋体" w:hAnsi="宋体"/>
              </w:rPr>
            </w:pPr>
            <w:r>
              <w:rPr>
                <w:rFonts w:ascii="宋体" w:hAnsi="宋体" w:hint="eastAsia"/>
              </w:rPr>
              <w:t>7、最大声压级：115dB；</w:t>
            </w:r>
          </w:p>
          <w:p w:rsidR="002246C5" w:rsidRDefault="005844A0">
            <w:pPr>
              <w:jc w:val="left"/>
              <w:rPr>
                <w:rFonts w:ascii="宋体" w:hAnsi="宋体"/>
              </w:rPr>
            </w:pPr>
            <w:r>
              <w:rPr>
                <w:rFonts w:ascii="宋体" w:hAnsi="宋体" w:hint="eastAsia"/>
              </w:rPr>
              <w:t>8、最大输出电平：1.6dBV(1.2V)；</w:t>
            </w:r>
          </w:p>
          <w:p w:rsidR="002246C5" w:rsidRDefault="005844A0">
            <w:pPr>
              <w:jc w:val="left"/>
              <w:rPr>
                <w:rFonts w:ascii="宋体" w:hAnsi="宋体"/>
              </w:rPr>
            </w:pPr>
            <w:r>
              <w:rPr>
                <w:rFonts w:ascii="宋体" w:hAnsi="宋体" w:hint="eastAsia"/>
              </w:rPr>
              <w:t>9、工作温度/贮藏温度：20-70℃/20-70℃；</w:t>
            </w:r>
          </w:p>
          <w:p w:rsidR="002246C5" w:rsidRDefault="005844A0">
            <w:pPr>
              <w:jc w:val="left"/>
              <w:rPr>
                <w:rFonts w:ascii="宋体" w:hAnsi="宋体"/>
              </w:rPr>
            </w:pPr>
            <w:r>
              <w:rPr>
                <w:rFonts w:ascii="宋体" w:hAnsi="宋体" w:hint="eastAsia"/>
              </w:rPr>
              <w:t>10、工作湿度/贮藏湿度: 相对湿度不大于90%；</w:t>
            </w:r>
          </w:p>
          <w:p w:rsidR="002246C5" w:rsidRDefault="005844A0">
            <w:pPr>
              <w:jc w:val="left"/>
              <w:rPr>
                <w:rFonts w:ascii="宋体" w:hAnsi="宋体"/>
              </w:rPr>
            </w:pPr>
            <w:r>
              <w:rPr>
                <w:rFonts w:ascii="宋体" w:hAnsi="宋体" w:hint="eastAsia"/>
              </w:rPr>
              <w:t>11、输出连接器: 迷你XLR-3公型。</w:t>
            </w:r>
          </w:p>
        </w:tc>
        <w:tc>
          <w:tcPr>
            <w:tcW w:w="709" w:type="dxa"/>
            <w:vAlign w:val="center"/>
          </w:tcPr>
          <w:p w:rsidR="002246C5" w:rsidRDefault="005844A0">
            <w:pPr>
              <w:rPr>
                <w:rFonts w:ascii="宋体" w:hAnsi="宋体"/>
              </w:rPr>
            </w:pPr>
            <w:r>
              <w:rPr>
                <w:rFonts w:ascii="宋体" w:hAnsi="宋体" w:hint="eastAsia"/>
              </w:rPr>
              <w:lastRenderedPageBreak/>
              <w:t>支</w:t>
            </w:r>
          </w:p>
        </w:tc>
        <w:tc>
          <w:tcPr>
            <w:tcW w:w="851" w:type="dxa"/>
            <w:vAlign w:val="center"/>
          </w:tcPr>
          <w:p w:rsidR="002246C5" w:rsidRDefault="005844A0">
            <w:pPr>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一键式录播面板</w:t>
            </w:r>
          </w:p>
        </w:tc>
        <w:tc>
          <w:tcPr>
            <w:tcW w:w="5053" w:type="dxa"/>
            <w:vAlign w:val="center"/>
          </w:tcPr>
          <w:p w:rsidR="002246C5" w:rsidRDefault="005844A0">
            <w:pPr>
              <w:jc w:val="left"/>
              <w:rPr>
                <w:rFonts w:ascii="宋体" w:hAnsi="宋体"/>
              </w:rPr>
            </w:pPr>
            <w:r>
              <w:rPr>
                <w:rFonts w:ascii="宋体" w:hAnsi="宋体" w:hint="eastAsia"/>
              </w:rPr>
              <w:t>★1.采用7寸触摸式控制面板，采用6位真彩色RGB显示(64K色)，一键式控制，与录播和时序电源控制器配套使用</w:t>
            </w:r>
          </w:p>
          <w:p w:rsidR="002246C5" w:rsidRDefault="005844A0">
            <w:pPr>
              <w:jc w:val="left"/>
              <w:rPr>
                <w:rFonts w:ascii="宋体" w:hAnsi="宋体"/>
              </w:rPr>
            </w:pPr>
            <w:r>
              <w:rPr>
                <w:rFonts w:ascii="宋体" w:hAnsi="宋体" w:hint="eastAsia"/>
              </w:rPr>
              <w:t>2.支持控制录播系统的录制、暂停、停止、VGA锁定、手自动切换等操作；</w:t>
            </w:r>
          </w:p>
          <w:p w:rsidR="002246C5" w:rsidRDefault="005844A0">
            <w:pPr>
              <w:jc w:val="left"/>
              <w:rPr>
                <w:rFonts w:ascii="宋体" w:hAnsi="宋体"/>
              </w:rPr>
            </w:pPr>
            <w:r>
              <w:rPr>
                <w:rFonts w:ascii="宋体" w:hAnsi="宋体" w:hint="eastAsia"/>
              </w:rPr>
              <w:t>3..支持预览通道选择，以及画面布局切换，通过中控即可进行画中画、师生对话、三分屏等画面布局的选择；</w:t>
            </w:r>
          </w:p>
          <w:p w:rsidR="002246C5" w:rsidRDefault="005844A0">
            <w:pPr>
              <w:jc w:val="left"/>
              <w:rPr>
                <w:rFonts w:ascii="宋体" w:hAnsi="宋体"/>
              </w:rPr>
            </w:pPr>
            <w:r>
              <w:rPr>
                <w:rFonts w:ascii="宋体" w:hAnsi="宋体" w:hint="eastAsia"/>
              </w:rPr>
              <w:t>4.支持一键开启，与一键关闭的操作；</w:t>
            </w:r>
          </w:p>
          <w:p w:rsidR="002246C5" w:rsidRDefault="005844A0">
            <w:pPr>
              <w:jc w:val="left"/>
              <w:rPr>
                <w:rFonts w:ascii="宋体" w:hAnsi="宋体"/>
              </w:rPr>
            </w:pPr>
            <w:r>
              <w:rPr>
                <w:rFonts w:ascii="宋体" w:hAnsi="宋体" w:hint="eastAsia"/>
              </w:rPr>
              <w:t>5.支持对摄像机进行预置位选择；</w:t>
            </w:r>
          </w:p>
          <w:p w:rsidR="002246C5" w:rsidRDefault="005844A0">
            <w:pPr>
              <w:jc w:val="left"/>
              <w:rPr>
                <w:rFonts w:ascii="宋体" w:hAnsi="宋体"/>
              </w:rPr>
            </w:pPr>
            <w:r>
              <w:rPr>
                <w:rFonts w:ascii="宋体" w:hAnsi="宋体" w:hint="eastAsia"/>
              </w:rPr>
              <w:t>6.为适应于不同环境的课程录制，要求支持导播模式设置功能，且可通过录播中控系统自行选择导播模式，录播中控系统与导播系统具有数据交换功能，既支持中控面板控制导播系统，又支持在导播系统上自定义导播规则模板后，数据反馈到中控面板进行显示。</w:t>
            </w:r>
          </w:p>
        </w:tc>
        <w:tc>
          <w:tcPr>
            <w:tcW w:w="709" w:type="dxa"/>
            <w:vAlign w:val="center"/>
          </w:tcPr>
          <w:p w:rsidR="002246C5" w:rsidRDefault="005844A0">
            <w:pPr>
              <w:rPr>
                <w:rFonts w:ascii="宋体" w:hAnsi="宋体"/>
              </w:rPr>
            </w:pPr>
            <w:r>
              <w:rPr>
                <w:rFonts w:ascii="宋体" w:hAnsi="宋体" w:hint="eastAsia"/>
              </w:rPr>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无线话筒及接收主机</w:t>
            </w:r>
          </w:p>
        </w:tc>
        <w:tc>
          <w:tcPr>
            <w:tcW w:w="5053" w:type="dxa"/>
            <w:vAlign w:val="center"/>
          </w:tcPr>
          <w:p w:rsidR="002246C5" w:rsidRDefault="005844A0">
            <w:pPr>
              <w:jc w:val="left"/>
              <w:rPr>
                <w:rFonts w:ascii="宋体" w:hAnsi="宋体"/>
              </w:rPr>
            </w:pPr>
            <w:r>
              <w:rPr>
                <w:rFonts w:ascii="宋体" w:hAnsi="宋体" w:hint="eastAsia"/>
              </w:rPr>
              <w:t>（1）综合特性</w:t>
            </w:r>
            <w:r>
              <w:rPr>
                <w:rFonts w:ascii="宋体" w:hAnsi="宋体" w:hint="eastAsia"/>
              </w:rPr>
              <w:br/>
              <w:t>射频范围：740MHz---790MHz</w:t>
            </w:r>
            <w:r>
              <w:rPr>
                <w:rFonts w:ascii="宋体" w:hAnsi="宋体" w:hint="eastAsia"/>
              </w:rPr>
              <w:br/>
              <w:t>调制方式：FM</w:t>
            </w:r>
            <w:r>
              <w:rPr>
                <w:rFonts w:ascii="宋体" w:hAnsi="宋体" w:hint="eastAsia"/>
              </w:rPr>
              <w:br/>
              <w:t>振荡方式：PLL</w:t>
            </w:r>
            <w:r>
              <w:rPr>
                <w:rFonts w:ascii="宋体" w:hAnsi="宋体" w:hint="eastAsia"/>
              </w:rPr>
              <w:br/>
              <w:t>偏移度：±48KHz(具压缩扩展及自动音量限制电路)</w:t>
            </w:r>
            <w:r>
              <w:rPr>
                <w:rFonts w:ascii="宋体" w:hAnsi="宋体" w:hint="eastAsia"/>
              </w:rPr>
              <w:br/>
              <w:t>频道宽度：250KHz</w:t>
            </w:r>
            <w:r>
              <w:rPr>
                <w:rFonts w:ascii="宋体" w:hAnsi="宋体" w:hint="eastAsia"/>
              </w:rPr>
              <w:br/>
              <w:t>信噪比S/N：&gt;105dB</w:t>
            </w:r>
            <w:r>
              <w:rPr>
                <w:rFonts w:ascii="宋体" w:hAnsi="宋体" w:hint="eastAsia"/>
              </w:rPr>
              <w:br/>
              <w:t>失真：&lt; 0.3% (1KHz，A计权)</w:t>
            </w:r>
            <w:r>
              <w:rPr>
                <w:rFonts w:ascii="宋体" w:hAnsi="宋体" w:hint="eastAsia"/>
              </w:rPr>
              <w:br/>
              <w:t>频率响应：40Hz~18KHz±3dB</w:t>
            </w:r>
            <w:r>
              <w:rPr>
                <w:rFonts w:ascii="宋体" w:hAnsi="宋体" w:hint="eastAsia"/>
              </w:rPr>
              <w:br/>
              <w:t>（2）接收机</w:t>
            </w:r>
            <w:r>
              <w:rPr>
                <w:rFonts w:ascii="宋体" w:hAnsi="宋体" w:hint="eastAsia"/>
              </w:rPr>
              <w:br/>
              <w:t>接收方式：自动选讯接收</w:t>
            </w:r>
            <w:r>
              <w:rPr>
                <w:rFonts w:ascii="宋体" w:hAnsi="宋体" w:hint="eastAsia"/>
              </w:rPr>
              <w:br/>
              <w:t>振荡方式：PLL</w:t>
            </w:r>
            <w:r>
              <w:rPr>
                <w:rFonts w:ascii="宋体" w:hAnsi="宋体" w:hint="eastAsia"/>
              </w:rPr>
              <w:br/>
              <w:t>灵敏度：5dBuv</w:t>
            </w:r>
            <w:r>
              <w:rPr>
                <w:rFonts w:ascii="宋体" w:hAnsi="宋体" w:hint="eastAsia"/>
              </w:rPr>
              <w:br/>
              <w:t>谐波干扰比 ： &gt;80dB</w:t>
            </w:r>
            <w:r>
              <w:rPr>
                <w:rFonts w:ascii="宋体" w:hAnsi="宋体" w:hint="eastAsia"/>
              </w:rPr>
              <w:br/>
              <w:t>假象干扰比 ： &gt;70dB</w:t>
            </w:r>
            <w:r>
              <w:rPr>
                <w:rFonts w:ascii="宋体" w:hAnsi="宋体" w:hint="eastAsia"/>
              </w:rPr>
              <w:br/>
              <w:t>（3）手持式发射话筒</w:t>
            </w:r>
            <w:r>
              <w:rPr>
                <w:rFonts w:ascii="宋体" w:hAnsi="宋体" w:hint="eastAsia"/>
              </w:rPr>
              <w:br/>
            </w:r>
            <w:r>
              <w:rPr>
                <w:rFonts w:ascii="宋体" w:hAnsi="宋体" w:hint="eastAsia"/>
              </w:rPr>
              <w:lastRenderedPageBreak/>
              <w:t>发射功率： 30mW</w:t>
            </w:r>
            <w:r>
              <w:rPr>
                <w:rFonts w:ascii="宋体" w:hAnsi="宋体" w:hint="eastAsia"/>
              </w:rPr>
              <w:br/>
              <w:t>最大输入声压：130dB</w:t>
            </w:r>
            <w:r>
              <w:rPr>
                <w:rFonts w:ascii="宋体" w:hAnsi="宋体" w:hint="eastAsia"/>
              </w:rPr>
              <w:br/>
              <w:t>麦克风音头 ：电容式、动圈式</w:t>
            </w:r>
            <w:r>
              <w:rPr>
                <w:rFonts w:ascii="宋体" w:hAnsi="宋体" w:hint="eastAsia"/>
              </w:rPr>
              <w:br/>
              <w:t>使用电池：AA电池*2节</w:t>
            </w:r>
            <w:r>
              <w:rPr>
                <w:rFonts w:ascii="宋体" w:hAnsi="宋体" w:hint="eastAsia"/>
              </w:rPr>
              <w:br/>
              <w:t>（4）腰包式发射器</w:t>
            </w:r>
            <w:r>
              <w:rPr>
                <w:rFonts w:ascii="宋体" w:hAnsi="宋体" w:hint="eastAsia"/>
              </w:rPr>
              <w:br/>
              <w:t>发射功率：30mW</w:t>
            </w:r>
            <w:r>
              <w:rPr>
                <w:rFonts w:ascii="宋体" w:hAnsi="宋体" w:hint="eastAsia"/>
              </w:rPr>
              <w:br/>
              <w:t>振荡方式：PLL</w:t>
            </w:r>
            <w:r>
              <w:rPr>
                <w:rFonts w:ascii="宋体" w:hAnsi="宋体" w:hint="eastAsia"/>
              </w:rPr>
              <w:br/>
              <w:t>麦克风音头 ：电容式</w:t>
            </w:r>
            <w:r>
              <w:rPr>
                <w:rFonts w:ascii="宋体" w:hAnsi="宋体" w:hint="eastAsia"/>
              </w:rPr>
              <w:br/>
              <w:t>音头指向性 ：全向、心型、超心型</w:t>
            </w:r>
            <w:r>
              <w:rPr>
                <w:rFonts w:ascii="宋体" w:hAnsi="宋体" w:hint="eastAsia"/>
              </w:rPr>
              <w:br/>
              <w:t>音头佩戴方式：领夹式、头戴式</w:t>
            </w:r>
          </w:p>
        </w:tc>
        <w:tc>
          <w:tcPr>
            <w:tcW w:w="709" w:type="dxa"/>
            <w:vAlign w:val="center"/>
          </w:tcPr>
          <w:p w:rsidR="002246C5" w:rsidRDefault="005844A0">
            <w:pPr>
              <w:rPr>
                <w:rFonts w:ascii="宋体" w:hAnsi="宋体"/>
              </w:rPr>
            </w:pPr>
            <w:r>
              <w:rPr>
                <w:rFonts w:ascii="宋体" w:hAnsi="宋体" w:hint="eastAsia"/>
              </w:rPr>
              <w:lastRenderedPageBreak/>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视频编辑软件</w:t>
            </w:r>
          </w:p>
        </w:tc>
        <w:tc>
          <w:tcPr>
            <w:tcW w:w="5053" w:type="dxa"/>
            <w:vAlign w:val="center"/>
          </w:tcPr>
          <w:p w:rsidR="002246C5" w:rsidRDefault="005844A0">
            <w:pPr>
              <w:jc w:val="left"/>
              <w:rPr>
                <w:rFonts w:ascii="宋体" w:hAnsi="宋体"/>
                <w:b/>
              </w:rPr>
            </w:pPr>
            <w:r>
              <w:rPr>
                <w:rFonts w:ascii="宋体" w:hAnsi="宋体" w:cs="宋体" w:hint="eastAsia"/>
              </w:rPr>
              <w:t>1、简捷、多元化、人性化编辑</w:t>
            </w:r>
            <w:r>
              <w:rPr>
                <w:rFonts w:ascii="宋体" w:hAnsi="宋体" w:cs="宋体" w:hint="eastAsia"/>
              </w:rPr>
              <w:br/>
              <w:t>支持素材场景自动分割，并提供最小分割帧数设置。</w:t>
            </w:r>
            <w:r>
              <w:rPr>
                <w:rFonts w:ascii="宋体" w:hAnsi="宋体" w:cs="宋体" w:hint="eastAsia"/>
              </w:rPr>
              <w:br/>
              <w:t>通过简单分割、普通分割和精细分割素材可快速分割镜头，并提供最小分割帧数设置为方便协作载片、编辑之用。</w:t>
            </w:r>
            <w:r>
              <w:rPr>
                <w:rFonts w:ascii="宋体" w:hAnsi="宋体" w:cs="宋体" w:hint="eastAsia"/>
              </w:rPr>
              <w:br/>
              <w:t>2、多机位编辑</w:t>
            </w:r>
            <w:r>
              <w:rPr>
                <w:rFonts w:ascii="宋体" w:hAnsi="宋体" w:cs="宋体" w:hint="eastAsia"/>
              </w:rPr>
              <w:br/>
              <w:t>系统支持多机位编辑功能，利用这一功能用户可方便快捷对不同机位素材进行编辑，并且打点的位置可以任意拉动修改，；特殊的音频处理方式，可以直接关掉其他音频只留一轨音频，合并多机位时视频自动放到视频轨1和视频轨2，音频不变。</w:t>
            </w:r>
            <w:r>
              <w:rPr>
                <w:rFonts w:ascii="宋体" w:hAnsi="宋体" w:cs="宋体" w:hint="eastAsia"/>
              </w:rPr>
              <w:br/>
              <w:t>3、支持多格式混编</w:t>
            </w:r>
            <w:r>
              <w:rPr>
                <w:rFonts w:ascii="宋体" w:hAnsi="宋体" w:cs="宋体" w:hint="eastAsia"/>
              </w:rPr>
              <w:br/>
              <w:t>支持YUYV、DV25、MPEG1、MPEG2 I、MPEG2 IBP、DVD、MOV、P2、XDCAM、WMV、MPEG4、HDV,3GP，MP4等多种视频格式可以任意混编，实现了跨平台的素材共享</w:t>
            </w:r>
            <w:r>
              <w:rPr>
                <w:rFonts w:ascii="宋体" w:hAnsi="宋体" w:cs="宋体" w:hint="eastAsia"/>
              </w:rPr>
              <w:br/>
              <w:t>4、支持多故事版编辑</w:t>
            </w:r>
            <w:r>
              <w:rPr>
                <w:rFonts w:ascii="宋体" w:hAnsi="宋体" w:cs="宋体" w:hint="eastAsia"/>
              </w:rPr>
              <w:br/>
              <w:t>时间线上可以添加多个故事版，多个节目可以同时编辑，故事版之间可以对素材和特技任意调用编辑。</w:t>
            </w:r>
            <w:r>
              <w:rPr>
                <w:rFonts w:ascii="宋体" w:hAnsi="宋体" w:cs="宋体" w:hint="eastAsia"/>
              </w:rPr>
              <w:br/>
              <w:t>5、支持带Alpha通道的RGBA视频文件</w:t>
            </w:r>
            <w:r>
              <w:rPr>
                <w:rFonts w:ascii="宋体" w:hAnsi="宋体" w:cs="宋体" w:hint="eastAsia"/>
              </w:rPr>
              <w:br/>
              <w:t>利用这一技术，用户可以方便地对带Alpha通道的RGBA视频文件进行编辑。</w:t>
            </w:r>
            <w:r>
              <w:rPr>
                <w:rFonts w:ascii="宋体" w:hAnsi="宋体" w:cs="宋体" w:hint="eastAsia"/>
              </w:rPr>
              <w:br/>
              <w:t>6、强大的内嵌和外挂双字幕制作</w:t>
            </w:r>
            <w:r>
              <w:rPr>
                <w:rFonts w:ascii="宋体" w:hAnsi="宋体" w:cs="宋体" w:hint="eastAsia"/>
              </w:rPr>
              <w:br/>
              <w:t>内嵌字幕和挂接字幕可同时编辑，也可以单独编辑。</w:t>
            </w:r>
            <w:r>
              <w:rPr>
                <w:rFonts w:ascii="宋体" w:hAnsi="宋体" w:cs="宋体" w:hint="eastAsia"/>
              </w:rPr>
              <w:br/>
              <w:t>两字幕同时编辑为用户提供更全面，更多功能的字幕编辑。</w:t>
            </w:r>
            <w:r>
              <w:rPr>
                <w:rFonts w:ascii="宋体" w:hAnsi="宋体" w:cs="宋体" w:hint="eastAsia"/>
              </w:rPr>
              <w:br/>
              <w:t>7、高级的色键、亮键 抠像</w:t>
            </w:r>
            <w:r>
              <w:rPr>
                <w:rFonts w:ascii="宋体" w:hAnsi="宋体" w:cs="宋体" w:hint="eastAsia"/>
              </w:rPr>
              <w:br/>
              <w:t>强大的色键、亮键 抠像功能使您不仅在对单纯背景进行抠像时保证高质量视觉效果，即使在复杂的自然背景中抠像，也能保证颜色精确和边缘平滑。</w:t>
            </w:r>
            <w:r>
              <w:rPr>
                <w:rFonts w:ascii="宋体" w:hAnsi="宋体" w:cs="宋体" w:hint="eastAsia"/>
              </w:rPr>
              <w:br/>
              <w:t>8、直观的特技参数调整</w:t>
            </w:r>
            <w:r>
              <w:rPr>
                <w:rFonts w:ascii="宋体" w:hAnsi="宋体" w:cs="宋体" w:hint="eastAsia"/>
              </w:rPr>
              <w:br/>
            </w:r>
            <w:r>
              <w:rPr>
                <w:rFonts w:ascii="宋体" w:hAnsi="宋体" w:cs="宋体" w:hint="eastAsia"/>
              </w:rPr>
              <w:lastRenderedPageBreak/>
              <w:t>系统所有轨道内、轨道间特效关键帧均能够实现精确到帧的直观调整。用户还可以通过添加、减少关键帧，更大限度地加大了用户创作编辑的自由度。</w:t>
            </w:r>
            <w:r>
              <w:rPr>
                <w:rFonts w:ascii="宋体" w:hAnsi="宋体" w:cs="宋体" w:hint="eastAsia"/>
              </w:rPr>
              <w:br/>
              <w:t>9、多种特技混编</w:t>
            </w:r>
            <w:r w:rsidR="00BD2837">
              <w:rPr>
                <w:rFonts w:ascii="宋体" w:hAnsi="宋体" w:cs="宋体" w:hint="eastAsia"/>
              </w:rPr>
              <w:t>：</w:t>
            </w:r>
            <w:r>
              <w:rPr>
                <w:rFonts w:ascii="宋体" w:hAnsi="宋体" w:cs="宋体" w:hint="eastAsia"/>
              </w:rPr>
              <w:t>提供了近600种的切换特技并支持用户自己创建的特技模板。各种特技效果按照不同的类别分别放在不同的文件夹中。特技使用特技窗进行管理。不同的特技可以同时编辑，在时间线上，用户可以任意创建特技模板。</w:t>
            </w:r>
            <w:r>
              <w:rPr>
                <w:rFonts w:ascii="宋体" w:hAnsi="宋体" w:cs="宋体" w:hint="eastAsia"/>
              </w:rPr>
              <w:br/>
              <w:t>10、人性化软件界面设计</w:t>
            </w:r>
            <w:r w:rsidR="00BD2837">
              <w:rPr>
                <w:rFonts w:ascii="宋体" w:hAnsi="宋体" w:cs="宋体" w:hint="eastAsia"/>
              </w:rPr>
              <w:t>：</w:t>
            </w:r>
            <w:r>
              <w:rPr>
                <w:rFonts w:ascii="宋体" w:hAnsi="宋体" w:cs="宋体" w:hint="eastAsia"/>
              </w:rPr>
              <w:t>以人为本，全新设计更加人性化的用户操作界面。操作者可以根据工作需要和个人喜好自由设置所有面板的位置、大小、模块以及模块中按键数量、布局，任意摆放界面。</w:t>
            </w:r>
            <w:r>
              <w:rPr>
                <w:rFonts w:ascii="宋体" w:hAnsi="宋体" w:cs="宋体" w:hint="eastAsia"/>
              </w:rPr>
              <w:br/>
              <w:t>11、支持双屏双显</w:t>
            </w:r>
            <w:r w:rsidR="00BD2837">
              <w:rPr>
                <w:rFonts w:ascii="宋体" w:hAnsi="宋体" w:cs="宋体" w:hint="eastAsia"/>
              </w:rPr>
              <w:t>：</w:t>
            </w:r>
            <w:r>
              <w:rPr>
                <w:rFonts w:ascii="宋体" w:hAnsi="宋体" w:cs="宋体" w:hint="eastAsia"/>
              </w:rPr>
              <w:t>根据用户需要，系统提供符合编辑需要的双屏显示，双屏编辑；更方便用户的自由快捷的编辑。</w:t>
            </w:r>
            <w:r>
              <w:rPr>
                <w:rFonts w:ascii="宋体" w:hAnsi="宋体" w:cs="宋体" w:hint="eastAsia"/>
              </w:rPr>
              <w:br/>
              <w:t>12、网络化非线性编辑</w:t>
            </w:r>
            <w:r w:rsidR="00BD2837">
              <w:rPr>
                <w:rFonts w:ascii="宋体" w:hAnsi="宋体" w:cs="宋体" w:hint="eastAsia"/>
              </w:rPr>
              <w:t>：</w:t>
            </w:r>
            <w:r>
              <w:rPr>
                <w:rFonts w:ascii="宋体" w:hAnsi="宋体" w:cs="宋体" w:hint="eastAsia"/>
              </w:rPr>
              <w:t>系统完全按照非编网络化工艺流程要求，以网络化数据库管理的节目及素材资源管理策略，全面解决集中式双采集，数据中心化的节目编辑及存储。优秀的网络化非编，组成优秀的非编节目制作网络。</w:t>
            </w:r>
            <w:r>
              <w:rPr>
                <w:rFonts w:ascii="宋体" w:hAnsi="宋体" w:cs="宋体" w:hint="eastAsia"/>
              </w:rPr>
              <w:br/>
              <w:t>13、多用户管理</w:t>
            </w:r>
            <w:r w:rsidR="00BD2837">
              <w:rPr>
                <w:rFonts w:ascii="宋体" w:hAnsi="宋体" w:cs="宋体" w:hint="eastAsia"/>
              </w:rPr>
              <w:t>：</w:t>
            </w:r>
            <w:r>
              <w:rPr>
                <w:rFonts w:ascii="宋体" w:hAnsi="宋体" w:cs="宋体" w:hint="eastAsia"/>
              </w:rPr>
              <w:t>可以通过设置用户设置，建立多个用户多管理，通过视频、音频、临时文件路径和用户路径对素材进行分类摆放；各个用户的素材都可以调用。在用户设置里 可以任意添加用户，删除用户和修改用户。</w:t>
            </w:r>
            <w:r>
              <w:rPr>
                <w:rFonts w:ascii="宋体" w:hAnsi="宋体" w:cs="宋体" w:hint="eastAsia"/>
              </w:rPr>
              <w:br/>
              <w:t>14、支持三维场景</w:t>
            </w:r>
            <w:r w:rsidR="00BD2837">
              <w:rPr>
                <w:rFonts w:ascii="宋体" w:hAnsi="宋体" w:cs="宋体" w:hint="eastAsia"/>
              </w:rPr>
              <w:t>：</w:t>
            </w:r>
            <w:r>
              <w:rPr>
                <w:rFonts w:ascii="宋体" w:hAnsi="宋体" w:cs="宋体" w:hint="eastAsia"/>
              </w:rPr>
              <w:t>支持3ds-max导出的三维场景文件，可以在非偏中对场景中的灯光，视角，大小，视点等参数进行调整。可以做为背景和摄录的前景扣像叠合，从而达到虚拟演播室的效果</w:t>
            </w:r>
            <w:r>
              <w:rPr>
                <w:rFonts w:ascii="宋体" w:hAnsi="宋体" w:cs="宋体" w:hint="eastAsia"/>
              </w:rPr>
              <w:br/>
              <w:t xml:space="preserve">15、支持速度工具调节速度，支持差值慢动作 </w:t>
            </w:r>
            <w:r>
              <w:rPr>
                <w:rFonts w:ascii="宋体" w:hAnsi="宋体" w:cs="宋体" w:hint="eastAsia"/>
              </w:rPr>
              <w:br/>
              <w:t>视频支持差值慢动作，并可以使用速度工具无级调节速度，使之和相应的位置对齐。</w:t>
            </w:r>
            <w:r>
              <w:rPr>
                <w:rFonts w:ascii="宋体" w:hAnsi="宋体" w:cs="宋体" w:hint="eastAsia"/>
              </w:rPr>
              <w:br/>
              <w:t>16、自动添加轨间特技 可以选择自动添加轨间特技，选择自动添加轨间特技后，当移动或删除素材时，上下轨的特技都可以跟随特技的位置的改变而改变。</w:t>
            </w:r>
            <w:r>
              <w:rPr>
                <w:rFonts w:ascii="宋体" w:hAnsi="宋体" w:cs="宋体" w:hint="eastAsia"/>
              </w:rPr>
              <w:br/>
              <w:t>17、支持基于时间线的拍打唱词, 唱词文字内容可以直接在时间线显示。</w:t>
            </w:r>
          </w:p>
        </w:tc>
        <w:tc>
          <w:tcPr>
            <w:tcW w:w="709" w:type="dxa"/>
            <w:vAlign w:val="center"/>
          </w:tcPr>
          <w:p w:rsidR="002246C5" w:rsidRDefault="005844A0">
            <w:pPr>
              <w:rPr>
                <w:rFonts w:ascii="宋体" w:hAnsi="宋体"/>
              </w:rPr>
            </w:pPr>
            <w:r>
              <w:rPr>
                <w:rFonts w:ascii="宋体" w:hAnsi="宋体" w:hint="eastAsia"/>
              </w:rPr>
              <w:lastRenderedPageBreak/>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摄像机三脚架</w:t>
            </w:r>
          </w:p>
        </w:tc>
        <w:tc>
          <w:tcPr>
            <w:tcW w:w="5053" w:type="dxa"/>
            <w:vAlign w:val="center"/>
          </w:tcPr>
          <w:p w:rsidR="002246C5" w:rsidRDefault="005844A0">
            <w:pPr>
              <w:rPr>
                <w:rFonts w:ascii="宋体" w:hAnsi="宋体"/>
              </w:rPr>
            </w:pPr>
            <w:r>
              <w:rPr>
                <w:rFonts w:ascii="宋体" w:hAnsi="宋体" w:hint="eastAsia"/>
              </w:rPr>
              <w:t>脚管节数：4节</w:t>
            </w:r>
          </w:p>
          <w:p w:rsidR="002246C5" w:rsidRDefault="005844A0">
            <w:pPr>
              <w:jc w:val="left"/>
              <w:rPr>
                <w:rFonts w:ascii="宋体" w:hAnsi="宋体"/>
              </w:rPr>
            </w:pPr>
            <w:r>
              <w:rPr>
                <w:rFonts w:ascii="宋体" w:hAnsi="宋体" w:hint="eastAsia"/>
              </w:rPr>
              <w:t>摄像机固定：快拆式固定板；最大高度：150cm；最小高度：</w:t>
            </w:r>
            <w:r>
              <w:rPr>
                <w:rFonts w:ascii="宋体" w:hAnsi="宋体"/>
              </w:rPr>
              <w:t>50</w:t>
            </w:r>
            <w:r>
              <w:rPr>
                <w:rFonts w:ascii="宋体" w:hAnsi="宋体" w:hint="eastAsia"/>
              </w:rPr>
              <w:t>cm</w:t>
            </w:r>
          </w:p>
        </w:tc>
        <w:tc>
          <w:tcPr>
            <w:tcW w:w="709" w:type="dxa"/>
            <w:vAlign w:val="center"/>
          </w:tcPr>
          <w:p w:rsidR="002246C5" w:rsidRDefault="005844A0">
            <w:pPr>
              <w:rPr>
                <w:rFonts w:ascii="宋体" w:hAnsi="宋体"/>
              </w:rPr>
            </w:pPr>
            <w:r>
              <w:rPr>
                <w:rFonts w:ascii="宋体" w:hAnsi="宋体" w:hint="eastAsia"/>
              </w:rPr>
              <w:t>支</w:t>
            </w:r>
          </w:p>
        </w:tc>
        <w:tc>
          <w:tcPr>
            <w:tcW w:w="851" w:type="dxa"/>
            <w:vAlign w:val="center"/>
          </w:tcPr>
          <w:p w:rsidR="002246C5" w:rsidRDefault="005844A0">
            <w:pPr>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管理电脑</w:t>
            </w:r>
          </w:p>
        </w:tc>
        <w:tc>
          <w:tcPr>
            <w:tcW w:w="5053" w:type="dxa"/>
            <w:vAlign w:val="center"/>
          </w:tcPr>
          <w:p w:rsidR="002246C5" w:rsidRDefault="005844A0">
            <w:pPr>
              <w:jc w:val="left"/>
              <w:rPr>
                <w:rFonts w:ascii="宋体" w:hAnsi="宋体"/>
              </w:rPr>
            </w:pPr>
            <w:r>
              <w:rPr>
                <w:rFonts w:ascii="宋体" w:hAnsi="宋体" w:hint="eastAsia"/>
              </w:rPr>
              <w:t>1. 处理器： ≥INTEL i5</w:t>
            </w:r>
            <w:r>
              <w:rPr>
                <w:rFonts w:ascii="宋体" w:hAnsi="宋体" w:hint="eastAsia"/>
              </w:rPr>
              <w:br/>
              <w:t>2. 内存：容量≥4G DDR3 ；</w:t>
            </w:r>
            <w:r>
              <w:rPr>
                <w:rFonts w:ascii="宋体" w:hAnsi="宋体" w:hint="eastAsia"/>
              </w:rPr>
              <w:br/>
              <w:t>3. 硬盘容量：容量≥500G；</w:t>
            </w:r>
            <w:r>
              <w:rPr>
                <w:rFonts w:ascii="宋体" w:hAnsi="宋体" w:hint="eastAsia"/>
              </w:rPr>
              <w:br/>
              <w:t>4. 显卡：集成高性能显卡；</w:t>
            </w:r>
            <w:r>
              <w:rPr>
                <w:rFonts w:ascii="宋体" w:hAnsi="宋体" w:hint="eastAsia"/>
              </w:rPr>
              <w:br/>
              <w:t xml:space="preserve">5. 显示器：≥21.5寸LED宽屏液晶显示器； </w:t>
            </w:r>
            <w:r>
              <w:rPr>
                <w:rFonts w:ascii="宋体" w:hAnsi="宋体" w:hint="eastAsia"/>
              </w:rPr>
              <w:br/>
              <w:t>6. 鼠标：USB接口防菌光电鼠标。</w:t>
            </w:r>
          </w:p>
        </w:tc>
        <w:tc>
          <w:tcPr>
            <w:tcW w:w="709" w:type="dxa"/>
            <w:vAlign w:val="center"/>
          </w:tcPr>
          <w:p w:rsidR="002246C5" w:rsidRDefault="005844A0">
            <w:pPr>
              <w:rPr>
                <w:rFonts w:ascii="宋体" w:hAnsi="宋体"/>
              </w:rPr>
            </w:pPr>
            <w:r>
              <w:rPr>
                <w:rFonts w:ascii="宋体" w:hAnsi="宋体" w:hint="eastAsia"/>
              </w:rPr>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功放</w:t>
            </w:r>
          </w:p>
        </w:tc>
        <w:tc>
          <w:tcPr>
            <w:tcW w:w="5053" w:type="dxa"/>
            <w:vAlign w:val="center"/>
          </w:tcPr>
          <w:p w:rsidR="002246C5" w:rsidRDefault="005844A0">
            <w:pPr>
              <w:ind w:firstLine="200"/>
              <w:jc w:val="left"/>
              <w:rPr>
                <w:rFonts w:ascii="宋体" w:hAnsi="宋体"/>
              </w:rPr>
            </w:pPr>
            <w:r>
              <w:rPr>
                <w:rFonts w:ascii="宋体" w:hAnsi="宋体" w:hint="eastAsia"/>
              </w:rPr>
              <w:t>1.线路输入灵敏度：-10dB</w:t>
            </w:r>
          </w:p>
          <w:p w:rsidR="002246C5" w:rsidRDefault="005844A0">
            <w:pPr>
              <w:jc w:val="left"/>
              <w:rPr>
                <w:rFonts w:ascii="宋体" w:hAnsi="宋体"/>
              </w:rPr>
            </w:pPr>
            <w:r>
              <w:rPr>
                <w:rFonts w:ascii="宋体" w:hAnsi="宋体" w:hint="eastAsia"/>
              </w:rPr>
              <w:t>2.话筒输入灵敏度：-34dB</w:t>
            </w:r>
          </w:p>
          <w:p w:rsidR="002246C5" w:rsidRDefault="005844A0">
            <w:pPr>
              <w:jc w:val="left"/>
              <w:rPr>
                <w:rFonts w:ascii="宋体" w:hAnsi="宋体"/>
              </w:rPr>
            </w:pPr>
            <w:r>
              <w:rPr>
                <w:rFonts w:ascii="宋体" w:hAnsi="宋体" w:hint="eastAsia"/>
              </w:rPr>
              <w:t>3.频率响应：20Hz~20KHz（+1 ~ -4dB）</w:t>
            </w:r>
          </w:p>
          <w:p w:rsidR="002246C5" w:rsidRDefault="005844A0">
            <w:pPr>
              <w:jc w:val="left"/>
              <w:rPr>
                <w:rFonts w:ascii="宋体" w:hAnsi="宋体"/>
              </w:rPr>
            </w:pPr>
            <w:r>
              <w:rPr>
                <w:rFonts w:ascii="宋体" w:hAnsi="宋体" w:hint="eastAsia"/>
              </w:rPr>
              <w:t>4.额度输出功率：2×60W/8W</w:t>
            </w:r>
          </w:p>
          <w:p w:rsidR="002246C5" w:rsidRDefault="005844A0">
            <w:pPr>
              <w:jc w:val="left"/>
              <w:rPr>
                <w:rFonts w:ascii="宋体" w:hAnsi="宋体"/>
              </w:rPr>
            </w:pPr>
            <w:r>
              <w:rPr>
                <w:rFonts w:ascii="宋体" w:hAnsi="宋体" w:hint="eastAsia"/>
              </w:rPr>
              <w:t>5.信噪比：≥80dB</w:t>
            </w:r>
          </w:p>
          <w:p w:rsidR="002246C5" w:rsidRDefault="005844A0">
            <w:pPr>
              <w:jc w:val="left"/>
              <w:rPr>
                <w:rFonts w:ascii="宋体" w:hAnsi="宋体"/>
              </w:rPr>
            </w:pPr>
            <w:r>
              <w:rPr>
                <w:rFonts w:ascii="宋体" w:hAnsi="宋体" w:hint="eastAsia"/>
              </w:rPr>
              <w:t>6.失真度：&lt;0.8％</w:t>
            </w:r>
          </w:p>
          <w:p w:rsidR="002246C5" w:rsidRDefault="005844A0">
            <w:pPr>
              <w:jc w:val="left"/>
              <w:rPr>
                <w:rFonts w:ascii="宋体" w:hAnsi="宋体"/>
              </w:rPr>
            </w:pPr>
            <w:r>
              <w:rPr>
                <w:rFonts w:ascii="宋体" w:hAnsi="宋体" w:hint="eastAsia"/>
              </w:rPr>
              <w:t>7.额定电源电压：交流220V/50Hz</w:t>
            </w:r>
          </w:p>
        </w:tc>
        <w:tc>
          <w:tcPr>
            <w:tcW w:w="709" w:type="dxa"/>
            <w:vAlign w:val="center"/>
          </w:tcPr>
          <w:p w:rsidR="002246C5" w:rsidRDefault="005844A0">
            <w:pPr>
              <w:rPr>
                <w:rFonts w:ascii="宋体" w:hAnsi="宋体"/>
              </w:rPr>
            </w:pPr>
            <w:r>
              <w:rPr>
                <w:rFonts w:ascii="宋体" w:hAnsi="宋体" w:hint="eastAsia"/>
              </w:rPr>
              <w:t>台</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音箱</w:t>
            </w:r>
          </w:p>
        </w:tc>
        <w:tc>
          <w:tcPr>
            <w:tcW w:w="5053" w:type="dxa"/>
            <w:vAlign w:val="center"/>
          </w:tcPr>
          <w:p w:rsidR="002246C5" w:rsidRDefault="005844A0">
            <w:pPr>
              <w:ind w:firstLine="200"/>
              <w:jc w:val="left"/>
              <w:rPr>
                <w:rFonts w:ascii="宋体" w:hAnsi="宋体"/>
              </w:rPr>
            </w:pPr>
            <w:r>
              <w:rPr>
                <w:rFonts w:ascii="宋体" w:hAnsi="宋体" w:hint="eastAsia"/>
              </w:rPr>
              <w:t>1.额定阻抗：8Ω</w:t>
            </w:r>
          </w:p>
          <w:p w:rsidR="002246C5" w:rsidRDefault="005844A0">
            <w:pPr>
              <w:jc w:val="left"/>
              <w:rPr>
                <w:rFonts w:ascii="宋体" w:hAnsi="宋体"/>
              </w:rPr>
            </w:pPr>
            <w:r>
              <w:rPr>
                <w:rFonts w:ascii="宋体" w:hAnsi="宋体" w:hint="eastAsia"/>
              </w:rPr>
              <w:t>2.最大功率：120W</w:t>
            </w:r>
          </w:p>
          <w:p w:rsidR="002246C5" w:rsidRDefault="005844A0">
            <w:pPr>
              <w:jc w:val="left"/>
              <w:rPr>
                <w:rFonts w:ascii="宋体" w:hAnsi="宋体"/>
              </w:rPr>
            </w:pPr>
            <w:r>
              <w:rPr>
                <w:rFonts w:ascii="宋体" w:hAnsi="宋体" w:hint="eastAsia"/>
              </w:rPr>
              <w:t>3.有效频率范围（-3dB）：80Hz－18KHz</w:t>
            </w:r>
          </w:p>
          <w:p w:rsidR="002246C5" w:rsidRDefault="005844A0">
            <w:pPr>
              <w:jc w:val="left"/>
              <w:rPr>
                <w:rFonts w:ascii="宋体" w:hAnsi="宋体"/>
              </w:rPr>
            </w:pPr>
            <w:r>
              <w:rPr>
                <w:rFonts w:ascii="宋体" w:hAnsi="宋体" w:hint="eastAsia"/>
              </w:rPr>
              <w:t>4.灵敏度：88dB/w/m</w:t>
            </w:r>
          </w:p>
          <w:p w:rsidR="002246C5" w:rsidRDefault="005844A0">
            <w:pPr>
              <w:jc w:val="left"/>
              <w:rPr>
                <w:rFonts w:ascii="宋体" w:hAnsi="宋体"/>
              </w:rPr>
            </w:pPr>
            <w:r>
              <w:rPr>
                <w:rFonts w:ascii="宋体" w:hAnsi="宋体" w:hint="eastAsia"/>
              </w:rPr>
              <w:t>5.连续声压级：113dB</w:t>
            </w:r>
          </w:p>
          <w:p w:rsidR="002246C5" w:rsidRDefault="005844A0">
            <w:pPr>
              <w:jc w:val="left"/>
              <w:rPr>
                <w:rFonts w:ascii="宋体" w:hAnsi="宋体"/>
              </w:rPr>
            </w:pPr>
            <w:r>
              <w:rPr>
                <w:rFonts w:ascii="宋体" w:hAnsi="宋体" w:hint="eastAsia"/>
              </w:rPr>
              <w:t>6.最大声压级：120dB</w:t>
            </w:r>
          </w:p>
          <w:p w:rsidR="002246C5" w:rsidRDefault="005844A0">
            <w:pPr>
              <w:jc w:val="left"/>
              <w:rPr>
                <w:rFonts w:ascii="宋体" w:hAnsi="宋体"/>
              </w:rPr>
            </w:pPr>
            <w:r>
              <w:rPr>
                <w:rFonts w:ascii="宋体" w:hAnsi="宋体" w:hint="eastAsia"/>
              </w:rPr>
              <w:t>7.辐射角度（H×V）：90°×50°</w:t>
            </w:r>
          </w:p>
          <w:p w:rsidR="002246C5" w:rsidRDefault="005844A0">
            <w:pPr>
              <w:jc w:val="left"/>
              <w:rPr>
                <w:rFonts w:ascii="宋体" w:hAnsi="宋体"/>
              </w:rPr>
            </w:pPr>
            <w:r>
              <w:rPr>
                <w:rFonts w:ascii="宋体" w:hAnsi="宋体" w:hint="eastAsia"/>
              </w:rPr>
              <w:t>8.单元规格：LF：6.5"×1，HF：2"×1</w:t>
            </w:r>
          </w:p>
        </w:tc>
        <w:tc>
          <w:tcPr>
            <w:tcW w:w="709" w:type="dxa"/>
            <w:vAlign w:val="center"/>
          </w:tcPr>
          <w:p w:rsidR="002246C5" w:rsidRDefault="005844A0">
            <w:pPr>
              <w:rPr>
                <w:rFonts w:ascii="宋体" w:hAnsi="宋体"/>
              </w:rPr>
            </w:pPr>
            <w:r>
              <w:rPr>
                <w:rFonts w:ascii="宋体" w:hAnsi="宋体" w:hint="eastAsia"/>
              </w:rPr>
              <w:t>对</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机柜</w:t>
            </w:r>
          </w:p>
        </w:tc>
        <w:tc>
          <w:tcPr>
            <w:tcW w:w="5053" w:type="dxa"/>
            <w:vAlign w:val="center"/>
          </w:tcPr>
          <w:p w:rsidR="002246C5" w:rsidRDefault="005844A0">
            <w:pPr>
              <w:widowControl/>
              <w:jc w:val="left"/>
              <w:rPr>
                <w:rFonts w:ascii="宋体" w:hAnsi="宋体"/>
              </w:rPr>
            </w:pPr>
            <w:r>
              <w:rPr>
                <w:rFonts w:ascii="宋体" w:hAnsi="宋体" w:cs="宋体" w:hint="eastAsia"/>
              </w:rPr>
              <w:t>基材：优质冷轧</w:t>
            </w:r>
            <w:r>
              <w:rPr>
                <w:rFonts w:ascii="宋体" w:hAnsi="宋体" w:cs="宋体"/>
              </w:rPr>
              <w:t>SPCC</w:t>
            </w:r>
            <w:r>
              <w:rPr>
                <w:rFonts w:ascii="宋体" w:hAnsi="宋体" w:cs="宋体" w:hint="eastAsia"/>
              </w:rPr>
              <w:t>钢板厚度：安装梁</w:t>
            </w:r>
            <w:r>
              <w:rPr>
                <w:rFonts w:ascii="宋体" w:hAnsi="宋体" w:cs="宋体"/>
              </w:rPr>
              <w:t>1.5MM</w:t>
            </w:r>
            <w:r>
              <w:rPr>
                <w:rFonts w:ascii="宋体" w:hAnsi="宋体" w:cs="宋体" w:hint="eastAsia"/>
              </w:rPr>
              <w:t>，其它</w:t>
            </w:r>
            <w:r>
              <w:rPr>
                <w:rFonts w:ascii="宋体" w:hAnsi="宋体" w:cs="宋体"/>
              </w:rPr>
              <w:t>1.2MM</w:t>
            </w:r>
          </w:p>
          <w:p w:rsidR="002246C5" w:rsidRDefault="005844A0">
            <w:pPr>
              <w:widowControl/>
              <w:jc w:val="left"/>
              <w:rPr>
                <w:rFonts w:ascii="宋体" w:hAnsi="宋体"/>
              </w:rPr>
            </w:pPr>
            <w:r>
              <w:rPr>
                <w:rFonts w:ascii="宋体" w:hAnsi="宋体" w:cs="宋体" w:hint="eastAsia"/>
              </w:rPr>
              <w:t>外表面：外表面无明显划伤、碰伤、针孔、颗粒，无附着性污渍，涂层均匀，纹路大小一致。</w:t>
            </w:r>
          </w:p>
          <w:p w:rsidR="002246C5" w:rsidRDefault="005844A0">
            <w:pPr>
              <w:widowControl/>
              <w:jc w:val="left"/>
              <w:rPr>
                <w:rFonts w:ascii="宋体" w:hAnsi="宋体"/>
              </w:rPr>
            </w:pPr>
            <w:r>
              <w:rPr>
                <w:rFonts w:ascii="宋体" w:hAnsi="宋体" w:cs="宋体" w:hint="eastAsia"/>
              </w:rPr>
              <w:t>涂层：涂层无裂纹、起泡、起皮、掉漆现象；涂层均匀，纹路大小一致，各部件无明显色差。</w:t>
            </w:r>
          </w:p>
          <w:p w:rsidR="002246C5" w:rsidRDefault="005844A0">
            <w:pPr>
              <w:widowControl/>
              <w:jc w:val="left"/>
              <w:rPr>
                <w:rFonts w:ascii="宋体" w:hAnsi="宋体"/>
              </w:rPr>
            </w:pPr>
            <w:r>
              <w:rPr>
                <w:rFonts w:ascii="宋体" w:hAnsi="宋体" w:cs="宋体" w:hint="eastAsia"/>
              </w:rPr>
              <w:t>电源插排：带六个三线插座的电源排插，每个插座</w:t>
            </w:r>
            <w:r>
              <w:rPr>
                <w:rFonts w:ascii="宋体" w:hAnsi="宋体" w:cs="宋体"/>
              </w:rPr>
              <w:t>220V/10A</w:t>
            </w:r>
            <w:r>
              <w:rPr>
                <w:rFonts w:ascii="宋体" w:hAnsi="宋体" w:cs="宋体" w:hint="eastAsia"/>
              </w:rPr>
              <w:t>；</w:t>
            </w:r>
          </w:p>
          <w:p w:rsidR="002246C5" w:rsidRDefault="005844A0">
            <w:pPr>
              <w:jc w:val="left"/>
              <w:rPr>
                <w:rFonts w:ascii="宋体" w:hAnsi="宋体"/>
                <w:b/>
              </w:rPr>
            </w:pPr>
            <w:r>
              <w:rPr>
                <w:rFonts w:ascii="宋体" w:hAnsi="宋体" w:cs="宋体" w:hint="eastAsia"/>
              </w:rPr>
              <w:t>尺寸：高度：</w:t>
            </w:r>
            <w:r>
              <w:rPr>
                <w:rFonts w:ascii="宋体" w:hAnsi="宋体" w:cs="宋体"/>
              </w:rPr>
              <w:t>1</w:t>
            </w:r>
            <w:r>
              <w:rPr>
                <w:rFonts w:ascii="宋体" w:hAnsi="宋体" w:cs="宋体" w:hint="eastAsia"/>
              </w:rPr>
              <w:t>米；宽度：</w:t>
            </w:r>
            <w:r>
              <w:rPr>
                <w:rFonts w:ascii="宋体" w:hAnsi="宋体" w:cs="宋体"/>
              </w:rPr>
              <w:t>600MM</w:t>
            </w:r>
            <w:r>
              <w:rPr>
                <w:rFonts w:ascii="宋体" w:hAnsi="宋体" w:cs="宋体" w:hint="eastAsia"/>
              </w:rPr>
              <w:t>；深度：</w:t>
            </w:r>
            <w:r>
              <w:rPr>
                <w:rFonts w:ascii="宋体" w:hAnsi="宋体" w:cs="宋体"/>
              </w:rPr>
              <w:t>800MM</w:t>
            </w:r>
          </w:p>
        </w:tc>
        <w:tc>
          <w:tcPr>
            <w:tcW w:w="709" w:type="dxa"/>
            <w:vAlign w:val="center"/>
          </w:tcPr>
          <w:p w:rsidR="002246C5" w:rsidRDefault="005844A0">
            <w:pPr>
              <w:rPr>
                <w:rFonts w:ascii="宋体" w:hAnsi="宋体"/>
              </w:rPr>
            </w:pPr>
            <w:r>
              <w:rPr>
                <w:rFonts w:ascii="宋体" w:hAnsi="宋体" w:hint="eastAsia"/>
              </w:rPr>
              <w:t>个</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导播桌椅</w:t>
            </w:r>
          </w:p>
        </w:tc>
        <w:tc>
          <w:tcPr>
            <w:tcW w:w="5053" w:type="dxa"/>
            <w:vAlign w:val="center"/>
          </w:tcPr>
          <w:p w:rsidR="002246C5" w:rsidRDefault="005844A0">
            <w:pPr>
              <w:jc w:val="left"/>
              <w:rPr>
                <w:rFonts w:ascii="宋体" w:hAnsi="宋体"/>
              </w:rPr>
            </w:pPr>
            <w:r>
              <w:rPr>
                <w:rFonts w:ascii="宋体" w:hAnsi="宋体" w:hint="eastAsia"/>
              </w:rPr>
              <w:t>桌子1张，椅子2把，性能需求：桌子：2000mm*600mm*高750mm,环保三聚氢胺密度板，钢制桌腿。椅子：坐面材质：网布，结构材质：金属，可升降，可旋转，人体工学设计，钢制脚，固定扶手，颜色等可选。</w:t>
            </w:r>
          </w:p>
        </w:tc>
        <w:tc>
          <w:tcPr>
            <w:tcW w:w="709" w:type="dxa"/>
            <w:vAlign w:val="center"/>
          </w:tcPr>
          <w:p w:rsidR="002246C5" w:rsidRDefault="005844A0">
            <w:pPr>
              <w:rPr>
                <w:rFonts w:ascii="宋体" w:hAnsi="宋体"/>
              </w:rPr>
            </w:pPr>
            <w:r>
              <w:rPr>
                <w:rFonts w:ascii="宋体" w:hAnsi="宋体" w:hint="eastAsia"/>
              </w:rPr>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工程辅料及安装调试</w:t>
            </w:r>
          </w:p>
        </w:tc>
        <w:tc>
          <w:tcPr>
            <w:tcW w:w="5053" w:type="dxa"/>
            <w:vAlign w:val="center"/>
          </w:tcPr>
          <w:p w:rsidR="002246C5" w:rsidRDefault="005844A0">
            <w:pPr>
              <w:jc w:val="left"/>
              <w:rPr>
                <w:rFonts w:ascii="宋体" w:hAnsi="宋体"/>
              </w:rPr>
            </w:pPr>
            <w:r>
              <w:rPr>
                <w:rFonts w:ascii="宋体" w:hAnsi="宋体" w:hint="eastAsia"/>
              </w:rPr>
              <w:t>国际，含VC线槽、PVC管、电源线、音响线、话筒HDMI高清线六类线、HDMI延长器、HDMI分配器等线材、六类网线等。安装、调试、培训、</w:t>
            </w:r>
          </w:p>
        </w:tc>
        <w:tc>
          <w:tcPr>
            <w:tcW w:w="709" w:type="dxa"/>
            <w:vAlign w:val="center"/>
          </w:tcPr>
          <w:p w:rsidR="002246C5" w:rsidRDefault="005844A0">
            <w:pPr>
              <w:rPr>
                <w:rFonts w:ascii="宋体" w:hAnsi="宋体"/>
              </w:rPr>
            </w:pPr>
            <w:r>
              <w:rPr>
                <w:rFonts w:ascii="宋体" w:hAnsi="宋体" w:hint="eastAsia"/>
              </w:rPr>
              <w:t>项</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电动抠像</w:t>
            </w:r>
            <w:r>
              <w:rPr>
                <w:rFonts w:ascii="宋体" w:hAnsi="宋体" w:hint="eastAsia"/>
              </w:rPr>
              <w:lastRenderedPageBreak/>
              <w:t>幕布</w:t>
            </w:r>
          </w:p>
        </w:tc>
        <w:tc>
          <w:tcPr>
            <w:tcW w:w="5053" w:type="dxa"/>
            <w:vAlign w:val="center"/>
          </w:tcPr>
          <w:p w:rsidR="002246C5" w:rsidRDefault="005844A0">
            <w:pPr>
              <w:jc w:val="left"/>
              <w:rPr>
                <w:rFonts w:ascii="宋体" w:hAnsi="宋体"/>
              </w:rPr>
            </w:pPr>
            <w:r>
              <w:rPr>
                <w:rFonts w:ascii="宋体" w:hAnsi="宋体" w:hint="eastAsia"/>
              </w:rPr>
              <w:lastRenderedPageBreak/>
              <w:t>电动抠像幕布及卷轴机一套（宽3M高3米），形状和尺寸根据教室情况和学校要求定制</w:t>
            </w:r>
          </w:p>
        </w:tc>
        <w:tc>
          <w:tcPr>
            <w:tcW w:w="709" w:type="dxa"/>
            <w:vAlign w:val="center"/>
          </w:tcPr>
          <w:p w:rsidR="002246C5" w:rsidRDefault="005844A0">
            <w:pPr>
              <w:rPr>
                <w:rFonts w:ascii="宋体" w:hAnsi="宋体"/>
              </w:rPr>
            </w:pPr>
            <w:r>
              <w:rPr>
                <w:rFonts w:ascii="宋体" w:hAnsi="宋体" w:hint="eastAsia"/>
              </w:rPr>
              <w:t>套</w:t>
            </w:r>
          </w:p>
        </w:tc>
        <w:tc>
          <w:tcPr>
            <w:tcW w:w="851" w:type="dxa"/>
            <w:vAlign w:val="center"/>
          </w:tcPr>
          <w:p w:rsidR="002246C5" w:rsidRDefault="005844A0">
            <w:pPr>
              <w:rPr>
                <w:rFonts w:ascii="宋体" w:hAnsi="宋体"/>
              </w:rPr>
            </w:pPr>
            <w:r>
              <w:rPr>
                <w:rFonts w:ascii="宋体" w:hAnsi="宋体" w:hint="eastAsia"/>
              </w:rPr>
              <w:t>1</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铰链式恒力吊杆</w:t>
            </w:r>
          </w:p>
        </w:tc>
        <w:tc>
          <w:tcPr>
            <w:tcW w:w="5053" w:type="dxa"/>
            <w:vAlign w:val="center"/>
          </w:tcPr>
          <w:p w:rsidR="002246C5" w:rsidRDefault="005844A0">
            <w:pPr>
              <w:jc w:val="left"/>
              <w:rPr>
                <w:rFonts w:ascii="宋体" w:hAnsi="宋体"/>
              </w:rPr>
            </w:pPr>
            <w:r>
              <w:rPr>
                <w:rFonts w:ascii="宋体" w:hAnsi="宋体" w:hint="eastAsia"/>
              </w:rPr>
              <w:t>铰链式恒力吊杆</w:t>
            </w:r>
          </w:p>
          <w:p w:rsidR="002246C5" w:rsidRDefault="005844A0">
            <w:pPr>
              <w:jc w:val="left"/>
              <w:rPr>
                <w:rFonts w:ascii="宋体" w:hAnsi="宋体"/>
              </w:rPr>
            </w:pPr>
            <w:r>
              <w:rPr>
                <w:rFonts w:ascii="宋体" w:hAnsi="宋体" w:hint="eastAsia"/>
              </w:rPr>
              <w:t>伸缩范围：最大可达2.5米、3米、4米</w:t>
            </w:r>
          </w:p>
          <w:p w:rsidR="002246C5" w:rsidRDefault="005844A0">
            <w:pPr>
              <w:jc w:val="left"/>
              <w:rPr>
                <w:rFonts w:ascii="宋体" w:hAnsi="宋体"/>
              </w:rPr>
            </w:pPr>
            <w:r>
              <w:rPr>
                <w:rFonts w:ascii="宋体" w:hAnsi="宋体" w:hint="eastAsia"/>
              </w:rPr>
              <w:t>最大拉伸重量：20Kg</w:t>
            </w:r>
          </w:p>
        </w:tc>
        <w:tc>
          <w:tcPr>
            <w:tcW w:w="709" w:type="dxa"/>
            <w:vAlign w:val="center"/>
          </w:tcPr>
          <w:p w:rsidR="002246C5" w:rsidRDefault="005844A0">
            <w:pPr>
              <w:rPr>
                <w:rFonts w:ascii="宋体" w:hAnsi="宋体"/>
              </w:rPr>
            </w:pPr>
            <w:r>
              <w:rPr>
                <w:rFonts w:ascii="宋体" w:hAnsi="宋体" w:hint="eastAsia"/>
              </w:rPr>
              <w:t>台</w:t>
            </w:r>
          </w:p>
        </w:tc>
        <w:tc>
          <w:tcPr>
            <w:tcW w:w="851" w:type="dxa"/>
            <w:vAlign w:val="center"/>
          </w:tcPr>
          <w:p w:rsidR="002246C5" w:rsidRDefault="005844A0">
            <w:pPr>
              <w:rPr>
                <w:rFonts w:ascii="宋体" w:hAnsi="宋体"/>
              </w:rPr>
            </w:pPr>
            <w:r>
              <w:rPr>
                <w:rFonts w:ascii="宋体" w:hAnsi="宋体" w:hint="eastAsia"/>
              </w:rPr>
              <w:t>6</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聚光灯</w:t>
            </w:r>
          </w:p>
        </w:tc>
        <w:tc>
          <w:tcPr>
            <w:tcW w:w="5053" w:type="dxa"/>
            <w:vAlign w:val="center"/>
          </w:tcPr>
          <w:p w:rsidR="002246C5" w:rsidRDefault="005844A0">
            <w:pPr>
              <w:jc w:val="left"/>
              <w:rPr>
                <w:rFonts w:ascii="宋体" w:hAnsi="宋体"/>
              </w:rPr>
            </w:pPr>
            <w:r>
              <w:rPr>
                <w:rFonts w:ascii="宋体" w:hAnsi="宋体" w:hint="eastAsia"/>
              </w:rPr>
              <w:t>功  率：1000W</w:t>
            </w:r>
          </w:p>
          <w:p w:rsidR="002246C5" w:rsidRDefault="005844A0">
            <w:pPr>
              <w:jc w:val="left"/>
              <w:rPr>
                <w:rFonts w:ascii="宋体" w:hAnsi="宋体"/>
              </w:rPr>
            </w:pPr>
            <w:r>
              <w:rPr>
                <w:rFonts w:ascii="宋体" w:hAnsi="宋体" w:hint="eastAsia"/>
              </w:rPr>
              <w:t>色温：3200k-5600k</w:t>
            </w:r>
          </w:p>
          <w:p w:rsidR="002246C5" w:rsidRDefault="005844A0">
            <w:pPr>
              <w:jc w:val="left"/>
              <w:rPr>
                <w:rFonts w:ascii="宋体" w:hAnsi="宋体"/>
              </w:rPr>
            </w:pPr>
            <w:r>
              <w:rPr>
                <w:rFonts w:ascii="宋体" w:hAnsi="宋体" w:hint="eastAsia"/>
              </w:rPr>
              <w:t>显色指数：Ra≥95</w:t>
            </w:r>
          </w:p>
          <w:p w:rsidR="002246C5" w:rsidRDefault="005844A0">
            <w:pPr>
              <w:jc w:val="left"/>
              <w:rPr>
                <w:rFonts w:ascii="宋体" w:hAnsi="宋体"/>
              </w:rPr>
            </w:pPr>
            <w:r>
              <w:rPr>
                <w:rFonts w:ascii="宋体" w:hAnsi="宋体" w:hint="eastAsia"/>
              </w:rPr>
              <w:t>产品类型：柔光型，尺寸：36.5×25×24cm</w:t>
            </w:r>
          </w:p>
        </w:tc>
        <w:tc>
          <w:tcPr>
            <w:tcW w:w="709" w:type="dxa"/>
            <w:vAlign w:val="center"/>
          </w:tcPr>
          <w:p w:rsidR="002246C5" w:rsidRDefault="005844A0">
            <w:pPr>
              <w:rPr>
                <w:rFonts w:ascii="宋体" w:hAnsi="宋体"/>
              </w:rPr>
            </w:pPr>
            <w:r>
              <w:rPr>
                <w:rFonts w:ascii="宋体" w:hAnsi="宋体" w:hint="eastAsia"/>
              </w:rPr>
              <w:t>台</w:t>
            </w:r>
          </w:p>
        </w:tc>
        <w:tc>
          <w:tcPr>
            <w:tcW w:w="851" w:type="dxa"/>
            <w:vAlign w:val="center"/>
          </w:tcPr>
          <w:p w:rsidR="002246C5" w:rsidRDefault="005844A0">
            <w:pPr>
              <w:rPr>
                <w:rFonts w:ascii="宋体" w:hAnsi="宋体"/>
              </w:rPr>
            </w:pPr>
            <w:r>
              <w:rPr>
                <w:rFonts w:ascii="宋体" w:hAnsi="宋体" w:hint="eastAsia"/>
              </w:rPr>
              <w:t>2</w:t>
            </w:r>
          </w:p>
        </w:tc>
        <w:tc>
          <w:tcPr>
            <w:tcW w:w="1124" w:type="dxa"/>
            <w:vAlign w:val="center"/>
          </w:tcPr>
          <w:p w:rsidR="002246C5" w:rsidRDefault="005844A0">
            <w:pPr>
              <w:spacing w:line="360" w:lineRule="auto"/>
              <w:rPr>
                <w:rFonts w:ascii="宋体" w:hAnsi="宋体"/>
                <w:b/>
              </w:rPr>
            </w:pPr>
            <w:r>
              <w:rPr>
                <w:rFonts w:ascii="宋体" w:hAnsi="宋体" w:hint="eastAsia"/>
              </w:rPr>
              <w:t>否</w:t>
            </w:r>
          </w:p>
        </w:tc>
      </w:tr>
      <w:tr w:rsidR="002246C5">
        <w:trPr>
          <w:jc w:val="center"/>
        </w:trPr>
        <w:tc>
          <w:tcPr>
            <w:tcW w:w="634" w:type="dxa"/>
            <w:vMerge/>
            <w:tcBorders>
              <w:bottom w:val="nil"/>
            </w:tcBorders>
            <w:vAlign w:val="center"/>
          </w:tcPr>
          <w:p w:rsidR="002246C5" w:rsidRDefault="002246C5">
            <w:pPr>
              <w:spacing w:line="360" w:lineRule="auto"/>
              <w:rPr>
                <w:rFonts w:ascii="宋体" w:hAnsi="宋体"/>
                <w:b/>
              </w:rPr>
            </w:pPr>
          </w:p>
        </w:tc>
        <w:tc>
          <w:tcPr>
            <w:tcW w:w="672" w:type="dxa"/>
            <w:vMerge/>
          </w:tcPr>
          <w:p w:rsidR="002246C5" w:rsidRDefault="002246C5">
            <w:pPr>
              <w:spacing w:line="360" w:lineRule="auto"/>
              <w:rPr>
                <w:rFonts w:ascii="宋体" w:hAnsi="宋体"/>
              </w:rPr>
            </w:pPr>
          </w:p>
        </w:tc>
        <w:tc>
          <w:tcPr>
            <w:tcW w:w="1062" w:type="dxa"/>
            <w:vAlign w:val="center"/>
          </w:tcPr>
          <w:p w:rsidR="002246C5" w:rsidRDefault="005844A0">
            <w:pPr>
              <w:spacing w:line="360" w:lineRule="auto"/>
              <w:rPr>
                <w:rFonts w:ascii="宋体" w:hAnsi="宋体"/>
              </w:rPr>
            </w:pPr>
            <w:r>
              <w:rPr>
                <w:rFonts w:ascii="宋体" w:hAnsi="宋体" w:hint="eastAsia"/>
              </w:rPr>
              <w:t>冷光源三基色柔光灯</w:t>
            </w:r>
          </w:p>
        </w:tc>
        <w:tc>
          <w:tcPr>
            <w:tcW w:w="5053" w:type="dxa"/>
            <w:vAlign w:val="center"/>
          </w:tcPr>
          <w:p w:rsidR="002246C5" w:rsidRDefault="005844A0">
            <w:pPr>
              <w:jc w:val="left"/>
              <w:rPr>
                <w:rFonts w:ascii="宋体" w:hAnsi="宋体"/>
              </w:rPr>
            </w:pPr>
            <w:r>
              <w:rPr>
                <w:rFonts w:ascii="宋体" w:hAnsi="宋体" w:hint="eastAsia"/>
              </w:rPr>
              <w:t>1、功  率：144W/220W</w:t>
            </w:r>
          </w:p>
          <w:p w:rsidR="002246C5" w:rsidRDefault="005844A0">
            <w:pPr>
              <w:jc w:val="left"/>
              <w:rPr>
                <w:rFonts w:ascii="宋体" w:hAnsi="宋体"/>
              </w:rPr>
            </w:pPr>
            <w:r>
              <w:rPr>
                <w:rFonts w:ascii="宋体" w:hAnsi="宋体" w:hint="eastAsia"/>
              </w:rPr>
              <w:t>2、色温：3200k</w:t>
            </w:r>
          </w:p>
          <w:p w:rsidR="002246C5" w:rsidRDefault="005844A0">
            <w:pPr>
              <w:jc w:val="left"/>
              <w:rPr>
                <w:rFonts w:ascii="宋体" w:hAnsi="宋体"/>
              </w:rPr>
            </w:pPr>
            <w:r>
              <w:rPr>
                <w:rFonts w:ascii="宋体" w:hAnsi="宋体" w:hint="eastAsia"/>
              </w:rPr>
              <w:t>3、显色指数：Ra≥95</w:t>
            </w:r>
          </w:p>
          <w:p w:rsidR="002246C5" w:rsidRDefault="005844A0">
            <w:pPr>
              <w:jc w:val="left"/>
              <w:rPr>
                <w:rFonts w:ascii="宋体" w:hAnsi="宋体"/>
              </w:rPr>
            </w:pPr>
            <w:r>
              <w:rPr>
                <w:rFonts w:ascii="宋体" w:hAnsi="宋体" w:hint="eastAsia"/>
              </w:rPr>
              <w:t>4、产品类型：柔光型</w:t>
            </w:r>
          </w:p>
          <w:p w:rsidR="002246C5" w:rsidRDefault="005844A0">
            <w:pPr>
              <w:jc w:val="left"/>
              <w:rPr>
                <w:rFonts w:ascii="宋体" w:hAnsi="宋体"/>
              </w:rPr>
            </w:pPr>
            <w:r>
              <w:rPr>
                <w:rFonts w:ascii="宋体" w:hAnsi="宋体" w:hint="eastAsia"/>
              </w:rPr>
              <w:t>5、镇流器：OSRAM高频电子型</w:t>
            </w:r>
          </w:p>
          <w:p w:rsidR="002246C5" w:rsidRDefault="005844A0">
            <w:pPr>
              <w:jc w:val="left"/>
              <w:rPr>
                <w:rFonts w:ascii="宋体" w:hAnsi="宋体"/>
              </w:rPr>
            </w:pPr>
            <w:r>
              <w:rPr>
                <w:rFonts w:ascii="宋体" w:hAnsi="宋体" w:hint="eastAsia"/>
              </w:rPr>
              <w:t>6、灯管：OSRAM  32-930型</w:t>
            </w:r>
          </w:p>
          <w:p w:rsidR="002246C5" w:rsidRDefault="005844A0">
            <w:pPr>
              <w:jc w:val="left"/>
              <w:rPr>
                <w:rFonts w:ascii="宋体" w:hAnsi="宋体"/>
              </w:rPr>
            </w:pPr>
            <w:r>
              <w:rPr>
                <w:rFonts w:ascii="宋体" w:hAnsi="宋体" w:hint="eastAsia"/>
              </w:rPr>
              <w:t>7、灯角：OSRAM  1324型</w:t>
            </w:r>
          </w:p>
          <w:p w:rsidR="002246C5" w:rsidRDefault="005844A0">
            <w:pPr>
              <w:jc w:val="left"/>
              <w:rPr>
                <w:rFonts w:ascii="宋体" w:hAnsi="宋体"/>
              </w:rPr>
            </w:pPr>
            <w:r>
              <w:rPr>
                <w:rFonts w:ascii="宋体" w:hAnsi="宋体" w:hint="eastAsia"/>
              </w:rPr>
              <w:t>8 、反光板：高亮度镜面不锈钢</w:t>
            </w:r>
          </w:p>
        </w:tc>
        <w:tc>
          <w:tcPr>
            <w:tcW w:w="709" w:type="dxa"/>
            <w:vAlign w:val="center"/>
          </w:tcPr>
          <w:p w:rsidR="002246C5" w:rsidRDefault="005844A0">
            <w:pPr>
              <w:rPr>
                <w:rFonts w:ascii="宋体" w:hAnsi="宋体"/>
              </w:rPr>
            </w:pPr>
            <w:r>
              <w:rPr>
                <w:rFonts w:ascii="宋体" w:hAnsi="宋体" w:hint="eastAsia"/>
              </w:rPr>
              <w:t>台</w:t>
            </w:r>
          </w:p>
        </w:tc>
        <w:tc>
          <w:tcPr>
            <w:tcW w:w="851" w:type="dxa"/>
            <w:vAlign w:val="center"/>
          </w:tcPr>
          <w:p w:rsidR="002246C5" w:rsidRDefault="005844A0">
            <w:pPr>
              <w:rPr>
                <w:rFonts w:ascii="宋体" w:hAnsi="宋体"/>
              </w:rPr>
            </w:pPr>
            <w:r>
              <w:rPr>
                <w:rFonts w:ascii="宋体" w:hAnsi="宋体" w:hint="eastAsia"/>
              </w:rPr>
              <w:t>4</w:t>
            </w:r>
          </w:p>
        </w:tc>
        <w:tc>
          <w:tcPr>
            <w:tcW w:w="1124" w:type="dxa"/>
            <w:vAlign w:val="center"/>
          </w:tcPr>
          <w:p w:rsidR="002246C5" w:rsidRDefault="005844A0">
            <w:pPr>
              <w:spacing w:line="360" w:lineRule="auto"/>
              <w:rPr>
                <w:rFonts w:ascii="宋体" w:hAnsi="宋体"/>
              </w:rPr>
            </w:pPr>
            <w:r>
              <w:rPr>
                <w:rFonts w:ascii="宋体" w:hAnsi="宋体" w:hint="eastAsia"/>
              </w:rPr>
              <w:t>否</w:t>
            </w:r>
          </w:p>
        </w:tc>
      </w:tr>
    </w:tbl>
    <w:p w:rsidR="002246C5" w:rsidRDefault="005844A0">
      <w:pPr>
        <w:spacing w:before="240" w:line="360" w:lineRule="auto"/>
        <w:ind w:firstLineChars="196" w:firstLine="519"/>
        <w:contextualSpacing/>
        <w:rPr>
          <w:rFonts w:ascii="宋体" w:hAnsi="宋体" w:cs="微软雅黑"/>
          <w:b/>
          <w:sz w:val="24"/>
          <w:szCs w:val="24"/>
        </w:rPr>
      </w:pPr>
      <w:r>
        <w:rPr>
          <w:rFonts w:ascii="宋体" w:hAnsi="宋体" w:cs="微软雅黑" w:hint="eastAsia"/>
          <w:b/>
          <w:spacing w:val="12"/>
          <w:sz w:val="24"/>
          <w:szCs w:val="24"/>
        </w:rPr>
        <w:t>注：</w:t>
      </w:r>
      <w:r>
        <w:rPr>
          <w:rFonts w:ascii="宋体" w:hAnsi="宋体" w:cs="微软雅黑" w:hint="eastAsia"/>
          <w:b/>
          <w:sz w:val="24"/>
          <w:szCs w:val="24"/>
        </w:rPr>
        <w:t>本采购清单中所列加</w:t>
      </w:r>
      <w:r>
        <w:rPr>
          <w:rFonts w:ascii="宋体" w:hAnsi="宋体" w:hint="eastAsia"/>
        </w:rPr>
        <w:t>★</w:t>
      </w:r>
      <w:bookmarkStart w:id="0" w:name="_GoBack"/>
      <w:bookmarkEnd w:id="0"/>
      <w:r>
        <w:rPr>
          <w:rFonts w:ascii="宋体" w:hAnsi="宋体" w:cs="微软雅黑" w:hint="eastAsia"/>
          <w:b/>
          <w:sz w:val="24"/>
          <w:szCs w:val="24"/>
        </w:rPr>
        <w:t>项技术规格或参数为最低要求，不允许负偏离，否则将承担其投标被视为非实质性响应投标的风险。</w:t>
      </w:r>
    </w:p>
    <w:p w:rsidR="002246C5" w:rsidRDefault="005844A0">
      <w:pPr>
        <w:spacing w:line="360" w:lineRule="auto"/>
        <w:ind w:firstLineChars="200" w:firstLine="482"/>
        <w:contextualSpacing/>
        <w:rPr>
          <w:rFonts w:ascii="楷体" w:eastAsia="楷体" w:hAnsi="楷体" w:cs="宋体"/>
          <w:kern w:val="0"/>
          <w:sz w:val="28"/>
          <w:szCs w:val="28"/>
          <w:lang w:val="zh-CN"/>
        </w:rPr>
      </w:pPr>
      <w:r>
        <w:rPr>
          <w:rFonts w:ascii="宋体" w:hAnsi="宋体" w:cs="宋体" w:hint="eastAsia"/>
          <w:b/>
          <w:kern w:val="0"/>
          <w:sz w:val="24"/>
          <w:szCs w:val="24"/>
          <w:lang w:val="zh-CN"/>
        </w:rPr>
        <w:t>二、采购标的执行标准</w:t>
      </w:r>
    </w:p>
    <w:p w:rsidR="002246C5" w:rsidRDefault="005844A0">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1、国家标准：</w:t>
      </w:r>
    </w:p>
    <w:p w:rsidR="002246C5" w:rsidRDefault="005844A0">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强制性产品认证</w:t>
      </w:r>
    </w:p>
    <w:p w:rsidR="002246C5" w:rsidRDefault="005844A0">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并在有效期内的产品，应在投标文件中提供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并加盖投标人公章，否则将承担其投标被视为非实质性响应投标的风险。</w:t>
      </w:r>
    </w:p>
    <w:p w:rsidR="002246C5" w:rsidRDefault="005844A0">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投标人所投产品如被列入</w:t>
      </w:r>
      <w:r>
        <w:rPr>
          <w:rFonts w:ascii="宋体" w:hAnsi="宋体" w:cs="仿宋_GB2312"/>
          <w:sz w:val="24"/>
          <w:szCs w:val="24"/>
          <w:lang w:val="zh-CN"/>
        </w:rPr>
        <w:t>《信息安全产品强制性认证目录》，</w:t>
      </w:r>
      <w:r>
        <w:rPr>
          <w:rFonts w:ascii="宋体" w:hAnsi="宋体" w:cs="仿宋_GB2312" w:hint="eastAsia"/>
          <w:sz w:val="24"/>
          <w:szCs w:val="24"/>
          <w:lang w:val="zh-CN"/>
        </w:rPr>
        <w:t>则投标文件中应</w:t>
      </w:r>
      <w:r>
        <w:rPr>
          <w:rFonts w:ascii="宋体" w:hAnsi="宋体" w:cs="仿宋_GB2312"/>
          <w:sz w:val="24"/>
          <w:szCs w:val="24"/>
          <w:lang w:val="zh-CN"/>
        </w:rPr>
        <w:t>提供</w:t>
      </w:r>
      <w:r>
        <w:rPr>
          <w:rFonts w:ascii="宋体" w:hAnsi="宋体" w:cs="仿宋_GB2312" w:hint="eastAsia"/>
          <w:sz w:val="24"/>
          <w:szCs w:val="24"/>
          <w:lang w:val="zh-CN"/>
        </w:rPr>
        <w:t>中国信息安全认证中心官网（</w:t>
      </w:r>
      <w:r>
        <w:rPr>
          <w:rFonts w:ascii="宋体" w:hAnsi="宋体" w:cs="仿宋_GB2312"/>
          <w:sz w:val="24"/>
          <w:szCs w:val="24"/>
          <w:lang w:val="zh-CN"/>
        </w:rPr>
        <w:t>http://www.isccc.gov.cn/index.shtml</w:t>
      </w:r>
      <w:r>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2246C5" w:rsidRDefault="005844A0">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2、符合国家和履约地相关安全质量标准、行业技术规范标准。</w:t>
      </w:r>
    </w:p>
    <w:p w:rsidR="002246C5" w:rsidRDefault="005844A0">
      <w:pPr>
        <w:spacing w:line="360" w:lineRule="auto"/>
        <w:ind w:firstLineChars="200" w:firstLine="482"/>
        <w:contextualSpacing/>
        <w:rPr>
          <w:rFonts w:ascii="宋体" w:hAnsi="宋体" w:cs="仿宋_GB2312"/>
          <w:sz w:val="24"/>
          <w:szCs w:val="24"/>
          <w:lang w:val="zh-CN"/>
        </w:rPr>
      </w:pPr>
      <w:r>
        <w:rPr>
          <w:rFonts w:ascii="宋体" w:hAnsi="宋体" w:cs="微软雅黑" w:hint="eastAsia"/>
          <w:b/>
          <w:sz w:val="24"/>
          <w:szCs w:val="24"/>
        </w:rPr>
        <w:t>★三、验收标准</w:t>
      </w:r>
    </w:p>
    <w:p w:rsidR="002246C5" w:rsidRDefault="005844A0">
      <w:pPr>
        <w:numPr>
          <w:ilvl w:val="0"/>
          <w:numId w:val="14"/>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w:t>
      </w:r>
    </w:p>
    <w:p w:rsidR="002246C5" w:rsidRDefault="005844A0">
      <w:pPr>
        <w:numPr>
          <w:ilvl w:val="0"/>
          <w:numId w:val="14"/>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由采购人和供货商共同委托具有验收资质的第三方机构验收，验收费用由中标人承担，验收费用不超过合同价的2%。</w:t>
      </w:r>
    </w:p>
    <w:p w:rsidR="002246C5" w:rsidRDefault="005844A0">
      <w:pPr>
        <w:numPr>
          <w:ilvl w:val="0"/>
          <w:numId w:val="14"/>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验收时,按照采购合同的约定对每一项技术、服务、安全标准的履约情况进行确认。</w:t>
      </w:r>
    </w:p>
    <w:p w:rsidR="002246C5" w:rsidRDefault="005844A0">
      <w:pPr>
        <w:numPr>
          <w:ilvl w:val="0"/>
          <w:numId w:val="14"/>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验收结束后,出具验收书,列明各项标准的验收情况及项目总体评价,由验收双方共同签署。</w:t>
      </w:r>
    </w:p>
    <w:p w:rsidR="002246C5" w:rsidRDefault="005844A0">
      <w:pPr>
        <w:numPr>
          <w:ilvl w:val="0"/>
          <w:numId w:val="14"/>
        </w:num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本项目采用现场运行、测试验收方式验收。投标人完成的项目应达到的质量标准应符合国家和履约地相关安全质量标准；行业技术规范标准；强制认证相关标准。</w:t>
      </w:r>
    </w:p>
    <w:p w:rsidR="002246C5" w:rsidRDefault="005844A0">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★四、资金支付</w:t>
      </w:r>
    </w:p>
    <w:p w:rsidR="002246C5" w:rsidRDefault="005844A0">
      <w:pPr>
        <w:spacing w:line="360" w:lineRule="auto"/>
        <w:ind w:firstLineChars="245" w:firstLine="588"/>
        <w:contextualSpacing/>
        <w:rPr>
          <w:rFonts w:ascii="宋体" w:hAnsi="宋体" w:cs="微软雅黑"/>
          <w:sz w:val="24"/>
          <w:szCs w:val="24"/>
        </w:rPr>
      </w:pPr>
      <w:r>
        <w:rPr>
          <w:rFonts w:ascii="宋体" w:hAnsi="宋体" w:cs="微软雅黑" w:hint="eastAsia"/>
          <w:sz w:val="24"/>
          <w:szCs w:val="24"/>
        </w:rPr>
        <w:t>1．支付方式：银行转账</w:t>
      </w:r>
    </w:p>
    <w:p w:rsidR="002246C5" w:rsidRDefault="005844A0">
      <w:pPr>
        <w:spacing w:line="360" w:lineRule="auto"/>
        <w:ind w:firstLineChars="245" w:firstLine="588"/>
        <w:contextualSpacing/>
        <w:rPr>
          <w:rFonts w:ascii="宋体" w:hAnsi="宋体"/>
          <w:sz w:val="24"/>
        </w:rPr>
      </w:pPr>
      <w:r>
        <w:rPr>
          <w:rFonts w:ascii="宋体" w:hAnsi="宋体" w:cs="微软雅黑" w:hint="eastAsia"/>
          <w:sz w:val="24"/>
          <w:szCs w:val="24"/>
        </w:rPr>
        <w:t>2．支付时间及条件：</w:t>
      </w:r>
      <w:r>
        <w:rPr>
          <w:rFonts w:ascii="宋体" w:hAnsi="宋体" w:hint="eastAsia"/>
          <w:sz w:val="24"/>
        </w:rPr>
        <w:t>第三方验收合格后支付中标金额的90%，验收合格一年内支付中标金额的10%。</w:t>
      </w:r>
    </w:p>
    <w:p w:rsidR="002246C5" w:rsidRDefault="005844A0">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★五、本项目预算金额(最高限价)：A包：700181.00元；B包：634117.00元。</w:t>
      </w:r>
    </w:p>
    <w:p w:rsidR="002246C5" w:rsidRDefault="005844A0">
      <w:pPr>
        <w:spacing w:line="360" w:lineRule="auto"/>
        <w:contextualSpacing/>
        <w:rPr>
          <w:rFonts w:ascii="宋体" w:hAnsi="宋体" w:cs="微软雅黑"/>
          <w:b/>
          <w:sz w:val="24"/>
          <w:szCs w:val="24"/>
        </w:rPr>
      </w:pPr>
      <w:r>
        <w:rPr>
          <w:rFonts w:ascii="宋体" w:hAnsi="宋体" w:cs="微软雅黑" w:hint="eastAsia"/>
          <w:b/>
          <w:sz w:val="24"/>
          <w:szCs w:val="24"/>
        </w:rPr>
        <w:t>超出最高限价的投标无效。</w:t>
      </w:r>
    </w:p>
    <w:p w:rsidR="002246C5" w:rsidRDefault="005844A0">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★六、其他要求</w:t>
      </w:r>
    </w:p>
    <w:p w:rsidR="002246C5" w:rsidRDefault="005844A0">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1、</w:t>
      </w:r>
      <w:r>
        <w:rPr>
          <w:rFonts w:asciiTheme="minorEastAsia" w:hAnsiTheme="minorEastAsia" w:cs="宋体" w:hint="eastAsia"/>
          <w:kern w:val="0"/>
          <w:sz w:val="24"/>
          <w:szCs w:val="24"/>
        </w:rPr>
        <w:t>投标人应就该项目完整投标，否则为无效投标。</w:t>
      </w:r>
    </w:p>
    <w:p w:rsidR="002246C5" w:rsidRDefault="005844A0">
      <w:pPr>
        <w:spacing w:line="360" w:lineRule="auto"/>
        <w:ind w:firstLineChars="245" w:firstLine="588"/>
        <w:contextualSpacing/>
        <w:rPr>
          <w:rFonts w:ascii="宋体" w:hAnsi="宋体" w:cs="微软雅黑"/>
          <w:sz w:val="24"/>
          <w:szCs w:val="24"/>
        </w:rPr>
      </w:pPr>
      <w:r>
        <w:rPr>
          <w:rFonts w:asciiTheme="minorEastAsia" w:hAnsiTheme="minorEastAsia" w:cs="宋体" w:hint="eastAsia"/>
          <w:sz w:val="24"/>
          <w:szCs w:val="24"/>
        </w:rPr>
        <w:t>2、</w:t>
      </w:r>
      <w:r>
        <w:rPr>
          <w:rFonts w:ascii="宋体" w:eastAsia="宋体" w:hAnsi="宋体" w:cs="宋体"/>
          <w:kern w:val="0"/>
          <w:sz w:val="24"/>
          <w:szCs w:val="24"/>
        </w:rPr>
        <w:t>服务标准、期限、效率等要求</w:t>
      </w:r>
      <w:r>
        <w:rPr>
          <w:rFonts w:ascii="宋体" w:eastAsia="宋体" w:hAnsi="宋体"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2246C5" w:rsidRDefault="005844A0">
      <w:pPr>
        <w:spacing w:line="360" w:lineRule="auto"/>
        <w:ind w:firstLineChars="245" w:firstLine="588"/>
        <w:contextualSpacing/>
        <w:rPr>
          <w:rFonts w:ascii="宋体" w:cs="宋体"/>
          <w:sz w:val="24"/>
          <w:lang w:val="zh-CN"/>
        </w:rPr>
      </w:pPr>
      <w:r>
        <w:rPr>
          <w:rFonts w:ascii="宋体" w:cs="宋体" w:hint="eastAsia"/>
          <w:sz w:val="24"/>
          <w:lang w:val="zh-CN"/>
        </w:rPr>
        <w:t xml:space="preserve">3、本项目为交钥匙工程。 </w:t>
      </w:r>
    </w:p>
    <w:p w:rsidR="002246C5" w:rsidRDefault="005844A0">
      <w:pPr>
        <w:spacing w:line="360" w:lineRule="auto"/>
        <w:ind w:firstLineChars="245" w:firstLine="590"/>
        <w:contextualSpacing/>
        <w:rPr>
          <w:rFonts w:ascii="宋体" w:hAnsi="宋体" w:cs="微软雅黑"/>
          <w:b/>
          <w:sz w:val="24"/>
          <w:szCs w:val="24"/>
        </w:rPr>
      </w:pPr>
      <w:r>
        <w:rPr>
          <w:rFonts w:ascii="宋体" w:hAnsi="宋体" w:cs="微软雅黑" w:hint="eastAsia"/>
          <w:b/>
          <w:sz w:val="24"/>
          <w:szCs w:val="24"/>
        </w:rPr>
        <w:t>★七、按照《关于推进全流程电子化交易和在线监管工作有关问题的通知》（许公管办[2019]3号）规定：</w:t>
      </w:r>
    </w:p>
    <w:p w:rsidR="002246C5" w:rsidRDefault="005844A0">
      <w:pPr>
        <w:spacing w:line="360" w:lineRule="auto"/>
        <w:ind w:firstLineChars="245" w:firstLine="590"/>
        <w:contextualSpacing/>
        <w:rPr>
          <w:rFonts w:ascii="宋体" w:hAnsi="宋体" w:cs="微软雅黑"/>
          <w:sz w:val="24"/>
          <w:szCs w:val="24"/>
        </w:rPr>
      </w:pPr>
      <w:r>
        <w:rPr>
          <w:rFonts w:ascii="宋体" w:hAnsi="宋体" w:cs="微软雅黑" w:hint="eastAsia"/>
          <w:b/>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2246C5" w:rsidRDefault="005844A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46C5" w:rsidRDefault="005844A0">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46C5">
        <w:trPr>
          <w:trHeight w:val="636"/>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46C5" w:rsidRDefault="005844A0">
            <w:pPr>
              <w:autoSpaceDE w:val="0"/>
              <w:autoSpaceDN w:val="0"/>
              <w:adjustRightInd w:val="0"/>
              <w:spacing w:line="276" w:lineRule="auto"/>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46C5">
        <w:trPr>
          <w:trHeight w:val="1278"/>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46C5" w:rsidRDefault="005844A0">
            <w:pPr>
              <w:autoSpaceDE w:val="0"/>
              <w:autoSpaceDN w:val="0"/>
              <w:adjustRightInd w:val="0"/>
              <w:spacing w:line="276" w:lineRule="auto"/>
              <w:jc w:val="left"/>
              <w:rPr>
                <w:rFonts w:asciiTheme="minorEastAsia" w:hAnsiTheme="minorEastAsia" w:cs="仿宋_GB2312"/>
                <w:bCs/>
                <w:sz w:val="24"/>
                <w:szCs w:val="24"/>
              </w:rPr>
            </w:pPr>
            <w:r>
              <w:rPr>
                <w:rFonts w:asciiTheme="minorEastAsia" w:hAnsiTheme="minorEastAsia" w:cs="仿宋_GB2312" w:hint="eastAsia"/>
                <w:sz w:val="24"/>
                <w:szCs w:val="24"/>
              </w:rPr>
              <w:t>项目名称：</w:t>
            </w:r>
            <w:r>
              <w:rPr>
                <w:rFonts w:asciiTheme="minorEastAsia" w:hAnsiTheme="minorEastAsia" w:cs="仿宋_GB2312" w:hint="eastAsia"/>
                <w:bCs/>
                <w:sz w:val="24"/>
                <w:szCs w:val="24"/>
              </w:rPr>
              <w:t>2018-2019学年寒假学校购置项目(第二部分)</w:t>
            </w:r>
          </w:p>
          <w:p w:rsidR="002246C5" w:rsidRDefault="005844A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项目编号：JZFCG-G2019052-1号</w:t>
            </w:r>
          </w:p>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内容：A包：东城区实验学校中学部监控采购及安装、学府街小学监控采购及安装、新东街中学监控采购及安装、新东街中学风雨操场通风系统采购及安装；B包：市郊区李庄小学云教室、校园电视台、LED显示屏采购及安装。</w:t>
            </w:r>
          </w:p>
          <w:p w:rsidR="002246C5" w:rsidRDefault="005844A0">
            <w:pPr>
              <w:autoSpaceDE w:val="0"/>
              <w:autoSpaceDN w:val="0"/>
              <w:adjustRightInd w:val="0"/>
              <w:spacing w:line="276"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项目地址：A包：</w:t>
            </w:r>
            <w:r>
              <w:rPr>
                <w:rFonts w:asciiTheme="minorEastAsia" w:hAnsiTheme="minorEastAsia" w:cs="仿宋_GB2312" w:hint="eastAsia"/>
                <w:bCs/>
                <w:sz w:val="24"/>
                <w:szCs w:val="24"/>
              </w:rPr>
              <w:t>东城区实验学校中学、学府街小学、新东街中学；</w:t>
            </w:r>
            <w:r>
              <w:rPr>
                <w:rFonts w:asciiTheme="minorEastAsia" w:hAnsiTheme="minorEastAsia" w:cs="仿宋_GB2312" w:hint="eastAsia"/>
                <w:sz w:val="24"/>
                <w:szCs w:val="24"/>
              </w:rPr>
              <w:t>B包：</w:t>
            </w:r>
            <w:r>
              <w:rPr>
                <w:rFonts w:asciiTheme="minorEastAsia" w:hAnsiTheme="minorEastAsia" w:cs="仿宋_GB2312" w:hint="eastAsia"/>
                <w:bCs/>
                <w:sz w:val="24"/>
                <w:szCs w:val="24"/>
              </w:rPr>
              <w:t>市郊区李庄小学。</w:t>
            </w:r>
          </w:p>
        </w:tc>
      </w:tr>
      <w:tr w:rsidR="002246C5">
        <w:trPr>
          <w:trHeight w:val="1421"/>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名称：许昌市东城区教育局</w:t>
            </w:r>
          </w:p>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地址：许昌市新兴路东段</w:t>
            </w:r>
          </w:p>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联系人：谢先生</w:t>
            </w:r>
            <w:r>
              <w:rPr>
                <w:rFonts w:asciiTheme="minorEastAsia" w:hAnsiTheme="minorEastAsia" w:cs="仿宋_GB2312"/>
                <w:sz w:val="24"/>
                <w:szCs w:val="24"/>
              </w:rPr>
              <w:t>    联系电话：</w:t>
            </w:r>
            <w:r>
              <w:rPr>
                <w:rFonts w:asciiTheme="minorEastAsia" w:hAnsiTheme="minorEastAsia" w:cs="仿宋_GB2312" w:hint="eastAsia"/>
                <w:sz w:val="24"/>
                <w:szCs w:val="24"/>
              </w:rPr>
              <w:t>0374-2952353</w:t>
            </w:r>
          </w:p>
        </w:tc>
      </w:tr>
      <w:tr w:rsidR="002246C5">
        <w:trPr>
          <w:trHeight w:val="323"/>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2246C5" w:rsidRDefault="005844A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联系人：张女士</w:t>
            </w:r>
            <w:r>
              <w:rPr>
                <w:rFonts w:asciiTheme="minorEastAsia" w:hAnsiTheme="minorEastAsia" w:cs="仿宋_GB2312"/>
                <w:sz w:val="24"/>
                <w:szCs w:val="24"/>
              </w:rPr>
              <w:tab/>
            </w:r>
            <w:r>
              <w:rPr>
                <w:rFonts w:asciiTheme="minorEastAsia" w:hAnsiTheme="minorEastAsia" w:cs="仿宋_GB2312" w:hint="eastAsia"/>
                <w:sz w:val="24"/>
                <w:szCs w:val="24"/>
              </w:rPr>
              <w:t xml:space="preserve">       联系电话：</w:t>
            </w:r>
            <w:r>
              <w:rPr>
                <w:rFonts w:asciiTheme="minorEastAsia" w:hAnsiTheme="minorEastAsia" w:cs="仿宋_GB2312"/>
                <w:sz w:val="24"/>
                <w:szCs w:val="24"/>
              </w:rPr>
              <w:t>0374-</w:t>
            </w:r>
            <w:r>
              <w:rPr>
                <w:rFonts w:asciiTheme="minorEastAsia" w:hAnsiTheme="minorEastAsia" w:cs="仿宋_GB2312" w:hint="eastAsia"/>
                <w:sz w:val="24"/>
                <w:szCs w:val="24"/>
              </w:rPr>
              <w:t>2665899</w:t>
            </w:r>
          </w:p>
        </w:tc>
      </w:tr>
      <w:tr w:rsidR="002246C5">
        <w:trPr>
          <w:trHeight w:val="9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2246C5" w:rsidRDefault="005844A0">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46C5" w:rsidRDefault="005844A0">
            <w:pPr>
              <w:autoSpaceDE w:val="0"/>
              <w:autoSpaceDN w:val="0"/>
              <w:adjustRightInd w:val="0"/>
              <w:spacing w:line="348"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46C5" w:rsidRDefault="005844A0">
            <w:pPr>
              <w:autoSpaceDE w:val="0"/>
              <w:autoSpaceDN w:val="0"/>
              <w:adjustRightInd w:val="0"/>
              <w:spacing w:line="348"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w:t>
            </w:r>
            <w:r>
              <w:rPr>
                <w:rFonts w:asciiTheme="minorEastAsia" w:hAnsiTheme="minorEastAsia" w:cs="宋体" w:hint="eastAsia"/>
                <w:bCs/>
                <w:sz w:val="24"/>
                <w:szCs w:val="24"/>
                <w:lang w:val="zh-CN"/>
              </w:rPr>
              <w:lastRenderedPageBreak/>
              <w:t>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46C5" w:rsidRDefault="005844A0">
            <w:pPr>
              <w:autoSpaceDE w:val="0"/>
              <w:autoSpaceDN w:val="0"/>
              <w:adjustRightInd w:val="0"/>
              <w:spacing w:line="348"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46C5" w:rsidRDefault="005844A0">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46C5" w:rsidRDefault="005844A0">
            <w:pPr>
              <w:autoSpaceDE w:val="0"/>
              <w:autoSpaceDN w:val="0"/>
              <w:adjustRightInd w:val="0"/>
              <w:spacing w:line="348"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46C5" w:rsidRDefault="005844A0">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46C5" w:rsidRDefault="005844A0">
            <w:pPr>
              <w:autoSpaceDE w:val="0"/>
              <w:autoSpaceDN w:val="0"/>
              <w:adjustRightInd w:val="0"/>
              <w:spacing w:line="348"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46C5" w:rsidRDefault="005844A0">
            <w:pPr>
              <w:autoSpaceDE w:val="0"/>
              <w:autoSpaceDN w:val="0"/>
              <w:adjustRightInd w:val="0"/>
              <w:spacing w:line="348"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46C5" w:rsidRDefault="005844A0">
            <w:pPr>
              <w:autoSpaceDE w:val="0"/>
              <w:autoSpaceDN w:val="0"/>
              <w:spacing w:line="348"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2246C5" w:rsidRDefault="005844A0">
            <w:pPr>
              <w:autoSpaceDE w:val="0"/>
              <w:autoSpaceDN w:val="0"/>
              <w:spacing w:line="348"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Pr>
                <w:rFonts w:asciiTheme="minorEastAsia" w:hAnsiTheme="minorEastAsia" w:cs="宋体"/>
                <w:b/>
                <w:bCs/>
                <w:sz w:val="24"/>
                <w:szCs w:val="24"/>
                <w:lang w:val="zh-CN"/>
              </w:rPr>
              <w:t>未被列入“信用中国”网站(www.creditchina.gov.cn)失信被执行人、重大税收违法案件当事人名单、政府采购严重违法失信名单的投标人；</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中国政府采购网</w:t>
            </w:r>
            <w:r>
              <w:rPr>
                <w:rFonts w:asciiTheme="minorEastAsia" w:hAnsiTheme="minorEastAsia" w:cs="宋体" w:hint="eastAsia"/>
                <w:b/>
                <w:bCs/>
                <w:sz w:val="24"/>
                <w:szCs w:val="24"/>
                <w:lang w:val="zh-CN"/>
              </w:rPr>
              <w:t>”</w:t>
            </w:r>
            <w:r>
              <w:rPr>
                <w:rFonts w:asciiTheme="minorEastAsia" w:hAnsiTheme="minorEastAsia" w:cs="宋体"/>
                <w:b/>
                <w:bCs/>
                <w:sz w:val="24"/>
                <w:szCs w:val="24"/>
                <w:lang w:val="zh-CN"/>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国家企业信用公示系统</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网站</w:t>
            </w:r>
            <w:r>
              <w:rPr>
                <w:rFonts w:asciiTheme="minorEastAsia" w:hAnsiTheme="minorEastAsia" w:cs="宋体" w:hint="eastAsia"/>
                <w:b/>
                <w:kern w:val="0"/>
                <w:sz w:val="24"/>
                <w:szCs w:val="24"/>
              </w:rPr>
              <w:t>（</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黑名单</w:t>
            </w:r>
            <w:r>
              <w:rPr>
                <w:rFonts w:asciiTheme="minorEastAsia" w:hAnsiTheme="minorEastAsia" w:cs="宋体" w:hint="eastAsia"/>
                <w:b/>
                <w:kern w:val="0"/>
                <w:sz w:val="24"/>
                <w:szCs w:val="24"/>
              </w:rPr>
              <w:t>）</w:t>
            </w:r>
            <w:r>
              <w:rPr>
                <w:rFonts w:asciiTheme="minorEastAsia" w:hAnsiTheme="minorEastAsia" w:cs="宋体" w:hint="eastAsia"/>
                <w:b/>
                <w:kern w:val="0"/>
                <w:sz w:val="24"/>
                <w:szCs w:val="24"/>
                <w:lang w:val="zh-CN"/>
              </w:rPr>
              <w:t>的投标人</w:t>
            </w:r>
            <w:r>
              <w:rPr>
                <w:rFonts w:asciiTheme="minorEastAsia" w:hAnsiTheme="minorEastAsia" w:cs="宋体" w:hint="eastAsia"/>
                <w:kern w:val="0"/>
                <w:sz w:val="24"/>
                <w:szCs w:val="24"/>
              </w:rPr>
              <w:t>（联合体形式投标的，联合体成员存在不</w:t>
            </w:r>
            <w:r>
              <w:rPr>
                <w:rFonts w:asciiTheme="minorEastAsia" w:hAnsiTheme="minorEastAsia" w:cs="宋体" w:hint="eastAsia"/>
                <w:kern w:val="0"/>
                <w:sz w:val="24"/>
                <w:szCs w:val="24"/>
              </w:rPr>
              <w:lastRenderedPageBreak/>
              <w:t>良信用记录，视同联合体存在不良信用记录）。</w:t>
            </w:r>
          </w:p>
          <w:p w:rsidR="002246C5" w:rsidRDefault="005844A0">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2246C5" w:rsidRDefault="005844A0">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46C5" w:rsidRDefault="005844A0">
            <w:pPr>
              <w:autoSpaceDE w:val="0"/>
              <w:autoSpaceDN w:val="0"/>
              <w:spacing w:line="348" w:lineRule="auto"/>
              <w:contextualSpacing/>
              <w:rPr>
                <w:rFonts w:asciiTheme="minorEastAsia" w:hAnsiTheme="minorEastAsia" w:cs="宋体"/>
                <w:spacing w:val="-4"/>
                <w:kern w:val="0"/>
                <w:sz w:val="24"/>
                <w:szCs w:val="24"/>
              </w:rPr>
            </w:pPr>
            <w:r>
              <w:rPr>
                <w:rFonts w:asciiTheme="minorEastAsia" w:hAnsiTheme="minorEastAsia" w:cs="宋体" w:hint="eastAsia"/>
                <w:spacing w:val="-4"/>
                <w:kern w:val="0"/>
                <w:sz w:val="24"/>
                <w:szCs w:val="24"/>
              </w:rPr>
              <w:t>3、信用信息查询记录和证据留存具体方式：经采购人确认的查询结果网页截图作为查询记录和证据，与其他采购文件一并保存；</w:t>
            </w:r>
          </w:p>
          <w:p w:rsidR="002246C5" w:rsidRDefault="005844A0">
            <w:pPr>
              <w:autoSpaceDE w:val="0"/>
              <w:autoSpaceDN w:val="0"/>
              <w:spacing w:line="348"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bCs/>
                <w:kern w:val="0"/>
                <w:sz w:val="24"/>
                <w:szCs w:val="24"/>
              </w:rPr>
              <w:t>政府采购严重违法失信名单</w:t>
            </w:r>
            <w:r>
              <w:rPr>
                <w:rFonts w:asciiTheme="minorEastAsia" w:hAnsiTheme="minorEastAsia" w:cs="宋体" w:hint="eastAsia"/>
                <w:bCs/>
                <w:kern w:val="0"/>
                <w:sz w:val="24"/>
                <w:szCs w:val="24"/>
              </w:rPr>
              <w:t>、</w:t>
            </w:r>
            <w:r>
              <w:rPr>
                <w:rFonts w:asciiTheme="minorEastAsia" w:hAnsiTheme="minorEastAsia" w:cs="宋体" w:hint="eastAsia"/>
                <w:kern w:val="0"/>
                <w:sz w:val="24"/>
                <w:szCs w:val="24"/>
              </w:rPr>
              <w:t>政府采购严重违法失信行为记录名单、严重违法失信企业名单（黑名单）的投标人，将拒绝其参与政府采购活动。</w:t>
            </w:r>
          </w:p>
          <w:p w:rsidR="002246C5" w:rsidRDefault="005844A0">
            <w:pPr>
              <w:autoSpaceDE w:val="0"/>
              <w:autoSpaceDN w:val="0"/>
              <w:spacing w:line="348"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90BB3">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90BB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最高限价</w:t>
            </w:r>
          </w:p>
        </w:tc>
        <w:tc>
          <w:tcPr>
            <w:tcW w:w="6813" w:type="dxa"/>
            <w:vAlign w:val="center"/>
          </w:tcPr>
          <w:p w:rsidR="002246C5" w:rsidRDefault="005844A0">
            <w:pPr>
              <w:pStyle w:val="a0"/>
              <w:ind w:firstLineChars="0" w:firstLine="0"/>
              <w:rPr>
                <w:rFonts w:asciiTheme="minorEastAsia" w:hAnsiTheme="minorEastAsia" w:cs="仿宋"/>
                <w:b/>
                <w:sz w:val="24"/>
              </w:rPr>
            </w:pPr>
            <w:r>
              <w:rPr>
                <w:rFonts w:asciiTheme="minorEastAsia" w:hAnsiTheme="minorEastAsia" w:cs="仿宋" w:hint="eastAsia"/>
                <w:b/>
                <w:sz w:val="24"/>
              </w:rPr>
              <w:t>A包：700181.00元；B包：634117.00元。</w:t>
            </w:r>
          </w:p>
          <w:p w:rsidR="002246C5" w:rsidRDefault="005844A0">
            <w:pPr>
              <w:pStyle w:val="a0"/>
              <w:ind w:firstLineChars="0" w:firstLine="0"/>
              <w:rPr>
                <w:rFonts w:asciiTheme="minorEastAsia" w:hAnsiTheme="minorEastAsia" w:cs="仿宋"/>
                <w:b/>
                <w:sz w:val="24"/>
              </w:rPr>
            </w:pPr>
            <w:r>
              <w:rPr>
                <w:rFonts w:asciiTheme="minorEastAsia" w:hAnsiTheme="minorEastAsia" w:cs="仿宋" w:hint="eastAsia"/>
                <w:b/>
                <w:sz w:val="24"/>
              </w:rPr>
              <w:t>超出最高限价的投标无效。</w:t>
            </w:r>
          </w:p>
        </w:tc>
      </w:tr>
      <w:tr w:rsidR="002246C5">
        <w:trPr>
          <w:trHeight w:val="907"/>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46C5" w:rsidRDefault="00B90BB3">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不组织</w:t>
            </w:r>
          </w:p>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46C5">
        <w:trPr>
          <w:trHeight w:val="907"/>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46C5" w:rsidRDefault="00B90BB3">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不召开</w:t>
            </w:r>
          </w:p>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46C5" w:rsidRDefault="00B90BB3">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 xml:space="preserve">不允许    </w:t>
            </w:r>
            <w:r w:rsidR="005844A0">
              <w:rPr>
                <w:rFonts w:asciiTheme="minorEastAsia" w:hAnsiTheme="minorEastAsia" w:cs="宋体" w:hint="eastAsia"/>
                <w:b/>
                <w:bCs/>
                <w:sz w:val="24"/>
                <w:szCs w:val="24"/>
                <w:lang w:val="zh-CN"/>
              </w:rPr>
              <w:t>□</w:t>
            </w:r>
            <w:r w:rsidR="005844A0">
              <w:rPr>
                <w:rFonts w:asciiTheme="minorEastAsia" w:hAnsiTheme="minorEastAsia" w:hint="eastAsia"/>
                <w:sz w:val="24"/>
                <w:szCs w:val="24"/>
              </w:rPr>
              <w:t>允许</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2246C5" w:rsidRDefault="005844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46C5" w:rsidRDefault="005844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2246C5" w:rsidRDefault="005844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46C5" w:rsidRDefault="00B90BB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lastRenderedPageBreak/>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 xml:space="preserve">不允许   </w:t>
            </w:r>
            <w:r w:rsidR="005844A0">
              <w:rPr>
                <w:rFonts w:asciiTheme="minorEastAsia" w:hAnsiTheme="minorEastAsia" w:cs="宋体" w:hint="eastAsia"/>
                <w:b/>
                <w:bCs/>
                <w:sz w:val="24"/>
                <w:szCs w:val="24"/>
                <w:lang w:val="zh-CN"/>
              </w:rPr>
              <w:t>□</w:t>
            </w:r>
            <w:r w:rsidR="005844A0">
              <w:rPr>
                <w:rFonts w:asciiTheme="minorEastAsia" w:hAnsiTheme="minorEastAsia" w:cs="仿宋_GB2312" w:hint="eastAsia"/>
                <w:sz w:val="24"/>
                <w:szCs w:val="24"/>
              </w:rPr>
              <w:t>允许</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46C5" w:rsidRDefault="005844A0" w:rsidP="006C6B3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sidR="00A96E98">
              <w:rPr>
                <w:rFonts w:asciiTheme="minorEastAsia" w:hAnsiTheme="minorEastAsia" w:cs="宋体" w:hint="eastAsia"/>
                <w:bCs/>
                <w:sz w:val="24"/>
                <w:szCs w:val="24"/>
                <w:u w:val="single"/>
                <w:lang w:val="zh-CN"/>
              </w:rPr>
              <w:t xml:space="preserve"> </w:t>
            </w:r>
            <w:r w:rsidR="006C6B3F">
              <w:rPr>
                <w:rFonts w:asciiTheme="minorEastAsia" w:hAnsiTheme="minorEastAsia" w:cs="宋体" w:hint="eastAsia"/>
                <w:bCs/>
                <w:sz w:val="24"/>
                <w:szCs w:val="24"/>
                <w:u w:val="single"/>
                <w:lang w:val="zh-CN"/>
              </w:rPr>
              <w:t>8</w:t>
            </w:r>
            <w:r w:rsidR="00A96E9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月</w:t>
            </w:r>
            <w:r w:rsidR="00A96E98">
              <w:rPr>
                <w:rFonts w:asciiTheme="minorEastAsia" w:hAnsiTheme="minorEastAsia" w:cs="宋体" w:hint="eastAsia"/>
                <w:bCs/>
                <w:sz w:val="24"/>
                <w:szCs w:val="24"/>
                <w:u w:val="single"/>
                <w:lang w:val="zh-CN"/>
              </w:rPr>
              <w:t xml:space="preserve"> </w:t>
            </w:r>
            <w:r w:rsidR="006C6B3F">
              <w:rPr>
                <w:rFonts w:asciiTheme="minorEastAsia" w:hAnsiTheme="minorEastAsia" w:cs="宋体" w:hint="eastAsia"/>
                <w:bCs/>
                <w:sz w:val="24"/>
                <w:szCs w:val="24"/>
                <w:u w:val="single"/>
                <w:lang w:val="zh-CN"/>
              </w:rPr>
              <w:t>15</w:t>
            </w:r>
            <w:r w:rsidR="00A96E9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日</w:t>
            </w:r>
            <w:r w:rsidR="00A96E98">
              <w:rPr>
                <w:rFonts w:asciiTheme="minorEastAsia" w:hAnsiTheme="minorEastAsia" w:cs="宋体" w:hint="eastAsia"/>
                <w:bCs/>
                <w:sz w:val="24"/>
                <w:szCs w:val="24"/>
                <w:u w:val="single"/>
                <w:lang w:val="zh-CN"/>
              </w:rPr>
              <w:t xml:space="preserve"> </w:t>
            </w:r>
            <w:r w:rsidR="006C6B3F">
              <w:rPr>
                <w:rFonts w:asciiTheme="minorEastAsia" w:hAnsiTheme="minorEastAsia" w:cs="宋体" w:hint="eastAsia"/>
                <w:bCs/>
                <w:sz w:val="24"/>
                <w:szCs w:val="24"/>
                <w:u w:val="single"/>
                <w:lang w:val="zh-CN"/>
              </w:rPr>
              <w:t>8</w:t>
            </w:r>
            <w:r w:rsidR="00A96E9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时</w:t>
            </w:r>
            <w:r w:rsidR="006C6B3F">
              <w:rPr>
                <w:rFonts w:asciiTheme="minorEastAsia" w:hAnsiTheme="minorEastAsia" w:cs="宋体" w:hint="eastAsia"/>
                <w:bCs/>
                <w:sz w:val="24"/>
                <w:szCs w:val="24"/>
                <w:u w:val="single"/>
                <w:lang w:val="zh-CN"/>
              </w:rPr>
              <w:t xml:space="preserve"> 30</w:t>
            </w:r>
            <w:r w:rsidR="00A96E9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分（北京时间）</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递交投标文件</w:t>
            </w:r>
          </w:p>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46C5" w:rsidRDefault="005844A0" w:rsidP="006C6B3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96E98">
              <w:rPr>
                <w:rFonts w:asciiTheme="minorEastAsia" w:hAnsiTheme="minorEastAsia" w:cs="宋体" w:hint="eastAsia"/>
                <w:bCs/>
                <w:sz w:val="24"/>
                <w:szCs w:val="24"/>
                <w:u w:val="single"/>
                <w:lang w:val="zh-CN"/>
              </w:rPr>
              <w:t xml:space="preserve"> </w:t>
            </w:r>
            <w:r w:rsidR="006C6B3F">
              <w:rPr>
                <w:rFonts w:asciiTheme="minorEastAsia" w:hAnsiTheme="minorEastAsia" w:cs="宋体" w:hint="eastAsia"/>
                <w:bCs/>
                <w:sz w:val="24"/>
                <w:szCs w:val="24"/>
                <w:u w:val="single"/>
                <w:lang w:val="zh-CN"/>
              </w:rPr>
              <w:t>二</w:t>
            </w:r>
            <w:r w:rsidR="00A96E98">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46C5">
        <w:trPr>
          <w:trHeight w:val="504"/>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46C5" w:rsidRDefault="005844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金额：A包：壹万肆仟元（¥14000元）；</w:t>
            </w:r>
          </w:p>
          <w:p w:rsidR="002246C5" w:rsidRDefault="005844A0">
            <w:pPr>
              <w:pStyle w:val="a0"/>
              <w:ind w:firstLineChars="295" w:firstLine="711"/>
              <w:rPr>
                <w:lang w:val="zh-CN"/>
              </w:rPr>
            </w:pPr>
            <w:r>
              <w:rPr>
                <w:rFonts w:asciiTheme="minorEastAsia" w:hAnsiTheme="minorEastAsia" w:cs="仿宋_GB2312" w:hint="eastAsia"/>
                <w:b/>
                <w:sz w:val="24"/>
                <w:szCs w:val="24"/>
                <w:lang w:val="zh-CN"/>
              </w:rPr>
              <w:t>B包：壹万贰仟元（¥12000元）；</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46C5" w:rsidRDefault="005844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46C5" w:rsidRDefault="005844A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46C5">
        <w:trPr>
          <w:trHeight w:val="156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46C5" w:rsidRDefault="005844A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46C5" w:rsidRDefault="00B90BB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5844A0">
              <w:rPr>
                <w:rFonts w:ascii="新宋体" w:eastAsia="新宋体" w:hAnsi="新宋体" w:hint="eastAsia"/>
                <w:b/>
                <w:sz w:val="24"/>
              </w:rPr>
              <w:instrText>eq \o\ac(□,√)</w:instrText>
            </w:r>
            <w:r>
              <w:rPr>
                <w:rFonts w:ascii="新宋体" w:eastAsia="新宋体" w:hAnsi="新宋体"/>
                <w:b/>
                <w:sz w:val="24"/>
              </w:rPr>
              <w:fldChar w:fldCharType="end"/>
            </w:r>
            <w:r w:rsidR="005844A0">
              <w:rPr>
                <w:rFonts w:ascii="新宋体" w:eastAsia="新宋体" w:hAnsi="新宋体" w:hint="eastAsia"/>
                <w:sz w:val="24"/>
              </w:rPr>
              <w:t>电子投标文件：成功上传至《全国公共资源交易平台（河南省·许昌市）》公共资源交易系统加密电子投标文件1份</w:t>
            </w:r>
            <w:r w:rsidR="005844A0">
              <w:rPr>
                <w:rFonts w:hAnsi="宋体" w:cs="宋体" w:hint="eastAsia"/>
                <w:sz w:val="24"/>
                <w:lang w:val="zh-CN"/>
              </w:rPr>
              <w:t>（文件格式为：</w:t>
            </w:r>
            <w:r w:rsidR="005844A0">
              <w:rPr>
                <w:rFonts w:hAnsi="宋体" w:cs="宋体" w:hint="eastAsia"/>
                <w:sz w:val="24"/>
                <w:lang w:val="zh-CN"/>
              </w:rPr>
              <w:t xml:space="preserve"> XXX</w:t>
            </w:r>
            <w:r w:rsidR="005844A0">
              <w:rPr>
                <w:rFonts w:hAnsi="宋体" w:cs="宋体" w:hint="eastAsia"/>
                <w:sz w:val="24"/>
                <w:lang w:val="zh-CN"/>
              </w:rPr>
              <w:t>公司</w:t>
            </w:r>
            <w:r w:rsidR="005844A0">
              <w:rPr>
                <w:rFonts w:hAnsi="宋体" w:cs="宋体" w:hint="eastAsia"/>
                <w:sz w:val="24"/>
                <w:lang w:val="zh-CN"/>
              </w:rPr>
              <w:t>XXX</w:t>
            </w:r>
            <w:r w:rsidR="005844A0">
              <w:rPr>
                <w:rFonts w:hAnsi="宋体" w:cs="宋体" w:hint="eastAsia"/>
                <w:sz w:val="24"/>
                <w:lang w:val="zh-CN"/>
              </w:rPr>
              <w:t>项目编号</w:t>
            </w:r>
            <w:r w:rsidR="005844A0">
              <w:rPr>
                <w:rFonts w:hAnsi="宋体" w:cs="宋体" w:hint="eastAsia"/>
                <w:sz w:val="24"/>
                <w:lang w:val="zh-CN"/>
              </w:rPr>
              <w:t>.file</w:t>
            </w:r>
            <w:r w:rsidR="005844A0">
              <w:rPr>
                <w:rFonts w:hAnsi="宋体" w:cs="宋体" w:hint="eastAsia"/>
                <w:sz w:val="24"/>
                <w:lang w:val="zh-CN"/>
              </w:rPr>
              <w:t>）。</w:t>
            </w:r>
            <w:r w:rsidR="005844A0">
              <w:rPr>
                <w:rFonts w:ascii="新宋体" w:eastAsia="新宋体" w:hAnsi="新宋体" w:hint="eastAsia"/>
                <w:sz w:val="24"/>
              </w:rPr>
              <w:t>使用电子介质存储的备份文件2份（文件格式为：名称为“备份”的文件夹）。</w:t>
            </w:r>
          </w:p>
          <w:p w:rsidR="002246C5" w:rsidRDefault="00B90BB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844A0">
              <w:rPr>
                <w:rFonts w:ascii="新宋体" w:eastAsia="新宋体" w:hAnsi="新宋体" w:hint="eastAsia"/>
                <w:b/>
                <w:sz w:val="24"/>
              </w:rPr>
              <w:instrText>eq \o\ac(□,√)</w:instrText>
            </w:r>
            <w:r>
              <w:rPr>
                <w:rFonts w:ascii="新宋体" w:eastAsia="新宋体" w:hAnsi="新宋体"/>
                <w:b/>
                <w:sz w:val="24"/>
              </w:rPr>
              <w:fldChar w:fldCharType="end"/>
            </w:r>
            <w:r w:rsidR="005844A0">
              <w:rPr>
                <w:rFonts w:ascii="新宋体" w:eastAsia="新宋体" w:hAnsi="新宋体" w:hint="eastAsia"/>
                <w:sz w:val="24"/>
              </w:rPr>
              <w:t>纸质投标文件：</w:t>
            </w:r>
            <w:r w:rsidR="005844A0">
              <w:rPr>
                <w:rFonts w:asciiTheme="minorEastAsia" w:hAnsiTheme="minorEastAsia" w:cs="仿宋_GB2312" w:hint="eastAsia"/>
                <w:sz w:val="24"/>
                <w:szCs w:val="24"/>
              </w:rPr>
              <w:t>正本</w:t>
            </w:r>
            <w:r w:rsidR="005844A0">
              <w:rPr>
                <w:rFonts w:asciiTheme="minorEastAsia" w:hAnsiTheme="minorEastAsia" w:cs="仿宋_GB2312" w:hint="eastAsia"/>
                <w:b/>
                <w:sz w:val="24"/>
                <w:szCs w:val="24"/>
              </w:rPr>
              <w:t>一</w:t>
            </w:r>
            <w:r w:rsidR="005844A0">
              <w:rPr>
                <w:rFonts w:asciiTheme="minorEastAsia" w:hAnsiTheme="minorEastAsia" w:cs="仿宋_GB2312" w:hint="eastAsia"/>
                <w:sz w:val="24"/>
                <w:szCs w:val="24"/>
              </w:rPr>
              <w:t>份，副</w:t>
            </w:r>
            <w:r w:rsidR="005844A0">
              <w:rPr>
                <w:rFonts w:asciiTheme="minorEastAsia" w:hAnsiTheme="minorEastAsia" w:cs="仿宋_GB2312" w:hint="eastAsia"/>
                <w:b/>
                <w:sz w:val="24"/>
                <w:szCs w:val="24"/>
              </w:rPr>
              <w:t>本二</w:t>
            </w:r>
            <w:r w:rsidR="005844A0">
              <w:rPr>
                <w:rFonts w:asciiTheme="minorEastAsia" w:hAnsiTheme="minorEastAsia" w:cs="仿宋_GB2312" w:hint="eastAsia"/>
                <w:sz w:val="24"/>
                <w:szCs w:val="24"/>
              </w:rPr>
              <w:t>份。使用</w:t>
            </w:r>
            <w:r w:rsidR="005844A0">
              <w:rPr>
                <w:rFonts w:ascii="新宋体" w:eastAsia="新宋体" w:hAnsi="新宋体" w:hint="eastAsia"/>
                <w:sz w:val="24"/>
              </w:rPr>
              <w:t>格式为“投标文件（供打印）.PDF”的文件</w:t>
            </w:r>
          </w:p>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投标文件的</w:t>
            </w:r>
          </w:p>
          <w:p w:rsidR="002246C5" w:rsidRDefault="005844A0">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246C5" w:rsidRDefault="00B90BB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844A0">
              <w:rPr>
                <w:rFonts w:ascii="新宋体" w:eastAsia="新宋体" w:hAnsi="新宋体" w:hint="eastAsia"/>
                <w:b/>
                <w:sz w:val="24"/>
              </w:rPr>
              <w:instrText>eq \o\ac(□,√)</w:instrText>
            </w:r>
            <w:r>
              <w:rPr>
                <w:rFonts w:ascii="新宋体" w:eastAsia="新宋体" w:hAnsi="新宋体"/>
                <w:b/>
                <w:sz w:val="24"/>
              </w:rPr>
              <w:fldChar w:fldCharType="end"/>
            </w:r>
            <w:r w:rsidR="005844A0">
              <w:rPr>
                <w:rFonts w:ascii="新宋体" w:eastAsia="新宋体" w:hAnsi="新宋体" w:hint="eastAsia"/>
                <w:sz w:val="24"/>
              </w:rPr>
              <w:t>电子投标文件：按招标文件要求加盖投标人电子印章和法人电子印章。</w:t>
            </w:r>
          </w:p>
          <w:p w:rsidR="002246C5" w:rsidRDefault="00B90BB3">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5844A0">
              <w:rPr>
                <w:rFonts w:ascii="新宋体" w:eastAsia="新宋体" w:hAnsi="新宋体" w:hint="eastAsia"/>
                <w:b/>
                <w:sz w:val="24"/>
              </w:rPr>
              <w:instrText>eq \o\ac(□,√)</w:instrText>
            </w:r>
            <w:r>
              <w:rPr>
                <w:rFonts w:ascii="新宋体" w:eastAsia="新宋体" w:hAnsi="新宋体"/>
                <w:b/>
                <w:sz w:val="24"/>
              </w:rPr>
              <w:fldChar w:fldCharType="end"/>
            </w:r>
            <w:r w:rsidR="005844A0">
              <w:rPr>
                <w:rFonts w:ascii="新宋体" w:eastAsia="新宋体" w:hAnsi="新宋体" w:hint="eastAsia"/>
                <w:sz w:val="24"/>
              </w:rPr>
              <w:t>纸质投标文件：投标文件封面加盖投标人公章（投标文件是指投标人电子投标文件制作完成后生成的后缀名为</w:t>
            </w:r>
            <w:r w:rsidR="005844A0">
              <w:rPr>
                <w:rFonts w:hAnsi="宋体" w:hint="eastAsia"/>
                <w:sz w:val="24"/>
                <w:szCs w:val="24"/>
              </w:rPr>
              <w:t>“</w:t>
            </w:r>
            <w:r w:rsidR="005844A0">
              <w:rPr>
                <w:rFonts w:hAnsi="宋体" w:hint="eastAsia"/>
                <w:sz w:val="24"/>
                <w:szCs w:val="24"/>
              </w:rPr>
              <w:t>.PDF</w:t>
            </w:r>
            <w:r w:rsidR="005844A0">
              <w:rPr>
                <w:rFonts w:hAnsi="宋体" w:hint="eastAsia"/>
                <w:sz w:val="24"/>
                <w:szCs w:val="24"/>
              </w:rPr>
              <w:t>”的文件</w:t>
            </w:r>
            <w:r w:rsidR="005844A0">
              <w:rPr>
                <w:rFonts w:ascii="新宋体" w:eastAsia="新宋体" w:hAnsi="新宋体" w:hint="eastAsia"/>
                <w:sz w:val="24"/>
              </w:rPr>
              <w:t>打印的纸质投标文件）。</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46C5" w:rsidRDefault="005844A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46C5" w:rsidRDefault="00B90B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综合评分法</w:t>
            </w:r>
            <w:r w:rsidR="005844A0">
              <w:rPr>
                <w:rFonts w:asciiTheme="minorEastAsia" w:hAnsiTheme="minorEastAsia" w:cs="宋体" w:hint="eastAsia"/>
                <w:b/>
                <w:bCs/>
                <w:sz w:val="24"/>
                <w:szCs w:val="24"/>
                <w:lang w:val="zh-CN"/>
              </w:rPr>
              <w:t>□</w:t>
            </w:r>
            <w:r w:rsidR="005844A0">
              <w:rPr>
                <w:rFonts w:asciiTheme="minorEastAsia" w:hAnsiTheme="minorEastAsia" w:cs="仿宋_GB2312" w:hint="eastAsia"/>
                <w:sz w:val="24"/>
                <w:szCs w:val="24"/>
                <w:lang w:val="zh-CN"/>
              </w:rPr>
              <w:t>最低评标价法</w:t>
            </w:r>
          </w:p>
        </w:tc>
      </w:tr>
      <w:tr w:rsidR="002246C5">
        <w:trPr>
          <w:trHeight w:val="1587"/>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46C5" w:rsidRDefault="00B90BB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无要求</w:t>
            </w:r>
          </w:p>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46C5" w:rsidRDefault="00B90BB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收取中标人。</w:t>
            </w:r>
            <w:r w:rsidR="005844A0">
              <w:rPr>
                <w:rFonts w:asciiTheme="minorEastAsia" w:hAnsiTheme="minorEastAsia" w:cs="宋体" w:hint="eastAsia"/>
                <w:b/>
                <w:bCs/>
                <w:sz w:val="24"/>
                <w:szCs w:val="24"/>
                <w:lang w:val="zh-CN"/>
              </w:rPr>
              <w:t>□</w:t>
            </w:r>
            <w:r w:rsidR="005844A0">
              <w:rPr>
                <w:rFonts w:asciiTheme="minorEastAsia" w:hAnsiTheme="minorEastAsia" w:cs="宋体" w:hint="eastAsia"/>
                <w:bCs/>
                <w:sz w:val="24"/>
                <w:szCs w:val="24"/>
                <w:lang w:val="zh-CN"/>
              </w:rPr>
              <w:t>收取采购人。</w:t>
            </w:r>
            <w:r w:rsidR="005844A0">
              <w:rPr>
                <w:rFonts w:asciiTheme="minorEastAsia" w:hAnsiTheme="minorEastAsia" w:cs="宋体" w:hint="eastAsia"/>
                <w:sz w:val="24"/>
                <w:szCs w:val="24"/>
              </w:rPr>
              <w:t>收取标准:中标合同金额的</w:t>
            </w:r>
            <w:r w:rsidR="005844A0">
              <w:rPr>
                <w:rFonts w:asciiTheme="minorEastAsia" w:hAnsiTheme="minorEastAsia" w:cs="宋体" w:hint="eastAsia"/>
                <w:sz w:val="24"/>
                <w:szCs w:val="24"/>
                <w:u w:val="single"/>
              </w:rPr>
              <w:t>1.5</w:t>
            </w:r>
            <w:r w:rsidR="005844A0">
              <w:rPr>
                <w:rFonts w:asciiTheme="minorEastAsia" w:hAnsiTheme="minorEastAsia" w:cs="宋体" w:hint="eastAsia"/>
                <w:sz w:val="24"/>
                <w:szCs w:val="24"/>
              </w:rPr>
              <w:t>%。一次性以银行划账、电汇、汇票或支票的形式支付。</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联系电话：0374-2665899，代理机构邮箱：</w:t>
            </w:r>
            <w:hyperlink r:id="rId13" w:history="1">
              <w:r>
                <w:rPr>
                  <w:rStyle w:val="af4"/>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2246C5">
        <w:trPr>
          <w:trHeight w:val="510"/>
          <w:jc w:val="center"/>
        </w:trPr>
        <w:tc>
          <w:tcPr>
            <w:tcW w:w="806" w:type="dxa"/>
            <w:vAlign w:val="center"/>
          </w:tcPr>
          <w:p w:rsidR="002246C5" w:rsidRDefault="005844A0">
            <w:pPr>
              <w:autoSpaceDE w:val="0"/>
              <w:autoSpaceDN w:val="0"/>
              <w:adjustRightInd w:val="0"/>
              <w:spacing w:line="276" w:lineRule="auto"/>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46C5" w:rsidRDefault="005844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46C5" w:rsidRDefault="00B90BB3">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5844A0">
              <w:rPr>
                <w:rFonts w:asciiTheme="minorEastAsia" w:hAnsiTheme="minorEastAsia" w:cs="宋体" w:hint="eastAsia"/>
                <w:b/>
                <w:kern w:val="0"/>
                <w:sz w:val="24"/>
                <w:szCs w:val="24"/>
                <w:lang w:val="zh-CN"/>
              </w:rPr>
              <w:instrText>eq \o\ac(□,</w:instrText>
            </w:r>
            <w:r w:rsidR="005844A0">
              <w:rPr>
                <w:rFonts w:asciiTheme="minorEastAsia" w:hAnsiTheme="minorEastAsia" w:cs="宋体" w:hint="eastAsia"/>
                <w:b/>
                <w:kern w:val="0"/>
                <w:position w:val="2"/>
                <w:sz w:val="24"/>
                <w:szCs w:val="24"/>
                <w:lang w:val="zh-CN"/>
              </w:rPr>
              <w:instrText>√</w:instrText>
            </w:r>
            <w:r w:rsidR="005844A0">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844A0">
              <w:rPr>
                <w:rFonts w:asciiTheme="minorEastAsia" w:hAnsiTheme="minorEastAsia" w:cs="宋体" w:hint="eastAsia"/>
                <w:bCs/>
                <w:sz w:val="24"/>
                <w:szCs w:val="24"/>
                <w:lang w:val="zh-CN"/>
              </w:rPr>
              <w:t>是。</w:t>
            </w:r>
            <w:r w:rsidR="005844A0">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2246C5" w:rsidRDefault="005844A0">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2246C5" w:rsidRDefault="002246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46C5" w:rsidRDefault="002246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46C5" w:rsidRDefault="005844A0">
      <w:pPr>
        <w:pageBreakBefore/>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46C5" w:rsidRDefault="005844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2.1 “采购项目”：“投标人须知前附表”中所述的采购项目。</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w:t>
      </w:r>
      <w:r>
        <w:rPr>
          <w:rFonts w:asciiTheme="minorEastAsia" w:hAnsiTheme="minorEastAsia" w:cs="宋体"/>
          <w:kern w:val="0"/>
          <w:szCs w:val="21"/>
        </w:rPr>
        <w:t>招标文件列明不允许或未列明允许进口产品参加投标的，均视为拒绝进口产品参加投标。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2.8招标文件中凡标有“★”的条款均系实质性要求条款。</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3.2符合本项目“投标邀请”和“投标人须知前附表”中规定的合格投标人所必须具备的条件。</w:t>
      </w:r>
    </w:p>
    <w:p w:rsidR="002246C5" w:rsidRDefault="005844A0">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lastRenderedPageBreak/>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）；“国家企业信用公示系统”网站（</w:t>
      </w:r>
      <w:r>
        <w:rPr>
          <w:rFonts w:asciiTheme="minorEastAsia" w:hAnsiTheme="minorEastAsia" w:cs="宋体"/>
          <w:kern w:val="0"/>
          <w:szCs w:val="21"/>
        </w:rPr>
        <w:t>www.gsxt.gov.cn</w:t>
      </w:r>
      <w:r>
        <w:rPr>
          <w:rFonts w:asciiTheme="minorEastAsia" w:hAnsiTheme="minorEastAsia" w:cs="宋体" w:hint="eastAsia"/>
          <w:kern w:val="0"/>
          <w:szCs w:val="21"/>
        </w:rPr>
        <w:t>）；</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bCs/>
          <w:kern w:val="0"/>
          <w:szCs w:val="21"/>
        </w:rPr>
        <w:t>政府采购严重违法失信名单</w:t>
      </w:r>
      <w:r>
        <w:rPr>
          <w:rFonts w:asciiTheme="minorEastAsia" w:hAnsiTheme="minorEastAsia" w:cs="宋体" w:hint="eastAsia"/>
          <w:bCs/>
          <w:kern w:val="0"/>
          <w:szCs w:val="21"/>
        </w:rPr>
        <w:t>、</w:t>
      </w:r>
      <w:r>
        <w:rPr>
          <w:rFonts w:asciiTheme="minorEastAsia" w:hAnsiTheme="minorEastAsia" w:cs="宋体" w:hint="eastAsia"/>
          <w:kern w:val="0"/>
          <w:szCs w:val="21"/>
        </w:rPr>
        <w:t>政府采购严重违法失信行为记录名单、严重违法失信企业名单（黑名单）的投标人，将拒绝其参与政府采购活动。</w:t>
      </w:r>
    </w:p>
    <w:p w:rsidR="002246C5" w:rsidRDefault="005844A0">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2246C5" w:rsidRDefault="005844A0">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3.4单位负责人为同一人或者存在直接控股、管理关系的不同供应商，不得参加同一合同项下的政府采购活动；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4.1投标人提供的货物应当符合招标文件的要求，并且其质量完全符合国家标准、行业标准或地方</w:t>
      </w:r>
      <w:r>
        <w:rPr>
          <w:rFonts w:asciiTheme="minorEastAsia" w:hAnsiTheme="minorEastAsia" w:cs="宋体" w:hint="eastAsia"/>
          <w:kern w:val="0"/>
          <w:szCs w:val="21"/>
        </w:rPr>
        <w:lastRenderedPageBreak/>
        <w:t>标准，均有标准的以高（严格）者为准。没有国家标准、行业标准和企业标准的，按照通常标准或者符合采购目的的特定标准确定。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4.3如投标人所投产品被列入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4.4投标人所投产品如被列入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2246C5" w:rsidRDefault="005844A0">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招标文件构成</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(1)投标邀请（招标公告）</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(2)项目需求</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(3)投标人须知前附表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(4)投标人须知</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(7)合同条款及格式</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(8)投标文件有关格式</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本项目招标文件的澄清、答复、修改、补充内容（如有的话）</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10.4现场考察及参加开标前答疑会所发生的费用及一切责任由投标人自行承担。</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11.3澄清或修改公告的内容为招标文件的组成部分，并对投标人具有约束力。当招标文件与澄清或修改公告就同一内容的表述不一致时，以最后发出的文件内容为准。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2246C5" w:rsidRDefault="005844A0">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13.5本项目所涉及的运输、施工、安装、集成、调试、验收、备品和工具等费用均包含在投标报价中。</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14.2投标有效期内投标人撤销投标文件的，招标人将不退还投标保证金。</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（2）投标保证金用于避免和减少本次招标由于投标人的行为而给采购人带来的损失。</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（3）投标保证金的递交方式：银行转帐、银行电汇（均需从投标人注册银行账户转出），不接受以现金方式缴纳的投标保证金。凡以现金方式缴纳投标保证金而影响其投标结果的，由投标人自行负责。 </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（5）投标保证金缴纳方式：</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6"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2246C5" w:rsidRDefault="005844A0">
      <w:pPr>
        <w:autoSpaceDE w:val="0"/>
        <w:autoSpaceDN w:val="0"/>
        <w:adjustRightInd w:val="0"/>
        <w:snapToGrid w:val="0"/>
        <w:spacing w:line="360" w:lineRule="auto"/>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17.2投标保证金的退还</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d. 因投标人自身原因无法及时退还投标保证金，滞留三年以上的，投标保证金上缴财政。</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（2）有下列情形之一的，投标保证金不予退还</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17.3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18.1投标人应提交投标文件份数见“投标人须知前附表”。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18.2在招标文件中已明示需盖章及签名之处，电子投标文件应按招标文件要求加盖投标人电子印章和法人电子印章或授权代表电子印章。</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18.4纸质投标文件副本可以是纸质投标文件的正本复印而成。</w:t>
      </w:r>
    </w:p>
    <w:p w:rsidR="002246C5" w:rsidRDefault="005844A0">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副本”密封包装。使用电子介质存储的投标文件单独密封包装，并随纸质投标文件一并提交。</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20.3招标人可以按本须知第10条规定，通过修改招标文件自行决定酌情延长投标截止期。在此情</w:t>
      </w:r>
      <w:r>
        <w:rPr>
          <w:rFonts w:asciiTheme="minorEastAsia" w:hAnsiTheme="minorEastAsia" w:cs="宋体" w:hint="eastAsia"/>
          <w:kern w:val="0"/>
          <w:szCs w:val="21"/>
        </w:rPr>
        <w:lastRenderedPageBreak/>
        <w:t>况下，招标人和投标人受投标截止期制约的所有权利和义务均应延长至新的截止日期和时间。投标人按招标人修改通知规定的时间递交投标文件。</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2246C5" w:rsidRDefault="005844A0">
      <w:pPr>
        <w:pStyle w:val="af6"/>
        <w:numPr>
          <w:ilvl w:val="0"/>
          <w:numId w:val="15"/>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23.除投标人须知前附表另有规定外，投标人所提交的电子投标文件、纸质投标文件及电子介质存储的备份文件不予退还。</w:t>
      </w:r>
    </w:p>
    <w:p w:rsidR="002246C5" w:rsidRDefault="005844A0">
      <w:pPr>
        <w:pStyle w:val="af6"/>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24.开标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24.1招标人将按招标文件规定的时间和地点组织公开开标。开标由代理机构主持，邀请投标人参加。评标委员会成员不得参加开标活动。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（1）电子投标文件的解密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（2）电子投标文件解密异常情况处理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24.5开标过程由采购代理机构负责记录，由参加开标的各投标人代表和相关工作人员签字确认后随采购文件一并存档。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25.资格审查</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26.评标委员会的组成</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（2）技术复杂；</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（3）社会影响较大。</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w:t>
      </w:r>
      <w:r>
        <w:rPr>
          <w:rFonts w:asciiTheme="minorEastAsia" w:hAnsiTheme="minorEastAsia" w:cs="宋体" w:hint="eastAsia"/>
          <w:kern w:val="0"/>
          <w:szCs w:val="21"/>
        </w:rPr>
        <w:lastRenderedPageBreak/>
        <w:t>理机构发现评审专家与参加采购活动的供应商有利害关系的,应当要求其回避。</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27.符合性审查</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27.3可要求投标人对投标文件有关事项作出澄清或者说明。</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28.投标文件的澄清</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29.投标文件报价出现前后不一致的修正</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30.投标无效情形</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31.相同品牌投标人的认定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32.投标文件的比较与评价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33.评标方法、评标标准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（1）最低评标价法</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a. 最低评标价法，是指投标文件满足招标文件全部实质性要求，且投标报价最低的投标人为中标候选人的评标方法。</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33.2价格分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2246C5" w:rsidRDefault="005844A0">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2246C5" w:rsidRDefault="005844A0">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评标总得分=F1×A1+F2×A2+……+Fn×An</w:t>
      </w:r>
    </w:p>
    <w:p w:rsidR="002246C5" w:rsidRDefault="005844A0">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2246C5" w:rsidRDefault="005844A0">
      <w:pPr>
        <w:autoSpaceDE w:val="0"/>
        <w:autoSpaceDN w:val="0"/>
        <w:adjustRightInd w:val="0"/>
        <w:snapToGrid w:val="0"/>
        <w:spacing w:line="360" w:lineRule="auto"/>
        <w:ind w:left="964"/>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（3）因落实政府采购政策进行价格调整的，以调整后的价格计算评标基准价和投标报价。</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33.3本次评标具体评标方法、评标标准见（第六章 资格审查与评标）。</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34.推荐中标候选人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35.评审意见无效情形</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2246C5" w:rsidRDefault="005844A0">
      <w:pPr>
        <w:autoSpaceDE w:val="0"/>
        <w:autoSpaceDN w:val="0"/>
        <w:adjustRightInd w:val="0"/>
        <w:snapToGrid w:val="0"/>
        <w:spacing w:line="360" w:lineRule="auto"/>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(3)违反评标纪律发表倾向性意见或者征询采购人的倾向性意见；</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(4)对需要专业判断的主观评审因素协商评分；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(5)在评标过程中擅离职守，影响评标程序正常进行的；</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(6)记录、复制或者带走任何评标资料；</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(7)其他不遵守评标纪律的行为。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36.保密</w:t>
      </w:r>
    </w:p>
    <w:p w:rsidR="002246C5" w:rsidRDefault="005844A0">
      <w:pPr>
        <w:autoSpaceDE w:val="0"/>
        <w:autoSpaceDN w:val="0"/>
        <w:adjustRightInd w:val="0"/>
        <w:snapToGrid w:val="0"/>
        <w:spacing w:line="360" w:lineRule="auto"/>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2246C5" w:rsidRDefault="005844A0">
      <w:pPr>
        <w:pStyle w:val="af6"/>
        <w:numPr>
          <w:ilvl w:val="0"/>
          <w:numId w:val="16"/>
        </w:numPr>
        <w:tabs>
          <w:tab w:val="left" w:pos="1260"/>
        </w:tabs>
        <w:autoSpaceDE w:val="0"/>
        <w:autoSpaceDN w:val="0"/>
        <w:adjustRightInd w:val="0"/>
        <w:snapToGrid w:val="0"/>
        <w:spacing w:line="360" w:lineRule="auto"/>
        <w:ind w:firstLineChars="0"/>
        <w:jc w:val="center"/>
        <w:rPr>
          <w:rFonts w:asciiTheme="minorEastAsia" w:hAnsiTheme="minorEastAsia" w:cs="宋体"/>
          <w:b/>
          <w:kern w:val="0"/>
          <w:sz w:val="28"/>
          <w:szCs w:val="28"/>
        </w:rPr>
      </w:pPr>
      <w:r>
        <w:rPr>
          <w:rFonts w:asciiTheme="minorEastAsia" w:hAnsiTheme="minorEastAsia" w:cs="宋体" w:hint="eastAsia"/>
          <w:b/>
          <w:kern w:val="0"/>
          <w:sz w:val="28"/>
          <w:szCs w:val="28"/>
        </w:rPr>
        <w:t>定标和授予合同</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37.确定中标人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38.中标公告、发出中标通知书</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38.1采购人确认中标人后，招标人在公告中标结果的同时，向中标人发出中标通知书。</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39.质疑提出与答复</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lastRenderedPageBreak/>
        <w:t>40.签订合同</w:t>
      </w:r>
    </w:p>
    <w:p w:rsidR="002246C5" w:rsidRDefault="005844A0">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2246C5" w:rsidRDefault="005844A0">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41.履约保证金</w:t>
      </w:r>
    </w:p>
    <w:p w:rsidR="002246C5" w:rsidRDefault="005844A0">
      <w:pPr>
        <w:autoSpaceDE w:val="0"/>
        <w:autoSpaceDN w:val="0"/>
        <w:adjustRightInd w:val="0"/>
        <w:snapToGrid w:val="0"/>
        <w:spacing w:line="360" w:lineRule="auto"/>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2246C5" w:rsidRDefault="002246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46C5" w:rsidRDefault="002246C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5844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246C5" w:rsidRDefault="002246C5">
      <w:pPr>
        <w:jc w:val="center"/>
        <w:rPr>
          <w:rFonts w:asciiTheme="majorEastAsia" w:eastAsiaTheme="majorEastAsia" w:hAnsiTheme="majorEastAsia" w:cs="宋体"/>
          <w:b/>
          <w:kern w:val="0"/>
          <w:sz w:val="36"/>
          <w:szCs w:val="36"/>
        </w:rPr>
      </w:pPr>
    </w:p>
    <w:p w:rsidR="002246C5" w:rsidRDefault="005844A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2246C5" w:rsidRDefault="005844A0">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p>
    <w:p w:rsidR="002246C5" w:rsidRDefault="005844A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2246C5" w:rsidRDefault="005844A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46C5" w:rsidRDefault="005844A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2246C5" w:rsidRDefault="005844A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2246C5" w:rsidRDefault="005844A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2246C5" w:rsidRDefault="005844A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46C5" w:rsidRDefault="005844A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46C5" w:rsidRDefault="005844A0">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2246C5" w:rsidRDefault="005844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2246C5" w:rsidRDefault="002246C5">
      <w:pPr>
        <w:pStyle w:val="a8"/>
        <w:spacing w:line="360" w:lineRule="auto"/>
        <w:ind w:firstLine="340"/>
        <w:contextualSpacing/>
        <w:rPr>
          <w:rFonts w:asciiTheme="minorEastAsia" w:hAnsiTheme="minorEastAsia" w:cs="仿宋_GB2312"/>
          <w:lang w:val="zh-CN"/>
        </w:rPr>
      </w:pPr>
    </w:p>
    <w:p w:rsidR="002246C5" w:rsidRDefault="005844A0">
      <w:pPr>
        <w:pStyle w:val="a8"/>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2246C5" w:rsidRDefault="005844A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2246C5" w:rsidRDefault="005844A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46C5">
        <w:trPr>
          <w:trHeight w:val="567"/>
        </w:trPr>
        <w:tc>
          <w:tcPr>
            <w:tcW w:w="9079" w:type="dxa"/>
            <w:vAlign w:val="center"/>
          </w:tcPr>
          <w:p w:rsidR="002246C5" w:rsidRDefault="005844A0">
            <w:pPr>
              <w:spacing w:line="360" w:lineRule="auto"/>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2246C5">
        <w:trPr>
          <w:trHeight w:val="567"/>
        </w:trPr>
        <w:tc>
          <w:tcPr>
            <w:tcW w:w="9079" w:type="dxa"/>
            <w:vAlign w:val="center"/>
          </w:tcPr>
          <w:p w:rsidR="002246C5" w:rsidRDefault="005844A0">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2246C5">
        <w:tc>
          <w:tcPr>
            <w:tcW w:w="9079" w:type="dxa"/>
            <w:vAlign w:val="center"/>
          </w:tcPr>
          <w:p w:rsidR="002246C5" w:rsidRDefault="005844A0">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2246C5" w:rsidRDefault="005844A0">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2246C5" w:rsidRDefault="005844A0">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2246C5" w:rsidRDefault="005844A0">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2246C5" w:rsidRDefault="005844A0">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2246C5" w:rsidRDefault="005844A0">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2246C5">
        <w:tc>
          <w:tcPr>
            <w:tcW w:w="9079" w:type="dxa"/>
            <w:vAlign w:val="center"/>
          </w:tcPr>
          <w:p w:rsidR="002246C5" w:rsidRDefault="005844A0">
            <w:pPr>
              <w:spacing w:line="276" w:lineRule="auto"/>
              <w:rPr>
                <w:rFonts w:asciiTheme="minorEastAsia" w:hAnsiTheme="minorEastAsia"/>
                <w:bCs/>
                <w:szCs w:val="21"/>
              </w:rPr>
            </w:pPr>
            <w:r>
              <w:rPr>
                <w:rFonts w:asciiTheme="minorEastAsia" w:hAnsiTheme="minorEastAsia" w:hint="eastAsia"/>
                <w:b/>
                <w:bCs/>
                <w:szCs w:val="21"/>
              </w:rPr>
              <w:t>3、财务状况报告相关材料</w:t>
            </w:r>
          </w:p>
          <w:p w:rsidR="002246C5" w:rsidRDefault="005844A0">
            <w:pPr>
              <w:spacing w:line="276"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2246C5" w:rsidRDefault="005844A0">
            <w:pPr>
              <w:spacing w:line="276"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2246C5">
        <w:tc>
          <w:tcPr>
            <w:tcW w:w="9079" w:type="dxa"/>
            <w:vAlign w:val="center"/>
          </w:tcPr>
          <w:p w:rsidR="002246C5" w:rsidRDefault="005844A0">
            <w:pPr>
              <w:spacing w:line="276" w:lineRule="auto"/>
              <w:rPr>
                <w:rFonts w:asciiTheme="minorEastAsia" w:hAnsiTheme="minorEastAsia"/>
                <w:bCs/>
                <w:szCs w:val="21"/>
              </w:rPr>
            </w:pPr>
            <w:r>
              <w:rPr>
                <w:rFonts w:asciiTheme="minorEastAsia" w:hAnsiTheme="minorEastAsia" w:hint="eastAsia"/>
                <w:b/>
                <w:bCs/>
                <w:szCs w:val="21"/>
              </w:rPr>
              <w:t>4、依法缴纳税收相关材料</w:t>
            </w:r>
          </w:p>
          <w:p w:rsidR="002246C5" w:rsidRDefault="005844A0">
            <w:pPr>
              <w:spacing w:line="276"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2246C5">
        <w:tc>
          <w:tcPr>
            <w:tcW w:w="9079" w:type="dxa"/>
            <w:vAlign w:val="center"/>
          </w:tcPr>
          <w:p w:rsidR="002246C5" w:rsidRDefault="005844A0">
            <w:pPr>
              <w:spacing w:line="276"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2246C5" w:rsidRDefault="005844A0">
            <w:pPr>
              <w:spacing w:line="276"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2246C5">
        <w:tc>
          <w:tcPr>
            <w:tcW w:w="9079" w:type="dxa"/>
            <w:vAlign w:val="center"/>
          </w:tcPr>
          <w:p w:rsidR="002246C5" w:rsidRDefault="005844A0">
            <w:pPr>
              <w:spacing w:line="276"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2246C5" w:rsidRDefault="005844A0">
            <w:pPr>
              <w:spacing w:line="276"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2246C5">
        <w:tc>
          <w:tcPr>
            <w:tcW w:w="9079" w:type="dxa"/>
            <w:vAlign w:val="center"/>
          </w:tcPr>
          <w:p w:rsidR="002246C5" w:rsidRDefault="005844A0">
            <w:pPr>
              <w:spacing w:line="276"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2246C5" w:rsidRDefault="005844A0">
            <w:pPr>
              <w:spacing w:line="276"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46C5">
        <w:tc>
          <w:tcPr>
            <w:tcW w:w="9079" w:type="dxa"/>
            <w:vAlign w:val="center"/>
          </w:tcPr>
          <w:p w:rsidR="002246C5" w:rsidRDefault="005844A0">
            <w:pPr>
              <w:spacing w:line="288" w:lineRule="auto"/>
              <w:rPr>
                <w:rFonts w:asciiTheme="minorEastAsia" w:hAnsiTheme="minorEastAsia" w:cs="宋体"/>
                <w:b/>
                <w:bCs/>
                <w:szCs w:val="21"/>
              </w:rPr>
            </w:pPr>
            <w:r>
              <w:rPr>
                <w:rFonts w:asciiTheme="minorEastAsia" w:hAnsiTheme="minorEastAsia" w:hint="eastAsia"/>
                <w:b/>
                <w:bCs/>
                <w:szCs w:val="21"/>
              </w:rPr>
              <w:t>8、</w:t>
            </w:r>
            <w:r>
              <w:rPr>
                <w:rFonts w:asciiTheme="minorEastAsia" w:hAnsiTheme="minorEastAsia" w:cs="宋体"/>
                <w:b/>
                <w:bCs/>
                <w:szCs w:val="21"/>
                <w:lang w:val="zh-CN"/>
              </w:rPr>
              <w:t>未被列入</w:t>
            </w:r>
            <w:r>
              <w:rPr>
                <w:rFonts w:asciiTheme="minorEastAsia" w:hAnsiTheme="minorEastAsia" w:cs="宋体"/>
                <w:b/>
                <w:bCs/>
                <w:szCs w:val="21"/>
              </w:rPr>
              <w:t>“</w:t>
            </w:r>
            <w:r>
              <w:rPr>
                <w:rFonts w:asciiTheme="minorEastAsia" w:hAnsiTheme="minorEastAsia" w:cs="宋体"/>
                <w:b/>
                <w:bCs/>
                <w:szCs w:val="21"/>
                <w:lang w:val="zh-CN"/>
              </w:rPr>
              <w:t>信用中国</w:t>
            </w:r>
            <w:r>
              <w:rPr>
                <w:rFonts w:asciiTheme="minorEastAsia" w:hAnsiTheme="minorEastAsia" w:cs="宋体"/>
                <w:b/>
                <w:bCs/>
                <w:szCs w:val="21"/>
              </w:rPr>
              <w:t>”</w:t>
            </w:r>
            <w:r>
              <w:rPr>
                <w:rFonts w:asciiTheme="minorEastAsia" w:hAnsiTheme="minorEastAsia" w:cs="宋体"/>
                <w:b/>
                <w:bCs/>
                <w:szCs w:val="21"/>
                <w:lang w:val="zh-CN"/>
              </w:rPr>
              <w:t>网站</w:t>
            </w:r>
            <w:r>
              <w:rPr>
                <w:rFonts w:asciiTheme="minorEastAsia" w:hAnsiTheme="minorEastAsia" w:cs="宋体"/>
                <w:b/>
                <w:bCs/>
                <w:szCs w:val="21"/>
              </w:rPr>
              <w:t>(www.creditchina.gov.cn)</w:t>
            </w:r>
            <w:r>
              <w:rPr>
                <w:rFonts w:asciiTheme="minorEastAsia" w:hAnsiTheme="minorEastAsia" w:cs="宋体"/>
                <w:b/>
                <w:bCs/>
                <w:szCs w:val="21"/>
                <w:lang w:val="zh-CN"/>
              </w:rPr>
              <w:t>失信被执行人、重大税收违法案件当事人名单、政府采购严重违法失信名单的投标人</w:t>
            </w:r>
            <w:r>
              <w:rPr>
                <w:rFonts w:asciiTheme="minorEastAsia" w:hAnsiTheme="minorEastAsia" w:cs="宋体"/>
                <w:b/>
                <w:bCs/>
                <w:szCs w:val="21"/>
              </w:rPr>
              <w:t>；</w:t>
            </w:r>
            <w:r>
              <w:rPr>
                <w:rFonts w:asciiTheme="minorEastAsia" w:hAnsiTheme="minorEastAsia" w:cs="宋体" w:hint="eastAsia"/>
                <w:b/>
                <w:bCs/>
                <w:szCs w:val="21"/>
              </w:rPr>
              <w:t>“</w:t>
            </w:r>
            <w:r>
              <w:rPr>
                <w:rFonts w:asciiTheme="minorEastAsia" w:hAnsiTheme="minorEastAsia" w:cs="宋体"/>
                <w:b/>
                <w:bCs/>
                <w:szCs w:val="21"/>
                <w:lang w:val="zh-CN"/>
              </w:rPr>
              <w:t>中国政府采购网</w:t>
            </w:r>
            <w:r>
              <w:rPr>
                <w:rFonts w:asciiTheme="minorEastAsia" w:hAnsiTheme="minorEastAsia" w:cs="宋体" w:hint="eastAsia"/>
                <w:b/>
                <w:bCs/>
                <w:szCs w:val="21"/>
              </w:rPr>
              <w:t>”</w:t>
            </w:r>
            <w:r>
              <w:rPr>
                <w:rFonts w:asciiTheme="minorEastAsia" w:hAnsiTheme="minorEastAsia" w:cs="宋体"/>
                <w:b/>
                <w:bCs/>
                <w:szCs w:val="21"/>
              </w:rPr>
              <w:t xml:space="preserve"> (www.ccgp.gov.cn)</w:t>
            </w:r>
            <w:r>
              <w:rPr>
                <w:rFonts w:asciiTheme="minorEastAsia" w:hAnsiTheme="minorEastAsia" w:cs="宋体"/>
                <w:b/>
                <w:bCs/>
                <w:szCs w:val="21"/>
                <w:lang w:val="zh-CN"/>
              </w:rPr>
              <w:t>政府采购严重违法失信行为记录名单的投标人</w:t>
            </w:r>
            <w:r>
              <w:rPr>
                <w:rFonts w:asciiTheme="minorEastAsia" w:hAnsiTheme="minorEastAsia" w:cs="宋体" w:hint="eastAsia"/>
                <w:b/>
                <w:bCs/>
                <w:szCs w:val="21"/>
              </w:rPr>
              <w:t>；“</w:t>
            </w:r>
            <w:r>
              <w:rPr>
                <w:rFonts w:asciiTheme="minorEastAsia" w:hAnsiTheme="minorEastAsia" w:cs="宋体" w:hint="eastAsia"/>
                <w:b/>
                <w:bCs/>
                <w:szCs w:val="21"/>
                <w:lang w:val="zh-CN"/>
              </w:rPr>
              <w:t>国家企业信用公示系统</w:t>
            </w:r>
            <w:r>
              <w:rPr>
                <w:rFonts w:asciiTheme="minorEastAsia" w:hAnsiTheme="minorEastAsia" w:cs="宋体" w:hint="eastAsia"/>
                <w:b/>
                <w:bCs/>
                <w:szCs w:val="21"/>
              </w:rPr>
              <w:t>”</w:t>
            </w:r>
            <w:r>
              <w:rPr>
                <w:rFonts w:asciiTheme="minorEastAsia" w:hAnsiTheme="minorEastAsia" w:cs="宋体" w:hint="eastAsia"/>
                <w:b/>
                <w:bCs/>
                <w:szCs w:val="21"/>
                <w:lang w:val="zh-CN"/>
              </w:rPr>
              <w:t>网站</w:t>
            </w:r>
            <w:r>
              <w:rPr>
                <w:rFonts w:asciiTheme="minorEastAsia" w:hAnsiTheme="minorEastAsia" w:cs="宋体" w:hint="eastAsia"/>
                <w:b/>
                <w:bCs/>
                <w:szCs w:val="21"/>
              </w:rPr>
              <w:t>（</w:t>
            </w:r>
            <w:r>
              <w:rPr>
                <w:rFonts w:asciiTheme="minorEastAsia" w:hAnsiTheme="minorEastAsia" w:cs="宋体"/>
                <w:b/>
                <w:bCs/>
                <w:szCs w:val="21"/>
              </w:rPr>
              <w:t>www.gsxt.gov.cn</w:t>
            </w:r>
            <w:r>
              <w:rPr>
                <w:rFonts w:asciiTheme="minorEastAsia" w:hAnsiTheme="minorEastAsia" w:cs="宋体" w:hint="eastAsia"/>
                <w:b/>
                <w:bCs/>
                <w:szCs w:val="21"/>
              </w:rPr>
              <w:t>）</w:t>
            </w:r>
            <w:r>
              <w:rPr>
                <w:rFonts w:asciiTheme="minorEastAsia" w:hAnsiTheme="minorEastAsia" w:cs="宋体" w:hint="eastAsia"/>
                <w:b/>
                <w:bCs/>
                <w:szCs w:val="21"/>
                <w:lang w:val="zh-CN"/>
              </w:rPr>
              <w:t>严重违法失信企业名单</w:t>
            </w:r>
            <w:r>
              <w:rPr>
                <w:rFonts w:asciiTheme="minorEastAsia" w:hAnsiTheme="minorEastAsia" w:cs="宋体" w:hint="eastAsia"/>
                <w:b/>
                <w:bCs/>
                <w:szCs w:val="21"/>
              </w:rPr>
              <w:t>（</w:t>
            </w:r>
            <w:r>
              <w:rPr>
                <w:rFonts w:asciiTheme="minorEastAsia" w:hAnsiTheme="minorEastAsia" w:cs="宋体" w:hint="eastAsia"/>
                <w:b/>
                <w:bCs/>
                <w:szCs w:val="21"/>
                <w:lang w:val="zh-CN"/>
              </w:rPr>
              <w:t>黑名单</w:t>
            </w:r>
            <w:r>
              <w:rPr>
                <w:rFonts w:asciiTheme="minorEastAsia" w:hAnsiTheme="minorEastAsia" w:cs="宋体" w:hint="eastAsia"/>
                <w:b/>
                <w:bCs/>
                <w:szCs w:val="21"/>
              </w:rPr>
              <w:t>）</w:t>
            </w:r>
            <w:r>
              <w:rPr>
                <w:rFonts w:asciiTheme="minorEastAsia" w:hAnsiTheme="minorEastAsia" w:cs="宋体" w:hint="eastAsia"/>
                <w:b/>
                <w:bCs/>
                <w:szCs w:val="21"/>
                <w:lang w:val="zh-CN"/>
              </w:rPr>
              <w:t>的投标人。</w:t>
            </w:r>
          </w:p>
          <w:p w:rsidR="002246C5" w:rsidRDefault="005844A0">
            <w:pPr>
              <w:spacing w:line="288"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2246C5" w:rsidRDefault="005844A0">
            <w:pPr>
              <w:spacing w:line="288"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（1）查询渠道：“信用中国”网站（www.creditchina.gov.cn）和“中国政府采购网”（www.ccgp.gov.cn）；“国家企业信用公示系统”网站（</w:t>
            </w:r>
            <w:r>
              <w:rPr>
                <w:rFonts w:asciiTheme="minorEastAsia" w:hAnsiTheme="minorEastAsia"/>
                <w:bCs/>
                <w:szCs w:val="21"/>
              </w:rPr>
              <w:t>www.gsxt.gov.cn</w:t>
            </w:r>
            <w:r>
              <w:rPr>
                <w:rFonts w:asciiTheme="minorEastAsia" w:hAnsiTheme="minorEastAsia" w:hint="eastAsia"/>
                <w:bCs/>
                <w:szCs w:val="21"/>
              </w:rPr>
              <w:t>）；</w:t>
            </w:r>
          </w:p>
          <w:p w:rsidR="002246C5" w:rsidRDefault="005844A0">
            <w:pPr>
              <w:spacing w:line="288" w:lineRule="auto"/>
              <w:rPr>
                <w:rFonts w:asciiTheme="minorEastAsia" w:hAnsiTheme="minorEastAsia"/>
                <w:bCs/>
                <w:szCs w:val="21"/>
              </w:rPr>
            </w:pPr>
            <w:r>
              <w:rPr>
                <w:rFonts w:asciiTheme="minorEastAsia" w:hAnsiTheme="minorEastAsia" w:hint="eastAsia"/>
                <w:bCs/>
                <w:szCs w:val="21"/>
              </w:rPr>
              <w:t>（2）截止时间：同投标截止时间；</w:t>
            </w:r>
          </w:p>
          <w:p w:rsidR="002246C5" w:rsidRDefault="005844A0">
            <w:pPr>
              <w:spacing w:line="288"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2246C5" w:rsidRDefault="005844A0">
            <w:pPr>
              <w:spacing w:line="288"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、政府采购严重违法失信行为记录名单、严重违法失信企业名单（黑名单）的投标人，将拒绝其参与政府采购活动。</w:t>
            </w:r>
          </w:p>
          <w:p w:rsidR="002246C5" w:rsidRDefault="005844A0">
            <w:pPr>
              <w:pStyle w:val="a0"/>
              <w:spacing w:line="288" w:lineRule="auto"/>
              <w:ind w:firstLineChars="0" w:firstLine="0"/>
            </w:pPr>
            <w:r>
              <w:rPr>
                <w:rFonts w:asciiTheme="minorEastAsia" w:eastAsiaTheme="minorEastAsia" w:hAnsiTheme="minorEastAsia" w:cstheme="minorBidi" w:hint="eastAsia"/>
                <w:bCs/>
                <w:kern w:val="2"/>
                <w:sz w:val="21"/>
                <w:szCs w:val="21"/>
              </w:rPr>
              <w:t>（5）投标人不良信用记录以采购人查询结果为准，采购人查询之后，网站信息发生的任何变更不再作为评审依据，投标人自行提供的与网站信息不一致的其他证明材料亦不作为评审依据。</w:t>
            </w:r>
          </w:p>
        </w:tc>
      </w:tr>
      <w:tr w:rsidR="002246C5">
        <w:trPr>
          <w:trHeight w:val="624"/>
        </w:trPr>
        <w:tc>
          <w:tcPr>
            <w:tcW w:w="9079" w:type="dxa"/>
            <w:vAlign w:val="center"/>
          </w:tcPr>
          <w:p w:rsidR="002246C5" w:rsidRDefault="005844A0">
            <w:pPr>
              <w:spacing w:line="276"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2246C5" w:rsidRDefault="005844A0">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2246C5">
        <w:trPr>
          <w:trHeight w:val="624"/>
        </w:trPr>
        <w:tc>
          <w:tcPr>
            <w:tcW w:w="9079" w:type="dxa"/>
            <w:vAlign w:val="center"/>
          </w:tcPr>
          <w:p w:rsidR="002246C5" w:rsidRDefault="005844A0">
            <w:pPr>
              <w:spacing w:line="276" w:lineRule="auto"/>
              <w:rPr>
                <w:rFonts w:asciiTheme="minorEastAsia" w:hAnsiTheme="minorEastAsia"/>
                <w:b/>
                <w:bCs/>
                <w:szCs w:val="21"/>
              </w:rPr>
            </w:pPr>
            <w:r>
              <w:rPr>
                <w:rFonts w:asciiTheme="minorEastAsia" w:hAnsiTheme="minorEastAsia" w:hint="eastAsia"/>
                <w:b/>
                <w:bCs/>
                <w:szCs w:val="21"/>
              </w:rPr>
              <w:t>10、联合体协议</w:t>
            </w:r>
          </w:p>
          <w:p w:rsidR="002246C5" w:rsidRDefault="005844A0">
            <w:pPr>
              <w:spacing w:line="276"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2246C5">
        <w:trPr>
          <w:trHeight w:val="624"/>
        </w:trPr>
        <w:tc>
          <w:tcPr>
            <w:tcW w:w="9079" w:type="dxa"/>
            <w:vAlign w:val="center"/>
          </w:tcPr>
          <w:p w:rsidR="002246C5" w:rsidRDefault="005844A0">
            <w:pPr>
              <w:spacing w:line="276" w:lineRule="auto"/>
              <w:rPr>
                <w:rFonts w:asciiTheme="minorEastAsia" w:hAnsiTheme="minorEastAsia"/>
                <w:b/>
                <w:szCs w:val="21"/>
              </w:rPr>
            </w:pPr>
            <w:r>
              <w:rPr>
                <w:rFonts w:asciiTheme="minorEastAsia" w:hAnsiTheme="minorEastAsia" w:hint="eastAsia"/>
                <w:b/>
                <w:szCs w:val="21"/>
              </w:rPr>
              <w:t>11、投标保证金</w:t>
            </w:r>
          </w:p>
          <w:p w:rsidR="002246C5" w:rsidRDefault="005844A0">
            <w:pPr>
              <w:spacing w:line="276"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2246C5">
        <w:trPr>
          <w:trHeight w:val="567"/>
        </w:trPr>
        <w:tc>
          <w:tcPr>
            <w:tcW w:w="9079" w:type="dxa"/>
            <w:vAlign w:val="center"/>
          </w:tcPr>
          <w:p w:rsidR="002246C5" w:rsidRDefault="005844A0">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2246C5" w:rsidRDefault="002246C5">
      <w:pPr>
        <w:pStyle w:val="a8"/>
        <w:spacing w:line="360" w:lineRule="auto"/>
        <w:contextualSpacing/>
        <w:jc w:val="center"/>
        <w:rPr>
          <w:rFonts w:asciiTheme="minorEastAsia" w:eastAsiaTheme="minorEastAsia" w:hAnsiTheme="minorEastAsia" w:cs="仿宋_GB2312"/>
          <w:b/>
          <w:sz w:val="32"/>
          <w:szCs w:val="32"/>
          <w:lang w:val="zh-CN"/>
        </w:rPr>
      </w:pPr>
    </w:p>
    <w:p w:rsidR="002246C5" w:rsidRDefault="005844A0">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2246C5" w:rsidRDefault="005844A0">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2246C5" w:rsidRDefault="005844A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2246C5" w:rsidRDefault="005844A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2246C5" w:rsidRDefault="005844A0">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2246C5" w:rsidRDefault="005844A0">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2246C5" w:rsidRDefault="005844A0">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2246C5" w:rsidRDefault="005844A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46C5" w:rsidRDefault="005844A0">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2246C5" w:rsidRDefault="005844A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2246C5" w:rsidRDefault="005844A0">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2246C5" w:rsidRDefault="005844A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46C5" w:rsidRDefault="005844A0">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w:t>
      </w:r>
      <w:r>
        <w:rPr>
          <w:rFonts w:asciiTheme="minorEastAsia" w:eastAsiaTheme="minorEastAsia" w:hAnsiTheme="minorEastAsia" w:cs="仿宋_GB2312" w:hint="eastAsia"/>
          <w:sz w:val="21"/>
          <w:szCs w:val="21"/>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46C5" w:rsidRDefault="005844A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46C5" w:rsidRDefault="005844A0">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2246C5" w:rsidRDefault="005844A0">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关于相同品牌产品</w:t>
      </w:r>
    </w:p>
    <w:p w:rsidR="002246C5" w:rsidRDefault="005844A0">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2246C5" w:rsidRDefault="005844A0">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2246C5" w:rsidRDefault="005844A0">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2246C5" w:rsidRDefault="005844A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2246C5" w:rsidRDefault="005844A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246C5" w:rsidRDefault="005844A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2246C5" w:rsidRDefault="005844A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2246C5" w:rsidRDefault="005844A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46C5" w:rsidRDefault="005844A0">
      <w:pPr>
        <w:tabs>
          <w:tab w:val="left" w:pos="1260"/>
        </w:tabs>
        <w:autoSpaceDE w:val="0"/>
        <w:autoSpaceDN w:val="0"/>
        <w:spacing w:line="360" w:lineRule="auto"/>
        <w:ind w:firstLineChars="200" w:firstLine="422"/>
        <w:contextualSpacing/>
        <w:rPr>
          <w:rFonts w:asciiTheme="minorEastAsia" w:hAnsiTheme="minorEastAsia" w:cs="仿宋_GB2312"/>
          <w:szCs w:val="21"/>
          <w:lang w:val="zh-CN"/>
        </w:rPr>
      </w:pPr>
      <w:r>
        <w:rPr>
          <w:rFonts w:asciiTheme="minorEastAsia" w:hAnsiTheme="minorEastAsia" w:cs="仿宋_GB2312" w:hint="eastAsia"/>
          <w:b/>
          <w:szCs w:val="21"/>
          <w:lang w:val="zh-CN"/>
        </w:rPr>
        <w:t>5）</w:t>
      </w:r>
      <w:r>
        <w:rPr>
          <w:rFonts w:asciiTheme="minorEastAsia" w:hAnsiTheme="minorEastAsia" w:cs="仿宋_GB2312" w:hint="eastAsia"/>
          <w:b/>
          <w:szCs w:val="21"/>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2246C5" w:rsidRDefault="005844A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szCs w:val="21"/>
          <w:lang w:val="zh-CN"/>
        </w:rPr>
        <w:t>法律、法规和招标文件规定的其他无效情形。</w:t>
      </w:r>
    </w:p>
    <w:p w:rsidR="002246C5" w:rsidRDefault="005844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（5）评标标准</w:t>
      </w:r>
    </w:p>
    <w:p w:rsidR="002246C5" w:rsidRDefault="002246C5">
      <w:pPr>
        <w:pStyle w:val="a8"/>
        <w:spacing w:line="360" w:lineRule="auto"/>
        <w:ind w:firstLineChars="200" w:firstLine="482"/>
        <w:contextualSpacing/>
        <w:rPr>
          <w:rFonts w:asciiTheme="minorEastAsia" w:eastAsiaTheme="minorEastAsia" w:hAnsiTheme="minorEastAsia" w:cs="仿宋_GB2312"/>
          <w:b/>
          <w:szCs w:val="24"/>
          <w:lang w:val="zh-CN"/>
        </w:rPr>
      </w:pPr>
    </w:p>
    <w:p w:rsidR="002246C5" w:rsidRDefault="002246C5">
      <w:pPr>
        <w:pStyle w:val="a8"/>
        <w:spacing w:line="360" w:lineRule="auto"/>
        <w:ind w:firstLineChars="200" w:firstLine="482"/>
        <w:contextualSpacing/>
        <w:rPr>
          <w:rFonts w:asciiTheme="minorEastAsia" w:eastAsiaTheme="minorEastAsia" w:hAnsiTheme="minorEastAsia" w:cs="仿宋_GB2312"/>
          <w:b/>
          <w:szCs w:val="24"/>
          <w:lang w:val="zh-CN"/>
        </w:rPr>
      </w:pPr>
    </w:p>
    <w:p w:rsidR="002246C5" w:rsidRDefault="002246C5">
      <w:pPr>
        <w:pStyle w:val="a8"/>
        <w:spacing w:line="360" w:lineRule="auto"/>
        <w:ind w:firstLineChars="200" w:firstLine="482"/>
        <w:contextualSpacing/>
        <w:rPr>
          <w:rFonts w:asciiTheme="minorEastAsia" w:eastAsiaTheme="minorEastAsia" w:hAnsiTheme="minorEastAsia" w:cs="仿宋_GB2312"/>
          <w:b/>
          <w:szCs w:val="24"/>
          <w:lang w:val="zh-CN"/>
        </w:rPr>
      </w:pPr>
    </w:p>
    <w:p w:rsidR="002246C5" w:rsidRDefault="005844A0">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A包评分标准：</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25"/>
        <w:gridCol w:w="6237"/>
        <w:gridCol w:w="1275"/>
      </w:tblGrid>
      <w:tr w:rsidR="002246C5" w:rsidRPr="00BD2837">
        <w:trPr>
          <w:trHeight w:val="1290"/>
          <w:jc w:val="center"/>
        </w:trPr>
        <w:tc>
          <w:tcPr>
            <w:tcW w:w="142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kern w:val="0"/>
                <w:sz w:val="24"/>
                <w:szCs w:val="24"/>
              </w:rPr>
              <w:t>分值构成</w:t>
            </w:r>
          </w:p>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kern w:val="0"/>
                <w:sz w:val="24"/>
                <w:szCs w:val="24"/>
              </w:rPr>
              <w:t>(总分100分)</w:t>
            </w:r>
          </w:p>
        </w:tc>
        <w:tc>
          <w:tcPr>
            <w:tcW w:w="7512" w:type="dxa"/>
            <w:gridSpan w:val="2"/>
            <w:shd w:val="clear" w:color="auto" w:fill="FFFFFF"/>
            <w:tcMar>
              <w:left w:w="108" w:type="dxa"/>
              <w:right w:w="108" w:type="dxa"/>
            </w:tcMar>
            <w:vAlign w:val="center"/>
          </w:tcPr>
          <w:p w:rsidR="002246C5" w:rsidRPr="00BD2837" w:rsidRDefault="005844A0">
            <w:pPr>
              <w:widowControl/>
              <w:spacing w:line="360" w:lineRule="atLeast"/>
              <w:ind w:firstLine="480"/>
              <w:rPr>
                <w:rFonts w:asciiTheme="minorEastAsia" w:hAnsiTheme="minorEastAsia" w:cs="仿宋"/>
                <w:sz w:val="24"/>
                <w:szCs w:val="24"/>
              </w:rPr>
            </w:pPr>
            <w:r w:rsidRPr="00BD2837">
              <w:rPr>
                <w:rFonts w:asciiTheme="minorEastAsia" w:hAnsiTheme="minorEastAsia" w:cs="仿宋" w:hint="eastAsia"/>
                <w:kern w:val="0"/>
                <w:sz w:val="24"/>
                <w:szCs w:val="24"/>
              </w:rPr>
              <w:t>价格分值：</w:t>
            </w:r>
            <w:r w:rsidRPr="00BD2837">
              <w:rPr>
                <w:rFonts w:asciiTheme="minorEastAsia" w:hAnsiTheme="minorEastAsia" w:cs="仿宋" w:hint="eastAsia"/>
                <w:kern w:val="0"/>
                <w:sz w:val="24"/>
                <w:szCs w:val="24"/>
                <w:u w:val="single"/>
              </w:rPr>
              <w:t> 30 </w:t>
            </w:r>
            <w:r w:rsidRPr="00BD2837">
              <w:rPr>
                <w:rFonts w:asciiTheme="minorEastAsia" w:hAnsiTheme="minorEastAsia" w:cs="仿宋" w:hint="eastAsia"/>
                <w:kern w:val="0"/>
                <w:sz w:val="24"/>
                <w:szCs w:val="24"/>
              </w:rPr>
              <w:t>分</w:t>
            </w:r>
          </w:p>
          <w:p w:rsidR="002246C5" w:rsidRPr="00BD2837" w:rsidRDefault="005844A0">
            <w:pPr>
              <w:widowControl/>
              <w:spacing w:line="360" w:lineRule="atLeast"/>
              <w:ind w:firstLine="480"/>
              <w:rPr>
                <w:rFonts w:asciiTheme="minorEastAsia" w:hAnsiTheme="minorEastAsia" w:cs="仿宋"/>
                <w:sz w:val="24"/>
                <w:szCs w:val="24"/>
              </w:rPr>
            </w:pPr>
            <w:r w:rsidRPr="00BD2837">
              <w:rPr>
                <w:rFonts w:asciiTheme="minorEastAsia" w:hAnsiTheme="minorEastAsia" w:cs="仿宋" w:hint="eastAsia"/>
                <w:kern w:val="0"/>
                <w:sz w:val="24"/>
                <w:szCs w:val="24"/>
              </w:rPr>
              <w:t>商务部分：</w:t>
            </w:r>
            <w:r w:rsidRPr="00BD2837">
              <w:rPr>
                <w:rFonts w:asciiTheme="minorEastAsia" w:hAnsiTheme="minorEastAsia" w:cs="仿宋" w:hint="eastAsia"/>
                <w:kern w:val="0"/>
                <w:sz w:val="24"/>
                <w:szCs w:val="24"/>
                <w:u w:val="single"/>
              </w:rPr>
              <w:t xml:space="preserve">  30 </w:t>
            </w:r>
            <w:r w:rsidRPr="00BD2837">
              <w:rPr>
                <w:rFonts w:asciiTheme="minorEastAsia" w:hAnsiTheme="minorEastAsia" w:cs="仿宋" w:hint="eastAsia"/>
                <w:kern w:val="0"/>
                <w:sz w:val="24"/>
                <w:szCs w:val="24"/>
              </w:rPr>
              <w:t>分</w:t>
            </w:r>
          </w:p>
          <w:p w:rsidR="002246C5" w:rsidRPr="00BD2837" w:rsidRDefault="005844A0">
            <w:pPr>
              <w:widowControl/>
              <w:spacing w:line="360" w:lineRule="atLeast"/>
              <w:ind w:firstLine="480"/>
              <w:rPr>
                <w:rFonts w:asciiTheme="minorEastAsia" w:hAnsiTheme="minorEastAsia" w:cs="仿宋"/>
                <w:sz w:val="24"/>
                <w:szCs w:val="24"/>
              </w:rPr>
            </w:pPr>
            <w:r w:rsidRPr="00BD2837">
              <w:rPr>
                <w:rFonts w:asciiTheme="minorEastAsia" w:hAnsiTheme="minorEastAsia" w:cs="仿宋" w:hint="eastAsia"/>
                <w:kern w:val="0"/>
                <w:sz w:val="24"/>
                <w:szCs w:val="24"/>
              </w:rPr>
              <w:t>技术部分：</w:t>
            </w:r>
            <w:r w:rsidRPr="00BD2837">
              <w:rPr>
                <w:rFonts w:asciiTheme="minorEastAsia" w:hAnsiTheme="minorEastAsia" w:cs="仿宋" w:hint="eastAsia"/>
                <w:kern w:val="0"/>
                <w:sz w:val="24"/>
                <w:szCs w:val="24"/>
                <w:u w:val="single"/>
              </w:rPr>
              <w:t xml:space="preserve">  40</w:t>
            </w:r>
            <w:r w:rsidRPr="00BD2837">
              <w:rPr>
                <w:rFonts w:asciiTheme="minorEastAsia" w:hAnsiTheme="minorEastAsia" w:cs="Calibri"/>
                <w:kern w:val="0"/>
                <w:sz w:val="24"/>
                <w:szCs w:val="24"/>
                <w:u w:val="single"/>
              </w:rPr>
              <w:t> </w:t>
            </w:r>
            <w:r w:rsidRPr="00BD2837">
              <w:rPr>
                <w:rFonts w:asciiTheme="minorEastAsia" w:hAnsiTheme="minorEastAsia" w:cs="仿宋" w:hint="eastAsia"/>
                <w:kern w:val="0"/>
                <w:sz w:val="24"/>
                <w:szCs w:val="24"/>
              </w:rPr>
              <w:t>分</w:t>
            </w:r>
          </w:p>
        </w:tc>
      </w:tr>
      <w:tr w:rsidR="002246C5" w:rsidRPr="00BD2837">
        <w:trPr>
          <w:trHeight w:val="591"/>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一、价格部分（满分</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u w:val="single"/>
              </w:rPr>
              <w:t>30</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rPr>
              <w:t>分）</w:t>
            </w:r>
          </w:p>
        </w:tc>
      </w:tr>
      <w:tr w:rsidR="002246C5" w:rsidRPr="00BD2837">
        <w:trPr>
          <w:trHeight w:val="591"/>
          <w:jc w:val="center"/>
        </w:trPr>
        <w:tc>
          <w:tcPr>
            <w:tcW w:w="142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分值</w:t>
            </w:r>
          </w:p>
        </w:tc>
      </w:tr>
      <w:tr w:rsidR="002246C5" w:rsidRPr="00BD2837">
        <w:trPr>
          <w:trHeight w:val="1264"/>
          <w:jc w:val="center"/>
        </w:trPr>
        <w:tc>
          <w:tcPr>
            <w:tcW w:w="142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kern w:val="0"/>
                <w:sz w:val="24"/>
                <w:szCs w:val="24"/>
              </w:rPr>
              <w:t>投标报价</w:t>
            </w: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评标基准价：满足招标文件要求的有效投标报价中，最低的投标报价为评标基准价。</w:t>
            </w:r>
          </w:p>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投标报价得分=（评标基准价/投标报价）×30</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kern w:val="0"/>
                <w:sz w:val="24"/>
                <w:szCs w:val="24"/>
                <w:u w:val="single"/>
              </w:rPr>
              <w:t>30</w:t>
            </w:r>
            <w:r w:rsidRPr="00BD2837">
              <w:rPr>
                <w:rFonts w:asciiTheme="minorEastAsia" w:hAnsiTheme="minorEastAsia" w:cs="宋体" w:hint="eastAsia"/>
                <w:kern w:val="0"/>
                <w:sz w:val="24"/>
                <w:szCs w:val="24"/>
                <w:u w:val="single"/>
              </w:rPr>
              <w:t> </w:t>
            </w:r>
            <w:r w:rsidRPr="00BD2837">
              <w:rPr>
                <w:rFonts w:asciiTheme="minorEastAsia" w:hAnsiTheme="minorEastAsia" w:cs="仿宋" w:hint="eastAsia"/>
                <w:kern w:val="0"/>
                <w:sz w:val="24"/>
                <w:szCs w:val="24"/>
              </w:rPr>
              <w:t>分</w:t>
            </w:r>
          </w:p>
        </w:tc>
      </w:tr>
      <w:tr w:rsidR="002246C5" w:rsidRPr="00BD2837">
        <w:trPr>
          <w:trHeight w:val="591"/>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二、商务部分（满分</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u w:val="single"/>
              </w:rPr>
              <w:t>30</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rPr>
              <w:t>分）</w:t>
            </w:r>
          </w:p>
        </w:tc>
      </w:tr>
      <w:tr w:rsidR="002246C5" w:rsidRPr="00BD2837">
        <w:trPr>
          <w:trHeight w:val="591"/>
          <w:jc w:val="center"/>
        </w:trPr>
        <w:tc>
          <w:tcPr>
            <w:tcW w:w="142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评分因素</w:t>
            </w:r>
          </w:p>
        </w:tc>
        <w:tc>
          <w:tcPr>
            <w:tcW w:w="6237"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分值</w:t>
            </w:r>
          </w:p>
        </w:tc>
      </w:tr>
      <w:tr w:rsidR="002246C5" w:rsidRPr="00BD2837">
        <w:trPr>
          <w:trHeight w:val="1254"/>
          <w:jc w:val="center"/>
        </w:trPr>
        <w:tc>
          <w:tcPr>
            <w:tcW w:w="1425" w:type="dxa"/>
            <w:vMerge w:val="restart"/>
            <w:shd w:val="clear" w:color="auto" w:fill="FFFFFF"/>
            <w:tcMar>
              <w:left w:w="108" w:type="dxa"/>
              <w:right w:w="108" w:type="dxa"/>
            </w:tcMar>
            <w:vAlign w:val="center"/>
          </w:tcPr>
          <w:p w:rsid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信誉</w:t>
            </w:r>
          </w:p>
          <w:p w:rsidR="002246C5" w:rsidRP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(10分)</w:t>
            </w:r>
          </w:p>
        </w:tc>
        <w:tc>
          <w:tcPr>
            <w:tcW w:w="6237" w:type="dxa"/>
            <w:shd w:val="clear" w:color="auto" w:fill="FFFFFF"/>
            <w:tcMar>
              <w:left w:w="108" w:type="dxa"/>
              <w:right w:w="108" w:type="dxa"/>
            </w:tcMar>
            <w:vAlign w:val="center"/>
          </w:tcPr>
          <w:p w:rsidR="002246C5" w:rsidRPr="00BD2837" w:rsidRDefault="005844A0">
            <w:pPr>
              <w:pStyle w:val="ListParagraph1"/>
              <w:spacing w:line="276" w:lineRule="auto"/>
              <w:ind w:firstLineChars="0" w:firstLine="0"/>
              <w:rPr>
                <w:rFonts w:asciiTheme="minorEastAsia" w:eastAsiaTheme="minorEastAsia" w:hAnsiTheme="minorEastAsia" w:cs="仿宋"/>
                <w:sz w:val="24"/>
              </w:rPr>
            </w:pPr>
            <w:r w:rsidRPr="00BD2837">
              <w:rPr>
                <w:rFonts w:ascii="宋体" w:hAnsi="宋体" w:cs="宋体" w:hint="eastAsia"/>
                <w:color w:val="000000"/>
                <w:kern w:val="0"/>
                <w:sz w:val="24"/>
              </w:rPr>
              <w:t>1、</w:t>
            </w:r>
            <w:r w:rsidRPr="00BD2837">
              <w:rPr>
                <w:rFonts w:ascii="宋体" w:eastAsiaTheme="minorEastAsia" w:hAnsi="宋体" w:cs="宋体" w:hint="eastAsia"/>
                <w:color w:val="000000"/>
                <w:kern w:val="0"/>
                <w:sz w:val="24"/>
              </w:rPr>
              <w:t>投标人具有质量管理体系认证、环境管理体系认证、职业健康安全管理体系认证的，完整提供上述三份证书得 3分，否则不得分。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sz w:val="24"/>
                <w:szCs w:val="24"/>
                <w:u w:val="single"/>
              </w:rPr>
              <w:t>3</w:t>
            </w:r>
            <w:r w:rsidRPr="00BD2837">
              <w:rPr>
                <w:rFonts w:asciiTheme="minorEastAsia" w:hAnsiTheme="minorEastAsia" w:cs="仿宋" w:hint="eastAsia"/>
                <w:sz w:val="24"/>
                <w:szCs w:val="24"/>
              </w:rPr>
              <w:t>分</w:t>
            </w:r>
          </w:p>
        </w:tc>
      </w:tr>
      <w:tr w:rsidR="002246C5" w:rsidRPr="00BD2837">
        <w:trPr>
          <w:trHeight w:val="935"/>
          <w:jc w:val="center"/>
        </w:trPr>
        <w:tc>
          <w:tcPr>
            <w:tcW w:w="1425" w:type="dxa"/>
            <w:vMerge/>
            <w:shd w:val="clear" w:color="auto" w:fill="FFFFFF"/>
            <w:tcMar>
              <w:left w:w="108" w:type="dxa"/>
              <w:right w:w="108" w:type="dxa"/>
            </w:tcMar>
            <w:vAlign w:val="center"/>
          </w:tcPr>
          <w:p w:rsidR="002246C5" w:rsidRPr="00BD2837" w:rsidRDefault="002246C5">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2、投标人获得行政部门颁发荣誉证书的，一项得2分，最多得4分(以证书为准)。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4</w:t>
            </w:r>
            <w:r w:rsidRPr="00BD2837">
              <w:rPr>
                <w:rFonts w:asciiTheme="minorEastAsia" w:hAnsiTheme="minorEastAsia" w:cs="仿宋" w:hint="eastAsia"/>
                <w:sz w:val="24"/>
                <w:szCs w:val="24"/>
              </w:rPr>
              <w:t>分</w:t>
            </w:r>
          </w:p>
        </w:tc>
      </w:tr>
      <w:tr w:rsidR="002246C5" w:rsidRPr="00BD2837">
        <w:trPr>
          <w:trHeight w:val="990"/>
          <w:jc w:val="center"/>
        </w:trPr>
        <w:tc>
          <w:tcPr>
            <w:tcW w:w="1425" w:type="dxa"/>
            <w:vMerge/>
            <w:shd w:val="clear" w:color="auto" w:fill="FFFFFF"/>
            <w:tcMar>
              <w:left w:w="108" w:type="dxa"/>
              <w:right w:w="108" w:type="dxa"/>
            </w:tcMar>
            <w:vAlign w:val="center"/>
          </w:tcPr>
          <w:p w:rsidR="002246C5" w:rsidRPr="00BD2837" w:rsidRDefault="002246C5">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3、所投产品获得省级及以上质量技术监督部门授予相关荣誉证书的得3分，最多得3分(以证书为准)。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3</w:t>
            </w:r>
            <w:r w:rsidRPr="00BD2837">
              <w:rPr>
                <w:rFonts w:asciiTheme="minorEastAsia" w:hAnsiTheme="minorEastAsia" w:cs="仿宋" w:hint="eastAsia"/>
                <w:sz w:val="24"/>
                <w:szCs w:val="24"/>
              </w:rPr>
              <w:t>分</w:t>
            </w:r>
          </w:p>
        </w:tc>
      </w:tr>
      <w:tr w:rsidR="002246C5" w:rsidRPr="00BD2837">
        <w:trPr>
          <w:trHeight w:val="1685"/>
          <w:jc w:val="center"/>
        </w:trPr>
        <w:tc>
          <w:tcPr>
            <w:tcW w:w="1425" w:type="dxa"/>
            <w:shd w:val="clear" w:color="auto" w:fill="FFFFFF"/>
            <w:tcMar>
              <w:left w:w="108" w:type="dxa"/>
              <w:right w:w="108" w:type="dxa"/>
            </w:tcMar>
            <w:vAlign w:val="center"/>
          </w:tcPr>
          <w:p w:rsid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企业业绩</w:t>
            </w:r>
          </w:p>
          <w:p w:rsidR="002246C5" w:rsidRP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(2分)</w:t>
            </w: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投标人自2016年1月1日以来具有与本包采购内容类似的项目业绩，且单项合同金额在本包采购预算金额及以上的，每提供一套得1分，满分2分（以合同时间为准，提供合同、中标通知书）。</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2</w:t>
            </w:r>
            <w:r w:rsidRPr="00BD2837">
              <w:rPr>
                <w:rFonts w:asciiTheme="minorEastAsia" w:hAnsiTheme="minorEastAsia" w:cs="仿宋" w:hint="eastAsia"/>
                <w:sz w:val="24"/>
                <w:szCs w:val="24"/>
              </w:rPr>
              <w:t>分</w:t>
            </w:r>
          </w:p>
        </w:tc>
      </w:tr>
      <w:tr w:rsidR="002246C5" w:rsidRPr="00BD2837">
        <w:trPr>
          <w:trHeight w:val="689"/>
          <w:jc w:val="center"/>
        </w:trPr>
        <w:tc>
          <w:tcPr>
            <w:tcW w:w="1425" w:type="dxa"/>
            <w:vMerge w:val="restart"/>
            <w:shd w:val="clear" w:color="auto" w:fill="FFFFFF"/>
            <w:tcMar>
              <w:left w:w="108" w:type="dxa"/>
              <w:right w:w="108" w:type="dxa"/>
            </w:tcMar>
            <w:vAlign w:val="center"/>
          </w:tcPr>
          <w:p w:rsidR="002246C5" w:rsidRP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投标文件</w:t>
            </w:r>
          </w:p>
          <w:p w:rsid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规范程度</w:t>
            </w:r>
          </w:p>
          <w:p w:rsidR="002246C5" w:rsidRP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(3分)</w:t>
            </w:r>
          </w:p>
        </w:tc>
        <w:tc>
          <w:tcPr>
            <w:tcW w:w="6237" w:type="dxa"/>
            <w:shd w:val="clear" w:color="auto" w:fill="FFFFFF"/>
            <w:tcMar>
              <w:left w:w="108" w:type="dxa"/>
              <w:right w:w="108" w:type="dxa"/>
            </w:tcMar>
            <w:vAlign w:val="center"/>
          </w:tcPr>
          <w:p w:rsidR="002246C5" w:rsidRPr="00BD2837" w:rsidRDefault="005844A0">
            <w:pPr>
              <w:spacing w:line="360" w:lineRule="auto"/>
              <w:rPr>
                <w:rFonts w:asciiTheme="minorEastAsia" w:hAnsiTheme="minorEastAsia"/>
                <w:sz w:val="24"/>
                <w:szCs w:val="24"/>
              </w:rPr>
            </w:pPr>
            <w:r w:rsidRPr="00BD2837">
              <w:rPr>
                <w:rFonts w:asciiTheme="minorEastAsia" w:hAnsiTheme="minorEastAsia" w:hint="eastAsia"/>
                <w:sz w:val="24"/>
                <w:szCs w:val="24"/>
              </w:rPr>
              <w:t>1、电子投标文件制作规范，文字、图片清晰无差错2分；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2</w:t>
            </w:r>
            <w:r w:rsidRPr="00BD2837">
              <w:rPr>
                <w:rFonts w:asciiTheme="minorEastAsia" w:hAnsiTheme="minorEastAsia" w:cs="仿宋" w:hint="eastAsia"/>
                <w:sz w:val="24"/>
                <w:szCs w:val="24"/>
              </w:rPr>
              <w:t>分</w:t>
            </w:r>
          </w:p>
        </w:tc>
      </w:tr>
      <w:tr w:rsidR="002246C5" w:rsidRPr="00BD2837">
        <w:trPr>
          <w:trHeight w:val="639"/>
          <w:jc w:val="center"/>
        </w:trPr>
        <w:tc>
          <w:tcPr>
            <w:tcW w:w="1425" w:type="dxa"/>
            <w:vMerge/>
            <w:shd w:val="clear" w:color="auto" w:fill="FFFFFF"/>
            <w:tcMar>
              <w:left w:w="108" w:type="dxa"/>
              <w:right w:w="108" w:type="dxa"/>
            </w:tcMar>
            <w:vAlign w:val="center"/>
          </w:tcPr>
          <w:p w:rsidR="002246C5" w:rsidRPr="00BD2837" w:rsidRDefault="002246C5">
            <w:pPr>
              <w:widowControl/>
              <w:spacing w:line="360" w:lineRule="atLeast"/>
              <w:rPr>
                <w:rFonts w:asciiTheme="minorEastAsia" w:hAnsiTheme="minorEastAsia" w:cs="仿宋"/>
                <w:sz w:val="24"/>
                <w:szCs w:val="24"/>
              </w:rPr>
            </w:pPr>
          </w:p>
        </w:tc>
        <w:tc>
          <w:tcPr>
            <w:tcW w:w="6237" w:type="dxa"/>
            <w:shd w:val="clear" w:color="auto" w:fill="FFFFFF"/>
            <w:tcMar>
              <w:left w:w="108" w:type="dxa"/>
              <w:right w:w="108" w:type="dxa"/>
            </w:tcMar>
            <w:vAlign w:val="center"/>
          </w:tcPr>
          <w:p w:rsidR="002246C5" w:rsidRPr="00BD2837" w:rsidRDefault="005844A0">
            <w:pPr>
              <w:spacing w:line="360" w:lineRule="auto"/>
              <w:rPr>
                <w:rFonts w:asciiTheme="minorEastAsia" w:hAnsiTheme="minorEastAsia"/>
                <w:sz w:val="24"/>
                <w:szCs w:val="24"/>
              </w:rPr>
            </w:pPr>
            <w:r w:rsidRPr="00BD2837">
              <w:rPr>
                <w:rFonts w:asciiTheme="minorEastAsia" w:hAnsiTheme="minorEastAsia" w:hint="eastAsia"/>
                <w:sz w:val="24"/>
                <w:szCs w:val="24"/>
              </w:rPr>
              <w:t>2、所提供资料准确完整1分。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1</w:t>
            </w:r>
            <w:r w:rsidRPr="00BD2837">
              <w:rPr>
                <w:rFonts w:asciiTheme="minorEastAsia" w:hAnsiTheme="minorEastAsia" w:cs="仿宋" w:hint="eastAsia"/>
                <w:sz w:val="24"/>
                <w:szCs w:val="24"/>
              </w:rPr>
              <w:t>分</w:t>
            </w:r>
          </w:p>
        </w:tc>
      </w:tr>
      <w:tr w:rsidR="002246C5" w:rsidRPr="00BD2837" w:rsidTr="00BD2837">
        <w:trPr>
          <w:trHeight w:val="854"/>
          <w:jc w:val="center"/>
        </w:trPr>
        <w:tc>
          <w:tcPr>
            <w:tcW w:w="1425" w:type="dxa"/>
            <w:vMerge w:val="restart"/>
            <w:shd w:val="clear" w:color="auto" w:fill="FFFFFF"/>
            <w:tcMar>
              <w:left w:w="108" w:type="dxa"/>
              <w:right w:w="108" w:type="dxa"/>
            </w:tcMar>
            <w:vAlign w:val="center"/>
          </w:tcPr>
          <w:p w:rsidR="002246C5" w:rsidRPr="00BD2837" w:rsidRDefault="005844A0">
            <w:pPr>
              <w:widowControl/>
              <w:spacing w:line="440" w:lineRule="exact"/>
              <w:rPr>
                <w:rFonts w:asciiTheme="minorEastAsia" w:hAnsiTheme="minorEastAsia"/>
                <w:sz w:val="24"/>
                <w:szCs w:val="24"/>
              </w:rPr>
            </w:pPr>
            <w:r w:rsidRPr="00BD2837">
              <w:rPr>
                <w:rFonts w:asciiTheme="minorEastAsia" w:hAnsiTheme="minorEastAsia" w:cs="仿宋" w:hint="eastAsia"/>
                <w:kern w:val="0"/>
                <w:sz w:val="24"/>
                <w:szCs w:val="24"/>
              </w:rPr>
              <w:t xml:space="preserve">售后服务 </w:t>
            </w:r>
            <w:r w:rsidRPr="00BD2837">
              <w:rPr>
                <w:rFonts w:asciiTheme="minorEastAsia" w:hAnsiTheme="minorEastAsia" w:cs="仿宋" w:hint="eastAsia"/>
                <w:kern w:val="0"/>
                <w:sz w:val="24"/>
                <w:szCs w:val="24"/>
              </w:rPr>
              <w:lastRenderedPageBreak/>
              <w:t>(15分)</w:t>
            </w: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sz w:val="24"/>
                <w:szCs w:val="24"/>
              </w:rPr>
            </w:pPr>
            <w:r w:rsidRPr="00BD2837">
              <w:rPr>
                <w:rFonts w:asciiTheme="minorEastAsia" w:hAnsiTheme="minorEastAsia" w:hint="eastAsia"/>
                <w:sz w:val="24"/>
                <w:szCs w:val="24"/>
              </w:rPr>
              <w:lastRenderedPageBreak/>
              <w:t>1、应急情况处理方案。（一般得1分、较好得2分、好得3分，没有的不得分）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sz w:val="24"/>
                <w:szCs w:val="24"/>
              </w:rPr>
            </w:pPr>
            <w:r w:rsidRPr="00BD2837">
              <w:rPr>
                <w:rFonts w:asciiTheme="minorEastAsia" w:hAnsiTheme="minorEastAsia" w:cs="仿宋" w:hint="eastAsia"/>
                <w:kern w:val="0"/>
                <w:sz w:val="24"/>
                <w:szCs w:val="24"/>
                <w:u w:val="single"/>
              </w:rPr>
              <w:t>3</w:t>
            </w:r>
            <w:r w:rsidRPr="00BD2837">
              <w:rPr>
                <w:rFonts w:asciiTheme="minorEastAsia" w:hAnsiTheme="minorEastAsia" w:cs="仿宋" w:hint="eastAsia"/>
                <w:kern w:val="0"/>
                <w:sz w:val="24"/>
                <w:szCs w:val="24"/>
              </w:rPr>
              <w:t>分</w:t>
            </w:r>
          </w:p>
        </w:tc>
      </w:tr>
      <w:tr w:rsidR="002246C5" w:rsidRPr="00BD2837">
        <w:trPr>
          <w:trHeight w:val="1175"/>
          <w:jc w:val="center"/>
        </w:trPr>
        <w:tc>
          <w:tcPr>
            <w:tcW w:w="1425" w:type="dxa"/>
            <w:vMerge/>
            <w:shd w:val="clear" w:color="auto" w:fill="FFFFFF"/>
            <w:tcMar>
              <w:left w:w="108" w:type="dxa"/>
              <w:right w:w="108" w:type="dxa"/>
            </w:tcMar>
            <w:vAlign w:val="center"/>
          </w:tcPr>
          <w:p w:rsidR="002246C5" w:rsidRPr="00BD2837" w:rsidRDefault="002246C5">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sz w:val="24"/>
                <w:szCs w:val="24"/>
              </w:rPr>
            </w:pPr>
            <w:r w:rsidRPr="00BD2837">
              <w:rPr>
                <w:rFonts w:asciiTheme="minorEastAsia" w:hAnsiTheme="minorEastAsia" w:hint="eastAsia"/>
                <w:sz w:val="24"/>
                <w:szCs w:val="24"/>
              </w:rPr>
              <w:t>2、售后服务体系完整、计划可行者。（一般得1分、较好得2分、好得3分，没有的不得分）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kern w:val="0"/>
                <w:sz w:val="24"/>
                <w:szCs w:val="24"/>
                <w:u w:val="single"/>
              </w:rPr>
            </w:pPr>
            <w:r w:rsidRPr="00BD2837">
              <w:rPr>
                <w:rFonts w:asciiTheme="minorEastAsia" w:hAnsiTheme="minorEastAsia" w:cs="仿宋" w:hint="eastAsia"/>
                <w:kern w:val="0"/>
                <w:sz w:val="24"/>
                <w:szCs w:val="24"/>
                <w:u w:val="single"/>
              </w:rPr>
              <w:t>3</w:t>
            </w:r>
            <w:r w:rsidRPr="00BD2837">
              <w:rPr>
                <w:rFonts w:asciiTheme="minorEastAsia" w:hAnsiTheme="minorEastAsia" w:cs="仿宋" w:hint="eastAsia"/>
                <w:kern w:val="0"/>
                <w:sz w:val="24"/>
                <w:szCs w:val="24"/>
              </w:rPr>
              <w:t>分</w:t>
            </w:r>
          </w:p>
        </w:tc>
      </w:tr>
      <w:tr w:rsidR="002246C5" w:rsidRPr="00BD2837">
        <w:trPr>
          <w:trHeight w:val="755"/>
          <w:jc w:val="center"/>
        </w:trPr>
        <w:tc>
          <w:tcPr>
            <w:tcW w:w="1425" w:type="dxa"/>
            <w:vMerge/>
            <w:shd w:val="clear" w:color="auto" w:fill="FFFFFF"/>
            <w:tcMar>
              <w:left w:w="108" w:type="dxa"/>
              <w:right w:w="108" w:type="dxa"/>
            </w:tcMar>
            <w:vAlign w:val="center"/>
          </w:tcPr>
          <w:p w:rsidR="002246C5" w:rsidRPr="00BD2837" w:rsidRDefault="002246C5">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sz w:val="24"/>
                <w:szCs w:val="24"/>
              </w:rPr>
            </w:pPr>
            <w:r w:rsidRPr="00BD2837">
              <w:rPr>
                <w:rFonts w:asciiTheme="minorEastAsia" w:hAnsiTheme="minorEastAsia" w:hint="eastAsia"/>
                <w:sz w:val="24"/>
                <w:szCs w:val="24"/>
              </w:rPr>
              <w:t>3、针对工作人员安排、培训方案及培训计划完整、周密。（一般得1分、较好得2分、好得3分，没有的不得分）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kern w:val="0"/>
                <w:sz w:val="24"/>
                <w:szCs w:val="24"/>
                <w:u w:val="single"/>
              </w:rPr>
            </w:pPr>
            <w:r w:rsidRPr="00BD2837">
              <w:rPr>
                <w:rFonts w:asciiTheme="minorEastAsia" w:hAnsiTheme="minorEastAsia" w:cs="仿宋" w:hint="eastAsia"/>
                <w:kern w:val="0"/>
                <w:sz w:val="24"/>
                <w:szCs w:val="24"/>
                <w:u w:val="single"/>
              </w:rPr>
              <w:t>3</w:t>
            </w:r>
            <w:r w:rsidRPr="00BD2837">
              <w:rPr>
                <w:rFonts w:asciiTheme="minorEastAsia" w:hAnsiTheme="minorEastAsia" w:cs="仿宋" w:hint="eastAsia"/>
                <w:kern w:val="0"/>
                <w:sz w:val="24"/>
                <w:szCs w:val="24"/>
              </w:rPr>
              <w:t>分</w:t>
            </w:r>
          </w:p>
        </w:tc>
      </w:tr>
      <w:tr w:rsidR="002246C5" w:rsidRPr="00BD2837">
        <w:trPr>
          <w:trHeight w:val="755"/>
          <w:jc w:val="center"/>
        </w:trPr>
        <w:tc>
          <w:tcPr>
            <w:tcW w:w="1425" w:type="dxa"/>
            <w:vMerge/>
            <w:shd w:val="clear" w:color="auto" w:fill="FFFFFF"/>
            <w:tcMar>
              <w:left w:w="108" w:type="dxa"/>
              <w:right w:w="108" w:type="dxa"/>
            </w:tcMar>
            <w:vAlign w:val="center"/>
          </w:tcPr>
          <w:p w:rsidR="002246C5" w:rsidRPr="00BD2837" w:rsidRDefault="002246C5">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sz w:val="24"/>
                <w:szCs w:val="24"/>
              </w:rPr>
            </w:pPr>
            <w:r w:rsidRPr="00BD2837">
              <w:rPr>
                <w:rFonts w:asciiTheme="minorEastAsia" w:hAnsiTheme="minorEastAsia" w:hint="eastAsia"/>
                <w:sz w:val="24"/>
                <w:szCs w:val="24"/>
              </w:rPr>
              <w:t>4、技术支持、售后服务程序合理，人员配备技术力量强，故障响应时间小于2小时，上门时间小于8小时，维修和更换时间小于24小时，得3分，不满足不得分。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kern w:val="0"/>
                <w:sz w:val="24"/>
                <w:szCs w:val="24"/>
                <w:u w:val="single"/>
              </w:rPr>
            </w:pPr>
            <w:r w:rsidRPr="00BD2837">
              <w:rPr>
                <w:rFonts w:asciiTheme="minorEastAsia" w:hAnsiTheme="minorEastAsia" w:cs="仿宋" w:hint="eastAsia"/>
                <w:kern w:val="0"/>
                <w:sz w:val="24"/>
                <w:szCs w:val="24"/>
                <w:u w:val="single"/>
              </w:rPr>
              <w:t>3</w:t>
            </w:r>
            <w:r w:rsidRPr="00BD2837">
              <w:rPr>
                <w:rFonts w:asciiTheme="minorEastAsia" w:hAnsiTheme="minorEastAsia" w:cs="仿宋" w:hint="eastAsia"/>
                <w:kern w:val="0"/>
                <w:sz w:val="24"/>
                <w:szCs w:val="24"/>
              </w:rPr>
              <w:t>分</w:t>
            </w:r>
          </w:p>
        </w:tc>
      </w:tr>
      <w:tr w:rsidR="002246C5" w:rsidRPr="00BD2837">
        <w:trPr>
          <w:trHeight w:val="755"/>
          <w:jc w:val="center"/>
        </w:trPr>
        <w:tc>
          <w:tcPr>
            <w:tcW w:w="1425" w:type="dxa"/>
            <w:vMerge/>
            <w:shd w:val="clear" w:color="auto" w:fill="FFFFFF"/>
            <w:tcMar>
              <w:left w:w="108" w:type="dxa"/>
              <w:right w:w="108" w:type="dxa"/>
            </w:tcMar>
            <w:vAlign w:val="center"/>
          </w:tcPr>
          <w:p w:rsidR="002246C5" w:rsidRPr="00BD2837" w:rsidRDefault="002246C5">
            <w:pPr>
              <w:widowControl/>
              <w:spacing w:line="440" w:lineRule="exact"/>
              <w:rPr>
                <w:rFonts w:asciiTheme="minorEastAsia" w:hAnsiTheme="minorEastAsia" w:cs="仿宋"/>
                <w:kern w:val="0"/>
                <w:sz w:val="24"/>
                <w:szCs w:val="24"/>
              </w:rPr>
            </w:pPr>
          </w:p>
        </w:tc>
        <w:tc>
          <w:tcPr>
            <w:tcW w:w="6237" w:type="dxa"/>
            <w:shd w:val="clear" w:color="auto" w:fill="FFFFFF"/>
            <w:tcMar>
              <w:left w:w="108" w:type="dxa"/>
              <w:right w:w="108" w:type="dxa"/>
            </w:tcMar>
            <w:vAlign w:val="center"/>
          </w:tcPr>
          <w:p w:rsidR="002246C5" w:rsidRPr="00BD2837" w:rsidRDefault="005844A0">
            <w:pPr>
              <w:pStyle w:val="ListParagraph1"/>
              <w:spacing w:line="276" w:lineRule="auto"/>
              <w:ind w:firstLineChars="0" w:firstLine="0"/>
              <w:rPr>
                <w:rFonts w:asciiTheme="minorEastAsia" w:eastAsiaTheme="minorEastAsia" w:hAnsiTheme="minorEastAsia" w:cs="仿宋"/>
                <w:sz w:val="24"/>
              </w:rPr>
            </w:pPr>
            <w:r w:rsidRPr="00BD2837">
              <w:rPr>
                <w:rFonts w:asciiTheme="minorEastAsia" w:hAnsiTheme="minorEastAsia" w:hint="eastAsia"/>
                <w:sz w:val="24"/>
              </w:rPr>
              <w:t>5、其他实质性承诺，根据情况而定，描述详细的得3分，仅做简单描述得1分，没有的不得分。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kern w:val="0"/>
                <w:sz w:val="24"/>
                <w:szCs w:val="24"/>
                <w:u w:val="single"/>
              </w:rPr>
            </w:pPr>
            <w:r w:rsidRPr="00BD2837">
              <w:rPr>
                <w:rFonts w:asciiTheme="minorEastAsia" w:hAnsiTheme="minorEastAsia" w:cs="仿宋" w:hint="eastAsia"/>
                <w:kern w:val="0"/>
                <w:sz w:val="24"/>
                <w:szCs w:val="24"/>
                <w:u w:val="single"/>
              </w:rPr>
              <w:t>3</w:t>
            </w:r>
            <w:r w:rsidRPr="00BD2837">
              <w:rPr>
                <w:rFonts w:asciiTheme="minorEastAsia" w:hAnsiTheme="minorEastAsia" w:cs="仿宋" w:hint="eastAsia"/>
                <w:kern w:val="0"/>
                <w:sz w:val="24"/>
                <w:szCs w:val="24"/>
              </w:rPr>
              <w:t>分</w:t>
            </w:r>
          </w:p>
        </w:tc>
      </w:tr>
      <w:tr w:rsidR="002246C5" w:rsidRPr="00BD2837">
        <w:trPr>
          <w:trHeight w:val="745"/>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b/>
                <w:kern w:val="0"/>
                <w:sz w:val="24"/>
                <w:szCs w:val="24"/>
              </w:rPr>
            </w:pPr>
            <w:r w:rsidRPr="00BD2837">
              <w:rPr>
                <w:rFonts w:asciiTheme="minorEastAsia" w:hAnsiTheme="minorEastAsia" w:cs="仿宋" w:hint="eastAsia"/>
                <w:b/>
                <w:kern w:val="0"/>
                <w:sz w:val="24"/>
                <w:szCs w:val="24"/>
              </w:rPr>
              <w:t>注：1.凡评标办法里涉及到的证书、证件及业绩材料等，均应在电子版投标文件中附其原件扫描件（或图片），否则该项得分应作0分处理。</w:t>
            </w:r>
          </w:p>
        </w:tc>
      </w:tr>
      <w:tr w:rsidR="002246C5" w:rsidRPr="00BD2837">
        <w:trPr>
          <w:trHeight w:val="623"/>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三、技术部分（满分</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u w:val="single"/>
              </w:rPr>
              <w:t>40</w:t>
            </w:r>
            <w:r w:rsidRPr="00BD2837">
              <w:rPr>
                <w:rFonts w:asciiTheme="minorEastAsia" w:hAnsiTheme="minorEastAsia" w:cs="宋体" w:hint="eastAsia"/>
                <w:b/>
                <w:kern w:val="0"/>
                <w:sz w:val="24"/>
                <w:szCs w:val="24"/>
                <w:u w:val="single"/>
              </w:rPr>
              <w:t> </w:t>
            </w:r>
            <w:r w:rsidRPr="00BD2837">
              <w:rPr>
                <w:rFonts w:asciiTheme="minorEastAsia" w:hAnsiTheme="minorEastAsia" w:cs="仿宋" w:hint="eastAsia"/>
                <w:b/>
                <w:kern w:val="0"/>
                <w:sz w:val="24"/>
                <w:szCs w:val="24"/>
              </w:rPr>
              <w:t>分）</w:t>
            </w:r>
          </w:p>
        </w:tc>
      </w:tr>
      <w:tr w:rsidR="002246C5" w:rsidRPr="00BD2837">
        <w:trPr>
          <w:trHeight w:val="591"/>
          <w:jc w:val="center"/>
        </w:trPr>
        <w:tc>
          <w:tcPr>
            <w:tcW w:w="142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b/>
                <w:kern w:val="0"/>
                <w:sz w:val="24"/>
                <w:szCs w:val="24"/>
              </w:rPr>
            </w:pPr>
            <w:r w:rsidRPr="00BD2837">
              <w:rPr>
                <w:rFonts w:asciiTheme="minorEastAsia" w:hAnsiTheme="minorEastAsia" w:cs="仿宋" w:hint="eastAsia"/>
                <w:b/>
                <w:kern w:val="0"/>
                <w:sz w:val="24"/>
                <w:szCs w:val="24"/>
              </w:rPr>
              <w:t>评分</w:t>
            </w:r>
          </w:p>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因素</w:t>
            </w:r>
          </w:p>
        </w:tc>
        <w:tc>
          <w:tcPr>
            <w:tcW w:w="6237"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评分标准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rPr>
            </w:pPr>
            <w:r w:rsidRPr="00BD2837">
              <w:rPr>
                <w:rFonts w:asciiTheme="minorEastAsia" w:hAnsiTheme="minorEastAsia" w:cs="仿宋" w:hint="eastAsia"/>
                <w:b/>
                <w:kern w:val="0"/>
                <w:sz w:val="24"/>
                <w:szCs w:val="24"/>
              </w:rPr>
              <w:t>分值</w:t>
            </w:r>
          </w:p>
        </w:tc>
      </w:tr>
      <w:tr w:rsidR="002246C5">
        <w:trPr>
          <w:trHeight w:val="487"/>
          <w:jc w:val="center"/>
        </w:trPr>
        <w:tc>
          <w:tcPr>
            <w:tcW w:w="1425" w:type="dxa"/>
            <w:shd w:val="clear" w:color="auto" w:fill="FFFFFF"/>
            <w:tcMar>
              <w:left w:w="108" w:type="dxa"/>
              <w:right w:w="108" w:type="dxa"/>
            </w:tcMar>
            <w:vAlign w:val="center"/>
          </w:tcPr>
          <w:p w:rsidR="002246C5" w:rsidRPr="00BD2837" w:rsidRDefault="005844A0">
            <w:pPr>
              <w:widowControl/>
              <w:spacing w:line="440" w:lineRule="exact"/>
              <w:rPr>
                <w:rFonts w:asciiTheme="minorEastAsia" w:hAnsiTheme="minorEastAsia"/>
                <w:sz w:val="24"/>
                <w:szCs w:val="24"/>
              </w:rPr>
            </w:pPr>
            <w:r w:rsidRPr="00BD2837">
              <w:rPr>
                <w:rFonts w:asciiTheme="minorEastAsia" w:hAnsiTheme="minorEastAsia" w:hint="eastAsia"/>
                <w:sz w:val="24"/>
                <w:szCs w:val="24"/>
              </w:rPr>
              <w:t>技术参数</w:t>
            </w:r>
          </w:p>
        </w:tc>
        <w:tc>
          <w:tcPr>
            <w:tcW w:w="6237" w:type="dxa"/>
            <w:shd w:val="clear" w:color="auto" w:fill="FFFFFF"/>
            <w:tcMar>
              <w:left w:w="108" w:type="dxa"/>
              <w:right w:w="108" w:type="dxa"/>
            </w:tcMar>
            <w:vAlign w:val="center"/>
          </w:tcPr>
          <w:p w:rsidR="002246C5" w:rsidRPr="00BD2837" w:rsidRDefault="005844A0">
            <w:pPr>
              <w:widowControl/>
              <w:spacing w:line="276" w:lineRule="auto"/>
              <w:jc w:val="left"/>
              <w:rPr>
                <w:rFonts w:ascii="宋体" w:hAnsi="宋体"/>
                <w:sz w:val="24"/>
                <w:szCs w:val="24"/>
              </w:rPr>
            </w:pPr>
            <w:r w:rsidRPr="00BD2837">
              <w:rPr>
                <w:rFonts w:ascii="宋体" w:hAnsi="宋体" w:hint="eastAsia"/>
                <w:sz w:val="24"/>
                <w:szCs w:val="24"/>
              </w:rPr>
              <w:t>供应商所投货物的技术参数、性能指标能够全部满足招标文件的得基本分20分；</w:t>
            </w:r>
          </w:p>
          <w:p w:rsidR="002246C5" w:rsidRPr="00BD2837" w:rsidRDefault="005844A0">
            <w:pPr>
              <w:widowControl/>
              <w:spacing w:line="360" w:lineRule="exact"/>
              <w:jc w:val="left"/>
              <w:rPr>
                <w:sz w:val="24"/>
                <w:szCs w:val="24"/>
              </w:rPr>
            </w:pPr>
            <w:r w:rsidRPr="00BD2837">
              <w:rPr>
                <w:rFonts w:ascii="宋体" w:hAnsi="宋体" w:hint="eastAsia"/>
                <w:sz w:val="24"/>
                <w:szCs w:val="24"/>
              </w:rPr>
              <w:t>采购需求中加★号技术参数，投标人每提供一项相关证书、报告或功能截图证明并加盖投标人公章的加1分，最多加20分。</w:t>
            </w:r>
          </w:p>
        </w:tc>
        <w:tc>
          <w:tcPr>
            <w:tcW w:w="1275" w:type="dxa"/>
            <w:shd w:val="clear" w:color="auto" w:fill="FFFFFF"/>
            <w:tcMar>
              <w:left w:w="108" w:type="dxa"/>
              <w:right w:w="108" w:type="dxa"/>
            </w:tcMar>
            <w:vAlign w:val="center"/>
          </w:tcPr>
          <w:p w:rsidR="002246C5" w:rsidRDefault="005844A0">
            <w:pPr>
              <w:widowControl/>
              <w:spacing w:line="330" w:lineRule="atLeast"/>
              <w:rPr>
                <w:rFonts w:asciiTheme="minorEastAsia" w:hAnsiTheme="minorEastAsia" w:cs="仿宋"/>
                <w:kern w:val="0"/>
                <w:sz w:val="24"/>
                <w:szCs w:val="24"/>
              </w:rPr>
            </w:pPr>
            <w:r w:rsidRPr="00BD2837">
              <w:rPr>
                <w:rFonts w:asciiTheme="minorEastAsia" w:hAnsiTheme="minorEastAsia" w:cs="仿宋" w:hint="eastAsia"/>
                <w:kern w:val="0"/>
                <w:sz w:val="24"/>
                <w:szCs w:val="24"/>
                <w:u w:val="single"/>
              </w:rPr>
              <w:t>40</w:t>
            </w:r>
            <w:r w:rsidRPr="00BD2837">
              <w:rPr>
                <w:rFonts w:asciiTheme="minorEastAsia" w:hAnsiTheme="minorEastAsia" w:cs="仿宋" w:hint="eastAsia"/>
                <w:kern w:val="0"/>
                <w:sz w:val="24"/>
                <w:szCs w:val="24"/>
              </w:rPr>
              <w:t>分</w:t>
            </w:r>
          </w:p>
        </w:tc>
      </w:tr>
    </w:tbl>
    <w:p w:rsidR="002246C5" w:rsidRDefault="005844A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B包评分标准：</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92"/>
        <w:gridCol w:w="6070"/>
        <w:gridCol w:w="1275"/>
      </w:tblGrid>
      <w:tr w:rsidR="002246C5" w:rsidRPr="00BD2837">
        <w:trPr>
          <w:trHeight w:val="1290"/>
          <w:jc w:val="center"/>
        </w:trPr>
        <w:tc>
          <w:tcPr>
            <w:tcW w:w="1592"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kern w:val="0"/>
                <w:sz w:val="24"/>
                <w:szCs w:val="24"/>
              </w:rPr>
              <w:t>分值构成</w:t>
            </w:r>
          </w:p>
          <w:p w:rsidR="002246C5" w:rsidRPr="00BD2837" w:rsidRDefault="005844A0">
            <w:pPr>
              <w:widowControl/>
              <w:spacing w:line="330" w:lineRule="atLeast"/>
              <w:rPr>
                <w:rFonts w:ascii="宋体" w:hAnsi="宋体" w:cs="仿宋"/>
                <w:sz w:val="24"/>
                <w:szCs w:val="24"/>
              </w:rPr>
            </w:pPr>
            <w:r w:rsidRPr="00BD2837">
              <w:rPr>
                <w:rFonts w:ascii="宋体" w:hAnsi="宋体" w:cs="仿宋" w:hint="eastAsia"/>
                <w:kern w:val="0"/>
                <w:sz w:val="24"/>
                <w:szCs w:val="24"/>
              </w:rPr>
              <w:t>(总分100分)</w:t>
            </w:r>
          </w:p>
        </w:tc>
        <w:tc>
          <w:tcPr>
            <w:tcW w:w="7345" w:type="dxa"/>
            <w:gridSpan w:val="2"/>
            <w:shd w:val="clear" w:color="auto" w:fill="FFFFFF"/>
            <w:tcMar>
              <w:left w:w="108" w:type="dxa"/>
              <w:right w:w="108" w:type="dxa"/>
            </w:tcMar>
            <w:vAlign w:val="center"/>
          </w:tcPr>
          <w:p w:rsidR="002246C5" w:rsidRPr="00BD2837" w:rsidRDefault="005844A0">
            <w:pPr>
              <w:widowControl/>
              <w:spacing w:line="360" w:lineRule="atLeast"/>
              <w:ind w:firstLine="480"/>
              <w:rPr>
                <w:rFonts w:ascii="宋体" w:hAnsi="宋体" w:cs="仿宋"/>
                <w:sz w:val="24"/>
                <w:szCs w:val="24"/>
              </w:rPr>
            </w:pPr>
            <w:r w:rsidRPr="00BD2837">
              <w:rPr>
                <w:rFonts w:ascii="宋体" w:hAnsi="宋体" w:cs="仿宋" w:hint="eastAsia"/>
                <w:kern w:val="0"/>
                <w:sz w:val="24"/>
                <w:szCs w:val="24"/>
              </w:rPr>
              <w:t>价格分值：</w:t>
            </w:r>
            <w:r w:rsidRPr="00BD2837">
              <w:rPr>
                <w:rFonts w:ascii="宋体" w:hAnsi="宋体" w:cs="仿宋" w:hint="eastAsia"/>
                <w:kern w:val="0"/>
                <w:sz w:val="24"/>
                <w:szCs w:val="24"/>
                <w:u w:val="single"/>
              </w:rPr>
              <w:t> 30 </w:t>
            </w:r>
            <w:r w:rsidRPr="00BD2837">
              <w:rPr>
                <w:rFonts w:ascii="宋体" w:hAnsi="宋体" w:cs="仿宋" w:hint="eastAsia"/>
                <w:kern w:val="0"/>
                <w:sz w:val="24"/>
                <w:szCs w:val="24"/>
              </w:rPr>
              <w:t>分</w:t>
            </w:r>
          </w:p>
          <w:p w:rsidR="002246C5" w:rsidRPr="00BD2837" w:rsidRDefault="005844A0">
            <w:pPr>
              <w:widowControl/>
              <w:spacing w:line="360" w:lineRule="atLeast"/>
              <w:ind w:firstLine="480"/>
              <w:rPr>
                <w:rFonts w:ascii="宋体" w:hAnsi="宋体" w:cs="仿宋"/>
                <w:sz w:val="24"/>
                <w:szCs w:val="24"/>
              </w:rPr>
            </w:pPr>
            <w:r w:rsidRPr="00BD2837">
              <w:rPr>
                <w:rFonts w:ascii="宋体" w:hAnsi="宋体" w:cs="仿宋" w:hint="eastAsia"/>
                <w:kern w:val="0"/>
                <w:sz w:val="24"/>
                <w:szCs w:val="24"/>
              </w:rPr>
              <w:t>商务部分：</w:t>
            </w:r>
            <w:r w:rsidRPr="00BD2837">
              <w:rPr>
                <w:rFonts w:ascii="宋体" w:hAnsi="宋体" w:cs="仿宋" w:hint="eastAsia"/>
                <w:kern w:val="0"/>
                <w:sz w:val="24"/>
                <w:szCs w:val="24"/>
                <w:u w:val="single"/>
              </w:rPr>
              <w:t xml:space="preserve">  30 </w:t>
            </w:r>
            <w:r w:rsidRPr="00BD2837">
              <w:rPr>
                <w:rFonts w:ascii="宋体" w:hAnsi="宋体" w:cs="仿宋" w:hint="eastAsia"/>
                <w:kern w:val="0"/>
                <w:sz w:val="24"/>
                <w:szCs w:val="24"/>
              </w:rPr>
              <w:t>分</w:t>
            </w:r>
          </w:p>
          <w:p w:rsidR="002246C5" w:rsidRPr="00BD2837" w:rsidRDefault="005844A0">
            <w:pPr>
              <w:widowControl/>
              <w:spacing w:line="360" w:lineRule="atLeast"/>
              <w:ind w:firstLine="480"/>
              <w:rPr>
                <w:rFonts w:ascii="宋体" w:hAnsi="宋体" w:cs="仿宋"/>
                <w:sz w:val="24"/>
                <w:szCs w:val="24"/>
              </w:rPr>
            </w:pPr>
            <w:r w:rsidRPr="00BD2837">
              <w:rPr>
                <w:rFonts w:ascii="宋体" w:hAnsi="宋体" w:cs="仿宋" w:hint="eastAsia"/>
                <w:kern w:val="0"/>
                <w:sz w:val="24"/>
                <w:szCs w:val="24"/>
              </w:rPr>
              <w:t>技术部分：</w:t>
            </w:r>
            <w:r w:rsidRPr="00BD2837">
              <w:rPr>
                <w:rFonts w:ascii="宋体" w:hAnsi="宋体" w:cs="仿宋" w:hint="eastAsia"/>
                <w:kern w:val="0"/>
                <w:sz w:val="24"/>
                <w:szCs w:val="24"/>
                <w:u w:val="single"/>
              </w:rPr>
              <w:t xml:space="preserve">  40</w:t>
            </w:r>
            <w:r w:rsidRPr="00BD2837">
              <w:rPr>
                <w:rFonts w:ascii="宋体" w:hAnsi="宋体" w:cs="Calibri"/>
                <w:kern w:val="0"/>
                <w:sz w:val="24"/>
                <w:szCs w:val="24"/>
                <w:u w:val="single"/>
              </w:rPr>
              <w:t> </w:t>
            </w:r>
            <w:r w:rsidRPr="00BD2837">
              <w:rPr>
                <w:rFonts w:ascii="宋体" w:hAnsi="宋体" w:cs="仿宋" w:hint="eastAsia"/>
                <w:kern w:val="0"/>
                <w:sz w:val="24"/>
                <w:szCs w:val="24"/>
              </w:rPr>
              <w:t>分</w:t>
            </w:r>
          </w:p>
        </w:tc>
      </w:tr>
      <w:tr w:rsidR="002246C5" w:rsidRPr="00BD2837">
        <w:trPr>
          <w:trHeight w:val="591"/>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一、价格部分（满分</w:t>
            </w:r>
            <w:r w:rsidRPr="00BD2837">
              <w:rPr>
                <w:rFonts w:ascii="宋体" w:hAnsi="宋体" w:cs="宋体" w:hint="eastAsia"/>
                <w:b/>
                <w:kern w:val="0"/>
                <w:sz w:val="24"/>
                <w:szCs w:val="24"/>
                <w:u w:val="single"/>
              </w:rPr>
              <w:t> </w:t>
            </w:r>
            <w:r w:rsidRPr="00BD2837">
              <w:rPr>
                <w:rFonts w:ascii="宋体" w:hAnsi="宋体" w:cs="仿宋" w:hint="eastAsia"/>
                <w:b/>
                <w:kern w:val="0"/>
                <w:sz w:val="24"/>
                <w:szCs w:val="24"/>
                <w:u w:val="single"/>
              </w:rPr>
              <w:t>30</w:t>
            </w:r>
            <w:r w:rsidRPr="00BD2837">
              <w:rPr>
                <w:rFonts w:ascii="宋体" w:hAnsi="宋体" w:cs="宋体" w:hint="eastAsia"/>
                <w:b/>
                <w:kern w:val="0"/>
                <w:sz w:val="24"/>
                <w:szCs w:val="24"/>
                <w:u w:val="single"/>
              </w:rPr>
              <w:t> </w:t>
            </w:r>
            <w:r w:rsidRPr="00BD2837">
              <w:rPr>
                <w:rFonts w:ascii="宋体" w:hAnsi="宋体" w:cs="仿宋" w:hint="eastAsia"/>
                <w:b/>
                <w:kern w:val="0"/>
                <w:sz w:val="24"/>
                <w:szCs w:val="24"/>
              </w:rPr>
              <w:t>分）</w:t>
            </w:r>
          </w:p>
        </w:tc>
      </w:tr>
      <w:tr w:rsidR="002246C5" w:rsidRPr="00BD2837">
        <w:trPr>
          <w:trHeight w:val="591"/>
          <w:jc w:val="center"/>
        </w:trPr>
        <w:tc>
          <w:tcPr>
            <w:tcW w:w="1592"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评分因素</w:t>
            </w:r>
          </w:p>
        </w:tc>
        <w:tc>
          <w:tcPr>
            <w:tcW w:w="6070"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分值</w:t>
            </w:r>
          </w:p>
        </w:tc>
      </w:tr>
      <w:tr w:rsidR="002246C5" w:rsidRPr="00BD2837">
        <w:trPr>
          <w:trHeight w:val="90"/>
          <w:jc w:val="center"/>
        </w:trPr>
        <w:tc>
          <w:tcPr>
            <w:tcW w:w="1592"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kern w:val="0"/>
                <w:sz w:val="24"/>
                <w:szCs w:val="24"/>
              </w:rPr>
              <w:t>投标报价</w:t>
            </w:r>
          </w:p>
        </w:tc>
        <w:tc>
          <w:tcPr>
            <w:tcW w:w="6070" w:type="dxa"/>
            <w:shd w:val="clear" w:color="auto" w:fill="FFFFFF"/>
            <w:tcMar>
              <w:left w:w="108" w:type="dxa"/>
              <w:right w:w="108" w:type="dxa"/>
            </w:tcMar>
            <w:vAlign w:val="center"/>
          </w:tcPr>
          <w:p w:rsidR="002246C5" w:rsidRPr="00BD2837" w:rsidRDefault="005844A0">
            <w:pPr>
              <w:spacing w:line="276" w:lineRule="auto"/>
              <w:rPr>
                <w:rFonts w:ascii="宋体" w:hAnsi="宋体" w:cs="仿宋"/>
                <w:sz w:val="24"/>
                <w:szCs w:val="24"/>
              </w:rPr>
            </w:pPr>
            <w:r w:rsidRPr="00BD2837">
              <w:rPr>
                <w:rFonts w:ascii="宋体" w:hAnsi="宋体" w:cs="仿宋" w:hint="eastAsia"/>
                <w:sz w:val="24"/>
                <w:szCs w:val="24"/>
              </w:rPr>
              <w:t>评标基准价：满足招标文件要求的有效投标报价中，最低的投标报价为评标基准价。</w:t>
            </w:r>
          </w:p>
          <w:p w:rsidR="002246C5" w:rsidRPr="00BD2837" w:rsidRDefault="005844A0">
            <w:pPr>
              <w:spacing w:line="276" w:lineRule="auto"/>
              <w:rPr>
                <w:rFonts w:ascii="宋体" w:hAnsi="宋体" w:cs="仿宋"/>
                <w:sz w:val="24"/>
                <w:szCs w:val="24"/>
              </w:rPr>
            </w:pPr>
            <w:r w:rsidRPr="00BD2837">
              <w:rPr>
                <w:rFonts w:ascii="宋体" w:hAnsi="宋体" w:cs="仿宋" w:hint="eastAsia"/>
                <w:sz w:val="24"/>
                <w:szCs w:val="24"/>
              </w:rPr>
              <w:t>投标报价得分=（评标基准价/投标报价）×30</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kern w:val="0"/>
                <w:sz w:val="24"/>
                <w:szCs w:val="24"/>
                <w:u w:val="single"/>
              </w:rPr>
              <w:t>30</w:t>
            </w:r>
            <w:r w:rsidRPr="00BD2837">
              <w:rPr>
                <w:rFonts w:ascii="宋体" w:hAnsi="宋体" w:cs="宋体" w:hint="eastAsia"/>
                <w:kern w:val="0"/>
                <w:sz w:val="24"/>
                <w:szCs w:val="24"/>
                <w:u w:val="single"/>
              </w:rPr>
              <w:t> </w:t>
            </w:r>
            <w:r w:rsidRPr="00BD2837">
              <w:rPr>
                <w:rFonts w:ascii="宋体" w:hAnsi="宋体" w:cs="仿宋" w:hint="eastAsia"/>
                <w:kern w:val="0"/>
                <w:sz w:val="24"/>
                <w:szCs w:val="24"/>
              </w:rPr>
              <w:t>分</w:t>
            </w:r>
          </w:p>
        </w:tc>
      </w:tr>
      <w:tr w:rsidR="002246C5" w:rsidRPr="00BD2837">
        <w:trPr>
          <w:trHeight w:val="591"/>
          <w:jc w:val="center"/>
        </w:trPr>
        <w:tc>
          <w:tcPr>
            <w:tcW w:w="8937" w:type="dxa"/>
            <w:gridSpan w:val="3"/>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二、商务部分（满分</w:t>
            </w:r>
            <w:r w:rsidRPr="00BD2837">
              <w:rPr>
                <w:rFonts w:ascii="宋体" w:hAnsi="宋体" w:cs="宋体" w:hint="eastAsia"/>
                <w:b/>
                <w:kern w:val="0"/>
                <w:sz w:val="24"/>
                <w:szCs w:val="24"/>
                <w:u w:val="single"/>
              </w:rPr>
              <w:t> </w:t>
            </w:r>
            <w:r w:rsidRPr="00BD2837">
              <w:rPr>
                <w:rFonts w:ascii="宋体" w:hAnsi="宋体" w:cs="仿宋" w:hint="eastAsia"/>
                <w:b/>
                <w:kern w:val="0"/>
                <w:sz w:val="24"/>
                <w:szCs w:val="24"/>
                <w:u w:val="single"/>
              </w:rPr>
              <w:t>30</w:t>
            </w:r>
            <w:r w:rsidRPr="00BD2837">
              <w:rPr>
                <w:rFonts w:ascii="宋体" w:hAnsi="宋体" w:cs="宋体" w:hint="eastAsia"/>
                <w:b/>
                <w:kern w:val="0"/>
                <w:sz w:val="24"/>
                <w:szCs w:val="24"/>
                <w:u w:val="single"/>
              </w:rPr>
              <w:t> </w:t>
            </w:r>
            <w:r w:rsidRPr="00BD2837">
              <w:rPr>
                <w:rFonts w:ascii="宋体" w:hAnsi="宋体" w:cs="仿宋" w:hint="eastAsia"/>
                <w:b/>
                <w:kern w:val="0"/>
                <w:sz w:val="24"/>
                <w:szCs w:val="24"/>
              </w:rPr>
              <w:t>分）</w:t>
            </w:r>
          </w:p>
        </w:tc>
      </w:tr>
      <w:tr w:rsidR="002246C5" w:rsidRPr="00BD2837">
        <w:trPr>
          <w:trHeight w:val="591"/>
          <w:jc w:val="center"/>
        </w:trPr>
        <w:tc>
          <w:tcPr>
            <w:tcW w:w="1592"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lastRenderedPageBreak/>
              <w:t>评分因素</w:t>
            </w:r>
          </w:p>
        </w:tc>
        <w:tc>
          <w:tcPr>
            <w:tcW w:w="6070"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rPr>
            </w:pPr>
            <w:r w:rsidRPr="00BD2837">
              <w:rPr>
                <w:rFonts w:ascii="宋体" w:hAnsi="宋体" w:cs="仿宋" w:hint="eastAsia"/>
                <w:b/>
                <w:kern w:val="0"/>
                <w:sz w:val="24"/>
                <w:szCs w:val="24"/>
              </w:rPr>
              <w:t>分值</w:t>
            </w:r>
          </w:p>
        </w:tc>
      </w:tr>
      <w:tr w:rsidR="002246C5" w:rsidRPr="00BD2837">
        <w:trPr>
          <w:trHeight w:val="465"/>
          <w:jc w:val="center"/>
        </w:trPr>
        <w:tc>
          <w:tcPr>
            <w:tcW w:w="1592" w:type="dxa"/>
            <w:vMerge w:val="restart"/>
            <w:shd w:val="clear" w:color="auto" w:fill="FFFFFF"/>
            <w:tcMar>
              <w:left w:w="108" w:type="dxa"/>
              <w:right w:w="108" w:type="dxa"/>
            </w:tcMar>
            <w:vAlign w:val="center"/>
          </w:tcPr>
          <w:p w:rsidR="002246C5" w:rsidRPr="00BD2837" w:rsidRDefault="005844A0" w:rsidP="001D7E01">
            <w:pPr>
              <w:widowControl/>
              <w:spacing w:line="360" w:lineRule="atLeast"/>
              <w:rPr>
                <w:rFonts w:ascii="宋体" w:hAnsi="宋体" w:cs="仿宋"/>
                <w:sz w:val="24"/>
                <w:szCs w:val="24"/>
              </w:rPr>
            </w:pPr>
            <w:r w:rsidRPr="00BD2837">
              <w:rPr>
                <w:rFonts w:ascii="宋体" w:hAnsi="宋体" w:cs="仿宋" w:hint="eastAsia"/>
                <w:sz w:val="24"/>
                <w:szCs w:val="24"/>
              </w:rPr>
              <w:t>信誉（</w:t>
            </w:r>
            <w:r w:rsidR="001D7E01" w:rsidRPr="00BD2837">
              <w:rPr>
                <w:rFonts w:ascii="宋体" w:hAnsi="宋体" w:cs="仿宋" w:hint="eastAsia"/>
                <w:sz w:val="24"/>
                <w:szCs w:val="24"/>
              </w:rPr>
              <w:t>11</w:t>
            </w:r>
            <w:r w:rsidRPr="00BD2837">
              <w:rPr>
                <w:rFonts w:ascii="宋体" w:hAnsi="宋体" w:cs="仿宋" w:hint="eastAsia"/>
                <w:sz w:val="24"/>
                <w:szCs w:val="24"/>
              </w:rPr>
              <w:t>分）</w:t>
            </w:r>
          </w:p>
        </w:tc>
        <w:tc>
          <w:tcPr>
            <w:tcW w:w="6070" w:type="dxa"/>
            <w:shd w:val="clear" w:color="auto" w:fill="FFFFFF"/>
            <w:tcMar>
              <w:left w:w="108" w:type="dxa"/>
              <w:right w:w="108" w:type="dxa"/>
            </w:tcMar>
            <w:vAlign w:val="center"/>
          </w:tcPr>
          <w:p w:rsidR="002246C5" w:rsidRPr="00BD2837" w:rsidRDefault="005844A0" w:rsidP="001D7E01">
            <w:pPr>
              <w:pStyle w:val="ListParagraph1"/>
              <w:spacing w:line="276" w:lineRule="auto"/>
              <w:ind w:firstLineChars="0" w:firstLine="0"/>
              <w:rPr>
                <w:rFonts w:asciiTheme="minorEastAsia" w:eastAsiaTheme="minorEastAsia" w:hAnsiTheme="minorEastAsia" w:cs="仿宋"/>
                <w:sz w:val="24"/>
              </w:rPr>
            </w:pPr>
            <w:r w:rsidRPr="00BD2837">
              <w:rPr>
                <w:rFonts w:ascii="宋体" w:hAnsi="宋体" w:cs="宋体" w:hint="eastAsia"/>
                <w:color w:val="000000"/>
                <w:kern w:val="0"/>
                <w:sz w:val="24"/>
              </w:rPr>
              <w:t xml:space="preserve">1、投标人具有ISO27001信息安全管理体系认证证书、GB/T29490-20103知识产权管理体系认证证书、ISO20000信息技术服务管理认证证书完整提供上述三份证书得 </w:t>
            </w:r>
            <w:r w:rsidR="001D7E01" w:rsidRPr="00BD2837">
              <w:rPr>
                <w:rFonts w:ascii="宋体" w:hAnsi="宋体" w:cs="宋体" w:hint="eastAsia"/>
                <w:color w:val="000000"/>
                <w:kern w:val="0"/>
                <w:sz w:val="24"/>
              </w:rPr>
              <w:t>5</w:t>
            </w:r>
            <w:r w:rsidRPr="00BD2837">
              <w:rPr>
                <w:rFonts w:ascii="宋体" w:hAnsi="宋体" w:cs="宋体" w:hint="eastAsia"/>
                <w:color w:val="000000"/>
                <w:kern w:val="0"/>
                <w:sz w:val="24"/>
              </w:rPr>
              <w:t>分，否则不得分。</w:t>
            </w:r>
          </w:p>
        </w:tc>
        <w:tc>
          <w:tcPr>
            <w:tcW w:w="1275" w:type="dxa"/>
            <w:shd w:val="clear" w:color="auto" w:fill="FFFFFF"/>
            <w:tcMar>
              <w:left w:w="108" w:type="dxa"/>
              <w:right w:w="108" w:type="dxa"/>
            </w:tcMar>
            <w:vAlign w:val="center"/>
          </w:tcPr>
          <w:p w:rsidR="002246C5" w:rsidRPr="00BD2837" w:rsidRDefault="001D7E01">
            <w:pPr>
              <w:widowControl/>
              <w:spacing w:line="330" w:lineRule="atLeast"/>
              <w:rPr>
                <w:rFonts w:asciiTheme="minorEastAsia" w:hAnsiTheme="minorEastAsia" w:cs="仿宋"/>
                <w:sz w:val="24"/>
                <w:szCs w:val="24"/>
              </w:rPr>
            </w:pPr>
            <w:r w:rsidRPr="00BD2837">
              <w:rPr>
                <w:rFonts w:asciiTheme="minorEastAsia" w:hAnsiTheme="minorEastAsia" w:cs="仿宋" w:hint="eastAsia"/>
                <w:sz w:val="24"/>
                <w:szCs w:val="24"/>
                <w:u w:val="single"/>
              </w:rPr>
              <w:t>5</w:t>
            </w:r>
            <w:r w:rsidR="005844A0" w:rsidRPr="00BD2837">
              <w:rPr>
                <w:rFonts w:asciiTheme="minorEastAsia" w:hAnsiTheme="minorEastAsia" w:cs="仿宋" w:hint="eastAsia"/>
                <w:sz w:val="24"/>
                <w:szCs w:val="24"/>
              </w:rPr>
              <w:t>分</w:t>
            </w:r>
          </w:p>
        </w:tc>
      </w:tr>
      <w:tr w:rsidR="002246C5" w:rsidRPr="00BD2837">
        <w:trPr>
          <w:trHeight w:val="465"/>
          <w:jc w:val="center"/>
        </w:trPr>
        <w:tc>
          <w:tcPr>
            <w:tcW w:w="1592" w:type="dxa"/>
            <w:vMerge/>
            <w:shd w:val="clear" w:color="auto" w:fill="FFFFFF"/>
            <w:tcMar>
              <w:left w:w="108" w:type="dxa"/>
              <w:right w:w="108" w:type="dxa"/>
            </w:tcMar>
            <w:vAlign w:val="center"/>
          </w:tcPr>
          <w:p w:rsidR="002246C5" w:rsidRPr="00BD2837" w:rsidRDefault="002246C5">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2、投标人获得行政部门颁发荣誉证书的，一项得2分，最多得4分(以证书为准)。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4</w:t>
            </w:r>
            <w:r w:rsidRPr="00BD2837">
              <w:rPr>
                <w:rFonts w:asciiTheme="minorEastAsia" w:hAnsiTheme="minorEastAsia" w:cs="仿宋" w:hint="eastAsia"/>
                <w:sz w:val="24"/>
                <w:szCs w:val="24"/>
              </w:rPr>
              <w:t>分</w:t>
            </w:r>
          </w:p>
        </w:tc>
      </w:tr>
      <w:tr w:rsidR="002246C5" w:rsidRPr="00BD2837">
        <w:trPr>
          <w:trHeight w:val="465"/>
          <w:jc w:val="center"/>
        </w:trPr>
        <w:tc>
          <w:tcPr>
            <w:tcW w:w="1592" w:type="dxa"/>
            <w:vMerge/>
            <w:shd w:val="clear" w:color="auto" w:fill="FFFFFF"/>
            <w:tcMar>
              <w:left w:w="108" w:type="dxa"/>
              <w:right w:w="108" w:type="dxa"/>
            </w:tcMar>
            <w:vAlign w:val="center"/>
          </w:tcPr>
          <w:p w:rsidR="002246C5" w:rsidRPr="00BD2837" w:rsidRDefault="002246C5">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2246C5" w:rsidRPr="00BD2837" w:rsidRDefault="005844A0">
            <w:pPr>
              <w:spacing w:line="276" w:lineRule="auto"/>
              <w:rPr>
                <w:rFonts w:asciiTheme="minorEastAsia" w:hAnsiTheme="minorEastAsia" w:cs="仿宋"/>
                <w:sz w:val="24"/>
                <w:szCs w:val="24"/>
              </w:rPr>
            </w:pPr>
            <w:r w:rsidRPr="00BD2837">
              <w:rPr>
                <w:rFonts w:asciiTheme="minorEastAsia" w:hAnsiTheme="minorEastAsia" w:cs="仿宋" w:hint="eastAsia"/>
                <w:sz w:val="24"/>
                <w:szCs w:val="24"/>
              </w:rPr>
              <w:t>3、所投产品获得省级及以上质量技术监督部门授予相关荣誉证书的得2分，最多得2分(以证书为准)。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2</w:t>
            </w:r>
            <w:r w:rsidRPr="00BD2837">
              <w:rPr>
                <w:rFonts w:asciiTheme="minorEastAsia" w:hAnsiTheme="minorEastAsia" w:cs="仿宋" w:hint="eastAsia"/>
                <w:sz w:val="24"/>
                <w:szCs w:val="24"/>
              </w:rPr>
              <w:t>分</w:t>
            </w:r>
          </w:p>
        </w:tc>
      </w:tr>
      <w:tr w:rsidR="002246C5" w:rsidRPr="00BD2837">
        <w:trPr>
          <w:trHeight w:val="1485"/>
          <w:jc w:val="center"/>
        </w:trPr>
        <w:tc>
          <w:tcPr>
            <w:tcW w:w="1592" w:type="dxa"/>
            <w:shd w:val="clear" w:color="auto" w:fill="FFFFFF"/>
            <w:tcMar>
              <w:left w:w="108" w:type="dxa"/>
              <w:right w:w="108" w:type="dxa"/>
            </w:tcMar>
            <w:vAlign w:val="center"/>
          </w:tcPr>
          <w:p w:rsidR="00BD2837" w:rsidRDefault="005844A0" w:rsidP="00BD2837">
            <w:pPr>
              <w:widowControl/>
              <w:spacing w:line="360" w:lineRule="atLeast"/>
              <w:jc w:val="center"/>
              <w:rPr>
                <w:rFonts w:ascii="宋体" w:hAnsi="宋体" w:cs="仿宋"/>
                <w:sz w:val="24"/>
                <w:szCs w:val="24"/>
              </w:rPr>
            </w:pPr>
            <w:r w:rsidRPr="00BD2837">
              <w:rPr>
                <w:rFonts w:ascii="宋体" w:hAnsi="宋体" w:cs="仿宋" w:hint="eastAsia"/>
                <w:sz w:val="24"/>
                <w:szCs w:val="24"/>
              </w:rPr>
              <w:t>企业业绩</w:t>
            </w:r>
          </w:p>
          <w:p w:rsidR="002246C5" w:rsidRPr="00BD2837" w:rsidRDefault="005844A0" w:rsidP="00BD2837">
            <w:pPr>
              <w:widowControl/>
              <w:spacing w:line="360" w:lineRule="atLeast"/>
              <w:jc w:val="center"/>
              <w:rPr>
                <w:rFonts w:ascii="宋体" w:hAnsi="宋体" w:cs="仿宋"/>
                <w:sz w:val="24"/>
                <w:szCs w:val="24"/>
              </w:rPr>
            </w:pPr>
            <w:r w:rsidRPr="00BD2837">
              <w:rPr>
                <w:rFonts w:ascii="宋体" w:hAnsi="宋体" w:cs="仿宋" w:hint="eastAsia"/>
                <w:sz w:val="24"/>
                <w:szCs w:val="24"/>
              </w:rPr>
              <w:t>（3分）</w:t>
            </w:r>
          </w:p>
        </w:tc>
        <w:tc>
          <w:tcPr>
            <w:tcW w:w="6070" w:type="dxa"/>
            <w:shd w:val="clear" w:color="auto" w:fill="FFFFFF"/>
            <w:tcMar>
              <w:left w:w="108" w:type="dxa"/>
              <w:right w:w="108" w:type="dxa"/>
            </w:tcMar>
            <w:vAlign w:val="center"/>
          </w:tcPr>
          <w:p w:rsidR="002246C5" w:rsidRPr="008D6C7C" w:rsidRDefault="005844A0" w:rsidP="00BD2837">
            <w:pPr>
              <w:spacing w:line="276" w:lineRule="auto"/>
              <w:rPr>
                <w:rFonts w:ascii="宋体" w:hAnsi="宋体"/>
                <w:spacing w:val="-2"/>
                <w:sz w:val="24"/>
                <w:szCs w:val="24"/>
              </w:rPr>
            </w:pPr>
            <w:r w:rsidRPr="008D6C7C">
              <w:rPr>
                <w:rFonts w:ascii="宋体" w:hAnsi="宋体" w:hint="eastAsia"/>
                <w:spacing w:val="-2"/>
                <w:sz w:val="24"/>
                <w:szCs w:val="24"/>
              </w:rPr>
              <w:t>2018年6月1日以来具有计算机教室政府采购项目业绩，且合同金额在50-80万元的得0.5分，最多得0.5分；合同金额在80-150万元的得1分，最多得2分；合同金额在150万元以上的得1.5分，最多得3分；（投标文件中需提供政府采购合同、政府采购中标通知书、网页版中标公示网页截图），本项满分3分</w:t>
            </w:r>
            <w:r w:rsidR="00BD2837" w:rsidRPr="008D6C7C">
              <w:rPr>
                <w:rFonts w:ascii="宋体" w:hAnsi="宋体" w:hint="eastAsia"/>
                <w:spacing w:val="-2"/>
                <w:sz w:val="24"/>
                <w:szCs w:val="24"/>
              </w:rPr>
              <w:t>(</w:t>
            </w:r>
            <w:r w:rsidRPr="008D6C7C">
              <w:rPr>
                <w:rFonts w:ascii="宋体" w:hAnsi="宋体" w:hint="eastAsia"/>
                <w:spacing w:val="-2"/>
                <w:sz w:val="24"/>
                <w:szCs w:val="24"/>
              </w:rPr>
              <w:t>以合同</w:t>
            </w:r>
            <w:r w:rsidR="00F67343" w:rsidRPr="008D6C7C">
              <w:rPr>
                <w:rFonts w:ascii="宋体" w:hAnsi="宋体" w:hint="eastAsia"/>
                <w:spacing w:val="-2"/>
                <w:sz w:val="24"/>
                <w:szCs w:val="24"/>
              </w:rPr>
              <w:t>签订</w:t>
            </w:r>
            <w:r w:rsidRPr="008D6C7C">
              <w:rPr>
                <w:rFonts w:ascii="宋体" w:hAnsi="宋体" w:hint="eastAsia"/>
                <w:spacing w:val="-2"/>
                <w:sz w:val="24"/>
                <w:szCs w:val="24"/>
              </w:rPr>
              <w:t>时间为准）。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宋体" w:hAnsi="宋体" w:cs="仿宋"/>
                <w:sz w:val="24"/>
                <w:szCs w:val="24"/>
                <w:u w:val="single"/>
              </w:rPr>
            </w:pPr>
            <w:r w:rsidRPr="00BD2837">
              <w:rPr>
                <w:rFonts w:ascii="宋体" w:hAnsi="宋体" w:cs="仿宋" w:hint="eastAsia"/>
                <w:sz w:val="24"/>
                <w:szCs w:val="24"/>
                <w:u w:val="single"/>
              </w:rPr>
              <w:t>3</w:t>
            </w:r>
            <w:r w:rsidRPr="00BD2837">
              <w:rPr>
                <w:rFonts w:ascii="宋体" w:hAnsi="宋体" w:cs="仿宋" w:hint="eastAsia"/>
                <w:sz w:val="24"/>
                <w:szCs w:val="24"/>
              </w:rPr>
              <w:t>分</w:t>
            </w:r>
          </w:p>
        </w:tc>
      </w:tr>
      <w:tr w:rsidR="002246C5" w:rsidRPr="00BD2837">
        <w:trPr>
          <w:trHeight w:val="489"/>
          <w:jc w:val="center"/>
        </w:trPr>
        <w:tc>
          <w:tcPr>
            <w:tcW w:w="1592" w:type="dxa"/>
            <w:vMerge w:val="restart"/>
            <w:shd w:val="clear" w:color="auto" w:fill="FFFFFF"/>
            <w:tcMar>
              <w:left w:w="108" w:type="dxa"/>
              <w:right w:w="108" w:type="dxa"/>
            </w:tcMar>
            <w:vAlign w:val="center"/>
          </w:tcPr>
          <w:p w:rsidR="002246C5" w:rsidRP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投标文件</w:t>
            </w:r>
          </w:p>
          <w:p w:rsidR="00BD2837" w:rsidRDefault="005844A0" w:rsidP="00BD2837">
            <w:pPr>
              <w:widowControl/>
              <w:spacing w:line="360" w:lineRule="atLeast"/>
              <w:jc w:val="center"/>
              <w:rPr>
                <w:rFonts w:asciiTheme="minorEastAsia" w:hAnsiTheme="minorEastAsia" w:cs="仿宋"/>
                <w:sz w:val="24"/>
                <w:szCs w:val="24"/>
              </w:rPr>
            </w:pPr>
            <w:r w:rsidRPr="00BD2837">
              <w:rPr>
                <w:rFonts w:asciiTheme="minorEastAsia" w:hAnsiTheme="minorEastAsia" w:cs="仿宋" w:hint="eastAsia"/>
                <w:sz w:val="24"/>
                <w:szCs w:val="24"/>
              </w:rPr>
              <w:t>规范程度</w:t>
            </w:r>
          </w:p>
          <w:p w:rsidR="002246C5" w:rsidRPr="00BD2837" w:rsidRDefault="005844A0" w:rsidP="00BD2837">
            <w:pPr>
              <w:widowControl/>
              <w:spacing w:line="360" w:lineRule="atLeast"/>
              <w:jc w:val="center"/>
              <w:rPr>
                <w:rFonts w:ascii="宋体" w:hAnsi="宋体" w:cs="仿宋"/>
                <w:sz w:val="24"/>
                <w:szCs w:val="24"/>
              </w:rPr>
            </w:pPr>
            <w:r w:rsidRPr="00BD2837">
              <w:rPr>
                <w:rFonts w:asciiTheme="minorEastAsia" w:hAnsiTheme="minorEastAsia" w:cs="仿宋" w:hint="eastAsia"/>
                <w:sz w:val="24"/>
                <w:szCs w:val="24"/>
              </w:rPr>
              <w:t>(2分)</w:t>
            </w:r>
          </w:p>
        </w:tc>
        <w:tc>
          <w:tcPr>
            <w:tcW w:w="6070" w:type="dxa"/>
            <w:shd w:val="clear" w:color="auto" w:fill="FFFFFF"/>
            <w:tcMar>
              <w:left w:w="108" w:type="dxa"/>
              <w:right w:w="108" w:type="dxa"/>
            </w:tcMar>
            <w:vAlign w:val="center"/>
          </w:tcPr>
          <w:p w:rsidR="002246C5" w:rsidRPr="008D6C7C" w:rsidRDefault="005844A0">
            <w:pPr>
              <w:spacing w:line="360" w:lineRule="auto"/>
              <w:rPr>
                <w:rFonts w:asciiTheme="minorEastAsia" w:hAnsiTheme="minorEastAsia"/>
                <w:sz w:val="24"/>
                <w:szCs w:val="24"/>
              </w:rPr>
            </w:pPr>
            <w:r w:rsidRPr="008D6C7C">
              <w:rPr>
                <w:rFonts w:asciiTheme="minorEastAsia" w:hAnsiTheme="minorEastAsia" w:hint="eastAsia"/>
                <w:sz w:val="24"/>
                <w:szCs w:val="24"/>
              </w:rPr>
              <w:t>1、电子投标文件制作规范，文字、图片清晰无差错1分；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1</w:t>
            </w:r>
            <w:r w:rsidRPr="00BD2837">
              <w:rPr>
                <w:rFonts w:asciiTheme="minorEastAsia" w:hAnsiTheme="minorEastAsia" w:cs="仿宋" w:hint="eastAsia"/>
                <w:sz w:val="24"/>
                <w:szCs w:val="24"/>
              </w:rPr>
              <w:t>分</w:t>
            </w:r>
          </w:p>
        </w:tc>
      </w:tr>
      <w:tr w:rsidR="002246C5" w:rsidRPr="00BD2837">
        <w:trPr>
          <w:trHeight w:val="425"/>
          <w:jc w:val="center"/>
        </w:trPr>
        <w:tc>
          <w:tcPr>
            <w:tcW w:w="1592" w:type="dxa"/>
            <w:vMerge/>
            <w:shd w:val="clear" w:color="auto" w:fill="FFFFFF"/>
            <w:tcMar>
              <w:left w:w="108" w:type="dxa"/>
              <w:right w:w="108" w:type="dxa"/>
            </w:tcMar>
            <w:vAlign w:val="center"/>
          </w:tcPr>
          <w:p w:rsidR="002246C5" w:rsidRPr="00BD2837" w:rsidRDefault="002246C5">
            <w:pPr>
              <w:widowControl/>
              <w:spacing w:line="360" w:lineRule="atLeast"/>
              <w:rPr>
                <w:rFonts w:ascii="宋体" w:hAnsi="宋体" w:cs="仿宋"/>
                <w:sz w:val="24"/>
                <w:szCs w:val="24"/>
              </w:rPr>
            </w:pPr>
          </w:p>
        </w:tc>
        <w:tc>
          <w:tcPr>
            <w:tcW w:w="6070" w:type="dxa"/>
            <w:shd w:val="clear" w:color="auto" w:fill="FFFFFF"/>
            <w:tcMar>
              <w:left w:w="108" w:type="dxa"/>
              <w:right w:w="108" w:type="dxa"/>
            </w:tcMar>
            <w:vAlign w:val="center"/>
          </w:tcPr>
          <w:p w:rsidR="002246C5" w:rsidRPr="008D6C7C" w:rsidRDefault="005844A0">
            <w:pPr>
              <w:spacing w:line="360" w:lineRule="auto"/>
              <w:rPr>
                <w:rFonts w:asciiTheme="minorEastAsia" w:hAnsiTheme="minorEastAsia"/>
                <w:sz w:val="24"/>
                <w:szCs w:val="24"/>
              </w:rPr>
            </w:pPr>
            <w:r w:rsidRPr="008D6C7C">
              <w:rPr>
                <w:rFonts w:asciiTheme="minorEastAsia" w:hAnsiTheme="minorEastAsia" w:hint="eastAsia"/>
                <w:sz w:val="24"/>
                <w:szCs w:val="24"/>
              </w:rPr>
              <w:t>2、所提供资料准确完整1分。</w:t>
            </w:r>
          </w:p>
        </w:tc>
        <w:tc>
          <w:tcPr>
            <w:tcW w:w="1275" w:type="dxa"/>
            <w:shd w:val="clear" w:color="auto" w:fill="FFFFFF"/>
            <w:tcMar>
              <w:left w:w="108" w:type="dxa"/>
              <w:right w:w="108" w:type="dxa"/>
            </w:tcMar>
            <w:vAlign w:val="center"/>
          </w:tcPr>
          <w:p w:rsidR="002246C5" w:rsidRPr="00BD2837" w:rsidRDefault="005844A0">
            <w:pPr>
              <w:widowControl/>
              <w:spacing w:line="330" w:lineRule="atLeast"/>
              <w:rPr>
                <w:rFonts w:asciiTheme="minorEastAsia" w:hAnsiTheme="minorEastAsia" w:cs="仿宋"/>
                <w:sz w:val="24"/>
                <w:szCs w:val="24"/>
                <w:u w:val="single"/>
              </w:rPr>
            </w:pPr>
            <w:r w:rsidRPr="00BD2837">
              <w:rPr>
                <w:rFonts w:asciiTheme="minorEastAsia" w:hAnsiTheme="minorEastAsia" w:cs="仿宋" w:hint="eastAsia"/>
                <w:sz w:val="24"/>
                <w:szCs w:val="24"/>
                <w:u w:val="single"/>
              </w:rPr>
              <w:t>1</w:t>
            </w:r>
            <w:r w:rsidRPr="00BD2837">
              <w:rPr>
                <w:rFonts w:asciiTheme="minorEastAsia" w:hAnsiTheme="minorEastAsia" w:cs="仿宋" w:hint="eastAsia"/>
                <w:sz w:val="24"/>
                <w:szCs w:val="24"/>
              </w:rPr>
              <w:t>分</w:t>
            </w:r>
          </w:p>
        </w:tc>
      </w:tr>
      <w:tr w:rsidR="001D7E01" w:rsidRPr="00BD2837">
        <w:trPr>
          <w:trHeight w:val="222"/>
          <w:jc w:val="center"/>
        </w:trPr>
        <w:tc>
          <w:tcPr>
            <w:tcW w:w="1592" w:type="dxa"/>
            <w:vMerge w:val="restart"/>
            <w:shd w:val="clear" w:color="auto" w:fill="FFFFFF"/>
            <w:tcMar>
              <w:left w:w="108" w:type="dxa"/>
              <w:right w:w="108" w:type="dxa"/>
            </w:tcMar>
            <w:vAlign w:val="center"/>
          </w:tcPr>
          <w:p w:rsidR="001D7E01" w:rsidRPr="00BD2837" w:rsidRDefault="001D7E01" w:rsidP="00BD2837">
            <w:pPr>
              <w:widowControl/>
              <w:spacing w:line="440" w:lineRule="exact"/>
              <w:jc w:val="center"/>
              <w:rPr>
                <w:rFonts w:ascii="宋体" w:hAnsi="宋体" w:cs="仿宋"/>
                <w:kern w:val="0"/>
                <w:sz w:val="24"/>
                <w:szCs w:val="24"/>
              </w:rPr>
            </w:pPr>
            <w:r w:rsidRPr="00BD2837">
              <w:rPr>
                <w:rFonts w:ascii="宋体" w:hAnsi="宋体" w:cs="仿宋" w:hint="eastAsia"/>
                <w:kern w:val="0"/>
                <w:sz w:val="24"/>
                <w:szCs w:val="24"/>
              </w:rPr>
              <w:t>售后服务</w:t>
            </w:r>
          </w:p>
          <w:p w:rsidR="001D7E01" w:rsidRPr="00BD2837" w:rsidRDefault="001D7E01" w:rsidP="00BD2837">
            <w:pPr>
              <w:widowControl/>
              <w:spacing w:line="440" w:lineRule="exact"/>
              <w:jc w:val="center"/>
              <w:rPr>
                <w:rFonts w:ascii="宋体" w:hAnsi="宋体"/>
                <w:sz w:val="24"/>
                <w:szCs w:val="24"/>
              </w:rPr>
            </w:pPr>
            <w:r w:rsidRPr="00BD2837">
              <w:rPr>
                <w:rFonts w:ascii="宋体" w:hAnsi="宋体" w:cs="仿宋" w:hint="eastAsia"/>
                <w:kern w:val="0"/>
                <w:sz w:val="24"/>
                <w:szCs w:val="24"/>
              </w:rPr>
              <w:t>（</w:t>
            </w:r>
            <w:r w:rsidRPr="00BD2837">
              <w:rPr>
                <w:rFonts w:ascii="宋体" w:hAnsi="宋体" w:cs="仿宋"/>
                <w:kern w:val="0"/>
                <w:sz w:val="24"/>
                <w:szCs w:val="24"/>
              </w:rPr>
              <w:t>1</w:t>
            </w:r>
            <w:r w:rsidR="000C7AF7" w:rsidRPr="00BD2837">
              <w:rPr>
                <w:rFonts w:ascii="宋体" w:hAnsi="宋体" w:cs="仿宋" w:hint="eastAsia"/>
                <w:kern w:val="0"/>
                <w:sz w:val="24"/>
                <w:szCs w:val="24"/>
              </w:rPr>
              <w:t>4</w:t>
            </w:r>
            <w:r w:rsidRPr="00BD2837">
              <w:rPr>
                <w:rFonts w:ascii="宋体" w:hAnsi="宋体" w:cs="仿宋" w:hint="eastAsia"/>
                <w:kern w:val="0"/>
                <w:sz w:val="24"/>
                <w:szCs w:val="24"/>
              </w:rPr>
              <w:t>分）</w:t>
            </w:r>
          </w:p>
        </w:tc>
        <w:tc>
          <w:tcPr>
            <w:tcW w:w="6070" w:type="dxa"/>
            <w:shd w:val="clear" w:color="auto" w:fill="FFFFFF"/>
            <w:tcMar>
              <w:left w:w="108" w:type="dxa"/>
              <w:right w:w="108" w:type="dxa"/>
            </w:tcMar>
            <w:vAlign w:val="center"/>
          </w:tcPr>
          <w:p w:rsidR="001D7E01" w:rsidRPr="008D6C7C" w:rsidRDefault="001D7E01" w:rsidP="00513139">
            <w:pPr>
              <w:widowControl/>
              <w:spacing w:line="276" w:lineRule="auto"/>
              <w:jc w:val="left"/>
              <w:rPr>
                <w:rFonts w:ascii="宋体" w:hAnsi="宋体"/>
                <w:sz w:val="24"/>
                <w:szCs w:val="24"/>
              </w:rPr>
            </w:pPr>
            <w:r w:rsidRPr="008D6C7C">
              <w:rPr>
                <w:rFonts w:ascii="宋体" w:hAnsi="宋体" w:hint="eastAsia"/>
                <w:sz w:val="24"/>
                <w:szCs w:val="24"/>
              </w:rPr>
              <w:t>1、投标人具有专业的售后服务管理团队，团队有2名及2名以下售后服务管理师得</w:t>
            </w:r>
            <w:r w:rsidRPr="008D6C7C">
              <w:rPr>
                <w:rFonts w:ascii="宋体" w:hAnsi="宋体"/>
                <w:sz w:val="24"/>
                <w:szCs w:val="24"/>
              </w:rPr>
              <w:t>0.5</w:t>
            </w:r>
            <w:r w:rsidRPr="008D6C7C">
              <w:rPr>
                <w:rFonts w:ascii="宋体" w:hAnsi="宋体" w:hint="eastAsia"/>
                <w:sz w:val="24"/>
                <w:szCs w:val="24"/>
              </w:rPr>
              <w:t>分，3名及4名得</w:t>
            </w:r>
            <w:r w:rsidRPr="008D6C7C">
              <w:rPr>
                <w:rFonts w:ascii="宋体" w:hAnsi="宋体"/>
                <w:sz w:val="24"/>
                <w:szCs w:val="24"/>
              </w:rPr>
              <w:t>1</w:t>
            </w:r>
            <w:r w:rsidRPr="008D6C7C">
              <w:rPr>
                <w:rFonts w:ascii="宋体" w:hAnsi="宋体" w:hint="eastAsia"/>
                <w:sz w:val="24"/>
                <w:szCs w:val="24"/>
              </w:rPr>
              <w:t>分,5名（不含）以上售后服务管理师的得</w:t>
            </w:r>
            <w:r w:rsidRPr="008D6C7C">
              <w:rPr>
                <w:rFonts w:ascii="宋体" w:hAnsi="宋体"/>
                <w:sz w:val="24"/>
                <w:szCs w:val="24"/>
              </w:rPr>
              <w:t>2</w:t>
            </w:r>
            <w:r w:rsidRPr="008D6C7C">
              <w:rPr>
                <w:rFonts w:ascii="宋体" w:hAnsi="宋体" w:hint="eastAsia"/>
                <w:sz w:val="24"/>
                <w:szCs w:val="24"/>
              </w:rPr>
              <w:t>分。（</w:t>
            </w:r>
            <w:r w:rsidR="00824EC3" w:rsidRPr="008D6C7C">
              <w:rPr>
                <w:rFonts w:ascii="宋体" w:hAnsi="宋体" w:hint="eastAsia"/>
                <w:sz w:val="24"/>
                <w:szCs w:val="24"/>
              </w:rPr>
              <w:t>投标文件中</w:t>
            </w:r>
            <w:r w:rsidR="00513139" w:rsidRPr="008D6C7C">
              <w:rPr>
                <w:rFonts w:ascii="宋体" w:hAnsi="宋体" w:hint="eastAsia"/>
                <w:sz w:val="24"/>
                <w:szCs w:val="24"/>
              </w:rPr>
              <w:t>须提供</w:t>
            </w:r>
            <w:r w:rsidRPr="008D6C7C">
              <w:rPr>
                <w:rFonts w:ascii="宋体" w:hAnsi="宋体" w:hint="eastAsia"/>
                <w:sz w:val="24"/>
                <w:szCs w:val="24"/>
              </w:rPr>
              <w:t>售后服务管理师培训合格证书</w:t>
            </w:r>
            <w:r w:rsidR="00513139" w:rsidRPr="008D6C7C">
              <w:rPr>
                <w:rFonts w:ascii="宋体" w:hAnsi="宋体" w:hint="eastAsia"/>
                <w:sz w:val="24"/>
                <w:szCs w:val="24"/>
              </w:rPr>
              <w:t>复印件及</w:t>
            </w:r>
            <w:r w:rsidRPr="008D6C7C">
              <w:rPr>
                <w:rFonts w:ascii="宋体" w:hAnsi="宋体" w:hint="eastAsia"/>
                <w:sz w:val="24"/>
                <w:szCs w:val="24"/>
              </w:rPr>
              <w:t>官方网站截图</w:t>
            </w:r>
            <w:r w:rsidR="00513139" w:rsidRPr="008D6C7C">
              <w:rPr>
                <w:rFonts w:ascii="宋体" w:hAnsi="宋体" w:hint="eastAsia"/>
                <w:sz w:val="24"/>
                <w:szCs w:val="24"/>
              </w:rPr>
              <w:t>并</w:t>
            </w:r>
            <w:r w:rsidRPr="008D6C7C">
              <w:rPr>
                <w:rFonts w:ascii="宋体" w:hAnsi="宋体" w:hint="eastAsia"/>
                <w:sz w:val="24"/>
                <w:szCs w:val="24"/>
              </w:rPr>
              <w:t>加盖投标人公章）。</w:t>
            </w:r>
          </w:p>
        </w:tc>
        <w:tc>
          <w:tcPr>
            <w:tcW w:w="1275" w:type="dxa"/>
            <w:shd w:val="clear" w:color="auto" w:fill="FFFFFF"/>
            <w:tcMar>
              <w:left w:w="108" w:type="dxa"/>
              <w:right w:w="108" w:type="dxa"/>
            </w:tcMar>
            <w:vAlign w:val="center"/>
          </w:tcPr>
          <w:p w:rsidR="001D7E01" w:rsidRPr="00BD2837" w:rsidRDefault="001D7E01" w:rsidP="00CB6085">
            <w:pPr>
              <w:widowControl/>
              <w:spacing w:line="330" w:lineRule="atLeast"/>
              <w:rPr>
                <w:rFonts w:ascii="宋体" w:hAnsi="宋体" w:cs="仿宋"/>
                <w:kern w:val="0"/>
                <w:sz w:val="24"/>
                <w:szCs w:val="24"/>
                <w:u w:val="single"/>
              </w:rPr>
            </w:pPr>
            <w:r w:rsidRPr="00BD2837">
              <w:rPr>
                <w:rFonts w:ascii="宋体" w:hAnsi="宋体" w:cs="仿宋" w:hint="eastAsia"/>
                <w:sz w:val="24"/>
                <w:szCs w:val="24"/>
                <w:u w:val="single"/>
              </w:rPr>
              <w:t>2</w:t>
            </w:r>
            <w:r w:rsidRPr="00BD2837">
              <w:rPr>
                <w:rFonts w:ascii="宋体" w:hAnsi="宋体" w:cs="仿宋" w:hint="eastAsia"/>
                <w:sz w:val="24"/>
                <w:szCs w:val="24"/>
              </w:rPr>
              <w:t>分</w:t>
            </w:r>
          </w:p>
        </w:tc>
      </w:tr>
      <w:tr w:rsidR="001D7E01" w:rsidRPr="00BD2837" w:rsidTr="00BD2837">
        <w:trPr>
          <w:trHeight w:val="711"/>
          <w:jc w:val="center"/>
        </w:trPr>
        <w:tc>
          <w:tcPr>
            <w:tcW w:w="1592" w:type="dxa"/>
            <w:vMerge/>
            <w:shd w:val="clear" w:color="auto" w:fill="FFFFFF"/>
            <w:tcMar>
              <w:left w:w="108" w:type="dxa"/>
              <w:right w:w="108" w:type="dxa"/>
            </w:tcMar>
            <w:vAlign w:val="center"/>
          </w:tcPr>
          <w:p w:rsidR="001D7E01" w:rsidRPr="00BD2837" w:rsidRDefault="001D7E01">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1D7E01" w:rsidRPr="008D6C7C" w:rsidRDefault="001D7E01" w:rsidP="00831429">
            <w:pPr>
              <w:spacing w:line="276" w:lineRule="auto"/>
              <w:rPr>
                <w:rFonts w:ascii="宋体" w:hAnsi="宋体"/>
                <w:sz w:val="24"/>
                <w:szCs w:val="24"/>
              </w:rPr>
            </w:pPr>
            <w:r w:rsidRPr="008D6C7C">
              <w:rPr>
                <w:rFonts w:asciiTheme="minorEastAsia" w:hAnsiTheme="minorEastAsia" w:hint="eastAsia"/>
                <w:sz w:val="24"/>
                <w:szCs w:val="24"/>
              </w:rPr>
              <w:t>2、应急情况处理方案。（一般得1分、较好得2分、好得3分，没有的不得分）</w:t>
            </w:r>
          </w:p>
        </w:tc>
        <w:tc>
          <w:tcPr>
            <w:tcW w:w="1275" w:type="dxa"/>
            <w:shd w:val="clear" w:color="auto" w:fill="FFFFFF"/>
            <w:tcMar>
              <w:left w:w="108" w:type="dxa"/>
              <w:right w:w="108" w:type="dxa"/>
            </w:tcMar>
            <w:vAlign w:val="center"/>
          </w:tcPr>
          <w:p w:rsidR="001D7E01" w:rsidRPr="00BD2837" w:rsidRDefault="001D7E01" w:rsidP="00A33587">
            <w:pPr>
              <w:spacing w:line="330" w:lineRule="atLeast"/>
              <w:rPr>
                <w:rFonts w:ascii="宋体" w:hAnsi="宋体" w:cs="仿宋"/>
                <w:kern w:val="0"/>
                <w:sz w:val="24"/>
                <w:szCs w:val="24"/>
                <w:u w:val="single"/>
              </w:rPr>
            </w:pPr>
            <w:r w:rsidRPr="00BD2837">
              <w:rPr>
                <w:rFonts w:ascii="宋体" w:hAnsi="宋体" w:cs="仿宋" w:hint="eastAsia"/>
                <w:sz w:val="24"/>
                <w:szCs w:val="24"/>
                <w:u w:val="single"/>
              </w:rPr>
              <w:t>3</w:t>
            </w:r>
            <w:r w:rsidRPr="00BD2837">
              <w:rPr>
                <w:rFonts w:ascii="宋体" w:hAnsi="宋体" w:cs="仿宋" w:hint="eastAsia"/>
                <w:sz w:val="24"/>
                <w:szCs w:val="24"/>
              </w:rPr>
              <w:t>分</w:t>
            </w:r>
          </w:p>
        </w:tc>
      </w:tr>
      <w:tr w:rsidR="001D7E01" w:rsidRPr="00BD2837">
        <w:trPr>
          <w:trHeight w:val="221"/>
          <w:jc w:val="center"/>
        </w:trPr>
        <w:tc>
          <w:tcPr>
            <w:tcW w:w="1592" w:type="dxa"/>
            <w:vMerge/>
            <w:shd w:val="clear" w:color="auto" w:fill="FFFFFF"/>
            <w:tcMar>
              <w:left w:w="108" w:type="dxa"/>
              <w:right w:w="108" w:type="dxa"/>
            </w:tcMar>
            <w:vAlign w:val="center"/>
          </w:tcPr>
          <w:p w:rsidR="001D7E01" w:rsidRPr="00BD2837" w:rsidRDefault="001D7E01">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1D7E01" w:rsidRPr="008D6C7C" w:rsidRDefault="000C7AF7">
            <w:pPr>
              <w:spacing w:line="276" w:lineRule="auto"/>
              <w:rPr>
                <w:rFonts w:asciiTheme="minorEastAsia" w:hAnsiTheme="minorEastAsia"/>
                <w:sz w:val="24"/>
                <w:szCs w:val="24"/>
              </w:rPr>
            </w:pPr>
            <w:r w:rsidRPr="008D6C7C">
              <w:rPr>
                <w:rFonts w:asciiTheme="minorEastAsia" w:hAnsiTheme="minorEastAsia"/>
                <w:sz w:val="24"/>
                <w:szCs w:val="24"/>
              </w:rPr>
              <w:t>3</w:t>
            </w:r>
            <w:r w:rsidRPr="008D6C7C">
              <w:rPr>
                <w:rFonts w:asciiTheme="minorEastAsia" w:hAnsiTheme="minorEastAsia" w:hint="eastAsia"/>
                <w:sz w:val="24"/>
                <w:szCs w:val="24"/>
              </w:rPr>
              <w:t>、售后服务体系完整、计划可行者，所投产品具有微信公众号报修，并能实时查询报修状态、工程师电话及位置的提供官网服务微信公众号截图及微信APP截图。（一般得</w:t>
            </w:r>
            <w:r w:rsidRPr="008D6C7C">
              <w:rPr>
                <w:rFonts w:asciiTheme="minorEastAsia" w:hAnsiTheme="minorEastAsia"/>
                <w:sz w:val="24"/>
                <w:szCs w:val="24"/>
              </w:rPr>
              <w:t>2</w:t>
            </w:r>
            <w:r w:rsidRPr="008D6C7C">
              <w:rPr>
                <w:rFonts w:asciiTheme="minorEastAsia" w:hAnsiTheme="minorEastAsia" w:hint="eastAsia"/>
                <w:sz w:val="24"/>
                <w:szCs w:val="24"/>
              </w:rPr>
              <w:t>分、较好得</w:t>
            </w:r>
            <w:r w:rsidRPr="008D6C7C">
              <w:rPr>
                <w:rFonts w:asciiTheme="minorEastAsia" w:hAnsiTheme="minorEastAsia"/>
                <w:sz w:val="24"/>
                <w:szCs w:val="24"/>
              </w:rPr>
              <w:t>3</w:t>
            </w:r>
            <w:r w:rsidRPr="008D6C7C">
              <w:rPr>
                <w:rFonts w:asciiTheme="minorEastAsia" w:hAnsiTheme="minorEastAsia" w:hint="eastAsia"/>
                <w:sz w:val="24"/>
                <w:szCs w:val="24"/>
              </w:rPr>
              <w:t>分、好得</w:t>
            </w:r>
            <w:r w:rsidRPr="008D6C7C">
              <w:rPr>
                <w:rFonts w:asciiTheme="minorEastAsia" w:hAnsiTheme="minorEastAsia"/>
                <w:sz w:val="24"/>
                <w:szCs w:val="24"/>
              </w:rPr>
              <w:t>4</w:t>
            </w:r>
            <w:r w:rsidRPr="008D6C7C">
              <w:rPr>
                <w:rFonts w:asciiTheme="minorEastAsia" w:hAnsiTheme="minorEastAsia" w:hint="eastAsia"/>
                <w:sz w:val="24"/>
                <w:szCs w:val="24"/>
              </w:rPr>
              <w:t>分，没有的不得分）</w:t>
            </w:r>
          </w:p>
        </w:tc>
        <w:tc>
          <w:tcPr>
            <w:tcW w:w="1275" w:type="dxa"/>
            <w:shd w:val="clear" w:color="auto" w:fill="FFFFFF"/>
            <w:tcMar>
              <w:left w:w="108" w:type="dxa"/>
              <w:right w:w="108" w:type="dxa"/>
            </w:tcMar>
            <w:vAlign w:val="center"/>
          </w:tcPr>
          <w:p w:rsidR="001D7E01" w:rsidRPr="00BD2837" w:rsidRDefault="000C7AF7">
            <w:pPr>
              <w:widowControl/>
              <w:spacing w:line="330" w:lineRule="atLeast"/>
              <w:rPr>
                <w:rFonts w:ascii="宋体" w:hAnsi="宋体" w:cs="仿宋"/>
                <w:sz w:val="24"/>
                <w:szCs w:val="24"/>
                <w:u w:val="single"/>
              </w:rPr>
            </w:pPr>
            <w:r w:rsidRPr="00BD2837">
              <w:rPr>
                <w:rFonts w:ascii="宋体" w:hAnsi="宋体" w:cs="仿宋" w:hint="eastAsia"/>
                <w:sz w:val="24"/>
                <w:szCs w:val="24"/>
                <w:u w:val="single"/>
              </w:rPr>
              <w:t>4</w:t>
            </w:r>
            <w:r w:rsidR="001D7E01" w:rsidRPr="00BD2837">
              <w:rPr>
                <w:rFonts w:ascii="宋体" w:hAnsi="宋体" w:cs="仿宋" w:hint="eastAsia"/>
                <w:sz w:val="24"/>
                <w:szCs w:val="24"/>
              </w:rPr>
              <w:t>分</w:t>
            </w:r>
          </w:p>
        </w:tc>
      </w:tr>
      <w:tr w:rsidR="001D7E01" w:rsidRPr="00BD2837">
        <w:trPr>
          <w:trHeight w:val="221"/>
          <w:jc w:val="center"/>
        </w:trPr>
        <w:tc>
          <w:tcPr>
            <w:tcW w:w="1592" w:type="dxa"/>
            <w:vMerge/>
            <w:shd w:val="clear" w:color="auto" w:fill="FFFFFF"/>
            <w:tcMar>
              <w:left w:w="108" w:type="dxa"/>
              <w:right w:w="108" w:type="dxa"/>
            </w:tcMar>
            <w:vAlign w:val="center"/>
          </w:tcPr>
          <w:p w:rsidR="001D7E01" w:rsidRPr="00BD2837" w:rsidRDefault="001D7E01">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1D7E01" w:rsidRPr="00BD2837" w:rsidRDefault="001D7E01">
            <w:pPr>
              <w:spacing w:line="276" w:lineRule="auto"/>
              <w:rPr>
                <w:rFonts w:asciiTheme="minorEastAsia" w:hAnsiTheme="minorEastAsia"/>
                <w:sz w:val="24"/>
                <w:szCs w:val="24"/>
              </w:rPr>
            </w:pPr>
            <w:r w:rsidRPr="00BD2837">
              <w:rPr>
                <w:rFonts w:asciiTheme="minorEastAsia" w:hAnsiTheme="minorEastAsia" w:hint="eastAsia"/>
                <w:sz w:val="24"/>
                <w:szCs w:val="24"/>
              </w:rPr>
              <w:t>4、针对工作人员安排、培训方案及培训计划完整、周密。（一般得1分、较好得2分、好得3分，没有的不得分）</w:t>
            </w:r>
          </w:p>
        </w:tc>
        <w:tc>
          <w:tcPr>
            <w:tcW w:w="1275" w:type="dxa"/>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sz w:val="24"/>
                <w:szCs w:val="24"/>
                <w:u w:val="single"/>
              </w:rPr>
            </w:pPr>
            <w:r w:rsidRPr="00BD2837">
              <w:rPr>
                <w:rFonts w:ascii="宋体" w:hAnsi="宋体" w:cs="仿宋" w:hint="eastAsia"/>
                <w:sz w:val="24"/>
                <w:szCs w:val="24"/>
                <w:u w:val="single"/>
              </w:rPr>
              <w:t>3</w:t>
            </w:r>
            <w:r w:rsidRPr="00BD2837">
              <w:rPr>
                <w:rFonts w:ascii="宋体" w:hAnsi="宋体" w:cs="仿宋" w:hint="eastAsia"/>
                <w:sz w:val="24"/>
                <w:szCs w:val="24"/>
              </w:rPr>
              <w:t>分</w:t>
            </w:r>
          </w:p>
        </w:tc>
      </w:tr>
      <w:tr w:rsidR="001D7E01" w:rsidRPr="00BD2837">
        <w:trPr>
          <w:trHeight w:val="221"/>
          <w:jc w:val="center"/>
        </w:trPr>
        <w:tc>
          <w:tcPr>
            <w:tcW w:w="1592" w:type="dxa"/>
            <w:vMerge/>
            <w:shd w:val="clear" w:color="auto" w:fill="FFFFFF"/>
            <w:tcMar>
              <w:left w:w="108" w:type="dxa"/>
              <w:right w:w="108" w:type="dxa"/>
            </w:tcMar>
            <w:vAlign w:val="center"/>
          </w:tcPr>
          <w:p w:rsidR="001D7E01" w:rsidRPr="00BD2837" w:rsidRDefault="001D7E01">
            <w:pPr>
              <w:widowControl/>
              <w:spacing w:line="440" w:lineRule="exact"/>
              <w:rPr>
                <w:rFonts w:ascii="宋体" w:hAnsi="宋体" w:cs="仿宋"/>
                <w:kern w:val="0"/>
                <w:sz w:val="24"/>
                <w:szCs w:val="24"/>
              </w:rPr>
            </w:pPr>
          </w:p>
        </w:tc>
        <w:tc>
          <w:tcPr>
            <w:tcW w:w="6070" w:type="dxa"/>
            <w:shd w:val="clear" w:color="auto" w:fill="FFFFFF"/>
            <w:tcMar>
              <w:left w:w="108" w:type="dxa"/>
              <w:right w:w="108" w:type="dxa"/>
            </w:tcMar>
            <w:vAlign w:val="center"/>
          </w:tcPr>
          <w:p w:rsidR="001D7E01" w:rsidRPr="00BD2837" w:rsidRDefault="001D7E01">
            <w:pPr>
              <w:spacing w:line="276" w:lineRule="auto"/>
              <w:rPr>
                <w:rFonts w:asciiTheme="minorEastAsia" w:hAnsiTheme="minorEastAsia"/>
                <w:sz w:val="24"/>
                <w:szCs w:val="24"/>
              </w:rPr>
            </w:pPr>
            <w:r w:rsidRPr="00BD2837">
              <w:rPr>
                <w:rFonts w:asciiTheme="minorEastAsia" w:hAnsiTheme="minorEastAsia" w:hint="eastAsia"/>
                <w:sz w:val="24"/>
                <w:szCs w:val="24"/>
              </w:rPr>
              <w:t>5、技术支持、售后服务程序合理，人员配备技术力量强，故障响应时间小于2小时，上门时间小于8小时，维修和更换时间小于24小时，得2分，不满足不得分。</w:t>
            </w:r>
          </w:p>
        </w:tc>
        <w:tc>
          <w:tcPr>
            <w:tcW w:w="1275" w:type="dxa"/>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sz w:val="24"/>
                <w:szCs w:val="24"/>
                <w:u w:val="single"/>
              </w:rPr>
            </w:pPr>
            <w:r w:rsidRPr="00BD2837">
              <w:rPr>
                <w:rFonts w:ascii="宋体" w:hAnsi="宋体" w:cs="仿宋" w:hint="eastAsia"/>
                <w:sz w:val="24"/>
                <w:szCs w:val="24"/>
                <w:u w:val="single"/>
              </w:rPr>
              <w:t>2</w:t>
            </w:r>
            <w:r w:rsidRPr="00BD2837">
              <w:rPr>
                <w:rFonts w:ascii="宋体" w:hAnsi="宋体" w:cs="仿宋" w:hint="eastAsia"/>
                <w:sz w:val="24"/>
                <w:szCs w:val="24"/>
              </w:rPr>
              <w:t>分</w:t>
            </w:r>
          </w:p>
        </w:tc>
      </w:tr>
      <w:tr w:rsidR="001D7E01" w:rsidRPr="00BD2837">
        <w:trPr>
          <w:trHeight w:val="745"/>
          <w:jc w:val="center"/>
        </w:trPr>
        <w:tc>
          <w:tcPr>
            <w:tcW w:w="8937" w:type="dxa"/>
            <w:gridSpan w:val="3"/>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b/>
                <w:kern w:val="0"/>
                <w:sz w:val="24"/>
                <w:szCs w:val="24"/>
              </w:rPr>
            </w:pPr>
            <w:r w:rsidRPr="00BD2837">
              <w:rPr>
                <w:rFonts w:ascii="宋体" w:hAnsi="宋体" w:cs="仿宋" w:hint="eastAsia"/>
                <w:b/>
                <w:kern w:val="0"/>
                <w:sz w:val="24"/>
                <w:szCs w:val="24"/>
              </w:rPr>
              <w:lastRenderedPageBreak/>
              <w:t>注：1.凡评标办法里涉及到的证书、证件及业绩材料等，均应在电子版投标文件中附其原件扫描件（或图片），否则该项得分应作0分处理。</w:t>
            </w:r>
          </w:p>
        </w:tc>
      </w:tr>
      <w:tr w:rsidR="001D7E01" w:rsidRPr="00BD2837">
        <w:trPr>
          <w:trHeight w:val="623"/>
          <w:jc w:val="center"/>
        </w:trPr>
        <w:tc>
          <w:tcPr>
            <w:tcW w:w="8937" w:type="dxa"/>
            <w:gridSpan w:val="3"/>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sz w:val="24"/>
                <w:szCs w:val="24"/>
              </w:rPr>
            </w:pPr>
            <w:r w:rsidRPr="00BD2837">
              <w:rPr>
                <w:rFonts w:ascii="宋体" w:hAnsi="宋体" w:cs="仿宋" w:hint="eastAsia"/>
                <w:b/>
                <w:kern w:val="0"/>
                <w:sz w:val="24"/>
                <w:szCs w:val="24"/>
              </w:rPr>
              <w:t>三、技术部分（满分</w:t>
            </w:r>
            <w:r w:rsidRPr="00BD2837">
              <w:rPr>
                <w:rFonts w:ascii="宋体" w:hAnsi="宋体" w:cs="宋体" w:hint="eastAsia"/>
                <w:b/>
                <w:kern w:val="0"/>
                <w:sz w:val="24"/>
                <w:szCs w:val="24"/>
                <w:u w:val="single"/>
              </w:rPr>
              <w:t> </w:t>
            </w:r>
            <w:r w:rsidRPr="00BD2837">
              <w:rPr>
                <w:rFonts w:ascii="宋体" w:hAnsi="宋体" w:cs="仿宋" w:hint="eastAsia"/>
                <w:b/>
                <w:kern w:val="0"/>
                <w:sz w:val="24"/>
                <w:szCs w:val="24"/>
                <w:u w:val="single"/>
              </w:rPr>
              <w:t>40</w:t>
            </w:r>
            <w:r w:rsidRPr="00BD2837">
              <w:rPr>
                <w:rFonts w:ascii="宋体" w:hAnsi="宋体" w:cs="宋体" w:hint="eastAsia"/>
                <w:b/>
                <w:kern w:val="0"/>
                <w:sz w:val="24"/>
                <w:szCs w:val="24"/>
                <w:u w:val="single"/>
              </w:rPr>
              <w:t> </w:t>
            </w:r>
            <w:r w:rsidRPr="00BD2837">
              <w:rPr>
                <w:rFonts w:ascii="宋体" w:hAnsi="宋体" w:cs="仿宋" w:hint="eastAsia"/>
                <w:b/>
                <w:kern w:val="0"/>
                <w:sz w:val="24"/>
                <w:szCs w:val="24"/>
              </w:rPr>
              <w:t>分）</w:t>
            </w:r>
          </w:p>
        </w:tc>
      </w:tr>
      <w:tr w:rsidR="001D7E01" w:rsidRPr="00BD2837">
        <w:trPr>
          <w:trHeight w:val="591"/>
          <w:jc w:val="center"/>
        </w:trPr>
        <w:tc>
          <w:tcPr>
            <w:tcW w:w="1592" w:type="dxa"/>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b/>
                <w:kern w:val="0"/>
                <w:sz w:val="24"/>
                <w:szCs w:val="24"/>
              </w:rPr>
            </w:pPr>
            <w:r w:rsidRPr="00BD2837">
              <w:rPr>
                <w:rFonts w:ascii="宋体" w:hAnsi="宋体" w:cs="仿宋" w:hint="eastAsia"/>
                <w:b/>
                <w:kern w:val="0"/>
                <w:sz w:val="24"/>
                <w:szCs w:val="24"/>
              </w:rPr>
              <w:t>评分</w:t>
            </w:r>
          </w:p>
          <w:p w:rsidR="001D7E01" w:rsidRPr="00BD2837" w:rsidRDefault="001D7E01">
            <w:pPr>
              <w:widowControl/>
              <w:spacing w:line="330" w:lineRule="atLeast"/>
              <w:rPr>
                <w:rFonts w:ascii="宋体" w:hAnsi="宋体" w:cs="仿宋"/>
                <w:sz w:val="24"/>
                <w:szCs w:val="24"/>
              </w:rPr>
            </w:pPr>
            <w:r w:rsidRPr="00BD2837">
              <w:rPr>
                <w:rFonts w:ascii="宋体" w:hAnsi="宋体" w:cs="仿宋" w:hint="eastAsia"/>
                <w:b/>
                <w:kern w:val="0"/>
                <w:sz w:val="24"/>
                <w:szCs w:val="24"/>
              </w:rPr>
              <w:t>因素</w:t>
            </w:r>
          </w:p>
        </w:tc>
        <w:tc>
          <w:tcPr>
            <w:tcW w:w="6070" w:type="dxa"/>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sz w:val="24"/>
                <w:szCs w:val="24"/>
              </w:rPr>
            </w:pPr>
            <w:r w:rsidRPr="00BD2837">
              <w:rPr>
                <w:rFonts w:ascii="宋体" w:hAnsi="宋体" w:cs="仿宋" w:hint="eastAsia"/>
                <w:b/>
                <w:kern w:val="0"/>
                <w:sz w:val="24"/>
                <w:szCs w:val="24"/>
              </w:rPr>
              <w:t>评分标准</w:t>
            </w:r>
          </w:p>
        </w:tc>
        <w:tc>
          <w:tcPr>
            <w:tcW w:w="1275" w:type="dxa"/>
            <w:shd w:val="clear" w:color="auto" w:fill="FFFFFF"/>
            <w:tcMar>
              <w:left w:w="108" w:type="dxa"/>
              <w:right w:w="108" w:type="dxa"/>
            </w:tcMar>
            <w:vAlign w:val="center"/>
          </w:tcPr>
          <w:p w:rsidR="001D7E01" w:rsidRPr="00BD2837" w:rsidRDefault="001D7E01">
            <w:pPr>
              <w:widowControl/>
              <w:spacing w:line="330" w:lineRule="atLeast"/>
              <w:rPr>
                <w:rFonts w:ascii="宋体" w:hAnsi="宋体" w:cs="仿宋"/>
                <w:sz w:val="24"/>
                <w:szCs w:val="24"/>
              </w:rPr>
            </w:pPr>
            <w:r w:rsidRPr="00BD2837">
              <w:rPr>
                <w:rFonts w:ascii="宋体" w:hAnsi="宋体" w:cs="仿宋" w:hint="eastAsia"/>
                <w:b/>
                <w:kern w:val="0"/>
                <w:sz w:val="24"/>
                <w:szCs w:val="24"/>
              </w:rPr>
              <w:t>分值</w:t>
            </w:r>
          </w:p>
        </w:tc>
      </w:tr>
      <w:tr w:rsidR="001D7E01">
        <w:trPr>
          <w:trHeight w:val="487"/>
          <w:jc w:val="center"/>
        </w:trPr>
        <w:tc>
          <w:tcPr>
            <w:tcW w:w="1592" w:type="dxa"/>
            <w:shd w:val="clear" w:color="auto" w:fill="FFFFFF"/>
            <w:tcMar>
              <w:left w:w="108" w:type="dxa"/>
              <w:right w:w="108" w:type="dxa"/>
            </w:tcMar>
            <w:vAlign w:val="center"/>
          </w:tcPr>
          <w:p w:rsidR="001D7E01" w:rsidRPr="00BD2837" w:rsidRDefault="001D7E01">
            <w:pPr>
              <w:widowControl/>
              <w:spacing w:line="276" w:lineRule="auto"/>
              <w:rPr>
                <w:rFonts w:ascii="宋体" w:hAnsi="宋体"/>
                <w:sz w:val="24"/>
                <w:szCs w:val="24"/>
              </w:rPr>
            </w:pPr>
            <w:r w:rsidRPr="00BD2837">
              <w:rPr>
                <w:rFonts w:ascii="宋体" w:hAnsi="宋体" w:hint="eastAsia"/>
                <w:sz w:val="24"/>
                <w:szCs w:val="24"/>
              </w:rPr>
              <w:t>技术参数</w:t>
            </w:r>
          </w:p>
        </w:tc>
        <w:tc>
          <w:tcPr>
            <w:tcW w:w="6070" w:type="dxa"/>
            <w:shd w:val="clear" w:color="auto" w:fill="FFFFFF"/>
            <w:tcMar>
              <w:left w:w="108" w:type="dxa"/>
              <w:right w:w="108" w:type="dxa"/>
            </w:tcMar>
            <w:vAlign w:val="center"/>
          </w:tcPr>
          <w:p w:rsidR="001D7E01" w:rsidRPr="00BD2837" w:rsidRDefault="001D7E01">
            <w:pPr>
              <w:widowControl/>
              <w:spacing w:line="276" w:lineRule="auto"/>
              <w:jc w:val="left"/>
              <w:rPr>
                <w:rFonts w:ascii="宋体" w:hAnsi="宋体"/>
                <w:sz w:val="24"/>
                <w:szCs w:val="24"/>
              </w:rPr>
            </w:pPr>
            <w:r w:rsidRPr="00BD2837">
              <w:rPr>
                <w:rFonts w:ascii="宋体" w:hAnsi="宋体" w:hint="eastAsia"/>
                <w:sz w:val="24"/>
                <w:szCs w:val="24"/>
              </w:rPr>
              <w:t>供应商所投货物的技术参数、性能指标能够全部满足招标文件的得基本分20分；</w:t>
            </w:r>
          </w:p>
          <w:p w:rsidR="001D7E01" w:rsidRPr="00BD2837" w:rsidRDefault="001D7E01">
            <w:pPr>
              <w:widowControl/>
              <w:spacing w:line="276" w:lineRule="auto"/>
              <w:jc w:val="left"/>
              <w:rPr>
                <w:rFonts w:ascii="宋体" w:hAnsi="宋体"/>
                <w:sz w:val="24"/>
                <w:szCs w:val="24"/>
              </w:rPr>
            </w:pPr>
            <w:r w:rsidRPr="00BD2837">
              <w:rPr>
                <w:rFonts w:ascii="宋体" w:hAnsi="宋体" w:hint="eastAsia"/>
                <w:sz w:val="24"/>
                <w:szCs w:val="24"/>
              </w:rPr>
              <w:t>采购需求中加★号技术参数，投标人每提供一项相关证书、报告或功能截图证明并加盖投标人公章的加1分，最多加20分。</w:t>
            </w:r>
          </w:p>
        </w:tc>
        <w:tc>
          <w:tcPr>
            <w:tcW w:w="1275" w:type="dxa"/>
            <w:shd w:val="clear" w:color="auto" w:fill="FFFFFF"/>
            <w:tcMar>
              <w:left w:w="108" w:type="dxa"/>
              <w:right w:w="108" w:type="dxa"/>
            </w:tcMar>
            <w:vAlign w:val="center"/>
          </w:tcPr>
          <w:p w:rsidR="001D7E01" w:rsidRDefault="001D7E01">
            <w:pPr>
              <w:widowControl/>
              <w:spacing w:line="330" w:lineRule="atLeast"/>
              <w:rPr>
                <w:rFonts w:ascii="宋体" w:hAnsi="宋体" w:cs="仿宋"/>
                <w:kern w:val="0"/>
                <w:sz w:val="24"/>
                <w:szCs w:val="24"/>
              </w:rPr>
            </w:pPr>
            <w:r w:rsidRPr="00BD2837">
              <w:rPr>
                <w:rFonts w:ascii="宋体" w:hAnsi="宋体" w:cs="仿宋" w:hint="eastAsia"/>
                <w:kern w:val="0"/>
                <w:sz w:val="24"/>
                <w:szCs w:val="24"/>
                <w:u w:val="single"/>
              </w:rPr>
              <w:t>40</w:t>
            </w:r>
            <w:r w:rsidRPr="00BD2837">
              <w:rPr>
                <w:rFonts w:ascii="宋体" w:hAnsi="宋体" w:cs="仿宋" w:hint="eastAsia"/>
                <w:kern w:val="0"/>
                <w:sz w:val="24"/>
                <w:szCs w:val="24"/>
              </w:rPr>
              <w:t>分</w:t>
            </w:r>
          </w:p>
        </w:tc>
      </w:tr>
    </w:tbl>
    <w:p w:rsidR="004F3EAF" w:rsidRDefault="004F3EAF">
      <w:pPr>
        <w:spacing w:line="360" w:lineRule="auto"/>
        <w:ind w:firstLineChars="200" w:firstLine="482"/>
        <w:rPr>
          <w:rFonts w:asciiTheme="minorEastAsia" w:hAnsiTheme="minorEastAsia" w:cs="仿宋_GB2312"/>
          <w:b/>
          <w:sz w:val="24"/>
          <w:szCs w:val="24"/>
          <w:lang w:val="zh-CN"/>
        </w:rPr>
      </w:pPr>
    </w:p>
    <w:p w:rsidR="002246C5" w:rsidRDefault="005844A0">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46C5">
        <w:trPr>
          <w:trHeight w:val="557"/>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2246C5" w:rsidRDefault="005844A0">
            <w:pP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2246C5" w:rsidRDefault="005844A0">
            <w:pP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2246C5" w:rsidRDefault="005844A0">
            <w:pPr>
              <w:rPr>
                <w:rFonts w:ascii="宋体" w:hAnsi="宋体"/>
                <w:b/>
                <w:sz w:val="24"/>
                <w:szCs w:val="24"/>
                <w:lang w:val="en-GB"/>
              </w:rPr>
            </w:pPr>
            <w:r>
              <w:rPr>
                <w:rFonts w:ascii="宋体" w:hAnsi="宋体" w:hint="eastAsia"/>
                <w:b/>
                <w:sz w:val="24"/>
                <w:szCs w:val="24"/>
                <w:lang w:val="en-GB"/>
              </w:rPr>
              <w:t>计算公式</w:t>
            </w:r>
          </w:p>
        </w:tc>
      </w:tr>
      <w:tr w:rsidR="002246C5">
        <w:trPr>
          <w:trHeight w:val="891"/>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1</w:t>
            </w:r>
          </w:p>
        </w:tc>
        <w:tc>
          <w:tcPr>
            <w:tcW w:w="2823" w:type="dxa"/>
            <w:vAlign w:val="center"/>
          </w:tcPr>
          <w:p w:rsidR="002246C5" w:rsidRDefault="005844A0">
            <w:pPr>
              <w:rPr>
                <w:rFonts w:ascii="宋体" w:hAnsi="宋体"/>
                <w:sz w:val="24"/>
                <w:szCs w:val="24"/>
                <w:lang w:val="en-GB"/>
              </w:rPr>
            </w:pPr>
            <w:r>
              <w:rPr>
                <w:rFonts w:ascii="宋体" w:hAnsi="宋体" w:hint="eastAsia"/>
                <w:sz w:val="24"/>
                <w:szCs w:val="24"/>
                <w:lang w:val="en-GB"/>
              </w:rPr>
              <w:t>非联合体投标人</w:t>
            </w:r>
          </w:p>
          <w:p w:rsidR="002246C5" w:rsidRDefault="005844A0">
            <w:pP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2246C5" w:rsidRDefault="005844A0">
            <w:pP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46C5" w:rsidRDefault="005844A0">
            <w:pPr>
              <w:rPr>
                <w:sz w:val="24"/>
                <w:szCs w:val="24"/>
                <w:lang w:val="en-GB"/>
              </w:rPr>
            </w:pPr>
            <w:r>
              <w:rPr>
                <w:rFonts w:hint="eastAsia"/>
                <w:sz w:val="24"/>
                <w:szCs w:val="24"/>
                <w:lang w:val="en-GB"/>
              </w:rPr>
              <w:t>评标价格＝投标报价—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2246C5" w:rsidRDefault="002246C5">
            <w:pPr>
              <w:rPr>
                <w:rFonts w:ascii="宋体" w:hAnsi="宋体"/>
                <w:b/>
                <w:sz w:val="24"/>
                <w:szCs w:val="24"/>
                <w:lang w:val="en-GB"/>
              </w:rPr>
            </w:pPr>
          </w:p>
        </w:tc>
      </w:tr>
      <w:tr w:rsidR="002246C5">
        <w:trPr>
          <w:trHeight w:val="1414"/>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2</w:t>
            </w:r>
          </w:p>
        </w:tc>
        <w:tc>
          <w:tcPr>
            <w:tcW w:w="2823" w:type="dxa"/>
            <w:vAlign w:val="center"/>
          </w:tcPr>
          <w:p w:rsidR="002246C5" w:rsidRDefault="005844A0">
            <w:pP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2246C5" w:rsidRDefault="005844A0">
            <w:pP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46C5" w:rsidRDefault="005844A0">
            <w:pP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46C5" w:rsidRDefault="002246C5">
            <w:pPr>
              <w:rPr>
                <w:rFonts w:ascii="宋体" w:hAnsi="宋体"/>
                <w:sz w:val="24"/>
                <w:szCs w:val="24"/>
                <w:lang w:val="en-GB"/>
              </w:rPr>
            </w:pPr>
          </w:p>
        </w:tc>
      </w:tr>
      <w:tr w:rsidR="002246C5">
        <w:trPr>
          <w:trHeight w:val="707"/>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3</w:t>
            </w:r>
          </w:p>
        </w:tc>
        <w:tc>
          <w:tcPr>
            <w:tcW w:w="2823" w:type="dxa"/>
            <w:vAlign w:val="center"/>
          </w:tcPr>
          <w:p w:rsidR="002246C5" w:rsidRDefault="005844A0">
            <w:pP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2246C5" w:rsidRDefault="005844A0">
            <w:pPr>
              <w:rPr>
                <w:rFonts w:ascii="宋体" w:hAnsi="宋体"/>
                <w:sz w:val="24"/>
                <w:szCs w:val="24"/>
                <w:lang w:val="en-GB"/>
              </w:rPr>
            </w:pPr>
            <w:r>
              <w:rPr>
                <w:rFonts w:ascii="宋体" w:hAnsi="宋体" w:hint="eastAsia"/>
                <w:sz w:val="24"/>
                <w:szCs w:val="24"/>
                <w:lang w:val="en-GB"/>
              </w:rPr>
              <w:t>对联合体总金额扣除</w:t>
            </w:r>
          </w:p>
          <w:p w:rsidR="002246C5" w:rsidRDefault="005844A0">
            <w:pP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2246C5" w:rsidRDefault="005844A0">
            <w:pPr>
              <w:rPr>
                <w:rFonts w:ascii="宋体" w:hAnsi="宋体"/>
                <w:sz w:val="24"/>
                <w:szCs w:val="24"/>
                <w:u w:val="single"/>
              </w:rPr>
            </w:pPr>
            <w:r>
              <w:rPr>
                <w:rFonts w:ascii="宋体" w:hAnsi="宋体" w:hint="eastAsia"/>
                <w:sz w:val="24"/>
                <w:szCs w:val="24"/>
                <w:lang w:val="en-GB"/>
              </w:rPr>
              <w:t>评标价格＝投标报价×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2246C5" w:rsidRDefault="002246C5">
            <w:pPr>
              <w:rPr>
                <w:rFonts w:ascii="宋体" w:hAnsi="宋体"/>
                <w:b/>
                <w:sz w:val="24"/>
                <w:szCs w:val="24"/>
                <w:lang w:val="en-GB"/>
              </w:rPr>
            </w:pPr>
          </w:p>
        </w:tc>
      </w:tr>
      <w:tr w:rsidR="002246C5">
        <w:trPr>
          <w:trHeight w:val="707"/>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4</w:t>
            </w:r>
          </w:p>
        </w:tc>
        <w:tc>
          <w:tcPr>
            <w:tcW w:w="2823" w:type="dxa"/>
            <w:vAlign w:val="center"/>
          </w:tcPr>
          <w:p w:rsidR="002246C5" w:rsidRDefault="005844A0">
            <w:pP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2246C5" w:rsidRDefault="005844A0">
            <w:pPr>
              <w:rPr>
                <w:rFonts w:ascii="宋体" w:hAnsi="宋体"/>
                <w:sz w:val="24"/>
                <w:szCs w:val="24"/>
                <w:lang w:val="en-GB"/>
              </w:rPr>
            </w:pPr>
            <w:r>
              <w:rPr>
                <w:rFonts w:ascii="宋体" w:hAnsi="宋体" w:hint="eastAsia"/>
                <w:sz w:val="24"/>
                <w:szCs w:val="24"/>
                <w:lang w:val="en-GB"/>
              </w:rPr>
              <w:t>视同小型、微型企业</w:t>
            </w:r>
          </w:p>
          <w:p w:rsidR="002246C5" w:rsidRDefault="005844A0">
            <w:pP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46C5" w:rsidRDefault="005844A0">
            <w:pPr>
              <w:rPr>
                <w:rFonts w:ascii="宋体" w:hAnsi="宋体"/>
                <w:sz w:val="24"/>
                <w:szCs w:val="24"/>
                <w:lang w:val="en-GB"/>
              </w:rPr>
            </w:pPr>
            <w:r>
              <w:rPr>
                <w:rFonts w:hint="eastAsia"/>
                <w:sz w:val="24"/>
                <w:szCs w:val="24"/>
                <w:lang w:val="en-GB"/>
              </w:rPr>
              <w:t>评标价格＝投标报价—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2246C5">
        <w:trPr>
          <w:trHeight w:val="707"/>
        </w:trPr>
        <w:tc>
          <w:tcPr>
            <w:tcW w:w="721" w:type="dxa"/>
            <w:vAlign w:val="center"/>
          </w:tcPr>
          <w:p w:rsidR="002246C5" w:rsidRDefault="005844A0">
            <w:pPr>
              <w:rPr>
                <w:rFonts w:ascii="宋体" w:hAnsi="宋体"/>
                <w:b/>
                <w:sz w:val="24"/>
                <w:szCs w:val="24"/>
                <w:lang w:val="en-GB"/>
              </w:rPr>
            </w:pPr>
            <w:r>
              <w:rPr>
                <w:rFonts w:ascii="宋体" w:hAnsi="宋体" w:hint="eastAsia"/>
                <w:b/>
                <w:sz w:val="24"/>
                <w:szCs w:val="24"/>
                <w:lang w:val="en-GB"/>
              </w:rPr>
              <w:t>5</w:t>
            </w:r>
          </w:p>
        </w:tc>
        <w:tc>
          <w:tcPr>
            <w:tcW w:w="2823" w:type="dxa"/>
            <w:vAlign w:val="center"/>
          </w:tcPr>
          <w:p w:rsidR="002246C5" w:rsidRDefault="005844A0">
            <w:pP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2246C5" w:rsidRDefault="005844A0">
            <w:pPr>
              <w:rPr>
                <w:rFonts w:ascii="宋体" w:hAnsi="宋体"/>
                <w:sz w:val="24"/>
                <w:szCs w:val="24"/>
                <w:lang w:val="en-GB"/>
              </w:rPr>
            </w:pPr>
            <w:r>
              <w:rPr>
                <w:rFonts w:ascii="宋体" w:hAnsi="宋体" w:hint="eastAsia"/>
                <w:sz w:val="24"/>
                <w:szCs w:val="24"/>
                <w:lang w:val="en-GB"/>
              </w:rPr>
              <w:t>视同小型、微型企业</w:t>
            </w:r>
          </w:p>
          <w:p w:rsidR="002246C5" w:rsidRDefault="005844A0">
            <w:pP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46C5" w:rsidRDefault="005844A0">
            <w:pPr>
              <w:rPr>
                <w:sz w:val="24"/>
                <w:szCs w:val="24"/>
                <w:lang w:val="en-GB"/>
              </w:rPr>
            </w:pPr>
            <w:r>
              <w:rPr>
                <w:rFonts w:hint="eastAsia"/>
                <w:sz w:val="24"/>
                <w:szCs w:val="24"/>
                <w:lang w:val="en-GB"/>
              </w:rPr>
              <w:t>评标价格＝投标报价—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2246C5">
        <w:trPr>
          <w:trHeight w:val="917"/>
        </w:trPr>
        <w:tc>
          <w:tcPr>
            <w:tcW w:w="8931" w:type="dxa"/>
            <w:gridSpan w:val="4"/>
            <w:vAlign w:val="center"/>
          </w:tcPr>
          <w:p w:rsidR="002246C5" w:rsidRDefault="005844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46C5" w:rsidRDefault="005844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46C5" w:rsidRDefault="005844A0" w:rsidP="005844A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46C5" w:rsidRDefault="005844A0" w:rsidP="005844A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46C5" w:rsidRDefault="005844A0">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2246C5" w:rsidRDefault="005844A0">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2246C5" w:rsidRDefault="005844A0">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2246C5" w:rsidRDefault="005844A0">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2246C5" w:rsidRDefault="005844A0">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2246C5" w:rsidRDefault="005844A0">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46C5" w:rsidRDefault="005844A0">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46C5" w:rsidRDefault="005844A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46C5" w:rsidRDefault="005844A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r>
        <w:rPr>
          <w:rFonts w:ascii="宋体" w:hAnsi="宋体" w:cs="Courier New"/>
          <w:szCs w:val="21"/>
        </w:rPr>
        <w:br w:type="page"/>
      </w:r>
    </w:p>
    <w:p w:rsidR="002246C5" w:rsidRDefault="005844A0">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2246C5" w:rsidRDefault="005844A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2246C5" w:rsidRDefault="005844A0">
      <w:pPr>
        <w:spacing w:line="360" w:lineRule="auto"/>
        <w:ind w:firstLineChars="200" w:firstLine="482"/>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2246C5" w:rsidRDefault="005844A0">
      <w:pPr>
        <w:spacing w:line="360" w:lineRule="auto"/>
        <w:ind w:firstLineChars="200" w:firstLine="480"/>
        <w:rPr>
          <w:rFonts w:ascii="宋体" w:hAnsi="宋体"/>
          <w:sz w:val="24"/>
        </w:rPr>
      </w:pPr>
      <w:r>
        <w:rPr>
          <w:rFonts w:ascii="宋体" w:hAnsi="宋体" w:hint="eastAsia"/>
          <w:sz w:val="24"/>
        </w:rPr>
        <w:t>1. 定义</w:t>
      </w:r>
    </w:p>
    <w:p w:rsidR="002246C5" w:rsidRDefault="005844A0">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2246C5" w:rsidRDefault="005844A0">
      <w:pPr>
        <w:spacing w:line="360" w:lineRule="auto"/>
        <w:ind w:firstLineChars="200" w:firstLine="480"/>
        <w:rPr>
          <w:rFonts w:ascii="宋体" w:hAnsi="宋体"/>
          <w:sz w:val="24"/>
        </w:rPr>
      </w:pPr>
      <w:r>
        <w:rPr>
          <w:rFonts w:ascii="宋体" w:hAnsi="宋体" w:hint="eastAsia"/>
          <w:sz w:val="24"/>
        </w:rPr>
        <w:t xml:space="preserve">1.2“合同价格”系指根据合同规定，在乙方全面正确地履行合同义务时应支付给乙方的款项。 </w:t>
      </w:r>
    </w:p>
    <w:p w:rsidR="002246C5" w:rsidRDefault="005844A0">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2246C5" w:rsidRDefault="005844A0">
      <w:pPr>
        <w:spacing w:line="360" w:lineRule="auto"/>
        <w:ind w:firstLineChars="200" w:firstLine="480"/>
        <w:rPr>
          <w:rFonts w:ascii="宋体" w:hAnsi="宋体"/>
          <w:sz w:val="24"/>
        </w:rPr>
      </w:pPr>
      <w:r>
        <w:rPr>
          <w:rFonts w:ascii="宋体" w:hAnsi="宋体" w:hint="eastAsia"/>
          <w:sz w:val="24"/>
        </w:rPr>
        <w:t>1.4“乙方”系指中标后提供合同服务的</w:t>
      </w:r>
      <w:r>
        <w:rPr>
          <w:rFonts w:ascii="宋体" w:hAnsi="宋体" w:hint="eastAsia"/>
          <w:bCs/>
          <w:sz w:val="24"/>
        </w:rPr>
        <w:t>中标方</w:t>
      </w:r>
      <w:r>
        <w:rPr>
          <w:rFonts w:ascii="宋体" w:hAnsi="宋体" w:hint="eastAsia"/>
          <w:sz w:val="24"/>
        </w:rPr>
        <w:t>或供应商。</w:t>
      </w:r>
    </w:p>
    <w:p w:rsidR="002246C5" w:rsidRDefault="005844A0">
      <w:pPr>
        <w:spacing w:line="360" w:lineRule="auto"/>
        <w:ind w:firstLineChars="200" w:firstLine="480"/>
        <w:rPr>
          <w:rFonts w:ascii="宋体" w:hAnsi="宋体"/>
          <w:sz w:val="24"/>
        </w:rPr>
      </w:pPr>
      <w:r>
        <w:rPr>
          <w:rFonts w:ascii="宋体" w:hAnsi="宋体" w:hint="eastAsia"/>
          <w:sz w:val="24"/>
        </w:rPr>
        <w:t>2.适用范围</w:t>
      </w:r>
    </w:p>
    <w:p w:rsidR="002246C5" w:rsidRDefault="005844A0">
      <w:pPr>
        <w:spacing w:line="360" w:lineRule="auto"/>
        <w:ind w:firstLineChars="200" w:firstLine="480"/>
        <w:rPr>
          <w:rFonts w:ascii="宋体" w:hAnsi="宋体"/>
          <w:sz w:val="24"/>
        </w:rPr>
      </w:pPr>
      <w:r>
        <w:rPr>
          <w:rFonts w:ascii="宋体" w:hAnsi="宋体" w:hint="eastAsia"/>
          <w:sz w:val="24"/>
        </w:rPr>
        <w:t>本合同条款仅适用于本次招标活动。</w:t>
      </w:r>
    </w:p>
    <w:p w:rsidR="002246C5" w:rsidRDefault="005844A0">
      <w:pPr>
        <w:spacing w:line="360" w:lineRule="auto"/>
        <w:ind w:firstLineChars="200" w:firstLine="480"/>
        <w:rPr>
          <w:rFonts w:ascii="宋体" w:hAnsi="宋体"/>
          <w:sz w:val="24"/>
        </w:rPr>
      </w:pPr>
      <w:r>
        <w:rPr>
          <w:rFonts w:ascii="宋体" w:hAnsi="宋体" w:hint="eastAsia"/>
          <w:sz w:val="24"/>
        </w:rPr>
        <w:t>3.技术规格和标准</w:t>
      </w:r>
    </w:p>
    <w:p w:rsidR="002246C5" w:rsidRDefault="005844A0">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2246C5" w:rsidRDefault="005844A0">
      <w:pPr>
        <w:spacing w:line="360" w:lineRule="auto"/>
        <w:ind w:firstLineChars="200" w:firstLine="480"/>
        <w:rPr>
          <w:rFonts w:ascii="宋体" w:hAnsi="宋体"/>
          <w:sz w:val="24"/>
        </w:rPr>
      </w:pPr>
      <w:r>
        <w:rPr>
          <w:rFonts w:ascii="宋体" w:hAnsi="宋体" w:hint="eastAsia"/>
          <w:sz w:val="24"/>
        </w:rPr>
        <w:t>4.合同期限</w:t>
      </w:r>
    </w:p>
    <w:p w:rsidR="002246C5" w:rsidRDefault="005844A0">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rPr>
        <w:tab/>
        <w:t>年</w:t>
      </w:r>
      <w:r>
        <w:rPr>
          <w:rFonts w:ascii="宋体" w:hAnsi="宋体" w:hint="eastAsia"/>
          <w:sz w:val="24"/>
        </w:rPr>
        <w:tab/>
        <w:t>月</w:t>
      </w:r>
      <w:r>
        <w:rPr>
          <w:rFonts w:ascii="宋体" w:hAnsi="宋体" w:hint="eastAsia"/>
          <w:sz w:val="24"/>
        </w:rPr>
        <w:tab/>
        <w:t>日起至</w:t>
      </w:r>
      <w:r>
        <w:rPr>
          <w:rFonts w:ascii="宋体" w:hAnsi="宋体" w:hint="eastAsia"/>
          <w:sz w:val="24"/>
        </w:rPr>
        <w:tab/>
        <w:t>年</w:t>
      </w:r>
      <w:r>
        <w:rPr>
          <w:rFonts w:ascii="宋体" w:hAnsi="宋体" w:hint="eastAsia"/>
          <w:sz w:val="24"/>
        </w:rPr>
        <w:tab/>
        <w:t>月</w:t>
      </w:r>
      <w:r>
        <w:rPr>
          <w:rFonts w:ascii="宋体" w:hAnsi="宋体" w:hint="eastAsia"/>
          <w:sz w:val="24"/>
        </w:rPr>
        <w:tab/>
        <w:t>日止。</w:t>
      </w:r>
    </w:p>
    <w:p w:rsidR="002246C5" w:rsidRDefault="005844A0">
      <w:pPr>
        <w:spacing w:line="360" w:lineRule="auto"/>
        <w:ind w:firstLineChars="200" w:firstLine="480"/>
        <w:rPr>
          <w:rFonts w:ascii="宋体" w:hAnsi="宋体"/>
          <w:sz w:val="24"/>
        </w:rPr>
      </w:pPr>
      <w:r>
        <w:rPr>
          <w:rFonts w:ascii="宋体" w:hAnsi="宋体" w:hint="eastAsia"/>
          <w:sz w:val="24"/>
        </w:rPr>
        <w:t>5.价格</w:t>
      </w:r>
    </w:p>
    <w:p w:rsidR="002246C5" w:rsidRDefault="005844A0">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2246C5" w:rsidRDefault="005844A0">
      <w:pPr>
        <w:spacing w:line="360" w:lineRule="auto"/>
        <w:ind w:firstLineChars="200" w:firstLine="480"/>
        <w:rPr>
          <w:rFonts w:ascii="宋体" w:hAnsi="宋体"/>
          <w:sz w:val="24"/>
        </w:rPr>
      </w:pPr>
      <w:r>
        <w:rPr>
          <w:rFonts w:ascii="宋体" w:hAnsi="宋体" w:hint="eastAsia"/>
          <w:sz w:val="24"/>
        </w:rPr>
        <w:t>6.索赔</w:t>
      </w:r>
    </w:p>
    <w:p w:rsidR="002246C5" w:rsidRDefault="005844A0">
      <w:pPr>
        <w:spacing w:line="360" w:lineRule="auto"/>
        <w:ind w:firstLineChars="200" w:firstLine="480"/>
        <w:rPr>
          <w:rFonts w:ascii="宋体" w:hAnsi="宋体"/>
          <w:sz w:val="24"/>
        </w:rPr>
      </w:pPr>
      <w:r>
        <w:rPr>
          <w:rFonts w:ascii="宋体" w:hAnsi="宋体" w:hint="eastAsia"/>
          <w:sz w:val="24"/>
        </w:rPr>
        <w:t>6.1乙方对所提供服务与合同要求不符负有责任，并且甲方已于合同规定的期限内提出索赔，乙方应按甲方同意的下述一种或多种方法解决索赔事宜。</w:t>
      </w:r>
    </w:p>
    <w:p w:rsidR="002246C5" w:rsidRDefault="005844A0">
      <w:pPr>
        <w:spacing w:line="360" w:lineRule="auto"/>
        <w:ind w:firstLineChars="200" w:firstLine="480"/>
        <w:rPr>
          <w:rFonts w:ascii="宋体" w:hAnsi="宋体"/>
          <w:sz w:val="24"/>
        </w:rPr>
      </w:pPr>
      <w:r>
        <w:rPr>
          <w:rFonts w:ascii="宋体" w:hAnsi="宋体" w:hint="eastAsia"/>
          <w:sz w:val="24"/>
        </w:rPr>
        <w:t>6.1.1乙方同意甲方取消其不符合要求的服务项目，退还已经收取的款项。</w:t>
      </w:r>
    </w:p>
    <w:p w:rsidR="002246C5" w:rsidRDefault="005844A0">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2246C5" w:rsidRDefault="005844A0">
      <w:pPr>
        <w:spacing w:line="360" w:lineRule="auto"/>
        <w:ind w:firstLineChars="200" w:firstLine="480"/>
        <w:rPr>
          <w:rFonts w:ascii="宋体" w:hAnsi="宋体"/>
          <w:sz w:val="24"/>
        </w:rPr>
      </w:pPr>
      <w:r>
        <w:rPr>
          <w:rFonts w:ascii="宋体" w:hAnsi="宋体" w:hint="eastAsia"/>
          <w:sz w:val="24"/>
        </w:rPr>
        <w:t>6.2如果甲方提出索赔通知后 30天内乙方未能予以签复，该索赔应视为已被乙</w:t>
      </w:r>
      <w:r>
        <w:rPr>
          <w:rFonts w:ascii="宋体" w:hAnsi="宋体" w:hint="eastAsia"/>
          <w:sz w:val="24"/>
        </w:rPr>
        <w:lastRenderedPageBreak/>
        <w:t>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2246C5" w:rsidRDefault="005844A0">
      <w:pPr>
        <w:spacing w:line="360" w:lineRule="auto"/>
        <w:ind w:firstLineChars="200" w:firstLine="480"/>
        <w:rPr>
          <w:rFonts w:ascii="宋体" w:hAnsi="宋体"/>
          <w:sz w:val="24"/>
        </w:rPr>
      </w:pPr>
      <w:r>
        <w:rPr>
          <w:rFonts w:ascii="宋体" w:hAnsi="宋体" w:hint="eastAsia"/>
          <w:sz w:val="24"/>
        </w:rPr>
        <w:t>7.不可抗力</w:t>
      </w:r>
    </w:p>
    <w:p w:rsidR="002246C5" w:rsidRDefault="005844A0">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46C5" w:rsidRDefault="005844A0">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2246C5" w:rsidRDefault="005844A0">
      <w:pPr>
        <w:spacing w:line="360" w:lineRule="auto"/>
        <w:ind w:firstLineChars="200" w:firstLine="480"/>
        <w:rPr>
          <w:rFonts w:ascii="宋体" w:hAnsi="宋体"/>
          <w:sz w:val="24"/>
        </w:rPr>
      </w:pPr>
      <w:r>
        <w:rPr>
          <w:rFonts w:ascii="宋体" w:hAnsi="宋体" w:hint="eastAsia"/>
          <w:sz w:val="24"/>
        </w:rPr>
        <w:t>8.履约保证金</w:t>
      </w:r>
    </w:p>
    <w:p w:rsidR="002246C5" w:rsidRDefault="005844A0">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2246C5" w:rsidRDefault="005844A0">
      <w:pPr>
        <w:spacing w:line="360" w:lineRule="auto"/>
        <w:ind w:firstLineChars="200" w:firstLine="480"/>
        <w:rPr>
          <w:rFonts w:ascii="宋体" w:hAnsi="宋体"/>
          <w:sz w:val="24"/>
        </w:rPr>
      </w:pPr>
      <w:r>
        <w:rPr>
          <w:rFonts w:ascii="宋体" w:hAnsi="宋体" w:hint="eastAsia"/>
          <w:sz w:val="24"/>
        </w:rPr>
        <w:t>8.2乙方提供的履约保证金按规定格式以现金、转帐支票、电汇的形式提供，与此有关的费用由乙方负担。</w:t>
      </w:r>
    </w:p>
    <w:p w:rsidR="002246C5" w:rsidRDefault="005844A0">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2246C5" w:rsidRDefault="005844A0">
      <w:pPr>
        <w:spacing w:line="360" w:lineRule="auto"/>
        <w:ind w:firstLineChars="200" w:firstLine="480"/>
        <w:rPr>
          <w:rFonts w:ascii="宋体" w:hAnsi="宋体"/>
          <w:sz w:val="24"/>
        </w:rPr>
      </w:pPr>
      <w:r>
        <w:rPr>
          <w:rFonts w:ascii="宋体" w:hAnsi="宋体" w:hint="eastAsia"/>
          <w:sz w:val="24"/>
        </w:rPr>
        <w:t>9.争议的解决</w:t>
      </w:r>
    </w:p>
    <w:p w:rsidR="002246C5" w:rsidRDefault="005844A0">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2246C5" w:rsidRDefault="005844A0">
      <w:pPr>
        <w:spacing w:line="360" w:lineRule="auto"/>
        <w:ind w:firstLineChars="200" w:firstLine="480"/>
        <w:rPr>
          <w:rFonts w:ascii="宋体" w:hAnsi="宋体"/>
          <w:sz w:val="24"/>
        </w:rPr>
      </w:pPr>
      <w:r>
        <w:rPr>
          <w:rFonts w:ascii="宋体" w:hAnsi="宋体" w:hint="eastAsia"/>
          <w:sz w:val="24"/>
        </w:rPr>
        <w:t>9.</w:t>
      </w:r>
      <w:r>
        <w:rPr>
          <w:rFonts w:ascii="宋体" w:hAnsi="宋体"/>
          <w:sz w:val="24"/>
        </w:rPr>
        <w:t>2</w:t>
      </w:r>
      <w:r>
        <w:rPr>
          <w:rFonts w:ascii="宋体" w:hAnsi="宋体" w:hint="eastAsia"/>
          <w:sz w:val="24"/>
        </w:rPr>
        <w:t>合同双方均为国内法人的，其争端的仲裁应由合同发生地许昌市仲裁委员会根据其仲裁程序进行。</w:t>
      </w:r>
    </w:p>
    <w:p w:rsidR="002246C5" w:rsidRDefault="005844A0">
      <w:pPr>
        <w:spacing w:line="360" w:lineRule="auto"/>
        <w:ind w:firstLineChars="200" w:firstLine="480"/>
        <w:rPr>
          <w:rFonts w:ascii="宋体" w:hAnsi="宋体"/>
          <w:sz w:val="24"/>
        </w:rPr>
      </w:pPr>
      <w:r>
        <w:rPr>
          <w:rFonts w:ascii="宋体" w:hAnsi="宋体" w:hint="eastAsia"/>
          <w:sz w:val="24"/>
        </w:rPr>
        <w:t>9.3 仲裁裁决应为最终决定，并对双方具有约束力。</w:t>
      </w:r>
    </w:p>
    <w:p w:rsidR="002246C5" w:rsidRDefault="005844A0">
      <w:pPr>
        <w:spacing w:line="360" w:lineRule="auto"/>
        <w:ind w:firstLineChars="200" w:firstLine="480"/>
        <w:rPr>
          <w:rFonts w:ascii="宋体" w:hAnsi="宋体"/>
          <w:sz w:val="24"/>
        </w:rPr>
      </w:pPr>
      <w:r>
        <w:rPr>
          <w:rFonts w:ascii="宋体" w:hAnsi="宋体" w:hint="eastAsia"/>
          <w:sz w:val="24"/>
        </w:rPr>
        <w:t>9.4 除另有裁决外，仲裁费应由败诉方负担。</w:t>
      </w:r>
    </w:p>
    <w:p w:rsidR="002246C5" w:rsidRDefault="005844A0">
      <w:pPr>
        <w:spacing w:line="360" w:lineRule="auto"/>
        <w:ind w:firstLineChars="200" w:firstLine="480"/>
        <w:rPr>
          <w:rFonts w:ascii="宋体" w:hAnsi="宋体"/>
          <w:sz w:val="24"/>
        </w:rPr>
      </w:pPr>
      <w:r>
        <w:rPr>
          <w:rFonts w:ascii="宋体" w:hAnsi="宋体" w:hint="eastAsia"/>
          <w:sz w:val="24"/>
        </w:rPr>
        <w:t>9.5 在仲裁期间，除正在进行的仲裁部分外，合同其他部分继续执行。</w:t>
      </w:r>
    </w:p>
    <w:p w:rsidR="002246C5" w:rsidRDefault="005844A0">
      <w:pPr>
        <w:spacing w:line="360" w:lineRule="auto"/>
        <w:ind w:firstLineChars="200" w:firstLine="480"/>
        <w:rPr>
          <w:rFonts w:ascii="宋体" w:hAnsi="宋体"/>
          <w:sz w:val="24"/>
        </w:rPr>
      </w:pPr>
      <w:r>
        <w:rPr>
          <w:rFonts w:ascii="宋体" w:hAnsi="宋体" w:hint="eastAsia"/>
          <w:sz w:val="24"/>
        </w:rPr>
        <w:t>10.合同终止</w:t>
      </w:r>
    </w:p>
    <w:p w:rsidR="002246C5" w:rsidRDefault="005844A0">
      <w:pPr>
        <w:spacing w:line="360" w:lineRule="auto"/>
        <w:ind w:firstLineChars="200" w:firstLine="480"/>
        <w:rPr>
          <w:rFonts w:ascii="宋体" w:hAnsi="宋体"/>
          <w:sz w:val="24"/>
        </w:rPr>
      </w:pPr>
      <w:r>
        <w:rPr>
          <w:rFonts w:ascii="宋体" w:hAnsi="宋体" w:hint="eastAsia"/>
          <w:sz w:val="24"/>
        </w:rPr>
        <w:t>10.1本合同期限为年。合同到期甲乙双方均未提出新的意向，合同自行终止。合</w:t>
      </w:r>
      <w:r>
        <w:rPr>
          <w:rFonts w:ascii="宋体" w:hAnsi="宋体" w:hint="eastAsia"/>
          <w:sz w:val="24"/>
        </w:rPr>
        <w:lastRenderedPageBreak/>
        <w:t>同期内任何一方不得擅自停止协议，否则应负担所造成的一切损失。如一方因故需终止合同，必须提前三个月书面通知另一方，经双方达成一致意见后，方可终止。</w:t>
      </w:r>
    </w:p>
    <w:p w:rsidR="002246C5" w:rsidRDefault="005844A0">
      <w:pPr>
        <w:spacing w:line="360" w:lineRule="auto"/>
        <w:ind w:firstLineChars="200" w:firstLine="480"/>
        <w:rPr>
          <w:rFonts w:ascii="宋体" w:hAnsi="宋体"/>
          <w:sz w:val="24"/>
        </w:rPr>
      </w:pPr>
      <w:r>
        <w:rPr>
          <w:rFonts w:ascii="宋体" w:hAnsi="宋体" w:hint="eastAsia"/>
          <w:sz w:val="24"/>
        </w:rPr>
        <w:t>10.2 出现下列情况时合同自动终止：</w:t>
      </w:r>
    </w:p>
    <w:p w:rsidR="002246C5" w:rsidRDefault="005844A0">
      <w:pPr>
        <w:spacing w:line="360" w:lineRule="auto"/>
        <w:ind w:firstLineChars="200" w:firstLine="480"/>
        <w:rPr>
          <w:rFonts w:ascii="宋体" w:hAnsi="宋体"/>
          <w:sz w:val="24"/>
        </w:rPr>
      </w:pPr>
      <w:r>
        <w:rPr>
          <w:rFonts w:ascii="宋体" w:hAnsi="宋体" w:hint="eastAsia"/>
          <w:sz w:val="24"/>
        </w:rPr>
        <w:t>10.2.1发生不可抗力时。</w:t>
      </w:r>
    </w:p>
    <w:p w:rsidR="002246C5" w:rsidRDefault="005844A0">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2246C5" w:rsidRDefault="005844A0">
      <w:pPr>
        <w:spacing w:line="360" w:lineRule="auto"/>
        <w:ind w:firstLineChars="200" w:firstLine="480"/>
        <w:rPr>
          <w:rFonts w:ascii="宋体" w:hAnsi="宋体"/>
          <w:sz w:val="24"/>
        </w:rPr>
      </w:pPr>
      <w:r>
        <w:rPr>
          <w:rFonts w:ascii="宋体" w:hAnsi="宋体" w:hint="eastAsia"/>
          <w:sz w:val="24"/>
        </w:rPr>
        <w:t>11.合同修改</w:t>
      </w:r>
    </w:p>
    <w:p w:rsidR="002246C5" w:rsidRDefault="005844A0">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2246C5" w:rsidRDefault="005844A0">
      <w:pPr>
        <w:spacing w:line="360" w:lineRule="auto"/>
        <w:ind w:firstLineChars="200" w:firstLine="480"/>
        <w:rPr>
          <w:rFonts w:ascii="宋体" w:hAnsi="宋体"/>
          <w:sz w:val="24"/>
        </w:rPr>
      </w:pPr>
      <w:r>
        <w:rPr>
          <w:rFonts w:ascii="宋体" w:hAnsi="宋体" w:hint="eastAsia"/>
          <w:sz w:val="24"/>
        </w:rPr>
        <w:t>12.适用法律</w:t>
      </w:r>
    </w:p>
    <w:p w:rsidR="002246C5" w:rsidRDefault="005844A0">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2246C5" w:rsidRDefault="005844A0">
      <w:pPr>
        <w:spacing w:line="360" w:lineRule="auto"/>
        <w:ind w:firstLineChars="200" w:firstLine="480"/>
        <w:rPr>
          <w:rFonts w:ascii="宋体" w:hAnsi="宋体"/>
          <w:sz w:val="24"/>
        </w:rPr>
      </w:pPr>
      <w:r>
        <w:rPr>
          <w:rFonts w:ascii="宋体" w:hAnsi="宋体" w:hint="eastAsia"/>
          <w:sz w:val="24"/>
        </w:rPr>
        <w:t>13.主导语言与计量单位</w:t>
      </w:r>
    </w:p>
    <w:p w:rsidR="002246C5" w:rsidRDefault="005844A0">
      <w:pPr>
        <w:spacing w:line="360" w:lineRule="auto"/>
        <w:ind w:firstLineChars="200" w:firstLine="480"/>
        <w:rPr>
          <w:rFonts w:ascii="宋体" w:hAnsi="宋体"/>
          <w:sz w:val="24"/>
        </w:rPr>
      </w:pPr>
      <w:r>
        <w:rPr>
          <w:rFonts w:ascii="宋体" w:hAnsi="宋体" w:hint="eastAsia"/>
          <w:sz w:val="24"/>
        </w:rPr>
        <w:t>13.1 合同书写应用中文书写。合同五份，甲乙双方及采购代理机构和许昌市政府采购管理办公室及相关业务科室（备案）各执一份，具有同等法律效力。</w:t>
      </w:r>
    </w:p>
    <w:p w:rsidR="002246C5" w:rsidRDefault="005844A0">
      <w:pPr>
        <w:spacing w:line="360" w:lineRule="auto"/>
        <w:ind w:firstLineChars="200" w:firstLine="480"/>
        <w:rPr>
          <w:rFonts w:ascii="宋体" w:hAnsi="宋体"/>
          <w:sz w:val="24"/>
        </w:rPr>
      </w:pPr>
      <w:r>
        <w:rPr>
          <w:rFonts w:ascii="宋体" w:hAnsi="宋体" w:hint="eastAsia"/>
          <w:sz w:val="24"/>
        </w:rPr>
        <w:t>13.2 除技术规格另有规定外，计量单位均使用中华人民共和国法定计量单位。</w:t>
      </w:r>
    </w:p>
    <w:p w:rsidR="002246C5" w:rsidRDefault="005844A0">
      <w:pPr>
        <w:spacing w:line="360" w:lineRule="auto"/>
        <w:ind w:firstLineChars="200" w:firstLine="480"/>
        <w:rPr>
          <w:rFonts w:ascii="宋体" w:hAnsi="宋体"/>
          <w:sz w:val="24"/>
        </w:rPr>
      </w:pPr>
      <w:r>
        <w:rPr>
          <w:rFonts w:ascii="宋体" w:hAnsi="宋体" w:hint="eastAsia"/>
          <w:sz w:val="24"/>
        </w:rPr>
        <w:t>14.合同生效</w:t>
      </w:r>
    </w:p>
    <w:p w:rsidR="002246C5" w:rsidRDefault="005844A0">
      <w:pPr>
        <w:spacing w:line="360" w:lineRule="auto"/>
        <w:rPr>
          <w:rFonts w:ascii="宋体" w:hAnsi="宋体" w:cs="微软雅黑"/>
          <w:b/>
          <w:bCs/>
          <w:sz w:val="24"/>
          <w:szCs w:val="24"/>
        </w:rPr>
      </w:pPr>
      <w:r>
        <w:rPr>
          <w:rFonts w:ascii="宋体" w:hAnsi="宋体" w:hint="eastAsia"/>
          <w:sz w:val="24"/>
        </w:rPr>
        <w:t>除非合同中另有说明，本合同经双方签字盖章，并在招标人收到乙方的履约保证金后，即开始生效。</w:t>
      </w: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2246C5">
      <w:pPr>
        <w:pStyle w:val="a8"/>
        <w:spacing w:line="360" w:lineRule="auto"/>
        <w:contextualSpacing/>
        <w:jc w:val="center"/>
        <w:rPr>
          <w:rFonts w:asciiTheme="majorEastAsia" w:eastAsiaTheme="majorEastAsia" w:hAnsiTheme="majorEastAsia" w:cs="宋体"/>
          <w:b/>
          <w:kern w:val="0"/>
          <w:sz w:val="36"/>
          <w:szCs w:val="36"/>
        </w:rPr>
      </w:pPr>
    </w:p>
    <w:p w:rsidR="002246C5" w:rsidRDefault="005844A0">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46C5" w:rsidRDefault="002246C5">
      <w:pPr>
        <w:jc w:val="left"/>
        <w:rPr>
          <w:rStyle w:val="2Char1"/>
          <w:rFonts w:ascii="宋体" w:eastAsia="宋体" w:hAnsi="宋体"/>
        </w:rPr>
      </w:pPr>
    </w:p>
    <w:p w:rsidR="002246C5" w:rsidRDefault="005844A0">
      <w:pPr>
        <w:jc w:val="left"/>
        <w:rPr>
          <w:rStyle w:val="2Char1"/>
          <w:rFonts w:ascii="宋体" w:eastAsia="宋体" w:hAnsi="宋体"/>
        </w:rPr>
      </w:pPr>
      <w:r>
        <w:rPr>
          <w:rStyle w:val="2Char1"/>
          <w:rFonts w:ascii="宋体" w:eastAsia="宋体" w:hAnsi="宋体" w:hint="eastAsia"/>
        </w:rPr>
        <w:t>投标文件封皮格式</w:t>
      </w:r>
      <w:bookmarkStart w:id="2" w:name="_Toc14398"/>
      <w:bookmarkStart w:id="3" w:name="_Toc5131"/>
      <w:bookmarkStart w:id="4" w:name="_Toc12595"/>
      <w:bookmarkStart w:id="5" w:name="_Toc16238"/>
    </w:p>
    <w:p w:rsidR="002246C5" w:rsidRDefault="002246C5">
      <w:pPr>
        <w:pStyle w:val="a0"/>
        <w:ind w:firstLine="340"/>
      </w:pPr>
    </w:p>
    <w:p w:rsidR="002246C5" w:rsidRDefault="005844A0">
      <w:pPr>
        <w:jc w:val="right"/>
        <w:rPr>
          <w:rStyle w:val="2Char1"/>
          <w:rFonts w:ascii="宋体" w:eastAsia="宋体" w:hAnsi="宋体"/>
        </w:rPr>
      </w:pPr>
      <w:r>
        <w:rPr>
          <w:rStyle w:val="2Char1"/>
          <w:rFonts w:ascii="宋体" w:eastAsia="宋体" w:hAnsi="宋体" w:hint="eastAsia"/>
        </w:rPr>
        <w:t>正本/副本</w:t>
      </w:r>
    </w:p>
    <w:bookmarkEnd w:id="2"/>
    <w:bookmarkEnd w:id="3"/>
    <w:bookmarkEnd w:id="4"/>
    <w:bookmarkEnd w:id="5"/>
    <w:p w:rsidR="002246C5" w:rsidRDefault="002246C5">
      <w:pPr>
        <w:jc w:val="left"/>
        <w:rPr>
          <w:rStyle w:val="2Char1"/>
          <w:rFonts w:ascii="宋体" w:eastAsia="宋体" w:hAnsi="宋体"/>
        </w:rPr>
      </w:pPr>
    </w:p>
    <w:p w:rsidR="002246C5" w:rsidRDefault="002246C5">
      <w:pPr>
        <w:rPr>
          <w:rFonts w:ascii="宋体" w:eastAsia="宋体" w:hAnsi="宋体" w:cs="微软雅黑"/>
          <w:sz w:val="28"/>
          <w:szCs w:val="28"/>
          <w:u w:val="single"/>
        </w:rPr>
      </w:pPr>
    </w:p>
    <w:p w:rsidR="002246C5" w:rsidRDefault="005844A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（项目名称）(标包名称)</w:t>
      </w:r>
    </w:p>
    <w:p w:rsidR="002246C5" w:rsidRDefault="002246C5">
      <w:pPr>
        <w:jc w:val="center"/>
        <w:rPr>
          <w:rFonts w:ascii="宋体" w:eastAsia="宋体" w:hAnsi="宋体" w:cs="微软雅黑"/>
          <w:sz w:val="28"/>
          <w:szCs w:val="28"/>
          <w:u w:val="single"/>
        </w:rPr>
      </w:pPr>
    </w:p>
    <w:p w:rsidR="002246C5" w:rsidRDefault="002246C5">
      <w:pPr>
        <w:rPr>
          <w:rFonts w:ascii="宋体" w:eastAsia="宋体" w:hAnsi="宋体" w:cs="微软雅黑"/>
          <w:sz w:val="20"/>
          <w:szCs w:val="20"/>
        </w:rPr>
      </w:pPr>
    </w:p>
    <w:p w:rsidR="002246C5" w:rsidRDefault="002246C5">
      <w:pPr>
        <w:rPr>
          <w:rFonts w:ascii="宋体" w:eastAsia="宋体" w:hAnsi="宋体" w:cs="微软雅黑"/>
          <w:sz w:val="20"/>
          <w:szCs w:val="20"/>
        </w:rPr>
      </w:pPr>
    </w:p>
    <w:p w:rsidR="002246C5" w:rsidRDefault="005844A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2246C5" w:rsidRDefault="002246C5">
      <w:pPr>
        <w:rPr>
          <w:rFonts w:ascii="宋体" w:eastAsia="宋体" w:hAnsi="宋体" w:cs="微软雅黑"/>
          <w:sz w:val="28"/>
          <w:szCs w:val="28"/>
        </w:rPr>
      </w:pPr>
    </w:p>
    <w:p w:rsidR="002246C5" w:rsidRDefault="005844A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2246C5" w:rsidRDefault="002246C5">
      <w:pPr>
        <w:pStyle w:val="a0"/>
        <w:ind w:firstLineChars="0" w:firstLine="0"/>
      </w:pPr>
    </w:p>
    <w:p w:rsidR="002246C5" w:rsidRDefault="002246C5">
      <w:pPr>
        <w:rPr>
          <w:rFonts w:ascii="宋体" w:eastAsia="宋体" w:hAnsi="宋体" w:cs="微软雅黑"/>
          <w:sz w:val="28"/>
          <w:szCs w:val="28"/>
        </w:rPr>
      </w:pPr>
    </w:p>
    <w:p w:rsidR="002246C5" w:rsidRDefault="005844A0">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      （盖单位章）</w:t>
      </w:r>
    </w:p>
    <w:p w:rsidR="002246C5" w:rsidRDefault="005844A0">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2246C5" w:rsidRDefault="005844A0">
      <w:pPr>
        <w:ind w:firstLineChars="1200" w:firstLine="3360"/>
        <w:rPr>
          <w:rFonts w:ascii="宋体" w:eastAsia="宋体" w:hAnsi="宋体" w:cs="微软雅黑"/>
          <w:sz w:val="28"/>
          <w:szCs w:val="28"/>
        </w:rPr>
      </w:pPr>
      <w:r>
        <w:rPr>
          <w:rFonts w:ascii="宋体" w:eastAsia="宋体" w:hAnsi="宋体" w:cs="微软雅黑" w:hint="eastAsia"/>
          <w:sz w:val="28"/>
          <w:szCs w:val="28"/>
        </w:rPr>
        <w:t>年    月    日</w:t>
      </w:r>
    </w:p>
    <w:p w:rsidR="002246C5" w:rsidRDefault="002246C5">
      <w:pPr>
        <w:autoSpaceDE w:val="0"/>
        <w:autoSpaceDN w:val="0"/>
        <w:adjustRightInd w:val="0"/>
        <w:spacing w:line="700" w:lineRule="exact"/>
        <w:ind w:firstLine="551"/>
        <w:jc w:val="center"/>
        <w:rPr>
          <w:rFonts w:asciiTheme="minorEastAsia" w:hAnsiTheme="minorEastAsia" w:cs="黑体"/>
          <w:b/>
          <w:bCs/>
          <w:sz w:val="44"/>
          <w:szCs w:val="44"/>
          <w:lang w:val="zh-CN"/>
        </w:rPr>
      </w:pPr>
    </w:p>
    <w:p w:rsidR="002246C5" w:rsidRDefault="005844A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6" w:name="_Toc184023138"/>
      <w:bookmarkStart w:id="7" w:name="_Toc186274126"/>
      <w:bookmarkStart w:id="8"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2246C5">
        <w:tc>
          <w:tcPr>
            <w:tcW w:w="468" w:type="dxa"/>
            <w:vAlign w:val="center"/>
          </w:tcPr>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投标人应答</w:t>
            </w:r>
          </w:p>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46C5" w:rsidRDefault="005844A0">
            <w:pPr>
              <w:snapToGrid w:val="0"/>
              <w:spacing w:line="400" w:lineRule="exact"/>
              <w:rPr>
                <w:rFonts w:ascii="宋体" w:hAnsi="宋体" w:cs="微软雅黑"/>
                <w:b/>
                <w:sz w:val="24"/>
                <w:szCs w:val="24"/>
              </w:rPr>
            </w:pPr>
            <w:r>
              <w:rPr>
                <w:rFonts w:ascii="宋体" w:hAnsi="宋体" w:cs="微软雅黑" w:hint="eastAsia"/>
                <w:b/>
                <w:sz w:val="24"/>
                <w:szCs w:val="24"/>
              </w:rPr>
              <w:t>备注说明</w:t>
            </w: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2246C5" w:rsidRDefault="005844A0">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2246C5" w:rsidRDefault="005844A0">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2246C5" w:rsidRDefault="005844A0">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2246C5" w:rsidRDefault="005844A0">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Merge w:val="restart"/>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Merge/>
            <w:vAlign w:val="center"/>
          </w:tcPr>
          <w:p w:rsidR="002246C5" w:rsidRDefault="002246C5">
            <w:p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2246C5" w:rsidRDefault="002246C5">
            <w:pPr>
              <w:pStyle w:val="a8"/>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2246C5" w:rsidRDefault="005844A0">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46C5" w:rsidRDefault="002246C5">
            <w:pPr>
              <w:pStyle w:val="a8"/>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Merge w:val="restart"/>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2246C5" w:rsidRDefault="002246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2246C5" w:rsidRDefault="002246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2246C5" w:rsidRDefault="002246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2246C5" w:rsidRDefault="002246C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4" w:space="0" w:color="auto"/>
            </w:tcBorders>
            <w:vAlign w:val="center"/>
          </w:tcPr>
          <w:p w:rsidR="002246C5" w:rsidRDefault="002246C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hRule="exac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2246C5" w:rsidRDefault="005844A0">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46C5" w:rsidRDefault="002246C5">
            <w:pPr>
              <w:snapToGrid w:val="0"/>
              <w:spacing w:line="400" w:lineRule="exact"/>
              <w:rPr>
                <w:rFonts w:ascii="宋体" w:hAnsi="宋体" w:cs="微软雅黑"/>
                <w:szCs w:val="21"/>
              </w:rPr>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c>
          <w:tcPr>
            <w:tcW w:w="468" w:type="dxa"/>
            <w:vMerge w:val="restart"/>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46C5" w:rsidRDefault="005844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 w:val="24"/>
                <w:szCs w:val="24"/>
              </w:rPr>
            </w:pPr>
          </w:p>
        </w:tc>
      </w:tr>
      <w:tr w:rsidR="002246C5">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r>
      <w:tr w:rsidR="002246C5">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r>
      <w:tr w:rsidR="002246C5">
        <w:tc>
          <w:tcPr>
            <w:tcW w:w="468" w:type="dxa"/>
            <w:vMerge/>
            <w:vAlign w:val="center"/>
          </w:tcPr>
          <w:p w:rsidR="002246C5" w:rsidRDefault="002246C5">
            <w:pPr>
              <w:numPr>
                <w:ilvl w:val="0"/>
                <w:numId w:val="17"/>
              </w:numPr>
              <w:adjustRightInd w:val="0"/>
              <w:snapToGrid w:val="0"/>
              <w:spacing w:line="400" w:lineRule="exact"/>
              <w:textAlignment w:val="baseline"/>
              <w:rPr>
                <w:rFonts w:ascii="宋体" w:hAnsi="宋体" w:cs="微软雅黑"/>
                <w:szCs w:val="21"/>
              </w:rPr>
            </w:pPr>
          </w:p>
        </w:tc>
        <w:tc>
          <w:tcPr>
            <w:tcW w:w="774" w:type="dxa"/>
            <w:vMerge/>
            <w:tcBorders>
              <w:right w:val="single" w:sz="6" w:space="0" w:color="auto"/>
            </w:tcBorders>
            <w:vAlign w:val="center"/>
          </w:tcPr>
          <w:p w:rsidR="002246C5" w:rsidRDefault="002246C5">
            <w:pPr>
              <w:pStyle w:val="a8"/>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2246C5" w:rsidRDefault="005844A0">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tcBorders>
              <w:bottom w:val="single" w:sz="4" w:space="0" w:color="auto"/>
            </w:tcBorders>
            <w:vAlign w:val="center"/>
          </w:tcPr>
          <w:p w:rsidR="002246C5" w:rsidRDefault="005844A0">
            <w:pPr>
              <w:adjustRightInd w:val="0"/>
              <w:snapToGrid w:val="0"/>
              <w:spacing w:line="400" w:lineRule="exact"/>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tcBorders>
              <w:bottom w:val="single" w:sz="4" w:space="0" w:color="auto"/>
            </w:tcBorders>
            <w:vAlign w:val="center"/>
          </w:tcPr>
          <w:p w:rsidR="002246C5" w:rsidRDefault="005844A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tcBorders>
              <w:bottom w:val="single" w:sz="4" w:space="0" w:color="auto"/>
            </w:tcBorders>
            <w:vAlign w:val="center"/>
          </w:tcPr>
          <w:p w:rsidR="002246C5" w:rsidRDefault="002246C5"/>
        </w:tc>
        <w:tc>
          <w:tcPr>
            <w:tcW w:w="1560" w:type="dxa"/>
            <w:tcBorders>
              <w:bottom w:val="single" w:sz="4" w:space="0" w:color="auto"/>
            </w:tcBorders>
            <w:vAlign w:val="center"/>
          </w:tcPr>
          <w:p w:rsidR="002246C5" w:rsidRDefault="002246C5">
            <w:pPr>
              <w:snapToGrid w:val="0"/>
              <w:spacing w:line="400" w:lineRule="exact"/>
              <w:rPr>
                <w:rFonts w:ascii="宋体" w:hAnsi="宋体" w:cs="微软雅黑"/>
                <w:szCs w:val="21"/>
              </w:rPr>
            </w:pPr>
          </w:p>
        </w:tc>
        <w:tc>
          <w:tcPr>
            <w:tcW w:w="2018" w:type="dxa"/>
            <w:tcBorders>
              <w:bottom w:val="single" w:sz="4" w:space="0" w:color="auto"/>
            </w:tcBorders>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single" w:sz="4" w:space="0" w:color="auto"/>
              <w:left w:val="single" w:sz="4" w:space="0" w:color="auto"/>
              <w:bottom w:val="single" w:sz="4" w:space="0" w:color="auto"/>
              <w:right w:val="single" w:sz="4" w:space="0" w:color="auto"/>
            </w:tcBorders>
            <w:vAlign w:val="center"/>
          </w:tcPr>
          <w:p w:rsidR="002246C5" w:rsidRDefault="002246C5"/>
        </w:tc>
        <w:tc>
          <w:tcPr>
            <w:tcW w:w="1560" w:type="dxa"/>
            <w:tcBorders>
              <w:top w:val="single" w:sz="4" w:space="0" w:color="auto"/>
              <w:left w:val="single" w:sz="4" w:space="0" w:color="auto"/>
              <w:bottom w:val="single" w:sz="4" w:space="0" w:color="auto"/>
              <w:right w:val="single" w:sz="4" w:space="0" w:color="auto"/>
            </w:tcBorders>
            <w:vAlign w:val="center"/>
          </w:tcPr>
          <w:p w:rsidR="002246C5" w:rsidRDefault="002246C5">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tcBorders>
              <w:top w:val="single" w:sz="4" w:space="0" w:color="auto"/>
            </w:tcBorders>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16</w:t>
            </w:r>
          </w:p>
        </w:tc>
        <w:tc>
          <w:tcPr>
            <w:tcW w:w="3751" w:type="dxa"/>
            <w:gridSpan w:val="4"/>
            <w:tcBorders>
              <w:top w:val="single" w:sz="4"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tcBorders>
              <w:top w:val="single" w:sz="4" w:space="0" w:color="auto"/>
            </w:tcBorders>
            <w:vAlign w:val="center"/>
          </w:tcPr>
          <w:p w:rsidR="002246C5" w:rsidRDefault="002246C5"/>
        </w:tc>
        <w:tc>
          <w:tcPr>
            <w:tcW w:w="1560" w:type="dxa"/>
            <w:tcBorders>
              <w:top w:val="single" w:sz="4" w:space="0" w:color="auto"/>
            </w:tcBorders>
            <w:vAlign w:val="center"/>
          </w:tcPr>
          <w:p w:rsidR="002246C5" w:rsidRDefault="002246C5">
            <w:pPr>
              <w:snapToGrid w:val="0"/>
              <w:spacing w:line="400" w:lineRule="exact"/>
              <w:rPr>
                <w:rFonts w:ascii="宋体" w:hAnsi="宋体" w:cs="微软雅黑"/>
                <w:szCs w:val="21"/>
              </w:rPr>
            </w:pPr>
          </w:p>
        </w:tc>
        <w:tc>
          <w:tcPr>
            <w:tcW w:w="2018" w:type="dxa"/>
            <w:tcBorders>
              <w:top w:val="single" w:sz="4" w:space="0" w:color="auto"/>
            </w:tcBorders>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46C5" w:rsidRDefault="002246C5"/>
        </w:tc>
        <w:tc>
          <w:tcPr>
            <w:tcW w:w="1560" w:type="dxa"/>
            <w:tcBorders>
              <w:top w:val="single" w:sz="4" w:space="0" w:color="auto"/>
            </w:tcBorders>
            <w:vAlign w:val="center"/>
          </w:tcPr>
          <w:p w:rsidR="002246C5" w:rsidRDefault="002246C5">
            <w:pPr>
              <w:snapToGrid w:val="0"/>
              <w:spacing w:line="400" w:lineRule="exact"/>
              <w:rPr>
                <w:rFonts w:ascii="宋体" w:hAnsi="宋体" w:cs="微软雅黑"/>
                <w:szCs w:val="21"/>
              </w:rPr>
            </w:pPr>
          </w:p>
        </w:tc>
        <w:tc>
          <w:tcPr>
            <w:tcW w:w="2018" w:type="dxa"/>
            <w:tcBorders>
              <w:top w:val="single" w:sz="4" w:space="0" w:color="auto"/>
            </w:tcBorders>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1089"/>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23</w:t>
            </w:r>
          </w:p>
        </w:tc>
        <w:tc>
          <w:tcPr>
            <w:tcW w:w="1058" w:type="dxa"/>
            <w:gridSpan w:val="2"/>
            <w:tcBorders>
              <w:right w:val="single" w:sz="4"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2246C5" w:rsidRDefault="005844A0">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Merge w:val="restart"/>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24</w:t>
            </w:r>
          </w:p>
        </w:tc>
        <w:tc>
          <w:tcPr>
            <w:tcW w:w="1058" w:type="dxa"/>
            <w:gridSpan w:val="2"/>
            <w:vMerge w:val="restart"/>
            <w:tcBorders>
              <w:right w:val="single" w:sz="4" w:space="0" w:color="auto"/>
            </w:tcBorders>
            <w:vAlign w:val="center"/>
          </w:tcPr>
          <w:p w:rsidR="002246C5" w:rsidRDefault="005844A0">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2246C5" w:rsidRDefault="005844A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Merge/>
            <w:vAlign w:val="center"/>
          </w:tcPr>
          <w:p w:rsidR="002246C5" w:rsidRDefault="002246C5">
            <w:pPr>
              <w:adjustRightInd w:val="0"/>
              <w:snapToGrid w:val="0"/>
              <w:spacing w:line="400" w:lineRule="exact"/>
              <w:textAlignment w:val="baseline"/>
              <w:rPr>
                <w:rFonts w:ascii="宋体" w:hAnsi="宋体" w:cs="微软雅黑"/>
                <w:szCs w:val="21"/>
              </w:rPr>
            </w:pPr>
          </w:p>
        </w:tc>
        <w:tc>
          <w:tcPr>
            <w:tcW w:w="1058" w:type="dxa"/>
            <w:gridSpan w:val="2"/>
            <w:vMerge/>
            <w:tcBorders>
              <w:right w:val="single" w:sz="4" w:space="0" w:color="auto"/>
            </w:tcBorders>
            <w:vAlign w:val="center"/>
          </w:tcPr>
          <w:p w:rsidR="002246C5" w:rsidRDefault="002246C5">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2246C5" w:rsidRDefault="005844A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46C5" w:rsidRDefault="002246C5">
            <w:pPr>
              <w:pStyle w:val="a8"/>
            </w:pPr>
          </w:p>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r w:rsidR="002246C5">
        <w:trPr>
          <w:trHeight w:val="510"/>
        </w:trPr>
        <w:tc>
          <w:tcPr>
            <w:tcW w:w="468" w:type="dxa"/>
            <w:vAlign w:val="center"/>
          </w:tcPr>
          <w:p w:rsidR="002246C5" w:rsidRDefault="005844A0">
            <w:pPr>
              <w:adjustRightInd w:val="0"/>
              <w:snapToGrid w:val="0"/>
              <w:spacing w:line="400" w:lineRule="exact"/>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2246C5" w:rsidRDefault="005844A0">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46C5" w:rsidRDefault="002246C5"/>
        </w:tc>
        <w:tc>
          <w:tcPr>
            <w:tcW w:w="1560" w:type="dxa"/>
            <w:vAlign w:val="center"/>
          </w:tcPr>
          <w:p w:rsidR="002246C5" w:rsidRDefault="002246C5">
            <w:pPr>
              <w:snapToGrid w:val="0"/>
              <w:spacing w:line="400" w:lineRule="exact"/>
              <w:rPr>
                <w:rFonts w:ascii="宋体" w:hAnsi="宋体" w:cs="微软雅黑"/>
                <w:szCs w:val="21"/>
              </w:rPr>
            </w:pPr>
          </w:p>
        </w:tc>
        <w:tc>
          <w:tcPr>
            <w:tcW w:w="2018" w:type="dxa"/>
            <w:vAlign w:val="center"/>
          </w:tcPr>
          <w:p w:rsidR="002246C5" w:rsidRDefault="002246C5">
            <w:pPr>
              <w:snapToGrid w:val="0"/>
              <w:spacing w:line="400" w:lineRule="exact"/>
              <w:rPr>
                <w:rFonts w:ascii="宋体" w:hAnsi="宋体" w:cs="微软雅黑"/>
                <w:szCs w:val="21"/>
              </w:rPr>
            </w:pPr>
          </w:p>
        </w:tc>
      </w:tr>
    </w:tbl>
    <w:p w:rsidR="002246C5" w:rsidRDefault="002246C5">
      <w:pPr>
        <w:autoSpaceDE w:val="0"/>
        <w:autoSpaceDN w:val="0"/>
        <w:adjustRightInd w:val="0"/>
        <w:spacing w:line="700" w:lineRule="exact"/>
        <w:ind w:firstLine="551"/>
        <w:jc w:val="center"/>
        <w:rPr>
          <w:rFonts w:asciiTheme="minorEastAsia" w:hAnsiTheme="minorEastAsia" w:cs="黑体"/>
          <w:b/>
          <w:bCs/>
          <w:sz w:val="44"/>
          <w:szCs w:val="44"/>
          <w:lang w:val="zh-CN"/>
        </w:rPr>
      </w:pPr>
    </w:p>
    <w:p w:rsidR="002246C5" w:rsidRDefault="002246C5">
      <w:pPr>
        <w:pStyle w:val="a0"/>
        <w:ind w:firstLine="340"/>
        <w:rPr>
          <w:lang w:val="zh-CN"/>
        </w:rPr>
      </w:pPr>
    </w:p>
    <w:p w:rsidR="002246C5" w:rsidRDefault="002246C5">
      <w:pPr>
        <w:autoSpaceDE w:val="0"/>
        <w:autoSpaceDN w:val="0"/>
        <w:adjustRightInd w:val="0"/>
        <w:spacing w:line="700" w:lineRule="exact"/>
        <w:ind w:firstLine="551"/>
        <w:jc w:val="center"/>
        <w:rPr>
          <w:rFonts w:asciiTheme="minorEastAsia" w:hAnsiTheme="minorEastAsia" w:cs="黑体"/>
          <w:b/>
          <w:bCs/>
          <w:sz w:val="44"/>
          <w:szCs w:val="44"/>
          <w:lang w:val="zh-CN"/>
        </w:rPr>
      </w:pPr>
    </w:p>
    <w:p w:rsidR="002246C5" w:rsidRDefault="002246C5">
      <w:pPr>
        <w:pStyle w:val="a8"/>
        <w:spacing w:line="360" w:lineRule="auto"/>
        <w:jc w:val="center"/>
        <w:rPr>
          <w:rFonts w:asciiTheme="majorEastAsia" w:eastAsiaTheme="majorEastAsia" w:hAnsiTheme="majorEastAsia"/>
          <w:b/>
          <w:snapToGrid w:val="0"/>
          <w:kern w:val="0"/>
          <w:sz w:val="36"/>
          <w:szCs w:val="36"/>
        </w:rPr>
      </w:pPr>
    </w:p>
    <w:p w:rsidR="002246C5" w:rsidRDefault="002246C5">
      <w:pPr>
        <w:pStyle w:val="a8"/>
        <w:spacing w:line="360" w:lineRule="auto"/>
        <w:jc w:val="center"/>
        <w:rPr>
          <w:rFonts w:asciiTheme="majorEastAsia" w:eastAsiaTheme="majorEastAsia" w:hAnsiTheme="majorEastAsia"/>
          <w:b/>
          <w:snapToGrid w:val="0"/>
          <w:kern w:val="0"/>
          <w:sz w:val="36"/>
          <w:szCs w:val="36"/>
        </w:rPr>
      </w:pPr>
    </w:p>
    <w:p w:rsidR="002246C5" w:rsidRDefault="002246C5">
      <w:pPr>
        <w:pStyle w:val="a8"/>
        <w:spacing w:line="360" w:lineRule="auto"/>
        <w:jc w:val="center"/>
        <w:rPr>
          <w:rFonts w:asciiTheme="majorEastAsia" w:eastAsiaTheme="majorEastAsia" w:hAnsiTheme="majorEastAsia"/>
          <w:b/>
          <w:snapToGrid w:val="0"/>
          <w:kern w:val="0"/>
          <w:sz w:val="36"/>
          <w:szCs w:val="36"/>
        </w:rPr>
      </w:pPr>
    </w:p>
    <w:p w:rsidR="002246C5" w:rsidRDefault="002246C5">
      <w:pPr>
        <w:pStyle w:val="a8"/>
        <w:spacing w:line="360" w:lineRule="auto"/>
        <w:jc w:val="center"/>
        <w:rPr>
          <w:rFonts w:asciiTheme="majorEastAsia" w:eastAsiaTheme="majorEastAsia" w:hAnsiTheme="majorEastAsia"/>
          <w:b/>
          <w:snapToGrid w:val="0"/>
          <w:kern w:val="0"/>
          <w:sz w:val="36"/>
          <w:szCs w:val="36"/>
        </w:rPr>
      </w:pPr>
    </w:p>
    <w:p w:rsidR="002246C5" w:rsidRDefault="005844A0">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46C5" w:rsidRDefault="005844A0" w:rsidP="00EE66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246C5" w:rsidRDefault="005844A0">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46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2246C5" w:rsidRDefault="005844A0">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2246C5" w:rsidRDefault="005844A0">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2246C5" w:rsidRDefault="005844A0">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2246C5" w:rsidRDefault="005844A0">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BCE1C0" w:themeFill="background1" w:themeFillShade="F2"/>
            <w:vAlign w:val="center"/>
          </w:tcPr>
          <w:p w:rsidR="002246C5" w:rsidRDefault="005844A0">
            <w:pPr>
              <w:autoSpaceDE w:val="0"/>
              <w:autoSpaceDN w:val="0"/>
              <w:adjustRightInd w:val="0"/>
              <w:spacing w:line="480" w:lineRule="exact"/>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46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cs="宋体"/>
                <w:sz w:val="24"/>
                <w:szCs w:val="24"/>
                <w:lang w:val="zh-CN"/>
              </w:rPr>
            </w:pPr>
          </w:p>
        </w:tc>
      </w:tr>
      <w:tr w:rsidR="002246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ind w:firstLine="240"/>
              <w:rPr>
                <w:rFonts w:asciiTheme="minorEastAsia" w:hAnsiTheme="minorEastAsia" w:cs="宋体"/>
                <w:sz w:val="24"/>
                <w:szCs w:val="24"/>
                <w:lang w:val="zh-CN"/>
              </w:rPr>
            </w:pPr>
          </w:p>
        </w:tc>
      </w:tr>
    </w:tbl>
    <w:p w:rsidR="002246C5" w:rsidRDefault="005844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46C5" w:rsidRDefault="005844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46C5" w:rsidRDefault="005844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2246C5" w:rsidRDefault="002246C5">
      <w:pPr>
        <w:autoSpaceDE w:val="0"/>
        <w:autoSpaceDN w:val="0"/>
        <w:adjustRightInd w:val="0"/>
        <w:spacing w:line="360" w:lineRule="auto"/>
        <w:rPr>
          <w:rFonts w:ascii="宋体" w:cs="宋体"/>
          <w:sz w:val="24"/>
          <w:lang w:val="zh-CN"/>
        </w:rPr>
      </w:pPr>
    </w:p>
    <w:p w:rsidR="002246C5" w:rsidRDefault="005844A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2246C5">
      <w:pPr>
        <w:autoSpaceDE w:val="0"/>
        <w:autoSpaceDN w:val="0"/>
        <w:adjustRightInd w:val="0"/>
        <w:spacing w:line="360" w:lineRule="auto"/>
        <w:rPr>
          <w:rFonts w:ascii="宋体" w:cs="宋体"/>
          <w:sz w:val="24"/>
          <w:lang w:val="zh-CN"/>
        </w:rPr>
      </w:pPr>
    </w:p>
    <w:p w:rsidR="002246C5" w:rsidRDefault="005844A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46C5" w:rsidRDefault="005844A0">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46C5" w:rsidRDefault="005844A0">
      <w:pPr>
        <w:adjustRightInd w:val="0"/>
        <w:spacing w:line="336"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5D7DBF">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rPr>
        <w:t>（采购人）</w:t>
      </w:r>
    </w:p>
    <w:p w:rsidR="002246C5" w:rsidRDefault="005844A0">
      <w:pPr>
        <w:adjustRightInd w:val="0"/>
        <w:spacing w:line="336"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sidR="005D7DBF">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46C5" w:rsidRDefault="005844A0">
      <w:pPr>
        <w:pStyle w:val="a8"/>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5D7DBF">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46C5" w:rsidRDefault="005844A0">
      <w:pPr>
        <w:pStyle w:val="a8"/>
        <w:adjustRightInd w:val="0"/>
        <w:spacing w:line="336"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46C5" w:rsidRDefault="005844A0">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46C5" w:rsidRDefault="005844A0">
      <w:pPr>
        <w:adjustRightInd w:val="0"/>
        <w:spacing w:line="336"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5D7DBF">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46C5" w:rsidRDefault="005844A0">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46C5" w:rsidRDefault="005844A0">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46C5" w:rsidRDefault="005844A0">
      <w:pPr>
        <w:adjustRightInd w:val="0"/>
        <w:spacing w:line="336"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EE6653">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46C5" w:rsidRDefault="005844A0">
      <w:pPr>
        <w:pStyle w:val="ad"/>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46C5" w:rsidRDefault="005844A0">
      <w:pPr>
        <w:pStyle w:val="ad"/>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46C5" w:rsidRDefault="005844A0">
      <w:pPr>
        <w:pStyle w:val="ad"/>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46C5" w:rsidRDefault="005844A0">
      <w:pPr>
        <w:pStyle w:val="ad"/>
        <w:adjustRightInd w:val="0"/>
        <w:spacing w:line="336"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46C5" w:rsidRDefault="005844A0">
      <w:pPr>
        <w:pStyle w:val="ad"/>
        <w:adjustRightInd w:val="0"/>
        <w:spacing w:line="336"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46C5" w:rsidRDefault="005844A0">
      <w:pPr>
        <w:pStyle w:val="a8"/>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2246C5" w:rsidRDefault="005844A0">
      <w:pPr>
        <w:pStyle w:val="a8"/>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46C5" w:rsidRDefault="005844A0">
      <w:pPr>
        <w:pStyle w:val="a8"/>
        <w:adjustRightInd w:val="0"/>
        <w:spacing w:line="336"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2246C5" w:rsidRDefault="005844A0">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46C5" w:rsidRDefault="005844A0">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46C5" w:rsidRDefault="005844A0">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46C5" w:rsidRDefault="005844A0">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46C5" w:rsidRDefault="005844A0">
      <w:pPr>
        <w:adjustRightInd w:val="0"/>
        <w:spacing w:line="336"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46C5" w:rsidRDefault="005844A0">
      <w:pPr>
        <w:pStyle w:val="a8"/>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46C5" w:rsidRDefault="005844A0">
      <w:pPr>
        <w:pStyle w:val="a8"/>
        <w:adjustRightInd w:val="0"/>
        <w:spacing w:line="336"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46C5" w:rsidRDefault="002246C5">
      <w:pPr>
        <w:pStyle w:val="a8"/>
        <w:adjustRightInd w:val="0"/>
        <w:snapToGrid w:val="0"/>
        <w:spacing w:line="360" w:lineRule="auto"/>
        <w:rPr>
          <w:rFonts w:asciiTheme="minorEastAsia" w:eastAsiaTheme="minorEastAsia" w:hAnsiTheme="minorEastAsia"/>
          <w:szCs w:val="24"/>
        </w:rPr>
      </w:pPr>
    </w:p>
    <w:p w:rsidR="002246C5" w:rsidRDefault="005844A0">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5D7DBF" w:rsidRPr="007A3FD6" w:rsidRDefault="005D7DBF" w:rsidP="005D7DBF">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5D7DBF" w:rsidRPr="007A3FD6" w:rsidRDefault="005D7DBF" w:rsidP="005D7DBF">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5D7DBF" w:rsidRPr="007A3FD6" w:rsidRDefault="005D7DBF" w:rsidP="005D7DBF">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5D7DBF" w:rsidRPr="007A3FD6" w:rsidRDefault="005D7DBF" w:rsidP="005D7DBF">
      <w:pPr>
        <w:adjustRightInd w:val="0"/>
        <w:snapToGrid w:val="0"/>
        <w:spacing w:line="360" w:lineRule="auto"/>
        <w:rPr>
          <w:rFonts w:asciiTheme="minorEastAsia" w:hAnsiTheme="minorEastAsia" w:cs="宋体"/>
          <w:sz w:val="24"/>
          <w:szCs w:val="24"/>
          <w:u w:val="single"/>
        </w:rPr>
      </w:pPr>
    </w:p>
    <w:p w:rsidR="005D7DBF" w:rsidRPr="007A3FD6" w:rsidRDefault="005D7DBF" w:rsidP="005D7DBF">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5D7DBF" w:rsidRPr="007A3FD6" w:rsidRDefault="005D7DBF" w:rsidP="005D7DBF">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2246C5" w:rsidRPr="005D7DBF" w:rsidRDefault="002246C5">
      <w:pPr>
        <w:adjustRightInd w:val="0"/>
        <w:snapToGrid w:val="0"/>
        <w:spacing w:line="360" w:lineRule="auto"/>
        <w:ind w:firstLineChars="2050" w:firstLine="4920"/>
        <w:rPr>
          <w:rFonts w:asciiTheme="minorEastAsia" w:hAnsiTheme="minorEastAsia" w:cs="宋体"/>
          <w:sz w:val="24"/>
          <w:szCs w:val="24"/>
        </w:rPr>
      </w:pPr>
    </w:p>
    <w:p w:rsidR="002246C5" w:rsidRDefault="005844A0">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46C5" w:rsidRDefault="002246C5">
      <w:pPr>
        <w:pStyle w:val="a0"/>
        <w:ind w:firstLine="340"/>
      </w:pPr>
    </w:p>
    <w:p w:rsidR="002246C5" w:rsidRDefault="005844A0">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2246C5" w:rsidRDefault="002246C5" w:rsidP="005844A0">
      <w:pPr>
        <w:autoSpaceDE w:val="0"/>
        <w:autoSpaceDN w:val="0"/>
        <w:adjustRightInd w:val="0"/>
        <w:spacing w:line="480" w:lineRule="auto"/>
        <w:ind w:firstLineChars="257" w:firstLine="617"/>
        <w:rPr>
          <w:rFonts w:ascii="宋体" w:hAnsi="宋体"/>
          <w:sz w:val="24"/>
          <w:szCs w:val="24"/>
        </w:rPr>
      </w:pPr>
    </w:p>
    <w:p w:rsidR="002246C5" w:rsidRDefault="005844A0">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2246C5" w:rsidRDefault="005844A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2246C5" w:rsidRDefault="005844A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2246C5" w:rsidRDefault="005844A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5D7DBF">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sidR="005D7DBF">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p>
    <w:p w:rsidR="002246C5" w:rsidRDefault="005D7DBF">
      <w:pPr>
        <w:pStyle w:val="13"/>
        <w:spacing w:line="480" w:lineRule="auto"/>
        <w:ind w:firstLineChars="0" w:firstLine="0"/>
        <w:jc w:val="left"/>
        <w:rPr>
          <w:rFonts w:asciiTheme="minorEastAsia" w:hAnsiTheme="minorEastAsia"/>
          <w:szCs w:val="24"/>
        </w:rPr>
      </w:pPr>
      <w:r>
        <w:rPr>
          <w:rFonts w:asciiTheme="minorEastAsia" w:hAnsiTheme="minorEastAsia" w:hint="eastAsia"/>
          <w:szCs w:val="24"/>
          <w:u w:val="single"/>
        </w:rPr>
        <w:t xml:space="preserve">     </w:t>
      </w:r>
      <w:r w:rsidR="005844A0">
        <w:rPr>
          <w:rFonts w:asciiTheme="minorEastAsia" w:hAnsiTheme="minorEastAsia"/>
          <w:i/>
          <w:szCs w:val="24"/>
          <w:u w:val="single"/>
        </w:rPr>
        <w:t>项目</w:t>
      </w:r>
      <w:r w:rsidR="005844A0">
        <w:rPr>
          <w:rFonts w:asciiTheme="minorEastAsia" w:hAnsiTheme="minorEastAsia" w:hint="eastAsia"/>
          <w:i/>
          <w:szCs w:val="24"/>
          <w:u w:val="single"/>
        </w:rPr>
        <w:t>名</w:t>
      </w:r>
      <w:r w:rsidR="005844A0">
        <w:rPr>
          <w:rFonts w:asciiTheme="minorEastAsia" w:hAnsiTheme="minorEastAsia"/>
          <w:i/>
          <w:szCs w:val="24"/>
          <w:u w:val="single"/>
        </w:rPr>
        <w:t>称</w:t>
      </w:r>
      <w:r w:rsidR="005844A0">
        <w:rPr>
          <w:rFonts w:asciiTheme="minorEastAsia" w:hAnsiTheme="minorEastAsia" w:hint="eastAsia"/>
          <w:i/>
          <w:szCs w:val="24"/>
          <w:u w:val="single"/>
        </w:rPr>
        <w:t>、标包</w:t>
      </w:r>
      <w:r w:rsidR="005844A0">
        <w:rPr>
          <w:rFonts w:asciiTheme="minorEastAsia" w:hAnsiTheme="minorEastAsia" w:hint="eastAsia"/>
          <w:szCs w:val="24"/>
        </w:rPr>
        <w:t>公</w:t>
      </w:r>
      <w:r w:rsidR="005844A0">
        <w:rPr>
          <w:rFonts w:asciiTheme="minorEastAsia" w:hAnsiTheme="minorEastAsia"/>
          <w:szCs w:val="24"/>
        </w:rPr>
        <w:t>开</w:t>
      </w:r>
      <w:r w:rsidR="005844A0">
        <w:rPr>
          <w:rFonts w:asciiTheme="minorEastAsia" w:hAnsiTheme="minorEastAsia" w:hint="eastAsia"/>
          <w:szCs w:val="24"/>
        </w:rPr>
        <w:t>招</w:t>
      </w:r>
      <w:r w:rsidR="005844A0">
        <w:rPr>
          <w:rFonts w:asciiTheme="minorEastAsia" w:hAnsiTheme="minorEastAsia"/>
          <w:szCs w:val="24"/>
        </w:rPr>
        <w:t>标项目</w:t>
      </w:r>
      <w:r w:rsidR="005844A0">
        <w:rPr>
          <w:rFonts w:asciiTheme="minorEastAsia" w:hAnsiTheme="minorEastAsia" w:hint="eastAsia"/>
          <w:szCs w:val="24"/>
        </w:rPr>
        <w:t>的投</w:t>
      </w:r>
      <w:r w:rsidR="005844A0">
        <w:rPr>
          <w:rFonts w:asciiTheme="minorEastAsia" w:hAnsiTheme="minorEastAsia"/>
          <w:szCs w:val="24"/>
        </w:rPr>
        <w:t>标报价</w:t>
      </w:r>
      <w:r w:rsidR="005844A0">
        <w:rPr>
          <w:rFonts w:asciiTheme="minorEastAsia" w:hAnsiTheme="minorEastAsia" w:hint="eastAsia"/>
          <w:szCs w:val="24"/>
        </w:rPr>
        <w:t>，</w:t>
      </w:r>
      <w:r w:rsidR="005844A0">
        <w:rPr>
          <w:rFonts w:asciiTheme="minorEastAsia" w:hAnsiTheme="minorEastAsia"/>
          <w:szCs w:val="24"/>
        </w:rPr>
        <w:t>签</w:t>
      </w:r>
      <w:r w:rsidR="005844A0">
        <w:rPr>
          <w:rFonts w:asciiTheme="minorEastAsia" w:hAnsiTheme="minorEastAsia" w:hint="eastAsia"/>
          <w:szCs w:val="24"/>
        </w:rPr>
        <w:t>署上</w:t>
      </w:r>
      <w:r w:rsidR="005844A0">
        <w:rPr>
          <w:rFonts w:asciiTheme="minorEastAsia" w:hAnsiTheme="minorEastAsia"/>
          <w:szCs w:val="24"/>
        </w:rPr>
        <w:t>述项目</w:t>
      </w:r>
      <w:r w:rsidR="005844A0">
        <w:rPr>
          <w:rFonts w:asciiTheme="minorEastAsia" w:hAnsiTheme="minorEastAsia" w:hint="eastAsia"/>
          <w:szCs w:val="24"/>
        </w:rPr>
        <w:t>的投</w:t>
      </w:r>
      <w:r w:rsidR="005844A0">
        <w:rPr>
          <w:rFonts w:asciiTheme="minorEastAsia" w:hAnsiTheme="minorEastAsia"/>
          <w:szCs w:val="24"/>
        </w:rPr>
        <w:t>标</w:t>
      </w:r>
      <w:r w:rsidR="005844A0">
        <w:rPr>
          <w:rFonts w:asciiTheme="minorEastAsia" w:hAnsiTheme="minorEastAsia" w:hint="eastAsia"/>
          <w:szCs w:val="24"/>
        </w:rPr>
        <w:t>文件及合同的</w:t>
      </w:r>
      <w:r w:rsidR="005844A0">
        <w:rPr>
          <w:rFonts w:asciiTheme="minorEastAsia" w:hAnsiTheme="minorEastAsia"/>
          <w:szCs w:val="24"/>
        </w:rPr>
        <w:t>执</w:t>
      </w:r>
      <w:r w:rsidR="005844A0">
        <w:rPr>
          <w:rFonts w:asciiTheme="minorEastAsia" w:hAnsiTheme="minorEastAsia" w:hint="eastAsia"/>
          <w:szCs w:val="24"/>
        </w:rPr>
        <w:t>行、完成、服</w:t>
      </w:r>
      <w:r w:rsidR="005844A0">
        <w:rPr>
          <w:rFonts w:asciiTheme="minorEastAsia" w:hAnsiTheme="minorEastAsia"/>
          <w:szCs w:val="24"/>
        </w:rPr>
        <w:t>务</w:t>
      </w:r>
      <w:r w:rsidR="005844A0">
        <w:rPr>
          <w:rFonts w:asciiTheme="minorEastAsia" w:hAnsiTheme="minorEastAsia" w:hint="eastAsia"/>
          <w:szCs w:val="24"/>
        </w:rPr>
        <w:t>和保修，</w:t>
      </w:r>
      <w:r w:rsidR="005844A0">
        <w:rPr>
          <w:rFonts w:asciiTheme="minorEastAsia" w:hAnsiTheme="minorEastAsia"/>
          <w:szCs w:val="24"/>
        </w:rPr>
        <w:t>签</w:t>
      </w:r>
      <w:r w:rsidR="005844A0">
        <w:rPr>
          <w:rFonts w:asciiTheme="minorEastAsia" w:hAnsiTheme="minorEastAsia" w:hint="eastAsia"/>
          <w:szCs w:val="24"/>
        </w:rPr>
        <w:t>署合同和</w:t>
      </w:r>
      <w:r w:rsidR="005844A0">
        <w:rPr>
          <w:rFonts w:asciiTheme="minorEastAsia" w:hAnsiTheme="minorEastAsia"/>
          <w:szCs w:val="24"/>
        </w:rPr>
        <w:t>处</w:t>
      </w:r>
      <w:r w:rsidR="005844A0">
        <w:rPr>
          <w:rFonts w:asciiTheme="minorEastAsia" w:hAnsiTheme="minorEastAsia" w:hint="eastAsia"/>
          <w:szCs w:val="24"/>
        </w:rPr>
        <w:t>理与之有</w:t>
      </w:r>
      <w:r w:rsidR="005844A0">
        <w:rPr>
          <w:rFonts w:asciiTheme="minorEastAsia" w:hAnsiTheme="minorEastAsia"/>
          <w:szCs w:val="24"/>
        </w:rPr>
        <w:t>关的</w:t>
      </w:r>
      <w:r w:rsidR="005844A0">
        <w:rPr>
          <w:rFonts w:asciiTheme="minorEastAsia" w:hAnsiTheme="minorEastAsia" w:hint="eastAsia"/>
          <w:szCs w:val="24"/>
        </w:rPr>
        <w:t>一切事</w:t>
      </w:r>
      <w:r w:rsidR="005844A0">
        <w:rPr>
          <w:rFonts w:asciiTheme="minorEastAsia" w:hAnsiTheme="minorEastAsia"/>
          <w:szCs w:val="24"/>
        </w:rPr>
        <w:t>务</w:t>
      </w:r>
      <w:r w:rsidR="005844A0">
        <w:rPr>
          <w:rFonts w:asciiTheme="minorEastAsia" w:hAnsiTheme="minorEastAsia" w:hint="eastAsia"/>
          <w:szCs w:val="24"/>
        </w:rPr>
        <w:t>。</w:t>
      </w:r>
    </w:p>
    <w:p w:rsidR="002246C5" w:rsidRDefault="005844A0">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2246C5" w:rsidRDefault="002246C5">
      <w:pPr>
        <w:pStyle w:val="13"/>
        <w:spacing w:line="480" w:lineRule="auto"/>
        <w:ind w:firstLineChars="225" w:firstLine="540"/>
        <w:jc w:val="left"/>
        <w:rPr>
          <w:rFonts w:asciiTheme="minorEastAsia" w:hAnsiTheme="minorEastAsia"/>
          <w:szCs w:val="24"/>
        </w:rPr>
      </w:pPr>
    </w:p>
    <w:p w:rsidR="002246C5" w:rsidRDefault="002246C5">
      <w:pPr>
        <w:pStyle w:val="13"/>
        <w:spacing w:line="480" w:lineRule="auto"/>
        <w:ind w:firstLineChars="225" w:firstLine="540"/>
        <w:jc w:val="left"/>
        <w:rPr>
          <w:rFonts w:asciiTheme="minorEastAsia" w:hAnsiTheme="minorEastAsia"/>
          <w:szCs w:val="24"/>
        </w:rPr>
      </w:pPr>
    </w:p>
    <w:p w:rsidR="002246C5" w:rsidRDefault="005844A0" w:rsidP="005844A0">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2246C5" w:rsidRDefault="002246C5" w:rsidP="005844A0">
      <w:pPr>
        <w:pStyle w:val="13"/>
        <w:spacing w:line="480" w:lineRule="auto"/>
        <w:ind w:leftChars="-256" w:left="-538" w:firstLineChars="257" w:firstLine="617"/>
        <w:jc w:val="center"/>
        <w:rPr>
          <w:rFonts w:asciiTheme="minorEastAsia" w:hAnsiTheme="minorEastAsia"/>
          <w:bCs/>
          <w:szCs w:val="24"/>
        </w:rPr>
      </w:pPr>
    </w:p>
    <w:p w:rsidR="002246C5" w:rsidRDefault="002246C5">
      <w:pPr>
        <w:autoSpaceDE w:val="0"/>
        <w:autoSpaceDN w:val="0"/>
        <w:adjustRightInd w:val="0"/>
        <w:spacing w:line="360" w:lineRule="auto"/>
        <w:ind w:right="-11"/>
        <w:rPr>
          <w:rFonts w:asciiTheme="minorEastAsia" w:hAnsiTheme="minorEastAsia" w:cs="宋体"/>
          <w:sz w:val="24"/>
          <w:szCs w:val="24"/>
          <w:lang w:val="zh-CN"/>
        </w:rPr>
      </w:pPr>
    </w:p>
    <w:p w:rsidR="002246C5" w:rsidRDefault="002246C5">
      <w:pPr>
        <w:autoSpaceDE w:val="0"/>
        <w:autoSpaceDN w:val="0"/>
        <w:adjustRightInd w:val="0"/>
        <w:spacing w:line="360" w:lineRule="auto"/>
        <w:ind w:right="-11"/>
        <w:rPr>
          <w:rFonts w:asciiTheme="minorEastAsia" w:hAnsiTheme="minorEastAsia" w:cs="宋体"/>
          <w:sz w:val="24"/>
          <w:szCs w:val="24"/>
          <w:lang w:val="zh-CN"/>
        </w:rPr>
      </w:pPr>
    </w:p>
    <w:p w:rsidR="002246C5" w:rsidRDefault="002246C5">
      <w:pPr>
        <w:autoSpaceDE w:val="0"/>
        <w:autoSpaceDN w:val="0"/>
        <w:adjustRightInd w:val="0"/>
        <w:spacing w:line="360" w:lineRule="auto"/>
        <w:ind w:right="-11"/>
        <w:rPr>
          <w:rFonts w:asciiTheme="minorEastAsia" w:hAnsiTheme="minorEastAsia" w:cs="宋体"/>
          <w:sz w:val="24"/>
          <w:szCs w:val="24"/>
          <w:lang w:val="zh-CN"/>
        </w:rPr>
      </w:pPr>
    </w:p>
    <w:p w:rsidR="002246C5" w:rsidRDefault="005844A0">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2246C5" w:rsidRDefault="005844A0">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2246C5" w:rsidRDefault="002246C5">
      <w:pPr>
        <w:pStyle w:val="14"/>
        <w:spacing w:line="480" w:lineRule="auto"/>
        <w:rPr>
          <w:rFonts w:asciiTheme="minorEastAsia" w:hAnsiTheme="minorEastAsia" w:cs="Arial"/>
          <w:szCs w:val="24"/>
        </w:rPr>
      </w:pPr>
    </w:p>
    <w:p w:rsidR="002246C5" w:rsidRDefault="002246C5"/>
    <w:p w:rsidR="002246C5" w:rsidRDefault="005844A0">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2246C5" w:rsidRDefault="002246C5">
      <w:pPr>
        <w:spacing w:line="480" w:lineRule="exact"/>
        <w:jc w:val="center"/>
        <w:rPr>
          <w:rFonts w:ascii="宋体" w:hAnsi="宋体"/>
          <w:b/>
          <w:bCs/>
          <w:sz w:val="36"/>
          <w:szCs w:val="36"/>
        </w:rPr>
      </w:pPr>
    </w:p>
    <w:p w:rsidR="002246C5" w:rsidRDefault="005844A0">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2246C5" w:rsidRDefault="002246C5">
      <w:pPr>
        <w:spacing w:line="480" w:lineRule="exact"/>
        <w:jc w:val="center"/>
        <w:rPr>
          <w:rFonts w:ascii="宋体" w:hAnsi="宋体"/>
          <w:b/>
          <w:bCs/>
          <w:sz w:val="36"/>
          <w:szCs w:val="36"/>
        </w:rPr>
      </w:pPr>
    </w:p>
    <w:p w:rsidR="002246C5" w:rsidRDefault="005844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w:t>
      </w:r>
      <w:r>
        <w:rPr>
          <w:rFonts w:asciiTheme="minorEastAsia" w:hAnsiTheme="minorEastAsia" w:cs="Arial"/>
          <w:sz w:val="24"/>
          <w:szCs w:val="24"/>
        </w:rPr>
        <w:t>项目</w:t>
      </w:r>
      <w:r>
        <w:rPr>
          <w:rFonts w:asciiTheme="minorEastAsia" w:hAnsiTheme="minorEastAsia" w:cs="Arial" w:hint="eastAsia"/>
          <w:sz w:val="24"/>
          <w:szCs w:val="24"/>
        </w:rPr>
        <w:t>名</w:t>
      </w:r>
      <w:r>
        <w:rPr>
          <w:rFonts w:asciiTheme="minorEastAsia" w:hAnsiTheme="minorEastAsia" w:cs="Arial"/>
          <w:sz w:val="24"/>
          <w:szCs w:val="24"/>
        </w:rPr>
        <w:t>称</w:t>
      </w:r>
      <w:r>
        <w:rPr>
          <w:rFonts w:asciiTheme="minorEastAsia" w:hAnsiTheme="minorEastAsia" w:cs="Arial" w:hint="eastAsia"/>
          <w:sz w:val="24"/>
          <w:szCs w:val="24"/>
        </w:rPr>
        <w:t>、标包）项目的投标活动，并代表我方全权办理针对上述项目的投标、开标、投标文件澄清、签约等一切具体事务和签署相关文件。</w:t>
      </w:r>
    </w:p>
    <w:p w:rsidR="002246C5" w:rsidRDefault="005844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46C5" w:rsidRDefault="005844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46C5" w:rsidRDefault="005844A0">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46C5" w:rsidRDefault="005844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46C5" w:rsidRDefault="005844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5D7DBF">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2246C5" w:rsidRDefault="005844A0">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5D7DBF">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46C5">
        <w:trPr>
          <w:gridAfter w:val="1"/>
          <w:wAfter w:w="14" w:type="dxa"/>
          <w:trHeight w:val="2636"/>
        </w:trPr>
        <w:tc>
          <w:tcPr>
            <w:tcW w:w="4484" w:type="dxa"/>
            <w:vAlign w:val="center"/>
          </w:tcPr>
          <w:p w:rsidR="002246C5" w:rsidRDefault="005844A0">
            <w:pP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46C5" w:rsidRDefault="005844A0">
            <w:pPr>
              <w:rPr>
                <w:rFonts w:asciiTheme="minorEastAsia" w:hAnsiTheme="minorEastAsia"/>
                <w:sz w:val="24"/>
                <w:szCs w:val="24"/>
              </w:rPr>
            </w:pPr>
            <w:r>
              <w:rPr>
                <w:rFonts w:asciiTheme="minorEastAsia" w:hAnsiTheme="minorEastAsia" w:hint="eastAsia"/>
                <w:sz w:val="24"/>
                <w:szCs w:val="24"/>
              </w:rPr>
              <w:t>法定代表人身份证（反面）</w:t>
            </w:r>
          </w:p>
        </w:tc>
      </w:tr>
      <w:tr w:rsidR="002246C5">
        <w:trPr>
          <w:trHeight w:val="2781"/>
        </w:trPr>
        <w:tc>
          <w:tcPr>
            <w:tcW w:w="4491" w:type="dxa"/>
            <w:gridSpan w:val="2"/>
            <w:vAlign w:val="center"/>
          </w:tcPr>
          <w:p w:rsidR="002246C5" w:rsidRDefault="005844A0">
            <w:pPr>
              <w:rPr>
                <w:rFonts w:asciiTheme="minorEastAsia" w:hAnsiTheme="minorEastAsia"/>
                <w:sz w:val="24"/>
                <w:szCs w:val="24"/>
              </w:rPr>
            </w:pPr>
            <w:bookmarkStart w:id="9" w:name="_资格证明文件"/>
            <w:bookmarkStart w:id="10" w:name="_Toc364329026"/>
            <w:bookmarkEnd w:id="9"/>
            <w:r>
              <w:rPr>
                <w:rFonts w:asciiTheme="minorEastAsia" w:hAnsiTheme="minorEastAsia" w:hint="eastAsia"/>
                <w:sz w:val="24"/>
                <w:szCs w:val="24"/>
              </w:rPr>
              <w:t>法定代表人授权代表身份证（正面）</w:t>
            </w:r>
            <w:bookmarkEnd w:id="10"/>
          </w:p>
        </w:tc>
        <w:tc>
          <w:tcPr>
            <w:tcW w:w="4492" w:type="dxa"/>
            <w:gridSpan w:val="2"/>
            <w:vAlign w:val="center"/>
          </w:tcPr>
          <w:p w:rsidR="002246C5" w:rsidRDefault="005844A0">
            <w:pPr>
              <w:rPr>
                <w:rFonts w:asciiTheme="minorEastAsia" w:hAnsiTheme="minorEastAsia"/>
                <w:sz w:val="24"/>
                <w:szCs w:val="24"/>
              </w:rPr>
            </w:pPr>
            <w:bookmarkStart w:id="11" w:name="_Toc364329027"/>
            <w:r>
              <w:rPr>
                <w:rFonts w:asciiTheme="minorEastAsia" w:hAnsiTheme="minorEastAsia" w:hint="eastAsia"/>
                <w:sz w:val="24"/>
                <w:szCs w:val="24"/>
              </w:rPr>
              <w:t>法定代表人授权代表身份证（反面）</w:t>
            </w:r>
            <w:bookmarkEnd w:id="11"/>
          </w:p>
        </w:tc>
      </w:tr>
    </w:tbl>
    <w:p w:rsidR="002246C5" w:rsidRDefault="002246C5" w:rsidP="005844A0">
      <w:pPr>
        <w:spacing w:line="320" w:lineRule="exact"/>
        <w:ind w:left="2" w:firstLineChars="149" w:firstLine="358"/>
        <w:rPr>
          <w:rFonts w:asciiTheme="minorEastAsia" w:hAnsiTheme="minorEastAsia" w:cs="Courier New"/>
          <w:sz w:val="24"/>
          <w:szCs w:val="24"/>
        </w:rPr>
      </w:pPr>
    </w:p>
    <w:p w:rsidR="002246C5" w:rsidRDefault="005844A0">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2246C5" w:rsidRDefault="005844A0" w:rsidP="00EE665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2246C5" w:rsidRDefault="005844A0" w:rsidP="00EE66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46C5" w:rsidRDefault="005844A0" w:rsidP="00EE665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46C5" w:rsidRDefault="005844A0" w:rsidP="00EE665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46C5" w:rsidRDefault="002246C5" w:rsidP="00EE6653">
      <w:pPr>
        <w:spacing w:beforeLines="50" w:afterLines="50" w:line="360" w:lineRule="auto"/>
        <w:ind w:firstLineChars="236" w:firstLine="566"/>
        <w:rPr>
          <w:rFonts w:asciiTheme="minorEastAsia" w:hAnsiTheme="minorEastAsia" w:cs="宋体"/>
          <w:sz w:val="24"/>
          <w:szCs w:val="24"/>
          <w:lang w:val="zh-CN"/>
        </w:rPr>
      </w:pPr>
    </w:p>
    <w:p w:rsidR="002246C5" w:rsidRDefault="005844A0" w:rsidP="00EE665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46C5" w:rsidRDefault="005844A0" w:rsidP="00EE6653">
      <w:pPr>
        <w:spacing w:beforeLines="50" w:afterLines="50" w:line="360" w:lineRule="auto"/>
        <w:ind w:right="420" w:firstLineChars="2300" w:firstLine="55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2246C5" w:rsidRDefault="002246C5" w:rsidP="00EE6653">
      <w:pPr>
        <w:spacing w:beforeLines="50" w:afterLines="50" w:line="360" w:lineRule="auto"/>
        <w:ind w:right="420"/>
        <w:rPr>
          <w:rFonts w:asciiTheme="minorEastAsia" w:hAnsiTheme="minorEastAsia" w:cs="宋体"/>
          <w:sz w:val="24"/>
          <w:szCs w:val="24"/>
          <w:lang w:val="zh-CN"/>
        </w:rPr>
      </w:pPr>
    </w:p>
    <w:p w:rsidR="002246C5" w:rsidRDefault="005844A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2246C5" w:rsidRDefault="002246C5">
      <w:pPr>
        <w:autoSpaceDE w:val="0"/>
        <w:autoSpaceDN w:val="0"/>
        <w:adjustRightInd w:val="0"/>
        <w:jc w:val="center"/>
        <w:outlineLvl w:val="0"/>
        <w:rPr>
          <w:rFonts w:eastAsia="宋体" w:hAnsi="宋体"/>
          <w:b/>
          <w:snapToGrid w:val="0"/>
          <w:kern w:val="0"/>
          <w:szCs w:val="21"/>
        </w:rPr>
      </w:pPr>
    </w:p>
    <w:p w:rsidR="002246C5" w:rsidRDefault="005844A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46C5" w:rsidRDefault="002246C5">
      <w:pPr>
        <w:autoSpaceDE w:val="0"/>
        <w:autoSpaceDN w:val="0"/>
        <w:adjustRightInd w:val="0"/>
        <w:jc w:val="center"/>
        <w:rPr>
          <w:rFonts w:ascii="宋体" w:cs="宋体"/>
          <w:szCs w:val="21"/>
          <w:lang w:val="zh-CN"/>
        </w:rPr>
      </w:pPr>
    </w:p>
    <w:p w:rsidR="002246C5" w:rsidRDefault="005844A0">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46C5" w:rsidRDefault="002246C5">
      <w:pPr>
        <w:autoSpaceDE w:val="0"/>
        <w:autoSpaceDN w:val="0"/>
        <w:adjustRightInd w:val="0"/>
        <w:spacing w:line="360" w:lineRule="auto"/>
        <w:ind w:right="-11"/>
        <w:rPr>
          <w:rFonts w:ascii="宋体" w:cs="宋体"/>
          <w:sz w:val="24"/>
          <w:lang w:val="zh-CN"/>
        </w:rPr>
      </w:pPr>
    </w:p>
    <w:p w:rsidR="002246C5" w:rsidRDefault="002246C5">
      <w:pPr>
        <w:autoSpaceDE w:val="0"/>
        <w:autoSpaceDN w:val="0"/>
        <w:adjustRightInd w:val="0"/>
        <w:spacing w:line="360" w:lineRule="auto"/>
        <w:jc w:val="center"/>
        <w:rPr>
          <w:rFonts w:asciiTheme="minorEastAsia" w:hAnsiTheme="minorEastAsia" w:cs="宋体"/>
          <w:sz w:val="24"/>
          <w:szCs w:val="24"/>
          <w:lang w:val="zh-CN"/>
        </w:rPr>
      </w:pPr>
    </w:p>
    <w:p w:rsidR="002246C5" w:rsidRDefault="002246C5">
      <w:pPr>
        <w:autoSpaceDE w:val="0"/>
        <w:autoSpaceDN w:val="0"/>
        <w:adjustRightInd w:val="0"/>
        <w:spacing w:line="360" w:lineRule="auto"/>
        <w:jc w:val="center"/>
        <w:outlineLvl w:val="0"/>
        <w:rPr>
          <w:rFonts w:ascii="宋体" w:hAnsi="宋体"/>
          <w:b/>
          <w:bCs/>
          <w:sz w:val="36"/>
          <w:szCs w:val="36"/>
        </w:rPr>
      </w:pPr>
    </w:p>
    <w:p w:rsidR="002246C5" w:rsidRDefault="002246C5">
      <w:pPr>
        <w:autoSpaceDE w:val="0"/>
        <w:autoSpaceDN w:val="0"/>
        <w:adjustRightInd w:val="0"/>
        <w:spacing w:line="360" w:lineRule="auto"/>
        <w:jc w:val="center"/>
        <w:outlineLvl w:val="0"/>
        <w:rPr>
          <w:rFonts w:ascii="宋体" w:hAnsi="宋体"/>
          <w:b/>
          <w:bCs/>
          <w:sz w:val="36"/>
          <w:szCs w:val="36"/>
        </w:rPr>
      </w:pPr>
    </w:p>
    <w:p w:rsidR="002246C5" w:rsidRDefault="005844A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3.6其他资格证书或材料 </w:t>
      </w:r>
    </w:p>
    <w:p w:rsidR="002246C5" w:rsidRDefault="002246C5">
      <w:pPr>
        <w:pStyle w:val="a0"/>
        <w:ind w:firstLine="340"/>
      </w:pPr>
    </w:p>
    <w:p w:rsidR="002246C5" w:rsidRDefault="005844A0">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46C5" w:rsidRDefault="005844A0">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t xml:space="preserve">4.1 </w:t>
      </w:r>
      <w:r>
        <w:rPr>
          <w:rFonts w:hAnsi="宋体" w:hint="eastAsia"/>
          <w:b/>
          <w:snapToGrid w:val="0"/>
          <w:kern w:val="0"/>
          <w:sz w:val="36"/>
          <w:szCs w:val="36"/>
        </w:rPr>
        <w:t>投标分项报价表</w:t>
      </w:r>
    </w:p>
    <w:p w:rsidR="002246C5" w:rsidRDefault="005844A0" w:rsidP="00EE665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246C5" w:rsidRDefault="005844A0">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10235" w:type="dxa"/>
        <w:jc w:val="center"/>
        <w:tblInd w:w="665" w:type="dxa"/>
        <w:tblLayout w:type="fixed"/>
        <w:tblLook w:val="04A0"/>
      </w:tblPr>
      <w:tblGrid>
        <w:gridCol w:w="851"/>
        <w:gridCol w:w="709"/>
        <w:gridCol w:w="1302"/>
        <w:gridCol w:w="1141"/>
        <w:gridCol w:w="1260"/>
        <w:gridCol w:w="642"/>
        <w:gridCol w:w="992"/>
        <w:gridCol w:w="1066"/>
        <w:gridCol w:w="1080"/>
        <w:gridCol w:w="1192"/>
      </w:tblGrid>
      <w:tr w:rsidR="002246C5">
        <w:trPr>
          <w:trHeight w:val="851"/>
          <w:jc w:val="center"/>
        </w:trPr>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280" w:lineRule="exact"/>
              <w:rPr>
                <w:rFonts w:ascii="宋体" w:hAnsi="宋体" w:cs="宋体"/>
                <w:b/>
                <w:sz w:val="24"/>
                <w:szCs w:val="24"/>
                <w:lang w:val="zh-CN"/>
              </w:rPr>
            </w:pPr>
            <w:r>
              <w:rPr>
                <w:rFonts w:ascii="宋体" w:hAnsi="宋体" w:cs="宋体" w:hint="eastAsia"/>
                <w:b/>
                <w:sz w:val="24"/>
                <w:szCs w:val="24"/>
                <w:lang w:val="zh-CN"/>
              </w:rPr>
              <w:t>序号</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学校</w:t>
            </w:r>
          </w:p>
        </w:tc>
        <w:tc>
          <w:tcPr>
            <w:tcW w:w="1302" w:type="dxa"/>
            <w:tcBorders>
              <w:top w:val="single" w:sz="6" w:space="0" w:color="auto"/>
              <w:left w:val="single" w:sz="6" w:space="0" w:color="auto"/>
              <w:bottom w:val="single" w:sz="6" w:space="0" w:color="auto"/>
              <w:right w:val="single" w:sz="6" w:space="0" w:color="auto"/>
            </w:tcBorders>
            <w:shd w:val="clear" w:color="auto" w:fill="F2F2F2"/>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货物或服务名称</w:t>
            </w:r>
          </w:p>
        </w:tc>
        <w:tc>
          <w:tcPr>
            <w:tcW w:w="1141"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规格</w:t>
            </w:r>
          </w:p>
          <w:p w:rsidR="002246C5" w:rsidRDefault="005844A0">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技术</w:t>
            </w:r>
          </w:p>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产地及</w:t>
            </w:r>
          </w:p>
          <w:p w:rsidR="002246C5" w:rsidRDefault="005844A0">
            <w:pPr>
              <w:autoSpaceDE w:val="0"/>
              <w:autoSpaceDN w:val="0"/>
              <w:adjustRightInd w:val="0"/>
              <w:spacing w:line="360" w:lineRule="auto"/>
              <w:ind w:left="120" w:hanging="120"/>
              <w:rPr>
                <w:rFonts w:ascii="宋体" w:hAnsi="宋体" w:cs="宋体"/>
                <w:b/>
                <w:sz w:val="24"/>
                <w:szCs w:val="24"/>
                <w:lang w:val="zh-CN"/>
              </w:rPr>
            </w:pPr>
            <w:r>
              <w:rPr>
                <w:rFonts w:ascii="宋体" w:hAnsi="宋体" w:cs="宋体" w:hint="eastAsia"/>
                <w:b/>
                <w:sz w:val="24"/>
                <w:szCs w:val="24"/>
                <w:lang w:val="zh-CN"/>
              </w:rPr>
              <w:t>厂家</w:t>
            </w:r>
          </w:p>
        </w:tc>
      </w:tr>
      <w:tr w:rsidR="002246C5">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rPr>
                <w:rFonts w:ascii="宋体" w:hAnsi="宋体"/>
                <w:sz w:val="24"/>
                <w:szCs w:val="24"/>
              </w:rPr>
            </w:pPr>
            <w:r>
              <w:rPr>
                <w:rFonts w:ascii="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30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14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r>
      <w:tr w:rsidR="002246C5">
        <w:trPr>
          <w:trHeight w:val="851"/>
          <w:jc w:val="center"/>
        </w:trPr>
        <w:tc>
          <w:tcPr>
            <w:tcW w:w="851"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rPr>
                <w:rFonts w:ascii="宋体" w:hAnsi="宋体"/>
                <w:sz w:val="24"/>
                <w:szCs w:val="24"/>
              </w:rPr>
            </w:pPr>
            <w:r>
              <w:rPr>
                <w:rFonts w:ascii="宋体" w:hAnsi="宋体" w:hint="eastAsia"/>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30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14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360" w:lineRule="auto"/>
              <w:rPr>
                <w:rFonts w:ascii="宋体" w:hAnsi="宋体"/>
                <w:sz w:val="24"/>
                <w:szCs w:val="24"/>
              </w:rPr>
            </w:pPr>
          </w:p>
        </w:tc>
      </w:tr>
      <w:tr w:rsidR="002246C5">
        <w:trPr>
          <w:trHeight w:val="851"/>
          <w:jc w:val="center"/>
        </w:trPr>
        <w:tc>
          <w:tcPr>
            <w:tcW w:w="2862" w:type="dxa"/>
            <w:gridSpan w:val="3"/>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合计</w:t>
            </w:r>
          </w:p>
        </w:tc>
        <w:tc>
          <w:tcPr>
            <w:tcW w:w="7373" w:type="dxa"/>
            <w:gridSpan w:val="7"/>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2246C5" w:rsidRDefault="005844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2246C5" w:rsidRDefault="005844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2246C5" w:rsidRDefault="002246C5" w:rsidP="00EE6653">
      <w:pPr>
        <w:spacing w:before="50" w:afterLines="50" w:line="360" w:lineRule="auto"/>
        <w:ind w:firstLineChars="745" w:firstLine="2692"/>
        <w:contextualSpacing/>
        <w:jc w:val="left"/>
        <w:rPr>
          <w:rFonts w:asciiTheme="minorEastAsia" w:hAnsiTheme="minorEastAsia"/>
          <w:b/>
          <w:snapToGrid w:val="0"/>
          <w:kern w:val="0"/>
          <w:sz w:val="36"/>
          <w:szCs w:val="36"/>
        </w:rPr>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5844A0">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sz w:val="36"/>
          <w:szCs w:val="36"/>
        </w:rPr>
        <w:lastRenderedPageBreak/>
        <w:t xml:space="preserve">4.2 </w:t>
      </w:r>
      <w:r>
        <w:rPr>
          <w:rFonts w:hAnsi="宋体" w:hint="eastAsia"/>
          <w:b/>
          <w:snapToGrid w:val="0"/>
          <w:kern w:val="0"/>
          <w:sz w:val="36"/>
          <w:szCs w:val="36"/>
        </w:rPr>
        <w:t>技术规格偏离表</w:t>
      </w:r>
    </w:p>
    <w:p w:rsidR="002246C5" w:rsidRDefault="005844A0" w:rsidP="00EE6653">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2246C5" w:rsidRDefault="005844A0">
      <w:pPr>
        <w:autoSpaceDE w:val="0"/>
        <w:autoSpaceDN w:val="0"/>
        <w:adjustRightInd w:val="0"/>
        <w:spacing w:line="360" w:lineRule="auto"/>
        <w:outlineLvl w:val="0"/>
        <w:rPr>
          <w:rFonts w:hAnsi="宋体"/>
          <w:b/>
          <w:snapToGrid w:val="0"/>
          <w:kern w:val="0"/>
          <w:sz w:val="36"/>
          <w:szCs w:val="36"/>
        </w:rPr>
      </w:pPr>
      <w:r>
        <w:rPr>
          <w:rFonts w:ascii="宋体" w:hAnsi="宋体" w:hint="eastAsia"/>
          <w:sz w:val="24"/>
          <w:szCs w:val="24"/>
        </w:rPr>
        <w:t xml:space="preserve">项目名称：   </w:t>
      </w:r>
    </w:p>
    <w:tbl>
      <w:tblPr>
        <w:tblW w:w="10160" w:type="dxa"/>
        <w:jc w:val="center"/>
        <w:tblInd w:w="1142" w:type="dxa"/>
        <w:tblLayout w:type="fixed"/>
        <w:tblLook w:val="04A0"/>
      </w:tblPr>
      <w:tblGrid>
        <w:gridCol w:w="709"/>
        <w:gridCol w:w="957"/>
        <w:gridCol w:w="1980"/>
        <w:gridCol w:w="1411"/>
        <w:gridCol w:w="1701"/>
        <w:gridCol w:w="1559"/>
        <w:gridCol w:w="993"/>
        <w:gridCol w:w="850"/>
      </w:tblGrid>
      <w:tr w:rsidR="002246C5">
        <w:trPr>
          <w:trHeight w:val="851"/>
          <w:jc w:val="center"/>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序号</w:t>
            </w:r>
          </w:p>
        </w:tc>
        <w:tc>
          <w:tcPr>
            <w:tcW w:w="957"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学校</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招标文件</w:t>
            </w:r>
          </w:p>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投标技术</w:t>
            </w:r>
          </w:p>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2246C5" w:rsidRDefault="005844A0">
            <w:pPr>
              <w:pStyle w:val="a6"/>
              <w:rPr>
                <w:rFonts w:ascii="宋体" w:eastAsia="宋体" w:hAnsi="宋体" w:cs="宋体"/>
                <w:b/>
                <w:bCs/>
                <w:sz w:val="24"/>
                <w:szCs w:val="24"/>
              </w:rPr>
            </w:pPr>
            <w:r>
              <w:rPr>
                <w:rFonts w:ascii="宋体" w:eastAsia="宋体" w:hAnsi="宋体" w:cs="宋体" w:hint="eastAsia"/>
                <w:b/>
                <w:bCs/>
                <w:sz w:val="24"/>
                <w:szCs w:val="24"/>
              </w:rPr>
              <w:t>说明</w:t>
            </w:r>
          </w:p>
        </w:tc>
      </w:tr>
      <w:tr w:rsidR="002246C5">
        <w:trPr>
          <w:trHeight w:val="851"/>
          <w:jc w:val="center"/>
        </w:trPr>
        <w:tc>
          <w:tcPr>
            <w:tcW w:w="709"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rPr>
                <w:rFonts w:ascii="宋体" w:hAnsi="宋体"/>
                <w:bCs/>
                <w:sz w:val="24"/>
                <w:szCs w:val="24"/>
              </w:rPr>
            </w:pPr>
            <w:r>
              <w:rPr>
                <w:rFonts w:ascii="宋体" w:hAnsi="宋体" w:hint="eastAsia"/>
                <w:bCs/>
                <w:sz w:val="24"/>
                <w:szCs w:val="24"/>
              </w:rPr>
              <w:t>1</w:t>
            </w:r>
          </w:p>
        </w:tc>
        <w:tc>
          <w:tcPr>
            <w:tcW w:w="957"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rPr>
                <w:rFonts w:ascii="宋体" w:hAnsi="宋体"/>
                <w:b/>
                <w:bCs/>
                <w:sz w:val="24"/>
                <w:szCs w:val="24"/>
              </w:rPr>
            </w:pPr>
          </w:p>
        </w:tc>
      </w:tr>
      <w:tr w:rsidR="002246C5">
        <w:trPr>
          <w:trHeight w:val="851"/>
          <w:jc w:val="center"/>
        </w:trPr>
        <w:tc>
          <w:tcPr>
            <w:tcW w:w="709" w:type="dxa"/>
            <w:tcBorders>
              <w:top w:val="single" w:sz="6" w:space="0" w:color="auto"/>
              <w:left w:val="single" w:sz="6" w:space="0" w:color="auto"/>
              <w:bottom w:val="single" w:sz="6" w:space="0" w:color="auto"/>
              <w:right w:val="single" w:sz="6" w:space="0" w:color="auto"/>
            </w:tcBorders>
            <w:vAlign w:val="center"/>
          </w:tcPr>
          <w:p w:rsidR="002246C5" w:rsidRDefault="005844A0">
            <w:pPr>
              <w:autoSpaceDE w:val="0"/>
              <w:autoSpaceDN w:val="0"/>
              <w:adjustRightInd w:val="0"/>
              <w:spacing w:line="480" w:lineRule="exact"/>
              <w:rPr>
                <w:rFonts w:ascii="宋体" w:hAnsi="宋体"/>
                <w:bCs/>
                <w:sz w:val="24"/>
                <w:szCs w:val="24"/>
              </w:rPr>
            </w:pPr>
            <w:r>
              <w:rPr>
                <w:rFonts w:ascii="宋体" w:hAnsi="宋体" w:hint="eastAsia"/>
                <w:sz w:val="24"/>
                <w:szCs w:val="24"/>
              </w:rPr>
              <w:t>…</w:t>
            </w:r>
          </w:p>
        </w:tc>
        <w:tc>
          <w:tcPr>
            <w:tcW w:w="957"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46C5" w:rsidRDefault="002246C5">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46C5" w:rsidRDefault="002246C5">
            <w:pPr>
              <w:autoSpaceDE w:val="0"/>
              <w:autoSpaceDN w:val="0"/>
              <w:adjustRightInd w:val="0"/>
              <w:spacing w:line="480" w:lineRule="exact"/>
              <w:rPr>
                <w:rFonts w:ascii="宋体" w:hAnsi="宋体"/>
                <w:b/>
                <w:bCs/>
                <w:sz w:val="24"/>
                <w:szCs w:val="24"/>
              </w:rPr>
            </w:pPr>
          </w:p>
        </w:tc>
      </w:tr>
    </w:tbl>
    <w:p w:rsidR="002246C5" w:rsidRDefault="005844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2246C5" w:rsidRDefault="005844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2246C5" w:rsidRDefault="005844A0">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注：投标人必须一一注明是否响应招标文件技术规格要求，并写明是否偏离。</w:t>
      </w: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2246C5">
      <w:pPr>
        <w:pStyle w:val="a0"/>
        <w:ind w:firstLine="340"/>
      </w:pPr>
    </w:p>
    <w:p w:rsidR="002246C5" w:rsidRDefault="005844A0" w:rsidP="00EE6653">
      <w:pPr>
        <w:spacing w:before="50" w:afterLines="50" w:line="360" w:lineRule="auto"/>
        <w:ind w:firstLineChars="745" w:firstLine="2692"/>
        <w:contextualSpacing/>
        <w:jc w:val="left"/>
        <w:rPr>
          <w:rFonts w:asciiTheme="minorEastAsia" w:hAnsiTheme="minorEastAsia"/>
          <w:b/>
          <w:snapToGrid w:val="0"/>
          <w:kern w:val="0"/>
          <w:sz w:val="36"/>
          <w:szCs w:val="36"/>
        </w:rPr>
      </w:pPr>
      <w:r>
        <w:rPr>
          <w:rFonts w:asciiTheme="minorEastAsia" w:hAnsiTheme="minorEastAsia" w:hint="eastAsia"/>
          <w:b/>
          <w:snapToGrid w:val="0"/>
          <w:kern w:val="0"/>
          <w:sz w:val="36"/>
          <w:szCs w:val="36"/>
        </w:rPr>
        <w:t>4.3技术</w:t>
      </w:r>
      <w:r>
        <w:rPr>
          <w:rFonts w:asciiTheme="minorEastAsia" w:hAnsiTheme="minorEastAsia" w:hint="eastAsia"/>
          <w:b/>
          <w:bCs/>
          <w:snapToGrid w:val="0"/>
          <w:kern w:val="0"/>
          <w:sz w:val="36"/>
          <w:szCs w:val="36"/>
        </w:rPr>
        <w:t>方案（实施方案）</w:t>
      </w:r>
    </w:p>
    <w:p w:rsidR="002246C5" w:rsidRDefault="005844A0">
      <w:pPr>
        <w:autoSpaceDE w:val="0"/>
        <w:autoSpaceDN w:val="0"/>
        <w:adjustRightInd w:val="0"/>
        <w:spacing w:line="480" w:lineRule="auto"/>
        <w:jc w:val="center"/>
        <w:rPr>
          <w:rFonts w:asciiTheme="minorEastAsia" w:hAnsiTheme="minorEastAsia" w:cs="宋体"/>
          <w:sz w:val="24"/>
          <w:lang w:val="zh-CN"/>
        </w:rPr>
      </w:pPr>
      <w:r>
        <w:rPr>
          <w:rFonts w:asciiTheme="minorEastAsia" w:hAnsiTheme="minorEastAsia" w:cs="宋体" w:hint="eastAsia"/>
          <w:sz w:val="24"/>
          <w:szCs w:val="24"/>
          <w:lang w:val="zh-CN"/>
        </w:rPr>
        <w:t>（投标人根据招标文件要求自行编制）</w:t>
      </w:r>
    </w:p>
    <w:p w:rsidR="002246C5" w:rsidRDefault="002246C5">
      <w:pPr>
        <w:autoSpaceDE w:val="0"/>
        <w:autoSpaceDN w:val="0"/>
        <w:adjustRightInd w:val="0"/>
        <w:spacing w:line="360" w:lineRule="auto"/>
        <w:outlineLvl w:val="0"/>
        <w:rPr>
          <w:rFonts w:ascii="宋体" w:cs="宋体"/>
          <w:sz w:val="24"/>
          <w:lang w:val="zh-CN"/>
        </w:rPr>
      </w:pPr>
    </w:p>
    <w:p w:rsidR="002246C5" w:rsidRDefault="002246C5">
      <w:pPr>
        <w:snapToGrid w:val="0"/>
        <w:spacing w:line="360" w:lineRule="auto"/>
        <w:jc w:val="center"/>
        <w:rPr>
          <w:rFonts w:eastAsia="宋体" w:hAnsi="宋体"/>
          <w:b/>
          <w:snapToGrid w:val="0"/>
          <w:kern w:val="0"/>
          <w:sz w:val="36"/>
          <w:szCs w:val="36"/>
        </w:rPr>
      </w:pPr>
    </w:p>
    <w:p w:rsidR="002246C5" w:rsidRDefault="005844A0">
      <w:pPr>
        <w:snapToGrid w:val="0"/>
        <w:spacing w:line="360" w:lineRule="auto"/>
        <w:jc w:val="center"/>
        <w:rPr>
          <w:rFonts w:ascii="宋体" w:hAnsi="宋体"/>
          <w:b/>
          <w:bCs/>
          <w:sz w:val="36"/>
          <w:szCs w:val="36"/>
        </w:rPr>
      </w:pPr>
      <w:r>
        <w:rPr>
          <w:rFonts w:ascii="宋体" w:hAnsi="宋体" w:hint="eastAsia"/>
          <w:b/>
          <w:bCs/>
          <w:sz w:val="36"/>
          <w:szCs w:val="36"/>
        </w:rPr>
        <w:br w:type="page"/>
      </w:r>
    </w:p>
    <w:p w:rsidR="002246C5" w:rsidRDefault="005844A0">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4.4</w:t>
      </w:r>
      <w:r>
        <w:rPr>
          <w:rFonts w:eastAsia="宋体" w:hAnsi="宋体" w:hint="eastAsia"/>
          <w:b/>
          <w:snapToGrid w:val="0"/>
          <w:kern w:val="0"/>
          <w:sz w:val="36"/>
          <w:szCs w:val="36"/>
        </w:rPr>
        <w:t>业绩情况表</w:t>
      </w:r>
    </w:p>
    <w:p w:rsidR="002246C5" w:rsidRDefault="005844A0" w:rsidP="00EE665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2246C5" w:rsidRDefault="005844A0">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46C5">
        <w:trPr>
          <w:trHeight w:val="777"/>
        </w:trPr>
        <w:tc>
          <w:tcPr>
            <w:tcW w:w="712" w:type="dxa"/>
            <w:shd w:val="clear" w:color="auto" w:fill="F3F3F3"/>
            <w:vAlign w:val="center"/>
          </w:tcPr>
          <w:p w:rsidR="002246C5" w:rsidRDefault="005844A0">
            <w:pPr>
              <w:pStyle w:val="a6"/>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46C5" w:rsidRDefault="005844A0">
            <w:pPr>
              <w:pStyle w:val="a6"/>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46C5" w:rsidRDefault="005844A0">
            <w:pPr>
              <w:pStyle w:val="a6"/>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46C5" w:rsidRDefault="005844A0">
            <w:pPr>
              <w:pStyle w:val="a6"/>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46C5" w:rsidRDefault="005844A0">
            <w:pPr>
              <w:pStyle w:val="a6"/>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46C5">
        <w:trPr>
          <w:trHeight w:val="680"/>
        </w:trPr>
        <w:tc>
          <w:tcPr>
            <w:tcW w:w="712" w:type="dxa"/>
            <w:vAlign w:val="center"/>
          </w:tcPr>
          <w:p w:rsidR="002246C5" w:rsidRDefault="005844A0">
            <w:pPr>
              <w:pStyle w:val="a6"/>
              <w:spacing w:line="360" w:lineRule="auto"/>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46C5" w:rsidRDefault="002246C5">
            <w:pPr>
              <w:pStyle w:val="a6"/>
              <w:spacing w:line="360" w:lineRule="auto"/>
              <w:rPr>
                <w:rFonts w:ascii="宋体" w:eastAsia="宋体" w:hAnsi="宋体" w:cs="Times New Roman"/>
                <w:sz w:val="24"/>
                <w:szCs w:val="24"/>
              </w:rPr>
            </w:pPr>
          </w:p>
        </w:tc>
        <w:tc>
          <w:tcPr>
            <w:tcW w:w="3579" w:type="dxa"/>
            <w:vAlign w:val="center"/>
          </w:tcPr>
          <w:p w:rsidR="002246C5" w:rsidRDefault="002246C5">
            <w:pPr>
              <w:pStyle w:val="a6"/>
              <w:spacing w:line="360" w:lineRule="auto"/>
              <w:rPr>
                <w:rFonts w:ascii="宋体" w:eastAsia="宋体" w:hAnsi="宋体" w:cs="Times New Roman"/>
                <w:sz w:val="24"/>
                <w:szCs w:val="24"/>
              </w:rPr>
            </w:pPr>
          </w:p>
        </w:tc>
        <w:tc>
          <w:tcPr>
            <w:tcW w:w="1440" w:type="dxa"/>
            <w:vAlign w:val="center"/>
          </w:tcPr>
          <w:p w:rsidR="002246C5" w:rsidRDefault="002246C5">
            <w:pPr>
              <w:pStyle w:val="a6"/>
              <w:spacing w:line="360" w:lineRule="auto"/>
              <w:rPr>
                <w:rFonts w:ascii="宋体" w:eastAsia="宋体" w:hAnsi="宋体" w:cs="Times New Roman"/>
                <w:sz w:val="24"/>
                <w:szCs w:val="24"/>
              </w:rPr>
            </w:pPr>
          </w:p>
        </w:tc>
        <w:tc>
          <w:tcPr>
            <w:tcW w:w="1706" w:type="dxa"/>
            <w:vAlign w:val="center"/>
          </w:tcPr>
          <w:p w:rsidR="002246C5" w:rsidRDefault="002246C5">
            <w:pPr>
              <w:pStyle w:val="a6"/>
              <w:spacing w:line="360" w:lineRule="auto"/>
              <w:rPr>
                <w:rFonts w:ascii="宋体" w:eastAsia="宋体" w:hAnsi="宋体" w:cs="Times New Roman"/>
                <w:sz w:val="24"/>
                <w:szCs w:val="24"/>
              </w:rPr>
            </w:pPr>
          </w:p>
        </w:tc>
      </w:tr>
      <w:tr w:rsidR="002246C5">
        <w:trPr>
          <w:trHeight w:val="680"/>
        </w:trPr>
        <w:tc>
          <w:tcPr>
            <w:tcW w:w="712" w:type="dxa"/>
            <w:vAlign w:val="center"/>
          </w:tcPr>
          <w:p w:rsidR="002246C5" w:rsidRDefault="005844A0">
            <w:pPr>
              <w:pStyle w:val="a6"/>
              <w:spacing w:line="360" w:lineRule="auto"/>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46C5" w:rsidRDefault="002246C5">
            <w:pPr>
              <w:pStyle w:val="a6"/>
              <w:spacing w:line="360" w:lineRule="auto"/>
              <w:rPr>
                <w:rFonts w:ascii="宋体" w:eastAsia="宋体" w:hAnsi="宋体" w:cs="Times New Roman"/>
                <w:sz w:val="24"/>
                <w:szCs w:val="24"/>
              </w:rPr>
            </w:pPr>
          </w:p>
        </w:tc>
        <w:tc>
          <w:tcPr>
            <w:tcW w:w="3579" w:type="dxa"/>
            <w:vAlign w:val="center"/>
          </w:tcPr>
          <w:p w:rsidR="002246C5" w:rsidRDefault="002246C5">
            <w:pPr>
              <w:pStyle w:val="a6"/>
              <w:spacing w:line="360" w:lineRule="auto"/>
              <w:rPr>
                <w:rFonts w:ascii="宋体" w:eastAsia="宋体" w:hAnsi="宋体" w:cs="Times New Roman"/>
                <w:sz w:val="24"/>
                <w:szCs w:val="24"/>
              </w:rPr>
            </w:pPr>
          </w:p>
        </w:tc>
        <w:tc>
          <w:tcPr>
            <w:tcW w:w="1440" w:type="dxa"/>
            <w:vAlign w:val="center"/>
          </w:tcPr>
          <w:p w:rsidR="002246C5" w:rsidRDefault="002246C5">
            <w:pPr>
              <w:pStyle w:val="a6"/>
              <w:spacing w:line="360" w:lineRule="auto"/>
              <w:rPr>
                <w:rFonts w:ascii="宋体" w:eastAsia="宋体" w:hAnsi="宋体" w:cs="Times New Roman"/>
                <w:sz w:val="24"/>
                <w:szCs w:val="24"/>
              </w:rPr>
            </w:pPr>
          </w:p>
        </w:tc>
        <w:tc>
          <w:tcPr>
            <w:tcW w:w="1706" w:type="dxa"/>
            <w:vAlign w:val="center"/>
          </w:tcPr>
          <w:p w:rsidR="002246C5" w:rsidRDefault="002246C5">
            <w:pPr>
              <w:pStyle w:val="a6"/>
              <w:spacing w:line="360" w:lineRule="auto"/>
              <w:rPr>
                <w:rFonts w:ascii="宋体" w:eastAsia="宋体" w:hAnsi="宋体" w:cs="Times New Roman"/>
                <w:sz w:val="24"/>
                <w:szCs w:val="24"/>
              </w:rPr>
            </w:pPr>
          </w:p>
        </w:tc>
      </w:tr>
      <w:tr w:rsidR="002246C5">
        <w:trPr>
          <w:trHeight w:val="680"/>
        </w:trPr>
        <w:tc>
          <w:tcPr>
            <w:tcW w:w="712" w:type="dxa"/>
            <w:vAlign w:val="center"/>
          </w:tcPr>
          <w:p w:rsidR="002246C5" w:rsidRDefault="005844A0">
            <w:pPr>
              <w:pStyle w:val="a6"/>
              <w:spacing w:line="360" w:lineRule="auto"/>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46C5" w:rsidRDefault="002246C5">
            <w:pPr>
              <w:pStyle w:val="a6"/>
              <w:spacing w:line="360" w:lineRule="auto"/>
              <w:rPr>
                <w:rFonts w:ascii="宋体" w:eastAsia="宋体" w:hAnsi="宋体" w:cs="Times New Roman"/>
                <w:sz w:val="24"/>
                <w:szCs w:val="24"/>
              </w:rPr>
            </w:pPr>
          </w:p>
        </w:tc>
        <w:tc>
          <w:tcPr>
            <w:tcW w:w="3579" w:type="dxa"/>
            <w:vAlign w:val="center"/>
          </w:tcPr>
          <w:p w:rsidR="002246C5" w:rsidRDefault="002246C5">
            <w:pPr>
              <w:pStyle w:val="a6"/>
              <w:spacing w:line="360" w:lineRule="auto"/>
              <w:rPr>
                <w:rFonts w:ascii="宋体" w:eastAsia="宋体" w:hAnsi="宋体" w:cs="Times New Roman"/>
                <w:sz w:val="24"/>
                <w:szCs w:val="24"/>
              </w:rPr>
            </w:pPr>
          </w:p>
        </w:tc>
        <w:tc>
          <w:tcPr>
            <w:tcW w:w="1440" w:type="dxa"/>
            <w:vAlign w:val="center"/>
          </w:tcPr>
          <w:p w:rsidR="002246C5" w:rsidRDefault="002246C5">
            <w:pPr>
              <w:pStyle w:val="a6"/>
              <w:spacing w:line="360" w:lineRule="auto"/>
              <w:rPr>
                <w:rFonts w:ascii="宋体" w:eastAsia="宋体" w:hAnsi="宋体" w:cs="Times New Roman"/>
                <w:sz w:val="24"/>
                <w:szCs w:val="24"/>
              </w:rPr>
            </w:pPr>
          </w:p>
        </w:tc>
        <w:tc>
          <w:tcPr>
            <w:tcW w:w="1706" w:type="dxa"/>
            <w:vAlign w:val="center"/>
          </w:tcPr>
          <w:p w:rsidR="002246C5" w:rsidRDefault="002246C5">
            <w:pPr>
              <w:pStyle w:val="a6"/>
              <w:spacing w:line="360" w:lineRule="auto"/>
              <w:rPr>
                <w:rFonts w:ascii="宋体" w:eastAsia="宋体" w:hAnsi="宋体" w:cs="Times New Roman"/>
                <w:sz w:val="24"/>
                <w:szCs w:val="24"/>
              </w:rPr>
            </w:pPr>
          </w:p>
        </w:tc>
      </w:tr>
      <w:tr w:rsidR="002246C5">
        <w:trPr>
          <w:trHeight w:val="680"/>
        </w:trPr>
        <w:tc>
          <w:tcPr>
            <w:tcW w:w="712" w:type="dxa"/>
            <w:vAlign w:val="center"/>
          </w:tcPr>
          <w:p w:rsidR="002246C5" w:rsidRDefault="005844A0">
            <w:pPr>
              <w:pStyle w:val="a6"/>
              <w:spacing w:line="360" w:lineRule="auto"/>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46C5" w:rsidRDefault="002246C5">
            <w:pPr>
              <w:rPr>
                <w:rFonts w:ascii="宋体"/>
              </w:rPr>
            </w:pPr>
          </w:p>
        </w:tc>
        <w:tc>
          <w:tcPr>
            <w:tcW w:w="3579" w:type="dxa"/>
            <w:vAlign w:val="center"/>
          </w:tcPr>
          <w:p w:rsidR="002246C5" w:rsidRDefault="002246C5">
            <w:pPr>
              <w:rPr>
                <w:rFonts w:ascii="宋体"/>
              </w:rPr>
            </w:pPr>
          </w:p>
        </w:tc>
        <w:tc>
          <w:tcPr>
            <w:tcW w:w="1440" w:type="dxa"/>
            <w:vAlign w:val="center"/>
          </w:tcPr>
          <w:p w:rsidR="002246C5" w:rsidRDefault="002246C5">
            <w:pPr>
              <w:rPr>
                <w:rFonts w:ascii="宋体"/>
              </w:rPr>
            </w:pPr>
          </w:p>
        </w:tc>
        <w:tc>
          <w:tcPr>
            <w:tcW w:w="1706" w:type="dxa"/>
            <w:vAlign w:val="center"/>
          </w:tcPr>
          <w:p w:rsidR="002246C5" w:rsidRDefault="002246C5">
            <w:pPr>
              <w:rPr>
                <w:rFonts w:ascii="宋体"/>
              </w:rPr>
            </w:pPr>
          </w:p>
        </w:tc>
      </w:tr>
      <w:tr w:rsidR="002246C5">
        <w:trPr>
          <w:trHeight w:val="680"/>
        </w:trPr>
        <w:tc>
          <w:tcPr>
            <w:tcW w:w="712" w:type="dxa"/>
            <w:vAlign w:val="center"/>
          </w:tcPr>
          <w:p w:rsidR="002246C5" w:rsidRDefault="005844A0">
            <w:pPr>
              <w:pStyle w:val="a6"/>
              <w:spacing w:line="360" w:lineRule="auto"/>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46C5" w:rsidRDefault="002246C5">
            <w:pPr>
              <w:rPr>
                <w:rFonts w:ascii="宋体"/>
              </w:rPr>
            </w:pPr>
          </w:p>
        </w:tc>
        <w:tc>
          <w:tcPr>
            <w:tcW w:w="3579" w:type="dxa"/>
            <w:vAlign w:val="center"/>
          </w:tcPr>
          <w:p w:rsidR="002246C5" w:rsidRDefault="002246C5">
            <w:pPr>
              <w:rPr>
                <w:rFonts w:ascii="宋体"/>
              </w:rPr>
            </w:pPr>
          </w:p>
        </w:tc>
        <w:tc>
          <w:tcPr>
            <w:tcW w:w="1440" w:type="dxa"/>
            <w:vAlign w:val="center"/>
          </w:tcPr>
          <w:p w:rsidR="002246C5" w:rsidRDefault="002246C5">
            <w:pPr>
              <w:rPr>
                <w:rFonts w:ascii="宋体"/>
              </w:rPr>
            </w:pPr>
          </w:p>
        </w:tc>
        <w:tc>
          <w:tcPr>
            <w:tcW w:w="1706" w:type="dxa"/>
            <w:vAlign w:val="center"/>
          </w:tcPr>
          <w:p w:rsidR="002246C5" w:rsidRDefault="002246C5">
            <w:pPr>
              <w:rPr>
                <w:rFonts w:ascii="宋体"/>
              </w:rPr>
            </w:pPr>
          </w:p>
        </w:tc>
      </w:tr>
    </w:tbl>
    <w:p w:rsidR="002246C5" w:rsidRDefault="005844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46C5" w:rsidRDefault="005844A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46C5" w:rsidRDefault="002246C5">
      <w:pPr>
        <w:pStyle w:val="a0"/>
        <w:ind w:firstLine="340"/>
      </w:pPr>
    </w:p>
    <w:p w:rsidR="002246C5" w:rsidRDefault="002246C5">
      <w:pPr>
        <w:pStyle w:val="a0"/>
        <w:ind w:firstLine="340"/>
      </w:pPr>
    </w:p>
    <w:p w:rsidR="002246C5" w:rsidRDefault="005844A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2246C5" w:rsidRDefault="005844A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46C5" w:rsidRDefault="002246C5">
      <w:pPr>
        <w:spacing w:line="480" w:lineRule="exact"/>
        <w:jc w:val="center"/>
        <w:rPr>
          <w:rFonts w:ascii="宋体" w:hAnsi="宋体"/>
          <w:b/>
          <w:bCs/>
          <w:sz w:val="36"/>
          <w:szCs w:val="36"/>
        </w:rPr>
      </w:pPr>
    </w:p>
    <w:p w:rsidR="002246C5" w:rsidRDefault="002246C5">
      <w:pPr>
        <w:autoSpaceDE w:val="0"/>
        <w:autoSpaceDN w:val="0"/>
        <w:adjustRightInd w:val="0"/>
        <w:spacing w:line="360" w:lineRule="auto"/>
        <w:jc w:val="center"/>
        <w:rPr>
          <w:rFonts w:asciiTheme="minorEastAsia" w:hAnsiTheme="minorEastAsia" w:cs="宋体"/>
          <w:sz w:val="24"/>
          <w:szCs w:val="24"/>
          <w:lang w:val="zh-CN"/>
        </w:rPr>
      </w:pPr>
    </w:p>
    <w:p w:rsidR="002246C5" w:rsidRDefault="002246C5">
      <w:pPr>
        <w:autoSpaceDE w:val="0"/>
        <w:autoSpaceDN w:val="0"/>
        <w:adjustRightInd w:val="0"/>
        <w:spacing w:line="360" w:lineRule="auto"/>
        <w:jc w:val="center"/>
        <w:outlineLvl w:val="0"/>
        <w:rPr>
          <w:rFonts w:ascii="宋体" w:hAnsi="宋体"/>
          <w:b/>
          <w:bCs/>
          <w:sz w:val="36"/>
          <w:szCs w:val="36"/>
        </w:rPr>
      </w:pPr>
    </w:p>
    <w:p w:rsidR="002246C5" w:rsidRDefault="005844A0">
      <w:pPr>
        <w:spacing w:line="360" w:lineRule="auto"/>
        <w:jc w:val="center"/>
        <w:rPr>
          <w:rFonts w:ascii="宋体" w:hAnsi="宋体"/>
          <w:b/>
          <w:bCs/>
          <w:sz w:val="36"/>
          <w:szCs w:val="36"/>
        </w:rPr>
      </w:pPr>
      <w:r>
        <w:rPr>
          <w:rFonts w:ascii="宋体" w:hAnsi="宋体" w:hint="eastAsia"/>
          <w:b/>
          <w:bCs/>
          <w:sz w:val="36"/>
          <w:szCs w:val="36"/>
        </w:rPr>
        <w:br w:type="page"/>
      </w:r>
    </w:p>
    <w:p w:rsidR="002246C5" w:rsidRDefault="005844A0">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4.6中小企业声明函</w:t>
      </w:r>
    </w:p>
    <w:p w:rsidR="002246C5" w:rsidRDefault="005844A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2246C5" w:rsidRDefault="005844A0">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2246C5" w:rsidRDefault="002246C5">
      <w:pPr>
        <w:widowControl/>
        <w:spacing w:before="100" w:beforeAutospacing="1" w:after="100" w:afterAutospacing="1" w:line="360" w:lineRule="auto"/>
        <w:ind w:leftChars="1850" w:left="3885"/>
        <w:jc w:val="left"/>
        <w:rPr>
          <w:rFonts w:ascii="宋体" w:hAnsi="宋体" w:cs="Arial"/>
          <w:kern w:val="0"/>
          <w:sz w:val="24"/>
          <w:szCs w:val="24"/>
        </w:rPr>
      </w:pPr>
    </w:p>
    <w:p w:rsidR="002246C5" w:rsidRDefault="005844A0">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p>
    <w:p w:rsidR="002246C5" w:rsidRDefault="005844A0" w:rsidP="00EE6653">
      <w:pPr>
        <w:spacing w:beforeLines="50" w:afterLines="50" w:line="360" w:lineRule="auto"/>
        <w:ind w:right="420" w:firstLineChars="1600" w:firstLine="384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2246C5" w:rsidRDefault="002246C5">
      <w:pPr>
        <w:pStyle w:val="a0"/>
        <w:ind w:firstLine="340"/>
      </w:pPr>
    </w:p>
    <w:p w:rsidR="002246C5" w:rsidRDefault="005844A0">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2246C5" w:rsidRDefault="005844A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246C5" w:rsidRDefault="005844A0">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2246C5" w:rsidRDefault="002246C5">
      <w:pPr>
        <w:autoSpaceDE w:val="0"/>
        <w:autoSpaceDN w:val="0"/>
        <w:adjustRightInd w:val="0"/>
        <w:spacing w:line="360" w:lineRule="auto"/>
        <w:jc w:val="center"/>
        <w:outlineLvl w:val="0"/>
        <w:rPr>
          <w:rFonts w:ascii="宋体" w:hAnsi="宋体" w:cs="Arial"/>
          <w:kern w:val="0"/>
          <w:sz w:val="24"/>
          <w:szCs w:val="24"/>
        </w:rPr>
      </w:pPr>
    </w:p>
    <w:p w:rsidR="002246C5" w:rsidRDefault="002246C5">
      <w:pPr>
        <w:autoSpaceDE w:val="0"/>
        <w:autoSpaceDN w:val="0"/>
        <w:adjustRightInd w:val="0"/>
        <w:spacing w:line="360" w:lineRule="auto"/>
        <w:jc w:val="center"/>
        <w:outlineLvl w:val="0"/>
        <w:rPr>
          <w:rFonts w:ascii="宋体" w:hAnsi="宋体"/>
          <w:b/>
          <w:bCs/>
          <w:sz w:val="36"/>
          <w:szCs w:val="36"/>
        </w:rPr>
      </w:pPr>
    </w:p>
    <w:p w:rsidR="002246C5" w:rsidRDefault="005844A0">
      <w:pPr>
        <w:spacing w:line="360" w:lineRule="auto"/>
        <w:jc w:val="center"/>
        <w:rPr>
          <w:rFonts w:ascii="宋体" w:hAnsi="宋体"/>
          <w:b/>
          <w:bCs/>
          <w:sz w:val="36"/>
          <w:szCs w:val="36"/>
        </w:rPr>
      </w:pPr>
      <w:bookmarkStart w:id="12" w:name="OLE_LINK13"/>
      <w:bookmarkStart w:id="13" w:name="OLE_LINK14"/>
      <w:r>
        <w:rPr>
          <w:rFonts w:ascii="宋体" w:hAnsi="宋体" w:hint="eastAsia"/>
          <w:b/>
          <w:bCs/>
          <w:sz w:val="36"/>
          <w:szCs w:val="36"/>
        </w:rPr>
        <w:br w:type="page"/>
      </w:r>
    </w:p>
    <w:p w:rsidR="002246C5" w:rsidRDefault="005844A0">
      <w:pPr>
        <w:spacing w:line="360" w:lineRule="auto"/>
        <w:jc w:val="center"/>
        <w:rPr>
          <w:rFonts w:ascii="宋体" w:hAnsi="宋体"/>
          <w:b/>
          <w:bCs/>
          <w:sz w:val="36"/>
          <w:szCs w:val="36"/>
        </w:rPr>
      </w:pPr>
      <w:r>
        <w:rPr>
          <w:rFonts w:ascii="宋体" w:hAnsi="宋体" w:hint="eastAsia"/>
          <w:b/>
          <w:bCs/>
          <w:sz w:val="36"/>
          <w:szCs w:val="36"/>
        </w:rPr>
        <w:lastRenderedPageBreak/>
        <w:t>4.7残疾人福利性单位声明函</w:t>
      </w:r>
    </w:p>
    <w:bookmarkEnd w:id="12"/>
    <w:bookmarkEnd w:id="13"/>
    <w:p w:rsidR="002246C5" w:rsidRDefault="002246C5">
      <w:pPr>
        <w:spacing w:line="360" w:lineRule="auto"/>
        <w:rPr>
          <w:rFonts w:ascii="宋体" w:hAnsi="宋体"/>
          <w:szCs w:val="21"/>
        </w:rPr>
      </w:pPr>
    </w:p>
    <w:p w:rsidR="002246C5" w:rsidRDefault="005844A0">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5D7DBF">
        <w:rPr>
          <w:rFonts w:ascii="宋体" w:hAnsi="宋体" w:hint="eastAsia"/>
          <w:sz w:val="24"/>
          <w:szCs w:val="24"/>
          <w:u w:val="single"/>
        </w:rPr>
        <w:t xml:space="preserve">     </w:t>
      </w:r>
      <w:r>
        <w:rPr>
          <w:rFonts w:ascii="宋体" w:hAnsi="宋体" w:hint="eastAsia"/>
          <w:sz w:val="24"/>
          <w:szCs w:val="24"/>
        </w:rPr>
        <w:t>单位的</w:t>
      </w:r>
      <w:r w:rsidR="005D7DBF">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46C5" w:rsidRDefault="005844A0">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46C5" w:rsidRDefault="002246C5">
      <w:pPr>
        <w:spacing w:line="360" w:lineRule="auto"/>
        <w:rPr>
          <w:rFonts w:ascii="宋体" w:hAnsi="宋体"/>
          <w:sz w:val="24"/>
          <w:szCs w:val="24"/>
        </w:rPr>
      </w:pPr>
    </w:p>
    <w:p w:rsidR="002246C5" w:rsidRDefault="002246C5">
      <w:pPr>
        <w:spacing w:line="360" w:lineRule="auto"/>
        <w:rPr>
          <w:rFonts w:ascii="宋体" w:hAnsi="宋体"/>
          <w:sz w:val="24"/>
          <w:szCs w:val="24"/>
        </w:rPr>
      </w:pPr>
    </w:p>
    <w:p w:rsidR="002246C5" w:rsidRDefault="005844A0">
      <w:pPr>
        <w:spacing w:line="360" w:lineRule="auto"/>
        <w:rPr>
          <w:rFonts w:ascii="宋体" w:hAnsi="宋体"/>
          <w:sz w:val="24"/>
          <w:szCs w:val="24"/>
        </w:rPr>
      </w:pPr>
      <w:r>
        <w:rPr>
          <w:rFonts w:ascii="宋体" w:hAnsi="宋体" w:hint="eastAsia"/>
          <w:sz w:val="24"/>
          <w:szCs w:val="24"/>
        </w:rPr>
        <w:t xml:space="preserve">                                    单位名称（盖章）：</w:t>
      </w:r>
    </w:p>
    <w:p w:rsidR="002246C5" w:rsidRDefault="005844A0" w:rsidP="00EE6653">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2246C5" w:rsidRDefault="002246C5">
      <w:pPr>
        <w:spacing w:line="360" w:lineRule="auto"/>
        <w:rPr>
          <w:rFonts w:ascii="宋体" w:hAnsi="宋体"/>
          <w:sz w:val="24"/>
          <w:szCs w:val="24"/>
        </w:rPr>
      </w:pPr>
    </w:p>
    <w:p w:rsidR="002246C5" w:rsidRDefault="002246C5"/>
    <w:p w:rsidR="002246C5" w:rsidRDefault="002246C5"/>
    <w:p w:rsidR="002246C5" w:rsidRDefault="002246C5"/>
    <w:p w:rsidR="002246C5" w:rsidRDefault="005844A0">
      <w:pPr>
        <w:spacing w:line="360" w:lineRule="auto"/>
        <w:jc w:val="center"/>
        <w:rPr>
          <w:rFonts w:ascii="宋体" w:hAnsi="宋体"/>
          <w:b/>
          <w:bCs/>
          <w:sz w:val="36"/>
          <w:szCs w:val="36"/>
        </w:rPr>
      </w:pPr>
      <w:r>
        <w:rPr>
          <w:rFonts w:ascii="宋体" w:hAnsi="宋体" w:hint="eastAsia"/>
          <w:b/>
          <w:bCs/>
          <w:sz w:val="36"/>
          <w:szCs w:val="36"/>
        </w:rPr>
        <w:t xml:space="preserve">4.8所投产品符合国家强制性要求承诺函 </w:t>
      </w:r>
    </w:p>
    <w:p w:rsidR="002246C5" w:rsidRDefault="002246C5">
      <w:pPr>
        <w:autoSpaceDE w:val="0"/>
        <w:autoSpaceDN w:val="0"/>
        <w:adjustRightInd w:val="0"/>
        <w:spacing w:line="360" w:lineRule="auto"/>
        <w:jc w:val="center"/>
        <w:outlineLvl w:val="0"/>
        <w:rPr>
          <w:rFonts w:ascii="宋体" w:hAnsi="宋体"/>
          <w:b/>
          <w:bCs/>
          <w:sz w:val="28"/>
          <w:szCs w:val="28"/>
        </w:rPr>
      </w:pPr>
    </w:p>
    <w:p w:rsidR="002246C5" w:rsidRDefault="005844A0">
      <w:pPr>
        <w:spacing w:line="360" w:lineRule="auto"/>
        <w:ind w:firstLineChars="200" w:firstLine="480"/>
        <w:jc w:val="center"/>
        <w:rPr>
          <w:rFonts w:ascii="宋体" w:hAnsi="宋体"/>
          <w:sz w:val="24"/>
          <w:szCs w:val="24"/>
        </w:rPr>
      </w:pPr>
      <w:r>
        <w:rPr>
          <w:rFonts w:ascii="宋体" w:hAnsi="宋体" w:hint="eastAsia"/>
          <w:sz w:val="24"/>
          <w:szCs w:val="24"/>
        </w:rPr>
        <w:t>投标人所投产品涉及国家有属强制性规定的，须承诺其所投产品符合国家强制性要求（如CCC认证，格式自拟）</w:t>
      </w:r>
    </w:p>
    <w:p w:rsidR="002246C5" w:rsidRDefault="002246C5">
      <w:pPr>
        <w:autoSpaceDE w:val="0"/>
        <w:autoSpaceDN w:val="0"/>
        <w:adjustRightInd w:val="0"/>
        <w:spacing w:line="360" w:lineRule="auto"/>
        <w:jc w:val="center"/>
        <w:rPr>
          <w:rFonts w:asciiTheme="minorEastAsia" w:hAnsiTheme="minorEastAsia" w:cs="黑体"/>
          <w:b/>
          <w:bCs/>
          <w:sz w:val="44"/>
          <w:szCs w:val="44"/>
        </w:rPr>
      </w:pPr>
    </w:p>
    <w:p w:rsidR="002246C5" w:rsidRDefault="002246C5">
      <w:pPr>
        <w:autoSpaceDE w:val="0"/>
        <w:autoSpaceDN w:val="0"/>
        <w:adjustRightInd w:val="0"/>
        <w:spacing w:line="360" w:lineRule="auto"/>
        <w:jc w:val="center"/>
        <w:rPr>
          <w:rFonts w:asciiTheme="minorEastAsia" w:hAnsiTheme="minorEastAsia" w:cs="黑体"/>
          <w:b/>
          <w:bCs/>
          <w:sz w:val="44"/>
          <w:szCs w:val="44"/>
          <w:lang w:val="zh-CN"/>
        </w:rPr>
      </w:pPr>
    </w:p>
    <w:p w:rsidR="002246C5" w:rsidRDefault="005844A0">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2246C5" w:rsidRDefault="002246C5"/>
    <w:p w:rsidR="002246C5" w:rsidRDefault="002246C5"/>
    <w:p w:rsidR="002246C5" w:rsidRDefault="002246C5"/>
    <w:p w:rsidR="002246C5" w:rsidRDefault="005844A0">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2246C5" w:rsidRDefault="002246C5">
      <w:pPr>
        <w:spacing w:line="360" w:lineRule="auto"/>
        <w:jc w:val="center"/>
        <w:rPr>
          <w:rFonts w:ascii="宋体" w:hAnsi="宋体"/>
          <w:b/>
          <w:bCs/>
          <w:sz w:val="28"/>
          <w:szCs w:val="28"/>
        </w:rPr>
      </w:pPr>
    </w:p>
    <w:p w:rsidR="002246C5" w:rsidRDefault="002246C5"/>
    <w:p w:rsidR="002246C5" w:rsidRDefault="002246C5"/>
    <w:p w:rsidR="002246C5" w:rsidRDefault="002246C5"/>
    <w:p w:rsidR="002246C5" w:rsidRDefault="002246C5"/>
    <w:p w:rsidR="002246C5" w:rsidRDefault="002246C5"/>
    <w:sectPr w:rsidR="002246C5" w:rsidSect="002246C5">
      <w:footerReference w:type="default" r:id="rId17"/>
      <w:footerReference w:type="first" r:id="rId18"/>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25D" w:rsidRDefault="0064625D" w:rsidP="002246C5">
      <w:r>
        <w:separator/>
      </w:r>
    </w:p>
  </w:endnote>
  <w:endnote w:type="continuationSeparator" w:id="1">
    <w:p w:rsidR="0064625D" w:rsidRDefault="0064625D" w:rsidP="00224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A0" w:rsidRDefault="00B90BB3">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5844A0" w:rsidRDefault="00B90BB3">
                <w:pPr>
                  <w:pStyle w:val="ab"/>
                </w:pPr>
                <w:fldSimple w:instr=" PAGE  \* MERGEFORMAT ">
                  <w:r w:rsidR="00EE6653">
                    <w:rPr>
                      <w:noProof/>
                    </w:rPr>
                    <w:t>87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4A0" w:rsidRDefault="005844A0">
    <w:pPr>
      <w:pStyle w:val="ab"/>
      <w:jc w:val="center"/>
    </w:pPr>
  </w:p>
  <w:p w:rsidR="005844A0" w:rsidRDefault="005844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25D" w:rsidRDefault="0064625D" w:rsidP="002246C5">
      <w:r>
        <w:separator/>
      </w:r>
    </w:p>
  </w:footnote>
  <w:footnote w:type="continuationSeparator" w:id="1">
    <w:p w:rsidR="0064625D" w:rsidRDefault="0064625D" w:rsidP="00224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D0B4"/>
    <w:multiLevelType w:val="singleLevel"/>
    <w:tmpl w:val="8B63D0B4"/>
    <w:lvl w:ilvl="0">
      <w:start w:val="1"/>
      <w:numFmt w:val="decimal"/>
      <w:lvlText w:val="%1."/>
      <w:lvlJc w:val="left"/>
      <w:pPr>
        <w:tabs>
          <w:tab w:val="left" w:pos="312"/>
        </w:tabs>
      </w:pPr>
    </w:lvl>
  </w:abstractNum>
  <w:abstractNum w:abstractNumId="1">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00000003"/>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5"/>
    <w:multiLevelType w:val="multilevel"/>
    <w:tmpl w:val="0000000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9"/>
    <w:multiLevelType w:val="multilevel"/>
    <w:tmpl w:val="00000009"/>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426C84"/>
    <w:multiLevelType w:val="multilevel"/>
    <w:tmpl w:val="5A426C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29B04CA"/>
    <w:multiLevelType w:val="multilevel"/>
    <w:tmpl w:val="729B04CA"/>
    <w:lvl w:ilvl="0">
      <w:start w:val="6"/>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14"/>
  </w:num>
  <w:num w:numId="4">
    <w:abstractNumId w:val="13"/>
  </w:num>
  <w:num w:numId="5">
    <w:abstractNumId w:val="8"/>
  </w:num>
  <w:num w:numId="6">
    <w:abstractNumId w:val="2"/>
  </w:num>
  <w:num w:numId="7">
    <w:abstractNumId w:val="3"/>
  </w:num>
  <w:num w:numId="8">
    <w:abstractNumId w:val="9"/>
  </w:num>
  <w:num w:numId="9">
    <w:abstractNumId w:val="1"/>
  </w:num>
  <w:num w:numId="10">
    <w:abstractNumId w:val="5"/>
  </w:num>
  <w:num w:numId="11">
    <w:abstractNumId w:val="15"/>
  </w:num>
  <w:num w:numId="12">
    <w:abstractNumId w:val="4"/>
  </w:num>
  <w:num w:numId="13">
    <w:abstractNumId w:val="7"/>
  </w:num>
  <w:num w:numId="14">
    <w:abstractNumId w:val="0"/>
  </w:num>
  <w:num w:numId="15">
    <w:abstractNumId w:val="12"/>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741"/>
    <w:rsid w:val="00001AB9"/>
    <w:rsid w:val="000023B2"/>
    <w:rsid w:val="000038F4"/>
    <w:rsid w:val="000041FD"/>
    <w:rsid w:val="00015319"/>
    <w:rsid w:val="000349A0"/>
    <w:rsid w:val="00042CAF"/>
    <w:rsid w:val="00066576"/>
    <w:rsid w:val="000850C4"/>
    <w:rsid w:val="000A0FB5"/>
    <w:rsid w:val="000A6AC9"/>
    <w:rsid w:val="000B13D8"/>
    <w:rsid w:val="000C66F4"/>
    <w:rsid w:val="000C7AF7"/>
    <w:rsid w:val="000C7FAE"/>
    <w:rsid w:val="000D6F69"/>
    <w:rsid w:val="000D75BC"/>
    <w:rsid w:val="000D7B25"/>
    <w:rsid w:val="000F7A5E"/>
    <w:rsid w:val="00105333"/>
    <w:rsid w:val="00111C82"/>
    <w:rsid w:val="00114224"/>
    <w:rsid w:val="00115A5F"/>
    <w:rsid w:val="001354DA"/>
    <w:rsid w:val="00135F01"/>
    <w:rsid w:val="001415D8"/>
    <w:rsid w:val="00143723"/>
    <w:rsid w:val="00155489"/>
    <w:rsid w:val="0016396B"/>
    <w:rsid w:val="00172ACA"/>
    <w:rsid w:val="00173A16"/>
    <w:rsid w:val="001756C0"/>
    <w:rsid w:val="001803F8"/>
    <w:rsid w:val="00197905"/>
    <w:rsid w:val="001B7BF6"/>
    <w:rsid w:val="001B7C6C"/>
    <w:rsid w:val="001C34BE"/>
    <w:rsid w:val="001D53DE"/>
    <w:rsid w:val="001D7E01"/>
    <w:rsid w:val="001E358E"/>
    <w:rsid w:val="001F255D"/>
    <w:rsid w:val="001F28A5"/>
    <w:rsid w:val="00201C1D"/>
    <w:rsid w:val="0021464F"/>
    <w:rsid w:val="00216BB8"/>
    <w:rsid w:val="002246C5"/>
    <w:rsid w:val="00251F86"/>
    <w:rsid w:val="00271200"/>
    <w:rsid w:val="00272FD9"/>
    <w:rsid w:val="0028137E"/>
    <w:rsid w:val="00282922"/>
    <w:rsid w:val="00286C99"/>
    <w:rsid w:val="002C27AC"/>
    <w:rsid w:val="002C3EA3"/>
    <w:rsid w:val="002D3537"/>
    <w:rsid w:val="002D43D9"/>
    <w:rsid w:val="002D675A"/>
    <w:rsid w:val="002E6823"/>
    <w:rsid w:val="002F2079"/>
    <w:rsid w:val="003149D2"/>
    <w:rsid w:val="0033500B"/>
    <w:rsid w:val="00335AC0"/>
    <w:rsid w:val="003552D3"/>
    <w:rsid w:val="003563E2"/>
    <w:rsid w:val="00357919"/>
    <w:rsid w:val="003751CA"/>
    <w:rsid w:val="00383FBC"/>
    <w:rsid w:val="003A4D1F"/>
    <w:rsid w:val="003B0060"/>
    <w:rsid w:val="003B50C1"/>
    <w:rsid w:val="003C02F6"/>
    <w:rsid w:val="003C1FC0"/>
    <w:rsid w:val="003E4193"/>
    <w:rsid w:val="00410315"/>
    <w:rsid w:val="004118AD"/>
    <w:rsid w:val="004151E5"/>
    <w:rsid w:val="00417950"/>
    <w:rsid w:val="00453BF4"/>
    <w:rsid w:val="00457821"/>
    <w:rsid w:val="00460334"/>
    <w:rsid w:val="00467B98"/>
    <w:rsid w:val="00497240"/>
    <w:rsid w:val="004A570C"/>
    <w:rsid w:val="004B1702"/>
    <w:rsid w:val="004B30E6"/>
    <w:rsid w:val="004B5C1D"/>
    <w:rsid w:val="004C222D"/>
    <w:rsid w:val="004F3EAF"/>
    <w:rsid w:val="005014E6"/>
    <w:rsid w:val="00503CFC"/>
    <w:rsid w:val="00505226"/>
    <w:rsid w:val="00511B84"/>
    <w:rsid w:val="00513139"/>
    <w:rsid w:val="00516292"/>
    <w:rsid w:val="00531541"/>
    <w:rsid w:val="00540481"/>
    <w:rsid w:val="00547BCC"/>
    <w:rsid w:val="00551D1B"/>
    <w:rsid w:val="00565A44"/>
    <w:rsid w:val="0056772C"/>
    <w:rsid w:val="00572804"/>
    <w:rsid w:val="005844A0"/>
    <w:rsid w:val="005847B7"/>
    <w:rsid w:val="00584F4A"/>
    <w:rsid w:val="00595557"/>
    <w:rsid w:val="005B7BC0"/>
    <w:rsid w:val="005D7DBF"/>
    <w:rsid w:val="005E420A"/>
    <w:rsid w:val="006012CA"/>
    <w:rsid w:val="00604399"/>
    <w:rsid w:val="0062620A"/>
    <w:rsid w:val="0064625D"/>
    <w:rsid w:val="006463B2"/>
    <w:rsid w:val="00646718"/>
    <w:rsid w:val="006517F5"/>
    <w:rsid w:val="00674723"/>
    <w:rsid w:val="006810DF"/>
    <w:rsid w:val="006A28E1"/>
    <w:rsid w:val="006A30CE"/>
    <w:rsid w:val="006B7948"/>
    <w:rsid w:val="006C2D99"/>
    <w:rsid w:val="006C47DB"/>
    <w:rsid w:val="006C5AA2"/>
    <w:rsid w:val="006C6B3F"/>
    <w:rsid w:val="006D07A9"/>
    <w:rsid w:val="006D77F1"/>
    <w:rsid w:val="006F2012"/>
    <w:rsid w:val="007073E4"/>
    <w:rsid w:val="007150CB"/>
    <w:rsid w:val="007160B3"/>
    <w:rsid w:val="00744F8F"/>
    <w:rsid w:val="00750A79"/>
    <w:rsid w:val="00753A60"/>
    <w:rsid w:val="00757721"/>
    <w:rsid w:val="00762BED"/>
    <w:rsid w:val="00765637"/>
    <w:rsid w:val="0077539E"/>
    <w:rsid w:val="00786B7A"/>
    <w:rsid w:val="00791691"/>
    <w:rsid w:val="007C2DA7"/>
    <w:rsid w:val="007C6E82"/>
    <w:rsid w:val="007D0402"/>
    <w:rsid w:val="007D5F77"/>
    <w:rsid w:val="007E74B9"/>
    <w:rsid w:val="007F275D"/>
    <w:rsid w:val="00803CD2"/>
    <w:rsid w:val="0080531E"/>
    <w:rsid w:val="008076B1"/>
    <w:rsid w:val="00814039"/>
    <w:rsid w:val="00824DFD"/>
    <w:rsid w:val="00824EC3"/>
    <w:rsid w:val="0082520E"/>
    <w:rsid w:val="00825CCF"/>
    <w:rsid w:val="00825DC9"/>
    <w:rsid w:val="008365E3"/>
    <w:rsid w:val="008662C8"/>
    <w:rsid w:val="008937F7"/>
    <w:rsid w:val="00895563"/>
    <w:rsid w:val="008A0504"/>
    <w:rsid w:val="008A0C31"/>
    <w:rsid w:val="008D0969"/>
    <w:rsid w:val="008D6C7C"/>
    <w:rsid w:val="008D7BAD"/>
    <w:rsid w:val="008E14BD"/>
    <w:rsid w:val="008E4D07"/>
    <w:rsid w:val="00901DAD"/>
    <w:rsid w:val="0090287D"/>
    <w:rsid w:val="00911B6E"/>
    <w:rsid w:val="00913FC3"/>
    <w:rsid w:val="00915ECD"/>
    <w:rsid w:val="0092223C"/>
    <w:rsid w:val="00924E18"/>
    <w:rsid w:val="009273D4"/>
    <w:rsid w:val="0093480E"/>
    <w:rsid w:val="0093634B"/>
    <w:rsid w:val="00944AF8"/>
    <w:rsid w:val="00951B58"/>
    <w:rsid w:val="00962741"/>
    <w:rsid w:val="009631EA"/>
    <w:rsid w:val="00983ED2"/>
    <w:rsid w:val="009A0443"/>
    <w:rsid w:val="009A7AAC"/>
    <w:rsid w:val="009B1838"/>
    <w:rsid w:val="009C0956"/>
    <w:rsid w:val="009C6742"/>
    <w:rsid w:val="009D6B5E"/>
    <w:rsid w:val="009E6C73"/>
    <w:rsid w:val="009F0CE2"/>
    <w:rsid w:val="009F2C66"/>
    <w:rsid w:val="009F6B16"/>
    <w:rsid w:val="00A17992"/>
    <w:rsid w:val="00A24BE3"/>
    <w:rsid w:val="00A3045B"/>
    <w:rsid w:val="00A45C5D"/>
    <w:rsid w:val="00A93961"/>
    <w:rsid w:val="00A95E3C"/>
    <w:rsid w:val="00A96228"/>
    <w:rsid w:val="00A96E98"/>
    <w:rsid w:val="00AA1F26"/>
    <w:rsid w:val="00AB677D"/>
    <w:rsid w:val="00AC781C"/>
    <w:rsid w:val="00AD6BDB"/>
    <w:rsid w:val="00AE60BC"/>
    <w:rsid w:val="00AE7158"/>
    <w:rsid w:val="00B013B4"/>
    <w:rsid w:val="00B04133"/>
    <w:rsid w:val="00B12E57"/>
    <w:rsid w:val="00B1614D"/>
    <w:rsid w:val="00B401A8"/>
    <w:rsid w:val="00B41130"/>
    <w:rsid w:val="00B47C37"/>
    <w:rsid w:val="00B5483C"/>
    <w:rsid w:val="00B629BE"/>
    <w:rsid w:val="00B8264A"/>
    <w:rsid w:val="00B84413"/>
    <w:rsid w:val="00B90BB3"/>
    <w:rsid w:val="00B923C6"/>
    <w:rsid w:val="00B938D8"/>
    <w:rsid w:val="00BA351A"/>
    <w:rsid w:val="00BB7B4D"/>
    <w:rsid w:val="00BC3046"/>
    <w:rsid w:val="00BD2837"/>
    <w:rsid w:val="00BE0340"/>
    <w:rsid w:val="00C055F5"/>
    <w:rsid w:val="00C24FB1"/>
    <w:rsid w:val="00C336B4"/>
    <w:rsid w:val="00C37FA4"/>
    <w:rsid w:val="00C442D2"/>
    <w:rsid w:val="00C61626"/>
    <w:rsid w:val="00C81581"/>
    <w:rsid w:val="00C946CF"/>
    <w:rsid w:val="00CA51A0"/>
    <w:rsid w:val="00CB515C"/>
    <w:rsid w:val="00CB7C7D"/>
    <w:rsid w:val="00CD07E7"/>
    <w:rsid w:val="00CD1213"/>
    <w:rsid w:val="00CD1779"/>
    <w:rsid w:val="00CD30A8"/>
    <w:rsid w:val="00CE324B"/>
    <w:rsid w:val="00CE5001"/>
    <w:rsid w:val="00CE7E4E"/>
    <w:rsid w:val="00CF294D"/>
    <w:rsid w:val="00CF636B"/>
    <w:rsid w:val="00D24E6D"/>
    <w:rsid w:val="00D5018B"/>
    <w:rsid w:val="00D520DF"/>
    <w:rsid w:val="00D700F7"/>
    <w:rsid w:val="00D76A77"/>
    <w:rsid w:val="00D77832"/>
    <w:rsid w:val="00D8393B"/>
    <w:rsid w:val="00D9556E"/>
    <w:rsid w:val="00DA6CF4"/>
    <w:rsid w:val="00DB20DE"/>
    <w:rsid w:val="00DB62D3"/>
    <w:rsid w:val="00DC4AC6"/>
    <w:rsid w:val="00DE49EF"/>
    <w:rsid w:val="00E01B73"/>
    <w:rsid w:val="00E04200"/>
    <w:rsid w:val="00E04E8C"/>
    <w:rsid w:val="00E14CB5"/>
    <w:rsid w:val="00E15C21"/>
    <w:rsid w:val="00E221AE"/>
    <w:rsid w:val="00E23153"/>
    <w:rsid w:val="00E30CD0"/>
    <w:rsid w:val="00E42E1C"/>
    <w:rsid w:val="00E43AA2"/>
    <w:rsid w:val="00E55CF4"/>
    <w:rsid w:val="00E5693F"/>
    <w:rsid w:val="00E705E7"/>
    <w:rsid w:val="00E73894"/>
    <w:rsid w:val="00E762CB"/>
    <w:rsid w:val="00E863C1"/>
    <w:rsid w:val="00E92FFF"/>
    <w:rsid w:val="00EB0C2A"/>
    <w:rsid w:val="00EB6A17"/>
    <w:rsid w:val="00EC27E4"/>
    <w:rsid w:val="00EC5587"/>
    <w:rsid w:val="00EC72A9"/>
    <w:rsid w:val="00EE2100"/>
    <w:rsid w:val="00EE2E88"/>
    <w:rsid w:val="00EE6653"/>
    <w:rsid w:val="00EF0C95"/>
    <w:rsid w:val="00F17399"/>
    <w:rsid w:val="00F339B5"/>
    <w:rsid w:val="00F60E85"/>
    <w:rsid w:val="00F67343"/>
    <w:rsid w:val="00F70745"/>
    <w:rsid w:val="00F81375"/>
    <w:rsid w:val="00F923BD"/>
    <w:rsid w:val="00FA115B"/>
    <w:rsid w:val="00FA258F"/>
    <w:rsid w:val="00FA6893"/>
    <w:rsid w:val="00FB385F"/>
    <w:rsid w:val="00FD207A"/>
    <w:rsid w:val="00FD5431"/>
    <w:rsid w:val="00FE49E5"/>
    <w:rsid w:val="00FE6844"/>
    <w:rsid w:val="00FF717D"/>
    <w:rsid w:val="45BC04D3"/>
    <w:rsid w:val="4FCB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46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246C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1"/>
    <w:qFormat/>
    <w:rsid w:val="002246C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46C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46C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246C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46C5"/>
    <w:pPr>
      <w:spacing w:after="120"/>
    </w:pPr>
  </w:style>
  <w:style w:type="paragraph" w:styleId="a5">
    <w:name w:val="Normal Indent"/>
    <w:basedOn w:val="a"/>
    <w:qFormat/>
    <w:rsid w:val="002246C5"/>
    <w:pPr>
      <w:ind w:firstLine="425"/>
    </w:pPr>
    <w:rPr>
      <w:rFonts w:ascii="Times New Roman" w:eastAsia="宋体" w:hAnsi="Times New Roman" w:cs="Times New Roman"/>
      <w:szCs w:val="20"/>
    </w:rPr>
  </w:style>
  <w:style w:type="paragraph" w:styleId="a6">
    <w:name w:val="caption"/>
    <w:basedOn w:val="a"/>
    <w:next w:val="a"/>
    <w:qFormat/>
    <w:rsid w:val="002246C5"/>
    <w:rPr>
      <w:rFonts w:ascii="Arial" w:eastAsia="黑体" w:hAnsi="Arial" w:cs="Arial"/>
      <w:sz w:val="20"/>
      <w:szCs w:val="20"/>
    </w:rPr>
  </w:style>
  <w:style w:type="paragraph" w:styleId="a7">
    <w:name w:val="annotation text"/>
    <w:basedOn w:val="a"/>
    <w:link w:val="Char1"/>
    <w:uiPriority w:val="99"/>
    <w:semiHidden/>
    <w:unhideWhenUsed/>
    <w:qFormat/>
    <w:rsid w:val="002246C5"/>
    <w:pPr>
      <w:jc w:val="left"/>
    </w:pPr>
  </w:style>
  <w:style w:type="paragraph" w:styleId="30">
    <w:name w:val="Body Text 3"/>
    <w:basedOn w:val="a"/>
    <w:link w:val="3Char0"/>
    <w:qFormat/>
    <w:rsid w:val="002246C5"/>
    <w:rPr>
      <w:rFonts w:ascii="Times New Roman" w:eastAsia="宋体" w:hAnsi="Times New Roman" w:cs="Times New Roman"/>
      <w:color w:val="FF0000"/>
      <w:sz w:val="24"/>
      <w:szCs w:val="24"/>
    </w:rPr>
  </w:style>
  <w:style w:type="paragraph" w:styleId="5">
    <w:name w:val="toc 5"/>
    <w:basedOn w:val="a"/>
    <w:next w:val="a"/>
    <w:uiPriority w:val="39"/>
    <w:qFormat/>
    <w:rsid w:val="002246C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46C5"/>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2246C5"/>
    <w:rPr>
      <w:rFonts w:eastAsia="宋体"/>
      <w:sz w:val="24"/>
    </w:rPr>
  </w:style>
  <w:style w:type="paragraph" w:styleId="a9">
    <w:name w:val="Date"/>
    <w:basedOn w:val="a"/>
    <w:next w:val="a"/>
    <w:link w:val="Char3"/>
    <w:uiPriority w:val="99"/>
    <w:unhideWhenUsed/>
    <w:qFormat/>
    <w:rsid w:val="002246C5"/>
    <w:pPr>
      <w:ind w:leftChars="2500" w:left="100"/>
    </w:pPr>
  </w:style>
  <w:style w:type="paragraph" w:styleId="20">
    <w:name w:val="Body Text Indent 2"/>
    <w:basedOn w:val="a"/>
    <w:link w:val="2Char"/>
    <w:uiPriority w:val="99"/>
    <w:semiHidden/>
    <w:unhideWhenUsed/>
    <w:qFormat/>
    <w:rsid w:val="002246C5"/>
    <w:pPr>
      <w:spacing w:line="440" w:lineRule="exact"/>
      <w:ind w:firstLineChars="200" w:firstLine="560"/>
    </w:pPr>
    <w:rPr>
      <w:rFonts w:ascii="仿宋_GB2312" w:eastAsia="仿宋_GB2312"/>
      <w:sz w:val="28"/>
    </w:rPr>
  </w:style>
  <w:style w:type="paragraph" w:styleId="aa">
    <w:name w:val="Balloon Text"/>
    <w:basedOn w:val="a"/>
    <w:link w:val="Char4"/>
    <w:uiPriority w:val="99"/>
    <w:semiHidden/>
    <w:unhideWhenUsed/>
    <w:qFormat/>
    <w:rsid w:val="002246C5"/>
    <w:rPr>
      <w:sz w:val="18"/>
      <w:szCs w:val="18"/>
    </w:rPr>
  </w:style>
  <w:style w:type="paragraph" w:styleId="ab">
    <w:name w:val="footer"/>
    <w:basedOn w:val="a"/>
    <w:link w:val="Char5"/>
    <w:uiPriority w:val="99"/>
    <w:unhideWhenUsed/>
    <w:qFormat/>
    <w:rsid w:val="002246C5"/>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2246C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46C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224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2246C5"/>
    <w:rPr>
      <w:rFonts w:ascii="Calibri" w:eastAsia="宋体" w:hAnsi="Calibri" w:cs="Times New Roman"/>
      <w:sz w:val="24"/>
      <w:szCs w:val="24"/>
    </w:rPr>
  </w:style>
  <w:style w:type="paragraph" w:styleId="ae">
    <w:name w:val="annotation subject"/>
    <w:basedOn w:val="a7"/>
    <w:next w:val="a7"/>
    <w:link w:val="Char7"/>
    <w:uiPriority w:val="99"/>
    <w:semiHidden/>
    <w:unhideWhenUsed/>
    <w:qFormat/>
    <w:rsid w:val="002246C5"/>
    <w:rPr>
      <w:b/>
      <w:bCs/>
    </w:rPr>
  </w:style>
  <w:style w:type="table" w:styleId="af">
    <w:name w:val="Table Grid"/>
    <w:basedOn w:val="a2"/>
    <w:uiPriority w:val="59"/>
    <w:qFormat/>
    <w:rsid w:val="00224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1"/>
    <w:uiPriority w:val="22"/>
    <w:qFormat/>
    <w:rsid w:val="002246C5"/>
    <w:rPr>
      <w:b/>
      <w:bCs/>
    </w:rPr>
  </w:style>
  <w:style w:type="character" w:styleId="af1">
    <w:name w:val="page number"/>
    <w:basedOn w:val="a1"/>
    <w:qFormat/>
    <w:rsid w:val="002246C5"/>
  </w:style>
  <w:style w:type="character" w:styleId="af2">
    <w:name w:val="FollowedHyperlink"/>
    <w:basedOn w:val="a1"/>
    <w:uiPriority w:val="99"/>
    <w:semiHidden/>
    <w:unhideWhenUsed/>
    <w:qFormat/>
    <w:rsid w:val="002246C5"/>
    <w:rPr>
      <w:color w:val="800080" w:themeColor="followedHyperlink"/>
      <w:u w:val="single"/>
    </w:rPr>
  </w:style>
  <w:style w:type="character" w:styleId="af3">
    <w:name w:val="Emphasis"/>
    <w:basedOn w:val="a1"/>
    <w:uiPriority w:val="20"/>
    <w:qFormat/>
    <w:rsid w:val="002246C5"/>
  </w:style>
  <w:style w:type="character" w:styleId="af4">
    <w:name w:val="Hyperlink"/>
    <w:basedOn w:val="a1"/>
    <w:uiPriority w:val="99"/>
    <w:unhideWhenUsed/>
    <w:qFormat/>
    <w:rsid w:val="002246C5"/>
    <w:rPr>
      <w:color w:val="000000"/>
      <w:u w:val="none"/>
    </w:rPr>
  </w:style>
  <w:style w:type="character" w:styleId="af5">
    <w:name w:val="annotation reference"/>
    <w:basedOn w:val="a1"/>
    <w:uiPriority w:val="99"/>
    <w:semiHidden/>
    <w:unhideWhenUsed/>
    <w:qFormat/>
    <w:rsid w:val="002246C5"/>
    <w:rPr>
      <w:sz w:val="21"/>
      <w:szCs w:val="21"/>
    </w:rPr>
  </w:style>
  <w:style w:type="character" w:customStyle="1" w:styleId="1Char">
    <w:name w:val="标题 1 Char"/>
    <w:basedOn w:val="a1"/>
    <w:link w:val="1"/>
    <w:qFormat/>
    <w:rsid w:val="002246C5"/>
    <w:rPr>
      <w:rFonts w:ascii="Calibri" w:eastAsia="宋体" w:hAnsi="Calibri" w:cs="Times New Roman"/>
      <w:b/>
      <w:bCs/>
      <w:kern w:val="44"/>
      <w:sz w:val="44"/>
      <w:szCs w:val="44"/>
    </w:rPr>
  </w:style>
  <w:style w:type="character" w:customStyle="1" w:styleId="2Char0">
    <w:name w:val="标题 2 Char"/>
    <w:basedOn w:val="a1"/>
    <w:link w:val="2"/>
    <w:qFormat/>
    <w:rsid w:val="002246C5"/>
    <w:rPr>
      <w:rFonts w:asciiTheme="majorHAnsi" w:eastAsiaTheme="majorEastAsia" w:hAnsiTheme="majorHAnsi" w:cstheme="majorBidi"/>
      <w:b/>
      <w:bCs/>
      <w:sz w:val="32"/>
      <w:szCs w:val="32"/>
    </w:rPr>
  </w:style>
  <w:style w:type="character" w:customStyle="1" w:styleId="3Char">
    <w:name w:val="标题 3 Char"/>
    <w:basedOn w:val="a1"/>
    <w:link w:val="3"/>
    <w:qFormat/>
    <w:rsid w:val="002246C5"/>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2246C5"/>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2246C5"/>
  </w:style>
  <w:style w:type="character" w:customStyle="1" w:styleId="Char">
    <w:name w:val="正文首行缩进 Char"/>
    <w:basedOn w:val="Char0"/>
    <w:link w:val="a0"/>
    <w:uiPriority w:val="99"/>
    <w:qFormat/>
    <w:rsid w:val="002246C5"/>
    <w:rPr>
      <w:rFonts w:ascii="宋体" w:eastAsia="宋体" w:hAnsi="Times New Roman" w:cs="Times New Roman"/>
      <w:kern w:val="0"/>
      <w:sz w:val="34"/>
      <w:szCs w:val="20"/>
    </w:rPr>
  </w:style>
  <w:style w:type="character" w:customStyle="1" w:styleId="3Char0">
    <w:name w:val="正文文本 3 Char"/>
    <w:basedOn w:val="a1"/>
    <w:link w:val="30"/>
    <w:qFormat/>
    <w:rsid w:val="002246C5"/>
    <w:rPr>
      <w:rFonts w:ascii="Times New Roman" w:eastAsia="宋体" w:hAnsi="Times New Roman" w:cs="Times New Roman"/>
      <w:color w:val="FF0000"/>
      <w:sz w:val="24"/>
      <w:szCs w:val="24"/>
    </w:rPr>
  </w:style>
  <w:style w:type="character" w:customStyle="1" w:styleId="Char2">
    <w:name w:val="纯文本 Char"/>
    <w:basedOn w:val="a1"/>
    <w:link w:val="a8"/>
    <w:qFormat/>
    <w:rsid w:val="002246C5"/>
    <w:rPr>
      <w:rFonts w:eastAsia="宋体"/>
      <w:sz w:val="24"/>
    </w:rPr>
  </w:style>
  <w:style w:type="character" w:customStyle="1" w:styleId="Char3">
    <w:name w:val="日期 Char"/>
    <w:basedOn w:val="a1"/>
    <w:link w:val="a9"/>
    <w:uiPriority w:val="99"/>
    <w:qFormat/>
    <w:rsid w:val="002246C5"/>
  </w:style>
  <w:style w:type="character" w:customStyle="1" w:styleId="2Char">
    <w:name w:val="正文文本缩进 2 Char"/>
    <w:basedOn w:val="a1"/>
    <w:link w:val="20"/>
    <w:uiPriority w:val="99"/>
    <w:semiHidden/>
    <w:qFormat/>
    <w:rsid w:val="002246C5"/>
    <w:rPr>
      <w:rFonts w:ascii="仿宋_GB2312" w:eastAsia="仿宋_GB2312"/>
      <w:sz w:val="28"/>
    </w:rPr>
  </w:style>
  <w:style w:type="character" w:customStyle="1" w:styleId="Char4">
    <w:name w:val="批注框文本 Char"/>
    <w:basedOn w:val="a1"/>
    <w:link w:val="aa"/>
    <w:uiPriority w:val="99"/>
    <w:semiHidden/>
    <w:qFormat/>
    <w:rsid w:val="002246C5"/>
    <w:rPr>
      <w:sz w:val="18"/>
      <w:szCs w:val="18"/>
    </w:rPr>
  </w:style>
  <w:style w:type="character" w:customStyle="1" w:styleId="Char5">
    <w:name w:val="页脚 Char"/>
    <w:basedOn w:val="a1"/>
    <w:link w:val="ab"/>
    <w:uiPriority w:val="99"/>
    <w:qFormat/>
    <w:rsid w:val="002246C5"/>
    <w:rPr>
      <w:sz w:val="18"/>
      <w:szCs w:val="18"/>
    </w:rPr>
  </w:style>
  <w:style w:type="character" w:customStyle="1" w:styleId="Char6">
    <w:name w:val="页眉 Char"/>
    <w:basedOn w:val="a1"/>
    <w:link w:val="ac"/>
    <w:uiPriority w:val="99"/>
    <w:qFormat/>
    <w:rsid w:val="002246C5"/>
    <w:rPr>
      <w:sz w:val="18"/>
      <w:szCs w:val="18"/>
    </w:rPr>
  </w:style>
  <w:style w:type="character" w:customStyle="1" w:styleId="HTMLChar">
    <w:name w:val="HTML 预设格式 Char"/>
    <w:basedOn w:val="a1"/>
    <w:link w:val="HTML"/>
    <w:uiPriority w:val="99"/>
    <w:semiHidden/>
    <w:qFormat/>
    <w:rsid w:val="002246C5"/>
    <w:rPr>
      <w:rFonts w:ascii="宋体" w:eastAsia="宋体" w:hAnsi="宋体" w:cs="宋体"/>
      <w:kern w:val="0"/>
      <w:sz w:val="24"/>
      <w:szCs w:val="24"/>
    </w:rPr>
  </w:style>
  <w:style w:type="character" w:customStyle="1" w:styleId="Char10">
    <w:name w:val="纯文本 Char1"/>
    <w:qFormat/>
    <w:rsid w:val="002246C5"/>
    <w:rPr>
      <w:rFonts w:eastAsia="宋体"/>
      <w:sz w:val="24"/>
    </w:rPr>
  </w:style>
  <w:style w:type="paragraph" w:customStyle="1" w:styleId="Default">
    <w:name w:val="Default"/>
    <w:qFormat/>
    <w:rsid w:val="002246C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2246C5"/>
    <w:pPr>
      <w:ind w:firstLineChars="200" w:firstLine="420"/>
    </w:pPr>
  </w:style>
  <w:style w:type="paragraph" w:styleId="af6">
    <w:name w:val="List Paragraph"/>
    <w:basedOn w:val="a"/>
    <w:uiPriority w:val="34"/>
    <w:unhideWhenUsed/>
    <w:qFormat/>
    <w:rsid w:val="002246C5"/>
    <w:pPr>
      <w:ind w:firstLineChars="200" w:firstLine="420"/>
    </w:pPr>
  </w:style>
  <w:style w:type="character" w:customStyle="1" w:styleId="CharChar">
    <w:name w:val="正文文本缩进 Char Char"/>
    <w:link w:val="13"/>
    <w:qFormat/>
    <w:rsid w:val="002246C5"/>
    <w:rPr>
      <w:rFonts w:ascii="宋体"/>
      <w:sz w:val="24"/>
    </w:rPr>
  </w:style>
  <w:style w:type="paragraph" w:customStyle="1" w:styleId="13">
    <w:name w:val="正文文本缩进1"/>
    <w:basedOn w:val="a"/>
    <w:link w:val="CharChar"/>
    <w:qFormat/>
    <w:rsid w:val="002246C5"/>
    <w:pPr>
      <w:spacing w:line="360" w:lineRule="auto"/>
      <w:ind w:firstLineChars="200" w:firstLine="480"/>
    </w:pPr>
    <w:rPr>
      <w:rFonts w:ascii="宋体"/>
      <w:sz w:val="24"/>
    </w:rPr>
  </w:style>
  <w:style w:type="character" w:customStyle="1" w:styleId="CharChar0">
    <w:name w:val="日期 Char Char"/>
    <w:link w:val="14"/>
    <w:qFormat/>
    <w:rsid w:val="002246C5"/>
    <w:rPr>
      <w:sz w:val="24"/>
    </w:rPr>
  </w:style>
  <w:style w:type="paragraph" w:customStyle="1" w:styleId="14">
    <w:name w:val="日期1"/>
    <w:basedOn w:val="a"/>
    <w:next w:val="a"/>
    <w:link w:val="CharChar0"/>
    <w:qFormat/>
    <w:rsid w:val="002246C5"/>
    <w:rPr>
      <w:sz w:val="24"/>
    </w:rPr>
  </w:style>
  <w:style w:type="paragraph" w:customStyle="1" w:styleId="15">
    <w:name w:val="正文缩进1"/>
    <w:basedOn w:val="a"/>
    <w:qFormat/>
    <w:rsid w:val="002246C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46C5"/>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2246C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246C5"/>
  </w:style>
  <w:style w:type="paragraph" w:customStyle="1" w:styleId="11212">
    <w:name w:val="样式 标题 1 + 四号 居中 段前: 12 磅 段后: 12 磅 行距: 单倍行距"/>
    <w:basedOn w:val="1"/>
    <w:qFormat/>
    <w:rsid w:val="002246C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46C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2Char1">
    <w:name w:val="标题 2 Char1"/>
    <w:basedOn w:val="a1"/>
    <w:link w:val="2"/>
    <w:qFormat/>
    <w:rsid w:val="002246C5"/>
    <w:rPr>
      <w:rFonts w:ascii="Arial" w:eastAsia="黑体" w:hAnsi="Arial" w:cs="Times New Roman"/>
      <w:b/>
      <w:bCs/>
      <w:kern w:val="0"/>
      <w:sz w:val="32"/>
      <w:szCs w:val="32"/>
    </w:rPr>
  </w:style>
  <w:style w:type="character" w:customStyle="1" w:styleId="hover25">
    <w:name w:val="hover25"/>
    <w:basedOn w:val="a1"/>
    <w:qFormat/>
    <w:rsid w:val="002246C5"/>
  </w:style>
  <w:style w:type="character" w:customStyle="1" w:styleId="green">
    <w:name w:val="green"/>
    <w:basedOn w:val="a1"/>
    <w:qFormat/>
    <w:rsid w:val="002246C5"/>
    <w:rPr>
      <w:color w:val="66AE00"/>
      <w:sz w:val="18"/>
      <w:szCs w:val="18"/>
    </w:rPr>
  </w:style>
  <w:style w:type="character" w:customStyle="1" w:styleId="green1">
    <w:name w:val="green1"/>
    <w:basedOn w:val="a1"/>
    <w:qFormat/>
    <w:rsid w:val="002246C5"/>
    <w:rPr>
      <w:color w:val="66AE00"/>
      <w:sz w:val="18"/>
      <w:szCs w:val="18"/>
    </w:rPr>
  </w:style>
  <w:style w:type="character" w:customStyle="1" w:styleId="red">
    <w:name w:val="red"/>
    <w:basedOn w:val="a1"/>
    <w:qFormat/>
    <w:rsid w:val="002246C5"/>
    <w:rPr>
      <w:color w:val="FF0000"/>
      <w:sz w:val="18"/>
      <w:szCs w:val="18"/>
    </w:rPr>
  </w:style>
  <w:style w:type="character" w:customStyle="1" w:styleId="red1">
    <w:name w:val="red1"/>
    <w:basedOn w:val="a1"/>
    <w:qFormat/>
    <w:rsid w:val="002246C5"/>
    <w:rPr>
      <w:color w:val="FF0000"/>
      <w:sz w:val="18"/>
      <w:szCs w:val="18"/>
    </w:rPr>
  </w:style>
  <w:style w:type="character" w:customStyle="1" w:styleId="red2">
    <w:name w:val="red2"/>
    <w:basedOn w:val="a1"/>
    <w:qFormat/>
    <w:rsid w:val="002246C5"/>
    <w:rPr>
      <w:color w:val="FF0000"/>
    </w:rPr>
  </w:style>
  <w:style w:type="character" w:customStyle="1" w:styleId="blue">
    <w:name w:val="blue"/>
    <w:basedOn w:val="a1"/>
    <w:qFormat/>
    <w:rsid w:val="002246C5"/>
    <w:rPr>
      <w:color w:val="0371C6"/>
      <w:sz w:val="21"/>
      <w:szCs w:val="21"/>
    </w:rPr>
  </w:style>
  <w:style w:type="character" w:customStyle="1" w:styleId="right">
    <w:name w:val="right"/>
    <w:basedOn w:val="a1"/>
    <w:qFormat/>
    <w:rsid w:val="002246C5"/>
    <w:rPr>
      <w:color w:val="999999"/>
      <w:sz w:val="18"/>
      <w:szCs w:val="18"/>
    </w:rPr>
  </w:style>
  <w:style w:type="character" w:customStyle="1" w:styleId="gb-jt">
    <w:name w:val="gb-jt"/>
    <w:basedOn w:val="a1"/>
    <w:qFormat/>
    <w:rsid w:val="002246C5"/>
  </w:style>
  <w:style w:type="paragraph" w:customStyle="1" w:styleId="ListParagraph1">
    <w:name w:val="List Paragraph1"/>
    <w:basedOn w:val="a"/>
    <w:uiPriority w:val="99"/>
    <w:qFormat/>
    <w:rsid w:val="002246C5"/>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2246C5"/>
    <w:pPr>
      <w:keepNext/>
      <w:keepLines/>
      <w:autoSpaceDE/>
      <w:autoSpaceDN/>
      <w:adjustRightInd/>
      <w:spacing w:afterLines="0" w:line="400" w:lineRule="exact"/>
      <w:ind w:left="0"/>
      <w:jc w:val="both"/>
    </w:pPr>
    <w:rPr>
      <w:rFonts w:ascii="Calibri" w:eastAsia="黑体" w:hAnsi="Calibri" w:cs="宋体"/>
      <w:b w:val="0"/>
      <w:color w:val="auto"/>
      <w:szCs w:val="24"/>
    </w:rPr>
  </w:style>
  <w:style w:type="paragraph" w:customStyle="1" w:styleId="NewNewNewNew">
    <w:name w:val="正文 New New New New"/>
    <w:qFormat/>
    <w:rsid w:val="002246C5"/>
    <w:pPr>
      <w:widowControl w:val="0"/>
      <w:jc w:val="both"/>
    </w:pPr>
    <w:rPr>
      <w:sz w:val="21"/>
      <w:szCs w:val="24"/>
    </w:rPr>
  </w:style>
  <w:style w:type="character" w:customStyle="1" w:styleId="Char1">
    <w:name w:val="批注文字 Char"/>
    <w:basedOn w:val="a1"/>
    <w:link w:val="a7"/>
    <w:uiPriority w:val="99"/>
    <w:semiHidden/>
    <w:qFormat/>
    <w:rsid w:val="002246C5"/>
  </w:style>
  <w:style w:type="character" w:customStyle="1" w:styleId="Char7">
    <w:name w:val="批注主题 Char"/>
    <w:basedOn w:val="Char1"/>
    <w:link w:val="ae"/>
    <w:uiPriority w:val="99"/>
    <w:semiHidden/>
    <w:qFormat/>
    <w:rsid w:val="002246C5"/>
    <w:rPr>
      <w:b/>
      <w:bCs/>
    </w:rPr>
  </w:style>
  <w:style w:type="paragraph" w:styleId="af8">
    <w:name w:val="No Spacing"/>
    <w:link w:val="Char8"/>
    <w:uiPriority w:val="1"/>
    <w:qFormat/>
    <w:rsid w:val="002246C5"/>
    <w:rPr>
      <w:rFonts w:asciiTheme="minorHAnsi" w:eastAsiaTheme="minorEastAsia" w:hAnsiTheme="minorHAnsi" w:cstheme="minorBidi"/>
      <w:sz w:val="22"/>
      <w:szCs w:val="22"/>
    </w:rPr>
  </w:style>
  <w:style w:type="character" w:customStyle="1" w:styleId="Char8">
    <w:name w:val="无间隔 Char"/>
    <w:basedOn w:val="a1"/>
    <w:link w:val="af8"/>
    <w:uiPriority w:val="1"/>
    <w:qFormat/>
    <w:rsid w:val="002246C5"/>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nhsdlxcgs@126.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3DD70-1287-43E6-B7A4-18555D34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98</Pages>
  <Words>10613</Words>
  <Characters>60497</Characters>
  <Application>Microsoft Office Word</Application>
  <DocSecurity>0</DocSecurity>
  <Lines>504</Lines>
  <Paragraphs>141</Paragraphs>
  <ScaleCrop>false</ScaleCrop>
  <Company>china</Company>
  <LinksUpToDate>false</LinksUpToDate>
  <CharactersWithSpaces>70969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191</cp:revision>
  <cp:lastPrinted>2019-07-22T09:39:00Z</cp:lastPrinted>
  <dcterms:created xsi:type="dcterms:W3CDTF">2019-05-20T03:28:00Z</dcterms:created>
  <dcterms:modified xsi:type="dcterms:W3CDTF">2019-07-23T03:00:00Z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