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简隶书" w:eastAsia="微软简隶书"/>
          <w:u w:val="single"/>
          <w:lang w:val="en-US"/>
        </w:rPr>
      </w:pPr>
      <w:r>
        <w:rPr>
          <w:rFonts w:hint="eastAsia" w:ascii="黑体" w:hAnsi="黑体" w:eastAsia="黑体" w:cs="黑体"/>
          <w:b/>
          <w:bCs/>
          <w:sz w:val="48"/>
          <w:szCs w:val="48"/>
          <w:lang w:eastAsia="zh-CN"/>
        </w:rPr>
        <w:t>长葛市殡仪馆招政府购买殡仪服务岗位中介机构项目</w:t>
      </w:r>
      <w:r>
        <w:rPr>
          <w:rFonts w:hint="eastAsia" w:ascii="黑体" w:hAnsi="黑体" w:eastAsia="黑体" w:cs="黑体"/>
          <w:b/>
          <w:bCs/>
          <w:sz w:val="48"/>
          <w:szCs w:val="48"/>
          <w:lang w:val="en-US" w:eastAsia="zh-CN"/>
        </w:rPr>
        <w:t>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长招采竞字【2019】058号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长葛市殡仪馆</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河南宏业建设管理股份有限公司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w:t>
      </w:r>
      <w:r>
        <w:rPr>
          <w:rFonts w:hint="eastAsia" w:asciiTheme="majorEastAsia" w:hAnsiTheme="majorEastAsia" w:eastAsiaTheme="majorEastAsia" w:cstheme="majorEastAsia"/>
          <w:b/>
          <w:bCs/>
          <w:sz w:val="36"/>
          <w:szCs w:val="36"/>
          <w:lang w:eastAsia="zh-CN"/>
        </w:rPr>
        <w:t>年七</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jc w:val="center"/>
        <w:rPr>
          <w:rFonts w:hint="eastAsia"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第一章 谈判</w:t>
      </w:r>
      <w:r>
        <w:rPr>
          <w:rFonts w:hint="eastAsia" w:cs="宋体" w:asciiTheme="majorEastAsia" w:hAnsiTheme="majorEastAsia" w:eastAsiaTheme="majorEastAsia"/>
          <w:b/>
          <w:kern w:val="0"/>
          <w:sz w:val="32"/>
          <w:szCs w:val="32"/>
          <w:lang w:eastAsia="zh-CN"/>
        </w:rPr>
        <w:t>公告</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lang w:eastAsia="zh-CN"/>
        </w:rPr>
        <w:t>河南宏业建设管理股份有限公司</w:t>
      </w:r>
      <w:r>
        <w:rPr>
          <w:rFonts w:hint="eastAsia" w:cs="仿宋_GB2312" w:asciiTheme="minorEastAsia" w:hAnsiTheme="minorEastAsia" w:eastAsiaTheme="minorEastAsia"/>
          <w:color w:val="000000"/>
          <w:sz w:val="21"/>
          <w:szCs w:val="21"/>
          <w:shd w:val="clear" w:color="auto" w:fill="FFFFFF"/>
        </w:rPr>
        <w:t>受</w:t>
      </w:r>
      <w:r>
        <w:rPr>
          <w:rFonts w:hint="eastAsia" w:cs="仿宋_GB2312" w:asciiTheme="minorEastAsia" w:hAnsiTheme="minorEastAsia" w:eastAsiaTheme="minorEastAsia"/>
          <w:color w:val="000000"/>
          <w:sz w:val="21"/>
          <w:szCs w:val="21"/>
          <w:shd w:val="clear" w:color="auto" w:fill="FFFFFF"/>
          <w:lang w:eastAsia="zh-CN"/>
        </w:rPr>
        <w:t>长葛市殡仪馆</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长葛市殡仪馆招政府购买殡仪服务岗位中介机构项目</w:t>
      </w:r>
      <w:r>
        <w:rPr>
          <w:rFonts w:hint="eastAsia" w:cs="仿宋_GB2312" w:asciiTheme="minorEastAsia" w:hAnsiTheme="minorEastAsia" w:eastAsiaTheme="minorEastAsia"/>
          <w:color w:val="000000"/>
          <w:sz w:val="21"/>
          <w:szCs w:val="21"/>
          <w:shd w:val="clear" w:color="auto" w:fill="FFFFFF"/>
          <w:lang w:val="en-US" w:eastAsia="zh-CN"/>
        </w:rPr>
        <w:t>二次</w:t>
      </w:r>
      <w:r>
        <w:rPr>
          <w:rFonts w:hint="eastAsia" w:cs="仿宋_GB2312" w:asciiTheme="minorEastAsia" w:hAnsiTheme="minorEastAsia" w:eastAsiaTheme="minorEastAsia"/>
          <w:color w:val="000000"/>
          <w:sz w:val="21"/>
          <w:szCs w:val="21"/>
          <w:shd w:val="clear" w:color="auto" w:fill="FFFFFF"/>
        </w:rPr>
        <w:t>进行竞争性谈判采购。现邀请符合本谈判文件规定条件的供应商前来谈判。</w:t>
      </w:r>
    </w:p>
    <w:p>
      <w:pPr>
        <w:pStyle w:val="20"/>
        <w:widowControl/>
        <w:shd w:val="clear" w:color="auto"/>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长葛市殡仪馆招政府购买殡仪服务岗位中介机构项目</w:t>
      </w:r>
      <w:r>
        <w:rPr>
          <w:rFonts w:hint="eastAsia" w:cs="仿宋_GB2312" w:asciiTheme="minorEastAsia" w:hAnsiTheme="minorEastAsia" w:eastAsiaTheme="minorEastAsia"/>
          <w:color w:val="000000"/>
          <w:sz w:val="21"/>
          <w:szCs w:val="21"/>
          <w:shd w:val="clear" w:color="auto" w:fill="FFFFFF"/>
          <w:lang w:val="en-US" w:eastAsia="zh-CN"/>
        </w:rPr>
        <w:t>二次</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eastAsia="zh-CN"/>
        </w:rPr>
        <w:t>长招采竞字【2019】058号</w:t>
      </w:r>
      <w:r>
        <w:rPr>
          <w:rFonts w:hint="eastAsia" w:cs="仿宋_GB2312" w:asciiTheme="minorEastAsia" w:hAnsiTheme="minorEastAsia" w:eastAsiaTheme="minorEastAsia"/>
          <w:color w:val="000000"/>
          <w:sz w:val="21"/>
          <w:szCs w:val="21"/>
          <w:shd w:val="clear" w:color="auto" w:fill="FFFFFF"/>
        </w:rPr>
        <w:t xml:space="preserve">   </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（四）</w:t>
      </w:r>
      <w:r>
        <w:rPr>
          <w:rFonts w:hint="eastAsia" w:cs="仿宋_GB2312" w:asciiTheme="minorEastAsia" w:hAnsiTheme="minorEastAsia" w:eastAsiaTheme="minorEastAsia"/>
          <w:color w:val="000000"/>
          <w:sz w:val="21"/>
          <w:szCs w:val="21"/>
          <w:shd w:val="clear" w:color="auto" w:fill="FFFFFF"/>
          <w:lang w:val="en-US" w:eastAsia="zh-CN"/>
        </w:rPr>
        <w:t>项目采购内容:为解决殡仪馆用工问题，采用政府购买服务形式通过第三方人力资源中介机构，招聘4名火化工，1名电工以解决用工问题（详见谈判文件）。</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498050.00元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w:t>
      </w:r>
      <w:r>
        <w:rPr>
          <w:rFonts w:hint="eastAsia" w:cs="仿宋_GB2312" w:asciiTheme="minorEastAsia" w:hAnsiTheme="minorEastAsia" w:eastAsiaTheme="minorEastAsia"/>
          <w:color w:val="000000"/>
          <w:sz w:val="21"/>
          <w:szCs w:val="21"/>
          <w:shd w:val="clear" w:color="auto" w:fill="FFFFFF"/>
          <w:lang w:val="en-US" w:eastAsia="zh-CN"/>
        </w:rPr>
        <w:t>服务期：1年。</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r>
        <w:rPr>
          <w:rFonts w:hint="eastAsia" w:cs="仿宋_GB2312" w:asciiTheme="minorEastAsia" w:hAnsiTheme="minorEastAsia" w:eastAsiaTheme="minorEastAsia"/>
          <w:color w:val="000000"/>
          <w:sz w:val="21"/>
          <w:szCs w:val="21"/>
        </w:rPr>
        <w:br w:type="textWrapping"/>
      </w: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lang w:val="en-US" w:eastAsia="zh-CN"/>
        </w:rPr>
        <w:t>三</w:t>
      </w: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rPr>
        <w:t>谈判文件费用：供应商在递交纸质谈判响应文件时向代理公司缴纳谈判文件费用，本项目谈判文件费用为200元/套，售后不退。</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lang w:val="en-US" w:eastAsia="zh-CN"/>
        </w:rPr>
        <w:t>四</w:t>
      </w:r>
      <w:r>
        <w:rPr>
          <w:rFonts w:hint="eastAsia" w:cs="仿宋_GB2312" w:asciiTheme="minorEastAsia" w:hAnsiTheme="minorEastAsia" w:eastAsiaTheme="minorEastAsia"/>
          <w:color w:val="000000"/>
          <w:sz w:val="21"/>
          <w:szCs w:val="21"/>
          <w:lang w:eastAsia="zh-CN"/>
        </w:rPr>
        <w:t>）</w:t>
      </w:r>
      <w:r>
        <w:rPr>
          <w:rFonts w:hint="eastAsia" w:cs="仿宋_GB2312" w:asciiTheme="minorEastAsia" w:hAnsiTheme="minorEastAsia" w:eastAsiaTheme="minorEastAsia"/>
          <w:color w:val="000000"/>
          <w:sz w:val="21"/>
          <w:szCs w:val="21"/>
        </w:rPr>
        <w:t>未通过【全国公共资源交易平台（河南省·许昌市）】下载谈判文件的供应商，拒收其递交的谈判响应文件</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spacing w:line="360" w:lineRule="auto"/>
        <w:ind w:firstLine="420"/>
        <w:contextualSpacing/>
        <w:jc w:val="left"/>
        <w:rPr>
          <w:rFonts w:ascii="宋体" w:hAnsi="宋体" w:cs="微软雅黑"/>
          <w:color w:val="auto"/>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w:t>
      </w:r>
      <w:r>
        <w:rPr>
          <w:rFonts w:hint="eastAsia" w:cs="仿宋_GB2312" w:asciiTheme="minorEastAsia" w:hAnsiTheme="minorEastAsia" w:eastAsiaTheme="minorEastAsia"/>
          <w:color w:val="auto"/>
          <w:sz w:val="21"/>
          <w:szCs w:val="21"/>
        </w:rPr>
        <w:t>、谈判时间：2019年</w:t>
      </w:r>
      <w:r>
        <w:rPr>
          <w:rFonts w:hint="eastAsia" w:cs="仿宋_GB2312" w:asciiTheme="minorEastAsia" w:hAnsiTheme="minorEastAsia" w:eastAsiaTheme="minorEastAsia"/>
          <w:color w:val="auto"/>
          <w:sz w:val="21"/>
          <w:szCs w:val="21"/>
          <w:u w:val="single"/>
          <w:lang w:val="en-US" w:eastAsia="zh-CN"/>
        </w:rPr>
        <w:t>7</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10</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00</w:t>
      </w:r>
      <w:r>
        <w:rPr>
          <w:rFonts w:hint="eastAsia" w:cs="仿宋_GB2312" w:asciiTheme="minorEastAsia" w:hAnsiTheme="minorEastAsia" w:eastAsiaTheme="minorEastAsia"/>
          <w:color w:val="auto"/>
          <w:sz w:val="21"/>
          <w:szCs w:val="21"/>
        </w:rPr>
        <w:t>分（北京时间），逾期送达或不符合规定的响应文件</w:t>
      </w:r>
      <w:r>
        <w:rPr>
          <w:rFonts w:hint="eastAsia" w:ascii="宋体" w:hAnsi="宋体" w:cs="微软雅黑"/>
          <w:color w:val="auto"/>
          <w:sz w:val="21"/>
          <w:szCs w:val="21"/>
        </w:rPr>
        <w:t>恕不接受。</w:t>
      </w:r>
    </w:p>
    <w:p>
      <w:pPr>
        <w:pStyle w:val="20"/>
        <w:widowControl/>
        <w:shd w:val="clear" w:color="auto"/>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rPr>
        <w:t>（二）响应文件开启时间：</w:t>
      </w:r>
      <w:r>
        <w:rPr>
          <w:rFonts w:hint="eastAsia" w:cs="仿宋_GB2312" w:asciiTheme="minorEastAsia" w:hAnsiTheme="minorEastAsia" w:eastAsiaTheme="minorEastAsia"/>
          <w:color w:val="auto"/>
          <w:sz w:val="21"/>
          <w:szCs w:val="21"/>
          <w:shd w:val="clear" w:color="auto" w:fill="FFFFFF"/>
        </w:rPr>
        <w:t>同响应文件提交截止时间。</w:t>
      </w:r>
    </w:p>
    <w:p>
      <w:pPr>
        <w:pStyle w:val="20"/>
        <w:widowControl/>
        <w:shd w:val="clear" w:color="auto"/>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六、谈判响应文件递交及开启地点、谈判地点：</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（一）谈判响应文件递交地点：长葛市公共资源交易中心</w:t>
      </w:r>
      <w:r>
        <w:rPr>
          <w:rFonts w:hint="eastAsia" w:cs="仿宋_GB2312" w:asciiTheme="minorEastAsia" w:hAnsiTheme="minorEastAsia" w:eastAsiaTheme="minorEastAsia"/>
          <w:color w:val="auto"/>
          <w:sz w:val="21"/>
          <w:szCs w:val="21"/>
          <w:lang w:eastAsia="zh-CN"/>
        </w:rPr>
        <w:t>开标四室</w:t>
      </w:r>
      <w:r>
        <w:rPr>
          <w:rFonts w:hint="eastAsia" w:cs="仿宋_GB2312" w:asciiTheme="minorEastAsia" w:hAnsiTheme="minorEastAsia" w:eastAsiaTheme="minorEastAsia"/>
          <w:color w:val="auto"/>
          <w:sz w:val="21"/>
          <w:szCs w:val="21"/>
        </w:rPr>
        <w:t>（长葛市葛天大道东段商务区6#楼</w:t>
      </w:r>
      <w:r>
        <w:rPr>
          <w:rFonts w:hint="eastAsia" w:cs="仿宋_GB2312" w:asciiTheme="minorEastAsia" w:hAnsiTheme="minorEastAsia" w:eastAsiaTheme="minorEastAsia"/>
          <w:color w:val="auto"/>
          <w:sz w:val="21"/>
          <w:szCs w:val="21"/>
          <w:lang w:val="en-US" w:eastAsia="zh-CN"/>
        </w:rPr>
        <w:t>507室</w:t>
      </w:r>
      <w:r>
        <w:rPr>
          <w:rFonts w:hint="eastAsia" w:cs="仿宋_GB2312" w:asciiTheme="minorEastAsia" w:hAnsiTheme="minorEastAsia" w:eastAsiaTheme="minorEastAsia"/>
          <w:color w:val="auto"/>
          <w:sz w:val="21"/>
          <w:szCs w:val="21"/>
        </w:rPr>
        <w:t>）。</w:t>
      </w:r>
    </w:p>
    <w:p>
      <w:pPr>
        <w:pStyle w:val="20"/>
        <w:widowControl/>
        <w:shd w:val="clear" w:color="auto"/>
        <w:spacing w:line="360" w:lineRule="auto"/>
        <w:ind w:firstLine="420"/>
        <w:contextualSpacing/>
        <w:jc w:val="left"/>
        <w:rPr>
          <w:rFonts w:hint="eastAsia"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（二）谈判响应文件开启及谈判地点：长葛市公共资源交易中心</w:t>
      </w:r>
      <w:r>
        <w:rPr>
          <w:rFonts w:hint="eastAsia" w:cs="仿宋_GB2312" w:asciiTheme="minorEastAsia" w:hAnsiTheme="minorEastAsia" w:eastAsiaTheme="minorEastAsia"/>
          <w:color w:val="auto"/>
          <w:sz w:val="21"/>
          <w:szCs w:val="21"/>
          <w:lang w:eastAsia="zh-CN"/>
        </w:rPr>
        <w:t>开标</w:t>
      </w:r>
      <w:r>
        <w:rPr>
          <w:rFonts w:hint="eastAsia" w:cs="仿宋_GB2312" w:asciiTheme="minorEastAsia" w:hAnsiTheme="minorEastAsia" w:eastAsiaTheme="minorEastAsia"/>
          <w:color w:val="auto"/>
          <w:sz w:val="21"/>
          <w:szCs w:val="21"/>
          <w:lang w:val="en-US" w:eastAsia="zh-CN"/>
        </w:rPr>
        <w:t>四</w:t>
      </w:r>
      <w:r>
        <w:rPr>
          <w:rFonts w:hint="eastAsia" w:cs="仿宋_GB2312" w:asciiTheme="minorEastAsia" w:hAnsiTheme="minorEastAsia" w:eastAsiaTheme="minorEastAsia"/>
          <w:color w:val="auto"/>
          <w:sz w:val="21"/>
          <w:szCs w:val="21"/>
          <w:lang w:eastAsia="zh-CN"/>
        </w:rPr>
        <w:t>室</w:t>
      </w:r>
      <w:r>
        <w:rPr>
          <w:rFonts w:hint="eastAsia" w:cs="仿宋_GB2312" w:asciiTheme="minorEastAsia" w:hAnsiTheme="minorEastAsia" w:eastAsiaTheme="minorEastAsia"/>
          <w:color w:val="auto"/>
          <w:sz w:val="21"/>
          <w:szCs w:val="21"/>
        </w:rPr>
        <w:t>（长葛市葛天大道东段商务区6#楼</w:t>
      </w:r>
      <w:r>
        <w:rPr>
          <w:rFonts w:hint="eastAsia" w:cs="仿宋_GB2312" w:asciiTheme="minorEastAsia" w:hAnsiTheme="minorEastAsia" w:eastAsiaTheme="minorEastAsia"/>
          <w:color w:val="auto"/>
          <w:sz w:val="21"/>
          <w:szCs w:val="21"/>
          <w:lang w:val="en-US" w:eastAsia="zh-CN"/>
        </w:rPr>
        <w:t>507室</w:t>
      </w:r>
      <w:r>
        <w:rPr>
          <w:rFonts w:hint="eastAsia" w:cs="仿宋_GB2312" w:asciiTheme="minorEastAsia" w:hAnsiTheme="minorEastAsia" w:eastAsiaTheme="minorEastAsia"/>
          <w:color w:val="auto"/>
          <w:sz w:val="21"/>
          <w:szCs w:val="21"/>
        </w:rPr>
        <w:t>）。</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、本次采购公告同时在《河南省政府采购网》、《全国公共资源交易平台（河南省·许昌市）》、《长葛市人民政府门户网站》。发布。</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采购 人：长葛市殡仪馆</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采购单位联系方式：戴主任   03746416370</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采购单位地址：长葛市葛天大道东段商务区</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代理机构：河南宏业建设管理股份有限公司</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代理机构联系方式：韩先生  13613749370</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lang w:val="en-US" w:eastAsia="zh-CN"/>
        </w:rPr>
        <w:t>代理机构地址： 郑州市郑东新区商都路与中兴南路交叉口向北200米凯利国际中心A座28楼</w:t>
      </w:r>
    </w:p>
    <w:p>
      <w:pPr>
        <w:adjustRightInd w:val="0"/>
        <w:spacing w:line="360" w:lineRule="auto"/>
        <w:ind w:firstLine="840" w:firstLineChars="400"/>
        <w:contextualSpacing/>
        <w:jc w:val="right"/>
        <w:rPr>
          <w:rFonts w:hint="eastAsia" w:ascii="宋体" w:hAnsi="宋体"/>
          <w:szCs w:val="21"/>
          <w:lang w:val="en-US" w:eastAsia="zh-CN"/>
        </w:rPr>
      </w:pPr>
    </w:p>
    <w:p>
      <w:pPr>
        <w:adjustRightInd w:val="0"/>
        <w:spacing w:line="360" w:lineRule="auto"/>
        <w:ind w:firstLine="840" w:firstLineChars="400"/>
        <w:contextualSpacing/>
        <w:jc w:val="right"/>
        <w:rPr>
          <w:rFonts w:hint="eastAsia" w:cs="Arial" w:asciiTheme="minorEastAsia" w:hAnsiTheme="minorEastAsia" w:eastAsiaTheme="minorEastAsia"/>
          <w:color w:val="000000"/>
          <w:szCs w:val="21"/>
          <w:lang w:eastAsia="zh-CN"/>
        </w:rPr>
      </w:pPr>
      <w:r>
        <w:rPr>
          <w:rFonts w:hint="eastAsia" w:ascii="宋体" w:hAnsi="宋体"/>
          <w:szCs w:val="21"/>
          <w:lang w:val="en-US" w:eastAsia="zh-CN"/>
        </w:rPr>
        <w:t xml:space="preserve">                                   长葛市殡仪馆</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二〇一九年七月</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tabs>
          <w:tab w:val="left" w:pos="3939"/>
        </w:tabs>
        <w:autoSpaceDE w:val="0"/>
        <w:autoSpaceDN w:val="0"/>
        <w:adjustRightInd w:val="0"/>
        <w:spacing w:line="700" w:lineRule="exact"/>
        <w:ind w:firstLine="560"/>
        <w:rPr>
          <w:rFonts w:hint="eastAsia" w:cs="仿宋_GB2312" w:asciiTheme="minorEastAsia" w:hAnsiTheme="minorEastAsia"/>
          <w:color w:val="000000"/>
          <w:sz w:val="24"/>
          <w:szCs w:val="24"/>
          <w:lang w:eastAsia="zh-CN"/>
        </w:rPr>
      </w:pPr>
      <w:r>
        <w:rPr>
          <w:rFonts w:hint="eastAsia" w:cs="仿宋_GB2312" w:asciiTheme="minorEastAsia" w:hAnsiTheme="minorEastAsia"/>
          <w:color w:val="000000"/>
          <w:sz w:val="24"/>
          <w:szCs w:val="24"/>
          <w:lang w:eastAsia="zh-CN"/>
        </w:rPr>
        <w:tab/>
      </w:r>
    </w:p>
    <w:p>
      <w:pPr>
        <w:pStyle w:val="2"/>
        <w:numPr>
          <w:ilvl w:val="0"/>
          <w:numId w:val="0"/>
        </w:numPr>
        <w:rPr>
          <w:rFonts w:hint="eastAsia"/>
          <w:lang w:eastAsia="zh-CN"/>
        </w:rPr>
      </w:pPr>
    </w:p>
    <w:p>
      <w:pPr>
        <w:rPr>
          <w:rFonts w:hint="eastAsia" w:cs="仿宋_GB2312" w:asciiTheme="minorEastAsia" w:hAnsiTheme="minorEastAsia"/>
          <w:color w:val="000000"/>
          <w:sz w:val="24"/>
          <w:szCs w:val="24"/>
          <w:lang w:eastAsia="zh-CN"/>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spacing w:line="440" w:lineRule="exact"/>
        <w:ind w:right="55" w:rightChars="26"/>
        <w:rPr>
          <w:rFonts w:hint="eastAsia" w:ascii="宋体" w:hAnsi="宋体" w:cs="宋体"/>
          <w:b/>
          <w:bCs w:val="0"/>
          <w:sz w:val="24"/>
          <w:szCs w:val="24"/>
        </w:rPr>
      </w:pPr>
      <w:r>
        <w:rPr>
          <w:rFonts w:hint="eastAsia" w:ascii="宋体" w:hAnsi="宋体" w:cs="宋体"/>
          <w:b/>
          <w:bCs w:val="0"/>
          <w:sz w:val="24"/>
          <w:szCs w:val="24"/>
        </w:rPr>
        <w:t>采购项目内容</w:t>
      </w:r>
    </w:p>
    <w:p>
      <w:pPr>
        <w:spacing w:line="360" w:lineRule="auto"/>
        <w:ind w:firstLine="540" w:firstLineChars="225"/>
        <w:rPr>
          <w:rFonts w:hint="eastAsia" w:ascii="宋体" w:hAnsi="宋体" w:eastAsia="宋体" w:cs="宋体"/>
          <w:b/>
          <w:sz w:val="32"/>
          <w:szCs w:val="32"/>
          <w:lang w:eastAsia="zh-CN" w:bidi="ar"/>
        </w:rPr>
      </w:pPr>
      <w:r>
        <w:rPr>
          <w:rFonts w:hint="eastAsia" w:ascii="宋体" w:hAnsi="宋体" w:cs="宋体"/>
          <w:kern w:val="0"/>
          <w:sz w:val="24"/>
          <w:lang w:val="en-US" w:eastAsia="zh-CN" w:bidi="ar"/>
        </w:rPr>
        <w:t>为解决殡仪馆用工问题，采用政府购买服务形式通过第三方人力资源中介机构，招聘4名火化工，1名电工以解决用工问题。工资报酬按照现在岗2名火化工（事业编制）平均待遇执行（工资、绩效、考核奖），并与其平均待遇增长同步提高，按规定交纳社会保险（工伤、养老、生育、医疗、失业、住房公积金）。经测算，年需购岗费用498050元（含第三方佣金）。购岗费用签订合同后按照季度进行拨付。</w:t>
      </w:r>
    </w:p>
    <w:p>
      <w:pPr>
        <w:numPr>
          <w:ilvl w:val="0"/>
          <w:numId w:val="0"/>
        </w:numPr>
        <w:spacing w:after="312" w:afterLines="100"/>
        <w:jc w:val="center"/>
        <w:rPr>
          <w:rFonts w:hint="eastAsia" w:ascii="宋体" w:hAnsi="宋体" w:cs="宋体"/>
          <w:b/>
          <w:sz w:val="32"/>
          <w:szCs w:val="32"/>
          <w:lang w:bidi="ar"/>
        </w:rPr>
      </w:pPr>
    </w:p>
    <w:p>
      <w:pPr>
        <w:numPr>
          <w:ilvl w:val="0"/>
          <w:numId w:val="0"/>
        </w:numPr>
        <w:spacing w:after="312" w:afterLines="100"/>
        <w:jc w:val="center"/>
        <w:rPr>
          <w:rFonts w:hint="eastAsia" w:ascii="宋体" w:hAnsi="宋体" w:cs="宋体"/>
          <w:b/>
          <w:sz w:val="32"/>
          <w:szCs w:val="32"/>
          <w:lang w:bidi="ar"/>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长葛市殡仪馆招政府购买殡仪服务岗位中介机构项目</w:t>
            </w:r>
            <w:r>
              <w:rPr>
                <w:rFonts w:hint="eastAsia" w:cs="仿宋_GB2312" w:asciiTheme="minorEastAsia" w:hAnsiTheme="minorEastAsia"/>
                <w:szCs w:val="21"/>
                <w:lang w:val="en-US" w:eastAsia="zh-CN"/>
              </w:rPr>
              <w:t>二次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长招采竞字【2019】058号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 xml:space="preserve">为解决殡仪馆用工问题，采用政府购买服务形式通过第三方人力资源中介机构，招聘4名火化工，1名电工以解决用工问题（详见谈判文件）。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长葛市殡仪馆</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地址：长葛市葛天大道东段商务区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 xml:space="preserve"> 戴主任</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03746416370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val="en-US"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名称：河南宏业建设管理股份有限公司</w:t>
            </w:r>
            <w:r>
              <w:rPr>
                <w:rFonts w:hint="eastAsia" w:cs="仿宋_GB2312" w:asciiTheme="minorEastAsia" w:hAnsiTheme="minorEastAsia" w:eastAsiaTheme="minorEastAsia"/>
                <w:szCs w:val="21"/>
                <w:lang w:val="en-US" w:eastAsia="zh-CN"/>
              </w:rPr>
              <w:t xml:space="preserve"> </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地址： 郑州市郑东新区商都路与中兴南路交叉口向北200米凯利国际中心A座28楼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 xml:space="preserve">联系人：韩先生      电话： 13613749370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kern w:val="0"/>
                <w:szCs w:val="21"/>
                <w:lang w:val="en-US" w:eastAsia="zh-CN"/>
              </w:rPr>
              <w:t xml:space="preserve">   </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498050.00元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递交谈判响应文谈判地点</w:t>
            </w:r>
          </w:p>
        </w:tc>
        <w:tc>
          <w:tcPr>
            <w:tcW w:w="6813" w:type="dxa"/>
            <w:vAlign w:val="center"/>
          </w:tcPr>
          <w:p>
            <w:pPr>
              <w:autoSpaceDE w:val="0"/>
              <w:autoSpaceDN w:val="0"/>
              <w:adjustRightInd w:val="0"/>
              <w:spacing w:line="360" w:lineRule="auto"/>
              <w:ind w:left="840" w:hanging="840" w:hangingChars="400"/>
              <w:rPr>
                <w:rFonts w:cs="宋体" w:asciiTheme="minorEastAsia" w:hAnsiTheme="minorEastAsia"/>
                <w:bCs/>
                <w:szCs w:val="21"/>
                <w:lang w:val="zh-CN"/>
              </w:rPr>
            </w:pPr>
            <w:r>
              <w:rPr>
                <w:color w:val="FF0000"/>
                <w:kern w:val="2"/>
                <w:sz w:val="21"/>
                <w:szCs w:val="21"/>
              </w:rPr>
              <w:t>长葛市公共资源交易中心</w:t>
            </w:r>
            <w:r>
              <w:rPr>
                <w:rFonts w:hint="eastAsia"/>
                <w:color w:val="FF0000"/>
                <w:kern w:val="2"/>
                <w:sz w:val="21"/>
                <w:szCs w:val="21"/>
                <w:lang w:eastAsia="zh-CN"/>
              </w:rPr>
              <w:t>开标</w:t>
            </w:r>
            <w:r>
              <w:rPr>
                <w:rFonts w:hint="eastAsia"/>
                <w:color w:val="FF0000"/>
                <w:kern w:val="2"/>
                <w:sz w:val="21"/>
                <w:szCs w:val="21"/>
                <w:lang w:val="en-US" w:eastAsia="zh-CN"/>
              </w:rPr>
              <w:t>四</w:t>
            </w:r>
            <w:r>
              <w:rPr>
                <w:rFonts w:hint="eastAsia"/>
                <w:color w:val="FF0000"/>
                <w:kern w:val="2"/>
                <w:sz w:val="21"/>
                <w:szCs w:val="21"/>
                <w:lang w:eastAsia="zh-CN"/>
              </w:rPr>
              <w:t>室</w:t>
            </w:r>
            <w:r>
              <w:rPr>
                <w:color w:val="FF0000"/>
                <w:kern w:val="2"/>
                <w:sz w:val="21"/>
                <w:szCs w:val="21"/>
              </w:rPr>
              <w:t>（长葛市葛天大道东段商务区6#</w:t>
            </w:r>
            <w:r>
              <w:rPr>
                <w:rFonts w:hint="eastAsia"/>
                <w:color w:val="FF0000"/>
                <w:kern w:val="2"/>
                <w:sz w:val="21"/>
                <w:szCs w:val="21"/>
                <w:lang w:val="en-US" w:eastAsia="zh-CN"/>
              </w:rPr>
              <w:t>5</w:t>
            </w:r>
            <w:bookmarkStart w:id="0" w:name="_GoBack"/>
            <w:bookmarkEnd w:id="0"/>
            <w:r>
              <w:rPr>
                <w:color w:val="FF0000"/>
                <w:kern w:val="2"/>
                <w:sz w:val="21"/>
                <w:szCs w:val="21"/>
              </w:rPr>
              <w:t>楼</w:t>
            </w:r>
            <w:r>
              <w:rPr>
                <w:rFonts w:hint="eastAsia"/>
                <w:color w:val="FF0000"/>
                <w:kern w:val="2"/>
                <w:sz w:val="21"/>
                <w:szCs w:val="21"/>
                <w:lang w:val="en-US" w:eastAsia="zh-CN"/>
              </w:rPr>
              <w:t xml:space="preserve">   507室 </w:t>
            </w:r>
            <w:r>
              <w:rPr>
                <w:color w:val="FF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ind w:firstLine="420" w:firstLineChars="200"/>
              <w:rPr>
                <w:rFonts w:hint="eastAsia" w:ascii="宋体" w:hAnsi="宋体" w:cs="宋体"/>
                <w:sz w:val="21"/>
                <w:szCs w:val="21"/>
              </w:rPr>
            </w:pPr>
            <w:r>
              <w:rPr>
                <w:rFonts w:hint="eastAsia" w:ascii="宋体" w:hAnsi="宋体" w:cs="宋体"/>
                <w:sz w:val="21"/>
                <w:szCs w:val="21"/>
                <w:lang w:bidi="ar"/>
              </w:rPr>
              <w:t>各供应商须按本采购文件规定缴纳投标保证金。</w:t>
            </w:r>
          </w:p>
          <w:p>
            <w:pPr>
              <w:ind w:firstLine="420" w:firstLineChars="200"/>
              <w:rPr>
                <w:rFonts w:hint="eastAsia" w:ascii="宋体" w:hAnsi="宋体" w:cs="宋体"/>
                <w:sz w:val="21"/>
                <w:szCs w:val="21"/>
              </w:rPr>
            </w:pPr>
            <w:r>
              <w:rPr>
                <w:rFonts w:hint="eastAsia" w:ascii="宋体" w:hAnsi="宋体" w:cs="宋体"/>
                <w:sz w:val="21"/>
                <w:szCs w:val="21"/>
                <w:lang w:bidi="ar"/>
              </w:rPr>
              <w:t>投标保证金为谈判响应文件的组成部分之一。</w:t>
            </w:r>
          </w:p>
          <w:p>
            <w:pPr>
              <w:ind w:firstLine="420" w:firstLineChars="200"/>
              <w:rPr>
                <w:rFonts w:hint="eastAsia" w:ascii="宋体" w:hAnsi="宋体" w:cs="宋体"/>
                <w:sz w:val="21"/>
                <w:szCs w:val="21"/>
              </w:rPr>
            </w:pPr>
            <w:r>
              <w:rPr>
                <w:rFonts w:hint="eastAsia" w:ascii="宋体" w:hAnsi="宋体" w:cs="宋体"/>
                <w:sz w:val="21"/>
                <w:szCs w:val="21"/>
                <w:lang w:bidi="ar"/>
              </w:rPr>
              <w:t>投标保证金用于保护本次采购人免受供应商的行为而引起的风险。</w:t>
            </w:r>
          </w:p>
          <w:p>
            <w:pPr>
              <w:ind w:firstLine="422" w:firstLineChars="200"/>
              <w:rPr>
                <w:rFonts w:hint="eastAsia" w:ascii="宋体" w:hAnsi="宋体" w:cs="宋体"/>
                <w:b/>
                <w:sz w:val="21"/>
                <w:szCs w:val="21"/>
              </w:rPr>
            </w:pPr>
            <w:r>
              <w:rPr>
                <w:rFonts w:hint="eastAsia" w:ascii="宋体" w:hAnsi="宋体" w:cs="宋体"/>
                <w:b/>
                <w:sz w:val="21"/>
                <w:szCs w:val="21"/>
                <w:lang w:bidi="ar"/>
              </w:rPr>
              <w:t>1、投标保证金的缴纳</w:t>
            </w:r>
          </w:p>
          <w:p>
            <w:pPr>
              <w:ind w:firstLine="422" w:firstLineChars="200"/>
              <w:rPr>
                <w:rFonts w:hint="eastAsia" w:ascii="宋体" w:hAnsi="宋体" w:cs="宋体"/>
                <w:b/>
                <w:sz w:val="21"/>
                <w:szCs w:val="21"/>
              </w:rPr>
            </w:pPr>
            <w:r>
              <w:rPr>
                <w:rFonts w:hint="eastAsia" w:ascii="宋体" w:hAnsi="宋体" w:cs="宋体"/>
                <w:b/>
                <w:sz w:val="21"/>
                <w:szCs w:val="21"/>
                <w:lang w:bidi="ar"/>
              </w:rPr>
              <w:t>1.1 递交截止时间</w:t>
            </w:r>
            <w:r>
              <w:rPr>
                <w:rFonts w:hint="eastAsia" w:ascii="宋体" w:hAnsi="宋体" w:cs="宋体"/>
                <w:b/>
                <w:sz w:val="21"/>
                <w:szCs w:val="21"/>
                <w:u w:val="single"/>
                <w:lang w:bidi="ar"/>
              </w:rPr>
              <w:t>：同</w:t>
            </w:r>
            <w:r>
              <w:rPr>
                <w:rFonts w:hint="eastAsia" w:ascii="宋体" w:hAnsi="宋体" w:cs="宋体"/>
                <w:b/>
                <w:sz w:val="21"/>
                <w:szCs w:val="21"/>
                <w:u w:val="single"/>
                <w:lang w:eastAsia="zh-CN" w:bidi="ar"/>
              </w:rPr>
              <w:t>竞争性</w:t>
            </w:r>
            <w:r>
              <w:rPr>
                <w:rFonts w:hint="eastAsia" w:ascii="宋体" w:hAnsi="宋体" w:cs="宋体"/>
                <w:b/>
                <w:sz w:val="21"/>
                <w:szCs w:val="21"/>
                <w:u w:val="single"/>
                <w:lang w:bidi="ar"/>
              </w:rPr>
              <w:t>谈判响应文件</w:t>
            </w:r>
            <w:r>
              <w:rPr>
                <w:rFonts w:hint="eastAsia" w:ascii="宋体" w:hAnsi="宋体" w:cs="宋体"/>
                <w:b/>
                <w:sz w:val="21"/>
                <w:szCs w:val="21"/>
                <w:u w:val="single"/>
                <w:lang w:eastAsia="zh-CN" w:bidi="ar"/>
              </w:rPr>
              <w:t>递交</w:t>
            </w:r>
            <w:r>
              <w:rPr>
                <w:rFonts w:hint="eastAsia" w:ascii="宋体" w:hAnsi="宋体" w:cs="宋体"/>
                <w:b/>
                <w:sz w:val="21"/>
                <w:szCs w:val="21"/>
                <w:u w:val="single"/>
                <w:lang w:bidi="ar"/>
              </w:rPr>
              <w:t>截止时间</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1.2 金额</w:t>
            </w:r>
            <w:r>
              <w:rPr>
                <w:rFonts w:hint="eastAsia" w:ascii="宋体" w:hAnsi="宋体" w:cs="宋体"/>
                <w:b/>
                <w:color w:val="auto"/>
                <w:sz w:val="21"/>
                <w:szCs w:val="21"/>
                <w:lang w:bidi="ar"/>
              </w:rPr>
              <w:t>：</w:t>
            </w:r>
            <w:r>
              <w:rPr>
                <w:rFonts w:hint="eastAsia" w:ascii="宋体" w:hAnsi="宋体" w:cs="宋体"/>
                <w:b/>
                <w:sz w:val="21"/>
                <w:szCs w:val="21"/>
                <w:u w:val="single"/>
                <w:lang w:bidi="ar"/>
              </w:rPr>
              <w:t>人民币</w:t>
            </w:r>
            <w:r>
              <w:rPr>
                <w:rFonts w:hint="eastAsia" w:ascii="宋体" w:hAnsi="宋体" w:cs="宋体"/>
                <w:b/>
                <w:sz w:val="21"/>
                <w:szCs w:val="21"/>
                <w:u w:val="single"/>
                <w:lang w:val="en-US" w:eastAsia="zh-CN" w:bidi="ar"/>
              </w:rPr>
              <w:t>玖仟玖佰元</w:t>
            </w:r>
            <w:r>
              <w:rPr>
                <w:rFonts w:hint="eastAsia" w:ascii="宋体" w:hAnsi="宋体" w:cs="宋体"/>
                <w:b/>
                <w:sz w:val="21"/>
                <w:szCs w:val="21"/>
                <w:u w:val="single"/>
                <w:lang w:bidi="ar"/>
              </w:rPr>
              <w:t>整(￥</w:t>
            </w:r>
            <w:r>
              <w:rPr>
                <w:rFonts w:hint="eastAsia" w:ascii="宋体" w:hAnsi="宋体" w:cs="宋体"/>
                <w:b/>
                <w:sz w:val="21"/>
                <w:szCs w:val="21"/>
                <w:u w:val="single"/>
                <w:lang w:val="en-US" w:eastAsia="zh-CN" w:bidi="ar"/>
              </w:rPr>
              <w:t>9900</w:t>
            </w:r>
            <w:r>
              <w:rPr>
                <w:rFonts w:hint="eastAsia" w:ascii="宋体" w:hAnsi="宋体" w:cs="宋体"/>
                <w:b/>
                <w:sz w:val="21"/>
                <w:szCs w:val="21"/>
                <w:u w:val="single"/>
                <w:lang w:bidi="ar"/>
              </w:rPr>
              <w:t>.00元)</w:t>
            </w:r>
          </w:p>
          <w:p>
            <w:pPr>
              <w:ind w:firstLine="422" w:firstLineChars="200"/>
              <w:rPr>
                <w:rFonts w:hint="eastAsia" w:ascii="宋体" w:hAnsi="宋体" w:cs="宋体"/>
                <w:b/>
                <w:sz w:val="21"/>
                <w:szCs w:val="21"/>
              </w:rPr>
            </w:pPr>
            <w:r>
              <w:rPr>
                <w:rFonts w:hint="eastAsia" w:ascii="宋体" w:hAnsi="宋体" w:cs="宋体"/>
                <w:b/>
                <w:sz w:val="21"/>
                <w:szCs w:val="21"/>
                <w:lang w:bidi="ar"/>
              </w:rPr>
              <w:t>1.3 递交方式：</w:t>
            </w:r>
            <w:r>
              <w:rPr>
                <w:rFonts w:hint="eastAsia" w:ascii="宋体" w:hAnsi="宋体" w:cs="宋体"/>
                <w:sz w:val="21"/>
                <w:szCs w:val="21"/>
                <w:lang w:bidi="ar"/>
              </w:rPr>
              <w:t>银行转账、银行电汇，不接受以现金方式缴纳的投标保证金。</w:t>
            </w:r>
            <w:r>
              <w:rPr>
                <w:rFonts w:hint="eastAsia" w:ascii="宋体" w:hAnsi="宋体" w:cs="宋体"/>
                <w:b/>
                <w:sz w:val="21"/>
                <w:szCs w:val="21"/>
                <w:lang w:bidi="ar"/>
              </w:rPr>
              <w:t>凡以现金方式缴纳投标保证金而影响其投标结果的，由供应商自行负责。</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22" w:firstLineChars="200"/>
              <w:rPr>
                <w:rFonts w:hint="eastAsia" w:ascii="宋体" w:hAnsi="宋体" w:cs="宋体"/>
                <w:b/>
                <w:sz w:val="21"/>
                <w:szCs w:val="21"/>
                <w:lang w:bidi="ar"/>
              </w:rPr>
            </w:pPr>
            <w:r>
              <w:rPr>
                <w:rFonts w:hint="eastAsia" w:ascii="宋体" w:hAnsi="宋体" w:cs="宋体"/>
                <w:b/>
                <w:sz w:val="21"/>
                <w:szCs w:val="21"/>
                <w:lang w:bidi="ar"/>
              </w:rPr>
              <w:t>2</w:t>
            </w:r>
            <w:r>
              <w:rPr>
                <w:rFonts w:hint="eastAsia" w:ascii="宋体" w:hAnsi="宋体" w:cs="宋体"/>
                <w:b/>
                <w:sz w:val="21"/>
                <w:szCs w:val="21"/>
                <w:lang w:eastAsia="zh-CN" w:bidi="ar"/>
              </w:rPr>
              <w:t>、</w:t>
            </w:r>
            <w:r>
              <w:rPr>
                <w:rFonts w:hint="eastAsia" w:ascii="宋体" w:hAnsi="宋体" w:cs="宋体"/>
                <w:b/>
                <w:sz w:val="21"/>
                <w:szCs w:val="21"/>
                <w:lang w:bidi="ar"/>
              </w:rPr>
              <w:t>其他事项详见本谈判文件</w:t>
            </w:r>
            <w:r>
              <w:rPr>
                <w:rFonts w:hint="eastAsia" w:ascii="宋体" w:hAnsi="宋体" w:cs="宋体"/>
                <w:b/>
                <w:sz w:val="21"/>
                <w:szCs w:val="21"/>
                <w:lang w:eastAsia="zh-CN" w:bidi="ar"/>
              </w:rPr>
              <w:t>供应商</w:t>
            </w:r>
            <w:r>
              <w:rPr>
                <w:rFonts w:hint="eastAsia" w:ascii="宋体" w:hAnsi="宋体" w:cs="宋体"/>
                <w:b/>
                <w:sz w:val="21"/>
                <w:szCs w:val="21"/>
                <w:lang w:bidi="ar"/>
              </w:rPr>
              <w:t>须知。</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宋体" w:hAnsi="宋体" w:cs="宋体"/>
                <w:b/>
                <w:sz w:val="21"/>
                <w:szCs w:val="21"/>
                <w:lang w:val="en-US" w:eastAsia="zh-CN" w:bidi="ar"/>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lang w:val="en-US" w:eastAsia="zh-CN"/>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lang w:val="en-US" w:eastAsia="zh-CN"/>
              </w:rPr>
              <w:t>2人</w:t>
            </w:r>
            <w:r>
              <w:rPr>
                <w:rFonts w:hint="eastAsia" w:cs="仿宋_GB2312" w:asciiTheme="minorEastAsia" w:hAnsi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420" w:lineRule="exact"/>
              <w:jc w:val="left"/>
              <w:rPr>
                <w:rFonts w:cs="宋体" w:asciiTheme="minorEastAsia" w:hAnsiTheme="minorEastAsia"/>
                <w:bCs/>
                <w:szCs w:val="21"/>
                <w:lang w:val="zh-CN"/>
              </w:rPr>
            </w:pPr>
            <w:r>
              <w:rPr>
                <w:rFonts w:hint="eastAsia"/>
              </w:rPr>
              <w:t>招标人代表及监督人员出席开标会议</w:t>
            </w:r>
          </w:p>
        </w:tc>
        <w:tc>
          <w:tcPr>
            <w:tcW w:w="6813" w:type="dxa"/>
            <w:vAlign w:val="center"/>
          </w:tcPr>
          <w:p>
            <w:pPr>
              <w:autoSpaceDE w:val="0"/>
              <w:autoSpaceDN w:val="0"/>
              <w:adjustRightInd w:val="0"/>
              <w:spacing w:line="420" w:lineRule="exact"/>
              <w:jc w:val="left"/>
              <w:rPr>
                <w:rFonts w:hint="eastAsia"/>
              </w:rPr>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宋体" w:asciiTheme="minorEastAsia" w:hAnsiTheme="minorEastAsia"/>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开户行：河南长葛农村商业银行股份有限公司营业部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户  名：长葛市公共资源交易中心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账  号：13201001800000552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w:t>
            </w:r>
            <w:r>
              <w:rPr>
                <w:rFonts w:hint="eastAsia" w:ascii="宋体" w:hAnsi="宋体" w:cs="宋体"/>
                <w:b/>
                <w:sz w:val="21"/>
                <w:szCs w:val="21"/>
                <w:lang w:val="en-US" w:eastAsia="zh-CN" w:bidi="ar"/>
              </w:rPr>
              <w:t>保证金</w:t>
            </w:r>
            <w:r>
              <w:rPr>
                <w:rFonts w:hint="eastAsia" w:ascii="宋体" w:hAnsi="宋体" w:cs="宋体"/>
                <w:b/>
                <w:sz w:val="21"/>
                <w:szCs w:val="21"/>
                <w:lang w:bidi="ar"/>
              </w:rPr>
              <w:t>的形式：基本户转账，在中标人签订合同前办理。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5" w:firstLineChars="50"/>
              <w:textAlignment w:val="auto"/>
              <w:outlineLvl w:val="0"/>
              <w:rPr>
                <w:rFonts w:hint="eastAsia" w:ascii="宋体" w:hAnsi="宋体" w:cs="宋体"/>
                <w:b/>
                <w:sz w:val="21"/>
                <w:szCs w:val="21"/>
                <w:lang w:bidi="ar"/>
              </w:rPr>
            </w:pPr>
            <w:r>
              <w:rPr>
                <w:rFonts w:hint="eastAsia" w:ascii="宋体" w:hAnsi="宋体" w:cs="宋体"/>
                <w:b/>
                <w:sz w:val="21"/>
                <w:szCs w:val="21"/>
                <w:lang w:bidi="ar"/>
              </w:rPr>
              <w:t>履约</w:t>
            </w:r>
            <w:r>
              <w:rPr>
                <w:rFonts w:hint="eastAsia" w:ascii="宋体" w:hAnsi="宋体" w:cs="宋体"/>
                <w:b/>
                <w:sz w:val="21"/>
                <w:szCs w:val="21"/>
                <w:lang w:val="en-US" w:eastAsia="zh-CN" w:bidi="ar"/>
              </w:rPr>
              <w:t>保证金</w:t>
            </w:r>
            <w:r>
              <w:rPr>
                <w:rFonts w:hint="eastAsia" w:ascii="宋体" w:hAnsi="宋体" w:cs="宋体"/>
                <w:b/>
                <w:sz w:val="21"/>
                <w:szCs w:val="21"/>
                <w:lang w:bidi="ar"/>
              </w:rPr>
              <w:t>的金额：中标金额的10%。</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 w:val="21"/>
                <w:szCs w:val="21"/>
                <w:lang w:bidi="ar"/>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eastAsiaTheme="minorEastAsia"/>
                <w:bCs/>
                <w:szCs w:val="21"/>
                <w:lang w:val="zh-CN" w:eastAsia="zh-CN"/>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val="en-US" w:eastAsia="zh-CN"/>
              </w:rPr>
              <w:t>河南宏业建设管理股份有限公司</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lang w:val="en-US" w:eastAsia="zh-CN"/>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lang w:val="zh-CN" w:eastAsia="zh-CN"/>
              </w:rPr>
              <w:t xml:space="preserve"> 13613749370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284150650@qq.com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w:t>
      </w:r>
      <w:r>
        <w:rPr>
          <w:rFonts w:hint="eastAsia" w:cs="宋体" w:asciiTheme="minorEastAsia" w:hAnsiTheme="minorEastAsia"/>
          <w:kern w:val="0"/>
          <w:szCs w:val="21"/>
        </w:rPr>
        <w:t>机构”：</w:t>
      </w:r>
      <w:r>
        <w:rPr>
          <w:rFonts w:hint="eastAsia" w:ascii="宋体" w:hAnsi="宋体"/>
          <w:szCs w:val="21"/>
        </w:rPr>
        <w:t>系指“供应商须知前附表”中所述的组织本次采购的</w:t>
      </w:r>
      <w:r>
        <w:rPr>
          <w:rFonts w:hint="eastAsia" w:ascii="宋体" w:hAnsi="宋体"/>
          <w:szCs w:val="21"/>
          <w:lang w:val="en-US" w:eastAsia="zh-CN"/>
        </w:rPr>
        <w:t>代理公司</w:t>
      </w:r>
      <w:r>
        <w:rPr>
          <w:rFonts w:hint="eastAsia" w:ascii="宋体" w:hAnsi="宋体"/>
          <w:szCs w:val="21"/>
        </w:rPr>
        <w:t>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val="en-US" w:eastAsia="zh-CN"/>
        </w:rPr>
        <w:t>代理</w:t>
      </w:r>
      <w:r>
        <w:rPr>
          <w:rFonts w:hint="eastAsia" w:ascii="宋体" w:hAnsi="宋体"/>
          <w:szCs w:val="21"/>
        </w:rPr>
        <w:t>机构处按规定获取谈判文件，并按照谈判文件向采购人、</w:t>
      </w:r>
      <w:r>
        <w:rPr>
          <w:rFonts w:hint="eastAsia" w:ascii="宋体" w:hAnsi="宋体"/>
          <w:szCs w:val="21"/>
          <w:lang w:val="en-US" w:eastAsia="zh-CN"/>
        </w:rPr>
        <w:t>代理公司</w:t>
      </w:r>
      <w:r>
        <w:rPr>
          <w:rFonts w:hint="eastAsia" w:ascii="宋体" w:hAnsi="宋体"/>
          <w:szCs w:val="21"/>
        </w:rPr>
        <w:t>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则该产品应具备国家认监委指定强制性产品认证机构颁发的《中国国家强制性产品认证证书》（CCC 认证）。供应商不能提供超出此目录范畴外的替代品。</w:t>
      </w:r>
    </w:p>
    <w:p>
      <w:pPr>
        <w:pStyle w:val="43"/>
        <w:numPr>
          <w:ilvl w:val="1"/>
          <w:numId w:val="4"/>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供应商所投产品如被列入《信息安全产品强制性认证目录》，则该产品应具备中国信息安全认证中心颁发的《</w:t>
      </w:r>
      <w:r>
        <w:rPr>
          <w:rFonts w:hint="eastAsia" w:cs="宋体" w:asciiTheme="minorEastAsia" w:hAnsiTheme="minorEastAsia"/>
          <w:kern w:val="0"/>
          <w:szCs w:val="21"/>
        </w:rPr>
        <w:fldChar w:fldCharType="begin"/>
      </w:r>
      <w:r>
        <w:rPr>
          <w:rFonts w:hint="eastAsia" w:cs="宋体" w:asciiTheme="minorEastAsia" w:hAnsiTheme="minorEastAsia"/>
          <w:kern w:val="0"/>
          <w:szCs w:val="21"/>
        </w:rPr>
        <w:instrText xml:space="preserve"> HYPERLINK "http://www.cnca.gov.cn/cnca/zwxx/ggxx/images/2010/07/19/A6C32D2A507AC2A38326896013A67542.doc" \t "_blank" </w:instrText>
      </w:r>
      <w:r>
        <w:rPr>
          <w:rFonts w:hint="eastAsia" w:cs="宋体" w:asciiTheme="minorEastAsia" w:hAnsiTheme="minorEastAsia"/>
          <w:kern w:val="0"/>
          <w:szCs w:val="21"/>
        </w:rP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hint="eastAsia" w:cs="宋体" w:asciiTheme="minorEastAsia" w:hAnsiTheme="minorEastAsia"/>
          <w:kern w:val="0"/>
          <w:szCs w:val="21"/>
        </w:rPr>
        <w:t>》。供应商不能提供超出此目录范畴外的替代品。</w:t>
      </w:r>
    </w:p>
    <w:p>
      <w:pPr>
        <w:pStyle w:val="43"/>
        <w:numPr>
          <w:ilvl w:val="1"/>
          <w:numId w:val="4"/>
        </w:numPr>
        <w:autoSpaceDE w:val="0"/>
        <w:autoSpaceDN w:val="0"/>
        <w:spacing w:line="360" w:lineRule="auto"/>
        <w:ind w:firstLineChars="0"/>
        <w:contextualSpacing/>
        <w:rPr>
          <w:rFonts w:cs="宋体" w:asciiTheme="minorEastAsia" w:hAnsiTheme="minorEastAsia"/>
          <w:b/>
          <w:bCs/>
          <w:kern w:val="0"/>
          <w:szCs w:val="21"/>
        </w:rPr>
      </w:pPr>
      <w:r>
        <w:rPr>
          <w:rFonts w:hint="eastAsia" w:cs="宋体" w:asciiTheme="minorEastAsia" w:hAnsiTheme="minorEastAsia"/>
          <w:b/>
          <w:bCs/>
          <w:kern w:val="0"/>
          <w:szCs w:val="21"/>
          <w:lang w:val="zh-CN"/>
        </w:rPr>
        <w:t>应在文件中提供“所投产品符合国家强制性要求承诺函”并加盖投标人公章，否则将承担其投标被视为非实质性响应投标的风险。</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在任何情况下均无义务和责任承担这些费用。</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《河南省政府采购网》、</w:t>
      </w:r>
      <w:r>
        <w:rPr>
          <w:rFonts w:hint="eastAsia" w:cs="宋体" w:asciiTheme="minorEastAsia" w:hAnsiTheme="minorEastAsia"/>
          <w:kern w:val="0"/>
          <w:szCs w:val="21"/>
          <w:lang w:val="en-US" w:eastAsia="zh-CN"/>
        </w:rPr>
        <w:t xml:space="preserve"> 《长葛市人民政府门户网站》</w:t>
      </w:r>
      <w:r>
        <w:rPr>
          <w:rFonts w:hint="eastAsia" w:cs="宋体" w:asciiTheme="minorEastAsia" w:hAnsiTheme="minorEastAsia"/>
          <w:kern w:val="0"/>
          <w:szCs w:val="21"/>
        </w:rPr>
        <w:t>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在任何情况下均不对此承担任何责任。</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ascii="宋体" w:hAnsi="宋体" w:cs="仿宋_GB2312"/>
          <w:sz w:val="21"/>
          <w:szCs w:val="21"/>
          <w:lang w:val="zh-CN" w:bidi="ar-SA"/>
        </w:rPr>
        <w:t>代理服务费由成交供应商支付，</w:t>
      </w:r>
      <w:r>
        <w:rPr>
          <w:rFonts w:hint="eastAsia" w:ascii="宋体" w:hAnsi="宋体" w:cs="仿宋_GB2312"/>
          <w:sz w:val="21"/>
          <w:szCs w:val="21"/>
          <w:lang w:bidi="ar-SA"/>
        </w:rPr>
        <w:t>按照</w:t>
      </w:r>
      <w:r>
        <w:rPr>
          <w:rFonts w:ascii="宋体" w:hAnsi="宋体" w:cs="仿宋_GB2312"/>
          <w:sz w:val="21"/>
          <w:szCs w:val="21"/>
          <w:lang w:val="zh-CN" w:bidi="ar-SA"/>
        </w:rPr>
        <w:t>1</w:t>
      </w:r>
      <w:r>
        <w:rPr>
          <w:rFonts w:hint="eastAsia" w:ascii="宋体" w:hAnsi="宋体" w:cs="仿宋_GB2312"/>
          <w:sz w:val="21"/>
          <w:szCs w:val="21"/>
          <w:lang w:bidi="ar-SA"/>
        </w:rPr>
        <w:t>.5</w:t>
      </w:r>
      <w:r>
        <w:rPr>
          <w:rFonts w:ascii="宋体" w:hAnsi="宋体" w:cs="仿宋_GB2312"/>
          <w:sz w:val="21"/>
          <w:szCs w:val="21"/>
          <w:lang w:val="zh-CN" w:bidi="ar-SA"/>
        </w:rPr>
        <w:t>%</w:t>
      </w:r>
      <w:r>
        <w:rPr>
          <w:rFonts w:hint="eastAsia" w:ascii="宋体" w:hAnsi="宋体" w:cs="仿宋_GB2312"/>
          <w:sz w:val="21"/>
          <w:szCs w:val="21"/>
          <w:lang w:val="zh-CN" w:bidi="ar-SA"/>
        </w:rPr>
        <w:t>计算。中标通知书发出前，以现金或转账形式交纳。</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采购</w:t>
      </w:r>
      <w:r>
        <w:rPr>
          <w:rFonts w:hint="eastAsia" w:cs="宋体" w:asciiTheme="minorEastAsia" w:hAnsiTheme="minorEastAsia"/>
          <w:kern w:val="0"/>
          <w:szCs w:val="21"/>
          <w:lang w:val="en-US" w:eastAsia="zh-CN"/>
        </w:rPr>
        <w:t>代理公司</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退还投标保证金时，区别中标与否，按不同时序按来款途径退还原账户。</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.1 自中标通知书发出之日起5个工作日内退还未中标人的投标保证金。</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.2 自采购合同签订之日起5个工作日内退还中标人的投标保证金。（携带中标通知书和合同原件）。</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电话：0374-6189</w:t>
      </w:r>
      <w:r>
        <w:rPr>
          <w:rFonts w:hint="eastAsia" w:ascii="宋体" w:hAnsi="宋体" w:eastAsia="宋体" w:cs="宋体"/>
          <w:sz w:val="21"/>
          <w:szCs w:val="21"/>
          <w:lang w:val="en-US" w:eastAsia="zh-CN"/>
        </w:rPr>
        <w:t>379</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.3 项目废标或采购人终止招标的，在此后5个工作日内退还投标保证金及银行同期活期存利息。</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.4 投标活动中出现质疑、投诉的，中标候选人、质疑人和被质疑人、投诉人和被投诉人的投标保证金暂停退还。</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.5 相关供应商有违法违规行为的项目，其投标保证金暂不退还，待行政监督部门对相关情况处置后，按照有关规定办理。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.6 因供应商的原因无法及时退还投标保证金、滞留三年以上的，投标保证金上缴同级国库。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以上事项，请投标人仔细研读，未按规定操作引起的无效投标，由投标人自行负责。</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cs="宋体" w:asciiTheme="minorEastAsia" w:hAnsiTheme="minorEastAsia"/>
          <w:kern w:val="0"/>
          <w:szCs w:val="21"/>
        </w:rPr>
      </w:pPr>
      <w:r>
        <w:rPr>
          <w:rFonts w:hint="eastAsia" w:ascii="宋体" w:hAnsi="宋体" w:eastAsia="宋体" w:cs="宋体"/>
          <w:sz w:val="21"/>
          <w:szCs w:val="21"/>
          <w:lang w:val="en-US" w:eastAsia="zh-CN"/>
        </w:rPr>
        <w:t>16.2</w:t>
      </w:r>
      <w:r>
        <w:rPr>
          <w:rFonts w:hint="eastAsia" w:ascii="宋体" w:hAnsi="宋体" w:eastAsia="宋体" w:cs="宋体"/>
          <w:sz w:val="21"/>
          <w:szCs w:val="21"/>
          <w:lang w:eastAsia="zh-CN"/>
        </w:rPr>
        <w:t>.7退还投标保证金，除另有规定外，一般以转账方式一次性退还至投标保证金的原提交账户。</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将拒绝接收。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将将拒绝接收。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pStyle w:val="43"/>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w:t>
      </w:r>
      <w:r>
        <w:rPr>
          <w:rFonts w:hint="eastAsia" w:cs="宋体" w:asciiTheme="minorEastAsia" w:hAnsiTheme="minorEastAsia"/>
          <w:kern w:val="0"/>
          <w:szCs w:val="21"/>
          <w:lang w:eastAsia="zh-CN"/>
        </w:rPr>
        <w:t>电脑</w:t>
      </w:r>
      <w:r>
        <w:rPr>
          <w:rFonts w:hint="eastAsia" w:cs="宋体" w:asciiTheme="minorEastAsia" w:hAnsiTheme="minorEastAsia"/>
          <w:kern w:val="0"/>
          <w:szCs w:val="21"/>
        </w:rPr>
        <w:t>进行解密的，请在</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b. </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解密：</w:t>
      </w:r>
      <w:r>
        <w:rPr>
          <w:rFonts w:hint="eastAsia" w:cs="宋体" w:asciiTheme="minorEastAsia" w:hAnsiTheme="minorEastAsia"/>
          <w:kern w:val="0"/>
          <w:szCs w:val="21"/>
          <w:lang w:val="en-US" w:eastAsia="zh-CN"/>
        </w:rPr>
        <w:t>采购代理公司</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lang w:val="en-US" w:eastAsia="zh-CN"/>
        </w:rPr>
        <w:t>1</w:t>
      </w:r>
      <w:r>
        <w:rPr>
          <w:rFonts w:ascii="ˎ̥" w:hAnsi="ˎ̥"/>
        </w:rPr>
        <w:t>和评审专家共</w:t>
      </w:r>
      <w:r>
        <w:rPr>
          <w:rFonts w:hint="eastAsia" w:ascii="ˎ̥" w:hAnsi="ˎ̥"/>
          <w:lang w:val="en-US" w:eastAsia="zh-CN"/>
        </w:rPr>
        <w:t>2</w:t>
      </w:r>
      <w:r>
        <w:rPr>
          <w:rFonts w:ascii="ˎ̥" w:hAnsi="ˎ̥"/>
        </w:rPr>
        <w:t>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0"/>
        </w:numPr>
        <w:autoSpaceDE w:val="0"/>
        <w:autoSpaceDN w:val="0"/>
        <w:spacing w:line="360" w:lineRule="auto"/>
        <w:ind w:left="964"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20.1.1</w:t>
      </w: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cs="宋体" w:asciiTheme="minorEastAsia" w:hAnsiTheme="minorEastAsia"/>
          <w:kern w:val="0"/>
          <w:szCs w:val="21"/>
          <w:lang w:eastAsia="zh-CN"/>
        </w:rPr>
        <w:t>并</w:t>
      </w:r>
      <w:r>
        <w:rPr>
          <w:rFonts w:cs="宋体" w:asciiTheme="minorEastAsia" w:hAnsiTheme="minorEastAsia"/>
          <w:kern w:val="0"/>
          <w:szCs w:val="21"/>
        </w:rPr>
        <w:t>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val="en-US" w:eastAsia="zh-CN"/>
        </w:rPr>
        <w:t>采购代理公司</w:t>
      </w:r>
      <w:r>
        <w:rPr>
          <w:rFonts w:hint="eastAsia" w:cs="宋体" w:asciiTheme="minorEastAsia" w:hAnsiTheme="minorEastAsia"/>
          <w:kern w:val="0"/>
          <w:szCs w:val="21"/>
        </w:rPr>
        <w:t>联系人。</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6"/>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w:t>
      </w:r>
      <w:r>
        <w:rPr>
          <w:rFonts w:hint="eastAsia" w:cs="宋体" w:asciiTheme="minorEastAsia" w:hAnsiTheme="minorEastAsia"/>
          <w:kern w:val="0"/>
          <w:szCs w:val="21"/>
          <w:lang w:eastAsia="zh-CN"/>
        </w:rPr>
        <w:t>代理</w:t>
      </w:r>
      <w:r>
        <w:rPr>
          <w:rFonts w:hint="eastAsia" w:cs="宋体" w:asciiTheme="minorEastAsia" w:hAnsiTheme="minorEastAsia"/>
          <w:kern w:val="0"/>
          <w:szCs w:val="21"/>
        </w:rPr>
        <w:t>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both"/>
        <w:rPr>
          <w:rFonts w:hint="eastAsia" w:ascii="宋体" w:hAnsi="宋体" w:eastAsia="宋体" w:cs="宋体"/>
          <w:color w:val="333333"/>
          <w:sz w:val="24"/>
          <w:szCs w:val="24"/>
        </w:rPr>
      </w:pPr>
      <w:r>
        <w:rPr>
          <w:rFonts w:hint="eastAsia" w:cs="宋体" w:asciiTheme="minorEastAsia" w:hAnsiTheme="minorEastAsia" w:eastAsiaTheme="minorEastAsia"/>
          <w:kern w:val="0"/>
          <w:sz w:val="21"/>
          <w:szCs w:val="21"/>
          <w:lang w:val="en-US" w:eastAsia="zh-CN" w:bidi="ar-SA"/>
        </w:rPr>
        <w:t>“供应商须知前附表”中规定成交供应商提交履约保证金的，成交供应商应当“供应商须知前附表</w:t>
      </w:r>
      <w:r>
        <w:rPr>
          <w:rFonts w:hint="eastAsia" w:cs="宋体" w:asciiTheme="minorEastAsia" w:hAnsiTheme="minorEastAsia"/>
          <w:kern w:val="0"/>
          <w:sz w:val="21"/>
          <w:szCs w:val="21"/>
          <w:lang w:val="en-US" w:eastAsia="zh-CN" w:bidi="ar-SA"/>
        </w:rPr>
        <w:t>”要求</w:t>
      </w:r>
      <w:r>
        <w:rPr>
          <w:rFonts w:hint="eastAsia" w:cs="宋体" w:asciiTheme="minorEastAsia" w:hAnsiTheme="minorEastAsia" w:eastAsiaTheme="minorEastAsia"/>
          <w:kern w:val="0"/>
          <w:sz w:val="21"/>
          <w:szCs w:val="21"/>
          <w:lang w:val="en-US" w:eastAsia="zh-CN" w:bidi="ar-SA"/>
        </w:rPr>
        <w:t>提交。</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w:t>
            </w:r>
            <w:r>
              <w:rPr>
                <w:rFonts w:hint="eastAsia" w:asciiTheme="minorEastAsia" w:hAnsiTheme="minorEastAsia"/>
                <w:bCs/>
                <w:szCs w:val="21"/>
              </w:rPr>
              <w:t>2017</w:t>
            </w:r>
            <w:r>
              <w:rPr>
                <w:rFonts w:hint="eastAsia" w:asciiTheme="minorEastAsia" w:hAnsiTheme="minorEastAsia"/>
                <w:bCs/>
                <w:szCs w:val="21"/>
                <w:lang w:eastAsia="zh-CN"/>
              </w:rPr>
              <w:t>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b/>
                <w:bCs/>
                <w:szCs w:val="21"/>
              </w:rPr>
            </w:pP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r>
              <w:rPr>
                <w:rFonts w:hint="eastAsia" w:ascii="Times New Roman" w:hAnsi="Times New Roman" w:cs="宋体"/>
                <w:szCs w:val="21"/>
                <w:lang w:bidi="ar"/>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Cs w:val="21"/>
                <w:lang w:val="zh-CN" w:eastAsia="zh-CN"/>
              </w:rPr>
            </w:pPr>
            <w:r>
              <w:rPr>
                <w:rFonts w:hint="eastAsia" w:cs="宋体" w:asciiTheme="minorEastAsia" w:hAnsiTheme="minorEastAsia"/>
                <w:b/>
                <w:szCs w:val="21"/>
                <w:lang w:val="en-US" w:eastAsia="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w:t>
      </w:r>
      <w:r>
        <w:rPr>
          <w:rFonts w:hint="eastAsia" w:cs="宋体" w:asciiTheme="minorEastAsia" w:hAnsiTheme="minorEastAsia"/>
          <w:szCs w:val="21"/>
          <w:lang w:val="en-US" w:eastAsia="zh-CN"/>
        </w:rPr>
        <w:t>服务期限</w:t>
      </w:r>
      <w:r>
        <w:rPr>
          <w:rFonts w:hint="eastAsia" w:cs="宋体" w:asciiTheme="minorEastAsia" w:hAnsiTheme="minorEastAsia"/>
          <w:szCs w:val="21"/>
          <w:lang w:val="zh-CN"/>
        </w:rPr>
        <w:t>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w:t>
      </w:r>
      <w:r>
        <w:rPr>
          <w:rFonts w:hint="eastAsia" w:cs="宋体" w:asciiTheme="minorEastAsia" w:hAnsiTheme="minorEastAsia"/>
          <w:szCs w:val="21"/>
          <w:lang w:val="en-US" w:eastAsia="zh-CN"/>
        </w:rPr>
        <w:t>服务期限</w:t>
      </w:r>
      <w:r>
        <w:rPr>
          <w:rFonts w:hint="eastAsia" w:cs="宋体" w:asciiTheme="minorEastAsia" w:hAnsiTheme="minorEastAsia"/>
          <w:szCs w:val="21"/>
          <w:lang w:val="zh-CN"/>
        </w:rPr>
        <w:t>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 w:val="28"/>
          <w:szCs w:val="28"/>
          <w:lang w:eastAsia="zh-CN"/>
        </w:rPr>
      </w:pPr>
      <w:r>
        <w:rPr>
          <w:rFonts w:hint="eastAsia" w:asciiTheme="majorEastAsia" w:hAnsiTheme="majorEastAsia" w:eastAsiaTheme="majorEastAsia"/>
          <w:b/>
          <w:snapToGrid w:val="0"/>
          <w:kern w:val="0"/>
          <w:szCs w:val="24"/>
        </w:rPr>
        <w:t>3.1 谈判响应函</w:t>
      </w:r>
      <w:r>
        <w:rPr>
          <w:rFonts w:hint="eastAsia" w:asciiTheme="majorEastAsia" w:hAnsiTheme="majorEastAsia" w:eastAsiaTheme="majorEastAsia"/>
          <w:b/>
          <w:snapToGrid w:val="0"/>
          <w:kern w:val="0"/>
          <w:szCs w:val="24"/>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t xml:space="preserve">  </w:t>
      </w:r>
      <w:r>
        <w:br w:type="textWrapping"/>
      </w:r>
      <w:r>
        <w:t>致：</w:t>
      </w:r>
      <w:r>
        <w:rPr>
          <w:rFonts w:hint="eastAsia"/>
          <w:u w:val="single"/>
          <w:lang w:val="en-US" w:eastAsia="zh-CN"/>
        </w:rPr>
        <w:t xml:space="preserve">   </w:t>
      </w:r>
      <w:r>
        <w:rPr>
          <w:u w:val="single"/>
        </w:rPr>
        <w:t>（采购人）</w:t>
      </w:r>
      <w:r>
        <w:rPr>
          <w:rFonts w:hint="eastAsia"/>
          <w:u w:val="single"/>
          <w:lang w:val="en-US" w:eastAsia="zh-CN"/>
        </w:rPr>
        <w:t xml:space="preserve">   </w:t>
      </w:r>
      <w:r>
        <w:rPr>
          <w:u w:val="single"/>
        </w:rPr>
        <w:br w:type="textWrapping"/>
      </w:r>
      <w:r>
        <w:rPr>
          <w:rFonts w:hint="eastAsia"/>
          <w:u w:val="none"/>
          <w:lang w:val="en-US" w:eastAsia="zh-CN"/>
        </w:rPr>
        <w:t xml:space="preserve">  </w:t>
      </w:r>
      <w:r>
        <w:rPr>
          <w:rFonts w:hint="eastAsia" w:cs="宋体" w:asciiTheme="minorEastAsia" w:hAnsiTheme="minorEastAsia"/>
          <w:szCs w:val="21"/>
          <w:lang w:val="zh-CN"/>
        </w:rPr>
        <w:t>根据贵方</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采购的采购公告及谈判邀请，</w:t>
      </w:r>
      <w:r>
        <w:rPr>
          <w:rFonts w:hint="eastAsia" w:cs="宋体" w:asciiTheme="minorEastAsia" w:hAnsiTheme="minorEastAsia"/>
          <w:szCs w:val="21"/>
          <w:u w:val="single"/>
          <w:lang w:val="zh-CN"/>
        </w:rPr>
        <w:t>（姓名和职务）</w:t>
      </w:r>
      <w:r>
        <w:rPr>
          <w:rFonts w:hint="eastAsia" w:cs="宋体" w:asciiTheme="minorEastAsia" w:hAnsiTheme="minorEastAsia"/>
          <w:szCs w:val="21"/>
          <w:lang w:val="zh-CN"/>
        </w:rPr>
        <w:t>被正式授权并代表供应商</w:t>
      </w:r>
      <w:r>
        <w:rPr>
          <w:rFonts w:hint="eastAsia" w:cs="宋体" w:asciiTheme="minorEastAsia" w:hAnsiTheme="minorEastAsia"/>
          <w:szCs w:val="21"/>
          <w:u w:val="single"/>
          <w:lang w:val="zh-CN"/>
        </w:rPr>
        <w:t>（供应商名称、地址）</w:t>
      </w:r>
      <w:r>
        <w:rPr>
          <w:rFonts w:hint="eastAsia" w:cs="宋体" w:asciiTheme="minorEastAsia" w:hAnsiTheme="minorEastAsia"/>
          <w:szCs w:val="21"/>
          <w:lang w:val="zh-CN"/>
        </w:rPr>
        <w:t>提交。</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我方确认收到贵方提供的</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采购文件的全部内容。</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Cs w:val="21"/>
          <w:lang w:val="zh-CN"/>
        </w:rPr>
        <w:br w:type="textWrapping"/>
      </w:r>
      <w:r>
        <w:rPr>
          <w:rFonts w:hint="eastAsia" w:cs="宋体" w:asciiTheme="minorEastAsia" w:hAnsiTheme="minorEastAsia"/>
          <w:szCs w:val="21"/>
          <w:u w:val="single"/>
          <w:lang w:val="zh-CN"/>
        </w:rPr>
        <w:t>（供应商名称）</w:t>
      </w:r>
      <w:r>
        <w:rPr>
          <w:rFonts w:hint="eastAsia" w:cs="宋体" w:asciiTheme="minorEastAsia" w:hAnsiTheme="minorEastAsia"/>
          <w:szCs w:val="21"/>
          <w:lang w:val="zh-CN"/>
        </w:rPr>
        <w:t>作为供应商正式授权</w:t>
      </w:r>
      <w:r>
        <w:rPr>
          <w:rFonts w:hint="eastAsia" w:cs="宋体" w:asciiTheme="minorEastAsia" w:hAnsiTheme="minorEastAsia"/>
          <w:szCs w:val="21"/>
          <w:u w:val="single"/>
          <w:lang w:val="zh-CN"/>
        </w:rPr>
        <w:t>(授权代表全名, 职务)</w:t>
      </w:r>
      <w:r>
        <w:rPr>
          <w:rFonts w:hint="eastAsia" w:cs="宋体" w:asciiTheme="minorEastAsia" w:hAnsiTheme="minorEastAsia"/>
          <w:szCs w:val="21"/>
          <w:lang w:val="zh-CN"/>
        </w:rPr>
        <w:t>代表我方全权处理有关本投标的一切事宜。</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在此提交的响应文件，正本一份，副本</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 电子版文件</w:t>
      </w:r>
      <w:r>
        <w:rPr>
          <w:rFonts w:hint="eastAsia" w:cs="宋体" w:asciiTheme="minorEastAsia" w:hAnsiTheme="minorEastAsia"/>
          <w:szCs w:val="21"/>
          <w:lang w:val="en-US" w:eastAsia="zh-CN"/>
        </w:rPr>
        <w:t xml:space="preserve"> </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我方已完全明白采购文件的所有条款要求，并申明如下：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一、按采购文件提供的全部货物与相关服务的投标总价大写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,小写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二、本响应文件的有效期为投标截止时间起</w:t>
      </w:r>
      <w:r>
        <w:rPr>
          <w:rFonts w:hint="eastAsia" w:cs="宋体" w:asciiTheme="minorEastAsia" w:hAnsiTheme="minorEastAsia"/>
          <w:szCs w:val="21"/>
          <w:u w:val="single"/>
          <w:lang w:val="zh-CN"/>
        </w:rPr>
        <w:t>  </w:t>
      </w:r>
      <w:r>
        <w:rPr>
          <w:rFonts w:hint="eastAsia" w:cs="宋体" w:asciiTheme="minorEastAsia" w:hAnsiTheme="minorEastAsia"/>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三、我方明白并同意，在规定的开标日之后，投标有效期之内撤销投标的，则贵方将不予退还投标保证金。</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四、我方同意按照贵方可能提出的要求而提供与投标有关的任何其它数据、信息或资料。</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五、我方理解贵方不一定接受最低投标价或任何贵方可能收到的投标。</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Cs w:val="21"/>
          <w:lang w:val="zh-CN"/>
        </w:rPr>
        <w:br w:type="textWrapping"/>
      </w:r>
      <w:r>
        <w:rPr>
          <w:rFonts w:hint="eastAsia" w:cs="宋体" w:asciiTheme="minorEastAsia" w:hAnsiTheme="minorEastAsia"/>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九、我方具备《政府采购法》第二十二条规定的条件；承诺如下：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Cs w:val="21"/>
          <w:lang w:val="zh-CN"/>
        </w:rPr>
        <w:br w:type="textWrapping"/>
      </w:r>
      <w:r>
        <w:rPr>
          <w:rFonts w:hint="eastAsia" w:cs="宋体" w:asciiTheme="minorEastAsia" w:hAnsiTheme="minorEastAsia"/>
          <w:szCs w:val="21"/>
          <w:lang w:val="zh-CN"/>
        </w:rPr>
        <w:t>（2）我方已依法缴纳了各项税费及社会保险费用，如有需要，可随时向采购人提供近四个月内的相关缴费证明，以便核查。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（3）我方已依法建立健全的财务会计制度，如有需要，可随时向采购人提供相关证明材料，以便核查。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（4）参加政府采购活动前三年内，在经营活动中没有重大违法记录。</w:t>
      </w:r>
      <w:r>
        <w:rPr>
          <w:rFonts w:hint="eastAsia" w:cs="宋体" w:asciiTheme="minorEastAsia" w:hAnsiTheme="minorEastAsia"/>
          <w:szCs w:val="21"/>
          <w:lang w:val="zh-CN"/>
        </w:rPr>
        <w:br w:type="textWrapping"/>
      </w:r>
      <w:r>
        <w:rPr>
          <w:rFonts w:hint="eastAsia" w:cs="宋体" w:asciiTheme="minorEastAsia" w:hAnsiTheme="minorEastAsia"/>
          <w:szCs w:val="21"/>
          <w:lang w:val="zh-CN"/>
        </w:rPr>
        <w:t>（5）符合法律、行政法规规定的其他条件。</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以上内容如有虚假或与事实不符的，评审委员会可将我方做无效投标处理，我方愿意承担相应的法律责任。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十、我方具备履行合同所必需的设备和专业技术能力。</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十一、我方对在本函及响应文件中所作的所有承诺承担法律责任。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所有与本招标有关的一切正式往来请寄：</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地    址：</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邮政编码：</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.电    话：</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传   真：.</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u w:val="single"/>
          <w:lang w:val="en-US" w:eastAsia="zh-CN"/>
        </w:rPr>
      </w:pPr>
      <w:r>
        <w:rPr>
          <w:rFonts w:hint="eastAsia" w:cs="宋体" w:asciiTheme="minorEastAsia" w:hAnsiTheme="minorEastAsia"/>
          <w:szCs w:val="21"/>
          <w:lang w:val="zh-CN"/>
        </w:rPr>
        <w:t>供应商代表姓名：</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lang w:val="zh-CN"/>
        </w:rPr>
        <w:t xml:space="preserve"> 职    务：</w:t>
      </w:r>
      <w:r>
        <w:rPr>
          <w:rFonts w:hint="eastAsia" w:cs="宋体" w:asciiTheme="minorEastAsia" w:hAnsiTheme="minorEastAsia"/>
          <w:szCs w:val="21"/>
          <w:u w:val="single"/>
          <w:lang w:val="en-US" w:eastAsia="zh-CN"/>
        </w:rPr>
        <w:t xml:space="preserve">      </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供应商法定代表人（或法定代表人授权代表）签字：</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u w:val="single"/>
          <w:lang w:val="zh-CN"/>
        </w:rPr>
        <w:t>   年  月   日</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bidi w:val="0"/>
        <w:rPr>
          <w:rFonts w:hint="eastAsia"/>
        </w:rPr>
      </w:pPr>
    </w:p>
    <w:p>
      <w:pP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both"/>
        <w:rPr>
          <w:rFonts w:hint="eastAsia" w:asciiTheme="majorEastAsia" w:hAnsiTheme="majorEastAsia" w:eastAsiaTheme="majorEastAsia"/>
          <w:b/>
          <w:bCs/>
          <w:color w:val="000000"/>
          <w:sz w:val="24"/>
          <w:szCs w:val="24"/>
          <w:lang w:eastAsia="zh-CN"/>
        </w:rPr>
      </w:pPr>
    </w:p>
    <w:p>
      <w:pPr>
        <w:bidi w:val="0"/>
        <w:rPr>
          <w:rFonts w:hint="eastAsia"/>
          <w:lang w:eastAsia="zh-CN"/>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hint="eastAsia" w:cs="宋体" w:asciiTheme="minorEastAsia" w:hAnsiTheme="minorEastAsia"/>
          <w:szCs w:val="21"/>
          <w:lang w:val="zh-CN"/>
        </w:rPr>
      </w:pPr>
      <w:r>
        <w:rPr>
          <w:rFonts w:hint="eastAsia" w:cs="宋体" w:asciiTheme="minorEastAsia" w:hAnsiTheme="minorEastAsia"/>
          <w:szCs w:val="21"/>
          <w:lang w:val="zh-CN"/>
        </w:rPr>
        <w:t>供应商名称（盖章）：</w:t>
      </w:r>
    </w:p>
    <w:p>
      <w:pPr>
        <w:pStyle w:val="9"/>
        <w:rPr>
          <w:lang w:val="zh-CN"/>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autoSpaceDE w:val="0"/>
        <w:autoSpaceDN w:val="0"/>
        <w:adjustRightInd w:val="0"/>
        <w:jc w:val="center"/>
        <w:outlineLvl w:val="0"/>
        <w:rPr>
          <w:rFonts w:hint="eastAsia"/>
          <w:b/>
          <w:sz w:val="30"/>
          <w:szCs w:val="30"/>
        </w:rPr>
      </w:pPr>
    </w:p>
    <w:p>
      <w:pPr>
        <w:widowControl/>
        <w:spacing w:before="100" w:beforeAutospacing="1" w:after="100" w:afterAutospacing="1" w:line="360" w:lineRule="auto"/>
        <w:jc w:val="center"/>
        <w:rPr>
          <w:rFonts w:hint="eastAsia" w:ascii="宋体" w:hAnsi="宋体"/>
          <w:b/>
          <w:bCs/>
          <w:color w:val="000000"/>
          <w:sz w:val="24"/>
          <w:szCs w:val="24"/>
        </w:rPr>
      </w:pPr>
      <w:r>
        <w:rPr>
          <w:rFonts w:hint="eastAsia" w:ascii="宋体" w:hAnsi="宋体"/>
          <w:b/>
          <w:bCs/>
          <w:color w:val="000000"/>
          <w:sz w:val="24"/>
          <w:szCs w:val="24"/>
          <w:lang w:val="en-US" w:eastAsia="zh-CN"/>
        </w:rPr>
        <w:t>3.5</w:t>
      </w:r>
      <w:r>
        <w:rPr>
          <w:rFonts w:hint="eastAsia" w:ascii="宋体" w:hAnsi="宋体"/>
          <w:b/>
          <w:bCs/>
          <w:color w:val="000000"/>
          <w:sz w:val="24"/>
          <w:szCs w:val="24"/>
        </w:rPr>
        <w:t>供应商自觉抵制政府采购领域商业贿赂行为承诺书</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hint="eastAsia"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int="eastAsia"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hint="eastAsia"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hint="eastAsia"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hint="eastAsia"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int="eastAsia"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eastAsia="宋体"/>
          <w:color w:val="000000"/>
          <w:sz w:val="24"/>
          <w:lang w:val="en-US" w:eastAsia="zh-CN"/>
        </w:rPr>
      </w:pPr>
      <w:r>
        <w:rPr>
          <w:rFonts w:hint="eastAsia" w:ascii="宋体" w:hAnsi="宋体"/>
          <w:color w:val="000000"/>
          <w:sz w:val="24"/>
        </w:rPr>
        <w:t>八、自觉接受并积极配合财政部门和纪检监察机关依法实施的监督检查，如实反映情况，及时提供有关证明材料。</w:t>
      </w:r>
    </w:p>
    <w:p>
      <w:pPr>
        <w:spacing w:after="156" w:afterLines="50" w:line="320" w:lineRule="exact"/>
        <w:rPr>
          <w:rFonts w:hint="eastAsia" w:ascii="宋体" w:hAnsi="宋体"/>
          <w:color w:val="000000"/>
          <w:sz w:val="24"/>
        </w:rPr>
      </w:pPr>
    </w:p>
    <w:p>
      <w:pPr>
        <w:spacing w:after="156" w:afterLines="50" w:line="320" w:lineRule="exact"/>
        <w:rPr>
          <w:rFonts w:hint="eastAsia"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6"/>
        <w:spacing w:before="60" w:after="156" w:afterLines="50" w:line="320" w:lineRule="exact"/>
        <w:ind w:firstLine="0" w:firstLineChars="0"/>
        <w:rPr>
          <w:rFonts w:hint="eastAsia" w:cs="宋体" w:asciiTheme="minorEastAsia" w:hAnsiTheme="minorEastAsia"/>
          <w:szCs w:val="21"/>
          <w:u w:val="single"/>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pStyle w:val="6"/>
        <w:spacing w:before="60" w:after="156" w:afterLines="50" w:line="320" w:lineRule="exact"/>
        <w:ind w:firstLine="0" w:firstLineChars="0"/>
        <w:rPr>
          <w:rFonts w:hint="eastAsia"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ind w:firstLine="3132" w:firstLineChars="1300"/>
        <w:jc w:val="both"/>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 xml:space="preserve">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bidi w:val="0"/>
      </w:pPr>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bidi w:val="0"/>
      </w:pPr>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bidi w:val="0"/>
        <w:rPr>
          <w:rFonts w:hint="eastAsia"/>
        </w:rPr>
      </w:pPr>
    </w:p>
    <w:p>
      <w:pPr>
        <w:bidi w:val="0"/>
        <w:rPr>
          <w:rFonts w:hint="eastAsia"/>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cs="宋体" w:asciiTheme="minorEastAsia" w:hAnsiTheme="minorEastAsia"/>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bidi w:val="0"/>
        <w:rPr>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5"/>
  </w:num>
  <w:num w:numId="11">
    <w:abstractNumId w:val="6"/>
  </w:num>
  <w:num w:numId="12">
    <w:abstractNumId w:val="3"/>
  </w:num>
  <w:num w:numId="13">
    <w:abstractNumId w:val="11"/>
  </w:num>
  <w:num w:numId="14">
    <w:abstractNumId w:val="5"/>
  </w:num>
  <w:num w:numId="15">
    <w:abstractNumId w:val="14"/>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69205E"/>
    <w:rsid w:val="03ED00BB"/>
    <w:rsid w:val="04A6236A"/>
    <w:rsid w:val="053F5432"/>
    <w:rsid w:val="064E7C45"/>
    <w:rsid w:val="068A4CBA"/>
    <w:rsid w:val="06A11315"/>
    <w:rsid w:val="09120F98"/>
    <w:rsid w:val="0A7641DC"/>
    <w:rsid w:val="0AED524D"/>
    <w:rsid w:val="0B391354"/>
    <w:rsid w:val="0B873248"/>
    <w:rsid w:val="0CAE7D79"/>
    <w:rsid w:val="0F492F98"/>
    <w:rsid w:val="100B4F00"/>
    <w:rsid w:val="12123452"/>
    <w:rsid w:val="14214638"/>
    <w:rsid w:val="149819C8"/>
    <w:rsid w:val="14D058A3"/>
    <w:rsid w:val="14FB2378"/>
    <w:rsid w:val="15AA1E24"/>
    <w:rsid w:val="15EE44D7"/>
    <w:rsid w:val="17B078B6"/>
    <w:rsid w:val="18335D5B"/>
    <w:rsid w:val="191352ED"/>
    <w:rsid w:val="197B011F"/>
    <w:rsid w:val="19901DAE"/>
    <w:rsid w:val="1BC27E34"/>
    <w:rsid w:val="1C317F37"/>
    <w:rsid w:val="1C527EEE"/>
    <w:rsid w:val="1D6E28B8"/>
    <w:rsid w:val="1D90357B"/>
    <w:rsid w:val="1DFA1C1E"/>
    <w:rsid w:val="1EB2604E"/>
    <w:rsid w:val="1FF345DD"/>
    <w:rsid w:val="204C3CC9"/>
    <w:rsid w:val="20717C09"/>
    <w:rsid w:val="21456116"/>
    <w:rsid w:val="2188285D"/>
    <w:rsid w:val="21A619E5"/>
    <w:rsid w:val="21DF17AC"/>
    <w:rsid w:val="228F1AE4"/>
    <w:rsid w:val="22B643D4"/>
    <w:rsid w:val="22D60181"/>
    <w:rsid w:val="24326801"/>
    <w:rsid w:val="25720679"/>
    <w:rsid w:val="264B797C"/>
    <w:rsid w:val="27B5253B"/>
    <w:rsid w:val="2C2E4C48"/>
    <w:rsid w:val="2CD728C3"/>
    <w:rsid w:val="2D5F028F"/>
    <w:rsid w:val="2F45482D"/>
    <w:rsid w:val="2F477084"/>
    <w:rsid w:val="305F0D15"/>
    <w:rsid w:val="307D673F"/>
    <w:rsid w:val="32B20743"/>
    <w:rsid w:val="32E31462"/>
    <w:rsid w:val="342D2C33"/>
    <w:rsid w:val="35306958"/>
    <w:rsid w:val="35E22492"/>
    <w:rsid w:val="391E6950"/>
    <w:rsid w:val="3A1A525E"/>
    <w:rsid w:val="3A9F130E"/>
    <w:rsid w:val="3B380893"/>
    <w:rsid w:val="3D96637E"/>
    <w:rsid w:val="3F2D1CBE"/>
    <w:rsid w:val="40CB4D95"/>
    <w:rsid w:val="42F23437"/>
    <w:rsid w:val="44EA4606"/>
    <w:rsid w:val="46366161"/>
    <w:rsid w:val="467D2F1A"/>
    <w:rsid w:val="46B55CBA"/>
    <w:rsid w:val="46CE1703"/>
    <w:rsid w:val="46E35449"/>
    <w:rsid w:val="46FE41F7"/>
    <w:rsid w:val="473960E8"/>
    <w:rsid w:val="485128BA"/>
    <w:rsid w:val="49574371"/>
    <w:rsid w:val="4B424417"/>
    <w:rsid w:val="4B8F1B82"/>
    <w:rsid w:val="4CC13E92"/>
    <w:rsid w:val="4D005CCE"/>
    <w:rsid w:val="4DE45808"/>
    <w:rsid w:val="4E855583"/>
    <w:rsid w:val="4E9448CD"/>
    <w:rsid w:val="4F6D379F"/>
    <w:rsid w:val="505F0174"/>
    <w:rsid w:val="50A050A3"/>
    <w:rsid w:val="51352836"/>
    <w:rsid w:val="520B3795"/>
    <w:rsid w:val="544C0545"/>
    <w:rsid w:val="55684A64"/>
    <w:rsid w:val="58A31F4C"/>
    <w:rsid w:val="58C632AF"/>
    <w:rsid w:val="5A060E0B"/>
    <w:rsid w:val="5C1717D9"/>
    <w:rsid w:val="5CB139A0"/>
    <w:rsid w:val="5CD938B8"/>
    <w:rsid w:val="5D4D770C"/>
    <w:rsid w:val="5DB52180"/>
    <w:rsid w:val="5E8E5AC1"/>
    <w:rsid w:val="5F4A434F"/>
    <w:rsid w:val="614E3A65"/>
    <w:rsid w:val="61BC4DC2"/>
    <w:rsid w:val="634675E2"/>
    <w:rsid w:val="63F4509F"/>
    <w:rsid w:val="64FE6613"/>
    <w:rsid w:val="66832BD3"/>
    <w:rsid w:val="67341FB4"/>
    <w:rsid w:val="69FB4D8B"/>
    <w:rsid w:val="6C1E4516"/>
    <w:rsid w:val="6D32159C"/>
    <w:rsid w:val="6D351CF7"/>
    <w:rsid w:val="6EB746A7"/>
    <w:rsid w:val="704D75D1"/>
    <w:rsid w:val="7072440C"/>
    <w:rsid w:val="7092622D"/>
    <w:rsid w:val="71417D97"/>
    <w:rsid w:val="71AE365D"/>
    <w:rsid w:val="755E1E93"/>
    <w:rsid w:val="75AB4839"/>
    <w:rsid w:val="767C5E46"/>
    <w:rsid w:val="76B625A7"/>
    <w:rsid w:val="787D7581"/>
    <w:rsid w:val="78AF68A0"/>
    <w:rsid w:val="7ADB34AE"/>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99</TotalTime>
  <ScaleCrop>false</ScaleCrop>
  <LinksUpToDate>false</LinksUpToDate>
  <CharactersWithSpaces>34056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河南宏业建设管理股份有限公司:韩远洋</cp:lastModifiedBy>
  <cp:lastPrinted>2019-07-19T03:56:00Z</cp:lastPrinted>
  <dcterms:modified xsi:type="dcterms:W3CDTF">2019-07-23T03:05:19Z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