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B01" w:rsidRDefault="001A0A35">
      <w:pPr>
        <w:pStyle w:val="2"/>
        <w:jc w:val="center"/>
        <w:rPr>
          <w:sz w:val="48"/>
          <w:szCs w:val="48"/>
        </w:rPr>
      </w:pPr>
      <w:r>
        <w:rPr>
          <w:rFonts w:hint="eastAsia"/>
          <w:sz w:val="48"/>
          <w:szCs w:val="48"/>
        </w:rPr>
        <w:t>投标分项报价表</w:t>
      </w:r>
    </w:p>
    <w:p w:rsidR="009C5B01" w:rsidRDefault="001A0A35" w:rsidP="00F53B43">
      <w:pPr>
        <w:spacing w:before="50" w:afterLines="50" w:line="360" w:lineRule="auto"/>
        <w:contextualSpacing/>
        <w:jc w:val="left"/>
        <w:rPr>
          <w:rFonts w:ascii="宋体" w:hAnsi="宋体"/>
          <w:color w:val="000000"/>
          <w:sz w:val="24"/>
          <w:szCs w:val="24"/>
        </w:rPr>
      </w:pPr>
      <w:r>
        <w:rPr>
          <w:rFonts w:ascii="宋体" w:hAnsi="宋体" w:hint="eastAsia"/>
          <w:color w:val="000000"/>
          <w:sz w:val="24"/>
          <w:szCs w:val="24"/>
        </w:rPr>
        <w:t>项目编号：</w:t>
      </w:r>
      <w:r>
        <w:rPr>
          <w:rFonts w:ascii="宋体" w:hAnsi="宋体" w:hint="eastAsia"/>
          <w:color w:val="000000"/>
          <w:sz w:val="24"/>
          <w:szCs w:val="24"/>
          <w:u w:val="single"/>
        </w:rPr>
        <w:t>YZCG-G2019106-1</w:t>
      </w:r>
    </w:p>
    <w:p w:rsidR="009C5B01" w:rsidRDefault="001A0A35">
      <w:pPr>
        <w:rPr>
          <w:b/>
          <w:snapToGrid w:val="0"/>
          <w:kern w:val="0"/>
          <w:sz w:val="36"/>
          <w:szCs w:val="36"/>
        </w:rPr>
      </w:pPr>
      <w:bookmarkStart w:id="0" w:name="_Toc11883985"/>
      <w:r>
        <w:rPr>
          <w:rFonts w:hint="eastAsia"/>
        </w:rPr>
        <w:t>项目名称：</w:t>
      </w:r>
      <w:bookmarkEnd w:id="0"/>
      <w:r>
        <w:rPr>
          <w:rFonts w:hint="eastAsia"/>
          <w:u w:val="single"/>
        </w:rPr>
        <w:t>禹州市第一高级中学云教室采购项目（二次）</w:t>
      </w:r>
    </w:p>
    <w:tbl>
      <w:tblPr>
        <w:tblW w:w="13030" w:type="dxa"/>
        <w:tblLayout w:type="fixed"/>
        <w:tblLook w:val="04A0"/>
      </w:tblPr>
      <w:tblGrid>
        <w:gridCol w:w="483"/>
        <w:gridCol w:w="1029"/>
        <w:gridCol w:w="1543"/>
        <w:gridCol w:w="4707"/>
        <w:gridCol w:w="510"/>
        <w:gridCol w:w="600"/>
        <w:gridCol w:w="975"/>
        <w:gridCol w:w="1230"/>
        <w:gridCol w:w="1065"/>
        <w:gridCol w:w="888"/>
      </w:tblGrid>
      <w:tr w:rsidR="009C5B01">
        <w:trPr>
          <w:trHeight w:val="851"/>
        </w:trPr>
        <w:tc>
          <w:tcPr>
            <w:tcW w:w="483"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280" w:lineRule="exact"/>
              <w:jc w:val="center"/>
              <w:rPr>
                <w:rFonts w:ascii="宋体" w:hAnsi="宋体" w:cs="宋体"/>
                <w:b/>
                <w:sz w:val="24"/>
                <w:szCs w:val="24"/>
                <w:lang w:val="zh-CN"/>
              </w:rPr>
            </w:pPr>
            <w:r>
              <w:rPr>
                <w:rFonts w:ascii="宋体" w:hAnsi="宋体" w:cs="宋体" w:hint="eastAsia"/>
                <w:b/>
                <w:sz w:val="24"/>
                <w:szCs w:val="24"/>
                <w:lang w:val="zh-CN"/>
              </w:rPr>
              <w:t>序号</w:t>
            </w:r>
          </w:p>
        </w:tc>
        <w:tc>
          <w:tcPr>
            <w:tcW w:w="1029"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名称</w:t>
            </w:r>
          </w:p>
        </w:tc>
        <w:tc>
          <w:tcPr>
            <w:tcW w:w="1543"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rPr>
                <w:rFonts w:ascii="宋体" w:hAnsi="宋体" w:cs="宋体"/>
                <w:b/>
                <w:color w:val="00B050"/>
                <w:sz w:val="24"/>
                <w:szCs w:val="24"/>
                <w:lang w:val="zh-CN"/>
              </w:rPr>
            </w:pPr>
            <w:r>
              <w:rPr>
                <w:rFonts w:ascii="宋体" w:hAnsi="宋体" w:cs="宋体" w:hint="eastAsia"/>
                <w:b/>
                <w:sz w:val="24"/>
                <w:szCs w:val="24"/>
                <w:lang w:val="zh-CN"/>
              </w:rPr>
              <w:t>品牌规格型号</w:t>
            </w:r>
          </w:p>
        </w:tc>
        <w:tc>
          <w:tcPr>
            <w:tcW w:w="4707"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技术</w:t>
            </w:r>
          </w:p>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参数</w:t>
            </w:r>
          </w:p>
        </w:tc>
        <w:tc>
          <w:tcPr>
            <w:tcW w:w="510"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单位</w:t>
            </w:r>
          </w:p>
        </w:tc>
        <w:tc>
          <w:tcPr>
            <w:tcW w:w="600"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数量</w:t>
            </w:r>
          </w:p>
        </w:tc>
        <w:tc>
          <w:tcPr>
            <w:tcW w:w="975"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jc w:val="center"/>
              <w:rPr>
                <w:rFonts w:ascii="宋体" w:hAnsi="宋体" w:cs="宋体"/>
                <w:b/>
                <w:sz w:val="24"/>
                <w:szCs w:val="24"/>
                <w:lang w:val="zh-CN"/>
              </w:rPr>
            </w:pPr>
            <w:r>
              <w:rPr>
                <w:rFonts w:ascii="宋体" w:hAnsi="宋体" w:cs="宋体" w:hint="eastAsia"/>
                <w:b/>
                <w:sz w:val="24"/>
                <w:szCs w:val="24"/>
                <w:lang w:val="zh-CN"/>
              </w:rPr>
              <w:t>单价</w:t>
            </w:r>
          </w:p>
        </w:tc>
        <w:tc>
          <w:tcPr>
            <w:tcW w:w="1230"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ind w:firstLine="120"/>
              <w:rPr>
                <w:rFonts w:ascii="宋体" w:hAnsi="宋体" w:cs="宋体"/>
                <w:b/>
                <w:sz w:val="24"/>
                <w:szCs w:val="24"/>
                <w:lang w:val="zh-CN"/>
              </w:rPr>
            </w:pPr>
            <w:r>
              <w:rPr>
                <w:rFonts w:ascii="宋体" w:hAnsi="宋体" w:cs="宋体" w:hint="eastAsia"/>
                <w:b/>
                <w:sz w:val="24"/>
                <w:szCs w:val="24"/>
                <w:lang w:val="zh-CN"/>
              </w:rPr>
              <w:t>总价</w:t>
            </w:r>
          </w:p>
        </w:tc>
        <w:tc>
          <w:tcPr>
            <w:tcW w:w="1065"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厂家</w:t>
            </w:r>
          </w:p>
        </w:tc>
        <w:tc>
          <w:tcPr>
            <w:tcW w:w="888" w:type="dxa"/>
            <w:tcBorders>
              <w:top w:val="single" w:sz="6" w:space="0" w:color="auto"/>
              <w:left w:val="single" w:sz="6" w:space="0" w:color="auto"/>
              <w:bottom w:val="single" w:sz="6" w:space="0" w:color="auto"/>
              <w:right w:val="single" w:sz="6" w:space="0" w:color="auto"/>
            </w:tcBorders>
            <w:shd w:val="clear" w:color="auto" w:fill="F1F1F1"/>
            <w:vAlign w:val="center"/>
          </w:tcPr>
          <w:p w:rsidR="009C5B01" w:rsidRDefault="001A0A35">
            <w:pPr>
              <w:autoSpaceDE w:val="0"/>
              <w:autoSpaceDN w:val="0"/>
              <w:adjustRightInd w:val="0"/>
              <w:spacing w:line="360" w:lineRule="auto"/>
              <w:ind w:left="120" w:hanging="120"/>
              <w:jc w:val="center"/>
              <w:rPr>
                <w:rFonts w:ascii="宋体" w:hAnsi="宋体" w:cs="宋体"/>
                <w:b/>
                <w:sz w:val="24"/>
                <w:szCs w:val="24"/>
                <w:lang w:val="zh-CN"/>
              </w:rPr>
            </w:pPr>
            <w:r>
              <w:rPr>
                <w:rFonts w:ascii="宋体" w:hAnsi="宋体" w:cs="宋体" w:hint="eastAsia"/>
                <w:b/>
                <w:sz w:val="24"/>
                <w:szCs w:val="24"/>
                <w:lang w:val="zh-CN"/>
              </w:rPr>
              <w:t>产地</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1</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服务器</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方物</w:t>
            </w:r>
            <w:r>
              <w:rPr>
                <w:rFonts w:ascii="宋体" w:hAnsi="宋体" w:hint="eastAsia"/>
                <w:sz w:val="24"/>
                <w:szCs w:val="24"/>
              </w:rPr>
              <w:t>Fronware-VC6000 V3</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、处理器：</w:t>
            </w:r>
            <w:r>
              <w:rPr>
                <w:rFonts w:ascii="宋体" w:hAnsi="宋体" w:cs="宋体" w:hint="eastAsia"/>
                <w:sz w:val="24"/>
                <w:szCs w:val="24"/>
              </w:rPr>
              <w:t>CPU</w:t>
            </w:r>
            <w:r>
              <w:rPr>
                <w:rFonts w:ascii="宋体" w:hAnsi="宋体" w:cs="宋体" w:hint="eastAsia"/>
                <w:sz w:val="24"/>
                <w:szCs w:val="24"/>
              </w:rPr>
              <w:t>：英特尔</w:t>
            </w:r>
            <w:r>
              <w:rPr>
                <w:rFonts w:ascii="宋体" w:hAnsi="宋体" w:cs="宋体" w:hint="eastAsia"/>
                <w:sz w:val="24"/>
                <w:szCs w:val="24"/>
              </w:rPr>
              <w:t xml:space="preserve">® </w:t>
            </w:r>
            <w:r>
              <w:rPr>
                <w:rFonts w:ascii="宋体" w:hAnsi="宋体" w:cs="宋体" w:hint="eastAsia"/>
                <w:sz w:val="24"/>
                <w:szCs w:val="24"/>
              </w:rPr>
              <w:t>至强™</w:t>
            </w:r>
            <w:r>
              <w:rPr>
                <w:rFonts w:ascii="宋体" w:hAnsi="宋体" w:cs="宋体" w:hint="eastAsia"/>
                <w:sz w:val="24"/>
                <w:szCs w:val="24"/>
              </w:rPr>
              <w:t xml:space="preserve"> </w:t>
            </w:r>
            <w:r>
              <w:rPr>
                <w:rFonts w:ascii="宋体" w:hAnsi="宋体" w:cs="宋体" w:hint="eastAsia"/>
                <w:sz w:val="24"/>
                <w:szCs w:val="24"/>
              </w:rPr>
              <w:t>处理器</w:t>
            </w:r>
            <w:r>
              <w:rPr>
                <w:rFonts w:ascii="宋体" w:hAnsi="宋体" w:cs="宋体" w:hint="eastAsia"/>
                <w:sz w:val="24"/>
                <w:szCs w:val="24"/>
              </w:rPr>
              <w:t xml:space="preserve"> E5-2650 v4</w:t>
            </w:r>
            <w:r>
              <w:rPr>
                <w:rFonts w:ascii="宋体" w:hAnsi="宋体" w:cs="宋体" w:hint="eastAsia"/>
                <w:sz w:val="24"/>
                <w:szCs w:val="24"/>
              </w:rPr>
              <w:t>；</w:t>
            </w:r>
            <w:r>
              <w:rPr>
                <w:rFonts w:ascii="宋体" w:hAnsi="宋体" w:cs="宋体" w:hint="eastAsia"/>
                <w:sz w:val="24"/>
                <w:szCs w:val="24"/>
              </w:rPr>
              <w:t xml:space="preserve">30M </w:t>
            </w:r>
            <w:r>
              <w:rPr>
                <w:rFonts w:ascii="宋体" w:hAnsi="宋体" w:cs="宋体" w:hint="eastAsia"/>
                <w:sz w:val="24"/>
                <w:szCs w:val="24"/>
              </w:rPr>
              <w:t>缓存</w:t>
            </w:r>
            <w:r>
              <w:rPr>
                <w:rFonts w:ascii="宋体" w:hAnsi="宋体" w:cs="宋体" w:hint="eastAsia"/>
                <w:sz w:val="24"/>
                <w:szCs w:val="24"/>
              </w:rPr>
              <w:t xml:space="preserve"> </w:t>
            </w:r>
            <w:r>
              <w:rPr>
                <w:rFonts w:ascii="宋体" w:hAnsi="宋体" w:cs="宋体" w:hint="eastAsia"/>
                <w:sz w:val="24"/>
                <w:szCs w:val="24"/>
              </w:rPr>
              <w:t>；单颗</w:t>
            </w:r>
            <w:r>
              <w:rPr>
                <w:rFonts w:ascii="宋体" w:hAnsi="宋体" w:cs="宋体" w:hint="eastAsia"/>
                <w:sz w:val="24"/>
                <w:szCs w:val="24"/>
              </w:rPr>
              <w:t>CPU 12</w:t>
            </w:r>
            <w:r>
              <w:rPr>
                <w:rFonts w:ascii="宋体" w:hAnsi="宋体" w:cs="宋体" w:hint="eastAsia"/>
                <w:sz w:val="24"/>
                <w:szCs w:val="24"/>
              </w:rPr>
              <w:t>核心。本次配置为</w:t>
            </w:r>
            <w:r>
              <w:rPr>
                <w:rFonts w:ascii="宋体" w:hAnsi="宋体" w:cs="宋体" w:hint="eastAsia"/>
                <w:sz w:val="24"/>
                <w:szCs w:val="24"/>
              </w:rPr>
              <w:t>2</w:t>
            </w:r>
            <w:r>
              <w:rPr>
                <w:rFonts w:ascii="宋体" w:hAnsi="宋体" w:cs="宋体" w:hint="eastAsia"/>
                <w:sz w:val="24"/>
                <w:szCs w:val="24"/>
              </w:rPr>
              <w:t>颗。</w:t>
            </w:r>
          </w:p>
          <w:p w:rsidR="009C5B01" w:rsidRDefault="001A0A35">
            <w:pPr>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、芯片组：英特尔</w:t>
            </w:r>
            <w:r>
              <w:rPr>
                <w:rFonts w:ascii="宋体" w:hAnsi="宋体" w:cs="宋体" w:hint="eastAsia"/>
                <w:sz w:val="24"/>
                <w:szCs w:val="24"/>
              </w:rPr>
              <w:t>® C612</w:t>
            </w:r>
            <w:r>
              <w:rPr>
                <w:rFonts w:ascii="宋体" w:hAnsi="宋体" w:cs="宋体" w:hint="eastAsia"/>
                <w:sz w:val="24"/>
                <w:szCs w:val="24"/>
              </w:rPr>
              <w:t>芯片组。</w:t>
            </w:r>
          </w:p>
          <w:p w:rsidR="009C5B01" w:rsidRDefault="001A0A35">
            <w:pPr>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、内存：</w:t>
            </w:r>
            <w:r>
              <w:rPr>
                <w:rFonts w:ascii="宋体" w:hAnsi="宋体" w:cs="宋体" w:hint="eastAsia"/>
                <w:sz w:val="24"/>
                <w:szCs w:val="24"/>
              </w:rPr>
              <w:t>16</w:t>
            </w:r>
            <w:r>
              <w:rPr>
                <w:rFonts w:ascii="宋体" w:hAnsi="宋体" w:cs="宋体" w:hint="eastAsia"/>
                <w:sz w:val="24"/>
                <w:szCs w:val="24"/>
              </w:rPr>
              <w:t>个插槽</w:t>
            </w:r>
            <w:r>
              <w:rPr>
                <w:rFonts w:ascii="宋体" w:hAnsi="宋体" w:cs="宋体" w:hint="eastAsia"/>
                <w:sz w:val="24"/>
                <w:szCs w:val="24"/>
              </w:rPr>
              <w:t>RDIMM,</w:t>
            </w:r>
            <w:r>
              <w:rPr>
                <w:rFonts w:ascii="宋体" w:hAnsi="宋体" w:cs="宋体" w:hint="eastAsia"/>
                <w:sz w:val="24"/>
                <w:szCs w:val="24"/>
              </w:rPr>
              <w:t>双通道；最大支持</w:t>
            </w:r>
            <w:r>
              <w:rPr>
                <w:rFonts w:ascii="宋体" w:hAnsi="宋体" w:cs="宋体" w:hint="eastAsia"/>
                <w:sz w:val="24"/>
                <w:szCs w:val="24"/>
              </w:rPr>
              <w:t xml:space="preserve">1TB ECC LRDIMM </w:t>
            </w:r>
            <w:r>
              <w:rPr>
                <w:rFonts w:ascii="宋体" w:hAnsi="宋体" w:cs="宋体" w:hint="eastAsia"/>
                <w:sz w:val="24"/>
                <w:szCs w:val="24"/>
              </w:rPr>
              <w:t>；本次配置为</w:t>
            </w:r>
            <w:r>
              <w:rPr>
                <w:rFonts w:ascii="宋体" w:hAnsi="宋体" w:cs="宋体" w:hint="eastAsia"/>
                <w:sz w:val="24"/>
                <w:szCs w:val="24"/>
              </w:rPr>
              <w:t xml:space="preserve">128GB </w:t>
            </w:r>
            <w:r>
              <w:rPr>
                <w:rFonts w:ascii="宋体" w:hAnsi="宋体" w:cs="宋体" w:hint="eastAsia"/>
                <w:sz w:val="24"/>
                <w:szCs w:val="24"/>
              </w:rPr>
              <w:t>DDR4 2400MHz ECC</w:t>
            </w:r>
            <w:r>
              <w:rPr>
                <w:rFonts w:ascii="宋体" w:hAnsi="宋体" w:cs="宋体" w:hint="eastAsia"/>
                <w:sz w:val="24"/>
                <w:szCs w:val="24"/>
              </w:rPr>
              <w:t>内存</w:t>
            </w:r>
          </w:p>
          <w:p w:rsidR="009C5B01" w:rsidRDefault="001A0A35">
            <w:pPr>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、存储</w:t>
            </w:r>
            <w:r>
              <w:rPr>
                <w:rFonts w:ascii="宋体" w:hAnsi="宋体" w:cs="宋体" w:hint="eastAsia"/>
                <w:sz w:val="24"/>
                <w:szCs w:val="24"/>
              </w:rPr>
              <w:t>/</w:t>
            </w:r>
            <w:r>
              <w:rPr>
                <w:rFonts w:ascii="宋体" w:hAnsi="宋体" w:cs="宋体" w:hint="eastAsia"/>
                <w:sz w:val="24"/>
                <w:szCs w:val="24"/>
              </w:rPr>
              <w:t>磁盘</w:t>
            </w:r>
            <w:r>
              <w:rPr>
                <w:rFonts w:ascii="宋体" w:hAnsi="宋体" w:cs="宋体" w:hint="eastAsia"/>
                <w:sz w:val="24"/>
                <w:szCs w:val="24"/>
              </w:rPr>
              <w:t xml:space="preserve"> </w:t>
            </w:r>
            <w:r>
              <w:rPr>
                <w:rFonts w:ascii="宋体" w:hAnsi="宋体" w:cs="宋体" w:hint="eastAsia"/>
                <w:sz w:val="24"/>
                <w:szCs w:val="24"/>
              </w:rPr>
              <w:t>：支持</w:t>
            </w:r>
            <w:r>
              <w:rPr>
                <w:rFonts w:ascii="宋体" w:hAnsi="宋体" w:cs="宋体" w:hint="eastAsia"/>
                <w:sz w:val="24"/>
                <w:szCs w:val="24"/>
              </w:rPr>
              <w:t>8</w:t>
            </w:r>
            <w:r>
              <w:rPr>
                <w:rFonts w:ascii="宋体" w:hAnsi="宋体" w:cs="宋体" w:hint="eastAsia"/>
                <w:sz w:val="24"/>
                <w:szCs w:val="24"/>
              </w:rPr>
              <w:t>个</w:t>
            </w:r>
            <w:r>
              <w:rPr>
                <w:rFonts w:ascii="宋体" w:hAnsi="宋体" w:cs="宋体" w:hint="eastAsia"/>
                <w:sz w:val="24"/>
                <w:szCs w:val="24"/>
              </w:rPr>
              <w:t>SATA/SAS</w:t>
            </w:r>
            <w:r>
              <w:rPr>
                <w:rFonts w:ascii="宋体" w:hAnsi="宋体" w:cs="宋体" w:hint="eastAsia"/>
                <w:sz w:val="24"/>
                <w:szCs w:val="24"/>
              </w:rPr>
              <w:t>热插拔硬盘；支持</w:t>
            </w:r>
            <w:r>
              <w:rPr>
                <w:rFonts w:ascii="宋体" w:hAnsi="宋体" w:cs="宋体" w:hint="eastAsia"/>
                <w:sz w:val="24"/>
                <w:szCs w:val="24"/>
              </w:rPr>
              <w:t>RAID 0</w:t>
            </w:r>
            <w:r>
              <w:rPr>
                <w:rFonts w:ascii="宋体" w:hAnsi="宋体" w:cs="宋体" w:hint="eastAsia"/>
                <w:sz w:val="24"/>
                <w:szCs w:val="24"/>
              </w:rPr>
              <w:t>、</w:t>
            </w:r>
            <w:r>
              <w:rPr>
                <w:rFonts w:ascii="宋体" w:hAnsi="宋体" w:cs="宋体" w:hint="eastAsia"/>
                <w:sz w:val="24"/>
                <w:szCs w:val="24"/>
              </w:rPr>
              <w:t>1</w:t>
            </w:r>
            <w:r>
              <w:rPr>
                <w:rFonts w:ascii="宋体" w:hAnsi="宋体" w:cs="宋体" w:hint="eastAsia"/>
                <w:sz w:val="24"/>
                <w:szCs w:val="24"/>
              </w:rPr>
              <w:t>、</w:t>
            </w:r>
            <w:r>
              <w:rPr>
                <w:rFonts w:ascii="宋体" w:hAnsi="宋体" w:cs="宋体" w:hint="eastAsia"/>
                <w:sz w:val="24"/>
                <w:szCs w:val="24"/>
              </w:rPr>
              <w:t>10</w:t>
            </w:r>
            <w:r>
              <w:rPr>
                <w:rFonts w:ascii="宋体" w:hAnsi="宋体" w:cs="宋体" w:hint="eastAsia"/>
                <w:sz w:val="24"/>
                <w:szCs w:val="24"/>
              </w:rPr>
              <w:t>；</w:t>
            </w:r>
            <w:r>
              <w:rPr>
                <w:rFonts w:ascii="宋体" w:hAnsi="宋体" w:cs="宋体" w:hint="eastAsia"/>
                <w:sz w:val="24"/>
                <w:szCs w:val="24"/>
              </w:rPr>
              <w:t>SSD</w:t>
            </w:r>
            <w:r>
              <w:rPr>
                <w:rFonts w:ascii="宋体" w:hAnsi="宋体" w:cs="宋体" w:hint="eastAsia"/>
                <w:sz w:val="24"/>
                <w:szCs w:val="24"/>
              </w:rPr>
              <w:t>硬盘本次实配为</w:t>
            </w:r>
            <w:r>
              <w:rPr>
                <w:rFonts w:ascii="宋体" w:hAnsi="宋体" w:cs="宋体" w:hint="eastAsia"/>
                <w:sz w:val="24"/>
                <w:szCs w:val="24"/>
              </w:rPr>
              <w:t xml:space="preserve">240GB </w:t>
            </w:r>
            <w:r>
              <w:rPr>
                <w:rFonts w:ascii="宋体" w:hAnsi="宋体" w:cs="宋体" w:hint="eastAsia"/>
                <w:sz w:val="24"/>
                <w:szCs w:val="24"/>
              </w:rPr>
              <w:t>；硬盘本次实配为</w:t>
            </w:r>
            <w:r>
              <w:rPr>
                <w:rFonts w:ascii="宋体" w:hAnsi="宋体" w:cs="宋体" w:hint="eastAsia"/>
                <w:sz w:val="24"/>
                <w:szCs w:val="24"/>
              </w:rPr>
              <w:t>1TB SATA * 2</w:t>
            </w:r>
          </w:p>
          <w:p w:rsidR="009C5B01" w:rsidRDefault="001A0A35">
            <w:pPr>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、网络控制器：</w:t>
            </w:r>
            <w:r>
              <w:rPr>
                <w:rFonts w:ascii="宋体" w:hAnsi="宋体" w:cs="宋体" w:hint="eastAsia"/>
                <w:sz w:val="24"/>
                <w:szCs w:val="24"/>
              </w:rPr>
              <w:t xml:space="preserve"> 4</w:t>
            </w:r>
            <w:r>
              <w:rPr>
                <w:rFonts w:ascii="宋体" w:hAnsi="宋体" w:cs="宋体" w:hint="eastAsia"/>
                <w:sz w:val="24"/>
                <w:szCs w:val="24"/>
              </w:rPr>
              <w:t>个英特尔</w:t>
            </w:r>
            <w:r>
              <w:rPr>
                <w:rFonts w:ascii="宋体" w:hAnsi="宋体" w:cs="宋体" w:hint="eastAsia"/>
                <w:sz w:val="24"/>
                <w:szCs w:val="24"/>
              </w:rPr>
              <w:t>®</w:t>
            </w:r>
            <w:r>
              <w:rPr>
                <w:rFonts w:ascii="宋体" w:hAnsi="宋体" w:cs="宋体" w:hint="eastAsia"/>
                <w:sz w:val="24"/>
                <w:szCs w:val="24"/>
              </w:rPr>
              <w:t>板载千兆自适应以太网控制器（</w:t>
            </w:r>
            <w:r>
              <w:rPr>
                <w:rFonts w:ascii="宋体" w:hAnsi="宋体" w:cs="宋体" w:hint="eastAsia"/>
                <w:sz w:val="24"/>
                <w:szCs w:val="24"/>
              </w:rPr>
              <w:t>RJ45</w:t>
            </w:r>
            <w:r>
              <w:rPr>
                <w:rFonts w:ascii="宋体" w:hAnsi="宋体" w:cs="宋体" w:hint="eastAsia"/>
                <w:sz w:val="24"/>
                <w:szCs w:val="24"/>
              </w:rPr>
              <w:t>接口）。</w:t>
            </w:r>
          </w:p>
          <w:p w:rsidR="009C5B01" w:rsidRDefault="001A0A35">
            <w:pPr>
              <w:ind w:rightChars="60" w:right="126"/>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w:t>
            </w:r>
            <w:r>
              <w:rPr>
                <w:rFonts w:ascii="宋体" w:hAnsi="宋体" w:cs="宋体" w:hint="eastAsia"/>
                <w:sz w:val="24"/>
                <w:szCs w:val="24"/>
              </w:rPr>
              <w:t>I/O</w:t>
            </w:r>
            <w:r>
              <w:rPr>
                <w:rFonts w:ascii="宋体" w:hAnsi="宋体" w:cs="宋体" w:hint="eastAsia"/>
                <w:sz w:val="24"/>
                <w:szCs w:val="24"/>
              </w:rPr>
              <w:t>扩展槽：</w:t>
            </w:r>
            <w:r>
              <w:rPr>
                <w:rFonts w:ascii="宋体" w:hAnsi="宋体" w:cs="宋体" w:hint="eastAsia"/>
                <w:sz w:val="24"/>
                <w:szCs w:val="24"/>
              </w:rPr>
              <w:t>1</w:t>
            </w:r>
            <w:r>
              <w:rPr>
                <w:rFonts w:ascii="宋体" w:hAnsi="宋体" w:cs="宋体" w:hint="eastAsia"/>
                <w:sz w:val="24"/>
                <w:szCs w:val="24"/>
              </w:rPr>
              <w:t>个</w:t>
            </w:r>
            <w:r>
              <w:rPr>
                <w:rFonts w:ascii="宋体" w:hAnsi="宋体" w:cs="宋体" w:hint="eastAsia"/>
                <w:sz w:val="24"/>
                <w:szCs w:val="24"/>
              </w:rPr>
              <w:t xml:space="preserve">PCIE 3.0x16 </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个</w:t>
            </w:r>
            <w:r>
              <w:rPr>
                <w:rFonts w:ascii="宋体" w:hAnsi="宋体" w:cs="宋体" w:hint="eastAsia"/>
                <w:sz w:val="24"/>
                <w:szCs w:val="24"/>
              </w:rPr>
              <w:t xml:space="preserve">PCIE 3.0x8 </w:t>
            </w:r>
            <w:r>
              <w:rPr>
                <w:rFonts w:ascii="宋体" w:hAnsi="宋体" w:cs="宋体" w:hint="eastAsia"/>
                <w:sz w:val="24"/>
                <w:szCs w:val="24"/>
              </w:rPr>
              <w:t>，</w:t>
            </w:r>
            <w:r>
              <w:rPr>
                <w:rFonts w:ascii="宋体" w:hAnsi="宋体" w:cs="宋体" w:hint="eastAsia"/>
                <w:sz w:val="24"/>
                <w:szCs w:val="24"/>
              </w:rPr>
              <w:t>2</w:t>
            </w:r>
            <w:r>
              <w:rPr>
                <w:rFonts w:ascii="宋体" w:hAnsi="宋体" w:cs="宋体" w:hint="eastAsia"/>
                <w:sz w:val="24"/>
                <w:szCs w:val="24"/>
              </w:rPr>
              <w:t>个</w:t>
            </w:r>
            <w:r>
              <w:rPr>
                <w:rFonts w:ascii="宋体" w:hAnsi="宋体" w:cs="宋体" w:hint="eastAsia"/>
                <w:sz w:val="24"/>
                <w:szCs w:val="24"/>
              </w:rPr>
              <w:t>PCIE 2.0x4</w:t>
            </w:r>
            <w:r>
              <w:rPr>
                <w:rFonts w:ascii="宋体" w:hAnsi="宋体" w:cs="宋体" w:hint="eastAsia"/>
                <w:sz w:val="24"/>
                <w:szCs w:val="24"/>
              </w:rPr>
              <w:t>，支持半高扩展卡。</w:t>
            </w:r>
          </w:p>
          <w:p w:rsidR="009C5B01" w:rsidRDefault="001A0A35">
            <w:pPr>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、外部设备接口：</w:t>
            </w:r>
            <w:r>
              <w:rPr>
                <w:rFonts w:ascii="宋体" w:hAnsi="宋体" w:cs="宋体" w:hint="eastAsia"/>
                <w:sz w:val="24"/>
                <w:szCs w:val="24"/>
              </w:rPr>
              <w:t>1*VGA</w:t>
            </w:r>
            <w:r>
              <w:rPr>
                <w:rFonts w:ascii="宋体" w:hAnsi="宋体" w:cs="宋体" w:hint="eastAsia"/>
                <w:sz w:val="24"/>
                <w:szCs w:val="24"/>
              </w:rPr>
              <w:t>，</w:t>
            </w:r>
            <w:r>
              <w:rPr>
                <w:rFonts w:ascii="宋体" w:hAnsi="宋体" w:cs="宋体" w:hint="eastAsia"/>
                <w:sz w:val="24"/>
                <w:szCs w:val="24"/>
              </w:rPr>
              <w:t>4*USB</w:t>
            </w:r>
            <w:r>
              <w:rPr>
                <w:rFonts w:ascii="宋体" w:hAnsi="宋体" w:cs="宋体" w:hint="eastAsia"/>
                <w:sz w:val="24"/>
                <w:szCs w:val="24"/>
              </w:rPr>
              <w:t>（</w:t>
            </w:r>
            <w:r>
              <w:rPr>
                <w:rFonts w:ascii="宋体" w:hAnsi="宋体" w:cs="宋体" w:hint="eastAsia"/>
                <w:sz w:val="24"/>
                <w:szCs w:val="24"/>
              </w:rPr>
              <w:t>2*USB2.0</w:t>
            </w:r>
            <w:r>
              <w:rPr>
                <w:rFonts w:ascii="宋体" w:hAnsi="宋体" w:cs="宋体" w:hint="eastAsia"/>
                <w:sz w:val="24"/>
                <w:szCs w:val="24"/>
              </w:rPr>
              <w:t>，</w:t>
            </w:r>
            <w:r>
              <w:rPr>
                <w:rFonts w:ascii="宋体" w:hAnsi="宋体" w:cs="宋体" w:hint="eastAsia"/>
                <w:sz w:val="24"/>
                <w:szCs w:val="24"/>
              </w:rPr>
              <w:t>2*USB3.0</w:t>
            </w:r>
            <w:r>
              <w:rPr>
                <w:rFonts w:ascii="宋体" w:hAnsi="宋体" w:cs="宋体" w:hint="eastAsia"/>
                <w:sz w:val="24"/>
                <w:szCs w:val="24"/>
              </w:rPr>
              <w:t>）。</w:t>
            </w:r>
          </w:p>
          <w:p w:rsidR="009C5B01" w:rsidRDefault="001A0A35">
            <w:pPr>
              <w:textAlignment w:val="bottom"/>
              <w:rPr>
                <w:rFonts w:ascii="宋体" w:hAnsi="宋体" w:cs="宋体"/>
                <w:sz w:val="24"/>
                <w:szCs w:val="24"/>
              </w:rPr>
            </w:pPr>
            <w:r>
              <w:rPr>
                <w:rFonts w:ascii="宋体" w:hAnsi="宋体" w:cs="宋体" w:hint="eastAsia"/>
                <w:sz w:val="24"/>
                <w:szCs w:val="24"/>
              </w:rPr>
              <w:lastRenderedPageBreak/>
              <w:t>8</w:t>
            </w:r>
            <w:r>
              <w:rPr>
                <w:rFonts w:ascii="宋体" w:hAnsi="宋体" w:cs="宋体" w:hint="eastAsia"/>
                <w:sz w:val="24"/>
                <w:szCs w:val="24"/>
              </w:rPr>
              <w:t>、电源：标配输出功率</w:t>
            </w:r>
            <w:r>
              <w:rPr>
                <w:rFonts w:ascii="宋体" w:hAnsi="宋体" w:cs="宋体" w:hint="eastAsia"/>
                <w:sz w:val="24"/>
                <w:szCs w:val="24"/>
              </w:rPr>
              <w:t>550W</w:t>
            </w:r>
            <w:r>
              <w:rPr>
                <w:rFonts w:ascii="宋体" w:hAnsi="宋体" w:cs="宋体" w:hint="eastAsia"/>
                <w:sz w:val="24"/>
                <w:szCs w:val="24"/>
              </w:rPr>
              <w:t>电源。</w:t>
            </w:r>
          </w:p>
          <w:p w:rsidR="009C5B01" w:rsidRDefault="001A0A35">
            <w:pPr>
              <w:autoSpaceDE w:val="0"/>
              <w:autoSpaceDN w:val="0"/>
              <w:adjustRightInd w:val="0"/>
              <w:spacing w:line="360" w:lineRule="auto"/>
              <w:rPr>
                <w:rFonts w:ascii="宋体" w:hAnsi="宋体" w:cs="宋体"/>
                <w:sz w:val="24"/>
                <w:szCs w:val="24"/>
              </w:rPr>
            </w:pPr>
            <w:r>
              <w:rPr>
                <w:rFonts w:ascii="宋体" w:hAnsi="宋体" w:cs="宋体" w:hint="eastAsia"/>
                <w:sz w:val="24"/>
                <w:szCs w:val="24"/>
              </w:rPr>
              <w:t>9</w:t>
            </w:r>
            <w:r>
              <w:rPr>
                <w:rFonts w:ascii="宋体" w:hAnsi="宋体" w:cs="宋体" w:hint="eastAsia"/>
                <w:sz w:val="24"/>
                <w:szCs w:val="24"/>
              </w:rPr>
              <w:t>、原厂商</w:t>
            </w:r>
            <w:r>
              <w:rPr>
                <w:rFonts w:ascii="宋体" w:hAnsi="宋体" w:cs="宋体" w:hint="eastAsia"/>
                <w:sz w:val="24"/>
                <w:szCs w:val="24"/>
              </w:rPr>
              <w:t>3</w:t>
            </w:r>
            <w:r>
              <w:rPr>
                <w:rFonts w:ascii="宋体" w:hAnsi="宋体" w:cs="宋体" w:hint="eastAsia"/>
                <w:sz w:val="24"/>
                <w:szCs w:val="24"/>
              </w:rPr>
              <w:t>年保修，原厂上架安装或系统安装服务。</w:t>
            </w:r>
          </w:p>
          <w:p w:rsidR="009C5B01" w:rsidRDefault="001A0A35">
            <w:pPr>
              <w:pStyle w:val="a0"/>
              <w:rPr>
                <w:rFonts w:ascii="宋体" w:hAnsi="宋体" w:cs="宋体"/>
                <w:sz w:val="24"/>
                <w:szCs w:val="24"/>
              </w:rPr>
            </w:pPr>
            <w:r>
              <w:rPr>
                <w:rFonts w:ascii="宋体" w:hAnsi="宋体" w:cs="宋体" w:hint="eastAsia"/>
                <w:sz w:val="24"/>
                <w:szCs w:val="24"/>
              </w:rPr>
              <w:t>软件：</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系统部署：提供服务器操作系统两种安装方式，支持“一键安装”和“普通安装”两种方式，一键安装过程中，除系统盘外被选择格式化的硬盘默认创建为</w:t>
            </w:r>
            <w:r>
              <w:rPr>
                <w:rFonts w:ascii="宋体" w:hAnsi="宋体" w:cs="宋体" w:hint="eastAsia"/>
                <w:sz w:val="24"/>
                <w:szCs w:val="24"/>
              </w:rPr>
              <w:t>SSD</w:t>
            </w:r>
            <w:r>
              <w:rPr>
                <w:rFonts w:ascii="宋体" w:hAnsi="宋体" w:cs="宋体" w:hint="eastAsia"/>
                <w:sz w:val="24"/>
                <w:szCs w:val="24"/>
              </w:rPr>
              <w:t>存储池，两种安装方式都可以选中为内置学生账户模式。</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支持集群方式部署，当某一主机故障时，其上的所有学生桌面可以自动在其他云主机上重新启动，满足可靠性要求；支持将集群下主机的计算、存储资源池化，进行统一的调度分配。</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支持分布式管理中心，集群下任意云主机均可以作为管理节点，任意主机故障不影响管理中心功能。</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支持分布式存储技术，可以将集群主机的剩余磁盘空间构建成分布式共享存储，满足学生和教师数据存储需求。</w:t>
            </w:r>
          </w:p>
          <w:p w:rsidR="009C5B01" w:rsidRDefault="001A0A35">
            <w:pPr>
              <w:numPr>
                <w:ilvl w:val="0"/>
                <w:numId w:val="1"/>
              </w:numPr>
              <w:jc w:val="left"/>
              <w:rPr>
                <w:rFonts w:ascii="宋体" w:hAnsi="宋体" w:cs="宋体"/>
                <w:sz w:val="24"/>
                <w:szCs w:val="24"/>
              </w:rPr>
            </w:pPr>
            <w:r>
              <w:rPr>
                <w:rFonts w:ascii="宋体" w:hAnsi="宋体" w:cs="宋体" w:hint="eastAsia"/>
                <w:color w:val="000000" w:themeColor="text1"/>
                <w:sz w:val="24"/>
                <w:szCs w:val="24"/>
              </w:rPr>
              <w:t>单根虚拟化：为了更好的提高虚拟机</w:t>
            </w:r>
            <w:r>
              <w:rPr>
                <w:rFonts w:ascii="宋体" w:hAnsi="宋体" w:cs="宋体" w:hint="eastAsia"/>
                <w:color w:val="000000" w:themeColor="text1"/>
                <w:sz w:val="24"/>
                <w:szCs w:val="24"/>
              </w:rPr>
              <w:t>I/O</w:t>
            </w:r>
            <w:r>
              <w:rPr>
                <w:rFonts w:ascii="宋体" w:hAnsi="宋体" w:cs="宋体" w:hint="eastAsia"/>
                <w:color w:val="000000" w:themeColor="text1"/>
                <w:sz w:val="24"/>
                <w:szCs w:val="24"/>
              </w:rPr>
              <w:t>设备的利用率，降低了虚拟机</w:t>
            </w:r>
            <w:r>
              <w:rPr>
                <w:rFonts w:ascii="宋体" w:hAnsi="宋体" w:cs="宋体" w:hint="eastAsia"/>
                <w:color w:val="000000" w:themeColor="text1"/>
                <w:sz w:val="24"/>
                <w:szCs w:val="24"/>
              </w:rPr>
              <w:t>IO</w:t>
            </w:r>
            <w:r>
              <w:rPr>
                <w:rFonts w:ascii="宋体" w:hAnsi="宋体" w:cs="宋体" w:hint="eastAsia"/>
                <w:color w:val="000000" w:themeColor="text1"/>
                <w:sz w:val="24"/>
                <w:szCs w:val="24"/>
              </w:rPr>
              <w:t>延迟和对</w:t>
            </w:r>
            <w:r>
              <w:rPr>
                <w:rFonts w:ascii="宋体" w:hAnsi="宋体" w:cs="宋体" w:hint="eastAsia"/>
                <w:color w:val="000000" w:themeColor="text1"/>
                <w:sz w:val="24"/>
                <w:szCs w:val="24"/>
              </w:rPr>
              <w:t>CPU</w:t>
            </w:r>
            <w:r>
              <w:rPr>
                <w:rFonts w:ascii="宋体" w:hAnsi="宋体" w:cs="宋体" w:hint="eastAsia"/>
                <w:color w:val="000000" w:themeColor="text1"/>
                <w:sz w:val="24"/>
                <w:szCs w:val="24"/>
              </w:rPr>
              <w:t>的占用，支持单根虚拟化技术</w:t>
            </w:r>
            <w:r>
              <w:rPr>
                <w:rFonts w:ascii="宋体" w:hAnsi="宋体" w:cs="宋体" w:hint="eastAsia"/>
                <w:color w:val="000000" w:themeColor="text1"/>
                <w:sz w:val="24"/>
                <w:szCs w:val="24"/>
              </w:rPr>
              <w:t>SR-IOV</w:t>
            </w:r>
            <w:r>
              <w:rPr>
                <w:rFonts w:ascii="宋体" w:hAnsi="宋体" w:cs="宋体" w:hint="eastAsia"/>
                <w:color w:val="000000" w:themeColor="text1"/>
                <w:sz w:val="24"/>
                <w:szCs w:val="24"/>
              </w:rPr>
              <w:t>；</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支持进行内存透明页共享，当学生桌面</w:t>
            </w:r>
            <w:r>
              <w:rPr>
                <w:rFonts w:ascii="宋体" w:hAnsi="宋体" w:cs="宋体" w:hint="eastAsia"/>
                <w:sz w:val="24"/>
                <w:szCs w:val="24"/>
              </w:rPr>
              <w:lastRenderedPageBreak/>
              <w:t>运行相同的操作系统和应用系统时，通过内存页合并技术节省物理内存。</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通过挤压释放虚拟机空闲内存，使得服务器的内存利用率更高，在虚拟机需要内存时逆向回退内存给曾经挤压的虚拟机，保证业务正常运行。</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支持大内存页设置，在云主机内存充足时，使得虚拟机的分配内存效率</w:t>
            </w:r>
            <w:r>
              <w:rPr>
                <w:rFonts w:ascii="宋体" w:hAnsi="宋体" w:cs="宋体" w:hint="eastAsia"/>
                <w:sz w:val="24"/>
                <w:szCs w:val="24"/>
              </w:rPr>
              <w:t>更快，桌面性能更强，支持</w:t>
            </w:r>
            <w:r>
              <w:rPr>
                <w:rFonts w:ascii="宋体" w:hAnsi="宋体" w:cs="宋体" w:hint="eastAsia"/>
                <w:sz w:val="24"/>
                <w:szCs w:val="24"/>
              </w:rPr>
              <w:t>2MB</w:t>
            </w:r>
            <w:r>
              <w:rPr>
                <w:rFonts w:ascii="宋体" w:hAnsi="宋体" w:cs="宋体" w:hint="eastAsia"/>
                <w:sz w:val="24"/>
                <w:szCs w:val="24"/>
              </w:rPr>
              <w:t>、</w:t>
            </w:r>
            <w:r>
              <w:rPr>
                <w:rFonts w:ascii="宋体" w:hAnsi="宋体" w:cs="宋体" w:hint="eastAsia"/>
                <w:sz w:val="24"/>
                <w:szCs w:val="24"/>
              </w:rPr>
              <w:t>1GB</w:t>
            </w:r>
            <w:r>
              <w:rPr>
                <w:rFonts w:ascii="宋体" w:hAnsi="宋体" w:cs="宋体" w:hint="eastAsia"/>
                <w:sz w:val="24"/>
                <w:szCs w:val="24"/>
              </w:rPr>
              <w:t>的大内存页。</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支持基于角色的权限控制，满足管理平台的多权分离，不同的用户登录管理平台可以管理和操作不同的对象。</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支持动态资源调整，通过持续地平衡容量将学生桌面迁移到有更多可用资源的云主机上，确保每个学生桌面在任何节点都能及时地调用相应的资源（</w:t>
            </w:r>
            <w:r>
              <w:rPr>
                <w:rFonts w:ascii="宋体" w:hAnsi="宋体" w:cs="宋体" w:hint="eastAsia"/>
                <w:sz w:val="24"/>
                <w:szCs w:val="24"/>
              </w:rPr>
              <w:t>CPU</w:t>
            </w:r>
            <w:r>
              <w:rPr>
                <w:rFonts w:ascii="宋体" w:hAnsi="宋体" w:cs="宋体" w:hint="eastAsia"/>
                <w:sz w:val="24"/>
                <w:szCs w:val="24"/>
              </w:rPr>
              <w:t>、内存）。</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支持动态电源管理功能，教学业务空闲时自动关闭不需要的云主机服务器以降低数据中心能耗，当业务需要更多的物理资源时又能自动唤醒云主机。</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存储支持重置导入虚拟机功能，误操作删除虚拟机可快速恢复。</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存储支持重置导入虚拟机功</w:t>
            </w:r>
            <w:r>
              <w:rPr>
                <w:rFonts w:ascii="宋体" w:hAnsi="宋体" w:cs="宋体" w:hint="eastAsia"/>
                <w:sz w:val="24"/>
                <w:szCs w:val="24"/>
              </w:rPr>
              <w:t>能，误操作删除虚拟机可快速恢复。</w:t>
            </w:r>
          </w:p>
          <w:p w:rsidR="009C5B01" w:rsidRDefault="001A0A35">
            <w:pPr>
              <w:numPr>
                <w:ilvl w:val="0"/>
                <w:numId w:val="1"/>
              </w:numPr>
              <w:jc w:val="left"/>
              <w:rPr>
                <w:rFonts w:ascii="宋体" w:hAnsi="宋体" w:cs="宋体"/>
                <w:color w:val="000000" w:themeColor="text1"/>
                <w:sz w:val="24"/>
                <w:szCs w:val="24"/>
              </w:rPr>
            </w:pPr>
            <w:r>
              <w:rPr>
                <w:rFonts w:ascii="宋体" w:hAnsi="宋体" w:cs="宋体" w:hint="eastAsia"/>
                <w:color w:val="000000" w:themeColor="text1"/>
                <w:sz w:val="24"/>
                <w:szCs w:val="24"/>
              </w:rPr>
              <w:t>异地主备：支持数据中心和单教室主备方式部署，任意教室云主机故障后，可快速</w:t>
            </w:r>
            <w:r>
              <w:rPr>
                <w:rFonts w:ascii="宋体" w:hAnsi="宋体" w:cs="宋体" w:hint="eastAsia"/>
                <w:color w:val="000000" w:themeColor="text1"/>
                <w:sz w:val="24"/>
                <w:szCs w:val="24"/>
              </w:rPr>
              <w:lastRenderedPageBreak/>
              <w:t>切换到数据中心云主机，保障教学业务的可持续性。支持从单教室到数据中心切换时间≤</w:t>
            </w:r>
            <w:r>
              <w:rPr>
                <w:rFonts w:ascii="宋体" w:hAnsi="宋体" w:cs="宋体" w:hint="eastAsia"/>
                <w:color w:val="000000" w:themeColor="text1"/>
                <w:sz w:val="24"/>
                <w:szCs w:val="24"/>
              </w:rPr>
              <w:t>60s</w:t>
            </w:r>
            <w:r>
              <w:rPr>
                <w:rFonts w:ascii="宋体" w:hAnsi="宋体" w:cs="宋体" w:hint="eastAsia"/>
                <w:color w:val="000000" w:themeColor="text1"/>
                <w:sz w:val="24"/>
                <w:szCs w:val="24"/>
              </w:rPr>
              <w:t>。</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集中化管理：支持单教室分散部署，同时支持网络中心通过管理中心实现集中平台化管理。</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为方便资源管理，支持在服务器集中管理部署模式下提供虚拟教室功能，根据物理教室规模在服务器上灵活创建虚拟教室，并进行统一管理和维护，实现教室内多主机及管理中心到教室间模板同步。</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支持新建、编辑、删除虚拟教室功能，支持虚拟机教室的名称、频道</w:t>
            </w:r>
            <w:r>
              <w:rPr>
                <w:rFonts w:ascii="宋体" w:hAnsi="宋体" w:cs="宋体" w:hint="eastAsia"/>
                <w:sz w:val="24"/>
                <w:szCs w:val="24"/>
              </w:rPr>
              <w:t>号、备注信息的修改功能。</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支持多个虚拟教室公用同一个教学模板，也支持不同的虚拟机教室使用不同的教学模板。</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底层平台要求：满足学校教学使用，支持</w:t>
            </w:r>
            <w:r>
              <w:rPr>
                <w:rFonts w:ascii="宋体" w:hAnsi="宋体" w:cs="宋体" w:hint="eastAsia"/>
                <w:sz w:val="24"/>
                <w:szCs w:val="24"/>
              </w:rPr>
              <w:t xml:space="preserve">32bit </w:t>
            </w:r>
            <w:r>
              <w:rPr>
                <w:rFonts w:ascii="宋体" w:hAnsi="宋体" w:cs="宋体" w:hint="eastAsia"/>
                <w:sz w:val="24"/>
                <w:szCs w:val="24"/>
              </w:rPr>
              <w:t>和</w:t>
            </w:r>
            <w:r>
              <w:rPr>
                <w:rFonts w:ascii="宋体" w:hAnsi="宋体" w:cs="宋体" w:hint="eastAsia"/>
                <w:sz w:val="24"/>
                <w:szCs w:val="24"/>
              </w:rPr>
              <w:t>64bit</w:t>
            </w:r>
            <w:r>
              <w:rPr>
                <w:rFonts w:ascii="宋体" w:hAnsi="宋体" w:cs="宋体" w:hint="eastAsia"/>
                <w:sz w:val="24"/>
                <w:szCs w:val="24"/>
              </w:rPr>
              <w:t>操作系统的虚拟机，</w:t>
            </w:r>
            <w:r>
              <w:rPr>
                <w:rFonts w:ascii="宋体" w:hAnsi="宋体" w:cs="宋体" w:hint="eastAsia"/>
                <w:sz w:val="24"/>
                <w:szCs w:val="24"/>
              </w:rPr>
              <w:t xml:space="preserve"> Windows</w:t>
            </w:r>
            <w:r>
              <w:rPr>
                <w:rFonts w:ascii="宋体" w:hAnsi="宋体" w:cs="宋体" w:hint="eastAsia"/>
                <w:sz w:val="24"/>
                <w:szCs w:val="24"/>
              </w:rPr>
              <w:t>系统包含但不限于</w:t>
            </w:r>
            <w:r>
              <w:rPr>
                <w:rFonts w:ascii="宋体" w:hAnsi="宋体" w:cs="宋体" w:hint="eastAsia"/>
                <w:sz w:val="24"/>
                <w:szCs w:val="24"/>
              </w:rPr>
              <w:t>Windows XP</w:t>
            </w:r>
            <w:r>
              <w:rPr>
                <w:rFonts w:ascii="宋体" w:hAnsi="宋体" w:cs="宋体" w:hint="eastAsia"/>
                <w:sz w:val="24"/>
                <w:szCs w:val="24"/>
              </w:rPr>
              <w:t>、</w:t>
            </w:r>
            <w:r>
              <w:rPr>
                <w:rFonts w:ascii="宋体" w:hAnsi="宋体" w:cs="宋体" w:hint="eastAsia"/>
                <w:sz w:val="24"/>
                <w:szCs w:val="24"/>
              </w:rPr>
              <w:t>Windows 7</w:t>
            </w:r>
            <w:r>
              <w:rPr>
                <w:rFonts w:ascii="宋体" w:hAnsi="宋体" w:cs="宋体" w:hint="eastAsia"/>
                <w:sz w:val="24"/>
                <w:szCs w:val="24"/>
              </w:rPr>
              <w:t>、</w:t>
            </w:r>
            <w:r>
              <w:rPr>
                <w:rFonts w:ascii="宋体" w:hAnsi="宋体" w:cs="宋体" w:hint="eastAsia"/>
                <w:sz w:val="24"/>
                <w:szCs w:val="24"/>
              </w:rPr>
              <w:t>Sever 2003</w:t>
            </w:r>
            <w:r>
              <w:rPr>
                <w:rFonts w:ascii="宋体" w:hAnsi="宋体" w:cs="宋体" w:hint="eastAsia"/>
                <w:sz w:val="24"/>
                <w:szCs w:val="24"/>
              </w:rPr>
              <w:t>，</w:t>
            </w:r>
            <w:r>
              <w:rPr>
                <w:rFonts w:ascii="宋体" w:hAnsi="宋体" w:cs="宋体" w:hint="eastAsia"/>
                <w:sz w:val="24"/>
                <w:szCs w:val="24"/>
              </w:rPr>
              <w:t>Linux</w:t>
            </w:r>
            <w:r>
              <w:rPr>
                <w:rFonts w:ascii="宋体" w:hAnsi="宋体" w:cs="宋体" w:hint="eastAsia"/>
                <w:sz w:val="24"/>
                <w:szCs w:val="24"/>
              </w:rPr>
              <w:t>系统包含但不限于</w:t>
            </w:r>
            <w:r>
              <w:rPr>
                <w:rFonts w:ascii="宋体" w:hAnsi="宋体" w:cs="宋体" w:hint="eastAsia"/>
                <w:sz w:val="24"/>
                <w:szCs w:val="24"/>
              </w:rPr>
              <w:t>Ubuntu</w:t>
            </w:r>
            <w:r>
              <w:rPr>
                <w:rFonts w:ascii="宋体" w:hAnsi="宋体" w:cs="宋体" w:hint="eastAsia"/>
                <w:sz w:val="24"/>
                <w:szCs w:val="24"/>
              </w:rPr>
              <w:t>、</w:t>
            </w:r>
            <w:r>
              <w:rPr>
                <w:rFonts w:ascii="宋体" w:hAnsi="宋体" w:cs="宋体" w:hint="eastAsia"/>
                <w:sz w:val="24"/>
                <w:szCs w:val="24"/>
              </w:rPr>
              <w:t>Centos</w:t>
            </w:r>
            <w:r>
              <w:rPr>
                <w:rFonts w:ascii="宋体" w:hAnsi="宋体" w:cs="宋体" w:hint="eastAsia"/>
                <w:sz w:val="24"/>
                <w:szCs w:val="24"/>
              </w:rPr>
              <w:t>、</w:t>
            </w:r>
            <w:r>
              <w:rPr>
                <w:rFonts w:ascii="宋体" w:hAnsi="宋体" w:cs="宋体" w:hint="eastAsia"/>
                <w:sz w:val="24"/>
                <w:szCs w:val="24"/>
              </w:rPr>
              <w:t>Fedora</w:t>
            </w:r>
            <w:r>
              <w:rPr>
                <w:rFonts w:ascii="宋体" w:hAnsi="宋体" w:cs="宋体" w:hint="eastAsia"/>
                <w:sz w:val="24"/>
                <w:szCs w:val="24"/>
              </w:rPr>
              <w:t>等系统。</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虚拟网络：支持虚拟交换机支持端口镜像功能；支持虚拟交换机并提供虚拟机</w:t>
            </w:r>
            <w:r>
              <w:rPr>
                <w:rFonts w:ascii="宋体" w:hAnsi="宋体" w:cs="宋体" w:hint="eastAsia"/>
                <w:sz w:val="24"/>
                <w:szCs w:val="24"/>
              </w:rPr>
              <w:t>QoS</w:t>
            </w:r>
            <w:r>
              <w:rPr>
                <w:rFonts w:ascii="宋体" w:hAnsi="宋体" w:cs="宋体" w:hint="eastAsia"/>
                <w:sz w:val="24"/>
                <w:szCs w:val="24"/>
              </w:rPr>
              <w:t>、网络流量限制功能。</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公网升级：支持公网升级功能，公网注</w:t>
            </w:r>
            <w:r>
              <w:rPr>
                <w:rFonts w:ascii="宋体" w:hAnsi="宋体" w:cs="宋体" w:hint="eastAsia"/>
                <w:sz w:val="24"/>
                <w:szCs w:val="24"/>
              </w:rPr>
              <w:lastRenderedPageBreak/>
              <w:t>册通过后，云主机可以自动获</w:t>
            </w:r>
            <w:r>
              <w:rPr>
                <w:rFonts w:ascii="宋体" w:hAnsi="宋体" w:cs="宋体" w:hint="eastAsia"/>
                <w:sz w:val="24"/>
                <w:szCs w:val="24"/>
              </w:rPr>
              <w:t>取最新云主机系统、教学管理软件、云终端系统版本。</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易管理：支持简体中文集中管理界面，同一界面中实现云服务器、云桌面、云终端管理，方便管理员操作。功能包括开机、关机、重启、状态显示、升级源管理、座位号设置、关联桌面、</w:t>
            </w:r>
            <w:r>
              <w:rPr>
                <w:rFonts w:ascii="宋体" w:hAnsi="宋体" w:cs="宋体" w:hint="eastAsia"/>
                <w:sz w:val="24"/>
                <w:szCs w:val="24"/>
              </w:rPr>
              <w:t>DHCP</w:t>
            </w:r>
            <w:r>
              <w:rPr>
                <w:rFonts w:ascii="宋体" w:hAnsi="宋体" w:cs="宋体" w:hint="eastAsia"/>
                <w:sz w:val="24"/>
                <w:szCs w:val="24"/>
              </w:rPr>
              <w:t>配置等。</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易扩容：支持学生桌面数量热扩容，已有桌面在使用时，创建其他学生桌面，不影响已有桌面的正常使用。学生桌面</w:t>
            </w:r>
            <w:r>
              <w:rPr>
                <w:rFonts w:ascii="宋体" w:hAnsi="宋体" w:cs="宋体" w:hint="eastAsia"/>
                <w:sz w:val="24"/>
                <w:szCs w:val="24"/>
              </w:rPr>
              <w:t>CPU</w:t>
            </w:r>
            <w:r>
              <w:rPr>
                <w:rFonts w:ascii="宋体" w:hAnsi="宋体" w:cs="宋体" w:hint="eastAsia"/>
                <w:sz w:val="24"/>
                <w:szCs w:val="24"/>
              </w:rPr>
              <w:t>和内存资源支持可配置和重置。</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模板部署：支持快速切换教学环境，</w:t>
            </w:r>
            <w:r>
              <w:rPr>
                <w:rFonts w:ascii="宋体" w:hAnsi="宋体" w:cs="宋体" w:hint="eastAsia"/>
                <w:sz w:val="24"/>
                <w:szCs w:val="24"/>
              </w:rPr>
              <w:t>60</w:t>
            </w:r>
            <w:r>
              <w:rPr>
                <w:rFonts w:ascii="宋体" w:hAnsi="宋体" w:cs="宋体" w:hint="eastAsia"/>
                <w:sz w:val="24"/>
                <w:szCs w:val="24"/>
              </w:rPr>
              <w:t>台终端切换速度≤</w:t>
            </w:r>
            <w:r>
              <w:rPr>
                <w:rFonts w:ascii="宋体" w:hAnsi="宋体" w:cs="宋体" w:hint="eastAsia"/>
                <w:sz w:val="24"/>
                <w:szCs w:val="24"/>
              </w:rPr>
              <w:t>150</w:t>
            </w:r>
            <w:r>
              <w:rPr>
                <w:rFonts w:ascii="宋体" w:hAnsi="宋体" w:cs="宋体" w:hint="eastAsia"/>
                <w:sz w:val="24"/>
                <w:szCs w:val="24"/>
              </w:rPr>
              <w:t>秒。支持升级模板，只升级更新部分，</w:t>
            </w:r>
            <w:r>
              <w:rPr>
                <w:rFonts w:ascii="宋体" w:hAnsi="宋体" w:cs="宋体" w:hint="eastAsia"/>
                <w:sz w:val="24"/>
                <w:szCs w:val="24"/>
              </w:rPr>
              <w:t>10G</w:t>
            </w:r>
            <w:r>
              <w:rPr>
                <w:rFonts w:ascii="宋体" w:hAnsi="宋体" w:cs="宋体" w:hint="eastAsia"/>
                <w:sz w:val="24"/>
                <w:szCs w:val="24"/>
              </w:rPr>
              <w:t>数据更新，时间不大于</w:t>
            </w:r>
            <w:r>
              <w:rPr>
                <w:rFonts w:ascii="宋体" w:hAnsi="宋体" w:cs="宋体" w:hint="eastAsia"/>
                <w:sz w:val="24"/>
                <w:szCs w:val="24"/>
              </w:rPr>
              <w:t>5</w:t>
            </w:r>
            <w:r>
              <w:rPr>
                <w:rFonts w:ascii="宋体" w:hAnsi="宋体" w:cs="宋体" w:hint="eastAsia"/>
                <w:sz w:val="24"/>
                <w:szCs w:val="24"/>
              </w:rPr>
              <w:t>分钟</w:t>
            </w:r>
          </w:p>
          <w:p w:rsidR="009C5B01" w:rsidRDefault="001A0A35">
            <w:pPr>
              <w:numPr>
                <w:ilvl w:val="0"/>
                <w:numId w:val="1"/>
              </w:numPr>
              <w:jc w:val="left"/>
              <w:rPr>
                <w:rFonts w:ascii="宋体" w:hAnsi="宋体" w:cs="宋体"/>
                <w:color w:val="000000" w:themeColor="text1"/>
                <w:sz w:val="24"/>
                <w:szCs w:val="24"/>
              </w:rPr>
            </w:pPr>
            <w:r>
              <w:rPr>
                <w:rFonts w:ascii="宋体" w:hAnsi="宋体" w:cs="宋体" w:hint="eastAsia"/>
                <w:color w:val="000000" w:themeColor="text1"/>
                <w:sz w:val="24"/>
                <w:szCs w:val="24"/>
              </w:rPr>
              <w:t>支持同一模板创建</w:t>
            </w:r>
            <w:r>
              <w:rPr>
                <w:rFonts w:ascii="宋体" w:hAnsi="宋体" w:cs="宋体" w:hint="eastAsia"/>
                <w:color w:val="000000" w:themeColor="text1"/>
                <w:sz w:val="24"/>
                <w:szCs w:val="24"/>
              </w:rPr>
              <w:t>VDI</w:t>
            </w:r>
            <w:r>
              <w:rPr>
                <w:rFonts w:ascii="宋体" w:hAnsi="宋体" w:cs="宋体" w:hint="eastAsia"/>
                <w:color w:val="000000" w:themeColor="text1"/>
                <w:sz w:val="24"/>
                <w:szCs w:val="24"/>
              </w:rPr>
              <w:t>、</w:t>
            </w:r>
            <w:r>
              <w:rPr>
                <w:rFonts w:ascii="宋体" w:hAnsi="宋体" w:cs="宋体" w:hint="eastAsia"/>
                <w:color w:val="000000" w:themeColor="text1"/>
                <w:sz w:val="24"/>
                <w:szCs w:val="24"/>
              </w:rPr>
              <w:t>VOI</w:t>
            </w:r>
            <w:r>
              <w:rPr>
                <w:rFonts w:ascii="宋体" w:hAnsi="宋体" w:cs="宋体" w:hint="eastAsia"/>
                <w:color w:val="000000" w:themeColor="text1"/>
                <w:sz w:val="24"/>
                <w:szCs w:val="24"/>
              </w:rPr>
              <w:t>、</w:t>
            </w:r>
            <w:r>
              <w:rPr>
                <w:rFonts w:ascii="宋体" w:hAnsi="宋体" w:cs="宋体" w:hint="eastAsia"/>
                <w:color w:val="000000" w:themeColor="text1"/>
                <w:sz w:val="24"/>
                <w:szCs w:val="24"/>
              </w:rPr>
              <w:t>IDV</w:t>
            </w:r>
            <w:r>
              <w:rPr>
                <w:rFonts w:ascii="宋体" w:hAnsi="宋体" w:cs="宋体" w:hint="eastAsia"/>
                <w:color w:val="000000" w:themeColor="text1"/>
                <w:sz w:val="24"/>
                <w:szCs w:val="24"/>
              </w:rPr>
              <w:t>多种种学生桌面，且相互不影响。满足方便模板的创建，支持将单个学生桌面直接转化成模板。</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远程协议：支持远程协议，可以监控虚拟机启动过程，同时满足支持</w:t>
            </w:r>
            <w:r>
              <w:rPr>
                <w:rFonts w:ascii="宋体" w:hAnsi="宋体" w:cs="宋体" w:hint="eastAsia"/>
                <w:sz w:val="24"/>
                <w:szCs w:val="24"/>
              </w:rPr>
              <w:t>rdp</w:t>
            </w:r>
            <w:r>
              <w:rPr>
                <w:rFonts w:ascii="宋体" w:hAnsi="宋体" w:cs="宋体" w:hint="eastAsia"/>
                <w:sz w:val="24"/>
                <w:szCs w:val="24"/>
              </w:rPr>
              <w:t>协议；提供终端硬件信息，在线状态，可以对终端当前的状态远程监控，可以在</w:t>
            </w:r>
            <w:r>
              <w:rPr>
                <w:rFonts w:ascii="宋体" w:hAnsi="宋体" w:cs="宋体" w:hint="eastAsia"/>
                <w:sz w:val="24"/>
                <w:szCs w:val="24"/>
              </w:rPr>
              <w:t>web</w:t>
            </w:r>
            <w:r>
              <w:rPr>
                <w:rFonts w:ascii="宋体" w:hAnsi="宋体" w:cs="宋体" w:hint="eastAsia"/>
                <w:sz w:val="24"/>
                <w:szCs w:val="24"/>
              </w:rPr>
              <w:t>界面对远程终端开关机，可以远程修改终端的网络和服务器配置信息；</w:t>
            </w:r>
            <w:r>
              <w:rPr>
                <w:rFonts w:ascii="宋体" w:hAnsi="宋体" w:cs="宋体" w:hint="eastAsia"/>
                <w:sz w:val="24"/>
                <w:szCs w:val="24"/>
              </w:rPr>
              <w:t xml:space="preserve"> </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支持手动将单个、部分、全部学生终端</w:t>
            </w:r>
            <w:r>
              <w:rPr>
                <w:rFonts w:ascii="宋体" w:hAnsi="宋体" w:cs="宋体" w:hint="eastAsia"/>
                <w:sz w:val="24"/>
                <w:szCs w:val="24"/>
              </w:rPr>
              <w:lastRenderedPageBreak/>
              <w:t>切换运行主机</w:t>
            </w:r>
            <w:r>
              <w:rPr>
                <w:rFonts w:ascii="宋体" w:hAnsi="宋体" w:cs="宋体" w:hint="eastAsia"/>
                <w:sz w:val="24"/>
                <w:szCs w:val="24"/>
              </w:rPr>
              <w:t xml:space="preserve"> </w:t>
            </w:r>
            <w:r>
              <w:rPr>
                <w:rFonts w:ascii="宋体" w:hAnsi="宋体" w:cs="宋体" w:hint="eastAsia"/>
                <w:sz w:val="24"/>
                <w:szCs w:val="24"/>
              </w:rPr>
              <w:t>。</w:t>
            </w:r>
          </w:p>
          <w:p w:rsidR="009C5B01" w:rsidRDefault="001A0A35">
            <w:pPr>
              <w:numPr>
                <w:ilvl w:val="0"/>
                <w:numId w:val="1"/>
              </w:numPr>
              <w:jc w:val="left"/>
              <w:rPr>
                <w:rFonts w:ascii="宋体" w:hAnsi="宋体" w:cs="宋体"/>
                <w:sz w:val="24"/>
                <w:szCs w:val="24"/>
              </w:rPr>
            </w:pPr>
            <w:r>
              <w:rPr>
                <w:rFonts w:ascii="宋体" w:hAnsi="宋体" w:cs="宋体" w:hint="eastAsia"/>
                <w:sz w:val="24"/>
                <w:szCs w:val="24"/>
              </w:rPr>
              <w:t>延迟关机：云主机支持断电延迟关机，避免异常断电造成的数据丢失、硬件资源的损坏，提高管理平台的可靠性。</w:t>
            </w:r>
          </w:p>
          <w:p w:rsidR="009C5B01" w:rsidRDefault="001A0A35">
            <w:pPr>
              <w:ind w:right="480"/>
              <w:rPr>
                <w:rFonts w:ascii="宋体" w:hAnsi="宋体" w:cs="宋体"/>
                <w:sz w:val="24"/>
                <w:szCs w:val="24"/>
              </w:rPr>
            </w:pPr>
            <w:r>
              <w:rPr>
                <w:rFonts w:ascii="宋体" w:hAnsi="宋体" w:cs="宋体" w:hint="eastAsia"/>
                <w:color w:val="000000" w:themeColor="text1"/>
                <w:sz w:val="24"/>
                <w:szCs w:val="24"/>
              </w:rPr>
              <w:t>29</w:t>
            </w:r>
            <w:r>
              <w:rPr>
                <w:rFonts w:ascii="宋体" w:hAnsi="宋体" w:cs="宋体" w:hint="eastAsia"/>
                <w:color w:val="000000" w:themeColor="text1"/>
                <w:sz w:val="24"/>
                <w:szCs w:val="24"/>
              </w:rPr>
              <w:t>、云主机自带</w:t>
            </w:r>
            <w:r>
              <w:rPr>
                <w:rFonts w:ascii="宋体" w:hAnsi="宋体" w:cs="宋体" w:hint="eastAsia"/>
                <w:color w:val="000000" w:themeColor="text1"/>
                <w:sz w:val="24"/>
                <w:szCs w:val="24"/>
              </w:rPr>
              <w:t>DHCP</w:t>
            </w:r>
            <w:r>
              <w:rPr>
                <w:rFonts w:ascii="宋体" w:hAnsi="宋体" w:cs="宋体" w:hint="eastAsia"/>
                <w:color w:val="000000" w:themeColor="text1"/>
                <w:sz w:val="24"/>
                <w:szCs w:val="24"/>
              </w:rPr>
              <w:t>服务器及云终端过滤功能，对网络中非云终端设备进行过滤，无法获取云主机</w:t>
            </w:r>
            <w:r>
              <w:rPr>
                <w:rFonts w:ascii="宋体" w:hAnsi="宋体" w:cs="宋体" w:hint="eastAsia"/>
                <w:color w:val="000000" w:themeColor="text1"/>
                <w:sz w:val="24"/>
                <w:szCs w:val="24"/>
              </w:rPr>
              <w:t>DHCP</w:t>
            </w:r>
            <w:r>
              <w:rPr>
                <w:rFonts w:ascii="宋体" w:hAnsi="宋体" w:cs="宋体" w:hint="eastAsia"/>
                <w:color w:val="000000" w:themeColor="text1"/>
                <w:sz w:val="24"/>
                <w:szCs w:val="24"/>
              </w:rPr>
              <w:t>分发地址。</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63000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126000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北京方物软件有限公司</w:t>
            </w:r>
            <w:r>
              <w:rPr>
                <w:rFonts w:ascii="宋体" w:hAnsi="宋体" w:hint="eastAsia"/>
                <w:sz w:val="24"/>
                <w:szCs w:val="24"/>
              </w:rPr>
              <w:t xml:space="preserve">      </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2</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云教室系统（教学模块）</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方物</w:t>
            </w:r>
            <w:r>
              <w:rPr>
                <w:rFonts w:ascii="宋体" w:hAnsi="宋体" w:hint="eastAsia"/>
                <w:sz w:val="24"/>
                <w:szCs w:val="24"/>
              </w:rPr>
              <w:t>Fronware vClass</w:t>
            </w:r>
            <w:r>
              <w:rPr>
                <w:rFonts w:ascii="宋体" w:hAnsi="宋体" w:hint="eastAsia"/>
                <w:sz w:val="24"/>
                <w:szCs w:val="24"/>
              </w:rPr>
              <w:t>云教室系统软件</w:t>
            </w:r>
            <w:r>
              <w:rPr>
                <w:rFonts w:ascii="宋体" w:hAnsi="宋体" w:hint="eastAsia"/>
                <w:sz w:val="24"/>
                <w:szCs w:val="24"/>
              </w:rPr>
              <w:t>V2.9</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、模块架构：支持</w:t>
            </w:r>
            <w:r>
              <w:rPr>
                <w:rFonts w:ascii="宋体" w:hAnsi="宋体" w:cs="宋体" w:hint="eastAsia"/>
                <w:sz w:val="24"/>
                <w:szCs w:val="24"/>
              </w:rPr>
              <w:t>C/S</w:t>
            </w:r>
            <w:r>
              <w:rPr>
                <w:rFonts w:ascii="宋体" w:hAnsi="宋体" w:cs="宋体" w:hint="eastAsia"/>
                <w:sz w:val="24"/>
                <w:szCs w:val="24"/>
              </w:rPr>
              <w:t>架构的教学管理软件，提供多种独立教学环境，并可以一键切换教学所需要的操作系统环境。</w:t>
            </w:r>
          </w:p>
          <w:p w:rsidR="009C5B01" w:rsidRDefault="001A0A35">
            <w:pPr>
              <w:widowControl/>
              <w:jc w:val="left"/>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、授权模式：满足无需单独授权，满足无需采用硬件加密狗方式授权。</w:t>
            </w:r>
            <w:r>
              <w:rPr>
                <w:rFonts w:ascii="宋体" w:hAnsi="宋体" w:cs="宋体" w:hint="eastAsia"/>
                <w:sz w:val="24"/>
                <w:szCs w:val="24"/>
              </w:rPr>
              <w:t xml:space="preserve"> </w:t>
            </w:r>
          </w:p>
          <w:p w:rsidR="009C5B01" w:rsidRDefault="001A0A35">
            <w:pPr>
              <w:widowControl/>
              <w:jc w:val="left"/>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、云主机控制：教师可以在教室管理软件关闭云主机服务器，为保证操作的严谨性，支持教师端关闭云主机时进行密码验证，防止误操作。</w:t>
            </w:r>
          </w:p>
          <w:p w:rsidR="009C5B01" w:rsidRDefault="001A0A35">
            <w:pPr>
              <w:widowControl/>
              <w:jc w:val="left"/>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教学模式切换：支持教师端软件采用向导式一键切换教学环境模板，而无需登录云主机后台进行操作；教师课前通过上课选择模板为学生指派系统模板进行环境切换，课程结束后通过下课功能自动注销系统桌面并还原数据以便于下节课顺利进行。</w:t>
            </w:r>
          </w:p>
          <w:p w:rsidR="009C5B01" w:rsidRDefault="001A0A35">
            <w:pPr>
              <w:widowControl/>
              <w:jc w:val="left"/>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hint="eastAsia"/>
                <w:color w:val="000000" w:themeColor="text1"/>
                <w:sz w:val="24"/>
                <w:szCs w:val="24"/>
              </w:rPr>
              <w:t>、支持</w:t>
            </w:r>
            <w:r>
              <w:rPr>
                <w:rFonts w:ascii="宋体" w:hAnsi="宋体" w:cs="宋体" w:hint="eastAsia"/>
                <w:color w:val="000000" w:themeColor="text1"/>
                <w:sz w:val="24"/>
                <w:szCs w:val="24"/>
              </w:rPr>
              <w:t>VOI</w:t>
            </w:r>
            <w:r>
              <w:rPr>
                <w:rFonts w:ascii="宋体" w:hAnsi="宋体" w:cs="宋体" w:hint="eastAsia"/>
                <w:color w:val="000000" w:themeColor="text1"/>
                <w:sz w:val="24"/>
                <w:szCs w:val="24"/>
              </w:rPr>
              <w:t>、</w:t>
            </w:r>
            <w:r>
              <w:rPr>
                <w:rFonts w:ascii="宋体" w:hAnsi="宋体" w:cs="宋体" w:hint="eastAsia"/>
                <w:color w:val="000000" w:themeColor="text1"/>
                <w:sz w:val="24"/>
                <w:szCs w:val="24"/>
              </w:rPr>
              <w:t>VDI</w:t>
            </w:r>
            <w:r>
              <w:rPr>
                <w:rFonts w:ascii="宋体" w:hAnsi="宋体" w:cs="宋体" w:hint="eastAsia"/>
                <w:color w:val="000000" w:themeColor="text1"/>
                <w:sz w:val="24"/>
                <w:szCs w:val="24"/>
              </w:rPr>
              <w:t>、</w:t>
            </w:r>
            <w:r>
              <w:rPr>
                <w:rFonts w:ascii="宋体" w:hAnsi="宋体" w:cs="宋体" w:hint="eastAsia"/>
                <w:color w:val="000000" w:themeColor="text1"/>
                <w:sz w:val="24"/>
                <w:szCs w:val="24"/>
              </w:rPr>
              <w:t>IDV</w:t>
            </w:r>
            <w:r>
              <w:rPr>
                <w:rFonts w:ascii="宋体" w:hAnsi="宋体" w:cs="宋体" w:hint="eastAsia"/>
                <w:color w:val="000000" w:themeColor="text1"/>
                <w:sz w:val="24"/>
                <w:szCs w:val="24"/>
              </w:rPr>
              <w:t>模式切换后学生桌面数据回收，同时支持</w:t>
            </w:r>
            <w:r>
              <w:rPr>
                <w:rFonts w:ascii="宋体" w:hAnsi="宋体" w:cs="宋体" w:hint="eastAsia"/>
                <w:color w:val="000000" w:themeColor="text1"/>
                <w:sz w:val="24"/>
                <w:szCs w:val="24"/>
              </w:rPr>
              <w:t>VOI</w:t>
            </w:r>
            <w:r>
              <w:rPr>
                <w:rFonts w:ascii="宋体" w:hAnsi="宋体" w:cs="宋体" w:hint="eastAsia"/>
                <w:color w:val="000000" w:themeColor="text1"/>
                <w:sz w:val="24"/>
                <w:szCs w:val="24"/>
              </w:rPr>
              <w:t>、</w:t>
            </w:r>
            <w:r>
              <w:rPr>
                <w:rFonts w:ascii="宋体" w:hAnsi="宋体" w:cs="宋体" w:hint="eastAsia"/>
                <w:color w:val="000000" w:themeColor="text1"/>
                <w:sz w:val="24"/>
                <w:szCs w:val="24"/>
              </w:rPr>
              <w:t>VDI</w:t>
            </w:r>
            <w:r>
              <w:rPr>
                <w:rFonts w:ascii="宋体" w:hAnsi="宋体" w:cs="宋体" w:hint="eastAsia"/>
                <w:color w:val="000000" w:themeColor="text1"/>
                <w:sz w:val="24"/>
                <w:szCs w:val="24"/>
              </w:rPr>
              <w:t>、</w:t>
            </w:r>
            <w:r>
              <w:rPr>
                <w:rFonts w:ascii="宋体" w:hAnsi="宋体" w:cs="宋体" w:hint="eastAsia"/>
                <w:color w:val="000000" w:themeColor="text1"/>
                <w:sz w:val="24"/>
                <w:szCs w:val="24"/>
              </w:rPr>
              <w:t>IDV</w:t>
            </w:r>
            <w:r>
              <w:rPr>
                <w:rFonts w:ascii="宋体" w:hAnsi="宋体" w:cs="宋体" w:hint="eastAsia"/>
                <w:color w:val="000000" w:themeColor="text1"/>
                <w:sz w:val="24"/>
                <w:szCs w:val="24"/>
              </w:rPr>
              <w:t>模式切换后学生桌面数据保留功能。</w:t>
            </w:r>
          </w:p>
          <w:p w:rsidR="009C5B01" w:rsidRDefault="001A0A35">
            <w:pPr>
              <w:widowControl/>
              <w:jc w:val="left"/>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、支持老师对学生机进行分组，分组时老</w:t>
            </w:r>
            <w:r>
              <w:rPr>
                <w:rFonts w:ascii="宋体" w:hAnsi="宋体" w:cs="宋体" w:hint="eastAsia"/>
                <w:sz w:val="24"/>
                <w:szCs w:val="24"/>
              </w:rPr>
              <w:lastRenderedPageBreak/>
              <w:t>师可</w:t>
            </w:r>
            <w:r>
              <w:rPr>
                <w:rFonts w:ascii="宋体" w:hAnsi="宋体" w:cs="宋体" w:hint="eastAsia"/>
                <w:sz w:val="24"/>
                <w:szCs w:val="24"/>
              </w:rPr>
              <w:t>以在软件界面根据学生座位号、桌面名称、桌面</w:t>
            </w:r>
            <w:r>
              <w:rPr>
                <w:rFonts w:ascii="宋体" w:hAnsi="宋体" w:cs="宋体" w:hint="eastAsia"/>
                <w:sz w:val="24"/>
                <w:szCs w:val="24"/>
              </w:rPr>
              <w:t xml:space="preserve">IP </w:t>
            </w:r>
            <w:r>
              <w:rPr>
                <w:rFonts w:ascii="宋体" w:hAnsi="宋体" w:cs="宋体" w:hint="eastAsia"/>
                <w:sz w:val="24"/>
                <w:szCs w:val="24"/>
              </w:rPr>
              <w:t>、终端</w:t>
            </w:r>
            <w:r>
              <w:rPr>
                <w:rFonts w:ascii="宋体" w:hAnsi="宋体" w:cs="宋体" w:hint="eastAsia"/>
                <w:sz w:val="24"/>
                <w:szCs w:val="24"/>
              </w:rPr>
              <w:t>IP</w:t>
            </w:r>
            <w:r>
              <w:rPr>
                <w:rFonts w:ascii="宋体" w:hAnsi="宋体" w:cs="宋体" w:hint="eastAsia"/>
                <w:sz w:val="24"/>
                <w:szCs w:val="24"/>
              </w:rPr>
              <w:t>进行分组。</w:t>
            </w:r>
          </w:p>
          <w:p w:rsidR="009C5B01" w:rsidRDefault="001A0A35">
            <w:pPr>
              <w:widowControl/>
              <w:jc w:val="left"/>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、作业空间：教学管理软件默认提供作业布置、批改、管理组件。</w:t>
            </w:r>
          </w:p>
          <w:p w:rsidR="009C5B01" w:rsidRDefault="001A0A35">
            <w:pPr>
              <w:widowControl/>
              <w:jc w:val="left"/>
              <w:rPr>
                <w:rFonts w:ascii="宋体" w:hAnsi="宋体" w:cs="宋体"/>
                <w:sz w:val="24"/>
                <w:szCs w:val="24"/>
              </w:rPr>
            </w:pPr>
            <w:r>
              <w:rPr>
                <w:rFonts w:ascii="宋体" w:hAnsi="宋体" w:cs="宋体" w:hint="eastAsia"/>
                <w:sz w:val="24"/>
                <w:szCs w:val="24"/>
              </w:rPr>
              <w:t>多班级作业空间管理：支持老师在作业空间为多个或单个班级的学生布置作业，布置内容可支持各种文件格式。老师可以对作业上交截止时间限制，老师可以随时更改作业的内容。学生端可以看到老师布置完的作业。</w:t>
            </w:r>
          </w:p>
          <w:p w:rsidR="009C5B01" w:rsidRDefault="001A0A35">
            <w:pPr>
              <w:widowControl/>
              <w:jc w:val="left"/>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、内置网盘：满足作业空间内置网盘功能，学生可通过作业空间账号直接登录，学生没有做完的作业或文件，可以上传到在作业空间中独立的存储空间中，方便下次上课使用。</w:t>
            </w:r>
          </w:p>
          <w:p w:rsidR="009C5B01" w:rsidRDefault="001A0A35">
            <w:pPr>
              <w:widowControl/>
              <w:jc w:val="left"/>
              <w:rPr>
                <w:rFonts w:ascii="宋体" w:hAnsi="宋体" w:cs="宋体"/>
                <w:sz w:val="24"/>
                <w:szCs w:val="24"/>
              </w:rPr>
            </w:pPr>
            <w:r>
              <w:rPr>
                <w:rFonts w:ascii="宋体" w:hAnsi="宋体" w:cs="宋体" w:hint="eastAsia"/>
                <w:sz w:val="24"/>
                <w:szCs w:val="24"/>
              </w:rPr>
              <w:t>9</w:t>
            </w:r>
            <w:r>
              <w:rPr>
                <w:rFonts w:ascii="宋体" w:hAnsi="宋体" w:cs="宋体" w:hint="eastAsia"/>
                <w:sz w:val="24"/>
                <w:szCs w:val="24"/>
              </w:rPr>
              <w:t>、支持老师在线打开学生作业，</w:t>
            </w:r>
            <w:r>
              <w:rPr>
                <w:rFonts w:ascii="宋体" w:hAnsi="宋体" w:cs="宋体" w:hint="eastAsia"/>
                <w:sz w:val="24"/>
                <w:szCs w:val="24"/>
              </w:rPr>
              <w:t>格式包括但不限于</w:t>
            </w:r>
            <w:r>
              <w:rPr>
                <w:rFonts w:ascii="宋体" w:hAnsi="宋体" w:cs="宋体" w:hint="eastAsia"/>
                <w:sz w:val="24"/>
                <w:szCs w:val="24"/>
              </w:rPr>
              <w:t>Word</w:t>
            </w:r>
            <w:r>
              <w:rPr>
                <w:rFonts w:ascii="宋体" w:hAnsi="宋体" w:cs="宋体" w:hint="eastAsia"/>
                <w:sz w:val="24"/>
                <w:szCs w:val="24"/>
              </w:rPr>
              <w:t>、</w:t>
            </w:r>
            <w:r>
              <w:rPr>
                <w:rFonts w:ascii="宋体" w:hAnsi="宋体" w:cs="宋体" w:hint="eastAsia"/>
                <w:sz w:val="24"/>
                <w:szCs w:val="24"/>
              </w:rPr>
              <w:t xml:space="preserve"> Flash</w:t>
            </w:r>
            <w:r>
              <w:rPr>
                <w:rFonts w:ascii="宋体" w:hAnsi="宋体" w:cs="宋体" w:hint="eastAsia"/>
                <w:sz w:val="24"/>
                <w:szCs w:val="24"/>
              </w:rPr>
              <w:t>、</w:t>
            </w:r>
            <w:r>
              <w:rPr>
                <w:rFonts w:ascii="宋体" w:hAnsi="宋体" w:cs="宋体" w:hint="eastAsia"/>
                <w:sz w:val="24"/>
                <w:szCs w:val="24"/>
              </w:rPr>
              <w:t>Excel</w:t>
            </w:r>
            <w:r>
              <w:rPr>
                <w:rFonts w:ascii="宋体" w:hAnsi="宋体" w:cs="宋体" w:hint="eastAsia"/>
                <w:sz w:val="24"/>
                <w:szCs w:val="24"/>
              </w:rPr>
              <w:t>、</w:t>
            </w:r>
            <w:r>
              <w:rPr>
                <w:rFonts w:ascii="宋体" w:hAnsi="宋体" w:cs="宋体" w:hint="eastAsia"/>
                <w:sz w:val="24"/>
                <w:szCs w:val="24"/>
              </w:rPr>
              <w:t>PPT</w:t>
            </w:r>
            <w:r>
              <w:rPr>
                <w:rFonts w:ascii="宋体" w:hAnsi="宋体" w:cs="宋体" w:hint="eastAsia"/>
                <w:sz w:val="24"/>
                <w:szCs w:val="24"/>
              </w:rPr>
              <w:t>、图片等。在线查看学生作业后，可以在作业空间中打分并录入评语。</w:t>
            </w:r>
          </w:p>
          <w:p w:rsidR="009C5B01" w:rsidRDefault="001A0A35">
            <w:pPr>
              <w:widowControl/>
              <w:jc w:val="left"/>
              <w:rPr>
                <w:rFonts w:ascii="宋体" w:hAnsi="宋体" w:cs="宋体"/>
                <w:sz w:val="24"/>
                <w:szCs w:val="24"/>
              </w:rPr>
            </w:pPr>
            <w:r>
              <w:rPr>
                <w:rFonts w:ascii="宋体" w:hAnsi="宋体" w:cs="宋体" w:hint="eastAsia"/>
                <w:sz w:val="24"/>
                <w:szCs w:val="24"/>
              </w:rPr>
              <w:t>10</w:t>
            </w:r>
            <w:r>
              <w:rPr>
                <w:rFonts w:ascii="宋体" w:hAnsi="宋体" w:cs="宋体" w:hint="eastAsia"/>
                <w:sz w:val="24"/>
                <w:szCs w:val="24"/>
              </w:rPr>
              <w:t>、签到功能：支持实名和匿名两种签到方式，签到后显示签到时间及备注信息。支持通过签到的方式自动建立班级学生信息，支持通过花名册模板提前导入班级学生信息。</w:t>
            </w:r>
          </w:p>
          <w:p w:rsidR="009C5B01" w:rsidRDefault="001A0A35">
            <w:pPr>
              <w:widowControl/>
              <w:jc w:val="left"/>
              <w:rPr>
                <w:rFonts w:ascii="宋体" w:hAnsi="宋体" w:cs="宋体"/>
                <w:sz w:val="24"/>
                <w:szCs w:val="24"/>
              </w:rPr>
            </w:pPr>
            <w:r>
              <w:rPr>
                <w:rFonts w:ascii="宋体" w:hAnsi="宋体" w:cs="宋体" w:hint="eastAsia"/>
                <w:sz w:val="24"/>
                <w:szCs w:val="24"/>
              </w:rPr>
              <w:t>11</w:t>
            </w:r>
            <w:r>
              <w:rPr>
                <w:rFonts w:ascii="宋体" w:hAnsi="宋体" w:cs="宋体" w:hint="eastAsia"/>
                <w:sz w:val="24"/>
                <w:szCs w:val="24"/>
              </w:rPr>
              <w:t>、一键重置：支持下课功能，教师通过下课功能一键快速还原所有学生桌面，重启还原生效，清除掉上节课学生残留的文件或数据。</w:t>
            </w:r>
          </w:p>
          <w:p w:rsidR="009C5B01" w:rsidRDefault="001A0A35">
            <w:pPr>
              <w:widowControl/>
              <w:jc w:val="left"/>
              <w:rPr>
                <w:rFonts w:ascii="宋体" w:hAnsi="宋体" w:cs="宋体"/>
                <w:sz w:val="24"/>
                <w:szCs w:val="24"/>
              </w:rPr>
            </w:pPr>
            <w:r>
              <w:rPr>
                <w:rFonts w:ascii="宋体" w:hAnsi="宋体" w:cs="宋体" w:hint="eastAsia"/>
                <w:sz w:val="24"/>
                <w:szCs w:val="24"/>
              </w:rPr>
              <w:lastRenderedPageBreak/>
              <w:t>12</w:t>
            </w:r>
            <w:r>
              <w:rPr>
                <w:rFonts w:ascii="宋体" w:hAnsi="宋体" w:cs="宋体" w:hint="eastAsia"/>
                <w:sz w:val="24"/>
                <w:szCs w:val="24"/>
              </w:rPr>
              <w:t>、教师演示：支持老师对单个、部分、全体学生全屏广播教师机屏幕，实现多媒体教学，支持流畅的对</w:t>
            </w:r>
            <w:r>
              <w:rPr>
                <w:rFonts w:ascii="宋体" w:hAnsi="宋体" w:cs="宋体" w:hint="eastAsia"/>
                <w:sz w:val="24"/>
                <w:szCs w:val="24"/>
              </w:rPr>
              <w:t>1080P</w:t>
            </w:r>
            <w:r>
              <w:rPr>
                <w:rFonts w:ascii="宋体" w:hAnsi="宋体" w:cs="宋体" w:hint="eastAsia"/>
                <w:sz w:val="24"/>
                <w:szCs w:val="24"/>
              </w:rPr>
              <w:t>视频内容</w:t>
            </w:r>
            <w:r>
              <w:rPr>
                <w:rFonts w:ascii="宋体" w:hAnsi="宋体" w:cs="宋体" w:hint="eastAsia"/>
                <w:sz w:val="24"/>
                <w:szCs w:val="24"/>
              </w:rPr>
              <w:t>进行全屏广播；支持在终端长时间无操作时，教师能够自定义终端屏幕保护信息。</w:t>
            </w:r>
          </w:p>
          <w:p w:rsidR="009C5B01" w:rsidRDefault="001A0A35">
            <w:pPr>
              <w:widowControl/>
              <w:jc w:val="left"/>
              <w:rPr>
                <w:rFonts w:ascii="宋体" w:hAnsi="宋体" w:cs="宋体"/>
                <w:color w:val="000000" w:themeColor="text1"/>
                <w:sz w:val="24"/>
                <w:szCs w:val="24"/>
              </w:rPr>
            </w:pPr>
            <w:r>
              <w:rPr>
                <w:rFonts w:ascii="宋体" w:hAnsi="宋体" w:cs="宋体" w:hint="eastAsia"/>
                <w:color w:val="000000" w:themeColor="text1"/>
                <w:sz w:val="24"/>
                <w:szCs w:val="24"/>
              </w:rPr>
              <w:t>13</w:t>
            </w:r>
            <w:r>
              <w:rPr>
                <w:rFonts w:ascii="宋体" w:hAnsi="宋体" w:cs="宋体" w:hint="eastAsia"/>
                <w:color w:val="000000" w:themeColor="text1"/>
                <w:sz w:val="24"/>
                <w:szCs w:val="24"/>
              </w:rPr>
              <w:t>、支持教师端在广播或演示时，主界面切换成最简界面，以悬浮钮的形式停靠屏幕边缘，支持最简界面和主界面间切换。</w:t>
            </w:r>
          </w:p>
          <w:p w:rsidR="009C5B01" w:rsidRDefault="001A0A35">
            <w:pPr>
              <w:widowControl/>
              <w:jc w:val="left"/>
              <w:rPr>
                <w:rFonts w:ascii="宋体" w:hAnsi="宋体" w:cs="宋体"/>
                <w:sz w:val="24"/>
                <w:szCs w:val="24"/>
              </w:rPr>
            </w:pPr>
            <w:r>
              <w:rPr>
                <w:rFonts w:ascii="宋体" w:hAnsi="宋体" w:cs="宋体" w:hint="eastAsia"/>
                <w:sz w:val="24"/>
                <w:szCs w:val="24"/>
              </w:rPr>
              <w:t>14</w:t>
            </w:r>
            <w:r>
              <w:rPr>
                <w:rFonts w:ascii="宋体" w:hAnsi="宋体" w:cs="宋体" w:hint="eastAsia"/>
                <w:sz w:val="24"/>
                <w:szCs w:val="24"/>
              </w:rPr>
              <w:t>、学生端功能：支持学生演示功能</w:t>
            </w:r>
            <w:r>
              <w:rPr>
                <w:rFonts w:ascii="宋体" w:hAnsi="宋体" w:cs="宋体" w:hint="eastAsia"/>
                <w:sz w:val="24"/>
                <w:szCs w:val="24"/>
              </w:rPr>
              <w:t>,</w:t>
            </w:r>
            <w:r>
              <w:rPr>
                <w:rFonts w:ascii="宋体" w:hAnsi="宋体" w:cs="宋体" w:hint="eastAsia"/>
                <w:sz w:val="24"/>
                <w:szCs w:val="24"/>
              </w:rPr>
              <w:t>将单个学生屏幕广播给其他学生桌面；支持将学生的屏幕传至教师机上，教师可以在自己的电脑上远程操作学生机，辅导学生常规教学的个性化教学；教学管理软件框体拖动</w:t>
            </w:r>
            <w:r>
              <w:rPr>
                <w:rFonts w:ascii="宋体" w:hAnsi="宋体" w:cs="宋体" w:hint="eastAsia"/>
                <w:sz w:val="24"/>
                <w:szCs w:val="24"/>
              </w:rPr>
              <w:t>,</w:t>
            </w:r>
            <w:r>
              <w:rPr>
                <w:rFonts w:ascii="宋体" w:hAnsi="宋体" w:cs="宋体" w:hint="eastAsia"/>
                <w:sz w:val="24"/>
                <w:szCs w:val="24"/>
              </w:rPr>
              <w:t>列表视图中图标（离线、在线、举手、黑屏、禁</w:t>
            </w:r>
            <w:r>
              <w:rPr>
                <w:rFonts w:ascii="宋体" w:hAnsi="宋体" w:cs="宋体" w:hint="eastAsia"/>
                <w:sz w:val="24"/>
                <w:szCs w:val="24"/>
              </w:rPr>
              <w:t>USB</w:t>
            </w:r>
            <w:r>
              <w:rPr>
                <w:rFonts w:ascii="宋体" w:hAnsi="宋体" w:cs="宋体" w:hint="eastAsia"/>
                <w:sz w:val="24"/>
                <w:szCs w:val="24"/>
              </w:rPr>
              <w:t>、禁网络）可直观查看学生状态。</w:t>
            </w:r>
          </w:p>
          <w:p w:rsidR="009C5B01" w:rsidRDefault="001A0A35">
            <w:pPr>
              <w:widowControl/>
              <w:jc w:val="left"/>
              <w:rPr>
                <w:rFonts w:ascii="宋体" w:hAnsi="宋体" w:cs="宋体"/>
                <w:sz w:val="24"/>
                <w:szCs w:val="24"/>
              </w:rPr>
            </w:pPr>
            <w:r>
              <w:rPr>
                <w:rFonts w:ascii="宋体" w:hAnsi="宋体" w:cs="宋体" w:hint="eastAsia"/>
                <w:sz w:val="24"/>
                <w:szCs w:val="24"/>
              </w:rPr>
              <w:t>15</w:t>
            </w:r>
            <w:r>
              <w:rPr>
                <w:rFonts w:ascii="宋体" w:hAnsi="宋体" w:cs="宋体" w:hint="eastAsia"/>
                <w:sz w:val="24"/>
                <w:szCs w:val="24"/>
              </w:rPr>
              <w:t>、</w:t>
            </w:r>
            <w:r>
              <w:rPr>
                <w:rFonts w:ascii="宋体" w:hAnsi="宋体" w:cs="宋体" w:hint="eastAsia"/>
                <w:sz w:val="24"/>
                <w:szCs w:val="24"/>
              </w:rPr>
              <w:t>U</w:t>
            </w:r>
            <w:r>
              <w:rPr>
                <w:rFonts w:ascii="宋体" w:hAnsi="宋体" w:cs="宋体" w:hint="eastAsia"/>
                <w:sz w:val="24"/>
                <w:szCs w:val="24"/>
              </w:rPr>
              <w:t>盘控制：支持老师禁止学生连接存储设备，包括</w:t>
            </w:r>
            <w:r>
              <w:rPr>
                <w:rFonts w:ascii="宋体" w:hAnsi="宋体" w:cs="宋体" w:hint="eastAsia"/>
                <w:sz w:val="24"/>
                <w:szCs w:val="24"/>
              </w:rPr>
              <w:t>U</w:t>
            </w:r>
            <w:r>
              <w:rPr>
                <w:rFonts w:ascii="宋体" w:hAnsi="宋体" w:cs="宋体" w:hint="eastAsia"/>
                <w:sz w:val="24"/>
                <w:szCs w:val="24"/>
              </w:rPr>
              <w:t>盘、</w:t>
            </w:r>
            <w:r>
              <w:rPr>
                <w:rFonts w:ascii="宋体" w:hAnsi="宋体" w:cs="宋体" w:hint="eastAsia"/>
                <w:sz w:val="24"/>
                <w:szCs w:val="24"/>
              </w:rPr>
              <w:t>移动硬盘等，可限制</w:t>
            </w:r>
            <w:r>
              <w:rPr>
                <w:rFonts w:ascii="宋体" w:hAnsi="宋体" w:cs="宋体" w:hint="eastAsia"/>
                <w:sz w:val="24"/>
                <w:szCs w:val="24"/>
              </w:rPr>
              <w:t>USB</w:t>
            </w:r>
            <w:r>
              <w:rPr>
                <w:rFonts w:ascii="宋体" w:hAnsi="宋体" w:cs="宋体" w:hint="eastAsia"/>
                <w:sz w:val="24"/>
                <w:szCs w:val="24"/>
              </w:rPr>
              <w:t>存储设备的读写和可读权限，但不影响鼠标键盘等操作，保证系统的安全性。</w:t>
            </w:r>
          </w:p>
          <w:p w:rsidR="009C5B01" w:rsidRDefault="001A0A35">
            <w:pPr>
              <w:widowControl/>
              <w:jc w:val="left"/>
              <w:rPr>
                <w:rFonts w:ascii="宋体" w:hAnsi="宋体" w:cs="宋体"/>
                <w:sz w:val="24"/>
                <w:szCs w:val="24"/>
              </w:rPr>
            </w:pPr>
            <w:r>
              <w:rPr>
                <w:rFonts w:ascii="宋体" w:hAnsi="宋体" w:cs="宋体" w:hint="eastAsia"/>
                <w:sz w:val="24"/>
                <w:szCs w:val="24"/>
              </w:rPr>
              <w:t>16</w:t>
            </w:r>
            <w:r>
              <w:rPr>
                <w:rFonts w:ascii="宋体" w:hAnsi="宋体" w:cs="宋体" w:hint="eastAsia"/>
                <w:sz w:val="24"/>
                <w:szCs w:val="24"/>
              </w:rPr>
              <w:t>、联动唤醒：支持教师端开启时唤醒所管理的学生终端。</w:t>
            </w:r>
          </w:p>
          <w:p w:rsidR="009C5B01" w:rsidRDefault="001A0A35">
            <w:pPr>
              <w:widowControl/>
              <w:jc w:val="left"/>
              <w:rPr>
                <w:rFonts w:ascii="宋体" w:hAnsi="宋体" w:cs="宋体"/>
                <w:sz w:val="24"/>
                <w:szCs w:val="24"/>
              </w:rPr>
            </w:pPr>
            <w:r>
              <w:rPr>
                <w:rFonts w:ascii="宋体" w:hAnsi="宋体" w:cs="宋体" w:hint="eastAsia"/>
                <w:sz w:val="24"/>
                <w:szCs w:val="24"/>
              </w:rPr>
              <w:t>17</w:t>
            </w:r>
            <w:r>
              <w:rPr>
                <w:rFonts w:ascii="宋体" w:hAnsi="宋体" w:cs="宋体" w:hint="eastAsia"/>
                <w:sz w:val="24"/>
                <w:szCs w:val="24"/>
              </w:rPr>
              <w:t>、远程开关机：支持一键远程开启、关闭、重启学生终端和桌面，减轻教师的工作量。</w:t>
            </w:r>
          </w:p>
          <w:p w:rsidR="009C5B01" w:rsidRDefault="001A0A35">
            <w:pPr>
              <w:widowControl/>
              <w:jc w:val="left"/>
              <w:rPr>
                <w:rFonts w:ascii="宋体" w:hAnsi="宋体" w:cs="宋体"/>
                <w:sz w:val="24"/>
                <w:szCs w:val="24"/>
              </w:rPr>
            </w:pPr>
            <w:r>
              <w:rPr>
                <w:rFonts w:ascii="宋体" w:hAnsi="宋体" w:cs="宋体" w:hint="eastAsia"/>
                <w:sz w:val="24"/>
                <w:szCs w:val="24"/>
              </w:rPr>
              <w:t>18</w:t>
            </w:r>
            <w:r>
              <w:rPr>
                <w:rFonts w:ascii="宋体" w:hAnsi="宋体" w:cs="宋体" w:hint="eastAsia"/>
                <w:sz w:val="24"/>
                <w:szCs w:val="24"/>
              </w:rPr>
              <w:t>、收发作业功能：支持老师将选中的文件或文件夹分发给学生，可以分发给所有学生，也可以分发给指定学生；教师端通过作</w:t>
            </w:r>
            <w:r>
              <w:rPr>
                <w:rFonts w:ascii="宋体" w:hAnsi="宋体" w:cs="宋体" w:hint="eastAsia"/>
                <w:sz w:val="24"/>
                <w:szCs w:val="24"/>
              </w:rPr>
              <w:lastRenderedPageBreak/>
              <w:t>业收集，触发学生提交作业，可指定学生作业的存放路径；支持教师端配置学生提交作业时是否弹框提示。</w:t>
            </w:r>
          </w:p>
          <w:p w:rsidR="009C5B01" w:rsidRDefault="001A0A35">
            <w:pPr>
              <w:widowControl/>
              <w:jc w:val="left"/>
              <w:rPr>
                <w:rFonts w:ascii="宋体" w:hAnsi="宋体" w:cs="宋体"/>
                <w:sz w:val="24"/>
                <w:szCs w:val="24"/>
              </w:rPr>
            </w:pPr>
            <w:r>
              <w:rPr>
                <w:rFonts w:ascii="宋体" w:hAnsi="宋体" w:cs="宋体" w:hint="eastAsia"/>
                <w:sz w:val="24"/>
                <w:szCs w:val="24"/>
              </w:rPr>
              <w:t>19</w:t>
            </w:r>
            <w:r>
              <w:rPr>
                <w:rFonts w:ascii="宋体" w:hAnsi="宋体" w:cs="宋体" w:hint="eastAsia"/>
                <w:sz w:val="24"/>
                <w:szCs w:val="24"/>
              </w:rPr>
              <w:t>、黑屏控制：支持当教师需要集中学生的注意力时，可对全部或者指定学生机进行锁定。</w:t>
            </w:r>
          </w:p>
          <w:p w:rsidR="009C5B01" w:rsidRDefault="001A0A35">
            <w:pPr>
              <w:widowControl/>
              <w:jc w:val="left"/>
              <w:rPr>
                <w:rFonts w:ascii="宋体" w:hAnsi="宋体" w:cs="宋体"/>
                <w:sz w:val="24"/>
                <w:szCs w:val="24"/>
              </w:rPr>
            </w:pPr>
            <w:r>
              <w:rPr>
                <w:rFonts w:ascii="宋体" w:hAnsi="宋体" w:cs="宋体" w:hint="eastAsia"/>
                <w:sz w:val="24"/>
                <w:szCs w:val="24"/>
              </w:rPr>
              <w:t>20</w:t>
            </w:r>
            <w:r>
              <w:rPr>
                <w:rFonts w:ascii="宋体" w:hAnsi="宋体" w:cs="宋体" w:hint="eastAsia"/>
                <w:sz w:val="24"/>
                <w:szCs w:val="24"/>
              </w:rPr>
              <w:t>、支持黑屏锁定时，教师自定义黑屏显示信息。</w:t>
            </w:r>
          </w:p>
          <w:p w:rsidR="009C5B01" w:rsidRDefault="001A0A35">
            <w:pPr>
              <w:widowControl/>
              <w:jc w:val="left"/>
              <w:rPr>
                <w:rFonts w:ascii="宋体" w:hAnsi="宋体" w:cs="宋体"/>
                <w:sz w:val="24"/>
                <w:szCs w:val="24"/>
              </w:rPr>
            </w:pPr>
            <w:r>
              <w:rPr>
                <w:rFonts w:ascii="宋体" w:hAnsi="宋体" w:cs="宋体" w:hint="eastAsia"/>
                <w:sz w:val="24"/>
                <w:szCs w:val="24"/>
              </w:rPr>
              <w:t>21</w:t>
            </w:r>
            <w:r>
              <w:rPr>
                <w:rFonts w:ascii="宋体" w:hAnsi="宋体" w:cs="宋体" w:hint="eastAsia"/>
                <w:sz w:val="24"/>
                <w:szCs w:val="24"/>
              </w:rPr>
              <w:t>、一键控制：支持一键控制功能包括对终端设置：清理学生目录、切换到考试模式和关闭声卡；快捷键设置，是可以控制终端快捷键。</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套</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16000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32000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北京方物软件有限公司</w:t>
            </w:r>
            <w:r>
              <w:rPr>
                <w:rFonts w:ascii="宋体" w:hAnsi="宋体" w:hint="eastAsia"/>
                <w:sz w:val="24"/>
                <w:szCs w:val="24"/>
              </w:rPr>
              <w:t xml:space="preserve">      </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3</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教师机模块</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方物</w:t>
            </w:r>
            <w:r>
              <w:rPr>
                <w:rFonts w:ascii="宋体" w:hAnsi="宋体" w:hint="eastAsia"/>
                <w:sz w:val="24"/>
                <w:szCs w:val="24"/>
              </w:rPr>
              <w:t>FV2201-X7</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spacing w:after="120"/>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、硬件配置：</w:t>
            </w:r>
            <w:r>
              <w:rPr>
                <w:rFonts w:ascii="宋体" w:hAnsi="宋体" w:cs="宋体" w:hint="eastAsia"/>
                <w:color w:val="000000"/>
                <w:sz w:val="24"/>
                <w:szCs w:val="24"/>
              </w:rPr>
              <w:t xml:space="preserve"> CPU</w:t>
            </w:r>
            <w:r>
              <w:rPr>
                <w:rFonts w:ascii="宋体" w:hAnsi="宋体" w:cs="宋体" w:hint="eastAsia"/>
                <w:color w:val="000000"/>
                <w:sz w:val="24"/>
                <w:szCs w:val="24"/>
              </w:rPr>
              <w:t>：</w:t>
            </w:r>
            <w:r>
              <w:rPr>
                <w:rFonts w:ascii="宋体" w:hAnsi="宋体" w:cs="宋体" w:hint="eastAsia"/>
                <w:color w:val="000000"/>
                <w:sz w:val="24"/>
                <w:szCs w:val="24"/>
              </w:rPr>
              <w:t>Intel</w:t>
            </w:r>
            <w:r>
              <w:rPr>
                <w:rFonts w:ascii="宋体" w:hAnsi="宋体" w:cs="宋体" w:hint="eastAsia"/>
                <w:color w:val="000000"/>
                <w:sz w:val="24"/>
                <w:szCs w:val="24"/>
              </w:rPr>
              <w:t>酷睿</w:t>
            </w:r>
            <w:r>
              <w:rPr>
                <w:rFonts w:ascii="宋体" w:hAnsi="宋体" w:cs="宋体" w:hint="eastAsia"/>
                <w:color w:val="000000"/>
                <w:sz w:val="24"/>
                <w:szCs w:val="24"/>
              </w:rPr>
              <w:t>I3</w:t>
            </w:r>
            <w:r>
              <w:rPr>
                <w:rFonts w:ascii="宋体" w:hAnsi="宋体" w:cs="宋体" w:hint="eastAsia"/>
                <w:color w:val="000000"/>
                <w:sz w:val="24"/>
                <w:szCs w:val="24"/>
              </w:rPr>
              <w:t>系列</w:t>
            </w:r>
            <w:r>
              <w:rPr>
                <w:rFonts w:ascii="宋体" w:hAnsi="宋体" w:cs="宋体" w:hint="eastAsia"/>
                <w:color w:val="000000"/>
                <w:sz w:val="24"/>
                <w:szCs w:val="24"/>
              </w:rPr>
              <w:t xml:space="preserve"> 4</w:t>
            </w:r>
            <w:r>
              <w:rPr>
                <w:rFonts w:ascii="宋体" w:hAnsi="宋体" w:cs="宋体" w:hint="eastAsia"/>
                <w:color w:val="000000"/>
                <w:sz w:val="24"/>
                <w:szCs w:val="24"/>
              </w:rPr>
              <w:t>核</w:t>
            </w:r>
            <w:r>
              <w:rPr>
                <w:rFonts w:ascii="宋体" w:hAnsi="宋体" w:cs="宋体" w:hint="eastAsia"/>
                <w:color w:val="000000"/>
                <w:sz w:val="24"/>
                <w:szCs w:val="24"/>
              </w:rPr>
              <w:t>4</w:t>
            </w:r>
            <w:r>
              <w:rPr>
                <w:rFonts w:ascii="宋体" w:hAnsi="宋体" w:cs="宋体" w:hint="eastAsia"/>
                <w:color w:val="000000"/>
                <w:sz w:val="24"/>
                <w:szCs w:val="24"/>
              </w:rPr>
              <w:t>线程处理器，主频</w:t>
            </w:r>
            <w:r>
              <w:rPr>
                <w:rFonts w:ascii="宋体" w:hAnsi="宋体" w:cs="宋体" w:hint="eastAsia"/>
                <w:color w:val="000000"/>
                <w:sz w:val="24"/>
                <w:szCs w:val="24"/>
              </w:rPr>
              <w:t>3.6GHZ</w:t>
            </w:r>
            <w:r>
              <w:rPr>
                <w:rFonts w:ascii="宋体" w:hAnsi="宋体" w:cs="宋体" w:hint="eastAsia"/>
                <w:color w:val="000000"/>
                <w:sz w:val="24"/>
                <w:szCs w:val="24"/>
              </w:rPr>
              <w:t>，缓存</w:t>
            </w:r>
            <w:r>
              <w:rPr>
                <w:rFonts w:ascii="宋体" w:hAnsi="宋体" w:cs="宋体" w:hint="eastAsia"/>
                <w:color w:val="000000"/>
                <w:sz w:val="24"/>
                <w:szCs w:val="24"/>
              </w:rPr>
              <w:t>6M</w:t>
            </w:r>
            <w:r>
              <w:rPr>
                <w:rFonts w:ascii="宋体" w:hAnsi="宋体" w:cs="宋体" w:hint="eastAsia"/>
                <w:color w:val="000000"/>
                <w:sz w:val="24"/>
                <w:szCs w:val="24"/>
              </w:rPr>
              <w:t>；内存</w:t>
            </w:r>
            <w:r>
              <w:rPr>
                <w:rFonts w:ascii="宋体" w:hAnsi="宋体" w:cs="宋体" w:hint="eastAsia"/>
                <w:color w:val="000000"/>
                <w:sz w:val="24"/>
                <w:szCs w:val="24"/>
              </w:rPr>
              <w:t>4GB</w:t>
            </w:r>
            <w:r>
              <w:rPr>
                <w:rFonts w:ascii="宋体" w:hAnsi="宋体" w:cs="宋体" w:hint="eastAsia"/>
                <w:color w:val="000000"/>
                <w:sz w:val="24"/>
                <w:szCs w:val="24"/>
              </w:rPr>
              <w:t>；存储硬盘</w:t>
            </w:r>
            <w:r>
              <w:rPr>
                <w:rFonts w:ascii="宋体" w:hAnsi="宋体" w:cs="宋体" w:hint="eastAsia"/>
                <w:color w:val="000000"/>
                <w:sz w:val="24"/>
                <w:szCs w:val="24"/>
              </w:rPr>
              <w:t xml:space="preserve">128GB </w:t>
            </w:r>
            <w:r>
              <w:rPr>
                <w:rFonts w:ascii="宋体" w:hAnsi="宋体" w:cs="宋体" w:hint="eastAsia"/>
                <w:color w:val="000000"/>
                <w:sz w:val="24"/>
                <w:szCs w:val="24"/>
              </w:rPr>
              <w:t>SSD</w:t>
            </w:r>
            <w:r>
              <w:rPr>
                <w:rFonts w:ascii="宋体" w:hAnsi="宋体" w:cs="宋体" w:hint="eastAsia"/>
                <w:color w:val="000000"/>
                <w:sz w:val="24"/>
                <w:szCs w:val="24"/>
              </w:rPr>
              <w:t>；集成显卡</w:t>
            </w:r>
            <w:r>
              <w:rPr>
                <w:rFonts w:ascii="宋体" w:hAnsi="宋体" w:cs="宋体" w:hint="eastAsia"/>
                <w:color w:val="000000"/>
                <w:sz w:val="24"/>
                <w:szCs w:val="24"/>
              </w:rPr>
              <w:t>Intel HD Graphics 630</w:t>
            </w:r>
            <w:r>
              <w:rPr>
                <w:rFonts w:ascii="宋体" w:hAnsi="宋体" w:cs="宋体" w:hint="eastAsia"/>
                <w:color w:val="000000"/>
                <w:sz w:val="24"/>
                <w:szCs w:val="24"/>
              </w:rPr>
              <w:t>；集成</w:t>
            </w:r>
            <w:r>
              <w:rPr>
                <w:rFonts w:ascii="宋体" w:hAnsi="宋体" w:cs="宋体" w:hint="eastAsia"/>
                <w:color w:val="000000"/>
                <w:sz w:val="24"/>
                <w:szCs w:val="24"/>
              </w:rPr>
              <w:t>100/1000M</w:t>
            </w:r>
            <w:r>
              <w:rPr>
                <w:rFonts w:ascii="宋体" w:hAnsi="宋体" w:cs="宋体" w:hint="eastAsia"/>
                <w:color w:val="000000"/>
                <w:sz w:val="24"/>
                <w:szCs w:val="24"/>
              </w:rPr>
              <w:t>自适应网卡</w:t>
            </w:r>
            <w:r>
              <w:rPr>
                <w:rFonts w:ascii="宋体" w:hAnsi="宋体" w:cs="宋体" w:hint="eastAsia"/>
                <w:color w:val="000000"/>
                <w:sz w:val="24"/>
                <w:szCs w:val="24"/>
              </w:rPr>
              <w:t>RJ45  2</w:t>
            </w:r>
            <w:r>
              <w:rPr>
                <w:rFonts w:ascii="宋体" w:hAnsi="宋体" w:cs="宋体" w:hint="eastAsia"/>
                <w:color w:val="000000"/>
                <w:sz w:val="24"/>
                <w:szCs w:val="24"/>
              </w:rPr>
              <w:t>个；</w:t>
            </w:r>
            <w:r>
              <w:rPr>
                <w:rFonts w:ascii="宋体" w:hAnsi="宋体" w:cs="宋体" w:hint="eastAsia"/>
                <w:color w:val="000000"/>
                <w:sz w:val="24"/>
                <w:szCs w:val="24"/>
              </w:rPr>
              <w:t>HDMI</w:t>
            </w:r>
            <w:r>
              <w:rPr>
                <w:rFonts w:ascii="宋体" w:hAnsi="宋体" w:cs="宋体" w:hint="eastAsia"/>
                <w:color w:val="000000"/>
                <w:sz w:val="24"/>
                <w:szCs w:val="24"/>
              </w:rPr>
              <w:t>、</w:t>
            </w:r>
            <w:r>
              <w:rPr>
                <w:rFonts w:ascii="宋体" w:hAnsi="宋体" w:cs="宋体" w:hint="eastAsia"/>
                <w:color w:val="000000"/>
                <w:sz w:val="24"/>
                <w:szCs w:val="24"/>
              </w:rPr>
              <w:t>VGA</w:t>
            </w:r>
            <w:r>
              <w:rPr>
                <w:rFonts w:ascii="宋体" w:hAnsi="宋体" w:cs="宋体" w:hint="eastAsia"/>
                <w:color w:val="000000"/>
                <w:sz w:val="24"/>
                <w:szCs w:val="24"/>
              </w:rPr>
              <w:t>各一个；</w:t>
            </w:r>
            <w:r>
              <w:rPr>
                <w:rFonts w:ascii="宋体" w:hAnsi="宋体" w:cs="宋体" w:hint="eastAsia"/>
                <w:color w:val="000000"/>
                <w:sz w:val="24"/>
                <w:szCs w:val="24"/>
              </w:rPr>
              <w:t xml:space="preserve"> USB2.04</w:t>
            </w:r>
            <w:r>
              <w:rPr>
                <w:rFonts w:ascii="宋体" w:hAnsi="宋体" w:cs="宋体" w:hint="eastAsia"/>
                <w:color w:val="000000"/>
                <w:sz w:val="24"/>
                <w:szCs w:val="24"/>
              </w:rPr>
              <w:t>个</w:t>
            </w:r>
            <w:r>
              <w:rPr>
                <w:rFonts w:ascii="宋体" w:hAnsi="宋体" w:cs="宋体" w:hint="eastAsia"/>
                <w:color w:val="000000"/>
                <w:sz w:val="24"/>
                <w:szCs w:val="24"/>
              </w:rPr>
              <w:t>,USB3.02</w:t>
            </w:r>
            <w:r>
              <w:rPr>
                <w:rFonts w:ascii="宋体" w:hAnsi="宋体" w:cs="宋体" w:hint="eastAsia"/>
                <w:color w:val="000000"/>
                <w:sz w:val="24"/>
                <w:szCs w:val="24"/>
              </w:rPr>
              <w:t>个，耳机接口</w:t>
            </w:r>
            <w:r>
              <w:rPr>
                <w:rFonts w:ascii="宋体" w:hAnsi="宋体" w:cs="宋体" w:hint="eastAsia"/>
                <w:color w:val="000000"/>
                <w:sz w:val="24"/>
                <w:szCs w:val="24"/>
              </w:rPr>
              <w:t>1</w:t>
            </w:r>
            <w:r>
              <w:rPr>
                <w:rFonts w:ascii="宋体" w:hAnsi="宋体" w:cs="宋体" w:hint="eastAsia"/>
                <w:color w:val="000000"/>
                <w:sz w:val="24"/>
                <w:szCs w:val="24"/>
              </w:rPr>
              <w:t>个，麦克风接口</w:t>
            </w:r>
            <w:r>
              <w:rPr>
                <w:rFonts w:ascii="宋体" w:hAnsi="宋体" w:cs="宋体" w:hint="eastAsia"/>
                <w:color w:val="000000"/>
                <w:sz w:val="24"/>
                <w:szCs w:val="24"/>
              </w:rPr>
              <w:t>1</w:t>
            </w:r>
            <w:r>
              <w:rPr>
                <w:rFonts w:ascii="宋体" w:hAnsi="宋体" w:cs="宋体" w:hint="eastAsia"/>
                <w:color w:val="000000"/>
                <w:sz w:val="24"/>
                <w:szCs w:val="24"/>
              </w:rPr>
              <w:t>个。</w:t>
            </w:r>
          </w:p>
          <w:p w:rsidR="009C5B01" w:rsidRDefault="001A0A35">
            <w:pPr>
              <w:spacing w:after="12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、支持不同的教师账号登录后可使用不同桌面，满足各科教师对桌面多样化的要求。</w:t>
            </w:r>
          </w:p>
          <w:p w:rsidR="009C5B01" w:rsidRDefault="001A0A35">
            <w:pPr>
              <w:spacing w:after="12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、支持教师机桌面多种模式登陆，提供用户名密码、</w:t>
            </w:r>
            <w:r>
              <w:rPr>
                <w:rFonts w:ascii="宋体" w:hAnsi="宋体" w:cs="宋体" w:hint="eastAsia"/>
                <w:sz w:val="24"/>
                <w:szCs w:val="24"/>
              </w:rPr>
              <w:t>AD</w:t>
            </w:r>
            <w:r>
              <w:rPr>
                <w:rFonts w:ascii="宋体" w:hAnsi="宋体" w:cs="宋体" w:hint="eastAsia"/>
                <w:sz w:val="24"/>
                <w:szCs w:val="24"/>
              </w:rPr>
              <w:t>验证、电子令牌登录。支持多种身份认证方式登录，包括账号密码、</w:t>
            </w:r>
            <w:r>
              <w:rPr>
                <w:rFonts w:ascii="宋体" w:hAnsi="宋体" w:cs="宋体" w:hint="eastAsia"/>
                <w:sz w:val="24"/>
                <w:szCs w:val="24"/>
              </w:rPr>
              <w:t>usb-key</w:t>
            </w:r>
            <w:r>
              <w:rPr>
                <w:rFonts w:ascii="宋体" w:hAnsi="宋体" w:cs="宋体" w:hint="eastAsia"/>
                <w:sz w:val="24"/>
                <w:szCs w:val="24"/>
              </w:rPr>
              <w:t>认证、动态口令，二维码授权等多</w:t>
            </w:r>
            <w:r>
              <w:rPr>
                <w:rFonts w:ascii="宋体" w:hAnsi="宋体" w:cs="宋体" w:hint="eastAsia"/>
                <w:sz w:val="24"/>
                <w:szCs w:val="24"/>
              </w:rPr>
              <w:lastRenderedPageBreak/>
              <w:t>种认证方式。</w:t>
            </w:r>
          </w:p>
          <w:p w:rsidR="009C5B01" w:rsidRDefault="001A0A35">
            <w:pPr>
              <w:spacing w:after="12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、支持将教师桌面直接转化为学生模板；支持同一个教师具有多个教师桌面，并可以快速切换桌面。</w:t>
            </w:r>
          </w:p>
          <w:p w:rsidR="009C5B01" w:rsidRDefault="001A0A35">
            <w:pPr>
              <w:spacing w:after="120"/>
              <w:rPr>
                <w:rFonts w:ascii="宋体" w:hAnsi="宋体" w:cs="宋体"/>
                <w:color w:val="000000" w:themeColor="text1"/>
                <w:sz w:val="24"/>
                <w:szCs w:val="24"/>
              </w:rPr>
            </w:pPr>
            <w:r>
              <w:rPr>
                <w:rFonts w:ascii="宋体" w:hAnsi="宋体" w:cs="宋体" w:hint="eastAsia"/>
                <w:color w:val="000000" w:themeColor="text1"/>
                <w:sz w:val="24"/>
                <w:szCs w:val="24"/>
              </w:rPr>
              <w:t>5</w:t>
            </w:r>
            <w:r>
              <w:rPr>
                <w:rFonts w:ascii="宋体" w:hAnsi="宋体" w:cs="宋体" w:hint="eastAsia"/>
                <w:color w:val="000000" w:themeColor="text1"/>
                <w:sz w:val="24"/>
                <w:szCs w:val="24"/>
              </w:rPr>
              <w:t>、支持云主机故障时，教师桌面不收影响，可正常启动使用</w:t>
            </w:r>
          </w:p>
          <w:p w:rsidR="009C5B01" w:rsidRDefault="001A0A35">
            <w:pPr>
              <w:spacing w:after="120"/>
              <w:rPr>
                <w:rFonts w:ascii="宋体" w:hAnsi="宋体" w:cs="宋体"/>
                <w:sz w:val="24"/>
                <w:szCs w:val="24"/>
              </w:rPr>
            </w:pPr>
            <w:r>
              <w:rPr>
                <w:rFonts w:ascii="宋体" w:hAnsi="宋体" w:cs="宋体" w:hint="eastAsia"/>
                <w:sz w:val="24"/>
                <w:szCs w:val="24"/>
              </w:rPr>
              <w:t>6</w:t>
            </w:r>
            <w:r>
              <w:rPr>
                <w:rFonts w:ascii="宋体" w:hAnsi="宋体" w:cs="宋体" w:hint="eastAsia"/>
                <w:sz w:val="24"/>
                <w:szCs w:val="24"/>
              </w:rPr>
              <w:t>、支持教师桌面和学生桌面公用同一个模板，保障师生教学环境的高度统一。</w:t>
            </w:r>
          </w:p>
          <w:p w:rsidR="009C5B01" w:rsidRDefault="001A0A35">
            <w:pPr>
              <w:spacing w:after="120"/>
              <w:rPr>
                <w:rFonts w:ascii="宋体" w:hAnsi="宋体" w:cs="宋体"/>
                <w:sz w:val="24"/>
                <w:szCs w:val="24"/>
              </w:rPr>
            </w:pPr>
            <w:r>
              <w:rPr>
                <w:rFonts w:ascii="宋体" w:hAnsi="宋体" w:cs="宋体" w:hint="eastAsia"/>
                <w:sz w:val="24"/>
                <w:szCs w:val="24"/>
              </w:rPr>
              <w:t>7</w:t>
            </w:r>
            <w:r>
              <w:rPr>
                <w:rFonts w:ascii="宋体" w:hAnsi="宋体" w:cs="宋体" w:hint="eastAsia"/>
                <w:sz w:val="24"/>
                <w:szCs w:val="24"/>
              </w:rPr>
              <w:t>、支持教师桌面和学生桌面使用不同模板，满足教师教学外的办公需求。</w:t>
            </w:r>
          </w:p>
          <w:p w:rsidR="009C5B01" w:rsidRDefault="001A0A35">
            <w:pPr>
              <w:spacing w:after="120"/>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、支持快速将教师桌面镜像同步到教师终端本地。</w:t>
            </w:r>
          </w:p>
          <w:p w:rsidR="009C5B01" w:rsidRDefault="001A0A35">
            <w:pPr>
              <w:spacing w:after="120"/>
              <w:rPr>
                <w:rFonts w:ascii="宋体" w:hAnsi="宋体" w:cs="宋体"/>
                <w:sz w:val="24"/>
                <w:szCs w:val="24"/>
              </w:rPr>
            </w:pPr>
            <w:r>
              <w:rPr>
                <w:rFonts w:ascii="宋体" w:hAnsi="宋体" w:cs="宋体" w:hint="eastAsia"/>
                <w:sz w:val="24"/>
                <w:szCs w:val="24"/>
              </w:rPr>
              <w:t>9</w:t>
            </w:r>
            <w:r>
              <w:rPr>
                <w:rFonts w:ascii="宋体" w:hAnsi="宋体" w:cs="宋体" w:hint="eastAsia"/>
                <w:sz w:val="24"/>
                <w:szCs w:val="24"/>
              </w:rPr>
              <w:t>、支持教师机长时间无操作，自动锁定屏幕，恢复时需要进行验证密码。</w:t>
            </w:r>
          </w:p>
          <w:p w:rsidR="009C5B01" w:rsidRDefault="001A0A35">
            <w:pPr>
              <w:spacing w:after="120"/>
              <w:rPr>
                <w:rFonts w:ascii="宋体" w:hAnsi="宋体" w:cs="宋体"/>
                <w:sz w:val="24"/>
                <w:szCs w:val="24"/>
              </w:rPr>
            </w:pPr>
            <w:r>
              <w:rPr>
                <w:rFonts w:ascii="宋体" w:hAnsi="宋体" w:cs="宋体" w:hint="eastAsia"/>
                <w:sz w:val="24"/>
                <w:szCs w:val="24"/>
              </w:rPr>
              <w:t>10</w:t>
            </w:r>
            <w:r>
              <w:rPr>
                <w:rFonts w:ascii="宋体" w:hAnsi="宋体" w:cs="宋体" w:hint="eastAsia"/>
                <w:sz w:val="24"/>
                <w:szCs w:val="24"/>
              </w:rPr>
              <w:t>、满足能够通过教学管理软件实现所有终端实现批量开机功能（无需逐台手工开机）、关机、重启，支持云桌面一键开</w:t>
            </w:r>
            <w:r>
              <w:rPr>
                <w:rFonts w:ascii="宋体" w:hAnsi="宋体" w:cs="宋体" w:hint="eastAsia"/>
                <w:sz w:val="24"/>
                <w:szCs w:val="24"/>
              </w:rPr>
              <w:t>机、关机、重启、删除、配置网络、重置等功能，断线后自动重连。</w:t>
            </w:r>
          </w:p>
          <w:p w:rsidR="009C5B01" w:rsidRDefault="001A0A35">
            <w:pPr>
              <w:spacing w:after="120"/>
              <w:rPr>
                <w:rFonts w:ascii="宋体" w:hAnsi="宋体" w:cs="宋体"/>
                <w:sz w:val="24"/>
                <w:szCs w:val="24"/>
              </w:rPr>
            </w:pPr>
            <w:r>
              <w:rPr>
                <w:rFonts w:ascii="宋体" w:hAnsi="宋体" w:cs="宋体" w:hint="eastAsia"/>
                <w:sz w:val="24"/>
                <w:szCs w:val="24"/>
              </w:rPr>
              <w:t>11</w:t>
            </w:r>
            <w:r>
              <w:rPr>
                <w:rFonts w:ascii="宋体" w:hAnsi="宋体" w:cs="宋体" w:hint="eastAsia"/>
                <w:sz w:val="24"/>
                <w:szCs w:val="24"/>
              </w:rPr>
              <w:t>、支持教师终端系统在线升级功能，可自动检测版本更新，并自动升级。</w:t>
            </w:r>
          </w:p>
          <w:p w:rsidR="009C5B01" w:rsidRDefault="001A0A35">
            <w:pPr>
              <w:rPr>
                <w:rFonts w:ascii="宋体" w:hAnsi="宋体" w:cs="宋体"/>
                <w:sz w:val="24"/>
                <w:szCs w:val="24"/>
              </w:rPr>
            </w:pPr>
            <w:r>
              <w:rPr>
                <w:rFonts w:ascii="宋体" w:hAnsi="宋体" w:cs="宋体" w:hint="eastAsia"/>
                <w:color w:val="000000" w:themeColor="text1"/>
                <w:sz w:val="24"/>
                <w:szCs w:val="24"/>
              </w:rPr>
              <w:t>12</w:t>
            </w:r>
            <w:r>
              <w:rPr>
                <w:rFonts w:ascii="宋体" w:hAnsi="宋体" w:cs="宋体" w:hint="eastAsia"/>
                <w:color w:val="000000" w:themeColor="text1"/>
                <w:sz w:val="24"/>
                <w:szCs w:val="24"/>
              </w:rPr>
              <w:t>、满足支持教师端统一切换部分和全部学生桌面运行模式，支持</w:t>
            </w:r>
            <w:r>
              <w:rPr>
                <w:rFonts w:ascii="宋体" w:hAnsi="宋体" w:cs="宋体" w:hint="eastAsia"/>
                <w:color w:val="000000" w:themeColor="text1"/>
                <w:sz w:val="24"/>
                <w:szCs w:val="24"/>
              </w:rPr>
              <w:t>VDI</w:t>
            </w:r>
            <w:r>
              <w:rPr>
                <w:rFonts w:ascii="宋体" w:hAnsi="宋体" w:cs="宋体" w:hint="eastAsia"/>
                <w:color w:val="000000" w:themeColor="text1"/>
                <w:sz w:val="24"/>
                <w:szCs w:val="24"/>
              </w:rPr>
              <w:t>、</w:t>
            </w:r>
            <w:r>
              <w:rPr>
                <w:rFonts w:ascii="宋体" w:hAnsi="宋体" w:cs="宋体" w:hint="eastAsia"/>
                <w:color w:val="000000" w:themeColor="text1"/>
                <w:sz w:val="24"/>
                <w:szCs w:val="24"/>
              </w:rPr>
              <w:t>VOI</w:t>
            </w:r>
            <w:r>
              <w:rPr>
                <w:rFonts w:ascii="宋体" w:hAnsi="宋体" w:cs="宋体" w:hint="eastAsia"/>
                <w:color w:val="000000" w:themeColor="text1"/>
                <w:sz w:val="24"/>
                <w:szCs w:val="24"/>
              </w:rPr>
              <w:t>、</w:t>
            </w:r>
            <w:r>
              <w:rPr>
                <w:rFonts w:ascii="宋体" w:hAnsi="宋体" w:cs="宋体" w:hint="eastAsia"/>
                <w:color w:val="000000" w:themeColor="text1"/>
                <w:sz w:val="24"/>
                <w:szCs w:val="24"/>
              </w:rPr>
              <w:t>IDV</w:t>
            </w:r>
            <w:r>
              <w:rPr>
                <w:rFonts w:ascii="宋体" w:hAnsi="宋体" w:cs="宋体" w:hint="eastAsia"/>
                <w:color w:val="000000" w:themeColor="text1"/>
                <w:sz w:val="24"/>
                <w:szCs w:val="24"/>
              </w:rPr>
              <w:t>模式</w:t>
            </w:r>
            <w:r>
              <w:rPr>
                <w:rFonts w:ascii="宋体" w:hAnsi="宋体" w:cs="宋体" w:hint="eastAsia"/>
                <w:color w:val="000000" w:themeColor="text1"/>
                <w:sz w:val="24"/>
                <w:szCs w:val="24"/>
              </w:rPr>
              <w:lastRenderedPageBreak/>
              <w:t>的灵活切换。</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4300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8600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北京方物软件有限公司</w:t>
            </w:r>
            <w:r>
              <w:rPr>
                <w:rFonts w:ascii="宋体" w:hAnsi="宋体" w:hint="eastAsia"/>
                <w:sz w:val="24"/>
                <w:szCs w:val="24"/>
              </w:rPr>
              <w:t xml:space="preserve">      </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4</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云终端模块</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方物</w:t>
            </w:r>
            <w:r>
              <w:rPr>
                <w:rFonts w:ascii="宋体" w:hAnsi="宋体" w:hint="eastAsia"/>
                <w:sz w:val="24"/>
                <w:szCs w:val="24"/>
              </w:rPr>
              <w:t>FV2201-X2</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spacing w:after="12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、配置要求</w:t>
            </w:r>
            <w:r>
              <w:rPr>
                <w:rFonts w:ascii="宋体" w:hAnsi="宋体" w:cs="宋体" w:hint="eastAsia"/>
                <w:sz w:val="24"/>
                <w:szCs w:val="24"/>
              </w:rPr>
              <w:t>:CPU</w:t>
            </w:r>
            <w:r>
              <w:rPr>
                <w:rFonts w:ascii="宋体" w:hAnsi="宋体" w:cs="宋体" w:hint="eastAsia"/>
                <w:sz w:val="24"/>
                <w:szCs w:val="24"/>
              </w:rPr>
              <w:t>：</w:t>
            </w:r>
            <w:r>
              <w:rPr>
                <w:rFonts w:ascii="宋体" w:hAnsi="宋体" w:cs="宋体" w:hint="eastAsia"/>
                <w:sz w:val="24"/>
                <w:szCs w:val="24"/>
              </w:rPr>
              <w:t xml:space="preserve">Intel® </w:t>
            </w:r>
            <w:r>
              <w:rPr>
                <w:rFonts w:ascii="宋体" w:hAnsi="宋体" w:cs="宋体" w:hint="eastAsia"/>
                <w:sz w:val="24"/>
                <w:szCs w:val="24"/>
              </w:rPr>
              <w:t>赛扬</w:t>
            </w:r>
            <w:r>
              <w:rPr>
                <w:rFonts w:ascii="宋体" w:hAnsi="宋体" w:cs="宋体" w:hint="eastAsia"/>
                <w:sz w:val="24"/>
                <w:szCs w:val="24"/>
              </w:rPr>
              <w:t xml:space="preserve"> J1900 2.0GHz 4</w:t>
            </w:r>
            <w:r>
              <w:rPr>
                <w:rFonts w:ascii="宋体" w:hAnsi="宋体" w:cs="宋体" w:hint="eastAsia"/>
                <w:sz w:val="24"/>
                <w:szCs w:val="24"/>
              </w:rPr>
              <w:t>核</w:t>
            </w:r>
            <w:r>
              <w:rPr>
                <w:rFonts w:ascii="宋体" w:hAnsi="宋体" w:cs="宋体" w:hint="eastAsia"/>
                <w:sz w:val="24"/>
                <w:szCs w:val="24"/>
              </w:rPr>
              <w:t>4</w:t>
            </w:r>
            <w:r>
              <w:rPr>
                <w:rFonts w:ascii="宋体" w:hAnsi="宋体" w:cs="宋体" w:hint="eastAsia"/>
                <w:sz w:val="24"/>
                <w:szCs w:val="24"/>
              </w:rPr>
              <w:t>线程；内存</w:t>
            </w:r>
            <w:r>
              <w:rPr>
                <w:rFonts w:ascii="宋体" w:hAnsi="宋体" w:cs="宋体" w:hint="eastAsia"/>
                <w:sz w:val="24"/>
                <w:szCs w:val="24"/>
              </w:rPr>
              <w:t>2GB</w:t>
            </w:r>
            <w:r>
              <w:rPr>
                <w:rFonts w:ascii="宋体" w:hAnsi="宋体" w:cs="宋体" w:hint="eastAsia"/>
                <w:sz w:val="24"/>
                <w:szCs w:val="24"/>
              </w:rPr>
              <w:t>；存储硬盘：</w:t>
            </w:r>
            <w:r>
              <w:rPr>
                <w:rFonts w:ascii="宋体" w:hAnsi="宋体" w:cs="宋体" w:hint="eastAsia"/>
                <w:sz w:val="24"/>
                <w:szCs w:val="24"/>
              </w:rPr>
              <w:t>16GB SSD</w:t>
            </w:r>
            <w:r>
              <w:rPr>
                <w:rFonts w:ascii="宋体" w:hAnsi="宋体" w:cs="宋体" w:hint="eastAsia"/>
                <w:sz w:val="24"/>
                <w:szCs w:val="24"/>
              </w:rPr>
              <w:t>；</w:t>
            </w:r>
            <w:r>
              <w:rPr>
                <w:rFonts w:ascii="宋体" w:hAnsi="宋体" w:cs="宋体" w:hint="eastAsia"/>
                <w:sz w:val="24"/>
                <w:szCs w:val="24"/>
              </w:rPr>
              <w:t>USB2.0 5</w:t>
            </w:r>
            <w:r>
              <w:rPr>
                <w:rFonts w:ascii="宋体" w:hAnsi="宋体" w:cs="宋体" w:hint="eastAsia"/>
                <w:sz w:val="24"/>
                <w:szCs w:val="24"/>
              </w:rPr>
              <w:t>个，集成显卡频率</w:t>
            </w:r>
            <w:r>
              <w:rPr>
                <w:rFonts w:ascii="宋体" w:hAnsi="宋体" w:cs="宋体" w:hint="eastAsia"/>
                <w:sz w:val="24"/>
                <w:szCs w:val="24"/>
              </w:rPr>
              <w:t>600MHz</w:t>
            </w:r>
            <w:r>
              <w:rPr>
                <w:rFonts w:ascii="宋体" w:hAnsi="宋体" w:cs="宋体" w:hint="eastAsia"/>
                <w:sz w:val="24"/>
                <w:szCs w:val="24"/>
              </w:rPr>
              <w:t>；</w:t>
            </w:r>
            <w:r>
              <w:rPr>
                <w:rFonts w:ascii="宋体" w:hAnsi="宋体" w:cs="宋体" w:hint="eastAsia"/>
                <w:sz w:val="24"/>
                <w:szCs w:val="24"/>
              </w:rPr>
              <w:t xml:space="preserve"> </w:t>
            </w:r>
            <w:r>
              <w:rPr>
                <w:rFonts w:ascii="宋体" w:hAnsi="宋体" w:cs="宋体" w:hint="eastAsia"/>
                <w:sz w:val="24"/>
                <w:szCs w:val="24"/>
              </w:rPr>
              <w:t>USB3.01</w:t>
            </w:r>
            <w:r>
              <w:rPr>
                <w:rFonts w:ascii="宋体" w:hAnsi="宋体" w:cs="宋体" w:hint="eastAsia"/>
                <w:sz w:val="24"/>
                <w:szCs w:val="24"/>
              </w:rPr>
              <w:t>个；配置音频输入输出接口各一个，千兆网口</w:t>
            </w:r>
            <w:r>
              <w:rPr>
                <w:rFonts w:ascii="宋体" w:hAnsi="宋体" w:cs="宋体" w:hint="eastAsia"/>
                <w:sz w:val="24"/>
                <w:szCs w:val="24"/>
              </w:rPr>
              <w:t>1</w:t>
            </w:r>
            <w:r>
              <w:rPr>
                <w:rFonts w:ascii="宋体" w:hAnsi="宋体" w:cs="宋体" w:hint="eastAsia"/>
                <w:sz w:val="24"/>
                <w:szCs w:val="24"/>
              </w:rPr>
              <w:t>个；</w:t>
            </w:r>
            <w:r>
              <w:rPr>
                <w:rFonts w:ascii="宋体" w:hAnsi="宋体" w:cs="宋体" w:hint="eastAsia"/>
                <w:sz w:val="24"/>
                <w:szCs w:val="24"/>
              </w:rPr>
              <w:t>1*VGA</w:t>
            </w:r>
            <w:r>
              <w:rPr>
                <w:rFonts w:ascii="宋体" w:hAnsi="宋体" w:cs="宋体" w:hint="eastAsia"/>
                <w:sz w:val="24"/>
                <w:szCs w:val="24"/>
              </w:rPr>
              <w:t>和</w:t>
            </w:r>
            <w:r>
              <w:rPr>
                <w:rFonts w:ascii="宋体" w:hAnsi="宋体" w:cs="宋体" w:hint="eastAsia"/>
                <w:sz w:val="24"/>
                <w:szCs w:val="24"/>
              </w:rPr>
              <w:t>1*HDMI</w:t>
            </w:r>
            <w:r>
              <w:rPr>
                <w:rFonts w:ascii="宋体" w:hAnsi="宋体" w:cs="宋体" w:hint="eastAsia"/>
                <w:sz w:val="24"/>
                <w:szCs w:val="24"/>
              </w:rPr>
              <w:t>接口；满足所有云终端可配置上电自启，云终端系统内嵌电子教学管理软件客户端，电子教学管理软件不可单独卸载</w:t>
            </w:r>
          </w:p>
          <w:p w:rsidR="009C5B01" w:rsidRDefault="001A0A35">
            <w:pPr>
              <w:spacing w:after="12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、支持多种身份认证方式登录，包括账号密码、</w:t>
            </w:r>
            <w:r>
              <w:rPr>
                <w:rFonts w:ascii="宋体" w:hAnsi="宋体" w:cs="宋体" w:hint="eastAsia"/>
                <w:sz w:val="24"/>
                <w:szCs w:val="24"/>
              </w:rPr>
              <w:t>USB-KEY</w:t>
            </w:r>
            <w:r>
              <w:rPr>
                <w:rFonts w:ascii="宋体" w:hAnsi="宋体" w:cs="宋体" w:hint="eastAsia"/>
                <w:sz w:val="24"/>
                <w:szCs w:val="24"/>
              </w:rPr>
              <w:t>认证、动态口令，二维码授权等多种认证方式。</w:t>
            </w:r>
          </w:p>
          <w:p w:rsidR="009C5B01" w:rsidRDefault="001A0A35">
            <w:pPr>
              <w:spacing w:after="120"/>
              <w:rPr>
                <w:rFonts w:ascii="宋体" w:hAnsi="宋体" w:cs="宋体"/>
                <w:sz w:val="24"/>
                <w:szCs w:val="24"/>
              </w:rPr>
            </w:pPr>
            <w:r>
              <w:rPr>
                <w:rFonts w:ascii="宋体" w:hAnsi="宋体" w:cs="宋体" w:hint="eastAsia"/>
                <w:sz w:val="24"/>
                <w:szCs w:val="24"/>
              </w:rPr>
              <w:t>3</w:t>
            </w:r>
            <w:r>
              <w:rPr>
                <w:rFonts w:ascii="宋体" w:hAnsi="宋体" w:cs="宋体" w:hint="eastAsia"/>
                <w:sz w:val="24"/>
                <w:szCs w:val="24"/>
              </w:rPr>
              <w:t>、支持内置虚拟桌面客户端程序免身份验证，无需账户，开机自动登录云桌面</w:t>
            </w:r>
          </w:p>
          <w:p w:rsidR="009C5B01" w:rsidRDefault="001A0A35">
            <w:pPr>
              <w:spacing w:after="12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、支持桌面断开后自动重连，自动重连时间小于</w:t>
            </w:r>
            <w:r>
              <w:rPr>
                <w:rFonts w:ascii="宋体" w:hAnsi="宋体" w:cs="宋体" w:hint="eastAsia"/>
                <w:sz w:val="24"/>
                <w:szCs w:val="24"/>
              </w:rPr>
              <w:t>5S</w:t>
            </w:r>
            <w:r>
              <w:rPr>
                <w:rFonts w:ascii="宋体" w:hAnsi="宋体" w:cs="宋体" w:hint="eastAsia"/>
                <w:sz w:val="24"/>
                <w:szCs w:val="24"/>
              </w:rPr>
              <w:t>。</w:t>
            </w:r>
          </w:p>
          <w:p w:rsidR="009C5B01" w:rsidRDefault="001A0A35">
            <w:pPr>
              <w:spacing w:after="120"/>
              <w:rPr>
                <w:rFonts w:ascii="宋体" w:hAnsi="宋体" w:cs="宋体"/>
                <w:sz w:val="24"/>
                <w:szCs w:val="24"/>
              </w:rPr>
            </w:pPr>
            <w:r>
              <w:rPr>
                <w:rFonts w:ascii="宋体" w:hAnsi="宋体" w:cs="宋体" w:hint="eastAsia"/>
                <w:sz w:val="24"/>
                <w:szCs w:val="24"/>
              </w:rPr>
              <w:t>5</w:t>
            </w:r>
            <w:r>
              <w:rPr>
                <w:rFonts w:ascii="宋体" w:hAnsi="宋体" w:cs="宋体" w:hint="eastAsia"/>
                <w:sz w:val="24"/>
                <w:szCs w:val="24"/>
              </w:rPr>
              <w:t>、支持快速将学生桌面镜像同步到学生终端本地。</w:t>
            </w:r>
          </w:p>
          <w:p w:rsidR="009C5B01" w:rsidRDefault="001A0A35">
            <w:pPr>
              <w:spacing w:after="120"/>
              <w:rPr>
                <w:rFonts w:ascii="宋体" w:hAnsi="宋体" w:cs="宋体"/>
                <w:color w:val="000000" w:themeColor="text1"/>
                <w:sz w:val="24"/>
                <w:szCs w:val="24"/>
              </w:rPr>
            </w:pPr>
            <w:r>
              <w:rPr>
                <w:rFonts w:ascii="宋体" w:hAnsi="宋体" w:cs="宋体" w:hint="eastAsia"/>
                <w:color w:val="000000" w:themeColor="text1"/>
                <w:sz w:val="24"/>
                <w:szCs w:val="24"/>
              </w:rPr>
              <w:t>6</w:t>
            </w:r>
            <w:r>
              <w:rPr>
                <w:rFonts w:ascii="宋体" w:hAnsi="宋体" w:cs="宋体" w:hint="eastAsia"/>
                <w:color w:val="000000" w:themeColor="text1"/>
                <w:sz w:val="24"/>
                <w:szCs w:val="24"/>
              </w:rPr>
              <w:t>、支持完全离线模式，当云主机故障时，学生可以继续接收教室屏幕广播，保障教学的持续性；支持本地模式，在云主机宕机时，学生机可正常进行教学操作，不受任何影响</w:t>
            </w:r>
          </w:p>
          <w:p w:rsidR="009C5B01" w:rsidRDefault="001A0A35">
            <w:pPr>
              <w:spacing w:after="120"/>
              <w:rPr>
                <w:rFonts w:ascii="宋体" w:hAnsi="宋体" w:cs="宋体"/>
                <w:color w:val="000000" w:themeColor="text1"/>
                <w:sz w:val="24"/>
                <w:szCs w:val="24"/>
              </w:rPr>
            </w:pPr>
            <w:r>
              <w:rPr>
                <w:rFonts w:ascii="宋体" w:hAnsi="宋体" w:cs="宋体" w:hint="eastAsia"/>
                <w:color w:val="000000" w:themeColor="text1"/>
                <w:sz w:val="24"/>
                <w:szCs w:val="24"/>
              </w:rPr>
              <w:lastRenderedPageBreak/>
              <w:t>7</w:t>
            </w:r>
            <w:r>
              <w:rPr>
                <w:rFonts w:ascii="宋体" w:hAnsi="宋体" w:cs="宋体" w:hint="eastAsia"/>
                <w:color w:val="000000" w:themeColor="text1"/>
                <w:sz w:val="24"/>
                <w:szCs w:val="24"/>
              </w:rPr>
              <w:t>、学生机支持在线安全模式，安全模式下学生终端所有数据操作都保存在云主机上；学生机支持缓存模式，缓存模式下学生终端所有操作数据存放本地。</w:t>
            </w:r>
          </w:p>
          <w:p w:rsidR="009C5B01" w:rsidRDefault="001A0A35">
            <w:pPr>
              <w:spacing w:after="120"/>
              <w:rPr>
                <w:rFonts w:ascii="宋体" w:hAnsi="宋体" w:cs="宋体"/>
                <w:sz w:val="24"/>
                <w:szCs w:val="24"/>
              </w:rPr>
            </w:pPr>
            <w:r>
              <w:rPr>
                <w:rFonts w:ascii="宋体" w:hAnsi="宋体" w:cs="宋体" w:hint="eastAsia"/>
                <w:sz w:val="24"/>
                <w:szCs w:val="24"/>
              </w:rPr>
              <w:t>8</w:t>
            </w:r>
            <w:r>
              <w:rPr>
                <w:rFonts w:ascii="宋体" w:hAnsi="宋体" w:cs="宋体" w:hint="eastAsia"/>
                <w:sz w:val="24"/>
                <w:szCs w:val="24"/>
              </w:rPr>
              <w:t>、支持提供多场景功能要求，自由控制模式和上课模式，自由控制模式下学生可自行选择加载所需的操作系统模板，不同学生可以加载不同的教学镜像系统；上课模式下，老师通过教学管理软件控制所有云终端一键加载相同的教学镜像，该过程云</w:t>
            </w:r>
            <w:r>
              <w:rPr>
                <w:rFonts w:ascii="宋体" w:hAnsi="宋体" w:cs="宋体" w:hint="eastAsia"/>
                <w:sz w:val="24"/>
                <w:szCs w:val="24"/>
              </w:rPr>
              <w:t>终端硬件无需重新启动。</w:t>
            </w:r>
          </w:p>
          <w:p w:rsidR="009C5B01" w:rsidRDefault="001A0A35">
            <w:pPr>
              <w:spacing w:after="120"/>
              <w:rPr>
                <w:rFonts w:ascii="宋体" w:hAnsi="宋体" w:cs="宋体"/>
                <w:sz w:val="24"/>
                <w:szCs w:val="24"/>
              </w:rPr>
            </w:pPr>
            <w:r>
              <w:rPr>
                <w:rFonts w:ascii="宋体" w:hAnsi="宋体" w:cs="宋体" w:hint="eastAsia"/>
                <w:sz w:val="24"/>
                <w:szCs w:val="24"/>
              </w:rPr>
              <w:t>9</w:t>
            </w:r>
            <w:r>
              <w:rPr>
                <w:rFonts w:ascii="宋体" w:hAnsi="宋体" w:cs="宋体" w:hint="eastAsia"/>
                <w:sz w:val="24"/>
                <w:szCs w:val="24"/>
              </w:rPr>
              <w:t>、支持终端系统在线升级功能，可自动检测服务端版本更新，并自动升级。</w:t>
            </w:r>
          </w:p>
          <w:p w:rsidR="009C5B01" w:rsidRDefault="001A0A35">
            <w:pPr>
              <w:spacing w:after="120"/>
              <w:rPr>
                <w:rFonts w:ascii="宋体" w:hAnsi="宋体" w:cs="宋体"/>
                <w:sz w:val="24"/>
                <w:szCs w:val="24"/>
              </w:rPr>
            </w:pPr>
            <w:r>
              <w:rPr>
                <w:rFonts w:ascii="宋体" w:hAnsi="宋体" w:cs="宋体" w:hint="eastAsia"/>
                <w:sz w:val="24"/>
                <w:szCs w:val="24"/>
              </w:rPr>
              <w:t>10</w:t>
            </w:r>
            <w:r>
              <w:rPr>
                <w:rFonts w:ascii="宋体" w:hAnsi="宋体" w:cs="宋体" w:hint="eastAsia"/>
                <w:sz w:val="24"/>
                <w:szCs w:val="24"/>
              </w:rPr>
              <w:t>、支持联动关机，学生桌面操作系统内关机，终端联动关机</w:t>
            </w:r>
            <w:r>
              <w:rPr>
                <w:rFonts w:ascii="宋体" w:hAnsi="宋体" w:cs="宋体" w:hint="eastAsia"/>
                <w:sz w:val="24"/>
                <w:szCs w:val="24"/>
              </w:rPr>
              <w:t xml:space="preserve"> </w:t>
            </w:r>
          </w:p>
          <w:p w:rsidR="009C5B01" w:rsidRDefault="001A0A35">
            <w:pPr>
              <w:spacing w:after="120"/>
              <w:rPr>
                <w:rFonts w:ascii="宋体" w:hAnsi="宋体" w:cs="宋体"/>
                <w:sz w:val="24"/>
                <w:szCs w:val="24"/>
              </w:rPr>
            </w:pPr>
            <w:r>
              <w:rPr>
                <w:rFonts w:ascii="宋体" w:hAnsi="宋体" w:cs="宋体" w:hint="eastAsia"/>
                <w:sz w:val="24"/>
                <w:szCs w:val="24"/>
              </w:rPr>
              <w:t>11</w:t>
            </w:r>
            <w:r>
              <w:rPr>
                <w:rFonts w:ascii="宋体" w:hAnsi="宋体" w:cs="宋体" w:hint="eastAsia"/>
                <w:sz w:val="24"/>
                <w:szCs w:val="24"/>
              </w:rPr>
              <w:t>、支持自助维护功能，学生可自主关闭、重启终端，重启桌面等。</w:t>
            </w:r>
          </w:p>
          <w:p w:rsidR="009C5B01" w:rsidRDefault="001A0A35">
            <w:pPr>
              <w:spacing w:after="120"/>
              <w:rPr>
                <w:rFonts w:ascii="宋体" w:hAnsi="宋体" w:cs="宋体"/>
                <w:sz w:val="24"/>
                <w:szCs w:val="24"/>
              </w:rPr>
            </w:pPr>
            <w:r>
              <w:rPr>
                <w:rFonts w:ascii="宋体" w:hAnsi="宋体" w:cs="宋体" w:hint="eastAsia"/>
                <w:sz w:val="24"/>
                <w:szCs w:val="24"/>
              </w:rPr>
              <w:t>12</w:t>
            </w:r>
            <w:r>
              <w:rPr>
                <w:rFonts w:ascii="宋体" w:hAnsi="宋体" w:cs="宋体" w:hint="eastAsia"/>
                <w:sz w:val="24"/>
                <w:szCs w:val="24"/>
              </w:rPr>
              <w:t>、支持学生机开机启动可选择采用网络、系统镜像、本地硬盘三种模式下进行开机进入桌面系统。</w:t>
            </w:r>
          </w:p>
          <w:p w:rsidR="009C5B01" w:rsidRDefault="001A0A35">
            <w:pPr>
              <w:jc w:val="left"/>
              <w:rPr>
                <w:rFonts w:ascii="宋体" w:hAnsi="宋体" w:cs="宋体"/>
                <w:sz w:val="24"/>
                <w:szCs w:val="24"/>
              </w:rPr>
            </w:pPr>
            <w:r>
              <w:rPr>
                <w:rFonts w:ascii="宋体" w:hAnsi="宋体" w:cs="宋体" w:hint="eastAsia"/>
                <w:sz w:val="24"/>
                <w:szCs w:val="24"/>
              </w:rPr>
              <w:t>13</w:t>
            </w:r>
            <w:r>
              <w:rPr>
                <w:rFonts w:ascii="宋体" w:hAnsi="宋体" w:cs="宋体" w:hint="eastAsia"/>
                <w:sz w:val="24"/>
                <w:szCs w:val="24"/>
              </w:rPr>
              <w:t>、考试模式支持：学生机在不使用克隆系统情况下可原盘安装</w:t>
            </w:r>
            <w:r>
              <w:rPr>
                <w:rFonts w:ascii="宋体" w:hAnsi="宋体" w:cs="宋体" w:hint="eastAsia"/>
                <w:sz w:val="24"/>
                <w:szCs w:val="24"/>
              </w:rPr>
              <w:t xml:space="preserve">win7 </w:t>
            </w:r>
            <w:r>
              <w:rPr>
                <w:rFonts w:ascii="宋体" w:hAnsi="宋体" w:cs="宋体" w:hint="eastAsia"/>
                <w:sz w:val="24"/>
                <w:szCs w:val="24"/>
              </w:rPr>
              <w:t>、</w:t>
            </w:r>
            <w:r>
              <w:rPr>
                <w:rFonts w:ascii="宋体" w:hAnsi="宋体" w:cs="宋体" w:hint="eastAsia"/>
                <w:sz w:val="24"/>
                <w:szCs w:val="24"/>
              </w:rPr>
              <w:t>office2003 32</w:t>
            </w:r>
            <w:r>
              <w:rPr>
                <w:rFonts w:ascii="宋体" w:hAnsi="宋体" w:cs="宋体" w:hint="eastAsia"/>
                <w:sz w:val="24"/>
                <w:szCs w:val="24"/>
              </w:rPr>
              <w:t>位系统等应用于计算机学业水平考试软件，在完全不依赖服务器资源情况下也能进行</w:t>
            </w:r>
            <w:r>
              <w:rPr>
                <w:rFonts w:ascii="宋体" w:hAnsi="宋体" w:cs="宋体" w:hint="eastAsia"/>
                <w:sz w:val="24"/>
                <w:szCs w:val="24"/>
              </w:rPr>
              <w:lastRenderedPageBreak/>
              <w:t>联网考试。</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120</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2550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306000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北京方物软件有限公司</w:t>
            </w:r>
            <w:r>
              <w:rPr>
                <w:rFonts w:ascii="宋体" w:hAnsi="宋体" w:hint="eastAsia"/>
                <w:sz w:val="24"/>
                <w:szCs w:val="24"/>
              </w:rPr>
              <w:t xml:space="preserve">      </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北京</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5</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键鼠</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长城</w:t>
            </w:r>
          </w:p>
          <w:p w:rsidR="009C5B01" w:rsidRDefault="001A0A35">
            <w:pPr>
              <w:pStyle w:val="a0"/>
            </w:pPr>
            <w:r>
              <w:rPr>
                <w:rFonts w:ascii="宋体" w:hAnsi="宋体" w:hint="eastAsia"/>
                <w:sz w:val="24"/>
                <w:szCs w:val="24"/>
              </w:rPr>
              <w:t>GW-LQ301KM</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USB</w:t>
            </w:r>
            <w:r>
              <w:rPr>
                <w:rFonts w:ascii="宋体" w:hAnsi="宋体" w:cs="宋体" w:hint="eastAsia"/>
                <w:color w:val="000000"/>
                <w:sz w:val="24"/>
                <w:szCs w:val="24"/>
              </w:rPr>
              <w:t>键盘、鼠标</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套</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120</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50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6000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中国长城科技集团股份有限公司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广东</w:t>
            </w:r>
          </w:p>
        </w:tc>
      </w:tr>
      <w:tr w:rsidR="009C5B01">
        <w:trPr>
          <w:trHeight w:val="900"/>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6</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耳麦</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娱乐听</w:t>
            </w:r>
          </w:p>
          <w:p w:rsidR="009C5B01" w:rsidRDefault="001A0A35">
            <w:pPr>
              <w:pStyle w:val="a0"/>
            </w:pPr>
            <w:r>
              <w:rPr>
                <w:rFonts w:ascii="宋体" w:hAnsi="宋体" w:hint="eastAsia"/>
                <w:sz w:val="24"/>
                <w:szCs w:val="24"/>
              </w:rPr>
              <w:t>E-H6108</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头戴封闭式立体声耳机，带抗静电话咪</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套</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120</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35</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4200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惠州市乐听电子有限公司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广东</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7</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显示器</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pStyle w:val="a0"/>
            </w:pPr>
            <w:r>
              <w:rPr>
                <w:rFonts w:hint="eastAsia"/>
              </w:rPr>
              <w:t>中银</w:t>
            </w:r>
          </w:p>
          <w:p w:rsidR="009C5B01" w:rsidRDefault="001A0A35">
            <w:pPr>
              <w:pStyle w:val="a0"/>
            </w:pPr>
            <w:r>
              <w:rPr>
                <w:rFonts w:hint="eastAsia"/>
              </w:rPr>
              <w:t>CM22</w:t>
            </w:r>
          </w:p>
          <w:p w:rsidR="009C5B01" w:rsidRDefault="009C5B01">
            <w:pPr>
              <w:pStyle w:val="a0"/>
            </w:pP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屏幕尺寸：</w:t>
            </w:r>
            <w:r>
              <w:rPr>
                <w:rFonts w:ascii="宋体" w:hAnsi="宋体" w:cs="宋体" w:hint="eastAsia"/>
                <w:color w:val="000000"/>
                <w:sz w:val="24"/>
                <w:szCs w:val="24"/>
              </w:rPr>
              <w:t>21.5</w:t>
            </w:r>
            <w:r>
              <w:rPr>
                <w:rFonts w:ascii="宋体" w:hAnsi="宋体" w:cs="宋体" w:hint="eastAsia"/>
                <w:color w:val="000000"/>
                <w:sz w:val="24"/>
                <w:szCs w:val="24"/>
              </w:rPr>
              <w:t>英寸，最佳分辨率：</w:t>
            </w:r>
            <w:r>
              <w:rPr>
                <w:rFonts w:ascii="宋体" w:hAnsi="宋体" w:cs="宋体" w:hint="eastAsia"/>
                <w:color w:val="000000"/>
                <w:sz w:val="24"/>
                <w:szCs w:val="24"/>
              </w:rPr>
              <w:t>1920*1080</w:t>
            </w:r>
            <w:r>
              <w:rPr>
                <w:rFonts w:ascii="宋体" w:hAnsi="宋体" w:cs="宋体" w:hint="eastAsia"/>
                <w:color w:val="000000"/>
                <w:sz w:val="24"/>
                <w:szCs w:val="24"/>
              </w:rPr>
              <w:t>，显示比例：</w:t>
            </w:r>
            <w:r>
              <w:rPr>
                <w:rFonts w:ascii="宋体" w:hAnsi="宋体" w:cs="宋体" w:hint="eastAsia"/>
                <w:color w:val="000000"/>
                <w:sz w:val="24"/>
                <w:szCs w:val="24"/>
              </w:rPr>
              <w:t>16:9</w:t>
            </w:r>
            <w:r>
              <w:rPr>
                <w:rFonts w:ascii="宋体" w:hAnsi="宋体" w:cs="宋体" w:hint="eastAsia"/>
                <w:color w:val="000000"/>
                <w:sz w:val="24"/>
                <w:szCs w:val="24"/>
              </w:rPr>
              <w:t>（宽屏），</w:t>
            </w:r>
            <w:r>
              <w:rPr>
                <w:rFonts w:ascii="宋体" w:hAnsi="宋体" w:cs="宋体" w:hint="eastAsia"/>
                <w:color w:val="000000"/>
                <w:sz w:val="24"/>
                <w:szCs w:val="24"/>
              </w:rPr>
              <w:t>LED</w:t>
            </w:r>
            <w:r>
              <w:rPr>
                <w:rFonts w:ascii="宋体" w:hAnsi="宋体" w:cs="宋体" w:hint="eastAsia"/>
                <w:color w:val="000000"/>
                <w:sz w:val="24"/>
                <w:szCs w:val="24"/>
              </w:rPr>
              <w:t>背光</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120</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600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72000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深圳市中银科技有限公司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广东</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8</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机柜</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锐标</w:t>
            </w:r>
          </w:p>
          <w:p w:rsidR="009C5B01" w:rsidRDefault="001A0A35">
            <w:pPr>
              <w:pStyle w:val="a0"/>
            </w:pPr>
            <w:r>
              <w:rPr>
                <w:rFonts w:ascii="宋体" w:hAnsi="宋体" w:hint="eastAsia"/>
                <w:sz w:val="24"/>
                <w:szCs w:val="24"/>
              </w:rPr>
              <w:t>RB220</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22U</w:t>
            </w:r>
            <w:r>
              <w:rPr>
                <w:rFonts w:ascii="宋体" w:hAnsi="宋体" w:cs="宋体" w:hint="eastAsia"/>
                <w:color w:val="000000"/>
                <w:sz w:val="24"/>
                <w:szCs w:val="24"/>
              </w:rPr>
              <w:t>服务器机柜</w:t>
            </w:r>
            <w:r>
              <w:rPr>
                <w:rFonts w:ascii="宋体" w:hAnsi="宋体" w:cs="宋体" w:hint="eastAsia"/>
                <w:color w:val="000000"/>
                <w:sz w:val="24"/>
                <w:szCs w:val="24"/>
              </w:rPr>
              <w:t xml:space="preserve"> </w:t>
            </w:r>
            <w:r>
              <w:rPr>
                <w:rFonts w:ascii="宋体" w:hAnsi="宋体" w:cs="宋体" w:hint="eastAsia"/>
                <w:color w:val="000000"/>
                <w:sz w:val="24"/>
                <w:szCs w:val="24"/>
              </w:rPr>
              <w:t>：</w:t>
            </w:r>
            <w:r>
              <w:rPr>
                <w:rFonts w:ascii="宋体" w:hAnsi="宋体" w:cs="宋体" w:hint="eastAsia"/>
                <w:color w:val="000000"/>
                <w:sz w:val="24"/>
                <w:szCs w:val="24"/>
              </w:rPr>
              <w:t>22U</w:t>
            </w:r>
            <w:r>
              <w:rPr>
                <w:rFonts w:ascii="宋体" w:hAnsi="宋体" w:cs="宋体" w:hint="eastAsia"/>
                <w:color w:val="000000"/>
                <w:sz w:val="24"/>
                <w:szCs w:val="24"/>
              </w:rPr>
              <w:t>，</w:t>
            </w:r>
            <w:r>
              <w:rPr>
                <w:rFonts w:ascii="宋体" w:hAnsi="宋体" w:cs="宋体" w:hint="eastAsia"/>
                <w:color w:val="000000"/>
                <w:sz w:val="24"/>
                <w:szCs w:val="24"/>
              </w:rPr>
              <w:t>600mm</w:t>
            </w:r>
            <w:r>
              <w:rPr>
                <w:rFonts w:ascii="宋体" w:hAnsi="宋体" w:cs="宋体" w:hint="eastAsia"/>
                <w:color w:val="000000"/>
                <w:sz w:val="24"/>
                <w:szCs w:val="24"/>
              </w:rPr>
              <w:t>（深）×</w:t>
            </w:r>
            <w:r>
              <w:rPr>
                <w:rFonts w:ascii="宋体" w:hAnsi="宋体" w:cs="宋体" w:hint="eastAsia"/>
                <w:color w:val="000000"/>
                <w:sz w:val="24"/>
                <w:szCs w:val="24"/>
              </w:rPr>
              <w:t>600mm</w:t>
            </w:r>
            <w:r>
              <w:rPr>
                <w:rFonts w:ascii="宋体" w:hAnsi="宋体" w:cs="宋体" w:hint="eastAsia"/>
                <w:color w:val="000000"/>
                <w:sz w:val="24"/>
                <w:szCs w:val="24"/>
              </w:rPr>
              <w:t>（宽）×</w:t>
            </w:r>
            <w:r>
              <w:rPr>
                <w:rFonts w:ascii="宋体" w:hAnsi="宋体" w:cs="宋体" w:hint="eastAsia"/>
                <w:color w:val="000000"/>
                <w:sz w:val="24"/>
                <w:szCs w:val="24"/>
              </w:rPr>
              <w:t>1000mm</w:t>
            </w:r>
            <w:r>
              <w:rPr>
                <w:rFonts w:ascii="宋体" w:hAnsi="宋体" w:cs="宋体" w:hint="eastAsia"/>
                <w:color w:val="000000"/>
                <w:sz w:val="24"/>
                <w:szCs w:val="24"/>
              </w:rPr>
              <w:t>（高），加工材料：全部采用优质冷轧钢板</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1000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香河县顺通钣</w:t>
            </w:r>
            <w:r>
              <w:rPr>
                <w:rFonts w:ascii="宋体" w:hAnsi="宋体" w:hint="eastAsia"/>
                <w:sz w:val="24"/>
                <w:szCs w:val="24"/>
              </w:rPr>
              <w:lastRenderedPageBreak/>
              <w:t>金厂</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河北</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9</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学生桌椅</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超强</w:t>
            </w:r>
          </w:p>
          <w:p w:rsidR="009C5B01" w:rsidRDefault="001A0A35">
            <w:pPr>
              <w:pStyle w:val="a0"/>
            </w:pPr>
            <w:r>
              <w:rPr>
                <w:rFonts w:ascii="宋体" w:hAnsi="宋体" w:hint="eastAsia"/>
                <w:sz w:val="24"/>
                <w:szCs w:val="24"/>
              </w:rPr>
              <w:t>CQ-H12</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学生桌子：桌面三胺板、长</w:t>
            </w:r>
            <w:r>
              <w:rPr>
                <w:rFonts w:ascii="宋体" w:hAnsi="宋体" w:cs="宋体" w:hint="eastAsia"/>
                <w:color w:val="000000"/>
                <w:sz w:val="24"/>
                <w:szCs w:val="24"/>
              </w:rPr>
              <w:t>70cm*</w:t>
            </w:r>
            <w:r>
              <w:rPr>
                <w:rFonts w:ascii="宋体" w:hAnsi="宋体" w:cs="宋体" w:hint="eastAsia"/>
                <w:color w:val="000000"/>
                <w:sz w:val="24"/>
                <w:szCs w:val="24"/>
              </w:rPr>
              <w:t>宽</w:t>
            </w:r>
            <w:r>
              <w:rPr>
                <w:rFonts w:ascii="宋体" w:hAnsi="宋体" w:cs="宋体" w:hint="eastAsia"/>
                <w:color w:val="000000"/>
                <w:sz w:val="24"/>
                <w:szCs w:val="24"/>
              </w:rPr>
              <w:t>60cm*</w:t>
            </w:r>
            <w:r>
              <w:rPr>
                <w:rFonts w:ascii="宋体" w:hAnsi="宋体" w:cs="宋体" w:hint="eastAsia"/>
                <w:color w:val="000000"/>
                <w:sz w:val="24"/>
                <w:szCs w:val="24"/>
              </w:rPr>
              <w:t>高</w:t>
            </w:r>
            <w:r>
              <w:rPr>
                <w:rFonts w:ascii="宋体" w:hAnsi="宋体" w:cs="宋体" w:hint="eastAsia"/>
                <w:color w:val="000000"/>
                <w:sz w:val="24"/>
                <w:szCs w:val="24"/>
              </w:rPr>
              <w:t>73cm</w:t>
            </w:r>
            <w:r>
              <w:rPr>
                <w:rFonts w:ascii="宋体" w:hAnsi="宋体" w:cs="宋体" w:hint="eastAsia"/>
                <w:color w:val="000000"/>
                <w:sz w:val="24"/>
                <w:szCs w:val="24"/>
              </w:rPr>
              <w:t>；学生凳子：长</w:t>
            </w:r>
            <w:r>
              <w:rPr>
                <w:rFonts w:ascii="宋体" w:hAnsi="宋体" w:cs="宋体" w:hint="eastAsia"/>
                <w:color w:val="000000"/>
                <w:sz w:val="24"/>
                <w:szCs w:val="24"/>
              </w:rPr>
              <w:t>32cm*</w:t>
            </w:r>
            <w:r>
              <w:rPr>
                <w:rFonts w:ascii="宋体" w:hAnsi="宋体" w:cs="宋体" w:hint="eastAsia"/>
                <w:color w:val="000000"/>
                <w:sz w:val="24"/>
                <w:szCs w:val="24"/>
              </w:rPr>
              <w:t>宽</w:t>
            </w:r>
            <w:r>
              <w:rPr>
                <w:rFonts w:ascii="宋体" w:hAnsi="宋体" w:cs="宋体" w:hint="eastAsia"/>
                <w:color w:val="000000"/>
                <w:sz w:val="24"/>
                <w:szCs w:val="24"/>
              </w:rPr>
              <w:t>22cm*</w:t>
            </w:r>
            <w:r>
              <w:rPr>
                <w:rFonts w:ascii="宋体" w:hAnsi="宋体" w:cs="宋体" w:hint="eastAsia"/>
                <w:color w:val="000000"/>
                <w:sz w:val="24"/>
                <w:szCs w:val="24"/>
              </w:rPr>
              <w:t>高</w:t>
            </w:r>
            <w:r>
              <w:rPr>
                <w:rFonts w:ascii="宋体" w:hAnsi="宋体" w:cs="宋体" w:hint="eastAsia"/>
                <w:color w:val="000000"/>
                <w:sz w:val="24"/>
                <w:szCs w:val="24"/>
              </w:rPr>
              <w:t>40cm</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教师桌椅：桌面三胺板、长</w:t>
            </w:r>
            <w:r>
              <w:rPr>
                <w:rFonts w:ascii="宋体" w:hAnsi="宋体" w:cs="宋体" w:hint="eastAsia"/>
                <w:color w:val="000000"/>
                <w:sz w:val="24"/>
                <w:szCs w:val="24"/>
              </w:rPr>
              <w:t>140cm*</w:t>
            </w:r>
            <w:r>
              <w:rPr>
                <w:rFonts w:ascii="宋体" w:hAnsi="宋体" w:cs="宋体" w:hint="eastAsia"/>
                <w:color w:val="000000"/>
                <w:sz w:val="24"/>
                <w:szCs w:val="24"/>
              </w:rPr>
              <w:t>宽</w:t>
            </w:r>
            <w:r>
              <w:rPr>
                <w:rFonts w:ascii="宋体" w:hAnsi="宋体" w:cs="宋体" w:hint="eastAsia"/>
                <w:color w:val="000000"/>
                <w:sz w:val="24"/>
                <w:szCs w:val="24"/>
              </w:rPr>
              <w:t>60cm*</w:t>
            </w:r>
            <w:r>
              <w:rPr>
                <w:rFonts w:ascii="宋体" w:hAnsi="宋体" w:cs="宋体" w:hint="eastAsia"/>
                <w:color w:val="000000"/>
                <w:sz w:val="24"/>
                <w:szCs w:val="24"/>
              </w:rPr>
              <w:t>高</w:t>
            </w:r>
            <w:r>
              <w:rPr>
                <w:rFonts w:ascii="宋体" w:hAnsi="宋体" w:cs="宋体" w:hint="eastAsia"/>
                <w:color w:val="000000"/>
                <w:sz w:val="24"/>
                <w:szCs w:val="24"/>
              </w:rPr>
              <w:t>73cm</w:t>
            </w:r>
            <w:r>
              <w:rPr>
                <w:rFonts w:ascii="宋体" w:hAnsi="宋体" w:cs="宋体" w:hint="eastAsia"/>
                <w:color w:val="000000"/>
                <w:sz w:val="24"/>
                <w:szCs w:val="24"/>
              </w:rPr>
              <w:t>；椅子：可升降旋转、带靠背。</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套</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24400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原阳超强办公家具厂</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河南</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10</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扩音功放</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湖山</w:t>
            </w:r>
          </w:p>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XY100A</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、三组音源输入，四路话筒输入。</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w:t>
            </w:r>
            <w:r>
              <w:rPr>
                <w:rFonts w:ascii="宋体" w:hAnsi="宋体" w:cs="宋体" w:hint="eastAsia"/>
                <w:color w:val="000000"/>
                <w:sz w:val="24"/>
                <w:szCs w:val="24"/>
              </w:rPr>
              <w:t>、一组前置录音输出，两路重低音输出，</w:t>
            </w:r>
            <w:r>
              <w:rPr>
                <w:rFonts w:ascii="宋体" w:hAnsi="宋体" w:cs="宋体" w:hint="eastAsia"/>
                <w:color w:val="000000"/>
                <w:sz w:val="24"/>
                <w:szCs w:val="24"/>
              </w:rPr>
              <w:t>A</w:t>
            </w:r>
            <w:r>
              <w:rPr>
                <w:rFonts w:ascii="宋体" w:hAnsi="宋体" w:cs="宋体" w:hint="eastAsia"/>
                <w:color w:val="000000"/>
                <w:sz w:val="24"/>
                <w:szCs w:val="24"/>
              </w:rPr>
              <w:t>、</w:t>
            </w:r>
            <w:r>
              <w:rPr>
                <w:rFonts w:ascii="宋体" w:hAnsi="宋体" w:cs="宋体" w:hint="eastAsia"/>
                <w:color w:val="000000"/>
                <w:sz w:val="24"/>
                <w:szCs w:val="24"/>
              </w:rPr>
              <w:t>B</w:t>
            </w:r>
            <w:r>
              <w:rPr>
                <w:rFonts w:ascii="宋体" w:hAnsi="宋体" w:cs="宋体" w:hint="eastAsia"/>
                <w:color w:val="000000"/>
                <w:sz w:val="24"/>
                <w:szCs w:val="24"/>
              </w:rPr>
              <w:t>组功率输出。</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3</w:t>
            </w:r>
            <w:r>
              <w:rPr>
                <w:rFonts w:ascii="宋体" w:hAnsi="宋体" w:cs="宋体" w:hint="eastAsia"/>
                <w:color w:val="000000"/>
                <w:sz w:val="24"/>
                <w:szCs w:val="24"/>
              </w:rPr>
              <w:t>、本机设置反馈、混响功能。</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4</w:t>
            </w:r>
            <w:r>
              <w:rPr>
                <w:rFonts w:ascii="宋体" w:hAnsi="宋体" w:cs="宋体" w:hint="eastAsia"/>
                <w:color w:val="000000"/>
                <w:sz w:val="24"/>
                <w:szCs w:val="24"/>
              </w:rPr>
              <w:t>、话筒、线路的音量，音调实现独立调节，带话筒中控接口。</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5</w:t>
            </w:r>
            <w:r>
              <w:rPr>
                <w:rFonts w:ascii="宋体" w:hAnsi="宋体" w:cs="宋体" w:hint="eastAsia"/>
                <w:color w:val="000000"/>
                <w:sz w:val="24"/>
                <w:szCs w:val="24"/>
              </w:rPr>
              <w:t>、话筒插口自带</w:t>
            </w:r>
            <w:r>
              <w:rPr>
                <w:rFonts w:ascii="宋体" w:hAnsi="宋体" w:cs="宋体" w:hint="eastAsia"/>
                <w:color w:val="000000"/>
                <w:sz w:val="24"/>
                <w:szCs w:val="24"/>
              </w:rPr>
              <w:t>+6V</w:t>
            </w:r>
            <w:r>
              <w:rPr>
                <w:rFonts w:ascii="宋体" w:hAnsi="宋体" w:cs="宋体" w:hint="eastAsia"/>
                <w:color w:val="000000"/>
                <w:sz w:val="24"/>
                <w:szCs w:val="24"/>
              </w:rPr>
              <w:t>幻像直流电源。</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7</w:t>
            </w:r>
            <w:r>
              <w:rPr>
                <w:rFonts w:ascii="宋体" w:hAnsi="宋体" w:cs="宋体" w:hint="eastAsia"/>
                <w:color w:val="000000"/>
                <w:sz w:val="24"/>
                <w:szCs w:val="24"/>
              </w:rPr>
              <w:t>、采用功率放大器过载保护装置电路、功率放大器短路保护装置。</w:t>
            </w:r>
            <w:r>
              <w:rPr>
                <w:rFonts w:ascii="宋体" w:hAnsi="宋体" w:cs="宋体" w:hint="eastAsia"/>
                <w:color w:val="000000"/>
                <w:sz w:val="24"/>
                <w:szCs w:val="24"/>
              </w:rPr>
              <w:t xml:space="preserve">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8</w:t>
            </w:r>
            <w:r>
              <w:rPr>
                <w:rFonts w:ascii="宋体" w:hAnsi="宋体" w:cs="宋体" w:hint="eastAsia"/>
                <w:color w:val="000000"/>
                <w:sz w:val="24"/>
                <w:szCs w:val="24"/>
              </w:rPr>
              <w:t>、额定功率：立体声</w:t>
            </w:r>
            <w:r>
              <w:rPr>
                <w:rFonts w:ascii="宋体" w:hAnsi="宋体" w:cs="宋体" w:hint="eastAsia"/>
                <w:color w:val="000000"/>
                <w:sz w:val="24"/>
                <w:szCs w:val="24"/>
              </w:rPr>
              <w:t>2</w:t>
            </w:r>
            <w:r>
              <w:rPr>
                <w:rFonts w:ascii="宋体" w:hAnsi="宋体" w:cs="宋体" w:hint="eastAsia"/>
                <w:color w:val="000000"/>
                <w:sz w:val="24"/>
                <w:szCs w:val="24"/>
              </w:rPr>
              <w:t>×</w:t>
            </w:r>
            <w:r>
              <w:rPr>
                <w:rFonts w:ascii="宋体" w:hAnsi="宋体" w:cs="宋体" w:hint="eastAsia"/>
                <w:color w:val="000000"/>
                <w:sz w:val="24"/>
                <w:szCs w:val="24"/>
              </w:rPr>
              <w:t>100W/8</w:t>
            </w:r>
            <w:r>
              <w:rPr>
                <w:rFonts w:ascii="宋体" w:hAnsi="宋体" w:cs="宋体" w:hint="eastAsia"/>
                <w:color w:val="000000"/>
                <w:sz w:val="24"/>
                <w:szCs w:val="24"/>
              </w:rPr>
              <w:t>Ω</w:t>
            </w:r>
            <w:r>
              <w:rPr>
                <w:rFonts w:ascii="宋体" w:hAnsi="宋体" w:cs="宋体" w:hint="eastAsia"/>
                <w:color w:val="000000"/>
                <w:sz w:val="24"/>
                <w:szCs w:val="24"/>
              </w:rPr>
              <w:t xml:space="preserve"> </w:t>
            </w:r>
            <w:r>
              <w:rPr>
                <w:rFonts w:ascii="宋体" w:hAnsi="宋体" w:cs="宋体" w:hint="eastAsia"/>
                <w:color w:val="000000"/>
                <w:sz w:val="24"/>
                <w:szCs w:val="24"/>
              </w:rPr>
              <w:t>；</w:t>
            </w:r>
            <w:r>
              <w:rPr>
                <w:rFonts w:ascii="宋体" w:hAnsi="宋体" w:cs="宋体" w:hint="eastAsia"/>
                <w:color w:val="000000"/>
                <w:sz w:val="24"/>
                <w:szCs w:val="24"/>
              </w:rPr>
              <w:t xml:space="preserve">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9</w:t>
            </w:r>
            <w:r>
              <w:rPr>
                <w:rFonts w:ascii="宋体" w:hAnsi="宋体" w:cs="宋体" w:hint="eastAsia"/>
                <w:color w:val="000000"/>
                <w:sz w:val="24"/>
                <w:szCs w:val="24"/>
              </w:rPr>
              <w:t>、频率响应：</w:t>
            </w:r>
            <w:r>
              <w:rPr>
                <w:rFonts w:ascii="宋体" w:hAnsi="宋体" w:cs="宋体" w:hint="eastAsia"/>
                <w:color w:val="000000"/>
                <w:sz w:val="24"/>
                <w:szCs w:val="24"/>
              </w:rPr>
              <w:t xml:space="preserve"> 20Hz-20KHz  +1/-3dB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10</w:t>
            </w:r>
            <w:r>
              <w:rPr>
                <w:rFonts w:ascii="宋体" w:hAnsi="宋体" w:cs="宋体" w:hint="eastAsia"/>
                <w:color w:val="000000"/>
                <w:sz w:val="24"/>
                <w:szCs w:val="24"/>
              </w:rPr>
              <w:t>、额定输入灵敏度：线路</w:t>
            </w:r>
            <w:r>
              <w:rPr>
                <w:rFonts w:ascii="宋体" w:hAnsi="宋体" w:cs="宋体" w:hint="eastAsia"/>
                <w:color w:val="000000"/>
                <w:sz w:val="24"/>
                <w:szCs w:val="24"/>
              </w:rPr>
              <w:t xml:space="preserve"> -12dB</w:t>
            </w:r>
            <w:r>
              <w:rPr>
                <w:rFonts w:ascii="宋体" w:hAnsi="宋体" w:cs="宋体" w:hint="eastAsia"/>
                <w:color w:val="000000"/>
                <w:sz w:val="24"/>
                <w:szCs w:val="24"/>
              </w:rPr>
              <w:t>±</w:t>
            </w:r>
            <w:r>
              <w:rPr>
                <w:rFonts w:ascii="宋体" w:hAnsi="宋体" w:cs="宋体" w:hint="eastAsia"/>
                <w:color w:val="000000"/>
                <w:sz w:val="24"/>
                <w:szCs w:val="24"/>
              </w:rPr>
              <w:t xml:space="preserve">1dB </w:t>
            </w:r>
            <w:r>
              <w:rPr>
                <w:rFonts w:ascii="宋体" w:hAnsi="宋体" w:cs="宋体" w:hint="eastAsia"/>
                <w:color w:val="000000"/>
                <w:sz w:val="24"/>
                <w:szCs w:val="24"/>
              </w:rPr>
              <w:t>，话筒</w:t>
            </w:r>
            <w:r>
              <w:rPr>
                <w:rFonts w:ascii="宋体" w:hAnsi="宋体" w:cs="宋体" w:hint="eastAsia"/>
                <w:color w:val="000000"/>
                <w:sz w:val="24"/>
                <w:szCs w:val="24"/>
              </w:rPr>
              <w:t xml:space="preserve"> -34dB</w:t>
            </w:r>
            <w:r>
              <w:rPr>
                <w:rFonts w:ascii="宋体" w:hAnsi="宋体" w:cs="宋体" w:hint="eastAsia"/>
                <w:color w:val="000000"/>
                <w:sz w:val="24"/>
                <w:szCs w:val="24"/>
              </w:rPr>
              <w:t>±</w:t>
            </w:r>
            <w:r>
              <w:rPr>
                <w:rFonts w:ascii="宋体" w:hAnsi="宋体" w:cs="宋体" w:hint="eastAsia"/>
                <w:color w:val="000000"/>
                <w:sz w:val="24"/>
                <w:szCs w:val="24"/>
              </w:rPr>
              <w:t xml:space="preserve">1dB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11</w:t>
            </w:r>
            <w:r>
              <w:rPr>
                <w:rFonts w:ascii="宋体" w:hAnsi="宋体" w:cs="宋体" w:hint="eastAsia"/>
                <w:color w:val="000000"/>
                <w:sz w:val="24"/>
                <w:szCs w:val="24"/>
              </w:rPr>
              <w:t>、音调特性：线路高音</w:t>
            </w:r>
            <w:r>
              <w:rPr>
                <w:rFonts w:ascii="宋体" w:hAnsi="宋体" w:cs="宋体" w:hint="eastAsia"/>
                <w:color w:val="000000"/>
                <w:sz w:val="24"/>
                <w:szCs w:val="24"/>
              </w:rPr>
              <w:t>10KHz</w:t>
            </w:r>
            <w:r>
              <w:rPr>
                <w:rFonts w:ascii="宋体" w:hAnsi="宋体" w:cs="宋体" w:hint="eastAsia"/>
                <w:color w:val="000000"/>
                <w:sz w:val="24"/>
                <w:szCs w:val="24"/>
              </w:rPr>
              <w:t>、低音</w:t>
            </w:r>
            <w:r>
              <w:rPr>
                <w:rFonts w:ascii="宋体" w:hAnsi="宋体" w:cs="宋体" w:hint="eastAsia"/>
                <w:color w:val="000000"/>
                <w:sz w:val="24"/>
                <w:szCs w:val="24"/>
              </w:rPr>
              <w:t xml:space="preserve">100Hz </w:t>
            </w:r>
            <w:r>
              <w:rPr>
                <w:rFonts w:ascii="宋体" w:hAnsi="宋体" w:cs="宋体" w:hint="eastAsia"/>
                <w:color w:val="000000"/>
                <w:sz w:val="24"/>
                <w:szCs w:val="24"/>
              </w:rPr>
              <w:t>升降</w:t>
            </w:r>
            <w:r>
              <w:rPr>
                <w:rFonts w:ascii="宋体" w:hAnsi="宋体" w:cs="宋体" w:hint="eastAsia"/>
                <w:color w:val="000000"/>
                <w:sz w:val="24"/>
                <w:szCs w:val="24"/>
              </w:rPr>
              <w:t xml:space="preserve">10dB   </w:t>
            </w:r>
            <w:r>
              <w:rPr>
                <w:rFonts w:ascii="宋体" w:hAnsi="宋体" w:cs="宋体" w:hint="eastAsia"/>
                <w:color w:val="000000"/>
                <w:sz w:val="24"/>
                <w:szCs w:val="24"/>
              </w:rPr>
              <w:t>话筒高音</w:t>
            </w:r>
            <w:r>
              <w:rPr>
                <w:rFonts w:ascii="宋体" w:hAnsi="宋体" w:cs="宋体" w:hint="eastAsia"/>
                <w:color w:val="000000"/>
                <w:sz w:val="24"/>
                <w:szCs w:val="24"/>
              </w:rPr>
              <w:t>10KHz</w:t>
            </w:r>
            <w:r>
              <w:rPr>
                <w:rFonts w:ascii="宋体" w:hAnsi="宋体" w:cs="宋体" w:hint="eastAsia"/>
                <w:color w:val="000000"/>
                <w:sz w:val="24"/>
                <w:szCs w:val="24"/>
              </w:rPr>
              <w:t>、低音</w:t>
            </w:r>
            <w:r>
              <w:rPr>
                <w:rFonts w:ascii="宋体" w:hAnsi="宋体" w:cs="宋体" w:hint="eastAsia"/>
                <w:color w:val="000000"/>
                <w:sz w:val="24"/>
                <w:szCs w:val="24"/>
              </w:rPr>
              <w:t xml:space="preserve">100Hz </w:t>
            </w:r>
            <w:r>
              <w:rPr>
                <w:rFonts w:ascii="宋体" w:hAnsi="宋体" w:cs="宋体" w:hint="eastAsia"/>
                <w:color w:val="000000"/>
                <w:sz w:val="24"/>
                <w:szCs w:val="24"/>
              </w:rPr>
              <w:t>升降</w:t>
            </w:r>
            <w:r>
              <w:rPr>
                <w:rFonts w:ascii="宋体" w:hAnsi="宋体" w:cs="宋体" w:hint="eastAsia"/>
                <w:color w:val="000000"/>
                <w:sz w:val="24"/>
                <w:szCs w:val="24"/>
              </w:rPr>
              <w:t xml:space="preserve">10dB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12</w:t>
            </w:r>
            <w:r>
              <w:rPr>
                <w:rFonts w:ascii="宋体" w:hAnsi="宋体" w:cs="宋体" w:hint="eastAsia"/>
                <w:color w:val="000000"/>
                <w:sz w:val="24"/>
                <w:szCs w:val="24"/>
              </w:rPr>
              <w:t>、线路输出：</w:t>
            </w:r>
            <w:r>
              <w:rPr>
                <w:rFonts w:ascii="宋体" w:hAnsi="宋体" w:cs="宋体" w:hint="eastAsia"/>
                <w:color w:val="000000"/>
                <w:sz w:val="24"/>
                <w:szCs w:val="24"/>
              </w:rPr>
              <w:t xml:space="preserve"> L/R </w:t>
            </w:r>
            <w:r>
              <w:rPr>
                <w:rFonts w:ascii="宋体" w:hAnsi="宋体" w:cs="宋体" w:hint="eastAsia"/>
                <w:color w:val="000000"/>
                <w:sz w:val="24"/>
                <w:szCs w:val="24"/>
              </w:rPr>
              <w:t>≥</w:t>
            </w:r>
            <w:r>
              <w:rPr>
                <w:rFonts w:ascii="宋体" w:hAnsi="宋体" w:cs="宋体" w:hint="eastAsia"/>
                <w:color w:val="000000"/>
                <w:sz w:val="24"/>
                <w:szCs w:val="24"/>
              </w:rPr>
              <w:t xml:space="preserve">+3dB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13</w:t>
            </w:r>
            <w:r>
              <w:rPr>
                <w:rFonts w:ascii="宋体" w:hAnsi="宋体" w:cs="宋体" w:hint="eastAsia"/>
                <w:color w:val="000000"/>
                <w:sz w:val="24"/>
                <w:szCs w:val="24"/>
              </w:rPr>
              <w:t>、失真度：</w:t>
            </w:r>
            <w:r>
              <w:rPr>
                <w:rFonts w:ascii="宋体" w:hAnsi="宋体" w:cs="宋体" w:hint="eastAsia"/>
                <w:color w:val="000000"/>
                <w:sz w:val="24"/>
                <w:szCs w:val="24"/>
              </w:rPr>
              <w:t xml:space="preserve"> </w:t>
            </w:r>
            <w:r>
              <w:rPr>
                <w:rFonts w:ascii="宋体" w:hAnsi="宋体" w:cs="宋体" w:hint="eastAsia"/>
                <w:color w:val="000000"/>
                <w:sz w:val="24"/>
                <w:szCs w:val="24"/>
              </w:rPr>
              <w:t>≤</w:t>
            </w:r>
            <w:r>
              <w:rPr>
                <w:rFonts w:ascii="宋体" w:hAnsi="宋体" w:cs="宋体" w:hint="eastAsia"/>
                <w:color w:val="000000"/>
                <w:sz w:val="24"/>
                <w:szCs w:val="24"/>
              </w:rPr>
              <w:t xml:space="preserve">0.3%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lastRenderedPageBreak/>
              <w:t>14</w:t>
            </w:r>
            <w:r>
              <w:rPr>
                <w:rFonts w:ascii="宋体" w:hAnsi="宋体" w:cs="宋体" w:hint="eastAsia"/>
                <w:color w:val="000000"/>
                <w:sz w:val="24"/>
                <w:szCs w:val="24"/>
              </w:rPr>
              <w:t>、信噪比（</w:t>
            </w:r>
            <w:r>
              <w:rPr>
                <w:rFonts w:ascii="宋体" w:hAnsi="宋体" w:cs="宋体" w:hint="eastAsia"/>
                <w:color w:val="000000"/>
                <w:sz w:val="24"/>
                <w:szCs w:val="24"/>
              </w:rPr>
              <w:t>A</w:t>
            </w:r>
            <w:r>
              <w:rPr>
                <w:rFonts w:ascii="宋体" w:hAnsi="宋体" w:cs="宋体" w:hint="eastAsia"/>
                <w:color w:val="000000"/>
                <w:sz w:val="24"/>
                <w:szCs w:val="24"/>
              </w:rPr>
              <w:t>计权）：≥</w:t>
            </w:r>
            <w:r>
              <w:rPr>
                <w:rFonts w:ascii="宋体" w:hAnsi="宋体" w:cs="宋体" w:hint="eastAsia"/>
                <w:color w:val="000000"/>
                <w:sz w:val="24"/>
                <w:szCs w:val="24"/>
              </w:rPr>
              <w:t xml:space="preserve">80dB </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15</w:t>
            </w:r>
            <w:r>
              <w:rPr>
                <w:rFonts w:ascii="宋体" w:hAnsi="宋体" w:cs="宋体" w:hint="eastAsia"/>
                <w:color w:val="000000"/>
                <w:sz w:val="24"/>
                <w:szCs w:val="24"/>
              </w:rPr>
              <w:t>、额定电源电压：交流</w:t>
            </w:r>
            <w:r>
              <w:rPr>
                <w:rFonts w:ascii="宋体" w:hAnsi="宋体" w:cs="宋体" w:hint="eastAsia"/>
                <w:color w:val="000000"/>
                <w:sz w:val="24"/>
                <w:szCs w:val="24"/>
              </w:rPr>
              <w:t xml:space="preserve">220V /50Hz </w:t>
            </w:r>
            <w:r>
              <w:rPr>
                <w:rFonts w:ascii="宋体" w:hAnsi="宋体" w:cs="宋体" w:hint="eastAsia"/>
                <w:color w:val="000000"/>
                <w:sz w:val="24"/>
                <w:szCs w:val="24"/>
              </w:rPr>
              <w:t>；</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1500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3000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四川湖山电器股份有限公司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pStyle w:val="a0"/>
              <w:rPr>
                <w:rFonts w:ascii="宋体" w:hAnsi="宋体"/>
                <w:sz w:val="24"/>
                <w:szCs w:val="24"/>
              </w:rPr>
            </w:pPr>
            <w:r>
              <w:rPr>
                <w:rFonts w:ascii="宋体" w:hAnsi="宋体" w:hint="eastAsia"/>
                <w:sz w:val="24"/>
                <w:szCs w:val="24"/>
              </w:rPr>
              <w:t>四川</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11</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音箱</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湖山</w:t>
            </w:r>
          </w:p>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HY80A</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、额定阻抗：</w:t>
            </w:r>
            <w:r>
              <w:rPr>
                <w:rFonts w:ascii="宋体" w:hAnsi="宋体" w:cs="宋体" w:hint="eastAsia"/>
                <w:color w:val="000000"/>
                <w:sz w:val="24"/>
                <w:szCs w:val="24"/>
              </w:rPr>
              <w:t>8</w:t>
            </w:r>
            <w:r>
              <w:rPr>
                <w:rFonts w:ascii="宋体" w:hAnsi="宋体" w:cs="宋体" w:hint="eastAsia"/>
                <w:color w:val="000000"/>
                <w:sz w:val="24"/>
                <w:szCs w:val="24"/>
              </w:rPr>
              <w:t>Ω</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w:t>
            </w:r>
            <w:r>
              <w:rPr>
                <w:rFonts w:ascii="宋体" w:hAnsi="宋体" w:cs="宋体" w:hint="eastAsia"/>
                <w:color w:val="000000"/>
                <w:sz w:val="24"/>
                <w:szCs w:val="24"/>
              </w:rPr>
              <w:t>、额定功率：</w:t>
            </w:r>
            <w:r>
              <w:rPr>
                <w:rFonts w:ascii="宋体" w:hAnsi="宋体" w:cs="宋体" w:hint="eastAsia"/>
                <w:color w:val="000000"/>
                <w:sz w:val="24"/>
                <w:szCs w:val="24"/>
              </w:rPr>
              <w:t xml:space="preserve">80W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3</w:t>
            </w:r>
            <w:r>
              <w:rPr>
                <w:rFonts w:ascii="宋体" w:hAnsi="宋体" w:cs="宋体" w:hint="eastAsia"/>
                <w:color w:val="000000"/>
                <w:sz w:val="24"/>
                <w:szCs w:val="24"/>
              </w:rPr>
              <w:t>、最大功率：</w:t>
            </w:r>
            <w:r>
              <w:rPr>
                <w:rFonts w:ascii="宋体" w:hAnsi="宋体" w:cs="宋体" w:hint="eastAsia"/>
                <w:color w:val="000000"/>
                <w:sz w:val="24"/>
                <w:szCs w:val="24"/>
              </w:rPr>
              <w:t xml:space="preserve">160W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4</w:t>
            </w:r>
            <w:r>
              <w:rPr>
                <w:rFonts w:ascii="宋体" w:hAnsi="宋体" w:cs="宋体" w:hint="eastAsia"/>
                <w:color w:val="000000"/>
                <w:sz w:val="24"/>
                <w:szCs w:val="24"/>
              </w:rPr>
              <w:t>、有效频率范围（</w:t>
            </w:r>
            <w:r>
              <w:rPr>
                <w:rFonts w:ascii="宋体" w:hAnsi="宋体" w:cs="宋体" w:hint="eastAsia"/>
                <w:color w:val="000000"/>
                <w:sz w:val="24"/>
                <w:szCs w:val="24"/>
              </w:rPr>
              <w:t>-3dB</w:t>
            </w:r>
            <w:r>
              <w:rPr>
                <w:rFonts w:ascii="宋体" w:hAnsi="宋体" w:cs="宋体" w:hint="eastAsia"/>
                <w:color w:val="000000"/>
                <w:sz w:val="24"/>
                <w:szCs w:val="24"/>
              </w:rPr>
              <w:t>）：</w:t>
            </w:r>
            <w:r>
              <w:rPr>
                <w:rFonts w:ascii="宋体" w:hAnsi="宋体" w:cs="宋体" w:hint="eastAsia"/>
                <w:color w:val="000000"/>
                <w:sz w:val="24"/>
                <w:szCs w:val="24"/>
              </w:rPr>
              <w:t>80Hz</w:t>
            </w:r>
            <w:r>
              <w:rPr>
                <w:rFonts w:ascii="宋体" w:hAnsi="宋体" w:cs="宋体" w:hint="eastAsia"/>
                <w:color w:val="000000"/>
                <w:sz w:val="24"/>
                <w:szCs w:val="24"/>
              </w:rPr>
              <w:t>－</w:t>
            </w:r>
            <w:r>
              <w:rPr>
                <w:rFonts w:ascii="宋体" w:hAnsi="宋体" w:cs="宋体" w:hint="eastAsia"/>
                <w:color w:val="000000"/>
                <w:sz w:val="24"/>
                <w:szCs w:val="24"/>
              </w:rPr>
              <w:t xml:space="preserve">18KHz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5</w:t>
            </w:r>
            <w:r>
              <w:rPr>
                <w:rFonts w:ascii="宋体" w:hAnsi="宋体" w:cs="宋体" w:hint="eastAsia"/>
                <w:color w:val="000000"/>
                <w:sz w:val="24"/>
                <w:szCs w:val="24"/>
              </w:rPr>
              <w:t>、灵敏度：</w:t>
            </w:r>
            <w:r>
              <w:rPr>
                <w:rFonts w:ascii="宋体" w:hAnsi="宋体" w:cs="宋体" w:hint="eastAsia"/>
                <w:color w:val="000000"/>
                <w:sz w:val="24"/>
                <w:szCs w:val="24"/>
              </w:rPr>
              <w:t xml:space="preserve">92dB /w/m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6</w:t>
            </w:r>
            <w:r>
              <w:rPr>
                <w:rFonts w:ascii="宋体" w:hAnsi="宋体" w:cs="宋体" w:hint="eastAsia"/>
                <w:color w:val="000000"/>
                <w:sz w:val="24"/>
                <w:szCs w:val="24"/>
              </w:rPr>
              <w:t>、连续声压级：</w:t>
            </w:r>
            <w:r>
              <w:rPr>
                <w:rFonts w:ascii="宋体" w:hAnsi="宋体" w:cs="宋体" w:hint="eastAsia"/>
                <w:color w:val="000000"/>
                <w:sz w:val="24"/>
                <w:szCs w:val="24"/>
              </w:rPr>
              <w:t xml:space="preserve">113 dB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7</w:t>
            </w:r>
            <w:r>
              <w:rPr>
                <w:rFonts w:ascii="宋体" w:hAnsi="宋体" w:cs="宋体" w:hint="eastAsia"/>
                <w:color w:val="000000"/>
                <w:sz w:val="24"/>
                <w:szCs w:val="24"/>
              </w:rPr>
              <w:t>、最大声压级：</w:t>
            </w:r>
            <w:r>
              <w:rPr>
                <w:rFonts w:ascii="宋体" w:hAnsi="宋体" w:cs="宋体" w:hint="eastAsia"/>
                <w:color w:val="000000"/>
                <w:sz w:val="24"/>
                <w:szCs w:val="24"/>
              </w:rPr>
              <w:t xml:space="preserve">120 dB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8</w:t>
            </w:r>
            <w:r>
              <w:rPr>
                <w:rFonts w:ascii="宋体" w:hAnsi="宋体" w:cs="宋体" w:hint="eastAsia"/>
                <w:color w:val="000000"/>
                <w:sz w:val="24"/>
                <w:szCs w:val="24"/>
              </w:rPr>
              <w:t>、辐射角度（</w:t>
            </w:r>
            <w:r>
              <w:rPr>
                <w:rFonts w:ascii="宋体" w:hAnsi="宋体" w:cs="宋体" w:hint="eastAsia"/>
                <w:color w:val="000000"/>
                <w:sz w:val="24"/>
                <w:szCs w:val="24"/>
              </w:rPr>
              <w:t>H</w:t>
            </w:r>
            <w:r>
              <w:rPr>
                <w:rFonts w:ascii="宋体" w:hAnsi="宋体" w:cs="宋体" w:hint="eastAsia"/>
                <w:color w:val="000000"/>
                <w:sz w:val="24"/>
                <w:szCs w:val="24"/>
              </w:rPr>
              <w:t>×</w:t>
            </w:r>
            <w:r>
              <w:rPr>
                <w:rFonts w:ascii="宋体" w:hAnsi="宋体" w:cs="宋体" w:hint="eastAsia"/>
                <w:color w:val="000000"/>
                <w:sz w:val="24"/>
                <w:szCs w:val="24"/>
              </w:rPr>
              <w:t>V</w:t>
            </w:r>
            <w:r>
              <w:rPr>
                <w:rFonts w:ascii="宋体" w:hAnsi="宋体" w:cs="宋体" w:hint="eastAsia"/>
                <w:color w:val="000000"/>
                <w:sz w:val="24"/>
                <w:szCs w:val="24"/>
              </w:rPr>
              <w:t>）：</w:t>
            </w:r>
            <w:r>
              <w:rPr>
                <w:rFonts w:ascii="宋体" w:hAnsi="宋体" w:cs="宋体" w:hint="eastAsia"/>
                <w:color w:val="000000"/>
                <w:sz w:val="24"/>
                <w:szCs w:val="24"/>
              </w:rPr>
              <w:t>90</w:t>
            </w:r>
            <w:r>
              <w:rPr>
                <w:rFonts w:ascii="宋体" w:hAnsi="宋体" w:cs="宋体" w:hint="eastAsia"/>
                <w:color w:val="000000"/>
                <w:sz w:val="24"/>
                <w:szCs w:val="24"/>
              </w:rPr>
              <w:t>°×</w:t>
            </w:r>
            <w:r>
              <w:rPr>
                <w:rFonts w:ascii="宋体" w:hAnsi="宋体" w:cs="宋体" w:hint="eastAsia"/>
                <w:color w:val="000000"/>
                <w:sz w:val="24"/>
                <w:szCs w:val="24"/>
              </w:rPr>
              <w:t>50</w:t>
            </w:r>
            <w:r>
              <w:rPr>
                <w:rFonts w:ascii="宋体" w:hAnsi="宋体" w:cs="宋体" w:hint="eastAsia"/>
                <w:color w:val="000000"/>
                <w:sz w:val="24"/>
                <w:szCs w:val="24"/>
              </w:rPr>
              <w:t>°</w:t>
            </w:r>
            <w:r>
              <w:rPr>
                <w:rFonts w:ascii="宋体" w:hAnsi="宋体" w:cs="宋体" w:hint="eastAsia"/>
                <w:color w:val="000000"/>
                <w:sz w:val="24"/>
                <w:szCs w:val="24"/>
              </w:rPr>
              <w:t xml:space="preserve">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9</w:t>
            </w:r>
            <w:r>
              <w:rPr>
                <w:rFonts w:ascii="宋体" w:hAnsi="宋体" w:cs="宋体" w:hint="eastAsia"/>
                <w:color w:val="000000"/>
                <w:sz w:val="24"/>
                <w:szCs w:val="24"/>
              </w:rPr>
              <w:t>、单元规格：</w:t>
            </w:r>
            <w:r>
              <w:rPr>
                <w:rFonts w:ascii="宋体" w:hAnsi="宋体" w:cs="宋体" w:hint="eastAsia"/>
                <w:color w:val="000000"/>
                <w:sz w:val="24"/>
                <w:szCs w:val="24"/>
              </w:rPr>
              <w:t>LF</w:t>
            </w:r>
            <w:r>
              <w:rPr>
                <w:rFonts w:ascii="宋体" w:hAnsi="宋体" w:cs="宋体" w:hint="eastAsia"/>
                <w:color w:val="000000"/>
                <w:sz w:val="24"/>
                <w:szCs w:val="24"/>
              </w:rPr>
              <w:t>：</w:t>
            </w:r>
            <w:r>
              <w:rPr>
                <w:rFonts w:ascii="宋体" w:hAnsi="宋体" w:cs="宋体" w:hint="eastAsia"/>
                <w:color w:val="000000"/>
                <w:sz w:val="24"/>
                <w:szCs w:val="24"/>
              </w:rPr>
              <w:t>6.5""</w:t>
            </w:r>
            <w:r>
              <w:rPr>
                <w:rFonts w:ascii="宋体" w:hAnsi="宋体" w:cs="宋体" w:hint="eastAsia"/>
                <w:color w:val="000000"/>
                <w:sz w:val="24"/>
                <w:szCs w:val="24"/>
              </w:rPr>
              <w:t>×</w:t>
            </w:r>
            <w:r>
              <w:rPr>
                <w:rFonts w:ascii="宋体" w:hAnsi="宋体" w:cs="宋体" w:hint="eastAsia"/>
                <w:color w:val="000000"/>
                <w:sz w:val="24"/>
                <w:szCs w:val="24"/>
              </w:rPr>
              <w:t>1</w:t>
            </w:r>
            <w:r>
              <w:rPr>
                <w:rFonts w:ascii="宋体" w:hAnsi="宋体" w:cs="宋体" w:hint="eastAsia"/>
                <w:color w:val="000000"/>
                <w:sz w:val="24"/>
                <w:szCs w:val="24"/>
              </w:rPr>
              <w:t>，</w:t>
            </w:r>
            <w:r>
              <w:rPr>
                <w:rFonts w:ascii="宋体" w:hAnsi="宋体" w:cs="宋体" w:hint="eastAsia"/>
                <w:color w:val="000000"/>
                <w:sz w:val="24"/>
                <w:szCs w:val="24"/>
              </w:rPr>
              <w:t>HF</w:t>
            </w:r>
            <w:r>
              <w:rPr>
                <w:rFonts w:ascii="宋体" w:hAnsi="宋体" w:cs="宋体" w:hint="eastAsia"/>
                <w:color w:val="000000"/>
                <w:sz w:val="24"/>
                <w:szCs w:val="24"/>
              </w:rPr>
              <w:t>：</w:t>
            </w:r>
            <w:r>
              <w:rPr>
                <w:rFonts w:ascii="宋体" w:hAnsi="宋体" w:cs="宋体" w:hint="eastAsia"/>
                <w:color w:val="000000"/>
                <w:sz w:val="24"/>
                <w:szCs w:val="24"/>
              </w:rPr>
              <w:t>2""</w:t>
            </w:r>
            <w:r>
              <w:rPr>
                <w:rFonts w:ascii="宋体" w:hAnsi="宋体" w:cs="宋体" w:hint="eastAsia"/>
                <w:color w:val="000000"/>
                <w:sz w:val="24"/>
                <w:szCs w:val="24"/>
              </w:rPr>
              <w:t>×</w:t>
            </w:r>
            <w:r>
              <w:rPr>
                <w:rFonts w:ascii="宋体" w:hAnsi="宋体" w:cs="宋体" w:hint="eastAsia"/>
                <w:color w:val="000000"/>
                <w:sz w:val="24"/>
                <w:szCs w:val="24"/>
              </w:rPr>
              <w:t xml:space="preserve">1 </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只</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4</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400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1600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hint="eastAsia"/>
              </w:rPr>
              <w:t>四川湖山电器股份有限公司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四川</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t>12</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话筒</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湖山</w:t>
            </w:r>
          </w:p>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HS-8.1C</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、采用经典成熟的发射接收电路；；</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3</w:t>
            </w:r>
            <w:r>
              <w:rPr>
                <w:rFonts w:ascii="宋体" w:hAnsi="宋体" w:cs="宋体" w:hint="eastAsia"/>
                <w:color w:val="000000"/>
                <w:sz w:val="24"/>
                <w:szCs w:val="24"/>
              </w:rPr>
              <w:t>、特设接收灵敏度调节功能，接收距离可调；</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4</w:t>
            </w:r>
            <w:r>
              <w:rPr>
                <w:rFonts w:ascii="宋体" w:hAnsi="宋体" w:cs="宋体" w:hint="eastAsia"/>
                <w:color w:val="000000"/>
                <w:sz w:val="24"/>
                <w:szCs w:val="24"/>
              </w:rPr>
              <w:t>、发射器采用</w:t>
            </w:r>
            <w:r>
              <w:rPr>
                <w:rFonts w:ascii="宋体" w:hAnsi="宋体" w:cs="宋体" w:hint="eastAsia"/>
                <w:color w:val="000000"/>
                <w:sz w:val="24"/>
                <w:szCs w:val="24"/>
              </w:rPr>
              <w:t>9V</w:t>
            </w:r>
            <w:r>
              <w:rPr>
                <w:rFonts w:ascii="宋体" w:hAnsi="宋体" w:cs="宋体" w:hint="eastAsia"/>
                <w:color w:val="000000"/>
                <w:sz w:val="24"/>
                <w:szCs w:val="24"/>
              </w:rPr>
              <w:t>层叠电池供电。</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5</w:t>
            </w:r>
            <w:r>
              <w:rPr>
                <w:rFonts w:ascii="宋体" w:hAnsi="宋体" w:cs="宋体" w:hint="eastAsia"/>
                <w:color w:val="000000"/>
                <w:sz w:val="24"/>
                <w:szCs w:val="24"/>
              </w:rPr>
              <w:t>、频率控制：石英锁定</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6</w:t>
            </w:r>
            <w:r>
              <w:rPr>
                <w:rFonts w:ascii="宋体" w:hAnsi="宋体" w:cs="宋体" w:hint="eastAsia"/>
                <w:color w:val="000000"/>
                <w:sz w:val="24"/>
                <w:szCs w:val="24"/>
              </w:rPr>
              <w:t>、接收频率范围：</w:t>
            </w:r>
            <w:r>
              <w:rPr>
                <w:rFonts w:ascii="宋体" w:hAnsi="宋体" w:cs="宋体" w:hint="eastAsia"/>
                <w:color w:val="000000"/>
                <w:sz w:val="24"/>
                <w:szCs w:val="24"/>
              </w:rPr>
              <w:t>VHF</w:t>
            </w:r>
            <w:r>
              <w:rPr>
                <w:rFonts w:ascii="宋体" w:hAnsi="宋体" w:cs="宋体" w:hint="eastAsia"/>
                <w:color w:val="000000"/>
                <w:sz w:val="24"/>
                <w:szCs w:val="24"/>
              </w:rPr>
              <w:t>频段</w:t>
            </w:r>
            <w:r>
              <w:rPr>
                <w:rFonts w:ascii="宋体" w:hAnsi="宋体" w:cs="宋体" w:hint="eastAsia"/>
                <w:color w:val="000000"/>
                <w:sz w:val="24"/>
                <w:szCs w:val="24"/>
              </w:rPr>
              <w:t xml:space="preserve">160MHz-2700MHz </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7</w:t>
            </w:r>
            <w:r>
              <w:rPr>
                <w:rFonts w:ascii="宋体" w:hAnsi="宋体" w:cs="宋体" w:hint="eastAsia"/>
                <w:color w:val="000000"/>
                <w:sz w:val="24"/>
                <w:szCs w:val="24"/>
              </w:rPr>
              <w:t>、最佳有效使用距离：</w:t>
            </w:r>
            <w:r>
              <w:rPr>
                <w:rFonts w:ascii="宋体" w:hAnsi="宋体" w:cs="宋体" w:hint="eastAsia"/>
                <w:color w:val="000000"/>
                <w:sz w:val="24"/>
                <w:szCs w:val="24"/>
              </w:rPr>
              <w:t>50m</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8</w:t>
            </w:r>
            <w:r>
              <w:rPr>
                <w:rFonts w:ascii="宋体" w:hAnsi="宋体" w:cs="宋体" w:hint="eastAsia"/>
                <w:color w:val="000000"/>
                <w:sz w:val="24"/>
                <w:szCs w:val="24"/>
              </w:rPr>
              <w:t>、最大偏移度：±</w:t>
            </w:r>
            <w:r>
              <w:rPr>
                <w:rFonts w:ascii="宋体" w:hAnsi="宋体" w:cs="宋体" w:hint="eastAsia"/>
                <w:color w:val="000000"/>
                <w:sz w:val="24"/>
                <w:szCs w:val="24"/>
              </w:rPr>
              <w:t>15KHz</w:t>
            </w:r>
            <w:r>
              <w:rPr>
                <w:rFonts w:ascii="宋体" w:hAnsi="宋体" w:cs="宋体" w:hint="eastAsia"/>
                <w:color w:val="000000"/>
                <w:sz w:val="24"/>
                <w:szCs w:val="24"/>
              </w:rPr>
              <w:t>，水平限制</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9</w:t>
            </w:r>
            <w:r>
              <w:rPr>
                <w:rFonts w:ascii="宋体" w:hAnsi="宋体" w:cs="宋体" w:hint="eastAsia"/>
                <w:color w:val="000000"/>
                <w:sz w:val="24"/>
                <w:szCs w:val="24"/>
              </w:rPr>
              <w:t>、射频稳定度：</w:t>
            </w:r>
            <w:r>
              <w:rPr>
                <w:rFonts w:ascii="宋体" w:hAnsi="宋体" w:cs="宋体" w:hint="eastAsia"/>
                <w:color w:val="000000"/>
                <w:sz w:val="24"/>
                <w:szCs w:val="24"/>
              </w:rPr>
              <w:t>0.005%(at25c)</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10</w:t>
            </w:r>
            <w:r>
              <w:rPr>
                <w:rFonts w:ascii="宋体" w:hAnsi="宋体" w:cs="宋体" w:hint="eastAsia"/>
                <w:color w:val="000000"/>
                <w:sz w:val="24"/>
                <w:szCs w:val="24"/>
              </w:rPr>
              <w:t>、</w:t>
            </w:r>
            <w:r>
              <w:rPr>
                <w:rFonts w:ascii="宋体" w:hAnsi="宋体" w:cs="宋体" w:hint="eastAsia"/>
                <w:color w:val="000000"/>
                <w:sz w:val="24"/>
                <w:szCs w:val="24"/>
              </w:rPr>
              <w:t>S/N</w:t>
            </w:r>
            <w:r>
              <w:rPr>
                <w:rFonts w:ascii="宋体" w:hAnsi="宋体" w:cs="宋体" w:hint="eastAsia"/>
                <w:color w:val="000000"/>
                <w:sz w:val="24"/>
                <w:szCs w:val="24"/>
              </w:rPr>
              <w:t>信噪比：＞</w:t>
            </w:r>
            <w:r>
              <w:rPr>
                <w:rFonts w:ascii="宋体" w:hAnsi="宋体" w:cs="宋体" w:hint="eastAsia"/>
                <w:color w:val="000000"/>
                <w:sz w:val="24"/>
                <w:szCs w:val="24"/>
              </w:rPr>
              <w:t>100dB</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11</w:t>
            </w:r>
            <w:r>
              <w:rPr>
                <w:rFonts w:ascii="宋体" w:hAnsi="宋体" w:cs="宋体" w:hint="eastAsia"/>
                <w:color w:val="000000"/>
                <w:sz w:val="24"/>
                <w:szCs w:val="24"/>
              </w:rPr>
              <w:t>、</w:t>
            </w:r>
            <w:r>
              <w:rPr>
                <w:rFonts w:ascii="宋体" w:hAnsi="宋体" w:cs="宋体" w:hint="eastAsia"/>
                <w:color w:val="000000"/>
                <w:sz w:val="24"/>
                <w:szCs w:val="24"/>
              </w:rPr>
              <w:t>T.H.D</w:t>
            </w:r>
            <w:r>
              <w:rPr>
                <w:rFonts w:ascii="宋体" w:hAnsi="宋体" w:cs="宋体" w:hint="eastAsia"/>
                <w:color w:val="000000"/>
                <w:sz w:val="24"/>
                <w:szCs w:val="24"/>
              </w:rPr>
              <w:t>总谐波失真：</w:t>
            </w:r>
            <w:r>
              <w:rPr>
                <w:rFonts w:ascii="宋体" w:hAnsi="宋体" w:cs="宋体" w:hint="eastAsia"/>
                <w:color w:val="000000"/>
                <w:sz w:val="24"/>
                <w:szCs w:val="24"/>
              </w:rPr>
              <w:t xml:space="preserve"> &lt;0.5%</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12</w:t>
            </w:r>
            <w:r>
              <w:rPr>
                <w:rFonts w:ascii="宋体" w:hAnsi="宋体" w:cs="宋体" w:hint="eastAsia"/>
                <w:color w:val="000000"/>
                <w:sz w:val="24"/>
                <w:szCs w:val="24"/>
              </w:rPr>
              <w:t>、静音控制：音码及杂讯锁定双重静音控制</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13</w:t>
            </w:r>
            <w:r>
              <w:rPr>
                <w:rFonts w:ascii="宋体" w:hAnsi="宋体" w:cs="宋体" w:hint="eastAsia"/>
                <w:color w:val="000000"/>
                <w:sz w:val="24"/>
                <w:szCs w:val="24"/>
              </w:rPr>
              <w:t>、频响范围：</w:t>
            </w:r>
            <w:r>
              <w:rPr>
                <w:rFonts w:ascii="宋体" w:hAnsi="宋体" w:cs="宋体" w:hint="eastAsia"/>
                <w:color w:val="000000"/>
                <w:sz w:val="24"/>
                <w:szCs w:val="24"/>
              </w:rPr>
              <w:t xml:space="preserve"> 80Hz-16KHz</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lastRenderedPageBreak/>
              <w:t>14</w:t>
            </w:r>
            <w:r>
              <w:rPr>
                <w:rFonts w:ascii="宋体" w:hAnsi="宋体" w:cs="宋体" w:hint="eastAsia"/>
                <w:color w:val="000000"/>
                <w:sz w:val="24"/>
                <w:szCs w:val="24"/>
              </w:rPr>
              <w:t>、灵敏度：</w:t>
            </w:r>
            <w:r>
              <w:rPr>
                <w:rFonts w:ascii="宋体" w:hAnsi="宋体" w:cs="宋体" w:hint="eastAsia"/>
                <w:color w:val="000000"/>
                <w:sz w:val="24"/>
                <w:szCs w:val="24"/>
              </w:rPr>
              <w:t xml:space="preserve"> </w:t>
            </w:r>
            <w:r>
              <w:rPr>
                <w:rFonts w:ascii="宋体" w:hAnsi="宋体" w:cs="宋体" w:hint="eastAsia"/>
                <w:color w:val="000000"/>
                <w:sz w:val="24"/>
                <w:szCs w:val="24"/>
              </w:rPr>
              <w:t>输入</w:t>
            </w:r>
            <w:r>
              <w:rPr>
                <w:rFonts w:ascii="宋体" w:hAnsi="宋体" w:cs="宋体" w:hint="eastAsia"/>
                <w:color w:val="000000"/>
                <w:sz w:val="24"/>
                <w:szCs w:val="24"/>
              </w:rPr>
              <w:t>10-15dBuv</w:t>
            </w:r>
            <w:r>
              <w:rPr>
                <w:rFonts w:ascii="宋体" w:hAnsi="宋体" w:cs="宋体" w:hint="eastAsia"/>
                <w:color w:val="000000"/>
                <w:sz w:val="24"/>
                <w:szCs w:val="24"/>
              </w:rPr>
              <w:t>时</w:t>
            </w:r>
            <w:r>
              <w:rPr>
                <w:rFonts w:ascii="宋体" w:hAnsi="宋体" w:cs="宋体" w:hint="eastAsia"/>
                <w:color w:val="000000"/>
                <w:sz w:val="24"/>
                <w:szCs w:val="24"/>
              </w:rPr>
              <w:t>,S/N:</w:t>
            </w:r>
            <w:r>
              <w:rPr>
                <w:rFonts w:ascii="宋体" w:hAnsi="宋体" w:cs="宋体" w:hint="eastAsia"/>
                <w:color w:val="000000"/>
                <w:sz w:val="24"/>
                <w:szCs w:val="24"/>
              </w:rPr>
              <w:t>＞</w:t>
            </w:r>
            <w:r>
              <w:rPr>
                <w:rFonts w:ascii="宋体" w:hAnsi="宋体" w:cs="宋体" w:hint="eastAsia"/>
                <w:color w:val="000000"/>
                <w:sz w:val="24"/>
                <w:szCs w:val="24"/>
              </w:rPr>
              <w:t>70dB</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15</w:t>
            </w:r>
            <w:r>
              <w:rPr>
                <w:rFonts w:ascii="宋体" w:hAnsi="宋体" w:cs="宋体" w:hint="eastAsia"/>
                <w:color w:val="000000"/>
                <w:sz w:val="24"/>
                <w:szCs w:val="24"/>
              </w:rPr>
              <w:t>、谐波干扰比：＞</w:t>
            </w:r>
            <w:r>
              <w:rPr>
                <w:rFonts w:ascii="宋体" w:hAnsi="宋体" w:cs="宋体" w:hint="eastAsia"/>
                <w:color w:val="000000"/>
                <w:sz w:val="24"/>
                <w:szCs w:val="24"/>
              </w:rPr>
              <w:t>80dB</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16</w:t>
            </w:r>
            <w:r>
              <w:rPr>
                <w:rFonts w:ascii="宋体" w:hAnsi="宋体" w:cs="宋体" w:hint="eastAsia"/>
                <w:color w:val="000000"/>
                <w:sz w:val="24"/>
                <w:szCs w:val="24"/>
              </w:rPr>
              <w:t>、发射功率：≤</w:t>
            </w:r>
            <w:r>
              <w:rPr>
                <w:rFonts w:ascii="宋体" w:hAnsi="宋体" w:cs="宋体" w:hint="eastAsia"/>
                <w:color w:val="000000"/>
                <w:sz w:val="24"/>
                <w:szCs w:val="24"/>
              </w:rPr>
              <w:t>10mW</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17</w:t>
            </w:r>
            <w:r>
              <w:rPr>
                <w:rFonts w:ascii="宋体" w:hAnsi="宋体" w:cs="宋体" w:hint="eastAsia"/>
                <w:color w:val="000000"/>
                <w:sz w:val="24"/>
                <w:szCs w:val="24"/>
              </w:rPr>
              <w:t>、副谐波：＞</w:t>
            </w:r>
            <w:r>
              <w:rPr>
                <w:rFonts w:ascii="宋体" w:hAnsi="宋体" w:cs="宋体" w:hint="eastAsia"/>
                <w:color w:val="000000"/>
                <w:sz w:val="24"/>
                <w:szCs w:val="24"/>
              </w:rPr>
              <w:t>-50dBc</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18</w:t>
            </w:r>
            <w:r>
              <w:rPr>
                <w:rFonts w:ascii="宋体" w:hAnsi="宋体" w:cs="宋体" w:hint="eastAsia"/>
                <w:color w:val="000000"/>
                <w:sz w:val="24"/>
                <w:szCs w:val="24"/>
              </w:rPr>
              <w:t>、输出强度：</w:t>
            </w:r>
            <w:r>
              <w:rPr>
                <w:rFonts w:ascii="宋体" w:hAnsi="宋体" w:cs="宋体" w:hint="eastAsia"/>
                <w:color w:val="000000"/>
                <w:sz w:val="24"/>
                <w:szCs w:val="24"/>
              </w:rPr>
              <w:t>-12dB/600</w:t>
            </w:r>
            <w:r>
              <w:rPr>
                <w:rFonts w:ascii="宋体" w:hAnsi="宋体" w:cs="宋体" w:hint="eastAsia"/>
                <w:color w:val="000000"/>
                <w:sz w:val="24"/>
                <w:szCs w:val="24"/>
              </w:rPr>
              <w:t>Ω平衡式及</w:t>
            </w:r>
            <w:r>
              <w:rPr>
                <w:rFonts w:ascii="宋体" w:hAnsi="宋体" w:cs="宋体" w:hint="eastAsia"/>
                <w:color w:val="000000"/>
                <w:sz w:val="24"/>
                <w:szCs w:val="24"/>
              </w:rPr>
              <w:t>-2dB/5000</w:t>
            </w:r>
            <w:r>
              <w:rPr>
                <w:rFonts w:ascii="宋体" w:hAnsi="宋体" w:cs="宋体" w:hint="eastAsia"/>
                <w:color w:val="000000"/>
                <w:sz w:val="24"/>
                <w:szCs w:val="24"/>
              </w:rPr>
              <w:t>Ω不平衡式</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19</w:t>
            </w:r>
            <w:r>
              <w:rPr>
                <w:rFonts w:ascii="宋体" w:hAnsi="宋体" w:cs="宋体" w:hint="eastAsia"/>
                <w:color w:val="000000"/>
                <w:sz w:val="24"/>
                <w:szCs w:val="24"/>
              </w:rPr>
              <w:t>、输出插座：</w:t>
            </w:r>
            <w:r>
              <w:rPr>
                <w:rFonts w:ascii="宋体" w:hAnsi="宋体" w:cs="宋体" w:hint="eastAsia"/>
                <w:color w:val="000000"/>
                <w:sz w:val="24"/>
                <w:szCs w:val="24"/>
              </w:rPr>
              <w:t>XLR</w:t>
            </w:r>
            <w:r>
              <w:rPr>
                <w:rFonts w:ascii="宋体" w:hAnsi="宋体" w:cs="宋体" w:hint="eastAsia"/>
                <w:color w:val="000000"/>
                <w:sz w:val="24"/>
                <w:szCs w:val="24"/>
              </w:rPr>
              <w:t>平衡式及</w:t>
            </w:r>
            <w:r>
              <w:rPr>
                <w:rFonts w:ascii="宋体" w:hAnsi="宋体" w:cs="宋体" w:hint="eastAsia"/>
                <w:color w:val="000000"/>
                <w:sz w:val="24"/>
                <w:szCs w:val="24"/>
              </w:rPr>
              <w:t>P</w:t>
            </w:r>
            <w:r>
              <w:rPr>
                <w:rFonts w:ascii="宋体" w:hAnsi="宋体" w:cs="宋体" w:hint="eastAsia"/>
                <w:color w:val="000000"/>
                <w:sz w:val="24"/>
                <w:szCs w:val="24"/>
              </w:rPr>
              <w:t>型不平衡式</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20</w:t>
            </w:r>
            <w:r>
              <w:rPr>
                <w:rFonts w:ascii="宋体" w:hAnsi="宋体" w:cs="宋体" w:hint="eastAsia"/>
                <w:color w:val="000000"/>
                <w:sz w:val="24"/>
                <w:szCs w:val="24"/>
              </w:rPr>
              <w:t>、发射机电源：</w:t>
            </w:r>
            <w:r>
              <w:rPr>
                <w:rFonts w:ascii="宋体" w:hAnsi="宋体" w:cs="宋体" w:hint="eastAsia"/>
                <w:color w:val="000000"/>
                <w:sz w:val="24"/>
                <w:szCs w:val="24"/>
              </w:rPr>
              <w:t>9V</w:t>
            </w:r>
            <w:r>
              <w:rPr>
                <w:rFonts w:ascii="宋体" w:hAnsi="宋体" w:cs="宋体" w:hint="eastAsia"/>
                <w:color w:val="000000"/>
                <w:sz w:val="24"/>
                <w:szCs w:val="24"/>
              </w:rPr>
              <w:t>层叠电式</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21</w:t>
            </w:r>
            <w:r>
              <w:rPr>
                <w:rFonts w:ascii="宋体" w:hAnsi="宋体" w:cs="宋体" w:hint="eastAsia"/>
                <w:color w:val="000000"/>
                <w:sz w:val="24"/>
                <w:szCs w:val="24"/>
              </w:rPr>
              <w:t>、接收机电源：</w:t>
            </w:r>
            <w:r>
              <w:rPr>
                <w:rFonts w:ascii="宋体" w:hAnsi="宋体" w:cs="宋体" w:hint="eastAsia"/>
                <w:color w:val="000000"/>
                <w:sz w:val="24"/>
                <w:szCs w:val="24"/>
              </w:rPr>
              <w:t>DC16.0V=250mA(</w:t>
            </w:r>
            <w:r>
              <w:rPr>
                <w:rFonts w:ascii="宋体" w:hAnsi="宋体" w:cs="宋体" w:hint="eastAsia"/>
                <w:color w:val="000000"/>
                <w:sz w:val="24"/>
                <w:szCs w:val="24"/>
              </w:rPr>
              <w:t>安全标准</w:t>
            </w:r>
            <w:r>
              <w:rPr>
                <w:rFonts w:ascii="宋体" w:hAnsi="宋体" w:cs="宋体" w:hint="eastAsia"/>
                <w:color w:val="000000"/>
                <w:sz w:val="24"/>
                <w:szCs w:val="24"/>
              </w:rPr>
              <w:t>:CCC)</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只</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300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600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hint="eastAsia"/>
              </w:rPr>
              <w:t>四川湖山电器股份有限公司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四川</w:t>
            </w: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13</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投影机</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NEC NP-CA4200W</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w:t>
            </w:r>
            <w:r>
              <w:rPr>
                <w:rFonts w:ascii="宋体" w:hAnsi="宋体" w:cs="宋体" w:hint="eastAsia"/>
                <w:color w:val="000000"/>
                <w:sz w:val="24"/>
                <w:szCs w:val="24"/>
              </w:rPr>
              <w:t>、投影技术：</w:t>
            </w:r>
            <w:r>
              <w:rPr>
                <w:rFonts w:ascii="宋体" w:hAnsi="宋体" w:cs="宋体" w:hint="eastAsia"/>
                <w:color w:val="000000"/>
                <w:sz w:val="24"/>
                <w:szCs w:val="24"/>
              </w:rPr>
              <w:t>3LCD</w:t>
            </w:r>
            <w:r>
              <w:rPr>
                <w:rFonts w:ascii="宋体" w:hAnsi="宋体" w:cs="宋体" w:hint="eastAsia"/>
                <w:color w:val="000000"/>
                <w:sz w:val="24"/>
                <w:szCs w:val="24"/>
              </w:rPr>
              <w:t>投影技术，无机液晶板，液晶显板尺寸：</w:t>
            </w:r>
            <w:r>
              <w:rPr>
                <w:rFonts w:ascii="宋体" w:hAnsi="宋体" w:cs="宋体" w:hint="eastAsia"/>
                <w:color w:val="000000"/>
                <w:sz w:val="24"/>
                <w:szCs w:val="24"/>
              </w:rPr>
              <w:t>0.64</w:t>
            </w:r>
            <w:r>
              <w:rPr>
                <w:rFonts w:ascii="宋体" w:hAnsi="宋体" w:cs="宋体" w:hint="eastAsia"/>
                <w:color w:val="000000"/>
                <w:sz w:val="24"/>
                <w:szCs w:val="24"/>
              </w:rPr>
              <w:t>英寸×</w:t>
            </w:r>
            <w:r>
              <w:rPr>
                <w:rFonts w:ascii="宋体" w:hAnsi="宋体" w:cs="宋体" w:hint="eastAsia"/>
                <w:color w:val="000000"/>
                <w:sz w:val="24"/>
                <w:szCs w:val="24"/>
              </w:rPr>
              <w:t>3</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2</w:t>
            </w:r>
            <w:r>
              <w:rPr>
                <w:rFonts w:ascii="宋体" w:hAnsi="宋体" w:cs="宋体" w:hint="eastAsia"/>
                <w:color w:val="000000"/>
                <w:sz w:val="24"/>
                <w:szCs w:val="24"/>
              </w:rPr>
              <w:t>、亮度：</w:t>
            </w:r>
            <w:r>
              <w:rPr>
                <w:rFonts w:ascii="宋体" w:hAnsi="宋体" w:cs="宋体" w:hint="eastAsia"/>
                <w:color w:val="000000"/>
                <w:sz w:val="24"/>
                <w:szCs w:val="24"/>
              </w:rPr>
              <w:t>4000</w:t>
            </w:r>
            <w:r>
              <w:rPr>
                <w:rFonts w:ascii="宋体" w:hAnsi="宋体" w:cs="宋体" w:hint="eastAsia"/>
                <w:color w:val="000000"/>
                <w:sz w:val="24"/>
                <w:szCs w:val="24"/>
              </w:rPr>
              <w:t>流明，标准分辨率：</w:t>
            </w:r>
            <w:r>
              <w:rPr>
                <w:rFonts w:ascii="宋体" w:hAnsi="宋体" w:cs="宋体" w:hint="eastAsia"/>
                <w:color w:val="000000"/>
                <w:sz w:val="24"/>
                <w:szCs w:val="24"/>
              </w:rPr>
              <w:t>1280</w:t>
            </w:r>
            <w:r>
              <w:rPr>
                <w:rFonts w:ascii="宋体" w:hAnsi="宋体" w:cs="宋体" w:hint="eastAsia"/>
                <w:color w:val="000000"/>
                <w:sz w:val="24"/>
                <w:szCs w:val="24"/>
              </w:rPr>
              <w:t>×</w:t>
            </w:r>
            <w:r>
              <w:rPr>
                <w:rFonts w:ascii="宋体" w:hAnsi="宋体" w:cs="宋体" w:hint="eastAsia"/>
                <w:color w:val="000000"/>
                <w:sz w:val="24"/>
                <w:szCs w:val="24"/>
              </w:rPr>
              <w:t>800</w:t>
            </w:r>
            <w:r>
              <w:rPr>
                <w:rFonts w:ascii="宋体" w:hAnsi="宋体" w:cs="宋体" w:hint="eastAsia"/>
                <w:color w:val="000000"/>
                <w:sz w:val="24"/>
                <w:szCs w:val="24"/>
              </w:rPr>
              <w:t>，对比度：</w:t>
            </w:r>
            <w:r>
              <w:rPr>
                <w:rFonts w:ascii="宋体" w:hAnsi="宋体" w:cs="宋体" w:hint="eastAsia"/>
                <w:color w:val="000000"/>
                <w:sz w:val="24"/>
                <w:szCs w:val="24"/>
              </w:rPr>
              <w:t>16000</w:t>
            </w:r>
            <w:r>
              <w:rPr>
                <w:rFonts w:ascii="宋体" w:hAnsi="宋体" w:cs="宋体" w:hint="eastAsia"/>
                <w:color w:val="000000"/>
                <w:sz w:val="24"/>
                <w:szCs w:val="24"/>
              </w:rPr>
              <w:t>：</w:t>
            </w:r>
            <w:r>
              <w:rPr>
                <w:rFonts w:ascii="宋体" w:hAnsi="宋体" w:cs="宋体" w:hint="eastAsia"/>
                <w:color w:val="000000"/>
                <w:sz w:val="24"/>
                <w:szCs w:val="24"/>
              </w:rPr>
              <w:t>1</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3</w:t>
            </w:r>
            <w:r>
              <w:rPr>
                <w:rFonts w:ascii="宋体" w:hAnsi="宋体" w:cs="宋体" w:hint="eastAsia"/>
                <w:color w:val="000000"/>
                <w:sz w:val="24"/>
                <w:szCs w:val="24"/>
              </w:rPr>
              <w:t>、具有垂直和水平梯形校正，支持自动梯形校正，四点几何校正和枕型失真校正功能</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4</w:t>
            </w:r>
            <w:r>
              <w:rPr>
                <w:rFonts w:ascii="宋体" w:hAnsi="宋体" w:cs="宋体" w:hint="eastAsia"/>
                <w:color w:val="000000"/>
                <w:sz w:val="24"/>
                <w:szCs w:val="24"/>
              </w:rPr>
              <w:t>、灯泡：</w:t>
            </w:r>
            <w:r>
              <w:rPr>
                <w:rFonts w:ascii="宋体" w:hAnsi="宋体" w:cs="宋体" w:hint="eastAsia"/>
                <w:color w:val="000000"/>
                <w:sz w:val="24"/>
                <w:szCs w:val="24"/>
              </w:rPr>
              <w:t>225W</w:t>
            </w:r>
            <w:r>
              <w:rPr>
                <w:rFonts w:ascii="宋体" w:hAnsi="宋体" w:cs="宋体" w:hint="eastAsia"/>
                <w:color w:val="000000"/>
                <w:sz w:val="24"/>
                <w:szCs w:val="24"/>
              </w:rPr>
              <w:t>，标准模式下灯泡寿命</w:t>
            </w:r>
            <w:r>
              <w:rPr>
                <w:rFonts w:ascii="宋体" w:hAnsi="宋体" w:cs="宋体" w:hint="eastAsia"/>
                <w:color w:val="000000"/>
                <w:sz w:val="24"/>
                <w:szCs w:val="24"/>
              </w:rPr>
              <w:t>10000</w:t>
            </w:r>
            <w:r>
              <w:rPr>
                <w:rFonts w:ascii="宋体" w:hAnsi="宋体" w:cs="宋体" w:hint="eastAsia"/>
                <w:color w:val="000000"/>
                <w:sz w:val="24"/>
                <w:szCs w:val="24"/>
              </w:rPr>
              <w:t>小时（节能模式下灯泡寿命</w:t>
            </w:r>
            <w:r>
              <w:rPr>
                <w:rFonts w:ascii="宋体" w:hAnsi="宋体" w:cs="宋体" w:hint="eastAsia"/>
                <w:color w:val="000000"/>
                <w:sz w:val="24"/>
                <w:szCs w:val="24"/>
              </w:rPr>
              <w:t>15000</w:t>
            </w:r>
            <w:r>
              <w:rPr>
                <w:rFonts w:ascii="宋体" w:hAnsi="宋体" w:cs="宋体" w:hint="eastAsia"/>
                <w:color w:val="000000"/>
                <w:sz w:val="24"/>
                <w:szCs w:val="24"/>
              </w:rPr>
              <w:t>小时）</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5</w:t>
            </w:r>
            <w:r>
              <w:rPr>
                <w:rFonts w:ascii="宋体" w:hAnsi="宋体" w:cs="宋体" w:hint="eastAsia"/>
                <w:color w:val="000000"/>
                <w:sz w:val="24"/>
                <w:szCs w:val="24"/>
              </w:rPr>
              <w:t>、端口：</w:t>
            </w:r>
            <w:r>
              <w:rPr>
                <w:rFonts w:ascii="宋体" w:hAnsi="宋体" w:cs="宋体" w:hint="eastAsia"/>
                <w:color w:val="000000"/>
                <w:sz w:val="24"/>
                <w:szCs w:val="24"/>
              </w:rPr>
              <w:t>HDMI</w:t>
            </w:r>
            <w:r>
              <w:rPr>
                <w:rFonts w:ascii="宋体" w:hAnsi="宋体" w:cs="宋体" w:hint="eastAsia"/>
                <w:color w:val="000000"/>
                <w:sz w:val="24"/>
                <w:szCs w:val="24"/>
              </w:rPr>
              <w:t>输入端口×</w:t>
            </w:r>
            <w:r>
              <w:rPr>
                <w:rFonts w:ascii="宋体" w:hAnsi="宋体" w:cs="宋体" w:hint="eastAsia"/>
                <w:color w:val="000000"/>
                <w:sz w:val="24"/>
                <w:szCs w:val="24"/>
              </w:rPr>
              <w:t>2</w:t>
            </w:r>
            <w:r>
              <w:rPr>
                <w:rFonts w:ascii="宋体" w:hAnsi="宋体" w:cs="宋体" w:hint="eastAsia"/>
                <w:color w:val="000000"/>
                <w:sz w:val="24"/>
                <w:szCs w:val="24"/>
              </w:rPr>
              <w:t>；</w:t>
            </w:r>
            <w:r>
              <w:rPr>
                <w:rFonts w:ascii="宋体" w:hAnsi="宋体" w:cs="宋体" w:hint="eastAsia"/>
                <w:color w:val="000000"/>
                <w:sz w:val="24"/>
                <w:szCs w:val="24"/>
              </w:rPr>
              <w:t>D-SUB15</w:t>
            </w:r>
            <w:r>
              <w:rPr>
                <w:rFonts w:ascii="宋体" w:hAnsi="宋体" w:cs="宋体" w:hint="eastAsia"/>
                <w:color w:val="000000"/>
                <w:sz w:val="24"/>
                <w:szCs w:val="24"/>
              </w:rPr>
              <w:t>针输入×</w:t>
            </w:r>
            <w:r>
              <w:rPr>
                <w:rFonts w:ascii="宋体" w:hAnsi="宋体" w:cs="宋体" w:hint="eastAsia"/>
                <w:color w:val="000000"/>
                <w:sz w:val="24"/>
                <w:szCs w:val="24"/>
              </w:rPr>
              <w:t>1</w:t>
            </w:r>
            <w:r>
              <w:rPr>
                <w:rFonts w:ascii="宋体" w:hAnsi="宋体" w:cs="宋体" w:hint="eastAsia"/>
                <w:color w:val="000000"/>
                <w:sz w:val="24"/>
                <w:szCs w:val="24"/>
              </w:rPr>
              <w:t>；复合视频输入×</w:t>
            </w:r>
            <w:r>
              <w:rPr>
                <w:rFonts w:ascii="宋体" w:hAnsi="宋体" w:cs="宋体" w:hint="eastAsia"/>
                <w:color w:val="000000"/>
                <w:sz w:val="24"/>
                <w:szCs w:val="24"/>
              </w:rPr>
              <w:t>1</w:t>
            </w:r>
            <w:r>
              <w:rPr>
                <w:rFonts w:ascii="宋体" w:hAnsi="宋体" w:cs="宋体" w:hint="eastAsia"/>
                <w:color w:val="000000"/>
                <w:sz w:val="24"/>
                <w:szCs w:val="24"/>
              </w:rPr>
              <w:t>；</w:t>
            </w:r>
            <w:r>
              <w:rPr>
                <w:rFonts w:ascii="宋体" w:hAnsi="宋体" w:cs="宋体" w:hint="eastAsia"/>
                <w:color w:val="000000"/>
                <w:sz w:val="24"/>
                <w:szCs w:val="24"/>
              </w:rPr>
              <w:t>(</w:t>
            </w:r>
            <w:r>
              <w:rPr>
                <w:rFonts w:ascii="宋体" w:hAnsi="宋体" w:cs="宋体" w:hint="eastAsia"/>
                <w:color w:val="000000"/>
                <w:sz w:val="24"/>
                <w:szCs w:val="24"/>
              </w:rPr>
              <w:t>左</w:t>
            </w:r>
            <w:r>
              <w:rPr>
                <w:rFonts w:ascii="宋体" w:hAnsi="宋体" w:cs="宋体" w:hint="eastAsia"/>
                <w:color w:val="000000"/>
                <w:sz w:val="24"/>
                <w:szCs w:val="24"/>
              </w:rPr>
              <w:t>/</w:t>
            </w:r>
            <w:r>
              <w:rPr>
                <w:rFonts w:ascii="宋体" w:hAnsi="宋体" w:cs="宋体" w:hint="eastAsia"/>
                <w:color w:val="000000"/>
                <w:sz w:val="24"/>
                <w:szCs w:val="24"/>
              </w:rPr>
              <w:t>右</w:t>
            </w:r>
            <w:r>
              <w:rPr>
                <w:rFonts w:ascii="宋体" w:hAnsi="宋体" w:cs="宋体" w:hint="eastAsia"/>
                <w:color w:val="000000"/>
                <w:sz w:val="24"/>
                <w:szCs w:val="24"/>
              </w:rPr>
              <w:t xml:space="preserve">) RCA </w:t>
            </w:r>
            <w:r>
              <w:rPr>
                <w:rFonts w:ascii="宋体" w:hAnsi="宋体" w:cs="宋体" w:hint="eastAsia"/>
                <w:color w:val="000000"/>
                <w:sz w:val="24"/>
                <w:szCs w:val="24"/>
              </w:rPr>
              <w:t>音频×</w:t>
            </w:r>
            <w:r>
              <w:rPr>
                <w:rFonts w:ascii="宋体" w:hAnsi="宋体" w:cs="宋体" w:hint="eastAsia"/>
                <w:color w:val="000000"/>
                <w:sz w:val="24"/>
                <w:szCs w:val="24"/>
              </w:rPr>
              <w:t>1</w:t>
            </w:r>
            <w:r>
              <w:rPr>
                <w:rFonts w:ascii="宋体" w:hAnsi="宋体" w:cs="宋体" w:hint="eastAsia"/>
                <w:color w:val="000000"/>
                <w:sz w:val="24"/>
                <w:szCs w:val="24"/>
              </w:rPr>
              <w:t>；带音频输入×</w:t>
            </w:r>
            <w:r>
              <w:rPr>
                <w:rFonts w:ascii="宋体" w:hAnsi="宋体" w:cs="宋体" w:hint="eastAsia"/>
                <w:color w:val="000000"/>
                <w:sz w:val="24"/>
                <w:szCs w:val="24"/>
              </w:rPr>
              <w:t>1</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输出：</w:t>
            </w:r>
            <w:r>
              <w:rPr>
                <w:rFonts w:ascii="宋体" w:hAnsi="宋体" w:cs="宋体" w:hint="eastAsia"/>
                <w:color w:val="000000"/>
                <w:sz w:val="24"/>
                <w:szCs w:val="24"/>
              </w:rPr>
              <w:t>D-SUB15</w:t>
            </w:r>
            <w:r>
              <w:rPr>
                <w:rFonts w:ascii="宋体" w:hAnsi="宋体" w:cs="宋体" w:hint="eastAsia"/>
                <w:color w:val="000000"/>
                <w:sz w:val="24"/>
                <w:szCs w:val="24"/>
              </w:rPr>
              <w:t>针输出接口；</w:t>
            </w:r>
            <w:r>
              <w:rPr>
                <w:rFonts w:ascii="宋体" w:hAnsi="宋体" w:cs="宋体" w:hint="eastAsia"/>
                <w:color w:val="000000"/>
                <w:sz w:val="24"/>
                <w:szCs w:val="24"/>
              </w:rPr>
              <w:t>RJ-45</w:t>
            </w:r>
            <w:r>
              <w:rPr>
                <w:rFonts w:ascii="宋体" w:hAnsi="宋体" w:cs="宋体" w:hint="eastAsia"/>
                <w:color w:val="000000"/>
                <w:sz w:val="24"/>
                <w:szCs w:val="24"/>
              </w:rPr>
              <w:t>网络接口；</w:t>
            </w:r>
            <w:r>
              <w:rPr>
                <w:rFonts w:ascii="宋体" w:hAnsi="宋体" w:cs="宋体" w:hint="eastAsia"/>
                <w:color w:val="000000"/>
                <w:sz w:val="24"/>
                <w:szCs w:val="24"/>
              </w:rPr>
              <w:t xml:space="preserve"> USB-A</w:t>
            </w:r>
            <w:r>
              <w:rPr>
                <w:rFonts w:ascii="宋体" w:hAnsi="宋体" w:cs="宋体" w:hint="eastAsia"/>
                <w:color w:val="000000"/>
                <w:sz w:val="24"/>
                <w:szCs w:val="24"/>
              </w:rPr>
              <w:t>接口</w:t>
            </w:r>
            <w:r>
              <w:rPr>
                <w:rFonts w:ascii="宋体" w:hAnsi="宋体" w:cs="宋体" w:hint="eastAsia"/>
                <w:color w:val="000000"/>
                <w:sz w:val="24"/>
                <w:szCs w:val="24"/>
              </w:rPr>
              <w:t>(5V/1A)</w:t>
            </w:r>
            <w:r>
              <w:rPr>
                <w:rFonts w:ascii="宋体" w:hAnsi="宋体" w:cs="宋体" w:hint="eastAsia"/>
                <w:color w:val="000000"/>
                <w:sz w:val="24"/>
                <w:szCs w:val="24"/>
              </w:rPr>
              <w:t>；</w:t>
            </w:r>
            <w:r>
              <w:rPr>
                <w:rFonts w:ascii="宋体" w:hAnsi="宋体" w:cs="宋体" w:hint="eastAsia"/>
                <w:color w:val="000000"/>
                <w:sz w:val="24"/>
                <w:szCs w:val="24"/>
              </w:rPr>
              <w:t>USB-B</w:t>
            </w:r>
            <w:r>
              <w:rPr>
                <w:rFonts w:ascii="宋体" w:hAnsi="宋体" w:cs="宋体" w:hint="eastAsia"/>
                <w:color w:val="000000"/>
                <w:sz w:val="24"/>
                <w:szCs w:val="24"/>
              </w:rPr>
              <w:t>接口</w:t>
            </w:r>
            <w:r>
              <w:rPr>
                <w:rFonts w:ascii="宋体" w:hAnsi="宋体" w:cs="宋体" w:hint="eastAsia"/>
                <w:color w:val="000000"/>
                <w:sz w:val="24"/>
                <w:szCs w:val="24"/>
              </w:rPr>
              <w:t>;</w:t>
            </w:r>
            <w:r>
              <w:rPr>
                <w:rFonts w:ascii="宋体" w:hAnsi="宋体" w:cs="宋体" w:hint="eastAsia"/>
                <w:color w:val="000000"/>
                <w:sz w:val="24"/>
                <w:szCs w:val="24"/>
              </w:rPr>
              <w:t>控制串口；带音频输出×</w:t>
            </w:r>
            <w:r>
              <w:rPr>
                <w:rFonts w:ascii="宋体" w:hAnsi="宋体" w:cs="宋体" w:hint="eastAsia"/>
                <w:color w:val="000000"/>
                <w:sz w:val="24"/>
                <w:szCs w:val="24"/>
              </w:rPr>
              <w:t>1</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6</w:t>
            </w:r>
            <w:r>
              <w:rPr>
                <w:rFonts w:ascii="宋体" w:hAnsi="宋体" w:cs="宋体" w:hint="eastAsia"/>
                <w:color w:val="000000"/>
                <w:sz w:val="24"/>
                <w:szCs w:val="24"/>
              </w:rPr>
              <w:t>、具备无线投影，可</w:t>
            </w:r>
            <w:r>
              <w:rPr>
                <w:rFonts w:ascii="宋体" w:hAnsi="宋体" w:cs="宋体" w:hint="eastAsia"/>
                <w:color w:val="000000"/>
                <w:sz w:val="24"/>
                <w:szCs w:val="24"/>
              </w:rPr>
              <w:t>16</w:t>
            </w:r>
            <w:r>
              <w:rPr>
                <w:rFonts w:ascii="宋体" w:hAnsi="宋体" w:cs="宋体" w:hint="eastAsia"/>
                <w:color w:val="000000"/>
                <w:sz w:val="24"/>
                <w:szCs w:val="24"/>
              </w:rPr>
              <w:t>画面同时显示及</w:t>
            </w:r>
            <w:r>
              <w:rPr>
                <w:rFonts w:ascii="宋体" w:hAnsi="宋体" w:cs="宋体" w:hint="eastAsia"/>
                <w:color w:val="000000"/>
                <w:sz w:val="24"/>
                <w:szCs w:val="24"/>
              </w:rPr>
              <w:t>4</w:t>
            </w:r>
            <w:r>
              <w:rPr>
                <w:rFonts w:ascii="宋体" w:hAnsi="宋体" w:cs="宋体" w:hint="eastAsia"/>
                <w:color w:val="000000"/>
                <w:sz w:val="24"/>
                <w:szCs w:val="24"/>
              </w:rPr>
              <w:lastRenderedPageBreak/>
              <w:t>位</w:t>
            </w:r>
            <w:r>
              <w:rPr>
                <w:rFonts w:ascii="宋体" w:hAnsi="宋体" w:cs="宋体" w:hint="eastAsia"/>
                <w:color w:val="000000"/>
                <w:sz w:val="24"/>
                <w:szCs w:val="24"/>
              </w:rPr>
              <w:t>PIN</w:t>
            </w:r>
            <w:r>
              <w:rPr>
                <w:rFonts w:ascii="宋体" w:hAnsi="宋体" w:cs="宋体" w:hint="eastAsia"/>
                <w:color w:val="000000"/>
                <w:sz w:val="24"/>
                <w:szCs w:val="24"/>
              </w:rPr>
              <w:t>码智能连接；</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7</w:t>
            </w:r>
            <w:r>
              <w:rPr>
                <w:rFonts w:ascii="宋体" w:hAnsi="宋体" w:cs="宋体" w:hint="eastAsia"/>
                <w:color w:val="000000"/>
                <w:sz w:val="24"/>
                <w:szCs w:val="24"/>
              </w:rPr>
              <w:t>、自动开机：投影机需具备接通电源投影机自动开机的直接通电功能，正常待机模式接入信号即可自动开机并投射影像的</w:t>
            </w:r>
            <w:r>
              <w:rPr>
                <w:rFonts w:ascii="宋体" w:hAnsi="宋体" w:cs="宋体" w:hint="eastAsia"/>
                <w:color w:val="000000"/>
                <w:sz w:val="24"/>
                <w:szCs w:val="24"/>
              </w:rPr>
              <w:t>自动开机功能；</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8</w:t>
            </w:r>
            <w:r>
              <w:rPr>
                <w:rFonts w:ascii="宋体" w:hAnsi="宋体" w:cs="宋体" w:hint="eastAsia"/>
                <w:color w:val="000000"/>
                <w:sz w:val="24"/>
                <w:szCs w:val="24"/>
              </w:rPr>
              <w:t>、通过</w:t>
            </w:r>
            <w:r>
              <w:rPr>
                <w:rFonts w:ascii="宋体" w:hAnsi="宋体" w:cs="宋体" w:hint="eastAsia"/>
                <w:color w:val="000000"/>
                <w:sz w:val="24"/>
                <w:szCs w:val="24"/>
              </w:rPr>
              <w:t>RGB</w:t>
            </w:r>
            <w:r>
              <w:rPr>
                <w:rFonts w:ascii="宋体" w:hAnsi="宋体" w:cs="宋体" w:hint="eastAsia"/>
                <w:color w:val="000000"/>
                <w:sz w:val="24"/>
                <w:szCs w:val="24"/>
              </w:rPr>
              <w:t>线连接可以在电脑上控制投影机（提供中文版软件），带网络控制功能（提供中文版软件）。</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9</w:t>
            </w:r>
            <w:r>
              <w:rPr>
                <w:rFonts w:ascii="宋体" w:hAnsi="宋体" w:cs="宋体" w:hint="eastAsia"/>
                <w:color w:val="000000"/>
                <w:sz w:val="24"/>
                <w:szCs w:val="24"/>
              </w:rPr>
              <w:t>、功耗（标准）：</w:t>
            </w:r>
            <w:r>
              <w:rPr>
                <w:rFonts w:ascii="宋体" w:hAnsi="宋体" w:cs="宋体" w:hint="eastAsia"/>
                <w:color w:val="000000"/>
                <w:sz w:val="24"/>
                <w:szCs w:val="24"/>
              </w:rPr>
              <w:t xml:space="preserve"> 277W</w:t>
            </w:r>
            <w:r>
              <w:rPr>
                <w:rFonts w:ascii="宋体" w:hAnsi="宋体" w:cs="宋体" w:hint="eastAsia"/>
                <w:color w:val="000000"/>
                <w:sz w:val="24"/>
                <w:szCs w:val="24"/>
              </w:rPr>
              <w:t>，最低待机功耗：</w:t>
            </w:r>
            <w:r>
              <w:rPr>
                <w:rFonts w:ascii="宋体" w:hAnsi="宋体" w:cs="宋体" w:hint="eastAsia"/>
                <w:color w:val="000000"/>
                <w:sz w:val="24"/>
                <w:szCs w:val="24"/>
              </w:rPr>
              <w:t xml:space="preserve"> 0.26W</w:t>
            </w:r>
            <w:r>
              <w:rPr>
                <w:rFonts w:ascii="宋体" w:hAnsi="宋体" w:cs="宋体" w:hint="eastAsia"/>
                <w:color w:val="000000"/>
                <w:sz w:val="24"/>
                <w:szCs w:val="24"/>
              </w:rPr>
              <w:t>。</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10</w:t>
            </w:r>
            <w:r>
              <w:rPr>
                <w:rFonts w:ascii="宋体" w:hAnsi="宋体" w:cs="宋体" w:hint="eastAsia"/>
                <w:color w:val="000000"/>
                <w:sz w:val="24"/>
                <w:szCs w:val="24"/>
              </w:rPr>
              <w:t>、具有冲突风冷散热系统，保障液晶板及整机持续运转；</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11</w:t>
            </w:r>
            <w:r>
              <w:rPr>
                <w:rFonts w:ascii="宋体" w:hAnsi="宋体" w:cs="宋体" w:hint="eastAsia"/>
                <w:color w:val="000000"/>
                <w:sz w:val="24"/>
                <w:szCs w:val="24"/>
              </w:rPr>
              <w:t>、易用功能：具有</w:t>
            </w:r>
            <w:r>
              <w:rPr>
                <w:rFonts w:ascii="宋体" w:hAnsi="宋体" w:cs="宋体" w:hint="eastAsia"/>
                <w:color w:val="000000"/>
                <w:sz w:val="24"/>
                <w:szCs w:val="24"/>
              </w:rPr>
              <w:t>U</w:t>
            </w:r>
            <w:r>
              <w:rPr>
                <w:rFonts w:ascii="宋体" w:hAnsi="宋体" w:cs="宋体" w:hint="eastAsia"/>
                <w:color w:val="000000"/>
                <w:sz w:val="24"/>
                <w:szCs w:val="24"/>
              </w:rPr>
              <w:t>盘直读功能及自定义开机</w:t>
            </w:r>
            <w:r>
              <w:rPr>
                <w:rFonts w:ascii="宋体" w:hAnsi="宋体" w:cs="宋体" w:hint="eastAsia"/>
                <w:color w:val="000000"/>
                <w:sz w:val="24"/>
                <w:szCs w:val="24"/>
              </w:rPr>
              <w:t>LOGO</w:t>
            </w:r>
            <w:r>
              <w:rPr>
                <w:rFonts w:ascii="宋体" w:hAnsi="宋体" w:cs="宋体" w:hint="eastAsia"/>
                <w:color w:val="000000"/>
                <w:sz w:val="24"/>
                <w:szCs w:val="24"/>
              </w:rPr>
              <w:t>；具有多种节能模式选择；具有色温精准调校功能；兼容</w:t>
            </w:r>
            <w:r>
              <w:rPr>
                <w:rFonts w:ascii="宋体" w:hAnsi="宋体" w:cs="宋体" w:hint="eastAsia"/>
                <w:color w:val="000000"/>
                <w:sz w:val="24"/>
                <w:szCs w:val="24"/>
              </w:rPr>
              <w:t>4K</w:t>
            </w:r>
            <w:r>
              <w:rPr>
                <w:rFonts w:ascii="宋体" w:hAnsi="宋体" w:cs="宋体" w:hint="eastAsia"/>
                <w:color w:val="000000"/>
                <w:sz w:val="24"/>
                <w:szCs w:val="24"/>
              </w:rPr>
              <w:t>超高清数字信号；满足</w:t>
            </w:r>
            <w:r>
              <w:rPr>
                <w:rFonts w:ascii="宋体" w:hAnsi="宋体" w:cs="宋体" w:hint="eastAsia"/>
                <w:color w:val="000000"/>
                <w:sz w:val="24"/>
                <w:szCs w:val="24"/>
              </w:rPr>
              <w:t>DICOM</w:t>
            </w:r>
            <w:r>
              <w:rPr>
                <w:rFonts w:ascii="宋体" w:hAnsi="宋体" w:cs="宋体" w:hint="eastAsia"/>
                <w:color w:val="000000"/>
                <w:sz w:val="24"/>
                <w:szCs w:val="24"/>
              </w:rPr>
              <w:t>标准要求；具有多种壁色，可以在黑板或其他颜色背景墙上直接投影。</w:t>
            </w:r>
          </w:p>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12</w:t>
            </w:r>
            <w:r>
              <w:rPr>
                <w:rFonts w:ascii="宋体" w:hAnsi="宋体" w:cs="宋体" w:hint="eastAsia"/>
                <w:color w:val="000000"/>
                <w:sz w:val="24"/>
                <w:szCs w:val="24"/>
              </w:rPr>
              <w:t>、节能减排：具有二氧化碳减排提醒功能。</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lastRenderedPageBreak/>
              <w:t>台</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5000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10000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恩益禧数</w:t>
            </w:r>
            <w:r>
              <w:rPr>
                <w:rFonts w:ascii="宋体" w:hAnsi="宋体" w:hint="eastAsia"/>
                <w:sz w:val="24"/>
                <w:szCs w:val="24"/>
              </w:rPr>
              <w:t>码应用产品贸易（上海）有限公司</w:t>
            </w:r>
            <w:r>
              <w:rPr>
                <w:rFonts w:ascii="宋体" w:hAnsi="宋体" w:hint="eastAsia"/>
                <w:sz w:val="24"/>
                <w:szCs w:val="24"/>
              </w:rPr>
              <w:t xml:space="preserve">      </w:t>
            </w:r>
            <w:r>
              <w:rPr>
                <w:rFonts w:ascii="宋体" w:hAnsi="宋体" w:hint="eastAsia"/>
                <w:sz w:val="24"/>
                <w:szCs w:val="24"/>
              </w:rPr>
              <w:t>深圳</w:t>
            </w:r>
          </w:p>
        </w:tc>
        <w:tc>
          <w:tcPr>
            <w:tcW w:w="888" w:type="dxa"/>
            <w:tcBorders>
              <w:top w:val="single" w:sz="6" w:space="0" w:color="auto"/>
              <w:left w:val="single" w:sz="6" w:space="0" w:color="auto"/>
              <w:bottom w:val="single" w:sz="6" w:space="0" w:color="auto"/>
              <w:right w:val="single" w:sz="6" w:space="0" w:color="auto"/>
            </w:tcBorders>
          </w:tcPr>
          <w:p w:rsidR="009C5B01" w:rsidRDefault="009C5B01">
            <w:pPr>
              <w:autoSpaceDE w:val="0"/>
              <w:autoSpaceDN w:val="0"/>
              <w:adjustRightInd w:val="0"/>
              <w:spacing w:line="360" w:lineRule="auto"/>
              <w:rPr>
                <w:rFonts w:ascii="宋体" w:hAnsi="宋体"/>
                <w:sz w:val="24"/>
                <w:szCs w:val="24"/>
              </w:rPr>
            </w:pPr>
          </w:p>
        </w:tc>
      </w:tr>
      <w:tr w:rsidR="009C5B01">
        <w:trPr>
          <w:trHeight w:val="851"/>
        </w:trPr>
        <w:tc>
          <w:tcPr>
            <w:tcW w:w="483" w:type="dxa"/>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480" w:lineRule="exact"/>
              <w:jc w:val="center"/>
              <w:rPr>
                <w:rFonts w:ascii="宋体" w:hAnsi="宋体"/>
                <w:sz w:val="24"/>
                <w:szCs w:val="24"/>
              </w:rPr>
            </w:pPr>
            <w:r>
              <w:rPr>
                <w:rFonts w:ascii="宋体" w:hAnsi="宋体" w:hint="eastAsia"/>
                <w:sz w:val="24"/>
                <w:szCs w:val="24"/>
              </w:rPr>
              <w:lastRenderedPageBreak/>
              <w:t>14</w:t>
            </w:r>
          </w:p>
        </w:tc>
        <w:tc>
          <w:tcPr>
            <w:tcW w:w="1029"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幕布</w:t>
            </w:r>
          </w:p>
        </w:tc>
        <w:tc>
          <w:tcPr>
            <w:tcW w:w="1543"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金力泰</w:t>
            </w:r>
          </w:p>
          <w:p w:rsidR="009C5B01" w:rsidRDefault="001A0A35">
            <w:pPr>
              <w:pStyle w:val="a0"/>
            </w:pPr>
            <w:r>
              <w:rPr>
                <w:rFonts w:ascii="宋体" w:hAnsi="宋体" w:hint="eastAsia"/>
                <w:sz w:val="24"/>
                <w:szCs w:val="24"/>
              </w:rPr>
              <w:t>120</w:t>
            </w:r>
            <w:r>
              <w:rPr>
                <w:rFonts w:ascii="宋体" w:hAnsi="宋体" w:hint="eastAsia"/>
                <w:sz w:val="24"/>
                <w:szCs w:val="24"/>
              </w:rPr>
              <w:t>英寸</w:t>
            </w:r>
          </w:p>
        </w:tc>
        <w:tc>
          <w:tcPr>
            <w:tcW w:w="4707" w:type="dxa"/>
            <w:tcBorders>
              <w:top w:val="single" w:sz="6" w:space="0" w:color="auto"/>
              <w:left w:val="single" w:sz="6" w:space="0" w:color="auto"/>
              <w:bottom w:val="single" w:sz="6" w:space="0" w:color="auto"/>
              <w:right w:val="single" w:sz="6" w:space="0" w:color="auto"/>
            </w:tcBorders>
          </w:tcPr>
          <w:p w:rsidR="009C5B01" w:rsidRDefault="001A0A35">
            <w:pPr>
              <w:widowControl/>
              <w:jc w:val="left"/>
              <w:rPr>
                <w:rFonts w:ascii="宋体" w:hAnsi="宋体" w:cs="宋体"/>
                <w:color w:val="000000"/>
                <w:sz w:val="24"/>
                <w:szCs w:val="24"/>
              </w:rPr>
            </w:pPr>
            <w:r>
              <w:rPr>
                <w:rFonts w:ascii="宋体" w:hAnsi="宋体" w:cs="宋体" w:hint="eastAsia"/>
                <w:color w:val="000000"/>
                <w:sz w:val="24"/>
                <w:szCs w:val="24"/>
              </w:rPr>
              <w:t>材质：玻珠，尺寸：</w:t>
            </w:r>
            <w:r>
              <w:rPr>
                <w:rFonts w:ascii="宋体" w:hAnsi="宋体" w:cs="宋体" w:hint="eastAsia"/>
                <w:color w:val="000000"/>
                <w:sz w:val="24"/>
                <w:szCs w:val="24"/>
              </w:rPr>
              <w:t>120</w:t>
            </w:r>
            <w:r>
              <w:rPr>
                <w:rFonts w:ascii="宋体" w:hAnsi="宋体" w:cs="宋体" w:hint="eastAsia"/>
                <w:color w:val="000000"/>
                <w:sz w:val="24"/>
                <w:szCs w:val="24"/>
              </w:rPr>
              <w:t>英寸，</w:t>
            </w:r>
            <w:r>
              <w:rPr>
                <w:rFonts w:ascii="宋体" w:hAnsi="宋体" w:cs="宋体" w:hint="eastAsia"/>
                <w:color w:val="000000"/>
                <w:sz w:val="24"/>
                <w:szCs w:val="24"/>
              </w:rPr>
              <w:t>16:10</w:t>
            </w:r>
            <w:r>
              <w:rPr>
                <w:rFonts w:ascii="宋体" w:hAnsi="宋体" w:cs="宋体" w:hint="eastAsia"/>
                <w:color w:val="000000"/>
                <w:sz w:val="24"/>
                <w:szCs w:val="24"/>
              </w:rPr>
              <w:t>，高增益，显示效果好。</w:t>
            </w:r>
          </w:p>
        </w:tc>
        <w:tc>
          <w:tcPr>
            <w:tcW w:w="51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支</w:t>
            </w:r>
          </w:p>
        </w:tc>
        <w:tc>
          <w:tcPr>
            <w:tcW w:w="60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2</w:t>
            </w:r>
          </w:p>
        </w:tc>
        <w:tc>
          <w:tcPr>
            <w:tcW w:w="97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600</w:t>
            </w:r>
          </w:p>
        </w:tc>
        <w:tc>
          <w:tcPr>
            <w:tcW w:w="1230"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rPr>
                <w:rFonts w:ascii="宋体" w:hAnsi="宋体"/>
                <w:sz w:val="24"/>
                <w:szCs w:val="24"/>
              </w:rPr>
            </w:pPr>
            <w:r>
              <w:rPr>
                <w:rFonts w:ascii="宋体" w:hAnsi="宋体" w:hint="eastAsia"/>
                <w:sz w:val="24"/>
                <w:szCs w:val="24"/>
              </w:rPr>
              <w:t>1200</w:t>
            </w:r>
          </w:p>
        </w:tc>
        <w:tc>
          <w:tcPr>
            <w:tcW w:w="1065" w:type="dxa"/>
            <w:tcBorders>
              <w:top w:val="single" w:sz="6" w:space="0" w:color="auto"/>
              <w:left w:val="single" w:sz="6" w:space="0" w:color="auto"/>
              <w:bottom w:val="single" w:sz="6" w:space="0" w:color="auto"/>
              <w:right w:val="single" w:sz="6" w:space="0" w:color="auto"/>
            </w:tcBorders>
          </w:tcPr>
          <w:p w:rsidR="009C5B01" w:rsidRDefault="001A0A35">
            <w:pPr>
              <w:autoSpaceDE w:val="0"/>
              <w:autoSpaceDN w:val="0"/>
              <w:adjustRightInd w:val="0"/>
              <w:spacing w:line="360" w:lineRule="auto"/>
            </w:pPr>
            <w:r>
              <w:rPr>
                <w:rFonts w:hint="eastAsia"/>
              </w:rPr>
              <w:t>张家港市三星银屏器材有限公司</w:t>
            </w:r>
          </w:p>
        </w:tc>
        <w:tc>
          <w:tcPr>
            <w:tcW w:w="888" w:type="dxa"/>
            <w:tcBorders>
              <w:top w:val="single" w:sz="6" w:space="0" w:color="auto"/>
              <w:left w:val="single" w:sz="6" w:space="0" w:color="auto"/>
              <w:bottom w:val="single" w:sz="6" w:space="0" w:color="auto"/>
              <w:right w:val="single" w:sz="6" w:space="0" w:color="auto"/>
            </w:tcBorders>
          </w:tcPr>
          <w:p w:rsidR="009C5B01" w:rsidRDefault="001A0A35">
            <w:pPr>
              <w:pStyle w:val="a0"/>
              <w:rPr>
                <w:rFonts w:ascii="宋体" w:hAnsi="宋体"/>
                <w:sz w:val="24"/>
                <w:szCs w:val="24"/>
              </w:rPr>
            </w:pPr>
            <w:r>
              <w:rPr>
                <w:rFonts w:ascii="宋体" w:hAnsi="宋体" w:hint="eastAsia"/>
                <w:sz w:val="24"/>
                <w:szCs w:val="24"/>
              </w:rPr>
              <w:t>江苏</w:t>
            </w:r>
          </w:p>
        </w:tc>
      </w:tr>
      <w:tr w:rsidR="009C5B01">
        <w:trPr>
          <w:trHeight w:val="851"/>
        </w:trPr>
        <w:tc>
          <w:tcPr>
            <w:tcW w:w="1512" w:type="dxa"/>
            <w:gridSpan w:val="2"/>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360" w:lineRule="auto"/>
              <w:jc w:val="center"/>
              <w:rPr>
                <w:rFonts w:ascii="宋体" w:hAnsi="宋体"/>
                <w:sz w:val="24"/>
                <w:szCs w:val="24"/>
              </w:rPr>
            </w:pPr>
            <w:r>
              <w:rPr>
                <w:rFonts w:ascii="宋体" w:hAnsi="宋体" w:cs="宋体" w:hint="eastAsia"/>
                <w:sz w:val="24"/>
                <w:szCs w:val="24"/>
                <w:lang w:val="zh-CN"/>
              </w:rPr>
              <w:lastRenderedPageBreak/>
              <w:t>合计</w:t>
            </w:r>
          </w:p>
        </w:tc>
        <w:tc>
          <w:tcPr>
            <w:tcW w:w="10630" w:type="dxa"/>
            <w:gridSpan w:val="7"/>
            <w:tcBorders>
              <w:top w:val="single" w:sz="6" w:space="0" w:color="auto"/>
              <w:left w:val="single" w:sz="6" w:space="0" w:color="auto"/>
              <w:bottom w:val="single" w:sz="6" w:space="0" w:color="auto"/>
              <w:right w:val="single" w:sz="6" w:space="0" w:color="auto"/>
            </w:tcBorders>
            <w:vAlign w:val="center"/>
          </w:tcPr>
          <w:p w:rsidR="009C5B01" w:rsidRDefault="001A0A35">
            <w:pPr>
              <w:autoSpaceDE w:val="0"/>
              <w:autoSpaceDN w:val="0"/>
              <w:adjustRightInd w:val="0"/>
              <w:spacing w:line="360" w:lineRule="auto"/>
              <w:ind w:firstLineChars="50" w:firstLine="120"/>
              <w:rPr>
                <w:rFonts w:ascii="宋体" w:hAnsi="宋体" w:cs="宋体"/>
                <w:sz w:val="24"/>
                <w:szCs w:val="24"/>
              </w:rPr>
            </w:pPr>
            <w:r>
              <w:rPr>
                <w:rFonts w:ascii="宋体" w:hAnsi="宋体" w:cs="宋体" w:hint="eastAsia"/>
                <w:sz w:val="24"/>
                <w:szCs w:val="24"/>
                <w:lang w:val="zh-CN"/>
              </w:rPr>
              <w:t>大写：伍拾玖万柒仟陆佰元整　　　　　　小写：</w:t>
            </w:r>
            <w:r>
              <w:rPr>
                <w:rFonts w:ascii="宋体" w:hAnsi="宋体" w:cs="宋体" w:hint="eastAsia"/>
                <w:sz w:val="24"/>
                <w:szCs w:val="24"/>
              </w:rPr>
              <w:t>597600</w:t>
            </w:r>
          </w:p>
        </w:tc>
        <w:tc>
          <w:tcPr>
            <w:tcW w:w="888" w:type="dxa"/>
            <w:tcBorders>
              <w:top w:val="single" w:sz="6" w:space="0" w:color="auto"/>
              <w:left w:val="single" w:sz="6" w:space="0" w:color="auto"/>
              <w:bottom w:val="single" w:sz="6" w:space="0" w:color="auto"/>
              <w:right w:val="single" w:sz="6" w:space="0" w:color="auto"/>
            </w:tcBorders>
            <w:vAlign w:val="center"/>
          </w:tcPr>
          <w:p w:rsidR="009C5B01" w:rsidRDefault="009C5B01">
            <w:pPr>
              <w:autoSpaceDE w:val="0"/>
              <w:autoSpaceDN w:val="0"/>
              <w:adjustRightInd w:val="0"/>
              <w:spacing w:line="360" w:lineRule="auto"/>
              <w:ind w:firstLineChars="50" w:firstLine="120"/>
              <w:rPr>
                <w:rFonts w:ascii="宋体" w:hAnsi="宋体" w:cs="宋体"/>
                <w:sz w:val="24"/>
                <w:szCs w:val="24"/>
                <w:lang w:val="zh-CN"/>
              </w:rPr>
            </w:pPr>
          </w:p>
        </w:tc>
      </w:tr>
    </w:tbl>
    <w:p w:rsidR="009C5B01" w:rsidRDefault="009C5B01">
      <w:pPr>
        <w:autoSpaceDE w:val="0"/>
        <w:autoSpaceDN w:val="0"/>
        <w:adjustRightInd w:val="0"/>
        <w:spacing w:line="480" w:lineRule="auto"/>
        <w:rPr>
          <w:rFonts w:ascii="宋体" w:hAnsi="宋体" w:cs="宋体"/>
          <w:sz w:val="24"/>
          <w:szCs w:val="24"/>
          <w:lang w:val="zh-CN"/>
        </w:rPr>
      </w:pPr>
    </w:p>
    <w:p w:rsidR="009C5B01" w:rsidRDefault="009C5B01">
      <w:pPr>
        <w:autoSpaceDE w:val="0"/>
        <w:autoSpaceDN w:val="0"/>
        <w:adjustRightInd w:val="0"/>
        <w:spacing w:line="480" w:lineRule="auto"/>
        <w:rPr>
          <w:rFonts w:ascii="宋体" w:hAnsi="宋体" w:cs="宋体"/>
          <w:sz w:val="24"/>
          <w:szCs w:val="24"/>
          <w:lang w:val="zh-CN"/>
        </w:rPr>
      </w:pPr>
    </w:p>
    <w:p w:rsidR="009C5B01" w:rsidRDefault="001A0A35">
      <w:pPr>
        <w:autoSpaceDE w:val="0"/>
        <w:autoSpaceDN w:val="0"/>
        <w:adjustRightInd w:val="0"/>
        <w:spacing w:line="480" w:lineRule="auto"/>
        <w:ind w:firstLineChars="700" w:firstLine="1680"/>
        <w:rPr>
          <w:rFonts w:ascii="宋体" w:hAnsi="宋体" w:cs="宋体"/>
          <w:sz w:val="24"/>
          <w:szCs w:val="24"/>
        </w:rPr>
      </w:pPr>
      <w:r>
        <w:rPr>
          <w:rFonts w:ascii="宋体" w:hAnsi="宋体" w:cs="宋体" w:hint="eastAsia"/>
          <w:sz w:val="24"/>
          <w:szCs w:val="24"/>
          <w:lang w:val="zh-CN"/>
        </w:rPr>
        <w:t>投标人（公章）：</w:t>
      </w:r>
      <w:r>
        <w:rPr>
          <w:rFonts w:ascii="宋体" w:hAnsi="宋体" w:cs="宋体" w:hint="eastAsia"/>
          <w:sz w:val="24"/>
          <w:szCs w:val="24"/>
          <w:u w:val="single"/>
          <w:lang w:val="zh-CN"/>
        </w:rPr>
        <w:t>禹州市纵腾网络科技有限公司</w:t>
      </w:r>
    </w:p>
    <w:p w:rsidR="009C5B01" w:rsidRDefault="001A0A35">
      <w:pPr>
        <w:autoSpaceDE w:val="0"/>
        <w:autoSpaceDN w:val="0"/>
        <w:adjustRightInd w:val="0"/>
        <w:spacing w:line="480" w:lineRule="auto"/>
        <w:ind w:firstLineChars="2900" w:firstLine="6960"/>
        <w:rPr>
          <w:rFonts w:ascii="宋体" w:hAnsi="宋体" w:cs="宋体"/>
          <w:sz w:val="24"/>
          <w:szCs w:val="24"/>
          <w:lang w:val="zh-CN"/>
        </w:rPr>
      </w:pPr>
      <w:bookmarkStart w:id="1" w:name="_GoBack"/>
      <w:bookmarkEnd w:id="1"/>
      <w:r>
        <w:rPr>
          <w:rFonts w:ascii="宋体" w:hAnsi="宋体" w:cs="宋体" w:hint="eastAsia"/>
          <w:sz w:val="24"/>
          <w:szCs w:val="24"/>
          <w:lang w:val="zh-CN"/>
        </w:rPr>
        <w:t>日期：</w:t>
      </w:r>
      <w:r>
        <w:rPr>
          <w:rFonts w:ascii="宋体" w:hAnsi="宋体" w:cs="宋体" w:hint="eastAsia"/>
          <w:sz w:val="24"/>
          <w:szCs w:val="24"/>
          <w:u w:val="single"/>
        </w:rPr>
        <w:t>2019</w:t>
      </w:r>
      <w:r>
        <w:rPr>
          <w:rFonts w:ascii="宋体" w:hAnsi="宋体" w:cs="宋体" w:hint="eastAsia"/>
          <w:sz w:val="24"/>
          <w:szCs w:val="24"/>
          <w:u w:val="single"/>
        </w:rPr>
        <w:t>年</w:t>
      </w:r>
      <w:r>
        <w:rPr>
          <w:rFonts w:ascii="宋体" w:hAnsi="宋体" w:cs="宋体" w:hint="eastAsia"/>
          <w:sz w:val="24"/>
          <w:szCs w:val="24"/>
          <w:u w:val="single"/>
        </w:rPr>
        <w:t>7</w:t>
      </w:r>
      <w:r>
        <w:rPr>
          <w:rFonts w:ascii="宋体" w:hAnsi="宋体" w:cs="宋体" w:hint="eastAsia"/>
          <w:sz w:val="24"/>
          <w:szCs w:val="24"/>
          <w:u w:val="single"/>
        </w:rPr>
        <w:t>月</w:t>
      </w:r>
      <w:r>
        <w:rPr>
          <w:rFonts w:ascii="宋体" w:hAnsi="宋体" w:cs="宋体" w:hint="eastAsia"/>
          <w:sz w:val="24"/>
          <w:szCs w:val="24"/>
          <w:u w:val="single"/>
        </w:rPr>
        <w:t>15</w:t>
      </w:r>
      <w:r>
        <w:rPr>
          <w:rFonts w:ascii="宋体" w:hAnsi="宋体" w:cs="宋体" w:hint="eastAsia"/>
          <w:sz w:val="24"/>
          <w:szCs w:val="24"/>
          <w:u w:val="single"/>
        </w:rPr>
        <w:t>日</w:t>
      </w:r>
    </w:p>
    <w:p w:rsidR="009C5B01" w:rsidRDefault="009C5B01"/>
    <w:sectPr w:rsidR="009C5B01" w:rsidSect="009C5B0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A35" w:rsidRDefault="001A0A35" w:rsidP="00F53B43">
      <w:r>
        <w:separator/>
      </w:r>
    </w:p>
  </w:endnote>
  <w:endnote w:type="continuationSeparator" w:id="1">
    <w:p w:rsidR="001A0A35" w:rsidRDefault="001A0A35" w:rsidP="00F53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A35" w:rsidRDefault="001A0A35" w:rsidP="00F53B43">
      <w:r>
        <w:separator/>
      </w:r>
    </w:p>
  </w:footnote>
  <w:footnote w:type="continuationSeparator" w:id="1">
    <w:p w:rsidR="001A0A35" w:rsidRDefault="001A0A35" w:rsidP="00F53B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0B2DD7"/>
    <w:multiLevelType w:val="singleLevel"/>
    <w:tmpl w:val="CB0B2DD7"/>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8694DA6"/>
    <w:rsid w:val="001A0A35"/>
    <w:rsid w:val="009C5B01"/>
    <w:rsid w:val="00F53B43"/>
    <w:rsid w:val="33CA58C0"/>
    <w:rsid w:val="78694D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9C5B01"/>
    <w:pPr>
      <w:widowControl w:val="0"/>
      <w:jc w:val="both"/>
    </w:pPr>
    <w:rPr>
      <w:rFonts w:ascii="Calibri" w:hAnsi="Calibri"/>
      <w:kern w:val="2"/>
      <w:sz w:val="21"/>
      <w:szCs w:val="22"/>
    </w:rPr>
  </w:style>
  <w:style w:type="paragraph" w:styleId="2">
    <w:name w:val="heading 2"/>
    <w:basedOn w:val="a"/>
    <w:next w:val="a"/>
    <w:unhideWhenUsed/>
    <w:qFormat/>
    <w:rsid w:val="009C5B01"/>
    <w:pPr>
      <w:keepNext/>
      <w:keepLines/>
      <w:spacing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rsid w:val="009C5B01"/>
    <w:pPr>
      <w:spacing w:after="120"/>
    </w:pPr>
  </w:style>
  <w:style w:type="paragraph" w:styleId="a4">
    <w:name w:val="header"/>
    <w:basedOn w:val="a"/>
    <w:link w:val="Char"/>
    <w:rsid w:val="00F53B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F53B43"/>
    <w:rPr>
      <w:rFonts w:ascii="Calibri" w:hAnsi="Calibri"/>
      <w:kern w:val="2"/>
      <w:sz w:val="18"/>
      <w:szCs w:val="18"/>
    </w:rPr>
  </w:style>
  <w:style w:type="paragraph" w:styleId="a5">
    <w:name w:val="footer"/>
    <w:basedOn w:val="a"/>
    <w:link w:val="Char0"/>
    <w:rsid w:val="00F53B43"/>
    <w:pPr>
      <w:tabs>
        <w:tab w:val="center" w:pos="4153"/>
        <w:tab w:val="right" w:pos="8306"/>
      </w:tabs>
      <w:snapToGrid w:val="0"/>
      <w:jc w:val="left"/>
    </w:pPr>
    <w:rPr>
      <w:sz w:val="18"/>
      <w:szCs w:val="18"/>
    </w:rPr>
  </w:style>
  <w:style w:type="character" w:customStyle="1" w:styleId="Char0">
    <w:name w:val="页脚 Char"/>
    <w:basedOn w:val="a1"/>
    <w:link w:val="a5"/>
    <w:rsid w:val="00F53B43"/>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1177</Words>
  <Characters>6715</Characters>
  <Application>Microsoft Office Word</Application>
  <DocSecurity>0</DocSecurity>
  <Lines>55</Lines>
  <Paragraphs>15</Paragraphs>
  <ScaleCrop>false</ScaleCrop>
  <Company>Microsoft</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2019-07-22T05:59:00Z</dcterms:created>
  <dcterms:modified xsi:type="dcterms:W3CDTF">2019-07-22T07:17:00Z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