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r>
        <w:rPr>
          <w:rFonts w:ascii="黑体" w:eastAsia="黑体" w:hAnsi="黑体" w:hint="eastAsia"/>
          <w:b/>
          <w:snapToGrid w:val="0"/>
          <w:sz w:val="36"/>
          <w:szCs w:val="36"/>
        </w:rPr>
        <w:t>投标报价</w:t>
      </w:r>
    </w:p>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r>
        <w:rPr>
          <w:rFonts w:ascii="黑体" w:eastAsia="黑体" w:hAnsi="黑体" w:hint="eastAsia"/>
          <w:b/>
          <w:snapToGrid w:val="0"/>
          <w:sz w:val="36"/>
          <w:szCs w:val="36"/>
        </w:rPr>
        <w:t>项目名称：</w:t>
      </w:r>
      <w:r w:rsidRPr="00E170FE">
        <w:rPr>
          <w:rFonts w:ascii="黑体" w:eastAsia="黑体" w:hAnsi="黑体" w:hint="eastAsia"/>
          <w:snapToGrid w:val="0"/>
          <w:sz w:val="36"/>
          <w:szCs w:val="36"/>
        </w:rPr>
        <w:t>禹州市公安局购置辅警服装项目</w:t>
      </w:r>
    </w:p>
    <w:p w:rsidR="00E170FE" w:rsidRPr="00E170FE" w:rsidRDefault="00E170FE" w:rsidP="00812480">
      <w:pPr>
        <w:autoSpaceDE w:val="0"/>
        <w:autoSpaceDN w:val="0"/>
        <w:spacing w:line="360" w:lineRule="auto"/>
        <w:jc w:val="center"/>
        <w:outlineLvl w:val="0"/>
        <w:rPr>
          <w:rFonts w:ascii="黑体" w:eastAsia="黑体" w:hAnsi="黑体" w:hint="eastAsia"/>
          <w:snapToGrid w:val="0"/>
          <w:sz w:val="36"/>
          <w:szCs w:val="36"/>
        </w:rPr>
      </w:pPr>
      <w:r>
        <w:rPr>
          <w:rFonts w:ascii="黑体" w:eastAsia="黑体" w:hAnsi="黑体" w:hint="eastAsia"/>
          <w:b/>
          <w:snapToGrid w:val="0"/>
          <w:sz w:val="36"/>
          <w:szCs w:val="36"/>
        </w:rPr>
        <w:t>报价：</w:t>
      </w:r>
      <w:r w:rsidRPr="00E170FE">
        <w:rPr>
          <w:rFonts w:ascii="黑体" w:eastAsia="黑体" w:hAnsi="黑体" w:hint="eastAsia"/>
          <w:snapToGrid w:val="0"/>
          <w:sz w:val="36"/>
          <w:szCs w:val="36"/>
        </w:rPr>
        <w:t>大写：捌拾捌万伍仟壹佰柒拾柒元整</w:t>
      </w:r>
    </w:p>
    <w:p w:rsidR="00E170FE" w:rsidRDefault="00E170FE" w:rsidP="00E170FE">
      <w:pPr>
        <w:autoSpaceDE w:val="0"/>
        <w:autoSpaceDN w:val="0"/>
        <w:spacing w:line="360" w:lineRule="auto"/>
        <w:ind w:firstLineChars="1300" w:firstLine="4680"/>
        <w:outlineLvl w:val="0"/>
        <w:rPr>
          <w:rFonts w:ascii="黑体" w:eastAsia="黑体" w:hAnsi="黑体" w:hint="eastAsia"/>
          <w:snapToGrid w:val="0"/>
          <w:sz w:val="36"/>
          <w:szCs w:val="36"/>
        </w:rPr>
      </w:pPr>
      <w:r w:rsidRPr="00E170FE">
        <w:rPr>
          <w:rFonts w:ascii="黑体" w:eastAsia="黑体" w:hAnsi="黑体" w:hint="eastAsia"/>
          <w:snapToGrid w:val="0"/>
          <w:sz w:val="36"/>
          <w:szCs w:val="36"/>
        </w:rPr>
        <w:t>小写：885177</w:t>
      </w:r>
    </w:p>
    <w:p w:rsidR="00E170FE" w:rsidRPr="00E170FE" w:rsidRDefault="00E170FE" w:rsidP="00E170FE">
      <w:pPr>
        <w:autoSpaceDE w:val="0"/>
        <w:autoSpaceDN w:val="0"/>
        <w:spacing w:line="360" w:lineRule="auto"/>
        <w:ind w:firstLineChars="1000" w:firstLine="3614"/>
        <w:outlineLvl w:val="0"/>
        <w:rPr>
          <w:rFonts w:ascii="黑体" w:eastAsia="黑体" w:hAnsi="黑体" w:hint="eastAsia"/>
          <w:snapToGrid w:val="0"/>
          <w:sz w:val="36"/>
          <w:szCs w:val="36"/>
        </w:rPr>
      </w:pPr>
      <w:r w:rsidRPr="00E170FE">
        <w:rPr>
          <w:rFonts w:ascii="黑体" w:eastAsia="黑体" w:hAnsi="黑体" w:hint="eastAsia"/>
          <w:b/>
          <w:snapToGrid w:val="0"/>
          <w:sz w:val="36"/>
          <w:szCs w:val="36"/>
        </w:rPr>
        <w:t>交付日期</w:t>
      </w:r>
      <w:r>
        <w:rPr>
          <w:rFonts w:ascii="黑体" w:eastAsia="黑体" w:hAnsi="黑体" w:hint="eastAsia"/>
          <w:snapToGrid w:val="0"/>
          <w:sz w:val="36"/>
          <w:szCs w:val="36"/>
        </w:rPr>
        <w:t>：已签订合同为准</w:t>
      </w:r>
    </w:p>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p>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p>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p>
    <w:p w:rsidR="00E170FE" w:rsidRDefault="00E170FE" w:rsidP="00812480">
      <w:pPr>
        <w:autoSpaceDE w:val="0"/>
        <w:autoSpaceDN w:val="0"/>
        <w:spacing w:line="360" w:lineRule="auto"/>
        <w:jc w:val="center"/>
        <w:outlineLvl w:val="0"/>
        <w:rPr>
          <w:rFonts w:ascii="黑体" w:eastAsia="黑体" w:hAnsi="黑体" w:hint="eastAsia"/>
          <w:b/>
          <w:snapToGrid w:val="0"/>
          <w:sz w:val="36"/>
          <w:szCs w:val="36"/>
        </w:rPr>
      </w:pPr>
    </w:p>
    <w:p w:rsidR="00812480" w:rsidRPr="00181F25" w:rsidRDefault="00812480" w:rsidP="00812480">
      <w:pPr>
        <w:autoSpaceDE w:val="0"/>
        <w:autoSpaceDN w:val="0"/>
        <w:spacing w:line="360" w:lineRule="auto"/>
        <w:jc w:val="center"/>
        <w:outlineLvl w:val="0"/>
        <w:rPr>
          <w:rFonts w:ascii="黑体" w:eastAsia="黑体" w:hAnsi="黑体"/>
          <w:b/>
          <w:snapToGrid w:val="0"/>
          <w:sz w:val="36"/>
          <w:szCs w:val="36"/>
        </w:rPr>
      </w:pPr>
      <w:r w:rsidRPr="00181F25">
        <w:rPr>
          <w:rFonts w:ascii="黑体" w:eastAsia="黑体" w:hAnsi="黑体" w:hint="eastAsia"/>
          <w:b/>
          <w:snapToGrid w:val="0"/>
          <w:sz w:val="36"/>
          <w:szCs w:val="36"/>
        </w:rPr>
        <w:lastRenderedPageBreak/>
        <w:t>投标分项报价表</w:t>
      </w:r>
    </w:p>
    <w:p w:rsidR="00812480" w:rsidRPr="00181F25" w:rsidRDefault="00812480" w:rsidP="00812480">
      <w:pPr>
        <w:spacing w:line="600" w:lineRule="exact"/>
        <w:rPr>
          <w:rFonts w:ascii="黑体" w:eastAsia="黑体" w:hAnsi="黑体" w:cs="仿宋"/>
          <w:sz w:val="24"/>
          <w:szCs w:val="24"/>
        </w:rPr>
      </w:pPr>
      <w:r w:rsidRPr="00181F25">
        <w:rPr>
          <w:rFonts w:ascii="黑体" w:eastAsia="黑体" w:hAnsi="黑体" w:hint="eastAsia"/>
          <w:color w:val="000000"/>
          <w:sz w:val="24"/>
          <w:szCs w:val="24"/>
        </w:rPr>
        <w:t>项目编号：</w:t>
      </w:r>
      <w:r w:rsidRPr="00181F25">
        <w:rPr>
          <w:rFonts w:ascii="黑体" w:eastAsia="黑体" w:hAnsi="黑体" w:cs="仿宋" w:hint="eastAsia"/>
          <w:sz w:val="24"/>
          <w:szCs w:val="24"/>
        </w:rPr>
        <w:t>YZCG-G2019129</w:t>
      </w:r>
    </w:p>
    <w:p w:rsidR="00812480" w:rsidRPr="00181F25" w:rsidRDefault="00812480" w:rsidP="00812480">
      <w:pPr>
        <w:autoSpaceDE w:val="0"/>
        <w:autoSpaceDN w:val="0"/>
        <w:spacing w:line="360" w:lineRule="auto"/>
        <w:outlineLvl w:val="0"/>
        <w:rPr>
          <w:rFonts w:ascii="黑体" w:eastAsia="黑体" w:hAnsi="黑体"/>
          <w:b/>
          <w:snapToGrid w:val="0"/>
          <w:sz w:val="24"/>
          <w:szCs w:val="24"/>
        </w:rPr>
      </w:pPr>
      <w:r w:rsidRPr="00181F25">
        <w:rPr>
          <w:rFonts w:ascii="黑体" w:eastAsia="黑体" w:hAnsi="黑体" w:hint="eastAsia"/>
          <w:color w:val="000000"/>
          <w:sz w:val="24"/>
          <w:szCs w:val="24"/>
        </w:rPr>
        <w:t>项目名称：</w:t>
      </w:r>
      <w:r w:rsidRPr="00181F25">
        <w:rPr>
          <w:rFonts w:ascii="黑体" w:eastAsia="黑体" w:hAnsi="黑体" w:cs="仿宋" w:hint="eastAsia"/>
          <w:color w:val="000000"/>
          <w:sz w:val="24"/>
          <w:szCs w:val="24"/>
        </w:rPr>
        <w:t>禹州市公安局购置辅警服装项目</w:t>
      </w:r>
      <w:r w:rsidRPr="00181F25">
        <w:rPr>
          <w:rFonts w:ascii="黑体" w:eastAsia="黑体" w:hAnsi="黑体" w:hint="eastAsia"/>
          <w:color w:val="000000"/>
          <w:sz w:val="24"/>
          <w:szCs w:val="24"/>
        </w:rPr>
        <w:t xml:space="preserve">   </w:t>
      </w:r>
    </w:p>
    <w:tbl>
      <w:tblPr>
        <w:tblW w:w="14425" w:type="dxa"/>
        <w:tblLayout w:type="fixed"/>
        <w:tblLook w:val="0000"/>
      </w:tblPr>
      <w:tblGrid>
        <w:gridCol w:w="534"/>
        <w:gridCol w:w="1134"/>
        <w:gridCol w:w="1275"/>
        <w:gridCol w:w="6237"/>
        <w:gridCol w:w="851"/>
        <w:gridCol w:w="850"/>
        <w:gridCol w:w="709"/>
        <w:gridCol w:w="1134"/>
        <w:gridCol w:w="1701"/>
      </w:tblGrid>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280" w:lineRule="exact"/>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名</w:t>
            </w:r>
            <w:r w:rsidRPr="00181F25">
              <w:rPr>
                <w:rFonts w:ascii="黑体" w:eastAsia="黑体" w:hAnsi="黑体" w:cs="宋体"/>
                <w:b/>
                <w:sz w:val="24"/>
                <w:szCs w:val="24"/>
                <w:lang w:val="zh-CN"/>
              </w:rPr>
              <w:t xml:space="preserve"> </w:t>
            </w:r>
            <w:r w:rsidRPr="00181F25">
              <w:rPr>
                <w:rFonts w:ascii="黑体" w:eastAsia="黑体" w:hAnsi="黑体" w:cs="宋体" w:hint="eastAsia"/>
                <w:b/>
                <w:sz w:val="24"/>
                <w:szCs w:val="24"/>
                <w:lang w:val="zh-CN"/>
              </w:rPr>
              <w:t>称</w:t>
            </w:r>
          </w:p>
        </w:tc>
        <w:tc>
          <w:tcPr>
            <w:tcW w:w="1275"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C62F0F" w:rsidRDefault="00812480" w:rsidP="000072B5">
            <w:pPr>
              <w:autoSpaceDE w:val="0"/>
              <w:autoSpaceDN w:val="0"/>
              <w:spacing w:line="360" w:lineRule="auto"/>
              <w:jc w:val="center"/>
              <w:rPr>
                <w:rFonts w:ascii="黑体" w:eastAsia="黑体" w:hAnsi="黑体" w:cs="宋体"/>
                <w:b/>
                <w:sz w:val="24"/>
                <w:szCs w:val="24"/>
                <w:lang w:val="zh-CN"/>
              </w:rPr>
            </w:pPr>
            <w:r w:rsidRPr="00C62F0F">
              <w:rPr>
                <w:rFonts w:ascii="黑体" w:eastAsia="黑体" w:hAnsi="黑体" w:cs="宋体" w:hint="eastAsia"/>
                <w:b/>
                <w:sz w:val="24"/>
                <w:szCs w:val="24"/>
                <w:lang w:val="zh-CN"/>
              </w:rPr>
              <w:t>品牌规格型号</w:t>
            </w:r>
          </w:p>
        </w:tc>
        <w:tc>
          <w:tcPr>
            <w:tcW w:w="6237"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技术</w:t>
            </w:r>
          </w:p>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参数</w:t>
            </w:r>
          </w:p>
        </w:tc>
        <w:tc>
          <w:tcPr>
            <w:tcW w:w="851"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单</w:t>
            </w:r>
            <w:r w:rsidRPr="00181F25">
              <w:rPr>
                <w:rFonts w:ascii="黑体" w:eastAsia="黑体" w:hAnsi="黑体" w:cs="宋体"/>
                <w:b/>
                <w:sz w:val="24"/>
                <w:szCs w:val="24"/>
                <w:lang w:val="zh-CN"/>
              </w:rPr>
              <w:t xml:space="preserve"> </w:t>
            </w:r>
            <w:r w:rsidRPr="00181F25">
              <w:rPr>
                <w:rFonts w:ascii="黑体" w:eastAsia="黑体" w:hAnsi="黑体" w:cs="宋体" w:hint="eastAsia"/>
                <w:b/>
                <w:sz w:val="24"/>
                <w:szCs w:val="24"/>
                <w:lang w:val="zh-CN"/>
              </w:rPr>
              <w:t>位</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数</w:t>
            </w:r>
            <w:r w:rsidRPr="00181F25">
              <w:rPr>
                <w:rFonts w:ascii="黑体" w:eastAsia="黑体" w:hAnsi="黑体" w:cs="宋体"/>
                <w:b/>
                <w:sz w:val="24"/>
                <w:szCs w:val="24"/>
                <w:lang w:val="zh-CN"/>
              </w:rPr>
              <w:t xml:space="preserve"> </w:t>
            </w:r>
            <w:r w:rsidRPr="00181F25">
              <w:rPr>
                <w:rFonts w:ascii="黑体" w:eastAsia="黑体" w:hAnsi="黑体" w:cs="宋体" w:hint="eastAsia"/>
                <w:b/>
                <w:sz w:val="24"/>
                <w:szCs w:val="24"/>
                <w:lang w:val="zh-CN"/>
              </w:rPr>
              <w:t>量</w:t>
            </w:r>
          </w:p>
        </w:tc>
        <w:tc>
          <w:tcPr>
            <w:tcW w:w="709"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ind w:firstLine="120"/>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总价</w:t>
            </w:r>
          </w:p>
        </w:tc>
        <w:tc>
          <w:tcPr>
            <w:tcW w:w="1701" w:type="dxa"/>
            <w:tcBorders>
              <w:top w:val="single" w:sz="6" w:space="0" w:color="auto"/>
              <w:left w:val="single" w:sz="6" w:space="0" w:color="auto"/>
              <w:bottom w:val="single" w:sz="6" w:space="0" w:color="auto"/>
              <w:right w:val="single" w:sz="6" w:space="0" w:color="auto"/>
            </w:tcBorders>
            <w:shd w:val="clear" w:color="auto" w:fill="F1F1F1"/>
            <w:vAlign w:val="center"/>
          </w:tcPr>
          <w:p w:rsidR="00812480" w:rsidRPr="00181F25" w:rsidRDefault="00812480" w:rsidP="000072B5">
            <w:pPr>
              <w:autoSpaceDE w:val="0"/>
              <w:autoSpaceDN w:val="0"/>
              <w:spacing w:line="360" w:lineRule="auto"/>
              <w:ind w:left="120" w:hanging="120"/>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产地及</w:t>
            </w:r>
          </w:p>
          <w:p w:rsidR="00812480" w:rsidRPr="00181F25" w:rsidRDefault="00812480" w:rsidP="000072B5">
            <w:pPr>
              <w:autoSpaceDE w:val="0"/>
              <w:autoSpaceDN w:val="0"/>
              <w:spacing w:line="360" w:lineRule="auto"/>
              <w:ind w:left="120" w:hanging="120"/>
              <w:jc w:val="center"/>
              <w:rPr>
                <w:rFonts w:ascii="黑体" w:eastAsia="黑体" w:hAnsi="黑体" w:cs="宋体"/>
                <w:b/>
                <w:sz w:val="24"/>
                <w:szCs w:val="24"/>
                <w:lang w:val="zh-CN"/>
              </w:rPr>
            </w:pPr>
            <w:r w:rsidRPr="00181F25">
              <w:rPr>
                <w:rFonts w:ascii="黑体" w:eastAsia="黑体" w:hAnsi="黑体" w:cs="宋体" w:hint="eastAsia"/>
                <w:b/>
                <w:sz w:val="24"/>
                <w:szCs w:val="24"/>
                <w:lang w:val="zh-CN"/>
              </w:rPr>
              <w:t>厂家</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大檐帽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公安部GA317-2010《警帽 大檐帽》标准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4200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作训帽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公安部GA322-2010《警帽 便帽》标准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2240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3</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夏执勤（含单裤）</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sz w:val="32"/>
                <w:szCs w:val="24"/>
              </w:rPr>
            </w:pPr>
            <w:r w:rsidRPr="00181F25">
              <w:rPr>
                <w:rFonts w:ascii="黑体" w:eastAsia="黑体" w:hAnsi="黑体" w:hint="eastAsia"/>
                <w:b/>
                <w:sz w:val="24"/>
                <w:szCs w:val="24"/>
              </w:rPr>
              <w:t>上衣：</w:t>
            </w:r>
            <w:r w:rsidRPr="00181F25">
              <w:rPr>
                <w:rFonts w:ascii="黑体" w:eastAsia="黑体" w:hAnsi="黑体" w:hint="eastAsia"/>
                <w:sz w:val="24"/>
              </w:rPr>
              <w:t>涤棉交织绸（浅蓝色、漂白色）经250dtex涤纶异形丝，纬250dtex涤纶异形长丝包缠绵，纤维含量：经纱涤100%，纬纱涤80%绵20%；密度280×205/10cm；质量204/m；幅宽≥148cm</w:t>
            </w:r>
          </w:p>
          <w:p w:rsidR="00812480" w:rsidRPr="00181F25" w:rsidRDefault="00812480" w:rsidP="000072B5">
            <w:pPr>
              <w:rPr>
                <w:rFonts w:ascii="黑体" w:eastAsia="黑体" w:hAnsi="黑体"/>
                <w:sz w:val="24"/>
                <w:szCs w:val="24"/>
              </w:rPr>
            </w:pPr>
            <w:r w:rsidRPr="00181F25">
              <w:rPr>
                <w:rFonts w:ascii="黑体" w:eastAsia="黑体" w:hAnsi="黑体" w:hint="eastAsia"/>
                <w:b/>
                <w:sz w:val="24"/>
                <w:szCs w:val="24"/>
              </w:rPr>
              <w:t>裤子：</w:t>
            </w:r>
            <w:r w:rsidRPr="00181F25">
              <w:rPr>
                <w:rFonts w:ascii="黑体" w:eastAsia="黑体" w:hAnsi="黑体" w:hint="eastAsia"/>
                <w:sz w:val="24"/>
              </w:rPr>
              <w:t>毛涤素花呢，9.1tex×2/16.7tex(Nm110/2×60)毛50%，涤50%（含导电纤维）；幅宽：149cm；质量217.5/ m</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280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135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37800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4</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冬执勤服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24"/>
                <w:szCs w:val="24"/>
              </w:rPr>
            </w:pPr>
            <w:r w:rsidRPr="00181F25">
              <w:rPr>
                <w:rFonts w:ascii="黑体" w:eastAsia="黑体" w:hAnsi="黑体" w:hint="eastAsia"/>
                <w:sz w:val="24"/>
                <w:szCs w:val="24"/>
              </w:rPr>
              <w:t>毛涤单面哔叽、材料成份规格：毛70%，涤25.5（含导电纤维），氨纶4%,纱支：Nm80/2×Nm80/2。质量360g/m,执行公安部《GA563-2009警服 春秋执勤服》标准。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280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39200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作训鞋</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sz w:val="24"/>
                <w:szCs w:val="24"/>
              </w:rPr>
            </w:pPr>
            <w:r>
              <w:rPr>
                <w:rFonts w:ascii="黑体" w:eastAsia="黑体" w:hAnsi="黑体" w:cs="宋体" w:hint="eastAsia"/>
                <w:sz w:val="24"/>
                <w:szCs w:val="24"/>
              </w:rPr>
              <w:t>强人</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42/37</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 GA316-2001《警鞋 胶鞋》标准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双</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7000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：漯河</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厂家：际华三五一五皮革皮鞋有限公司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软胸徽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w:t>
            </w:r>
            <w:r w:rsidRPr="00AB7B45">
              <w:rPr>
                <w:rFonts w:ascii="黑体" w:eastAsia="黑体" w:hAnsi="黑体" w:cs="宋体"/>
                <w:sz w:val="24"/>
                <w:szCs w:val="24"/>
              </w:rPr>
              <w:lastRenderedPageBreak/>
              <w:t>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lastRenderedPageBreak/>
              <w:t>公安部GA674-2007 《警用服饰 丝织 胸徽》标准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280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w:t>
            </w:r>
            <w:r w:rsidRPr="00AB7B45">
              <w:rPr>
                <w:rFonts w:ascii="黑体" w:eastAsia="黑体" w:hAnsi="黑体" w:cs="宋体" w:hint="eastAsia"/>
                <w:sz w:val="24"/>
                <w:szCs w:val="24"/>
              </w:rPr>
              <w:lastRenderedPageBreak/>
              <w:t>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7</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软警号</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公安部GA675-2007 《警用服饰 丝织 警号》标准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280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8</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软式肩章</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公安部《警用服饰 软式肩章（生产检验稿）》标准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700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9</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大帽徽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公安部GA270-2009《警用服饰 帽徽》标准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700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春秋执勤服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24"/>
                <w:szCs w:val="24"/>
              </w:rPr>
            </w:pPr>
            <w:r w:rsidRPr="00181F25">
              <w:rPr>
                <w:rFonts w:ascii="黑体" w:eastAsia="黑体" w:hAnsi="黑体" w:hint="eastAsia"/>
                <w:sz w:val="24"/>
                <w:szCs w:val="24"/>
              </w:rPr>
              <w:t>毛涤单面哔叽、材料成份规格：毛7</w:t>
            </w:r>
            <w:r>
              <w:rPr>
                <w:rFonts w:ascii="黑体" w:eastAsia="黑体" w:hAnsi="黑体" w:hint="eastAsia"/>
                <w:sz w:val="24"/>
                <w:szCs w:val="24"/>
              </w:rPr>
              <w:t>1.2</w:t>
            </w:r>
            <w:r w:rsidRPr="00181F25">
              <w:rPr>
                <w:rFonts w:ascii="黑体" w:eastAsia="黑体" w:hAnsi="黑体" w:hint="eastAsia"/>
                <w:sz w:val="24"/>
                <w:szCs w:val="24"/>
              </w:rPr>
              <w:t>%，涤2</w:t>
            </w:r>
            <w:r>
              <w:rPr>
                <w:rFonts w:ascii="黑体" w:eastAsia="黑体" w:hAnsi="黑体" w:hint="eastAsia"/>
                <w:sz w:val="24"/>
                <w:szCs w:val="24"/>
              </w:rPr>
              <w:t>4.8</w:t>
            </w:r>
            <w:r w:rsidRPr="00181F25">
              <w:rPr>
                <w:rFonts w:ascii="黑体" w:eastAsia="黑体" w:hAnsi="黑体" w:hint="eastAsia"/>
                <w:sz w:val="24"/>
                <w:szCs w:val="24"/>
              </w:rPr>
              <w:t>%（含导电纤维），氨纶4%,纱支：Nm80/2×Nm80/2。质量290g/m,执行公安部《GA563-2009警服 春秋执勤服》标准。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260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36400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11</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春秋常服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24"/>
                <w:szCs w:val="24"/>
              </w:rPr>
            </w:pPr>
            <w:r w:rsidRPr="00181F25">
              <w:rPr>
                <w:rFonts w:ascii="黑体" w:eastAsia="黑体" w:hAnsi="黑体" w:hint="eastAsia"/>
                <w:sz w:val="24"/>
                <w:szCs w:val="24"/>
              </w:rPr>
              <w:t>毛涤单面哔叽、材料成份规格：毛7</w:t>
            </w:r>
            <w:r>
              <w:rPr>
                <w:rFonts w:ascii="黑体" w:eastAsia="黑体" w:hAnsi="黑体" w:hint="eastAsia"/>
                <w:sz w:val="24"/>
                <w:szCs w:val="24"/>
              </w:rPr>
              <w:t>1.2</w:t>
            </w:r>
            <w:r w:rsidRPr="00181F25">
              <w:rPr>
                <w:rFonts w:ascii="黑体" w:eastAsia="黑体" w:hAnsi="黑体" w:hint="eastAsia"/>
                <w:sz w:val="24"/>
                <w:szCs w:val="24"/>
              </w:rPr>
              <w:t>%，涤2</w:t>
            </w:r>
            <w:r>
              <w:rPr>
                <w:rFonts w:ascii="黑体" w:eastAsia="黑体" w:hAnsi="黑体" w:hint="eastAsia"/>
                <w:sz w:val="24"/>
                <w:szCs w:val="24"/>
              </w:rPr>
              <w:t>4.8</w:t>
            </w:r>
            <w:r w:rsidRPr="00181F25">
              <w:rPr>
                <w:rFonts w:ascii="黑体" w:eastAsia="黑体" w:hAnsi="黑体" w:hint="eastAsia"/>
                <w:sz w:val="24"/>
                <w:szCs w:val="24"/>
              </w:rPr>
              <w:t>%（含导电纤维），氨纶4%,纱支：Nm80/2×Nm80/2。质量290g/m,执行公安部《GA563-2009警服 春秋执勤服》标准。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240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33600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12</w:t>
            </w:r>
          </w:p>
          <w:p w:rsidR="00812480" w:rsidRPr="00181F25" w:rsidRDefault="00812480" w:rsidP="000072B5">
            <w:pPr>
              <w:jc w:val="center"/>
              <w:rPr>
                <w:rFonts w:ascii="黑体" w:eastAsia="黑体" w:hAnsi="黑体"/>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领带</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公安部GA282-2009《警用服饰 领带》标准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条</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2240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13</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长袖制式衬衣</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24"/>
                <w:szCs w:val="24"/>
              </w:rPr>
            </w:pPr>
            <w:r w:rsidRPr="00181F25">
              <w:rPr>
                <w:rFonts w:ascii="黑体" w:eastAsia="黑体" w:hAnsi="黑体" w:hint="eastAsia"/>
                <w:sz w:val="24"/>
                <w:szCs w:val="24"/>
              </w:rPr>
              <w:t>精梳涤棉混纺染色斜纹布（浅蓝色、漂白色），5.9tex×2/5.9tex×2(100s/2×100s/2),棉6</w:t>
            </w:r>
            <w:r>
              <w:rPr>
                <w:rFonts w:ascii="黑体" w:eastAsia="黑体" w:hAnsi="黑体" w:hint="eastAsia"/>
                <w:sz w:val="24"/>
                <w:szCs w:val="24"/>
              </w:rPr>
              <w:t>5</w:t>
            </w:r>
            <w:r w:rsidRPr="00181F25">
              <w:rPr>
                <w:rFonts w:ascii="黑体" w:eastAsia="黑体" w:hAnsi="黑体" w:hint="eastAsia"/>
                <w:sz w:val="24"/>
                <w:szCs w:val="24"/>
              </w:rPr>
              <w:t>%，涤</w:t>
            </w:r>
            <w:r>
              <w:rPr>
                <w:rFonts w:ascii="黑体" w:eastAsia="黑体" w:hAnsi="黑体" w:hint="eastAsia"/>
                <w:sz w:val="24"/>
                <w:szCs w:val="24"/>
              </w:rPr>
              <w:t>35</w:t>
            </w:r>
            <w:r w:rsidRPr="00181F25">
              <w:rPr>
                <w:rFonts w:ascii="黑体" w:eastAsia="黑体" w:hAnsi="黑体" w:hint="eastAsia"/>
                <w:sz w:val="24"/>
                <w:szCs w:val="24"/>
              </w:rPr>
              <w:t>%；密度：626根/10cm×346根/10cm；质量174g/m</w:t>
            </w:r>
          </w:p>
          <w:p w:rsidR="00812480" w:rsidRPr="00181F25" w:rsidRDefault="00812480" w:rsidP="000072B5">
            <w:pPr>
              <w:rPr>
                <w:rFonts w:ascii="黑体" w:eastAsia="黑体" w:hAnsi="黑体"/>
                <w:sz w:val="24"/>
                <w:szCs w:val="24"/>
              </w:rPr>
            </w:pP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9800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14</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大檐帽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公安部GA317-2010《警帽 大檐帽》标准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4800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15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春秋战训帽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公安部《警帽 特警春秋战训</w:t>
            </w:r>
          </w:p>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帽》生产检验稿标准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2560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冬战训帽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公安部《警帽 特警战训冬帽》生产检验稿标准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3200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17</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春秋战训服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32"/>
                <w:szCs w:val="24"/>
              </w:rPr>
            </w:pPr>
            <w:r w:rsidRPr="00181F25">
              <w:rPr>
                <w:rFonts w:ascii="黑体" w:eastAsia="黑体" w:hAnsi="黑体" w:hint="eastAsia"/>
                <w:sz w:val="24"/>
              </w:rPr>
              <w:t>精梳涤棉混纺格子布，纱织21s×21s，棉35%.涤65%.质量280g/m</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320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240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76800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18</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夏战训服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sz w:val="24"/>
                <w:szCs w:val="24"/>
              </w:rPr>
            </w:pPr>
            <w:r w:rsidRPr="00181F25">
              <w:rPr>
                <w:rFonts w:ascii="黑体" w:eastAsia="黑体" w:hAnsi="黑体" w:hint="eastAsia"/>
                <w:sz w:val="24"/>
              </w:rPr>
              <w:t>精梳涤棉混纺格子布，纱织21s×21s，棉35%.涤65%.质量280g/m</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320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200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64000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19</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冬战训棉服（上衣）</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cs="宋体"/>
                <w:sz w:val="24"/>
                <w:szCs w:val="24"/>
              </w:rPr>
            </w:pPr>
            <w:r w:rsidRPr="00181F25">
              <w:rPr>
                <w:rFonts w:ascii="黑体" w:eastAsia="黑体" w:hAnsi="黑体" w:hint="eastAsia"/>
                <w:sz w:val="24"/>
                <w:szCs w:val="24"/>
              </w:rPr>
              <w:t>精梳涤棉混纺加厚格子布，纱织16s×16s，棉35%.涤65%.质量360g/m</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380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60800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战训鞋</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sz w:val="24"/>
                <w:szCs w:val="24"/>
              </w:rPr>
            </w:pPr>
            <w:r>
              <w:rPr>
                <w:rFonts w:ascii="黑体" w:eastAsia="黑体" w:hAnsi="黑体" w:cs="宋体" w:hint="eastAsia"/>
                <w:sz w:val="24"/>
                <w:szCs w:val="24"/>
              </w:rPr>
              <w:t>强人</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42/37</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公安部《警鞋 特警战训靴》（生产检验稿）标准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双</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180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28800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：漯河</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厂家：际华三五一五皮革皮鞋有限公司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21</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战训腰带</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autoSpaceDE w:val="0"/>
              <w:autoSpaceDN w:val="0"/>
              <w:spacing w:line="360" w:lineRule="auto"/>
              <w:jc w:val="center"/>
              <w:rPr>
                <w:rFonts w:ascii="黑体" w:eastAsia="黑体" w:hAnsi="黑体"/>
                <w:sz w:val="24"/>
                <w:szCs w:val="24"/>
              </w:rPr>
            </w:pPr>
            <w:r>
              <w:rPr>
                <w:rFonts w:ascii="黑体" w:eastAsia="黑体" w:hAnsi="黑体" w:hint="eastAsia"/>
                <w:sz w:val="24"/>
                <w:szCs w:val="24"/>
              </w:rPr>
              <w:t>量体配发</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公安部《特警战训腰带》（生</w:t>
            </w:r>
          </w:p>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条</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4800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软胸徽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公安部GA674-2007 《警用服饰 丝织 胸徽》标准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320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23</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软警号</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公安部GA675-2007 《警用服饰 丝织 警号》标准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320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24</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软式肩章</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公安部《警用服饰 软式肩章（生产检验稿）》标准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800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大帽徽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公安部GA270-2009《警用服饰 帽徽》标准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160</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800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26</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交警大帽徽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公安部GA317-2010《警帽 大檐帽》标准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7590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27</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交警凉帽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hint="eastAsia"/>
              </w:rPr>
              <w:t>庄盾</w:t>
            </w:r>
          </w:p>
          <w:p w:rsidR="00812480" w:rsidRPr="00AB7B45" w:rsidRDefault="00812480" w:rsidP="000072B5">
            <w:pPr>
              <w:jc w:val="center"/>
              <w:rPr>
                <w:rFonts w:ascii="黑体" w:eastAsia="黑体" w:hAnsi="黑体"/>
              </w:rPr>
            </w:pPr>
            <w:r w:rsidRPr="00AB7B45">
              <w:rPr>
                <w:rFonts w:ascii="黑体" w:eastAsia="黑体" w:hAnsi="黑体" w:hint="eastAsia"/>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58A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公安部GA321-2010《警帽 大檐凉帽》标准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顶</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7590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w:t>
            </w:r>
            <w:r w:rsidRPr="00AB7B45">
              <w:rPr>
                <w:rFonts w:ascii="黑体" w:eastAsia="黑体" w:hAnsi="黑体" w:hint="eastAsia"/>
              </w:rPr>
              <w:lastRenderedPageBreak/>
              <w:t>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28</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夏执勤（含单裤）</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rPr>
                <w:rFonts w:ascii="黑体" w:eastAsia="黑体" w:hAnsi="黑体"/>
                <w:sz w:val="32"/>
                <w:szCs w:val="24"/>
              </w:rPr>
            </w:pPr>
            <w:r w:rsidRPr="00181F25">
              <w:rPr>
                <w:rFonts w:ascii="黑体" w:eastAsia="黑体" w:hAnsi="黑体" w:hint="eastAsia"/>
                <w:b/>
                <w:sz w:val="24"/>
                <w:szCs w:val="24"/>
              </w:rPr>
              <w:t>上衣：</w:t>
            </w:r>
            <w:r w:rsidRPr="00181F25">
              <w:rPr>
                <w:rFonts w:ascii="黑体" w:eastAsia="黑体" w:hAnsi="黑体" w:hint="eastAsia"/>
                <w:sz w:val="24"/>
              </w:rPr>
              <w:t>涤棉交织绸（浅蓝色、漂白色）经250dtex涤纶异形丝，纬250dtex涤纶异形长丝包缠绵，纤维含量：经纱涤100%，纬纱涤80%绵20%；密度280×205/10cm；质量204/m；幅宽≥148cm</w:t>
            </w:r>
          </w:p>
          <w:p w:rsidR="00812480" w:rsidRPr="00181F25" w:rsidRDefault="00812480" w:rsidP="000072B5">
            <w:pPr>
              <w:rPr>
                <w:rFonts w:ascii="黑体" w:eastAsia="黑体" w:hAnsi="黑体" w:cs="宋体"/>
                <w:sz w:val="24"/>
                <w:szCs w:val="24"/>
              </w:rPr>
            </w:pPr>
            <w:r w:rsidRPr="00181F25">
              <w:rPr>
                <w:rFonts w:ascii="黑体" w:eastAsia="黑体" w:hAnsi="黑体" w:hint="eastAsia"/>
                <w:b/>
                <w:sz w:val="24"/>
                <w:szCs w:val="24"/>
              </w:rPr>
              <w:t>裤子：</w:t>
            </w:r>
            <w:r w:rsidRPr="00181F25">
              <w:rPr>
                <w:rFonts w:ascii="黑体" w:eastAsia="黑体" w:hAnsi="黑体" w:hint="eastAsia"/>
                <w:sz w:val="24"/>
              </w:rPr>
              <w:t>毛涤素花呢，9.1tex×2/16.7tex(Nm110/2×60)毛50%，涤50%（含导电纤维）；幅宽：149cm；质量217.5/ m</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1012</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145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146740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29</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冬执勤服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sz w:val="24"/>
                <w:szCs w:val="24"/>
              </w:rPr>
              <w:t>毛涤单面哔叽、材料成份规格：毛7</w:t>
            </w:r>
            <w:r>
              <w:rPr>
                <w:rFonts w:ascii="黑体" w:eastAsia="黑体" w:hAnsi="黑体" w:hint="eastAsia"/>
                <w:sz w:val="24"/>
                <w:szCs w:val="24"/>
              </w:rPr>
              <w:t>1.2</w:t>
            </w:r>
            <w:r w:rsidRPr="00181F25">
              <w:rPr>
                <w:rFonts w:ascii="黑体" w:eastAsia="黑体" w:hAnsi="黑体" w:hint="eastAsia"/>
                <w:sz w:val="24"/>
                <w:szCs w:val="24"/>
              </w:rPr>
              <w:t>%，涤2</w:t>
            </w:r>
            <w:r>
              <w:rPr>
                <w:rFonts w:ascii="黑体" w:eastAsia="黑体" w:hAnsi="黑体" w:hint="eastAsia"/>
                <w:sz w:val="24"/>
                <w:szCs w:val="24"/>
              </w:rPr>
              <w:t>4.8</w:t>
            </w:r>
            <w:r w:rsidRPr="00181F25">
              <w:rPr>
                <w:rFonts w:ascii="黑体" w:eastAsia="黑体" w:hAnsi="黑体" w:hint="eastAsia"/>
                <w:sz w:val="24"/>
                <w:szCs w:val="24"/>
              </w:rPr>
              <w:t>%（含导电纤维），氨纶4%,纱支：Nm80/2×Nm80/2。质量290g/m,执行公安部《GA563-2009警服 春秋执勤服》标准。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506</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290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146740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春秋执勤服</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rPr>
            </w:pPr>
            <w:r w:rsidRPr="00AB7B45">
              <w:rPr>
                <w:rFonts w:ascii="黑体" w:eastAsia="黑体" w:hAnsi="黑体" w:cs="宋体"/>
              </w:rPr>
              <w:t>庄盾</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175/96A</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sz w:val="24"/>
                <w:szCs w:val="24"/>
              </w:rPr>
              <w:t>毛涤单面哔叽、材料成份规格：毛7</w:t>
            </w:r>
            <w:r>
              <w:rPr>
                <w:rFonts w:ascii="黑体" w:eastAsia="黑体" w:hAnsi="黑体" w:hint="eastAsia"/>
                <w:sz w:val="24"/>
                <w:szCs w:val="24"/>
              </w:rPr>
              <w:t>1.2</w:t>
            </w:r>
            <w:r w:rsidRPr="00181F25">
              <w:rPr>
                <w:rFonts w:ascii="黑体" w:eastAsia="黑体" w:hAnsi="黑体" w:hint="eastAsia"/>
                <w:sz w:val="24"/>
                <w:szCs w:val="24"/>
              </w:rPr>
              <w:t>%，涤2</w:t>
            </w:r>
            <w:r>
              <w:rPr>
                <w:rFonts w:ascii="黑体" w:eastAsia="黑体" w:hAnsi="黑体" w:hint="eastAsia"/>
                <w:sz w:val="24"/>
                <w:szCs w:val="24"/>
              </w:rPr>
              <w:t>4.8</w:t>
            </w:r>
            <w:r w:rsidRPr="00181F25">
              <w:rPr>
                <w:rFonts w:ascii="黑体" w:eastAsia="黑体" w:hAnsi="黑体" w:hint="eastAsia"/>
                <w:sz w:val="24"/>
                <w:szCs w:val="24"/>
              </w:rPr>
              <w:t>%（含导电纤维），氨纶4%,纱支：Nm80/2×Nm80/2。质量290g/m,执行公安部《GA563-2009警服 春秋执勤服》标准。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套</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506</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270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136620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rPr>
            </w:pPr>
            <w:r w:rsidRPr="00AB7B45">
              <w:rPr>
                <w:rFonts w:ascii="黑体" w:eastAsia="黑体" w:hAnsi="黑体"/>
              </w:rPr>
              <w:t>产地</w:t>
            </w:r>
            <w:r w:rsidRPr="00AB7B45">
              <w:rPr>
                <w:rFonts w:ascii="黑体" w:eastAsia="黑体" w:hAnsi="黑体" w:hint="eastAsia"/>
              </w:rPr>
              <w:t>：</w:t>
            </w:r>
            <w:r w:rsidRPr="00AB7B45">
              <w:rPr>
                <w:rFonts w:ascii="黑体" w:eastAsia="黑体" w:hAnsi="黑体"/>
              </w:rPr>
              <w:t>许昌</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hint="eastAsia"/>
              </w:rPr>
              <w:t>厂家：许昌蓝天服装有限公司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lastRenderedPageBreak/>
              <w:t>31</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作训鞋</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jc w:val="center"/>
              <w:rPr>
                <w:rFonts w:ascii="黑体" w:eastAsia="黑体" w:hAnsi="黑体" w:cs="宋体"/>
                <w:sz w:val="24"/>
                <w:szCs w:val="24"/>
              </w:rPr>
            </w:pPr>
            <w:r>
              <w:rPr>
                <w:rFonts w:ascii="黑体" w:eastAsia="黑体" w:hAnsi="黑体" w:cs="宋体" w:hint="eastAsia"/>
                <w:sz w:val="24"/>
                <w:szCs w:val="24"/>
              </w:rPr>
              <w:t>强人</w:t>
            </w:r>
          </w:p>
          <w:p w:rsidR="00812480" w:rsidRPr="00AB7B45" w:rsidRDefault="00812480" w:rsidP="000072B5">
            <w:pPr>
              <w:jc w:val="center"/>
              <w:rPr>
                <w:rFonts w:ascii="黑体" w:eastAsia="黑体" w:hAnsi="黑体" w:cs="宋体"/>
                <w:sz w:val="24"/>
                <w:szCs w:val="24"/>
              </w:rPr>
            </w:pPr>
            <w:r w:rsidRPr="00AB7B45">
              <w:rPr>
                <w:rFonts w:ascii="黑体" w:eastAsia="黑体" w:hAnsi="黑体" w:cs="宋体" w:hint="eastAsia"/>
                <w:sz w:val="24"/>
                <w:szCs w:val="24"/>
              </w:rPr>
              <w:t>量体制作</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42/37</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公安部GA675-2007 《警用服饰 丝织警号》标准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双</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50</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12650</w:t>
            </w:r>
          </w:p>
        </w:tc>
        <w:tc>
          <w:tcPr>
            <w:tcW w:w="1701" w:type="dxa"/>
            <w:tcBorders>
              <w:top w:val="single" w:sz="6" w:space="0" w:color="auto"/>
              <w:left w:val="single" w:sz="6" w:space="0" w:color="auto"/>
              <w:bottom w:val="single" w:sz="6" w:space="0" w:color="auto"/>
              <w:right w:val="single" w:sz="6" w:space="0" w:color="auto"/>
            </w:tcBorders>
            <w:vAlign w:val="center"/>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：漯河</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hint="eastAsia"/>
                <w:sz w:val="24"/>
                <w:szCs w:val="24"/>
              </w:rPr>
              <w:t>厂家：际华三五一五皮革皮鞋有限公司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软胸徽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公安部《警用服饰 软式肩章（生产检验稿）》标准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506</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33</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软警号</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公安部GA270-2009《警用服饰 帽徽》标准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506</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34</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软式肩章</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textAlignment w:val="center"/>
              <w:rPr>
                <w:rFonts w:ascii="黑体" w:eastAsia="黑体" w:hAnsi="黑体"/>
                <w:color w:val="000000"/>
                <w:sz w:val="24"/>
                <w:szCs w:val="24"/>
              </w:rPr>
            </w:pPr>
            <w:r w:rsidRPr="00181F25">
              <w:rPr>
                <w:rFonts w:ascii="黑体" w:eastAsia="黑体" w:hAnsi="黑体" w:hint="eastAsia"/>
                <w:color w:val="000000"/>
                <w:sz w:val="24"/>
                <w:szCs w:val="24"/>
              </w:rPr>
              <w:t>公安部GA317-2010《警帽 大檐帽》标准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253</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1265</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厂家：广东润泉实业有限公司</w:t>
            </w:r>
          </w:p>
        </w:tc>
      </w:tr>
      <w:tr w:rsidR="00812480" w:rsidRPr="00181F25" w:rsidTr="000072B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35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大帽徽</w:t>
            </w:r>
          </w:p>
        </w:tc>
        <w:tc>
          <w:tcPr>
            <w:tcW w:w="1275" w:type="dxa"/>
            <w:tcBorders>
              <w:top w:val="single" w:sz="6" w:space="0" w:color="auto"/>
              <w:left w:val="single" w:sz="6" w:space="0" w:color="auto"/>
              <w:bottom w:val="single" w:sz="6" w:space="0" w:color="auto"/>
              <w:right w:val="single" w:sz="6" w:space="0" w:color="auto"/>
            </w:tcBorders>
            <w:vAlign w:val="center"/>
          </w:tcPr>
          <w:p w:rsidR="00812480" w:rsidRDefault="00812480" w:rsidP="000072B5">
            <w:pPr>
              <w:autoSpaceDE w:val="0"/>
              <w:autoSpaceDN w:val="0"/>
              <w:jc w:val="center"/>
              <w:rPr>
                <w:rFonts w:ascii="黑体" w:eastAsia="黑体" w:hAnsi="黑体" w:cs="宋体"/>
                <w:sz w:val="24"/>
                <w:szCs w:val="24"/>
              </w:rPr>
            </w:pPr>
            <w:r>
              <w:rPr>
                <w:rFonts w:ascii="黑体" w:eastAsia="黑体" w:hAnsi="黑体" w:cs="宋体" w:hint="eastAsia"/>
                <w:sz w:val="24"/>
                <w:szCs w:val="24"/>
              </w:rPr>
              <w:t>润泉</w:t>
            </w:r>
          </w:p>
          <w:p w:rsidR="00812480" w:rsidRPr="00181F25" w:rsidRDefault="00812480" w:rsidP="000072B5">
            <w:pPr>
              <w:autoSpaceDE w:val="0"/>
              <w:autoSpaceDN w:val="0"/>
              <w:spacing w:line="360" w:lineRule="auto"/>
              <w:jc w:val="center"/>
              <w:rPr>
                <w:rFonts w:ascii="黑体" w:eastAsia="黑体" w:hAnsi="黑体"/>
                <w:sz w:val="24"/>
                <w:szCs w:val="24"/>
              </w:rPr>
            </w:pPr>
            <w:r w:rsidRPr="00AB7B45">
              <w:rPr>
                <w:rFonts w:ascii="黑体" w:eastAsia="黑体" w:hAnsi="黑体" w:cs="宋体"/>
                <w:sz w:val="24"/>
                <w:szCs w:val="24"/>
              </w:rPr>
              <w:t>按招标文</w:t>
            </w:r>
            <w:r w:rsidRPr="00AB7B45">
              <w:rPr>
                <w:rFonts w:ascii="黑体" w:eastAsia="黑体" w:hAnsi="黑体" w:cs="宋体"/>
                <w:sz w:val="24"/>
                <w:szCs w:val="24"/>
              </w:rPr>
              <w:lastRenderedPageBreak/>
              <w:t>件要求</w:t>
            </w:r>
          </w:p>
        </w:tc>
        <w:tc>
          <w:tcPr>
            <w:tcW w:w="6237"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textAlignment w:val="center"/>
              <w:rPr>
                <w:rFonts w:ascii="黑体" w:eastAsia="黑体" w:hAnsi="黑体"/>
                <w:color w:val="000000"/>
                <w:sz w:val="24"/>
                <w:szCs w:val="24"/>
              </w:rPr>
            </w:pPr>
            <w:r w:rsidRPr="00181F25">
              <w:rPr>
                <w:rFonts w:ascii="黑体" w:eastAsia="黑体" w:hAnsi="黑体" w:hint="eastAsia"/>
                <w:color w:val="000000"/>
                <w:sz w:val="24"/>
                <w:szCs w:val="24"/>
              </w:rPr>
              <w:lastRenderedPageBreak/>
              <w:t>公安部GA321-2010《警帽 大檐凉帽》标准</w:t>
            </w:r>
          </w:p>
        </w:tc>
        <w:tc>
          <w:tcPr>
            <w:tcW w:w="851"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个</w:t>
            </w:r>
          </w:p>
        </w:tc>
        <w:tc>
          <w:tcPr>
            <w:tcW w:w="850" w:type="dxa"/>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jc w:val="center"/>
              <w:rPr>
                <w:rFonts w:ascii="黑体" w:eastAsia="黑体" w:hAnsi="黑体"/>
                <w:sz w:val="24"/>
                <w:szCs w:val="24"/>
              </w:rPr>
            </w:pPr>
            <w:r w:rsidRPr="00181F25">
              <w:rPr>
                <w:rFonts w:ascii="黑体" w:eastAsia="黑体" w:hAnsi="黑体" w:hint="eastAsia"/>
                <w:sz w:val="24"/>
                <w:szCs w:val="24"/>
              </w:rPr>
              <w:t>506</w:t>
            </w:r>
          </w:p>
        </w:tc>
        <w:tc>
          <w:tcPr>
            <w:tcW w:w="709"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5</w:t>
            </w:r>
          </w:p>
        </w:tc>
        <w:tc>
          <w:tcPr>
            <w:tcW w:w="1134" w:type="dxa"/>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jc w:val="center"/>
              <w:rPr>
                <w:rFonts w:ascii="黑体" w:eastAsia="黑体" w:hAnsi="黑体" w:cs="宋体"/>
                <w:color w:val="000000"/>
                <w:sz w:val="24"/>
                <w:szCs w:val="24"/>
              </w:rPr>
            </w:pPr>
            <w:r w:rsidRPr="00FA2AEE">
              <w:rPr>
                <w:rFonts w:ascii="黑体" w:eastAsia="黑体" w:hAnsi="黑体" w:hint="eastAsia"/>
                <w:color w:val="000000"/>
                <w:sz w:val="24"/>
                <w:szCs w:val="24"/>
              </w:rPr>
              <w:t>2530</w:t>
            </w:r>
          </w:p>
        </w:tc>
        <w:tc>
          <w:tcPr>
            <w:tcW w:w="1701" w:type="dxa"/>
            <w:tcBorders>
              <w:top w:val="single" w:sz="6" w:space="0" w:color="auto"/>
              <w:left w:val="single" w:sz="6" w:space="0" w:color="auto"/>
              <w:bottom w:val="single" w:sz="6" w:space="0" w:color="auto"/>
              <w:right w:val="single" w:sz="6" w:space="0" w:color="auto"/>
            </w:tcBorders>
          </w:tcPr>
          <w:p w:rsidR="00812480" w:rsidRPr="00AB7B45" w:rsidRDefault="00812480" w:rsidP="000072B5">
            <w:pPr>
              <w:rPr>
                <w:rFonts w:ascii="黑体" w:eastAsia="黑体" w:hAnsi="黑体" w:cs="宋体"/>
                <w:sz w:val="24"/>
                <w:szCs w:val="24"/>
              </w:rPr>
            </w:pPr>
            <w:r w:rsidRPr="00AB7B45">
              <w:rPr>
                <w:rFonts w:ascii="黑体" w:eastAsia="黑体" w:hAnsi="黑体" w:cs="宋体"/>
                <w:sz w:val="24"/>
                <w:szCs w:val="24"/>
              </w:rPr>
              <w:t>产地</w:t>
            </w:r>
            <w:r w:rsidRPr="00AB7B45">
              <w:rPr>
                <w:rFonts w:ascii="黑体" w:eastAsia="黑体" w:hAnsi="黑体" w:cs="宋体" w:hint="eastAsia"/>
                <w:sz w:val="24"/>
                <w:szCs w:val="24"/>
              </w:rPr>
              <w:t>：广东</w:t>
            </w:r>
          </w:p>
          <w:p w:rsidR="00812480" w:rsidRPr="00145E32" w:rsidRDefault="00812480" w:rsidP="000072B5">
            <w:pPr>
              <w:autoSpaceDE w:val="0"/>
              <w:autoSpaceDN w:val="0"/>
              <w:rPr>
                <w:rFonts w:ascii="黑体" w:eastAsia="黑体" w:hAnsi="黑体"/>
                <w:b/>
                <w:bCs/>
                <w:sz w:val="24"/>
                <w:szCs w:val="24"/>
              </w:rPr>
            </w:pPr>
            <w:r w:rsidRPr="00AB7B45">
              <w:rPr>
                <w:rFonts w:ascii="黑体" w:eastAsia="黑体" w:hAnsi="黑体" w:cs="宋体" w:hint="eastAsia"/>
                <w:sz w:val="24"/>
                <w:szCs w:val="24"/>
              </w:rPr>
              <w:t>厂家：广东润泉实业有限公</w:t>
            </w:r>
            <w:r w:rsidRPr="00AB7B45">
              <w:rPr>
                <w:rFonts w:ascii="黑体" w:eastAsia="黑体" w:hAnsi="黑体" w:cs="宋体" w:hint="eastAsia"/>
                <w:sz w:val="24"/>
                <w:szCs w:val="24"/>
              </w:rPr>
              <w:lastRenderedPageBreak/>
              <w:t>司</w:t>
            </w:r>
          </w:p>
        </w:tc>
      </w:tr>
      <w:tr w:rsidR="00812480" w:rsidRPr="00181F25" w:rsidTr="000072B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12480" w:rsidRPr="00181F25" w:rsidRDefault="00812480" w:rsidP="000072B5">
            <w:pPr>
              <w:autoSpaceDE w:val="0"/>
              <w:autoSpaceDN w:val="0"/>
              <w:spacing w:line="360" w:lineRule="auto"/>
              <w:jc w:val="center"/>
              <w:rPr>
                <w:rFonts w:ascii="黑体" w:eastAsia="黑体" w:hAnsi="黑体"/>
                <w:sz w:val="24"/>
                <w:szCs w:val="24"/>
              </w:rPr>
            </w:pPr>
            <w:r w:rsidRPr="00181F25">
              <w:rPr>
                <w:rFonts w:ascii="黑体" w:eastAsia="黑体" w:hAnsi="黑体" w:cs="宋体" w:hint="eastAsia"/>
                <w:sz w:val="24"/>
                <w:szCs w:val="24"/>
                <w:lang w:val="zh-CN"/>
              </w:rPr>
              <w:lastRenderedPageBreak/>
              <w:t>合</w:t>
            </w:r>
            <w:r w:rsidRPr="00181F25">
              <w:rPr>
                <w:rFonts w:ascii="黑体" w:eastAsia="黑体" w:hAnsi="黑体"/>
                <w:sz w:val="24"/>
                <w:szCs w:val="24"/>
              </w:rPr>
              <w:t xml:space="preserve">  </w:t>
            </w:r>
            <w:r w:rsidRPr="00181F25">
              <w:rPr>
                <w:rFonts w:ascii="黑体" w:eastAsia="黑体" w:hAnsi="黑体" w:cs="宋体" w:hint="eastAsia"/>
                <w:sz w:val="24"/>
                <w:szCs w:val="24"/>
                <w:lang w:val="zh-CN"/>
              </w:rPr>
              <w:t>计</w:t>
            </w:r>
          </w:p>
        </w:tc>
        <w:tc>
          <w:tcPr>
            <w:tcW w:w="12757" w:type="dxa"/>
            <w:gridSpan w:val="7"/>
            <w:tcBorders>
              <w:top w:val="single" w:sz="6" w:space="0" w:color="auto"/>
              <w:left w:val="single" w:sz="6" w:space="0" w:color="auto"/>
              <w:bottom w:val="single" w:sz="6" w:space="0" w:color="auto"/>
              <w:right w:val="single" w:sz="6" w:space="0" w:color="auto"/>
            </w:tcBorders>
            <w:vAlign w:val="center"/>
          </w:tcPr>
          <w:p w:rsidR="00812480" w:rsidRPr="00FA2AEE" w:rsidRDefault="00812480" w:rsidP="000072B5">
            <w:pPr>
              <w:autoSpaceDE w:val="0"/>
              <w:autoSpaceDN w:val="0"/>
              <w:spacing w:line="360" w:lineRule="auto"/>
              <w:ind w:firstLineChars="50" w:firstLine="120"/>
              <w:rPr>
                <w:rFonts w:ascii="黑体" w:eastAsia="黑体" w:hAnsi="黑体" w:cs="宋体"/>
                <w:sz w:val="28"/>
                <w:szCs w:val="24"/>
                <w:lang w:val="zh-CN"/>
              </w:rPr>
            </w:pPr>
            <w:r w:rsidRPr="00181F25">
              <w:rPr>
                <w:rFonts w:ascii="黑体" w:eastAsia="黑体" w:hAnsi="黑体" w:cs="宋体" w:hint="eastAsia"/>
                <w:sz w:val="24"/>
                <w:szCs w:val="24"/>
                <w:lang w:val="zh-CN"/>
              </w:rPr>
              <w:t>大写：</w:t>
            </w:r>
            <w:r>
              <w:rPr>
                <w:rFonts w:ascii="黑体" w:eastAsia="黑体" w:hAnsi="黑体" w:cs="宋体" w:hint="eastAsia"/>
                <w:sz w:val="24"/>
                <w:szCs w:val="24"/>
                <w:lang w:val="zh-CN"/>
              </w:rPr>
              <w:t>捌拾捌万伍仟壹佰柒拾柒元整</w:t>
            </w:r>
            <w:r w:rsidRPr="00181F25">
              <w:rPr>
                <w:rFonts w:ascii="黑体" w:eastAsia="黑体" w:hAnsi="黑体" w:cs="宋体" w:hint="eastAsia"/>
                <w:sz w:val="24"/>
                <w:szCs w:val="24"/>
                <w:lang w:val="zh-CN"/>
              </w:rPr>
              <w:t xml:space="preserve">　　　　　　</w:t>
            </w:r>
            <w:r w:rsidRPr="00181F25">
              <w:rPr>
                <w:rFonts w:ascii="黑体" w:eastAsia="黑体" w:hAnsi="黑体"/>
                <w:sz w:val="24"/>
                <w:szCs w:val="24"/>
              </w:rPr>
              <w:t xml:space="preserve">              </w:t>
            </w:r>
            <w:r w:rsidRPr="00181F25">
              <w:rPr>
                <w:rFonts w:ascii="黑体" w:eastAsia="黑体" w:hAnsi="黑体" w:cs="宋体" w:hint="eastAsia"/>
                <w:sz w:val="24"/>
                <w:szCs w:val="24"/>
                <w:lang w:val="zh-CN"/>
              </w:rPr>
              <w:t>小写：</w:t>
            </w:r>
            <w:r w:rsidRPr="00FA2AEE">
              <w:rPr>
                <w:rFonts w:hint="eastAsia"/>
                <w:color w:val="000000"/>
                <w:sz w:val="24"/>
              </w:rPr>
              <w:t>885177</w:t>
            </w:r>
          </w:p>
        </w:tc>
      </w:tr>
    </w:tbl>
    <w:p w:rsidR="00812480" w:rsidRDefault="00812480" w:rsidP="00812480">
      <w:pPr>
        <w:autoSpaceDE w:val="0"/>
        <w:autoSpaceDN w:val="0"/>
        <w:spacing w:line="480" w:lineRule="auto"/>
        <w:rPr>
          <w:rFonts w:ascii="黑体" w:eastAsia="黑体" w:hAnsi="黑体" w:cs="宋体" w:hint="eastAsia"/>
          <w:sz w:val="24"/>
          <w:szCs w:val="24"/>
          <w:lang w:val="zh-CN"/>
        </w:rPr>
      </w:pPr>
    </w:p>
    <w:p w:rsidR="00812480" w:rsidRPr="00181F25" w:rsidRDefault="00812480" w:rsidP="00812480">
      <w:pPr>
        <w:autoSpaceDE w:val="0"/>
        <w:autoSpaceDN w:val="0"/>
        <w:spacing w:line="480" w:lineRule="auto"/>
        <w:rPr>
          <w:rFonts w:ascii="黑体" w:eastAsia="黑体" w:hAnsi="黑体" w:cs="宋体"/>
          <w:sz w:val="24"/>
          <w:szCs w:val="24"/>
          <w:lang w:val="zh-CN"/>
        </w:rPr>
      </w:pPr>
      <w:r w:rsidRPr="00181F25">
        <w:rPr>
          <w:rFonts w:ascii="黑体" w:eastAsia="黑体" w:hAnsi="黑体" w:cs="宋体" w:hint="eastAsia"/>
          <w:sz w:val="24"/>
          <w:szCs w:val="24"/>
          <w:lang w:val="zh-CN"/>
        </w:rPr>
        <w:t>投标人（公章）：</w:t>
      </w:r>
      <w:r>
        <w:rPr>
          <w:rFonts w:ascii="黑体" w:eastAsia="黑体" w:hAnsi="黑体" w:cs="宋体" w:hint="eastAsia"/>
          <w:sz w:val="24"/>
          <w:szCs w:val="24"/>
          <w:lang w:val="zh-CN"/>
        </w:rPr>
        <w:t>许昌蓝天服装有限公司</w:t>
      </w:r>
    </w:p>
    <w:p w:rsidR="00812480" w:rsidRDefault="00812480" w:rsidP="00D31D50">
      <w:pPr>
        <w:spacing w:line="220" w:lineRule="atLeast"/>
        <w:sectPr w:rsidR="00812480" w:rsidSect="00812480">
          <w:pgSz w:w="16838" w:h="11906" w:orient="landscape"/>
          <w:pgMar w:top="1800" w:right="1440" w:bottom="1800" w:left="1440" w:header="708" w:footer="708" w:gutter="0"/>
          <w:cols w:space="708"/>
          <w:docGrid w:linePitch="360"/>
        </w:sectPr>
      </w:pPr>
    </w:p>
    <w:p w:rsidR="00812480" w:rsidRPr="00181F25" w:rsidRDefault="00812480" w:rsidP="00812480">
      <w:pPr>
        <w:autoSpaceDE w:val="0"/>
        <w:autoSpaceDN w:val="0"/>
        <w:spacing w:line="360" w:lineRule="auto"/>
        <w:jc w:val="center"/>
        <w:outlineLvl w:val="0"/>
        <w:rPr>
          <w:rFonts w:ascii="黑体" w:eastAsia="黑体" w:hAnsi="黑体"/>
          <w:b/>
          <w:bCs/>
          <w:color w:val="000000"/>
          <w:sz w:val="36"/>
          <w:szCs w:val="36"/>
        </w:rPr>
      </w:pPr>
      <w:r w:rsidRPr="00181F25">
        <w:rPr>
          <w:rFonts w:ascii="黑体" w:eastAsia="黑体" w:hAnsi="黑体" w:hint="eastAsia"/>
          <w:b/>
          <w:bCs/>
          <w:color w:val="000000"/>
          <w:sz w:val="36"/>
          <w:szCs w:val="36"/>
        </w:rPr>
        <w:lastRenderedPageBreak/>
        <w:t>售后服务方案</w:t>
      </w:r>
    </w:p>
    <w:p w:rsidR="00812480" w:rsidRPr="00C267E0" w:rsidRDefault="00812480" w:rsidP="00812480">
      <w:pPr>
        <w:jc w:val="center"/>
        <w:outlineLvl w:val="2"/>
        <w:rPr>
          <w:rFonts w:ascii="黑体" w:eastAsia="黑体" w:hAnsi="黑体"/>
          <w:sz w:val="28"/>
          <w:szCs w:val="28"/>
        </w:rPr>
      </w:pPr>
      <w:bookmarkStart w:id="0" w:name="_Toc505774985"/>
      <w:bookmarkStart w:id="1" w:name="_Toc508460009"/>
      <w:bookmarkStart w:id="2" w:name="_Toc518576515"/>
      <w:bookmarkStart w:id="3" w:name="_Toc523823382"/>
      <w:bookmarkStart w:id="4" w:name="_Toc11052223"/>
      <w:r w:rsidRPr="00C267E0">
        <w:rPr>
          <w:rFonts w:ascii="黑体" w:eastAsia="黑体" w:hAnsi="黑体" w:hint="eastAsia"/>
          <w:sz w:val="28"/>
          <w:szCs w:val="28"/>
        </w:rPr>
        <w:t>（1）服务期内的服务方案</w:t>
      </w:r>
      <w:bookmarkEnd w:id="0"/>
      <w:bookmarkEnd w:id="1"/>
      <w:bookmarkEnd w:id="2"/>
      <w:bookmarkEnd w:id="3"/>
      <w:bookmarkEnd w:id="4"/>
    </w:p>
    <w:p w:rsidR="00812480" w:rsidRPr="00C24A22" w:rsidRDefault="00812480" w:rsidP="00812480">
      <w:pPr>
        <w:spacing w:before="240" w:line="276" w:lineRule="auto"/>
        <w:ind w:firstLineChars="200" w:firstLine="482"/>
        <w:rPr>
          <w:rFonts w:ascii="黑体" w:eastAsia="黑体" w:hAnsi="黑体"/>
          <w:b/>
          <w:sz w:val="24"/>
          <w:szCs w:val="24"/>
        </w:rPr>
      </w:pPr>
      <w:r w:rsidRPr="00C24A22">
        <w:rPr>
          <w:rFonts w:ascii="黑体" w:eastAsia="黑体" w:hAnsi="黑体" w:hint="eastAsia"/>
          <w:b/>
          <w:sz w:val="24"/>
          <w:szCs w:val="24"/>
        </w:rPr>
        <w:t>1. 不满意即换，7日内解决</w:t>
      </w:r>
    </w:p>
    <w:p w:rsidR="00812480" w:rsidRPr="00A35B4D" w:rsidRDefault="00812480" w:rsidP="00812480">
      <w:pPr>
        <w:spacing w:before="240" w:line="276" w:lineRule="auto"/>
        <w:rPr>
          <w:rFonts w:ascii="黑体" w:eastAsia="黑体" w:hAnsi="黑体"/>
          <w:sz w:val="24"/>
          <w:szCs w:val="24"/>
        </w:rPr>
      </w:pPr>
      <w:r>
        <w:rPr>
          <w:rFonts w:ascii="黑体" w:eastAsia="黑体" w:hAnsi="黑体" w:hint="eastAsia"/>
          <w:sz w:val="24"/>
          <w:szCs w:val="24"/>
        </w:rPr>
        <w:t xml:space="preserve">    </w:t>
      </w:r>
      <w:r w:rsidRPr="00A35B4D">
        <w:rPr>
          <w:rFonts w:ascii="黑体" w:eastAsia="黑体" w:hAnsi="黑体" w:hint="eastAsia"/>
          <w:sz w:val="24"/>
          <w:szCs w:val="24"/>
        </w:rPr>
        <w:t>我公司备有发往贵方同批类的各类产品，接到贵方增补、调换或其他通知，承诺：如有不满意，7日内无条件免费调换完毕。</w:t>
      </w:r>
    </w:p>
    <w:p w:rsidR="00812480" w:rsidRPr="00C24A22" w:rsidRDefault="00812480" w:rsidP="00812480">
      <w:pPr>
        <w:spacing w:before="240" w:line="276" w:lineRule="auto"/>
        <w:ind w:firstLineChars="200" w:firstLine="482"/>
        <w:rPr>
          <w:rFonts w:ascii="黑体" w:eastAsia="黑体" w:hAnsi="黑体"/>
          <w:b/>
          <w:sz w:val="24"/>
          <w:szCs w:val="24"/>
        </w:rPr>
      </w:pPr>
      <w:r w:rsidRPr="00C24A22">
        <w:rPr>
          <w:rFonts w:ascii="黑体" w:eastAsia="黑体" w:hAnsi="黑体" w:hint="eastAsia"/>
          <w:b/>
          <w:sz w:val="24"/>
          <w:szCs w:val="24"/>
        </w:rPr>
        <w:t>2. 产品质保期内免费质保</w:t>
      </w:r>
    </w:p>
    <w:p w:rsidR="00812480" w:rsidRPr="00A35B4D" w:rsidRDefault="00812480" w:rsidP="00812480">
      <w:pPr>
        <w:spacing w:before="240" w:line="276" w:lineRule="auto"/>
        <w:rPr>
          <w:rFonts w:ascii="黑体" w:eastAsia="黑体" w:hAnsi="黑体"/>
          <w:sz w:val="24"/>
          <w:szCs w:val="24"/>
        </w:rPr>
      </w:pPr>
      <w:r>
        <w:rPr>
          <w:rFonts w:ascii="黑体" w:eastAsia="黑体" w:hAnsi="黑体" w:hint="eastAsia"/>
          <w:sz w:val="24"/>
          <w:szCs w:val="24"/>
        </w:rPr>
        <w:t xml:space="preserve">    </w:t>
      </w:r>
      <w:r w:rsidRPr="00A35B4D">
        <w:rPr>
          <w:rFonts w:ascii="黑体" w:eastAsia="黑体" w:hAnsi="黑体" w:hint="eastAsia"/>
          <w:sz w:val="24"/>
          <w:szCs w:val="24"/>
        </w:rPr>
        <w:t>在产品使用过程中，对着装、售后服务等情况，由公司技术总监每年不少于1次拜访顾客，收集顾客反馈意见，项目经理每年不少于2次走访顾客，做好售后服务工作，其中着装后6个月内，项目经理每月至少2次走访。项目经理每年对着装使用情况做好不少于6次电话回访工作，其中着装后9个月，每月至少3次电话回访，走访，回访要有记录。</w:t>
      </w:r>
    </w:p>
    <w:p w:rsidR="00812480" w:rsidRPr="00C24A22" w:rsidRDefault="00812480" w:rsidP="00812480">
      <w:pPr>
        <w:spacing w:before="240" w:line="276" w:lineRule="auto"/>
        <w:ind w:firstLineChars="200" w:firstLine="482"/>
        <w:rPr>
          <w:rFonts w:ascii="黑体" w:eastAsia="黑体" w:hAnsi="黑体"/>
          <w:b/>
          <w:sz w:val="24"/>
          <w:szCs w:val="24"/>
        </w:rPr>
      </w:pPr>
      <w:r w:rsidRPr="00C24A22">
        <w:rPr>
          <w:rFonts w:ascii="黑体" w:eastAsia="黑体" w:hAnsi="黑体" w:hint="eastAsia"/>
          <w:b/>
          <w:sz w:val="24"/>
          <w:szCs w:val="24"/>
        </w:rPr>
        <w:t>3.项目经理服务</w:t>
      </w:r>
    </w:p>
    <w:p w:rsidR="00812480" w:rsidRPr="00A35B4D" w:rsidRDefault="00812480" w:rsidP="00812480">
      <w:pPr>
        <w:spacing w:before="240" w:line="276" w:lineRule="auto"/>
        <w:rPr>
          <w:rFonts w:ascii="黑体" w:eastAsia="黑体" w:hAnsi="黑体"/>
          <w:sz w:val="24"/>
          <w:szCs w:val="24"/>
        </w:rPr>
      </w:pPr>
      <w:r>
        <w:rPr>
          <w:rFonts w:ascii="黑体" w:eastAsia="黑体" w:hAnsi="黑体" w:hint="eastAsia"/>
          <w:sz w:val="24"/>
          <w:szCs w:val="24"/>
        </w:rPr>
        <w:t xml:space="preserve">      </w:t>
      </w:r>
      <w:r w:rsidRPr="00A35B4D">
        <w:rPr>
          <w:rFonts w:ascii="黑体" w:eastAsia="黑体" w:hAnsi="黑体" w:hint="eastAsia"/>
          <w:sz w:val="24"/>
          <w:szCs w:val="24"/>
        </w:rPr>
        <w:t>售后服务实行项目经理服务制</w:t>
      </w:r>
    </w:p>
    <w:p w:rsidR="00812480" w:rsidRPr="00C24A22" w:rsidRDefault="00812480" w:rsidP="00812480">
      <w:pPr>
        <w:spacing w:before="240" w:line="276" w:lineRule="auto"/>
        <w:ind w:firstLineChars="200" w:firstLine="482"/>
        <w:rPr>
          <w:rFonts w:ascii="黑体" w:eastAsia="黑体" w:hAnsi="黑体"/>
          <w:b/>
          <w:sz w:val="24"/>
          <w:szCs w:val="24"/>
        </w:rPr>
      </w:pPr>
      <w:r w:rsidRPr="00C24A22">
        <w:rPr>
          <w:rFonts w:ascii="黑体" w:eastAsia="黑体" w:hAnsi="黑体" w:hint="eastAsia"/>
          <w:b/>
          <w:sz w:val="24"/>
          <w:szCs w:val="24"/>
        </w:rPr>
        <w:t>4.“1条等于1万条”服务</w:t>
      </w:r>
    </w:p>
    <w:p w:rsidR="00812480" w:rsidRPr="00A35B4D" w:rsidRDefault="00812480" w:rsidP="00812480">
      <w:pPr>
        <w:spacing w:before="240" w:line="276" w:lineRule="auto"/>
        <w:rPr>
          <w:rFonts w:ascii="黑体" w:eastAsia="黑体" w:hAnsi="黑体"/>
          <w:sz w:val="24"/>
          <w:szCs w:val="24"/>
        </w:rPr>
      </w:pPr>
      <w:r>
        <w:rPr>
          <w:rFonts w:ascii="黑体" w:eastAsia="黑体" w:hAnsi="黑体" w:hint="eastAsia"/>
          <w:sz w:val="24"/>
          <w:szCs w:val="24"/>
        </w:rPr>
        <w:t xml:space="preserve">    </w:t>
      </w:r>
      <w:r w:rsidRPr="00A35B4D">
        <w:rPr>
          <w:rFonts w:ascii="黑体" w:eastAsia="黑体" w:hAnsi="黑体" w:hint="eastAsia"/>
          <w:sz w:val="24"/>
          <w:szCs w:val="24"/>
        </w:rPr>
        <w:t>顾客零星增补一条与一万条同样对待，质量不打折，服务不打折，价格不变化，对合同变更项目及时书面沟通确认。我方保证在此情况下不对投标内容做出修改，如价格，交货期，售后服务等。</w:t>
      </w:r>
    </w:p>
    <w:p w:rsidR="00812480" w:rsidRPr="00C24A22" w:rsidRDefault="00812480" w:rsidP="00812480">
      <w:pPr>
        <w:spacing w:before="240" w:line="276" w:lineRule="auto"/>
        <w:ind w:firstLineChars="200" w:firstLine="482"/>
        <w:rPr>
          <w:rFonts w:ascii="黑体" w:eastAsia="黑体" w:hAnsi="黑体"/>
          <w:b/>
          <w:sz w:val="24"/>
          <w:szCs w:val="24"/>
        </w:rPr>
      </w:pPr>
      <w:r w:rsidRPr="00C24A22">
        <w:rPr>
          <w:rFonts w:ascii="黑体" w:eastAsia="黑体" w:hAnsi="黑体" w:hint="eastAsia"/>
          <w:b/>
          <w:sz w:val="24"/>
          <w:szCs w:val="24"/>
        </w:rPr>
        <w:t>5.产品储备服务</w:t>
      </w:r>
    </w:p>
    <w:p w:rsidR="00812480" w:rsidRPr="00A35B4D" w:rsidRDefault="00812480" w:rsidP="00812480">
      <w:pPr>
        <w:spacing w:before="240" w:line="276" w:lineRule="auto"/>
        <w:rPr>
          <w:rFonts w:ascii="黑体" w:eastAsia="黑体" w:hAnsi="黑体"/>
          <w:sz w:val="24"/>
          <w:szCs w:val="24"/>
        </w:rPr>
      </w:pPr>
      <w:r>
        <w:rPr>
          <w:rFonts w:ascii="黑体" w:eastAsia="黑体" w:hAnsi="黑体" w:hint="eastAsia"/>
          <w:sz w:val="24"/>
          <w:szCs w:val="24"/>
        </w:rPr>
        <w:t xml:space="preserve">   </w:t>
      </w:r>
      <w:r w:rsidRPr="00A35B4D">
        <w:rPr>
          <w:rFonts w:ascii="黑体" w:eastAsia="黑体" w:hAnsi="黑体" w:hint="eastAsia"/>
          <w:sz w:val="24"/>
          <w:szCs w:val="24"/>
        </w:rPr>
        <w:t xml:space="preserve"> 本着一切为贵方考虑的信念，避免材料不同批次出现色差等问题，公司采购原主辅材料时按</w:t>
      </w:r>
      <w:r>
        <w:rPr>
          <w:rFonts w:ascii="黑体" w:eastAsia="黑体" w:hAnsi="黑体" w:hint="eastAsia"/>
          <w:sz w:val="24"/>
          <w:szCs w:val="24"/>
        </w:rPr>
        <w:t>10</w:t>
      </w:r>
      <w:r w:rsidRPr="00A35B4D">
        <w:rPr>
          <w:rFonts w:ascii="黑体" w:eastAsia="黑体" w:hAnsi="黑体" w:hint="eastAsia"/>
          <w:sz w:val="24"/>
          <w:szCs w:val="24"/>
        </w:rPr>
        <w:t>%比例备库，以方便贵方机动数零星增补或调换。</w:t>
      </w:r>
    </w:p>
    <w:p w:rsidR="00812480" w:rsidRPr="00A35B4D" w:rsidRDefault="00812480" w:rsidP="00812480">
      <w:pPr>
        <w:spacing w:before="240" w:line="276" w:lineRule="auto"/>
        <w:ind w:firstLineChars="200" w:firstLine="480"/>
        <w:rPr>
          <w:rFonts w:ascii="黑体" w:eastAsia="黑体" w:hAnsi="黑体"/>
          <w:sz w:val="24"/>
          <w:szCs w:val="24"/>
        </w:rPr>
      </w:pPr>
      <w:r w:rsidRPr="00A35B4D">
        <w:rPr>
          <w:rFonts w:ascii="黑体" w:eastAsia="黑体" w:hAnsi="黑体" w:hint="eastAsia"/>
          <w:sz w:val="24"/>
          <w:szCs w:val="24"/>
        </w:rPr>
        <w:t>6.提供着装数控库服务，见“量体归号，建立服装数据库”。</w:t>
      </w:r>
    </w:p>
    <w:p w:rsidR="00812480" w:rsidRPr="00A35B4D" w:rsidRDefault="00812480" w:rsidP="00812480">
      <w:pPr>
        <w:spacing w:before="240" w:line="276" w:lineRule="auto"/>
        <w:ind w:firstLineChars="1600" w:firstLine="3840"/>
        <w:jc w:val="right"/>
        <w:rPr>
          <w:rFonts w:ascii="黑体" w:eastAsia="黑体" w:hAnsi="黑体"/>
          <w:sz w:val="24"/>
          <w:szCs w:val="24"/>
        </w:rPr>
      </w:pP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A35B4D" w:rsidRDefault="00812480" w:rsidP="00812480">
      <w:pPr>
        <w:spacing w:line="240" w:lineRule="atLeast"/>
        <w:ind w:firstLineChars="3100" w:firstLine="7440"/>
        <w:rPr>
          <w:rFonts w:ascii="黑体" w:eastAsia="黑体" w:hAnsi="黑体"/>
          <w:sz w:val="24"/>
          <w:szCs w:val="24"/>
        </w:rPr>
      </w:pPr>
      <w:r w:rsidRPr="00A35B4D">
        <w:rPr>
          <w:rFonts w:ascii="黑体" w:eastAsia="黑体" w:hAnsi="黑体" w:hint="eastAsia"/>
          <w:sz w:val="24"/>
          <w:szCs w:val="24"/>
        </w:rPr>
        <w:t xml:space="preserve">                                                </w:t>
      </w:r>
    </w:p>
    <w:p w:rsidR="00812480" w:rsidRPr="00812480" w:rsidRDefault="00812480" w:rsidP="00812480">
      <w:pPr>
        <w:spacing w:line="360" w:lineRule="auto"/>
        <w:ind w:firstLineChars="2900" w:firstLine="6960"/>
        <w:rPr>
          <w:rFonts w:ascii="黑体" w:eastAsia="黑体" w:hAnsi="黑体"/>
          <w:sz w:val="24"/>
          <w:szCs w:val="24"/>
        </w:rPr>
      </w:pPr>
      <w:r w:rsidRPr="00A35B4D">
        <w:rPr>
          <w:rFonts w:ascii="黑体" w:eastAsia="黑体" w:hAnsi="黑体" w:hint="eastAsia"/>
          <w:sz w:val="24"/>
          <w:szCs w:val="24"/>
        </w:rPr>
        <w:t xml:space="preserve">                           </w:t>
      </w:r>
      <w:r>
        <w:rPr>
          <w:rFonts w:ascii="黑体" w:eastAsia="黑体" w:hAnsi="黑体" w:hint="eastAsia"/>
          <w:sz w:val="24"/>
          <w:szCs w:val="24"/>
        </w:rPr>
        <w:t xml:space="preserve">                               </w:t>
      </w:r>
    </w:p>
    <w:p w:rsidR="00812480" w:rsidRPr="00C267E0" w:rsidRDefault="00812480" w:rsidP="00812480">
      <w:pPr>
        <w:jc w:val="center"/>
        <w:outlineLvl w:val="2"/>
        <w:rPr>
          <w:rFonts w:ascii="黑体" w:eastAsia="黑体" w:hAnsi="黑体"/>
          <w:sz w:val="28"/>
          <w:szCs w:val="28"/>
        </w:rPr>
      </w:pPr>
      <w:bookmarkStart w:id="5" w:name="_Toc518576516"/>
      <w:bookmarkStart w:id="6" w:name="_Toc523823383"/>
      <w:bookmarkStart w:id="7" w:name="_Toc11052224"/>
      <w:r w:rsidRPr="00C267E0">
        <w:rPr>
          <w:rFonts w:ascii="黑体" w:eastAsia="黑体" w:hAnsi="黑体" w:hint="eastAsia"/>
          <w:sz w:val="28"/>
          <w:szCs w:val="28"/>
        </w:rPr>
        <w:lastRenderedPageBreak/>
        <w:t>（2）优惠服务条件</w:t>
      </w:r>
      <w:bookmarkEnd w:id="5"/>
      <w:bookmarkEnd w:id="6"/>
      <w:bookmarkEnd w:id="7"/>
    </w:p>
    <w:p w:rsidR="00812480" w:rsidRPr="00A35B4D" w:rsidRDefault="00812480" w:rsidP="00812480">
      <w:pPr>
        <w:spacing w:before="240" w:after="120" w:line="360" w:lineRule="auto"/>
        <w:ind w:firstLineChars="200" w:firstLine="480"/>
        <w:rPr>
          <w:rFonts w:ascii="黑体" w:eastAsia="黑体" w:hAnsi="黑体"/>
          <w:sz w:val="24"/>
          <w:szCs w:val="24"/>
        </w:rPr>
      </w:pPr>
      <w:r w:rsidRPr="00A35B4D">
        <w:rPr>
          <w:rFonts w:ascii="黑体" w:eastAsia="黑体" w:hAnsi="黑体" w:hint="eastAsia"/>
          <w:sz w:val="24"/>
          <w:szCs w:val="24"/>
        </w:rPr>
        <w:t>1、我公司承诺提供部分机动存货供贵方随时调取，并保证是最近生产的与投标样品完全一致的优秀产品。</w:t>
      </w:r>
    </w:p>
    <w:p w:rsidR="00812480" w:rsidRPr="00A35B4D" w:rsidRDefault="00812480" w:rsidP="00812480">
      <w:pPr>
        <w:spacing w:before="240" w:after="120" w:line="360" w:lineRule="auto"/>
        <w:ind w:firstLineChars="200" w:firstLine="480"/>
        <w:rPr>
          <w:rFonts w:ascii="黑体" w:eastAsia="黑体" w:hAnsi="黑体"/>
          <w:sz w:val="24"/>
          <w:szCs w:val="24"/>
        </w:rPr>
      </w:pPr>
      <w:r w:rsidRPr="00A35B4D">
        <w:rPr>
          <w:rFonts w:ascii="黑体" w:eastAsia="黑体" w:hAnsi="黑体" w:hint="eastAsia"/>
          <w:sz w:val="24"/>
          <w:szCs w:val="24"/>
        </w:rPr>
        <w:t>2、为确保服装合体率，我方承诺在正式投产前生产部分有代表性的样衣，派专人送到招标方请相关人员试穿，</w:t>
      </w:r>
    </w:p>
    <w:p w:rsidR="00812480" w:rsidRPr="00A35B4D" w:rsidRDefault="00812480" w:rsidP="00812480">
      <w:pPr>
        <w:spacing w:before="240" w:after="120" w:line="360" w:lineRule="auto"/>
        <w:ind w:firstLineChars="200" w:firstLine="480"/>
        <w:rPr>
          <w:rFonts w:ascii="黑体" w:eastAsia="黑体" w:hAnsi="黑体"/>
          <w:sz w:val="24"/>
          <w:szCs w:val="24"/>
        </w:rPr>
      </w:pPr>
      <w:r w:rsidRPr="00A35B4D">
        <w:rPr>
          <w:rFonts w:ascii="黑体" w:eastAsia="黑体" w:hAnsi="黑体" w:hint="eastAsia"/>
          <w:sz w:val="24"/>
          <w:szCs w:val="24"/>
        </w:rPr>
        <w:t>3、为每件衣服提供5米同色缝纫线</w:t>
      </w:r>
      <w:r>
        <w:rPr>
          <w:rFonts w:ascii="黑体" w:eastAsia="黑体" w:hAnsi="黑体" w:hint="eastAsia"/>
          <w:sz w:val="24"/>
          <w:szCs w:val="24"/>
        </w:rPr>
        <w:t>和备用扣</w:t>
      </w:r>
      <w:r w:rsidRPr="00A35B4D">
        <w:rPr>
          <w:rFonts w:ascii="黑体" w:eastAsia="黑体" w:hAnsi="黑体" w:hint="eastAsia"/>
          <w:sz w:val="24"/>
          <w:szCs w:val="24"/>
        </w:rPr>
        <w:t>。</w:t>
      </w:r>
    </w:p>
    <w:p w:rsidR="00812480" w:rsidRPr="00A35B4D" w:rsidRDefault="00812480" w:rsidP="00812480">
      <w:pPr>
        <w:spacing w:before="240" w:after="120" w:line="360" w:lineRule="auto"/>
        <w:ind w:firstLineChars="200" w:firstLine="480"/>
        <w:rPr>
          <w:rFonts w:ascii="黑体" w:eastAsia="黑体" w:hAnsi="黑体"/>
          <w:sz w:val="24"/>
          <w:szCs w:val="24"/>
        </w:rPr>
      </w:pPr>
      <w:r w:rsidRPr="00A35B4D">
        <w:rPr>
          <w:rFonts w:ascii="黑体" w:eastAsia="黑体" w:hAnsi="黑体" w:hint="eastAsia"/>
          <w:sz w:val="24"/>
          <w:szCs w:val="24"/>
        </w:rPr>
        <w:t>4、我公司派专人专车将货物送至采购人指定地点，并协助贵方统一发放。</w:t>
      </w:r>
    </w:p>
    <w:p w:rsidR="00812480" w:rsidRPr="00A35B4D" w:rsidRDefault="00812480" w:rsidP="00812480">
      <w:pPr>
        <w:spacing w:before="240" w:after="120" w:line="360" w:lineRule="auto"/>
        <w:ind w:firstLineChars="200" w:firstLine="480"/>
        <w:rPr>
          <w:rFonts w:ascii="黑体" w:eastAsia="黑体" w:hAnsi="黑体"/>
          <w:sz w:val="24"/>
          <w:szCs w:val="24"/>
        </w:rPr>
      </w:pPr>
      <w:r w:rsidRPr="00A35B4D">
        <w:rPr>
          <w:rFonts w:ascii="黑体" w:eastAsia="黑体" w:hAnsi="黑体" w:hint="eastAsia"/>
          <w:sz w:val="24"/>
          <w:szCs w:val="24"/>
        </w:rPr>
        <w:t>5、免费帮助贵方完善整个本项目号型数据库。</w:t>
      </w:r>
    </w:p>
    <w:p w:rsidR="00812480" w:rsidRPr="00822818" w:rsidRDefault="00812480" w:rsidP="00812480">
      <w:pPr>
        <w:spacing w:line="360" w:lineRule="auto"/>
        <w:ind w:firstLineChars="200" w:firstLine="480"/>
        <w:rPr>
          <w:rFonts w:ascii="黑体" w:eastAsia="黑体" w:hAnsi="黑体"/>
          <w:sz w:val="24"/>
          <w:szCs w:val="24"/>
        </w:rPr>
      </w:pPr>
      <w:r w:rsidRPr="00822818">
        <w:rPr>
          <w:rFonts w:ascii="黑体" w:eastAsia="黑体" w:hAnsi="黑体" w:hint="eastAsia"/>
          <w:sz w:val="24"/>
          <w:szCs w:val="24"/>
        </w:rPr>
        <w:t>6、设立24小时服务电话（</w:t>
      </w:r>
      <w:r>
        <w:rPr>
          <w:rFonts w:ascii="黑体" w:eastAsia="黑体" w:hAnsi="黑体" w:hint="eastAsia"/>
          <w:sz w:val="24"/>
          <w:szCs w:val="24"/>
        </w:rPr>
        <w:t xml:space="preserve"> </w:t>
      </w:r>
      <w:r w:rsidRPr="00822818">
        <w:rPr>
          <w:rFonts w:ascii="黑体" w:eastAsia="黑体" w:hAnsi="黑体" w:hint="eastAsia"/>
          <w:sz w:val="24"/>
          <w:szCs w:val="24"/>
        </w:rPr>
        <w:t>0374-5132722 ）以及投诉电话（ 13903740563），使用户的需求得到最大满足。</w:t>
      </w:r>
    </w:p>
    <w:p w:rsidR="00812480" w:rsidRPr="00A35B4D" w:rsidRDefault="00812480" w:rsidP="00812480">
      <w:pPr>
        <w:spacing w:before="240" w:after="120" w:line="360" w:lineRule="auto"/>
        <w:rPr>
          <w:rFonts w:ascii="黑体" w:eastAsia="黑体" w:hAnsi="黑体"/>
          <w:sz w:val="24"/>
          <w:szCs w:val="24"/>
        </w:rPr>
      </w:pPr>
    </w:p>
    <w:p w:rsidR="00812480" w:rsidRPr="00A35B4D" w:rsidRDefault="00812480" w:rsidP="00812480">
      <w:pPr>
        <w:spacing w:before="240" w:after="120" w:line="360" w:lineRule="auto"/>
        <w:ind w:firstLineChars="2300" w:firstLine="5520"/>
        <w:rPr>
          <w:rFonts w:ascii="黑体" w:eastAsia="黑体" w:hAnsi="黑体"/>
          <w:sz w:val="24"/>
          <w:szCs w:val="24"/>
        </w:rPr>
      </w:pPr>
      <w:r w:rsidRPr="00A35B4D">
        <w:rPr>
          <w:rFonts w:ascii="黑体" w:eastAsia="黑体" w:hAnsi="黑体" w:hint="eastAsia"/>
          <w:sz w:val="24"/>
          <w:szCs w:val="24"/>
        </w:rPr>
        <w:t xml:space="preserve">                           </w:t>
      </w: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A35B4D" w:rsidRDefault="00812480" w:rsidP="00812480">
      <w:pPr>
        <w:spacing w:after="120" w:line="360" w:lineRule="auto"/>
        <w:rPr>
          <w:rFonts w:ascii="黑体" w:eastAsia="黑体" w:hAnsi="黑体"/>
          <w:sz w:val="24"/>
          <w:szCs w:val="24"/>
        </w:rPr>
      </w:pPr>
    </w:p>
    <w:p w:rsidR="00812480" w:rsidRPr="00A35B4D" w:rsidRDefault="00812480" w:rsidP="00812480">
      <w:pPr>
        <w:spacing w:after="120" w:line="360" w:lineRule="auto"/>
        <w:rPr>
          <w:rFonts w:ascii="黑体" w:eastAsia="黑体" w:hAnsi="黑体"/>
          <w:sz w:val="24"/>
          <w:szCs w:val="24"/>
        </w:rPr>
      </w:pPr>
    </w:p>
    <w:p w:rsidR="00812480" w:rsidRPr="00A35B4D" w:rsidRDefault="00812480" w:rsidP="00812480">
      <w:pPr>
        <w:rPr>
          <w:rFonts w:ascii="黑体" w:eastAsia="黑体" w:hAnsi="黑体"/>
          <w:sz w:val="24"/>
          <w:szCs w:val="24"/>
        </w:rPr>
      </w:pPr>
    </w:p>
    <w:p w:rsidR="00812480" w:rsidRDefault="00812480" w:rsidP="00812480">
      <w:pPr>
        <w:rPr>
          <w:rFonts w:ascii="黑体" w:eastAsia="黑体" w:hAnsi="黑体"/>
          <w:sz w:val="24"/>
          <w:szCs w:val="24"/>
        </w:rPr>
      </w:pPr>
    </w:p>
    <w:p w:rsidR="00812480" w:rsidRPr="00A35B4D" w:rsidRDefault="00812480" w:rsidP="00812480">
      <w:pPr>
        <w:rPr>
          <w:rFonts w:ascii="黑体" w:eastAsia="黑体" w:hAnsi="黑体"/>
          <w:sz w:val="24"/>
          <w:szCs w:val="24"/>
        </w:rPr>
      </w:pPr>
    </w:p>
    <w:p w:rsidR="00812480" w:rsidRPr="00A35B4D" w:rsidRDefault="00812480" w:rsidP="00812480">
      <w:pPr>
        <w:rPr>
          <w:rFonts w:ascii="黑体" w:eastAsia="黑体" w:hAnsi="黑体"/>
          <w:sz w:val="24"/>
          <w:szCs w:val="24"/>
        </w:rPr>
      </w:pPr>
    </w:p>
    <w:p w:rsidR="00812480" w:rsidRDefault="00812480" w:rsidP="00812480">
      <w:pPr>
        <w:rPr>
          <w:rFonts w:ascii="黑体" w:eastAsia="黑体" w:hAnsi="黑体"/>
          <w:sz w:val="24"/>
          <w:szCs w:val="24"/>
        </w:rPr>
      </w:pPr>
    </w:p>
    <w:p w:rsidR="00812480" w:rsidRDefault="00812480" w:rsidP="00812480">
      <w:pPr>
        <w:rPr>
          <w:rFonts w:ascii="黑体" w:eastAsia="黑体" w:hAnsi="黑体"/>
          <w:sz w:val="24"/>
          <w:szCs w:val="24"/>
        </w:rPr>
      </w:pPr>
    </w:p>
    <w:p w:rsidR="00812480" w:rsidRDefault="00812480" w:rsidP="00812480">
      <w:pPr>
        <w:pStyle w:val="a5"/>
      </w:pPr>
    </w:p>
    <w:p w:rsidR="00812480" w:rsidRDefault="00812480" w:rsidP="00812480">
      <w:pPr>
        <w:pStyle w:val="a5"/>
      </w:pPr>
    </w:p>
    <w:p w:rsidR="00812480" w:rsidRPr="00A35B4D" w:rsidRDefault="00812480" w:rsidP="00812480">
      <w:pPr>
        <w:rPr>
          <w:rFonts w:ascii="黑体" w:eastAsia="黑体" w:hAnsi="黑体"/>
          <w:sz w:val="24"/>
          <w:szCs w:val="24"/>
        </w:rPr>
      </w:pPr>
    </w:p>
    <w:p w:rsidR="00812480" w:rsidRPr="00C267E0" w:rsidRDefault="00812480" w:rsidP="00812480">
      <w:pPr>
        <w:jc w:val="center"/>
        <w:outlineLvl w:val="2"/>
        <w:rPr>
          <w:rFonts w:ascii="黑体" w:eastAsia="黑体" w:hAnsi="黑体"/>
          <w:sz w:val="28"/>
          <w:szCs w:val="28"/>
        </w:rPr>
      </w:pPr>
      <w:bookmarkStart w:id="8" w:name="_Toc505774987"/>
      <w:bookmarkStart w:id="9" w:name="_Toc508460011"/>
      <w:bookmarkStart w:id="10" w:name="_Toc518576517"/>
      <w:bookmarkStart w:id="11" w:name="_Toc523823384"/>
      <w:bookmarkStart w:id="12" w:name="_Toc11052225"/>
      <w:r w:rsidRPr="00C267E0">
        <w:rPr>
          <w:rFonts w:ascii="黑体" w:eastAsia="黑体" w:hAnsi="黑体" w:hint="eastAsia"/>
          <w:sz w:val="28"/>
          <w:szCs w:val="28"/>
        </w:rPr>
        <w:lastRenderedPageBreak/>
        <w:t>（3）特别服务的内容及措施承诺</w:t>
      </w:r>
      <w:bookmarkEnd w:id="8"/>
      <w:bookmarkEnd w:id="9"/>
      <w:bookmarkEnd w:id="10"/>
      <w:bookmarkEnd w:id="11"/>
      <w:bookmarkEnd w:id="12"/>
    </w:p>
    <w:p w:rsidR="00812480" w:rsidRPr="00A35B4D" w:rsidRDefault="00812480" w:rsidP="00812480">
      <w:pPr>
        <w:spacing w:after="240" w:line="360" w:lineRule="auto"/>
        <w:ind w:firstLineChars="200" w:firstLine="480"/>
        <w:rPr>
          <w:rFonts w:ascii="黑体" w:eastAsia="黑体" w:hAnsi="黑体"/>
          <w:sz w:val="24"/>
          <w:szCs w:val="24"/>
        </w:rPr>
      </w:pPr>
      <w:r w:rsidRPr="00A35B4D">
        <w:rPr>
          <w:rFonts w:ascii="黑体" w:eastAsia="黑体" w:hAnsi="黑体" w:hint="eastAsia"/>
          <w:sz w:val="24"/>
          <w:szCs w:val="24"/>
        </w:rPr>
        <w:t>1．面料采购：我公司保证所承制的投标产品面料、辅料全部选择采购人指定或确认了的制服材料生产企业。验收时提供材料供货合同及资金汇转证明。我公司负责对面料理化系数代检，并将检验结果及时提交采购人进行审核。</w:t>
      </w:r>
    </w:p>
    <w:p w:rsidR="00812480" w:rsidRPr="00A35B4D" w:rsidRDefault="00812480" w:rsidP="00812480">
      <w:pPr>
        <w:spacing w:after="240"/>
        <w:ind w:firstLineChars="200" w:firstLine="480"/>
        <w:rPr>
          <w:rFonts w:ascii="黑体" w:eastAsia="黑体" w:hAnsi="黑体"/>
          <w:sz w:val="24"/>
          <w:szCs w:val="24"/>
        </w:rPr>
      </w:pPr>
      <w:r w:rsidRPr="00A35B4D">
        <w:rPr>
          <w:rFonts w:ascii="黑体" w:eastAsia="黑体" w:hAnsi="黑体" w:hint="eastAsia"/>
          <w:sz w:val="24"/>
          <w:szCs w:val="24"/>
        </w:rPr>
        <w:t>2．交货期保证：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2410"/>
        <w:gridCol w:w="3118"/>
        <w:gridCol w:w="3119"/>
      </w:tblGrid>
      <w:tr w:rsidR="00812480" w:rsidRPr="00A35B4D" w:rsidTr="000072B5">
        <w:tc>
          <w:tcPr>
            <w:tcW w:w="3261" w:type="dxa"/>
            <w:gridSpan w:val="2"/>
            <w:vAlign w:val="center"/>
          </w:tcPr>
          <w:p w:rsidR="00812480" w:rsidRPr="00DD2552" w:rsidRDefault="00812480" w:rsidP="000072B5">
            <w:pPr>
              <w:jc w:val="center"/>
              <w:rPr>
                <w:rFonts w:ascii="黑体" w:eastAsia="黑体" w:hAnsi="黑体"/>
                <w:sz w:val="24"/>
                <w:szCs w:val="24"/>
              </w:rPr>
            </w:pPr>
            <w:r w:rsidRPr="00DD2552">
              <w:rPr>
                <w:rFonts w:ascii="黑体" w:eastAsia="黑体" w:hAnsi="黑体"/>
                <w:sz w:val="24"/>
                <w:szCs w:val="24"/>
              </w:rPr>
              <w:t>货物名称</w:t>
            </w:r>
          </w:p>
        </w:tc>
        <w:tc>
          <w:tcPr>
            <w:tcW w:w="3118" w:type="dxa"/>
            <w:vAlign w:val="center"/>
          </w:tcPr>
          <w:p w:rsidR="00812480" w:rsidRPr="00DD2552" w:rsidRDefault="00812480" w:rsidP="000072B5">
            <w:pPr>
              <w:jc w:val="center"/>
              <w:rPr>
                <w:rFonts w:ascii="黑体" w:eastAsia="黑体" w:hAnsi="黑体"/>
                <w:sz w:val="24"/>
                <w:szCs w:val="24"/>
              </w:rPr>
            </w:pPr>
            <w:r w:rsidRPr="00DD2552">
              <w:rPr>
                <w:rFonts w:ascii="黑体" w:eastAsia="黑体" w:hAnsi="黑体"/>
                <w:sz w:val="24"/>
                <w:szCs w:val="24"/>
              </w:rPr>
              <w:t>要求交货期</w:t>
            </w:r>
          </w:p>
        </w:tc>
        <w:tc>
          <w:tcPr>
            <w:tcW w:w="3119" w:type="dxa"/>
            <w:vAlign w:val="center"/>
          </w:tcPr>
          <w:p w:rsidR="00812480" w:rsidRPr="00DD2552" w:rsidRDefault="00812480" w:rsidP="000072B5">
            <w:pPr>
              <w:jc w:val="center"/>
              <w:rPr>
                <w:rFonts w:ascii="黑体" w:eastAsia="黑体" w:hAnsi="黑体"/>
                <w:sz w:val="24"/>
                <w:szCs w:val="24"/>
              </w:rPr>
            </w:pPr>
            <w:r w:rsidRPr="00DD2552">
              <w:rPr>
                <w:rFonts w:ascii="黑体" w:eastAsia="黑体" w:hAnsi="黑体"/>
                <w:sz w:val="24"/>
                <w:szCs w:val="24"/>
              </w:rPr>
              <w:t>我公司承诺交货期</w:t>
            </w:r>
          </w:p>
        </w:tc>
      </w:tr>
      <w:tr w:rsidR="00812480" w:rsidRPr="00A35B4D" w:rsidTr="000072B5">
        <w:trPr>
          <w:trHeight w:val="1255"/>
        </w:trPr>
        <w:tc>
          <w:tcPr>
            <w:tcW w:w="3261" w:type="dxa"/>
            <w:gridSpan w:val="2"/>
            <w:vAlign w:val="center"/>
          </w:tcPr>
          <w:p w:rsidR="00812480" w:rsidRPr="00832C02" w:rsidRDefault="00812480" w:rsidP="000072B5">
            <w:pPr>
              <w:jc w:val="center"/>
              <w:rPr>
                <w:rFonts w:ascii="黑体" w:eastAsia="黑体" w:hAnsi="黑体" w:cs="Tahoma"/>
                <w:bCs/>
                <w:color w:val="000000"/>
                <w:sz w:val="26"/>
                <w:szCs w:val="26"/>
              </w:rPr>
            </w:pPr>
            <w:r w:rsidRPr="00832C02">
              <w:rPr>
                <w:rFonts w:ascii="黑体" w:eastAsia="黑体" w:hAnsi="黑体" w:cs="仿宋" w:hint="eastAsia"/>
                <w:color w:val="000000"/>
                <w:sz w:val="24"/>
                <w:szCs w:val="32"/>
              </w:rPr>
              <w:t>禹州市公安局购置辅警服装项目</w:t>
            </w:r>
          </w:p>
        </w:tc>
        <w:tc>
          <w:tcPr>
            <w:tcW w:w="3118" w:type="dxa"/>
            <w:vAlign w:val="center"/>
          </w:tcPr>
          <w:p w:rsidR="00812480" w:rsidRPr="00DD2552" w:rsidRDefault="00812480" w:rsidP="000072B5">
            <w:pPr>
              <w:jc w:val="center"/>
              <w:rPr>
                <w:rFonts w:ascii="黑体" w:eastAsia="黑体" w:hAnsi="黑体"/>
                <w:sz w:val="24"/>
                <w:szCs w:val="24"/>
              </w:rPr>
            </w:pPr>
            <w:r>
              <w:rPr>
                <w:rFonts w:ascii="黑体" w:eastAsia="黑体" w:hAnsi="黑体" w:hint="eastAsia"/>
                <w:sz w:val="24"/>
                <w:szCs w:val="24"/>
              </w:rPr>
              <w:t>合同签订后10日内完成并交付使用</w:t>
            </w:r>
          </w:p>
        </w:tc>
        <w:tc>
          <w:tcPr>
            <w:tcW w:w="3119" w:type="dxa"/>
            <w:vAlign w:val="center"/>
          </w:tcPr>
          <w:p w:rsidR="00812480" w:rsidRPr="00DD2552" w:rsidRDefault="00812480" w:rsidP="000072B5">
            <w:pPr>
              <w:jc w:val="center"/>
              <w:rPr>
                <w:rFonts w:ascii="黑体" w:eastAsia="黑体" w:hAnsi="黑体"/>
                <w:sz w:val="24"/>
                <w:szCs w:val="24"/>
              </w:rPr>
            </w:pPr>
            <w:r>
              <w:rPr>
                <w:rFonts w:ascii="黑体" w:eastAsia="黑体" w:hAnsi="黑体" w:hint="eastAsia"/>
                <w:sz w:val="24"/>
                <w:szCs w:val="24"/>
              </w:rPr>
              <w:t>合同签订后10日内完成并交付使用</w:t>
            </w:r>
          </w:p>
        </w:tc>
      </w:tr>
      <w:tr w:rsidR="00812480" w:rsidRPr="00A35B4D" w:rsidTr="000072B5">
        <w:trPr>
          <w:trHeight w:val="1022"/>
        </w:trPr>
        <w:tc>
          <w:tcPr>
            <w:tcW w:w="851" w:type="dxa"/>
            <w:vAlign w:val="center"/>
          </w:tcPr>
          <w:p w:rsidR="00812480" w:rsidRPr="00DD2552" w:rsidRDefault="00812480" w:rsidP="000072B5">
            <w:pPr>
              <w:jc w:val="center"/>
              <w:rPr>
                <w:rFonts w:ascii="黑体" w:eastAsia="黑体" w:hAnsi="黑体"/>
                <w:sz w:val="24"/>
                <w:szCs w:val="24"/>
              </w:rPr>
            </w:pPr>
            <w:r w:rsidRPr="00DD2552">
              <w:rPr>
                <w:rFonts w:ascii="黑体" w:eastAsia="黑体" w:hAnsi="黑体"/>
                <w:sz w:val="24"/>
                <w:szCs w:val="24"/>
              </w:rPr>
              <w:t>备注</w:t>
            </w:r>
          </w:p>
        </w:tc>
        <w:tc>
          <w:tcPr>
            <w:tcW w:w="8647" w:type="dxa"/>
            <w:gridSpan w:val="3"/>
            <w:vAlign w:val="center"/>
          </w:tcPr>
          <w:p w:rsidR="00812480" w:rsidRPr="00DD2552" w:rsidRDefault="00812480" w:rsidP="000072B5">
            <w:pPr>
              <w:jc w:val="center"/>
              <w:rPr>
                <w:rFonts w:ascii="黑体" w:eastAsia="黑体" w:hAnsi="黑体"/>
                <w:sz w:val="24"/>
                <w:szCs w:val="24"/>
              </w:rPr>
            </w:pPr>
            <w:r w:rsidRPr="00DD2552">
              <w:rPr>
                <w:rFonts w:ascii="黑体" w:eastAsia="黑体" w:hAnsi="黑体"/>
                <w:sz w:val="24"/>
                <w:szCs w:val="24"/>
              </w:rPr>
              <w:t>如采购人遇到紧急着装任务</w:t>
            </w:r>
            <w:r w:rsidRPr="00DD2552">
              <w:rPr>
                <w:rFonts w:ascii="黑体" w:eastAsia="黑体" w:hAnsi="黑体" w:hint="eastAsia"/>
                <w:sz w:val="24"/>
                <w:szCs w:val="24"/>
              </w:rPr>
              <w:t>，</w:t>
            </w:r>
            <w:r w:rsidRPr="00DD2552">
              <w:rPr>
                <w:rFonts w:ascii="黑体" w:eastAsia="黑体" w:hAnsi="黑体"/>
                <w:sz w:val="24"/>
                <w:szCs w:val="24"/>
              </w:rPr>
              <w:t>我公司保证可以在现有承诺的交货期的基础上再提前</w:t>
            </w:r>
            <w:r w:rsidRPr="00DD2552">
              <w:rPr>
                <w:rFonts w:ascii="黑体" w:eastAsia="黑体" w:hAnsi="黑体" w:hint="eastAsia"/>
                <w:sz w:val="24"/>
                <w:szCs w:val="24"/>
              </w:rPr>
              <w:t>，</w:t>
            </w:r>
            <w:r w:rsidRPr="00DD2552">
              <w:rPr>
                <w:rFonts w:ascii="黑体" w:eastAsia="黑体" w:hAnsi="黑体"/>
                <w:sz w:val="24"/>
                <w:szCs w:val="24"/>
              </w:rPr>
              <w:t>我方将安排公司所有优秀资源优先服务</w:t>
            </w:r>
            <w:r w:rsidRPr="00DD2552">
              <w:rPr>
                <w:rFonts w:ascii="黑体" w:eastAsia="黑体" w:hAnsi="黑体" w:hint="eastAsia"/>
                <w:sz w:val="24"/>
                <w:szCs w:val="24"/>
              </w:rPr>
              <w:t>。</w:t>
            </w:r>
          </w:p>
        </w:tc>
      </w:tr>
    </w:tbl>
    <w:p w:rsidR="00812480" w:rsidRPr="00A35B4D" w:rsidRDefault="00812480" w:rsidP="00812480">
      <w:pPr>
        <w:spacing w:before="240"/>
        <w:rPr>
          <w:rFonts w:ascii="黑体" w:eastAsia="黑体" w:hAnsi="黑体"/>
          <w:sz w:val="24"/>
          <w:szCs w:val="24"/>
        </w:rPr>
      </w:pPr>
      <w:r w:rsidRPr="00A35B4D">
        <w:rPr>
          <w:rFonts w:ascii="黑体" w:eastAsia="黑体" w:hAnsi="黑体" w:hint="eastAsia"/>
          <w:sz w:val="24"/>
          <w:szCs w:val="24"/>
        </w:rPr>
        <w:t>3．备用件保障：我公司免费提供备用品服务，并送货到门。</w:t>
      </w:r>
    </w:p>
    <w:p w:rsidR="00812480" w:rsidRPr="00A35B4D" w:rsidRDefault="00812480" w:rsidP="00812480">
      <w:pPr>
        <w:spacing w:before="240"/>
        <w:rPr>
          <w:rFonts w:ascii="黑体" w:eastAsia="黑体" w:hAnsi="黑体"/>
          <w:sz w:val="24"/>
          <w:szCs w:val="24"/>
        </w:rPr>
      </w:pPr>
      <w:r w:rsidRPr="00A35B4D">
        <w:rPr>
          <w:rFonts w:ascii="黑体" w:eastAsia="黑体" w:hAnsi="黑体" w:hint="eastAsia"/>
          <w:sz w:val="24"/>
          <w:szCs w:val="24"/>
        </w:rPr>
        <w:t>4．其他服务：</w:t>
      </w:r>
    </w:p>
    <w:p w:rsidR="00812480" w:rsidRPr="00A35B4D" w:rsidRDefault="00812480" w:rsidP="00812480">
      <w:pPr>
        <w:spacing w:before="240"/>
        <w:ind w:left="142"/>
        <w:rPr>
          <w:rFonts w:ascii="黑体" w:eastAsia="黑体" w:hAnsi="黑体"/>
          <w:sz w:val="24"/>
          <w:szCs w:val="24"/>
        </w:rPr>
      </w:pPr>
      <w:r w:rsidRPr="00A35B4D">
        <w:rPr>
          <w:rFonts w:ascii="黑体" w:eastAsia="黑体" w:hAnsi="黑体" w:hint="eastAsia"/>
          <w:sz w:val="24"/>
          <w:szCs w:val="24"/>
          <w:highlight w:val="lightGray"/>
        </w:rPr>
        <w:t>①、</w:t>
      </w:r>
      <w:r w:rsidRPr="00A35B4D">
        <w:rPr>
          <w:rFonts w:ascii="黑体" w:eastAsia="黑体" w:hAnsi="黑体" w:hint="eastAsia"/>
          <w:sz w:val="24"/>
          <w:szCs w:val="24"/>
        </w:rPr>
        <w:t>为确保服装合体率，我方承诺在正式投标前生产部分有代表性的样品派专人送到招标方请相关人员试穿。</w:t>
      </w:r>
    </w:p>
    <w:p w:rsidR="00812480" w:rsidRPr="00A35B4D" w:rsidRDefault="00812480" w:rsidP="00812480">
      <w:pPr>
        <w:spacing w:before="240"/>
        <w:ind w:left="142"/>
        <w:rPr>
          <w:rFonts w:ascii="黑体" w:eastAsia="黑体" w:hAnsi="黑体"/>
          <w:sz w:val="24"/>
          <w:szCs w:val="24"/>
        </w:rPr>
      </w:pPr>
      <w:r w:rsidRPr="00A35B4D">
        <w:rPr>
          <w:rFonts w:ascii="黑体" w:eastAsia="黑体" w:hAnsi="黑体" w:hint="eastAsia"/>
          <w:sz w:val="24"/>
          <w:szCs w:val="24"/>
          <w:highlight w:val="lightGray"/>
        </w:rPr>
        <w:t>②、</w:t>
      </w:r>
      <w:r w:rsidRPr="00A35B4D">
        <w:rPr>
          <w:rFonts w:ascii="黑体" w:eastAsia="黑体" w:hAnsi="黑体" w:hint="eastAsia"/>
          <w:sz w:val="24"/>
          <w:szCs w:val="24"/>
        </w:rPr>
        <w:t>我公司派专人专车将货物送至采购人指定地点，并协助贵方统一发放。</w:t>
      </w:r>
    </w:p>
    <w:p w:rsidR="00812480" w:rsidRPr="00A35B4D" w:rsidRDefault="00812480" w:rsidP="00812480">
      <w:pPr>
        <w:spacing w:before="240"/>
        <w:ind w:left="142"/>
        <w:rPr>
          <w:rFonts w:ascii="黑体" w:eastAsia="黑体" w:hAnsi="黑体"/>
          <w:sz w:val="24"/>
          <w:szCs w:val="24"/>
        </w:rPr>
      </w:pPr>
      <w:r w:rsidRPr="00A35B4D">
        <w:rPr>
          <w:rFonts w:ascii="黑体" w:eastAsia="黑体" w:hAnsi="黑体" w:hint="eastAsia"/>
          <w:sz w:val="24"/>
          <w:szCs w:val="24"/>
          <w:highlight w:val="lightGray"/>
        </w:rPr>
        <w:t>③、</w:t>
      </w:r>
      <w:r w:rsidRPr="00A35B4D">
        <w:rPr>
          <w:rFonts w:ascii="黑体" w:eastAsia="黑体" w:hAnsi="黑体" w:hint="eastAsia"/>
          <w:sz w:val="24"/>
          <w:szCs w:val="24"/>
        </w:rPr>
        <w:t>免费帮助贵方完善整个本项目号型数据库</w:t>
      </w:r>
      <w:r>
        <w:rPr>
          <w:rFonts w:ascii="黑体" w:eastAsia="黑体" w:hAnsi="黑体" w:hint="eastAsia"/>
          <w:sz w:val="24"/>
          <w:szCs w:val="24"/>
        </w:rPr>
        <w:t>。</w:t>
      </w:r>
    </w:p>
    <w:p w:rsidR="00812480" w:rsidRPr="00A35B4D" w:rsidRDefault="00812480" w:rsidP="00812480">
      <w:pPr>
        <w:spacing w:before="240"/>
        <w:ind w:left="142"/>
        <w:rPr>
          <w:rFonts w:ascii="黑体" w:eastAsia="黑体" w:hAnsi="黑体"/>
          <w:sz w:val="24"/>
          <w:szCs w:val="24"/>
        </w:rPr>
      </w:pPr>
      <w:r w:rsidRPr="00A35B4D">
        <w:rPr>
          <w:rFonts w:ascii="黑体" w:eastAsia="黑体" w:hAnsi="黑体" w:hint="eastAsia"/>
          <w:sz w:val="24"/>
          <w:szCs w:val="24"/>
          <w:highlight w:val="lightGray"/>
        </w:rPr>
        <w:t>④、</w:t>
      </w:r>
      <w:r w:rsidRPr="00A35B4D">
        <w:rPr>
          <w:rFonts w:ascii="黑体" w:eastAsia="黑体" w:hAnsi="黑体" w:hint="eastAsia"/>
          <w:sz w:val="24"/>
          <w:szCs w:val="24"/>
        </w:rPr>
        <w:t>承担所有与本次投标相关的检测费用</w:t>
      </w:r>
      <w:r>
        <w:rPr>
          <w:rFonts w:ascii="黑体" w:eastAsia="黑体" w:hAnsi="黑体" w:hint="eastAsia"/>
          <w:sz w:val="24"/>
          <w:szCs w:val="24"/>
        </w:rPr>
        <w:t>。</w:t>
      </w:r>
    </w:p>
    <w:p w:rsidR="00812480" w:rsidRPr="00A35B4D" w:rsidRDefault="00812480" w:rsidP="00812480">
      <w:pPr>
        <w:spacing w:before="240"/>
        <w:ind w:left="142"/>
        <w:rPr>
          <w:rFonts w:ascii="黑体" w:eastAsia="黑体" w:hAnsi="黑体"/>
          <w:sz w:val="24"/>
          <w:szCs w:val="24"/>
        </w:rPr>
      </w:pPr>
      <w:r w:rsidRPr="00A35B4D">
        <w:rPr>
          <w:rFonts w:ascii="黑体" w:eastAsia="黑体" w:hAnsi="黑体" w:hint="eastAsia"/>
          <w:sz w:val="24"/>
          <w:szCs w:val="24"/>
          <w:highlight w:val="lightGray"/>
        </w:rPr>
        <w:t>⑤、</w:t>
      </w:r>
      <w:r w:rsidRPr="00A35B4D">
        <w:rPr>
          <w:rFonts w:ascii="黑体" w:eastAsia="黑体" w:hAnsi="黑体" w:hint="eastAsia"/>
          <w:sz w:val="24"/>
          <w:szCs w:val="24"/>
        </w:rPr>
        <w:t>设立24小时服务电话</w:t>
      </w:r>
      <w:r>
        <w:rPr>
          <w:rFonts w:ascii="黑体" w:eastAsia="黑体" w:hAnsi="黑体" w:hint="eastAsia"/>
          <w:sz w:val="24"/>
          <w:szCs w:val="24"/>
        </w:rPr>
        <w:t>。</w:t>
      </w:r>
    </w:p>
    <w:p w:rsidR="00812480" w:rsidRPr="00A35B4D" w:rsidRDefault="00812480" w:rsidP="00812480">
      <w:pPr>
        <w:spacing w:before="240"/>
        <w:ind w:firstLineChars="100" w:firstLine="240"/>
        <w:rPr>
          <w:rFonts w:ascii="黑体" w:eastAsia="黑体" w:hAnsi="黑体"/>
          <w:sz w:val="24"/>
          <w:szCs w:val="24"/>
        </w:rPr>
      </w:pPr>
      <w:r w:rsidRPr="00A35B4D">
        <w:rPr>
          <w:rFonts w:ascii="黑体" w:eastAsia="黑体" w:hAnsi="黑体" w:hint="eastAsia"/>
          <w:sz w:val="24"/>
          <w:szCs w:val="24"/>
        </w:rPr>
        <w:t>总部电话：</w:t>
      </w:r>
      <w:r w:rsidRPr="00A35B4D">
        <w:rPr>
          <w:rFonts w:ascii="黑体" w:eastAsia="黑体" w:hAnsi="黑体" w:cs="仿宋_GB2312" w:hint="eastAsia"/>
          <w:sz w:val="24"/>
          <w:szCs w:val="24"/>
        </w:rPr>
        <w:t>0374-5132722</w:t>
      </w:r>
      <w:r w:rsidRPr="00A35B4D">
        <w:rPr>
          <w:rFonts w:ascii="黑体" w:eastAsia="黑体" w:hAnsi="黑体" w:hint="eastAsia"/>
          <w:sz w:val="24"/>
          <w:szCs w:val="24"/>
        </w:rPr>
        <w:t xml:space="preserve">          使用户需求得到最大的满足。</w:t>
      </w:r>
    </w:p>
    <w:p w:rsidR="00812480" w:rsidRPr="00A35B4D" w:rsidRDefault="00812480" w:rsidP="00812480">
      <w:pPr>
        <w:spacing w:before="240"/>
        <w:ind w:firstLineChars="1850" w:firstLine="4440"/>
        <w:rPr>
          <w:rFonts w:ascii="黑体" w:eastAsia="黑体" w:hAnsi="黑体"/>
          <w:sz w:val="24"/>
          <w:szCs w:val="24"/>
        </w:rPr>
      </w:pPr>
    </w:p>
    <w:p w:rsidR="00812480" w:rsidRPr="00A35B4D" w:rsidRDefault="00812480" w:rsidP="00812480">
      <w:pPr>
        <w:spacing w:line="240" w:lineRule="atLeast"/>
        <w:ind w:firstLineChars="2150" w:firstLine="5160"/>
        <w:rPr>
          <w:rFonts w:ascii="黑体" w:eastAsia="黑体" w:hAnsi="黑体"/>
          <w:sz w:val="24"/>
          <w:szCs w:val="24"/>
        </w:rPr>
      </w:pPr>
    </w:p>
    <w:p w:rsidR="00812480" w:rsidRPr="00A35B4D" w:rsidRDefault="00812480" w:rsidP="00812480">
      <w:pPr>
        <w:spacing w:before="240" w:after="120" w:line="360" w:lineRule="auto"/>
        <w:ind w:firstLineChars="2300" w:firstLine="5520"/>
        <w:rPr>
          <w:rFonts w:ascii="黑体" w:eastAsia="黑体" w:hAnsi="黑体"/>
          <w:sz w:val="24"/>
          <w:szCs w:val="24"/>
        </w:rPr>
      </w:pPr>
      <w:r w:rsidRPr="00A35B4D">
        <w:rPr>
          <w:rFonts w:ascii="黑体" w:eastAsia="黑体" w:hAnsi="黑体" w:hint="eastAsia"/>
          <w:sz w:val="24"/>
          <w:szCs w:val="24"/>
        </w:rPr>
        <w:t xml:space="preserve">                 </w:t>
      </w: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832C02" w:rsidRDefault="00812480" w:rsidP="00812480">
      <w:pPr>
        <w:pStyle w:val="a5"/>
      </w:pPr>
    </w:p>
    <w:p w:rsidR="00812480" w:rsidRPr="00A35B4D" w:rsidRDefault="00812480" w:rsidP="00812480">
      <w:pPr>
        <w:spacing w:line="240" w:lineRule="atLeast"/>
        <w:rPr>
          <w:rFonts w:ascii="黑体" w:eastAsia="黑体" w:hAnsi="黑体"/>
          <w:sz w:val="24"/>
          <w:szCs w:val="24"/>
        </w:rPr>
      </w:pPr>
      <w:r>
        <w:rPr>
          <w:rFonts w:ascii="黑体" w:eastAsia="黑体" w:hAnsi="黑体" w:hint="eastAsia"/>
          <w:sz w:val="24"/>
          <w:szCs w:val="24"/>
        </w:rPr>
        <w:t xml:space="preserve">          </w:t>
      </w:r>
    </w:p>
    <w:p w:rsidR="00812480" w:rsidRPr="00C267E0" w:rsidRDefault="00812480" w:rsidP="00812480">
      <w:pPr>
        <w:jc w:val="center"/>
        <w:outlineLvl w:val="2"/>
        <w:rPr>
          <w:rFonts w:ascii="黑体" w:eastAsia="黑体" w:hAnsi="黑体"/>
          <w:sz w:val="28"/>
          <w:szCs w:val="28"/>
        </w:rPr>
      </w:pPr>
      <w:bookmarkStart w:id="13" w:name="_Toc505774989"/>
      <w:bookmarkStart w:id="14" w:name="_Toc508460013"/>
      <w:bookmarkStart w:id="15" w:name="_Toc518576519"/>
      <w:bookmarkStart w:id="16" w:name="_Toc523823386"/>
      <w:bookmarkStart w:id="17" w:name="_Toc11052227"/>
      <w:r w:rsidRPr="00C267E0">
        <w:rPr>
          <w:rFonts w:ascii="黑体" w:eastAsia="黑体" w:hAnsi="黑体" w:hint="eastAsia"/>
          <w:sz w:val="28"/>
          <w:szCs w:val="28"/>
        </w:rPr>
        <w:lastRenderedPageBreak/>
        <w:t>（</w:t>
      </w:r>
      <w:r>
        <w:rPr>
          <w:rFonts w:ascii="黑体" w:eastAsia="黑体" w:hAnsi="黑体" w:hint="eastAsia"/>
          <w:sz w:val="28"/>
          <w:szCs w:val="28"/>
        </w:rPr>
        <w:t>4</w:t>
      </w:r>
      <w:r w:rsidRPr="00C267E0">
        <w:rPr>
          <w:rFonts w:ascii="黑体" w:eastAsia="黑体" w:hAnsi="黑体" w:hint="eastAsia"/>
          <w:sz w:val="28"/>
          <w:szCs w:val="28"/>
        </w:rPr>
        <w:t>）产品质量保证措施</w:t>
      </w:r>
      <w:bookmarkEnd w:id="13"/>
      <w:bookmarkEnd w:id="14"/>
      <w:bookmarkEnd w:id="15"/>
      <w:bookmarkEnd w:id="16"/>
      <w:bookmarkEnd w:id="17"/>
    </w:p>
    <w:p w:rsidR="00812480" w:rsidRPr="00A35B4D" w:rsidRDefault="00812480" w:rsidP="00812480">
      <w:pPr>
        <w:autoSpaceDN w:val="0"/>
        <w:spacing w:before="240" w:line="360" w:lineRule="auto"/>
        <w:ind w:firstLineChars="200" w:firstLine="480"/>
        <w:textAlignment w:val="center"/>
        <w:rPr>
          <w:rFonts w:ascii="黑体" w:eastAsia="黑体" w:hAnsi="黑体" w:cs="宋体"/>
          <w:color w:val="000000"/>
          <w:sz w:val="24"/>
          <w:szCs w:val="24"/>
        </w:rPr>
      </w:pPr>
      <w:r w:rsidRPr="00A35B4D">
        <w:rPr>
          <w:rFonts w:ascii="黑体" w:eastAsia="黑体" w:hAnsi="黑体" w:hint="eastAsia"/>
          <w:sz w:val="24"/>
          <w:szCs w:val="24"/>
        </w:rPr>
        <w:t>1.为保证服装及服务质量符合客户所提要求，我公司将严格按照相关标准（按</w:t>
      </w:r>
      <w:r w:rsidRPr="00A35B4D">
        <w:rPr>
          <w:rFonts w:ascii="黑体" w:eastAsia="黑体" w:hAnsi="黑体" w:cs="宋体" w:hint="eastAsia"/>
          <w:color w:val="000000"/>
          <w:sz w:val="24"/>
          <w:szCs w:val="24"/>
        </w:rPr>
        <w:t>《城市管理执法制式服装和标志标识技术指引（试行）》</w:t>
      </w:r>
      <w:r w:rsidRPr="00A35B4D">
        <w:rPr>
          <w:rFonts w:ascii="黑体" w:eastAsia="黑体" w:hAnsi="黑体" w:hint="eastAsia"/>
          <w:sz w:val="24"/>
          <w:szCs w:val="24"/>
        </w:rPr>
        <w:t>）组织生产。</w:t>
      </w:r>
    </w:p>
    <w:p w:rsidR="00812480" w:rsidRPr="00A35B4D" w:rsidRDefault="00812480" w:rsidP="00812480">
      <w:pPr>
        <w:spacing w:before="240" w:line="360" w:lineRule="auto"/>
        <w:ind w:firstLineChars="200" w:firstLine="480"/>
        <w:rPr>
          <w:rFonts w:ascii="黑体" w:eastAsia="黑体" w:hAnsi="黑体"/>
          <w:sz w:val="24"/>
          <w:szCs w:val="24"/>
        </w:rPr>
      </w:pPr>
      <w:r w:rsidRPr="00A35B4D">
        <w:rPr>
          <w:rFonts w:ascii="黑体" w:eastAsia="黑体" w:hAnsi="黑体" w:hint="eastAsia"/>
          <w:sz w:val="24"/>
          <w:szCs w:val="24"/>
        </w:rPr>
        <w:t>2.严格的质检体系——面料检验，整烫检验、成品检验、包装检验、入库检验、出厂检验，形成前后衔接，立体交叉检验网。</w:t>
      </w:r>
    </w:p>
    <w:p w:rsidR="00812480" w:rsidRPr="00A35B4D" w:rsidRDefault="00812480" w:rsidP="00812480">
      <w:pPr>
        <w:spacing w:before="240" w:line="360" w:lineRule="auto"/>
        <w:ind w:firstLineChars="200" w:firstLine="480"/>
        <w:rPr>
          <w:rFonts w:ascii="黑体" w:eastAsia="黑体" w:hAnsi="黑体"/>
          <w:sz w:val="24"/>
          <w:szCs w:val="24"/>
        </w:rPr>
      </w:pPr>
      <w:r w:rsidRPr="00A35B4D">
        <w:rPr>
          <w:rFonts w:ascii="黑体" w:eastAsia="黑体" w:hAnsi="黑体" w:hint="eastAsia"/>
          <w:sz w:val="24"/>
          <w:szCs w:val="24"/>
        </w:rPr>
        <w:t>3.严把六道质量关口，不合格的原料不裁剪，不合格的裁剪不上线，不合格的产品不下线，不合格的成品不包装，不合格产品不出厂。</w:t>
      </w:r>
    </w:p>
    <w:p w:rsidR="00812480" w:rsidRPr="00A35B4D" w:rsidRDefault="00812480" w:rsidP="00812480">
      <w:pPr>
        <w:spacing w:before="240" w:line="360" w:lineRule="auto"/>
        <w:ind w:firstLineChars="200" w:firstLine="480"/>
        <w:rPr>
          <w:rFonts w:ascii="黑体" w:eastAsia="黑体" w:hAnsi="黑体"/>
          <w:sz w:val="24"/>
          <w:szCs w:val="24"/>
        </w:rPr>
      </w:pPr>
      <w:r w:rsidRPr="00A35B4D">
        <w:rPr>
          <w:rFonts w:ascii="黑体" w:eastAsia="黑体" w:hAnsi="黑体" w:hint="eastAsia"/>
          <w:sz w:val="24"/>
          <w:szCs w:val="24"/>
        </w:rPr>
        <w:t>4.从面料的选购一直到成品检验，在生产过程中做到件件产品有设计，道道工序有工艺，关键工序严格监控，每项数据严格检测，每个班组有台账，每次制作过程全面跟踪检查，而我们的生产员工，在上岗之前经过严格的培训，专业的工作人员加上先进设备进行最精细的制作，确保产品的高质量。</w:t>
      </w:r>
    </w:p>
    <w:p w:rsidR="00812480" w:rsidRPr="00A35B4D" w:rsidRDefault="00812480" w:rsidP="00812480">
      <w:pPr>
        <w:pStyle w:val="a6"/>
        <w:widowControl w:val="0"/>
        <w:adjustRightInd/>
        <w:snapToGrid/>
        <w:spacing w:before="240" w:line="276" w:lineRule="auto"/>
        <w:ind w:left="360" w:firstLineChars="0" w:firstLine="0"/>
        <w:jc w:val="both"/>
        <w:rPr>
          <w:rFonts w:ascii="黑体" w:eastAsia="黑体" w:hAnsi="黑体"/>
          <w:sz w:val="24"/>
          <w:szCs w:val="24"/>
        </w:rPr>
      </w:pPr>
    </w:p>
    <w:p w:rsidR="00812480" w:rsidRPr="00995384" w:rsidRDefault="00812480" w:rsidP="00812480">
      <w:pPr>
        <w:spacing w:line="360" w:lineRule="auto"/>
        <w:jc w:val="center"/>
        <w:rPr>
          <w:rFonts w:ascii="黑体" w:eastAsia="黑体" w:hAnsi="黑体"/>
          <w:sz w:val="28"/>
          <w:szCs w:val="28"/>
        </w:rPr>
      </w:pPr>
      <w:r w:rsidRPr="00995384">
        <w:rPr>
          <w:rFonts w:ascii="黑体" w:eastAsia="黑体" w:hAnsi="黑体" w:hint="eastAsia"/>
          <w:sz w:val="28"/>
          <w:szCs w:val="28"/>
        </w:rPr>
        <w:t>产品质量保证具体措施</w:t>
      </w:r>
    </w:p>
    <w:p w:rsidR="00812480" w:rsidRPr="00A35B4D" w:rsidRDefault="00812480" w:rsidP="00812480">
      <w:pPr>
        <w:spacing w:line="360" w:lineRule="auto"/>
        <w:ind w:firstLineChars="200" w:firstLine="480"/>
        <w:rPr>
          <w:rFonts w:ascii="黑体" w:eastAsia="黑体" w:hAnsi="黑体"/>
          <w:sz w:val="24"/>
          <w:szCs w:val="24"/>
        </w:rPr>
      </w:pPr>
      <w:r w:rsidRPr="00A35B4D">
        <w:rPr>
          <w:rFonts w:ascii="黑体" w:eastAsia="黑体" w:hAnsi="黑体" w:hint="eastAsia"/>
          <w:sz w:val="24"/>
          <w:szCs w:val="24"/>
        </w:rPr>
        <w:t>质检工作涉及到工作的每一个环节，下面从进货检验、半成品检验、成品检验，最终检验等详细介绍我公司的质检方法，检测频率、抽样方案、检测项目、检测方法、判断依据，使用的检测设备等。</w:t>
      </w:r>
    </w:p>
    <w:p w:rsidR="00812480" w:rsidRPr="00A35B4D" w:rsidRDefault="00812480" w:rsidP="00812480">
      <w:pPr>
        <w:spacing w:line="360" w:lineRule="auto"/>
        <w:rPr>
          <w:rFonts w:ascii="黑体" w:eastAsia="黑体" w:hAnsi="黑体"/>
          <w:sz w:val="24"/>
          <w:szCs w:val="24"/>
        </w:rPr>
      </w:pPr>
      <w:r w:rsidRPr="00A35B4D">
        <w:rPr>
          <w:rFonts w:ascii="黑体" w:eastAsia="黑体" w:hAnsi="黑体" w:hint="eastAsia"/>
          <w:sz w:val="24"/>
          <w:szCs w:val="24"/>
        </w:rPr>
        <w:t>一、进货验证</w:t>
      </w:r>
    </w:p>
    <w:p w:rsidR="00812480" w:rsidRPr="00A35B4D" w:rsidRDefault="00812480" w:rsidP="00812480">
      <w:pPr>
        <w:pStyle w:val="a6"/>
        <w:widowControl w:val="0"/>
        <w:numPr>
          <w:ilvl w:val="0"/>
          <w:numId w:val="1"/>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对生产购进物资，库管员核对送货单，确认物料品名、规格、数量等无误，包装无损后，置于待验区，填写《报验通知单》，交给进货检验员。</w:t>
      </w:r>
    </w:p>
    <w:p w:rsidR="00812480" w:rsidRPr="00A35B4D" w:rsidRDefault="00812480" w:rsidP="00812480">
      <w:pPr>
        <w:pStyle w:val="a6"/>
        <w:widowControl w:val="0"/>
        <w:numPr>
          <w:ilvl w:val="0"/>
          <w:numId w:val="1"/>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进货检验员根据《进货检验规程》进行全数或抽样验证，并填写《原料检验记录》、《验证记录表》。</w:t>
      </w:r>
    </w:p>
    <w:p w:rsidR="00812480" w:rsidRPr="00A35B4D" w:rsidRDefault="00812480" w:rsidP="00812480">
      <w:pPr>
        <w:pStyle w:val="a6"/>
        <w:widowControl w:val="0"/>
        <w:numPr>
          <w:ilvl w:val="0"/>
          <w:numId w:val="2"/>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库管员根据合格记录或标识办理入库手续。</w:t>
      </w:r>
    </w:p>
    <w:p w:rsidR="00812480" w:rsidRPr="00A35B4D" w:rsidRDefault="00812480" w:rsidP="00812480">
      <w:pPr>
        <w:pStyle w:val="a6"/>
        <w:widowControl w:val="0"/>
        <w:numPr>
          <w:ilvl w:val="0"/>
          <w:numId w:val="2"/>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验证不合格时，检验员在物料上贴“不合格”标签，按《不合格控制程序》进行处理。</w:t>
      </w:r>
    </w:p>
    <w:p w:rsidR="00812480" w:rsidRPr="00A35B4D" w:rsidRDefault="00812480" w:rsidP="00812480">
      <w:pPr>
        <w:pStyle w:val="a6"/>
        <w:widowControl w:val="0"/>
        <w:numPr>
          <w:ilvl w:val="0"/>
          <w:numId w:val="1"/>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紧急放行</w:t>
      </w:r>
    </w:p>
    <w:p w:rsidR="00812480" w:rsidRPr="00A35B4D" w:rsidRDefault="00812480" w:rsidP="00812480">
      <w:pPr>
        <w:pStyle w:val="a6"/>
        <w:spacing w:line="360" w:lineRule="auto"/>
        <w:ind w:left="780" w:firstLineChars="0" w:firstLine="0"/>
        <w:rPr>
          <w:rFonts w:ascii="黑体" w:eastAsia="黑体" w:hAnsi="黑体"/>
          <w:sz w:val="24"/>
          <w:szCs w:val="24"/>
        </w:rPr>
      </w:pPr>
      <w:r w:rsidRPr="00A35B4D">
        <w:rPr>
          <w:rFonts w:ascii="黑体" w:eastAsia="黑体" w:hAnsi="黑体" w:hint="eastAsia"/>
          <w:sz w:val="24"/>
          <w:szCs w:val="24"/>
        </w:rPr>
        <w:lastRenderedPageBreak/>
        <w:t>当生产急需，来不及验证，在可追溯的前提下，由质量管理部填写《紧急（例外）放行申请单》，经总经理批准后，一联留存，一联交生产中心，一联交库房。</w:t>
      </w:r>
    </w:p>
    <w:p w:rsidR="00812480" w:rsidRPr="00A35B4D" w:rsidRDefault="00812480" w:rsidP="00812480">
      <w:pPr>
        <w:pStyle w:val="a6"/>
        <w:widowControl w:val="0"/>
        <w:numPr>
          <w:ilvl w:val="0"/>
          <w:numId w:val="3"/>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库管员根据批准的《紧急（例外）放行申请单》，按规定数量留取同批样品送检，其余由检验员在领料单上注明“紧急放行”后放行；车间在其后生产的流程单上也应注明“紧急放行”字样。</w:t>
      </w:r>
    </w:p>
    <w:p w:rsidR="00812480" w:rsidRPr="00A35B4D" w:rsidRDefault="00812480" w:rsidP="00812480">
      <w:pPr>
        <w:pStyle w:val="a6"/>
        <w:widowControl w:val="0"/>
        <w:numPr>
          <w:ilvl w:val="0"/>
          <w:numId w:val="3"/>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在放行的同时，检验员应继续完成该批产品的检验；不合格时质量管理部负责对该批紧急放行产品进行追踪处理。</w:t>
      </w:r>
    </w:p>
    <w:p w:rsidR="00812480" w:rsidRPr="00A35B4D" w:rsidRDefault="00812480" w:rsidP="00812480">
      <w:pPr>
        <w:pStyle w:val="a6"/>
        <w:widowControl w:val="0"/>
        <w:numPr>
          <w:ilvl w:val="0"/>
          <w:numId w:val="1"/>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采购产品的验证方式</w:t>
      </w:r>
    </w:p>
    <w:p w:rsidR="00812480" w:rsidRPr="00A35B4D" w:rsidRDefault="00812480" w:rsidP="00812480">
      <w:pPr>
        <w:pStyle w:val="a6"/>
        <w:spacing w:line="360" w:lineRule="auto"/>
        <w:ind w:left="780" w:firstLineChars="0" w:firstLine="0"/>
        <w:rPr>
          <w:rFonts w:ascii="黑体" w:eastAsia="黑体" w:hAnsi="黑体"/>
          <w:sz w:val="24"/>
          <w:szCs w:val="24"/>
        </w:rPr>
      </w:pPr>
      <w:r w:rsidRPr="00A35B4D">
        <w:rPr>
          <w:rFonts w:ascii="黑体" w:eastAsia="黑体" w:hAnsi="黑体" w:hint="eastAsia"/>
          <w:sz w:val="24"/>
          <w:szCs w:val="24"/>
        </w:rPr>
        <w:t>验证方式可包括检验、测量、观察、工艺验证、提供合格证明文件等方式，根据《采购物资分类明细表》中规定的物资重要程度，在相应的规程中规定不同的验证方式 。</w:t>
      </w:r>
    </w:p>
    <w:p w:rsidR="00812480" w:rsidRPr="00A35B4D" w:rsidRDefault="00812480" w:rsidP="00812480">
      <w:pPr>
        <w:spacing w:line="360" w:lineRule="auto"/>
        <w:rPr>
          <w:rFonts w:ascii="黑体" w:eastAsia="黑体" w:hAnsi="黑体"/>
          <w:sz w:val="24"/>
          <w:szCs w:val="24"/>
        </w:rPr>
      </w:pPr>
      <w:r w:rsidRPr="00A35B4D">
        <w:rPr>
          <w:rFonts w:ascii="黑体" w:eastAsia="黑体" w:hAnsi="黑体" w:hint="eastAsia"/>
          <w:sz w:val="24"/>
          <w:szCs w:val="24"/>
        </w:rPr>
        <w:t>二、半成品的测量和监控</w:t>
      </w:r>
    </w:p>
    <w:p w:rsidR="00812480" w:rsidRPr="00A35B4D" w:rsidRDefault="00812480" w:rsidP="00812480">
      <w:pPr>
        <w:pStyle w:val="a6"/>
        <w:widowControl w:val="0"/>
        <w:numPr>
          <w:ilvl w:val="0"/>
          <w:numId w:val="4"/>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过程检验</w:t>
      </w:r>
    </w:p>
    <w:p w:rsidR="00812480" w:rsidRPr="00A35B4D" w:rsidRDefault="00812480" w:rsidP="00812480">
      <w:pPr>
        <w:pStyle w:val="a6"/>
        <w:spacing w:line="360" w:lineRule="auto"/>
        <w:ind w:left="780" w:firstLineChars="0" w:firstLine="0"/>
        <w:rPr>
          <w:rFonts w:ascii="黑体" w:eastAsia="黑体" w:hAnsi="黑体"/>
          <w:sz w:val="24"/>
          <w:szCs w:val="24"/>
        </w:rPr>
      </w:pPr>
      <w:r w:rsidRPr="00A35B4D">
        <w:rPr>
          <w:rFonts w:ascii="黑体" w:eastAsia="黑体" w:hAnsi="黑体" w:hint="eastAsia"/>
          <w:sz w:val="24"/>
          <w:szCs w:val="24"/>
        </w:rPr>
        <w:t>对设置检验点的工序，加工后将产品放在待验区，检验员依据检验规程进行检验，填写《半成品检验记录》。对合格品，在流程单上盖检验员印章后，方可转下道工序；对不合格品，执行《不合格品控制程序》。</w:t>
      </w:r>
    </w:p>
    <w:p w:rsidR="00812480" w:rsidRPr="00A35B4D" w:rsidRDefault="00812480" w:rsidP="00812480">
      <w:pPr>
        <w:pStyle w:val="a6"/>
        <w:widowControl w:val="0"/>
        <w:numPr>
          <w:ilvl w:val="0"/>
          <w:numId w:val="4"/>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互检</w:t>
      </w:r>
    </w:p>
    <w:p w:rsidR="00812480" w:rsidRPr="00A35B4D" w:rsidRDefault="00812480" w:rsidP="00812480">
      <w:pPr>
        <w:pStyle w:val="a6"/>
        <w:spacing w:line="360" w:lineRule="auto"/>
        <w:ind w:left="780" w:firstLineChars="0" w:firstLine="0"/>
        <w:rPr>
          <w:rFonts w:ascii="黑体" w:eastAsia="黑体" w:hAnsi="黑体"/>
          <w:sz w:val="24"/>
          <w:szCs w:val="24"/>
        </w:rPr>
      </w:pPr>
      <w:r w:rsidRPr="00A35B4D">
        <w:rPr>
          <w:rFonts w:ascii="黑体" w:eastAsia="黑体" w:hAnsi="黑体" w:hint="eastAsia"/>
          <w:sz w:val="24"/>
          <w:szCs w:val="24"/>
        </w:rPr>
        <w:t>下道工序操作者应对上道工序转来的产品进行检验，合格后方能继续加工，对不合格品执行《不合格品控制程序》。</w:t>
      </w:r>
    </w:p>
    <w:p w:rsidR="00812480" w:rsidRPr="00A35B4D" w:rsidRDefault="00812480" w:rsidP="00812480">
      <w:pPr>
        <w:pStyle w:val="a6"/>
        <w:widowControl w:val="0"/>
        <w:numPr>
          <w:ilvl w:val="0"/>
          <w:numId w:val="4"/>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巡回监控</w:t>
      </w:r>
    </w:p>
    <w:p w:rsidR="00812480" w:rsidRPr="00A35B4D" w:rsidRDefault="00812480" w:rsidP="00812480">
      <w:pPr>
        <w:pStyle w:val="a6"/>
        <w:spacing w:line="360" w:lineRule="auto"/>
        <w:ind w:left="780" w:firstLineChars="0" w:firstLine="0"/>
        <w:rPr>
          <w:rFonts w:ascii="黑体" w:eastAsia="黑体" w:hAnsi="黑体"/>
          <w:sz w:val="24"/>
          <w:szCs w:val="24"/>
        </w:rPr>
      </w:pPr>
      <w:r w:rsidRPr="00A35B4D">
        <w:rPr>
          <w:rFonts w:ascii="黑体" w:eastAsia="黑体" w:hAnsi="黑体" w:hint="eastAsia"/>
          <w:sz w:val="24"/>
          <w:szCs w:val="24"/>
        </w:rPr>
        <w:t>生产过程中，技术科科长应对操作者的自检和互检进行监督，认真检查操作者的作业方法，使用的设备，量（辅）具等是否正确；根据需要进行抽检，并将结果及时反馈给操作者；发现的不合格品应执行《不合格品控制程序》。</w:t>
      </w:r>
    </w:p>
    <w:p w:rsidR="00812480" w:rsidRPr="00A35B4D" w:rsidRDefault="00812480" w:rsidP="00812480">
      <w:pPr>
        <w:pStyle w:val="a6"/>
        <w:widowControl w:val="0"/>
        <w:numPr>
          <w:ilvl w:val="0"/>
          <w:numId w:val="4"/>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半成品检验中，发现不合格品率接近规定值时，检验员用根据情况及时通知操作者注意加强控制，当不合格品率超过规定值时，应发出“纠正</w:t>
      </w:r>
      <w:r w:rsidRPr="00A35B4D">
        <w:rPr>
          <w:rFonts w:ascii="黑体" w:eastAsia="黑体" w:hAnsi="黑体" w:hint="eastAsia"/>
          <w:sz w:val="24"/>
          <w:szCs w:val="24"/>
        </w:rPr>
        <w:lastRenderedPageBreak/>
        <w:t>和预防措施处理单”，执行《纠正预防措施控制程序》。</w:t>
      </w:r>
    </w:p>
    <w:p w:rsidR="00812480" w:rsidRPr="00A35B4D" w:rsidRDefault="00812480" w:rsidP="00812480">
      <w:pPr>
        <w:pStyle w:val="a6"/>
        <w:widowControl w:val="0"/>
        <w:numPr>
          <w:ilvl w:val="0"/>
          <w:numId w:val="4"/>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在所要求的检验和试验完成或必须的报告收到前，不得将产品放行，如因生产急需来不及检验而例行放行，应参照执行4.2.2.3的有关规定。</w:t>
      </w:r>
    </w:p>
    <w:p w:rsidR="00812480" w:rsidRPr="00A35B4D" w:rsidRDefault="00812480" w:rsidP="00812480">
      <w:pPr>
        <w:spacing w:line="360" w:lineRule="auto"/>
        <w:rPr>
          <w:rFonts w:ascii="黑体" w:eastAsia="黑体" w:hAnsi="黑体"/>
          <w:sz w:val="24"/>
          <w:szCs w:val="24"/>
        </w:rPr>
      </w:pPr>
      <w:r w:rsidRPr="00A35B4D">
        <w:rPr>
          <w:rFonts w:ascii="黑体" w:eastAsia="黑体" w:hAnsi="黑体" w:hint="eastAsia"/>
          <w:sz w:val="24"/>
          <w:szCs w:val="24"/>
        </w:rPr>
        <w:t>三、成品的测量和监控</w:t>
      </w:r>
    </w:p>
    <w:p w:rsidR="00812480" w:rsidRPr="00A35B4D" w:rsidRDefault="00812480" w:rsidP="00812480">
      <w:pPr>
        <w:pStyle w:val="a6"/>
        <w:widowControl w:val="0"/>
        <w:numPr>
          <w:ilvl w:val="0"/>
          <w:numId w:val="5"/>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需确认所有规定的进货验证，半成品测量和监控均完成，并合格后才能进行成品的测量和监控活动。</w:t>
      </w:r>
    </w:p>
    <w:p w:rsidR="00812480" w:rsidRPr="00A35B4D" w:rsidRDefault="00812480" w:rsidP="00812480">
      <w:pPr>
        <w:pStyle w:val="a6"/>
        <w:widowControl w:val="0"/>
        <w:numPr>
          <w:ilvl w:val="0"/>
          <w:numId w:val="5"/>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检验员依据陈宫检验规程进行检验，并填写成品检验记录，将合格品推入合格区域，包装员挂上“合格证”进行包装，做好标识后，交最终检验员办理入库手续，不合格品按《不合格品控制程序》执行。</w:t>
      </w:r>
    </w:p>
    <w:p w:rsidR="00812480" w:rsidRPr="00A35B4D" w:rsidRDefault="00812480" w:rsidP="00812480">
      <w:pPr>
        <w:spacing w:line="360" w:lineRule="auto"/>
        <w:rPr>
          <w:rFonts w:ascii="黑体" w:eastAsia="黑体" w:hAnsi="黑体"/>
          <w:sz w:val="24"/>
          <w:szCs w:val="24"/>
        </w:rPr>
      </w:pPr>
      <w:r w:rsidRPr="00A35B4D">
        <w:rPr>
          <w:rFonts w:ascii="黑体" w:eastAsia="黑体" w:hAnsi="黑体" w:hint="eastAsia"/>
          <w:sz w:val="24"/>
          <w:szCs w:val="24"/>
        </w:rPr>
        <w:t>四、最终产品的测量和监控</w:t>
      </w:r>
    </w:p>
    <w:p w:rsidR="00812480" w:rsidRPr="00A35B4D" w:rsidRDefault="00812480" w:rsidP="00812480">
      <w:pPr>
        <w:pStyle w:val="a6"/>
        <w:widowControl w:val="0"/>
        <w:numPr>
          <w:ilvl w:val="0"/>
          <w:numId w:val="6"/>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需确认所有规定的进货验证，半成品及成品测量和监控均完成，并合格后才能进行最终产品的测量和监控活动。</w:t>
      </w:r>
    </w:p>
    <w:p w:rsidR="00812480" w:rsidRPr="00A35B4D" w:rsidRDefault="00812480" w:rsidP="00812480">
      <w:pPr>
        <w:pStyle w:val="a6"/>
        <w:widowControl w:val="0"/>
        <w:numPr>
          <w:ilvl w:val="0"/>
          <w:numId w:val="6"/>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最终产品检验员依据最终产品检验规程进行检验，并填写最终产品检验记录，合格后予以放行，不合格按《不合格品控制程序》执行。</w:t>
      </w:r>
    </w:p>
    <w:p w:rsidR="00812480" w:rsidRPr="00A35B4D" w:rsidRDefault="00812480" w:rsidP="00812480">
      <w:pPr>
        <w:spacing w:line="360" w:lineRule="auto"/>
        <w:rPr>
          <w:rFonts w:ascii="黑体" w:eastAsia="黑体" w:hAnsi="黑体"/>
          <w:sz w:val="24"/>
          <w:szCs w:val="24"/>
        </w:rPr>
      </w:pPr>
      <w:r w:rsidRPr="00A35B4D">
        <w:rPr>
          <w:rFonts w:ascii="黑体" w:eastAsia="黑体" w:hAnsi="黑体" w:hint="eastAsia"/>
          <w:sz w:val="24"/>
          <w:szCs w:val="24"/>
        </w:rPr>
        <w:t>五、测量和监控记录、</w:t>
      </w:r>
    </w:p>
    <w:p w:rsidR="00812480" w:rsidRPr="00A35B4D" w:rsidRDefault="00812480" w:rsidP="00812480">
      <w:pPr>
        <w:pStyle w:val="a6"/>
        <w:widowControl w:val="0"/>
        <w:numPr>
          <w:ilvl w:val="0"/>
          <w:numId w:val="7"/>
        </w:numPr>
        <w:adjustRightInd/>
        <w:snapToGrid/>
        <w:spacing w:after="0" w:line="360" w:lineRule="auto"/>
        <w:ind w:firstLineChars="0"/>
        <w:jc w:val="both"/>
        <w:rPr>
          <w:rFonts w:ascii="黑体" w:eastAsia="黑体" w:hAnsi="黑体"/>
          <w:sz w:val="24"/>
          <w:szCs w:val="24"/>
        </w:rPr>
      </w:pPr>
      <w:r w:rsidRPr="00A35B4D">
        <w:rPr>
          <w:rFonts w:ascii="黑体" w:eastAsia="黑体" w:hAnsi="黑体" w:hint="eastAsia"/>
          <w:sz w:val="24"/>
          <w:szCs w:val="24"/>
        </w:rPr>
        <w:t>在测量和监控记录中应清楚地表明产品是否已按规定通过了测量和监控，记录应表明负责合格品放行的授权责任者，对不合格品应执行《不合格品控制程序》。</w:t>
      </w:r>
    </w:p>
    <w:p w:rsidR="00812480" w:rsidRPr="00A35B4D" w:rsidRDefault="00812480" w:rsidP="00812480">
      <w:pPr>
        <w:pStyle w:val="a6"/>
        <w:widowControl w:val="0"/>
        <w:numPr>
          <w:ilvl w:val="0"/>
          <w:numId w:val="7"/>
        </w:numPr>
        <w:adjustRightInd/>
        <w:snapToGrid/>
        <w:spacing w:after="0" w:line="360" w:lineRule="auto"/>
        <w:ind w:firstLineChars="0"/>
        <w:jc w:val="both"/>
        <w:rPr>
          <w:rFonts w:ascii="黑体" w:eastAsia="黑体" w:hAnsi="黑体"/>
          <w:sz w:val="24"/>
          <w:szCs w:val="24"/>
        </w:rPr>
      </w:pPr>
      <w:r w:rsidRPr="00A35B4D">
        <w:rPr>
          <w:rFonts w:ascii="黑体" w:eastAsia="黑体" w:hAnsi="黑体"/>
          <w:sz w:val="24"/>
          <w:szCs w:val="24"/>
        </w:rPr>
        <w:t>测量和监控记录由各部门负责保存</w:t>
      </w:r>
      <w:r w:rsidRPr="00A35B4D">
        <w:rPr>
          <w:rFonts w:ascii="黑体" w:eastAsia="黑体" w:hAnsi="黑体" w:hint="eastAsia"/>
          <w:sz w:val="24"/>
          <w:szCs w:val="24"/>
        </w:rPr>
        <w:t>。</w:t>
      </w:r>
    </w:p>
    <w:p w:rsidR="00812480" w:rsidRPr="00A35B4D" w:rsidRDefault="00812480" w:rsidP="00812480">
      <w:pPr>
        <w:pStyle w:val="a6"/>
        <w:ind w:left="780" w:firstLineChars="0" w:firstLine="0"/>
        <w:rPr>
          <w:rFonts w:ascii="黑体" w:eastAsia="黑体" w:hAnsi="黑体"/>
          <w:sz w:val="24"/>
          <w:szCs w:val="24"/>
        </w:rPr>
      </w:pPr>
    </w:p>
    <w:p w:rsidR="00812480" w:rsidRDefault="00812480" w:rsidP="00812480">
      <w:pPr>
        <w:spacing w:line="240" w:lineRule="atLeast"/>
        <w:ind w:firstLineChars="1000" w:firstLine="2400"/>
        <w:rPr>
          <w:rFonts w:ascii="黑体" w:eastAsia="黑体" w:hAnsi="黑体"/>
          <w:sz w:val="24"/>
          <w:szCs w:val="24"/>
        </w:rPr>
      </w:pPr>
      <w:r w:rsidRPr="00A35B4D">
        <w:rPr>
          <w:rFonts w:ascii="黑体" w:eastAsia="黑体" w:hAnsi="黑体" w:hint="eastAsia"/>
          <w:sz w:val="24"/>
          <w:szCs w:val="24"/>
        </w:rPr>
        <w:t xml:space="preserve">                                                         </w:t>
      </w: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822818" w:rsidRDefault="00812480" w:rsidP="00812480">
      <w:pPr>
        <w:ind w:leftChars="2900" w:left="6860" w:hangingChars="200" w:hanging="480"/>
        <w:rPr>
          <w:rFonts w:ascii="黑体" w:eastAsia="黑体" w:hAnsi="黑体"/>
          <w:sz w:val="24"/>
          <w:szCs w:val="24"/>
        </w:rPr>
      </w:pPr>
    </w:p>
    <w:p w:rsidR="00812480" w:rsidRPr="00A35B4D" w:rsidRDefault="00812480" w:rsidP="00812480">
      <w:pPr>
        <w:pStyle w:val="a6"/>
        <w:ind w:left="780" w:firstLineChars="0" w:firstLine="0"/>
        <w:rPr>
          <w:rFonts w:ascii="黑体" w:eastAsia="黑体" w:hAnsi="黑体"/>
          <w:sz w:val="24"/>
          <w:szCs w:val="24"/>
        </w:rPr>
      </w:pPr>
    </w:p>
    <w:p w:rsidR="00812480" w:rsidRPr="00A35B4D" w:rsidRDefault="00812480" w:rsidP="00812480">
      <w:pPr>
        <w:pStyle w:val="a6"/>
        <w:ind w:left="780" w:firstLineChars="0" w:firstLine="0"/>
        <w:rPr>
          <w:rFonts w:ascii="黑体" w:eastAsia="黑体" w:hAnsi="黑体"/>
          <w:sz w:val="24"/>
          <w:szCs w:val="24"/>
        </w:rPr>
      </w:pPr>
    </w:p>
    <w:p w:rsidR="00812480" w:rsidRPr="00A35B4D" w:rsidRDefault="00812480" w:rsidP="00812480">
      <w:pPr>
        <w:pStyle w:val="a6"/>
        <w:ind w:left="780" w:firstLineChars="0" w:firstLine="0"/>
        <w:rPr>
          <w:rFonts w:ascii="黑体" w:eastAsia="黑体" w:hAnsi="黑体"/>
          <w:sz w:val="24"/>
          <w:szCs w:val="24"/>
        </w:rPr>
      </w:pPr>
    </w:p>
    <w:p w:rsidR="00812480" w:rsidRPr="00A35B4D" w:rsidRDefault="00812480" w:rsidP="00812480">
      <w:pPr>
        <w:pStyle w:val="a6"/>
        <w:ind w:firstLineChars="0" w:firstLine="0"/>
        <w:rPr>
          <w:rFonts w:ascii="黑体" w:eastAsia="黑体" w:hAnsi="黑体"/>
          <w:sz w:val="24"/>
          <w:szCs w:val="24"/>
        </w:rPr>
      </w:pPr>
    </w:p>
    <w:p w:rsidR="00812480" w:rsidRPr="00C267E0" w:rsidRDefault="00812480" w:rsidP="00812480">
      <w:pPr>
        <w:jc w:val="center"/>
        <w:outlineLvl w:val="2"/>
        <w:rPr>
          <w:rFonts w:ascii="黑体" w:eastAsia="黑体" w:hAnsi="黑体"/>
          <w:sz w:val="28"/>
          <w:szCs w:val="28"/>
        </w:rPr>
      </w:pPr>
      <w:bookmarkStart w:id="18" w:name="_Toc505774990"/>
      <w:bookmarkStart w:id="19" w:name="_Toc508460014"/>
      <w:bookmarkStart w:id="20" w:name="_Toc518576520"/>
      <w:bookmarkStart w:id="21" w:name="_Toc523823387"/>
      <w:bookmarkStart w:id="22" w:name="_Toc11052228"/>
      <w:r w:rsidRPr="00C267E0">
        <w:rPr>
          <w:rFonts w:ascii="黑体" w:eastAsia="黑体" w:hAnsi="黑体" w:hint="eastAsia"/>
          <w:sz w:val="28"/>
          <w:szCs w:val="28"/>
        </w:rPr>
        <w:lastRenderedPageBreak/>
        <w:t>（</w:t>
      </w:r>
      <w:r>
        <w:rPr>
          <w:rFonts w:ascii="黑体" w:eastAsia="黑体" w:hAnsi="黑体" w:hint="eastAsia"/>
          <w:sz w:val="28"/>
          <w:szCs w:val="28"/>
        </w:rPr>
        <w:t>5</w:t>
      </w:r>
      <w:r w:rsidRPr="00C267E0">
        <w:rPr>
          <w:rFonts w:ascii="黑体" w:eastAsia="黑体" w:hAnsi="黑体" w:hint="eastAsia"/>
          <w:sz w:val="28"/>
          <w:szCs w:val="28"/>
        </w:rPr>
        <w:t>）产品检验方案</w:t>
      </w:r>
      <w:bookmarkEnd w:id="18"/>
      <w:bookmarkEnd w:id="19"/>
      <w:bookmarkEnd w:id="20"/>
      <w:bookmarkEnd w:id="21"/>
      <w:bookmarkEnd w:id="22"/>
    </w:p>
    <w:p w:rsidR="00812480" w:rsidRPr="00A35B4D" w:rsidRDefault="00812480" w:rsidP="00812480">
      <w:pPr>
        <w:spacing w:line="240" w:lineRule="atLeast"/>
        <w:jc w:val="center"/>
        <w:rPr>
          <w:rFonts w:ascii="黑体" w:eastAsia="黑体" w:hAnsi="黑体"/>
          <w:sz w:val="28"/>
          <w:szCs w:val="24"/>
        </w:rPr>
      </w:pPr>
      <w:r w:rsidRPr="00A35B4D">
        <w:rPr>
          <w:rFonts w:ascii="黑体" w:eastAsia="黑体" w:hAnsi="黑体" w:hint="eastAsia"/>
          <w:sz w:val="28"/>
          <w:szCs w:val="24"/>
        </w:rPr>
        <w:t>1.自检方案</w:t>
      </w:r>
    </w:p>
    <w:p w:rsidR="00812480" w:rsidRPr="00A35B4D" w:rsidRDefault="00812480" w:rsidP="00812480">
      <w:pPr>
        <w:spacing w:line="240" w:lineRule="atLeast"/>
        <w:jc w:val="center"/>
        <w:rPr>
          <w:rFonts w:ascii="黑体" w:eastAsia="黑体" w:hAnsi="黑体"/>
          <w:sz w:val="28"/>
          <w:szCs w:val="24"/>
        </w:rPr>
      </w:pPr>
      <w:r w:rsidRPr="00A35B4D">
        <w:rPr>
          <w:rFonts w:ascii="黑体" w:eastAsia="黑体" w:hAnsi="黑体" w:hint="eastAsia"/>
          <w:sz w:val="28"/>
          <w:szCs w:val="24"/>
        </w:rPr>
        <w:t>表一：生产，检验，验收执行标准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3366"/>
        <w:gridCol w:w="3400"/>
      </w:tblGrid>
      <w:tr w:rsidR="00812480" w:rsidRPr="00A35B4D" w:rsidTr="000072B5">
        <w:trPr>
          <w:trHeight w:val="470"/>
        </w:trPr>
        <w:tc>
          <w:tcPr>
            <w:tcW w:w="1843" w:type="dxa"/>
            <w:vMerge w:val="restart"/>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执行标准号</w:t>
            </w:r>
          </w:p>
        </w:tc>
        <w:tc>
          <w:tcPr>
            <w:tcW w:w="3827" w:type="dxa"/>
            <w:tcBorders>
              <w:bottom w:val="single" w:sz="4" w:space="0" w:color="auto"/>
              <w:right w:val="single" w:sz="4" w:space="0" w:color="auto"/>
            </w:tcBorders>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货物名称</w:t>
            </w:r>
          </w:p>
        </w:tc>
        <w:tc>
          <w:tcPr>
            <w:tcW w:w="3828" w:type="dxa"/>
            <w:tcBorders>
              <w:left w:val="single" w:sz="4" w:space="0" w:color="auto"/>
              <w:bottom w:val="single" w:sz="4" w:space="0" w:color="auto"/>
            </w:tcBorders>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生产</w:t>
            </w:r>
            <w:r w:rsidRPr="00DD2552">
              <w:rPr>
                <w:rFonts w:ascii="黑体" w:eastAsia="黑体" w:hAnsi="黑体" w:hint="eastAsia"/>
                <w:sz w:val="24"/>
                <w:szCs w:val="24"/>
              </w:rPr>
              <w:t>，</w:t>
            </w:r>
            <w:r w:rsidRPr="00DD2552">
              <w:rPr>
                <w:rFonts w:ascii="黑体" w:eastAsia="黑体" w:hAnsi="黑体"/>
                <w:sz w:val="24"/>
                <w:szCs w:val="24"/>
              </w:rPr>
              <w:t>检验</w:t>
            </w:r>
            <w:r w:rsidRPr="00DD2552">
              <w:rPr>
                <w:rFonts w:ascii="黑体" w:eastAsia="黑体" w:hAnsi="黑体" w:hint="eastAsia"/>
                <w:sz w:val="24"/>
                <w:szCs w:val="24"/>
              </w:rPr>
              <w:t>，</w:t>
            </w:r>
            <w:r w:rsidRPr="00DD2552">
              <w:rPr>
                <w:rFonts w:ascii="黑体" w:eastAsia="黑体" w:hAnsi="黑体"/>
                <w:sz w:val="24"/>
                <w:szCs w:val="24"/>
              </w:rPr>
              <w:t>验收执行标准</w:t>
            </w:r>
          </w:p>
        </w:tc>
      </w:tr>
      <w:tr w:rsidR="00812480" w:rsidRPr="00A35B4D" w:rsidTr="000072B5">
        <w:trPr>
          <w:trHeight w:val="838"/>
        </w:trPr>
        <w:tc>
          <w:tcPr>
            <w:tcW w:w="1843" w:type="dxa"/>
            <w:vMerge/>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p>
        </w:tc>
        <w:tc>
          <w:tcPr>
            <w:tcW w:w="3827" w:type="dxa"/>
            <w:tcBorders>
              <w:top w:val="single" w:sz="4" w:space="0" w:color="auto"/>
              <w:right w:val="single" w:sz="4" w:space="0" w:color="auto"/>
            </w:tcBorders>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832C02">
              <w:rPr>
                <w:rFonts w:ascii="黑体" w:eastAsia="黑体" w:hAnsi="黑体" w:cs="仿宋" w:hint="eastAsia"/>
                <w:color w:val="000000"/>
                <w:sz w:val="24"/>
                <w:szCs w:val="32"/>
              </w:rPr>
              <w:t>禹州市公安局购置辅警服装项目</w:t>
            </w:r>
          </w:p>
        </w:tc>
        <w:tc>
          <w:tcPr>
            <w:tcW w:w="3828" w:type="dxa"/>
            <w:tcBorders>
              <w:top w:val="single" w:sz="4" w:space="0" w:color="auto"/>
              <w:left w:val="single" w:sz="4" w:space="0" w:color="auto"/>
            </w:tcBorders>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依据采购文件中的服装标准执行</w:t>
            </w:r>
            <w:r w:rsidRPr="00DD2552">
              <w:rPr>
                <w:rFonts w:ascii="黑体" w:eastAsia="黑体" w:hAnsi="黑体" w:hint="eastAsia"/>
                <w:sz w:val="24"/>
                <w:szCs w:val="24"/>
              </w:rPr>
              <w:t>。</w:t>
            </w:r>
          </w:p>
        </w:tc>
      </w:tr>
      <w:tr w:rsidR="00812480" w:rsidRPr="00A35B4D" w:rsidTr="000072B5">
        <w:trPr>
          <w:trHeight w:val="553"/>
        </w:trPr>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标准性质</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上述标准为我公司强制执行标准</w:t>
            </w:r>
          </w:p>
        </w:tc>
      </w:tr>
      <w:tr w:rsidR="00812480" w:rsidRPr="00A35B4D" w:rsidTr="000072B5">
        <w:trPr>
          <w:trHeight w:val="561"/>
        </w:trPr>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适应范围</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上述标准适应于招标文件中服装的成批生产检验</w:t>
            </w:r>
          </w:p>
        </w:tc>
      </w:tr>
      <w:tr w:rsidR="00812480" w:rsidRPr="00A35B4D" w:rsidTr="000072B5">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检验工具</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专用卡尺</w:t>
            </w:r>
          </w:p>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hint="eastAsia"/>
                <w:sz w:val="24"/>
                <w:szCs w:val="24"/>
              </w:rPr>
              <w:t>标准检验车间</w:t>
            </w:r>
          </w:p>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hint="eastAsia"/>
                <w:sz w:val="24"/>
                <w:szCs w:val="24"/>
              </w:rPr>
              <w:t>长200cm×宽120cm检验平台等</w:t>
            </w:r>
          </w:p>
        </w:tc>
      </w:tr>
      <w:tr w:rsidR="00812480" w:rsidRPr="00A35B4D" w:rsidTr="000072B5">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单件产品</w:t>
            </w:r>
          </w:p>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hint="eastAsia"/>
                <w:sz w:val="24"/>
                <w:szCs w:val="24"/>
              </w:rPr>
              <w:t>检验判定</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轻缺陷≤</w:t>
            </w:r>
            <w:r w:rsidRPr="00DD2552">
              <w:rPr>
                <w:rFonts w:ascii="黑体" w:eastAsia="黑体" w:hAnsi="黑体" w:hint="eastAsia"/>
                <w:sz w:val="24"/>
                <w:szCs w:val="24"/>
              </w:rPr>
              <w:t>2</w:t>
            </w:r>
          </w:p>
        </w:tc>
      </w:tr>
      <w:tr w:rsidR="00812480" w:rsidRPr="00A35B4D" w:rsidTr="000072B5">
        <w:trPr>
          <w:trHeight w:val="457"/>
        </w:trPr>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产品检验</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产品入库检验</w:t>
            </w:r>
            <w:r w:rsidRPr="00DD2552">
              <w:rPr>
                <w:rFonts w:ascii="黑体" w:eastAsia="黑体" w:hAnsi="黑体" w:hint="eastAsia"/>
                <w:sz w:val="24"/>
                <w:szCs w:val="24"/>
              </w:rPr>
              <w:t>：</w:t>
            </w:r>
            <w:r w:rsidRPr="00DD2552">
              <w:rPr>
                <w:rFonts w:ascii="黑体" w:eastAsia="黑体" w:hAnsi="黑体"/>
                <w:sz w:val="24"/>
                <w:szCs w:val="24"/>
              </w:rPr>
              <w:t>全数逐件检验</w:t>
            </w:r>
            <w:r w:rsidRPr="00DD2552">
              <w:rPr>
                <w:rFonts w:ascii="黑体" w:eastAsia="黑体" w:hAnsi="黑体" w:hint="eastAsia"/>
                <w:sz w:val="24"/>
                <w:szCs w:val="24"/>
              </w:rPr>
              <w:t>。</w:t>
            </w:r>
          </w:p>
        </w:tc>
      </w:tr>
      <w:tr w:rsidR="00812480" w:rsidRPr="00A35B4D" w:rsidTr="000072B5">
        <w:tc>
          <w:tcPr>
            <w:tcW w:w="1843" w:type="dxa"/>
            <w:vAlign w:val="center"/>
          </w:tcPr>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sz w:val="24"/>
                <w:szCs w:val="24"/>
              </w:rPr>
              <w:t>批量产品</w:t>
            </w:r>
          </w:p>
          <w:p w:rsidR="00812480" w:rsidRPr="00DD2552" w:rsidRDefault="00812480" w:rsidP="000072B5">
            <w:pPr>
              <w:pStyle w:val="a6"/>
              <w:spacing w:after="0" w:line="240" w:lineRule="atLeast"/>
              <w:ind w:firstLineChars="0" w:firstLine="0"/>
              <w:jc w:val="center"/>
              <w:rPr>
                <w:rFonts w:ascii="黑体" w:eastAsia="黑体" w:hAnsi="黑体"/>
                <w:sz w:val="24"/>
                <w:szCs w:val="24"/>
              </w:rPr>
            </w:pPr>
            <w:r w:rsidRPr="00DD2552">
              <w:rPr>
                <w:rFonts w:ascii="黑体" w:eastAsia="黑体" w:hAnsi="黑体" w:hint="eastAsia"/>
                <w:sz w:val="24"/>
                <w:szCs w:val="24"/>
              </w:rPr>
              <w:t>合格判定</w:t>
            </w:r>
          </w:p>
        </w:tc>
        <w:tc>
          <w:tcPr>
            <w:tcW w:w="7655" w:type="dxa"/>
            <w:gridSpan w:val="2"/>
            <w:vAlign w:val="center"/>
          </w:tcPr>
          <w:p w:rsidR="00812480" w:rsidRPr="00DD2552" w:rsidRDefault="00812480" w:rsidP="000072B5">
            <w:pPr>
              <w:pStyle w:val="a6"/>
              <w:spacing w:after="0" w:line="240" w:lineRule="atLeast"/>
              <w:ind w:firstLineChars="0" w:firstLine="0"/>
              <w:rPr>
                <w:rFonts w:ascii="黑体" w:eastAsia="黑体" w:hAnsi="黑体"/>
                <w:sz w:val="24"/>
                <w:szCs w:val="24"/>
              </w:rPr>
            </w:pPr>
            <w:r w:rsidRPr="00DD2552">
              <w:rPr>
                <w:rFonts w:ascii="黑体" w:eastAsia="黑体" w:hAnsi="黑体"/>
                <w:sz w:val="24"/>
                <w:szCs w:val="24"/>
              </w:rPr>
              <w:t>严格执行本批货物技术标准</w:t>
            </w:r>
          </w:p>
        </w:tc>
      </w:tr>
    </w:tbl>
    <w:p w:rsidR="00812480" w:rsidRPr="00A35B4D" w:rsidRDefault="00812480" w:rsidP="00812480">
      <w:pPr>
        <w:spacing w:before="240" w:line="360" w:lineRule="auto"/>
        <w:rPr>
          <w:rFonts w:ascii="黑体" w:eastAsia="黑体" w:hAnsi="黑体"/>
          <w:sz w:val="24"/>
          <w:szCs w:val="24"/>
        </w:rPr>
      </w:pPr>
      <w:r w:rsidRPr="00A35B4D">
        <w:rPr>
          <w:rFonts w:ascii="黑体" w:eastAsia="黑体" w:hAnsi="黑体"/>
          <w:sz w:val="24"/>
          <w:szCs w:val="24"/>
        </w:rPr>
        <w:t>材料检验</w:t>
      </w:r>
      <w:r w:rsidRPr="00A35B4D">
        <w:rPr>
          <w:rFonts w:ascii="黑体" w:eastAsia="黑体" w:hAnsi="黑体" w:hint="eastAsia"/>
          <w:sz w:val="24"/>
          <w:szCs w:val="24"/>
        </w:rPr>
        <w:t>：对招标文件中确定的服装材料进行验收，并向采购人出具证明所制作合同货物符合招标文件服装标准中最高等级的验收报告。此后，我方将承担其制作的服装在合同货物质量保证期能的所有责任。</w:t>
      </w:r>
    </w:p>
    <w:p w:rsidR="00812480" w:rsidRPr="00A35B4D" w:rsidRDefault="00812480" w:rsidP="00812480">
      <w:pPr>
        <w:spacing w:before="240" w:line="360" w:lineRule="auto"/>
        <w:rPr>
          <w:rFonts w:ascii="黑体" w:eastAsia="黑体" w:hAnsi="黑体"/>
          <w:sz w:val="24"/>
          <w:szCs w:val="24"/>
        </w:rPr>
      </w:pPr>
      <w:r w:rsidRPr="00A35B4D">
        <w:rPr>
          <w:rFonts w:ascii="黑体" w:eastAsia="黑体" w:hAnsi="黑体" w:hint="eastAsia"/>
          <w:sz w:val="24"/>
          <w:szCs w:val="24"/>
        </w:rPr>
        <w:t>单件产品合格判定遵循原则：我公司出厂的成品严格按照下表检测项目以及判定标准进行检测，严格按招标文件中的服装标准进行检验，我公司郑重承诺我方出品的所有产品无重缺陷，严格缺陷，同时我方保证每件产品的轻缺陷≤2.</w:t>
      </w:r>
    </w:p>
    <w:p w:rsidR="00812480" w:rsidRPr="00A35B4D" w:rsidRDefault="00812480" w:rsidP="00812480">
      <w:pPr>
        <w:spacing w:before="240" w:line="360" w:lineRule="auto"/>
        <w:rPr>
          <w:rFonts w:ascii="黑体" w:eastAsia="黑体" w:hAnsi="黑体"/>
          <w:sz w:val="24"/>
          <w:szCs w:val="24"/>
        </w:rPr>
      </w:pPr>
      <w:r w:rsidRPr="00A35B4D">
        <w:rPr>
          <w:rFonts w:ascii="黑体" w:eastAsia="黑体" w:hAnsi="黑体" w:hint="eastAsia"/>
          <w:sz w:val="24"/>
          <w:szCs w:val="24"/>
        </w:rPr>
        <w:t>货物检测，测试手段：我公司生产的产品检测手段分为以下方法进行：公司自测，委托省级以上检测机构进行检验，客户参与检验，其中公司质量检验方案按表二方法执行，上述标准以及单件产品合格判定原则进行，产品的生产过程中分步委外检测，我公司邀请采购人质量监督小组不定期进行检验。</w:t>
      </w:r>
    </w:p>
    <w:p w:rsidR="00812480" w:rsidRDefault="00812480" w:rsidP="00812480">
      <w:pPr>
        <w:spacing w:before="240" w:line="240" w:lineRule="atLeast"/>
        <w:rPr>
          <w:rFonts w:ascii="黑体" w:eastAsia="黑体" w:hAnsi="黑体"/>
          <w:sz w:val="24"/>
          <w:szCs w:val="24"/>
        </w:rPr>
      </w:pPr>
    </w:p>
    <w:p w:rsidR="00812480" w:rsidRDefault="00812480" w:rsidP="00812480">
      <w:pPr>
        <w:spacing w:before="240" w:line="240" w:lineRule="atLeast"/>
        <w:rPr>
          <w:rFonts w:ascii="黑体" w:eastAsia="黑体" w:hAnsi="黑体" w:hint="eastAsia"/>
          <w:sz w:val="24"/>
          <w:szCs w:val="24"/>
        </w:rPr>
      </w:pPr>
    </w:p>
    <w:p w:rsidR="00812480" w:rsidRDefault="00812480" w:rsidP="00812480">
      <w:pPr>
        <w:spacing w:before="240" w:line="240" w:lineRule="atLeast"/>
        <w:rPr>
          <w:rFonts w:ascii="黑体" w:eastAsia="黑体" w:hAnsi="黑体"/>
          <w:sz w:val="24"/>
          <w:szCs w:val="24"/>
        </w:rPr>
      </w:pPr>
    </w:p>
    <w:p w:rsidR="00812480" w:rsidRPr="00A35B4D" w:rsidRDefault="00812480" w:rsidP="00812480">
      <w:pPr>
        <w:spacing w:before="240" w:line="240" w:lineRule="atLeast"/>
        <w:rPr>
          <w:rFonts w:ascii="黑体" w:eastAsia="黑体" w:hAnsi="黑体"/>
          <w:sz w:val="24"/>
          <w:szCs w:val="24"/>
        </w:rPr>
      </w:pPr>
      <w:r w:rsidRPr="00A35B4D">
        <w:rPr>
          <w:rFonts w:ascii="黑体" w:eastAsia="黑体" w:hAnsi="黑体" w:hint="eastAsia"/>
          <w:sz w:val="24"/>
          <w:szCs w:val="24"/>
        </w:rPr>
        <w:lastRenderedPageBreak/>
        <w:t>表二：</w:t>
      </w: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984"/>
        <w:gridCol w:w="1985"/>
        <w:gridCol w:w="1559"/>
        <w:gridCol w:w="1985"/>
      </w:tblGrid>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序号</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检测项目</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检测方法</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检测时间</w:t>
            </w:r>
          </w:p>
        </w:tc>
        <w:tc>
          <w:tcPr>
            <w:tcW w:w="155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检测工具</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参照标准</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1</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成衣尺寸</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按产品标准规定测量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整烫，锁定结束后</w:t>
            </w:r>
          </w:p>
        </w:tc>
        <w:tc>
          <w:tcPr>
            <w:tcW w:w="155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皮尺，钢尺，检验台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招标文件要求</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2</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对称部位</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按产品标准规定测量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整烫，锁定结束后</w:t>
            </w:r>
          </w:p>
        </w:tc>
        <w:tc>
          <w:tcPr>
            <w:tcW w:w="155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皮尺，钢尺，检验台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w:t>
            </w:r>
          </w:p>
        </w:tc>
      </w:tr>
      <w:tr w:rsidR="00812480" w:rsidRPr="00A35B4D" w:rsidTr="000072B5">
        <w:trPr>
          <w:trHeight w:val="1578"/>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3</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色差</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被测部</w:t>
            </w:r>
            <w:r w:rsidRPr="00DD2552">
              <w:rPr>
                <w:rFonts w:ascii="黑体" w:eastAsia="黑体" w:hAnsi="黑体"/>
                <w:noProof/>
                <w:sz w:val="24"/>
                <w:szCs w:val="24"/>
              </w:rPr>
              <w:t>位须纱向一致</w:t>
            </w:r>
            <w:r w:rsidRPr="00DD2552">
              <w:rPr>
                <w:rFonts w:ascii="黑体" w:eastAsia="黑体" w:hAnsi="黑体" w:hint="eastAsia"/>
                <w:noProof/>
                <w:sz w:val="24"/>
                <w:szCs w:val="24"/>
              </w:rPr>
              <w:t>，</w:t>
            </w:r>
            <w:r w:rsidRPr="00DD2552">
              <w:rPr>
                <w:rFonts w:ascii="黑体" w:eastAsia="黑体" w:hAnsi="黑体"/>
                <w:noProof/>
                <w:sz w:val="24"/>
                <w:szCs w:val="24"/>
              </w:rPr>
              <w:t>视线与被测物成</w:t>
            </w:r>
            <w:r w:rsidRPr="00DD2552">
              <w:rPr>
                <w:rFonts w:ascii="黑体" w:eastAsia="黑体" w:hAnsi="黑体" w:hint="eastAsia"/>
                <w:noProof/>
                <w:sz w:val="24"/>
                <w:szCs w:val="24"/>
              </w:rPr>
              <w:t>45度，距离60cm目测。</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整烫，锁定结束后</w:t>
            </w:r>
          </w:p>
        </w:tc>
        <w:tc>
          <w:tcPr>
            <w:tcW w:w="155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与GB/T250样卡比对</w:t>
            </w:r>
          </w:p>
        </w:tc>
      </w:tr>
      <w:tr w:rsidR="00812480" w:rsidRPr="00A35B4D" w:rsidTr="000072B5">
        <w:trPr>
          <w:trHeight w:val="1236"/>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4</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材质及加工致残</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观察，对比</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原料进厂，裁剪，关成品，成品生产</w:t>
            </w:r>
          </w:p>
        </w:tc>
        <w:tc>
          <w:tcPr>
            <w:tcW w:w="155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5</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下料</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观察，对比</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裁剪验片，验皮</w:t>
            </w:r>
          </w:p>
        </w:tc>
        <w:tc>
          <w:tcPr>
            <w:tcW w:w="155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6</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缝制工艺</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生产成品，关成品</w:t>
            </w:r>
          </w:p>
        </w:tc>
        <w:tc>
          <w:tcPr>
            <w:tcW w:w="155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招标文件中</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7</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锁钉</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成品检验</w:t>
            </w:r>
          </w:p>
        </w:tc>
        <w:tc>
          <w:tcPr>
            <w:tcW w:w="155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8</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整烫</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成品检验</w:t>
            </w:r>
          </w:p>
        </w:tc>
        <w:tc>
          <w:tcPr>
            <w:tcW w:w="155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检验台</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w:t>
            </w:r>
          </w:p>
        </w:tc>
      </w:tr>
      <w:tr w:rsidR="00812480" w:rsidRPr="00A35B4D" w:rsidTr="000072B5">
        <w:trPr>
          <w:jc w:val="center"/>
        </w:trPr>
        <w:tc>
          <w:tcPr>
            <w:tcW w:w="709"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9</w:t>
            </w:r>
          </w:p>
        </w:tc>
        <w:tc>
          <w:tcPr>
            <w:tcW w:w="1276"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包装</w:t>
            </w:r>
          </w:p>
        </w:tc>
        <w:tc>
          <w:tcPr>
            <w:tcW w:w="1984"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观察，测量</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成品入库</w:t>
            </w:r>
          </w:p>
        </w:tc>
        <w:tc>
          <w:tcPr>
            <w:tcW w:w="155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w:t>
            </w:r>
          </w:p>
        </w:tc>
        <w:tc>
          <w:tcPr>
            <w:tcW w:w="1985"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SW/T016-2006</w:t>
            </w:r>
          </w:p>
        </w:tc>
      </w:tr>
    </w:tbl>
    <w:p w:rsidR="00812480" w:rsidRDefault="00812480" w:rsidP="00812480">
      <w:pPr>
        <w:spacing w:before="240" w:line="240" w:lineRule="atLeast"/>
        <w:rPr>
          <w:rFonts w:ascii="黑体" w:eastAsia="黑体" w:hAnsi="黑体" w:hint="eastAsia"/>
          <w:sz w:val="24"/>
          <w:szCs w:val="24"/>
        </w:rPr>
      </w:pPr>
    </w:p>
    <w:p w:rsidR="00812480" w:rsidRDefault="00812480" w:rsidP="00812480">
      <w:pPr>
        <w:spacing w:before="240" w:line="240" w:lineRule="atLeast"/>
        <w:rPr>
          <w:rFonts w:ascii="黑体" w:eastAsia="黑体" w:hAnsi="黑体" w:hint="eastAsia"/>
          <w:sz w:val="24"/>
          <w:szCs w:val="24"/>
        </w:rPr>
      </w:pPr>
    </w:p>
    <w:p w:rsidR="00812480" w:rsidRDefault="00812480" w:rsidP="00812480">
      <w:pPr>
        <w:spacing w:before="240" w:line="240" w:lineRule="atLeast"/>
        <w:rPr>
          <w:rFonts w:ascii="黑体" w:eastAsia="黑体" w:hAnsi="黑体" w:hint="eastAsia"/>
          <w:sz w:val="24"/>
          <w:szCs w:val="24"/>
        </w:rPr>
      </w:pPr>
    </w:p>
    <w:p w:rsidR="00812480" w:rsidRPr="00A35B4D" w:rsidRDefault="00812480" w:rsidP="00812480">
      <w:pPr>
        <w:spacing w:before="240" w:line="240" w:lineRule="atLeast"/>
        <w:rPr>
          <w:rFonts w:ascii="黑体" w:eastAsia="黑体" w:hAnsi="黑体"/>
          <w:sz w:val="24"/>
          <w:szCs w:val="24"/>
        </w:rPr>
      </w:pPr>
      <w:r w:rsidRPr="00A35B4D">
        <w:rPr>
          <w:rFonts w:ascii="黑体" w:eastAsia="黑体" w:hAnsi="黑体" w:hint="eastAsia"/>
          <w:sz w:val="24"/>
          <w:szCs w:val="24"/>
        </w:rPr>
        <w:lastRenderedPageBreak/>
        <w:t>表三：</w:t>
      </w: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418"/>
        <w:gridCol w:w="1843"/>
        <w:gridCol w:w="1701"/>
        <w:gridCol w:w="1842"/>
        <w:gridCol w:w="2127"/>
      </w:tblGrid>
      <w:tr w:rsidR="00812480" w:rsidRPr="00A35B4D" w:rsidTr="000072B5">
        <w:trPr>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序号</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检测项目</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检测方法</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检测工具</w:t>
            </w:r>
          </w:p>
        </w:tc>
        <w:tc>
          <w:tcPr>
            <w:tcW w:w="1842"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参照标准</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要求</w:t>
            </w:r>
          </w:p>
        </w:tc>
      </w:tr>
      <w:tr w:rsidR="00812480" w:rsidRPr="00A35B4D" w:rsidTr="000072B5">
        <w:trPr>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1</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面料粘合</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剥离强度不低于</w:t>
            </w:r>
            <w:r w:rsidRPr="00DD2552">
              <w:rPr>
                <w:rFonts w:ascii="黑体" w:eastAsia="黑体" w:hAnsi="黑体" w:hint="eastAsia"/>
                <w:sz w:val="24"/>
                <w:szCs w:val="24"/>
              </w:rPr>
              <w:t>6N</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拉力器</w:t>
            </w:r>
          </w:p>
        </w:tc>
        <w:tc>
          <w:tcPr>
            <w:tcW w:w="1842"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FZ/T80007.1</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早</w:t>
            </w:r>
            <w:r w:rsidRPr="00DD2552">
              <w:rPr>
                <w:rFonts w:ascii="黑体" w:eastAsia="黑体" w:hAnsi="黑体" w:hint="eastAsia"/>
                <w:sz w:val="24"/>
                <w:szCs w:val="24"/>
              </w:rPr>
              <w:t>，</w:t>
            </w:r>
            <w:r w:rsidRPr="00DD2552">
              <w:rPr>
                <w:rFonts w:ascii="黑体" w:eastAsia="黑体" w:hAnsi="黑体"/>
                <w:sz w:val="24"/>
                <w:szCs w:val="24"/>
              </w:rPr>
              <w:t>中</w:t>
            </w:r>
            <w:r w:rsidRPr="00DD2552">
              <w:rPr>
                <w:rFonts w:ascii="黑体" w:eastAsia="黑体" w:hAnsi="黑体" w:hint="eastAsia"/>
                <w:sz w:val="24"/>
                <w:szCs w:val="24"/>
              </w:rPr>
              <w:t>，</w:t>
            </w:r>
            <w:r w:rsidRPr="00DD2552">
              <w:rPr>
                <w:rFonts w:ascii="黑体" w:eastAsia="黑体" w:hAnsi="黑体"/>
                <w:sz w:val="24"/>
                <w:szCs w:val="24"/>
              </w:rPr>
              <w:t>晚开机后检测</w:t>
            </w:r>
          </w:p>
        </w:tc>
      </w:tr>
      <w:tr w:rsidR="00812480" w:rsidRPr="00A35B4D" w:rsidTr="000072B5">
        <w:trPr>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2</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推门</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，尺量</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白线</w:t>
            </w:r>
            <w:r w:rsidRPr="00DD2552">
              <w:rPr>
                <w:rFonts w:ascii="黑体" w:eastAsia="黑体" w:hAnsi="黑体" w:hint="eastAsia"/>
                <w:sz w:val="24"/>
                <w:szCs w:val="24"/>
              </w:rPr>
              <w:t>，</w:t>
            </w:r>
            <w:r w:rsidRPr="00DD2552">
              <w:rPr>
                <w:rFonts w:ascii="黑体" w:eastAsia="黑体" w:hAnsi="黑体"/>
                <w:sz w:val="24"/>
                <w:szCs w:val="24"/>
              </w:rPr>
              <w:t>钢尺</w:t>
            </w:r>
          </w:p>
        </w:tc>
        <w:tc>
          <w:tcPr>
            <w:tcW w:w="1842"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左右片归拨一致</w:t>
            </w:r>
          </w:p>
        </w:tc>
      </w:tr>
      <w:tr w:rsidR="00812480" w:rsidRPr="00A35B4D" w:rsidTr="000072B5">
        <w:trPr>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3</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拉扦条</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对比</w:t>
            </w:r>
            <w:r w:rsidRPr="00DD2552">
              <w:rPr>
                <w:rFonts w:ascii="黑体" w:eastAsia="黑体" w:hAnsi="黑体" w:hint="eastAsia"/>
                <w:sz w:val="24"/>
                <w:szCs w:val="24"/>
              </w:rPr>
              <w:t>，</w:t>
            </w:r>
            <w:r w:rsidRPr="00DD2552">
              <w:rPr>
                <w:rFonts w:ascii="黑体" w:eastAsia="黑体" w:hAnsi="黑体"/>
                <w:sz w:val="24"/>
                <w:szCs w:val="24"/>
              </w:rPr>
              <w:t>测量</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钢尺</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吃量均匀</w:t>
            </w:r>
            <w:r w:rsidRPr="00DD2552">
              <w:rPr>
                <w:rFonts w:ascii="黑体" w:eastAsia="黑体" w:hAnsi="黑体" w:hint="eastAsia"/>
                <w:sz w:val="24"/>
                <w:szCs w:val="24"/>
              </w:rPr>
              <w:t>，</w:t>
            </w:r>
            <w:r w:rsidRPr="00DD2552">
              <w:rPr>
                <w:rFonts w:ascii="黑体" w:eastAsia="黑体" w:hAnsi="黑体"/>
                <w:sz w:val="24"/>
                <w:szCs w:val="24"/>
              </w:rPr>
              <w:t>左右一致</w:t>
            </w:r>
          </w:p>
        </w:tc>
      </w:tr>
      <w:tr w:rsidR="00812480" w:rsidRPr="00A35B4D" w:rsidTr="000072B5">
        <w:trPr>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4</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开袋</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目测，尺量</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钢尺</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高低一致</w:t>
            </w:r>
            <w:r w:rsidRPr="00DD2552">
              <w:rPr>
                <w:rFonts w:ascii="黑体" w:eastAsia="黑体" w:hAnsi="黑体" w:hint="eastAsia"/>
                <w:sz w:val="24"/>
                <w:szCs w:val="24"/>
              </w:rPr>
              <w:t>，</w:t>
            </w:r>
            <w:r w:rsidRPr="00DD2552">
              <w:rPr>
                <w:rFonts w:ascii="黑体" w:eastAsia="黑体" w:hAnsi="黑体"/>
                <w:sz w:val="24"/>
                <w:szCs w:val="24"/>
              </w:rPr>
              <w:t>袋口方正</w:t>
            </w:r>
          </w:p>
        </w:tc>
      </w:tr>
      <w:tr w:rsidR="00812480" w:rsidRPr="00A35B4D" w:rsidTr="000072B5">
        <w:trPr>
          <w:trHeight w:val="796"/>
          <w:jc w:val="center"/>
        </w:trPr>
        <w:tc>
          <w:tcPr>
            <w:tcW w:w="56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hint="eastAsia"/>
                <w:sz w:val="24"/>
                <w:szCs w:val="24"/>
              </w:rPr>
              <w:t>5</w:t>
            </w:r>
          </w:p>
        </w:tc>
        <w:tc>
          <w:tcPr>
            <w:tcW w:w="1418"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复胸衬</w:t>
            </w:r>
          </w:p>
        </w:tc>
        <w:tc>
          <w:tcPr>
            <w:tcW w:w="1843"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p>
        </w:tc>
        <w:tc>
          <w:tcPr>
            <w:tcW w:w="1701"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工作台</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before="240" w:line="240" w:lineRule="atLeast"/>
              <w:rPr>
                <w:rFonts w:ascii="黑体" w:eastAsia="黑体" w:hAnsi="黑体"/>
                <w:sz w:val="24"/>
                <w:szCs w:val="24"/>
              </w:rPr>
            </w:pPr>
            <w:r w:rsidRPr="00DD2552">
              <w:rPr>
                <w:rFonts w:ascii="黑体" w:eastAsia="黑体" w:hAnsi="黑体"/>
                <w:sz w:val="24"/>
                <w:szCs w:val="24"/>
              </w:rPr>
              <w:t>面</w:t>
            </w:r>
            <w:r w:rsidRPr="00DD2552">
              <w:rPr>
                <w:rFonts w:ascii="黑体" w:eastAsia="黑体" w:hAnsi="黑体" w:hint="eastAsia"/>
                <w:sz w:val="24"/>
                <w:szCs w:val="24"/>
              </w:rPr>
              <w:t>，</w:t>
            </w:r>
            <w:r w:rsidRPr="00DD2552">
              <w:rPr>
                <w:rFonts w:ascii="黑体" w:eastAsia="黑体" w:hAnsi="黑体"/>
                <w:sz w:val="24"/>
                <w:szCs w:val="24"/>
              </w:rPr>
              <w:t>衬松度适中</w:t>
            </w:r>
          </w:p>
        </w:tc>
      </w:tr>
      <w:tr w:rsidR="00812480" w:rsidRPr="00A35B4D" w:rsidTr="000072B5">
        <w:trPr>
          <w:trHeight w:val="818"/>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6</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勾翻烫前门襟止口</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工作台</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止口顺直</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左右对称</w:t>
            </w:r>
          </w:p>
        </w:tc>
      </w:tr>
      <w:tr w:rsidR="00812480" w:rsidRPr="00A35B4D" w:rsidTr="000072B5">
        <w:trPr>
          <w:trHeight w:val="883"/>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7</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合肩缝</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对比</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工作台</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肩缝平服</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吃量均匀</w:t>
            </w:r>
          </w:p>
        </w:tc>
      </w:tr>
      <w:tr w:rsidR="00812480" w:rsidRPr="00A35B4D" w:rsidTr="000072B5">
        <w:trPr>
          <w:trHeight w:val="820"/>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8</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做领</w:t>
            </w:r>
            <w:r w:rsidRPr="00DD2552">
              <w:rPr>
                <w:rFonts w:ascii="黑体" w:eastAsia="黑体" w:hAnsi="黑体" w:hint="eastAsia"/>
                <w:sz w:val="24"/>
                <w:szCs w:val="24"/>
              </w:rPr>
              <w:t>，绱领，烫领</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穿人台</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串口顺直</w:t>
            </w:r>
            <w:r w:rsidRPr="00DD2552">
              <w:rPr>
                <w:rFonts w:ascii="黑体" w:eastAsia="黑体" w:hAnsi="黑体" w:hint="eastAsia"/>
                <w:sz w:val="24"/>
                <w:szCs w:val="24"/>
              </w:rPr>
              <w:t>，</w:t>
            </w:r>
            <w:r w:rsidRPr="00DD2552">
              <w:rPr>
                <w:rFonts w:ascii="黑体" w:eastAsia="黑体" w:hAnsi="黑体"/>
                <w:sz w:val="24"/>
                <w:szCs w:val="24"/>
              </w:rPr>
              <w:t>余量适度</w:t>
            </w:r>
            <w:r w:rsidRPr="00DD2552">
              <w:rPr>
                <w:rFonts w:ascii="黑体" w:eastAsia="黑体" w:hAnsi="黑体" w:hint="eastAsia"/>
                <w:sz w:val="24"/>
                <w:szCs w:val="24"/>
              </w:rPr>
              <w:t>。</w:t>
            </w:r>
            <w:r w:rsidRPr="00DD2552">
              <w:rPr>
                <w:rFonts w:ascii="黑体" w:eastAsia="黑体" w:hAnsi="黑体"/>
                <w:sz w:val="24"/>
                <w:szCs w:val="24"/>
              </w:rPr>
              <w:t>左右对称</w:t>
            </w:r>
          </w:p>
        </w:tc>
      </w:tr>
      <w:tr w:rsidR="00812480" w:rsidRPr="00A35B4D" w:rsidTr="000072B5">
        <w:trPr>
          <w:trHeight w:val="744"/>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9</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码领底</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r w:rsidRPr="00DD2552">
              <w:rPr>
                <w:rFonts w:ascii="黑体" w:eastAsia="黑体" w:hAnsi="黑体" w:hint="eastAsia"/>
                <w:sz w:val="24"/>
                <w:szCs w:val="24"/>
              </w:rPr>
              <w:t>，穿人台</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领窝平眼</w:t>
            </w:r>
            <w:r w:rsidRPr="00DD2552">
              <w:rPr>
                <w:rFonts w:ascii="黑体" w:eastAsia="黑体" w:hAnsi="黑体" w:hint="eastAsia"/>
                <w:sz w:val="24"/>
                <w:szCs w:val="24"/>
              </w:rPr>
              <w:t>，</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左右对称</w:t>
            </w:r>
          </w:p>
        </w:tc>
      </w:tr>
      <w:tr w:rsidR="00812480" w:rsidRPr="00A35B4D" w:rsidTr="000072B5">
        <w:trPr>
          <w:trHeight w:val="1108"/>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10</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绱袖</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r w:rsidRPr="00DD2552">
              <w:rPr>
                <w:rFonts w:ascii="黑体" w:eastAsia="黑体" w:hAnsi="黑体" w:hint="eastAsia"/>
                <w:sz w:val="24"/>
                <w:szCs w:val="24"/>
              </w:rPr>
              <w:t>，</w:t>
            </w:r>
            <w:r w:rsidRPr="00DD2552">
              <w:rPr>
                <w:rFonts w:ascii="黑体" w:eastAsia="黑体" w:hAnsi="黑体"/>
                <w:sz w:val="24"/>
                <w:szCs w:val="24"/>
              </w:rPr>
              <w:t>穿人台</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袖笼圆顺</w:t>
            </w:r>
            <w:r w:rsidRPr="00DD2552">
              <w:rPr>
                <w:rFonts w:ascii="黑体" w:eastAsia="黑体" w:hAnsi="黑体" w:hint="eastAsia"/>
                <w:sz w:val="24"/>
                <w:szCs w:val="24"/>
              </w:rPr>
              <w:t>，</w:t>
            </w:r>
            <w:r w:rsidRPr="00DD2552">
              <w:rPr>
                <w:rFonts w:ascii="黑体" w:eastAsia="黑体" w:hAnsi="黑体"/>
                <w:sz w:val="24"/>
                <w:szCs w:val="24"/>
              </w:rPr>
              <w:t>吃量均匀</w:t>
            </w:r>
            <w:r w:rsidRPr="00DD2552">
              <w:rPr>
                <w:rFonts w:ascii="黑体" w:eastAsia="黑体" w:hAnsi="黑体" w:hint="eastAsia"/>
                <w:sz w:val="24"/>
                <w:szCs w:val="24"/>
              </w:rPr>
              <w:t>，</w:t>
            </w:r>
            <w:r w:rsidRPr="00DD2552">
              <w:rPr>
                <w:rFonts w:ascii="黑体" w:eastAsia="黑体" w:hAnsi="黑体"/>
                <w:sz w:val="24"/>
                <w:szCs w:val="24"/>
              </w:rPr>
              <w:t>袖位端正</w:t>
            </w:r>
            <w:r w:rsidRPr="00DD2552">
              <w:rPr>
                <w:rFonts w:ascii="黑体" w:eastAsia="黑体" w:hAnsi="黑体" w:hint="eastAsia"/>
                <w:sz w:val="24"/>
                <w:szCs w:val="24"/>
              </w:rPr>
              <w:t>，</w:t>
            </w:r>
            <w:r w:rsidRPr="00DD2552">
              <w:rPr>
                <w:rFonts w:ascii="黑体" w:eastAsia="黑体" w:hAnsi="黑体"/>
                <w:sz w:val="24"/>
                <w:szCs w:val="24"/>
              </w:rPr>
              <w:t>左右一致</w:t>
            </w:r>
          </w:p>
        </w:tc>
      </w:tr>
      <w:tr w:rsidR="00812480" w:rsidRPr="00A35B4D" w:rsidTr="000072B5">
        <w:trPr>
          <w:trHeight w:val="597"/>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11</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绱袖棉条</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r w:rsidRPr="00DD2552">
              <w:rPr>
                <w:rFonts w:ascii="黑体" w:eastAsia="黑体" w:hAnsi="黑体" w:hint="eastAsia"/>
                <w:sz w:val="24"/>
                <w:szCs w:val="24"/>
              </w:rPr>
              <w:t>，</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与袖面吃量一致</w:t>
            </w:r>
          </w:p>
        </w:tc>
      </w:tr>
      <w:tr w:rsidR="00812480" w:rsidRPr="00A35B4D" w:rsidTr="000072B5">
        <w:trPr>
          <w:trHeight w:val="544"/>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12</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绱垫肩</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r w:rsidRPr="00DD2552">
              <w:rPr>
                <w:rFonts w:ascii="黑体" w:eastAsia="黑体" w:hAnsi="黑体" w:hint="eastAsia"/>
                <w:sz w:val="24"/>
                <w:szCs w:val="24"/>
              </w:rPr>
              <w:t>，</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左右一致</w:t>
            </w:r>
          </w:p>
        </w:tc>
      </w:tr>
      <w:tr w:rsidR="00812480" w:rsidRPr="00A35B4D" w:rsidTr="000072B5">
        <w:trPr>
          <w:trHeight w:val="932"/>
          <w:jc w:val="center"/>
        </w:trPr>
        <w:tc>
          <w:tcPr>
            <w:tcW w:w="56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13</w:t>
            </w:r>
          </w:p>
        </w:tc>
        <w:tc>
          <w:tcPr>
            <w:tcW w:w="1418"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搂胸</w:t>
            </w:r>
          </w:p>
        </w:tc>
        <w:tc>
          <w:tcPr>
            <w:tcW w:w="1843"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目测</w:t>
            </w:r>
            <w:r w:rsidRPr="00DD2552">
              <w:rPr>
                <w:rFonts w:ascii="黑体" w:eastAsia="黑体" w:hAnsi="黑体" w:hint="eastAsia"/>
                <w:sz w:val="24"/>
                <w:szCs w:val="24"/>
              </w:rPr>
              <w:t>，</w:t>
            </w:r>
            <w:r w:rsidRPr="00DD2552">
              <w:rPr>
                <w:rFonts w:ascii="黑体" w:eastAsia="黑体" w:hAnsi="黑体"/>
                <w:sz w:val="24"/>
                <w:szCs w:val="24"/>
              </w:rPr>
              <w:t>对比</w:t>
            </w:r>
            <w:r w:rsidRPr="00DD2552">
              <w:rPr>
                <w:rFonts w:ascii="黑体" w:eastAsia="黑体" w:hAnsi="黑体" w:hint="eastAsia"/>
                <w:sz w:val="24"/>
                <w:szCs w:val="24"/>
              </w:rPr>
              <w:t>，</w:t>
            </w:r>
          </w:p>
        </w:tc>
        <w:tc>
          <w:tcPr>
            <w:tcW w:w="170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模特架</w:t>
            </w:r>
          </w:p>
        </w:tc>
        <w:tc>
          <w:tcPr>
            <w:tcW w:w="1842"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企业内部标准</w:t>
            </w:r>
          </w:p>
        </w:tc>
        <w:tc>
          <w:tcPr>
            <w:tcW w:w="2127"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丝缕顺直</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前胸平服</w:t>
            </w:r>
          </w:p>
        </w:tc>
      </w:tr>
    </w:tbl>
    <w:p w:rsidR="00812480" w:rsidRPr="00A35B4D" w:rsidRDefault="00812480" w:rsidP="00812480">
      <w:pPr>
        <w:spacing w:before="240" w:line="360" w:lineRule="auto"/>
        <w:rPr>
          <w:rFonts w:ascii="黑体" w:eastAsia="黑体" w:hAnsi="黑体"/>
          <w:sz w:val="24"/>
          <w:szCs w:val="24"/>
        </w:rPr>
      </w:pPr>
      <w:r w:rsidRPr="00A35B4D">
        <w:rPr>
          <w:rFonts w:ascii="黑体" w:eastAsia="黑体" w:hAnsi="黑体"/>
          <w:sz w:val="24"/>
          <w:szCs w:val="24"/>
        </w:rPr>
        <w:lastRenderedPageBreak/>
        <w:t>采购人检验监督</w:t>
      </w:r>
    </w:p>
    <w:p w:rsidR="00812480" w:rsidRPr="00A35B4D" w:rsidRDefault="00812480" w:rsidP="00812480">
      <w:pPr>
        <w:spacing w:line="360" w:lineRule="auto"/>
        <w:ind w:firstLineChars="200" w:firstLine="480"/>
        <w:rPr>
          <w:rFonts w:ascii="黑体" w:eastAsia="黑体" w:hAnsi="黑体"/>
          <w:sz w:val="24"/>
          <w:szCs w:val="24"/>
        </w:rPr>
      </w:pPr>
      <w:r w:rsidRPr="00A35B4D">
        <w:rPr>
          <w:rFonts w:ascii="黑体" w:eastAsia="黑体" w:hAnsi="黑体" w:hint="eastAsia"/>
          <w:sz w:val="24"/>
          <w:szCs w:val="24"/>
        </w:rPr>
        <w:t>在交货前，制造商对货物的质量、规格、数量、款式、制作、包装等进行准确而全面的检验，出具合格证并封装；货物送达指定地点后，中标人，采购人在约定的时间和地点共同开箱检验。</w:t>
      </w:r>
    </w:p>
    <w:p w:rsidR="00812480" w:rsidRPr="00A35B4D" w:rsidRDefault="00812480" w:rsidP="00812480">
      <w:pPr>
        <w:spacing w:line="360" w:lineRule="auto"/>
        <w:ind w:firstLineChars="200" w:firstLine="480"/>
        <w:rPr>
          <w:rFonts w:ascii="黑体" w:eastAsia="黑体" w:hAnsi="黑体"/>
          <w:sz w:val="24"/>
          <w:szCs w:val="24"/>
        </w:rPr>
      </w:pPr>
      <w:r w:rsidRPr="00A35B4D">
        <w:rPr>
          <w:rFonts w:ascii="黑体" w:eastAsia="黑体" w:hAnsi="黑体"/>
          <w:sz w:val="24"/>
          <w:szCs w:val="24"/>
        </w:rPr>
        <w:t>采购方可依据我方投标样品的检测结果和招标文件中的服装标准中最高等级要求进行到货验收</w:t>
      </w:r>
      <w:r w:rsidRPr="00A35B4D">
        <w:rPr>
          <w:rFonts w:ascii="黑体" w:eastAsia="黑体" w:hAnsi="黑体" w:hint="eastAsia"/>
          <w:sz w:val="24"/>
          <w:szCs w:val="24"/>
        </w:rPr>
        <w:t>。</w:t>
      </w:r>
    </w:p>
    <w:p w:rsidR="00812480" w:rsidRPr="00A35B4D" w:rsidRDefault="00812480" w:rsidP="00812480">
      <w:pPr>
        <w:spacing w:line="360" w:lineRule="auto"/>
        <w:ind w:firstLineChars="200" w:firstLine="480"/>
        <w:rPr>
          <w:rFonts w:ascii="黑体" w:eastAsia="黑体" w:hAnsi="黑体"/>
          <w:sz w:val="24"/>
          <w:szCs w:val="24"/>
        </w:rPr>
      </w:pPr>
      <w:r w:rsidRPr="00A35B4D">
        <w:rPr>
          <w:rFonts w:ascii="黑体" w:eastAsia="黑体" w:hAnsi="黑体" w:hint="eastAsia"/>
          <w:sz w:val="24"/>
          <w:szCs w:val="24"/>
        </w:rPr>
        <w:t>采购方有权对我方提交的合同货物，对照在投标时提交的样品检测结果和招标文件中的服装标准中最高等级要求进行抽样检测。以确保合同货物的合格性，并可作为付款和退还履约保证金的依据。</w:t>
      </w:r>
    </w:p>
    <w:p w:rsidR="00812480" w:rsidRPr="004A6C2A" w:rsidRDefault="00812480" w:rsidP="00812480">
      <w:pPr>
        <w:spacing w:line="360" w:lineRule="auto"/>
        <w:ind w:firstLineChars="200" w:firstLine="480"/>
        <w:rPr>
          <w:rFonts w:ascii="黑体" w:eastAsia="黑体" w:hAnsi="黑体"/>
          <w:sz w:val="24"/>
          <w:szCs w:val="24"/>
        </w:rPr>
      </w:pPr>
      <w:r w:rsidRPr="00A35B4D">
        <w:rPr>
          <w:rFonts w:ascii="黑体" w:eastAsia="黑体" w:hAnsi="黑体" w:hint="eastAsia"/>
          <w:sz w:val="24"/>
          <w:szCs w:val="24"/>
        </w:rPr>
        <w:t>采购方可在将在合同货物使用之前随时进行抽查检测，抽查地点为甲方指定的任意到货地点，我方派代表到抽样现场参与抽样并进行确认。</w:t>
      </w:r>
    </w:p>
    <w:p w:rsidR="00812480" w:rsidRDefault="00812480" w:rsidP="00812480">
      <w:pPr>
        <w:jc w:val="center"/>
        <w:outlineLvl w:val="2"/>
        <w:rPr>
          <w:rFonts w:ascii="黑体" w:eastAsia="黑体" w:hAnsi="黑体" w:hint="eastAsia"/>
          <w:sz w:val="28"/>
          <w:szCs w:val="28"/>
        </w:rPr>
      </w:pPr>
      <w:bookmarkStart w:id="23" w:name="_Toc505774991"/>
      <w:bookmarkStart w:id="24" w:name="_Toc508460015"/>
      <w:bookmarkStart w:id="25" w:name="_Toc518576521"/>
      <w:bookmarkStart w:id="26" w:name="_Toc523823388"/>
      <w:bookmarkStart w:id="27" w:name="_Toc11052229"/>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hint="eastAsia"/>
          <w:sz w:val="28"/>
          <w:szCs w:val="28"/>
        </w:rPr>
      </w:pPr>
    </w:p>
    <w:p w:rsidR="00812480" w:rsidRDefault="00812480" w:rsidP="00812480">
      <w:pPr>
        <w:jc w:val="center"/>
        <w:outlineLvl w:val="2"/>
        <w:rPr>
          <w:rFonts w:ascii="黑体" w:eastAsia="黑体" w:hAnsi="黑体"/>
          <w:sz w:val="28"/>
          <w:szCs w:val="28"/>
        </w:rPr>
      </w:pPr>
    </w:p>
    <w:p w:rsidR="00812480" w:rsidRPr="00C267E0" w:rsidRDefault="00812480" w:rsidP="00812480">
      <w:pPr>
        <w:jc w:val="center"/>
        <w:outlineLvl w:val="2"/>
        <w:rPr>
          <w:rFonts w:ascii="黑体" w:eastAsia="黑体" w:hAnsi="黑体"/>
          <w:sz w:val="28"/>
          <w:szCs w:val="28"/>
        </w:rPr>
      </w:pPr>
      <w:r w:rsidRPr="00C267E0">
        <w:rPr>
          <w:rFonts w:ascii="黑体" w:eastAsia="黑体" w:hAnsi="黑体" w:hint="eastAsia"/>
          <w:sz w:val="28"/>
          <w:szCs w:val="28"/>
        </w:rPr>
        <w:lastRenderedPageBreak/>
        <w:t>（</w:t>
      </w:r>
      <w:r>
        <w:rPr>
          <w:rFonts w:ascii="黑体" w:eastAsia="黑体" w:hAnsi="黑体" w:hint="eastAsia"/>
          <w:sz w:val="28"/>
          <w:szCs w:val="28"/>
        </w:rPr>
        <w:t>6</w:t>
      </w:r>
      <w:r w:rsidRPr="00C267E0">
        <w:rPr>
          <w:rFonts w:ascii="黑体" w:eastAsia="黑体" w:hAnsi="黑体" w:hint="eastAsia"/>
          <w:sz w:val="28"/>
          <w:szCs w:val="28"/>
        </w:rPr>
        <w:t>）交货验收方案</w:t>
      </w:r>
      <w:bookmarkEnd w:id="23"/>
      <w:bookmarkEnd w:id="24"/>
      <w:bookmarkEnd w:id="25"/>
      <w:bookmarkEnd w:id="26"/>
      <w:bookmarkEnd w:id="27"/>
    </w:p>
    <w:p w:rsidR="00812480" w:rsidRPr="00A35B4D" w:rsidRDefault="00812480" w:rsidP="00812480">
      <w:pPr>
        <w:spacing w:line="240" w:lineRule="atLeast"/>
        <w:jc w:val="center"/>
        <w:rPr>
          <w:rFonts w:ascii="黑体" w:eastAsia="黑体" w:hAnsi="黑体"/>
          <w:sz w:val="28"/>
          <w:szCs w:val="24"/>
        </w:rPr>
      </w:pPr>
      <w:r w:rsidRPr="00A35B4D">
        <w:rPr>
          <w:rFonts w:ascii="黑体" w:eastAsia="黑体" w:hAnsi="黑体" w:hint="eastAsia"/>
          <w:sz w:val="28"/>
          <w:szCs w:val="24"/>
        </w:rPr>
        <w:t>验收标准</w:t>
      </w:r>
    </w:p>
    <w:p w:rsidR="00812480" w:rsidRPr="00A35B4D" w:rsidRDefault="00812480" w:rsidP="00812480">
      <w:pPr>
        <w:spacing w:line="240" w:lineRule="atLeast"/>
        <w:rPr>
          <w:rFonts w:ascii="黑体" w:eastAsia="黑体" w:hAnsi="黑体"/>
          <w:sz w:val="24"/>
          <w:szCs w:val="24"/>
        </w:rPr>
      </w:pPr>
      <w:r w:rsidRPr="00A35B4D">
        <w:rPr>
          <w:rFonts w:ascii="黑体" w:eastAsia="黑体" w:hAnsi="黑体"/>
          <w:sz w:val="24"/>
          <w:szCs w:val="24"/>
        </w:rPr>
        <w:t>表一</w:t>
      </w:r>
      <w:r w:rsidRPr="00A35B4D">
        <w:rPr>
          <w:rFonts w:ascii="黑体" w:eastAsia="黑体" w:hAnsi="黑体" w:hint="eastAsia"/>
          <w:sz w:val="24"/>
          <w:szCs w:val="24"/>
        </w:rPr>
        <w:t>：</w:t>
      </w:r>
      <w:r w:rsidRPr="00A35B4D">
        <w:rPr>
          <w:rFonts w:ascii="黑体" w:eastAsia="黑体" w:hAnsi="黑体"/>
          <w:sz w:val="24"/>
          <w:szCs w:val="24"/>
        </w:rPr>
        <w:t>生产</w:t>
      </w:r>
      <w:r w:rsidRPr="00A35B4D">
        <w:rPr>
          <w:rFonts w:ascii="黑体" w:eastAsia="黑体" w:hAnsi="黑体" w:hint="eastAsia"/>
          <w:sz w:val="24"/>
          <w:szCs w:val="24"/>
        </w:rPr>
        <w:t>，</w:t>
      </w:r>
      <w:r w:rsidRPr="00A35B4D">
        <w:rPr>
          <w:rFonts w:ascii="黑体" w:eastAsia="黑体" w:hAnsi="黑体"/>
          <w:sz w:val="24"/>
          <w:szCs w:val="24"/>
        </w:rPr>
        <w:t>检验标准</w:t>
      </w: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4678"/>
      </w:tblGrid>
      <w:tr w:rsidR="00812480" w:rsidRPr="00A35B4D" w:rsidTr="000072B5">
        <w:trPr>
          <w:trHeight w:val="540"/>
          <w:jc w:val="center"/>
        </w:trPr>
        <w:tc>
          <w:tcPr>
            <w:tcW w:w="4678"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货物名称</w:t>
            </w:r>
          </w:p>
        </w:tc>
        <w:tc>
          <w:tcPr>
            <w:tcW w:w="4678"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生产</w:t>
            </w:r>
            <w:r w:rsidRPr="00DD2552">
              <w:rPr>
                <w:rFonts w:ascii="黑体" w:eastAsia="黑体" w:hAnsi="黑体" w:hint="eastAsia"/>
                <w:sz w:val="24"/>
                <w:szCs w:val="24"/>
              </w:rPr>
              <w:t>，</w:t>
            </w:r>
            <w:r w:rsidRPr="00DD2552">
              <w:rPr>
                <w:rFonts w:ascii="黑体" w:eastAsia="黑体" w:hAnsi="黑体"/>
                <w:sz w:val="24"/>
                <w:szCs w:val="24"/>
              </w:rPr>
              <w:t>检验</w:t>
            </w:r>
            <w:r w:rsidRPr="00DD2552">
              <w:rPr>
                <w:rFonts w:ascii="黑体" w:eastAsia="黑体" w:hAnsi="黑体" w:hint="eastAsia"/>
                <w:sz w:val="24"/>
                <w:szCs w:val="24"/>
              </w:rPr>
              <w:t>，</w:t>
            </w:r>
            <w:r w:rsidRPr="00DD2552">
              <w:rPr>
                <w:rFonts w:ascii="黑体" w:eastAsia="黑体" w:hAnsi="黑体"/>
                <w:sz w:val="24"/>
                <w:szCs w:val="24"/>
              </w:rPr>
              <w:t>验收执行标准</w:t>
            </w:r>
          </w:p>
        </w:tc>
      </w:tr>
      <w:tr w:rsidR="00812480" w:rsidRPr="00A35B4D" w:rsidTr="000072B5">
        <w:trPr>
          <w:trHeight w:val="824"/>
          <w:jc w:val="center"/>
        </w:trPr>
        <w:tc>
          <w:tcPr>
            <w:tcW w:w="4678" w:type="dxa"/>
            <w:vAlign w:val="center"/>
          </w:tcPr>
          <w:p w:rsidR="00812480" w:rsidRPr="00DD2552" w:rsidRDefault="00812480" w:rsidP="000072B5">
            <w:pPr>
              <w:spacing w:line="240" w:lineRule="atLeast"/>
              <w:jc w:val="center"/>
              <w:rPr>
                <w:rFonts w:ascii="黑体" w:eastAsia="黑体" w:hAnsi="黑体"/>
                <w:sz w:val="24"/>
                <w:szCs w:val="24"/>
              </w:rPr>
            </w:pPr>
            <w:r w:rsidRPr="00832C02">
              <w:rPr>
                <w:rFonts w:ascii="黑体" w:eastAsia="黑体" w:hAnsi="黑体" w:cs="仿宋" w:hint="eastAsia"/>
                <w:color w:val="000000"/>
                <w:sz w:val="24"/>
                <w:szCs w:val="32"/>
              </w:rPr>
              <w:t>禹州市公安局购置辅警服装项目</w:t>
            </w:r>
          </w:p>
        </w:tc>
        <w:tc>
          <w:tcPr>
            <w:tcW w:w="4678"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严格按照</w:t>
            </w:r>
            <w:r w:rsidRPr="00DD2552">
              <w:rPr>
                <w:rFonts w:ascii="黑体" w:eastAsia="黑体" w:hAnsi="黑体" w:hint="eastAsia"/>
                <w:sz w:val="24"/>
                <w:szCs w:val="24"/>
              </w:rPr>
              <w:t>公司</w:t>
            </w:r>
            <w:r w:rsidRPr="00DD2552">
              <w:rPr>
                <w:rFonts w:ascii="黑体" w:eastAsia="黑体" w:hAnsi="黑体"/>
                <w:sz w:val="24"/>
                <w:szCs w:val="24"/>
              </w:rPr>
              <w:t>要求标准执行</w:t>
            </w:r>
          </w:p>
        </w:tc>
      </w:tr>
    </w:tbl>
    <w:p w:rsidR="00812480" w:rsidRDefault="00812480" w:rsidP="00812480">
      <w:pPr>
        <w:tabs>
          <w:tab w:val="left" w:pos="4020"/>
          <w:tab w:val="center" w:pos="4706"/>
        </w:tabs>
        <w:spacing w:line="240" w:lineRule="atLeast"/>
        <w:jc w:val="center"/>
        <w:rPr>
          <w:rFonts w:ascii="黑体" w:eastAsia="黑体" w:hAnsi="黑体"/>
          <w:sz w:val="24"/>
          <w:szCs w:val="24"/>
        </w:rPr>
      </w:pPr>
    </w:p>
    <w:p w:rsidR="00812480" w:rsidRDefault="00812480" w:rsidP="00812480">
      <w:pPr>
        <w:tabs>
          <w:tab w:val="left" w:pos="4020"/>
          <w:tab w:val="center" w:pos="4706"/>
        </w:tabs>
        <w:spacing w:line="240" w:lineRule="atLeast"/>
        <w:jc w:val="center"/>
        <w:rPr>
          <w:rFonts w:ascii="黑体" w:eastAsia="黑体" w:hAnsi="黑体"/>
          <w:sz w:val="24"/>
          <w:szCs w:val="24"/>
        </w:rPr>
      </w:pPr>
      <w:r w:rsidRPr="00A35B4D">
        <w:rPr>
          <w:rFonts w:ascii="黑体" w:eastAsia="黑体" w:hAnsi="黑体"/>
          <w:sz w:val="24"/>
          <w:szCs w:val="24"/>
        </w:rPr>
        <w:t>验收方案</w:t>
      </w:r>
    </w:p>
    <w:p w:rsidR="00812480" w:rsidRPr="00A35B4D" w:rsidRDefault="00812480" w:rsidP="00812480">
      <w:pPr>
        <w:tabs>
          <w:tab w:val="left" w:pos="4020"/>
          <w:tab w:val="center" w:pos="4706"/>
        </w:tabs>
        <w:spacing w:line="240" w:lineRule="atLeast"/>
        <w:jc w:val="center"/>
        <w:rPr>
          <w:rFonts w:ascii="黑体" w:eastAsia="黑体" w:hAnsi="黑体"/>
          <w:sz w:val="24"/>
          <w:szCs w:val="24"/>
        </w:rPr>
      </w:pP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1276"/>
        <w:gridCol w:w="7371"/>
      </w:tblGrid>
      <w:tr w:rsidR="00812480" w:rsidRPr="00A35B4D" w:rsidTr="000072B5">
        <w:trPr>
          <w:trHeight w:val="567"/>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序号</w:t>
            </w:r>
          </w:p>
        </w:tc>
        <w:tc>
          <w:tcPr>
            <w:tcW w:w="1276"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分类</w:t>
            </w:r>
          </w:p>
        </w:tc>
        <w:tc>
          <w:tcPr>
            <w:tcW w:w="7371"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细则</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1</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执行标准</w:t>
            </w:r>
          </w:p>
        </w:tc>
        <w:tc>
          <w:tcPr>
            <w:tcW w:w="737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严格按</w:t>
            </w:r>
            <w:r w:rsidRPr="00DD2552">
              <w:rPr>
                <w:rFonts w:ascii="黑体" w:eastAsia="黑体" w:hAnsi="黑体" w:hint="eastAsia"/>
                <w:sz w:val="24"/>
                <w:szCs w:val="24"/>
              </w:rPr>
              <w:t>“表一”生产，检验标准</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2</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检验方法</w:t>
            </w:r>
          </w:p>
        </w:tc>
        <w:tc>
          <w:tcPr>
            <w:tcW w:w="737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理化检验</w:t>
            </w:r>
            <w:r w:rsidRPr="00DD2552">
              <w:rPr>
                <w:rFonts w:ascii="黑体" w:eastAsia="黑体" w:hAnsi="黑体" w:hint="eastAsia"/>
                <w:sz w:val="24"/>
                <w:szCs w:val="24"/>
              </w:rPr>
              <w:t>：</w:t>
            </w:r>
            <w:r w:rsidRPr="00DD2552">
              <w:rPr>
                <w:rFonts w:ascii="黑体" w:eastAsia="黑体" w:hAnsi="黑体"/>
                <w:sz w:val="24"/>
                <w:szCs w:val="24"/>
              </w:rPr>
              <w:t>对原材料以及成品进行理化检验</w:t>
            </w:r>
            <w:r w:rsidRPr="00DD2552">
              <w:rPr>
                <w:rFonts w:ascii="黑体" w:eastAsia="黑体" w:hAnsi="黑体" w:hint="eastAsia"/>
                <w:sz w:val="24"/>
                <w:szCs w:val="24"/>
              </w:rPr>
              <w:t>。</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与投标前的样品封样进行比较</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参照相关技术标准</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3</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检验时期</w:t>
            </w:r>
          </w:p>
        </w:tc>
        <w:tc>
          <w:tcPr>
            <w:tcW w:w="737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首批产品检验</w:t>
            </w:r>
            <w:r w:rsidRPr="00DD2552">
              <w:rPr>
                <w:rFonts w:ascii="黑体" w:eastAsia="黑体" w:hAnsi="黑体" w:hint="eastAsia"/>
                <w:sz w:val="24"/>
                <w:szCs w:val="24"/>
              </w:rPr>
              <w:t>。中期产品检验。尾期产品检验。</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采购人，招标机构，专业检测机构，投标人四方会同不定期抽查。</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4</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生产过程中采购人参与检验</w:t>
            </w:r>
          </w:p>
        </w:tc>
        <w:tc>
          <w:tcPr>
            <w:tcW w:w="7371"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随时欢迎采购人监督小组来我公司参与生产过程中检验</w:t>
            </w:r>
            <w:r w:rsidRPr="00DD2552">
              <w:rPr>
                <w:rFonts w:ascii="黑体" w:eastAsia="黑体" w:hAnsi="黑体" w:hint="eastAsia"/>
                <w:sz w:val="24"/>
                <w:szCs w:val="24"/>
              </w:rPr>
              <w:t>（原材料进厂检查，下料检查，半成品检查，出厂检查）我公司负责承担相关车旅费用。</w:t>
            </w:r>
          </w:p>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在产品加工过程中及交货验收前采购人可随时进行抽检，当产品视为整批货不合格时采购人有权提出终止合同。</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5</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生产过程中的监督检查</w:t>
            </w:r>
          </w:p>
        </w:tc>
        <w:tc>
          <w:tcPr>
            <w:tcW w:w="7371" w:type="dxa"/>
            <w:vAlign w:val="center"/>
          </w:tcPr>
          <w:p w:rsidR="00812480" w:rsidRPr="00DD2552" w:rsidRDefault="00812480" w:rsidP="000072B5">
            <w:pPr>
              <w:spacing w:line="276" w:lineRule="auto"/>
              <w:rPr>
                <w:rFonts w:ascii="黑体" w:eastAsia="黑体" w:hAnsi="黑体"/>
                <w:sz w:val="24"/>
                <w:szCs w:val="24"/>
              </w:rPr>
            </w:pPr>
            <w:r w:rsidRPr="00DD2552">
              <w:rPr>
                <w:rFonts w:ascii="黑体" w:eastAsia="黑体" w:hAnsi="黑体"/>
                <w:sz w:val="24"/>
                <w:szCs w:val="24"/>
              </w:rPr>
              <w:t>采购方根据实际需要</w:t>
            </w:r>
            <w:r w:rsidRPr="00DD2552">
              <w:rPr>
                <w:rFonts w:ascii="黑体" w:eastAsia="黑体" w:hAnsi="黑体" w:hint="eastAsia"/>
                <w:sz w:val="24"/>
                <w:szCs w:val="24"/>
              </w:rPr>
              <w:t>，</w:t>
            </w:r>
            <w:r w:rsidRPr="00DD2552">
              <w:rPr>
                <w:rFonts w:ascii="黑体" w:eastAsia="黑体" w:hAnsi="黑体"/>
                <w:sz w:val="24"/>
                <w:szCs w:val="24"/>
              </w:rPr>
              <w:t>可在产品交付前后任何时间</w:t>
            </w:r>
            <w:r w:rsidRPr="00DD2552">
              <w:rPr>
                <w:rFonts w:ascii="黑体" w:eastAsia="黑体" w:hAnsi="黑体" w:hint="eastAsia"/>
                <w:sz w:val="24"/>
                <w:szCs w:val="24"/>
              </w:rPr>
              <w:t>，</w:t>
            </w:r>
            <w:r w:rsidRPr="00DD2552">
              <w:rPr>
                <w:rFonts w:ascii="黑体" w:eastAsia="黑体" w:hAnsi="黑体"/>
                <w:sz w:val="24"/>
                <w:szCs w:val="24"/>
              </w:rPr>
              <w:t>采用多种形式对投标产品材料的采购</w:t>
            </w:r>
            <w:r w:rsidRPr="00DD2552">
              <w:rPr>
                <w:rFonts w:ascii="黑体" w:eastAsia="黑体" w:hAnsi="黑体" w:hint="eastAsia"/>
                <w:sz w:val="24"/>
                <w:szCs w:val="24"/>
              </w:rPr>
              <w:t>，</w:t>
            </w:r>
            <w:r w:rsidRPr="00DD2552">
              <w:rPr>
                <w:rFonts w:ascii="黑体" w:eastAsia="黑体" w:hAnsi="黑体"/>
                <w:sz w:val="24"/>
                <w:szCs w:val="24"/>
              </w:rPr>
              <w:t>生产</w:t>
            </w:r>
            <w:r w:rsidRPr="00DD2552">
              <w:rPr>
                <w:rFonts w:ascii="黑体" w:eastAsia="黑体" w:hAnsi="黑体" w:hint="eastAsia"/>
                <w:sz w:val="24"/>
                <w:szCs w:val="24"/>
              </w:rPr>
              <w:t>，</w:t>
            </w:r>
            <w:r w:rsidRPr="00DD2552">
              <w:rPr>
                <w:rFonts w:ascii="黑体" w:eastAsia="黑体" w:hAnsi="黑体"/>
                <w:sz w:val="24"/>
                <w:szCs w:val="24"/>
              </w:rPr>
              <w:t>包装</w:t>
            </w:r>
            <w:r w:rsidRPr="00DD2552">
              <w:rPr>
                <w:rFonts w:ascii="黑体" w:eastAsia="黑体" w:hAnsi="黑体" w:hint="eastAsia"/>
                <w:sz w:val="24"/>
                <w:szCs w:val="24"/>
              </w:rPr>
              <w:t>，</w:t>
            </w:r>
            <w:r w:rsidRPr="00DD2552">
              <w:rPr>
                <w:rFonts w:ascii="黑体" w:eastAsia="黑体" w:hAnsi="黑体"/>
                <w:sz w:val="24"/>
                <w:szCs w:val="24"/>
              </w:rPr>
              <w:t>运输</w:t>
            </w:r>
            <w:r w:rsidRPr="00DD2552">
              <w:rPr>
                <w:rFonts w:ascii="黑体" w:eastAsia="黑体" w:hAnsi="黑体" w:hint="eastAsia"/>
                <w:sz w:val="24"/>
                <w:szCs w:val="24"/>
              </w:rPr>
              <w:t>，</w:t>
            </w:r>
            <w:r w:rsidRPr="00DD2552">
              <w:rPr>
                <w:rFonts w:ascii="黑体" w:eastAsia="黑体" w:hAnsi="黑体"/>
                <w:sz w:val="24"/>
                <w:szCs w:val="24"/>
              </w:rPr>
              <w:t>售后服务等环节进行检查监督</w:t>
            </w:r>
            <w:r w:rsidRPr="00DD2552">
              <w:rPr>
                <w:rFonts w:ascii="黑体" w:eastAsia="黑体" w:hAnsi="黑体" w:hint="eastAsia"/>
                <w:sz w:val="24"/>
                <w:szCs w:val="24"/>
              </w:rPr>
              <w:t>，</w:t>
            </w:r>
            <w:r w:rsidRPr="00DD2552">
              <w:rPr>
                <w:rFonts w:ascii="黑体" w:eastAsia="黑体" w:hAnsi="黑体"/>
                <w:sz w:val="24"/>
                <w:szCs w:val="24"/>
              </w:rPr>
              <w:t>我方提供不同阶段检测报告</w:t>
            </w:r>
            <w:r w:rsidRPr="00DD2552">
              <w:rPr>
                <w:rFonts w:ascii="黑体" w:eastAsia="黑体" w:hAnsi="黑体" w:hint="eastAsia"/>
                <w:sz w:val="24"/>
                <w:szCs w:val="24"/>
              </w:rPr>
              <w:t>，</w:t>
            </w:r>
            <w:r w:rsidRPr="00DD2552">
              <w:rPr>
                <w:rFonts w:ascii="黑体" w:eastAsia="黑体" w:hAnsi="黑体"/>
                <w:sz w:val="24"/>
                <w:szCs w:val="24"/>
              </w:rPr>
              <w:t>装箱清单等资料</w:t>
            </w:r>
            <w:r w:rsidRPr="00DD2552">
              <w:rPr>
                <w:rFonts w:ascii="黑体" w:eastAsia="黑体" w:hAnsi="黑体" w:hint="eastAsia"/>
                <w:sz w:val="24"/>
                <w:szCs w:val="24"/>
              </w:rPr>
              <w:t>，</w:t>
            </w:r>
            <w:r w:rsidRPr="00DD2552">
              <w:rPr>
                <w:rFonts w:ascii="黑体" w:eastAsia="黑体" w:hAnsi="黑体"/>
                <w:sz w:val="24"/>
                <w:szCs w:val="24"/>
              </w:rPr>
              <w:t>全面配合验收</w:t>
            </w:r>
            <w:r w:rsidRPr="00DD2552">
              <w:rPr>
                <w:rFonts w:ascii="黑体" w:eastAsia="黑体" w:hAnsi="黑体" w:hint="eastAsia"/>
                <w:sz w:val="24"/>
                <w:szCs w:val="24"/>
              </w:rPr>
              <w:t>。</w:t>
            </w:r>
          </w:p>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生产过程中的监督检查：1，原辅材料供应商以及采购过程控制：我公司保证对面辅材料采购选择经采购指定或确认了的面料生产企业，验收时须提供进货发票和转款证明复印件。2.我公司保证对面辅料质量负责，对采购的原辅材料雅阁按照招标文件，制服标准要求进行检测，我公司将提供原辅材料供应商目录以及主要原辅材料</w:t>
            </w:r>
            <w:r w:rsidRPr="00DD2552">
              <w:rPr>
                <w:rFonts w:ascii="黑体" w:eastAsia="黑体" w:hAnsi="黑体" w:hint="eastAsia"/>
                <w:sz w:val="24"/>
                <w:szCs w:val="24"/>
              </w:rPr>
              <w:lastRenderedPageBreak/>
              <w:t>检测报告，配合贵方监督检查。</w:t>
            </w:r>
          </w:p>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供货人进行出厂检测：1.产品出厂前，总检员按照5%比例对交付产品进行随机抽取检验。2.检验内容：样式检验，成品尺寸检验，颜色检验，材质检验，缝制检验，标志检验，装箱检验，包装检验等。3.判定原则：抽检合格率100%为整批合格。4.供货人魏国检验机构。5.抽检比例：按照制服标准进行抽检，我公司承担检验费用。小范围试穿：1.交收产品前，采用随机抽样的方法，对抽取的样本进行检验，并进行小范围试穿。2.检验要求按“表三”规定执行。</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lastRenderedPageBreak/>
              <w:t>6</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到货交收检验</w:t>
            </w:r>
          </w:p>
        </w:tc>
        <w:tc>
          <w:tcPr>
            <w:tcW w:w="7371" w:type="dxa"/>
            <w:vAlign w:val="center"/>
          </w:tcPr>
          <w:p w:rsidR="00812480" w:rsidRPr="00DD2552" w:rsidRDefault="00812480" w:rsidP="000072B5">
            <w:pPr>
              <w:spacing w:line="276" w:lineRule="auto"/>
              <w:rPr>
                <w:rFonts w:ascii="黑体" w:eastAsia="黑体" w:hAnsi="黑体"/>
                <w:sz w:val="24"/>
                <w:szCs w:val="24"/>
              </w:rPr>
            </w:pPr>
            <w:r w:rsidRPr="00DD2552">
              <w:rPr>
                <w:rFonts w:ascii="黑体" w:eastAsia="黑体" w:hAnsi="黑体"/>
                <w:sz w:val="24"/>
                <w:szCs w:val="24"/>
              </w:rPr>
              <w:t>到货交收检验时由我方向采购人提供主要原材料的质量检验报告</w:t>
            </w:r>
            <w:r w:rsidRPr="00DD2552">
              <w:rPr>
                <w:rFonts w:ascii="黑体" w:eastAsia="黑体" w:hAnsi="黑体" w:hint="eastAsia"/>
                <w:sz w:val="24"/>
                <w:szCs w:val="24"/>
              </w:rPr>
              <w:t>，</w:t>
            </w:r>
            <w:r w:rsidRPr="00DD2552">
              <w:rPr>
                <w:rFonts w:ascii="黑体" w:eastAsia="黑体" w:hAnsi="黑体"/>
                <w:sz w:val="24"/>
                <w:szCs w:val="24"/>
              </w:rPr>
              <w:t>抽验数量按制服检验标准执行</w:t>
            </w:r>
            <w:r w:rsidRPr="00DD2552">
              <w:rPr>
                <w:rFonts w:ascii="黑体" w:eastAsia="黑体" w:hAnsi="黑体" w:hint="eastAsia"/>
                <w:sz w:val="24"/>
                <w:szCs w:val="24"/>
              </w:rPr>
              <w:t>。</w:t>
            </w:r>
            <w:r w:rsidRPr="00DD2552">
              <w:rPr>
                <w:rFonts w:ascii="黑体" w:eastAsia="黑体" w:hAnsi="黑体"/>
                <w:sz w:val="24"/>
                <w:szCs w:val="24"/>
              </w:rPr>
              <w:t>如采购人发现产品的质量不符合合同规定的</w:t>
            </w:r>
            <w:r w:rsidRPr="00DD2552">
              <w:rPr>
                <w:rFonts w:ascii="黑体" w:eastAsia="黑体" w:hAnsi="黑体" w:hint="eastAsia"/>
                <w:sz w:val="24"/>
                <w:szCs w:val="24"/>
              </w:rPr>
              <w:t>，</w:t>
            </w:r>
            <w:r w:rsidRPr="00DD2552">
              <w:rPr>
                <w:rFonts w:ascii="黑体" w:eastAsia="黑体" w:hAnsi="黑体"/>
                <w:sz w:val="24"/>
                <w:szCs w:val="24"/>
              </w:rPr>
              <w:t>采购方可采用多种方式进行检验</w:t>
            </w:r>
            <w:r w:rsidRPr="00DD2552">
              <w:rPr>
                <w:rFonts w:ascii="黑体" w:eastAsia="黑体" w:hAnsi="黑体" w:hint="eastAsia"/>
                <w:sz w:val="24"/>
                <w:szCs w:val="24"/>
              </w:rPr>
              <w:t>，</w:t>
            </w:r>
            <w:r w:rsidRPr="00DD2552">
              <w:rPr>
                <w:rFonts w:ascii="黑体" w:eastAsia="黑体" w:hAnsi="黑体"/>
                <w:sz w:val="24"/>
                <w:szCs w:val="24"/>
              </w:rPr>
              <w:t>如确为我方因素贵方有权拒付不符合合同规定的部分货款</w:t>
            </w:r>
            <w:r w:rsidRPr="00DD2552">
              <w:rPr>
                <w:rFonts w:ascii="黑体" w:eastAsia="黑体" w:hAnsi="黑体" w:hint="eastAsia"/>
                <w:sz w:val="24"/>
                <w:szCs w:val="24"/>
              </w:rPr>
              <w:t>。</w:t>
            </w:r>
            <w:r w:rsidRPr="00DD2552">
              <w:rPr>
                <w:rFonts w:ascii="黑体" w:eastAsia="黑体" w:hAnsi="黑体"/>
                <w:sz w:val="24"/>
                <w:szCs w:val="24"/>
              </w:rPr>
              <w:t>我方在接到以上不合格信息后立即给与答复并负责落实切实可行的方案弥补贵方的损失</w:t>
            </w:r>
            <w:r w:rsidRPr="00DD2552">
              <w:rPr>
                <w:rFonts w:ascii="黑体" w:eastAsia="黑体" w:hAnsi="黑体" w:hint="eastAsia"/>
                <w:sz w:val="24"/>
                <w:szCs w:val="24"/>
              </w:rPr>
              <w:t>，</w:t>
            </w:r>
            <w:r w:rsidRPr="00DD2552">
              <w:rPr>
                <w:rFonts w:ascii="黑体" w:eastAsia="黑体" w:hAnsi="黑体"/>
                <w:sz w:val="24"/>
                <w:szCs w:val="24"/>
              </w:rPr>
              <w:t>我方承担一切后果</w:t>
            </w:r>
            <w:r w:rsidRPr="00DD2552">
              <w:rPr>
                <w:rFonts w:ascii="黑体" w:eastAsia="黑体" w:hAnsi="黑体" w:hint="eastAsia"/>
                <w:sz w:val="24"/>
                <w:szCs w:val="24"/>
              </w:rPr>
              <w:t>。</w:t>
            </w:r>
          </w:p>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如因我公司违反技术，质量要求使采购人无法着装视为整批货物不合格，我方承担所有责任。</w:t>
            </w:r>
          </w:p>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材料性能检验的样品数量按材料标准规定:材料性能检验全部合格判定为批合格，有一项不合格即判定为批不合格。</w:t>
            </w:r>
          </w:p>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交收质量一直性检验抽检。</w:t>
            </w:r>
          </w:p>
        </w:tc>
      </w:tr>
      <w:tr w:rsidR="00812480" w:rsidRPr="00A35B4D" w:rsidTr="000072B5">
        <w:trPr>
          <w:jc w:val="center"/>
        </w:trPr>
        <w:tc>
          <w:tcPr>
            <w:tcW w:w="709"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hint="eastAsia"/>
                <w:sz w:val="24"/>
                <w:szCs w:val="24"/>
              </w:rPr>
              <w:t>7</w:t>
            </w:r>
          </w:p>
        </w:tc>
        <w:tc>
          <w:tcPr>
            <w:tcW w:w="1276" w:type="dxa"/>
            <w:vAlign w:val="center"/>
          </w:tcPr>
          <w:p w:rsidR="00812480" w:rsidRPr="00DD2552" w:rsidRDefault="00812480" w:rsidP="000072B5">
            <w:pPr>
              <w:spacing w:line="240" w:lineRule="atLeast"/>
              <w:rPr>
                <w:rFonts w:ascii="黑体" w:eastAsia="黑体" w:hAnsi="黑体"/>
                <w:sz w:val="24"/>
                <w:szCs w:val="24"/>
              </w:rPr>
            </w:pPr>
            <w:r w:rsidRPr="00DD2552">
              <w:rPr>
                <w:rFonts w:ascii="黑体" w:eastAsia="黑体" w:hAnsi="黑体"/>
                <w:sz w:val="24"/>
                <w:szCs w:val="24"/>
              </w:rPr>
              <w:t>抽样规定</w:t>
            </w:r>
          </w:p>
        </w:tc>
        <w:tc>
          <w:tcPr>
            <w:tcW w:w="7371" w:type="dxa"/>
            <w:vAlign w:val="center"/>
          </w:tcPr>
          <w:p w:rsidR="00812480" w:rsidRPr="00DD2552" w:rsidRDefault="00812480" w:rsidP="000072B5">
            <w:pPr>
              <w:spacing w:line="276" w:lineRule="auto"/>
              <w:rPr>
                <w:rFonts w:ascii="黑体" w:eastAsia="黑体" w:hAnsi="黑体"/>
                <w:sz w:val="24"/>
                <w:szCs w:val="24"/>
              </w:rPr>
            </w:pPr>
            <w:r w:rsidRPr="00DD2552">
              <w:rPr>
                <w:rFonts w:ascii="黑体" w:eastAsia="黑体" w:hAnsi="黑体" w:hint="eastAsia"/>
                <w:sz w:val="24"/>
                <w:szCs w:val="24"/>
              </w:rPr>
              <w:t>500件套以下10件套；500件套至1000件套抽20件套；1000件套以上抽30件套；（理化性能抽4件套）</w:t>
            </w:r>
          </w:p>
        </w:tc>
      </w:tr>
    </w:tbl>
    <w:p w:rsidR="00812480" w:rsidRDefault="00812480" w:rsidP="00812480">
      <w:pPr>
        <w:spacing w:line="240" w:lineRule="atLeast"/>
        <w:rPr>
          <w:rFonts w:ascii="黑体" w:eastAsia="黑体" w:hAnsi="黑体"/>
          <w:sz w:val="24"/>
          <w:szCs w:val="24"/>
        </w:rPr>
      </w:pP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A200EC"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p>
    <w:p w:rsidR="00812480" w:rsidRDefault="00812480" w:rsidP="00812480">
      <w:pPr>
        <w:spacing w:line="240" w:lineRule="atLeast"/>
        <w:rPr>
          <w:rFonts w:ascii="黑体" w:eastAsia="黑体" w:hAnsi="黑体"/>
          <w:sz w:val="24"/>
          <w:szCs w:val="24"/>
        </w:rPr>
      </w:pPr>
      <w:r w:rsidRPr="00A35B4D">
        <w:rPr>
          <w:rFonts w:ascii="黑体" w:eastAsia="黑体" w:hAnsi="黑体"/>
          <w:sz w:val="24"/>
          <w:szCs w:val="24"/>
        </w:rPr>
        <w:lastRenderedPageBreak/>
        <w:t>表二</w:t>
      </w:r>
      <w:r w:rsidRPr="00A35B4D">
        <w:rPr>
          <w:rFonts w:ascii="黑体" w:eastAsia="黑体" w:hAnsi="黑体" w:hint="eastAsia"/>
          <w:sz w:val="24"/>
          <w:szCs w:val="24"/>
        </w:rPr>
        <w:t>：</w:t>
      </w:r>
      <w:r w:rsidRPr="00A35B4D">
        <w:rPr>
          <w:rFonts w:ascii="黑体" w:eastAsia="黑体" w:hAnsi="黑体"/>
          <w:sz w:val="24"/>
          <w:szCs w:val="24"/>
        </w:rPr>
        <w:t>检验内容</w:t>
      </w:r>
    </w:p>
    <w:p w:rsidR="00812480" w:rsidRPr="00A35B4D" w:rsidRDefault="00812480" w:rsidP="00812480">
      <w:pPr>
        <w:spacing w:line="240" w:lineRule="atLeast"/>
        <w:rPr>
          <w:rFonts w:ascii="黑体" w:eastAsia="黑体" w:hAnsi="黑体"/>
          <w:sz w:val="24"/>
          <w:szCs w:val="24"/>
        </w:rPr>
      </w:pP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3"/>
        <w:gridCol w:w="1559"/>
        <w:gridCol w:w="2835"/>
      </w:tblGrid>
      <w:tr w:rsidR="00812480" w:rsidRPr="00A200EC" w:rsidTr="000072B5">
        <w:trPr>
          <w:trHeight w:val="709"/>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序号</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检验项目</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型式检验</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交收质量的一致性检验</w:t>
            </w:r>
          </w:p>
        </w:tc>
      </w:tr>
      <w:tr w:rsidR="00812480" w:rsidRPr="00A200EC" w:rsidTr="000072B5">
        <w:trPr>
          <w:trHeight w:val="549"/>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1</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产品款式</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556"/>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2</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成品尺寸</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706"/>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3</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材料</w:t>
            </w:r>
            <w:r w:rsidRPr="00DD2552">
              <w:rPr>
                <w:rFonts w:ascii="黑体" w:eastAsia="黑体" w:hAnsi="黑体" w:hint="eastAsia"/>
                <w:sz w:val="24"/>
                <w:szCs w:val="24"/>
              </w:rPr>
              <w:t>： 色差，材质用加工致残，下料，絮片</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1411"/>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4</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外观质量</w:t>
            </w:r>
            <w:r w:rsidRPr="00DD2552">
              <w:rPr>
                <w:rFonts w:ascii="黑体" w:eastAsia="黑体" w:hAnsi="黑体" w:hint="eastAsia"/>
                <w:sz w:val="24"/>
                <w:szCs w:val="24"/>
              </w:rPr>
              <w:t>：</w:t>
            </w:r>
            <w:r w:rsidRPr="00DD2552">
              <w:rPr>
                <w:rFonts w:ascii="黑体" w:eastAsia="黑体" w:hAnsi="黑体"/>
                <w:sz w:val="24"/>
                <w:szCs w:val="24"/>
              </w:rPr>
              <w:t>对称部位互差</w:t>
            </w:r>
            <w:r w:rsidRPr="00DD2552">
              <w:rPr>
                <w:rFonts w:ascii="黑体" w:eastAsia="黑体" w:hAnsi="黑体" w:hint="eastAsia"/>
                <w:sz w:val="24"/>
                <w:szCs w:val="24"/>
              </w:rPr>
              <w:t>，</w:t>
            </w:r>
            <w:r w:rsidRPr="00DD2552">
              <w:rPr>
                <w:rFonts w:ascii="黑体" w:eastAsia="黑体" w:hAnsi="黑体"/>
                <w:sz w:val="24"/>
                <w:szCs w:val="24"/>
              </w:rPr>
              <w:t>缝制质量</w:t>
            </w:r>
            <w:r w:rsidRPr="00DD2552">
              <w:rPr>
                <w:rFonts w:ascii="黑体" w:eastAsia="黑体" w:hAnsi="黑体" w:hint="eastAsia"/>
                <w:sz w:val="24"/>
                <w:szCs w:val="24"/>
              </w:rPr>
              <w:t>，</w:t>
            </w:r>
            <w:r w:rsidRPr="00DD2552">
              <w:rPr>
                <w:rFonts w:ascii="黑体" w:eastAsia="黑体" w:hAnsi="黑体"/>
                <w:sz w:val="24"/>
                <w:szCs w:val="24"/>
              </w:rPr>
              <w:t>胶条粘合</w:t>
            </w:r>
            <w:r w:rsidRPr="00DD2552">
              <w:rPr>
                <w:rFonts w:ascii="黑体" w:eastAsia="黑体" w:hAnsi="黑体" w:hint="eastAsia"/>
                <w:sz w:val="24"/>
                <w:szCs w:val="24"/>
              </w:rPr>
              <w:t>，</w:t>
            </w:r>
            <w:r w:rsidRPr="00DD2552">
              <w:rPr>
                <w:rFonts w:ascii="黑体" w:eastAsia="黑体" w:hAnsi="黑体"/>
                <w:sz w:val="24"/>
                <w:szCs w:val="24"/>
              </w:rPr>
              <w:t>锁眼</w:t>
            </w:r>
            <w:r w:rsidRPr="00DD2552">
              <w:rPr>
                <w:rFonts w:ascii="黑体" w:eastAsia="黑体" w:hAnsi="黑体" w:hint="eastAsia"/>
                <w:sz w:val="24"/>
                <w:szCs w:val="24"/>
              </w:rPr>
              <w:t>，</w:t>
            </w:r>
            <w:r w:rsidRPr="00DD2552">
              <w:rPr>
                <w:rFonts w:ascii="黑体" w:eastAsia="黑体" w:hAnsi="黑体"/>
                <w:sz w:val="24"/>
                <w:szCs w:val="24"/>
              </w:rPr>
              <w:t>钉扣</w:t>
            </w:r>
            <w:r w:rsidRPr="00DD2552">
              <w:rPr>
                <w:rFonts w:ascii="黑体" w:eastAsia="黑体" w:hAnsi="黑体" w:hint="eastAsia"/>
                <w:sz w:val="24"/>
                <w:szCs w:val="24"/>
              </w:rPr>
              <w:t>，</w:t>
            </w:r>
            <w:r w:rsidRPr="00DD2552">
              <w:rPr>
                <w:rFonts w:ascii="黑体" w:eastAsia="黑体" w:hAnsi="黑体"/>
                <w:sz w:val="24"/>
                <w:szCs w:val="24"/>
              </w:rPr>
              <w:t>扣眼互差</w:t>
            </w:r>
            <w:r w:rsidRPr="00DD2552">
              <w:rPr>
                <w:rFonts w:ascii="黑体" w:eastAsia="黑体" w:hAnsi="黑体" w:hint="eastAsia"/>
                <w:sz w:val="24"/>
                <w:szCs w:val="24"/>
              </w:rPr>
              <w:t>，</w:t>
            </w:r>
            <w:r w:rsidRPr="00DD2552">
              <w:rPr>
                <w:rFonts w:ascii="黑体" w:eastAsia="黑体" w:hAnsi="黑体"/>
                <w:sz w:val="24"/>
                <w:szCs w:val="24"/>
              </w:rPr>
              <w:t>线头</w:t>
            </w:r>
            <w:r w:rsidRPr="00DD2552">
              <w:rPr>
                <w:rFonts w:ascii="黑体" w:eastAsia="黑体" w:hAnsi="黑体" w:hint="eastAsia"/>
                <w:sz w:val="24"/>
                <w:szCs w:val="24"/>
              </w:rPr>
              <w:t>，</w:t>
            </w:r>
            <w:r w:rsidRPr="00DD2552">
              <w:rPr>
                <w:rFonts w:ascii="黑体" w:eastAsia="黑体" w:hAnsi="黑体"/>
                <w:sz w:val="24"/>
                <w:szCs w:val="24"/>
              </w:rPr>
              <w:t>污迹</w:t>
            </w:r>
            <w:r w:rsidRPr="00DD2552">
              <w:rPr>
                <w:rFonts w:ascii="黑体" w:eastAsia="黑体" w:hAnsi="黑体" w:hint="eastAsia"/>
                <w:sz w:val="24"/>
                <w:szCs w:val="24"/>
              </w:rPr>
              <w:t>，</w:t>
            </w:r>
            <w:r w:rsidRPr="00DD2552">
              <w:rPr>
                <w:rFonts w:ascii="黑体" w:eastAsia="黑体" w:hAnsi="黑体"/>
                <w:sz w:val="24"/>
                <w:szCs w:val="24"/>
              </w:rPr>
              <w:t>敷衬</w:t>
            </w:r>
            <w:r w:rsidRPr="00DD2552">
              <w:rPr>
                <w:rFonts w:ascii="黑体" w:eastAsia="黑体" w:hAnsi="黑体" w:hint="eastAsia"/>
                <w:sz w:val="24"/>
                <w:szCs w:val="24"/>
              </w:rPr>
              <w:t>，</w:t>
            </w:r>
            <w:r w:rsidRPr="00DD2552">
              <w:rPr>
                <w:rFonts w:ascii="黑体" w:eastAsia="黑体" w:hAnsi="黑体"/>
                <w:sz w:val="24"/>
                <w:szCs w:val="24"/>
              </w:rPr>
              <w:t>整叠熨烫</w:t>
            </w:r>
            <w:r w:rsidRPr="00DD2552">
              <w:rPr>
                <w:rFonts w:ascii="黑体" w:eastAsia="黑体" w:hAnsi="黑体" w:hint="eastAsia"/>
                <w:sz w:val="24"/>
                <w:szCs w:val="24"/>
              </w:rPr>
              <w:t>，</w:t>
            </w:r>
            <w:r w:rsidRPr="00DD2552">
              <w:rPr>
                <w:rFonts w:ascii="黑体" w:eastAsia="黑体" w:hAnsi="黑体"/>
                <w:sz w:val="24"/>
                <w:szCs w:val="24"/>
              </w:rPr>
              <w:t>刺绣图案</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552"/>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5</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标识</w:t>
            </w:r>
            <w:r w:rsidRPr="00DD2552">
              <w:rPr>
                <w:rFonts w:ascii="黑体" w:eastAsia="黑体" w:hAnsi="黑体" w:hint="eastAsia"/>
                <w:sz w:val="24"/>
                <w:szCs w:val="24"/>
              </w:rPr>
              <w:t>，检验章</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546"/>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6</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包装</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r w:rsidR="00812480" w:rsidRPr="00A200EC" w:rsidTr="000072B5">
        <w:trPr>
          <w:trHeight w:val="568"/>
          <w:jc w:val="center"/>
        </w:trPr>
        <w:tc>
          <w:tcPr>
            <w:tcW w:w="70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7</w:t>
            </w:r>
          </w:p>
        </w:tc>
        <w:tc>
          <w:tcPr>
            <w:tcW w:w="4253"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sz w:val="24"/>
                <w:szCs w:val="24"/>
              </w:rPr>
              <w:t>数量</w:t>
            </w:r>
          </w:p>
        </w:tc>
        <w:tc>
          <w:tcPr>
            <w:tcW w:w="1559"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c>
          <w:tcPr>
            <w:tcW w:w="2835" w:type="dxa"/>
            <w:vAlign w:val="center"/>
          </w:tcPr>
          <w:p w:rsidR="00812480" w:rsidRPr="00DD2552" w:rsidRDefault="00812480" w:rsidP="000072B5">
            <w:pPr>
              <w:spacing w:line="240" w:lineRule="atLeast"/>
              <w:jc w:val="center"/>
              <w:rPr>
                <w:rFonts w:ascii="黑体" w:eastAsia="黑体" w:hAnsi="黑体"/>
                <w:sz w:val="24"/>
                <w:szCs w:val="24"/>
              </w:rPr>
            </w:pPr>
            <w:r w:rsidRPr="00DD2552">
              <w:rPr>
                <w:rFonts w:ascii="黑体" w:eastAsia="黑体" w:hAnsi="黑体" w:hint="eastAsia"/>
                <w:sz w:val="24"/>
                <w:szCs w:val="24"/>
              </w:rPr>
              <w:t>●</w:t>
            </w:r>
          </w:p>
        </w:tc>
      </w:tr>
    </w:tbl>
    <w:p w:rsidR="00812480" w:rsidRPr="00A35B4D" w:rsidRDefault="00812480" w:rsidP="00812480">
      <w:pPr>
        <w:outlineLvl w:val="0"/>
        <w:rPr>
          <w:rFonts w:ascii="黑体" w:eastAsia="黑体" w:hAnsi="黑体"/>
          <w:bCs/>
          <w:color w:val="000000"/>
          <w:sz w:val="24"/>
          <w:szCs w:val="24"/>
        </w:rPr>
      </w:pPr>
    </w:p>
    <w:p w:rsidR="00812480" w:rsidRPr="00A35B4D" w:rsidRDefault="00812480" w:rsidP="00812480">
      <w:pPr>
        <w:jc w:val="center"/>
        <w:outlineLvl w:val="0"/>
        <w:rPr>
          <w:rFonts w:ascii="黑体" w:eastAsia="黑体" w:hAnsi="黑体"/>
          <w:bCs/>
          <w:color w:val="000000"/>
          <w:sz w:val="24"/>
          <w:szCs w:val="24"/>
        </w:rPr>
      </w:pPr>
    </w:p>
    <w:p w:rsidR="00812480" w:rsidRPr="00CB4CF4" w:rsidRDefault="00812480" w:rsidP="00812480">
      <w:pPr>
        <w:jc w:val="right"/>
        <w:rPr>
          <w:rFonts w:ascii="黑体" w:eastAsia="黑体" w:hAnsi="黑体"/>
          <w:sz w:val="24"/>
          <w:szCs w:val="24"/>
        </w:rPr>
      </w:pPr>
      <w:bookmarkStart w:id="28" w:name="_Toc505774992"/>
      <w:r w:rsidRPr="00CB4CF4">
        <w:rPr>
          <w:rFonts w:ascii="黑体" w:eastAsia="黑体" w:hAnsi="黑体" w:hint="eastAsia"/>
          <w:sz w:val="24"/>
          <w:szCs w:val="24"/>
        </w:rPr>
        <w:t>许昌蓝天服装有限公司</w:t>
      </w:r>
    </w:p>
    <w:p w:rsidR="00812480" w:rsidRDefault="00812480" w:rsidP="00812480">
      <w:pPr>
        <w:shd w:val="clear" w:color="auto" w:fill="FFFFFF"/>
        <w:tabs>
          <w:tab w:val="right" w:leader="dot" w:pos="8306"/>
        </w:tabs>
        <w:spacing w:line="360" w:lineRule="auto"/>
        <w:jc w:val="right"/>
        <w:outlineLvl w:val="2"/>
        <w:rPr>
          <w:rFonts w:ascii="黑体" w:eastAsia="黑体" w:hAnsi="黑体"/>
          <w:bCs/>
          <w:color w:val="000000"/>
          <w:sz w:val="28"/>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Default="00812480" w:rsidP="00812480">
      <w:pPr>
        <w:shd w:val="clear" w:color="auto" w:fill="FFFFFF"/>
        <w:tabs>
          <w:tab w:val="right" w:leader="dot" w:pos="8306"/>
        </w:tabs>
        <w:spacing w:line="360" w:lineRule="auto"/>
        <w:jc w:val="center"/>
        <w:outlineLvl w:val="2"/>
        <w:rPr>
          <w:rFonts w:ascii="黑体" w:eastAsia="黑体" w:hAnsi="黑体"/>
          <w:bCs/>
          <w:color w:val="000000"/>
          <w:sz w:val="28"/>
          <w:szCs w:val="24"/>
        </w:rPr>
      </w:pPr>
    </w:p>
    <w:p w:rsidR="00812480" w:rsidRPr="00C267E0" w:rsidRDefault="00812480" w:rsidP="00812480">
      <w:pPr>
        <w:jc w:val="center"/>
        <w:outlineLvl w:val="2"/>
        <w:rPr>
          <w:rFonts w:ascii="黑体" w:eastAsia="黑体" w:hAnsi="黑体"/>
          <w:sz w:val="28"/>
          <w:szCs w:val="28"/>
        </w:rPr>
      </w:pPr>
      <w:bookmarkStart w:id="29" w:name="_Toc508460016"/>
      <w:bookmarkStart w:id="30" w:name="_Toc518576522"/>
      <w:bookmarkStart w:id="31" w:name="_Toc523823389"/>
      <w:bookmarkStart w:id="32" w:name="_Toc11052230"/>
      <w:r w:rsidRPr="00C267E0">
        <w:rPr>
          <w:rFonts w:ascii="黑体" w:eastAsia="黑体" w:hAnsi="黑体" w:hint="eastAsia"/>
          <w:sz w:val="28"/>
          <w:szCs w:val="28"/>
        </w:rPr>
        <w:lastRenderedPageBreak/>
        <w:t>（</w:t>
      </w:r>
      <w:r>
        <w:rPr>
          <w:rFonts w:ascii="黑体" w:eastAsia="黑体" w:hAnsi="黑体" w:hint="eastAsia"/>
          <w:sz w:val="28"/>
          <w:szCs w:val="28"/>
        </w:rPr>
        <w:t>7</w:t>
      </w:r>
      <w:r w:rsidRPr="00C267E0">
        <w:rPr>
          <w:rFonts w:ascii="黑体" w:eastAsia="黑体" w:hAnsi="黑体" w:hint="eastAsia"/>
          <w:sz w:val="28"/>
          <w:szCs w:val="28"/>
        </w:rPr>
        <w:t>）售后服务部机构设置和人员配备</w:t>
      </w:r>
      <w:bookmarkEnd w:id="28"/>
      <w:bookmarkEnd w:id="29"/>
      <w:bookmarkEnd w:id="30"/>
      <w:bookmarkEnd w:id="31"/>
      <w:bookmarkEnd w:id="32"/>
    </w:p>
    <w:p w:rsidR="00812480" w:rsidRPr="00A35B4D" w:rsidRDefault="00812480" w:rsidP="00812480">
      <w:pPr>
        <w:shd w:val="clear" w:color="auto" w:fill="FFFFFF"/>
        <w:tabs>
          <w:tab w:val="right" w:leader="dot" w:pos="8306"/>
        </w:tabs>
        <w:spacing w:line="360" w:lineRule="auto"/>
        <w:rPr>
          <w:rFonts w:ascii="黑体" w:eastAsia="黑体" w:hAnsi="黑体"/>
          <w:bCs/>
          <w:color w:val="000000"/>
          <w:sz w:val="24"/>
          <w:szCs w:val="24"/>
        </w:rPr>
      </w:pPr>
      <w:r w:rsidRPr="00A35B4D">
        <w:rPr>
          <w:rFonts w:ascii="黑体" w:eastAsia="黑体" w:hAnsi="黑体" w:hint="eastAsia"/>
          <w:bCs/>
          <w:color w:val="000000"/>
          <w:sz w:val="24"/>
          <w:szCs w:val="24"/>
        </w:rPr>
        <w:t xml:space="preserve">  </w:t>
      </w:r>
      <w:r>
        <w:rPr>
          <w:rFonts w:ascii="黑体" w:eastAsia="黑体" w:hAnsi="黑体" w:hint="eastAsia"/>
          <w:bCs/>
          <w:color w:val="000000"/>
          <w:sz w:val="24"/>
          <w:szCs w:val="24"/>
        </w:rPr>
        <w:t xml:space="preserve">  为</w:t>
      </w:r>
      <w:r w:rsidRPr="00A35B4D">
        <w:rPr>
          <w:rFonts w:ascii="黑体" w:eastAsia="黑体" w:hAnsi="黑体" w:hint="eastAsia"/>
          <w:bCs/>
          <w:color w:val="000000"/>
          <w:sz w:val="24"/>
          <w:szCs w:val="24"/>
        </w:rPr>
        <w:t>了更好的服务客户，减少客户的抱怨，主动及时向客户提供满意的的服务，我公司专门成立售后服务部，全权处理客户的售后服务事宜。</w:t>
      </w:r>
    </w:p>
    <w:p w:rsidR="00812480" w:rsidRPr="00A35B4D" w:rsidRDefault="00812480" w:rsidP="00812480">
      <w:pPr>
        <w:pStyle w:val="a6"/>
        <w:shd w:val="clear" w:color="auto" w:fill="FFFFFF"/>
        <w:tabs>
          <w:tab w:val="right" w:leader="dot" w:pos="8306"/>
        </w:tabs>
        <w:spacing w:after="0" w:line="360" w:lineRule="auto"/>
        <w:ind w:left="360" w:firstLineChars="0" w:firstLine="0"/>
        <w:rPr>
          <w:rFonts w:ascii="黑体" w:eastAsia="黑体" w:hAnsi="黑体"/>
          <w:bCs/>
          <w:color w:val="000000"/>
          <w:sz w:val="24"/>
          <w:szCs w:val="24"/>
        </w:rPr>
      </w:pPr>
      <w:r w:rsidRPr="00A35B4D">
        <w:rPr>
          <w:rFonts w:ascii="黑体" w:eastAsia="黑体" w:hAnsi="黑体" w:hint="eastAsia"/>
          <w:bCs/>
          <w:color w:val="000000"/>
          <w:sz w:val="24"/>
          <w:szCs w:val="24"/>
        </w:rPr>
        <w:t>售后服务部组织机构</w:t>
      </w:r>
    </w:p>
    <w:p w:rsidR="00812480" w:rsidRPr="00A200EC" w:rsidRDefault="00812480" w:rsidP="00812480">
      <w:pPr>
        <w:shd w:val="clear" w:color="auto" w:fill="FFFFFF"/>
        <w:tabs>
          <w:tab w:val="right" w:leader="dot" w:pos="8306"/>
        </w:tabs>
        <w:spacing w:line="360" w:lineRule="auto"/>
        <w:ind w:firstLineChars="300" w:firstLine="720"/>
        <w:rPr>
          <w:rFonts w:ascii="黑体" w:eastAsia="黑体" w:hAnsi="黑体"/>
          <w:bCs/>
          <w:color w:val="000000"/>
          <w:sz w:val="24"/>
          <w:szCs w:val="24"/>
        </w:rPr>
      </w:pPr>
      <w:r w:rsidRPr="00A200EC">
        <w:rPr>
          <w:rFonts w:ascii="黑体" w:eastAsia="黑体" w:hAnsi="黑体" w:hint="eastAsia"/>
          <w:bCs/>
          <w:color w:val="000000"/>
          <w:sz w:val="24"/>
          <w:szCs w:val="24"/>
        </w:rPr>
        <w:t>售后服务部下辖四个工作组：</w:t>
      </w:r>
    </w:p>
    <w:p w:rsidR="00812480" w:rsidRPr="00A35B4D" w:rsidRDefault="00812480" w:rsidP="00812480">
      <w:pPr>
        <w:pStyle w:val="a6"/>
        <w:shd w:val="clear" w:color="auto" w:fill="FFFFFF"/>
        <w:tabs>
          <w:tab w:val="right" w:leader="dot" w:pos="8306"/>
        </w:tabs>
        <w:spacing w:after="0" w:line="360" w:lineRule="auto"/>
        <w:ind w:leftChars="100" w:left="1660" w:hangingChars="600" w:hanging="1440"/>
        <w:rPr>
          <w:rFonts w:ascii="黑体" w:eastAsia="黑体" w:hAnsi="黑体"/>
          <w:bCs/>
          <w:color w:val="000000"/>
          <w:sz w:val="24"/>
          <w:szCs w:val="24"/>
        </w:rPr>
      </w:pPr>
      <w:r w:rsidRPr="00A35B4D">
        <w:rPr>
          <w:rFonts w:ascii="黑体" w:eastAsia="黑体" w:hAnsi="黑体" w:hint="eastAsia"/>
          <w:bCs/>
          <w:color w:val="000000"/>
          <w:sz w:val="24"/>
          <w:szCs w:val="24"/>
        </w:rPr>
        <w:t>电话跟踪组：告知客户货物发运的时间、发货方式、数量和大概的到货时间：告知客户穿着的注意事项、洗涤保养方法：主动询问服装的合体程度，客户的满意程度，穿着中出现的问题并提出解决方案。</w:t>
      </w:r>
    </w:p>
    <w:p w:rsidR="00812480" w:rsidRPr="00A35B4D" w:rsidRDefault="00812480" w:rsidP="00812480">
      <w:pPr>
        <w:pStyle w:val="a6"/>
        <w:shd w:val="clear" w:color="auto" w:fill="FFFFFF"/>
        <w:tabs>
          <w:tab w:val="right" w:leader="dot" w:pos="8306"/>
        </w:tabs>
        <w:spacing w:after="0" w:line="360" w:lineRule="auto"/>
        <w:ind w:leftChars="100" w:left="1660" w:hangingChars="600" w:hanging="1440"/>
        <w:rPr>
          <w:rFonts w:ascii="黑体" w:eastAsia="黑体" w:hAnsi="黑体"/>
          <w:bCs/>
          <w:color w:val="000000"/>
          <w:sz w:val="24"/>
          <w:szCs w:val="24"/>
        </w:rPr>
      </w:pPr>
      <w:r w:rsidRPr="00A35B4D">
        <w:rPr>
          <w:rFonts w:ascii="黑体" w:eastAsia="黑体" w:hAnsi="黑体" w:hint="eastAsia"/>
          <w:bCs/>
          <w:color w:val="000000"/>
          <w:sz w:val="24"/>
          <w:szCs w:val="24"/>
        </w:rPr>
        <w:t>上门服务组：由技术人员组成，专门上门解决客户服装的不合提问题。</w:t>
      </w:r>
    </w:p>
    <w:p w:rsidR="00812480" w:rsidRPr="00A35B4D" w:rsidRDefault="00812480" w:rsidP="00812480">
      <w:pPr>
        <w:pStyle w:val="a6"/>
        <w:shd w:val="clear" w:color="auto" w:fill="FFFFFF"/>
        <w:tabs>
          <w:tab w:val="right" w:leader="dot" w:pos="8306"/>
        </w:tabs>
        <w:spacing w:after="0" w:line="360" w:lineRule="auto"/>
        <w:ind w:leftChars="100" w:left="1660" w:hangingChars="600" w:hanging="1440"/>
        <w:rPr>
          <w:rFonts w:ascii="黑体" w:eastAsia="黑体" w:hAnsi="黑体"/>
          <w:bCs/>
          <w:color w:val="000000"/>
          <w:sz w:val="24"/>
          <w:szCs w:val="24"/>
        </w:rPr>
      </w:pPr>
      <w:r w:rsidRPr="00A35B4D">
        <w:rPr>
          <w:rFonts w:ascii="黑体" w:eastAsia="黑体" w:hAnsi="黑体" w:hint="eastAsia"/>
          <w:bCs/>
          <w:color w:val="000000"/>
          <w:sz w:val="24"/>
          <w:szCs w:val="24"/>
        </w:rPr>
        <w:t>售后维修专线：专门处理客户不合体但可维修的服装。</w:t>
      </w:r>
    </w:p>
    <w:p w:rsidR="00812480" w:rsidRPr="00A35B4D" w:rsidRDefault="00812480" w:rsidP="00812480">
      <w:pPr>
        <w:pStyle w:val="a6"/>
        <w:shd w:val="clear" w:color="auto" w:fill="FFFFFF"/>
        <w:tabs>
          <w:tab w:val="right" w:leader="dot" w:pos="8306"/>
        </w:tabs>
        <w:spacing w:after="0" w:line="360" w:lineRule="auto"/>
        <w:ind w:leftChars="100" w:left="1660" w:hangingChars="600" w:hanging="1440"/>
        <w:rPr>
          <w:rFonts w:ascii="黑体" w:eastAsia="黑体" w:hAnsi="黑体"/>
          <w:bCs/>
          <w:color w:val="000000"/>
          <w:sz w:val="24"/>
          <w:szCs w:val="24"/>
        </w:rPr>
      </w:pPr>
      <w:r w:rsidRPr="00A35B4D">
        <w:rPr>
          <w:rFonts w:ascii="黑体" w:eastAsia="黑体" w:hAnsi="黑体" w:hint="eastAsia"/>
          <w:bCs/>
          <w:color w:val="000000"/>
          <w:sz w:val="24"/>
          <w:szCs w:val="24"/>
        </w:rPr>
        <w:t>售后生产专线：专门处理客户穿着不合体需重新制作的服装。</w:t>
      </w:r>
    </w:p>
    <w:p w:rsidR="00812480" w:rsidRPr="00A35B4D" w:rsidRDefault="00812480" w:rsidP="00812480">
      <w:pPr>
        <w:pStyle w:val="a6"/>
        <w:shd w:val="clear" w:color="auto" w:fill="FFFFFF"/>
        <w:tabs>
          <w:tab w:val="right" w:leader="dot" w:pos="8306"/>
        </w:tabs>
        <w:spacing w:after="0" w:line="360" w:lineRule="auto"/>
        <w:ind w:left="360" w:firstLineChars="0" w:firstLine="0"/>
        <w:rPr>
          <w:rFonts w:ascii="黑体" w:eastAsia="黑体" w:hAnsi="黑体"/>
          <w:bCs/>
          <w:color w:val="000000"/>
          <w:sz w:val="24"/>
          <w:szCs w:val="24"/>
        </w:rPr>
      </w:pPr>
      <w:r w:rsidRPr="00A35B4D">
        <w:rPr>
          <w:rFonts w:ascii="黑体" w:eastAsia="黑体" w:hAnsi="黑体" w:hint="eastAsia"/>
          <w:bCs/>
          <w:color w:val="000000"/>
          <w:sz w:val="24"/>
          <w:szCs w:val="24"/>
        </w:rPr>
        <w:t>售后服务部人员构成</w:t>
      </w:r>
    </w:p>
    <w:p w:rsidR="00812480" w:rsidRPr="00A35B4D" w:rsidRDefault="00812480" w:rsidP="00812480">
      <w:pPr>
        <w:pStyle w:val="a6"/>
        <w:shd w:val="clear" w:color="auto" w:fill="FFFFFF"/>
        <w:tabs>
          <w:tab w:val="right" w:leader="dot" w:pos="8306"/>
        </w:tabs>
        <w:spacing w:after="0" w:line="360" w:lineRule="auto"/>
        <w:ind w:left="360" w:firstLine="480"/>
        <w:rPr>
          <w:rFonts w:ascii="黑体" w:eastAsia="黑体" w:hAnsi="黑体"/>
          <w:bCs/>
          <w:color w:val="000000"/>
          <w:sz w:val="24"/>
          <w:szCs w:val="24"/>
        </w:rPr>
      </w:pPr>
      <w:r w:rsidRPr="00A35B4D">
        <w:rPr>
          <w:rFonts w:ascii="黑体" w:eastAsia="黑体" w:hAnsi="黑体" w:hint="eastAsia"/>
          <w:bCs/>
          <w:color w:val="000000"/>
          <w:sz w:val="24"/>
          <w:szCs w:val="24"/>
        </w:rPr>
        <w:t>售后服务部共计16人，其中：主管1人，电话跟踪人员2人，技术人员4人（1人为高级职称，5人为中级职称），售后服务生产线9人，工作人员入厂工作前全部后经过半年以上的正规培训，且有三年以上的工作经验。</w:t>
      </w:r>
    </w:p>
    <w:p w:rsidR="00812480" w:rsidRPr="00A35B4D" w:rsidRDefault="00812480" w:rsidP="00812480">
      <w:pPr>
        <w:shd w:val="clear" w:color="auto" w:fill="FFFFFF"/>
        <w:tabs>
          <w:tab w:val="right" w:leader="dot" w:pos="8306"/>
        </w:tabs>
        <w:spacing w:line="360" w:lineRule="auto"/>
        <w:rPr>
          <w:rFonts w:ascii="黑体" w:eastAsia="黑体" w:hAnsi="黑体"/>
          <w:bCs/>
          <w:color w:val="000000"/>
          <w:sz w:val="24"/>
          <w:szCs w:val="24"/>
        </w:rPr>
      </w:pPr>
      <w:r w:rsidRPr="00A35B4D">
        <w:rPr>
          <w:rFonts w:ascii="黑体" w:eastAsia="黑体" w:hAnsi="黑体" w:hint="eastAsia"/>
          <w:bCs/>
          <w:color w:val="000000"/>
          <w:sz w:val="24"/>
          <w:szCs w:val="24"/>
        </w:rPr>
        <w:t>售后服务部部分中、高级技术人员一览表</w:t>
      </w:r>
    </w:p>
    <w:tbl>
      <w:tblPr>
        <w:tblW w:w="9356" w:type="dxa"/>
        <w:tblInd w:w="108" w:type="dxa"/>
        <w:tblLayout w:type="fixed"/>
        <w:tblLook w:val="04A0"/>
      </w:tblPr>
      <w:tblGrid>
        <w:gridCol w:w="709"/>
        <w:gridCol w:w="1947"/>
        <w:gridCol w:w="1030"/>
        <w:gridCol w:w="1134"/>
        <w:gridCol w:w="1417"/>
        <w:gridCol w:w="3119"/>
      </w:tblGrid>
      <w:tr w:rsidR="00812480" w:rsidRPr="00A35B4D" w:rsidTr="000072B5">
        <w:trPr>
          <w:trHeight w:val="535"/>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序号</w:t>
            </w:r>
          </w:p>
        </w:tc>
        <w:tc>
          <w:tcPr>
            <w:tcW w:w="1947" w:type="dxa"/>
            <w:tcBorders>
              <w:top w:val="single" w:sz="8" w:space="0" w:color="auto"/>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姓名</w:t>
            </w:r>
          </w:p>
        </w:tc>
        <w:tc>
          <w:tcPr>
            <w:tcW w:w="1030" w:type="dxa"/>
            <w:tcBorders>
              <w:top w:val="single" w:sz="8" w:space="0" w:color="auto"/>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性别</w:t>
            </w:r>
          </w:p>
        </w:tc>
        <w:tc>
          <w:tcPr>
            <w:tcW w:w="1134" w:type="dxa"/>
            <w:tcBorders>
              <w:top w:val="single" w:sz="8" w:space="0" w:color="auto"/>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年龄</w:t>
            </w:r>
          </w:p>
        </w:tc>
        <w:tc>
          <w:tcPr>
            <w:tcW w:w="1417" w:type="dxa"/>
            <w:tcBorders>
              <w:top w:val="single" w:sz="8" w:space="0" w:color="auto"/>
              <w:left w:val="single" w:sz="4"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学历</w:t>
            </w:r>
          </w:p>
        </w:tc>
        <w:tc>
          <w:tcPr>
            <w:tcW w:w="3119" w:type="dxa"/>
            <w:tcBorders>
              <w:top w:val="single" w:sz="8" w:space="0" w:color="auto"/>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设备总价</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1</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王海成</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42</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高级工程师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2</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曾舒</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27</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本科</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高级服装设计师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陈丽云</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36</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中级技师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4</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李小静</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31</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中级服装设计师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5</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李福郎</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48</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6</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刘静</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27</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7</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韩媛媛</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33</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中级服装设计师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8</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王亚冰</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30</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高级服装设计师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lastRenderedPageBreak/>
              <w:t>9</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王小燕</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36</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10</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常建军</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51</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11</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王海强</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47</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12</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肖建平</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46</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中级技师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13</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王凯</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28</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14</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毛慧芬</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31</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高级服装设计师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15</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魏俊红</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30</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1</w:t>
            </w:r>
            <w:r>
              <w:rPr>
                <w:rFonts w:ascii="黑体" w:eastAsia="黑体" w:hAnsi="黑体" w:cs="宋体" w:hint="eastAsia"/>
                <w:bCs/>
                <w:color w:val="000000"/>
                <w:sz w:val="24"/>
                <w:szCs w:val="24"/>
              </w:rPr>
              <w:t>6</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王海霞</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36</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cs="宋体" w:hint="eastAsia"/>
                <w:bCs/>
                <w:color w:val="000000"/>
                <w:sz w:val="24"/>
                <w:szCs w:val="24"/>
              </w:rPr>
              <w:t>高级技师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17</w:t>
            </w:r>
          </w:p>
        </w:tc>
        <w:tc>
          <w:tcPr>
            <w:tcW w:w="1947"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李志彬</w:t>
            </w:r>
          </w:p>
        </w:tc>
        <w:tc>
          <w:tcPr>
            <w:tcW w:w="1030"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男</w:t>
            </w:r>
          </w:p>
        </w:tc>
        <w:tc>
          <w:tcPr>
            <w:tcW w:w="1134" w:type="dxa"/>
            <w:tcBorders>
              <w:top w:val="nil"/>
              <w:left w:val="nil"/>
              <w:bottom w:val="single" w:sz="8" w:space="0" w:color="auto"/>
              <w:right w:val="single" w:sz="4"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35</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大专</w:t>
            </w:r>
          </w:p>
        </w:tc>
        <w:tc>
          <w:tcPr>
            <w:tcW w:w="3119"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中级服装设计师</w:t>
            </w:r>
          </w:p>
        </w:tc>
      </w:tr>
      <w:tr w:rsidR="00812480" w:rsidRPr="00A35B4D" w:rsidTr="000072B5">
        <w:trPr>
          <w:trHeight w:val="568"/>
        </w:trPr>
        <w:tc>
          <w:tcPr>
            <w:tcW w:w="709" w:type="dxa"/>
            <w:tcBorders>
              <w:top w:val="nil"/>
              <w:left w:val="single" w:sz="8" w:space="0" w:color="auto"/>
              <w:bottom w:val="single" w:sz="8" w:space="0" w:color="auto"/>
              <w:right w:val="single" w:sz="8" w:space="0" w:color="auto"/>
            </w:tcBorders>
            <w:shd w:val="clear" w:color="auto" w:fill="auto"/>
            <w:vAlign w:val="center"/>
          </w:tcPr>
          <w:p w:rsidR="00812480"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18</w:t>
            </w:r>
          </w:p>
        </w:tc>
        <w:tc>
          <w:tcPr>
            <w:tcW w:w="1947" w:type="dxa"/>
            <w:tcBorders>
              <w:top w:val="nil"/>
              <w:left w:val="nil"/>
              <w:bottom w:val="single" w:sz="8" w:space="0" w:color="auto"/>
              <w:right w:val="single" w:sz="8" w:space="0" w:color="auto"/>
            </w:tcBorders>
            <w:shd w:val="clear" w:color="auto" w:fill="auto"/>
            <w:vAlign w:val="center"/>
          </w:tcPr>
          <w:p w:rsidR="00812480"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徐晓娟</w:t>
            </w:r>
          </w:p>
        </w:tc>
        <w:tc>
          <w:tcPr>
            <w:tcW w:w="1030" w:type="dxa"/>
            <w:tcBorders>
              <w:top w:val="nil"/>
              <w:left w:val="nil"/>
              <w:bottom w:val="single" w:sz="8" w:space="0" w:color="auto"/>
              <w:right w:val="single" w:sz="8" w:space="0" w:color="auto"/>
            </w:tcBorders>
            <w:shd w:val="clear" w:color="auto" w:fill="auto"/>
            <w:vAlign w:val="center"/>
          </w:tcPr>
          <w:p w:rsidR="00812480"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女</w:t>
            </w:r>
          </w:p>
        </w:tc>
        <w:tc>
          <w:tcPr>
            <w:tcW w:w="1134" w:type="dxa"/>
            <w:tcBorders>
              <w:top w:val="nil"/>
              <w:left w:val="nil"/>
              <w:bottom w:val="single" w:sz="8" w:space="0" w:color="auto"/>
              <w:right w:val="single" w:sz="4" w:space="0" w:color="auto"/>
            </w:tcBorders>
            <w:shd w:val="clear" w:color="auto" w:fill="auto"/>
            <w:vAlign w:val="center"/>
          </w:tcPr>
          <w:p w:rsidR="00812480" w:rsidRDefault="00812480" w:rsidP="000072B5">
            <w:pPr>
              <w:spacing w:line="240" w:lineRule="atLeast"/>
              <w:jc w:val="center"/>
              <w:rPr>
                <w:rFonts w:ascii="黑体" w:eastAsia="黑体" w:hAnsi="黑体" w:cs="宋体"/>
                <w:bCs/>
                <w:color w:val="000000"/>
                <w:sz w:val="24"/>
                <w:szCs w:val="24"/>
              </w:rPr>
            </w:pPr>
            <w:r>
              <w:rPr>
                <w:rFonts w:ascii="黑体" w:eastAsia="黑体" w:hAnsi="黑体" w:cs="宋体" w:hint="eastAsia"/>
                <w:bCs/>
                <w:color w:val="000000"/>
                <w:sz w:val="24"/>
                <w:szCs w:val="24"/>
              </w:rPr>
              <w:t>40</w:t>
            </w:r>
          </w:p>
        </w:tc>
        <w:tc>
          <w:tcPr>
            <w:tcW w:w="1417" w:type="dxa"/>
            <w:tcBorders>
              <w:top w:val="nil"/>
              <w:left w:val="single" w:sz="4" w:space="0" w:color="auto"/>
              <w:bottom w:val="single" w:sz="8" w:space="0" w:color="auto"/>
              <w:right w:val="single" w:sz="8" w:space="0" w:color="auto"/>
            </w:tcBorders>
            <w:shd w:val="clear" w:color="auto" w:fill="auto"/>
            <w:vAlign w:val="center"/>
          </w:tcPr>
          <w:p w:rsidR="00812480"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本科</w:t>
            </w:r>
          </w:p>
        </w:tc>
        <w:tc>
          <w:tcPr>
            <w:tcW w:w="3119" w:type="dxa"/>
            <w:tcBorders>
              <w:top w:val="nil"/>
              <w:left w:val="nil"/>
              <w:bottom w:val="single" w:sz="8" w:space="0" w:color="auto"/>
              <w:right w:val="single" w:sz="8" w:space="0" w:color="auto"/>
            </w:tcBorders>
            <w:shd w:val="clear" w:color="auto" w:fill="auto"/>
            <w:vAlign w:val="center"/>
          </w:tcPr>
          <w:p w:rsidR="00812480" w:rsidRDefault="00812480" w:rsidP="000072B5">
            <w:pPr>
              <w:jc w:val="center"/>
              <w:rPr>
                <w:rFonts w:ascii="黑体" w:eastAsia="黑体" w:hAnsi="黑体" w:cs="宋体"/>
                <w:bCs/>
                <w:color w:val="000000"/>
                <w:sz w:val="24"/>
                <w:szCs w:val="24"/>
              </w:rPr>
            </w:pPr>
            <w:r>
              <w:rPr>
                <w:rFonts w:ascii="黑体" w:eastAsia="黑体" w:hAnsi="黑体" w:cs="宋体" w:hint="eastAsia"/>
                <w:bCs/>
                <w:color w:val="000000"/>
                <w:sz w:val="24"/>
                <w:szCs w:val="24"/>
              </w:rPr>
              <w:t>高级服装设计师</w:t>
            </w:r>
          </w:p>
        </w:tc>
      </w:tr>
    </w:tbl>
    <w:p w:rsidR="00812480" w:rsidRPr="00A35B4D" w:rsidRDefault="00812480" w:rsidP="00812480">
      <w:pPr>
        <w:shd w:val="clear" w:color="auto" w:fill="FFFFFF"/>
        <w:tabs>
          <w:tab w:val="right" w:leader="dot" w:pos="8306"/>
        </w:tabs>
        <w:spacing w:line="360" w:lineRule="auto"/>
        <w:rPr>
          <w:rFonts w:ascii="黑体" w:eastAsia="黑体" w:hAnsi="黑体"/>
          <w:bCs/>
          <w:color w:val="000000"/>
          <w:sz w:val="24"/>
          <w:szCs w:val="24"/>
        </w:rPr>
      </w:pPr>
      <w:r w:rsidRPr="00A35B4D">
        <w:rPr>
          <w:rFonts w:ascii="黑体" w:eastAsia="黑体" w:hAnsi="黑体" w:hint="eastAsia"/>
          <w:bCs/>
          <w:color w:val="000000"/>
          <w:sz w:val="24"/>
          <w:szCs w:val="24"/>
        </w:rPr>
        <w:t>售后服务部地址及联系方式</w:t>
      </w:r>
    </w:p>
    <w:p w:rsidR="00812480" w:rsidRPr="00A35B4D" w:rsidRDefault="00812480" w:rsidP="00812480">
      <w:pPr>
        <w:autoSpaceDE w:val="0"/>
        <w:autoSpaceDN w:val="0"/>
        <w:spacing w:line="360" w:lineRule="auto"/>
        <w:ind w:firstLineChars="400" w:firstLine="960"/>
        <w:rPr>
          <w:rFonts w:ascii="黑体" w:eastAsia="黑体" w:hAnsi="黑体" w:cs="宋体"/>
          <w:bCs/>
          <w:sz w:val="24"/>
          <w:szCs w:val="24"/>
          <w:lang w:val="zh-CN"/>
        </w:rPr>
      </w:pPr>
      <w:r w:rsidRPr="00A35B4D">
        <w:rPr>
          <w:rFonts w:ascii="黑体" w:eastAsia="黑体" w:hAnsi="黑体" w:cs="宋体" w:hint="eastAsia"/>
          <w:bCs/>
          <w:sz w:val="24"/>
          <w:szCs w:val="24"/>
          <w:lang w:val="zh-CN"/>
        </w:rPr>
        <w:t>售后负责人：</w:t>
      </w:r>
      <w:r w:rsidRPr="00A35B4D">
        <w:rPr>
          <w:rFonts w:ascii="黑体" w:eastAsia="黑体" w:hAnsi="黑体" w:cs="宋体" w:hint="eastAsia"/>
          <w:bCs/>
          <w:sz w:val="24"/>
          <w:szCs w:val="24"/>
          <w:u w:val="single"/>
        </w:rPr>
        <w:t>陈丽云</w:t>
      </w:r>
      <w:r w:rsidRPr="00A35B4D">
        <w:rPr>
          <w:rFonts w:ascii="黑体" w:eastAsia="黑体" w:hAnsi="黑体" w:cs="宋体" w:hint="eastAsia"/>
          <w:bCs/>
          <w:sz w:val="24"/>
          <w:szCs w:val="24"/>
          <w:lang w:val="zh-CN"/>
        </w:rPr>
        <w:t xml:space="preserve"> </w:t>
      </w:r>
    </w:p>
    <w:p w:rsidR="00812480" w:rsidRPr="00A35B4D" w:rsidRDefault="00812480" w:rsidP="00812480">
      <w:pPr>
        <w:autoSpaceDE w:val="0"/>
        <w:autoSpaceDN w:val="0"/>
        <w:spacing w:line="360" w:lineRule="auto"/>
        <w:ind w:firstLineChars="400" w:firstLine="960"/>
        <w:rPr>
          <w:rFonts w:ascii="黑体" w:eastAsia="黑体" w:hAnsi="黑体" w:cs="宋体"/>
          <w:bCs/>
          <w:sz w:val="24"/>
          <w:szCs w:val="24"/>
          <w:lang w:val="zh-CN"/>
        </w:rPr>
      </w:pPr>
      <w:r w:rsidRPr="00A35B4D">
        <w:rPr>
          <w:rFonts w:ascii="黑体" w:eastAsia="黑体" w:hAnsi="黑体" w:cs="宋体" w:hint="eastAsia"/>
          <w:bCs/>
          <w:sz w:val="24"/>
          <w:szCs w:val="24"/>
          <w:lang w:val="zh-CN"/>
        </w:rPr>
        <w:t>手机：1</w:t>
      </w:r>
      <w:r w:rsidRPr="00A35B4D">
        <w:rPr>
          <w:rFonts w:ascii="黑体" w:eastAsia="黑体" w:hAnsi="黑体" w:cs="宋体" w:hint="eastAsia"/>
          <w:bCs/>
          <w:sz w:val="24"/>
          <w:szCs w:val="24"/>
        </w:rPr>
        <w:t>3213393922</w:t>
      </w:r>
      <w:r w:rsidRPr="00A35B4D">
        <w:rPr>
          <w:rFonts w:ascii="黑体" w:eastAsia="黑体" w:hAnsi="黑体" w:cs="宋体" w:hint="eastAsia"/>
          <w:bCs/>
          <w:sz w:val="24"/>
          <w:szCs w:val="24"/>
          <w:lang w:val="zh-CN"/>
        </w:rPr>
        <w:t xml:space="preserve"> </w:t>
      </w:r>
    </w:p>
    <w:p w:rsidR="00812480" w:rsidRPr="00A35B4D" w:rsidRDefault="00812480" w:rsidP="00812480">
      <w:pPr>
        <w:autoSpaceDE w:val="0"/>
        <w:autoSpaceDN w:val="0"/>
        <w:spacing w:line="360" w:lineRule="auto"/>
        <w:ind w:firstLineChars="400" w:firstLine="960"/>
        <w:rPr>
          <w:rFonts w:ascii="黑体" w:eastAsia="黑体" w:hAnsi="黑体" w:cs="宋体"/>
          <w:bCs/>
          <w:sz w:val="24"/>
          <w:szCs w:val="24"/>
          <w:lang w:val="zh-CN"/>
        </w:rPr>
      </w:pPr>
      <w:r w:rsidRPr="00A35B4D">
        <w:rPr>
          <w:rFonts w:ascii="黑体" w:eastAsia="黑体" w:hAnsi="黑体" w:cs="宋体" w:hint="eastAsia"/>
          <w:bCs/>
          <w:sz w:val="24"/>
          <w:szCs w:val="24"/>
          <w:lang w:val="zh-CN"/>
        </w:rPr>
        <w:t>固话：0374-5132722</w:t>
      </w:r>
    </w:p>
    <w:p w:rsidR="00812480" w:rsidRPr="00A35B4D" w:rsidRDefault="00812480" w:rsidP="00812480">
      <w:pPr>
        <w:autoSpaceDE w:val="0"/>
        <w:autoSpaceDN w:val="0"/>
        <w:spacing w:line="360" w:lineRule="auto"/>
        <w:ind w:firstLineChars="400" w:firstLine="960"/>
        <w:rPr>
          <w:rFonts w:ascii="黑体" w:eastAsia="黑体" w:hAnsi="黑体" w:cs="宋体"/>
          <w:bCs/>
          <w:sz w:val="24"/>
          <w:szCs w:val="24"/>
          <w:lang w:val="zh-CN"/>
        </w:rPr>
      </w:pPr>
      <w:r w:rsidRPr="00A35B4D">
        <w:rPr>
          <w:rFonts w:ascii="黑体" w:eastAsia="黑体" w:hAnsi="黑体" w:cs="宋体" w:hint="eastAsia"/>
          <w:bCs/>
          <w:sz w:val="24"/>
          <w:szCs w:val="24"/>
          <w:lang w:val="zh-CN"/>
        </w:rPr>
        <w:t>传真；0374-5153666</w:t>
      </w:r>
    </w:p>
    <w:p w:rsidR="00812480" w:rsidRPr="00A35B4D" w:rsidRDefault="00812480" w:rsidP="00812480">
      <w:pPr>
        <w:shd w:val="clear" w:color="auto" w:fill="FFFFFF"/>
        <w:tabs>
          <w:tab w:val="right" w:leader="dot" w:pos="8306"/>
        </w:tabs>
        <w:spacing w:line="360" w:lineRule="auto"/>
        <w:ind w:firstLineChars="400" w:firstLine="960"/>
        <w:rPr>
          <w:rFonts w:ascii="黑体" w:eastAsia="黑体" w:hAnsi="黑体" w:cs="宋体"/>
          <w:bCs/>
          <w:sz w:val="24"/>
          <w:szCs w:val="24"/>
          <w:lang w:val="zh-CN"/>
        </w:rPr>
      </w:pPr>
      <w:r w:rsidRPr="00A35B4D">
        <w:rPr>
          <w:rFonts w:ascii="黑体" w:eastAsia="黑体" w:hAnsi="黑体" w:cs="宋体" w:hint="eastAsia"/>
          <w:bCs/>
          <w:sz w:val="24"/>
          <w:szCs w:val="24"/>
          <w:lang w:val="zh-CN"/>
        </w:rPr>
        <w:t>地址：许昌市许由大道5号</w:t>
      </w:r>
    </w:p>
    <w:p w:rsidR="00812480" w:rsidRPr="00A35B4D" w:rsidRDefault="00812480" w:rsidP="00812480">
      <w:pPr>
        <w:pStyle w:val="a6"/>
        <w:shd w:val="clear" w:color="auto" w:fill="FFFFFF"/>
        <w:tabs>
          <w:tab w:val="right" w:leader="dot" w:pos="8306"/>
        </w:tabs>
        <w:spacing w:after="0" w:line="360" w:lineRule="auto"/>
        <w:ind w:left="360" w:firstLineChars="0" w:firstLine="0"/>
        <w:rPr>
          <w:rFonts w:ascii="黑体" w:eastAsia="黑体" w:hAnsi="黑体" w:cs="宋体"/>
          <w:bCs/>
          <w:sz w:val="24"/>
          <w:szCs w:val="24"/>
          <w:lang w:val="zh-CN"/>
        </w:rPr>
      </w:pPr>
      <w:r w:rsidRPr="00A35B4D">
        <w:rPr>
          <w:rFonts w:ascii="黑体" w:eastAsia="黑体" w:hAnsi="黑体" w:cs="宋体" w:hint="eastAsia"/>
          <w:bCs/>
          <w:sz w:val="24"/>
          <w:szCs w:val="24"/>
          <w:lang w:val="zh-CN"/>
        </w:rPr>
        <w:t>服务响应及时：</w:t>
      </w:r>
    </w:p>
    <w:p w:rsidR="00812480" w:rsidRPr="00A35B4D" w:rsidRDefault="00812480" w:rsidP="00812480">
      <w:pPr>
        <w:pStyle w:val="a6"/>
        <w:shd w:val="clear" w:color="auto" w:fill="FFFFFF"/>
        <w:tabs>
          <w:tab w:val="right" w:leader="dot" w:pos="8306"/>
        </w:tabs>
        <w:spacing w:after="0" w:line="360" w:lineRule="auto"/>
        <w:ind w:firstLineChars="0"/>
        <w:rPr>
          <w:rFonts w:ascii="黑体" w:eastAsia="黑体" w:hAnsi="黑体"/>
          <w:bCs/>
          <w:color w:val="000000"/>
          <w:sz w:val="24"/>
          <w:szCs w:val="24"/>
        </w:rPr>
      </w:pPr>
      <w:r>
        <w:rPr>
          <w:rFonts w:ascii="黑体" w:eastAsia="黑体" w:hAnsi="黑体" w:hint="eastAsia"/>
          <w:bCs/>
          <w:color w:val="000000"/>
          <w:sz w:val="24"/>
          <w:szCs w:val="24"/>
        </w:rPr>
        <w:t>1.</w:t>
      </w:r>
      <w:r w:rsidRPr="00A35B4D">
        <w:rPr>
          <w:rFonts w:ascii="黑体" w:eastAsia="黑体" w:hAnsi="黑体" w:hint="eastAsia"/>
          <w:bCs/>
          <w:color w:val="000000"/>
          <w:sz w:val="24"/>
          <w:szCs w:val="24"/>
        </w:rPr>
        <w:t>产品到达客户单位，经人员试穿后发现不合适，我公司承诺在24小时内修改到位，并返回客户单位。</w:t>
      </w:r>
    </w:p>
    <w:p w:rsidR="00812480" w:rsidRPr="00A35B4D" w:rsidRDefault="00812480" w:rsidP="00812480">
      <w:pPr>
        <w:pStyle w:val="a6"/>
        <w:shd w:val="clear" w:color="auto" w:fill="FFFFFF"/>
        <w:tabs>
          <w:tab w:val="right" w:leader="dot" w:pos="8306"/>
        </w:tabs>
        <w:spacing w:after="0" w:line="360" w:lineRule="auto"/>
        <w:ind w:firstLineChars="0"/>
        <w:rPr>
          <w:rFonts w:ascii="黑体" w:eastAsia="黑体" w:hAnsi="黑体"/>
          <w:bCs/>
          <w:color w:val="000000"/>
          <w:sz w:val="24"/>
          <w:szCs w:val="24"/>
        </w:rPr>
      </w:pPr>
      <w:r>
        <w:rPr>
          <w:rFonts w:ascii="黑体" w:eastAsia="黑体" w:hAnsi="黑体" w:hint="eastAsia"/>
          <w:bCs/>
          <w:color w:val="000000"/>
          <w:sz w:val="24"/>
          <w:szCs w:val="24"/>
        </w:rPr>
        <w:t>2.</w:t>
      </w:r>
      <w:r w:rsidRPr="00A35B4D">
        <w:rPr>
          <w:rFonts w:ascii="黑体" w:eastAsia="黑体" w:hAnsi="黑体" w:hint="eastAsia"/>
          <w:bCs/>
          <w:color w:val="000000"/>
          <w:sz w:val="24"/>
          <w:szCs w:val="24"/>
        </w:rPr>
        <w:t>如产品到达客户单位6个月内，发现质量问题，我公司承诺2小时内答复，并在24小时内调换到位，并返回客户单位。</w:t>
      </w:r>
    </w:p>
    <w:p w:rsidR="00812480" w:rsidRPr="00A35B4D" w:rsidRDefault="00812480" w:rsidP="00812480">
      <w:pPr>
        <w:pStyle w:val="a6"/>
        <w:shd w:val="clear" w:color="auto" w:fill="FFFFFF"/>
        <w:tabs>
          <w:tab w:val="right" w:leader="dot" w:pos="8306"/>
        </w:tabs>
        <w:spacing w:after="0" w:line="360" w:lineRule="auto"/>
        <w:ind w:firstLineChars="0"/>
        <w:rPr>
          <w:rFonts w:ascii="黑体" w:eastAsia="黑体" w:hAnsi="黑体"/>
          <w:bCs/>
          <w:color w:val="000000"/>
          <w:sz w:val="24"/>
          <w:szCs w:val="24"/>
        </w:rPr>
      </w:pPr>
      <w:r w:rsidRPr="00A35B4D">
        <w:rPr>
          <w:rFonts w:ascii="黑体" w:eastAsia="黑体" w:hAnsi="黑体" w:hint="eastAsia"/>
          <w:bCs/>
          <w:color w:val="000000"/>
          <w:sz w:val="24"/>
          <w:szCs w:val="24"/>
        </w:rPr>
        <w:t>许昌市售后服务机构证明材料</w:t>
      </w:r>
    </w:p>
    <w:p w:rsidR="00812480" w:rsidRPr="00CA0403" w:rsidRDefault="00812480" w:rsidP="00812480">
      <w:pPr>
        <w:spacing w:line="360" w:lineRule="auto"/>
        <w:rPr>
          <w:rFonts w:ascii="黑体" w:eastAsia="黑体" w:hAnsi="黑体" w:cs="Tahoma"/>
          <w:bCs/>
          <w:color w:val="000000"/>
          <w:sz w:val="26"/>
          <w:szCs w:val="26"/>
        </w:rPr>
      </w:pPr>
      <w:r>
        <w:rPr>
          <w:rFonts w:ascii="黑体" w:eastAsia="黑体" w:hAnsi="黑体" w:hint="eastAsia"/>
          <w:bCs/>
          <w:color w:val="000000"/>
          <w:sz w:val="24"/>
          <w:szCs w:val="24"/>
        </w:rPr>
        <w:t xml:space="preserve">       </w:t>
      </w:r>
      <w:r w:rsidRPr="00A35B4D">
        <w:rPr>
          <w:rFonts w:ascii="黑体" w:eastAsia="黑体" w:hAnsi="黑体" w:hint="eastAsia"/>
          <w:bCs/>
          <w:color w:val="000000"/>
          <w:sz w:val="24"/>
          <w:szCs w:val="24"/>
        </w:rPr>
        <w:t>我公司在许昌市设有</w:t>
      </w:r>
      <w:r w:rsidRPr="00641760">
        <w:rPr>
          <w:rFonts w:ascii="黑体" w:eastAsia="黑体" w:hAnsi="黑体" w:hint="eastAsia"/>
          <w:bCs/>
          <w:color w:val="000000"/>
          <w:sz w:val="24"/>
          <w:szCs w:val="24"/>
        </w:rPr>
        <w:t>售后服务网点，</w:t>
      </w:r>
      <w:r>
        <w:rPr>
          <w:rFonts w:ascii="黑体" w:eastAsia="黑体" w:hAnsi="黑体" w:cs="Tahoma" w:hint="eastAsia"/>
          <w:bCs/>
          <w:color w:val="000000"/>
          <w:sz w:val="24"/>
          <w:szCs w:val="24"/>
        </w:rPr>
        <w:t>禹州市公安局离</w:t>
      </w:r>
      <w:r w:rsidRPr="00641760">
        <w:rPr>
          <w:rFonts w:ascii="黑体" w:eastAsia="黑体" w:hAnsi="黑体" w:hint="eastAsia"/>
          <w:bCs/>
          <w:color w:val="000000"/>
          <w:sz w:val="24"/>
          <w:szCs w:val="24"/>
        </w:rPr>
        <w:t>我</w:t>
      </w:r>
      <w:r w:rsidRPr="00A35B4D">
        <w:rPr>
          <w:rFonts w:ascii="黑体" w:eastAsia="黑体" w:hAnsi="黑体" w:hint="eastAsia"/>
          <w:bCs/>
          <w:color w:val="000000"/>
          <w:sz w:val="24"/>
          <w:szCs w:val="24"/>
        </w:rPr>
        <w:t>公司</w:t>
      </w:r>
      <w:r>
        <w:rPr>
          <w:rFonts w:ascii="黑体" w:eastAsia="黑体" w:hAnsi="黑体" w:hint="eastAsia"/>
          <w:bCs/>
          <w:color w:val="000000"/>
          <w:sz w:val="24"/>
          <w:szCs w:val="24"/>
        </w:rPr>
        <w:t>2个小时车程，完全有</w:t>
      </w:r>
      <w:r w:rsidRPr="00A35B4D">
        <w:rPr>
          <w:rFonts w:ascii="黑体" w:eastAsia="黑体" w:hAnsi="黑体" w:hint="eastAsia"/>
          <w:bCs/>
          <w:color w:val="000000"/>
          <w:sz w:val="24"/>
          <w:szCs w:val="24"/>
        </w:rPr>
        <w:t>能力在最短的时间内认真仔细地处理所有服装问题，让客户达到100%满意。</w:t>
      </w:r>
    </w:p>
    <w:tbl>
      <w:tblPr>
        <w:tblW w:w="8789" w:type="dxa"/>
        <w:tblInd w:w="108" w:type="dxa"/>
        <w:tblLayout w:type="fixed"/>
        <w:tblLook w:val="04A0"/>
      </w:tblPr>
      <w:tblGrid>
        <w:gridCol w:w="2552"/>
        <w:gridCol w:w="3685"/>
        <w:gridCol w:w="2552"/>
      </w:tblGrid>
      <w:tr w:rsidR="00812480" w:rsidRPr="00A35B4D" w:rsidTr="000072B5">
        <w:trPr>
          <w:trHeight w:val="535"/>
        </w:trPr>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lastRenderedPageBreak/>
              <w:t>办公地址</w:t>
            </w:r>
          </w:p>
        </w:tc>
        <w:tc>
          <w:tcPr>
            <w:tcW w:w="6237" w:type="dxa"/>
            <w:gridSpan w:val="2"/>
            <w:tcBorders>
              <w:top w:val="single" w:sz="8" w:space="0" w:color="auto"/>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许昌市许由大道</w:t>
            </w:r>
            <w:r w:rsidRPr="00A35B4D">
              <w:rPr>
                <w:rFonts w:ascii="黑体" w:eastAsia="黑体" w:hAnsi="黑体" w:cs="宋体" w:hint="eastAsia"/>
                <w:bCs/>
                <w:color w:val="000000"/>
                <w:sz w:val="24"/>
                <w:szCs w:val="24"/>
              </w:rPr>
              <w:t>5号</w:t>
            </w:r>
          </w:p>
        </w:tc>
      </w:tr>
      <w:tr w:rsidR="00812480" w:rsidRPr="00A35B4D" w:rsidTr="000072B5">
        <w:trPr>
          <w:trHeight w:val="568"/>
        </w:trPr>
        <w:tc>
          <w:tcPr>
            <w:tcW w:w="2552"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主要</w:t>
            </w:r>
            <w:r w:rsidRPr="00A35B4D">
              <w:rPr>
                <w:rFonts w:ascii="黑体" w:eastAsia="黑体" w:hAnsi="黑体" w:cs="宋体" w:hint="eastAsia"/>
                <w:bCs/>
                <w:color w:val="000000"/>
                <w:sz w:val="24"/>
                <w:szCs w:val="24"/>
              </w:rPr>
              <w:t>负责人</w:t>
            </w:r>
          </w:p>
        </w:tc>
        <w:tc>
          <w:tcPr>
            <w:tcW w:w="6237" w:type="dxa"/>
            <w:gridSpan w:val="2"/>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陈丽云</w:t>
            </w:r>
          </w:p>
        </w:tc>
      </w:tr>
      <w:tr w:rsidR="00812480" w:rsidRPr="00A35B4D" w:rsidTr="000072B5">
        <w:trPr>
          <w:trHeight w:val="568"/>
        </w:trPr>
        <w:tc>
          <w:tcPr>
            <w:tcW w:w="2552"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手机</w:t>
            </w:r>
          </w:p>
        </w:tc>
        <w:tc>
          <w:tcPr>
            <w:tcW w:w="6237" w:type="dxa"/>
            <w:gridSpan w:val="2"/>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13213393922</w:t>
            </w:r>
          </w:p>
        </w:tc>
      </w:tr>
      <w:tr w:rsidR="00812480" w:rsidRPr="00A35B4D" w:rsidTr="000072B5">
        <w:trPr>
          <w:trHeight w:val="568"/>
        </w:trPr>
        <w:tc>
          <w:tcPr>
            <w:tcW w:w="2552" w:type="dxa"/>
            <w:tcBorders>
              <w:top w:val="nil"/>
              <w:left w:val="single" w:sz="8"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sz w:val="24"/>
                <w:szCs w:val="24"/>
              </w:rPr>
              <w:t>人员数量</w:t>
            </w:r>
          </w:p>
        </w:tc>
        <w:tc>
          <w:tcPr>
            <w:tcW w:w="6237" w:type="dxa"/>
            <w:gridSpan w:val="2"/>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5人</w:t>
            </w:r>
          </w:p>
        </w:tc>
      </w:tr>
      <w:tr w:rsidR="00812480" w:rsidRPr="00A35B4D" w:rsidTr="000072B5">
        <w:trPr>
          <w:trHeight w:val="568"/>
        </w:trPr>
        <w:tc>
          <w:tcPr>
            <w:tcW w:w="2552" w:type="dxa"/>
            <w:vMerge w:val="restart"/>
            <w:tcBorders>
              <w:top w:val="nil"/>
              <w:left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设备配置</w:t>
            </w:r>
          </w:p>
        </w:tc>
        <w:tc>
          <w:tcPr>
            <w:tcW w:w="3685"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小轿车</w:t>
            </w:r>
          </w:p>
        </w:tc>
        <w:tc>
          <w:tcPr>
            <w:tcW w:w="2552"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hint="eastAsia"/>
                <w:sz w:val="24"/>
                <w:szCs w:val="24"/>
              </w:rPr>
              <w:t>1辆</w:t>
            </w:r>
          </w:p>
        </w:tc>
      </w:tr>
      <w:tr w:rsidR="00812480" w:rsidRPr="00A35B4D" w:rsidTr="000072B5">
        <w:trPr>
          <w:trHeight w:val="568"/>
        </w:trPr>
        <w:tc>
          <w:tcPr>
            <w:tcW w:w="2552" w:type="dxa"/>
            <w:vMerge/>
            <w:tcBorders>
              <w:left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p>
        </w:tc>
        <w:tc>
          <w:tcPr>
            <w:tcW w:w="3685"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hint="eastAsia"/>
                <w:bCs/>
                <w:color w:val="000000"/>
                <w:sz w:val="24"/>
                <w:szCs w:val="24"/>
              </w:rPr>
              <w:t>售后服务送货车辆</w:t>
            </w:r>
          </w:p>
        </w:tc>
        <w:tc>
          <w:tcPr>
            <w:tcW w:w="2552"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cs="宋体"/>
                <w:bCs/>
                <w:color w:val="000000"/>
                <w:sz w:val="24"/>
                <w:szCs w:val="24"/>
              </w:rPr>
            </w:pPr>
            <w:r w:rsidRPr="00A35B4D">
              <w:rPr>
                <w:rFonts w:ascii="黑体" w:eastAsia="黑体" w:hAnsi="黑体" w:hint="eastAsia"/>
                <w:sz w:val="24"/>
                <w:szCs w:val="24"/>
              </w:rPr>
              <w:t>1辆</w:t>
            </w:r>
          </w:p>
        </w:tc>
      </w:tr>
      <w:tr w:rsidR="00812480" w:rsidRPr="00A35B4D" w:rsidTr="000072B5">
        <w:trPr>
          <w:trHeight w:val="568"/>
        </w:trPr>
        <w:tc>
          <w:tcPr>
            <w:tcW w:w="2552" w:type="dxa"/>
            <w:vMerge/>
            <w:tcBorders>
              <w:left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p>
        </w:tc>
        <w:tc>
          <w:tcPr>
            <w:tcW w:w="3685"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sz w:val="24"/>
                <w:szCs w:val="24"/>
              </w:rPr>
              <w:t>高速平缝机</w:t>
            </w:r>
          </w:p>
        </w:tc>
        <w:tc>
          <w:tcPr>
            <w:tcW w:w="2552"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hint="eastAsia"/>
                <w:sz w:val="24"/>
                <w:szCs w:val="24"/>
              </w:rPr>
              <w:t>5台</w:t>
            </w:r>
          </w:p>
        </w:tc>
      </w:tr>
      <w:tr w:rsidR="00812480" w:rsidRPr="00A35B4D" w:rsidTr="000072B5">
        <w:trPr>
          <w:trHeight w:val="568"/>
        </w:trPr>
        <w:tc>
          <w:tcPr>
            <w:tcW w:w="2552" w:type="dxa"/>
            <w:vMerge/>
            <w:tcBorders>
              <w:left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p>
        </w:tc>
        <w:tc>
          <w:tcPr>
            <w:tcW w:w="3685"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sz w:val="24"/>
                <w:szCs w:val="24"/>
              </w:rPr>
              <w:t>撬边机</w:t>
            </w:r>
          </w:p>
        </w:tc>
        <w:tc>
          <w:tcPr>
            <w:tcW w:w="2552"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hint="eastAsia"/>
                <w:sz w:val="24"/>
                <w:szCs w:val="24"/>
              </w:rPr>
              <w:t>1台</w:t>
            </w:r>
          </w:p>
        </w:tc>
      </w:tr>
      <w:tr w:rsidR="00812480" w:rsidRPr="00A35B4D" w:rsidTr="000072B5">
        <w:trPr>
          <w:trHeight w:val="568"/>
        </w:trPr>
        <w:tc>
          <w:tcPr>
            <w:tcW w:w="2552" w:type="dxa"/>
            <w:vMerge/>
            <w:tcBorders>
              <w:left w:val="single" w:sz="8" w:space="0" w:color="auto"/>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p>
        </w:tc>
        <w:tc>
          <w:tcPr>
            <w:tcW w:w="3685"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spacing w:line="240" w:lineRule="atLeast"/>
              <w:jc w:val="center"/>
              <w:rPr>
                <w:rFonts w:ascii="黑体" w:eastAsia="黑体" w:hAnsi="黑体" w:cs="宋体"/>
                <w:bCs/>
                <w:color w:val="000000"/>
                <w:sz w:val="24"/>
                <w:szCs w:val="24"/>
              </w:rPr>
            </w:pPr>
            <w:r w:rsidRPr="00A35B4D">
              <w:rPr>
                <w:rFonts w:ascii="黑体" w:eastAsia="黑体" w:hAnsi="黑体" w:cs="宋体"/>
                <w:bCs/>
                <w:color w:val="000000"/>
                <w:sz w:val="24"/>
                <w:szCs w:val="24"/>
              </w:rPr>
              <w:t>整烫设备</w:t>
            </w:r>
          </w:p>
        </w:tc>
        <w:tc>
          <w:tcPr>
            <w:tcW w:w="2552" w:type="dxa"/>
            <w:tcBorders>
              <w:top w:val="nil"/>
              <w:left w:val="nil"/>
              <w:bottom w:val="single" w:sz="8" w:space="0" w:color="auto"/>
              <w:right w:val="single" w:sz="8" w:space="0" w:color="auto"/>
            </w:tcBorders>
            <w:shd w:val="clear" w:color="auto" w:fill="auto"/>
            <w:vAlign w:val="center"/>
          </w:tcPr>
          <w:p w:rsidR="00812480" w:rsidRPr="00A35B4D" w:rsidRDefault="00812480" w:rsidP="000072B5">
            <w:pPr>
              <w:jc w:val="center"/>
              <w:rPr>
                <w:rFonts w:ascii="黑体" w:eastAsia="黑体" w:hAnsi="黑体"/>
                <w:sz w:val="24"/>
                <w:szCs w:val="24"/>
              </w:rPr>
            </w:pPr>
            <w:r w:rsidRPr="00A35B4D">
              <w:rPr>
                <w:rFonts w:ascii="黑体" w:eastAsia="黑体" w:hAnsi="黑体" w:hint="eastAsia"/>
                <w:sz w:val="24"/>
                <w:szCs w:val="24"/>
              </w:rPr>
              <w:t>1台</w:t>
            </w:r>
          </w:p>
        </w:tc>
      </w:tr>
    </w:tbl>
    <w:p w:rsidR="00812480" w:rsidRPr="00A35B4D" w:rsidRDefault="00812480" w:rsidP="00812480">
      <w:pPr>
        <w:pStyle w:val="a6"/>
        <w:shd w:val="clear" w:color="auto" w:fill="FFFFFF"/>
        <w:tabs>
          <w:tab w:val="right" w:leader="dot" w:pos="8306"/>
        </w:tabs>
        <w:spacing w:after="0" w:line="360" w:lineRule="auto"/>
        <w:ind w:leftChars="100" w:left="1660" w:hangingChars="600" w:hanging="1440"/>
        <w:rPr>
          <w:rFonts w:ascii="黑体" w:eastAsia="黑体" w:hAnsi="黑体"/>
          <w:bCs/>
          <w:color w:val="000000"/>
          <w:sz w:val="24"/>
          <w:szCs w:val="24"/>
        </w:rPr>
      </w:pPr>
    </w:p>
    <w:p w:rsidR="00812480" w:rsidRPr="00A35B4D" w:rsidRDefault="00812480" w:rsidP="00812480">
      <w:pPr>
        <w:shd w:val="clear" w:color="auto" w:fill="FFFFFF"/>
        <w:tabs>
          <w:tab w:val="right" w:leader="dot" w:pos="8306"/>
        </w:tabs>
        <w:spacing w:line="360" w:lineRule="auto"/>
        <w:jc w:val="center"/>
        <w:rPr>
          <w:rFonts w:ascii="黑体" w:eastAsia="黑体" w:hAnsi="黑体"/>
          <w:bCs/>
          <w:color w:val="000000"/>
          <w:sz w:val="24"/>
          <w:szCs w:val="24"/>
        </w:rPr>
      </w:pPr>
    </w:p>
    <w:p w:rsidR="00812480" w:rsidRPr="00CB4CF4" w:rsidRDefault="00812480" w:rsidP="00812480">
      <w:pPr>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812480" w:rsidRPr="00181F25" w:rsidRDefault="00812480" w:rsidP="00812480">
      <w:pPr>
        <w:autoSpaceDE w:val="0"/>
        <w:autoSpaceDN w:val="0"/>
        <w:spacing w:line="360" w:lineRule="auto"/>
        <w:jc w:val="center"/>
        <w:outlineLvl w:val="0"/>
        <w:rPr>
          <w:rFonts w:ascii="黑体" w:eastAsia="黑体" w:hAnsi="黑体"/>
          <w:b/>
          <w:bCs/>
          <w:color w:val="000000"/>
          <w:sz w:val="36"/>
          <w:szCs w:val="36"/>
        </w:rPr>
      </w:pPr>
    </w:p>
    <w:p w:rsidR="00812480" w:rsidRPr="00181F25" w:rsidRDefault="00812480" w:rsidP="00812480">
      <w:pPr>
        <w:autoSpaceDE w:val="0"/>
        <w:autoSpaceDN w:val="0"/>
        <w:spacing w:line="360" w:lineRule="auto"/>
        <w:jc w:val="center"/>
        <w:outlineLvl w:val="0"/>
        <w:rPr>
          <w:rFonts w:ascii="黑体" w:eastAsia="黑体" w:hAnsi="黑体"/>
          <w:b/>
          <w:bCs/>
          <w:color w:val="000000"/>
          <w:sz w:val="36"/>
          <w:szCs w:val="36"/>
        </w:rPr>
      </w:pPr>
    </w:p>
    <w:p w:rsidR="00812480" w:rsidRDefault="00812480" w:rsidP="00812480">
      <w:pPr>
        <w:autoSpaceDE w:val="0"/>
        <w:autoSpaceDN w:val="0"/>
        <w:spacing w:line="360" w:lineRule="auto"/>
        <w:jc w:val="center"/>
        <w:outlineLvl w:val="0"/>
        <w:rPr>
          <w:rFonts w:ascii="黑体" w:eastAsia="黑体" w:hAnsi="黑体" w:cs="微软雅黑"/>
          <w:bCs/>
        </w:rPr>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pStyle w:val="a5"/>
      </w:pPr>
    </w:p>
    <w:p w:rsidR="00812480" w:rsidRDefault="00812480" w:rsidP="00812480">
      <w:pPr>
        <w:jc w:val="center"/>
        <w:outlineLvl w:val="2"/>
        <w:rPr>
          <w:rFonts w:ascii="黑体" w:eastAsia="黑体" w:hAnsi="黑体"/>
          <w:sz w:val="28"/>
          <w:szCs w:val="28"/>
        </w:rPr>
      </w:pPr>
      <w:r w:rsidRPr="00C267E0">
        <w:rPr>
          <w:rFonts w:ascii="黑体" w:eastAsia="黑体" w:hAnsi="黑体" w:hint="eastAsia"/>
          <w:sz w:val="28"/>
          <w:szCs w:val="28"/>
        </w:rPr>
        <w:lastRenderedPageBreak/>
        <w:t>（</w:t>
      </w:r>
      <w:r>
        <w:rPr>
          <w:rFonts w:ascii="黑体" w:eastAsia="黑体" w:hAnsi="黑体" w:hint="eastAsia"/>
          <w:sz w:val="28"/>
          <w:szCs w:val="28"/>
        </w:rPr>
        <w:t>8</w:t>
      </w:r>
      <w:r w:rsidRPr="00C267E0">
        <w:rPr>
          <w:rFonts w:ascii="黑体" w:eastAsia="黑体" w:hAnsi="黑体" w:hint="eastAsia"/>
          <w:sz w:val="28"/>
          <w:szCs w:val="28"/>
        </w:rPr>
        <w:t>）</w:t>
      </w:r>
      <w:r>
        <w:rPr>
          <w:rFonts w:ascii="黑体" w:eastAsia="黑体" w:hAnsi="黑体" w:hint="eastAsia"/>
          <w:sz w:val="28"/>
          <w:szCs w:val="28"/>
        </w:rPr>
        <w:t>声明函</w:t>
      </w:r>
    </w:p>
    <w:p w:rsidR="00812480" w:rsidRPr="008A3717" w:rsidRDefault="00812480" w:rsidP="00812480">
      <w:pPr>
        <w:pStyle w:val="a5"/>
        <w:spacing w:line="480" w:lineRule="auto"/>
        <w:rPr>
          <w:rFonts w:ascii="黑体" w:eastAsia="黑体" w:hAnsi="黑体"/>
          <w:sz w:val="24"/>
        </w:rPr>
      </w:pPr>
      <w:r w:rsidRPr="008A3717">
        <w:rPr>
          <w:rFonts w:ascii="黑体" w:eastAsia="黑体" w:hAnsi="黑体" w:hint="eastAsia"/>
          <w:sz w:val="24"/>
        </w:rPr>
        <w:t>致：禹州市公安局</w:t>
      </w:r>
    </w:p>
    <w:p w:rsidR="00812480" w:rsidRDefault="00812480" w:rsidP="00812480">
      <w:pPr>
        <w:autoSpaceDE w:val="0"/>
        <w:spacing w:line="480" w:lineRule="auto"/>
        <w:ind w:firstLineChars="200" w:firstLine="480"/>
        <w:rPr>
          <w:rFonts w:ascii="黑体" w:eastAsia="黑体" w:hAnsi="黑体"/>
          <w:color w:val="000000"/>
          <w:sz w:val="24"/>
          <w:szCs w:val="24"/>
        </w:rPr>
      </w:pPr>
      <w:r w:rsidRPr="008A3717">
        <w:rPr>
          <w:rFonts w:ascii="黑体" w:eastAsia="黑体" w:hAnsi="黑体" w:hint="eastAsia"/>
          <w:color w:val="000000"/>
          <w:sz w:val="24"/>
          <w:szCs w:val="24"/>
        </w:rPr>
        <w:t>1、</w:t>
      </w:r>
      <w:r>
        <w:rPr>
          <w:rFonts w:ascii="黑体" w:eastAsia="黑体" w:hAnsi="黑体" w:hint="eastAsia"/>
          <w:color w:val="000000"/>
          <w:sz w:val="24"/>
          <w:szCs w:val="24"/>
        </w:rPr>
        <w:t>我公司已</w:t>
      </w:r>
      <w:r w:rsidRPr="008A3717">
        <w:rPr>
          <w:rFonts w:ascii="黑体" w:eastAsia="黑体" w:hAnsi="黑体" w:hint="eastAsia"/>
          <w:color w:val="000000"/>
          <w:sz w:val="24"/>
          <w:szCs w:val="24"/>
        </w:rPr>
        <w:t>明确投标产品的厂家、产地、品牌、型号、详细参数，</w:t>
      </w:r>
    </w:p>
    <w:p w:rsidR="00812480" w:rsidRPr="008A3717" w:rsidRDefault="00812480" w:rsidP="00812480">
      <w:pPr>
        <w:autoSpaceDE w:val="0"/>
        <w:spacing w:line="480" w:lineRule="auto"/>
        <w:rPr>
          <w:rFonts w:ascii="黑体" w:eastAsia="黑体" w:hAnsi="黑体"/>
          <w:color w:val="000000"/>
          <w:sz w:val="24"/>
          <w:szCs w:val="24"/>
        </w:rPr>
      </w:pPr>
      <w:r w:rsidRPr="008A3717">
        <w:rPr>
          <w:rFonts w:ascii="黑体" w:eastAsia="黑体" w:hAnsi="黑体" w:hint="eastAsia"/>
          <w:color w:val="000000"/>
          <w:sz w:val="24"/>
          <w:szCs w:val="24"/>
        </w:rPr>
        <w:t xml:space="preserve"> </w:t>
      </w:r>
      <w:r>
        <w:rPr>
          <w:rFonts w:ascii="黑体" w:eastAsia="黑体" w:hAnsi="黑体" w:hint="eastAsia"/>
          <w:color w:val="000000"/>
          <w:sz w:val="24"/>
          <w:szCs w:val="24"/>
        </w:rPr>
        <w:t xml:space="preserve">   </w:t>
      </w:r>
      <w:r w:rsidRPr="008A3717">
        <w:rPr>
          <w:rFonts w:ascii="黑体" w:eastAsia="黑体" w:hAnsi="黑体" w:hint="eastAsia"/>
          <w:color w:val="000000"/>
          <w:sz w:val="24"/>
          <w:szCs w:val="24"/>
        </w:rPr>
        <w:t>2、</w:t>
      </w:r>
      <w:r>
        <w:rPr>
          <w:rFonts w:ascii="黑体" w:eastAsia="黑体" w:hAnsi="黑体" w:hint="eastAsia"/>
          <w:color w:val="000000"/>
          <w:sz w:val="24"/>
          <w:szCs w:val="24"/>
        </w:rPr>
        <w:t>我公司对</w:t>
      </w:r>
      <w:r w:rsidRPr="008A3717">
        <w:rPr>
          <w:rFonts w:ascii="黑体" w:eastAsia="黑体" w:hAnsi="黑体" w:hint="eastAsia"/>
          <w:color w:val="000000"/>
          <w:sz w:val="24"/>
          <w:szCs w:val="24"/>
        </w:rPr>
        <w:t>该项目</w:t>
      </w:r>
      <w:r>
        <w:rPr>
          <w:rFonts w:ascii="黑体" w:eastAsia="黑体" w:hAnsi="黑体" w:hint="eastAsia"/>
          <w:color w:val="000000"/>
          <w:sz w:val="24"/>
          <w:szCs w:val="24"/>
        </w:rPr>
        <w:t>已进行</w:t>
      </w:r>
      <w:r w:rsidRPr="008A3717">
        <w:rPr>
          <w:rFonts w:ascii="黑体" w:eastAsia="黑体" w:hAnsi="黑体" w:hint="eastAsia"/>
          <w:color w:val="000000"/>
          <w:sz w:val="24"/>
          <w:szCs w:val="24"/>
        </w:rPr>
        <w:t>完整投标，</w:t>
      </w:r>
    </w:p>
    <w:p w:rsidR="00812480" w:rsidRPr="008A3717" w:rsidRDefault="00812480" w:rsidP="00812480">
      <w:pPr>
        <w:autoSpaceDE w:val="0"/>
        <w:spacing w:line="480" w:lineRule="auto"/>
        <w:ind w:firstLineChars="200" w:firstLine="480"/>
        <w:rPr>
          <w:rFonts w:ascii="黑体" w:eastAsia="黑体" w:hAnsi="黑体"/>
          <w:sz w:val="24"/>
          <w:szCs w:val="24"/>
        </w:rPr>
      </w:pPr>
      <w:r w:rsidRPr="008A3717">
        <w:rPr>
          <w:rFonts w:ascii="黑体" w:eastAsia="黑体" w:hAnsi="黑体" w:hint="eastAsia"/>
          <w:color w:val="000000"/>
          <w:sz w:val="24"/>
          <w:szCs w:val="24"/>
        </w:rPr>
        <w:t>3、</w:t>
      </w:r>
      <w:r>
        <w:rPr>
          <w:rFonts w:ascii="黑体" w:eastAsia="黑体" w:hAnsi="黑体" w:hint="eastAsia"/>
          <w:color w:val="000000"/>
          <w:sz w:val="24"/>
          <w:szCs w:val="24"/>
        </w:rPr>
        <w:t>我公司</w:t>
      </w:r>
      <w:r w:rsidRPr="008A3717">
        <w:rPr>
          <w:rFonts w:ascii="黑体" w:eastAsia="黑体" w:hAnsi="黑体" w:hint="eastAsia"/>
          <w:color w:val="000000"/>
          <w:sz w:val="24"/>
          <w:szCs w:val="24"/>
        </w:rPr>
        <w:t>承诺</w:t>
      </w:r>
      <w:r>
        <w:rPr>
          <w:rFonts w:ascii="黑体" w:eastAsia="黑体" w:hAnsi="黑体" w:hint="eastAsia"/>
          <w:color w:val="000000"/>
          <w:sz w:val="24"/>
          <w:szCs w:val="24"/>
        </w:rPr>
        <w:t>贵单位</w:t>
      </w:r>
      <w:r w:rsidRPr="008A3717">
        <w:rPr>
          <w:rFonts w:ascii="黑体" w:eastAsia="黑体" w:hAnsi="黑体" w:hint="eastAsia"/>
          <w:color w:val="000000"/>
          <w:sz w:val="24"/>
          <w:szCs w:val="24"/>
        </w:rPr>
        <w:t>在使用该货物或其任何一部分时不受第三方提出侵犯其专利权、商标权和工业设计权等的起诉。</w:t>
      </w:r>
    </w:p>
    <w:p w:rsidR="00812480" w:rsidRPr="008A3717" w:rsidRDefault="00812480" w:rsidP="00812480">
      <w:pPr>
        <w:autoSpaceDE w:val="0"/>
        <w:spacing w:line="480" w:lineRule="auto"/>
        <w:ind w:firstLineChars="200" w:firstLine="480"/>
        <w:rPr>
          <w:rFonts w:ascii="黑体" w:eastAsia="黑体" w:hAnsi="黑体"/>
          <w:color w:val="000000"/>
          <w:sz w:val="24"/>
          <w:szCs w:val="24"/>
        </w:rPr>
      </w:pPr>
      <w:r w:rsidRPr="008A3717">
        <w:rPr>
          <w:rFonts w:ascii="黑体" w:eastAsia="黑体" w:hAnsi="黑体" w:hint="eastAsia"/>
          <w:color w:val="000000"/>
          <w:sz w:val="24"/>
          <w:szCs w:val="24"/>
        </w:rPr>
        <w:t>7、</w:t>
      </w:r>
      <w:r>
        <w:rPr>
          <w:rFonts w:ascii="黑体" w:eastAsia="黑体" w:hAnsi="黑体" w:hint="eastAsia"/>
          <w:color w:val="000000"/>
          <w:sz w:val="24"/>
          <w:szCs w:val="24"/>
        </w:rPr>
        <w:t>我公司承诺付款方式</w:t>
      </w:r>
      <w:r w:rsidRPr="008A3717">
        <w:rPr>
          <w:rFonts w:ascii="黑体" w:eastAsia="黑体" w:hAnsi="黑体" w:hint="eastAsia"/>
          <w:color w:val="000000"/>
          <w:sz w:val="24"/>
          <w:szCs w:val="24"/>
        </w:rPr>
        <w:t>以合同为准。</w:t>
      </w:r>
    </w:p>
    <w:p w:rsidR="00812480" w:rsidRDefault="00812480" w:rsidP="00812480">
      <w:pPr>
        <w:pStyle w:val="a5"/>
        <w:spacing w:line="480" w:lineRule="auto"/>
        <w:rPr>
          <w:rFonts w:ascii="黑体" w:eastAsia="黑体" w:hAnsi="黑体"/>
        </w:rPr>
      </w:pPr>
    </w:p>
    <w:p w:rsidR="00812480" w:rsidRPr="00CB4CF4" w:rsidRDefault="00812480" w:rsidP="00812480">
      <w:pPr>
        <w:spacing w:line="480" w:lineRule="auto"/>
        <w:jc w:val="right"/>
        <w:rPr>
          <w:rFonts w:ascii="黑体" w:eastAsia="黑体" w:hAnsi="黑体"/>
          <w:sz w:val="24"/>
          <w:szCs w:val="24"/>
        </w:rPr>
      </w:pPr>
      <w:r w:rsidRPr="00CB4CF4">
        <w:rPr>
          <w:rFonts w:ascii="黑体" w:eastAsia="黑体" w:hAnsi="黑体" w:hint="eastAsia"/>
          <w:sz w:val="24"/>
          <w:szCs w:val="24"/>
        </w:rPr>
        <w:t>许昌蓝天服装有限公司</w:t>
      </w:r>
    </w:p>
    <w:p w:rsidR="00812480" w:rsidRPr="00CB4CF4" w:rsidRDefault="00812480" w:rsidP="00812480">
      <w:pPr>
        <w:spacing w:line="480" w:lineRule="auto"/>
        <w:jc w:val="right"/>
        <w:rPr>
          <w:rFonts w:ascii="黑体" w:eastAsia="黑体" w:hAnsi="黑体"/>
          <w:sz w:val="24"/>
          <w:szCs w:val="24"/>
        </w:rPr>
      </w:pPr>
      <w:r w:rsidRPr="00CB4CF4">
        <w:rPr>
          <w:rFonts w:ascii="黑体" w:eastAsia="黑体" w:hAnsi="黑体"/>
          <w:sz w:val="24"/>
          <w:szCs w:val="24"/>
        </w:rPr>
        <w:t>201</w:t>
      </w:r>
      <w:r>
        <w:rPr>
          <w:rFonts w:ascii="黑体" w:eastAsia="黑体" w:hAnsi="黑体" w:hint="eastAsia"/>
          <w:sz w:val="24"/>
          <w:szCs w:val="24"/>
        </w:rPr>
        <w:t>9</w:t>
      </w:r>
      <w:r w:rsidRPr="00CB4CF4">
        <w:rPr>
          <w:rFonts w:ascii="黑体" w:eastAsia="黑体" w:hAnsi="黑体"/>
          <w:sz w:val="24"/>
          <w:szCs w:val="24"/>
        </w:rPr>
        <w:t>年</w:t>
      </w:r>
      <w:r>
        <w:rPr>
          <w:rFonts w:ascii="黑体" w:eastAsia="黑体" w:hAnsi="黑体" w:hint="eastAsia"/>
          <w:sz w:val="24"/>
          <w:szCs w:val="24"/>
        </w:rPr>
        <w:t>7</w:t>
      </w:r>
      <w:r w:rsidRPr="00CB4CF4">
        <w:rPr>
          <w:rFonts w:ascii="黑体" w:eastAsia="黑体" w:hAnsi="黑体" w:hint="eastAsia"/>
          <w:sz w:val="24"/>
          <w:szCs w:val="24"/>
        </w:rPr>
        <w:t>月</w:t>
      </w:r>
      <w:r>
        <w:rPr>
          <w:rFonts w:ascii="黑体" w:eastAsia="黑体" w:hAnsi="黑体" w:hint="eastAsia"/>
          <w:sz w:val="24"/>
          <w:szCs w:val="24"/>
        </w:rPr>
        <w:t>17</w:t>
      </w:r>
      <w:r w:rsidRPr="00CB4CF4">
        <w:rPr>
          <w:rFonts w:ascii="黑体" w:eastAsia="黑体" w:hAnsi="黑体" w:hint="eastAsia"/>
          <w:sz w:val="24"/>
          <w:szCs w:val="24"/>
        </w:rPr>
        <w:t>日</w:t>
      </w:r>
    </w:p>
    <w:p w:rsidR="004358AB" w:rsidRDefault="004358AB" w:rsidP="00D31D50">
      <w:pPr>
        <w:spacing w:line="220" w:lineRule="atLeast"/>
      </w:pPr>
    </w:p>
    <w:sectPr w:rsidR="004358AB" w:rsidSect="00812480">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012" w:rsidRDefault="00A35012" w:rsidP="00812480">
      <w:pPr>
        <w:spacing w:after="0"/>
      </w:pPr>
      <w:r>
        <w:separator/>
      </w:r>
    </w:p>
  </w:endnote>
  <w:endnote w:type="continuationSeparator" w:id="0">
    <w:p w:rsidR="00A35012" w:rsidRDefault="00A35012" w:rsidP="0081248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012" w:rsidRDefault="00A35012" w:rsidP="00812480">
      <w:pPr>
        <w:spacing w:after="0"/>
      </w:pPr>
      <w:r>
        <w:separator/>
      </w:r>
    </w:p>
  </w:footnote>
  <w:footnote w:type="continuationSeparator" w:id="0">
    <w:p w:rsidR="00A35012" w:rsidRDefault="00A35012" w:rsidP="0081248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B42F3"/>
    <w:multiLevelType w:val="hybridMultilevel"/>
    <w:tmpl w:val="7C229838"/>
    <w:lvl w:ilvl="0" w:tplc="19FEABF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74635BA"/>
    <w:multiLevelType w:val="hybridMultilevel"/>
    <w:tmpl w:val="AC8A98F2"/>
    <w:lvl w:ilvl="0" w:tplc="005E82DC">
      <w:start w:val="1"/>
      <w:numFmt w:val="decimal"/>
      <w:lvlText w:val="%1."/>
      <w:lvlJc w:val="left"/>
      <w:pPr>
        <w:ind w:left="786"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0CA3620"/>
    <w:multiLevelType w:val="hybridMultilevel"/>
    <w:tmpl w:val="A5621BD4"/>
    <w:lvl w:ilvl="0" w:tplc="09BCD388">
      <w:start w:val="1"/>
      <w:numFmt w:val="low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
    <w:nsid w:val="4A183DE8"/>
    <w:multiLevelType w:val="hybridMultilevel"/>
    <w:tmpl w:val="CD8039BA"/>
    <w:lvl w:ilvl="0" w:tplc="C3262968">
      <w:start w:val="1"/>
      <w:numFmt w:val="low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nsid w:val="524E52AA"/>
    <w:multiLevelType w:val="hybridMultilevel"/>
    <w:tmpl w:val="96D85B74"/>
    <w:lvl w:ilvl="0" w:tplc="273C861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4F57F3A"/>
    <w:multiLevelType w:val="hybridMultilevel"/>
    <w:tmpl w:val="1FCAF82C"/>
    <w:lvl w:ilvl="0" w:tplc="A95CB8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561C2D76"/>
    <w:multiLevelType w:val="hybridMultilevel"/>
    <w:tmpl w:val="B0EE3EA8"/>
    <w:lvl w:ilvl="0" w:tplc="8B2A2F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3"/>
  </w:num>
  <w:num w:numId="4">
    <w:abstractNumId w:val="4"/>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50A2C"/>
    <w:rsid w:val="00812480"/>
    <w:rsid w:val="008B7726"/>
    <w:rsid w:val="00A35012"/>
    <w:rsid w:val="00D31D50"/>
    <w:rsid w:val="00E170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248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12480"/>
    <w:rPr>
      <w:rFonts w:ascii="Tahoma" w:hAnsi="Tahoma"/>
      <w:sz w:val="18"/>
      <w:szCs w:val="18"/>
    </w:rPr>
  </w:style>
  <w:style w:type="paragraph" w:styleId="a4">
    <w:name w:val="footer"/>
    <w:basedOn w:val="a"/>
    <w:link w:val="Char0"/>
    <w:uiPriority w:val="99"/>
    <w:semiHidden/>
    <w:unhideWhenUsed/>
    <w:rsid w:val="00812480"/>
    <w:pPr>
      <w:tabs>
        <w:tab w:val="center" w:pos="4153"/>
        <w:tab w:val="right" w:pos="8306"/>
      </w:tabs>
    </w:pPr>
    <w:rPr>
      <w:sz w:val="18"/>
      <w:szCs w:val="18"/>
    </w:rPr>
  </w:style>
  <w:style w:type="character" w:customStyle="1" w:styleId="Char0">
    <w:name w:val="页脚 Char"/>
    <w:basedOn w:val="a0"/>
    <w:link w:val="a4"/>
    <w:uiPriority w:val="99"/>
    <w:semiHidden/>
    <w:rsid w:val="00812480"/>
    <w:rPr>
      <w:rFonts w:ascii="Tahoma" w:hAnsi="Tahoma"/>
      <w:sz w:val="18"/>
      <w:szCs w:val="18"/>
    </w:rPr>
  </w:style>
  <w:style w:type="paragraph" w:styleId="a5">
    <w:name w:val="Body Text"/>
    <w:basedOn w:val="a"/>
    <w:link w:val="Char1"/>
    <w:uiPriority w:val="99"/>
    <w:unhideWhenUsed/>
    <w:qFormat/>
    <w:rsid w:val="00812480"/>
    <w:pPr>
      <w:widowControl w:val="0"/>
      <w:adjustRightInd/>
      <w:snapToGrid/>
      <w:spacing w:after="120"/>
      <w:jc w:val="both"/>
    </w:pPr>
    <w:rPr>
      <w:rFonts w:ascii="Calibri" w:eastAsia="宋体" w:hAnsi="Calibri" w:cs="Times New Roman"/>
      <w:kern w:val="2"/>
      <w:sz w:val="21"/>
    </w:rPr>
  </w:style>
  <w:style w:type="character" w:customStyle="1" w:styleId="Char1">
    <w:name w:val="正文文本 Char"/>
    <w:basedOn w:val="a0"/>
    <w:link w:val="a5"/>
    <w:uiPriority w:val="99"/>
    <w:rsid w:val="00812480"/>
    <w:rPr>
      <w:rFonts w:ascii="Calibri" w:eastAsia="宋体" w:hAnsi="Calibri" w:cs="Times New Roman"/>
      <w:kern w:val="2"/>
      <w:sz w:val="21"/>
    </w:rPr>
  </w:style>
  <w:style w:type="paragraph" w:styleId="a6">
    <w:name w:val="List Paragraph"/>
    <w:basedOn w:val="a"/>
    <w:uiPriority w:val="34"/>
    <w:unhideWhenUsed/>
    <w:qFormat/>
    <w:rsid w:val="0081248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1756</Words>
  <Characters>10011</Characters>
  <Application>Microsoft Office Word</Application>
  <DocSecurity>0</DocSecurity>
  <Lines>83</Lines>
  <Paragraphs>23</Paragraphs>
  <ScaleCrop>false</ScaleCrop>
  <Company/>
  <LinksUpToDate>false</LinksUpToDate>
  <CharactersWithSpaces>11744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2019-07-18T01:01:00Z</dcterms:created>
  <dcterms:modified xsi:type="dcterms:W3CDTF">2019-07-18T01:05:00Z</dcterms:modified>
</cp:coreProperties>
</file>