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55" w:rsidRDefault="00BF06E4">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 xml:space="preserve">   </w:t>
      </w:r>
    </w:p>
    <w:p w:rsidR="00BF06E4" w:rsidRDefault="00BF06E4" w:rsidP="00B04503">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B04503">
        <w:rPr>
          <w:rFonts w:asciiTheme="majorEastAsia" w:eastAsiaTheme="majorEastAsia" w:hAnsiTheme="majorEastAsia" w:cstheme="majorEastAsia" w:hint="eastAsia"/>
          <w:b/>
          <w:bCs/>
          <w:color w:val="000000"/>
          <w:sz w:val="44"/>
          <w:szCs w:val="44"/>
        </w:rPr>
        <w:t>职业技术学院</w:t>
      </w:r>
      <w:r>
        <w:rPr>
          <w:rFonts w:asciiTheme="majorEastAsia" w:eastAsiaTheme="majorEastAsia" w:hAnsiTheme="majorEastAsia" w:cstheme="majorEastAsia" w:hint="eastAsia"/>
          <w:b/>
          <w:bCs/>
          <w:color w:val="000000"/>
          <w:sz w:val="44"/>
          <w:szCs w:val="44"/>
        </w:rPr>
        <w:t>“</w:t>
      </w:r>
      <w:r w:rsidR="00B04503">
        <w:rPr>
          <w:rFonts w:asciiTheme="majorEastAsia" w:eastAsiaTheme="majorEastAsia" w:hAnsiTheme="majorEastAsia" w:cstheme="majorEastAsia" w:hint="eastAsia"/>
          <w:b/>
          <w:bCs/>
          <w:color w:val="000000"/>
          <w:sz w:val="44"/>
          <w:szCs w:val="44"/>
        </w:rPr>
        <w:t>人事管理系统、涉外旅游综合实训室设备</w:t>
      </w:r>
      <w:r>
        <w:rPr>
          <w:rFonts w:asciiTheme="majorEastAsia" w:eastAsiaTheme="majorEastAsia" w:hAnsiTheme="majorEastAsia" w:cstheme="majorEastAsia" w:hint="eastAsia"/>
          <w:b/>
          <w:bCs/>
          <w:color w:val="000000"/>
          <w:sz w:val="44"/>
          <w:szCs w:val="44"/>
        </w:rPr>
        <w:t>”项目</w:t>
      </w:r>
    </w:p>
    <w:p w:rsidR="00FE7155" w:rsidRDefault="00FE7155">
      <w:pPr>
        <w:rPr>
          <w:rFonts w:ascii="微软简隶书" w:eastAsia="微软简隶书"/>
          <w:color w:val="000000"/>
          <w:u w:val="single"/>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BF06E4">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sidR="00BF06E4">
        <w:rPr>
          <w:rFonts w:asciiTheme="majorEastAsia" w:eastAsiaTheme="majorEastAsia" w:hAnsiTheme="majorEastAsia" w:cstheme="majorEastAsia" w:hint="eastAsia"/>
          <w:b/>
          <w:bCs/>
          <w:color w:val="000000"/>
          <w:sz w:val="36"/>
          <w:szCs w:val="36"/>
        </w:rPr>
        <w:t>ZFCG-G20190</w:t>
      </w:r>
      <w:r w:rsidR="00B04503">
        <w:rPr>
          <w:rFonts w:asciiTheme="majorEastAsia" w:eastAsiaTheme="majorEastAsia" w:hAnsiTheme="majorEastAsia" w:cstheme="majorEastAsia" w:hint="eastAsia"/>
          <w:b/>
          <w:bCs/>
          <w:color w:val="000000"/>
          <w:sz w:val="36"/>
          <w:szCs w:val="36"/>
        </w:rPr>
        <w:t>05</w:t>
      </w:r>
      <w:r w:rsidR="00BF06E4">
        <w:rPr>
          <w:rFonts w:asciiTheme="majorEastAsia" w:eastAsiaTheme="majorEastAsia" w:hAnsiTheme="majorEastAsia" w:cstheme="majorEastAsia" w:hint="eastAsia"/>
          <w:b/>
          <w:bCs/>
          <w:color w:val="000000"/>
          <w:sz w:val="36"/>
          <w:szCs w:val="36"/>
        </w:rPr>
        <w:t>-</w:t>
      </w:r>
      <w:r w:rsidR="00B04503">
        <w:rPr>
          <w:rFonts w:asciiTheme="majorEastAsia" w:eastAsiaTheme="majorEastAsia" w:hAnsiTheme="majorEastAsia" w:cstheme="majorEastAsia" w:hint="eastAsia"/>
          <w:b/>
          <w:bCs/>
          <w:color w:val="000000"/>
          <w:sz w:val="36"/>
          <w:szCs w:val="36"/>
        </w:rPr>
        <w:t>2</w:t>
      </w:r>
      <w:r>
        <w:rPr>
          <w:rFonts w:asciiTheme="majorEastAsia" w:eastAsiaTheme="majorEastAsia" w:hAnsiTheme="majorEastAsia" w:cstheme="majorEastAsia" w:hint="eastAsia"/>
          <w:b/>
          <w:bCs/>
          <w:color w:val="000000"/>
          <w:sz w:val="36"/>
          <w:szCs w:val="36"/>
        </w:rPr>
        <w:t>号</w:t>
      </w:r>
    </w:p>
    <w:p w:rsidR="00BF06E4" w:rsidRDefault="007F154A" w:rsidP="00BF06E4">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BF06E4">
        <w:rPr>
          <w:rFonts w:asciiTheme="majorEastAsia" w:eastAsiaTheme="majorEastAsia" w:hAnsiTheme="majorEastAsia" w:cstheme="majorEastAsia" w:hint="eastAsia"/>
          <w:b/>
          <w:bCs/>
          <w:color w:val="000000"/>
          <w:sz w:val="36"/>
          <w:szCs w:val="36"/>
        </w:rPr>
        <w:t>许昌</w:t>
      </w:r>
      <w:r w:rsidR="00B04503">
        <w:rPr>
          <w:rFonts w:asciiTheme="majorEastAsia" w:eastAsiaTheme="majorEastAsia" w:hAnsiTheme="majorEastAsia" w:cstheme="majorEastAsia" w:hint="eastAsia"/>
          <w:b/>
          <w:bCs/>
          <w:color w:val="000000"/>
          <w:sz w:val="36"/>
          <w:szCs w:val="36"/>
        </w:rPr>
        <w:t>职业技术学院</w:t>
      </w:r>
    </w:p>
    <w:p w:rsidR="00FE7155" w:rsidRDefault="007F154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FE7155" w:rsidRDefault="00FE7155">
      <w:pPr>
        <w:rPr>
          <w:rFonts w:asciiTheme="majorEastAsia" w:eastAsiaTheme="majorEastAsia" w:hAnsiTheme="majorEastAsia" w:cstheme="majorEastAsia"/>
          <w:b/>
          <w:bCs/>
          <w:color w:val="000000"/>
          <w:sz w:val="36"/>
          <w:szCs w:val="36"/>
        </w:rPr>
      </w:pPr>
    </w:p>
    <w:p w:rsidR="00FE7155" w:rsidRDefault="007F154A">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B04503">
        <w:rPr>
          <w:rFonts w:asciiTheme="majorEastAsia" w:eastAsiaTheme="majorEastAsia" w:hAnsiTheme="majorEastAsia" w:cstheme="majorEastAsia" w:hint="eastAsia"/>
          <w:b/>
          <w:bCs/>
          <w:color w:val="000000"/>
          <w:sz w:val="36"/>
          <w:szCs w:val="36"/>
        </w:rPr>
        <w:t>七</w:t>
      </w:r>
      <w:r>
        <w:rPr>
          <w:rFonts w:asciiTheme="majorEastAsia" w:eastAsiaTheme="majorEastAsia" w:hAnsiTheme="majorEastAsia" w:cstheme="majorEastAsia" w:hint="eastAsia"/>
          <w:b/>
          <w:bCs/>
          <w:color w:val="000000"/>
          <w:sz w:val="36"/>
          <w:szCs w:val="36"/>
        </w:rPr>
        <w:t>月</w:t>
      </w:r>
      <w:r w:rsidR="003E7AEE">
        <w:rPr>
          <w:rFonts w:asciiTheme="majorEastAsia" w:eastAsiaTheme="majorEastAsia" w:hAnsiTheme="majorEastAsia" w:cstheme="majorEastAsia" w:hint="eastAsia"/>
          <w:b/>
          <w:bCs/>
          <w:color w:val="000000"/>
          <w:sz w:val="36"/>
          <w:szCs w:val="36"/>
        </w:rPr>
        <w:t>十七</w:t>
      </w:r>
      <w:r>
        <w:rPr>
          <w:rFonts w:asciiTheme="majorEastAsia" w:eastAsiaTheme="majorEastAsia" w:hAnsiTheme="majorEastAsia" w:cstheme="majorEastAsia" w:hint="eastAsia"/>
          <w:b/>
          <w:bCs/>
          <w:color w:val="000000"/>
          <w:sz w:val="36"/>
          <w:szCs w:val="36"/>
        </w:rPr>
        <w:t>日</w:t>
      </w:r>
    </w:p>
    <w:p w:rsidR="00FE7155" w:rsidRDefault="00FE7155">
      <w:pPr>
        <w:rPr>
          <w:rFonts w:asciiTheme="majorEastAsia" w:eastAsiaTheme="majorEastAsia" w:hAnsiTheme="majorEastAsia" w:cstheme="majorEastAsia"/>
          <w:b/>
          <w:bCs/>
          <w:color w:val="000000"/>
          <w:sz w:val="36"/>
          <w:szCs w:val="36"/>
        </w:rPr>
      </w:pP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FE7155" w:rsidRDefault="00FE715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FE7155" w:rsidRDefault="007F154A">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FE7155" w:rsidRDefault="00FE7155" w:rsidP="003E7AEE">
      <w:pPr>
        <w:rPr>
          <w:rFonts w:asciiTheme="majorEastAsia" w:eastAsiaTheme="majorEastAsia" w:hAnsiTheme="majorEastAsia" w:cs="宋体"/>
          <w:b/>
          <w:kern w:val="0"/>
          <w:sz w:val="32"/>
          <w:szCs w:val="32"/>
        </w:rPr>
      </w:pPr>
    </w:p>
    <w:p w:rsidR="00FE7155" w:rsidRDefault="007F154A">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FE7155" w:rsidRDefault="00FE7155">
      <w:pPr>
        <w:pStyle w:val="ac"/>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875E7" w:rsidRDefault="00F875E7" w:rsidP="00F875E7">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BF06E4">
        <w:rPr>
          <w:rFonts w:hint="eastAsia"/>
          <w:color w:val="000000"/>
          <w:sz w:val="21"/>
          <w:szCs w:val="21"/>
          <w:shd w:val="clear" w:color="auto" w:fill="FFFFFF"/>
        </w:rPr>
        <w:t>许昌</w:t>
      </w:r>
      <w:r w:rsidR="00B04503">
        <w:rPr>
          <w:rFonts w:hint="eastAsia"/>
          <w:color w:val="000000"/>
          <w:sz w:val="21"/>
          <w:szCs w:val="21"/>
          <w:shd w:val="clear" w:color="auto" w:fill="FFFFFF"/>
        </w:rPr>
        <w:t>职业技术学院</w:t>
      </w:r>
      <w:r>
        <w:rPr>
          <w:rFonts w:hint="eastAsia"/>
          <w:color w:val="000000"/>
          <w:sz w:val="21"/>
          <w:szCs w:val="21"/>
          <w:shd w:val="clear" w:color="auto" w:fill="FFFFFF"/>
        </w:rPr>
        <w:t>的委托，对</w:t>
      </w:r>
      <w:r w:rsidR="00BF06E4">
        <w:rPr>
          <w:rFonts w:hint="eastAsia"/>
          <w:color w:val="000000"/>
          <w:sz w:val="21"/>
          <w:szCs w:val="21"/>
          <w:shd w:val="clear" w:color="auto" w:fill="FFFFFF"/>
        </w:rPr>
        <w:t>“</w:t>
      </w:r>
      <w:r w:rsidR="00B04503">
        <w:rPr>
          <w:rFonts w:hint="eastAsia"/>
          <w:color w:val="000000"/>
          <w:sz w:val="21"/>
          <w:szCs w:val="21"/>
          <w:shd w:val="clear" w:color="auto" w:fill="FFFFFF"/>
        </w:rPr>
        <w:t>人事管理系统、涉外旅游综合实训室设备</w:t>
      </w:r>
      <w:r w:rsidR="00BF06E4">
        <w:rPr>
          <w:rFonts w:hint="eastAsia"/>
          <w:color w:val="000000"/>
          <w:sz w:val="21"/>
          <w:szCs w:val="21"/>
          <w:shd w:val="clear" w:color="auto" w:fill="FFFFFF"/>
        </w:rPr>
        <w:t>”</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符合本招标文件规定条件的供应商前来投标。</w:t>
      </w:r>
    </w:p>
    <w:p w:rsidR="00FE7155" w:rsidRDefault="007F154A" w:rsidP="00F875E7">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B04503">
        <w:rPr>
          <w:rFonts w:asciiTheme="minorEastAsia" w:eastAsiaTheme="minorEastAsia" w:hAnsiTheme="minorEastAsia" w:cs="仿宋_GB2312" w:hint="eastAsia"/>
          <w:color w:val="000000"/>
          <w:sz w:val="21"/>
          <w:szCs w:val="21"/>
          <w:shd w:val="clear" w:color="auto" w:fill="FFFFFF"/>
        </w:rPr>
        <w:t>人事管理系统、涉外旅游综合实训室设备项目。</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BF06E4">
        <w:rPr>
          <w:rFonts w:asciiTheme="minorEastAsia" w:eastAsiaTheme="minorEastAsia" w:hAnsiTheme="minorEastAsia" w:cs="仿宋_GB2312" w:hint="eastAsia"/>
          <w:color w:val="000000"/>
          <w:sz w:val="21"/>
          <w:szCs w:val="21"/>
          <w:shd w:val="clear" w:color="auto" w:fill="FFFFFF"/>
        </w:rPr>
        <w:t>ZFCG-G2019</w:t>
      </w:r>
      <w:r w:rsidR="00B04503">
        <w:rPr>
          <w:rFonts w:asciiTheme="minorEastAsia" w:eastAsiaTheme="minorEastAsia" w:hAnsiTheme="minorEastAsia" w:cs="仿宋_GB2312" w:hint="eastAsia"/>
          <w:color w:val="000000"/>
          <w:sz w:val="21"/>
          <w:szCs w:val="21"/>
          <w:shd w:val="clear" w:color="auto" w:fill="FFFFFF"/>
        </w:rPr>
        <w:t>005-2</w:t>
      </w:r>
      <w:r>
        <w:rPr>
          <w:rFonts w:asciiTheme="minorEastAsia" w:eastAsiaTheme="minorEastAsia" w:hAnsiTheme="minorEastAsia" w:cs="仿宋_GB2312" w:hint="eastAsia"/>
          <w:color w:val="000000"/>
          <w:sz w:val="21"/>
          <w:szCs w:val="21"/>
          <w:shd w:val="clear" w:color="auto" w:fill="FFFFFF"/>
        </w:rPr>
        <w:t xml:space="preserve">号    </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B04503" w:rsidRPr="00B04503" w:rsidRDefault="007F154A" w:rsidP="00B0450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（四）项目主要内容、数量及要求：</w:t>
      </w:r>
      <w:r w:rsidR="00B04503">
        <w:rPr>
          <w:rFonts w:asciiTheme="minorEastAsia" w:eastAsiaTheme="minorEastAsia" w:hAnsiTheme="minorEastAsia" w:cs="仿宋_GB2312" w:hint="eastAsia"/>
          <w:color w:val="000000"/>
          <w:sz w:val="21"/>
          <w:szCs w:val="21"/>
          <w:shd w:val="clear" w:color="auto" w:fill="FFFFFF"/>
        </w:rPr>
        <w:t>A包：人事管理系统等。B包；</w:t>
      </w:r>
      <w:r w:rsidR="00B04503" w:rsidRPr="00B04503">
        <w:rPr>
          <w:rFonts w:asciiTheme="minorEastAsia" w:eastAsiaTheme="minorEastAsia" w:hAnsiTheme="minorEastAsia" w:cs="仿宋_GB2312" w:hint="eastAsia"/>
          <w:color w:val="000000"/>
          <w:sz w:val="21"/>
          <w:szCs w:val="21"/>
          <w:shd w:val="clear" w:color="auto" w:fill="FFFFFF"/>
        </w:rPr>
        <w:t>LED</w:t>
      </w:r>
      <w:r w:rsidR="00B04503">
        <w:rPr>
          <w:rFonts w:asciiTheme="minorEastAsia" w:eastAsiaTheme="minorEastAsia" w:hAnsiTheme="minorEastAsia" w:cs="仿宋_GB2312" w:hint="eastAsia"/>
          <w:color w:val="000000"/>
          <w:sz w:val="21"/>
          <w:szCs w:val="21"/>
          <w:shd w:val="clear" w:color="auto" w:fill="FFFFFF"/>
        </w:rPr>
        <w:t>室内全彩屏、导游三维实景实</w:t>
      </w:r>
      <w:proofErr w:type="gramStart"/>
      <w:r w:rsidR="00B04503">
        <w:rPr>
          <w:rFonts w:asciiTheme="minorEastAsia" w:eastAsiaTheme="minorEastAsia" w:hAnsiTheme="minorEastAsia" w:cs="仿宋_GB2312" w:hint="eastAsia"/>
          <w:color w:val="000000"/>
          <w:sz w:val="21"/>
          <w:szCs w:val="21"/>
          <w:shd w:val="clear" w:color="auto" w:fill="FFFFFF"/>
        </w:rPr>
        <w:t>训系统</w:t>
      </w:r>
      <w:proofErr w:type="gramEnd"/>
      <w:r w:rsidR="00B04503">
        <w:rPr>
          <w:rFonts w:asciiTheme="minorEastAsia" w:eastAsiaTheme="minorEastAsia" w:hAnsiTheme="minorEastAsia" w:cs="仿宋_GB2312" w:hint="eastAsia"/>
          <w:color w:val="000000"/>
          <w:sz w:val="21"/>
          <w:szCs w:val="21"/>
          <w:shd w:val="clear" w:color="auto" w:fill="FFFFFF"/>
        </w:rPr>
        <w:t>等一批。</w:t>
      </w:r>
    </w:p>
    <w:p w:rsidR="00BE4A3B"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B04503">
        <w:rPr>
          <w:rFonts w:asciiTheme="minorEastAsia" w:eastAsiaTheme="minorEastAsia" w:hAnsiTheme="minorEastAsia" w:cs="仿宋_GB2312" w:hint="eastAsia"/>
          <w:color w:val="000000"/>
          <w:sz w:val="21"/>
          <w:szCs w:val="21"/>
          <w:shd w:val="clear" w:color="auto" w:fill="FFFFFF"/>
        </w:rPr>
        <w:t>A包：370000</w:t>
      </w:r>
      <w:r>
        <w:rPr>
          <w:rFonts w:asciiTheme="minorEastAsia" w:eastAsiaTheme="minorEastAsia" w:hAnsiTheme="minorEastAsia" w:cs="仿宋_GB2312" w:hint="eastAsia"/>
          <w:color w:val="000000"/>
          <w:sz w:val="21"/>
          <w:szCs w:val="21"/>
          <w:shd w:val="clear" w:color="auto" w:fill="FFFFFF"/>
        </w:rPr>
        <w:t>元</w:t>
      </w:r>
      <w:r w:rsidR="00B04503">
        <w:rPr>
          <w:rFonts w:asciiTheme="minorEastAsia" w:eastAsiaTheme="minorEastAsia" w:hAnsiTheme="minorEastAsia" w:cs="仿宋_GB2312" w:hint="eastAsia"/>
          <w:color w:val="000000"/>
          <w:sz w:val="21"/>
          <w:szCs w:val="21"/>
          <w:shd w:val="clear" w:color="auto" w:fill="FFFFFF"/>
        </w:rPr>
        <w:t>；B包：1000000元</w:t>
      </w:r>
      <w:r>
        <w:rPr>
          <w:rFonts w:asciiTheme="minorEastAsia" w:eastAsiaTheme="minorEastAsia" w:hAnsiTheme="minorEastAsia" w:cs="仿宋_GB2312" w:hint="eastAsia"/>
          <w:color w:val="000000"/>
          <w:sz w:val="21"/>
          <w:szCs w:val="21"/>
          <w:shd w:val="clear" w:color="auto" w:fill="FFFFFF"/>
        </w:rPr>
        <w:t>。最高限价：</w:t>
      </w:r>
      <w:r w:rsidR="00B04503">
        <w:rPr>
          <w:rFonts w:asciiTheme="minorEastAsia" w:eastAsiaTheme="minorEastAsia" w:hAnsiTheme="minorEastAsia" w:cs="仿宋_GB2312" w:hint="eastAsia"/>
          <w:color w:val="000000"/>
          <w:sz w:val="21"/>
          <w:szCs w:val="21"/>
          <w:shd w:val="clear" w:color="auto" w:fill="FFFFFF"/>
        </w:rPr>
        <w:t>A包：370000元；B包：1000000元。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Pr>
          <w:rFonts w:asciiTheme="minorEastAsia" w:eastAsiaTheme="minorEastAsia" w:hAnsiTheme="minorEastAsia" w:cs="仿宋_GB2312" w:hint="eastAsia"/>
          <w:color w:val="000000"/>
          <w:sz w:val="21"/>
          <w:szCs w:val="21"/>
        </w:rPr>
        <w:t>自合同生效之日起</w:t>
      </w:r>
      <w:bookmarkEnd w:id="0"/>
      <w:r w:rsidR="00BE4A3B">
        <w:rPr>
          <w:rFonts w:asciiTheme="minorEastAsia" w:eastAsiaTheme="minorEastAsia" w:hAnsiTheme="minorEastAsia" w:cs="仿宋_GB2312" w:hint="eastAsia"/>
          <w:color w:val="000000"/>
          <w:sz w:val="21"/>
          <w:szCs w:val="21"/>
        </w:rPr>
        <w:t>30天</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BF06E4">
        <w:rPr>
          <w:rFonts w:asciiTheme="minorEastAsia" w:eastAsiaTheme="minorEastAsia" w:hAnsiTheme="minorEastAsia" w:cs="仿宋_GB2312" w:hint="eastAsia"/>
          <w:color w:val="000000"/>
          <w:sz w:val="21"/>
          <w:szCs w:val="21"/>
          <w:shd w:val="clear" w:color="auto" w:fill="FFFFFF"/>
        </w:rPr>
        <w:t>许昌</w:t>
      </w:r>
      <w:r w:rsidR="00BE4A3B">
        <w:rPr>
          <w:rFonts w:asciiTheme="minorEastAsia" w:eastAsiaTheme="minorEastAsia" w:hAnsiTheme="minorEastAsia" w:cs="仿宋_GB2312" w:hint="eastAsia"/>
          <w:color w:val="000000"/>
          <w:sz w:val="21"/>
          <w:szCs w:val="21"/>
          <w:shd w:val="clear" w:color="auto" w:fill="FFFFFF"/>
        </w:rPr>
        <w:t>职业技术学院</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本项目落实中小微型企业、监狱企业、残疾人福利性单位扶持等相关政府采购政策。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FE7155" w:rsidRDefault="00BF06E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7F154A">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中国政府采购网</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hint="eastAsia"/>
          <w:color w:val="000000"/>
          <w:sz w:val="21"/>
          <w:szCs w:val="21"/>
        </w:rPr>
        <w:t>“国家企业信用公示系统”网站（</w:t>
      </w:r>
      <w:r w:rsidR="007F154A">
        <w:rPr>
          <w:rFonts w:asciiTheme="minorEastAsia" w:eastAsiaTheme="minorEastAsia" w:hAnsiTheme="minorEastAsia" w:cs="仿宋_GB2312"/>
          <w:color w:val="000000"/>
          <w:sz w:val="21"/>
          <w:szCs w:val="21"/>
        </w:rPr>
        <w:t>www.gsxt.gov.cn</w:t>
      </w:r>
      <w:r w:rsidR="007F154A">
        <w:rPr>
          <w:rFonts w:asciiTheme="minorEastAsia" w:eastAsiaTheme="minorEastAsia" w:hAnsiTheme="minorEastAsia" w:cs="仿宋_GB2312" w:hint="eastAsia"/>
          <w:color w:val="000000"/>
          <w:sz w:val="21"/>
          <w:szCs w:val="21"/>
        </w:rPr>
        <w:t>）严重违法失信企业名单（黑名单）的投标人</w:t>
      </w:r>
      <w:r w:rsidR="007F154A">
        <w:rPr>
          <w:rFonts w:asciiTheme="minorEastAsia" w:eastAsiaTheme="minorEastAsia" w:hAnsiTheme="minorEastAsia" w:cs="仿宋_GB2312" w:hint="eastAsia"/>
          <w:color w:val="000000"/>
          <w:sz w:val="21"/>
          <w:szCs w:val="21"/>
          <w:shd w:val="clear" w:color="auto" w:fill="FFFFFF"/>
        </w:rPr>
        <w:t>；</w:t>
      </w:r>
      <w:r w:rsidR="007F154A" w:rsidRPr="00BF06E4">
        <w:rPr>
          <w:rFonts w:asciiTheme="minorEastAsia" w:eastAsiaTheme="minorEastAsia" w:hAnsiTheme="minorEastAsia" w:cs="仿宋_GB2312" w:hint="eastAsia"/>
          <w:color w:val="000000"/>
          <w:sz w:val="21"/>
          <w:szCs w:val="21"/>
          <w:shd w:val="clear" w:color="auto" w:fill="FFFFFF"/>
        </w:rPr>
        <w:t>“中国社会组织公共服务平台”网站（</w:t>
      </w:r>
      <w:r w:rsidR="007F154A" w:rsidRPr="00BF06E4">
        <w:rPr>
          <w:rFonts w:asciiTheme="minorEastAsia" w:eastAsiaTheme="minorEastAsia" w:hAnsiTheme="minorEastAsia" w:cs="仿宋_GB2312"/>
          <w:color w:val="000000"/>
          <w:sz w:val="21"/>
          <w:szCs w:val="21"/>
          <w:shd w:val="clear" w:color="auto" w:fill="FFFFFF"/>
        </w:rPr>
        <w:t>www.chinanpo.gov.cn</w:t>
      </w:r>
      <w:r w:rsidR="007F154A" w:rsidRPr="00BF06E4">
        <w:rPr>
          <w:rFonts w:asciiTheme="minorEastAsia" w:eastAsiaTheme="minorEastAsia" w:hAnsiTheme="minorEastAsia" w:cs="仿宋_GB2312" w:hint="eastAsia"/>
          <w:color w:val="000000"/>
          <w:sz w:val="21"/>
          <w:szCs w:val="21"/>
          <w:shd w:val="clear" w:color="auto" w:fill="FFFFFF"/>
        </w:rPr>
        <w:t>）严重违法失信名单的投标人；</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w:t>
      </w:r>
      <w:r w:rsidR="00BF06E4">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3E7AEE">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月</w:t>
      </w:r>
      <w:r w:rsidR="003E7AEE">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日</w:t>
      </w:r>
      <w:r w:rsidR="003E7AEE">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3E7AEE">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w:t>
      </w:r>
      <w:proofErr w:type="gramStart"/>
      <w:r>
        <w:rPr>
          <w:rFonts w:asciiTheme="minorEastAsia" w:eastAsiaTheme="minorEastAsia" w:hAnsiTheme="minorEastAsia" w:cs="仿宋_GB2312" w:hint="eastAsia"/>
          <w:color w:val="000000"/>
          <w:sz w:val="21"/>
          <w:szCs w:val="21"/>
        </w:rPr>
        <w:t>开标</w:t>
      </w:r>
      <w:r w:rsidR="003E7AEE">
        <w:rPr>
          <w:rFonts w:asciiTheme="minorEastAsia" w:eastAsiaTheme="minorEastAsia" w:hAnsiTheme="minorEastAsia" w:cs="仿宋_GB2312" w:hint="eastAsia"/>
          <w:color w:val="000000"/>
          <w:sz w:val="21"/>
          <w:szCs w:val="21"/>
        </w:rPr>
        <w:t>四</w:t>
      </w:r>
      <w:proofErr w:type="gramEnd"/>
      <w:r>
        <w:rPr>
          <w:rFonts w:asciiTheme="minorEastAsia" w:eastAsiaTheme="minorEastAsia" w:hAnsiTheme="minorEastAsia" w:cs="仿宋_GB2312" w:hint="eastAsia"/>
          <w:color w:val="000000"/>
          <w:sz w:val="21"/>
          <w:szCs w:val="21"/>
        </w:rPr>
        <w:t>室。</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BF06E4" w:rsidRDefault="00BF06E4" w:rsidP="00BF06E4">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：许昌</w:t>
      </w:r>
      <w:r w:rsidR="00BE4A3B">
        <w:rPr>
          <w:rFonts w:ascii="宋体" w:hAnsi="宋体" w:hint="eastAsia"/>
          <w:szCs w:val="21"/>
        </w:rPr>
        <w:t>职业技术学院</w:t>
      </w:r>
    </w:p>
    <w:p w:rsidR="00BF06E4" w:rsidRDefault="00BF06E4" w:rsidP="00BF06E4">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w:t>
      </w:r>
      <w:r w:rsidR="00BE4A3B">
        <w:rPr>
          <w:rFonts w:ascii="宋体" w:hAnsi="宋体" w:hint="eastAsia"/>
          <w:szCs w:val="21"/>
        </w:rPr>
        <w:t>新兴东路4336号</w:t>
      </w:r>
    </w:p>
    <w:p w:rsidR="00BF06E4" w:rsidRDefault="00BF06E4" w:rsidP="00BF06E4">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BE4A3B">
        <w:rPr>
          <w:rFonts w:ascii="宋体" w:hAnsi="宋体" w:hint="eastAsia"/>
          <w:szCs w:val="21"/>
        </w:rPr>
        <w:t>王甫</w:t>
      </w:r>
      <w:r>
        <w:rPr>
          <w:rFonts w:ascii="宋体" w:hAnsi="宋体" w:hint="eastAsia"/>
          <w:szCs w:val="21"/>
        </w:rPr>
        <w:t xml:space="preserve">                联系电话：</w:t>
      </w:r>
      <w:r w:rsidR="00BE4A3B">
        <w:rPr>
          <w:rFonts w:ascii="宋体" w:hAnsi="宋体" w:hint="eastAsia"/>
          <w:szCs w:val="21"/>
        </w:rPr>
        <w:t>18503749668</w:t>
      </w:r>
    </w:p>
    <w:p w:rsidR="00BF06E4" w:rsidRDefault="00BF06E4" w:rsidP="00BF06E4">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BF06E4" w:rsidRDefault="00BF06E4" w:rsidP="00BF06E4">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BF06E4" w:rsidRDefault="00BF06E4" w:rsidP="00BF06E4">
      <w:pPr>
        <w:adjustRightInd w:val="0"/>
        <w:spacing w:line="360" w:lineRule="auto"/>
        <w:ind w:firstLineChars="400" w:firstLine="840"/>
        <w:contextualSpacing/>
        <w:jc w:val="left"/>
        <w:rPr>
          <w:rFonts w:ascii="宋体" w:hAnsi="宋体"/>
          <w:szCs w:val="21"/>
        </w:rPr>
      </w:pPr>
      <w:r>
        <w:rPr>
          <w:rFonts w:ascii="宋体" w:hAnsi="宋体" w:hint="eastAsia"/>
          <w:szCs w:val="21"/>
        </w:rPr>
        <w:t>联系人：黄女士                          联系电话：</w:t>
      </w:r>
      <w:bookmarkStart w:id="1" w:name="联系人电话"/>
      <w:r>
        <w:rPr>
          <w:rFonts w:ascii="宋体" w:hAnsi="宋体"/>
          <w:szCs w:val="21"/>
        </w:rPr>
        <w:t>0</w:t>
      </w:r>
      <w:bookmarkEnd w:id="1"/>
      <w:r>
        <w:rPr>
          <w:rFonts w:ascii="宋体" w:hAnsi="宋体" w:hint="eastAsia"/>
          <w:szCs w:val="21"/>
        </w:rPr>
        <w:t>374-2968687</w:t>
      </w:r>
    </w:p>
    <w:p w:rsidR="00BF06E4" w:rsidRDefault="00BF06E4" w:rsidP="00BF06E4">
      <w:pPr>
        <w:adjustRightInd w:val="0"/>
        <w:snapToGrid w:val="0"/>
        <w:spacing w:line="360" w:lineRule="auto"/>
        <w:ind w:firstLineChars="400" w:firstLine="840"/>
        <w:jc w:val="right"/>
        <w:rPr>
          <w:rFonts w:ascii="宋体" w:hAnsi="宋体"/>
          <w:szCs w:val="21"/>
        </w:rPr>
      </w:pPr>
    </w:p>
    <w:p w:rsidR="00BF06E4" w:rsidRDefault="00BF06E4" w:rsidP="00BF06E4">
      <w:pPr>
        <w:adjustRightInd w:val="0"/>
        <w:snapToGrid w:val="0"/>
        <w:spacing w:line="360" w:lineRule="auto"/>
        <w:ind w:firstLineChars="400" w:firstLine="840"/>
        <w:jc w:val="right"/>
        <w:rPr>
          <w:rFonts w:ascii="宋体" w:hAnsi="宋体"/>
          <w:szCs w:val="21"/>
        </w:rPr>
      </w:pPr>
    </w:p>
    <w:p w:rsidR="00BF06E4" w:rsidRDefault="00BF06E4" w:rsidP="00BF06E4">
      <w:pPr>
        <w:adjustRightInd w:val="0"/>
        <w:snapToGrid w:val="0"/>
        <w:spacing w:line="360" w:lineRule="auto"/>
        <w:ind w:firstLineChars="400" w:firstLine="840"/>
        <w:jc w:val="right"/>
        <w:rPr>
          <w:rFonts w:ascii="宋体" w:hAnsi="宋体"/>
          <w:szCs w:val="21"/>
        </w:rPr>
      </w:pPr>
    </w:p>
    <w:p w:rsidR="00BF06E4" w:rsidRDefault="00BF06E4" w:rsidP="00BF06E4">
      <w:pPr>
        <w:adjustRightInd w:val="0"/>
        <w:snapToGrid w:val="0"/>
        <w:spacing w:line="360" w:lineRule="auto"/>
        <w:ind w:firstLineChars="400" w:firstLine="840"/>
        <w:jc w:val="right"/>
        <w:rPr>
          <w:rFonts w:ascii="宋体" w:hAnsi="宋体"/>
          <w:szCs w:val="21"/>
        </w:rPr>
      </w:pPr>
      <w:r>
        <w:rPr>
          <w:rFonts w:ascii="宋体" w:hAnsi="宋体" w:hint="eastAsia"/>
          <w:szCs w:val="21"/>
        </w:rPr>
        <w:t>许昌</w:t>
      </w:r>
      <w:r w:rsidR="00BE4A3B">
        <w:rPr>
          <w:rFonts w:ascii="宋体" w:hAnsi="宋体" w:hint="eastAsia"/>
          <w:szCs w:val="21"/>
        </w:rPr>
        <w:t>职业技术学院</w:t>
      </w:r>
    </w:p>
    <w:p w:rsidR="00BF06E4" w:rsidRPr="009F2B0D" w:rsidRDefault="00BF06E4" w:rsidP="00BF06E4">
      <w:pPr>
        <w:wordWrap w:val="0"/>
        <w:adjustRightInd w:val="0"/>
        <w:snapToGrid w:val="0"/>
        <w:spacing w:line="360" w:lineRule="auto"/>
        <w:ind w:firstLineChars="400" w:firstLine="840"/>
        <w:jc w:val="right"/>
        <w:rPr>
          <w:rFonts w:ascii="宋体" w:hAnsi="宋体"/>
          <w:szCs w:val="21"/>
        </w:rPr>
      </w:pPr>
      <w:r w:rsidRPr="009F2B0D">
        <w:rPr>
          <w:rFonts w:ascii="宋体" w:hAnsi="宋体" w:hint="eastAsia"/>
          <w:szCs w:val="21"/>
        </w:rPr>
        <w:t>二〇一九年</w:t>
      </w:r>
      <w:r w:rsidR="00BE4A3B">
        <w:rPr>
          <w:rFonts w:ascii="宋体" w:hAnsi="宋体" w:hint="eastAsia"/>
          <w:szCs w:val="21"/>
        </w:rPr>
        <w:t>七</w:t>
      </w:r>
      <w:r w:rsidRPr="009F2B0D">
        <w:rPr>
          <w:rFonts w:ascii="宋体" w:hAnsi="宋体" w:hint="eastAsia"/>
          <w:szCs w:val="21"/>
        </w:rPr>
        <w:t>月</w:t>
      </w:r>
      <w:r w:rsidR="003E7AEE">
        <w:rPr>
          <w:rFonts w:ascii="宋体" w:hAnsi="宋体" w:hint="eastAsia"/>
          <w:szCs w:val="21"/>
        </w:rPr>
        <w:t>十七</w:t>
      </w:r>
      <w:r w:rsidRPr="009F2B0D">
        <w:rPr>
          <w:rFonts w:ascii="宋体" w:hAnsi="宋体" w:hint="eastAsia"/>
          <w:szCs w:val="21"/>
        </w:rPr>
        <w:t>日</w:t>
      </w:r>
    </w:p>
    <w:p w:rsidR="00FE7155" w:rsidRDefault="00FE7155">
      <w:pPr>
        <w:adjustRightInd w:val="0"/>
        <w:snapToGrid w:val="0"/>
        <w:spacing w:line="360" w:lineRule="auto"/>
        <w:ind w:firstLineChars="400" w:firstLine="840"/>
        <w:jc w:val="left"/>
        <w:rPr>
          <w:rFonts w:ascii="宋体" w:hAnsi="宋体"/>
          <w:szCs w:val="21"/>
        </w:rPr>
      </w:pPr>
    </w:p>
    <w:p w:rsidR="00FE7155" w:rsidRDefault="00FE7155">
      <w:pPr>
        <w:adjustRightInd w:val="0"/>
        <w:snapToGrid w:val="0"/>
        <w:spacing w:line="360" w:lineRule="auto"/>
        <w:ind w:firstLineChars="400" w:firstLine="840"/>
        <w:jc w:val="left"/>
        <w:rPr>
          <w:rFonts w:ascii="宋体" w:hAnsi="宋体"/>
          <w:szCs w:val="21"/>
        </w:rPr>
      </w:pPr>
    </w:p>
    <w:p w:rsidR="00FE7155" w:rsidRDefault="007F154A">
      <w:pPr>
        <w:spacing w:line="360" w:lineRule="auto"/>
        <w:rPr>
          <w:rFonts w:hAnsi="宋体"/>
          <w:b/>
          <w:sz w:val="28"/>
          <w:szCs w:val="28"/>
        </w:rPr>
      </w:pPr>
      <w:r>
        <w:rPr>
          <w:rFonts w:hAnsi="宋体" w:hint="eastAsia"/>
          <w:b/>
          <w:sz w:val="28"/>
          <w:szCs w:val="28"/>
        </w:rPr>
        <w:t>温馨提示：</w:t>
      </w:r>
    </w:p>
    <w:p w:rsidR="00FE7155" w:rsidRDefault="007F154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E7155" w:rsidRDefault="00FE7155" w:rsidP="00B04503">
      <w:pPr>
        <w:pStyle w:val="ad"/>
        <w:ind w:firstLine="321"/>
        <w:rPr>
          <w:rFonts w:ascii="仿宋_GB2312" w:eastAsia="仿宋_GB2312"/>
          <w:b/>
          <w:sz w:val="32"/>
          <w:szCs w:val="32"/>
        </w:rPr>
      </w:pP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0"/>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sidRPr="00BF06E4">
        <w:rPr>
          <w:rFonts w:hAnsi="宋体" w:hint="eastAsia"/>
          <w:color w:val="000000"/>
          <w:szCs w:val="21"/>
        </w:rPr>
        <w:t>最新版本</w:t>
      </w:r>
      <w:r>
        <w:rPr>
          <w:rFonts w:hAnsi="宋体" w:hint="eastAsia"/>
          <w:color w:val="000000"/>
          <w:szCs w:val="21"/>
        </w:rPr>
        <w:t>”，按招标文件要求制作电子投标文件。</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w:t>
      </w:r>
      <w:r>
        <w:rPr>
          <w:rFonts w:hAnsi="宋体" w:hint="eastAsia"/>
          <w:color w:val="000000"/>
          <w:szCs w:val="21"/>
        </w:rPr>
        <w:lastRenderedPageBreak/>
        <w:t>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FE7155" w:rsidRDefault="007F154A">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FE7155" w:rsidRDefault="007F154A">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0"/>
            <w:rFonts w:hAnsi="宋体"/>
            <w:szCs w:val="21"/>
          </w:rPr>
          <w:t>http://221.14.6.70:8088/ggzy/</w:t>
        </w:r>
      </w:hyperlink>
      <w:r>
        <w:rPr>
          <w:rFonts w:hAnsi="宋体" w:hint="eastAsia"/>
          <w:color w:val="000000"/>
          <w:szCs w:val="21"/>
        </w:rPr>
        <w:t>）。</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rsidP="00BF06E4">
      <w:pPr>
        <w:autoSpaceDE w:val="0"/>
        <w:autoSpaceDN w:val="0"/>
        <w:adjustRightInd w:val="0"/>
        <w:spacing w:line="700" w:lineRule="exact"/>
        <w:rPr>
          <w:rFonts w:asciiTheme="minorEastAsia" w:hAnsiTheme="minorEastAsia" w:cs="仿宋_GB2312" w:hint="eastAsia"/>
          <w:color w:val="000000"/>
          <w:sz w:val="24"/>
          <w:szCs w:val="24"/>
        </w:rPr>
      </w:pPr>
    </w:p>
    <w:p w:rsidR="003E7AEE" w:rsidRDefault="003E7AEE" w:rsidP="00BF06E4">
      <w:pPr>
        <w:autoSpaceDE w:val="0"/>
        <w:autoSpaceDN w:val="0"/>
        <w:adjustRightInd w:val="0"/>
        <w:spacing w:line="700" w:lineRule="exact"/>
        <w:rPr>
          <w:rFonts w:asciiTheme="minorEastAsia" w:hAnsiTheme="minorEastAsia" w:cs="仿宋_GB2312" w:hint="eastAsia"/>
          <w:color w:val="000000"/>
          <w:sz w:val="24"/>
          <w:szCs w:val="24"/>
        </w:rPr>
      </w:pPr>
    </w:p>
    <w:p w:rsidR="003E7AEE" w:rsidRDefault="003E7AEE" w:rsidP="00BF06E4">
      <w:pPr>
        <w:autoSpaceDE w:val="0"/>
        <w:autoSpaceDN w:val="0"/>
        <w:adjustRightInd w:val="0"/>
        <w:spacing w:line="700" w:lineRule="exact"/>
        <w:rPr>
          <w:rFonts w:asciiTheme="minorEastAsia" w:hAnsiTheme="minorEastAsia" w:cs="仿宋_GB2312"/>
          <w:color w:val="000000"/>
          <w:sz w:val="24"/>
          <w:szCs w:val="24"/>
        </w:rPr>
      </w:pPr>
    </w:p>
    <w:p w:rsidR="00FE7155" w:rsidRDefault="007F154A">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项目需求</w:t>
      </w:r>
    </w:p>
    <w:p w:rsidR="00FE7155" w:rsidRDefault="00FE7155">
      <w:pPr>
        <w:rPr>
          <w:rFonts w:asciiTheme="majorEastAsia" w:eastAsiaTheme="majorEastAsia" w:hAnsiTheme="majorEastAsia" w:cs="宋体"/>
          <w:b/>
          <w:kern w:val="0"/>
          <w:sz w:val="32"/>
          <w:szCs w:val="32"/>
        </w:rPr>
      </w:pPr>
    </w:p>
    <w:p w:rsidR="00FE7155" w:rsidRDefault="00BE4A3B" w:rsidP="00BF06E4">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w:t>
      </w:r>
      <w:r w:rsidR="007F154A">
        <w:rPr>
          <w:rFonts w:asciiTheme="minorEastAsia" w:hAnsiTheme="minorEastAsia" w:cs="黑体" w:hint="eastAsia"/>
          <w:b/>
          <w:bCs/>
          <w:color w:val="000000"/>
          <w:sz w:val="24"/>
          <w:szCs w:val="24"/>
          <w:shd w:val="clear" w:color="auto" w:fill="FFFFFF"/>
        </w:rPr>
        <w:t>、采购清单</w:t>
      </w:r>
    </w:p>
    <w:p w:rsidR="00BE4A3B" w:rsidRDefault="00BE4A3B" w:rsidP="00BF06E4">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微软雅黑" w:hint="eastAsia"/>
          <w:b/>
          <w:sz w:val="24"/>
          <w:szCs w:val="24"/>
        </w:rPr>
        <w:t>A包：</w:t>
      </w:r>
    </w:p>
    <w:tbl>
      <w:tblPr>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950"/>
        <w:gridCol w:w="992"/>
        <w:gridCol w:w="5954"/>
        <w:gridCol w:w="709"/>
        <w:gridCol w:w="708"/>
        <w:gridCol w:w="993"/>
      </w:tblGrid>
      <w:tr w:rsidR="00BE4A3B" w:rsidTr="006E0EB7">
        <w:trPr>
          <w:trHeight w:val="540"/>
          <w:jc w:val="center"/>
        </w:trPr>
        <w:tc>
          <w:tcPr>
            <w:tcW w:w="950" w:type="dxa"/>
            <w:shd w:val="clear" w:color="auto" w:fill="FFFFFF"/>
            <w:tcMar>
              <w:top w:w="0" w:type="dxa"/>
              <w:left w:w="105" w:type="dxa"/>
              <w:bottom w:w="0" w:type="dxa"/>
              <w:right w:w="105" w:type="dxa"/>
            </w:tcMar>
            <w:vAlign w:val="center"/>
          </w:tcPr>
          <w:p w:rsidR="00BE4A3B" w:rsidRDefault="00BE4A3B" w:rsidP="006E0EB7">
            <w:pPr>
              <w:widowControl/>
              <w:wordWrap w:val="0"/>
              <w:spacing w:before="100" w:beforeAutospacing="1" w:after="100" w:afterAutospacing="1" w:line="300" w:lineRule="atLeast"/>
              <w:jc w:val="center"/>
              <w:rPr>
                <w:rFonts w:asciiTheme="minorEastAsia" w:hAnsiTheme="minorEastAsia" w:cs="宋体"/>
                <w:color w:val="000000" w:themeColor="text1"/>
                <w:kern w:val="0"/>
                <w:sz w:val="24"/>
              </w:rPr>
            </w:pPr>
            <w:r>
              <w:rPr>
                <w:rFonts w:asciiTheme="minorEastAsia" w:hAnsiTheme="minorEastAsia" w:hint="eastAsia"/>
                <w:color w:val="000000" w:themeColor="text1"/>
                <w:kern w:val="0"/>
                <w:sz w:val="24"/>
              </w:rPr>
              <w:t>序号</w:t>
            </w:r>
          </w:p>
        </w:tc>
        <w:tc>
          <w:tcPr>
            <w:tcW w:w="992" w:type="dxa"/>
            <w:shd w:val="clear" w:color="auto" w:fill="FFFFFF"/>
            <w:tcMar>
              <w:top w:w="0" w:type="dxa"/>
              <w:left w:w="105" w:type="dxa"/>
              <w:bottom w:w="0" w:type="dxa"/>
              <w:right w:w="105" w:type="dxa"/>
            </w:tcMar>
            <w:vAlign w:val="center"/>
          </w:tcPr>
          <w:p w:rsidR="00BE4A3B" w:rsidRDefault="00BE4A3B" w:rsidP="006E0EB7">
            <w:pPr>
              <w:widowControl/>
              <w:wordWrap w:val="0"/>
              <w:spacing w:before="100" w:beforeAutospacing="1" w:after="100" w:afterAutospacing="1" w:line="300" w:lineRule="atLeast"/>
              <w:jc w:val="center"/>
              <w:rPr>
                <w:rFonts w:asciiTheme="minorEastAsia" w:hAnsiTheme="minorEastAsia" w:cs="宋体"/>
                <w:color w:val="000000" w:themeColor="text1"/>
                <w:kern w:val="0"/>
                <w:sz w:val="24"/>
              </w:rPr>
            </w:pPr>
            <w:r>
              <w:rPr>
                <w:rFonts w:asciiTheme="minorEastAsia" w:hAnsiTheme="minorEastAsia" w:hint="eastAsia"/>
                <w:color w:val="000000" w:themeColor="text1"/>
                <w:kern w:val="0"/>
                <w:sz w:val="24"/>
              </w:rPr>
              <w:t>名称</w:t>
            </w:r>
          </w:p>
        </w:tc>
        <w:tc>
          <w:tcPr>
            <w:tcW w:w="5954" w:type="dxa"/>
            <w:shd w:val="clear" w:color="auto" w:fill="FFFFFF"/>
            <w:tcMar>
              <w:top w:w="0" w:type="dxa"/>
              <w:left w:w="105" w:type="dxa"/>
              <w:bottom w:w="0" w:type="dxa"/>
              <w:right w:w="105" w:type="dxa"/>
            </w:tcMar>
            <w:vAlign w:val="center"/>
          </w:tcPr>
          <w:p w:rsidR="00BE4A3B" w:rsidRDefault="00BE4A3B" w:rsidP="006E0EB7">
            <w:pPr>
              <w:widowControl/>
              <w:wordWrap w:val="0"/>
              <w:spacing w:before="100" w:beforeAutospacing="1" w:after="100" w:afterAutospacing="1" w:line="300" w:lineRule="atLeast"/>
              <w:jc w:val="center"/>
              <w:rPr>
                <w:rFonts w:asciiTheme="minorEastAsia" w:hAnsiTheme="minorEastAsia" w:cs="宋体"/>
                <w:color w:val="000000" w:themeColor="text1"/>
                <w:kern w:val="0"/>
                <w:sz w:val="24"/>
              </w:rPr>
            </w:pPr>
            <w:r>
              <w:rPr>
                <w:rFonts w:asciiTheme="minorEastAsia" w:hAnsiTheme="minorEastAsia" w:hint="eastAsia"/>
                <w:color w:val="000000" w:themeColor="text1"/>
                <w:kern w:val="0"/>
                <w:sz w:val="24"/>
              </w:rPr>
              <w:t>主要技术参数</w:t>
            </w:r>
          </w:p>
        </w:tc>
        <w:tc>
          <w:tcPr>
            <w:tcW w:w="709" w:type="dxa"/>
            <w:shd w:val="clear" w:color="auto" w:fill="FFFFFF"/>
            <w:tcMar>
              <w:top w:w="0" w:type="dxa"/>
              <w:left w:w="105" w:type="dxa"/>
              <w:bottom w:w="0" w:type="dxa"/>
              <w:right w:w="105" w:type="dxa"/>
            </w:tcMar>
            <w:vAlign w:val="center"/>
          </w:tcPr>
          <w:p w:rsidR="00BE4A3B" w:rsidRDefault="00BE4A3B" w:rsidP="006E0EB7">
            <w:pPr>
              <w:widowControl/>
              <w:wordWrap w:val="0"/>
              <w:spacing w:before="100" w:beforeAutospacing="1" w:after="100" w:afterAutospacing="1" w:line="300" w:lineRule="atLeast"/>
              <w:jc w:val="center"/>
              <w:rPr>
                <w:rFonts w:asciiTheme="minorEastAsia" w:hAnsiTheme="minorEastAsia" w:cs="宋体"/>
                <w:color w:val="000000" w:themeColor="text1"/>
                <w:kern w:val="0"/>
                <w:sz w:val="24"/>
              </w:rPr>
            </w:pPr>
            <w:r>
              <w:rPr>
                <w:rFonts w:asciiTheme="minorEastAsia" w:hAnsiTheme="minorEastAsia" w:hint="eastAsia"/>
                <w:color w:val="000000" w:themeColor="text1"/>
                <w:kern w:val="0"/>
                <w:sz w:val="24"/>
              </w:rPr>
              <w:t>单位</w:t>
            </w:r>
          </w:p>
        </w:tc>
        <w:tc>
          <w:tcPr>
            <w:tcW w:w="708" w:type="dxa"/>
            <w:shd w:val="clear" w:color="auto" w:fill="FFFFFF"/>
            <w:tcMar>
              <w:top w:w="0" w:type="dxa"/>
              <w:left w:w="105" w:type="dxa"/>
              <w:bottom w:w="0" w:type="dxa"/>
              <w:right w:w="105" w:type="dxa"/>
            </w:tcMar>
            <w:vAlign w:val="center"/>
          </w:tcPr>
          <w:p w:rsidR="00BE4A3B" w:rsidRDefault="00BE4A3B" w:rsidP="006E0EB7">
            <w:pPr>
              <w:widowControl/>
              <w:wordWrap w:val="0"/>
              <w:spacing w:before="100" w:beforeAutospacing="1" w:after="100" w:afterAutospacing="1" w:line="300" w:lineRule="atLeast"/>
              <w:jc w:val="center"/>
              <w:rPr>
                <w:rFonts w:asciiTheme="minorEastAsia" w:hAnsiTheme="minorEastAsia" w:cs="宋体"/>
                <w:color w:val="000000" w:themeColor="text1"/>
                <w:kern w:val="0"/>
                <w:sz w:val="24"/>
              </w:rPr>
            </w:pPr>
            <w:r>
              <w:rPr>
                <w:rFonts w:asciiTheme="minorEastAsia" w:hAnsiTheme="minorEastAsia" w:hint="eastAsia"/>
                <w:color w:val="000000" w:themeColor="text1"/>
                <w:kern w:val="0"/>
                <w:sz w:val="24"/>
              </w:rPr>
              <w:t>数量</w:t>
            </w:r>
          </w:p>
        </w:tc>
        <w:tc>
          <w:tcPr>
            <w:tcW w:w="993" w:type="dxa"/>
            <w:shd w:val="clear" w:color="auto" w:fill="FFFFFF"/>
          </w:tcPr>
          <w:p w:rsidR="00BE4A3B" w:rsidRDefault="00BE4A3B" w:rsidP="006E0EB7">
            <w:pPr>
              <w:widowControl/>
              <w:wordWrap w:val="0"/>
              <w:spacing w:before="100" w:beforeAutospacing="1" w:after="100" w:afterAutospacing="1" w:line="300" w:lineRule="atLeast"/>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是否</w:t>
            </w:r>
            <w:r>
              <w:rPr>
                <w:rFonts w:asciiTheme="minorEastAsia" w:hAnsiTheme="minorEastAsia"/>
                <w:color w:val="000000" w:themeColor="text1"/>
                <w:kern w:val="0"/>
                <w:sz w:val="24"/>
              </w:rPr>
              <w:t>核心产品</w:t>
            </w:r>
          </w:p>
        </w:tc>
      </w:tr>
      <w:tr w:rsidR="00BE4A3B" w:rsidTr="006E0EB7">
        <w:trPr>
          <w:trHeight w:val="540"/>
          <w:jc w:val="center"/>
        </w:trPr>
        <w:tc>
          <w:tcPr>
            <w:tcW w:w="950" w:type="dxa"/>
            <w:shd w:val="clear" w:color="auto" w:fill="FFFFFF"/>
            <w:tcMar>
              <w:top w:w="0" w:type="dxa"/>
              <w:left w:w="105" w:type="dxa"/>
              <w:bottom w:w="0" w:type="dxa"/>
              <w:right w:w="105" w:type="dxa"/>
            </w:tcMar>
            <w:vAlign w:val="center"/>
          </w:tcPr>
          <w:p w:rsidR="00BE4A3B" w:rsidRDefault="00BE4A3B" w:rsidP="006E0EB7">
            <w:pPr>
              <w:widowControl/>
              <w:spacing w:before="100" w:beforeAutospacing="1" w:after="100" w:afterAutospacing="1" w:line="315" w:lineRule="atLeast"/>
              <w:jc w:val="center"/>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1</w:t>
            </w:r>
          </w:p>
        </w:tc>
        <w:tc>
          <w:tcPr>
            <w:tcW w:w="992" w:type="dxa"/>
            <w:shd w:val="clear" w:color="auto" w:fill="FFFFFF"/>
            <w:tcMar>
              <w:top w:w="0" w:type="dxa"/>
              <w:left w:w="105" w:type="dxa"/>
              <w:bottom w:w="0" w:type="dxa"/>
              <w:right w:w="105" w:type="dxa"/>
            </w:tcMar>
            <w:vAlign w:val="center"/>
          </w:tcPr>
          <w:p w:rsidR="00BE4A3B" w:rsidRDefault="00BE4A3B" w:rsidP="006E0EB7">
            <w:pPr>
              <w:widowControl/>
              <w:spacing w:line="360" w:lineRule="auto"/>
              <w:jc w:val="center"/>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人事管理</w:t>
            </w:r>
          </w:p>
          <w:p w:rsidR="00BE4A3B" w:rsidRDefault="00BE4A3B" w:rsidP="006E0EB7">
            <w:pPr>
              <w:widowControl/>
              <w:adjustRightInd w:val="0"/>
              <w:snapToGrid w:val="0"/>
              <w:spacing w:line="276" w:lineRule="auto"/>
              <w:jc w:val="center"/>
              <w:rPr>
                <w:rFonts w:asciiTheme="minorEastAsia" w:hAnsiTheme="minorEastAsia"/>
                <w:color w:val="000000" w:themeColor="text1"/>
                <w:sz w:val="24"/>
              </w:rPr>
            </w:pPr>
            <w:r>
              <w:rPr>
                <w:rFonts w:asciiTheme="minorEastAsia" w:hAnsiTheme="minorEastAsia" w:cs="宋体" w:hint="eastAsia"/>
                <w:color w:val="000000" w:themeColor="text1"/>
                <w:kern w:val="0"/>
                <w:sz w:val="24"/>
              </w:rPr>
              <w:t>系统</w:t>
            </w:r>
          </w:p>
        </w:tc>
        <w:tc>
          <w:tcPr>
            <w:tcW w:w="5954" w:type="dxa"/>
            <w:shd w:val="clear" w:color="auto" w:fill="FFFFFF"/>
            <w:tcMar>
              <w:top w:w="0" w:type="dxa"/>
              <w:left w:w="105" w:type="dxa"/>
              <w:bottom w:w="0" w:type="dxa"/>
              <w:right w:w="105" w:type="dxa"/>
            </w:tcMar>
            <w:vAlign w:val="center"/>
          </w:tcPr>
          <w:p w:rsidR="00BE4A3B" w:rsidRPr="00BE4A3B" w:rsidRDefault="00BE4A3B" w:rsidP="00BE4A3B">
            <w:pPr>
              <w:pStyle w:val="1"/>
              <w:numPr>
                <w:ilvl w:val="0"/>
                <w:numId w:val="18"/>
              </w:numPr>
              <w:adjustRightInd/>
              <w:spacing w:before="0" w:after="0" w:line="360" w:lineRule="auto"/>
              <w:ind w:left="284" w:hanging="284"/>
              <w:jc w:val="both"/>
              <w:textAlignment w:val="auto"/>
              <w:rPr>
                <w:rFonts w:asciiTheme="minorEastAsia" w:eastAsiaTheme="minorEastAsia" w:hAnsiTheme="minorEastAsia"/>
                <w:color w:val="000000" w:themeColor="text1"/>
                <w:sz w:val="24"/>
                <w:szCs w:val="24"/>
              </w:rPr>
            </w:pPr>
            <w:bookmarkStart w:id="2" w:name="_Toc17725"/>
            <w:bookmarkStart w:id="3" w:name="_Toc467229341"/>
            <w:r>
              <w:rPr>
                <w:rFonts w:asciiTheme="minorEastAsia" w:eastAsiaTheme="minorEastAsia" w:hAnsiTheme="minorEastAsia" w:hint="eastAsia"/>
                <w:color w:val="000000" w:themeColor="text1"/>
                <w:sz w:val="24"/>
                <w:szCs w:val="24"/>
              </w:rPr>
              <w:t>业务功能</w:t>
            </w:r>
          </w:p>
          <w:p w:rsidR="00BE4A3B" w:rsidRDefault="00BE4A3B" w:rsidP="00BE4A3B">
            <w:pPr>
              <w:pStyle w:val="1"/>
              <w:numPr>
                <w:ilvl w:val="0"/>
                <w:numId w:val="0"/>
              </w:numPr>
              <w:spacing w:before="0" w:after="0"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1.1</w:t>
            </w:r>
            <w:bookmarkEnd w:id="2"/>
            <w:bookmarkEnd w:id="3"/>
            <w:r>
              <w:rPr>
                <w:rFonts w:asciiTheme="minorEastAsia" w:eastAsiaTheme="minorEastAsia" w:hAnsiTheme="minorEastAsia" w:hint="eastAsia"/>
                <w:color w:val="000000" w:themeColor="text1"/>
                <w:sz w:val="24"/>
                <w:szCs w:val="24"/>
              </w:rPr>
              <w:t xml:space="preserve">机构管理   </w:t>
            </w:r>
          </w:p>
          <w:p w:rsidR="00BE4A3B" w:rsidRDefault="00BE4A3B" w:rsidP="006E0EB7">
            <w:pPr>
              <w:spacing w:line="360" w:lineRule="auto"/>
              <w:rPr>
                <w:rFonts w:asciiTheme="minorEastAsia" w:hAnsiTheme="minorEastAsia"/>
                <w:b/>
                <w:bCs/>
                <w:color w:val="000000" w:themeColor="text1"/>
                <w:kern w:val="44"/>
                <w:sz w:val="24"/>
              </w:rPr>
            </w:pPr>
            <w:r>
              <w:rPr>
                <w:rFonts w:asciiTheme="minorEastAsia" w:hAnsiTheme="minorEastAsia" w:hint="eastAsia"/>
                <w:b/>
                <w:bCs/>
                <w:color w:val="000000" w:themeColor="text1"/>
                <w:kern w:val="44"/>
                <w:sz w:val="24"/>
              </w:rPr>
              <w:t>1.1.1机构设置</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查询、新增、修改学校的组织机构信息，组织机构下一旦生效使用过，则不能删除，可是设置为有效和停用状态，停用的能够查询，但是不能使用。</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1、▲组织架构图：图形化显示学校部门组织架构图，以组织图形式显示。</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2、部门信息管理：树状列表显示学校的组织架构部门信息，能够新增、修改、删除部门信息，能够激活、冻结部门，能导入导出部门信息。树状列表中能够添加下级部门；修改、删除当前部门。</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3、岗位管理：维护管理学校的岗位信息</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4、部门岗位管理：维护管理学校组织部门和岗位的对应关系</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5、职务管理：维护管理学校职务信息。</w:t>
            </w:r>
          </w:p>
          <w:p w:rsidR="00BE4A3B" w:rsidRDefault="00BE4A3B" w:rsidP="00BE4A3B">
            <w:pPr>
              <w:pStyle w:val="1"/>
              <w:numPr>
                <w:ilvl w:val="0"/>
                <w:numId w:val="0"/>
              </w:numPr>
              <w:spacing w:before="0" w:after="0"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1.2教职工信息库</w:t>
            </w:r>
          </w:p>
          <w:p w:rsidR="00BE4A3B" w:rsidRDefault="00BE4A3B" w:rsidP="006E0EB7">
            <w:pPr>
              <w:spacing w:line="360" w:lineRule="auto"/>
              <w:rPr>
                <w:rFonts w:asciiTheme="minorEastAsia" w:hAnsiTheme="minorEastAsia"/>
                <w:b/>
                <w:bCs/>
                <w:color w:val="000000" w:themeColor="text1"/>
                <w:kern w:val="44"/>
                <w:sz w:val="24"/>
              </w:rPr>
            </w:pPr>
            <w:r>
              <w:rPr>
                <w:rFonts w:asciiTheme="minorEastAsia" w:hAnsiTheme="minorEastAsia" w:hint="eastAsia"/>
                <w:b/>
                <w:bCs/>
                <w:color w:val="000000" w:themeColor="text1"/>
                <w:kern w:val="44"/>
                <w:sz w:val="24"/>
              </w:rPr>
              <w:t>1.2.1教职工信息库</w:t>
            </w:r>
          </w:p>
          <w:p w:rsidR="00BE4A3B" w:rsidRDefault="00BE4A3B" w:rsidP="006E0EB7">
            <w:pPr>
              <w:widowControl/>
              <w:spacing w:line="360" w:lineRule="auto"/>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1、建立全校统一的教职工信息库，包括在职人员(事业</w:t>
            </w:r>
            <w:r>
              <w:rPr>
                <w:rFonts w:asciiTheme="minorEastAsia" w:hAnsiTheme="minorEastAsia" w:cs="宋体" w:hint="eastAsia"/>
                <w:color w:val="000000" w:themeColor="text1"/>
                <w:kern w:val="0"/>
                <w:sz w:val="24"/>
              </w:rPr>
              <w:lastRenderedPageBreak/>
              <w:t>编、非编、兼职等)、离校人员、离退人员和去世人员等不同类型人员的信息库。教职工信息由基本信息和一系列信息子集组成，子集包括人事信息（</w:t>
            </w:r>
            <w:proofErr w:type="gramStart"/>
            <w:r>
              <w:rPr>
                <w:rFonts w:asciiTheme="minorEastAsia" w:hAnsiTheme="minorEastAsia" w:cs="宋体" w:hint="eastAsia"/>
                <w:color w:val="000000" w:themeColor="text1"/>
                <w:kern w:val="0"/>
                <w:sz w:val="24"/>
              </w:rPr>
              <w:t>含学习</w:t>
            </w:r>
            <w:proofErr w:type="gramEnd"/>
            <w:r>
              <w:rPr>
                <w:rFonts w:asciiTheme="minorEastAsia" w:hAnsiTheme="minorEastAsia" w:cs="宋体" w:hint="eastAsia"/>
                <w:color w:val="000000" w:themeColor="text1"/>
                <w:kern w:val="0"/>
                <w:sz w:val="24"/>
              </w:rPr>
              <w:t>经历、工作经历、家庭成员、合同信息、年度考核、校内调动、岗位聘任、行政职务、专业技术职务等）、师资信息（含在职学历、出国情况、培训信息、教师资格证、荣誉称号、学术与社会兼职等）、薪酬信息、教学信息、科研信息、社会服务信息及相关附件（文档、图片、音视频）等，实现教职工信息全方位的信息管理。</w:t>
            </w:r>
          </w:p>
          <w:p w:rsidR="00BE4A3B" w:rsidRDefault="00BE4A3B" w:rsidP="006E0EB7">
            <w:pPr>
              <w:widowControl/>
              <w:spacing w:line="360" w:lineRule="auto"/>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2、▲教职工信息查询：查询教职工信息，能够按照工号、姓名、所属部门、手机号码、类型、岗位、职务、在职状态信息查询，能够多个查询条件组合查询，所有选择设置的查询条件都能够在“已选条件”中显示，对选择的已选查询条件能够直接点击清除。</w:t>
            </w:r>
          </w:p>
          <w:p w:rsidR="00BE4A3B" w:rsidRDefault="00BE4A3B" w:rsidP="006E0EB7">
            <w:pPr>
              <w:widowControl/>
              <w:spacing w:line="360" w:lineRule="auto"/>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3、能够导出教职工信息；点击列表教职工信息中的工号，能够进入教职工详细信息界面查看；页面最上部显示教职工照片、姓名、性别、在职状态、职务、职称、部门；图形化显示提醒事件，备注信息、打印当前信息；页面下部按照教职工分类属性以标签</w:t>
            </w:r>
            <w:proofErr w:type="gramStart"/>
            <w:r>
              <w:rPr>
                <w:rFonts w:asciiTheme="minorEastAsia" w:hAnsiTheme="minorEastAsia" w:cs="宋体" w:hint="eastAsia"/>
                <w:color w:val="000000" w:themeColor="text1"/>
                <w:kern w:val="0"/>
                <w:sz w:val="24"/>
              </w:rPr>
              <w:t>页形式</w:t>
            </w:r>
            <w:proofErr w:type="gramEnd"/>
            <w:r>
              <w:rPr>
                <w:rFonts w:asciiTheme="minorEastAsia" w:hAnsiTheme="minorEastAsia" w:cs="宋体" w:hint="eastAsia"/>
                <w:color w:val="000000" w:themeColor="text1"/>
                <w:kern w:val="0"/>
                <w:sz w:val="24"/>
              </w:rPr>
              <w:t>显示教职工分类详细信息，所有在教职工字段配置中学校自定义的字段都可以显示在详细信息中。</w:t>
            </w:r>
          </w:p>
          <w:p w:rsidR="00BE4A3B" w:rsidRDefault="00BE4A3B" w:rsidP="006E0EB7">
            <w:pPr>
              <w:widowControl/>
              <w:spacing w:line="360" w:lineRule="auto"/>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4、维护管理教职工信息，能够设置当前列表页面的过滤和显示字段。系统支持EXCEL文件的导入导出功能，导入数据时，可灵活定义导入模式，支持“追加模式”、“更新模式”等数据导入模式；可灵活设置系统字段和Excel字段的匹配对应关系，导入数据有问题时，系统可显示错误位置和错误说明；导出数据时，可灵活选择</w:t>
            </w:r>
            <w:r>
              <w:rPr>
                <w:rFonts w:asciiTheme="minorEastAsia" w:hAnsiTheme="minorEastAsia" w:cs="宋体" w:hint="eastAsia"/>
                <w:color w:val="000000" w:themeColor="text1"/>
                <w:kern w:val="0"/>
                <w:sz w:val="24"/>
              </w:rPr>
              <w:lastRenderedPageBreak/>
              <w:t>导出数据范围和导出字段；经常用的导出内容，可设置为常用导出，下次导出时不用再重复设置，一键调用即可导出所需的内容。能够新增、修改、删除、导入、导出教职工信息。点击列表教职工工号进入教职工详细信息，显示形式参考“教职工信息查询”，能够按照每个标签页分类分别编辑教职工信息。能够设置教职工人员调动、办理离校、办理退休、删除信息。</w:t>
            </w:r>
          </w:p>
          <w:p w:rsidR="00BE4A3B" w:rsidRDefault="00BE4A3B" w:rsidP="006E0EB7">
            <w:pPr>
              <w:widowControl/>
              <w:spacing w:line="360" w:lineRule="auto"/>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5、在职教职工、外聘教职工、离退职教职工管理：分类维护管理在职教职工、外聘教职工、离退职教职工信息。</w:t>
            </w:r>
          </w:p>
          <w:p w:rsidR="00BE4A3B" w:rsidRDefault="00BE4A3B" w:rsidP="006E0EB7">
            <w:pPr>
              <w:widowControl/>
              <w:spacing w:line="360" w:lineRule="auto"/>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6、▲教职工档案管理：页面显示总的三块（在职教职工、外聘教职工、离退职教职工）档案存档率统计；</w:t>
            </w:r>
            <w:proofErr w:type="gramStart"/>
            <w:r>
              <w:rPr>
                <w:rFonts w:asciiTheme="minorEastAsia" w:hAnsiTheme="minorEastAsia" w:cs="宋体" w:hint="eastAsia"/>
                <w:color w:val="000000" w:themeColor="text1"/>
                <w:kern w:val="0"/>
                <w:sz w:val="24"/>
              </w:rPr>
              <w:t>每个图块内容</w:t>
            </w:r>
            <w:proofErr w:type="gramEnd"/>
            <w:r>
              <w:rPr>
                <w:rFonts w:asciiTheme="minorEastAsia" w:hAnsiTheme="minorEastAsia" w:cs="宋体" w:hint="eastAsia"/>
                <w:color w:val="000000" w:themeColor="text1"/>
                <w:kern w:val="0"/>
                <w:sz w:val="24"/>
              </w:rPr>
              <w:t>中显示</w:t>
            </w:r>
            <w:proofErr w:type="gramStart"/>
            <w:r>
              <w:rPr>
                <w:rFonts w:asciiTheme="minorEastAsia" w:hAnsiTheme="minorEastAsia" w:cs="宋体" w:hint="eastAsia"/>
                <w:color w:val="000000" w:themeColor="text1"/>
                <w:kern w:val="0"/>
                <w:sz w:val="24"/>
              </w:rPr>
              <w:t>图形化总</w:t>
            </w:r>
            <w:proofErr w:type="gramEnd"/>
            <w:r>
              <w:rPr>
                <w:rFonts w:asciiTheme="minorEastAsia" w:hAnsiTheme="minorEastAsia" w:cs="宋体" w:hint="eastAsia"/>
                <w:color w:val="000000" w:themeColor="text1"/>
                <w:kern w:val="0"/>
                <w:sz w:val="24"/>
              </w:rPr>
              <w:t>的存档率柱状图、教职工数量（在职教职工、外聘教职工、离退职教职工）、已经存档数量、材料上传份数、占用存储空间大小；</w:t>
            </w:r>
            <w:proofErr w:type="gramStart"/>
            <w:r>
              <w:rPr>
                <w:rFonts w:asciiTheme="minorEastAsia" w:hAnsiTheme="minorEastAsia" w:cs="宋体" w:hint="eastAsia"/>
                <w:color w:val="000000" w:themeColor="text1"/>
                <w:kern w:val="0"/>
                <w:sz w:val="24"/>
              </w:rPr>
              <w:t>点击图块</w:t>
            </w:r>
            <w:proofErr w:type="gramEnd"/>
            <w:r>
              <w:rPr>
                <w:rFonts w:asciiTheme="minorEastAsia" w:hAnsiTheme="minorEastAsia" w:cs="宋体" w:hint="eastAsia"/>
                <w:color w:val="000000" w:themeColor="text1"/>
                <w:kern w:val="0"/>
                <w:sz w:val="24"/>
              </w:rPr>
              <w:t>能够进入详细列表查看具体的存档名单列表，列表中能够查看档案存档扫描件是否上传完成（身份证、学历证书、合同、体检单、离职证明等，需要上传的附件字段在基础信息管理的档案类型中可以动态配置）；</w:t>
            </w:r>
            <w:proofErr w:type="gramStart"/>
            <w:r>
              <w:rPr>
                <w:rFonts w:asciiTheme="minorEastAsia" w:hAnsiTheme="minorEastAsia" w:cs="宋体" w:hint="eastAsia"/>
                <w:color w:val="000000" w:themeColor="text1"/>
                <w:kern w:val="0"/>
                <w:sz w:val="24"/>
              </w:rPr>
              <w:t>点击图块</w:t>
            </w:r>
            <w:proofErr w:type="gramEnd"/>
            <w:r>
              <w:rPr>
                <w:rFonts w:asciiTheme="minorEastAsia" w:hAnsiTheme="minorEastAsia" w:cs="宋体" w:hint="eastAsia"/>
                <w:color w:val="000000" w:themeColor="text1"/>
                <w:kern w:val="0"/>
                <w:sz w:val="24"/>
              </w:rPr>
              <w:t>能在当前页面显示当前教职工类型下每个档案材料上</w:t>
            </w:r>
            <w:proofErr w:type="gramStart"/>
            <w:r>
              <w:rPr>
                <w:rFonts w:asciiTheme="minorEastAsia" w:hAnsiTheme="minorEastAsia" w:cs="宋体" w:hint="eastAsia"/>
                <w:color w:val="000000" w:themeColor="text1"/>
                <w:kern w:val="0"/>
                <w:sz w:val="24"/>
              </w:rPr>
              <w:t>传数量</w:t>
            </w:r>
            <w:proofErr w:type="gramEnd"/>
            <w:r>
              <w:rPr>
                <w:rFonts w:asciiTheme="minorEastAsia" w:hAnsiTheme="minorEastAsia" w:cs="宋体" w:hint="eastAsia"/>
                <w:color w:val="000000" w:themeColor="text1"/>
                <w:kern w:val="0"/>
                <w:sz w:val="24"/>
              </w:rPr>
              <w:t>统计（身份证、学历证书、合同、体检单、离职证明等，需要上传的附件字段在基础信息管理的档案类型中可以动态配置）；能登记档案转入、转出时间。</w:t>
            </w:r>
          </w:p>
          <w:p w:rsidR="00BE4A3B" w:rsidRDefault="00BE4A3B" w:rsidP="006E0EB7">
            <w:pPr>
              <w:spacing w:line="360" w:lineRule="auto"/>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7、打印花名册：能够根据需要设置字段、查看、导出并打印部分或全部教职工化名册。</w:t>
            </w:r>
          </w:p>
          <w:p w:rsidR="00BE4A3B" w:rsidRDefault="00BE4A3B" w:rsidP="00BE4A3B">
            <w:pPr>
              <w:pStyle w:val="1"/>
              <w:numPr>
                <w:ilvl w:val="0"/>
                <w:numId w:val="0"/>
              </w:numPr>
              <w:spacing w:before="0" w:after="0"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1.3人事管理</w:t>
            </w:r>
          </w:p>
          <w:p w:rsidR="00BE4A3B" w:rsidRDefault="00BE4A3B" w:rsidP="006E0EB7">
            <w:pPr>
              <w:spacing w:line="360" w:lineRule="auto"/>
              <w:rPr>
                <w:rFonts w:asciiTheme="minorEastAsia" w:hAnsiTheme="minorEastAsia"/>
                <w:b/>
                <w:bCs/>
                <w:color w:val="000000" w:themeColor="text1"/>
                <w:kern w:val="44"/>
                <w:sz w:val="24"/>
              </w:rPr>
            </w:pPr>
            <w:r>
              <w:rPr>
                <w:rFonts w:asciiTheme="minorEastAsia" w:hAnsiTheme="minorEastAsia" w:hint="eastAsia"/>
                <w:b/>
                <w:bCs/>
                <w:color w:val="000000" w:themeColor="text1"/>
                <w:kern w:val="44"/>
                <w:sz w:val="24"/>
              </w:rPr>
              <w:t>1.3.1人事异动</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cs="宋体" w:hint="eastAsia"/>
                <w:color w:val="000000" w:themeColor="text1"/>
                <w:kern w:val="0"/>
                <w:sz w:val="24"/>
              </w:rPr>
              <w:lastRenderedPageBreak/>
              <w:t>1、人员调动管理：建立新入职人员个人基本信息，分配工号和登陆账号，</w:t>
            </w:r>
            <w:r>
              <w:rPr>
                <w:rFonts w:asciiTheme="minorEastAsia" w:hAnsiTheme="minorEastAsia" w:hint="eastAsia"/>
                <w:color w:val="000000" w:themeColor="text1"/>
                <w:sz w:val="24"/>
              </w:rPr>
              <w:t>确认入职后，可发起工资起薪和社保增员流程申请。</w:t>
            </w:r>
            <w:r>
              <w:rPr>
                <w:rFonts w:asciiTheme="minorEastAsia" w:hAnsiTheme="minorEastAsia" w:cs="宋体" w:hint="eastAsia"/>
                <w:color w:val="000000" w:themeColor="text1"/>
                <w:kern w:val="0"/>
                <w:sz w:val="24"/>
              </w:rPr>
              <w:t>维护管理人员调动信息，新建教职工岗位变动信息，选择调动人员能按照姓名或者工号模糊检索（在当前人员选择框内输入部分姓名或者工号信息，下拉框显示按条件检索的人员），选择调入部门、调入岗位、调入职务及变动原因等信息。人员调动信息维护后，能够设置立即生效，立即生效的则不能再修改。点击工号能查看人员调入前的部门岗位职务信息和调动后的部门岗位职务信息，</w:t>
            </w:r>
            <w:r>
              <w:rPr>
                <w:rFonts w:asciiTheme="minorEastAsia" w:hAnsiTheme="minorEastAsia" w:hint="eastAsia"/>
                <w:color w:val="000000" w:themeColor="text1"/>
                <w:sz w:val="24"/>
              </w:rPr>
              <w:t>支持转正定级完成后，发起调薪通知申请。</w:t>
            </w:r>
          </w:p>
          <w:p w:rsidR="00BE4A3B" w:rsidRDefault="00BE4A3B" w:rsidP="006E0EB7">
            <w:pPr>
              <w:spacing w:line="360" w:lineRule="auto"/>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2、</w:t>
            </w:r>
            <w:r>
              <w:rPr>
                <w:rFonts w:asciiTheme="minorEastAsia" w:hAnsiTheme="minorEastAsia" w:cs="宋体" w:hint="eastAsia"/>
                <w:color w:val="000000" w:themeColor="text1"/>
                <w:kern w:val="0"/>
                <w:sz w:val="24"/>
              </w:rPr>
              <w:tab/>
              <w:t>人员离校管理：维护管理人员离校信息，新建教职工岗位变动信息，选择离校人员能按照姓名或者工号模糊检索（在当前人员选择框内输入部分姓名或者工号信息，下拉框显示按条件检索的人员），点击工号能查看离校人员信息</w:t>
            </w:r>
          </w:p>
          <w:p w:rsidR="00BE4A3B" w:rsidRDefault="00BE4A3B" w:rsidP="006E0EB7">
            <w:pPr>
              <w:spacing w:line="360" w:lineRule="auto"/>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3、人员退休管理：维护退休人员离校信息，新建教职工岗位退休信息，选择退休人员能按照姓名或者工号模糊检索（在当前人员选择框内输入部分姓名或者工号信息，下拉框显示按条件检索的人员），点击工号能查看离校人员信息</w:t>
            </w:r>
          </w:p>
          <w:p w:rsidR="00BE4A3B" w:rsidRDefault="00BE4A3B" w:rsidP="006E0EB7">
            <w:pPr>
              <w:spacing w:line="360" w:lineRule="auto"/>
              <w:rPr>
                <w:rFonts w:asciiTheme="minorEastAsia" w:hAnsiTheme="minorEastAsia"/>
                <w:b/>
                <w:bCs/>
                <w:color w:val="000000" w:themeColor="text1"/>
                <w:kern w:val="44"/>
                <w:sz w:val="24"/>
              </w:rPr>
            </w:pPr>
            <w:r>
              <w:rPr>
                <w:rFonts w:asciiTheme="minorEastAsia" w:hAnsiTheme="minorEastAsia" w:cs="宋体" w:hint="eastAsia"/>
                <w:color w:val="000000" w:themeColor="text1"/>
                <w:kern w:val="0"/>
                <w:sz w:val="24"/>
              </w:rPr>
              <w:t>4、▲人事异动日志：检索查询人员变动记录信息，记录所有人员每一次详细的人员调动、人员变动记录信息，包括异动类型、操作方式、操作IP、变动时间、变动详细信息描述。</w:t>
            </w:r>
          </w:p>
          <w:p w:rsidR="00BE4A3B" w:rsidRDefault="00BE4A3B" w:rsidP="006E0EB7">
            <w:pPr>
              <w:spacing w:line="360" w:lineRule="auto"/>
              <w:rPr>
                <w:rFonts w:asciiTheme="minorEastAsia" w:hAnsiTheme="minorEastAsia"/>
                <w:b/>
                <w:bCs/>
                <w:color w:val="000000" w:themeColor="text1"/>
                <w:kern w:val="44"/>
                <w:sz w:val="24"/>
              </w:rPr>
            </w:pPr>
            <w:r>
              <w:rPr>
                <w:rFonts w:asciiTheme="minorEastAsia" w:hAnsiTheme="minorEastAsia" w:hint="eastAsia"/>
                <w:b/>
                <w:bCs/>
                <w:color w:val="000000" w:themeColor="text1"/>
                <w:kern w:val="44"/>
                <w:sz w:val="24"/>
              </w:rPr>
              <w:t>1.3.2合同管理</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维护管理学校教职工的劳动合同，包括合同模板管理、</w:t>
            </w:r>
            <w:r>
              <w:rPr>
                <w:rFonts w:asciiTheme="minorEastAsia" w:hAnsiTheme="minorEastAsia" w:hint="eastAsia"/>
                <w:color w:val="000000" w:themeColor="text1"/>
                <w:sz w:val="24"/>
              </w:rPr>
              <w:lastRenderedPageBreak/>
              <w:t>合同种类管理、合同签订管理、合同信息管理、合同统计</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1、</w:t>
            </w:r>
            <w:r>
              <w:rPr>
                <w:rFonts w:asciiTheme="minorEastAsia" w:hAnsiTheme="minorEastAsia" w:hint="eastAsia"/>
                <w:color w:val="000000" w:themeColor="text1"/>
                <w:sz w:val="24"/>
              </w:rPr>
              <w:tab/>
              <w:t>▲合同模板管理：维护管理劳动合同模板，支持类似Word的富文本模板编辑，能够维护合同参数，合同参数可以设置参数组件名称、参数组件代码值（放在合同模板中，作为合同自动替换的内容，例如合同编号、教职工号、姓名等），合同维护的字段信息能够自动替换模板中的参数内容。</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2、</w:t>
            </w:r>
            <w:r>
              <w:rPr>
                <w:rFonts w:asciiTheme="minorEastAsia" w:hAnsiTheme="minorEastAsia" w:hint="eastAsia"/>
                <w:color w:val="000000" w:themeColor="text1"/>
                <w:sz w:val="24"/>
              </w:rPr>
              <w:tab/>
              <w:t>合同种类管理：能够设置劳动合同类型（固定期限合同、无固定期限）、设置合同适用的模板（选择合同模板）、到期提醒天数、续聘提醒天数、试用提醒天数、备注、是否可用等信息</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3、</w:t>
            </w:r>
            <w:r>
              <w:rPr>
                <w:rFonts w:asciiTheme="minorEastAsia" w:hAnsiTheme="minorEastAsia" w:hint="eastAsia"/>
                <w:color w:val="000000" w:themeColor="text1"/>
                <w:sz w:val="24"/>
              </w:rPr>
              <w:tab/>
              <w:t>合同签订管理：选择教职工信息，设置教职工签订合同信息，合同编号、教职工姓名等信息自动填写到模板的参数中。</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4、</w:t>
            </w:r>
            <w:r>
              <w:rPr>
                <w:rFonts w:asciiTheme="minorEastAsia" w:hAnsiTheme="minorEastAsia" w:hint="eastAsia"/>
                <w:color w:val="000000" w:themeColor="text1"/>
                <w:sz w:val="24"/>
              </w:rPr>
              <w:tab/>
              <w:t>合同信息管理：维护管理教职工签订合同的信息，按照分类标签页显示（在签合同、即将到期合同、过期合同、历史合同、归档合同、所有合同），能够修改删除查看教职工签订的合同信息，能够设置解除合同，能够查看合同，能够归档合同，能够清理过期合同，能够打印和导出。</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5、</w:t>
            </w:r>
            <w:r>
              <w:rPr>
                <w:rFonts w:asciiTheme="minorEastAsia" w:hAnsiTheme="minorEastAsia" w:hint="eastAsia"/>
                <w:color w:val="000000" w:themeColor="text1"/>
                <w:sz w:val="24"/>
              </w:rPr>
              <w:tab/>
              <w:t>合同统计：统计合同</w:t>
            </w:r>
            <w:proofErr w:type="gramStart"/>
            <w:r>
              <w:rPr>
                <w:rFonts w:asciiTheme="minorEastAsia" w:hAnsiTheme="minorEastAsia" w:hint="eastAsia"/>
                <w:color w:val="000000" w:themeColor="text1"/>
                <w:sz w:val="24"/>
              </w:rPr>
              <w:t>签定</w:t>
            </w:r>
            <w:proofErr w:type="gramEnd"/>
            <w:r>
              <w:rPr>
                <w:rFonts w:asciiTheme="minorEastAsia" w:hAnsiTheme="minorEastAsia" w:hint="eastAsia"/>
                <w:color w:val="000000" w:themeColor="text1"/>
                <w:sz w:val="24"/>
              </w:rPr>
              <w:t>信息及合同提醒和过期信息。</w:t>
            </w:r>
          </w:p>
          <w:p w:rsidR="00BE4A3B" w:rsidRDefault="00BE4A3B" w:rsidP="006E0EB7">
            <w:pPr>
              <w:spacing w:line="360" w:lineRule="auto"/>
              <w:rPr>
                <w:rFonts w:asciiTheme="minorEastAsia" w:hAnsiTheme="minorEastAsia"/>
                <w:b/>
                <w:bCs/>
                <w:color w:val="000000" w:themeColor="text1"/>
                <w:kern w:val="44"/>
                <w:sz w:val="24"/>
              </w:rPr>
            </w:pPr>
            <w:r>
              <w:rPr>
                <w:rFonts w:asciiTheme="minorEastAsia" w:hAnsiTheme="minorEastAsia" w:hint="eastAsia"/>
                <w:b/>
                <w:bCs/>
                <w:color w:val="000000" w:themeColor="text1"/>
                <w:kern w:val="44"/>
                <w:sz w:val="24"/>
              </w:rPr>
              <w:t>1.3.3考勤管理</w:t>
            </w:r>
          </w:p>
          <w:p w:rsidR="00BE4A3B" w:rsidRDefault="00BE4A3B" w:rsidP="00BE4A3B">
            <w:pPr>
              <w:pStyle w:val="af1"/>
              <w:widowControl/>
              <w:numPr>
                <w:ilvl w:val="0"/>
                <w:numId w:val="19"/>
              </w:numPr>
              <w:spacing w:line="360" w:lineRule="auto"/>
              <w:ind w:firstLineChars="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考勤设置：</w:t>
            </w:r>
          </w:p>
          <w:p w:rsidR="00BE4A3B" w:rsidRDefault="00BE4A3B" w:rsidP="006E0EB7">
            <w:pPr>
              <w:widowControl/>
              <w:spacing w:line="360" w:lineRule="auto"/>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工作日历：设置工作日日历，能够设置多个日历共存，每个日历能够设置是否可用，设置每周一至周日上午下</w:t>
            </w:r>
            <w:r>
              <w:rPr>
                <w:rFonts w:asciiTheme="minorEastAsia" w:hAnsiTheme="minorEastAsia" w:cs="宋体" w:hint="eastAsia"/>
                <w:color w:val="000000" w:themeColor="text1"/>
                <w:kern w:val="0"/>
                <w:sz w:val="24"/>
              </w:rPr>
              <w:lastRenderedPageBreak/>
              <w:t>午考勤时间，能够设置考勤规则，规则包括异常考勤时间范围，加班时间范围；</w:t>
            </w:r>
          </w:p>
          <w:p w:rsidR="00BE4A3B" w:rsidRDefault="00BE4A3B" w:rsidP="006E0EB7">
            <w:pPr>
              <w:spacing w:line="360" w:lineRule="auto"/>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节假日管理：设定节假日的时间，例如法定节假日、调休等。</w:t>
            </w:r>
          </w:p>
          <w:p w:rsidR="00BE4A3B" w:rsidRDefault="00BE4A3B" w:rsidP="00BE4A3B">
            <w:pPr>
              <w:pStyle w:val="af1"/>
              <w:numPr>
                <w:ilvl w:val="0"/>
                <w:numId w:val="19"/>
              </w:numPr>
              <w:spacing w:line="360" w:lineRule="auto"/>
              <w:ind w:firstLine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考勤信息：</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考勤申请：教职工需要调休、加班提出申请，维护管理教职工考勤申请信息，能够新增、修改、删除、查看、提交信息。</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考勤申请审核：审核教职工提出的加班、调休等申请事务，审核通过不通过</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考勤信息管理：维护管理教职工的加班、调休信息，导入导出信息。</w:t>
            </w:r>
          </w:p>
          <w:p w:rsidR="00BE4A3B" w:rsidRDefault="00BE4A3B" w:rsidP="00BE4A3B">
            <w:pPr>
              <w:pStyle w:val="af1"/>
              <w:numPr>
                <w:ilvl w:val="0"/>
                <w:numId w:val="19"/>
              </w:numPr>
              <w:spacing w:line="360" w:lineRule="auto"/>
              <w:ind w:firstLine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值班等级</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值班登记：维护管理教职工值班登记信息，维护值班日期、值班人、申请调休天数、值班费用、值班类型信息</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值班申请审核：审核教职工提出的值班申请事务，审核通过不通过</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值班信息管理：维护管理教职工的值班信息，导入导出值班信息。</w:t>
            </w:r>
          </w:p>
          <w:p w:rsidR="00BE4A3B" w:rsidRDefault="00BE4A3B" w:rsidP="00BE4A3B">
            <w:pPr>
              <w:pStyle w:val="af1"/>
              <w:numPr>
                <w:ilvl w:val="0"/>
                <w:numId w:val="19"/>
              </w:numPr>
              <w:spacing w:line="360" w:lineRule="auto"/>
              <w:ind w:firstLine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考勤管理</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打卡记录：查询、删除、导入导出教职工的打卡记录信息，能够查询打卡流水号、工号、姓名、考勤机、考勤时间。</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考勤记录：维护管理教职工考勤记录，能够按照考勤规则自动计算教职工考勤状态，能够导入导出考勤记录。考勤记录列出教职工上班时间、下班时间、出勤时间、迟到早退时间、考勤状态等信息。</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lastRenderedPageBreak/>
              <w:t>考勤月记录：按照月份</w:t>
            </w:r>
            <w:proofErr w:type="gramStart"/>
            <w:r>
              <w:rPr>
                <w:rFonts w:asciiTheme="minorEastAsia" w:hAnsiTheme="minorEastAsia" w:hint="eastAsia"/>
                <w:color w:val="000000" w:themeColor="text1"/>
                <w:sz w:val="24"/>
              </w:rPr>
              <w:t>查询总</w:t>
            </w:r>
            <w:proofErr w:type="gramEnd"/>
            <w:r>
              <w:rPr>
                <w:rFonts w:asciiTheme="minorEastAsia" w:hAnsiTheme="minorEastAsia" w:hint="eastAsia"/>
                <w:color w:val="000000" w:themeColor="text1"/>
                <w:sz w:val="24"/>
              </w:rPr>
              <w:t>的教职工考勤信息，点击月份查看相信名单。</w:t>
            </w:r>
          </w:p>
          <w:p w:rsidR="00BE4A3B" w:rsidRDefault="00BE4A3B" w:rsidP="006E0EB7">
            <w:pPr>
              <w:spacing w:line="360" w:lineRule="auto"/>
              <w:rPr>
                <w:rFonts w:asciiTheme="minorEastAsia" w:hAnsiTheme="minorEastAsia" w:cs="宋体"/>
                <w:color w:val="000000" w:themeColor="text1"/>
                <w:kern w:val="0"/>
                <w:sz w:val="24"/>
              </w:rPr>
            </w:pPr>
            <w:r>
              <w:rPr>
                <w:rFonts w:asciiTheme="minorEastAsia" w:hAnsiTheme="minorEastAsia" w:hint="eastAsia"/>
                <w:color w:val="000000" w:themeColor="text1"/>
                <w:sz w:val="24"/>
              </w:rPr>
              <w:t>5、考勤查询：</w:t>
            </w:r>
            <w:r>
              <w:rPr>
                <w:rFonts w:asciiTheme="minorEastAsia" w:hAnsiTheme="minorEastAsia" w:cs="宋体" w:hint="eastAsia"/>
                <w:color w:val="000000" w:themeColor="text1"/>
                <w:kern w:val="0"/>
                <w:sz w:val="24"/>
              </w:rPr>
              <w:t>查询教职工考勤记录，能够按照教职工、月份查询考勤记录，生成考勤报表（月报表，日报表，个人考勤报表，个人考勤记录）。</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6、请假管理：维护管理教职工的请假信息，请假时间、请假原因、申请人；导入导出请假信息。</w:t>
            </w:r>
          </w:p>
          <w:p w:rsidR="00BE4A3B" w:rsidRDefault="00BE4A3B" w:rsidP="006E0EB7">
            <w:pPr>
              <w:spacing w:line="360" w:lineRule="auto"/>
              <w:rPr>
                <w:rFonts w:asciiTheme="minorEastAsia" w:hAnsiTheme="minorEastAsia"/>
                <w:b/>
                <w:bCs/>
                <w:color w:val="000000" w:themeColor="text1"/>
                <w:kern w:val="44"/>
                <w:sz w:val="24"/>
              </w:rPr>
            </w:pPr>
            <w:r>
              <w:rPr>
                <w:rFonts w:asciiTheme="minorEastAsia" w:hAnsiTheme="minorEastAsia" w:hint="eastAsia"/>
                <w:b/>
                <w:bCs/>
                <w:color w:val="000000" w:themeColor="text1"/>
                <w:kern w:val="44"/>
                <w:sz w:val="24"/>
              </w:rPr>
              <w:t>1.2.4人事提醒</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设置系统提醒信息及提醒规则，系统到时间提醒业务人员。</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1、</w:t>
            </w:r>
            <w:r>
              <w:rPr>
                <w:rFonts w:asciiTheme="minorEastAsia" w:hAnsiTheme="minorEastAsia" w:hint="eastAsia"/>
                <w:color w:val="000000" w:themeColor="text1"/>
                <w:sz w:val="24"/>
              </w:rPr>
              <w:tab/>
              <w:t>设置提醒事务，学校能够新增、修改、删除查看提醒事务，维护提醒代码、提醒名称、提醒类别、描述、是否可用。能设置例如生日提醒、合同到期提醒、转正提醒、职称晋升提醒等。</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2、</w:t>
            </w:r>
            <w:r>
              <w:rPr>
                <w:rFonts w:asciiTheme="minorEastAsia" w:hAnsiTheme="minorEastAsia" w:hint="eastAsia"/>
                <w:color w:val="000000" w:themeColor="text1"/>
                <w:sz w:val="24"/>
              </w:rPr>
              <w:tab/>
              <w:t>▲提醒规则设置：在提醒事务中设置的提醒事务条目，能够自动在提醒规则中设置提醒规则信息，所有提醒事务显示在一个页面上，每个事物可以图形化设置开关，提醒提前天数（提供三个备选图形，直接点击即可），提醒选择天数（选择任意天数后则三个备选自动清除）；提醒天数只有开关打开才显示，关闭则不显示。</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3、</w:t>
            </w:r>
            <w:r>
              <w:rPr>
                <w:rFonts w:asciiTheme="minorEastAsia" w:hAnsiTheme="minorEastAsia" w:hint="eastAsia"/>
                <w:color w:val="000000" w:themeColor="text1"/>
                <w:sz w:val="24"/>
              </w:rPr>
              <w:tab/>
              <w:t>提醒消息管理：维护管理提醒消息，选择提醒事件。</w:t>
            </w:r>
          </w:p>
          <w:p w:rsidR="00BE4A3B" w:rsidRDefault="00BE4A3B" w:rsidP="006E0EB7">
            <w:pPr>
              <w:spacing w:line="360" w:lineRule="auto"/>
              <w:rPr>
                <w:rFonts w:asciiTheme="minorEastAsia" w:hAnsiTheme="minorEastAsia"/>
                <w:b/>
                <w:bCs/>
                <w:color w:val="000000" w:themeColor="text1"/>
                <w:kern w:val="44"/>
                <w:sz w:val="24"/>
              </w:rPr>
            </w:pPr>
            <w:r>
              <w:rPr>
                <w:rFonts w:asciiTheme="minorEastAsia" w:hAnsiTheme="minorEastAsia" w:hint="eastAsia"/>
                <w:b/>
                <w:bCs/>
                <w:color w:val="000000" w:themeColor="text1"/>
                <w:kern w:val="44"/>
                <w:sz w:val="24"/>
              </w:rPr>
              <w:t>1.2.5统计分析</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1、</w:t>
            </w:r>
            <w:r>
              <w:rPr>
                <w:rFonts w:asciiTheme="minorEastAsia" w:hAnsiTheme="minorEastAsia" w:hint="eastAsia"/>
                <w:color w:val="000000" w:themeColor="text1"/>
                <w:sz w:val="24"/>
              </w:rPr>
              <w:tab/>
              <w:t>报表管理：能够新增修改删除统计报表，学校能自定义报表信息，设置的报表需要选择统计类型（报表显示的功能模块）、图表类型（环形图、柱状图）、SQL语句。设置的统计报表能够在对应图标类型名称菜单中自动增加统计图表</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lastRenderedPageBreak/>
              <w:t>2、</w:t>
            </w:r>
            <w:r>
              <w:rPr>
                <w:rFonts w:asciiTheme="minorEastAsia" w:hAnsiTheme="minorEastAsia" w:hint="eastAsia"/>
                <w:color w:val="000000" w:themeColor="text1"/>
                <w:sz w:val="24"/>
              </w:rPr>
              <w:tab/>
              <w:t>图表统计分析：能够根据需要，自定义单项或复合统计项目，进行诸如人员比例统计、人员数量统计、职称统计、政治面貌统计、民族统计、岗位统计、年龄工龄统计、获奖情况等单项或复合性统计及趋势分析。</w:t>
            </w:r>
          </w:p>
          <w:p w:rsidR="00BE4A3B" w:rsidRDefault="00BE4A3B" w:rsidP="00BE4A3B">
            <w:pPr>
              <w:pStyle w:val="1"/>
              <w:numPr>
                <w:ilvl w:val="0"/>
                <w:numId w:val="0"/>
              </w:numPr>
              <w:spacing w:before="0" w:after="0"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1.4师资发展</w:t>
            </w:r>
          </w:p>
          <w:p w:rsidR="00BE4A3B" w:rsidRDefault="00BE4A3B" w:rsidP="006E0EB7">
            <w:pPr>
              <w:spacing w:line="360" w:lineRule="auto"/>
              <w:rPr>
                <w:rFonts w:asciiTheme="minorEastAsia" w:hAnsiTheme="minorEastAsia"/>
                <w:b/>
                <w:bCs/>
                <w:color w:val="000000" w:themeColor="text1"/>
                <w:kern w:val="44"/>
                <w:sz w:val="24"/>
              </w:rPr>
            </w:pPr>
            <w:r>
              <w:rPr>
                <w:rFonts w:asciiTheme="minorEastAsia" w:hAnsiTheme="minorEastAsia" w:hint="eastAsia"/>
                <w:b/>
                <w:bCs/>
                <w:color w:val="000000" w:themeColor="text1"/>
                <w:kern w:val="44"/>
                <w:sz w:val="24"/>
              </w:rPr>
              <w:t>1.4.1教师培训</w:t>
            </w:r>
          </w:p>
          <w:p w:rsidR="00BE4A3B" w:rsidRDefault="00BE4A3B" w:rsidP="006E0EB7">
            <w:pPr>
              <w:tabs>
                <w:tab w:val="left" w:pos="1290"/>
              </w:tabs>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1、培训申请开关：设置每年学校培训申请的开关，能够设置开放和关闭时间、设置是否生效，开关开放期内相关人员能够申请培训。</w:t>
            </w:r>
          </w:p>
          <w:p w:rsidR="00BE4A3B" w:rsidRDefault="00BE4A3B" w:rsidP="006E0EB7">
            <w:pPr>
              <w:tabs>
                <w:tab w:val="left" w:pos="1926"/>
              </w:tabs>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2、▲培训申请审核：对教职工提出的培训申请进行审核审批，查询培训申请，点击列表中的培训申请进行审核审批处理，点击处理进入详细处理页面，显示培训申请审核审批流程，流程审核日志、查看申请培训表，填写审核审批意见，审核通过或者不通过。</w:t>
            </w:r>
          </w:p>
          <w:p w:rsidR="00BE4A3B" w:rsidRDefault="00BE4A3B" w:rsidP="006E0EB7">
            <w:pPr>
              <w:tabs>
                <w:tab w:val="left" w:pos="1926"/>
              </w:tabs>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3、培训申请管理：维护管理培训申请审核记录信息，能够新增、修改删除，点击申请人工</w:t>
            </w:r>
            <w:proofErr w:type="gramStart"/>
            <w:r>
              <w:rPr>
                <w:rFonts w:asciiTheme="minorEastAsia" w:hAnsiTheme="minorEastAsia" w:hint="eastAsia"/>
                <w:color w:val="000000" w:themeColor="text1"/>
                <w:sz w:val="24"/>
              </w:rPr>
              <w:t>号能够</w:t>
            </w:r>
            <w:proofErr w:type="gramEnd"/>
            <w:r>
              <w:rPr>
                <w:rFonts w:asciiTheme="minorEastAsia" w:hAnsiTheme="minorEastAsia" w:hint="eastAsia"/>
                <w:color w:val="000000" w:themeColor="text1"/>
                <w:sz w:val="24"/>
              </w:rPr>
              <w:t>查询培训申请表详细信息。查看审核状态（通过或者不通过），跟踪审核审批流程步骤，跟踪信息能够显示该申请的审核审批流程（图形化流程），每一步流程节点审核审批意见及审核审批时间、详细申请信息；</w:t>
            </w:r>
          </w:p>
          <w:p w:rsidR="00BE4A3B" w:rsidRDefault="00BE4A3B" w:rsidP="006E0EB7">
            <w:pPr>
              <w:tabs>
                <w:tab w:val="left" w:pos="1926"/>
              </w:tabs>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4、培训结果管理：维护管理培训完成结果信息，审核通过的教职工培训申请表信息能够自动在培训结果管理中能够查看，需要维护培训结果信息，能够修改查看信息，导入导出；维护培训详细信息，包括培训时间、机构、培训费用、培训地址、培训类型、培训课程内容、部门、姓名、培训结果；</w:t>
            </w:r>
          </w:p>
          <w:p w:rsidR="00BE4A3B" w:rsidRDefault="00BE4A3B" w:rsidP="006E0EB7">
            <w:pPr>
              <w:tabs>
                <w:tab w:val="left" w:pos="1926"/>
              </w:tabs>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5、费用报销管理：维护管理培训费用报销信息，审核</w:t>
            </w:r>
            <w:r>
              <w:rPr>
                <w:rFonts w:asciiTheme="minorEastAsia" w:hAnsiTheme="minorEastAsia" w:hint="eastAsia"/>
                <w:color w:val="000000" w:themeColor="text1"/>
                <w:sz w:val="24"/>
              </w:rPr>
              <w:lastRenderedPageBreak/>
              <w:t>通过的教职工培训申请表信息能够自动在培训费用报销管理中能够查看，需要维护培训结果信息，能够修改查看信息，设置费用是否报销有效；</w:t>
            </w:r>
          </w:p>
          <w:p w:rsidR="00BE4A3B" w:rsidRDefault="00BE4A3B" w:rsidP="006E0EB7">
            <w:pPr>
              <w:tabs>
                <w:tab w:val="left" w:pos="1926"/>
              </w:tabs>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6、培训年度汇总：按照部门统计年度培训数量信息。</w:t>
            </w:r>
          </w:p>
          <w:p w:rsidR="00BE4A3B" w:rsidRDefault="00BE4A3B" w:rsidP="006E0EB7">
            <w:pPr>
              <w:spacing w:line="360" w:lineRule="auto"/>
              <w:rPr>
                <w:rFonts w:asciiTheme="minorEastAsia" w:hAnsiTheme="minorEastAsia"/>
                <w:b/>
                <w:bCs/>
                <w:color w:val="000000" w:themeColor="text1"/>
                <w:kern w:val="44"/>
                <w:sz w:val="24"/>
              </w:rPr>
            </w:pPr>
            <w:r>
              <w:rPr>
                <w:rFonts w:asciiTheme="minorEastAsia" w:hAnsiTheme="minorEastAsia" w:hint="eastAsia"/>
                <w:b/>
                <w:bCs/>
                <w:color w:val="000000" w:themeColor="text1"/>
                <w:kern w:val="44"/>
                <w:sz w:val="24"/>
              </w:rPr>
              <w:t>1.4.2考核管理</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1、年度考核管理：新增、修改、删除、查看、导入导出教职工的年度考核信息，设置考核等级。</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2、年度考核汇总：按照部门人员汇总查询统计年度考核信息，考核等次分别显示。</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3、业务绩效考核：每学年，教职工可以按照学校个人业务绩效考核指标申报上</w:t>
            </w:r>
            <w:proofErr w:type="gramStart"/>
            <w:r>
              <w:rPr>
                <w:rFonts w:asciiTheme="minorEastAsia" w:hAnsiTheme="minorEastAsia" w:hint="eastAsia"/>
                <w:color w:val="000000" w:themeColor="text1"/>
                <w:sz w:val="24"/>
              </w:rPr>
              <w:t>传个人</w:t>
            </w:r>
            <w:proofErr w:type="gramEnd"/>
            <w:r>
              <w:rPr>
                <w:rFonts w:asciiTheme="minorEastAsia" w:hAnsiTheme="minorEastAsia" w:hint="eastAsia"/>
                <w:color w:val="000000" w:themeColor="text1"/>
                <w:sz w:val="24"/>
              </w:rPr>
              <w:t>业绩项目，主管部门可以对提交的业绩情况进行审核并确认评分，按学年进行统计。</w:t>
            </w:r>
          </w:p>
          <w:p w:rsidR="00BE4A3B" w:rsidRDefault="00BE4A3B" w:rsidP="006E0EB7">
            <w:pPr>
              <w:spacing w:line="360" w:lineRule="auto"/>
              <w:rPr>
                <w:rFonts w:asciiTheme="minorEastAsia" w:hAnsiTheme="minorEastAsia"/>
                <w:b/>
                <w:bCs/>
                <w:color w:val="000000" w:themeColor="text1"/>
                <w:kern w:val="44"/>
                <w:sz w:val="24"/>
              </w:rPr>
            </w:pPr>
            <w:r>
              <w:rPr>
                <w:rFonts w:asciiTheme="minorEastAsia" w:hAnsiTheme="minorEastAsia" w:hint="eastAsia"/>
                <w:b/>
                <w:bCs/>
                <w:color w:val="000000" w:themeColor="text1"/>
                <w:kern w:val="44"/>
                <w:sz w:val="24"/>
              </w:rPr>
              <w:t>1.4.3奖惩管理</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1、</w:t>
            </w:r>
            <w:r>
              <w:rPr>
                <w:rFonts w:asciiTheme="minorEastAsia" w:hAnsiTheme="minorEastAsia" w:hint="eastAsia"/>
                <w:color w:val="000000" w:themeColor="text1"/>
                <w:sz w:val="24"/>
              </w:rPr>
              <w:tab/>
              <w:t>奖励名称分类：维护管理奖励名称信息</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2、</w:t>
            </w:r>
            <w:r>
              <w:rPr>
                <w:rFonts w:asciiTheme="minorEastAsia" w:hAnsiTheme="minorEastAsia" w:hint="eastAsia"/>
                <w:color w:val="000000" w:themeColor="text1"/>
                <w:sz w:val="24"/>
              </w:rPr>
              <w:tab/>
              <w:t>获奖信息申请：新增、修改、删除人员获奖信息，提交或将申请，查询审核状态和发布状态</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3、</w:t>
            </w:r>
            <w:r>
              <w:rPr>
                <w:rFonts w:asciiTheme="minorEastAsia" w:hAnsiTheme="minorEastAsia" w:hint="eastAsia"/>
                <w:color w:val="000000" w:themeColor="text1"/>
                <w:sz w:val="24"/>
              </w:rPr>
              <w:tab/>
              <w:t>获奖信息审核管理：获奖信息审核审批管理，填写审核审批意见</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4、</w:t>
            </w:r>
            <w:r>
              <w:rPr>
                <w:rFonts w:asciiTheme="minorEastAsia" w:hAnsiTheme="minorEastAsia" w:hint="eastAsia"/>
                <w:color w:val="000000" w:themeColor="text1"/>
                <w:sz w:val="24"/>
              </w:rPr>
              <w:tab/>
              <w:t>惩处信息管理：维护管理学校教职工惩处信息。</w:t>
            </w:r>
          </w:p>
          <w:p w:rsidR="00BE4A3B" w:rsidRDefault="00BE4A3B" w:rsidP="006E0EB7">
            <w:pPr>
              <w:spacing w:line="360" w:lineRule="auto"/>
              <w:rPr>
                <w:rFonts w:asciiTheme="minorEastAsia" w:hAnsiTheme="minorEastAsia"/>
                <w:b/>
                <w:bCs/>
                <w:color w:val="000000" w:themeColor="text1"/>
                <w:kern w:val="44"/>
                <w:sz w:val="24"/>
              </w:rPr>
            </w:pPr>
            <w:r>
              <w:rPr>
                <w:rFonts w:asciiTheme="minorEastAsia" w:hAnsiTheme="minorEastAsia" w:hint="eastAsia"/>
                <w:b/>
                <w:bCs/>
                <w:color w:val="000000" w:themeColor="text1"/>
                <w:kern w:val="44"/>
                <w:sz w:val="24"/>
              </w:rPr>
              <w:t>1.4.4职工福利</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1、</w:t>
            </w:r>
            <w:r>
              <w:rPr>
                <w:rFonts w:asciiTheme="minorEastAsia" w:hAnsiTheme="minorEastAsia" w:hint="eastAsia"/>
                <w:color w:val="000000" w:themeColor="text1"/>
                <w:sz w:val="24"/>
              </w:rPr>
              <w:tab/>
              <w:t>婚育假期管理：维护管理教职工结婚生育假期信息，能够新增、修改、删除、导入导出、查看请加信息</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2、</w:t>
            </w:r>
            <w:r>
              <w:rPr>
                <w:rFonts w:asciiTheme="minorEastAsia" w:hAnsiTheme="minorEastAsia" w:hint="eastAsia"/>
                <w:color w:val="000000" w:themeColor="text1"/>
                <w:sz w:val="24"/>
              </w:rPr>
              <w:tab/>
              <w:t>丧葬假管理：维护管理教职工丧葬假期请加信息。</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3、</w:t>
            </w:r>
            <w:r>
              <w:rPr>
                <w:rFonts w:asciiTheme="minorEastAsia" w:hAnsiTheme="minorEastAsia" w:hint="eastAsia"/>
                <w:color w:val="000000" w:themeColor="text1"/>
                <w:sz w:val="24"/>
              </w:rPr>
              <w:tab/>
              <w:t>独生子女补贴：维护管理教职工独生子女费补贴费用信息；</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4、</w:t>
            </w:r>
            <w:r>
              <w:rPr>
                <w:rFonts w:asciiTheme="minorEastAsia" w:hAnsiTheme="minorEastAsia" w:hint="eastAsia"/>
                <w:color w:val="000000" w:themeColor="text1"/>
                <w:sz w:val="24"/>
              </w:rPr>
              <w:tab/>
              <w:t>探亲假及报销：维护管理教职工探亲请假及费用报</w:t>
            </w:r>
            <w:r>
              <w:rPr>
                <w:rFonts w:asciiTheme="minorEastAsia" w:hAnsiTheme="minorEastAsia" w:hint="eastAsia"/>
                <w:color w:val="000000" w:themeColor="text1"/>
                <w:sz w:val="24"/>
              </w:rPr>
              <w:lastRenderedPageBreak/>
              <w:t>销信息。</w:t>
            </w:r>
          </w:p>
          <w:p w:rsidR="00BE4A3B" w:rsidRDefault="00BE4A3B" w:rsidP="00BE4A3B">
            <w:pPr>
              <w:pStyle w:val="1"/>
              <w:numPr>
                <w:ilvl w:val="0"/>
                <w:numId w:val="0"/>
              </w:numPr>
              <w:spacing w:before="0" w:after="0"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1.5薪酬福利</w:t>
            </w:r>
          </w:p>
          <w:p w:rsidR="00BE4A3B" w:rsidRDefault="00BE4A3B" w:rsidP="006E0EB7">
            <w:pPr>
              <w:spacing w:line="360" w:lineRule="auto"/>
              <w:rPr>
                <w:rFonts w:asciiTheme="minorEastAsia" w:hAnsiTheme="minorEastAsia"/>
                <w:b/>
                <w:bCs/>
                <w:color w:val="000000" w:themeColor="text1"/>
                <w:kern w:val="44"/>
                <w:sz w:val="24"/>
              </w:rPr>
            </w:pPr>
            <w:r>
              <w:rPr>
                <w:rFonts w:asciiTheme="minorEastAsia" w:hAnsiTheme="minorEastAsia" w:hint="eastAsia"/>
                <w:b/>
                <w:bCs/>
                <w:color w:val="000000" w:themeColor="text1"/>
                <w:kern w:val="44"/>
                <w:sz w:val="24"/>
              </w:rPr>
              <w:t>1.5.1薪酬管理</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维护管理教职工薪资信息，包括薪资项设置、薪资管理、薪资查询</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1、</w:t>
            </w:r>
            <w:r>
              <w:rPr>
                <w:rFonts w:asciiTheme="minorEastAsia" w:hAnsiTheme="minorEastAsia" w:hint="eastAsia"/>
                <w:color w:val="000000" w:themeColor="text1"/>
                <w:sz w:val="24"/>
              </w:rPr>
              <w:tab/>
              <w:t>薪资项设置：动态设置维护管理薪资项目（例如基础工资、绩效工资、津贴补贴等），能够新增、修改、删除、查看、排序、导入导出薪资项目信息，</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2、</w:t>
            </w:r>
            <w:r>
              <w:rPr>
                <w:rFonts w:asciiTheme="minorEastAsia" w:hAnsiTheme="minorEastAsia" w:hint="eastAsia"/>
                <w:color w:val="000000" w:themeColor="text1"/>
                <w:sz w:val="24"/>
              </w:rPr>
              <w:tab/>
              <w:t>薪资管理：动态维护管理每年月的薪资信息，能够新增薪资信息、修改薪资信息、删除；能够设置发布薪资信息（教职工自助查询薪资条）；</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3、</w:t>
            </w:r>
            <w:r>
              <w:rPr>
                <w:rFonts w:asciiTheme="minorEastAsia" w:hAnsiTheme="minorEastAsia" w:hint="eastAsia"/>
                <w:color w:val="000000" w:themeColor="text1"/>
                <w:sz w:val="24"/>
              </w:rPr>
              <w:tab/>
              <w:t>薪资查询：查询薪资信息，导出薪资条。</w:t>
            </w:r>
          </w:p>
          <w:p w:rsidR="00BE4A3B" w:rsidRDefault="00BE4A3B" w:rsidP="006E0EB7">
            <w:pPr>
              <w:spacing w:line="360" w:lineRule="auto"/>
              <w:rPr>
                <w:rFonts w:asciiTheme="minorEastAsia" w:hAnsiTheme="minorEastAsia"/>
                <w:b/>
                <w:bCs/>
                <w:color w:val="000000" w:themeColor="text1"/>
                <w:kern w:val="44"/>
                <w:sz w:val="24"/>
              </w:rPr>
            </w:pPr>
            <w:r>
              <w:rPr>
                <w:rFonts w:asciiTheme="minorEastAsia" w:hAnsiTheme="minorEastAsia" w:hint="eastAsia"/>
                <w:b/>
                <w:bCs/>
                <w:color w:val="000000" w:themeColor="text1"/>
                <w:kern w:val="44"/>
                <w:sz w:val="24"/>
              </w:rPr>
              <w:t>1.5.2查询统计</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1、可以对工资发放、异动等数据进行统计和分析；可以按工资项、按人员、岗位等对工资信息进行统计和分析；教职工可以通过系统查询个人的工资信息；</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2、与政府</w:t>
            </w:r>
            <w:proofErr w:type="gramStart"/>
            <w:r>
              <w:rPr>
                <w:rFonts w:asciiTheme="minorEastAsia" w:hAnsiTheme="minorEastAsia" w:hint="eastAsia"/>
                <w:color w:val="000000" w:themeColor="text1"/>
                <w:sz w:val="24"/>
              </w:rPr>
              <w:t>人社部门</w:t>
            </w:r>
            <w:proofErr w:type="gramEnd"/>
            <w:r>
              <w:rPr>
                <w:rFonts w:asciiTheme="minorEastAsia" w:hAnsiTheme="minorEastAsia" w:hint="eastAsia"/>
                <w:color w:val="000000" w:themeColor="text1"/>
                <w:sz w:val="24"/>
              </w:rPr>
              <w:t>人事工资管理系统衔接：本系统中岗位、工资等信息要与政府</w:t>
            </w:r>
            <w:proofErr w:type="gramStart"/>
            <w:r>
              <w:rPr>
                <w:rFonts w:asciiTheme="minorEastAsia" w:hAnsiTheme="minorEastAsia" w:hint="eastAsia"/>
                <w:color w:val="000000" w:themeColor="text1"/>
                <w:sz w:val="24"/>
              </w:rPr>
              <w:t>人社部门</w:t>
            </w:r>
            <w:proofErr w:type="gramEnd"/>
            <w:r>
              <w:rPr>
                <w:rFonts w:asciiTheme="minorEastAsia" w:hAnsiTheme="minorEastAsia" w:hint="eastAsia"/>
                <w:color w:val="000000" w:themeColor="text1"/>
                <w:sz w:val="24"/>
              </w:rPr>
              <w:t>人事工资管理系统（目前为五阳、鼎</w:t>
            </w:r>
            <w:proofErr w:type="gramStart"/>
            <w:r>
              <w:rPr>
                <w:rFonts w:asciiTheme="minorEastAsia" w:hAnsiTheme="minorEastAsia" w:hint="eastAsia"/>
                <w:color w:val="000000" w:themeColor="text1"/>
                <w:sz w:val="24"/>
              </w:rPr>
              <w:t>晟</w:t>
            </w:r>
            <w:proofErr w:type="gramEnd"/>
            <w:r>
              <w:rPr>
                <w:rFonts w:asciiTheme="minorEastAsia" w:hAnsiTheme="minorEastAsia" w:hint="eastAsia"/>
                <w:color w:val="000000" w:themeColor="text1"/>
                <w:sz w:val="24"/>
              </w:rPr>
              <w:t>）中岗位、工资系统保持一致，可实现系统中岗位、工资信息批量双向导入、导出人事管理系统。</w:t>
            </w:r>
          </w:p>
          <w:p w:rsidR="00BE4A3B" w:rsidRDefault="00BE4A3B" w:rsidP="00BE4A3B">
            <w:pPr>
              <w:pStyle w:val="1"/>
              <w:numPr>
                <w:ilvl w:val="0"/>
                <w:numId w:val="0"/>
              </w:numPr>
              <w:spacing w:before="0" w:after="0"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1.6招聘管理</w:t>
            </w:r>
          </w:p>
          <w:p w:rsidR="00BE4A3B" w:rsidRDefault="00BE4A3B" w:rsidP="006E0EB7">
            <w:pPr>
              <w:spacing w:line="360" w:lineRule="auto"/>
              <w:rPr>
                <w:rFonts w:asciiTheme="minorEastAsia" w:hAnsiTheme="minorEastAsia"/>
                <w:b/>
                <w:bCs/>
                <w:color w:val="000000" w:themeColor="text1"/>
                <w:kern w:val="44"/>
                <w:sz w:val="24"/>
              </w:rPr>
            </w:pPr>
            <w:r>
              <w:rPr>
                <w:rFonts w:asciiTheme="minorEastAsia" w:hAnsiTheme="minorEastAsia" w:hint="eastAsia"/>
                <w:b/>
                <w:bCs/>
                <w:color w:val="000000" w:themeColor="text1"/>
                <w:kern w:val="44"/>
                <w:sz w:val="24"/>
              </w:rPr>
              <w:t>1.6.1招聘网站</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提供学校人才招聘的官方网站；通过系统，管理员可以随时编辑和管理招聘网站的内容；应聘人员可通过招聘网站查阅职位信息；注册后，可以填写简历信息并申请职位，不符合申报条件或流程规定的不能提交；投递简</w:t>
            </w:r>
            <w:r>
              <w:rPr>
                <w:rFonts w:asciiTheme="minorEastAsia" w:hAnsiTheme="minorEastAsia" w:hint="eastAsia"/>
                <w:color w:val="000000" w:themeColor="text1"/>
                <w:sz w:val="24"/>
              </w:rPr>
              <w:lastRenderedPageBreak/>
              <w:t>历后可以通过网站获悉职位申请状态，打印准考证，查询成绩，接收消息反馈。</w:t>
            </w:r>
          </w:p>
          <w:p w:rsidR="00BE4A3B" w:rsidRDefault="00BE4A3B" w:rsidP="006E0EB7">
            <w:pPr>
              <w:spacing w:line="360" w:lineRule="auto"/>
              <w:rPr>
                <w:rFonts w:asciiTheme="minorEastAsia" w:hAnsiTheme="minorEastAsia"/>
                <w:b/>
                <w:bCs/>
                <w:color w:val="000000" w:themeColor="text1"/>
                <w:kern w:val="44"/>
                <w:sz w:val="24"/>
              </w:rPr>
            </w:pPr>
            <w:r>
              <w:rPr>
                <w:rFonts w:asciiTheme="minorEastAsia" w:hAnsiTheme="minorEastAsia" w:hint="eastAsia"/>
                <w:b/>
                <w:bCs/>
                <w:color w:val="000000" w:themeColor="text1"/>
                <w:kern w:val="44"/>
                <w:sz w:val="24"/>
              </w:rPr>
              <w:t>1.6.2招聘方案</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根据岗位类别等的不同可以灵活设置招聘方案（流程）；不同的岗位，可以设置不同的简历模板、生成不同的简历；可以设置简历投递的规则，提高建立投递的准确率；</w:t>
            </w:r>
          </w:p>
          <w:p w:rsidR="00BE4A3B" w:rsidRDefault="00BE4A3B" w:rsidP="006E0EB7">
            <w:pPr>
              <w:spacing w:line="360" w:lineRule="auto"/>
              <w:rPr>
                <w:rFonts w:asciiTheme="minorEastAsia" w:hAnsiTheme="minorEastAsia"/>
                <w:b/>
                <w:bCs/>
                <w:color w:val="000000" w:themeColor="text1"/>
                <w:kern w:val="44"/>
                <w:sz w:val="24"/>
              </w:rPr>
            </w:pPr>
            <w:r>
              <w:rPr>
                <w:rFonts w:asciiTheme="minorEastAsia" w:hAnsiTheme="minorEastAsia" w:hint="eastAsia"/>
                <w:b/>
                <w:bCs/>
                <w:color w:val="000000" w:themeColor="text1"/>
                <w:kern w:val="44"/>
                <w:sz w:val="24"/>
              </w:rPr>
              <w:t>1.6.3招聘计划与职位管理</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用人单位通过系统填报招聘计划和岗位需求信息，通过人事处和</w:t>
            </w:r>
            <w:proofErr w:type="gramStart"/>
            <w:r>
              <w:rPr>
                <w:rFonts w:asciiTheme="minorEastAsia" w:hAnsiTheme="minorEastAsia" w:hint="eastAsia"/>
                <w:color w:val="000000" w:themeColor="text1"/>
                <w:sz w:val="24"/>
              </w:rPr>
              <w:t>校领导</w:t>
            </w:r>
            <w:proofErr w:type="gramEnd"/>
            <w:r>
              <w:rPr>
                <w:rFonts w:asciiTheme="minorEastAsia" w:hAnsiTheme="minorEastAsia" w:hint="eastAsia"/>
                <w:color w:val="000000" w:themeColor="text1"/>
                <w:sz w:val="24"/>
              </w:rPr>
              <w:t>审核通过后，形成正式的招聘计划；人事处可以将通过审核的招聘计划和岗位信息发布到官方招聘网站，并可设置招聘期限及职位申请和简历投递规则。</w:t>
            </w:r>
          </w:p>
          <w:p w:rsidR="00BE4A3B" w:rsidRDefault="00BE4A3B" w:rsidP="006E0EB7">
            <w:pPr>
              <w:spacing w:line="360" w:lineRule="auto"/>
              <w:rPr>
                <w:rFonts w:asciiTheme="minorEastAsia" w:hAnsiTheme="minorEastAsia"/>
                <w:b/>
                <w:bCs/>
                <w:color w:val="000000" w:themeColor="text1"/>
                <w:kern w:val="44"/>
                <w:sz w:val="24"/>
              </w:rPr>
            </w:pPr>
            <w:r>
              <w:rPr>
                <w:rFonts w:asciiTheme="minorEastAsia" w:hAnsiTheme="minorEastAsia" w:hint="eastAsia"/>
                <w:b/>
                <w:bCs/>
                <w:color w:val="000000" w:themeColor="text1"/>
                <w:kern w:val="44"/>
                <w:sz w:val="24"/>
              </w:rPr>
              <w:t>1.6.4人员资格核对</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在系统中输入年龄，专业（专业代码），学历学位等招聘条件后，系统根据条件限制，自动核对筛选出符合条件的应聘人员信息。不符合应聘条件的人员可在招聘网页中查询哪些条件不符合应聘要求。</w:t>
            </w:r>
          </w:p>
          <w:p w:rsidR="00BE4A3B" w:rsidRDefault="00BE4A3B" w:rsidP="006E0EB7">
            <w:pPr>
              <w:spacing w:line="360" w:lineRule="auto"/>
              <w:rPr>
                <w:rFonts w:asciiTheme="minorEastAsia" w:hAnsiTheme="minorEastAsia"/>
                <w:b/>
                <w:bCs/>
                <w:color w:val="000000" w:themeColor="text1"/>
                <w:kern w:val="44"/>
                <w:sz w:val="24"/>
              </w:rPr>
            </w:pPr>
            <w:r>
              <w:rPr>
                <w:rFonts w:asciiTheme="minorEastAsia" w:hAnsiTheme="minorEastAsia" w:hint="eastAsia"/>
                <w:b/>
                <w:bCs/>
                <w:color w:val="000000" w:themeColor="text1"/>
                <w:kern w:val="44"/>
                <w:sz w:val="24"/>
              </w:rPr>
              <w:t>1.6.5简历筛选</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用人单位和人事处可以查阅应聘人员的简历和职位申请信息；可以对简历进行筛选、对符合条件的应聘人员组织笔试、面试等。系统支持对通过报名的人员进行考场自动编排，自动生成准考证，准考证内容包括：应聘者姓名、性别、身份证号、准考证号、考场号、座位号、考试时间、考试地点、考试注意事项、免冠照等。在线打印考试准考证；在系统中记录面试/笔试的结果。</w:t>
            </w:r>
          </w:p>
          <w:p w:rsidR="00BE4A3B" w:rsidRDefault="00BE4A3B" w:rsidP="006E0EB7">
            <w:pPr>
              <w:spacing w:line="360" w:lineRule="auto"/>
              <w:rPr>
                <w:rFonts w:asciiTheme="minorEastAsia" w:hAnsiTheme="minorEastAsia"/>
                <w:b/>
                <w:bCs/>
                <w:color w:val="000000" w:themeColor="text1"/>
                <w:kern w:val="44"/>
                <w:sz w:val="24"/>
              </w:rPr>
            </w:pPr>
            <w:r>
              <w:rPr>
                <w:rFonts w:asciiTheme="minorEastAsia" w:hAnsiTheme="minorEastAsia" w:hint="eastAsia"/>
                <w:b/>
                <w:bCs/>
                <w:color w:val="000000" w:themeColor="text1"/>
                <w:kern w:val="44"/>
                <w:sz w:val="24"/>
              </w:rPr>
              <w:t>1.6.6专家评审</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在教师招聘过程中，可以设置专家评审环节，为应聘人</w:t>
            </w:r>
            <w:r>
              <w:rPr>
                <w:rFonts w:asciiTheme="minorEastAsia" w:hAnsiTheme="minorEastAsia" w:hint="eastAsia"/>
                <w:color w:val="000000" w:themeColor="text1"/>
                <w:sz w:val="24"/>
              </w:rPr>
              <w:lastRenderedPageBreak/>
              <w:t>员分配评审专家，专家在线查看简历及代表作，然后填写评审意见。系统自动汇总各专家的评审意见，生成评审结果。</w:t>
            </w:r>
          </w:p>
          <w:p w:rsidR="00BE4A3B" w:rsidRDefault="00BE4A3B" w:rsidP="006E0EB7">
            <w:pPr>
              <w:spacing w:line="360" w:lineRule="auto"/>
              <w:rPr>
                <w:rFonts w:asciiTheme="minorEastAsia" w:hAnsiTheme="minorEastAsia"/>
                <w:b/>
                <w:bCs/>
                <w:color w:val="000000" w:themeColor="text1"/>
                <w:kern w:val="44"/>
                <w:sz w:val="24"/>
              </w:rPr>
            </w:pPr>
            <w:r>
              <w:rPr>
                <w:rFonts w:asciiTheme="minorEastAsia" w:hAnsiTheme="minorEastAsia" w:hint="eastAsia"/>
                <w:b/>
                <w:bCs/>
                <w:color w:val="000000" w:themeColor="text1"/>
                <w:kern w:val="44"/>
                <w:sz w:val="24"/>
              </w:rPr>
              <w:t>1.6.7招聘统计分析</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通过招聘人员基本信息可自动导入教职工信息库中。对各单位的招聘计划完成情况进行统计；应聘人员的来源组成、学</w:t>
            </w:r>
            <w:proofErr w:type="gramStart"/>
            <w:r>
              <w:rPr>
                <w:rFonts w:asciiTheme="minorEastAsia" w:hAnsiTheme="minorEastAsia" w:hint="eastAsia"/>
                <w:color w:val="000000" w:themeColor="text1"/>
                <w:sz w:val="24"/>
              </w:rPr>
              <w:t>源结构</w:t>
            </w:r>
            <w:proofErr w:type="gramEnd"/>
            <w:r>
              <w:rPr>
                <w:rFonts w:asciiTheme="minorEastAsia" w:hAnsiTheme="minorEastAsia" w:hint="eastAsia"/>
                <w:color w:val="000000" w:themeColor="text1"/>
                <w:sz w:val="24"/>
              </w:rPr>
              <w:t>等进行统计分析；对简历筛选的过程信息进行统计分析。</w:t>
            </w:r>
          </w:p>
          <w:p w:rsidR="00BE4A3B" w:rsidRDefault="00BE4A3B" w:rsidP="00BE4A3B">
            <w:pPr>
              <w:pStyle w:val="1"/>
              <w:numPr>
                <w:ilvl w:val="0"/>
                <w:numId w:val="0"/>
              </w:numPr>
              <w:spacing w:before="0" w:after="0"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1.7岗位晋级与职称评审</w:t>
            </w:r>
          </w:p>
          <w:p w:rsidR="00BE4A3B" w:rsidRDefault="00BE4A3B" w:rsidP="006E0EB7">
            <w:pPr>
              <w:widowControl/>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实现教师通过网上申报职称材料，各级领导（部门负责人、人事、教学、科研、职称评审确认员）可以对申报材料进行审批。同时对于审批通过的教师，进行名单公示。</w:t>
            </w:r>
          </w:p>
          <w:p w:rsidR="00BE4A3B" w:rsidRDefault="00BE4A3B" w:rsidP="00BE4A3B">
            <w:pPr>
              <w:pStyle w:val="af1"/>
              <w:widowControl/>
              <w:numPr>
                <w:ilvl w:val="0"/>
                <w:numId w:val="20"/>
              </w:numPr>
              <w:ind w:firstLineChars="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职称晋升开关：设置每年学校职称晋升申请的开关，能够设置开放和关闭时间、设置是否生效，开关开放期内相关人员能够申请职称晋升。</w:t>
            </w:r>
          </w:p>
          <w:p w:rsidR="00BE4A3B" w:rsidRDefault="00BE4A3B" w:rsidP="00BE4A3B">
            <w:pPr>
              <w:pStyle w:val="af1"/>
              <w:widowControl/>
              <w:numPr>
                <w:ilvl w:val="0"/>
                <w:numId w:val="20"/>
              </w:numPr>
              <w:ind w:firstLineChars="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职称晋升申请审核：教职工能够在线申请支撑晋升，相关部门能够进行申请审核管理。</w:t>
            </w:r>
          </w:p>
          <w:p w:rsidR="00BE4A3B" w:rsidRDefault="00BE4A3B" w:rsidP="00BE4A3B">
            <w:pPr>
              <w:pStyle w:val="af1"/>
              <w:widowControl/>
              <w:numPr>
                <w:ilvl w:val="0"/>
                <w:numId w:val="20"/>
              </w:numPr>
              <w:ind w:firstLineChars="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职称晋升管理：维护管理职称晋升信息，能够新增、修改、删除、导入导出职称晋升信息。能够跟踪职称晋升审核流程信息，跟踪信息能够显示该申请的审核审批流程（图形化流程），每一步流程节点审核审批意见及审核审批时间、详细职称晋升申请信息；</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cs="宋体" w:hint="eastAsia"/>
                <w:color w:val="000000" w:themeColor="text1"/>
                <w:kern w:val="0"/>
                <w:sz w:val="24"/>
              </w:rPr>
              <w:t>▲岗位等级晋升管理: 维护管理岗位等级晋升信息，能够新增、修改、删除、导入导出岗位等级晋升信息。能够跟踪岗位等级晋升审核流程信息，跟踪信息能够显示该申请的审核审批流程（图形化流程），每一步流程节点审核审批意见及审核审批时间、详细岗位等级晋升申请信息；</w:t>
            </w:r>
          </w:p>
          <w:p w:rsidR="00BE4A3B" w:rsidRDefault="00BE4A3B" w:rsidP="006E0EB7">
            <w:pPr>
              <w:spacing w:line="360" w:lineRule="auto"/>
              <w:rPr>
                <w:rFonts w:asciiTheme="minorEastAsia" w:hAnsiTheme="minorEastAsia"/>
                <w:b/>
                <w:bCs/>
                <w:color w:val="000000" w:themeColor="text1"/>
                <w:kern w:val="44"/>
                <w:sz w:val="24"/>
              </w:rPr>
            </w:pPr>
            <w:r>
              <w:rPr>
                <w:rFonts w:asciiTheme="minorEastAsia" w:hAnsiTheme="minorEastAsia" w:hint="eastAsia"/>
                <w:b/>
                <w:bCs/>
                <w:color w:val="000000" w:themeColor="text1"/>
                <w:kern w:val="44"/>
                <w:sz w:val="24"/>
              </w:rPr>
              <w:t>1.8专家评审</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建立专家信息库；外部专家可以通过账号登录系统查看</w:t>
            </w:r>
            <w:r>
              <w:rPr>
                <w:rFonts w:asciiTheme="minorEastAsia" w:hAnsiTheme="minorEastAsia" w:hint="eastAsia"/>
                <w:color w:val="000000" w:themeColor="text1"/>
                <w:sz w:val="24"/>
              </w:rPr>
              <w:lastRenderedPageBreak/>
              <w:t>申报材料，并提交评审意见。</w:t>
            </w:r>
          </w:p>
          <w:p w:rsidR="00BE4A3B" w:rsidRDefault="00BE4A3B" w:rsidP="00BE4A3B">
            <w:pPr>
              <w:pStyle w:val="1"/>
              <w:numPr>
                <w:ilvl w:val="0"/>
                <w:numId w:val="0"/>
              </w:numPr>
              <w:spacing w:before="0" w:after="0"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1.9教育部数据采集</w:t>
            </w:r>
          </w:p>
          <w:p w:rsidR="00BE4A3B" w:rsidRDefault="00BE4A3B" w:rsidP="006E0EB7">
            <w:pPr>
              <w:spacing w:line="360" w:lineRule="auto"/>
              <w:rPr>
                <w:rFonts w:asciiTheme="minorEastAsia" w:hAnsiTheme="minorEastAsia"/>
                <w:b/>
                <w:bCs/>
                <w:color w:val="000000" w:themeColor="text1"/>
                <w:kern w:val="44"/>
                <w:sz w:val="24"/>
              </w:rPr>
            </w:pPr>
            <w:r>
              <w:rPr>
                <w:rFonts w:asciiTheme="minorEastAsia" w:hAnsiTheme="minorEastAsia" w:hint="eastAsia"/>
                <w:b/>
                <w:bCs/>
                <w:color w:val="000000" w:themeColor="text1"/>
                <w:kern w:val="44"/>
                <w:sz w:val="24"/>
              </w:rPr>
              <w:t>1.9.1数据匹配</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系统内置教育部《全国教师管理信息系统》的数据采集标准，可灵活设置学校数据标准和教育部数据采集标准之间的映射匹配关系。</w:t>
            </w:r>
          </w:p>
          <w:p w:rsidR="00BE4A3B" w:rsidRDefault="00BE4A3B" w:rsidP="006E0EB7">
            <w:pPr>
              <w:spacing w:line="360" w:lineRule="auto"/>
              <w:rPr>
                <w:rFonts w:asciiTheme="minorEastAsia" w:hAnsiTheme="minorEastAsia"/>
                <w:b/>
                <w:bCs/>
                <w:color w:val="000000" w:themeColor="text1"/>
                <w:kern w:val="44"/>
                <w:sz w:val="24"/>
              </w:rPr>
            </w:pPr>
            <w:r>
              <w:rPr>
                <w:rFonts w:asciiTheme="minorEastAsia" w:hAnsiTheme="minorEastAsia" w:hint="eastAsia"/>
                <w:b/>
                <w:bCs/>
                <w:color w:val="000000" w:themeColor="text1"/>
                <w:kern w:val="44"/>
                <w:sz w:val="24"/>
              </w:rPr>
              <w:t>1.9.2上报数据生成</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根据学校系统中的数据及数据匹配设置，一键生成教育部上报数据，生成的数据符合教育部上报数据标准要求。</w:t>
            </w:r>
          </w:p>
          <w:p w:rsidR="00BE4A3B" w:rsidRDefault="00BE4A3B" w:rsidP="006E0EB7">
            <w:pPr>
              <w:spacing w:line="360" w:lineRule="auto"/>
              <w:rPr>
                <w:rFonts w:asciiTheme="minorEastAsia" w:hAnsiTheme="minorEastAsia"/>
                <w:b/>
                <w:bCs/>
                <w:color w:val="000000" w:themeColor="text1"/>
                <w:kern w:val="44"/>
                <w:sz w:val="24"/>
              </w:rPr>
            </w:pPr>
            <w:r>
              <w:rPr>
                <w:rFonts w:asciiTheme="minorEastAsia" w:hAnsiTheme="minorEastAsia" w:hint="eastAsia"/>
                <w:b/>
                <w:bCs/>
                <w:color w:val="000000" w:themeColor="text1"/>
                <w:kern w:val="44"/>
                <w:sz w:val="24"/>
              </w:rPr>
              <w:t>1.9.4数据导出</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按照《全国教师管理信息系统》的数据导入格式，导出上报数据文件，保证上报文件能顺利导入到《全国教师管理信息系统》中。</w:t>
            </w:r>
          </w:p>
          <w:p w:rsidR="00BE4A3B" w:rsidRDefault="00BE4A3B" w:rsidP="00BE4A3B">
            <w:pPr>
              <w:pStyle w:val="1"/>
              <w:numPr>
                <w:ilvl w:val="0"/>
                <w:numId w:val="0"/>
              </w:numPr>
              <w:spacing w:before="0" w:after="0"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1.10综合服务</w:t>
            </w:r>
          </w:p>
          <w:p w:rsidR="00BE4A3B" w:rsidRDefault="00BE4A3B" w:rsidP="006E0EB7">
            <w:pPr>
              <w:spacing w:line="360" w:lineRule="auto"/>
              <w:rPr>
                <w:rFonts w:asciiTheme="minorEastAsia" w:hAnsiTheme="minorEastAsia"/>
                <w:b/>
                <w:bCs/>
                <w:color w:val="000000" w:themeColor="text1"/>
                <w:kern w:val="44"/>
                <w:sz w:val="24"/>
              </w:rPr>
            </w:pPr>
            <w:r>
              <w:rPr>
                <w:rFonts w:asciiTheme="minorEastAsia" w:hAnsiTheme="minorEastAsia" w:hint="eastAsia"/>
                <w:b/>
                <w:bCs/>
                <w:color w:val="000000" w:themeColor="text1"/>
                <w:kern w:val="44"/>
                <w:sz w:val="24"/>
              </w:rPr>
              <w:t>1.10.1证明打印</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支持在职证明、收入证明、职称证明等常用证明的打印，支持不同打印文档的模板设置；支持模板的水印或验证码等防伪功能。</w:t>
            </w:r>
          </w:p>
          <w:p w:rsidR="00BE4A3B" w:rsidRDefault="00BE4A3B" w:rsidP="006E0EB7">
            <w:pPr>
              <w:pStyle w:val="af1"/>
              <w:widowControl/>
              <w:spacing w:line="360" w:lineRule="auto"/>
              <w:ind w:firstLineChars="0" w:firstLine="0"/>
              <w:jc w:val="left"/>
              <w:rPr>
                <w:rFonts w:asciiTheme="minorEastAsia" w:hAnsiTheme="minorEastAsia"/>
                <w:b/>
                <w:bCs/>
                <w:color w:val="000000" w:themeColor="text1"/>
                <w:kern w:val="44"/>
                <w:sz w:val="24"/>
                <w:szCs w:val="24"/>
              </w:rPr>
            </w:pPr>
            <w:r>
              <w:rPr>
                <w:rFonts w:asciiTheme="minorEastAsia" w:hAnsiTheme="minorEastAsia" w:hint="eastAsia"/>
                <w:b/>
                <w:bCs/>
                <w:color w:val="000000" w:themeColor="text1"/>
                <w:kern w:val="44"/>
                <w:sz w:val="24"/>
                <w:szCs w:val="24"/>
              </w:rPr>
              <w:t>1.10.2首页面功能</w:t>
            </w:r>
          </w:p>
          <w:p w:rsidR="00BE4A3B" w:rsidRDefault="00BE4A3B" w:rsidP="006E0EB7">
            <w:pPr>
              <w:pStyle w:val="af1"/>
              <w:widowControl/>
              <w:spacing w:line="360" w:lineRule="auto"/>
              <w:ind w:firstLineChars="0" w:firstLine="0"/>
              <w:jc w:val="left"/>
              <w:rPr>
                <w:rFonts w:asciiTheme="minorEastAsia" w:hAnsiTheme="minorEastAsia" w:cs="宋体"/>
                <w:color w:val="000000" w:themeColor="text1"/>
                <w:kern w:val="0"/>
                <w:sz w:val="24"/>
                <w:szCs w:val="24"/>
              </w:rPr>
            </w:pPr>
            <w:r>
              <w:rPr>
                <w:rFonts w:asciiTheme="minorEastAsia" w:hAnsiTheme="minorEastAsia" w:cs="宋体" w:hint="eastAsia"/>
                <w:b/>
                <w:bCs/>
                <w:color w:val="000000" w:themeColor="text1"/>
                <w:kern w:val="0"/>
                <w:sz w:val="24"/>
                <w:szCs w:val="24"/>
              </w:rPr>
              <w:t>（1）系统栏目</w:t>
            </w:r>
            <w:r>
              <w:rPr>
                <w:rFonts w:asciiTheme="minorEastAsia" w:hAnsiTheme="minorEastAsia" w:cs="宋体" w:hint="eastAsia"/>
                <w:color w:val="000000" w:themeColor="text1"/>
                <w:kern w:val="0"/>
                <w:sz w:val="24"/>
                <w:szCs w:val="24"/>
              </w:rPr>
              <w:t>：系统首页面包括系统功能菜单（管理中心、考勤中心、通知公告、个人中心、工作流程、移动人事、系统管理）、主题设置（皮肤风格设置）、修改密码等功能</w:t>
            </w:r>
          </w:p>
          <w:p w:rsidR="00BE4A3B" w:rsidRDefault="00BE4A3B" w:rsidP="006E0EB7">
            <w:pPr>
              <w:pStyle w:val="af1"/>
              <w:widowControl/>
              <w:spacing w:line="360" w:lineRule="auto"/>
              <w:ind w:firstLineChars="0" w:firstLine="0"/>
              <w:jc w:val="left"/>
              <w:rPr>
                <w:rFonts w:asciiTheme="minorEastAsia" w:hAnsiTheme="minorEastAsia" w:cs="宋体"/>
                <w:color w:val="000000" w:themeColor="text1"/>
                <w:kern w:val="0"/>
                <w:sz w:val="24"/>
                <w:szCs w:val="24"/>
              </w:rPr>
            </w:pPr>
            <w:r>
              <w:rPr>
                <w:rFonts w:asciiTheme="minorEastAsia" w:hAnsiTheme="minorEastAsia" w:cs="宋体" w:hint="eastAsia"/>
                <w:b/>
                <w:bCs/>
                <w:color w:val="000000" w:themeColor="text1"/>
                <w:kern w:val="0"/>
                <w:sz w:val="24"/>
                <w:szCs w:val="24"/>
              </w:rPr>
              <w:t>（2）我的待办事宜</w:t>
            </w:r>
            <w:r>
              <w:rPr>
                <w:rFonts w:asciiTheme="minorEastAsia" w:hAnsiTheme="minorEastAsia" w:cs="宋体" w:hint="eastAsia"/>
                <w:color w:val="000000" w:themeColor="text1"/>
                <w:kern w:val="0"/>
                <w:sz w:val="24"/>
                <w:szCs w:val="24"/>
              </w:rPr>
              <w:t>：列出当前用户全部的待办事宜任务，显示待办事宜提醒图标，点击详情列出当前用户全部的待办事宜任务，列出当前流程处理任务（分类显示，</w:t>
            </w:r>
            <w:r>
              <w:rPr>
                <w:rFonts w:asciiTheme="minorEastAsia" w:hAnsiTheme="minorEastAsia" w:cs="宋体" w:hint="eastAsia"/>
                <w:color w:val="000000" w:themeColor="text1"/>
                <w:kern w:val="0"/>
                <w:sz w:val="24"/>
                <w:szCs w:val="24"/>
              </w:rPr>
              <w:lastRenderedPageBreak/>
              <w:t>例如培训申请、岗位晋级申请）；每一个分类待办事宜都需要列出待处理任务和已经处理任务的数量，点击具体分类能查看任务列表详情，在任务列表中点击处理任务，即可进入该待办任务的详细处理功能模块。能够新增、修改、删除查看提醒事务，维护提醒代码、提醒名称、提醒类别、描述、是否可用。能设置例如生日提醒、合同到期提醒、转正提醒、职称晋升提醒等。能够进行提醒规则设置，每个事务可以图形化设置开关，设置提醒提前天数。</w:t>
            </w:r>
          </w:p>
          <w:p w:rsidR="00BE4A3B" w:rsidRDefault="00BE4A3B" w:rsidP="006E0EB7">
            <w:pPr>
              <w:pStyle w:val="af1"/>
              <w:widowControl/>
              <w:spacing w:line="360" w:lineRule="auto"/>
              <w:ind w:firstLineChars="0" w:firstLine="0"/>
              <w:jc w:val="left"/>
              <w:rPr>
                <w:rFonts w:asciiTheme="minorEastAsia" w:hAnsiTheme="minorEastAsia" w:cs="宋体"/>
                <w:color w:val="000000" w:themeColor="text1"/>
                <w:kern w:val="0"/>
                <w:sz w:val="24"/>
                <w:szCs w:val="24"/>
              </w:rPr>
            </w:pPr>
            <w:r>
              <w:rPr>
                <w:rFonts w:asciiTheme="minorEastAsia" w:hAnsiTheme="minorEastAsia" w:cs="宋体" w:hint="eastAsia"/>
                <w:b/>
                <w:bCs/>
                <w:color w:val="000000" w:themeColor="text1"/>
                <w:kern w:val="0"/>
                <w:sz w:val="24"/>
                <w:szCs w:val="24"/>
              </w:rPr>
              <w:t>（3）人事公告</w:t>
            </w:r>
            <w:r>
              <w:rPr>
                <w:rFonts w:asciiTheme="minorEastAsia" w:hAnsiTheme="minorEastAsia" w:cs="宋体" w:hint="eastAsia"/>
                <w:color w:val="000000" w:themeColor="text1"/>
                <w:kern w:val="0"/>
                <w:sz w:val="24"/>
                <w:szCs w:val="24"/>
              </w:rPr>
              <w:t>：显示当前系统中发送的通知公告等信息，点击能够查看详细公告信息。维护管理人事系统通知公告发布的栏目信息，新增、修改、删除栏目。</w:t>
            </w:r>
          </w:p>
          <w:p w:rsidR="00BE4A3B" w:rsidRDefault="00BE4A3B" w:rsidP="006E0EB7">
            <w:pPr>
              <w:pStyle w:val="af1"/>
              <w:widowControl/>
              <w:spacing w:line="360" w:lineRule="auto"/>
              <w:ind w:firstLineChars="0" w:firstLine="0"/>
              <w:jc w:val="left"/>
              <w:rPr>
                <w:rFonts w:asciiTheme="minorEastAsia" w:hAnsiTheme="minorEastAsia" w:cs="宋体"/>
                <w:color w:val="000000" w:themeColor="text1"/>
                <w:kern w:val="0"/>
                <w:sz w:val="24"/>
                <w:szCs w:val="24"/>
              </w:rPr>
            </w:pPr>
            <w:r>
              <w:rPr>
                <w:rFonts w:asciiTheme="minorEastAsia" w:hAnsiTheme="minorEastAsia" w:cs="宋体" w:hint="eastAsia"/>
                <w:b/>
                <w:bCs/>
                <w:color w:val="000000" w:themeColor="text1"/>
                <w:kern w:val="0"/>
                <w:sz w:val="24"/>
                <w:szCs w:val="24"/>
              </w:rPr>
              <w:t>（4）人事制度</w:t>
            </w:r>
            <w:r>
              <w:rPr>
                <w:rFonts w:asciiTheme="minorEastAsia" w:hAnsiTheme="minorEastAsia" w:cs="宋体" w:hint="eastAsia"/>
                <w:color w:val="000000" w:themeColor="text1"/>
                <w:kern w:val="0"/>
                <w:sz w:val="24"/>
                <w:szCs w:val="24"/>
              </w:rPr>
              <w:t>：显示人事管理制度，点击查看详细管理制度。</w:t>
            </w:r>
          </w:p>
          <w:p w:rsidR="00BE4A3B" w:rsidRDefault="00BE4A3B" w:rsidP="006E0EB7">
            <w:pPr>
              <w:pStyle w:val="af1"/>
              <w:widowControl/>
              <w:spacing w:line="360" w:lineRule="auto"/>
              <w:ind w:firstLineChars="0" w:firstLine="0"/>
              <w:jc w:val="left"/>
              <w:rPr>
                <w:rFonts w:asciiTheme="minorEastAsia" w:hAnsiTheme="minorEastAsia" w:cs="宋体"/>
                <w:color w:val="000000" w:themeColor="text1"/>
                <w:kern w:val="0"/>
                <w:sz w:val="24"/>
                <w:szCs w:val="24"/>
              </w:rPr>
            </w:pPr>
            <w:r>
              <w:rPr>
                <w:rFonts w:asciiTheme="minorEastAsia" w:hAnsiTheme="minorEastAsia" w:cs="宋体" w:hint="eastAsia"/>
                <w:b/>
                <w:bCs/>
                <w:color w:val="000000" w:themeColor="text1"/>
                <w:kern w:val="0"/>
                <w:sz w:val="24"/>
                <w:szCs w:val="24"/>
              </w:rPr>
              <w:t>（5）快速入口</w:t>
            </w:r>
            <w:r>
              <w:rPr>
                <w:rFonts w:asciiTheme="minorEastAsia" w:hAnsiTheme="minorEastAsia" w:cs="宋体" w:hint="eastAsia"/>
                <w:color w:val="000000" w:themeColor="text1"/>
                <w:kern w:val="0"/>
                <w:sz w:val="24"/>
                <w:szCs w:val="24"/>
              </w:rPr>
              <w:t>：系统功能快速入口，显示系统功能模块的图标，能够在当前窗口配置显示的快速功能模块图标，采用图形化鼠标拖拉拽配置</w:t>
            </w:r>
          </w:p>
          <w:p w:rsidR="00BE4A3B" w:rsidRDefault="00BE4A3B" w:rsidP="006E0EB7">
            <w:pPr>
              <w:pStyle w:val="af1"/>
              <w:widowControl/>
              <w:spacing w:line="360" w:lineRule="auto"/>
              <w:ind w:firstLineChars="0" w:firstLine="0"/>
              <w:jc w:val="left"/>
              <w:rPr>
                <w:rFonts w:asciiTheme="minorEastAsia" w:hAnsiTheme="minorEastAsia" w:cs="宋体"/>
                <w:color w:val="000000" w:themeColor="text1"/>
                <w:kern w:val="0"/>
                <w:sz w:val="24"/>
                <w:szCs w:val="24"/>
              </w:rPr>
            </w:pPr>
            <w:r>
              <w:rPr>
                <w:rFonts w:asciiTheme="minorEastAsia" w:hAnsiTheme="minorEastAsia" w:cs="宋体" w:hint="eastAsia"/>
                <w:b/>
                <w:bCs/>
                <w:color w:val="000000" w:themeColor="text1"/>
                <w:kern w:val="0"/>
                <w:sz w:val="24"/>
                <w:szCs w:val="24"/>
              </w:rPr>
              <w:t>（6）系统消息</w:t>
            </w:r>
            <w:r>
              <w:rPr>
                <w:rFonts w:asciiTheme="minorEastAsia" w:hAnsiTheme="minorEastAsia" w:cs="宋体" w:hint="eastAsia"/>
                <w:color w:val="000000" w:themeColor="text1"/>
                <w:kern w:val="0"/>
                <w:sz w:val="24"/>
                <w:szCs w:val="24"/>
              </w:rPr>
              <w:t>：在页面的标题栏中显示系统消息图标，点击后页面显示系统消息，能查看消息详细内容，设置分组显示</w:t>
            </w:r>
            <w:proofErr w:type="gramStart"/>
            <w:r>
              <w:rPr>
                <w:rFonts w:asciiTheme="minorEastAsia" w:hAnsiTheme="minorEastAsia" w:cs="宋体" w:hint="eastAsia"/>
                <w:color w:val="000000" w:themeColor="text1"/>
                <w:kern w:val="0"/>
                <w:sz w:val="24"/>
                <w:szCs w:val="24"/>
              </w:rPr>
              <w:t>及设置</w:t>
            </w:r>
            <w:proofErr w:type="gramEnd"/>
            <w:r>
              <w:rPr>
                <w:rFonts w:asciiTheme="minorEastAsia" w:hAnsiTheme="minorEastAsia" w:cs="宋体" w:hint="eastAsia"/>
                <w:color w:val="000000" w:themeColor="text1"/>
                <w:kern w:val="0"/>
                <w:sz w:val="24"/>
                <w:szCs w:val="24"/>
              </w:rPr>
              <w:t>已读未读。</w:t>
            </w:r>
          </w:p>
          <w:p w:rsidR="00BE4A3B" w:rsidRDefault="00BE4A3B" w:rsidP="006E0EB7">
            <w:pPr>
              <w:pStyle w:val="af1"/>
              <w:widowControl/>
              <w:spacing w:line="360" w:lineRule="auto"/>
              <w:ind w:firstLineChars="0" w:firstLine="0"/>
              <w:jc w:val="left"/>
              <w:rPr>
                <w:rFonts w:asciiTheme="minorEastAsia" w:hAnsiTheme="minorEastAsia" w:cs="宋体"/>
                <w:color w:val="000000" w:themeColor="text1"/>
                <w:kern w:val="0"/>
                <w:sz w:val="24"/>
                <w:szCs w:val="24"/>
              </w:rPr>
            </w:pPr>
            <w:r>
              <w:rPr>
                <w:rFonts w:asciiTheme="minorEastAsia" w:hAnsiTheme="minorEastAsia" w:cs="宋体" w:hint="eastAsia"/>
                <w:b/>
                <w:bCs/>
                <w:color w:val="000000" w:themeColor="text1"/>
                <w:kern w:val="0"/>
                <w:sz w:val="24"/>
                <w:szCs w:val="24"/>
              </w:rPr>
              <w:t>（7）日历</w:t>
            </w:r>
            <w:r>
              <w:rPr>
                <w:rFonts w:asciiTheme="minorEastAsia" w:hAnsiTheme="minorEastAsia" w:cs="宋体" w:hint="eastAsia"/>
                <w:color w:val="000000" w:themeColor="text1"/>
                <w:kern w:val="0"/>
                <w:sz w:val="24"/>
                <w:szCs w:val="24"/>
              </w:rPr>
              <w:t>：显示日历信息</w:t>
            </w:r>
          </w:p>
          <w:p w:rsidR="00BE4A3B" w:rsidRDefault="00BE4A3B" w:rsidP="006E0EB7">
            <w:pPr>
              <w:spacing w:line="360" w:lineRule="auto"/>
              <w:rPr>
                <w:rFonts w:asciiTheme="minorEastAsia" w:hAnsiTheme="minorEastAsia" w:cs="宋体"/>
                <w:color w:val="000000" w:themeColor="text1"/>
                <w:kern w:val="0"/>
                <w:sz w:val="24"/>
              </w:rPr>
            </w:pPr>
            <w:r>
              <w:rPr>
                <w:rFonts w:asciiTheme="minorEastAsia" w:hAnsiTheme="minorEastAsia" w:cs="宋体" w:hint="eastAsia"/>
                <w:b/>
                <w:bCs/>
                <w:color w:val="000000" w:themeColor="text1"/>
                <w:kern w:val="0"/>
                <w:sz w:val="24"/>
              </w:rPr>
              <w:t>（8）下载中心</w:t>
            </w:r>
            <w:r>
              <w:rPr>
                <w:rFonts w:asciiTheme="minorEastAsia" w:hAnsiTheme="minorEastAsia" w:cs="宋体" w:hint="eastAsia"/>
                <w:color w:val="000000" w:themeColor="text1"/>
                <w:kern w:val="0"/>
                <w:sz w:val="24"/>
              </w:rPr>
              <w:t>：下载各类人事表格等文件</w:t>
            </w:r>
          </w:p>
          <w:p w:rsidR="00BE4A3B" w:rsidRDefault="00BE4A3B" w:rsidP="006E0EB7">
            <w:pPr>
              <w:pStyle w:val="af1"/>
              <w:widowControl/>
              <w:spacing w:line="360" w:lineRule="auto"/>
              <w:ind w:firstLineChars="0" w:firstLine="0"/>
              <w:jc w:val="left"/>
              <w:rPr>
                <w:rFonts w:asciiTheme="minorEastAsia" w:hAnsiTheme="minorEastAsia"/>
                <w:b/>
                <w:bCs/>
                <w:color w:val="000000" w:themeColor="text1"/>
                <w:kern w:val="44"/>
                <w:sz w:val="24"/>
                <w:szCs w:val="24"/>
              </w:rPr>
            </w:pPr>
            <w:r>
              <w:rPr>
                <w:rFonts w:asciiTheme="minorEastAsia" w:hAnsiTheme="minorEastAsia" w:hint="eastAsia"/>
                <w:b/>
                <w:bCs/>
                <w:color w:val="000000" w:themeColor="text1"/>
                <w:kern w:val="44"/>
                <w:sz w:val="24"/>
                <w:szCs w:val="24"/>
              </w:rPr>
              <w:t>1.10.3通知公告</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1.栏目管理：维护管理人事系统通知公告发布的栏目信息，新增、修改、删除栏目。</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2.发布公告：发布新闻公告，能够采用富文本编辑器进行编辑，设置是否置顶。</w:t>
            </w:r>
          </w:p>
          <w:p w:rsidR="00BE4A3B" w:rsidRDefault="00BE4A3B" w:rsidP="00BE4A3B">
            <w:pPr>
              <w:numPr>
                <w:ilvl w:val="0"/>
                <w:numId w:val="18"/>
              </w:numPr>
              <w:spacing w:line="360" w:lineRule="auto"/>
              <w:ind w:left="284" w:hanging="284"/>
              <w:rPr>
                <w:rFonts w:asciiTheme="minorEastAsia" w:hAnsiTheme="minorEastAsia" w:cs="宋体"/>
                <w:b/>
                <w:bCs/>
                <w:color w:val="000000" w:themeColor="text1"/>
                <w:kern w:val="0"/>
                <w:sz w:val="24"/>
              </w:rPr>
            </w:pPr>
            <w:r>
              <w:rPr>
                <w:rFonts w:asciiTheme="minorEastAsia" w:hAnsiTheme="minorEastAsia" w:cs="宋体" w:hint="eastAsia"/>
                <w:b/>
                <w:bCs/>
                <w:color w:val="000000" w:themeColor="text1"/>
                <w:kern w:val="0"/>
                <w:sz w:val="24"/>
              </w:rPr>
              <w:lastRenderedPageBreak/>
              <w:t>教职工用户个人中心</w:t>
            </w:r>
          </w:p>
          <w:p w:rsidR="00BE4A3B" w:rsidRDefault="00BE4A3B" w:rsidP="006E0EB7">
            <w:pPr>
              <w:spacing w:line="360" w:lineRule="auto"/>
              <w:rPr>
                <w:rFonts w:asciiTheme="minorEastAsia" w:hAnsiTheme="minorEastAsia" w:cs="宋体"/>
                <w:b/>
                <w:bCs/>
                <w:color w:val="000000" w:themeColor="text1"/>
                <w:kern w:val="0"/>
                <w:sz w:val="24"/>
              </w:rPr>
            </w:pPr>
            <w:r>
              <w:rPr>
                <w:rFonts w:asciiTheme="minorEastAsia" w:hAnsiTheme="minorEastAsia" w:cs="宋体" w:hint="eastAsia"/>
                <w:b/>
                <w:bCs/>
                <w:color w:val="000000" w:themeColor="text1"/>
                <w:kern w:val="0"/>
                <w:sz w:val="24"/>
              </w:rPr>
              <w:t>2.1我的信息</w:t>
            </w:r>
          </w:p>
          <w:p w:rsidR="00BE4A3B" w:rsidRDefault="00BE4A3B" w:rsidP="006E0EB7">
            <w:pPr>
              <w:spacing w:line="360" w:lineRule="auto"/>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查询个人的基本信息及扩展信息，能够修改维护个人联系方式，地址等信息。页面最上部显示教职工照片、姓名、性别、在职状态、职务、职称、部门；图形化显示提醒事件（需要回复或办理的提醒事项可以点击回复或启动办理流程），备注信息、打印当前信息；页面下部按照教职工分类属性以标签</w:t>
            </w:r>
            <w:proofErr w:type="gramStart"/>
            <w:r>
              <w:rPr>
                <w:rFonts w:asciiTheme="minorEastAsia" w:hAnsiTheme="minorEastAsia" w:cs="宋体" w:hint="eastAsia"/>
                <w:color w:val="000000" w:themeColor="text1"/>
                <w:kern w:val="0"/>
                <w:sz w:val="24"/>
              </w:rPr>
              <w:t>页形式</w:t>
            </w:r>
            <w:proofErr w:type="gramEnd"/>
            <w:r>
              <w:rPr>
                <w:rFonts w:asciiTheme="minorEastAsia" w:hAnsiTheme="minorEastAsia" w:cs="宋体" w:hint="eastAsia"/>
                <w:color w:val="000000" w:themeColor="text1"/>
                <w:kern w:val="0"/>
                <w:sz w:val="24"/>
              </w:rPr>
              <w:t>显示教职工分类详细信息。</w:t>
            </w:r>
          </w:p>
          <w:p w:rsidR="00BE4A3B" w:rsidRDefault="00BE4A3B" w:rsidP="006E0EB7">
            <w:pPr>
              <w:spacing w:line="360" w:lineRule="auto"/>
              <w:rPr>
                <w:rFonts w:asciiTheme="minorEastAsia" w:hAnsiTheme="minorEastAsia" w:cs="宋体"/>
                <w:b/>
                <w:bCs/>
                <w:color w:val="000000" w:themeColor="text1"/>
                <w:kern w:val="0"/>
                <w:sz w:val="24"/>
              </w:rPr>
            </w:pPr>
            <w:r>
              <w:rPr>
                <w:rFonts w:asciiTheme="minorEastAsia" w:hAnsiTheme="minorEastAsia" w:cs="宋体" w:hint="eastAsia"/>
                <w:b/>
                <w:bCs/>
                <w:color w:val="000000" w:themeColor="text1"/>
                <w:kern w:val="0"/>
                <w:sz w:val="24"/>
              </w:rPr>
              <w:t>2.2我的工资</w:t>
            </w:r>
          </w:p>
          <w:p w:rsidR="00BE4A3B" w:rsidRDefault="00BE4A3B" w:rsidP="006E0EB7">
            <w:pPr>
              <w:widowControl/>
              <w:spacing w:line="360" w:lineRule="auto"/>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查询个人工资信息，包括工资卡号、开户行、默认列出当前最新的薪资单，能查询历史工资单，按照月份查询历史工资单，点击能够查看工资详情</w:t>
            </w:r>
          </w:p>
          <w:p w:rsidR="00BE4A3B" w:rsidRDefault="00BE4A3B" w:rsidP="006E0EB7">
            <w:pPr>
              <w:spacing w:line="360" w:lineRule="auto"/>
              <w:rPr>
                <w:rFonts w:asciiTheme="minorEastAsia" w:hAnsiTheme="minorEastAsia" w:cs="宋体"/>
                <w:b/>
                <w:bCs/>
                <w:color w:val="000000" w:themeColor="text1"/>
                <w:kern w:val="0"/>
                <w:sz w:val="24"/>
              </w:rPr>
            </w:pPr>
            <w:r>
              <w:rPr>
                <w:rFonts w:asciiTheme="minorEastAsia" w:hAnsiTheme="minorEastAsia" w:cs="宋体" w:hint="eastAsia"/>
                <w:b/>
                <w:bCs/>
                <w:color w:val="000000" w:themeColor="text1"/>
                <w:kern w:val="0"/>
                <w:sz w:val="24"/>
              </w:rPr>
              <w:t>2.3奖惩信息</w:t>
            </w:r>
          </w:p>
          <w:p w:rsidR="00BE4A3B" w:rsidRDefault="00BE4A3B" w:rsidP="006E0EB7">
            <w:pPr>
              <w:widowControl/>
              <w:spacing w:line="360" w:lineRule="auto"/>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查询个人获奖信息，包括获奖项目、获奖级别、获奖类型、奖励方式、奖励名称、日日期等信息。</w:t>
            </w:r>
          </w:p>
          <w:p w:rsidR="00BE4A3B" w:rsidRDefault="00BE4A3B" w:rsidP="006E0EB7">
            <w:pPr>
              <w:widowControl/>
              <w:spacing w:line="360" w:lineRule="auto"/>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查询个人惩处信息，包括惩处名称、类别、原因、内容、单位、文号日期等</w:t>
            </w:r>
          </w:p>
          <w:p w:rsidR="00BE4A3B" w:rsidRDefault="00BE4A3B" w:rsidP="006E0EB7">
            <w:pPr>
              <w:spacing w:line="360" w:lineRule="auto"/>
              <w:rPr>
                <w:rFonts w:asciiTheme="minorEastAsia" w:hAnsiTheme="minorEastAsia" w:cs="宋体"/>
                <w:b/>
                <w:bCs/>
                <w:color w:val="000000" w:themeColor="text1"/>
                <w:kern w:val="0"/>
                <w:sz w:val="24"/>
              </w:rPr>
            </w:pPr>
            <w:r>
              <w:rPr>
                <w:rFonts w:asciiTheme="minorEastAsia" w:hAnsiTheme="minorEastAsia" w:cs="宋体" w:hint="eastAsia"/>
                <w:b/>
                <w:bCs/>
                <w:color w:val="000000" w:themeColor="text1"/>
                <w:kern w:val="0"/>
                <w:sz w:val="24"/>
              </w:rPr>
              <w:t>2.4职称晋级申请</w:t>
            </w:r>
          </w:p>
          <w:p w:rsidR="00BE4A3B" w:rsidRDefault="00BE4A3B" w:rsidP="006E0EB7">
            <w:pPr>
              <w:pStyle w:val="af1"/>
              <w:widowControl/>
              <w:spacing w:line="360" w:lineRule="auto"/>
              <w:ind w:firstLineChars="0" w:firstLine="0"/>
              <w:jc w:val="left"/>
              <w:rPr>
                <w:rFonts w:asciiTheme="minorEastAsia" w:hAnsiTheme="minorEastAsia" w:cs="宋体"/>
                <w:color w:val="000000" w:themeColor="text1"/>
                <w:kern w:val="0"/>
                <w:sz w:val="24"/>
                <w:szCs w:val="24"/>
              </w:rPr>
            </w:pPr>
            <w:r>
              <w:rPr>
                <w:rFonts w:asciiTheme="minorEastAsia" w:hAnsiTheme="minorEastAsia" w:hint="eastAsia"/>
                <w:b/>
                <w:bCs/>
                <w:color w:val="000000" w:themeColor="text1"/>
                <w:kern w:val="44"/>
                <w:sz w:val="24"/>
                <w:szCs w:val="24"/>
              </w:rPr>
              <w:t>2.4.1</w:t>
            </w:r>
            <w:r>
              <w:rPr>
                <w:rFonts w:asciiTheme="minorEastAsia" w:hAnsiTheme="minorEastAsia" w:cs="宋体"/>
                <w:color w:val="000000" w:themeColor="text1"/>
                <w:kern w:val="0"/>
                <w:sz w:val="24"/>
                <w:szCs w:val="24"/>
              </w:rPr>
              <w:t>点击</w:t>
            </w:r>
            <w:r>
              <w:rPr>
                <w:rFonts w:asciiTheme="minorEastAsia" w:hAnsiTheme="minorEastAsia" w:cs="宋体" w:hint="eastAsia"/>
                <w:color w:val="000000" w:themeColor="text1"/>
                <w:kern w:val="0"/>
                <w:sz w:val="24"/>
                <w:szCs w:val="24"/>
              </w:rPr>
              <w:t>职称晋级申请菜单</w:t>
            </w:r>
            <w:r>
              <w:rPr>
                <w:rFonts w:asciiTheme="minorEastAsia" w:hAnsiTheme="minorEastAsia" w:cs="宋体"/>
                <w:color w:val="000000" w:themeColor="text1"/>
                <w:kern w:val="0"/>
                <w:sz w:val="24"/>
                <w:szCs w:val="24"/>
              </w:rPr>
              <w:t>，则页面</w:t>
            </w:r>
            <w:r>
              <w:rPr>
                <w:rFonts w:asciiTheme="minorEastAsia" w:hAnsiTheme="minorEastAsia" w:cs="宋体" w:hint="eastAsia"/>
                <w:color w:val="000000" w:themeColor="text1"/>
                <w:kern w:val="0"/>
                <w:sz w:val="24"/>
                <w:szCs w:val="24"/>
              </w:rPr>
              <w:t>主要区域</w:t>
            </w:r>
            <w:r>
              <w:rPr>
                <w:rFonts w:asciiTheme="minorEastAsia" w:hAnsiTheme="minorEastAsia" w:cs="宋体"/>
                <w:color w:val="000000" w:themeColor="text1"/>
                <w:kern w:val="0"/>
                <w:sz w:val="24"/>
                <w:szCs w:val="24"/>
              </w:rPr>
              <w:t>显示该业务办理功能，页面包括业务说明、业务流程显示图（图形化流程显示）、业务开放时间；</w:t>
            </w:r>
          </w:p>
          <w:p w:rsidR="00BE4A3B" w:rsidRDefault="00BE4A3B" w:rsidP="006E0EB7">
            <w:pPr>
              <w:pStyle w:val="af1"/>
              <w:widowControl/>
              <w:spacing w:line="360" w:lineRule="auto"/>
              <w:ind w:firstLineChars="0" w:firstLine="0"/>
              <w:jc w:val="left"/>
              <w:rPr>
                <w:rFonts w:asciiTheme="minorEastAsia" w:hAnsiTheme="minorEastAsia" w:cs="宋体"/>
                <w:color w:val="000000" w:themeColor="text1"/>
                <w:kern w:val="0"/>
                <w:sz w:val="24"/>
                <w:szCs w:val="24"/>
              </w:rPr>
            </w:pPr>
            <w:r>
              <w:rPr>
                <w:rFonts w:asciiTheme="minorEastAsia" w:hAnsiTheme="minorEastAsia" w:hint="eastAsia"/>
                <w:b/>
                <w:bCs/>
                <w:color w:val="000000" w:themeColor="text1"/>
                <w:kern w:val="44"/>
                <w:sz w:val="24"/>
                <w:szCs w:val="24"/>
              </w:rPr>
              <w:t>2.4.2</w:t>
            </w:r>
            <w:r>
              <w:rPr>
                <w:rFonts w:asciiTheme="minorEastAsia" w:hAnsiTheme="minorEastAsia" w:cs="宋体"/>
                <w:color w:val="000000" w:themeColor="text1"/>
                <w:kern w:val="0"/>
                <w:sz w:val="24"/>
                <w:szCs w:val="24"/>
              </w:rPr>
              <w:t>点击“我要办理”按钮，进入业务申请办理界面，业务申请办理界面能够显示完整的业务流程图和业务申请办理所需要填写的表单信息；表单内容和业务流程图是在后台配置实现。</w:t>
            </w:r>
            <w:r>
              <w:rPr>
                <w:rFonts w:asciiTheme="minorEastAsia" w:hAnsiTheme="minorEastAsia" w:cs="宋体" w:hint="eastAsia"/>
                <w:color w:val="000000" w:themeColor="text1"/>
                <w:kern w:val="0"/>
                <w:sz w:val="24"/>
                <w:szCs w:val="24"/>
              </w:rPr>
              <w:t>如果用户已经有正在审核审批的申请，则系统提示用户不能重复提出申请。</w:t>
            </w:r>
          </w:p>
          <w:p w:rsidR="00BE4A3B" w:rsidRDefault="00BE4A3B" w:rsidP="006E0EB7">
            <w:pPr>
              <w:pStyle w:val="af1"/>
              <w:widowControl/>
              <w:spacing w:line="360" w:lineRule="auto"/>
              <w:ind w:firstLineChars="0" w:firstLine="0"/>
              <w:jc w:val="left"/>
              <w:rPr>
                <w:rFonts w:asciiTheme="minorEastAsia" w:hAnsiTheme="minorEastAsia" w:cs="宋体"/>
                <w:color w:val="000000" w:themeColor="text1"/>
                <w:kern w:val="0"/>
                <w:sz w:val="24"/>
                <w:szCs w:val="24"/>
              </w:rPr>
            </w:pPr>
            <w:r>
              <w:rPr>
                <w:rFonts w:asciiTheme="minorEastAsia" w:hAnsiTheme="minorEastAsia" w:hint="eastAsia"/>
                <w:b/>
                <w:bCs/>
                <w:color w:val="000000" w:themeColor="text1"/>
                <w:kern w:val="44"/>
                <w:sz w:val="24"/>
                <w:szCs w:val="24"/>
              </w:rPr>
              <w:lastRenderedPageBreak/>
              <w:t>2.4.3</w:t>
            </w:r>
            <w:r>
              <w:rPr>
                <w:rFonts w:asciiTheme="minorEastAsia" w:hAnsiTheme="minorEastAsia" w:cs="宋体" w:hint="eastAsia"/>
                <w:color w:val="000000" w:themeColor="text1"/>
                <w:kern w:val="0"/>
                <w:sz w:val="24"/>
                <w:szCs w:val="24"/>
              </w:rPr>
              <w:t>列表</w:t>
            </w:r>
            <w:r>
              <w:rPr>
                <w:rFonts w:asciiTheme="minorEastAsia" w:hAnsiTheme="minorEastAsia" w:cs="宋体"/>
                <w:color w:val="000000" w:themeColor="text1"/>
                <w:kern w:val="0"/>
                <w:sz w:val="24"/>
                <w:szCs w:val="24"/>
              </w:rPr>
              <w:t>查看</w:t>
            </w:r>
            <w:r>
              <w:rPr>
                <w:rFonts w:asciiTheme="minorEastAsia" w:hAnsiTheme="minorEastAsia" w:cs="宋体" w:hint="eastAsia"/>
                <w:color w:val="000000" w:themeColor="text1"/>
                <w:kern w:val="0"/>
                <w:sz w:val="24"/>
                <w:szCs w:val="24"/>
              </w:rPr>
              <w:t>曾经申请的业务，业务状态包括申请中和已通过</w:t>
            </w:r>
            <w:r>
              <w:rPr>
                <w:rFonts w:asciiTheme="minorEastAsia" w:hAnsiTheme="minorEastAsia" w:cs="宋体"/>
                <w:color w:val="000000" w:themeColor="text1"/>
                <w:kern w:val="0"/>
                <w:sz w:val="24"/>
                <w:szCs w:val="24"/>
              </w:rPr>
              <w:t>，能够</w:t>
            </w:r>
            <w:r>
              <w:rPr>
                <w:rFonts w:asciiTheme="minorEastAsia" w:hAnsiTheme="minorEastAsia" w:cs="宋体" w:hint="eastAsia"/>
                <w:color w:val="000000" w:themeColor="text1"/>
                <w:kern w:val="0"/>
                <w:sz w:val="24"/>
                <w:szCs w:val="24"/>
              </w:rPr>
              <w:t>跟踪查看详细办理过程和审核审批意见</w:t>
            </w:r>
            <w:r>
              <w:rPr>
                <w:rFonts w:asciiTheme="minorEastAsia" w:hAnsiTheme="minorEastAsia" w:cs="宋体"/>
                <w:color w:val="000000" w:themeColor="text1"/>
                <w:kern w:val="0"/>
                <w:sz w:val="24"/>
                <w:szCs w:val="24"/>
              </w:rPr>
              <w:t>，在查看详情中能够查看业务办理流程图、每一步的业务审核审批意见、审核审批时间和具体申请功能表单内容；</w:t>
            </w:r>
          </w:p>
          <w:p w:rsidR="00BE4A3B" w:rsidRDefault="00BE4A3B" w:rsidP="006E0EB7">
            <w:pPr>
              <w:widowControl/>
              <w:spacing w:line="360" w:lineRule="auto"/>
              <w:jc w:val="left"/>
              <w:rPr>
                <w:rFonts w:asciiTheme="minorEastAsia" w:hAnsiTheme="minorEastAsia" w:cs="宋体"/>
                <w:color w:val="000000" w:themeColor="text1"/>
                <w:kern w:val="0"/>
                <w:sz w:val="24"/>
              </w:rPr>
            </w:pPr>
            <w:r>
              <w:rPr>
                <w:rFonts w:asciiTheme="minorEastAsia" w:hAnsiTheme="minorEastAsia" w:hint="eastAsia"/>
                <w:b/>
                <w:bCs/>
                <w:color w:val="000000" w:themeColor="text1"/>
                <w:kern w:val="44"/>
                <w:sz w:val="24"/>
              </w:rPr>
              <w:t>2.4.4</w:t>
            </w:r>
            <w:r>
              <w:rPr>
                <w:rFonts w:asciiTheme="minorEastAsia" w:hAnsiTheme="minorEastAsia" w:cs="宋体" w:hint="eastAsia"/>
                <w:color w:val="000000" w:themeColor="text1"/>
                <w:kern w:val="0"/>
                <w:sz w:val="24"/>
              </w:rPr>
              <w:t>申请办理页面显示教职工的基本信息</w:t>
            </w:r>
          </w:p>
          <w:p w:rsidR="00BE4A3B" w:rsidRDefault="00BE4A3B" w:rsidP="006E0EB7">
            <w:pPr>
              <w:spacing w:line="360" w:lineRule="auto"/>
              <w:rPr>
                <w:rFonts w:asciiTheme="minorEastAsia" w:hAnsiTheme="minorEastAsia" w:cs="宋体"/>
                <w:b/>
                <w:bCs/>
                <w:color w:val="000000" w:themeColor="text1"/>
                <w:kern w:val="0"/>
                <w:sz w:val="24"/>
              </w:rPr>
            </w:pPr>
            <w:r>
              <w:rPr>
                <w:rFonts w:asciiTheme="minorEastAsia" w:hAnsiTheme="minorEastAsia" w:cs="宋体" w:hint="eastAsia"/>
                <w:b/>
                <w:bCs/>
                <w:color w:val="000000" w:themeColor="text1"/>
                <w:kern w:val="0"/>
                <w:sz w:val="24"/>
              </w:rPr>
              <w:t>2.5培训申请</w:t>
            </w:r>
          </w:p>
          <w:p w:rsidR="00BE4A3B" w:rsidRDefault="00BE4A3B" w:rsidP="006E0EB7">
            <w:pPr>
              <w:pStyle w:val="af1"/>
              <w:widowControl/>
              <w:spacing w:line="360" w:lineRule="auto"/>
              <w:ind w:firstLineChars="0" w:firstLine="0"/>
              <w:jc w:val="left"/>
              <w:rPr>
                <w:rFonts w:asciiTheme="minorEastAsia" w:hAnsiTheme="minorEastAsia" w:cs="宋体"/>
                <w:color w:val="000000" w:themeColor="text1"/>
                <w:kern w:val="0"/>
                <w:sz w:val="24"/>
                <w:szCs w:val="24"/>
              </w:rPr>
            </w:pPr>
            <w:r>
              <w:rPr>
                <w:rFonts w:asciiTheme="minorEastAsia" w:hAnsiTheme="minorEastAsia" w:hint="eastAsia"/>
                <w:b/>
                <w:bCs/>
                <w:color w:val="000000" w:themeColor="text1"/>
                <w:kern w:val="44"/>
                <w:sz w:val="24"/>
                <w:szCs w:val="24"/>
              </w:rPr>
              <w:t>2.5.1</w:t>
            </w:r>
            <w:r>
              <w:rPr>
                <w:rFonts w:asciiTheme="minorEastAsia" w:hAnsiTheme="minorEastAsia" w:cs="宋体"/>
                <w:color w:val="000000" w:themeColor="text1"/>
                <w:kern w:val="0"/>
                <w:sz w:val="24"/>
                <w:szCs w:val="24"/>
              </w:rPr>
              <w:t>点击</w:t>
            </w:r>
            <w:r>
              <w:rPr>
                <w:rFonts w:asciiTheme="minorEastAsia" w:hAnsiTheme="minorEastAsia" w:cs="宋体" w:hint="eastAsia"/>
                <w:color w:val="000000" w:themeColor="text1"/>
                <w:kern w:val="0"/>
                <w:sz w:val="24"/>
                <w:szCs w:val="24"/>
              </w:rPr>
              <w:t>培训申请菜单</w:t>
            </w:r>
            <w:r>
              <w:rPr>
                <w:rFonts w:asciiTheme="minorEastAsia" w:hAnsiTheme="minorEastAsia" w:cs="宋体"/>
                <w:color w:val="000000" w:themeColor="text1"/>
                <w:kern w:val="0"/>
                <w:sz w:val="24"/>
                <w:szCs w:val="24"/>
              </w:rPr>
              <w:t>，则页面</w:t>
            </w:r>
            <w:r>
              <w:rPr>
                <w:rFonts w:asciiTheme="minorEastAsia" w:hAnsiTheme="minorEastAsia" w:cs="宋体" w:hint="eastAsia"/>
                <w:color w:val="000000" w:themeColor="text1"/>
                <w:kern w:val="0"/>
                <w:sz w:val="24"/>
                <w:szCs w:val="24"/>
              </w:rPr>
              <w:t>主要区域</w:t>
            </w:r>
            <w:r>
              <w:rPr>
                <w:rFonts w:asciiTheme="minorEastAsia" w:hAnsiTheme="minorEastAsia" w:cs="宋体"/>
                <w:color w:val="000000" w:themeColor="text1"/>
                <w:kern w:val="0"/>
                <w:sz w:val="24"/>
                <w:szCs w:val="24"/>
              </w:rPr>
              <w:t>显示该业务办理功能，页面包括业务说明、业务流程显示图（图形化流程显示）、业务开放时间；</w:t>
            </w:r>
          </w:p>
          <w:p w:rsidR="00BE4A3B" w:rsidRDefault="00BE4A3B" w:rsidP="006E0EB7">
            <w:pPr>
              <w:pStyle w:val="af1"/>
              <w:widowControl/>
              <w:spacing w:line="360" w:lineRule="auto"/>
              <w:ind w:firstLineChars="0" w:firstLine="0"/>
              <w:jc w:val="left"/>
              <w:rPr>
                <w:rFonts w:asciiTheme="minorEastAsia" w:hAnsiTheme="minorEastAsia" w:cs="宋体"/>
                <w:color w:val="000000" w:themeColor="text1"/>
                <w:kern w:val="0"/>
                <w:sz w:val="24"/>
                <w:szCs w:val="24"/>
              </w:rPr>
            </w:pPr>
            <w:r>
              <w:rPr>
                <w:rFonts w:asciiTheme="minorEastAsia" w:hAnsiTheme="minorEastAsia" w:hint="eastAsia"/>
                <w:b/>
                <w:bCs/>
                <w:color w:val="000000" w:themeColor="text1"/>
                <w:kern w:val="44"/>
                <w:sz w:val="24"/>
                <w:szCs w:val="24"/>
              </w:rPr>
              <w:t>2.5.2</w:t>
            </w:r>
            <w:r>
              <w:rPr>
                <w:rFonts w:asciiTheme="minorEastAsia" w:hAnsiTheme="minorEastAsia" w:cs="宋体"/>
                <w:color w:val="000000" w:themeColor="text1"/>
                <w:kern w:val="0"/>
                <w:sz w:val="24"/>
                <w:szCs w:val="24"/>
              </w:rPr>
              <w:t>点击“我要办理”按钮，进入业务申请办理界面，业务申请办理界面能够显示完整的业务流程图和业务申请办理所需要填写的表单信息；表单内容和业务流程图是在后台配置实现。</w:t>
            </w:r>
            <w:r>
              <w:rPr>
                <w:rFonts w:asciiTheme="minorEastAsia" w:hAnsiTheme="minorEastAsia" w:cs="宋体" w:hint="eastAsia"/>
                <w:color w:val="000000" w:themeColor="text1"/>
                <w:kern w:val="0"/>
                <w:sz w:val="24"/>
                <w:szCs w:val="24"/>
              </w:rPr>
              <w:t>如果用户</w:t>
            </w:r>
            <w:r>
              <w:rPr>
                <w:rFonts w:asciiTheme="minorEastAsia" w:hAnsiTheme="minorEastAsia" w:hint="eastAsia"/>
                <w:color w:val="000000" w:themeColor="text1"/>
                <w:kern w:val="44"/>
                <w:sz w:val="24"/>
                <w:szCs w:val="24"/>
              </w:rPr>
              <w:t>已经</w:t>
            </w:r>
            <w:r>
              <w:rPr>
                <w:rFonts w:asciiTheme="minorEastAsia" w:hAnsiTheme="minorEastAsia" w:cs="宋体" w:hint="eastAsia"/>
                <w:color w:val="000000" w:themeColor="text1"/>
                <w:kern w:val="0"/>
                <w:sz w:val="24"/>
                <w:szCs w:val="24"/>
              </w:rPr>
              <w:t>有正在审核审批的申请，则系统提示用户不能重复提出申请。</w:t>
            </w:r>
          </w:p>
          <w:p w:rsidR="00BE4A3B" w:rsidRDefault="00BE4A3B" w:rsidP="006E0EB7">
            <w:pPr>
              <w:pStyle w:val="af1"/>
              <w:widowControl/>
              <w:spacing w:line="360" w:lineRule="auto"/>
              <w:ind w:firstLineChars="0" w:firstLine="0"/>
              <w:jc w:val="left"/>
              <w:rPr>
                <w:rFonts w:asciiTheme="minorEastAsia" w:hAnsiTheme="minorEastAsia" w:cs="宋体"/>
                <w:color w:val="000000" w:themeColor="text1"/>
                <w:kern w:val="0"/>
                <w:sz w:val="24"/>
                <w:szCs w:val="24"/>
              </w:rPr>
            </w:pPr>
            <w:r>
              <w:rPr>
                <w:rFonts w:asciiTheme="minorEastAsia" w:hAnsiTheme="minorEastAsia" w:hint="eastAsia"/>
                <w:b/>
                <w:bCs/>
                <w:color w:val="000000" w:themeColor="text1"/>
                <w:kern w:val="44"/>
                <w:sz w:val="24"/>
                <w:szCs w:val="24"/>
              </w:rPr>
              <w:t>2.5.3</w:t>
            </w:r>
            <w:r>
              <w:rPr>
                <w:rFonts w:asciiTheme="minorEastAsia" w:hAnsiTheme="minorEastAsia" w:cs="宋体" w:hint="eastAsia"/>
                <w:color w:val="000000" w:themeColor="text1"/>
                <w:kern w:val="0"/>
                <w:sz w:val="24"/>
                <w:szCs w:val="24"/>
              </w:rPr>
              <w:t>列表</w:t>
            </w:r>
            <w:r>
              <w:rPr>
                <w:rFonts w:asciiTheme="minorEastAsia" w:hAnsiTheme="minorEastAsia" w:cs="宋体"/>
                <w:color w:val="000000" w:themeColor="text1"/>
                <w:kern w:val="0"/>
                <w:sz w:val="24"/>
                <w:szCs w:val="24"/>
              </w:rPr>
              <w:t>查看</w:t>
            </w:r>
            <w:r>
              <w:rPr>
                <w:rFonts w:asciiTheme="minorEastAsia" w:hAnsiTheme="minorEastAsia" w:cs="宋体" w:hint="eastAsia"/>
                <w:color w:val="000000" w:themeColor="text1"/>
                <w:kern w:val="0"/>
                <w:sz w:val="24"/>
                <w:szCs w:val="24"/>
              </w:rPr>
              <w:t>曾经申请的业务，业务状态包括申请中和已通过</w:t>
            </w:r>
            <w:r>
              <w:rPr>
                <w:rFonts w:asciiTheme="minorEastAsia" w:hAnsiTheme="minorEastAsia" w:cs="宋体"/>
                <w:color w:val="000000" w:themeColor="text1"/>
                <w:kern w:val="0"/>
                <w:sz w:val="24"/>
                <w:szCs w:val="24"/>
              </w:rPr>
              <w:t>，能够</w:t>
            </w:r>
            <w:r>
              <w:rPr>
                <w:rFonts w:asciiTheme="minorEastAsia" w:hAnsiTheme="minorEastAsia" w:cs="宋体" w:hint="eastAsia"/>
                <w:color w:val="000000" w:themeColor="text1"/>
                <w:kern w:val="0"/>
                <w:sz w:val="24"/>
                <w:szCs w:val="24"/>
              </w:rPr>
              <w:t>跟踪查看详细办理过程和审核审批意见</w:t>
            </w:r>
            <w:r>
              <w:rPr>
                <w:rFonts w:asciiTheme="minorEastAsia" w:hAnsiTheme="minorEastAsia" w:cs="宋体"/>
                <w:color w:val="000000" w:themeColor="text1"/>
                <w:kern w:val="0"/>
                <w:sz w:val="24"/>
                <w:szCs w:val="24"/>
              </w:rPr>
              <w:t>，在查看详情中能够查看业务办理流程图、每一步的业务审核审批意见、审核审批时间和具体申请功能表单内容；</w:t>
            </w:r>
          </w:p>
          <w:p w:rsidR="00BE4A3B" w:rsidRDefault="00BE4A3B" w:rsidP="006E0EB7">
            <w:pPr>
              <w:widowControl/>
              <w:spacing w:line="360" w:lineRule="auto"/>
              <w:jc w:val="left"/>
              <w:rPr>
                <w:rFonts w:asciiTheme="minorEastAsia" w:hAnsiTheme="minorEastAsia" w:cs="宋体"/>
                <w:color w:val="000000" w:themeColor="text1"/>
                <w:kern w:val="0"/>
                <w:sz w:val="24"/>
              </w:rPr>
            </w:pPr>
            <w:r>
              <w:rPr>
                <w:rFonts w:asciiTheme="minorEastAsia" w:hAnsiTheme="minorEastAsia" w:hint="eastAsia"/>
                <w:b/>
                <w:bCs/>
                <w:color w:val="000000" w:themeColor="text1"/>
                <w:kern w:val="44"/>
                <w:sz w:val="24"/>
              </w:rPr>
              <w:t>2.5.4</w:t>
            </w:r>
            <w:r>
              <w:rPr>
                <w:rFonts w:asciiTheme="minorEastAsia" w:hAnsiTheme="minorEastAsia" w:cs="宋体" w:hint="eastAsia"/>
                <w:color w:val="000000" w:themeColor="text1"/>
                <w:kern w:val="0"/>
                <w:sz w:val="24"/>
              </w:rPr>
              <w:t>申请办理页面显示教职工的基本信息，用户能够选择打印培训申请表。</w:t>
            </w:r>
          </w:p>
          <w:p w:rsidR="00BE4A3B" w:rsidRDefault="00BE4A3B" w:rsidP="006E0EB7">
            <w:pPr>
              <w:spacing w:line="360" w:lineRule="auto"/>
              <w:rPr>
                <w:rFonts w:asciiTheme="minorEastAsia" w:hAnsiTheme="minorEastAsia" w:cs="宋体"/>
                <w:b/>
                <w:bCs/>
                <w:color w:val="000000" w:themeColor="text1"/>
                <w:kern w:val="0"/>
                <w:sz w:val="24"/>
              </w:rPr>
            </w:pPr>
            <w:r>
              <w:rPr>
                <w:rFonts w:asciiTheme="minorEastAsia" w:hAnsiTheme="minorEastAsia" w:cs="宋体" w:hint="eastAsia"/>
                <w:b/>
                <w:bCs/>
                <w:color w:val="000000" w:themeColor="text1"/>
                <w:kern w:val="0"/>
                <w:sz w:val="24"/>
              </w:rPr>
              <w:t>2.6我的考勤</w:t>
            </w:r>
          </w:p>
          <w:p w:rsidR="00BE4A3B" w:rsidRDefault="00BE4A3B" w:rsidP="006E0EB7">
            <w:pPr>
              <w:spacing w:line="360" w:lineRule="auto"/>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查询年度个人考勤信息，按照月份列出个人考勤记录，查询个人每月的出勤信息。</w:t>
            </w:r>
          </w:p>
          <w:p w:rsidR="00BE4A3B" w:rsidRDefault="00BE4A3B" w:rsidP="00BE4A3B">
            <w:pPr>
              <w:pStyle w:val="1"/>
              <w:numPr>
                <w:ilvl w:val="0"/>
                <w:numId w:val="18"/>
              </w:numPr>
              <w:adjustRightInd/>
              <w:spacing w:before="0" w:after="0" w:line="360" w:lineRule="auto"/>
              <w:ind w:left="284" w:hanging="284"/>
              <w:jc w:val="both"/>
              <w:textAlignment w:val="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平台支撑功能</w:t>
            </w:r>
          </w:p>
          <w:p w:rsidR="00BE4A3B" w:rsidRDefault="00BE4A3B" w:rsidP="00BE4A3B">
            <w:pPr>
              <w:pStyle w:val="1"/>
              <w:numPr>
                <w:ilvl w:val="0"/>
                <w:numId w:val="0"/>
              </w:numPr>
              <w:spacing w:before="0" w:after="0"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3.1系统维护</w:t>
            </w:r>
          </w:p>
          <w:p w:rsidR="00BE4A3B" w:rsidRDefault="00BE4A3B" w:rsidP="006E0EB7">
            <w:pPr>
              <w:spacing w:line="360" w:lineRule="auto"/>
              <w:rPr>
                <w:rFonts w:asciiTheme="minorEastAsia" w:hAnsiTheme="minorEastAsia"/>
                <w:b/>
                <w:bCs/>
                <w:color w:val="000000" w:themeColor="text1"/>
                <w:sz w:val="24"/>
              </w:rPr>
            </w:pPr>
            <w:r>
              <w:rPr>
                <w:rFonts w:asciiTheme="minorEastAsia" w:hAnsiTheme="minorEastAsia" w:hint="eastAsia"/>
                <w:b/>
                <w:bCs/>
                <w:color w:val="000000" w:themeColor="text1"/>
                <w:sz w:val="24"/>
              </w:rPr>
              <w:lastRenderedPageBreak/>
              <w:t>3.1.1系统设置</w:t>
            </w:r>
          </w:p>
          <w:p w:rsidR="00BE4A3B" w:rsidRDefault="00BE4A3B" w:rsidP="006E0EB7">
            <w:pPr>
              <w:rPr>
                <w:rFonts w:asciiTheme="minorEastAsia" w:hAnsiTheme="minorEastAsia"/>
                <w:color w:val="000000" w:themeColor="text1"/>
                <w:sz w:val="24"/>
              </w:rPr>
            </w:pPr>
            <w:r>
              <w:rPr>
                <w:rFonts w:asciiTheme="minorEastAsia" w:hAnsiTheme="minorEastAsia" w:hint="eastAsia"/>
                <w:color w:val="000000" w:themeColor="text1"/>
                <w:sz w:val="24"/>
              </w:rPr>
              <w:t>1、▲系统状态：查看系统状态（操作系统、应用服务器中间件、工作目录、启动时间、运行时间、虚拟机信息、端口信息、处理器个数、内容使用信息、线程监控信息、虚拟机参数）、系统属性、系统配置（系统所参数配置，设置参数名称、参数值、说明信息）</w:t>
            </w:r>
          </w:p>
          <w:p w:rsidR="00BE4A3B" w:rsidRDefault="00BE4A3B" w:rsidP="006E0EB7">
            <w:pPr>
              <w:spacing w:line="360" w:lineRule="auto"/>
              <w:jc w:val="left"/>
              <w:rPr>
                <w:rFonts w:asciiTheme="minorEastAsia" w:hAnsiTheme="minorEastAsia"/>
                <w:color w:val="000000" w:themeColor="text1"/>
                <w:sz w:val="24"/>
              </w:rPr>
            </w:pPr>
            <w:r>
              <w:rPr>
                <w:rFonts w:asciiTheme="minorEastAsia" w:hAnsiTheme="minorEastAsia" w:hint="eastAsia"/>
                <w:color w:val="000000" w:themeColor="text1"/>
                <w:sz w:val="24"/>
              </w:rPr>
              <w:t>2、定时任务：设置系统定时自动执行的</w:t>
            </w:r>
            <w:proofErr w:type="gramStart"/>
            <w:r>
              <w:rPr>
                <w:rFonts w:asciiTheme="minorEastAsia" w:hAnsiTheme="minorEastAsia" w:hint="eastAsia"/>
                <w:color w:val="000000" w:themeColor="text1"/>
                <w:sz w:val="24"/>
              </w:rPr>
              <w:t>的</w:t>
            </w:r>
            <w:proofErr w:type="gramEnd"/>
            <w:r>
              <w:rPr>
                <w:rFonts w:asciiTheme="minorEastAsia" w:hAnsiTheme="minorEastAsia" w:hint="eastAsia"/>
                <w:color w:val="000000" w:themeColor="text1"/>
                <w:sz w:val="24"/>
              </w:rPr>
              <w:t>任务，设置任务名称、表达式、是否有效、是否启动、运行操作（运行、停止、立即生效）字体图标库：设置系统的字体和图标信息库及参数</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3、快捷入口配置：能新建、修改、删除首页面中快捷入口备选的功能模块及图标；</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4、首页</w:t>
            </w:r>
            <w:proofErr w:type="gramStart"/>
            <w:r>
              <w:rPr>
                <w:rFonts w:asciiTheme="minorEastAsia" w:hAnsiTheme="minorEastAsia" w:hint="eastAsia"/>
                <w:color w:val="000000" w:themeColor="text1"/>
                <w:sz w:val="24"/>
              </w:rPr>
              <w:t>面功能</w:t>
            </w:r>
            <w:proofErr w:type="gramEnd"/>
            <w:r>
              <w:rPr>
                <w:rFonts w:asciiTheme="minorEastAsia" w:hAnsiTheme="minorEastAsia" w:hint="eastAsia"/>
                <w:color w:val="000000" w:themeColor="text1"/>
                <w:sz w:val="24"/>
              </w:rPr>
              <w:t>模块配置：能够新建、修改、删除、排序首页面显示的模块内容。</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5、首页面配置：鼠标拖拉拽首页</w:t>
            </w:r>
            <w:proofErr w:type="gramStart"/>
            <w:r>
              <w:rPr>
                <w:rFonts w:asciiTheme="minorEastAsia" w:hAnsiTheme="minorEastAsia" w:hint="eastAsia"/>
                <w:color w:val="000000" w:themeColor="text1"/>
                <w:sz w:val="24"/>
              </w:rPr>
              <w:t>面功能</w:t>
            </w:r>
            <w:proofErr w:type="gramEnd"/>
            <w:r>
              <w:rPr>
                <w:rFonts w:asciiTheme="minorEastAsia" w:hAnsiTheme="minorEastAsia" w:hint="eastAsia"/>
                <w:color w:val="000000" w:themeColor="text1"/>
                <w:sz w:val="24"/>
              </w:rPr>
              <w:t>内容布局及位置。</w:t>
            </w:r>
          </w:p>
          <w:p w:rsidR="00BE4A3B" w:rsidRDefault="00BE4A3B" w:rsidP="006E0EB7">
            <w:pPr>
              <w:spacing w:line="360" w:lineRule="auto"/>
              <w:rPr>
                <w:rFonts w:asciiTheme="minorEastAsia" w:hAnsiTheme="minorEastAsia"/>
                <w:b/>
                <w:bCs/>
                <w:color w:val="000000" w:themeColor="text1"/>
                <w:sz w:val="24"/>
              </w:rPr>
            </w:pPr>
            <w:r>
              <w:rPr>
                <w:rFonts w:asciiTheme="minorEastAsia" w:hAnsiTheme="minorEastAsia" w:hint="eastAsia"/>
                <w:b/>
                <w:bCs/>
                <w:color w:val="000000" w:themeColor="text1"/>
                <w:sz w:val="24"/>
              </w:rPr>
              <w:t>3.1.2基础设置</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教职工分类属性：配置管理教职工数据信息的分类属性，例如基本信息、职工状态信息、家庭信息等分类，能够新增、修改、删除，配置的信息状态设置有效，则在教职工信息显示中显示分类。</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2、教职工属性：动态维护管理教职工详细字段信息，能够新增、修改、删除字段信息，设置字段名称、中文名称、格式、分类属性、类型、字典代码等信息，设置字段属性能够显示在教职工的信息中并且进行信息维护。学校能够随时自定义教职工的属性信息，维护管理教职工字段信息。</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3、教职工字段分类：教职工字段类型信息维护管理。</w:t>
            </w:r>
            <w:r>
              <w:rPr>
                <w:rFonts w:asciiTheme="minorEastAsia" w:hAnsiTheme="minorEastAsia" w:hint="eastAsia"/>
                <w:color w:val="000000" w:themeColor="text1"/>
                <w:sz w:val="24"/>
              </w:rPr>
              <w:lastRenderedPageBreak/>
              <w:t>教职工字段分类隶属于教职工分类属性信息。是二级分类。</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4、▲教职工字段配置：编辑维护教职工信息中字段的显示、编辑、必</w:t>
            </w:r>
            <w:proofErr w:type="gramStart"/>
            <w:r>
              <w:rPr>
                <w:rFonts w:asciiTheme="minorEastAsia" w:hAnsiTheme="minorEastAsia" w:hint="eastAsia"/>
                <w:color w:val="000000" w:themeColor="text1"/>
                <w:sz w:val="24"/>
              </w:rPr>
              <w:t>填要求</w:t>
            </w:r>
            <w:proofErr w:type="gramEnd"/>
            <w:r>
              <w:rPr>
                <w:rFonts w:asciiTheme="minorEastAsia" w:hAnsiTheme="minorEastAsia" w:hint="eastAsia"/>
                <w:color w:val="000000" w:themeColor="text1"/>
                <w:sz w:val="24"/>
              </w:rPr>
              <w:t>信息，按照教职工分类属性显示，以复选框模式配置。</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5、档案类型：设置维护管理教职工档案信息类型；</w:t>
            </w:r>
          </w:p>
          <w:p w:rsidR="00BE4A3B" w:rsidRDefault="00BE4A3B" w:rsidP="006E0EB7">
            <w:pPr>
              <w:spacing w:line="360" w:lineRule="auto"/>
              <w:rPr>
                <w:rFonts w:asciiTheme="minorEastAsia" w:hAnsiTheme="minorEastAsia"/>
                <w:b/>
                <w:bCs/>
                <w:color w:val="000000" w:themeColor="text1"/>
                <w:sz w:val="24"/>
              </w:rPr>
            </w:pPr>
            <w:r>
              <w:rPr>
                <w:rFonts w:asciiTheme="minorEastAsia" w:hAnsiTheme="minorEastAsia" w:hint="eastAsia"/>
                <w:b/>
                <w:bCs/>
                <w:color w:val="000000" w:themeColor="text1"/>
                <w:sz w:val="24"/>
              </w:rPr>
              <w:t>3.1.3用户权限管理</w:t>
            </w:r>
          </w:p>
          <w:p w:rsidR="00BE4A3B" w:rsidRDefault="00BE4A3B" w:rsidP="00BE4A3B">
            <w:pPr>
              <w:pStyle w:val="af1"/>
              <w:numPr>
                <w:ilvl w:val="0"/>
                <w:numId w:val="21"/>
              </w:numPr>
              <w:ind w:firstLine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▲会话监控：监控系统当前会话，查看监控当前在线用户、登录时间、访问时间、在线时长、IP地址、操作系统、客户端浏览器类型、是否过期</w:t>
            </w:r>
          </w:p>
          <w:p w:rsidR="00BE4A3B" w:rsidRDefault="00BE4A3B" w:rsidP="00BE4A3B">
            <w:pPr>
              <w:pStyle w:val="af1"/>
              <w:numPr>
                <w:ilvl w:val="0"/>
                <w:numId w:val="21"/>
              </w:numPr>
              <w:ind w:firstLine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会话设置：设置不同用户身份（管理员、教师等）的用户会话数量，设置用户上限、会话过期时间、单用户最大会话数。</w:t>
            </w:r>
          </w:p>
          <w:p w:rsidR="00BE4A3B" w:rsidRDefault="00BE4A3B" w:rsidP="00BE4A3B">
            <w:pPr>
              <w:pStyle w:val="af1"/>
              <w:numPr>
                <w:ilvl w:val="0"/>
                <w:numId w:val="21"/>
              </w:numPr>
              <w:ind w:firstLine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用户权限：</w:t>
            </w:r>
          </w:p>
          <w:p w:rsidR="00BE4A3B" w:rsidRDefault="00BE4A3B" w:rsidP="00BE4A3B">
            <w:pPr>
              <w:pStyle w:val="af1"/>
              <w:numPr>
                <w:ilvl w:val="0"/>
                <w:numId w:val="22"/>
              </w:numPr>
              <w:ind w:firstLine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控制台：显示总的控制台信息，包括权限配置、用户管理、用户组、菜单资源、系统监控、用户统计、数据权限</w:t>
            </w:r>
          </w:p>
          <w:p w:rsidR="00BE4A3B" w:rsidRDefault="00BE4A3B" w:rsidP="00BE4A3B">
            <w:pPr>
              <w:pStyle w:val="af1"/>
              <w:numPr>
                <w:ilvl w:val="0"/>
                <w:numId w:val="22"/>
              </w:numPr>
              <w:ind w:firstLine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用户管理：维护管理系统用户信息，修改用户密码，修改用户</w:t>
            </w:r>
            <w:proofErr w:type="gramStart"/>
            <w:r>
              <w:rPr>
                <w:rFonts w:asciiTheme="minorEastAsia" w:hAnsiTheme="minorEastAsia" w:hint="eastAsia"/>
                <w:color w:val="000000" w:themeColor="text1"/>
                <w:sz w:val="24"/>
                <w:szCs w:val="24"/>
              </w:rPr>
              <w:t>归属组</w:t>
            </w:r>
            <w:proofErr w:type="gramEnd"/>
            <w:r>
              <w:rPr>
                <w:rFonts w:asciiTheme="minorEastAsia" w:hAnsiTheme="minorEastAsia" w:hint="eastAsia"/>
                <w:color w:val="000000" w:themeColor="text1"/>
                <w:sz w:val="24"/>
                <w:szCs w:val="24"/>
              </w:rPr>
              <w:t>信息</w:t>
            </w:r>
          </w:p>
          <w:p w:rsidR="00BE4A3B" w:rsidRDefault="00BE4A3B" w:rsidP="00BE4A3B">
            <w:pPr>
              <w:pStyle w:val="af1"/>
              <w:numPr>
                <w:ilvl w:val="0"/>
                <w:numId w:val="22"/>
              </w:numPr>
              <w:ind w:firstLine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资源权限：设置系统权限</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菜单设置：维护管理系统菜单信息，以树状列表显示，能设置激活或者冻结、导入XML、分配随机图标、配置菜单</w:t>
            </w:r>
          </w:p>
          <w:p w:rsidR="00BE4A3B" w:rsidRDefault="00BE4A3B" w:rsidP="00BE4A3B">
            <w:pPr>
              <w:pStyle w:val="1"/>
              <w:numPr>
                <w:ilvl w:val="0"/>
                <w:numId w:val="0"/>
              </w:numPr>
              <w:spacing w:before="0" w:after="0"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3.2工作流程</w:t>
            </w:r>
          </w:p>
          <w:p w:rsidR="00BE4A3B" w:rsidRDefault="00BE4A3B" w:rsidP="006E0EB7">
            <w:pPr>
              <w:spacing w:line="360" w:lineRule="auto"/>
              <w:rPr>
                <w:rFonts w:asciiTheme="minorEastAsia" w:hAnsiTheme="minorEastAsia"/>
                <w:b/>
                <w:bCs/>
                <w:color w:val="000000" w:themeColor="text1"/>
                <w:kern w:val="44"/>
                <w:sz w:val="24"/>
              </w:rPr>
            </w:pPr>
            <w:r>
              <w:rPr>
                <w:rFonts w:asciiTheme="minorEastAsia" w:hAnsiTheme="minorEastAsia" w:hint="eastAsia"/>
                <w:b/>
                <w:bCs/>
                <w:color w:val="000000" w:themeColor="text1"/>
                <w:kern w:val="44"/>
                <w:sz w:val="24"/>
              </w:rPr>
              <w:t>3.2.1流程引擎</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1)</w:t>
            </w:r>
            <w:r>
              <w:rPr>
                <w:rFonts w:asciiTheme="minorEastAsia" w:hAnsiTheme="minorEastAsia" w:hint="eastAsia"/>
                <w:color w:val="000000" w:themeColor="text1"/>
                <w:sz w:val="24"/>
              </w:rPr>
              <w:tab/>
              <w:t>流程引擎能够提供图形化的鼠标拖拉拽配置业务流程节点，从节点到节点直接拖拽箭头连线完成流程配置；流程引擎能够潜入集成到业务系统中；</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2)</w:t>
            </w:r>
            <w:r>
              <w:rPr>
                <w:rFonts w:asciiTheme="minorEastAsia" w:hAnsiTheme="minorEastAsia" w:hint="eastAsia"/>
                <w:color w:val="000000" w:themeColor="text1"/>
                <w:sz w:val="24"/>
              </w:rPr>
              <w:tab/>
              <w:t>支持直接在浏览器中配置业务流程引擎，无需另外安装客户端软件系统。</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3)</w:t>
            </w:r>
            <w:r>
              <w:rPr>
                <w:rFonts w:asciiTheme="minorEastAsia" w:hAnsiTheme="minorEastAsia" w:hint="eastAsia"/>
                <w:color w:val="000000" w:themeColor="text1"/>
                <w:sz w:val="24"/>
              </w:rPr>
              <w:tab/>
              <w:t>流程元素包括开始、用户任务、手动任务、排他分</w:t>
            </w:r>
            <w:r>
              <w:rPr>
                <w:rFonts w:asciiTheme="minorEastAsia" w:hAnsiTheme="minorEastAsia" w:hint="eastAsia"/>
                <w:color w:val="000000" w:themeColor="text1"/>
                <w:sz w:val="24"/>
              </w:rPr>
              <w:lastRenderedPageBreak/>
              <w:t>支、并行分支、包容分支、结束事件、文本注释、顺序流程箭头、更改元素类型；双击节点元素能够编辑内容；</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4)</w:t>
            </w:r>
            <w:r>
              <w:rPr>
                <w:rFonts w:asciiTheme="minorEastAsia" w:hAnsiTheme="minorEastAsia" w:hint="eastAsia"/>
                <w:color w:val="000000" w:themeColor="text1"/>
                <w:sz w:val="24"/>
              </w:rPr>
              <w:tab/>
              <w:t>▲流程编辑功能提供如下按钮功能:包括保存、剪切、复制、删除、撤销操作、恢复操作、水平对齐、垂直对齐、选中的元素调整为相同大小、放大、缩小、缩放到合适大小、添加弯曲节点、移除弯曲节点、关闭功能</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5)</w:t>
            </w:r>
            <w:r>
              <w:rPr>
                <w:rFonts w:asciiTheme="minorEastAsia" w:hAnsiTheme="minorEastAsia" w:hint="eastAsia"/>
                <w:color w:val="000000" w:themeColor="text1"/>
                <w:sz w:val="24"/>
              </w:rPr>
              <w:tab/>
              <w:t>▲配置完成流程保存后，能够在前台用户功能访问页面查看配置的图形化流程</w:t>
            </w:r>
          </w:p>
          <w:p w:rsidR="00BE4A3B" w:rsidRDefault="00BE4A3B" w:rsidP="006E0EB7">
            <w:pPr>
              <w:spacing w:line="360" w:lineRule="auto"/>
              <w:rPr>
                <w:rFonts w:asciiTheme="minorEastAsia" w:hAnsiTheme="minorEastAsia"/>
                <w:b/>
                <w:bCs/>
                <w:color w:val="000000" w:themeColor="text1"/>
                <w:kern w:val="44"/>
                <w:sz w:val="24"/>
              </w:rPr>
            </w:pPr>
            <w:r>
              <w:rPr>
                <w:rFonts w:asciiTheme="minorEastAsia" w:hAnsiTheme="minorEastAsia" w:hint="eastAsia"/>
                <w:b/>
                <w:bCs/>
                <w:color w:val="000000" w:themeColor="text1"/>
                <w:kern w:val="44"/>
                <w:sz w:val="24"/>
              </w:rPr>
              <w:t>3.2.2自定义表单</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1)</w:t>
            </w:r>
            <w:r>
              <w:rPr>
                <w:rFonts w:asciiTheme="minorEastAsia" w:hAnsiTheme="minorEastAsia" w:hint="eastAsia"/>
                <w:color w:val="000000" w:themeColor="text1"/>
                <w:sz w:val="24"/>
              </w:rPr>
              <w:tab/>
              <w:t>系统提供快速表单自定义功能，能够直接在流程过程中配置业务系统的功能表单。表单配置需要简洁明了，主要完成学校一般流程快速自定义，无需太多复杂元素，不需要用户编写任何代码。</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2)</w:t>
            </w:r>
            <w:r>
              <w:rPr>
                <w:rFonts w:asciiTheme="minorEastAsia" w:hAnsiTheme="minorEastAsia" w:hint="eastAsia"/>
                <w:color w:val="000000" w:themeColor="text1"/>
                <w:sz w:val="24"/>
              </w:rPr>
              <w:tab/>
              <w:t>▲表单配置功能需要直接在浏览器中以B/S方式配置，无需另外进入客户端软件；表单配置界面左部提供常用的基本表单元素，中部主要区域为表单配置区域，右边区域提供表单参数配置。所有的表单配置通过鼠标拖拉拽实现。</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3)</w:t>
            </w:r>
            <w:r>
              <w:rPr>
                <w:rFonts w:asciiTheme="minorEastAsia" w:hAnsiTheme="minorEastAsia" w:hint="eastAsia"/>
                <w:color w:val="000000" w:themeColor="text1"/>
                <w:sz w:val="24"/>
              </w:rPr>
              <w:tab/>
              <w:t>▲表单类型包括：单行文本、多行文本、日期时间、单选框、复选框、下拉框、分隔符、文件上传、起止时间、多级下拉框。</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4)</w:t>
            </w:r>
            <w:r>
              <w:rPr>
                <w:rFonts w:asciiTheme="minorEastAsia" w:hAnsiTheme="minorEastAsia" w:hint="eastAsia"/>
                <w:color w:val="000000" w:themeColor="text1"/>
                <w:sz w:val="24"/>
              </w:rPr>
              <w:tab/>
              <w:t>表单参数配置包括表单的标签、表单说明、表单列表内容、长度等参数。</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5)</w:t>
            </w:r>
            <w:r>
              <w:rPr>
                <w:rFonts w:asciiTheme="minorEastAsia" w:hAnsiTheme="minorEastAsia" w:hint="eastAsia"/>
                <w:color w:val="000000" w:themeColor="text1"/>
                <w:sz w:val="24"/>
              </w:rPr>
              <w:tab/>
              <w:t>支持定制开发组件配置，包括判断组件、申请组件、处理组件、监听组件、回调组件、跟踪组件；编写自定义的组件用于定制集成。</w:t>
            </w:r>
          </w:p>
          <w:p w:rsidR="00BE4A3B" w:rsidRDefault="00BE4A3B" w:rsidP="006E0EB7">
            <w:pPr>
              <w:spacing w:line="360" w:lineRule="auto"/>
              <w:rPr>
                <w:rFonts w:asciiTheme="minorEastAsia" w:hAnsiTheme="minorEastAsia"/>
                <w:b/>
                <w:bCs/>
                <w:color w:val="000000" w:themeColor="text1"/>
                <w:kern w:val="44"/>
                <w:sz w:val="24"/>
              </w:rPr>
            </w:pPr>
            <w:r>
              <w:rPr>
                <w:rFonts w:asciiTheme="minorEastAsia" w:hAnsiTheme="minorEastAsia" w:hint="eastAsia"/>
                <w:b/>
                <w:bCs/>
                <w:color w:val="000000" w:themeColor="text1"/>
                <w:kern w:val="44"/>
                <w:sz w:val="24"/>
              </w:rPr>
              <w:lastRenderedPageBreak/>
              <w:t>3.2.3▲业务流程定义</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用户新建一个业务流程只需要三个步骤即可，按照如下步骤完成：</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第一步：配置业务基本信息:包括上级服务功能、服务编号、服务名称、描述、业务负责人、可使用申请服务的用户组（选择后台定义的服务组，可以多选）、服务类型（自助服务、教师服务、学生服务、平台公共服务）、办理方式（线上办理、线下办理）、业务图片（上</w:t>
            </w:r>
            <w:proofErr w:type="gramStart"/>
            <w:r>
              <w:rPr>
                <w:rFonts w:asciiTheme="minorEastAsia" w:hAnsiTheme="minorEastAsia" w:hint="eastAsia"/>
                <w:color w:val="000000" w:themeColor="text1"/>
                <w:sz w:val="24"/>
              </w:rPr>
              <w:t>传图片</w:t>
            </w:r>
            <w:proofErr w:type="gramEnd"/>
            <w:r>
              <w:rPr>
                <w:rFonts w:asciiTheme="minorEastAsia" w:hAnsiTheme="minorEastAsia" w:hint="eastAsia"/>
                <w:color w:val="000000" w:themeColor="text1"/>
                <w:sz w:val="24"/>
              </w:rPr>
              <w:t>文件）、是否导航显示等。</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第二步：表单配置：功能包括自定义表单、定制开发组件配置。可以编辑自定义的表单；可以查看表单数据；</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第三步:编辑配置流程图，图形化流程编辑业务流程过程；</w:t>
            </w:r>
          </w:p>
          <w:p w:rsidR="00BE4A3B" w:rsidRDefault="00BE4A3B" w:rsidP="006E0EB7">
            <w:pPr>
              <w:spacing w:line="360" w:lineRule="auto"/>
              <w:rPr>
                <w:rFonts w:asciiTheme="minorEastAsia" w:hAnsiTheme="minorEastAsia"/>
                <w:b/>
                <w:bCs/>
                <w:color w:val="000000" w:themeColor="text1"/>
                <w:kern w:val="44"/>
                <w:sz w:val="24"/>
              </w:rPr>
            </w:pPr>
            <w:r>
              <w:rPr>
                <w:rFonts w:asciiTheme="minorEastAsia" w:hAnsiTheme="minorEastAsia" w:hint="eastAsia"/>
                <w:b/>
                <w:bCs/>
                <w:color w:val="000000" w:themeColor="text1"/>
                <w:kern w:val="44"/>
                <w:sz w:val="24"/>
              </w:rPr>
              <w:t>3.2.4流程办理</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1)</w:t>
            </w:r>
            <w:r>
              <w:rPr>
                <w:rFonts w:asciiTheme="minorEastAsia" w:hAnsiTheme="minorEastAsia" w:hint="eastAsia"/>
                <w:color w:val="000000" w:themeColor="text1"/>
                <w:sz w:val="24"/>
              </w:rPr>
              <w:tab/>
              <w:t>▲审核审批提供流程办理功能，进入后 “待处理”、“已处理”分别按照标签页显示，标签页上显示对应业务待处理数量;全部任务列表列出各类任务的数量统计；点击“已处理”标签能够查看已经处理的申请审核业务列表，点击业务申请类别能够查看业务详细信息，包括流程图、流程日志（审核审批意见过程）、业务表格信息；</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2)</w:t>
            </w:r>
            <w:r>
              <w:rPr>
                <w:rFonts w:asciiTheme="minorEastAsia" w:hAnsiTheme="minorEastAsia" w:hint="eastAsia"/>
                <w:color w:val="000000" w:themeColor="text1"/>
                <w:sz w:val="24"/>
              </w:rPr>
              <w:tab/>
              <w:t>▲进入正在申请业务处理业务审核，能查看业务流程图（整体流程图及当前流程节点和已经审核的流程节点，按照不同颜色显示），流程日志显示流程节点审核人、审核时间、审核意见。业务办理能够填写审核审批意见，审核通过或者不通过。</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3）一项业务流程办理完毕后，能自动推送转接至下一</w:t>
            </w:r>
            <w:r>
              <w:rPr>
                <w:rFonts w:asciiTheme="minorEastAsia" w:hAnsiTheme="minorEastAsia" w:hint="eastAsia"/>
                <w:color w:val="000000" w:themeColor="text1"/>
                <w:sz w:val="24"/>
              </w:rPr>
              <w:lastRenderedPageBreak/>
              <w:t>流程或与其相关的其他业务模块。</w:t>
            </w:r>
          </w:p>
          <w:p w:rsidR="00BE4A3B" w:rsidRDefault="00BE4A3B" w:rsidP="006E0EB7">
            <w:pPr>
              <w:spacing w:line="360" w:lineRule="auto"/>
              <w:rPr>
                <w:rFonts w:asciiTheme="minorEastAsia" w:hAnsiTheme="minorEastAsia"/>
                <w:b/>
                <w:bCs/>
                <w:color w:val="000000" w:themeColor="text1"/>
                <w:kern w:val="44"/>
                <w:sz w:val="24"/>
              </w:rPr>
            </w:pPr>
            <w:r>
              <w:rPr>
                <w:rFonts w:asciiTheme="minorEastAsia" w:hAnsiTheme="minorEastAsia" w:hint="eastAsia"/>
                <w:b/>
                <w:bCs/>
                <w:color w:val="000000" w:themeColor="text1"/>
                <w:kern w:val="44"/>
                <w:sz w:val="24"/>
              </w:rPr>
              <w:t>3.2.5流程定义</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1)</w:t>
            </w:r>
            <w:r>
              <w:rPr>
                <w:rFonts w:asciiTheme="minorEastAsia" w:hAnsiTheme="minorEastAsia" w:hint="eastAsia"/>
                <w:color w:val="000000" w:themeColor="text1"/>
                <w:sz w:val="24"/>
              </w:rPr>
              <w:tab/>
              <w:t>▲服务设置功能</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(1)</w:t>
            </w:r>
            <w:r>
              <w:rPr>
                <w:rFonts w:asciiTheme="minorEastAsia" w:hAnsiTheme="minorEastAsia" w:hint="eastAsia"/>
                <w:color w:val="000000" w:themeColor="text1"/>
                <w:sz w:val="24"/>
              </w:rPr>
              <w:tab/>
              <w:t>组件管理，能够新建、修改、删除组件；设置组件状态和类型（条件判断、业务申请、业务处理、流程跟踪、回调服务、监听器）</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(2)</w:t>
            </w:r>
            <w:r>
              <w:rPr>
                <w:rFonts w:asciiTheme="minorEastAsia" w:hAnsiTheme="minorEastAsia" w:hint="eastAsia"/>
                <w:color w:val="000000" w:themeColor="text1"/>
                <w:sz w:val="24"/>
              </w:rPr>
              <w:tab/>
              <w:t>流程类型管理，维护前台业务导航中的服务类型，增加或者删除服务类型则前台所见即所得显示</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(3)</w:t>
            </w:r>
            <w:r>
              <w:rPr>
                <w:rFonts w:asciiTheme="minorEastAsia" w:hAnsiTheme="minorEastAsia" w:hint="eastAsia"/>
                <w:color w:val="000000" w:themeColor="text1"/>
                <w:sz w:val="24"/>
              </w:rPr>
              <w:tab/>
              <w:t>流程管理</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管理已经配置的业务流程服务，配置新的业务流程服务功能。</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(4)</w:t>
            </w:r>
            <w:r>
              <w:rPr>
                <w:rFonts w:asciiTheme="minorEastAsia" w:hAnsiTheme="minorEastAsia" w:hint="eastAsia"/>
                <w:color w:val="000000" w:themeColor="text1"/>
                <w:sz w:val="24"/>
              </w:rPr>
              <w:tab/>
              <w:t>流程开关功能</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设置服务开关，包括有效期设置和有效状态设置。</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2)</w:t>
            </w:r>
            <w:r>
              <w:rPr>
                <w:rFonts w:asciiTheme="minorEastAsia" w:hAnsiTheme="minorEastAsia" w:hint="eastAsia"/>
                <w:color w:val="000000" w:themeColor="text1"/>
                <w:sz w:val="24"/>
              </w:rPr>
              <w:tab/>
              <w:t>▲流程管理功能</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（1）流程指派：更改正在进行的流程审核审批的处理人，不修改流程配置，只是针对某个教职工提出的申请实例任务指派。</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（2）流程监控：监控申请业务流程的进程和审核审批状态，查看申请人、申请日期、当前通过状态、接口调用状态，能够执行“重启流程”的操作，重启流程确认后则整个流程重新流转</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（3）流程定义：流程定义ID、流程名称、流程的Key、操作（XML）</w:t>
            </w:r>
          </w:p>
          <w:p w:rsidR="00BE4A3B" w:rsidRDefault="00BE4A3B" w:rsidP="00BE4A3B">
            <w:pPr>
              <w:pStyle w:val="1"/>
              <w:numPr>
                <w:ilvl w:val="0"/>
                <w:numId w:val="18"/>
              </w:numPr>
              <w:adjustRightInd/>
              <w:spacing w:before="0" w:after="0" w:line="360" w:lineRule="auto"/>
              <w:ind w:left="284" w:hanging="284"/>
              <w:jc w:val="both"/>
              <w:textAlignment w:val="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技术服务</w:t>
            </w:r>
          </w:p>
          <w:p w:rsidR="00BE4A3B" w:rsidRDefault="00BE4A3B" w:rsidP="00BE4A3B">
            <w:pPr>
              <w:pStyle w:val="1"/>
              <w:numPr>
                <w:ilvl w:val="0"/>
                <w:numId w:val="0"/>
              </w:numPr>
              <w:spacing w:before="0" w:after="0"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4.1系统集成</w:t>
            </w:r>
          </w:p>
          <w:p w:rsidR="00BE4A3B" w:rsidRDefault="00BE4A3B" w:rsidP="006E0EB7">
            <w:pPr>
              <w:spacing w:line="360" w:lineRule="auto"/>
              <w:rPr>
                <w:rFonts w:asciiTheme="minorEastAsia" w:hAnsiTheme="minorEastAsia"/>
                <w:b/>
                <w:bCs/>
                <w:color w:val="000000" w:themeColor="text1"/>
                <w:kern w:val="44"/>
                <w:sz w:val="24"/>
              </w:rPr>
            </w:pPr>
            <w:r>
              <w:rPr>
                <w:rFonts w:asciiTheme="minorEastAsia" w:hAnsiTheme="minorEastAsia" w:hint="eastAsia"/>
                <w:b/>
                <w:bCs/>
                <w:color w:val="000000" w:themeColor="text1"/>
                <w:kern w:val="44"/>
                <w:sz w:val="24"/>
              </w:rPr>
              <w:t>4.1.1统一身份认证</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实现系统与学校统一身份认证的集成，实现单点登录。</w:t>
            </w:r>
          </w:p>
          <w:p w:rsidR="00BE4A3B" w:rsidRDefault="00BE4A3B" w:rsidP="006E0EB7">
            <w:pPr>
              <w:spacing w:line="360" w:lineRule="auto"/>
              <w:rPr>
                <w:rFonts w:asciiTheme="minorEastAsia" w:hAnsiTheme="minorEastAsia"/>
                <w:b/>
                <w:bCs/>
                <w:color w:val="000000" w:themeColor="text1"/>
                <w:kern w:val="44"/>
                <w:sz w:val="24"/>
              </w:rPr>
            </w:pPr>
            <w:r>
              <w:rPr>
                <w:rFonts w:asciiTheme="minorEastAsia" w:hAnsiTheme="minorEastAsia" w:hint="eastAsia"/>
                <w:b/>
                <w:bCs/>
                <w:color w:val="000000" w:themeColor="text1"/>
                <w:kern w:val="44"/>
                <w:sz w:val="24"/>
              </w:rPr>
              <w:lastRenderedPageBreak/>
              <w:t>4.1.2门户集成</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实现系统与学校统一信息门户的集成，将通知等信息集成到门户页面，在门户放置快速通道登录系统等。免费开放数据接口，免费与数据平台供应</w:t>
            </w:r>
            <w:proofErr w:type="gramStart"/>
            <w:r>
              <w:rPr>
                <w:rFonts w:asciiTheme="minorEastAsia" w:hAnsiTheme="minorEastAsia" w:hint="eastAsia"/>
                <w:color w:val="000000" w:themeColor="text1"/>
                <w:sz w:val="24"/>
              </w:rPr>
              <w:t>商配合</w:t>
            </w:r>
            <w:proofErr w:type="gramEnd"/>
            <w:r>
              <w:rPr>
                <w:rFonts w:asciiTheme="minorEastAsia" w:hAnsiTheme="minorEastAsia" w:hint="eastAsia"/>
                <w:color w:val="000000" w:themeColor="text1"/>
                <w:sz w:val="24"/>
              </w:rPr>
              <w:t>实现与信息基础服务平台中的共享数据中心对接。</w:t>
            </w:r>
          </w:p>
          <w:p w:rsidR="00BE4A3B" w:rsidRDefault="00BE4A3B" w:rsidP="006E0EB7">
            <w:pPr>
              <w:spacing w:line="360" w:lineRule="auto"/>
              <w:rPr>
                <w:rFonts w:asciiTheme="minorEastAsia" w:hAnsiTheme="minorEastAsia"/>
                <w:b/>
                <w:bCs/>
                <w:color w:val="000000" w:themeColor="text1"/>
                <w:kern w:val="44"/>
                <w:sz w:val="24"/>
              </w:rPr>
            </w:pPr>
            <w:r>
              <w:rPr>
                <w:rFonts w:asciiTheme="minorEastAsia" w:hAnsiTheme="minorEastAsia" w:hint="eastAsia"/>
                <w:b/>
                <w:bCs/>
                <w:color w:val="000000" w:themeColor="text1"/>
                <w:kern w:val="44"/>
                <w:sz w:val="24"/>
              </w:rPr>
              <w:t>4.1.3数据交换集成</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实现系统与学校统一基础数据中心或科研、人事等业务系统实现数据的相互对接和交换，实现信息共享。</w:t>
            </w:r>
          </w:p>
          <w:p w:rsidR="00BE4A3B" w:rsidRDefault="00BE4A3B" w:rsidP="006E0EB7">
            <w:pPr>
              <w:spacing w:line="360" w:lineRule="auto"/>
              <w:rPr>
                <w:rFonts w:asciiTheme="minorEastAsia" w:hAnsiTheme="minorEastAsia"/>
                <w:b/>
                <w:bCs/>
                <w:color w:val="000000" w:themeColor="text1"/>
                <w:kern w:val="44"/>
                <w:sz w:val="24"/>
              </w:rPr>
            </w:pPr>
            <w:r>
              <w:rPr>
                <w:rFonts w:asciiTheme="minorEastAsia" w:hAnsiTheme="minorEastAsia" w:hint="eastAsia"/>
                <w:b/>
                <w:bCs/>
                <w:color w:val="000000" w:themeColor="text1"/>
                <w:kern w:val="44"/>
                <w:sz w:val="24"/>
              </w:rPr>
              <w:t>4.1.4移动应用集成</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b/>
                <w:bCs/>
                <w:color w:val="000000" w:themeColor="text1"/>
                <w:sz w:val="24"/>
              </w:rPr>
              <w:t>（1）</w:t>
            </w:r>
            <w:r>
              <w:rPr>
                <w:rFonts w:asciiTheme="minorEastAsia" w:hAnsiTheme="minorEastAsia" w:hint="eastAsia"/>
                <w:color w:val="000000" w:themeColor="text1"/>
                <w:sz w:val="24"/>
              </w:rPr>
              <w:t>实现系统与学校统一移动门户（APP）或</w:t>
            </w:r>
            <w:proofErr w:type="gramStart"/>
            <w:r>
              <w:rPr>
                <w:rFonts w:asciiTheme="minorEastAsia" w:hAnsiTheme="minorEastAsia" w:hint="eastAsia"/>
                <w:color w:val="000000" w:themeColor="text1"/>
                <w:sz w:val="24"/>
              </w:rPr>
              <w:t>统一微信服务</w:t>
            </w:r>
            <w:proofErr w:type="gramEnd"/>
            <w:r>
              <w:rPr>
                <w:rFonts w:asciiTheme="minorEastAsia" w:hAnsiTheme="minorEastAsia" w:hint="eastAsia"/>
                <w:color w:val="000000" w:themeColor="text1"/>
                <w:sz w:val="24"/>
              </w:rPr>
              <w:t>平台的应用集成。</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b/>
                <w:bCs/>
                <w:color w:val="000000" w:themeColor="text1"/>
                <w:sz w:val="24"/>
              </w:rPr>
              <w:t>（2）</w:t>
            </w:r>
            <w:r>
              <w:rPr>
                <w:rFonts w:asciiTheme="minorEastAsia" w:hAnsiTheme="minorEastAsia" w:hint="eastAsia"/>
                <w:color w:val="000000" w:themeColor="text1"/>
                <w:sz w:val="24"/>
              </w:rPr>
              <w:t xml:space="preserve">教职工可在线浏览各类规章制度、公告栏，并可浏览、下载办事流程及常用表格。 </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b/>
                <w:bCs/>
                <w:color w:val="000000" w:themeColor="text1"/>
                <w:sz w:val="24"/>
              </w:rPr>
              <w:t>（3）</w:t>
            </w:r>
            <w:r>
              <w:rPr>
                <w:rFonts w:asciiTheme="minorEastAsia" w:hAnsiTheme="minorEastAsia" w:hint="eastAsia"/>
                <w:color w:val="000000" w:themeColor="text1"/>
                <w:sz w:val="24"/>
              </w:rPr>
              <w:t xml:space="preserve">经过授权，教职工可录入、查询、修改个人信息，提交文字、图像、视频等。 </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b/>
                <w:bCs/>
                <w:color w:val="000000" w:themeColor="text1"/>
                <w:sz w:val="24"/>
              </w:rPr>
              <w:t>（4）</w:t>
            </w:r>
            <w:r>
              <w:rPr>
                <w:rFonts w:asciiTheme="minorEastAsia" w:hAnsiTheme="minorEastAsia" w:hint="eastAsia"/>
                <w:color w:val="000000" w:themeColor="text1"/>
                <w:sz w:val="24"/>
              </w:rPr>
              <w:t>支持教职工进行转正、离职、考核、奖励、培训、职称申报等各类在线申请。</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b/>
                <w:bCs/>
                <w:color w:val="000000" w:themeColor="text1"/>
                <w:sz w:val="24"/>
              </w:rPr>
              <w:t>（5）</w:t>
            </w:r>
            <w:r>
              <w:rPr>
                <w:rFonts w:asciiTheme="minorEastAsia" w:hAnsiTheme="minorEastAsia" w:hint="eastAsia"/>
                <w:color w:val="000000" w:themeColor="text1"/>
                <w:sz w:val="24"/>
              </w:rPr>
              <w:t>与人事服务</w:t>
            </w:r>
            <w:proofErr w:type="gramStart"/>
            <w:r>
              <w:rPr>
                <w:rFonts w:asciiTheme="minorEastAsia" w:hAnsiTheme="minorEastAsia" w:hint="eastAsia"/>
                <w:color w:val="000000" w:themeColor="text1"/>
                <w:sz w:val="24"/>
              </w:rPr>
              <w:t>微信公众号能够</w:t>
            </w:r>
            <w:proofErr w:type="gramEnd"/>
            <w:r>
              <w:rPr>
                <w:rFonts w:asciiTheme="minorEastAsia" w:hAnsiTheme="minorEastAsia" w:hint="eastAsia"/>
                <w:color w:val="000000" w:themeColor="text1"/>
                <w:sz w:val="24"/>
              </w:rPr>
              <w:t>对接，系统内的人员信息、工资、通知公告、考勤、培训等重要信息可在</w:t>
            </w:r>
            <w:proofErr w:type="gramStart"/>
            <w:r>
              <w:rPr>
                <w:rFonts w:asciiTheme="minorEastAsia" w:hAnsiTheme="minorEastAsia" w:hint="eastAsia"/>
                <w:color w:val="000000" w:themeColor="text1"/>
                <w:sz w:val="24"/>
              </w:rPr>
              <w:t>微信公众号</w:t>
            </w:r>
            <w:proofErr w:type="gramEnd"/>
            <w:r>
              <w:rPr>
                <w:rFonts w:asciiTheme="minorEastAsia" w:hAnsiTheme="minorEastAsia" w:hint="eastAsia"/>
                <w:color w:val="000000" w:themeColor="text1"/>
                <w:sz w:val="24"/>
              </w:rPr>
              <w:t>上查询，同时也可在公众号上下载系统内的表格或提交申请材料（包括文字、图片、视频）等。</w:t>
            </w:r>
          </w:p>
          <w:p w:rsidR="00BE4A3B" w:rsidRDefault="00BE4A3B" w:rsidP="00BE4A3B">
            <w:pPr>
              <w:pStyle w:val="1"/>
              <w:numPr>
                <w:ilvl w:val="0"/>
                <w:numId w:val="0"/>
              </w:numPr>
              <w:spacing w:before="0" w:after="0"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4.2技术服务</w:t>
            </w:r>
          </w:p>
          <w:p w:rsidR="00BE4A3B" w:rsidRDefault="00BE4A3B" w:rsidP="006E0EB7">
            <w:pPr>
              <w:spacing w:line="360" w:lineRule="auto"/>
              <w:rPr>
                <w:rFonts w:asciiTheme="minorEastAsia" w:hAnsiTheme="minorEastAsia"/>
                <w:b/>
                <w:bCs/>
                <w:color w:val="000000" w:themeColor="text1"/>
                <w:kern w:val="44"/>
                <w:sz w:val="24"/>
              </w:rPr>
            </w:pPr>
            <w:r>
              <w:rPr>
                <w:rFonts w:asciiTheme="minorEastAsia" w:hAnsiTheme="minorEastAsia" w:hint="eastAsia"/>
                <w:b/>
                <w:bCs/>
                <w:color w:val="000000" w:themeColor="text1"/>
                <w:kern w:val="44"/>
                <w:sz w:val="24"/>
              </w:rPr>
              <w:t>4.2.1系统部署</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将系统部署到学校指定的应用环境中，通过调试保证系统能正常运行。</w:t>
            </w:r>
          </w:p>
          <w:p w:rsidR="00BE4A3B" w:rsidRDefault="00BE4A3B" w:rsidP="006E0EB7">
            <w:pPr>
              <w:spacing w:line="360" w:lineRule="auto"/>
              <w:rPr>
                <w:rFonts w:asciiTheme="minorEastAsia" w:hAnsiTheme="minorEastAsia"/>
                <w:b/>
                <w:bCs/>
                <w:color w:val="000000" w:themeColor="text1"/>
                <w:kern w:val="44"/>
                <w:sz w:val="24"/>
              </w:rPr>
            </w:pPr>
            <w:r>
              <w:rPr>
                <w:rFonts w:asciiTheme="minorEastAsia" w:hAnsiTheme="minorEastAsia" w:hint="eastAsia"/>
                <w:b/>
                <w:bCs/>
                <w:color w:val="000000" w:themeColor="text1"/>
                <w:kern w:val="44"/>
                <w:sz w:val="24"/>
              </w:rPr>
              <w:t>4.2.2系统管理</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b/>
                <w:bCs/>
                <w:color w:val="000000" w:themeColor="text1"/>
                <w:sz w:val="24"/>
              </w:rPr>
              <w:t>（1）</w:t>
            </w:r>
            <w:r>
              <w:rPr>
                <w:rFonts w:asciiTheme="minorEastAsia" w:hAnsiTheme="minorEastAsia" w:hint="eastAsia"/>
                <w:color w:val="000000" w:themeColor="text1"/>
                <w:sz w:val="24"/>
              </w:rPr>
              <w:t>权限管理：能按角色分层设置，支持逐级、多级</w:t>
            </w:r>
            <w:r>
              <w:rPr>
                <w:rFonts w:asciiTheme="minorEastAsia" w:hAnsiTheme="minorEastAsia" w:hint="eastAsia"/>
                <w:color w:val="000000" w:themeColor="text1"/>
                <w:sz w:val="24"/>
              </w:rPr>
              <w:lastRenderedPageBreak/>
              <w:t>授权管理，实现干部管理权限与系统操作权限的对等，保证系统中不同用户角色间的数据存取安全性；权限管理还应支持授权和权限的约束。</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b/>
                <w:bCs/>
                <w:color w:val="000000" w:themeColor="text1"/>
                <w:sz w:val="24"/>
              </w:rPr>
              <w:t>（2）</w:t>
            </w:r>
            <w:r>
              <w:rPr>
                <w:rFonts w:asciiTheme="minorEastAsia" w:hAnsiTheme="minorEastAsia" w:hint="eastAsia"/>
                <w:color w:val="000000" w:themeColor="text1"/>
                <w:sz w:val="24"/>
              </w:rPr>
              <w:t>具有操作日志监控功能：建立日志文件，跟踪记录用户对系统每一次操作的详细情况；</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b/>
                <w:bCs/>
                <w:color w:val="000000" w:themeColor="text1"/>
                <w:sz w:val="24"/>
              </w:rPr>
              <w:t>（3）</w:t>
            </w:r>
            <w:r>
              <w:rPr>
                <w:rFonts w:asciiTheme="minorEastAsia" w:hAnsiTheme="minorEastAsia" w:hint="eastAsia"/>
                <w:color w:val="000000" w:themeColor="text1"/>
                <w:sz w:val="24"/>
              </w:rPr>
              <w:t>功能权限：提供强大的业务功能权限管理，设定不同用户组对系统不同模块、各个菜单功能的不同操作权限（包括查询、新增、修改、删除）以及可操作的人员范围；</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b/>
                <w:bCs/>
                <w:color w:val="000000" w:themeColor="text1"/>
                <w:sz w:val="24"/>
              </w:rPr>
              <w:t>（4）</w:t>
            </w:r>
            <w:r>
              <w:rPr>
                <w:rFonts w:asciiTheme="minorEastAsia" w:hAnsiTheme="minorEastAsia" w:hint="eastAsia"/>
                <w:color w:val="000000" w:themeColor="text1"/>
                <w:sz w:val="24"/>
              </w:rPr>
              <w:t>部门权限：可根据高校分层次管理要求，按院、部门层次管理设定不同用户的部门管理权限。</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b/>
                <w:bCs/>
                <w:color w:val="000000" w:themeColor="text1"/>
                <w:sz w:val="24"/>
              </w:rPr>
              <w:t>（5）</w:t>
            </w:r>
            <w:proofErr w:type="gramStart"/>
            <w:r>
              <w:rPr>
                <w:rFonts w:asciiTheme="minorEastAsia" w:hAnsiTheme="minorEastAsia" w:hint="eastAsia"/>
                <w:color w:val="000000" w:themeColor="text1"/>
                <w:sz w:val="24"/>
              </w:rPr>
              <w:t>字段级</w:t>
            </w:r>
            <w:proofErr w:type="gramEnd"/>
            <w:r>
              <w:rPr>
                <w:rFonts w:asciiTheme="minorEastAsia" w:hAnsiTheme="minorEastAsia" w:hint="eastAsia"/>
                <w:color w:val="000000" w:themeColor="text1"/>
                <w:sz w:val="24"/>
              </w:rPr>
              <w:t>权限：</w:t>
            </w:r>
            <w:proofErr w:type="gramStart"/>
            <w:r>
              <w:rPr>
                <w:rFonts w:asciiTheme="minorEastAsia" w:hAnsiTheme="minorEastAsia" w:hint="eastAsia"/>
                <w:color w:val="000000" w:themeColor="text1"/>
                <w:sz w:val="24"/>
              </w:rPr>
              <w:t>建立主档字段</w:t>
            </w:r>
            <w:proofErr w:type="gramEnd"/>
            <w:r>
              <w:rPr>
                <w:rFonts w:asciiTheme="minorEastAsia" w:hAnsiTheme="minorEastAsia" w:hint="eastAsia"/>
                <w:color w:val="000000" w:themeColor="text1"/>
                <w:sz w:val="24"/>
              </w:rPr>
              <w:t>的字段组，设定不同用户组可查看</w:t>
            </w:r>
            <w:proofErr w:type="gramStart"/>
            <w:r>
              <w:rPr>
                <w:rFonts w:asciiTheme="minorEastAsia" w:hAnsiTheme="minorEastAsia" w:hint="eastAsia"/>
                <w:color w:val="000000" w:themeColor="text1"/>
                <w:sz w:val="24"/>
              </w:rPr>
              <w:t>主档各</w:t>
            </w:r>
            <w:proofErr w:type="gramEnd"/>
            <w:r>
              <w:rPr>
                <w:rFonts w:asciiTheme="minorEastAsia" w:hAnsiTheme="minorEastAsia" w:hint="eastAsia"/>
                <w:color w:val="000000" w:themeColor="text1"/>
                <w:sz w:val="24"/>
              </w:rPr>
              <w:t>字段组的权限；</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b/>
                <w:bCs/>
                <w:color w:val="000000" w:themeColor="text1"/>
                <w:sz w:val="24"/>
              </w:rPr>
              <w:t>（6）</w:t>
            </w:r>
            <w:r>
              <w:rPr>
                <w:rFonts w:asciiTheme="minorEastAsia" w:hAnsiTheme="minorEastAsia" w:hint="eastAsia"/>
                <w:color w:val="000000" w:themeColor="text1"/>
                <w:sz w:val="24"/>
              </w:rPr>
              <w:t>基于角色的授权，相同角色的权限可以进行复制或批量授权。</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b/>
                <w:bCs/>
                <w:color w:val="000000" w:themeColor="text1"/>
                <w:sz w:val="24"/>
              </w:rPr>
              <w:t>（7）</w:t>
            </w:r>
            <w:r>
              <w:rPr>
                <w:rFonts w:asciiTheme="minorEastAsia" w:hAnsiTheme="minorEastAsia" w:hint="eastAsia"/>
                <w:color w:val="000000" w:themeColor="text1"/>
                <w:sz w:val="24"/>
              </w:rPr>
              <w:t>提供强大的数据字段及表结构自定义功能，可根据高校人事管理的需要自定义人事信息字段与表结构；提供国家、教育部人事管理编码体系，如民族、学历等；学校也可以根据管理需要自定义各种管理编码体系。</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b/>
                <w:bCs/>
                <w:color w:val="000000" w:themeColor="text1"/>
                <w:sz w:val="24"/>
              </w:rPr>
              <w:t>（8）</w:t>
            </w:r>
            <w:r>
              <w:rPr>
                <w:rFonts w:asciiTheme="minorEastAsia" w:hAnsiTheme="minorEastAsia" w:hint="eastAsia"/>
                <w:color w:val="000000" w:themeColor="text1"/>
                <w:sz w:val="24"/>
              </w:rPr>
              <w:t>系统提供图形化的工作</w:t>
            </w:r>
            <w:proofErr w:type="gramStart"/>
            <w:r>
              <w:rPr>
                <w:rFonts w:asciiTheme="minorEastAsia" w:hAnsiTheme="minorEastAsia" w:hint="eastAsia"/>
                <w:color w:val="000000" w:themeColor="text1"/>
                <w:sz w:val="24"/>
              </w:rPr>
              <w:t>流设置</w:t>
            </w:r>
            <w:proofErr w:type="gramEnd"/>
            <w:r>
              <w:rPr>
                <w:rFonts w:asciiTheme="minorEastAsia" w:hAnsiTheme="minorEastAsia" w:hint="eastAsia"/>
                <w:color w:val="000000" w:themeColor="text1"/>
                <w:sz w:val="24"/>
              </w:rPr>
              <w:t>功能，可根据实际人事业务定义业务申请审批流程；对于审批人可按角色或个人灵活进行灵活设置。</w:t>
            </w:r>
          </w:p>
          <w:p w:rsidR="00BE4A3B" w:rsidRDefault="00BE4A3B" w:rsidP="006E0EB7">
            <w:pPr>
              <w:spacing w:line="360" w:lineRule="auto"/>
              <w:rPr>
                <w:rFonts w:asciiTheme="minorEastAsia" w:hAnsiTheme="minorEastAsia"/>
                <w:b/>
                <w:bCs/>
                <w:color w:val="000000" w:themeColor="text1"/>
                <w:kern w:val="44"/>
                <w:sz w:val="24"/>
              </w:rPr>
            </w:pPr>
            <w:r>
              <w:rPr>
                <w:rFonts w:asciiTheme="minorEastAsia" w:hAnsiTheme="minorEastAsia" w:hint="eastAsia"/>
                <w:b/>
                <w:bCs/>
                <w:color w:val="000000" w:themeColor="text1"/>
                <w:kern w:val="44"/>
                <w:sz w:val="24"/>
              </w:rPr>
              <w:t>4.2.3数据标准化</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帮助学校在统一数据治理架构下，建立教职工数据标准，建立统一的教职工数据字典；</w:t>
            </w:r>
          </w:p>
          <w:p w:rsidR="00BE4A3B" w:rsidRDefault="00BE4A3B" w:rsidP="006E0EB7">
            <w:pPr>
              <w:spacing w:line="360" w:lineRule="auto"/>
              <w:rPr>
                <w:rFonts w:asciiTheme="minorEastAsia" w:hAnsiTheme="minorEastAsia"/>
                <w:b/>
                <w:bCs/>
                <w:color w:val="000000" w:themeColor="text1"/>
                <w:kern w:val="44"/>
                <w:sz w:val="24"/>
              </w:rPr>
            </w:pPr>
            <w:r>
              <w:rPr>
                <w:rFonts w:asciiTheme="minorEastAsia" w:hAnsiTheme="minorEastAsia" w:hint="eastAsia"/>
                <w:b/>
                <w:bCs/>
                <w:color w:val="000000" w:themeColor="text1"/>
                <w:kern w:val="44"/>
                <w:sz w:val="24"/>
              </w:rPr>
              <w:t>4.2.4数据整理</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在系统初始化期间，提供数据模板，帮助梳理和整理原</w:t>
            </w:r>
            <w:r>
              <w:rPr>
                <w:rFonts w:asciiTheme="minorEastAsia" w:hAnsiTheme="minorEastAsia" w:hint="eastAsia"/>
                <w:color w:val="000000" w:themeColor="text1"/>
                <w:sz w:val="24"/>
              </w:rPr>
              <w:lastRenderedPageBreak/>
              <w:t>始数据，协助学校将数据导入系统。</w:t>
            </w:r>
          </w:p>
          <w:p w:rsidR="00BE4A3B" w:rsidRDefault="00BE4A3B" w:rsidP="006E0EB7">
            <w:pPr>
              <w:spacing w:line="360" w:lineRule="auto"/>
              <w:rPr>
                <w:rFonts w:asciiTheme="minorEastAsia" w:hAnsiTheme="minorEastAsia"/>
                <w:b/>
                <w:bCs/>
                <w:color w:val="000000" w:themeColor="text1"/>
                <w:kern w:val="44"/>
                <w:sz w:val="24"/>
              </w:rPr>
            </w:pPr>
            <w:r>
              <w:rPr>
                <w:rFonts w:asciiTheme="minorEastAsia" w:hAnsiTheme="minorEastAsia" w:hint="eastAsia"/>
                <w:b/>
                <w:bCs/>
                <w:color w:val="000000" w:themeColor="text1"/>
                <w:kern w:val="44"/>
                <w:sz w:val="24"/>
              </w:rPr>
              <w:t>4.2.5用户培训</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提供使用手册，对教职工个人、二级院系、职能处室以及人事处各科室人员进行针对性的使用培训。</w:t>
            </w:r>
          </w:p>
          <w:p w:rsidR="00BE4A3B" w:rsidRDefault="00BE4A3B" w:rsidP="006E0EB7">
            <w:pPr>
              <w:spacing w:line="360" w:lineRule="auto"/>
              <w:rPr>
                <w:rFonts w:asciiTheme="minorEastAsia" w:hAnsiTheme="minorEastAsia"/>
                <w:b/>
                <w:bCs/>
                <w:color w:val="000000" w:themeColor="text1"/>
                <w:kern w:val="44"/>
                <w:sz w:val="24"/>
              </w:rPr>
            </w:pPr>
            <w:r>
              <w:rPr>
                <w:rFonts w:asciiTheme="minorEastAsia" w:hAnsiTheme="minorEastAsia" w:hint="eastAsia"/>
                <w:b/>
                <w:bCs/>
                <w:color w:val="000000" w:themeColor="text1"/>
                <w:kern w:val="44"/>
                <w:sz w:val="24"/>
              </w:rPr>
              <w:t>4.2.6个性化改造</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基于产品功能原型，根据学校管理要求进行个性化功能改造，支持在人事管理业务发生变化时进行的调整（可在现有平</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台及相应工具支持下由人事处自行调整，并由公司技术人员进行全面指导）。</w:t>
            </w:r>
          </w:p>
          <w:p w:rsidR="00BE4A3B" w:rsidRDefault="00BE4A3B" w:rsidP="006E0EB7">
            <w:pPr>
              <w:spacing w:line="360" w:lineRule="auto"/>
              <w:rPr>
                <w:rFonts w:asciiTheme="minorEastAsia" w:hAnsiTheme="minorEastAsia"/>
                <w:b/>
                <w:bCs/>
                <w:color w:val="000000" w:themeColor="text1"/>
                <w:kern w:val="44"/>
                <w:sz w:val="24"/>
              </w:rPr>
            </w:pPr>
            <w:r>
              <w:rPr>
                <w:rFonts w:asciiTheme="minorEastAsia" w:hAnsiTheme="minorEastAsia" w:hint="eastAsia"/>
                <w:b/>
                <w:bCs/>
                <w:color w:val="000000" w:themeColor="text1"/>
                <w:kern w:val="44"/>
                <w:sz w:val="24"/>
              </w:rPr>
              <w:t>3.2.7质保服务</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自验收之日期，提供不少于3年免费维护质保及系统升级。</w:t>
            </w:r>
          </w:p>
          <w:p w:rsidR="00BE4A3B" w:rsidRDefault="00BE4A3B" w:rsidP="00BE4A3B">
            <w:pPr>
              <w:pStyle w:val="1"/>
              <w:numPr>
                <w:ilvl w:val="0"/>
                <w:numId w:val="0"/>
              </w:numPr>
              <w:spacing w:before="0" w:after="0"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4.3性能指标</w:t>
            </w:r>
          </w:p>
          <w:p w:rsidR="00BE4A3B" w:rsidRDefault="00BE4A3B" w:rsidP="006E0EB7">
            <w:pPr>
              <w:pStyle w:val="af1"/>
              <w:spacing w:line="480" w:lineRule="exact"/>
              <w:ind w:firstLineChars="0" w:firstLine="0"/>
              <w:rPr>
                <w:rFonts w:asciiTheme="minorEastAsia" w:hAnsiTheme="minorEastAsia"/>
                <w:b/>
                <w:color w:val="000000" w:themeColor="text1"/>
                <w:sz w:val="24"/>
                <w:szCs w:val="24"/>
              </w:rPr>
            </w:pPr>
            <w:r>
              <w:rPr>
                <w:rFonts w:asciiTheme="minorEastAsia" w:hAnsiTheme="minorEastAsia" w:hint="eastAsia"/>
                <w:b/>
                <w:bCs/>
                <w:color w:val="000000" w:themeColor="text1"/>
                <w:kern w:val="44"/>
                <w:sz w:val="24"/>
                <w:szCs w:val="24"/>
              </w:rPr>
              <w:t>4.3.1</w:t>
            </w:r>
            <w:bookmarkStart w:id="4" w:name="OLE_LINK10"/>
            <w:bookmarkStart w:id="5" w:name="OLE_LINK11"/>
            <w:r>
              <w:rPr>
                <w:rFonts w:asciiTheme="minorEastAsia" w:hAnsiTheme="minorEastAsia" w:hint="eastAsia"/>
                <w:b/>
                <w:color w:val="000000" w:themeColor="text1"/>
                <w:sz w:val="24"/>
                <w:szCs w:val="24"/>
              </w:rPr>
              <w:t>系统性能指标</w:t>
            </w:r>
          </w:p>
          <w:bookmarkEnd w:id="4"/>
          <w:bookmarkEnd w:id="5"/>
          <w:p w:rsidR="00BE4A3B" w:rsidRDefault="00BE4A3B" w:rsidP="00BE4A3B">
            <w:pPr>
              <w:pStyle w:val="af1"/>
              <w:numPr>
                <w:ilvl w:val="0"/>
                <w:numId w:val="23"/>
              </w:numPr>
              <w:spacing w:line="480" w:lineRule="exact"/>
              <w:ind w:firstLine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并发性要求：至少满足5000人同时在线的要求。</w:t>
            </w:r>
          </w:p>
          <w:p w:rsidR="00BE4A3B" w:rsidRDefault="00BE4A3B" w:rsidP="00BE4A3B">
            <w:pPr>
              <w:pStyle w:val="af1"/>
              <w:numPr>
                <w:ilvl w:val="0"/>
                <w:numId w:val="23"/>
              </w:numPr>
              <w:spacing w:line="480" w:lineRule="exact"/>
              <w:ind w:firstLine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负载要求：能够同时管理的人数达100000人。</w:t>
            </w:r>
          </w:p>
          <w:p w:rsidR="00BE4A3B" w:rsidRDefault="00BE4A3B" w:rsidP="00BE4A3B">
            <w:pPr>
              <w:pStyle w:val="af1"/>
              <w:numPr>
                <w:ilvl w:val="0"/>
                <w:numId w:val="23"/>
              </w:numPr>
              <w:spacing w:line="480" w:lineRule="exact"/>
              <w:ind w:firstLine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响应要求：平均响应时间小于3秒（未能及时响应则提示在等待队列中）。</w:t>
            </w:r>
          </w:p>
          <w:p w:rsidR="00BE4A3B" w:rsidRDefault="00BE4A3B" w:rsidP="00BE4A3B">
            <w:pPr>
              <w:pStyle w:val="af1"/>
              <w:numPr>
                <w:ilvl w:val="0"/>
                <w:numId w:val="23"/>
              </w:numPr>
              <w:spacing w:line="480" w:lineRule="exact"/>
              <w:ind w:firstLine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系统能够处理大量数据信息，支持百万级的数据读写和处理。</w:t>
            </w:r>
          </w:p>
          <w:p w:rsidR="00BE4A3B" w:rsidRDefault="00BE4A3B" w:rsidP="00BE4A3B">
            <w:pPr>
              <w:pStyle w:val="af1"/>
              <w:numPr>
                <w:ilvl w:val="0"/>
                <w:numId w:val="23"/>
              </w:numPr>
              <w:spacing w:line="480" w:lineRule="exact"/>
              <w:ind w:firstLine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支持集群部署，能够在多负载的集群中分配负载性能要求。</w:t>
            </w:r>
          </w:p>
          <w:p w:rsidR="00BE4A3B" w:rsidRDefault="00BE4A3B" w:rsidP="00BE4A3B">
            <w:pPr>
              <w:pStyle w:val="af1"/>
              <w:numPr>
                <w:ilvl w:val="0"/>
                <w:numId w:val="23"/>
              </w:numPr>
              <w:spacing w:line="480" w:lineRule="exact"/>
              <w:ind w:firstLine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支持虚拟服务器部署。</w:t>
            </w:r>
          </w:p>
          <w:p w:rsidR="00BE4A3B" w:rsidRDefault="00BE4A3B" w:rsidP="006E0EB7">
            <w:pPr>
              <w:pStyle w:val="af1"/>
              <w:spacing w:line="480" w:lineRule="exact"/>
              <w:ind w:firstLineChars="0" w:firstLine="0"/>
              <w:rPr>
                <w:rFonts w:asciiTheme="minorEastAsia" w:hAnsiTheme="minorEastAsia"/>
                <w:b/>
                <w:color w:val="000000" w:themeColor="text1"/>
                <w:sz w:val="24"/>
                <w:szCs w:val="24"/>
              </w:rPr>
            </w:pPr>
            <w:r>
              <w:rPr>
                <w:rFonts w:asciiTheme="minorEastAsia" w:hAnsiTheme="minorEastAsia" w:hint="eastAsia"/>
                <w:b/>
                <w:bCs/>
                <w:color w:val="000000" w:themeColor="text1"/>
                <w:kern w:val="44"/>
                <w:sz w:val="24"/>
                <w:szCs w:val="24"/>
              </w:rPr>
              <w:t>4.3.2</w:t>
            </w:r>
            <w:r>
              <w:rPr>
                <w:rFonts w:asciiTheme="minorEastAsia" w:hAnsiTheme="minorEastAsia" w:hint="eastAsia"/>
                <w:b/>
                <w:color w:val="000000" w:themeColor="text1"/>
                <w:sz w:val="24"/>
                <w:szCs w:val="24"/>
              </w:rPr>
              <w:t>安全性</w:t>
            </w:r>
          </w:p>
          <w:p w:rsidR="00BE4A3B" w:rsidRDefault="00BE4A3B" w:rsidP="00BE4A3B">
            <w:pPr>
              <w:pStyle w:val="af1"/>
              <w:numPr>
                <w:ilvl w:val="0"/>
                <w:numId w:val="24"/>
              </w:numPr>
              <w:spacing w:line="480" w:lineRule="exact"/>
              <w:ind w:firstLine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支持多种安全标准，如：</w:t>
            </w:r>
            <w:r>
              <w:rPr>
                <w:rFonts w:asciiTheme="minorEastAsia" w:hAnsiTheme="minorEastAsia"/>
                <w:color w:val="000000" w:themeColor="text1"/>
                <w:sz w:val="24"/>
                <w:szCs w:val="24"/>
              </w:rPr>
              <w:t>PKI</w:t>
            </w: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 xml:space="preserve">Digital </w:t>
            </w:r>
            <w:r>
              <w:rPr>
                <w:rFonts w:asciiTheme="minorEastAsia" w:hAnsiTheme="minorEastAsia"/>
                <w:color w:val="000000" w:themeColor="text1"/>
                <w:sz w:val="24"/>
                <w:szCs w:val="24"/>
              </w:rPr>
              <w:lastRenderedPageBreak/>
              <w:t>Certificate</w:t>
            </w: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WS-Security</w:t>
            </w:r>
            <w:r>
              <w:rPr>
                <w:rFonts w:asciiTheme="minorEastAsia" w:hAnsiTheme="minorEastAsia" w:hint="eastAsia"/>
                <w:color w:val="000000" w:themeColor="text1"/>
                <w:sz w:val="24"/>
                <w:szCs w:val="24"/>
              </w:rPr>
              <w:t>等。</w:t>
            </w:r>
          </w:p>
          <w:p w:rsidR="00BE4A3B" w:rsidRDefault="00BE4A3B" w:rsidP="00BE4A3B">
            <w:pPr>
              <w:pStyle w:val="af1"/>
              <w:numPr>
                <w:ilvl w:val="0"/>
                <w:numId w:val="24"/>
              </w:numPr>
              <w:spacing w:line="480" w:lineRule="exact"/>
              <w:ind w:firstLine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用户名和密码认证方式，密码需要采用加密处理。</w:t>
            </w:r>
          </w:p>
          <w:p w:rsidR="00BE4A3B" w:rsidRDefault="00BE4A3B" w:rsidP="00BE4A3B">
            <w:pPr>
              <w:pStyle w:val="af1"/>
              <w:numPr>
                <w:ilvl w:val="0"/>
                <w:numId w:val="24"/>
              </w:numPr>
              <w:spacing w:line="480" w:lineRule="exact"/>
              <w:ind w:firstLine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支持WEB-SSO（Single Sign On）服务，支持CA统一身份认证。</w:t>
            </w:r>
          </w:p>
          <w:p w:rsidR="00BE4A3B" w:rsidRDefault="00BE4A3B" w:rsidP="00BE4A3B">
            <w:pPr>
              <w:pStyle w:val="af1"/>
              <w:numPr>
                <w:ilvl w:val="0"/>
                <w:numId w:val="24"/>
              </w:numPr>
              <w:spacing w:line="480" w:lineRule="exact"/>
              <w:ind w:firstLine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保证重要数据的加密及不可攻击性。</w:t>
            </w:r>
          </w:p>
          <w:p w:rsidR="00BE4A3B" w:rsidRDefault="00BE4A3B" w:rsidP="00BE4A3B">
            <w:pPr>
              <w:pStyle w:val="af1"/>
              <w:numPr>
                <w:ilvl w:val="0"/>
                <w:numId w:val="24"/>
              </w:numPr>
              <w:spacing w:line="480" w:lineRule="exact"/>
              <w:ind w:firstLine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能够支持IP地址段限制，数据库与应用程序分别部署。</w:t>
            </w:r>
          </w:p>
          <w:p w:rsidR="00BE4A3B" w:rsidRDefault="00BE4A3B" w:rsidP="00BE4A3B">
            <w:pPr>
              <w:pStyle w:val="af1"/>
              <w:numPr>
                <w:ilvl w:val="0"/>
                <w:numId w:val="24"/>
              </w:numPr>
              <w:spacing w:line="480" w:lineRule="exact"/>
              <w:ind w:firstLine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支持权限管理，能够对角色和用户分别授权访问，支持数据级权限限制和模块级权限限制。能够制定特定用户只能访问特定</w:t>
            </w:r>
            <w:proofErr w:type="gramStart"/>
            <w:r>
              <w:rPr>
                <w:rFonts w:asciiTheme="minorEastAsia" w:hAnsiTheme="minorEastAsia" w:hint="eastAsia"/>
                <w:color w:val="000000" w:themeColor="text1"/>
                <w:sz w:val="24"/>
                <w:szCs w:val="24"/>
              </w:rPr>
              <w:t>系部数据</w:t>
            </w:r>
            <w:proofErr w:type="gramEnd"/>
            <w:r>
              <w:rPr>
                <w:rFonts w:asciiTheme="minorEastAsia" w:hAnsiTheme="minorEastAsia" w:hint="eastAsia"/>
                <w:color w:val="000000" w:themeColor="text1"/>
                <w:sz w:val="24"/>
                <w:szCs w:val="24"/>
              </w:rPr>
              <w:t>的权限。</w:t>
            </w:r>
          </w:p>
          <w:p w:rsidR="00BE4A3B" w:rsidRDefault="00BE4A3B" w:rsidP="00BE4A3B">
            <w:pPr>
              <w:pStyle w:val="af1"/>
              <w:numPr>
                <w:ilvl w:val="0"/>
                <w:numId w:val="24"/>
              </w:numPr>
              <w:spacing w:line="480" w:lineRule="exact"/>
              <w:ind w:firstLine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支持数据域安全，其一是行</w:t>
            </w:r>
            <w:proofErr w:type="gramStart"/>
            <w:r>
              <w:rPr>
                <w:rFonts w:asciiTheme="minorEastAsia" w:hAnsiTheme="minorEastAsia" w:hint="eastAsia"/>
                <w:color w:val="000000" w:themeColor="text1"/>
                <w:sz w:val="24"/>
                <w:szCs w:val="24"/>
              </w:rPr>
              <w:t>级数据域安全</w:t>
            </w:r>
            <w:proofErr w:type="gramEnd"/>
            <w:r>
              <w:rPr>
                <w:rFonts w:asciiTheme="minorEastAsia" w:hAnsiTheme="minorEastAsia" w:hint="eastAsia"/>
                <w:color w:val="000000" w:themeColor="text1"/>
                <w:sz w:val="24"/>
                <w:szCs w:val="24"/>
              </w:rPr>
              <w:t>，即用户可以访问哪些业务记录，一般以用户所在部门为条件进行过滤；其二是字段</w:t>
            </w:r>
            <w:proofErr w:type="gramStart"/>
            <w:r>
              <w:rPr>
                <w:rFonts w:asciiTheme="minorEastAsia" w:hAnsiTheme="minorEastAsia" w:hint="eastAsia"/>
                <w:color w:val="000000" w:themeColor="text1"/>
                <w:sz w:val="24"/>
                <w:szCs w:val="24"/>
              </w:rPr>
              <w:t>级数据域安全</w:t>
            </w:r>
            <w:proofErr w:type="gramEnd"/>
            <w:r>
              <w:rPr>
                <w:rFonts w:asciiTheme="minorEastAsia" w:hAnsiTheme="minorEastAsia" w:hint="eastAsia"/>
                <w:color w:val="000000" w:themeColor="text1"/>
                <w:sz w:val="24"/>
                <w:szCs w:val="24"/>
              </w:rPr>
              <w:t>，即用户可以访问业务记录的哪些字段。</w:t>
            </w:r>
          </w:p>
          <w:p w:rsidR="00BE4A3B" w:rsidRDefault="00BE4A3B" w:rsidP="006E0EB7">
            <w:pPr>
              <w:pStyle w:val="af1"/>
              <w:spacing w:line="480" w:lineRule="exact"/>
              <w:ind w:firstLineChars="0" w:firstLine="0"/>
              <w:rPr>
                <w:rFonts w:asciiTheme="minorEastAsia" w:hAnsiTheme="minorEastAsia"/>
                <w:b/>
                <w:color w:val="000000" w:themeColor="text1"/>
                <w:sz w:val="24"/>
                <w:szCs w:val="24"/>
              </w:rPr>
            </w:pPr>
            <w:r>
              <w:rPr>
                <w:rFonts w:asciiTheme="minorEastAsia" w:hAnsiTheme="minorEastAsia" w:hint="eastAsia"/>
                <w:b/>
                <w:bCs/>
                <w:color w:val="000000" w:themeColor="text1"/>
                <w:kern w:val="44"/>
                <w:sz w:val="24"/>
                <w:szCs w:val="24"/>
              </w:rPr>
              <w:t>4.3.3</w:t>
            </w:r>
            <w:r>
              <w:rPr>
                <w:rFonts w:asciiTheme="minorEastAsia" w:hAnsiTheme="minorEastAsia" w:hint="eastAsia"/>
                <w:b/>
                <w:color w:val="000000" w:themeColor="text1"/>
                <w:sz w:val="24"/>
                <w:szCs w:val="24"/>
              </w:rPr>
              <w:t>开放性</w:t>
            </w:r>
          </w:p>
          <w:p w:rsidR="00BE4A3B" w:rsidRDefault="00BE4A3B" w:rsidP="00BE4A3B">
            <w:pPr>
              <w:pStyle w:val="af1"/>
              <w:numPr>
                <w:ilvl w:val="0"/>
                <w:numId w:val="25"/>
              </w:numPr>
              <w:spacing w:line="480" w:lineRule="exact"/>
              <w:ind w:left="420" w:firstLineChars="0" w:firstLine="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对学校免费提供所有系统及平台的源代码及源代码说明文档，包括基础平台、应用系统；允许学校基于源代码做二次开发；移交源代码及源代码说明文档同时，需要派遣工程师对学校培训简介源代码，确保学校能够基于源代码进行完全的二次开发。</w:t>
            </w:r>
          </w:p>
          <w:p w:rsidR="00BE4A3B" w:rsidRDefault="00BE4A3B" w:rsidP="006E0EB7">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2）免费开放数据接口，免费与数据平台供应</w:t>
            </w:r>
            <w:proofErr w:type="gramStart"/>
            <w:r>
              <w:rPr>
                <w:rFonts w:asciiTheme="minorEastAsia" w:hAnsiTheme="minorEastAsia" w:hint="eastAsia"/>
                <w:color w:val="000000" w:themeColor="text1"/>
                <w:sz w:val="24"/>
              </w:rPr>
              <w:t>商配合</w:t>
            </w:r>
            <w:proofErr w:type="gramEnd"/>
            <w:r>
              <w:rPr>
                <w:rFonts w:asciiTheme="minorEastAsia" w:hAnsiTheme="minorEastAsia" w:hint="eastAsia"/>
                <w:color w:val="000000" w:themeColor="text1"/>
                <w:sz w:val="24"/>
              </w:rPr>
              <w:t>实现与信息基础服务平台中的共享数据中心对接。</w:t>
            </w:r>
          </w:p>
        </w:tc>
        <w:tc>
          <w:tcPr>
            <w:tcW w:w="709" w:type="dxa"/>
            <w:shd w:val="clear" w:color="auto" w:fill="FFFFFF"/>
            <w:tcMar>
              <w:top w:w="0" w:type="dxa"/>
              <w:left w:w="105" w:type="dxa"/>
              <w:bottom w:w="0" w:type="dxa"/>
              <w:right w:w="105" w:type="dxa"/>
            </w:tcMar>
            <w:vAlign w:val="center"/>
          </w:tcPr>
          <w:p w:rsidR="00BE4A3B" w:rsidRDefault="00BE4A3B" w:rsidP="006E0EB7">
            <w:pPr>
              <w:widowControl/>
              <w:adjustRightInd w:val="0"/>
              <w:snapToGrid w:val="0"/>
              <w:spacing w:line="276" w:lineRule="auto"/>
              <w:jc w:val="center"/>
              <w:rPr>
                <w:rFonts w:asciiTheme="minorEastAsia" w:hAnsiTheme="minorEastAsia"/>
                <w:color w:val="000000" w:themeColor="text1"/>
                <w:sz w:val="24"/>
              </w:rPr>
            </w:pPr>
            <w:r>
              <w:rPr>
                <w:rFonts w:asciiTheme="minorEastAsia" w:hAnsiTheme="minorEastAsia" w:cs="宋体" w:hint="eastAsia"/>
                <w:color w:val="000000" w:themeColor="text1"/>
                <w:kern w:val="0"/>
                <w:sz w:val="24"/>
              </w:rPr>
              <w:lastRenderedPageBreak/>
              <w:t>套</w:t>
            </w:r>
          </w:p>
        </w:tc>
        <w:tc>
          <w:tcPr>
            <w:tcW w:w="708" w:type="dxa"/>
            <w:shd w:val="clear" w:color="auto" w:fill="FFFFFF"/>
            <w:tcMar>
              <w:top w:w="0" w:type="dxa"/>
              <w:left w:w="105" w:type="dxa"/>
              <w:bottom w:w="0" w:type="dxa"/>
              <w:right w:w="105" w:type="dxa"/>
            </w:tcMar>
            <w:vAlign w:val="center"/>
          </w:tcPr>
          <w:p w:rsidR="00BE4A3B" w:rsidRDefault="00BE4A3B" w:rsidP="006E0EB7">
            <w:pPr>
              <w:widowControl/>
              <w:adjustRightInd w:val="0"/>
              <w:snapToGrid w:val="0"/>
              <w:spacing w:line="276" w:lineRule="auto"/>
              <w:jc w:val="center"/>
              <w:rPr>
                <w:rFonts w:asciiTheme="minorEastAsia" w:hAnsiTheme="minorEastAsia"/>
                <w:color w:val="000000" w:themeColor="text1"/>
                <w:sz w:val="24"/>
              </w:rPr>
            </w:pPr>
            <w:r>
              <w:rPr>
                <w:rFonts w:asciiTheme="minorEastAsia" w:hAnsiTheme="minorEastAsia" w:cs="宋体"/>
                <w:color w:val="000000" w:themeColor="text1"/>
                <w:kern w:val="0"/>
                <w:sz w:val="24"/>
              </w:rPr>
              <w:t>1</w:t>
            </w:r>
          </w:p>
        </w:tc>
        <w:tc>
          <w:tcPr>
            <w:tcW w:w="993" w:type="dxa"/>
            <w:shd w:val="clear" w:color="auto" w:fill="FFFFFF"/>
            <w:vAlign w:val="center"/>
          </w:tcPr>
          <w:p w:rsidR="00BE4A3B" w:rsidRDefault="00BE4A3B" w:rsidP="006E0EB7">
            <w:pPr>
              <w:widowControl/>
              <w:adjustRightInd w:val="0"/>
              <w:snapToGrid w:val="0"/>
              <w:spacing w:line="276"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是</w:t>
            </w:r>
          </w:p>
        </w:tc>
      </w:tr>
      <w:tr w:rsidR="00BE4A3B" w:rsidTr="006E0EB7">
        <w:trPr>
          <w:trHeight w:val="540"/>
          <w:jc w:val="center"/>
        </w:trPr>
        <w:tc>
          <w:tcPr>
            <w:tcW w:w="950" w:type="dxa"/>
            <w:shd w:val="clear" w:color="auto" w:fill="FFFFFF"/>
            <w:tcMar>
              <w:top w:w="0" w:type="dxa"/>
              <w:left w:w="105" w:type="dxa"/>
              <w:bottom w:w="0" w:type="dxa"/>
              <w:right w:w="105" w:type="dxa"/>
            </w:tcMar>
            <w:vAlign w:val="center"/>
          </w:tcPr>
          <w:p w:rsidR="00BE4A3B" w:rsidRDefault="00BE4A3B" w:rsidP="006E0EB7">
            <w:pPr>
              <w:widowControl/>
              <w:spacing w:before="100" w:beforeAutospacing="1" w:after="100" w:afterAutospacing="1" w:line="315" w:lineRule="atLeast"/>
              <w:jc w:val="center"/>
              <w:rPr>
                <w:rFonts w:asciiTheme="minorEastAsia" w:hAnsiTheme="minorEastAsia" w:cs="宋体"/>
                <w:color w:val="000000" w:themeColor="text1"/>
                <w:kern w:val="0"/>
                <w:sz w:val="24"/>
              </w:rPr>
            </w:pPr>
            <w:r>
              <w:rPr>
                <w:rFonts w:asciiTheme="minorEastAsia" w:hAnsiTheme="minorEastAsia" w:hint="eastAsia"/>
                <w:color w:val="000000" w:themeColor="text1"/>
                <w:kern w:val="0"/>
                <w:sz w:val="24"/>
              </w:rPr>
              <w:lastRenderedPageBreak/>
              <w:t>2</w:t>
            </w:r>
          </w:p>
        </w:tc>
        <w:tc>
          <w:tcPr>
            <w:tcW w:w="992" w:type="dxa"/>
            <w:shd w:val="clear" w:color="auto" w:fill="FFFFFF"/>
            <w:tcMar>
              <w:top w:w="0" w:type="dxa"/>
              <w:left w:w="105" w:type="dxa"/>
              <w:bottom w:w="0" w:type="dxa"/>
              <w:right w:w="105" w:type="dxa"/>
            </w:tcMar>
            <w:vAlign w:val="center"/>
          </w:tcPr>
          <w:p w:rsidR="00BE4A3B" w:rsidRDefault="00BE4A3B" w:rsidP="006E0EB7">
            <w:pPr>
              <w:widowControl/>
              <w:spacing w:line="360" w:lineRule="auto"/>
              <w:jc w:val="center"/>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服务器</w:t>
            </w:r>
          </w:p>
        </w:tc>
        <w:tc>
          <w:tcPr>
            <w:tcW w:w="5954" w:type="dxa"/>
            <w:shd w:val="clear" w:color="auto" w:fill="FFFFFF"/>
            <w:tcMar>
              <w:top w:w="0" w:type="dxa"/>
              <w:left w:w="105" w:type="dxa"/>
              <w:bottom w:w="0" w:type="dxa"/>
              <w:right w:w="105" w:type="dxa"/>
            </w:tcMar>
            <w:vAlign w:val="center"/>
          </w:tcPr>
          <w:p w:rsidR="00BE4A3B" w:rsidRDefault="00BE4A3B" w:rsidP="006E0EB7">
            <w:pPr>
              <w:pStyle w:val="af5"/>
              <w:spacing w:line="240" w:lineRule="auto"/>
              <w:ind w:right="22" w:firstLineChars="300" w:firstLine="720"/>
              <w:jc w:val="left"/>
              <w:outlineLvl w:val="0"/>
              <w:rPr>
                <w:rFonts w:asciiTheme="minorEastAsia" w:eastAsiaTheme="minorEastAsia" w:hAnsiTheme="minorEastAsia" w:cs="Arial"/>
                <w:color w:val="000000"/>
                <w:sz w:val="24"/>
                <w:szCs w:val="24"/>
                <w:lang w:val="zh-CN"/>
              </w:rPr>
            </w:pPr>
            <w:r>
              <w:rPr>
                <w:rFonts w:asciiTheme="minorEastAsia" w:eastAsiaTheme="minorEastAsia" w:hAnsiTheme="minorEastAsia" w:cs="Arial" w:hint="eastAsia"/>
                <w:color w:val="000000"/>
                <w:sz w:val="24"/>
                <w:szCs w:val="24"/>
              </w:rPr>
              <w:t>1</w:t>
            </w:r>
            <w:r>
              <w:rPr>
                <w:rFonts w:asciiTheme="minorEastAsia" w:eastAsiaTheme="minorEastAsia" w:hAnsiTheme="minorEastAsia" w:cs="Arial" w:hint="eastAsia"/>
                <w:color w:val="000000"/>
                <w:sz w:val="24"/>
                <w:szCs w:val="24"/>
                <w:lang w:val="zh-CN"/>
              </w:rPr>
              <w:t>、2U机架式服务器，最大支持4颗CPU，含滑动上架导轨</w:t>
            </w:r>
          </w:p>
          <w:p w:rsidR="00BE4A3B" w:rsidRDefault="00BE4A3B" w:rsidP="006E0EB7">
            <w:pPr>
              <w:pStyle w:val="af5"/>
              <w:spacing w:line="240" w:lineRule="auto"/>
              <w:ind w:right="22" w:firstLineChars="300" w:firstLine="720"/>
              <w:jc w:val="left"/>
              <w:outlineLvl w:val="0"/>
              <w:rPr>
                <w:rFonts w:asciiTheme="minorEastAsia" w:eastAsiaTheme="minorEastAsia" w:hAnsiTheme="minorEastAsia" w:cs="Arial"/>
                <w:color w:val="000000"/>
                <w:sz w:val="24"/>
                <w:szCs w:val="24"/>
                <w:lang w:val="zh-CN"/>
              </w:rPr>
            </w:pPr>
            <w:r>
              <w:rPr>
                <w:rFonts w:asciiTheme="minorEastAsia" w:eastAsiaTheme="minorEastAsia" w:hAnsiTheme="minorEastAsia" w:cs="Arial" w:hint="eastAsia"/>
                <w:color w:val="000000"/>
                <w:sz w:val="24"/>
                <w:szCs w:val="24"/>
              </w:rPr>
              <w:t>2</w:t>
            </w:r>
            <w:r>
              <w:rPr>
                <w:rFonts w:asciiTheme="minorEastAsia" w:eastAsiaTheme="minorEastAsia" w:hAnsiTheme="minorEastAsia" w:cs="Arial" w:hint="eastAsia"/>
                <w:color w:val="000000"/>
                <w:sz w:val="24"/>
                <w:szCs w:val="24"/>
                <w:lang w:val="zh-CN"/>
              </w:rPr>
              <w:t>、2×金牌 5117处理器 14核心，2.0 GHZ</w:t>
            </w:r>
          </w:p>
          <w:p w:rsidR="00BE4A3B" w:rsidRDefault="00BE4A3B" w:rsidP="00BE4A3B">
            <w:pPr>
              <w:pStyle w:val="af5"/>
              <w:numPr>
                <w:ilvl w:val="0"/>
                <w:numId w:val="26"/>
              </w:numPr>
              <w:spacing w:line="240" w:lineRule="auto"/>
              <w:ind w:right="22" w:firstLineChars="300" w:firstLine="720"/>
              <w:jc w:val="left"/>
              <w:outlineLvl w:val="0"/>
              <w:rPr>
                <w:rFonts w:asciiTheme="minorEastAsia" w:eastAsiaTheme="minorEastAsia" w:hAnsiTheme="minorEastAsia" w:cs="Arial"/>
                <w:color w:val="000000"/>
                <w:sz w:val="24"/>
                <w:szCs w:val="24"/>
                <w:lang w:val="zh-CN"/>
              </w:rPr>
            </w:pPr>
            <w:r>
              <w:rPr>
                <w:rFonts w:asciiTheme="minorEastAsia" w:eastAsiaTheme="minorEastAsia" w:hAnsiTheme="minorEastAsia" w:cs="Arial" w:hint="eastAsia"/>
                <w:color w:val="000000"/>
                <w:sz w:val="24"/>
                <w:szCs w:val="24"/>
                <w:lang w:val="zh-CN"/>
              </w:rPr>
              <w:lastRenderedPageBreak/>
              <w:t>配置128GB DDR4 LV RDIMM内存，单机可扩展至48个DDR4内存插槽，最大 6TB内存，支持≥12个NVDIMM，最高384 GB</w:t>
            </w:r>
          </w:p>
          <w:p w:rsidR="00BE4A3B" w:rsidRDefault="00BE4A3B" w:rsidP="00BE4A3B">
            <w:pPr>
              <w:pStyle w:val="af5"/>
              <w:numPr>
                <w:ilvl w:val="0"/>
                <w:numId w:val="26"/>
              </w:numPr>
              <w:spacing w:line="240" w:lineRule="auto"/>
              <w:ind w:right="22" w:firstLineChars="300" w:firstLine="720"/>
              <w:jc w:val="left"/>
              <w:outlineLvl w:val="0"/>
              <w:rPr>
                <w:rFonts w:asciiTheme="minorEastAsia" w:eastAsiaTheme="minorEastAsia" w:hAnsiTheme="minorEastAsia" w:cs="Arial"/>
                <w:color w:val="000000"/>
                <w:sz w:val="24"/>
                <w:szCs w:val="24"/>
                <w:lang w:val="zh-CN"/>
              </w:rPr>
            </w:pPr>
            <w:r>
              <w:rPr>
                <w:rFonts w:asciiTheme="minorEastAsia" w:eastAsiaTheme="minorEastAsia" w:hAnsiTheme="minorEastAsia" w:cs="Arial" w:hint="eastAsia"/>
                <w:color w:val="000000"/>
                <w:sz w:val="24"/>
                <w:szCs w:val="24"/>
                <w:lang w:val="zh-CN"/>
              </w:rPr>
              <w:t>配置4×600G 10K SAS硬盘;含硬盘</w:t>
            </w:r>
            <w:proofErr w:type="gramStart"/>
            <w:r>
              <w:rPr>
                <w:rFonts w:asciiTheme="minorEastAsia" w:eastAsiaTheme="minorEastAsia" w:hAnsiTheme="minorEastAsia" w:cs="Arial" w:hint="eastAsia"/>
                <w:color w:val="000000"/>
                <w:sz w:val="24"/>
                <w:szCs w:val="24"/>
                <w:lang w:val="zh-CN"/>
              </w:rPr>
              <w:t>不</w:t>
            </w:r>
            <w:proofErr w:type="gramEnd"/>
            <w:r>
              <w:rPr>
                <w:rFonts w:asciiTheme="minorEastAsia" w:eastAsiaTheme="minorEastAsia" w:hAnsiTheme="minorEastAsia" w:cs="Arial" w:hint="eastAsia"/>
                <w:color w:val="000000"/>
                <w:sz w:val="24"/>
                <w:szCs w:val="24"/>
                <w:lang w:val="zh-CN"/>
              </w:rPr>
              <w:t>返还服务</w:t>
            </w:r>
          </w:p>
          <w:p w:rsidR="00BE4A3B" w:rsidRDefault="00BE4A3B" w:rsidP="006E0EB7">
            <w:pPr>
              <w:pStyle w:val="af5"/>
              <w:spacing w:line="240" w:lineRule="auto"/>
              <w:ind w:right="22" w:firstLineChars="300" w:firstLine="720"/>
              <w:jc w:val="left"/>
              <w:outlineLvl w:val="0"/>
              <w:rPr>
                <w:rFonts w:asciiTheme="minorEastAsia" w:eastAsiaTheme="minorEastAsia" w:hAnsiTheme="minorEastAsia" w:cs="Arial"/>
                <w:color w:val="000000"/>
                <w:sz w:val="24"/>
                <w:szCs w:val="24"/>
                <w:lang w:val="zh-CN"/>
              </w:rPr>
            </w:pPr>
            <w:r>
              <w:rPr>
                <w:rFonts w:asciiTheme="minorEastAsia" w:eastAsiaTheme="minorEastAsia" w:hAnsiTheme="minorEastAsia" w:cs="Arial" w:hint="eastAsia"/>
                <w:color w:val="000000"/>
                <w:sz w:val="24"/>
                <w:szCs w:val="24"/>
              </w:rPr>
              <w:t>5</w:t>
            </w:r>
            <w:r>
              <w:rPr>
                <w:rFonts w:asciiTheme="minorEastAsia" w:eastAsiaTheme="minorEastAsia" w:hAnsiTheme="minorEastAsia" w:cs="Arial" w:hint="eastAsia"/>
                <w:color w:val="000000"/>
                <w:sz w:val="24"/>
                <w:szCs w:val="24"/>
                <w:lang w:val="zh-CN"/>
              </w:rPr>
              <w:t>、支持Raid0/1/10/5;  最大支持2G cache 缓存</w:t>
            </w:r>
          </w:p>
          <w:p w:rsidR="00BE4A3B" w:rsidRDefault="00BE4A3B" w:rsidP="006E0EB7">
            <w:pPr>
              <w:pStyle w:val="af5"/>
              <w:spacing w:line="240" w:lineRule="auto"/>
              <w:ind w:right="22" w:firstLineChars="300" w:firstLine="720"/>
              <w:jc w:val="left"/>
              <w:outlineLvl w:val="0"/>
              <w:rPr>
                <w:rFonts w:asciiTheme="minorEastAsia" w:eastAsiaTheme="minorEastAsia" w:hAnsiTheme="minorEastAsia" w:cs="Arial"/>
                <w:color w:val="000000"/>
                <w:sz w:val="24"/>
                <w:szCs w:val="24"/>
                <w:lang w:val="zh-CN"/>
              </w:rPr>
            </w:pPr>
            <w:r>
              <w:rPr>
                <w:rFonts w:asciiTheme="minorEastAsia" w:eastAsiaTheme="minorEastAsia" w:hAnsiTheme="minorEastAsia" w:cs="Arial" w:hint="eastAsia"/>
                <w:color w:val="000000"/>
                <w:sz w:val="24"/>
                <w:szCs w:val="24"/>
              </w:rPr>
              <w:t>6</w:t>
            </w:r>
            <w:r>
              <w:rPr>
                <w:rFonts w:asciiTheme="minorEastAsia" w:eastAsiaTheme="minorEastAsia" w:hAnsiTheme="minorEastAsia" w:cs="Arial" w:hint="eastAsia"/>
                <w:color w:val="000000"/>
                <w:sz w:val="24"/>
                <w:szCs w:val="24"/>
                <w:lang w:val="zh-CN"/>
              </w:rPr>
              <w:t>、最大支持26块2.5英寸热插拔SAS/SATA硬盘, 支持≥12块2.5 NVME PCIE SSD</w:t>
            </w:r>
          </w:p>
          <w:p w:rsidR="00BE4A3B" w:rsidRDefault="00BE4A3B" w:rsidP="006E0EB7">
            <w:pPr>
              <w:pStyle w:val="af5"/>
              <w:spacing w:line="240" w:lineRule="auto"/>
              <w:ind w:right="22" w:firstLineChars="300" w:firstLine="720"/>
              <w:jc w:val="left"/>
              <w:outlineLvl w:val="0"/>
              <w:rPr>
                <w:rFonts w:asciiTheme="minorEastAsia" w:eastAsiaTheme="minorEastAsia" w:hAnsiTheme="minorEastAsia" w:cs="Arial"/>
                <w:color w:val="000000"/>
                <w:sz w:val="24"/>
                <w:szCs w:val="24"/>
                <w:lang w:val="zh-CN"/>
              </w:rPr>
            </w:pPr>
            <w:r>
              <w:rPr>
                <w:rFonts w:asciiTheme="minorEastAsia" w:eastAsiaTheme="minorEastAsia" w:hAnsiTheme="minorEastAsia" w:cs="Arial" w:hint="eastAsia"/>
                <w:color w:val="000000"/>
                <w:sz w:val="24"/>
                <w:szCs w:val="24"/>
              </w:rPr>
              <w:t>7</w:t>
            </w:r>
            <w:r>
              <w:rPr>
                <w:rFonts w:asciiTheme="minorEastAsia" w:eastAsiaTheme="minorEastAsia" w:hAnsiTheme="minorEastAsia" w:cs="Arial" w:hint="eastAsia"/>
                <w:color w:val="000000"/>
                <w:sz w:val="24"/>
                <w:szCs w:val="24"/>
                <w:lang w:val="zh-CN"/>
              </w:rPr>
              <w:t>、支持</w:t>
            </w:r>
            <w:proofErr w:type="gramStart"/>
            <w:r>
              <w:rPr>
                <w:rFonts w:asciiTheme="minorEastAsia" w:eastAsiaTheme="minorEastAsia" w:hAnsiTheme="minorEastAsia" w:cs="Arial" w:hint="eastAsia"/>
                <w:color w:val="000000"/>
                <w:sz w:val="24"/>
                <w:szCs w:val="24"/>
                <w:lang w:val="zh-CN"/>
              </w:rPr>
              <w:t>内置双</w:t>
            </w:r>
            <w:proofErr w:type="gramEnd"/>
            <w:r>
              <w:rPr>
                <w:rFonts w:asciiTheme="minorEastAsia" w:eastAsiaTheme="minorEastAsia" w:hAnsiTheme="minorEastAsia" w:cs="Arial" w:hint="eastAsia"/>
                <w:color w:val="000000"/>
                <w:sz w:val="24"/>
                <w:szCs w:val="24"/>
                <w:lang w:val="zh-CN"/>
              </w:rPr>
              <w:t>SD卡配置raid1，支持冗余配置的Vmware ESXi，提高虚拟化系统的高可用性</w:t>
            </w:r>
          </w:p>
          <w:p w:rsidR="00BE4A3B" w:rsidRDefault="00BE4A3B" w:rsidP="006E0EB7">
            <w:pPr>
              <w:pStyle w:val="af5"/>
              <w:spacing w:line="240" w:lineRule="auto"/>
              <w:ind w:right="22" w:firstLineChars="300" w:firstLine="720"/>
              <w:jc w:val="left"/>
              <w:outlineLvl w:val="0"/>
              <w:rPr>
                <w:rFonts w:asciiTheme="minorEastAsia" w:eastAsiaTheme="minorEastAsia" w:hAnsiTheme="minorEastAsia" w:cs="Arial"/>
                <w:color w:val="000000"/>
                <w:sz w:val="24"/>
                <w:szCs w:val="24"/>
                <w:lang w:val="zh-CN"/>
              </w:rPr>
            </w:pPr>
            <w:r>
              <w:rPr>
                <w:rFonts w:asciiTheme="minorEastAsia" w:eastAsiaTheme="minorEastAsia" w:hAnsiTheme="minorEastAsia" w:cs="Arial" w:hint="eastAsia"/>
                <w:color w:val="000000"/>
                <w:sz w:val="24"/>
                <w:szCs w:val="24"/>
              </w:rPr>
              <w:t>8</w:t>
            </w:r>
            <w:r>
              <w:rPr>
                <w:rFonts w:asciiTheme="minorEastAsia" w:eastAsiaTheme="minorEastAsia" w:hAnsiTheme="minorEastAsia" w:cs="Arial" w:hint="eastAsia"/>
                <w:color w:val="000000"/>
                <w:sz w:val="24"/>
                <w:szCs w:val="24"/>
                <w:lang w:val="zh-CN"/>
              </w:rPr>
              <w:t>、支持两块独立的SSD磁盘作为启动盘，容量最大240GB，支持硬件RAID1（镜像）功能；</w:t>
            </w:r>
          </w:p>
          <w:p w:rsidR="00BE4A3B" w:rsidRDefault="00BE4A3B" w:rsidP="006E0EB7">
            <w:pPr>
              <w:pStyle w:val="af5"/>
              <w:spacing w:line="240" w:lineRule="auto"/>
              <w:ind w:right="22" w:firstLineChars="300" w:firstLine="720"/>
              <w:jc w:val="left"/>
              <w:outlineLvl w:val="0"/>
              <w:rPr>
                <w:rFonts w:asciiTheme="minorEastAsia" w:eastAsiaTheme="minorEastAsia" w:hAnsiTheme="minorEastAsia" w:cs="Arial"/>
                <w:color w:val="000000"/>
                <w:sz w:val="24"/>
                <w:szCs w:val="24"/>
                <w:lang w:val="zh-CN"/>
              </w:rPr>
            </w:pPr>
            <w:r>
              <w:rPr>
                <w:rFonts w:asciiTheme="minorEastAsia" w:eastAsiaTheme="minorEastAsia" w:hAnsiTheme="minorEastAsia" w:cs="Arial" w:hint="eastAsia"/>
                <w:color w:val="000000"/>
                <w:sz w:val="24"/>
                <w:szCs w:val="24"/>
              </w:rPr>
              <w:t>9</w:t>
            </w:r>
            <w:r>
              <w:rPr>
                <w:rFonts w:asciiTheme="minorEastAsia" w:eastAsiaTheme="minorEastAsia" w:hAnsiTheme="minorEastAsia" w:cs="Arial" w:hint="eastAsia"/>
                <w:color w:val="000000"/>
                <w:sz w:val="24"/>
                <w:szCs w:val="24"/>
                <w:lang w:val="zh-CN"/>
              </w:rPr>
              <w:t>、</w:t>
            </w:r>
            <w:proofErr w:type="gramStart"/>
            <w:r>
              <w:rPr>
                <w:rFonts w:asciiTheme="minorEastAsia" w:eastAsiaTheme="minorEastAsia" w:hAnsiTheme="minorEastAsia" w:cs="Arial" w:hint="eastAsia"/>
                <w:color w:val="000000"/>
                <w:sz w:val="24"/>
                <w:szCs w:val="24"/>
                <w:lang w:val="zh-CN"/>
              </w:rPr>
              <w:t>板载配置</w:t>
            </w:r>
            <w:proofErr w:type="gramEnd"/>
            <w:r>
              <w:rPr>
                <w:rFonts w:asciiTheme="minorEastAsia" w:eastAsiaTheme="minorEastAsia" w:hAnsiTheme="minorEastAsia" w:cs="Arial" w:hint="eastAsia"/>
                <w:color w:val="000000"/>
                <w:sz w:val="24"/>
                <w:szCs w:val="24"/>
                <w:lang w:val="zh-CN"/>
              </w:rPr>
              <w:t>4口10Gb 网卡，</w:t>
            </w:r>
            <w:proofErr w:type="gramStart"/>
            <w:r>
              <w:rPr>
                <w:rFonts w:asciiTheme="minorEastAsia" w:eastAsiaTheme="minorEastAsia" w:hAnsiTheme="minorEastAsia" w:cs="Arial" w:hint="eastAsia"/>
                <w:color w:val="000000"/>
                <w:sz w:val="24"/>
                <w:szCs w:val="24"/>
                <w:lang w:val="zh-CN"/>
              </w:rPr>
              <w:t>带网络</w:t>
            </w:r>
            <w:proofErr w:type="gramEnd"/>
            <w:r>
              <w:rPr>
                <w:rFonts w:asciiTheme="minorEastAsia" w:eastAsiaTheme="minorEastAsia" w:hAnsiTheme="minorEastAsia" w:cs="Arial" w:hint="eastAsia"/>
                <w:color w:val="000000"/>
                <w:sz w:val="24"/>
                <w:szCs w:val="24"/>
                <w:lang w:val="zh-CN"/>
              </w:rPr>
              <w:t>模块，</w:t>
            </w:r>
            <w:proofErr w:type="gramStart"/>
            <w:r>
              <w:rPr>
                <w:rFonts w:asciiTheme="minorEastAsia" w:eastAsiaTheme="minorEastAsia" w:hAnsiTheme="minorEastAsia" w:cs="Arial" w:hint="eastAsia"/>
                <w:color w:val="000000"/>
                <w:sz w:val="24"/>
                <w:szCs w:val="24"/>
                <w:lang w:val="zh-CN"/>
              </w:rPr>
              <w:t>支持板载</w:t>
            </w:r>
            <w:proofErr w:type="gramEnd"/>
            <w:r>
              <w:rPr>
                <w:rFonts w:asciiTheme="minorEastAsia" w:eastAsiaTheme="minorEastAsia" w:hAnsiTheme="minorEastAsia" w:cs="Arial" w:hint="eastAsia"/>
                <w:color w:val="000000"/>
                <w:sz w:val="24"/>
                <w:szCs w:val="24"/>
                <w:lang w:val="zh-CN"/>
              </w:rPr>
              <w:t>25Gb以太网接口</w:t>
            </w:r>
          </w:p>
          <w:p w:rsidR="00BE4A3B" w:rsidRDefault="00BE4A3B" w:rsidP="006E0EB7">
            <w:pPr>
              <w:pStyle w:val="af5"/>
              <w:spacing w:line="240" w:lineRule="auto"/>
              <w:ind w:right="22" w:firstLineChars="300" w:firstLine="720"/>
              <w:jc w:val="left"/>
              <w:outlineLvl w:val="0"/>
              <w:rPr>
                <w:rFonts w:asciiTheme="minorEastAsia" w:eastAsiaTheme="minorEastAsia" w:hAnsiTheme="minorEastAsia" w:cs="Arial"/>
                <w:color w:val="000000"/>
                <w:sz w:val="24"/>
                <w:szCs w:val="24"/>
                <w:lang w:val="zh-CN"/>
              </w:rPr>
            </w:pPr>
            <w:r>
              <w:rPr>
                <w:rFonts w:asciiTheme="minorEastAsia" w:eastAsiaTheme="minorEastAsia" w:hAnsiTheme="minorEastAsia" w:cs="Arial" w:hint="eastAsia"/>
                <w:color w:val="000000"/>
                <w:sz w:val="24"/>
                <w:szCs w:val="24"/>
                <w:lang w:val="zh-CN"/>
              </w:rPr>
              <w:t>1</w:t>
            </w:r>
            <w:r>
              <w:rPr>
                <w:rFonts w:asciiTheme="minorEastAsia" w:eastAsiaTheme="minorEastAsia" w:hAnsiTheme="minorEastAsia" w:cs="Arial" w:hint="eastAsia"/>
                <w:color w:val="000000"/>
                <w:sz w:val="24"/>
                <w:szCs w:val="24"/>
              </w:rPr>
              <w:t>0</w:t>
            </w:r>
            <w:r>
              <w:rPr>
                <w:rFonts w:asciiTheme="minorEastAsia" w:eastAsiaTheme="minorEastAsia" w:hAnsiTheme="minorEastAsia" w:cs="Arial" w:hint="eastAsia"/>
                <w:color w:val="000000"/>
                <w:sz w:val="24"/>
                <w:szCs w:val="24"/>
                <w:lang w:val="zh-CN"/>
              </w:rPr>
              <w:t>、支持≥2个内部全宽300W或者≥2个FPGA,</w:t>
            </w:r>
            <w:proofErr w:type="gramStart"/>
            <w:r>
              <w:rPr>
                <w:rFonts w:asciiTheme="minorEastAsia" w:eastAsiaTheme="minorEastAsia" w:hAnsiTheme="minorEastAsia" w:cs="Arial" w:hint="eastAsia"/>
                <w:color w:val="000000"/>
                <w:sz w:val="24"/>
                <w:szCs w:val="24"/>
                <w:lang w:val="zh-CN"/>
              </w:rPr>
              <w:t>提供官网链接</w:t>
            </w:r>
            <w:proofErr w:type="gramEnd"/>
            <w:r>
              <w:rPr>
                <w:rFonts w:asciiTheme="minorEastAsia" w:eastAsiaTheme="minorEastAsia" w:hAnsiTheme="minorEastAsia" w:cs="Arial" w:hint="eastAsia"/>
                <w:color w:val="000000"/>
                <w:sz w:val="24"/>
                <w:szCs w:val="24"/>
                <w:lang w:val="zh-CN"/>
              </w:rPr>
              <w:t>及截图证明</w:t>
            </w:r>
          </w:p>
          <w:p w:rsidR="00BE4A3B" w:rsidRDefault="00BE4A3B" w:rsidP="006E0EB7">
            <w:pPr>
              <w:pStyle w:val="af5"/>
              <w:spacing w:line="240" w:lineRule="auto"/>
              <w:ind w:right="22" w:firstLineChars="300" w:firstLine="720"/>
              <w:jc w:val="left"/>
              <w:outlineLvl w:val="0"/>
              <w:rPr>
                <w:rFonts w:asciiTheme="minorEastAsia" w:eastAsiaTheme="minorEastAsia" w:hAnsiTheme="minorEastAsia" w:cs="Arial"/>
                <w:color w:val="000000"/>
                <w:sz w:val="24"/>
                <w:szCs w:val="24"/>
                <w:lang w:val="zh-CN"/>
              </w:rPr>
            </w:pPr>
            <w:r>
              <w:rPr>
                <w:rFonts w:asciiTheme="minorEastAsia" w:eastAsiaTheme="minorEastAsia" w:hAnsiTheme="minorEastAsia" w:cs="Arial" w:hint="eastAsia"/>
                <w:color w:val="000000"/>
                <w:sz w:val="24"/>
                <w:szCs w:val="24"/>
              </w:rPr>
              <w:t>11</w:t>
            </w:r>
            <w:r>
              <w:rPr>
                <w:rFonts w:asciiTheme="minorEastAsia" w:eastAsiaTheme="minorEastAsia" w:hAnsiTheme="minorEastAsia" w:cs="Arial" w:hint="eastAsia"/>
                <w:color w:val="000000"/>
                <w:sz w:val="24"/>
                <w:szCs w:val="24"/>
                <w:lang w:val="zh-CN"/>
              </w:rPr>
              <w:t>、1+1 不少于750W 高性能热插</w:t>
            </w:r>
            <w:proofErr w:type="gramStart"/>
            <w:r>
              <w:rPr>
                <w:rFonts w:asciiTheme="minorEastAsia" w:eastAsiaTheme="minorEastAsia" w:hAnsiTheme="minorEastAsia" w:cs="Arial" w:hint="eastAsia"/>
                <w:color w:val="000000"/>
                <w:sz w:val="24"/>
                <w:szCs w:val="24"/>
                <w:lang w:val="zh-CN"/>
              </w:rPr>
              <w:t>拔冗</w:t>
            </w:r>
            <w:proofErr w:type="gramEnd"/>
            <w:r>
              <w:rPr>
                <w:rFonts w:asciiTheme="minorEastAsia" w:eastAsiaTheme="minorEastAsia" w:hAnsiTheme="minorEastAsia" w:cs="Arial" w:hint="eastAsia"/>
                <w:color w:val="000000"/>
                <w:sz w:val="24"/>
                <w:szCs w:val="24"/>
                <w:lang w:val="zh-CN"/>
              </w:rPr>
              <w:t>余电源，电源管理功能：电源设限、电源清查及电源预算</w:t>
            </w:r>
          </w:p>
          <w:p w:rsidR="00BE4A3B" w:rsidRDefault="00BE4A3B" w:rsidP="006E0EB7">
            <w:pPr>
              <w:pStyle w:val="af5"/>
              <w:spacing w:line="240" w:lineRule="auto"/>
              <w:ind w:right="22" w:firstLineChars="300" w:firstLine="720"/>
              <w:jc w:val="left"/>
              <w:outlineLvl w:val="0"/>
              <w:rPr>
                <w:rFonts w:asciiTheme="minorEastAsia" w:eastAsiaTheme="minorEastAsia" w:hAnsiTheme="minorEastAsia" w:cs="Arial"/>
                <w:color w:val="000000"/>
                <w:sz w:val="24"/>
                <w:szCs w:val="24"/>
                <w:lang w:val="zh-CN"/>
              </w:rPr>
            </w:pPr>
            <w:r>
              <w:rPr>
                <w:rFonts w:asciiTheme="minorEastAsia" w:eastAsiaTheme="minorEastAsia" w:hAnsiTheme="minorEastAsia" w:cs="Arial" w:hint="eastAsia"/>
                <w:color w:val="000000"/>
                <w:sz w:val="24"/>
                <w:szCs w:val="24"/>
                <w:lang w:val="zh-CN"/>
              </w:rPr>
              <w:t>1</w:t>
            </w:r>
            <w:r>
              <w:rPr>
                <w:rFonts w:asciiTheme="minorEastAsia" w:eastAsiaTheme="minorEastAsia" w:hAnsiTheme="minorEastAsia" w:cs="Arial" w:hint="eastAsia"/>
                <w:color w:val="000000"/>
                <w:sz w:val="24"/>
                <w:szCs w:val="24"/>
              </w:rPr>
              <w:t>2</w:t>
            </w:r>
            <w:r>
              <w:rPr>
                <w:rFonts w:asciiTheme="minorEastAsia" w:eastAsiaTheme="minorEastAsia" w:hAnsiTheme="minorEastAsia" w:cs="Arial" w:hint="eastAsia"/>
                <w:color w:val="000000"/>
                <w:sz w:val="24"/>
                <w:szCs w:val="24"/>
                <w:lang w:val="zh-CN"/>
              </w:rPr>
              <w:t>、配置前置LCD面板，设置管理芯片IP地址，监控硬件状态，可以自定义资产标签，</w:t>
            </w:r>
          </w:p>
          <w:p w:rsidR="00BE4A3B" w:rsidRDefault="00BE4A3B" w:rsidP="006E0EB7">
            <w:pPr>
              <w:pStyle w:val="af5"/>
              <w:spacing w:line="240" w:lineRule="auto"/>
              <w:ind w:right="22" w:firstLineChars="300" w:firstLine="720"/>
              <w:jc w:val="left"/>
              <w:outlineLvl w:val="0"/>
              <w:rPr>
                <w:rFonts w:asciiTheme="minorEastAsia" w:eastAsiaTheme="minorEastAsia" w:hAnsiTheme="minorEastAsia" w:cs="Arial"/>
                <w:color w:val="000000"/>
                <w:sz w:val="24"/>
                <w:szCs w:val="24"/>
                <w:lang w:val="zh-CN"/>
              </w:rPr>
            </w:pPr>
            <w:r>
              <w:rPr>
                <w:rFonts w:asciiTheme="minorEastAsia" w:eastAsiaTheme="minorEastAsia" w:hAnsiTheme="minorEastAsia" w:cs="Arial" w:hint="eastAsia"/>
                <w:color w:val="000000"/>
                <w:sz w:val="24"/>
                <w:szCs w:val="24"/>
              </w:rPr>
              <w:t>13</w:t>
            </w:r>
            <w:r>
              <w:rPr>
                <w:rFonts w:asciiTheme="minorEastAsia" w:eastAsiaTheme="minorEastAsia" w:hAnsiTheme="minorEastAsia" w:cs="Arial" w:hint="eastAsia"/>
                <w:color w:val="000000"/>
                <w:sz w:val="24"/>
                <w:szCs w:val="24"/>
                <w:lang w:val="zh-CN"/>
              </w:rPr>
              <w:t>、支持本地WIFI和</w:t>
            </w:r>
            <w:proofErr w:type="gramStart"/>
            <w:r>
              <w:rPr>
                <w:rFonts w:asciiTheme="minorEastAsia" w:eastAsiaTheme="minorEastAsia" w:hAnsiTheme="minorEastAsia" w:cs="Arial" w:hint="eastAsia"/>
                <w:color w:val="000000"/>
                <w:sz w:val="24"/>
                <w:szCs w:val="24"/>
                <w:lang w:val="zh-CN"/>
              </w:rPr>
              <w:t>蓝牙方式</w:t>
            </w:r>
            <w:proofErr w:type="gramEnd"/>
            <w:r>
              <w:rPr>
                <w:rFonts w:asciiTheme="minorEastAsia" w:eastAsiaTheme="minorEastAsia" w:hAnsiTheme="minorEastAsia" w:cs="Arial" w:hint="eastAsia"/>
                <w:color w:val="000000"/>
                <w:sz w:val="24"/>
                <w:szCs w:val="24"/>
                <w:lang w:val="zh-CN"/>
              </w:rPr>
              <w:t>管理技术，支持手持移动端管理；</w:t>
            </w:r>
          </w:p>
          <w:p w:rsidR="00BE4A3B" w:rsidRDefault="00BE4A3B" w:rsidP="006E0EB7">
            <w:pPr>
              <w:pStyle w:val="af5"/>
              <w:spacing w:line="240" w:lineRule="auto"/>
              <w:ind w:right="22" w:firstLineChars="300" w:firstLine="720"/>
              <w:jc w:val="left"/>
              <w:outlineLvl w:val="0"/>
              <w:rPr>
                <w:rFonts w:asciiTheme="minorEastAsia" w:eastAsiaTheme="minorEastAsia" w:hAnsiTheme="minorEastAsia" w:cs="Arial"/>
                <w:color w:val="000000"/>
                <w:sz w:val="24"/>
                <w:szCs w:val="24"/>
                <w:lang w:val="zh-CN"/>
              </w:rPr>
            </w:pPr>
            <w:r>
              <w:rPr>
                <w:rFonts w:asciiTheme="minorEastAsia" w:eastAsiaTheme="minorEastAsia" w:hAnsiTheme="minorEastAsia" w:cs="Arial" w:hint="eastAsia"/>
                <w:color w:val="000000"/>
                <w:sz w:val="24"/>
                <w:szCs w:val="24"/>
                <w:lang w:val="zh-CN"/>
              </w:rPr>
              <w:t>1</w:t>
            </w:r>
            <w:r>
              <w:rPr>
                <w:rFonts w:asciiTheme="minorEastAsia" w:eastAsiaTheme="minorEastAsia" w:hAnsiTheme="minorEastAsia" w:cs="Arial" w:hint="eastAsia"/>
                <w:color w:val="000000"/>
                <w:sz w:val="24"/>
                <w:szCs w:val="24"/>
              </w:rPr>
              <w:t>4</w:t>
            </w:r>
            <w:r>
              <w:rPr>
                <w:rFonts w:asciiTheme="minorEastAsia" w:eastAsiaTheme="minorEastAsia" w:hAnsiTheme="minorEastAsia" w:cs="Arial" w:hint="eastAsia"/>
                <w:color w:val="000000"/>
                <w:sz w:val="24"/>
                <w:szCs w:val="24"/>
                <w:lang w:val="zh-CN"/>
              </w:rPr>
              <w:t>、主板集成生命周期控制器; 一站式地完成操作系统的部署,包括内建驱动程序安装、固件更新、硬件配置和问题诊断，无需驱动光盘可安装系统驱动</w:t>
            </w:r>
          </w:p>
          <w:p w:rsidR="00BE4A3B" w:rsidRDefault="00BE4A3B" w:rsidP="006E0EB7">
            <w:pPr>
              <w:pStyle w:val="af5"/>
              <w:spacing w:line="240" w:lineRule="auto"/>
              <w:ind w:right="22" w:firstLineChars="300" w:firstLine="720"/>
              <w:jc w:val="left"/>
              <w:outlineLvl w:val="0"/>
              <w:rPr>
                <w:rFonts w:asciiTheme="minorEastAsia" w:eastAsiaTheme="minorEastAsia" w:hAnsiTheme="minorEastAsia" w:cs="Arial"/>
                <w:color w:val="000000"/>
                <w:sz w:val="24"/>
                <w:szCs w:val="24"/>
                <w:lang w:val="zh-CN"/>
              </w:rPr>
            </w:pPr>
            <w:r>
              <w:rPr>
                <w:rFonts w:asciiTheme="minorEastAsia" w:eastAsiaTheme="minorEastAsia" w:hAnsiTheme="minorEastAsia" w:cs="Arial" w:hint="eastAsia"/>
                <w:color w:val="000000"/>
                <w:sz w:val="24"/>
                <w:szCs w:val="24"/>
                <w:lang w:val="zh-CN"/>
              </w:rPr>
              <w:t>1</w:t>
            </w:r>
            <w:r>
              <w:rPr>
                <w:rFonts w:asciiTheme="minorEastAsia" w:eastAsiaTheme="minorEastAsia" w:hAnsiTheme="minorEastAsia" w:cs="Arial" w:hint="eastAsia"/>
                <w:color w:val="000000"/>
                <w:sz w:val="24"/>
                <w:szCs w:val="24"/>
              </w:rPr>
              <w:t>5</w:t>
            </w:r>
            <w:r>
              <w:rPr>
                <w:rFonts w:asciiTheme="minorEastAsia" w:eastAsiaTheme="minorEastAsia" w:hAnsiTheme="minorEastAsia" w:cs="Arial" w:hint="eastAsia"/>
                <w:color w:val="000000"/>
                <w:sz w:val="24"/>
                <w:szCs w:val="24"/>
                <w:lang w:val="zh-CN"/>
              </w:rPr>
              <w:t>、通过web浏览器实现远程管理连接；实现远程电源控制（模拟所有电源开关动作）；具有专用接口（非工作以太网卡），实现无操作系统依赖的硬件级远程控制，远程查看系统启动和BIOS界面、支持虚拟软驱、光驱、ISO文件挂载；支持动态监控服务器功率；支持8GB SD卡，支持分区，支持存储系统ISO，存储服务器诊断日志</w:t>
            </w:r>
          </w:p>
          <w:p w:rsidR="00BE4A3B" w:rsidRDefault="00BE4A3B" w:rsidP="006E0EB7">
            <w:pPr>
              <w:pStyle w:val="af5"/>
              <w:spacing w:line="240" w:lineRule="auto"/>
              <w:ind w:right="22" w:firstLineChars="300" w:firstLine="720"/>
              <w:jc w:val="left"/>
              <w:outlineLvl w:val="0"/>
              <w:rPr>
                <w:rFonts w:asciiTheme="minorEastAsia" w:eastAsiaTheme="minorEastAsia" w:hAnsiTheme="minorEastAsia" w:cs="Arial"/>
                <w:color w:val="000000"/>
                <w:sz w:val="24"/>
                <w:szCs w:val="24"/>
                <w:lang w:val="zh-CN"/>
              </w:rPr>
            </w:pPr>
            <w:r>
              <w:rPr>
                <w:rFonts w:asciiTheme="minorEastAsia" w:eastAsiaTheme="minorEastAsia" w:hAnsiTheme="minorEastAsia" w:cs="Arial" w:hint="eastAsia"/>
                <w:color w:val="000000"/>
                <w:sz w:val="24"/>
                <w:szCs w:val="24"/>
                <w:lang w:val="zh-CN"/>
              </w:rPr>
              <w:t>1</w:t>
            </w:r>
            <w:r>
              <w:rPr>
                <w:rFonts w:asciiTheme="minorEastAsia" w:eastAsiaTheme="minorEastAsia" w:hAnsiTheme="minorEastAsia" w:cs="Arial" w:hint="eastAsia"/>
                <w:color w:val="000000"/>
                <w:sz w:val="24"/>
                <w:szCs w:val="24"/>
              </w:rPr>
              <w:t>6</w:t>
            </w:r>
            <w:r>
              <w:rPr>
                <w:rFonts w:asciiTheme="minorEastAsia" w:eastAsiaTheme="minorEastAsia" w:hAnsiTheme="minorEastAsia" w:cs="Arial" w:hint="eastAsia"/>
                <w:color w:val="000000"/>
                <w:sz w:val="24"/>
                <w:szCs w:val="24"/>
                <w:lang w:val="zh-CN"/>
              </w:rPr>
              <w:t>、监控本机硬件及直连存储状态无需在操作系统下安装代理程序；</w:t>
            </w:r>
            <w:proofErr w:type="gramStart"/>
            <w:r>
              <w:rPr>
                <w:rFonts w:asciiTheme="minorEastAsia" w:eastAsiaTheme="minorEastAsia" w:hAnsiTheme="minorEastAsia" w:cs="Arial" w:hint="eastAsia"/>
                <w:color w:val="000000"/>
                <w:sz w:val="24"/>
                <w:szCs w:val="24"/>
                <w:lang w:val="zh-CN"/>
              </w:rPr>
              <w:t>跨多种</w:t>
            </w:r>
            <w:proofErr w:type="gramEnd"/>
            <w:r>
              <w:rPr>
                <w:rFonts w:asciiTheme="minorEastAsia" w:eastAsiaTheme="minorEastAsia" w:hAnsiTheme="minorEastAsia" w:cs="Arial" w:hint="eastAsia"/>
                <w:color w:val="000000"/>
                <w:sz w:val="24"/>
                <w:szCs w:val="24"/>
                <w:lang w:val="zh-CN"/>
              </w:rPr>
              <w:t>操作系统和虚拟化管理程序开展统一的监控流程；即使操作系统停顿，也能提供Email警示信息；支持Dell OpenManage™ Essentials，HP Operations Manager、IBM Tivoli® Netcool® ，CA Network and Systems Management (NSM)，Microsoft® System Center及VMware® vCenter® 的插件程序.</w:t>
            </w:r>
          </w:p>
          <w:p w:rsidR="00BE4A3B" w:rsidRDefault="00BE4A3B" w:rsidP="006E0EB7">
            <w:pPr>
              <w:pStyle w:val="af5"/>
              <w:spacing w:line="240" w:lineRule="auto"/>
              <w:ind w:right="22" w:firstLineChars="300" w:firstLine="720"/>
              <w:jc w:val="left"/>
              <w:outlineLvl w:val="0"/>
              <w:rPr>
                <w:rFonts w:asciiTheme="minorEastAsia" w:eastAsiaTheme="minorEastAsia" w:hAnsiTheme="minorEastAsia" w:cs="Arial"/>
                <w:color w:val="000000"/>
                <w:sz w:val="24"/>
                <w:szCs w:val="24"/>
                <w:lang w:val="zh-CN"/>
              </w:rPr>
            </w:pPr>
            <w:r>
              <w:rPr>
                <w:rFonts w:asciiTheme="minorEastAsia" w:eastAsiaTheme="minorEastAsia" w:hAnsiTheme="minorEastAsia" w:cs="Arial" w:hint="eastAsia"/>
                <w:color w:val="000000"/>
                <w:sz w:val="24"/>
                <w:szCs w:val="24"/>
                <w:lang w:val="zh-CN"/>
              </w:rPr>
              <w:lastRenderedPageBreak/>
              <w:t>1</w:t>
            </w:r>
            <w:r>
              <w:rPr>
                <w:rFonts w:asciiTheme="minorEastAsia" w:eastAsiaTheme="minorEastAsia" w:hAnsiTheme="minorEastAsia" w:cs="Arial" w:hint="eastAsia"/>
                <w:color w:val="000000"/>
                <w:sz w:val="24"/>
                <w:szCs w:val="24"/>
              </w:rPr>
              <w:t>7</w:t>
            </w:r>
            <w:r>
              <w:rPr>
                <w:rFonts w:asciiTheme="minorEastAsia" w:eastAsiaTheme="minorEastAsia" w:hAnsiTheme="minorEastAsia" w:cs="Arial" w:hint="eastAsia"/>
                <w:color w:val="000000"/>
                <w:sz w:val="24"/>
                <w:szCs w:val="24"/>
                <w:lang w:val="zh-CN"/>
              </w:rPr>
              <w:t>、配置管理工具套件，可为整个基础架构的管理提供单一视图和一个通用数据源，可以监控服务器，网络，存储，提供iOS及Android平台管理软件</w:t>
            </w:r>
          </w:p>
          <w:p w:rsidR="00BE4A3B" w:rsidRDefault="00BE4A3B" w:rsidP="006E0EB7">
            <w:pPr>
              <w:pStyle w:val="af5"/>
              <w:spacing w:line="240" w:lineRule="auto"/>
              <w:ind w:right="22" w:firstLineChars="300" w:firstLine="720"/>
              <w:jc w:val="left"/>
              <w:outlineLvl w:val="0"/>
              <w:rPr>
                <w:rFonts w:asciiTheme="minorEastAsia" w:eastAsiaTheme="minorEastAsia" w:hAnsiTheme="minorEastAsia" w:cs="Arial"/>
                <w:color w:val="000000"/>
                <w:sz w:val="24"/>
                <w:szCs w:val="24"/>
                <w:lang w:val="zh-CN"/>
              </w:rPr>
            </w:pPr>
            <w:r>
              <w:rPr>
                <w:rFonts w:asciiTheme="minorEastAsia" w:eastAsiaTheme="minorEastAsia" w:hAnsiTheme="minorEastAsia" w:cs="Arial" w:hint="eastAsia"/>
                <w:color w:val="000000"/>
                <w:sz w:val="24"/>
                <w:szCs w:val="24"/>
                <w:lang w:val="zh-CN"/>
              </w:rPr>
              <w:t>1</w:t>
            </w:r>
            <w:r>
              <w:rPr>
                <w:rFonts w:asciiTheme="minorEastAsia" w:eastAsiaTheme="minorEastAsia" w:hAnsiTheme="minorEastAsia" w:cs="Arial" w:hint="eastAsia"/>
                <w:color w:val="000000"/>
                <w:sz w:val="24"/>
                <w:szCs w:val="24"/>
              </w:rPr>
              <w:t>8</w:t>
            </w:r>
            <w:r>
              <w:rPr>
                <w:rFonts w:asciiTheme="minorEastAsia" w:eastAsiaTheme="minorEastAsia" w:hAnsiTheme="minorEastAsia" w:cs="Arial" w:hint="eastAsia"/>
                <w:color w:val="000000"/>
                <w:sz w:val="24"/>
                <w:szCs w:val="24"/>
                <w:lang w:val="zh-CN"/>
              </w:rPr>
              <w:t>、SATA Slim DVD支持≥6个PCIe 3.0 插槽</w:t>
            </w:r>
          </w:p>
          <w:p w:rsidR="00BE4A3B" w:rsidRDefault="00BE4A3B" w:rsidP="006E0EB7">
            <w:pPr>
              <w:pStyle w:val="af5"/>
              <w:spacing w:line="240" w:lineRule="auto"/>
              <w:ind w:right="22" w:firstLineChars="300" w:firstLine="720"/>
              <w:jc w:val="left"/>
              <w:outlineLvl w:val="0"/>
              <w:rPr>
                <w:rFonts w:asciiTheme="minorEastAsia" w:eastAsiaTheme="minorEastAsia" w:hAnsiTheme="minorEastAsia" w:cs="Arial"/>
                <w:color w:val="000000"/>
                <w:sz w:val="24"/>
                <w:szCs w:val="24"/>
                <w:lang w:val="zh-CN"/>
              </w:rPr>
            </w:pPr>
            <w:r>
              <w:rPr>
                <w:rFonts w:asciiTheme="minorEastAsia" w:eastAsiaTheme="minorEastAsia" w:hAnsiTheme="minorEastAsia" w:cs="Arial" w:hint="eastAsia"/>
                <w:color w:val="000000"/>
                <w:sz w:val="24"/>
                <w:szCs w:val="24"/>
              </w:rPr>
              <w:t>19</w:t>
            </w:r>
            <w:r>
              <w:rPr>
                <w:rFonts w:asciiTheme="minorEastAsia" w:eastAsiaTheme="minorEastAsia" w:hAnsiTheme="minorEastAsia" w:cs="Arial" w:hint="eastAsia"/>
                <w:color w:val="000000"/>
                <w:sz w:val="24"/>
                <w:szCs w:val="24"/>
                <w:lang w:val="zh-CN"/>
              </w:rPr>
              <w:t>、提供与服务器同一品牌的性能分析软件一套，软件无代理程序，可远程运行，并收集磁盘IO，吞吐量，容量，CPU，内存使用率，IO延时，队列深度，读写比例，等指标，支持windows，Linux，vmware系统</w:t>
            </w:r>
          </w:p>
          <w:p w:rsidR="00BE4A3B" w:rsidRDefault="00BE4A3B" w:rsidP="006E0EB7">
            <w:pPr>
              <w:pStyle w:val="af5"/>
              <w:spacing w:line="240" w:lineRule="auto"/>
              <w:ind w:right="22" w:firstLineChars="300" w:firstLine="720"/>
              <w:jc w:val="left"/>
              <w:outlineLvl w:val="0"/>
              <w:rPr>
                <w:rFonts w:asciiTheme="minorEastAsia" w:eastAsiaTheme="minorEastAsia" w:hAnsiTheme="minorEastAsia" w:cs="Arial"/>
                <w:color w:val="000000"/>
                <w:sz w:val="24"/>
                <w:szCs w:val="24"/>
                <w:lang w:val="zh-CN"/>
              </w:rPr>
            </w:pPr>
            <w:r>
              <w:rPr>
                <w:rFonts w:asciiTheme="minorEastAsia" w:eastAsiaTheme="minorEastAsia" w:hAnsiTheme="minorEastAsia" w:cs="Arial" w:hint="eastAsia"/>
                <w:color w:val="000000"/>
                <w:sz w:val="24"/>
                <w:szCs w:val="24"/>
                <w:lang w:val="zh-CN"/>
              </w:rPr>
              <w:t>2</w:t>
            </w:r>
            <w:r>
              <w:rPr>
                <w:rFonts w:asciiTheme="minorEastAsia" w:eastAsiaTheme="minorEastAsia" w:hAnsiTheme="minorEastAsia" w:cs="Arial" w:hint="eastAsia"/>
                <w:color w:val="000000"/>
                <w:sz w:val="24"/>
                <w:szCs w:val="24"/>
              </w:rPr>
              <w:t>0</w:t>
            </w:r>
            <w:r>
              <w:rPr>
                <w:rFonts w:asciiTheme="minorEastAsia" w:eastAsiaTheme="minorEastAsia" w:hAnsiTheme="minorEastAsia" w:cs="Arial" w:hint="eastAsia"/>
                <w:color w:val="000000"/>
                <w:sz w:val="24"/>
                <w:szCs w:val="24"/>
                <w:lang w:val="zh-CN"/>
              </w:rPr>
              <w:t>、系统锁定特性，防止对BIOS，firmware，管理控制台 的非法访问和修改</w:t>
            </w:r>
            <w:r>
              <w:rPr>
                <w:rFonts w:asciiTheme="minorEastAsia" w:eastAsiaTheme="minorEastAsia" w:hAnsiTheme="minorEastAsia" w:cs="Arial" w:hint="eastAsia"/>
                <w:color w:val="000000"/>
                <w:sz w:val="24"/>
                <w:szCs w:val="24"/>
              </w:rPr>
              <w:t>;</w:t>
            </w:r>
            <w:r>
              <w:rPr>
                <w:rFonts w:asciiTheme="minorEastAsia" w:eastAsiaTheme="minorEastAsia" w:hAnsiTheme="minorEastAsia" w:cs="Arial" w:hint="eastAsia"/>
                <w:color w:val="000000"/>
                <w:sz w:val="24"/>
                <w:szCs w:val="24"/>
                <w:lang w:val="zh-CN"/>
              </w:rPr>
              <w:t>系统擦除功能，服务器生命周期结束或者挪作它用时一键删除硬盘/SSD所有信息</w:t>
            </w:r>
            <w:r>
              <w:rPr>
                <w:rFonts w:asciiTheme="minorEastAsia" w:eastAsiaTheme="minorEastAsia" w:hAnsiTheme="minorEastAsia" w:cs="Arial" w:hint="eastAsia"/>
                <w:color w:val="000000"/>
                <w:sz w:val="24"/>
                <w:szCs w:val="24"/>
              </w:rPr>
              <w:t>;</w:t>
            </w:r>
            <w:r>
              <w:rPr>
                <w:rFonts w:asciiTheme="minorEastAsia" w:eastAsiaTheme="minorEastAsia" w:hAnsiTheme="minorEastAsia" w:cs="Arial" w:hint="eastAsia"/>
                <w:color w:val="000000"/>
                <w:sz w:val="24"/>
                <w:szCs w:val="24"/>
                <w:lang w:val="zh-CN"/>
              </w:rPr>
              <w:t xml:space="preserve"> 加密签名的固件，只允许正确签名的固件更新</w:t>
            </w:r>
          </w:p>
          <w:p w:rsidR="00BE4A3B" w:rsidRPr="00BE4A3B" w:rsidRDefault="00BE4A3B" w:rsidP="00BE4A3B">
            <w:pPr>
              <w:pStyle w:val="af5"/>
              <w:spacing w:line="240" w:lineRule="auto"/>
              <w:ind w:right="22" w:firstLineChars="300" w:firstLine="720"/>
              <w:jc w:val="left"/>
              <w:outlineLvl w:val="0"/>
              <w:rPr>
                <w:rFonts w:asciiTheme="minorEastAsia" w:eastAsiaTheme="minorEastAsia" w:hAnsiTheme="minorEastAsia" w:cs="Arial"/>
                <w:color w:val="000000"/>
                <w:sz w:val="24"/>
                <w:szCs w:val="24"/>
                <w:lang w:val="zh-CN"/>
              </w:rPr>
            </w:pPr>
            <w:r>
              <w:rPr>
                <w:rFonts w:asciiTheme="minorEastAsia" w:eastAsiaTheme="minorEastAsia" w:hAnsiTheme="minorEastAsia" w:cs="Arial" w:hint="eastAsia"/>
                <w:color w:val="000000"/>
                <w:sz w:val="24"/>
                <w:szCs w:val="24"/>
                <w:lang w:val="zh-CN"/>
              </w:rPr>
              <w:t>2</w:t>
            </w:r>
            <w:r>
              <w:rPr>
                <w:rFonts w:asciiTheme="minorEastAsia" w:eastAsiaTheme="minorEastAsia" w:hAnsiTheme="minorEastAsia" w:cs="Arial" w:hint="eastAsia"/>
                <w:color w:val="000000"/>
                <w:sz w:val="24"/>
                <w:szCs w:val="24"/>
              </w:rPr>
              <w:t>1</w:t>
            </w:r>
            <w:r>
              <w:rPr>
                <w:rFonts w:asciiTheme="minorEastAsia" w:eastAsiaTheme="minorEastAsia" w:hAnsiTheme="minorEastAsia" w:cs="Arial" w:hint="eastAsia"/>
                <w:color w:val="000000"/>
                <w:sz w:val="24"/>
                <w:szCs w:val="24"/>
                <w:lang w:val="zh-CN"/>
              </w:rPr>
              <w:t>、</w:t>
            </w:r>
            <w:proofErr w:type="gramStart"/>
            <w:r>
              <w:rPr>
                <w:rFonts w:asciiTheme="minorEastAsia" w:eastAsiaTheme="minorEastAsia" w:hAnsiTheme="minorEastAsia" w:cs="Arial" w:hint="eastAsia"/>
                <w:color w:val="000000"/>
                <w:sz w:val="24"/>
                <w:szCs w:val="24"/>
                <w:lang w:val="zh-CN"/>
              </w:rPr>
              <w:t>标配提供</w:t>
            </w:r>
            <w:proofErr w:type="gramEnd"/>
            <w:r>
              <w:rPr>
                <w:rFonts w:asciiTheme="minorEastAsia" w:eastAsiaTheme="minorEastAsia" w:hAnsiTheme="minorEastAsia" w:cs="Arial" w:hint="eastAsia"/>
                <w:color w:val="000000"/>
                <w:sz w:val="24"/>
                <w:szCs w:val="24"/>
                <w:lang w:val="zh-CN"/>
              </w:rPr>
              <w:t>和服务器同一品牌的虚拟存储软件，配置4TB空间许可，最大支持50TB，可以支持(iSCSI)，文件 (NFS &amp; SMB/CIFS) ，支持 Vvols （Virtual Volumes），最大可以支持64个LUN, 每个LUN 最大支持16TB，支持精简卷，支持分层功能，支持卷QOS功能，支持快照和复制功能。</w:t>
            </w:r>
          </w:p>
        </w:tc>
        <w:tc>
          <w:tcPr>
            <w:tcW w:w="709" w:type="dxa"/>
            <w:shd w:val="clear" w:color="auto" w:fill="FFFFFF"/>
            <w:tcMar>
              <w:top w:w="0" w:type="dxa"/>
              <w:left w:w="105" w:type="dxa"/>
              <w:bottom w:w="0" w:type="dxa"/>
              <w:right w:w="105" w:type="dxa"/>
            </w:tcMar>
            <w:vAlign w:val="center"/>
          </w:tcPr>
          <w:p w:rsidR="00BE4A3B" w:rsidRDefault="00BE4A3B" w:rsidP="006E0EB7">
            <w:pPr>
              <w:widowControl/>
              <w:spacing w:line="360" w:lineRule="auto"/>
              <w:jc w:val="center"/>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lastRenderedPageBreak/>
              <w:t>台</w:t>
            </w:r>
          </w:p>
        </w:tc>
        <w:tc>
          <w:tcPr>
            <w:tcW w:w="708" w:type="dxa"/>
            <w:shd w:val="clear" w:color="auto" w:fill="FFFFFF"/>
            <w:tcMar>
              <w:top w:w="0" w:type="dxa"/>
              <w:left w:w="105" w:type="dxa"/>
              <w:bottom w:w="0" w:type="dxa"/>
              <w:right w:w="105" w:type="dxa"/>
            </w:tcMar>
            <w:vAlign w:val="center"/>
          </w:tcPr>
          <w:p w:rsidR="00BE4A3B" w:rsidRDefault="00BE4A3B" w:rsidP="006E0EB7">
            <w:pPr>
              <w:widowControl/>
              <w:spacing w:line="360" w:lineRule="auto"/>
              <w:jc w:val="center"/>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2</w:t>
            </w:r>
          </w:p>
        </w:tc>
        <w:tc>
          <w:tcPr>
            <w:tcW w:w="993" w:type="dxa"/>
            <w:shd w:val="clear" w:color="auto" w:fill="FFFFFF"/>
            <w:vAlign w:val="center"/>
          </w:tcPr>
          <w:p w:rsidR="00BE4A3B" w:rsidRDefault="00BE4A3B" w:rsidP="006E0EB7">
            <w:pPr>
              <w:widowControl/>
              <w:spacing w:line="360" w:lineRule="auto"/>
              <w:jc w:val="center"/>
              <w:rPr>
                <w:rFonts w:asciiTheme="minorEastAsia" w:hAnsiTheme="minorEastAsia"/>
                <w:color w:val="000000" w:themeColor="text1"/>
                <w:sz w:val="24"/>
              </w:rPr>
            </w:pPr>
            <w:r>
              <w:rPr>
                <w:rFonts w:asciiTheme="minorEastAsia" w:hAnsiTheme="minorEastAsia" w:cs="宋体" w:hint="eastAsia"/>
                <w:color w:val="000000" w:themeColor="text1"/>
                <w:kern w:val="0"/>
                <w:sz w:val="24"/>
              </w:rPr>
              <w:t>否</w:t>
            </w:r>
          </w:p>
        </w:tc>
      </w:tr>
    </w:tbl>
    <w:p w:rsidR="00BE4A3B" w:rsidRDefault="00EE5C77" w:rsidP="00BF06E4">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微软雅黑" w:hint="eastAsia"/>
          <w:b/>
          <w:sz w:val="24"/>
          <w:szCs w:val="24"/>
        </w:rPr>
        <w:lastRenderedPageBreak/>
        <w:t>B包：</w:t>
      </w: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35"/>
        <w:gridCol w:w="993"/>
        <w:gridCol w:w="6093"/>
        <w:gridCol w:w="598"/>
        <w:gridCol w:w="824"/>
        <w:gridCol w:w="992"/>
      </w:tblGrid>
      <w:tr w:rsidR="006E0EB7" w:rsidRPr="006E0EB7" w:rsidTr="006E0EB7">
        <w:trPr>
          <w:trHeight w:val="540"/>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wordWrap w:val="0"/>
              <w:spacing w:before="100" w:beforeAutospacing="1" w:after="100" w:afterAutospacing="1" w:line="300" w:lineRule="atLeast"/>
              <w:jc w:val="center"/>
              <w:rPr>
                <w:rFonts w:asciiTheme="minorEastAsia" w:hAnsiTheme="minorEastAsia" w:cs="宋体"/>
                <w:color w:val="000000"/>
                <w:kern w:val="0"/>
                <w:sz w:val="24"/>
                <w:szCs w:val="24"/>
              </w:rPr>
            </w:pPr>
            <w:r w:rsidRPr="006E0EB7">
              <w:rPr>
                <w:rFonts w:asciiTheme="minorEastAsia" w:hAnsiTheme="minorEastAsia" w:hint="eastAsia"/>
                <w:color w:val="000000"/>
                <w:kern w:val="0"/>
                <w:sz w:val="24"/>
                <w:szCs w:val="24"/>
              </w:rPr>
              <w:t>序号</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wordWrap w:val="0"/>
              <w:spacing w:before="100" w:beforeAutospacing="1" w:after="100" w:afterAutospacing="1" w:line="300" w:lineRule="atLeast"/>
              <w:jc w:val="center"/>
              <w:rPr>
                <w:rFonts w:asciiTheme="minorEastAsia" w:hAnsiTheme="minorEastAsia" w:cs="宋体"/>
                <w:color w:val="000000"/>
                <w:kern w:val="0"/>
                <w:sz w:val="24"/>
                <w:szCs w:val="24"/>
              </w:rPr>
            </w:pPr>
            <w:r w:rsidRPr="006E0EB7">
              <w:rPr>
                <w:rFonts w:asciiTheme="minorEastAsia" w:hAnsiTheme="minorEastAsia" w:hint="eastAsia"/>
                <w:color w:val="000000"/>
                <w:kern w:val="0"/>
                <w:sz w:val="24"/>
                <w:szCs w:val="24"/>
              </w:rPr>
              <w:t>名称</w:t>
            </w:r>
          </w:p>
        </w:tc>
        <w:tc>
          <w:tcPr>
            <w:tcW w:w="609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wordWrap w:val="0"/>
              <w:spacing w:before="100" w:beforeAutospacing="1" w:after="100" w:afterAutospacing="1" w:line="300" w:lineRule="atLeast"/>
              <w:jc w:val="center"/>
              <w:rPr>
                <w:rFonts w:asciiTheme="minorEastAsia" w:hAnsiTheme="minorEastAsia" w:cs="宋体"/>
                <w:color w:val="000000"/>
                <w:kern w:val="0"/>
                <w:sz w:val="24"/>
                <w:szCs w:val="24"/>
              </w:rPr>
            </w:pPr>
            <w:r w:rsidRPr="006E0EB7">
              <w:rPr>
                <w:rFonts w:asciiTheme="minorEastAsia" w:hAnsiTheme="minorEastAsia" w:hint="eastAsia"/>
                <w:color w:val="000000"/>
                <w:kern w:val="0"/>
                <w:sz w:val="24"/>
                <w:szCs w:val="24"/>
              </w:rPr>
              <w:t>主要技术参数</w:t>
            </w:r>
          </w:p>
        </w:tc>
        <w:tc>
          <w:tcPr>
            <w:tcW w:w="598"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wordWrap w:val="0"/>
              <w:spacing w:before="100" w:beforeAutospacing="1" w:after="100" w:afterAutospacing="1" w:line="300" w:lineRule="atLeast"/>
              <w:jc w:val="center"/>
              <w:rPr>
                <w:rFonts w:asciiTheme="minorEastAsia" w:hAnsiTheme="minorEastAsia" w:cs="宋体"/>
                <w:color w:val="000000"/>
                <w:kern w:val="0"/>
                <w:sz w:val="24"/>
                <w:szCs w:val="24"/>
              </w:rPr>
            </w:pPr>
            <w:r w:rsidRPr="006E0EB7">
              <w:rPr>
                <w:rFonts w:asciiTheme="minorEastAsia" w:hAnsiTheme="minorEastAsia" w:hint="eastAsia"/>
                <w:color w:val="000000"/>
                <w:kern w:val="0"/>
                <w:sz w:val="24"/>
                <w:szCs w:val="24"/>
              </w:rPr>
              <w:t>单位</w:t>
            </w:r>
          </w:p>
        </w:tc>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wordWrap w:val="0"/>
              <w:spacing w:before="100" w:beforeAutospacing="1" w:after="100" w:afterAutospacing="1" w:line="300" w:lineRule="atLeast"/>
              <w:jc w:val="center"/>
              <w:rPr>
                <w:rFonts w:asciiTheme="minorEastAsia" w:hAnsiTheme="minorEastAsia" w:cs="宋体"/>
                <w:color w:val="000000"/>
                <w:kern w:val="0"/>
                <w:sz w:val="24"/>
                <w:szCs w:val="24"/>
              </w:rPr>
            </w:pPr>
            <w:r w:rsidRPr="006E0EB7">
              <w:rPr>
                <w:rFonts w:asciiTheme="minorEastAsia" w:hAnsiTheme="minorEastAsia" w:hint="eastAsia"/>
                <w:color w:val="000000"/>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E0EB7" w:rsidRPr="006E0EB7" w:rsidRDefault="006E0EB7" w:rsidP="006E0EB7">
            <w:pPr>
              <w:widowControl/>
              <w:wordWrap w:val="0"/>
              <w:spacing w:before="100" w:beforeAutospacing="1" w:after="100" w:afterAutospacing="1" w:line="300" w:lineRule="atLeast"/>
              <w:jc w:val="center"/>
              <w:rPr>
                <w:rFonts w:asciiTheme="minorEastAsia" w:hAnsiTheme="minorEastAsia"/>
                <w:color w:val="000000"/>
                <w:kern w:val="0"/>
                <w:sz w:val="24"/>
                <w:szCs w:val="24"/>
              </w:rPr>
            </w:pPr>
            <w:r w:rsidRPr="006E0EB7">
              <w:rPr>
                <w:rFonts w:asciiTheme="minorEastAsia" w:hAnsiTheme="minorEastAsia" w:hint="eastAsia"/>
                <w:color w:val="000000"/>
                <w:kern w:val="0"/>
                <w:sz w:val="24"/>
                <w:szCs w:val="24"/>
              </w:rPr>
              <w:t>是否核心产品</w:t>
            </w:r>
          </w:p>
        </w:tc>
      </w:tr>
      <w:tr w:rsidR="006E0EB7" w:rsidRPr="006E0EB7" w:rsidTr="006E0EB7">
        <w:trPr>
          <w:trHeight w:val="540"/>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spacing w:before="100" w:beforeAutospacing="1" w:after="100" w:afterAutospacing="1" w:line="315" w:lineRule="atLeast"/>
              <w:jc w:val="center"/>
              <w:rPr>
                <w:rFonts w:asciiTheme="minorEastAsia" w:hAnsiTheme="minorEastAsia" w:cs="宋体"/>
                <w:kern w:val="0"/>
                <w:sz w:val="24"/>
                <w:szCs w:val="24"/>
              </w:rPr>
            </w:pPr>
            <w:r w:rsidRPr="006E0EB7">
              <w:rPr>
                <w:rFonts w:asciiTheme="minorEastAsia" w:hAnsiTheme="minorEastAsia" w:cs="宋体" w:hint="eastAsia"/>
                <w:kern w:val="0"/>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LED室内全彩屏</w:t>
            </w:r>
          </w:p>
        </w:tc>
        <w:tc>
          <w:tcPr>
            <w:tcW w:w="609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1、宽*高：1.92m*3.84m</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2、发光管规格：SMD2121</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3、灯珠支架结构：铜支架+PPA</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4、发光芯片组成：1R+1G+1B</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5、PCB材质：玻纤</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6、PCB焊盘工艺：OSP</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7、PCB</w:t>
            </w:r>
            <w:proofErr w:type="gramStart"/>
            <w:r w:rsidRPr="006E0EB7">
              <w:rPr>
                <w:rFonts w:asciiTheme="minorEastAsia" w:hAnsiTheme="minorEastAsia" w:hint="eastAsia"/>
                <w:sz w:val="24"/>
                <w:szCs w:val="24"/>
              </w:rPr>
              <w:t>面铜规格</w:t>
            </w:r>
            <w:proofErr w:type="gramEnd"/>
            <w:r w:rsidRPr="006E0EB7">
              <w:rPr>
                <w:rFonts w:asciiTheme="minorEastAsia" w:hAnsiTheme="minorEastAsia" w:hint="eastAsia"/>
                <w:sz w:val="24"/>
                <w:szCs w:val="24"/>
              </w:rPr>
              <w:t>：≥1.0Loz</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8、PCB过孔规格：≥21mil</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9、像素物理间距：2.5mm</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10、模组单元分辨率：64dots*64 dots</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11、套件结构材质：ABS塑胶</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12、屏幕像素密度：160000点／m2</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13、屏幕亮度：≥1000cd／m2</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14、视角：≥140°</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15、观看距离：2-30米</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lastRenderedPageBreak/>
              <w:t>16、灰度等级：逐点红、绿、</w:t>
            </w:r>
            <w:proofErr w:type="gramStart"/>
            <w:r w:rsidRPr="006E0EB7">
              <w:rPr>
                <w:rFonts w:asciiTheme="minorEastAsia" w:hAnsiTheme="minorEastAsia" w:hint="eastAsia"/>
                <w:sz w:val="24"/>
                <w:szCs w:val="24"/>
              </w:rPr>
              <w:t>蓝各16384级</w:t>
            </w:r>
            <w:proofErr w:type="gramEnd"/>
            <w:r w:rsidRPr="006E0EB7">
              <w:rPr>
                <w:rFonts w:asciiTheme="minorEastAsia" w:hAnsiTheme="minorEastAsia" w:hint="eastAsia"/>
                <w:sz w:val="24"/>
                <w:szCs w:val="24"/>
              </w:rPr>
              <w:t>灰度</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17、图像调节：白平衡／对比度／色调调节</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18、图像处理：图像有降噪／增强／运动补偿／钝化处理</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19、驱动方式：恒流驱动，1/32扫</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20、IC配置：</w:t>
            </w:r>
            <w:proofErr w:type="gramStart"/>
            <w:r w:rsidRPr="006E0EB7">
              <w:rPr>
                <w:rFonts w:asciiTheme="minorEastAsia" w:hAnsiTheme="minorEastAsia" w:hint="eastAsia"/>
                <w:sz w:val="24"/>
                <w:szCs w:val="24"/>
              </w:rPr>
              <w:t>高刷</w:t>
            </w:r>
            <w:proofErr w:type="gramEnd"/>
            <w:r w:rsidRPr="006E0EB7">
              <w:rPr>
                <w:rFonts w:asciiTheme="minorEastAsia" w:hAnsiTheme="minorEastAsia" w:hint="eastAsia"/>
                <w:sz w:val="24"/>
                <w:szCs w:val="24"/>
              </w:rPr>
              <w:t>+行列消隐</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21、显示颜色：全彩色</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22、换帧频率：≥60Hz</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23、扫描频率：≥1920Hz</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24、控制方式：同步、异步兼容</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25、数据格式：数字RGB.H.V</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26、显示模式：24位真彩色，VGA、SVGA模式</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27、连续工作：全天候</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28、屏幕寿命：&gt;10万小时</w:t>
            </w:r>
          </w:p>
          <w:p w:rsidR="006E0EB7" w:rsidRPr="006E0EB7" w:rsidRDefault="006E0EB7" w:rsidP="006E0EB7">
            <w:pPr>
              <w:rPr>
                <w:rFonts w:asciiTheme="minorEastAsia" w:hAnsiTheme="minorEastAsia"/>
                <w:sz w:val="24"/>
                <w:szCs w:val="24"/>
              </w:rPr>
            </w:pPr>
            <w:r w:rsidRPr="006E0EB7">
              <w:rPr>
                <w:rFonts w:asciiTheme="minorEastAsia" w:hAnsiTheme="minorEastAsia" w:hint="eastAsia"/>
                <w:sz w:val="24"/>
                <w:szCs w:val="24"/>
              </w:rPr>
              <w:t>29、整屏失控率：PT≤10－4 (C级).</w:t>
            </w:r>
          </w:p>
        </w:tc>
        <w:tc>
          <w:tcPr>
            <w:tcW w:w="598"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lastRenderedPageBreak/>
              <w:t>㎡</w:t>
            </w:r>
          </w:p>
        </w:tc>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7.4</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否</w:t>
            </w:r>
          </w:p>
        </w:tc>
      </w:tr>
      <w:tr w:rsidR="006E0EB7" w:rsidRPr="006E0EB7" w:rsidTr="006E0EB7">
        <w:trPr>
          <w:trHeight w:val="540"/>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lastRenderedPageBreak/>
              <w:t>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智能3D视频处理系统</w:t>
            </w:r>
          </w:p>
        </w:tc>
        <w:tc>
          <w:tcPr>
            <w:tcW w:w="609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硬件功能：</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1、</w:t>
            </w:r>
            <w:r w:rsidRPr="006E0EB7">
              <w:rPr>
                <w:rFonts w:asciiTheme="minorEastAsia" w:hAnsiTheme="minorEastAsia" w:hint="eastAsia"/>
                <w:sz w:val="24"/>
                <w:szCs w:val="24"/>
              </w:rPr>
              <w:tab/>
              <w:t>输入支持4路HDMI接口，支持3D显示。</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2、</w:t>
            </w:r>
            <w:r w:rsidRPr="006E0EB7">
              <w:rPr>
                <w:rFonts w:asciiTheme="minorEastAsia" w:hAnsiTheme="minorEastAsia" w:hint="eastAsia"/>
                <w:sz w:val="24"/>
                <w:szCs w:val="24"/>
              </w:rPr>
              <w:tab/>
              <w:t>输出支持4路DVI-I接口，支持3D显示。</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3、</w:t>
            </w:r>
            <w:r w:rsidRPr="006E0EB7">
              <w:rPr>
                <w:rFonts w:asciiTheme="minorEastAsia" w:hAnsiTheme="minorEastAsia" w:hint="eastAsia"/>
                <w:sz w:val="24"/>
                <w:szCs w:val="24"/>
              </w:rPr>
              <w:tab/>
              <w:t>单台设备最大可扩展288路输入，144路输出，展现信号采集能力，最大限度地满足用扩容需求。</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4、</w:t>
            </w:r>
            <w:r w:rsidRPr="006E0EB7">
              <w:rPr>
                <w:rFonts w:asciiTheme="minorEastAsia" w:hAnsiTheme="minorEastAsia" w:hint="eastAsia"/>
                <w:sz w:val="24"/>
                <w:szCs w:val="24"/>
              </w:rPr>
              <w:tab/>
              <w:t>设备采用先进硬件式处理结构、无操作系统，输入板卡、输出板卡、电源、风扇交换主板、控制板等，均为模块化设计，输入、输出板卡、风扇模块均可直接带电热拔插。</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5、</w:t>
            </w:r>
            <w:r w:rsidRPr="006E0EB7">
              <w:rPr>
                <w:rFonts w:asciiTheme="minorEastAsia" w:hAnsiTheme="minorEastAsia" w:hint="eastAsia"/>
                <w:sz w:val="24"/>
                <w:szCs w:val="24"/>
              </w:rPr>
              <w:tab/>
              <w:t>机箱支持输入输出混插，卡槽为双向数据通道槽位，</w:t>
            </w:r>
            <w:proofErr w:type="gramStart"/>
            <w:r w:rsidRPr="006E0EB7">
              <w:rPr>
                <w:rFonts w:asciiTheme="minorEastAsia" w:hAnsiTheme="minorEastAsia" w:hint="eastAsia"/>
                <w:sz w:val="24"/>
                <w:szCs w:val="24"/>
              </w:rPr>
              <w:t>单个卡槽</w:t>
            </w:r>
            <w:proofErr w:type="gramEnd"/>
            <w:r w:rsidRPr="006E0EB7">
              <w:rPr>
                <w:rFonts w:asciiTheme="minorEastAsia" w:hAnsiTheme="minorEastAsia" w:hint="eastAsia"/>
                <w:sz w:val="24"/>
                <w:szCs w:val="24"/>
              </w:rPr>
              <w:t>即可支持输入板卡，也可支持输出板卡。</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6、</w:t>
            </w:r>
            <w:r w:rsidRPr="006E0EB7">
              <w:rPr>
                <w:rFonts w:asciiTheme="minorEastAsia" w:hAnsiTheme="minorEastAsia" w:hint="eastAsia"/>
                <w:sz w:val="24"/>
                <w:szCs w:val="24"/>
              </w:rPr>
              <w:tab/>
              <w:t>支持系统的整体升级，支持输入板卡、输出板卡、功能板卡等每一张板卡的批量在线升级。</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7、</w:t>
            </w:r>
            <w:r w:rsidRPr="006E0EB7">
              <w:rPr>
                <w:rFonts w:asciiTheme="minorEastAsia" w:hAnsiTheme="minorEastAsia" w:hint="eastAsia"/>
                <w:sz w:val="24"/>
                <w:szCs w:val="24"/>
              </w:rPr>
              <w:tab/>
              <w:t>整个机箱输入输出以及内部传输全部是60帧RGB 4:4:4信号处理。</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eastAsia="MS Mincho" w:hAnsi="MS Mincho" w:cs="MS Mincho" w:hint="eastAsia"/>
                <w:sz w:val="24"/>
                <w:szCs w:val="24"/>
              </w:rPr>
              <w:t>￭</w:t>
            </w:r>
            <w:r w:rsidRPr="006E0EB7">
              <w:rPr>
                <w:rFonts w:asciiTheme="minorEastAsia" w:hAnsiTheme="minorEastAsia" w:hint="eastAsia"/>
                <w:sz w:val="24"/>
                <w:szCs w:val="24"/>
              </w:rPr>
              <w:t>8、</w:t>
            </w:r>
            <w:r w:rsidRPr="006E0EB7">
              <w:rPr>
                <w:rFonts w:asciiTheme="minorEastAsia" w:hAnsiTheme="minorEastAsia" w:hint="eastAsia"/>
                <w:sz w:val="24"/>
                <w:szCs w:val="24"/>
              </w:rPr>
              <w:tab/>
              <w:t>开机时间（启动电源至输出画面的时间间隔）≤15s。</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eastAsia="MS Mincho" w:hAnsi="MS Mincho" w:cs="MS Mincho" w:hint="eastAsia"/>
                <w:sz w:val="24"/>
                <w:szCs w:val="24"/>
              </w:rPr>
              <w:t>￭</w:t>
            </w:r>
            <w:r w:rsidRPr="006E0EB7">
              <w:rPr>
                <w:rFonts w:asciiTheme="minorEastAsia" w:hAnsiTheme="minorEastAsia" w:hint="eastAsia"/>
                <w:sz w:val="24"/>
                <w:szCs w:val="24"/>
              </w:rPr>
              <w:t>9、切换信号之间、开窗响应、</w:t>
            </w:r>
            <w:proofErr w:type="gramStart"/>
            <w:r w:rsidRPr="006E0EB7">
              <w:rPr>
                <w:rFonts w:asciiTheme="minorEastAsia" w:hAnsiTheme="minorEastAsia" w:hint="eastAsia"/>
                <w:sz w:val="24"/>
                <w:szCs w:val="24"/>
              </w:rPr>
              <w:t>调模式</w:t>
            </w:r>
            <w:proofErr w:type="gramEnd"/>
            <w:r w:rsidRPr="006E0EB7">
              <w:rPr>
                <w:rFonts w:asciiTheme="minorEastAsia" w:hAnsiTheme="minorEastAsia" w:hint="eastAsia"/>
                <w:sz w:val="24"/>
                <w:szCs w:val="24"/>
              </w:rPr>
              <w:t>的间隔时间≤15ms。</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eastAsia="MS Mincho" w:hAnsi="MS Mincho" w:cs="MS Mincho" w:hint="eastAsia"/>
                <w:sz w:val="24"/>
                <w:szCs w:val="24"/>
              </w:rPr>
              <w:t>￭</w:t>
            </w:r>
            <w:r w:rsidRPr="006E0EB7">
              <w:rPr>
                <w:rFonts w:asciiTheme="minorEastAsia" w:hAnsiTheme="minorEastAsia" w:hint="eastAsia"/>
                <w:sz w:val="24"/>
                <w:szCs w:val="24"/>
              </w:rPr>
              <w:t>10、平均故障时间间隔（MTBF）不小于100000小时，保证设备正常稳定运行。</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eastAsia="MS Mincho" w:hAnsi="MS Mincho" w:cs="MS Mincho" w:hint="eastAsia"/>
                <w:sz w:val="24"/>
                <w:szCs w:val="24"/>
              </w:rPr>
              <w:t>￭</w:t>
            </w:r>
            <w:r w:rsidRPr="006E0EB7">
              <w:rPr>
                <w:rFonts w:asciiTheme="minorEastAsia" w:hAnsiTheme="minorEastAsia" w:hint="eastAsia"/>
                <w:sz w:val="24"/>
                <w:szCs w:val="24"/>
              </w:rPr>
              <w:t>11、输入板卡热拔插恢复时间≤5s，输出板卡热拔插恢</w:t>
            </w:r>
            <w:r w:rsidRPr="006E0EB7">
              <w:rPr>
                <w:rFonts w:asciiTheme="minorEastAsia" w:hAnsiTheme="minorEastAsia" w:hint="eastAsia"/>
                <w:sz w:val="24"/>
                <w:szCs w:val="24"/>
              </w:rPr>
              <w:lastRenderedPageBreak/>
              <w:t>复时间≤10s。</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12、信号倍频</w:t>
            </w:r>
            <w:proofErr w:type="gramStart"/>
            <w:r w:rsidRPr="006E0EB7">
              <w:rPr>
                <w:rFonts w:asciiTheme="minorEastAsia" w:hAnsiTheme="minorEastAsia" w:hint="eastAsia"/>
                <w:sz w:val="24"/>
                <w:szCs w:val="24"/>
              </w:rPr>
              <w:t>倍</w:t>
            </w:r>
            <w:proofErr w:type="gramEnd"/>
            <w:r w:rsidRPr="006E0EB7">
              <w:rPr>
                <w:rFonts w:asciiTheme="minorEastAsia" w:hAnsiTheme="minorEastAsia" w:hint="eastAsia"/>
                <w:sz w:val="24"/>
                <w:szCs w:val="24"/>
              </w:rPr>
              <w:t>线功能：可对图像信号进行</w:t>
            </w:r>
            <w:proofErr w:type="gramStart"/>
            <w:r w:rsidRPr="006E0EB7">
              <w:rPr>
                <w:rFonts w:asciiTheme="minorEastAsia" w:hAnsiTheme="minorEastAsia" w:hint="eastAsia"/>
                <w:sz w:val="24"/>
                <w:szCs w:val="24"/>
              </w:rPr>
              <w:t>倍</w:t>
            </w:r>
            <w:proofErr w:type="gramEnd"/>
            <w:r w:rsidRPr="006E0EB7">
              <w:rPr>
                <w:rFonts w:asciiTheme="minorEastAsia" w:hAnsiTheme="minorEastAsia" w:hint="eastAsia"/>
                <w:sz w:val="24"/>
                <w:szCs w:val="24"/>
              </w:rPr>
              <w:t>线缩放显示，对</w:t>
            </w:r>
            <w:proofErr w:type="gramStart"/>
            <w:r w:rsidRPr="006E0EB7">
              <w:rPr>
                <w:rFonts w:asciiTheme="minorEastAsia" w:hAnsiTheme="minorEastAsia" w:hint="eastAsia"/>
                <w:sz w:val="24"/>
                <w:szCs w:val="24"/>
              </w:rPr>
              <w:t>低帧率信号</w:t>
            </w:r>
            <w:proofErr w:type="gramEnd"/>
            <w:r w:rsidRPr="006E0EB7">
              <w:rPr>
                <w:rFonts w:asciiTheme="minorEastAsia" w:hAnsiTheme="minorEastAsia" w:hint="eastAsia"/>
                <w:sz w:val="24"/>
                <w:szCs w:val="24"/>
              </w:rPr>
              <w:t>进行倍频增强显示，实现对低分辨率、</w:t>
            </w:r>
            <w:proofErr w:type="gramStart"/>
            <w:r w:rsidRPr="006E0EB7">
              <w:rPr>
                <w:rFonts w:asciiTheme="minorEastAsia" w:hAnsiTheme="minorEastAsia" w:hint="eastAsia"/>
                <w:sz w:val="24"/>
                <w:szCs w:val="24"/>
              </w:rPr>
              <w:t>低帧率</w:t>
            </w:r>
            <w:proofErr w:type="gramEnd"/>
            <w:r w:rsidRPr="006E0EB7">
              <w:rPr>
                <w:rFonts w:asciiTheme="minorEastAsia" w:hAnsiTheme="minorEastAsia" w:hint="eastAsia"/>
                <w:sz w:val="24"/>
                <w:szCs w:val="24"/>
              </w:rPr>
              <w:t>的信号可</w:t>
            </w:r>
            <w:proofErr w:type="gramStart"/>
            <w:r w:rsidRPr="006E0EB7">
              <w:rPr>
                <w:rFonts w:asciiTheme="minorEastAsia" w:hAnsiTheme="minorEastAsia" w:hint="eastAsia"/>
                <w:sz w:val="24"/>
                <w:szCs w:val="24"/>
              </w:rPr>
              <w:t>完美增强回显</w:t>
            </w:r>
            <w:proofErr w:type="gramEnd"/>
            <w:r w:rsidRPr="006E0EB7">
              <w:rPr>
                <w:rFonts w:asciiTheme="minorEastAsia" w:hAnsiTheme="minorEastAsia" w:hint="eastAsia"/>
                <w:sz w:val="24"/>
                <w:szCs w:val="24"/>
              </w:rPr>
              <w:t>。可将不同分辨率的各路信号统一处理输出相同分辨率的信号。</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13、支持具备EDID配置管理，针对此类情况平台在原有的基础上增加了输入输出的EDID的读取，修改等功能，最大程度上提高系统设备的兼容性。</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14、CBD（Common Bus District 公共总线区域）区域显示技术是硬件拼接器解决信道路数和硬件带宽平衡的一种独特技术。CBD-III</w:t>
            </w:r>
            <w:proofErr w:type="gramStart"/>
            <w:r w:rsidRPr="006E0EB7">
              <w:rPr>
                <w:rFonts w:asciiTheme="minorEastAsia" w:hAnsiTheme="minorEastAsia" w:hint="eastAsia"/>
                <w:sz w:val="24"/>
                <w:szCs w:val="24"/>
              </w:rPr>
              <w:t>代显示</w:t>
            </w:r>
            <w:proofErr w:type="gramEnd"/>
            <w:r w:rsidRPr="006E0EB7">
              <w:rPr>
                <w:rFonts w:asciiTheme="minorEastAsia" w:hAnsiTheme="minorEastAsia" w:hint="eastAsia"/>
                <w:sz w:val="24"/>
                <w:szCs w:val="24"/>
              </w:rPr>
              <w:t>技术，应用了最新的软件算法和硬件平台，将CBD的总带宽大幅提升，单CBD区域完全可以满足多路（2-16路）高清信号的同时输入和显示。同时画面的同步移动，信号窗口移动完全不黑屏、不闪烁。</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15、开窗功能，具有在显示端上开不少于4个窗口。</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16、窗口叠加功能，可以将不同信号源开到一个或者多个屏幕。</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17、窗口漫游功能，可以拖动任意窗口到显示终端的任意位置。</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18、设备具有WEB控制功能，区域网内任何一台电脑有线或者无线可直接对设备进行控制，可通过网页直接输入设备的IP地址访问方式，实现整机开窗叠加漫游、模式存储调用、切换信号等常见控制功能。</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19、无缝切换：支持板卡可以使用设备内部硬件的高清信号处理机制，确保单个或多个信号进行切换时</w:t>
            </w:r>
            <w:proofErr w:type="gramStart"/>
            <w:r w:rsidRPr="006E0EB7">
              <w:rPr>
                <w:rFonts w:asciiTheme="minorEastAsia" w:hAnsiTheme="minorEastAsia" w:hint="eastAsia"/>
                <w:sz w:val="24"/>
                <w:szCs w:val="24"/>
              </w:rPr>
              <w:t>没有黑场间隔</w:t>
            </w:r>
            <w:proofErr w:type="gramEnd"/>
            <w:r w:rsidRPr="006E0EB7">
              <w:rPr>
                <w:rFonts w:asciiTheme="minorEastAsia" w:hAnsiTheme="minorEastAsia" w:hint="eastAsia"/>
                <w:sz w:val="24"/>
                <w:szCs w:val="24"/>
              </w:rPr>
              <w:t>。</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20、预案管理，支持多种预案分组管理，支持预案模式预览功能,模式自动轮巡，并且能设置任意模式在某个时间点自动显示。</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21、边缘屏蔽功能，具有将画面边缘屏蔽功能，达到拼接器画面不因显示部件的边框覆盖原因而变形。</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eastAsia="MS Mincho" w:hAnsi="MS Mincho" w:cs="MS Mincho" w:hint="eastAsia"/>
                <w:sz w:val="24"/>
                <w:szCs w:val="24"/>
              </w:rPr>
              <w:t>￭</w:t>
            </w:r>
            <w:r w:rsidRPr="006E0EB7">
              <w:rPr>
                <w:rFonts w:asciiTheme="minorEastAsia" w:hAnsiTheme="minorEastAsia" w:hint="eastAsia"/>
                <w:sz w:val="24"/>
                <w:szCs w:val="24"/>
              </w:rPr>
              <w:t>22、具有“DVI-X”技术 ，接口同时支持DVI、HDMI、VGA、YPbPr等模拟信号输入，同时还可接入3.5mm音频接口，支持同步异步切换。</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eastAsia="MS Mincho" w:hAnsi="MS Mincho" w:cs="MS Mincho" w:hint="eastAsia"/>
                <w:sz w:val="24"/>
                <w:szCs w:val="24"/>
              </w:rPr>
              <w:t>￭</w:t>
            </w:r>
            <w:r w:rsidRPr="006E0EB7">
              <w:rPr>
                <w:rFonts w:asciiTheme="minorEastAsia" w:hAnsiTheme="minorEastAsia" w:hint="eastAsia"/>
                <w:sz w:val="24"/>
                <w:szCs w:val="24"/>
              </w:rPr>
              <w:t>23、支持中控集成功能，支持RS232\RS485\DMX512输出</w:t>
            </w:r>
            <w:r w:rsidRPr="006E0EB7">
              <w:rPr>
                <w:rFonts w:asciiTheme="minorEastAsia" w:hAnsiTheme="minorEastAsia" w:hint="eastAsia"/>
                <w:sz w:val="24"/>
                <w:szCs w:val="24"/>
              </w:rPr>
              <w:lastRenderedPageBreak/>
              <w:t>板卡，单板8路串口输出，可直接控制LCD屏体，投影机，灯光等外围第三方设备的控制。</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24、设备支持对摄像头的云台控制功能。</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25、设备可支持U盘接入播放各种格式的视频图片、也可以插USB鼠标键盘控制PPT以及视频的播放暂停等操作。</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26、支持输出分辨率自定义设置，匹配后端不同显示单元。</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27、设备集成音频矩阵功能,支持音频的输入与输出，单卡实现8路3.5mm音频左右声道的输入和输出，能实现各个音频信源间同步和异步任意切换。</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28、控制方式：TCP和UDP的网络控制， RS232控制，红外，按键，STC和MTC（平板电脑控制），外置键盘等控制方式，并可实现外围设备的接入与控制。</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29、旋转拼接功能：可实现图像旋转拼接功能，解决竖屏拼接显示需求。</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30、AIAO技术：AIAO（Any in Any out）功能,可任意截取输入画面的任一</w:t>
            </w:r>
            <w:proofErr w:type="gramStart"/>
            <w:r w:rsidRPr="006E0EB7">
              <w:rPr>
                <w:rFonts w:asciiTheme="minorEastAsia" w:hAnsiTheme="minorEastAsia" w:hint="eastAsia"/>
                <w:sz w:val="24"/>
                <w:szCs w:val="24"/>
              </w:rPr>
              <w:t>部份且把</w:t>
            </w:r>
            <w:proofErr w:type="gramEnd"/>
            <w:r w:rsidRPr="006E0EB7">
              <w:rPr>
                <w:rFonts w:asciiTheme="minorEastAsia" w:hAnsiTheme="minorEastAsia" w:hint="eastAsia"/>
                <w:sz w:val="24"/>
                <w:szCs w:val="24"/>
              </w:rPr>
              <w:t>它全屏输出显示到任意位置，可自由截取并自由放大缩小，可全屏显示。</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31、设备具有支持读取机器内部配置功能，能保证不同电脑运行控制软件的同步性，在不同控制电脑上进行的操作，可同步到其它电脑的控制软件上,支持多用户同步操作，操作界面实时同步</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32、在</w:t>
            </w:r>
            <w:proofErr w:type="gramStart"/>
            <w:r w:rsidRPr="006E0EB7">
              <w:rPr>
                <w:rFonts w:asciiTheme="minorEastAsia" w:hAnsiTheme="minorEastAsia" w:hint="eastAsia"/>
                <w:sz w:val="24"/>
                <w:szCs w:val="24"/>
              </w:rPr>
              <w:t>不</w:t>
            </w:r>
            <w:proofErr w:type="gramEnd"/>
            <w:r w:rsidRPr="006E0EB7">
              <w:rPr>
                <w:rFonts w:asciiTheme="minorEastAsia" w:hAnsiTheme="minorEastAsia" w:hint="eastAsia"/>
                <w:sz w:val="24"/>
                <w:szCs w:val="24"/>
              </w:rPr>
              <w:t>接入任何电脑信号源以及SD卡内存卡等外置存储设备情况下，设备自身能够输出点对点的静态底图功能，高清底图显示技术。</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33、欢迎词上墙显示功能，任意多种字体，多种颜色，任意位置，支持各种背景底色，且同时能够</w:t>
            </w:r>
            <w:proofErr w:type="gramStart"/>
            <w:r w:rsidRPr="006E0EB7">
              <w:rPr>
                <w:rFonts w:asciiTheme="minorEastAsia" w:hAnsiTheme="minorEastAsia" w:hint="eastAsia"/>
                <w:sz w:val="24"/>
                <w:szCs w:val="24"/>
              </w:rPr>
              <w:t>存多种</w:t>
            </w:r>
            <w:proofErr w:type="gramEnd"/>
            <w:r w:rsidRPr="006E0EB7">
              <w:rPr>
                <w:rFonts w:asciiTheme="minorEastAsia" w:hAnsiTheme="minorEastAsia" w:hint="eastAsia"/>
                <w:sz w:val="24"/>
                <w:szCs w:val="24"/>
              </w:rPr>
              <w:t>欢迎词以备调取显示。</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34、支持滚动字幕显示，任意多种字体，多种颜色，任意位置，支持各种背景底色。</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35、支持输入和输出信号的亮度、红绿蓝等常规颜色的调节。</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36、支持</w:t>
            </w:r>
            <w:proofErr w:type="gramStart"/>
            <w:r w:rsidRPr="006E0EB7">
              <w:rPr>
                <w:rFonts w:asciiTheme="minorEastAsia" w:hAnsiTheme="minorEastAsia" w:hint="eastAsia"/>
                <w:sz w:val="24"/>
                <w:szCs w:val="24"/>
              </w:rPr>
              <w:t>信号预监与</w:t>
            </w:r>
            <w:proofErr w:type="gramEnd"/>
            <w:r w:rsidRPr="006E0EB7">
              <w:rPr>
                <w:rFonts w:asciiTheme="minorEastAsia" w:hAnsiTheme="minorEastAsia" w:hint="eastAsia"/>
                <w:sz w:val="24"/>
                <w:szCs w:val="24"/>
              </w:rPr>
              <w:t>回显功能，单张</w:t>
            </w:r>
            <w:proofErr w:type="gramStart"/>
            <w:r w:rsidRPr="006E0EB7">
              <w:rPr>
                <w:rFonts w:asciiTheme="minorEastAsia" w:hAnsiTheme="minorEastAsia" w:hint="eastAsia"/>
                <w:sz w:val="24"/>
                <w:szCs w:val="24"/>
              </w:rPr>
              <w:t>预监回显能</w:t>
            </w:r>
            <w:proofErr w:type="gramEnd"/>
            <w:r w:rsidRPr="006E0EB7">
              <w:rPr>
                <w:rFonts w:asciiTheme="minorEastAsia" w:hAnsiTheme="minorEastAsia" w:hint="eastAsia"/>
                <w:sz w:val="24"/>
                <w:szCs w:val="24"/>
              </w:rPr>
              <w:t>支持80路输入信号的预监，并支持在上位机软件（安卓、IOS、电脑系统运行）中浏览信号源在大屏幕上相同的实时同步画面内容。</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eastAsia="MS Mincho" w:hAnsi="MS Mincho" w:cs="MS Mincho" w:hint="eastAsia"/>
                <w:sz w:val="24"/>
                <w:szCs w:val="24"/>
              </w:rPr>
              <w:lastRenderedPageBreak/>
              <w:t>￭</w:t>
            </w:r>
            <w:r w:rsidRPr="006E0EB7">
              <w:rPr>
                <w:rFonts w:asciiTheme="minorEastAsia" w:hAnsiTheme="minorEastAsia" w:hint="eastAsia"/>
                <w:sz w:val="24"/>
                <w:szCs w:val="24"/>
              </w:rPr>
              <w:t>37、网络IP视频解码功能，支持H.265,H.264解码，单网口能解码4路4K或者16路1080P，且支持</w:t>
            </w:r>
            <w:proofErr w:type="gramStart"/>
            <w:r w:rsidRPr="006E0EB7">
              <w:rPr>
                <w:rFonts w:asciiTheme="minorEastAsia" w:hAnsiTheme="minorEastAsia" w:hint="eastAsia"/>
                <w:sz w:val="24"/>
                <w:szCs w:val="24"/>
              </w:rPr>
              <w:t>网络抓屏</w:t>
            </w:r>
            <w:proofErr w:type="gramEnd"/>
            <w:r w:rsidRPr="006E0EB7">
              <w:rPr>
                <w:rFonts w:asciiTheme="minorEastAsia" w:hAnsiTheme="minorEastAsia" w:hint="eastAsia"/>
                <w:sz w:val="24"/>
                <w:szCs w:val="24"/>
              </w:rPr>
              <w:t>。</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38、支持输出分组管理，支持画面拼接功能，融合功能，LED等显示终端功能，并且输入信号</w:t>
            </w:r>
            <w:proofErr w:type="gramStart"/>
            <w:r w:rsidRPr="006E0EB7">
              <w:rPr>
                <w:rFonts w:asciiTheme="minorEastAsia" w:hAnsiTheme="minorEastAsia" w:hint="eastAsia"/>
                <w:sz w:val="24"/>
                <w:szCs w:val="24"/>
              </w:rPr>
              <w:t>源能够</w:t>
            </w:r>
            <w:proofErr w:type="gramEnd"/>
            <w:r w:rsidRPr="006E0EB7">
              <w:rPr>
                <w:rFonts w:asciiTheme="minorEastAsia" w:hAnsiTheme="minorEastAsia" w:hint="eastAsia"/>
                <w:sz w:val="24"/>
                <w:szCs w:val="24"/>
              </w:rPr>
              <w:t>共享。</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39、支持不少于10组独立拼接墙的管理控制，且可设置不同的参数，互不干扰。</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40、为保障系统的稳定性，图形拼接控制器支持记忆保护功能，可实现断电启动后场景的自动恢复。</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41、模块化互不干扰功能，图像处理器内部的图形采集卡，图形输出卡，电源及风扇等模块均支持带电热插拔，任一模块的故障或异常均不会影响整个系统其他模块的正常运行。</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42、具有信号自动恢复功能，在系统运行的情况下可直接更换信号板卡，并能自动恢复换卡前的信号窗口正常显示。</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43、设备具有丰富的切换模式；设备的输入信号</w:t>
            </w:r>
            <w:proofErr w:type="gramStart"/>
            <w:r w:rsidRPr="006E0EB7">
              <w:rPr>
                <w:rFonts w:asciiTheme="minorEastAsia" w:hAnsiTheme="minorEastAsia" w:hint="eastAsia"/>
                <w:sz w:val="24"/>
                <w:szCs w:val="24"/>
              </w:rPr>
              <w:t>源之间</w:t>
            </w:r>
            <w:proofErr w:type="gramEnd"/>
            <w:r w:rsidRPr="006E0EB7">
              <w:rPr>
                <w:rFonts w:asciiTheme="minorEastAsia" w:hAnsiTheme="minorEastAsia" w:hint="eastAsia"/>
                <w:sz w:val="24"/>
                <w:szCs w:val="24"/>
              </w:rPr>
              <w:t>可支持特效切换，切换过程可实现水平拉幕、垂直拉幕、左百叶窗、右百叶窗、下百叶窗、中心弹出、圆心弹出、圆心收缩、右下拉幕、左上拉幕、淡入淡出效果切换；</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44、LCD显示功能：前面板具有≥3.5英寸的LCD显示屏与16个快捷切换键，前面板可操作和LCD液晶</w:t>
            </w:r>
            <w:proofErr w:type="gramStart"/>
            <w:r w:rsidRPr="006E0EB7">
              <w:rPr>
                <w:rFonts w:asciiTheme="minorEastAsia" w:hAnsiTheme="minorEastAsia" w:hint="eastAsia"/>
                <w:sz w:val="24"/>
                <w:szCs w:val="24"/>
              </w:rPr>
              <w:t>屏状态</w:t>
            </w:r>
            <w:proofErr w:type="gramEnd"/>
            <w:r w:rsidRPr="006E0EB7">
              <w:rPr>
                <w:rFonts w:asciiTheme="minorEastAsia" w:hAnsiTheme="minorEastAsia" w:hint="eastAsia"/>
                <w:sz w:val="24"/>
                <w:szCs w:val="24"/>
              </w:rPr>
              <w:t>读取， LCD屏可以实时的显示信号</w:t>
            </w:r>
            <w:proofErr w:type="gramStart"/>
            <w:r w:rsidRPr="006E0EB7">
              <w:rPr>
                <w:rFonts w:asciiTheme="minorEastAsia" w:hAnsiTheme="minorEastAsia" w:hint="eastAsia"/>
                <w:sz w:val="24"/>
                <w:szCs w:val="24"/>
              </w:rPr>
              <w:t>源状态</w:t>
            </w:r>
            <w:proofErr w:type="gramEnd"/>
            <w:r w:rsidRPr="006E0EB7">
              <w:rPr>
                <w:rFonts w:asciiTheme="minorEastAsia" w:hAnsiTheme="minorEastAsia" w:hint="eastAsia"/>
                <w:sz w:val="24"/>
                <w:szCs w:val="24"/>
              </w:rPr>
              <w:t>和通道显示情况，MAC和IP地址、波特率，可以信号切换、预案存储调用。</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45、支持大屏虚拟菜单，实现无需客户端软件即可直接对大屏幕窗口进行操作，开窗、移动、漫游、叠加、缩放、信号切换、模式存储调用等操作。</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eastAsia="MS Mincho" w:hAnsi="MS Mincho" w:cs="MS Mincho" w:hint="eastAsia"/>
                <w:sz w:val="24"/>
                <w:szCs w:val="24"/>
              </w:rPr>
              <w:t>￭</w:t>
            </w:r>
            <w:r w:rsidRPr="006E0EB7">
              <w:rPr>
                <w:rFonts w:asciiTheme="minorEastAsia" w:hAnsiTheme="minorEastAsia" w:hint="eastAsia"/>
                <w:sz w:val="24"/>
                <w:szCs w:val="24"/>
              </w:rPr>
              <w:t>46、支持鼠标直控功能，单张板卡8路USB Type A的接口，可通过外接的鼠标键盘直接控制输入信号源的电脑的内容。</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47、支持人工智能AI语音控制图像处理器，能通过语音控制处理器新建、端对端、开窗、清空、全屏、底图开关、字符显示关闭、调用模式，切换信源等。</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48、支持人脸识别登录软件以及权限操作管理功能。</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49、电脑信号</w:t>
            </w:r>
            <w:proofErr w:type="gramStart"/>
            <w:r w:rsidRPr="006E0EB7">
              <w:rPr>
                <w:rFonts w:asciiTheme="minorEastAsia" w:hAnsiTheme="minorEastAsia" w:hint="eastAsia"/>
                <w:sz w:val="24"/>
                <w:szCs w:val="24"/>
              </w:rPr>
              <w:t>源支持</w:t>
            </w:r>
            <w:proofErr w:type="gramEnd"/>
            <w:r w:rsidRPr="006E0EB7">
              <w:rPr>
                <w:rFonts w:asciiTheme="minorEastAsia" w:hAnsiTheme="minorEastAsia" w:hint="eastAsia"/>
                <w:sz w:val="24"/>
                <w:szCs w:val="24"/>
              </w:rPr>
              <w:t xml:space="preserve">无限制开窗数量，窗口的内容可以放PPT、Word网页等常规软件窗口； </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lastRenderedPageBreak/>
              <w:t>50、230W的LED点阵以内的横向和纵向分辨率任意定义输出；</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51、支持LED的主动立体和左右上下被动立体的显示；</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软件功能</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1、大屏幕管理软件应可设置全中文、英文、繁体、西班牙界面，无需数据库支持，不需安装数据库引擎，方便维护、备份等系统管理。</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2、可对每路输出图像进行亮暗平衡，亮度对比度等颜色参数的调整。</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3、软件具有在显示终端开窗、叠加、漫游、大小调整、切换信号源、窗口置顶置底、全屏、关闭等功能。</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4、支持对输入信号源进行像素裁剪功能，达到去除黑边功能。</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eastAsia="MS Mincho" w:hAnsi="MS Mincho" w:cs="MS Mincho" w:hint="eastAsia"/>
                <w:sz w:val="24"/>
                <w:szCs w:val="24"/>
              </w:rPr>
              <w:t>￭</w:t>
            </w:r>
            <w:r w:rsidRPr="006E0EB7">
              <w:rPr>
                <w:rFonts w:asciiTheme="minorEastAsia" w:hAnsiTheme="minorEastAsia" w:hint="eastAsia"/>
                <w:sz w:val="24"/>
                <w:szCs w:val="24"/>
              </w:rPr>
              <w:t>5、可对VGA\YPBPR \HDMI\DVI输入通道上叠加任意字符，可自由定义叠加字符的字体、颜色、大小、位置等。</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6、软件可视化管理，支持PC端及移动端， PC</w:t>
            </w:r>
            <w:proofErr w:type="gramStart"/>
            <w:r w:rsidRPr="006E0EB7">
              <w:rPr>
                <w:rFonts w:asciiTheme="minorEastAsia" w:hAnsiTheme="minorEastAsia" w:hint="eastAsia"/>
                <w:sz w:val="24"/>
                <w:szCs w:val="24"/>
              </w:rPr>
              <w:t>端支持</w:t>
            </w:r>
            <w:proofErr w:type="gramEnd"/>
            <w:r w:rsidRPr="006E0EB7">
              <w:rPr>
                <w:rFonts w:asciiTheme="minorEastAsia" w:hAnsiTheme="minorEastAsia" w:hint="eastAsia"/>
                <w:sz w:val="24"/>
                <w:szCs w:val="24"/>
              </w:rPr>
              <w:t>window系统以及windows server服务器系统。移动端APP支持：安卓、sureface、IOS、且IOS版无需越狱，PC和移动端的软件界面和功能要求一致。</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7、支持IP流媒体管理，解码流媒体信号上墙显示。</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 xml:space="preserve">8、支持欢迎词上墙显示功能，任意多种字体，多种颜色，任意位置，支持各种背景底色。 </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9、软件支持不少于10个用户权限的管理，不同权限的人员可操控的内容可以设定，软件界面打开之前需要弹出登录界面。</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10、多串口与中</w:t>
            </w:r>
            <w:proofErr w:type="gramStart"/>
            <w:r w:rsidRPr="006E0EB7">
              <w:rPr>
                <w:rFonts w:asciiTheme="minorEastAsia" w:hAnsiTheme="minorEastAsia" w:hint="eastAsia"/>
                <w:sz w:val="24"/>
                <w:szCs w:val="24"/>
              </w:rPr>
              <w:t>控</w:t>
            </w:r>
            <w:proofErr w:type="gramEnd"/>
            <w:r w:rsidRPr="006E0EB7">
              <w:rPr>
                <w:rFonts w:asciiTheme="minorEastAsia" w:hAnsiTheme="minorEastAsia" w:hint="eastAsia"/>
                <w:sz w:val="24"/>
                <w:szCs w:val="24"/>
              </w:rPr>
              <w:t>控制外围设备功能，支持控制大屏、投影机、灯光、摄像头、窗帘等外围设备的控制。</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11、</w:t>
            </w:r>
            <w:proofErr w:type="gramStart"/>
            <w:r w:rsidRPr="006E0EB7">
              <w:rPr>
                <w:rFonts w:asciiTheme="minorEastAsia" w:hAnsiTheme="minorEastAsia" w:hint="eastAsia"/>
                <w:sz w:val="24"/>
                <w:szCs w:val="24"/>
              </w:rPr>
              <w:t>底图烧写功能</w:t>
            </w:r>
            <w:proofErr w:type="gramEnd"/>
            <w:r w:rsidRPr="006E0EB7">
              <w:rPr>
                <w:rFonts w:asciiTheme="minorEastAsia" w:hAnsiTheme="minorEastAsia" w:hint="eastAsia"/>
                <w:sz w:val="24"/>
                <w:szCs w:val="24"/>
              </w:rPr>
              <w:t>，写入的过程中显示终端能够时时显示的进度状态。</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12、各种信源分组管理功能，能够对不同的输入信号源的类型分类、命名，同时输入信号源有图标可以直观的显示接口类型。</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13、软件支持</w:t>
            </w:r>
            <w:proofErr w:type="gramStart"/>
            <w:r w:rsidRPr="006E0EB7">
              <w:rPr>
                <w:rFonts w:asciiTheme="minorEastAsia" w:hAnsiTheme="minorEastAsia" w:hint="eastAsia"/>
                <w:sz w:val="24"/>
                <w:szCs w:val="24"/>
              </w:rPr>
              <w:t>预监回显</w:t>
            </w:r>
            <w:proofErr w:type="gramEnd"/>
            <w:r w:rsidRPr="006E0EB7">
              <w:rPr>
                <w:rFonts w:asciiTheme="minorEastAsia" w:hAnsiTheme="minorEastAsia" w:hint="eastAsia"/>
                <w:sz w:val="24"/>
                <w:szCs w:val="24"/>
              </w:rPr>
              <w:t>功能，在客户端软件上面支持实时显示输入信号源的图像，也同时显示解码输出的视频图像。</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lastRenderedPageBreak/>
              <w:t>14、一套软件最少可以控制10组不同的显示拼接墙，每组拼接墙可以设置不同的分辨率，包括屏幕的数量、屏幕排列、显示分辨率、显示器类型。</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15、一套软件支持控制本地多台同品牌的设备以及远程多台同品牌的设备，相互不影响。</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16、可以设定存储和管理显示预案，并且</w:t>
            </w:r>
            <w:proofErr w:type="gramStart"/>
            <w:r w:rsidRPr="006E0EB7">
              <w:rPr>
                <w:rFonts w:asciiTheme="minorEastAsia" w:hAnsiTheme="minorEastAsia" w:hint="eastAsia"/>
                <w:sz w:val="24"/>
                <w:szCs w:val="24"/>
              </w:rPr>
              <w:t>调模式</w:t>
            </w:r>
            <w:proofErr w:type="gramEnd"/>
            <w:r w:rsidRPr="006E0EB7">
              <w:rPr>
                <w:rFonts w:asciiTheme="minorEastAsia" w:hAnsiTheme="minorEastAsia" w:hint="eastAsia"/>
                <w:sz w:val="24"/>
                <w:szCs w:val="24"/>
              </w:rPr>
              <w:t>预案之前需要确认防止误操作，并可对保存好的预案</w:t>
            </w:r>
            <w:proofErr w:type="gramStart"/>
            <w:r w:rsidRPr="006E0EB7">
              <w:rPr>
                <w:rFonts w:asciiTheme="minorEastAsia" w:hAnsiTheme="minorEastAsia" w:hint="eastAsia"/>
                <w:sz w:val="24"/>
                <w:szCs w:val="24"/>
              </w:rPr>
              <w:t>进行轮巡切换</w:t>
            </w:r>
            <w:proofErr w:type="gramEnd"/>
            <w:r w:rsidRPr="006E0EB7">
              <w:rPr>
                <w:rFonts w:asciiTheme="minorEastAsia" w:hAnsiTheme="minorEastAsia" w:hint="eastAsia"/>
                <w:sz w:val="24"/>
                <w:szCs w:val="24"/>
              </w:rPr>
              <w:t>。</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17、支持对窗口的快捷铺满、平铺、关闭、返回、置顶置底、锁定、最大化、精确的定位到某个像素。</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18、控制软件支持自定义更换软件标题，满足不同需求，并且窗口带颜色识别，每个输入信号通道颜色不一样以便客户更清楚直观的查看。</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19、软件UI窗口支持多种底色，每个信号源有一种特殊的颜色，支持窗口底色功能，客户端软件窗口预览模式中，支持多种底色叠加显示。</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20、控制软件支持最小化、最大化、隐藏、置顶浮动窗口等功能，整个软件的界面大小自适应不同控制电脑显示器分辨率。</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21、支持各种常规分辨率的修改以及自定义添加任意</w:t>
            </w:r>
            <w:proofErr w:type="gramStart"/>
            <w:r w:rsidRPr="006E0EB7">
              <w:rPr>
                <w:rFonts w:asciiTheme="minorEastAsia" w:hAnsiTheme="minorEastAsia" w:hint="eastAsia"/>
                <w:sz w:val="24"/>
                <w:szCs w:val="24"/>
              </w:rPr>
              <w:t>分辨率屏参输出</w:t>
            </w:r>
            <w:proofErr w:type="gramEnd"/>
            <w:r w:rsidRPr="006E0EB7">
              <w:rPr>
                <w:rFonts w:asciiTheme="minorEastAsia" w:hAnsiTheme="minorEastAsia" w:hint="eastAsia"/>
                <w:sz w:val="24"/>
                <w:szCs w:val="24"/>
              </w:rPr>
              <w:t>，以便兼容后端所有的设备。</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22、整个软件里面的相关参数信息可以导出一个文件格式备份，以便下次可以直接导入文件直接使用软件，不需要重新设置软件参数信息。</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23、软件界面上面能清楚直观的看出信号源接口的类型，以及名称更改根据用户自己的要求随意修改。</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24、软件打开需要用户名和密码登陆方可打开，串口或者网络连接的时候软件会提示连接成功字样。</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25、软件支持跨网段解码同一局域网的摄像头，并且同时支持云台控制。</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26、IP解码摄像头的画面布局可以在32个里面任意定义，同时软件里面能够看到前段输入摄像头的画面。</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27、软件支持自动预设的</w:t>
            </w:r>
            <w:proofErr w:type="gramStart"/>
            <w:r w:rsidRPr="006E0EB7">
              <w:rPr>
                <w:rFonts w:asciiTheme="minorEastAsia" w:hAnsiTheme="minorEastAsia" w:hint="eastAsia"/>
                <w:sz w:val="24"/>
                <w:szCs w:val="24"/>
              </w:rPr>
              <w:t>时间间隔轮巡解码</w:t>
            </w:r>
            <w:proofErr w:type="gramEnd"/>
            <w:r w:rsidRPr="006E0EB7">
              <w:rPr>
                <w:rFonts w:asciiTheme="minorEastAsia" w:hAnsiTheme="minorEastAsia" w:hint="eastAsia"/>
                <w:sz w:val="24"/>
                <w:szCs w:val="24"/>
              </w:rPr>
              <w:t>前段任何摄像头。</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28、设备支持跨平台操作，支持与会者系统对接，与大小</w:t>
            </w:r>
            <w:r w:rsidRPr="006E0EB7">
              <w:rPr>
                <w:rFonts w:asciiTheme="minorEastAsia" w:hAnsiTheme="minorEastAsia" w:hint="eastAsia"/>
                <w:sz w:val="24"/>
                <w:szCs w:val="24"/>
              </w:rPr>
              <w:lastRenderedPageBreak/>
              <w:t>屏互动会议系统软件等对接实现对图片文档PPT等翻页标注操作。</w:t>
            </w:r>
          </w:p>
        </w:tc>
        <w:tc>
          <w:tcPr>
            <w:tcW w:w="598"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lastRenderedPageBreak/>
              <w:t>台</w:t>
            </w:r>
          </w:p>
        </w:tc>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否</w:t>
            </w:r>
          </w:p>
        </w:tc>
      </w:tr>
      <w:tr w:rsidR="006E0EB7" w:rsidRPr="006E0EB7" w:rsidTr="006E0EB7">
        <w:trPr>
          <w:trHeight w:val="540"/>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wordWrap w:val="0"/>
              <w:spacing w:before="100" w:beforeAutospacing="1" w:after="100" w:afterAutospacing="1" w:line="315" w:lineRule="atLeast"/>
              <w:jc w:val="center"/>
              <w:rPr>
                <w:rFonts w:asciiTheme="minorEastAsia" w:hAnsiTheme="minorEastAsia" w:cs="宋体"/>
                <w:kern w:val="0"/>
                <w:sz w:val="24"/>
                <w:szCs w:val="24"/>
              </w:rPr>
            </w:pPr>
            <w:r w:rsidRPr="006E0EB7">
              <w:rPr>
                <w:rFonts w:asciiTheme="minorEastAsia" w:hAnsiTheme="minorEastAsia" w:cs="宋体" w:hint="eastAsia"/>
                <w:kern w:val="0"/>
                <w:sz w:val="24"/>
                <w:szCs w:val="24"/>
              </w:rPr>
              <w:lastRenderedPageBreak/>
              <w:t>3</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pStyle w:val="af1"/>
              <w:widowControl/>
              <w:adjustRightInd w:val="0"/>
              <w:snapToGrid w:val="0"/>
              <w:spacing w:line="276" w:lineRule="auto"/>
              <w:ind w:firstLineChars="0" w:firstLine="0"/>
              <w:jc w:val="center"/>
              <w:rPr>
                <w:rFonts w:asciiTheme="minorEastAsia" w:hAnsiTheme="minorEastAsia"/>
                <w:sz w:val="24"/>
                <w:szCs w:val="24"/>
              </w:rPr>
            </w:pPr>
            <w:r w:rsidRPr="006E0EB7">
              <w:rPr>
                <w:rFonts w:asciiTheme="minorEastAsia" w:hAnsiTheme="minorEastAsia" w:hint="eastAsia"/>
                <w:sz w:val="24"/>
                <w:szCs w:val="24"/>
              </w:rPr>
              <w:t>数据采集发送卡</w:t>
            </w:r>
          </w:p>
        </w:tc>
        <w:tc>
          <w:tcPr>
            <w:tcW w:w="609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输入分辨率：高达3840×1200，2048×1152，2560×960（宽、高可自定义）</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带载能力：260</w:t>
            </w:r>
            <w:proofErr w:type="gramStart"/>
            <w:r w:rsidRPr="006E0EB7">
              <w:rPr>
                <w:rFonts w:asciiTheme="minorEastAsia" w:hAnsiTheme="minorEastAsia" w:hint="eastAsia"/>
                <w:sz w:val="24"/>
                <w:szCs w:val="24"/>
              </w:rPr>
              <w:t>万像</w:t>
            </w:r>
            <w:proofErr w:type="gramEnd"/>
            <w:r w:rsidRPr="006E0EB7">
              <w:rPr>
                <w:rFonts w:asciiTheme="minorEastAsia" w:hAnsiTheme="minorEastAsia" w:hint="eastAsia"/>
                <w:sz w:val="24"/>
                <w:szCs w:val="24"/>
              </w:rPr>
              <w:t>素</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控制方式：USB接口控制</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视频接口：DVI</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音频接口：3.5mm音频接口；</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输出接口：双网口。</w:t>
            </w:r>
          </w:p>
        </w:tc>
        <w:tc>
          <w:tcPr>
            <w:tcW w:w="598"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套</w:t>
            </w:r>
          </w:p>
        </w:tc>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否</w:t>
            </w:r>
          </w:p>
        </w:tc>
      </w:tr>
      <w:tr w:rsidR="006E0EB7" w:rsidRPr="006E0EB7" w:rsidTr="006E0EB7">
        <w:trPr>
          <w:trHeight w:val="288"/>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wordWrap w:val="0"/>
              <w:spacing w:before="100" w:beforeAutospacing="1" w:after="100" w:afterAutospacing="1" w:line="315" w:lineRule="atLeast"/>
              <w:jc w:val="center"/>
              <w:rPr>
                <w:rFonts w:asciiTheme="minorEastAsia" w:hAnsiTheme="minorEastAsia" w:cs="宋体"/>
                <w:kern w:val="0"/>
                <w:sz w:val="24"/>
                <w:szCs w:val="24"/>
              </w:rPr>
            </w:pPr>
            <w:r w:rsidRPr="006E0EB7">
              <w:rPr>
                <w:rFonts w:asciiTheme="minorEastAsia" w:hAnsiTheme="minorEastAsia" w:cs="宋体" w:hint="eastAsia"/>
                <w:kern w:val="0"/>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pStyle w:val="af1"/>
              <w:widowControl/>
              <w:adjustRightInd w:val="0"/>
              <w:snapToGrid w:val="0"/>
              <w:spacing w:line="276" w:lineRule="auto"/>
              <w:ind w:firstLineChars="0" w:firstLine="0"/>
              <w:jc w:val="center"/>
              <w:rPr>
                <w:rFonts w:asciiTheme="minorEastAsia" w:hAnsiTheme="minorEastAsia"/>
                <w:sz w:val="24"/>
                <w:szCs w:val="24"/>
              </w:rPr>
            </w:pPr>
            <w:r w:rsidRPr="006E0EB7">
              <w:rPr>
                <w:rFonts w:asciiTheme="minorEastAsia" w:hAnsiTheme="minorEastAsia" w:hint="eastAsia"/>
                <w:sz w:val="24"/>
                <w:szCs w:val="24"/>
              </w:rPr>
              <w:t>数据接收卡</w:t>
            </w:r>
          </w:p>
        </w:tc>
        <w:tc>
          <w:tcPr>
            <w:tcW w:w="609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1、工作电压：3.3V~5.0V DC</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2、单块接收卡输出RGB数据；≥16组，可扩展到≥32组；</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3、单块接收卡带载像素可达160*90；</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4、兼容3D Media player、Stereoscopic Player等3D播放软件；</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5、实现3D影像的旋转、拉伸等操作；实现3D影像图形图像的实时传输、屏幕控制等操作；</w:t>
            </w:r>
          </w:p>
        </w:tc>
        <w:tc>
          <w:tcPr>
            <w:tcW w:w="598"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套</w:t>
            </w:r>
          </w:p>
        </w:tc>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否</w:t>
            </w:r>
          </w:p>
        </w:tc>
      </w:tr>
      <w:tr w:rsidR="006E0EB7" w:rsidRPr="006E0EB7" w:rsidTr="006E0EB7">
        <w:trPr>
          <w:trHeight w:val="540"/>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wordWrap w:val="0"/>
              <w:spacing w:before="100" w:beforeAutospacing="1" w:after="100" w:afterAutospacing="1" w:line="315" w:lineRule="atLeast"/>
              <w:jc w:val="center"/>
              <w:rPr>
                <w:rFonts w:asciiTheme="minorEastAsia" w:hAnsiTheme="minorEastAsia" w:cs="宋体"/>
                <w:kern w:val="0"/>
                <w:sz w:val="24"/>
                <w:szCs w:val="24"/>
              </w:rPr>
            </w:pPr>
            <w:r w:rsidRPr="006E0EB7">
              <w:rPr>
                <w:rFonts w:asciiTheme="minorEastAsia" w:hAnsiTheme="minorEastAsia" w:cs="宋体" w:hint="eastAsia"/>
                <w:kern w:val="0"/>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LED播放软件</w:t>
            </w:r>
          </w:p>
        </w:tc>
        <w:tc>
          <w:tcPr>
            <w:tcW w:w="609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兼容3D Media player、Stereoscopic Player等3D播放软件；</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实现3D影像的旋转、拉伸等操作；实现3D影像图形图像的实时传输、屏幕控制等操作。</w:t>
            </w:r>
          </w:p>
        </w:tc>
        <w:tc>
          <w:tcPr>
            <w:tcW w:w="598"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套</w:t>
            </w:r>
          </w:p>
        </w:tc>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否</w:t>
            </w:r>
          </w:p>
        </w:tc>
      </w:tr>
      <w:tr w:rsidR="006E0EB7" w:rsidRPr="006E0EB7" w:rsidTr="006E0EB7">
        <w:trPr>
          <w:trHeight w:val="540"/>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wordWrap w:val="0"/>
              <w:spacing w:before="100" w:beforeAutospacing="1" w:after="100" w:afterAutospacing="1" w:line="315" w:lineRule="atLeast"/>
              <w:jc w:val="center"/>
              <w:rPr>
                <w:rFonts w:asciiTheme="minorEastAsia" w:hAnsiTheme="minorEastAsia" w:cs="宋体"/>
                <w:kern w:val="0"/>
                <w:sz w:val="24"/>
                <w:szCs w:val="24"/>
              </w:rPr>
            </w:pPr>
            <w:r w:rsidRPr="006E0EB7">
              <w:rPr>
                <w:rFonts w:asciiTheme="minorEastAsia" w:hAnsiTheme="minorEastAsia" w:cs="宋体" w:hint="eastAsia"/>
                <w:kern w:val="0"/>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3D立体眼镜</w:t>
            </w:r>
          </w:p>
        </w:tc>
        <w:tc>
          <w:tcPr>
            <w:tcW w:w="609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1、对比度1000:1；</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2、液晶刷新频率120Hz；</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3、决定透光率38%；</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4、响应时间2.5毫秒；</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5、可视角度80度；</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6、可充电锂电池；</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7、连续工作时间: ≥50hr；</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8、支持红外立体显示模式；</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9、待机时间≥3个月。</w:t>
            </w:r>
          </w:p>
        </w:tc>
        <w:tc>
          <w:tcPr>
            <w:tcW w:w="598"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套</w:t>
            </w:r>
          </w:p>
        </w:tc>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180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否</w:t>
            </w:r>
          </w:p>
        </w:tc>
      </w:tr>
      <w:tr w:rsidR="006E0EB7" w:rsidRPr="006E0EB7" w:rsidTr="006E0EB7">
        <w:trPr>
          <w:trHeight w:val="540"/>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wordWrap w:val="0"/>
              <w:spacing w:before="100" w:beforeAutospacing="1" w:after="100" w:afterAutospacing="1" w:line="315" w:lineRule="atLeast"/>
              <w:jc w:val="center"/>
              <w:rPr>
                <w:rFonts w:asciiTheme="minorEastAsia" w:hAnsiTheme="minorEastAsia" w:cs="宋体"/>
                <w:kern w:val="0"/>
                <w:sz w:val="24"/>
                <w:szCs w:val="24"/>
              </w:rPr>
            </w:pPr>
            <w:r w:rsidRPr="006E0EB7">
              <w:rPr>
                <w:rFonts w:asciiTheme="minorEastAsia" w:hAnsiTheme="minorEastAsia" w:cs="宋体" w:hint="eastAsia"/>
                <w:kern w:val="0"/>
                <w:sz w:val="24"/>
                <w:szCs w:val="24"/>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交互式液晶一体机</w:t>
            </w:r>
          </w:p>
        </w:tc>
        <w:tc>
          <w:tcPr>
            <w:tcW w:w="609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显示模块参数</w:t>
            </w:r>
            <w:r w:rsidRPr="006E0EB7">
              <w:rPr>
                <w:rFonts w:asciiTheme="minorEastAsia" w:hAnsiTheme="minorEastAsia" w:hint="eastAsia"/>
                <w:sz w:val="24"/>
                <w:szCs w:val="24"/>
              </w:rPr>
              <w:tab/>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 xml:space="preserve">1、屏幕显示尺寸：70 英寸 </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2、液晶屏类型：节能屏 A</w:t>
            </w:r>
            <w:proofErr w:type="gramStart"/>
            <w:r w:rsidRPr="006E0EB7">
              <w:rPr>
                <w:rFonts w:asciiTheme="minorEastAsia" w:hAnsiTheme="minorEastAsia" w:hint="eastAsia"/>
                <w:sz w:val="24"/>
                <w:szCs w:val="24"/>
              </w:rPr>
              <w:t>规</w:t>
            </w:r>
            <w:proofErr w:type="gramEnd"/>
            <w:r w:rsidRPr="006E0EB7">
              <w:rPr>
                <w:rFonts w:asciiTheme="minorEastAsia" w:hAnsiTheme="minorEastAsia" w:hint="eastAsia"/>
                <w:sz w:val="24"/>
                <w:szCs w:val="24"/>
              </w:rPr>
              <w:t>液晶屏</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 xml:space="preserve">3、显示色彩：24bit真彩（16.7M）；显示对比度：5000:1；亮度： 350cd/㎡；最大可视角：≈176°； </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lastRenderedPageBreak/>
              <w:t>安卓系统参数</w:t>
            </w:r>
            <w:r w:rsidRPr="006E0EB7">
              <w:rPr>
                <w:rFonts w:asciiTheme="minorEastAsia" w:hAnsiTheme="minorEastAsia" w:hint="eastAsia"/>
                <w:sz w:val="24"/>
                <w:szCs w:val="24"/>
              </w:rPr>
              <w:tab/>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内置安卓5.0以上的操作系统，实现图片、视频、文档、网页、APP等教学功能浏览操作</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CPU：</w:t>
            </w:r>
            <w:proofErr w:type="gramStart"/>
            <w:r w:rsidRPr="006E0EB7">
              <w:rPr>
                <w:rFonts w:asciiTheme="minorEastAsia" w:hAnsiTheme="minorEastAsia" w:hint="eastAsia"/>
                <w:sz w:val="24"/>
                <w:szCs w:val="24"/>
              </w:rPr>
              <w:t>四核</w:t>
            </w:r>
            <w:proofErr w:type="gramEnd"/>
            <w:r w:rsidRPr="006E0EB7">
              <w:rPr>
                <w:rFonts w:asciiTheme="minorEastAsia" w:hAnsiTheme="minorEastAsia" w:hint="eastAsia"/>
                <w:sz w:val="24"/>
                <w:szCs w:val="24"/>
              </w:rPr>
              <w:t xml:space="preserve"> ARM Cortex A53（84bit），GPU：</w:t>
            </w:r>
            <w:proofErr w:type="gramStart"/>
            <w:r w:rsidRPr="006E0EB7">
              <w:rPr>
                <w:rFonts w:asciiTheme="minorEastAsia" w:hAnsiTheme="minorEastAsia" w:hint="eastAsia"/>
                <w:sz w:val="24"/>
                <w:szCs w:val="24"/>
              </w:rPr>
              <w:t>四核</w:t>
            </w:r>
            <w:proofErr w:type="gramEnd"/>
            <w:r w:rsidRPr="006E0EB7">
              <w:rPr>
                <w:rFonts w:asciiTheme="minorEastAsia" w:hAnsiTheme="minorEastAsia" w:hint="eastAsia"/>
                <w:sz w:val="24"/>
                <w:szCs w:val="24"/>
              </w:rPr>
              <w:t xml:space="preserve"> Mali450 MP4；</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内存：1.5GB，Flash：8GB。</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 xml:space="preserve">触摸技术参数 </w:t>
            </w:r>
            <w:r w:rsidRPr="006E0EB7">
              <w:rPr>
                <w:rFonts w:asciiTheme="minorEastAsia" w:hAnsiTheme="minorEastAsia" w:hint="eastAsia"/>
                <w:sz w:val="24"/>
                <w:szCs w:val="24"/>
              </w:rPr>
              <w:tab/>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1、触摸技术：红外感应10点触摸技术；</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eastAsia="MS Mincho" w:hAnsi="MS Mincho" w:cs="MS Mincho" w:hint="eastAsia"/>
                <w:sz w:val="24"/>
                <w:szCs w:val="24"/>
              </w:rPr>
              <w:t>￭</w:t>
            </w:r>
            <w:r w:rsidRPr="006E0EB7">
              <w:rPr>
                <w:rFonts w:asciiTheme="minorEastAsia" w:hAnsiTheme="minorEastAsia" w:hint="eastAsia"/>
                <w:sz w:val="24"/>
                <w:szCs w:val="24"/>
              </w:rPr>
              <w:t>2、首点响应速度10ms，连续点响应速度5ms</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输入输出接口</w:t>
            </w:r>
            <w:r w:rsidRPr="006E0EB7">
              <w:rPr>
                <w:rFonts w:asciiTheme="minorEastAsia" w:hAnsiTheme="minorEastAsia" w:hint="eastAsia"/>
                <w:sz w:val="24"/>
                <w:szCs w:val="24"/>
              </w:rPr>
              <w:tab/>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1、前置接口：电脑接口USB3.0*1、USB2.0*1；多媒体USB*1；</w:t>
            </w:r>
            <w:proofErr w:type="gramStart"/>
            <w:r w:rsidRPr="006E0EB7">
              <w:rPr>
                <w:rFonts w:asciiTheme="minorEastAsia" w:hAnsiTheme="minorEastAsia" w:hint="eastAsia"/>
                <w:sz w:val="24"/>
                <w:szCs w:val="24"/>
              </w:rPr>
              <w:t>外接触控</w:t>
            </w:r>
            <w:proofErr w:type="gramEnd"/>
            <w:r w:rsidRPr="006E0EB7">
              <w:rPr>
                <w:rFonts w:asciiTheme="minorEastAsia" w:hAnsiTheme="minorEastAsia" w:hint="eastAsia"/>
                <w:sz w:val="24"/>
                <w:szCs w:val="24"/>
              </w:rPr>
              <w:t>USB*1；HDMI*1； 6.5mm MIC in*1；</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2、其他接口输入：IEC*1、AV*1、YPBPR*1、RF*1、VGA+Audio *1、HDMI*2、USB touch*1、RS232*1、RJ45(WAN)*1、RJ45(LAN)*1、TF*1、多媒体USB3.0*2；</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 xml:space="preserve">3、其他接口输出：AV-out*1、 earphone out*1、同轴SPDIF out*1、WiFi*1 </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电性能</w:t>
            </w:r>
            <w:r w:rsidRPr="006E0EB7">
              <w:rPr>
                <w:rFonts w:asciiTheme="minorEastAsia" w:hAnsiTheme="minorEastAsia" w:hint="eastAsia"/>
                <w:sz w:val="24"/>
                <w:szCs w:val="24"/>
              </w:rPr>
              <w:tab/>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伴音输出功率：≥15W*2；电源要求：220V~50/60Hz；</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电源管理:待机功率≤0.5W, 工作功率≤250W；整机寿命：≥100000小时；</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电脑参数</w:t>
            </w:r>
            <w:r w:rsidRPr="006E0EB7">
              <w:rPr>
                <w:rFonts w:asciiTheme="minorEastAsia" w:hAnsiTheme="minorEastAsia" w:hint="eastAsia"/>
                <w:sz w:val="24"/>
                <w:szCs w:val="24"/>
              </w:rPr>
              <w:tab/>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w:t>
            </w:r>
            <w:r w:rsidRPr="006E0EB7">
              <w:rPr>
                <w:rFonts w:asciiTheme="minorEastAsia" w:hAnsiTheme="minorEastAsia" w:hint="eastAsia"/>
                <w:sz w:val="24"/>
                <w:szCs w:val="24"/>
              </w:rPr>
              <w:tab/>
              <w:t>采模块可拔插结构，主板采用标准ops 80针接口，方便其他此类电脑更换</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2、</w:t>
            </w:r>
            <w:r w:rsidRPr="006E0EB7">
              <w:rPr>
                <w:rFonts w:asciiTheme="minorEastAsia" w:hAnsiTheme="minorEastAsia" w:hint="eastAsia"/>
                <w:sz w:val="24"/>
                <w:szCs w:val="24"/>
              </w:rPr>
              <w:tab/>
              <w:t>CPU：Intel英特尔 Core酷</w:t>
            </w:r>
            <w:proofErr w:type="gramStart"/>
            <w:r w:rsidRPr="006E0EB7">
              <w:rPr>
                <w:rFonts w:asciiTheme="minorEastAsia" w:hAnsiTheme="minorEastAsia" w:hint="eastAsia"/>
                <w:sz w:val="24"/>
                <w:szCs w:val="24"/>
              </w:rPr>
              <w:t>睿</w:t>
            </w:r>
            <w:proofErr w:type="gramEnd"/>
            <w:r w:rsidRPr="006E0EB7">
              <w:rPr>
                <w:rFonts w:asciiTheme="minorEastAsia" w:hAnsiTheme="minorEastAsia" w:hint="eastAsia"/>
                <w:sz w:val="24"/>
                <w:szCs w:val="24"/>
              </w:rPr>
              <w:t xml:space="preserve"> I5</w:t>
            </w:r>
            <w:proofErr w:type="gramStart"/>
            <w:r w:rsidRPr="006E0EB7">
              <w:rPr>
                <w:rFonts w:asciiTheme="minorEastAsia" w:hAnsiTheme="minorEastAsia" w:hint="eastAsia"/>
                <w:sz w:val="24"/>
                <w:szCs w:val="24"/>
              </w:rPr>
              <w:t>七</w:t>
            </w:r>
            <w:proofErr w:type="gramEnd"/>
            <w:r w:rsidRPr="006E0EB7">
              <w:rPr>
                <w:rFonts w:asciiTheme="minorEastAsia" w:hAnsiTheme="minorEastAsia" w:hint="eastAsia"/>
                <w:sz w:val="24"/>
                <w:szCs w:val="24"/>
              </w:rPr>
              <w:t>代。</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3、</w:t>
            </w:r>
            <w:r w:rsidRPr="006E0EB7">
              <w:rPr>
                <w:rFonts w:asciiTheme="minorEastAsia" w:hAnsiTheme="minorEastAsia" w:hint="eastAsia"/>
                <w:sz w:val="24"/>
                <w:szCs w:val="24"/>
              </w:rPr>
              <w:tab/>
              <w:t xml:space="preserve">内存：DDR4  4G  </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4、</w:t>
            </w:r>
            <w:r w:rsidRPr="006E0EB7">
              <w:rPr>
                <w:rFonts w:asciiTheme="minorEastAsia" w:hAnsiTheme="minorEastAsia" w:hint="eastAsia"/>
                <w:sz w:val="24"/>
                <w:szCs w:val="24"/>
              </w:rPr>
              <w:tab/>
              <w:t xml:space="preserve">硬盘：2.5寸 500G </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5、</w:t>
            </w:r>
            <w:r w:rsidRPr="006E0EB7">
              <w:rPr>
                <w:rFonts w:asciiTheme="minorEastAsia" w:hAnsiTheme="minorEastAsia" w:hint="eastAsia"/>
                <w:sz w:val="24"/>
                <w:szCs w:val="24"/>
              </w:rPr>
              <w:tab/>
              <w:t>网口：10M/100M/1000M RJ45接口，支持wifi信号接收</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整机稳定、易用性</w:t>
            </w:r>
            <w:r w:rsidRPr="006E0EB7">
              <w:rPr>
                <w:rFonts w:asciiTheme="minorEastAsia" w:hAnsiTheme="minorEastAsia" w:hint="eastAsia"/>
                <w:sz w:val="24"/>
                <w:szCs w:val="24"/>
              </w:rPr>
              <w:tab/>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1、在任意通道，全触摸按键设计，任意通道下，将常用的截屏、放大、缩小、移动、保存，鼠标，书写笔，擦除、撤销、聚光灯，展台，</w:t>
            </w:r>
            <w:proofErr w:type="gramStart"/>
            <w:r w:rsidRPr="006E0EB7">
              <w:rPr>
                <w:rFonts w:asciiTheme="minorEastAsia" w:hAnsiTheme="minorEastAsia" w:hint="eastAsia"/>
                <w:sz w:val="24"/>
                <w:szCs w:val="24"/>
              </w:rPr>
              <w:t>遮幕等</w:t>
            </w:r>
            <w:proofErr w:type="gramEnd"/>
            <w:r w:rsidRPr="006E0EB7">
              <w:rPr>
                <w:rFonts w:asciiTheme="minorEastAsia" w:hAnsiTheme="minorEastAsia" w:hint="eastAsia"/>
                <w:sz w:val="24"/>
                <w:szCs w:val="24"/>
              </w:rPr>
              <w:t>功能精简调用，通过触屏UI按钮设计，并可任意位置移动；</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2、任意通道10点流畅批注；</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lastRenderedPageBreak/>
              <w:t>3、在比较刺眼的任意背景下（任意通道界面下），能识别老师是否在书写,自动开启护</w:t>
            </w:r>
            <w:proofErr w:type="gramStart"/>
            <w:r w:rsidRPr="006E0EB7">
              <w:rPr>
                <w:rFonts w:asciiTheme="minorEastAsia" w:hAnsiTheme="minorEastAsia" w:hint="eastAsia"/>
                <w:sz w:val="24"/>
                <w:szCs w:val="24"/>
              </w:rPr>
              <w:t>眼模式</w:t>
            </w:r>
            <w:proofErr w:type="gramEnd"/>
            <w:r w:rsidRPr="006E0EB7">
              <w:rPr>
                <w:rFonts w:asciiTheme="minorEastAsia" w:hAnsiTheme="minorEastAsia" w:hint="eastAsia"/>
                <w:sz w:val="24"/>
                <w:szCs w:val="24"/>
              </w:rPr>
              <w:t>,平滑智能降低显示亮度,以达到保护操作者视力健康的作用；</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4、任意通道下手势自动识别橡皮擦功能，橡皮擦的大小可随手势与屏幕接触的面积改变；</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5、任意通道下通过手势实现一次性全擦除清屏功能；</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6、在任意信号源通道下，快捷操作菜单可拖动到屏幕的任意位置，也可通过手势调取，方便老师操作；</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7、在任意信号源通道及无尘板书画面上，支持铅笔、毛笔、图形识别笔、文字识别笔切换书写，支持十种以上不同颜色的任意调用，同时支持不小于10人用笔或手指等任何不透明物体进行流畅书写及操作；</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8、电视支持双网口交换机功能，WAN口接入后，另一个lan口可环出给外接的其他电脑，方便外接有线网络；</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9、一体机前置面板具有不少于3路USB接口，至少1路USB接口可支持同时在Windows及Android系统下被读取。</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10、硬件菜单上的通道信号源名称支持自定义，支持中英文编辑，方便老师识别。</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11、一体机在节能状态下，点击屏幕或单击电源键退出节能状态，进行正常的教学；</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12、在任意信号源通道及无尘板书画面上，可对书写笔迹、手写识别的图形及文字、插入的图片进行放大、缩小、移动、撤销、重做、圈选擦除、全部擦除等操作</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13、任意通道下可一键切换到黑白板进行板书批注，黑白板的背景不小于5种颜色选择</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14、从黑白</w:t>
            </w:r>
            <w:proofErr w:type="gramStart"/>
            <w:r w:rsidRPr="006E0EB7">
              <w:rPr>
                <w:rFonts w:asciiTheme="minorEastAsia" w:hAnsiTheme="minorEastAsia" w:hint="eastAsia"/>
                <w:sz w:val="24"/>
                <w:szCs w:val="24"/>
              </w:rPr>
              <w:t>板切回信号</w:t>
            </w:r>
            <w:proofErr w:type="gramEnd"/>
            <w:r w:rsidRPr="006E0EB7">
              <w:rPr>
                <w:rFonts w:asciiTheme="minorEastAsia" w:hAnsiTheme="minorEastAsia" w:hint="eastAsia"/>
                <w:sz w:val="24"/>
                <w:szCs w:val="24"/>
              </w:rPr>
              <w:t>源界面，黑白板批注的内容会自动隐藏，不会与信号源的批注内容相互串扰，从信号</w:t>
            </w:r>
            <w:proofErr w:type="gramStart"/>
            <w:r w:rsidRPr="006E0EB7">
              <w:rPr>
                <w:rFonts w:asciiTheme="minorEastAsia" w:hAnsiTheme="minorEastAsia" w:hint="eastAsia"/>
                <w:sz w:val="24"/>
                <w:szCs w:val="24"/>
              </w:rPr>
              <w:t>源切回</w:t>
            </w:r>
            <w:proofErr w:type="gramEnd"/>
            <w:r w:rsidRPr="006E0EB7">
              <w:rPr>
                <w:rFonts w:asciiTheme="minorEastAsia" w:hAnsiTheme="minorEastAsia" w:hint="eastAsia"/>
                <w:sz w:val="24"/>
                <w:szCs w:val="24"/>
              </w:rPr>
              <w:t>黑白板界面，重新显示之前黑白板的批注内容</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15、任意通道下的书写内容，可复制到黑白板上粘贴，反之黑白板上的板书内容，也可以复制到任意通道下进行粘贴</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16、在任意信号源通道及无尘板书画面上书写批注后，可通过手势识别进行页面漫游，无限扩大批注版面</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17、在不打开任何软件（包括白板软件）时，操作者在书</w:t>
            </w:r>
            <w:r w:rsidRPr="006E0EB7">
              <w:rPr>
                <w:rFonts w:asciiTheme="minorEastAsia" w:hAnsiTheme="minorEastAsia" w:hint="eastAsia"/>
                <w:sz w:val="24"/>
                <w:szCs w:val="24"/>
              </w:rPr>
              <w:lastRenderedPageBreak/>
              <w:t>写批注时，只需要改变触控手势的形状就可以智能识别书写、局部擦除、全部擦除、画面漫游、鼠标单击、双击以及右键、上下翻页等操作，免去来回切换工具图标的繁琐操作</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18、在任意信号源通道及无尘板书画面上书写批注，切换到鼠标时，笔迹自动隐藏，</w:t>
            </w:r>
            <w:proofErr w:type="gramStart"/>
            <w:r w:rsidRPr="006E0EB7">
              <w:rPr>
                <w:rFonts w:asciiTheme="minorEastAsia" w:hAnsiTheme="minorEastAsia" w:hint="eastAsia"/>
                <w:sz w:val="24"/>
                <w:szCs w:val="24"/>
              </w:rPr>
              <w:t>再切回笔批注</w:t>
            </w:r>
            <w:proofErr w:type="gramEnd"/>
            <w:r w:rsidRPr="006E0EB7">
              <w:rPr>
                <w:rFonts w:asciiTheme="minorEastAsia" w:hAnsiTheme="minorEastAsia" w:hint="eastAsia"/>
                <w:sz w:val="24"/>
                <w:szCs w:val="24"/>
              </w:rPr>
              <w:t>时，原批注笔迹自动恢复</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19、任意通道下，板书的内容（画笔轨迹、图形、图片、文字）可以保存为自定义文件，打开保存的文件内容可以再次编辑</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20、安卓连网后，在任意通道或板书界面下可生成二维码，</w:t>
            </w:r>
            <w:proofErr w:type="gramStart"/>
            <w:r w:rsidRPr="006E0EB7">
              <w:rPr>
                <w:rFonts w:asciiTheme="minorEastAsia" w:hAnsiTheme="minorEastAsia" w:hint="eastAsia"/>
                <w:sz w:val="24"/>
                <w:szCs w:val="24"/>
              </w:rPr>
              <w:t>用微信扫描二维码后</w:t>
            </w:r>
            <w:proofErr w:type="gramEnd"/>
            <w:r w:rsidRPr="006E0EB7">
              <w:rPr>
                <w:rFonts w:asciiTheme="minorEastAsia" w:hAnsiTheme="minorEastAsia" w:hint="eastAsia"/>
                <w:sz w:val="24"/>
                <w:szCs w:val="24"/>
              </w:rPr>
              <w:t>，将一体机页面预览的内容在手机上显示，可在手机上进行二次分享</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21、资源平台提供课程表功能，支持直接导入本校的上课课表，可根据课表进行捆绑不同学科老师的备课课件。</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22、备授课平台在电脑关闭或出现故障时，无需网页登录等繁琐操作，仍可查看课程表的备课资源，并可直接打开备课课件。</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23、无需安装任何白板软件，在任意通道下书写的文字可自动识别为正楷字，并可根据书写内容一键搜索对应的知识点、课件、教学素材等内容，搜索到的内容可直接打开使用.</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24、无需安装任何白板软件，无需开启内置电脑，在任意通道下无需打开网页浏览器等软件工具，在任意通道下可快速从资源平台中搜索授课需要的课件、教案、试题等。</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智能遥控器</w:t>
            </w:r>
            <w:r w:rsidRPr="006E0EB7">
              <w:rPr>
                <w:rFonts w:asciiTheme="minorEastAsia" w:hAnsiTheme="minorEastAsia" w:hint="eastAsia"/>
                <w:sz w:val="24"/>
                <w:szCs w:val="24"/>
              </w:rPr>
              <w:tab/>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w:t>
            </w:r>
            <w:r w:rsidRPr="006E0EB7">
              <w:rPr>
                <w:rFonts w:asciiTheme="minorEastAsia" w:hAnsiTheme="minorEastAsia" w:hint="eastAsia"/>
                <w:sz w:val="24"/>
                <w:szCs w:val="24"/>
              </w:rPr>
              <w:tab/>
              <w:t>遥控器既能控制一体机TV系统，又能控制内置PC系统，可一键切换PC/TV系统控制</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2、</w:t>
            </w:r>
            <w:r w:rsidRPr="006E0EB7">
              <w:rPr>
                <w:rFonts w:asciiTheme="minorEastAsia" w:hAnsiTheme="minorEastAsia" w:hint="eastAsia"/>
                <w:sz w:val="24"/>
                <w:szCs w:val="24"/>
              </w:rPr>
              <w:tab/>
              <w:t>遥控器控制PC系统时，可模拟键盘功能，功能包括显示电脑桌面、切换大小写、切换输入法、Tab键、Alt+Tab组合键、Alt+F4组合键、符号键、A-Z字母键、0-9数字键、空格键、退格键、删除键、方向键、F1-F12键等功能键，方便老师教学</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3、</w:t>
            </w:r>
            <w:r w:rsidRPr="006E0EB7">
              <w:rPr>
                <w:rFonts w:asciiTheme="minorEastAsia" w:hAnsiTheme="minorEastAsia" w:hint="eastAsia"/>
                <w:sz w:val="24"/>
                <w:szCs w:val="24"/>
              </w:rPr>
              <w:tab/>
              <w:t>可通过遥控器远程控制对内置电脑的PPT进行翻页，方便老师教学</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lastRenderedPageBreak/>
              <w:t>4、</w:t>
            </w:r>
            <w:r w:rsidRPr="006E0EB7">
              <w:rPr>
                <w:rFonts w:asciiTheme="minorEastAsia" w:hAnsiTheme="minorEastAsia" w:hint="eastAsia"/>
                <w:sz w:val="24"/>
                <w:szCs w:val="24"/>
              </w:rPr>
              <w:tab/>
              <w:t>可通过遥控器</w:t>
            </w:r>
            <w:proofErr w:type="gramStart"/>
            <w:r w:rsidRPr="006E0EB7">
              <w:rPr>
                <w:rFonts w:asciiTheme="minorEastAsia" w:hAnsiTheme="minorEastAsia" w:hint="eastAsia"/>
                <w:sz w:val="24"/>
                <w:szCs w:val="24"/>
              </w:rPr>
              <w:t>模拟空鼠功能</w:t>
            </w:r>
            <w:proofErr w:type="gramEnd"/>
            <w:r w:rsidRPr="006E0EB7">
              <w:rPr>
                <w:rFonts w:asciiTheme="minorEastAsia" w:hAnsiTheme="minorEastAsia" w:hint="eastAsia"/>
                <w:sz w:val="24"/>
                <w:szCs w:val="24"/>
              </w:rPr>
              <w:t>，远程控制内置电脑的鼠标移动，方便老师教学</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5、</w:t>
            </w:r>
            <w:r w:rsidRPr="006E0EB7">
              <w:rPr>
                <w:rFonts w:asciiTheme="minorEastAsia" w:hAnsiTheme="minorEastAsia" w:hint="eastAsia"/>
                <w:sz w:val="24"/>
                <w:szCs w:val="24"/>
              </w:rPr>
              <w:tab/>
              <w:t>遥控器带多个自定义按键功能，在控制PC系统时，老师可根据需求设置按键功能</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6、</w:t>
            </w:r>
            <w:r w:rsidRPr="006E0EB7">
              <w:rPr>
                <w:rFonts w:asciiTheme="minorEastAsia" w:hAnsiTheme="minorEastAsia" w:hint="eastAsia"/>
                <w:sz w:val="24"/>
                <w:szCs w:val="24"/>
              </w:rPr>
              <w:tab/>
              <w:t>遥控器可一键切换键盘/鼠标功能</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7、</w:t>
            </w:r>
            <w:r w:rsidRPr="006E0EB7">
              <w:rPr>
                <w:rFonts w:asciiTheme="minorEastAsia" w:hAnsiTheme="minorEastAsia" w:hint="eastAsia"/>
                <w:sz w:val="24"/>
                <w:szCs w:val="24"/>
              </w:rPr>
              <w:tab/>
              <w:t>遥控器控制TV系统时，可实现一键开关机、一键切换至PC信号、一键切换至TV信号、一键调出设置菜单、一键切换至主页、一键锁屏、一键实现图像设定、声音设定、图像缩放、一键冻结画面、一键清除书写内容等功能。</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b/>
                <w:bCs/>
                <w:sz w:val="24"/>
                <w:szCs w:val="24"/>
              </w:rPr>
            </w:pPr>
            <w:r w:rsidRPr="006E0EB7">
              <w:rPr>
                <w:rFonts w:asciiTheme="minorEastAsia" w:hAnsiTheme="minorEastAsia" w:hint="eastAsia"/>
                <w:b/>
                <w:bCs/>
                <w:sz w:val="24"/>
                <w:szCs w:val="24"/>
              </w:rPr>
              <w:t>教学软件</w:t>
            </w:r>
            <w:r w:rsidRPr="006E0EB7">
              <w:rPr>
                <w:rFonts w:asciiTheme="minorEastAsia" w:hAnsiTheme="minorEastAsia" w:hint="eastAsia"/>
                <w:b/>
                <w:bCs/>
                <w:sz w:val="24"/>
                <w:szCs w:val="24"/>
              </w:rPr>
              <w:tab/>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b/>
                <w:bCs/>
                <w:sz w:val="24"/>
                <w:szCs w:val="24"/>
              </w:rPr>
            </w:pPr>
            <w:r w:rsidRPr="006E0EB7">
              <w:rPr>
                <w:rFonts w:asciiTheme="minorEastAsia" w:hAnsiTheme="minorEastAsia" w:hint="eastAsia"/>
                <w:b/>
                <w:bCs/>
                <w:sz w:val="24"/>
                <w:szCs w:val="24"/>
              </w:rPr>
              <w:t>软件要求</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为了提高教学效率，要求在同一界面下同时展现教学软件集成的七大功能模块：云教学、云备课、在线资源库、校园通、移动授课，互动课堂、U盘读取缺一不可。界面简单直观，无需多次打开多重菜单，方便老师一键快速打开所需的教学功能。</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b/>
                <w:bCs/>
                <w:sz w:val="24"/>
                <w:szCs w:val="24"/>
              </w:rPr>
              <w:t>白板软件功能</w:t>
            </w:r>
            <w:r w:rsidRPr="006E0EB7">
              <w:rPr>
                <w:rFonts w:asciiTheme="minorEastAsia" w:hAnsiTheme="minorEastAsia" w:hint="eastAsia"/>
                <w:sz w:val="24"/>
                <w:szCs w:val="24"/>
              </w:rPr>
              <w:tab/>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1、界面简洁易懂，人性化交互性UI设计。</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2、多种笔及填充：提供铅笔、钢笔、毛笔、激光笔、荧光笔、彩虹笔、对象笔、纹理笔等形式多样的电子板书笔，可实现区域和边框填充。</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3、擦除功能：使用板擦可通过多种方式随时把屏幕上标注的字迹擦除,可以用传统的橡皮擦擦除，也可以</w:t>
            </w:r>
            <w:proofErr w:type="gramStart"/>
            <w:r w:rsidRPr="006E0EB7">
              <w:rPr>
                <w:rFonts w:asciiTheme="minorEastAsia" w:hAnsiTheme="minorEastAsia" w:hint="eastAsia"/>
                <w:sz w:val="24"/>
                <w:szCs w:val="24"/>
              </w:rPr>
              <w:t>用框选擦除</w:t>
            </w:r>
            <w:proofErr w:type="gramEnd"/>
            <w:r w:rsidRPr="006E0EB7">
              <w:rPr>
                <w:rFonts w:asciiTheme="minorEastAsia" w:hAnsiTheme="minorEastAsia" w:hint="eastAsia"/>
                <w:sz w:val="24"/>
                <w:szCs w:val="24"/>
              </w:rPr>
              <w:t>，或者直接清空当前页。</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4、教学主题背景：提供多种不同类别的教学背景模板，适用不同学科的教学场景。</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5、图形功能：可以绘制各种线型以及平面几何图形，具有直线、虚线、箭头、圆形、三角形、四边形、五角星、环形、批注、立体</w:t>
            </w:r>
            <w:proofErr w:type="gramStart"/>
            <w:r w:rsidRPr="006E0EB7">
              <w:rPr>
                <w:rFonts w:asciiTheme="minorEastAsia" w:hAnsiTheme="minorEastAsia" w:hint="eastAsia"/>
                <w:sz w:val="24"/>
                <w:szCs w:val="24"/>
              </w:rPr>
              <w:t>体</w:t>
            </w:r>
            <w:proofErr w:type="gramEnd"/>
            <w:r w:rsidRPr="006E0EB7">
              <w:rPr>
                <w:rFonts w:asciiTheme="minorEastAsia" w:hAnsiTheme="minorEastAsia" w:hint="eastAsia"/>
                <w:sz w:val="24"/>
                <w:szCs w:val="24"/>
              </w:rPr>
              <w:t>、图形识别。</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6、提供常用教学工具：放大镜、时钟、图表工具、拉幕、聚光灯、屏幕捕获、屏幕录制、黑屏肃静。</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b/>
                <w:bCs/>
                <w:sz w:val="24"/>
                <w:szCs w:val="24"/>
              </w:rPr>
              <w:t>大小屏互动系统</w:t>
            </w:r>
            <w:r w:rsidRPr="006E0EB7">
              <w:rPr>
                <w:rFonts w:asciiTheme="minorEastAsia" w:hAnsiTheme="minorEastAsia" w:hint="eastAsia"/>
                <w:sz w:val="24"/>
                <w:szCs w:val="24"/>
              </w:rPr>
              <w:tab/>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通过教师配备手机、平板能够实现与交互智能平板无线移动互动。</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1、软件支持开启电脑热点，方便周围手机、平板等设备</w:t>
            </w:r>
            <w:r w:rsidRPr="006E0EB7">
              <w:rPr>
                <w:rFonts w:asciiTheme="minorEastAsia" w:hAnsiTheme="minorEastAsia" w:hint="eastAsia"/>
                <w:sz w:val="24"/>
                <w:szCs w:val="24"/>
              </w:rPr>
              <w:lastRenderedPageBreak/>
              <w:t>上网</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2、触摸板无线操作:用户可模拟鼠标键盘远程操作PC。</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3、无线操作PPT播放:用户可无线打开PC端PPT，并进行幻灯片播放/退出/上下翻页操作。</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4、同步PPT演示: 可以进行当前PPT内容的同步显示，可预览所有PPT页面的缩略图，并可快速定位并控制PC端智能平板播放PPT某一页，并实现远程批注。</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5、无线实物投影:可以通过移动终端对学生作业等实物进行拍照，并快速上传到PC端展示；</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6、具备本地文件智能管理功能，可对移动终端上的文档、图片或课件自动划分类别，方便使用</w:t>
            </w:r>
            <w:proofErr w:type="gramStart"/>
            <w:r w:rsidRPr="006E0EB7">
              <w:rPr>
                <w:rFonts w:asciiTheme="minorEastAsia" w:hAnsiTheme="minorEastAsia" w:hint="eastAsia"/>
                <w:sz w:val="24"/>
                <w:szCs w:val="24"/>
              </w:rPr>
              <w:t>者快速</w:t>
            </w:r>
            <w:proofErr w:type="gramEnd"/>
            <w:r w:rsidRPr="006E0EB7">
              <w:rPr>
                <w:rFonts w:asciiTheme="minorEastAsia" w:hAnsiTheme="minorEastAsia" w:hint="eastAsia"/>
                <w:sz w:val="24"/>
                <w:szCs w:val="24"/>
              </w:rPr>
              <w:t>找到相应文件，可在类别列表中将任一文件一键上传到电脑中并打开</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b/>
                <w:bCs/>
                <w:sz w:val="24"/>
                <w:szCs w:val="24"/>
              </w:rPr>
              <w:t>校园集控软件</w:t>
            </w:r>
            <w:r w:rsidRPr="006E0EB7">
              <w:rPr>
                <w:rFonts w:asciiTheme="minorEastAsia" w:hAnsiTheme="minorEastAsia" w:hint="eastAsia"/>
                <w:sz w:val="24"/>
                <w:szCs w:val="24"/>
              </w:rPr>
              <w:tab/>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1．Web版登录访问管理，系统采用B/S架构</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2. 角色管理：可对一体机自定义创建、删除、编辑分组，并可按组的形式对一体机的状态进行查询和控制。</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3.触摸功能控制：可对选定的多媒体交互一体机进行触摸功能启用和禁用的操作。</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4、信息发布：可对校园局域网内的多媒体交互一体机发送即时滚动文字公告信息。</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5、发送音频文件：可</w:t>
            </w:r>
            <w:proofErr w:type="gramStart"/>
            <w:r w:rsidRPr="006E0EB7">
              <w:rPr>
                <w:rFonts w:asciiTheme="minorEastAsia" w:hAnsiTheme="minorEastAsia" w:hint="eastAsia"/>
                <w:sz w:val="24"/>
                <w:szCs w:val="24"/>
              </w:rPr>
              <w:t>批量对</w:t>
            </w:r>
            <w:proofErr w:type="gramEnd"/>
            <w:r w:rsidRPr="006E0EB7">
              <w:rPr>
                <w:rFonts w:asciiTheme="minorEastAsia" w:hAnsiTheme="minorEastAsia" w:hint="eastAsia"/>
                <w:sz w:val="24"/>
                <w:szCs w:val="24"/>
              </w:rPr>
              <w:t>选定的多媒体交互一体机发送打铃或紧急通知音频。</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6、文件管理：管理一体机上传的文件和本地上传的文件，可上传、删除、下发文件</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7、电视机控制：可单台或批量的对一体机中电视的信号源、图像模式、声音模式、音量的控制和设置，切换到制定TV频道。</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8、文件分发：可按单台或批量的形式向一体机发送文件</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9、网络Ghost：可远程</w:t>
            </w:r>
            <w:proofErr w:type="gramStart"/>
            <w:r w:rsidRPr="006E0EB7">
              <w:rPr>
                <w:rFonts w:asciiTheme="minorEastAsia" w:hAnsiTheme="minorEastAsia" w:hint="eastAsia"/>
                <w:sz w:val="24"/>
                <w:szCs w:val="24"/>
              </w:rPr>
              <w:t>批量对</w:t>
            </w:r>
            <w:proofErr w:type="gramEnd"/>
            <w:r w:rsidRPr="006E0EB7">
              <w:rPr>
                <w:rFonts w:asciiTheme="minorEastAsia" w:hAnsiTheme="minorEastAsia" w:hint="eastAsia"/>
                <w:sz w:val="24"/>
                <w:szCs w:val="24"/>
              </w:rPr>
              <w:t>选定的多媒体交互一体机进行系统备份还原操作。</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10、开关机控制：可对选定的多媒体交互一体机做即时或定时的开关机控制。定时开关机可实现单次、每日循环、每周循环、每月循环的定时控制。</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11、电脑监控：可监控任意一台一体机CPU温度、内存、硬盘等使用情况，超出警戒</w:t>
            </w:r>
            <w:proofErr w:type="gramStart"/>
            <w:r w:rsidRPr="006E0EB7">
              <w:rPr>
                <w:rFonts w:asciiTheme="minorEastAsia" w:hAnsiTheme="minorEastAsia" w:hint="eastAsia"/>
                <w:sz w:val="24"/>
                <w:szCs w:val="24"/>
              </w:rPr>
              <w:t>值发出</w:t>
            </w:r>
            <w:proofErr w:type="gramEnd"/>
            <w:r w:rsidRPr="006E0EB7">
              <w:rPr>
                <w:rFonts w:asciiTheme="minorEastAsia" w:hAnsiTheme="minorEastAsia" w:hint="eastAsia"/>
                <w:sz w:val="24"/>
                <w:szCs w:val="24"/>
              </w:rPr>
              <w:t>警告；</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lastRenderedPageBreak/>
              <w:t>12、垃圾清理：可对一体机上的文件进行清理</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13、系统报表：显示电视机和电脑常用信息（信号源、音量、是否开关机、内存使用状况等），并统计相关参数。</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14、远程监控功能：可实时远程同时监控多台一体机的使用现状,并可实现9分屏图像同时监控。</w:t>
            </w:r>
          </w:p>
        </w:tc>
        <w:tc>
          <w:tcPr>
            <w:tcW w:w="598"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lastRenderedPageBreak/>
              <w:t>套</w:t>
            </w:r>
          </w:p>
        </w:tc>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否</w:t>
            </w:r>
          </w:p>
        </w:tc>
      </w:tr>
      <w:tr w:rsidR="006E0EB7" w:rsidRPr="006E0EB7" w:rsidTr="006E0EB7">
        <w:trPr>
          <w:trHeight w:val="540"/>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wordWrap w:val="0"/>
              <w:spacing w:before="100" w:beforeAutospacing="1" w:after="100" w:afterAutospacing="1" w:line="315" w:lineRule="atLeast"/>
              <w:jc w:val="center"/>
              <w:rPr>
                <w:rFonts w:asciiTheme="minorEastAsia" w:hAnsiTheme="minorEastAsia" w:cs="宋体"/>
                <w:kern w:val="0"/>
                <w:sz w:val="24"/>
                <w:szCs w:val="24"/>
              </w:rPr>
            </w:pPr>
            <w:r w:rsidRPr="006E0EB7">
              <w:rPr>
                <w:rFonts w:asciiTheme="minorEastAsia" w:hAnsiTheme="minorEastAsia" w:cs="宋体" w:hint="eastAsia"/>
                <w:kern w:val="0"/>
                <w:sz w:val="24"/>
                <w:szCs w:val="24"/>
              </w:rPr>
              <w:lastRenderedPageBreak/>
              <w:t>8</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pStyle w:val="af1"/>
              <w:widowControl/>
              <w:adjustRightInd w:val="0"/>
              <w:snapToGrid w:val="0"/>
              <w:spacing w:line="276" w:lineRule="auto"/>
              <w:ind w:firstLineChars="0" w:firstLine="0"/>
              <w:jc w:val="center"/>
              <w:rPr>
                <w:rFonts w:asciiTheme="minorEastAsia" w:hAnsiTheme="minorEastAsia"/>
                <w:sz w:val="24"/>
                <w:szCs w:val="24"/>
              </w:rPr>
            </w:pPr>
            <w:r w:rsidRPr="006E0EB7">
              <w:rPr>
                <w:rFonts w:asciiTheme="minorEastAsia" w:hAnsiTheme="minorEastAsia" w:hint="eastAsia"/>
                <w:sz w:val="24"/>
                <w:szCs w:val="24"/>
              </w:rPr>
              <w:t>图形工作站</w:t>
            </w:r>
          </w:p>
        </w:tc>
        <w:tc>
          <w:tcPr>
            <w:tcW w:w="609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CPU :</w:t>
            </w:r>
            <w:r w:rsidRPr="006E0EB7">
              <w:rPr>
                <w:rFonts w:asciiTheme="minorEastAsia" w:hAnsiTheme="minorEastAsia"/>
                <w:sz w:val="24"/>
                <w:szCs w:val="24"/>
              </w:rPr>
              <w:t xml:space="preserve"> </w:t>
            </w:r>
            <w:r w:rsidRPr="006E0EB7">
              <w:rPr>
                <w:rFonts w:asciiTheme="minorEastAsia" w:hAnsiTheme="minorEastAsia" w:hint="eastAsia"/>
                <w:sz w:val="24"/>
                <w:szCs w:val="24"/>
              </w:rPr>
              <w:t>Intel i7 8700；</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内存：16GB DDR4；</w:t>
            </w:r>
          </w:p>
          <w:p w:rsidR="006E0EB7" w:rsidRPr="006E0EB7" w:rsidRDefault="006E0EB7" w:rsidP="006E0EB7">
            <w:pPr>
              <w:widowControl/>
              <w:adjustRightInd w:val="0"/>
              <w:snapToGrid w:val="0"/>
              <w:spacing w:line="276" w:lineRule="auto"/>
              <w:jc w:val="left"/>
              <w:rPr>
                <w:rFonts w:asciiTheme="minorEastAsia" w:hAnsiTheme="minorEastAsia"/>
                <w:color w:val="5B9BD5"/>
                <w:sz w:val="24"/>
                <w:szCs w:val="24"/>
              </w:rPr>
            </w:pPr>
            <w:r w:rsidRPr="006E0EB7">
              <w:rPr>
                <w:rFonts w:asciiTheme="minorEastAsia" w:hAnsiTheme="minorEastAsia" w:hint="eastAsia"/>
                <w:sz w:val="24"/>
                <w:szCs w:val="24"/>
              </w:rPr>
              <w:t>显卡：GTX1060独立6G；</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硬盘：1TB 7200转+128GSSD；</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proofErr w:type="gramStart"/>
            <w:r w:rsidRPr="006E0EB7">
              <w:rPr>
                <w:rFonts w:asciiTheme="minorEastAsia" w:hAnsiTheme="minorEastAsia" w:hint="eastAsia"/>
                <w:sz w:val="24"/>
                <w:szCs w:val="24"/>
              </w:rPr>
              <w:t>键鼠套装</w:t>
            </w:r>
            <w:proofErr w:type="gramEnd"/>
            <w:r w:rsidRPr="006E0EB7">
              <w:rPr>
                <w:rFonts w:asciiTheme="minorEastAsia" w:hAnsiTheme="minorEastAsia" w:hint="eastAsia"/>
                <w:sz w:val="24"/>
                <w:szCs w:val="24"/>
              </w:rPr>
              <w:t>：</w:t>
            </w:r>
            <w:proofErr w:type="gramStart"/>
            <w:r w:rsidRPr="006E0EB7">
              <w:rPr>
                <w:rFonts w:asciiTheme="minorEastAsia" w:hAnsiTheme="minorEastAsia" w:hint="eastAsia"/>
                <w:sz w:val="24"/>
                <w:szCs w:val="24"/>
              </w:rPr>
              <w:t>无线键鼠套装</w:t>
            </w:r>
            <w:proofErr w:type="gramEnd"/>
            <w:r w:rsidRPr="006E0EB7">
              <w:rPr>
                <w:rFonts w:asciiTheme="minorEastAsia" w:hAnsiTheme="minorEastAsia" w:hint="eastAsia"/>
                <w:sz w:val="24"/>
                <w:szCs w:val="24"/>
              </w:rPr>
              <w:t>。</w:t>
            </w:r>
          </w:p>
        </w:tc>
        <w:tc>
          <w:tcPr>
            <w:tcW w:w="598"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台</w:t>
            </w:r>
          </w:p>
        </w:tc>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否</w:t>
            </w:r>
          </w:p>
        </w:tc>
      </w:tr>
      <w:tr w:rsidR="006E0EB7" w:rsidRPr="006E0EB7" w:rsidTr="006E0EB7">
        <w:trPr>
          <w:trHeight w:val="540"/>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wordWrap w:val="0"/>
              <w:spacing w:before="100" w:beforeAutospacing="1" w:after="100" w:afterAutospacing="1" w:line="315" w:lineRule="atLeast"/>
              <w:jc w:val="center"/>
              <w:rPr>
                <w:rFonts w:asciiTheme="minorEastAsia" w:hAnsiTheme="minorEastAsia" w:cs="宋体"/>
                <w:kern w:val="0"/>
                <w:sz w:val="24"/>
                <w:szCs w:val="24"/>
              </w:rPr>
            </w:pPr>
            <w:r w:rsidRPr="006E0EB7">
              <w:rPr>
                <w:rFonts w:asciiTheme="minorEastAsia" w:hAnsiTheme="minorEastAsia" w:cs="宋体" w:hint="eastAsia"/>
                <w:kern w:val="0"/>
                <w:sz w:val="24"/>
                <w:szCs w:val="24"/>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服务器</w:t>
            </w:r>
          </w:p>
        </w:tc>
        <w:tc>
          <w:tcPr>
            <w:tcW w:w="609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机型：2U机架式</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处理器：8线 2.0GHz或以上</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内存：16G</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硬盘：2TB</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网络：双千兆网口</w:t>
            </w:r>
          </w:p>
        </w:tc>
        <w:tc>
          <w:tcPr>
            <w:tcW w:w="598"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台</w:t>
            </w:r>
          </w:p>
        </w:tc>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否</w:t>
            </w:r>
          </w:p>
        </w:tc>
      </w:tr>
      <w:tr w:rsidR="006E0EB7" w:rsidRPr="006E0EB7" w:rsidTr="006E0EB7">
        <w:trPr>
          <w:trHeight w:val="540"/>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wordWrap w:val="0"/>
              <w:spacing w:before="100" w:beforeAutospacing="1" w:after="100" w:afterAutospacing="1" w:line="315" w:lineRule="atLeast"/>
              <w:jc w:val="center"/>
              <w:rPr>
                <w:rFonts w:asciiTheme="minorEastAsia" w:hAnsiTheme="minorEastAsia" w:cs="宋体"/>
                <w:kern w:val="0"/>
                <w:sz w:val="24"/>
                <w:szCs w:val="24"/>
              </w:rPr>
            </w:pPr>
            <w:r w:rsidRPr="006E0EB7">
              <w:rPr>
                <w:rFonts w:asciiTheme="minorEastAsia" w:hAnsiTheme="minorEastAsia" w:cs="宋体" w:hint="eastAsia"/>
                <w:kern w:val="0"/>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显示器</w:t>
            </w:r>
          </w:p>
        </w:tc>
        <w:tc>
          <w:tcPr>
            <w:tcW w:w="609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4K、LED、28英寸、16:9（宽屏）HDM、Displayport</w:t>
            </w:r>
          </w:p>
        </w:tc>
        <w:tc>
          <w:tcPr>
            <w:tcW w:w="598"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台</w:t>
            </w:r>
          </w:p>
        </w:tc>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否</w:t>
            </w:r>
          </w:p>
        </w:tc>
      </w:tr>
      <w:tr w:rsidR="006E0EB7" w:rsidRPr="006E0EB7" w:rsidTr="006E0EB7">
        <w:trPr>
          <w:trHeight w:val="540"/>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wordWrap w:val="0"/>
              <w:spacing w:before="100" w:beforeAutospacing="1" w:after="100" w:afterAutospacing="1" w:line="315" w:lineRule="atLeast"/>
              <w:jc w:val="center"/>
              <w:rPr>
                <w:rFonts w:asciiTheme="minorEastAsia" w:hAnsiTheme="minorEastAsia" w:cs="宋体"/>
                <w:kern w:val="0"/>
                <w:sz w:val="24"/>
                <w:szCs w:val="24"/>
              </w:rPr>
            </w:pPr>
            <w:r w:rsidRPr="006E0EB7">
              <w:rPr>
                <w:rFonts w:asciiTheme="minorEastAsia" w:hAnsiTheme="minorEastAsia" w:cs="宋体" w:hint="eastAsia"/>
                <w:kern w:val="0"/>
                <w:sz w:val="24"/>
                <w:szCs w:val="24"/>
              </w:rPr>
              <w:t>11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pStyle w:val="af1"/>
              <w:widowControl/>
              <w:adjustRightInd w:val="0"/>
              <w:snapToGrid w:val="0"/>
              <w:spacing w:line="276" w:lineRule="auto"/>
              <w:ind w:firstLineChars="0" w:firstLine="0"/>
              <w:jc w:val="center"/>
              <w:rPr>
                <w:rFonts w:asciiTheme="minorEastAsia" w:hAnsiTheme="minorEastAsia"/>
                <w:color w:val="0000FF"/>
                <w:sz w:val="24"/>
                <w:szCs w:val="24"/>
              </w:rPr>
            </w:pPr>
            <w:r w:rsidRPr="006E0EB7">
              <w:rPr>
                <w:rFonts w:asciiTheme="minorEastAsia" w:hAnsiTheme="minorEastAsia" w:hint="eastAsia"/>
                <w:sz w:val="24"/>
                <w:szCs w:val="24"/>
              </w:rPr>
              <w:t>台式电脑</w:t>
            </w:r>
          </w:p>
        </w:tc>
        <w:tc>
          <w:tcPr>
            <w:tcW w:w="609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CPU :</w:t>
            </w:r>
            <w:r w:rsidRPr="006E0EB7">
              <w:rPr>
                <w:rFonts w:asciiTheme="minorEastAsia" w:hAnsiTheme="minorEastAsia"/>
                <w:sz w:val="24"/>
                <w:szCs w:val="24"/>
              </w:rPr>
              <w:t xml:space="preserve"> </w:t>
            </w:r>
            <w:r w:rsidRPr="006E0EB7">
              <w:rPr>
                <w:rFonts w:asciiTheme="minorEastAsia" w:hAnsiTheme="minorEastAsia" w:hint="eastAsia"/>
                <w:sz w:val="24"/>
                <w:szCs w:val="24"/>
              </w:rPr>
              <w:t>Intel i5-8400；</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内存：8GB DDR4；</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显卡：NVIDIA GT730独立2GB；</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硬盘：1TB 7200转+128GSSD；</w:t>
            </w:r>
          </w:p>
          <w:p w:rsidR="006E0EB7" w:rsidRPr="006E0EB7" w:rsidRDefault="006E0EB7" w:rsidP="006E0EB7">
            <w:pPr>
              <w:pStyle w:val="ad"/>
              <w:ind w:firstLineChars="0" w:firstLine="0"/>
              <w:rPr>
                <w:rFonts w:asciiTheme="minorEastAsia" w:eastAsiaTheme="minorEastAsia" w:hAnsiTheme="minorEastAsia"/>
                <w:sz w:val="24"/>
                <w:szCs w:val="24"/>
              </w:rPr>
            </w:pPr>
            <w:r w:rsidRPr="006E0EB7">
              <w:rPr>
                <w:rFonts w:asciiTheme="minorEastAsia" w:eastAsiaTheme="minorEastAsia" w:hAnsiTheme="minorEastAsia" w:hint="eastAsia"/>
                <w:sz w:val="24"/>
                <w:szCs w:val="24"/>
              </w:rPr>
              <w:t>显示器：</w:t>
            </w:r>
            <w:r w:rsidRPr="006E0EB7">
              <w:rPr>
                <w:rFonts w:asciiTheme="minorEastAsia" w:eastAsiaTheme="minorEastAsia" w:hAnsiTheme="minorEastAsia"/>
                <w:sz w:val="24"/>
                <w:szCs w:val="24"/>
              </w:rPr>
              <w:t>23</w:t>
            </w:r>
            <w:r w:rsidRPr="006E0EB7">
              <w:rPr>
                <w:rFonts w:asciiTheme="minorEastAsia" w:eastAsiaTheme="minorEastAsia" w:hAnsiTheme="minorEastAsia" w:hint="eastAsia"/>
                <w:sz w:val="24"/>
                <w:szCs w:val="24"/>
              </w:rPr>
              <w:t>寸；</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proofErr w:type="gramStart"/>
            <w:r w:rsidRPr="006E0EB7">
              <w:rPr>
                <w:rFonts w:asciiTheme="minorEastAsia" w:hAnsiTheme="minorEastAsia" w:hint="eastAsia"/>
                <w:sz w:val="24"/>
                <w:szCs w:val="24"/>
              </w:rPr>
              <w:t>键鼠套装</w:t>
            </w:r>
            <w:proofErr w:type="gramEnd"/>
            <w:r w:rsidRPr="006E0EB7">
              <w:rPr>
                <w:rFonts w:asciiTheme="minorEastAsia" w:hAnsiTheme="minorEastAsia" w:hint="eastAsia"/>
                <w:sz w:val="24"/>
                <w:szCs w:val="24"/>
              </w:rPr>
              <w:t>：</w:t>
            </w:r>
            <w:proofErr w:type="gramStart"/>
            <w:r w:rsidRPr="006E0EB7">
              <w:rPr>
                <w:rFonts w:asciiTheme="minorEastAsia" w:hAnsiTheme="minorEastAsia" w:hint="eastAsia"/>
                <w:sz w:val="24"/>
                <w:szCs w:val="24"/>
              </w:rPr>
              <w:t>有线键鼠套装</w:t>
            </w:r>
            <w:proofErr w:type="gramEnd"/>
            <w:r w:rsidRPr="006E0EB7">
              <w:rPr>
                <w:rFonts w:asciiTheme="minorEastAsia" w:hAnsiTheme="minorEastAsia" w:hint="eastAsia"/>
                <w:sz w:val="24"/>
                <w:szCs w:val="24"/>
              </w:rPr>
              <w:t>。</w:t>
            </w:r>
          </w:p>
        </w:tc>
        <w:tc>
          <w:tcPr>
            <w:tcW w:w="598"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台</w:t>
            </w:r>
          </w:p>
        </w:tc>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否</w:t>
            </w:r>
          </w:p>
        </w:tc>
      </w:tr>
      <w:tr w:rsidR="006E0EB7" w:rsidRPr="006E0EB7" w:rsidTr="006E0EB7">
        <w:trPr>
          <w:trHeight w:val="335"/>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wordWrap w:val="0"/>
              <w:spacing w:before="100" w:beforeAutospacing="1" w:after="100" w:afterAutospacing="1" w:line="315" w:lineRule="atLeast"/>
              <w:jc w:val="center"/>
              <w:rPr>
                <w:rFonts w:asciiTheme="minorEastAsia" w:hAnsiTheme="minorEastAsia" w:cs="宋体"/>
                <w:kern w:val="0"/>
                <w:sz w:val="24"/>
                <w:szCs w:val="24"/>
              </w:rPr>
            </w:pPr>
            <w:r w:rsidRPr="006E0EB7">
              <w:rPr>
                <w:rFonts w:asciiTheme="minorEastAsia" w:hAnsiTheme="minorEastAsia" w:cs="宋体" w:hint="eastAsia"/>
                <w:kern w:val="0"/>
                <w:sz w:val="24"/>
                <w:szCs w:val="24"/>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pStyle w:val="af1"/>
              <w:widowControl/>
              <w:adjustRightInd w:val="0"/>
              <w:snapToGrid w:val="0"/>
              <w:spacing w:line="276" w:lineRule="auto"/>
              <w:ind w:firstLineChars="0" w:firstLine="0"/>
              <w:jc w:val="center"/>
              <w:rPr>
                <w:rFonts w:asciiTheme="minorEastAsia" w:hAnsiTheme="minorEastAsia"/>
                <w:sz w:val="24"/>
                <w:szCs w:val="24"/>
              </w:rPr>
            </w:pPr>
            <w:r w:rsidRPr="006E0EB7">
              <w:rPr>
                <w:rFonts w:asciiTheme="minorEastAsia" w:hAnsiTheme="minorEastAsia" w:hint="eastAsia"/>
                <w:sz w:val="24"/>
                <w:szCs w:val="24"/>
              </w:rPr>
              <w:t>打印机</w:t>
            </w:r>
          </w:p>
        </w:tc>
        <w:tc>
          <w:tcPr>
            <w:tcW w:w="609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产品类型：黑白激光一体机</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双面打印：手动双面打印</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最大处理幅面：A4</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涵盖功能：打印/复印/扫描</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最大原稿尺寸：A4</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进纸盒容量：≥200张(纸盒)+1张(手动)</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出纸盒容量：≥100张</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介质类型：普通纸,厚纸,铜版纸,再生纸,信封,纸标签 纠错</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介质尺寸：A4,Letter,B5(ISO/JIS),A5,A5(Long Edge),B6(ISO),A6,Executive,16K</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介质重量：标准:60－105g/㎡ , 手动:60－163g/㎡</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lastRenderedPageBreak/>
              <w:t>随机硒鼓寿命: ≥12000页</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随机墨粉容量: ≥2600页</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接口类型：USB 2.0接口</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处理器：≥266MHz</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内存大小：≥32MB</w:t>
            </w:r>
          </w:p>
        </w:tc>
        <w:tc>
          <w:tcPr>
            <w:tcW w:w="598"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lastRenderedPageBreak/>
              <w:t>台</w:t>
            </w:r>
          </w:p>
        </w:tc>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否</w:t>
            </w:r>
          </w:p>
        </w:tc>
      </w:tr>
      <w:tr w:rsidR="006E0EB7" w:rsidRPr="006E0EB7" w:rsidTr="006E0EB7">
        <w:trPr>
          <w:trHeight w:val="335"/>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wordWrap w:val="0"/>
              <w:spacing w:before="100" w:beforeAutospacing="1" w:after="100" w:afterAutospacing="1" w:line="315" w:lineRule="atLeast"/>
              <w:jc w:val="center"/>
              <w:rPr>
                <w:rFonts w:asciiTheme="minorEastAsia" w:hAnsiTheme="minorEastAsia" w:cs="宋体"/>
                <w:kern w:val="0"/>
                <w:sz w:val="24"/>
                <w:szCs w:val="24"/>
              </w:rPr>
            </w:pPr>
            <w:r w:rsidRPr="006E0EB7">
              <w:rPr>
                <w:rFonts w:asciiTheme="minorEastAsia" w:hAnsiTheme="minorEastAsia" w:cs="宋体" w:hint="eastAsia"/>
                <w:kern w:val="0"/>
                <w:sz w:val="24"/>
                <w:szCs w:val="24"/>
              </w:rPr>
              <w:lastRenderedPageBreak/>
              <w:t>13</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pStyle w:val="af1"/>
              <w:widowControl/>
              <w:adjustRightInd w:val="0"/>
              <w:snapToGrid w:val="0"/>
              <w:spacing w:line="276" w:lineRule="auto"/>
              <w:ind w:firstLineChars="0" w:firstLine="0"/>
              <w:jc w:val="center"/>
              <w:rPr>
                <w:rFonts w:asciiTheme="minorEastAsia" w:hAnsiTheme="minorEastAsia"/>
                <w:sz w:val="24"/>
                <w:szCs w:val="24"/>
              </w:rPr>
            </w:pPr>
            <w:r w:rsidRPr="006E0EB7">
              <w:rPr>
                <w:rFonts w:asciiTheme="minorEastAsia" w:hAnsiTheme="minorEastAsia" w:hint="eastAsia"/>
                <w:sz w:val="24"/>
                <w:szCs w:val="24"/>
              </w:rPr>
              <w:t>笔记本电脑</w:t>
            </w:r>
          </w:p>
        </w:tc>
        <w:tc>
          <w:tcPr>
            <w:tcW w:w="609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rPr>
                <w:rFonts w:asciiTheme="minorEastAsia" w:hAnsiTheme="minorEastAsia"/>
                <w:sz w:val="24"/>
                <w:szCs w:val="24"/>
              </w:rPr>
            </w:pPr>
            <w:r w:rsidRPr="006E0EB7">
              <w:rPr>
                <w:rFonts w:asciiTheme="minorEastAsia" w:hAnsiTheme="minorEastAsia"/>
                <w:sz w:val="24"/>
                <w:szCs w:val="24"/>
              </w:rPr>
              <w:t>CPU</w:t>
            </w:r>
            <w:r w:rsidRPr="006E0EB7">
              <w:rPr>
                <w:rFonts w:asciiTheme="minorEastAsia" w:hAnsiTheme="minorEastAsia" w:hint="eastAsia"/>
                <w:sz w:val="24"/>
                <w:szCs w:val="24"/>
              </w:rPr>
              <w:t>：</w:t>
            </w:r>
            <w:r w:rsidRPr="006E0EB7">
              <w:rPr>
                <w:rFonts w:asciiTheme="minorEastAsia" w:hAnsiTheme="minorEastAsia"/>
                <w:sz w:val="24"/>
                <w:szCs w:val="24"/>
              </w:rPr>
              <w:t>Intel i7-8650</w:t>
            </w:r>
          </w:p>
          <w:p w:rsidR="006E0EB7" w:rsidRPr="006E0EB7" w:rsidRDefault="006E0EB7" w:rsidP="006E0EB7">
            <w:pPr>
              <w:rPr>
                <w:rFonts w:asciiTheme="minorEastAsia" w:hAnsiTheme="minorEastAsia"/>
                <w:sz w:val="24"/>
                <w:szCs w:val="24"/>
              </w:rPr>
            </w:pPr>
            <w:r w:rsidRPr="006E0EB7">
              <w:rPr>
                <w:rFonts w:asciiTheme="minorEastAsia" w:hAnsiTheme="minorEastAsia" w:hint="eastAsia"/>
                <w:sz w:val="24"/>
                <w:szCs w:val="24"/>
              </w:rPr>
              <w:t>内存：</w:t>
            </w:r>
            <w:r w:rsidRPr="006E0EB7">
              <w:rPr>
                <w:rFonts w:asciiTheme="minorEastAsia" w:hAnsiTheme="minorEastAsia"/>
                <w:sz w:val="24"/>
                <w:szCs w:val="24"/>
              </w:rPr>
              <w:t>16G</w:t>
            </w:r>
          </w:p>
          <w:p w:rsidR="006E0EB7" w:rsidRPr="006E0EB7" w:rsidRDefault="006E0EB7" w:rsidP="006E0EB7">
            <w:pPr>
              <w:rPr>
                <w:rFonts w:asciiTheme="minorEastAsia" w:hAnsiTheme="minorEastAsia"/>
                <w:sz w:val="24"/>
                <w:szCs w:val="24"/>
              </w:rPr>
            </w:pPr>
            <w:r w:rsidRPr="006E0EB7">
              <w:rPr>
                <w:rFonts w:asciiTheme="minorEastAsia" w:hAnsiTheme="minorEastAsia" w:hint="eastAsia"/>
                <w:sz w:val="24"/>
                <w:szCs w:val="24"/>
              </w:rPr>
              <w:t>显卡：集成显卡</w:t>
            </w:r>
          </w:p>
          <w:p w:rsidR="006E0EB7" w:rsidRPr="006E0EB7" w:rsidRDefault="006E0EB7" w:rsidP="006E0EB7">
            <w:pPr>
              <w:rPr>
                <w:rFonts w:asciiTheme="minorEastAsia" w:hAnsiTheme="minorEastAsia"/>
                <w:sz w:val="24"/>
                <w:szCs w:val="24"/>
              </w:rPr>
            </w:pPr>
            <w:r w:rsidRPr="006E0EB7">
              <w:rPr>
                <w:rFonts w:asciiTheme="minorEastAsia" w:hAnsiTheme="minorEastAsia" w:hint="eastAsia"/>
                <w:sz w:val="24"/>
                <w:szCs w:val="24"/>
              </w:rPr>
              <w:t>硬盘：</w:t>
            </w:r>
            <w:r w:rsidRPr="006E0EB7">
              <w:rPr>
                <w:rFonts w:asciiTheme="minorEastAsia" w:hAnsiTheme="minorEastAsia"/>
                <w:sz w:val="24"/>
                <w:szCs w:val="24"/>
              </w:rPr>
              <w:t>512G</w:t>
            </w:r>
            <w:r w:rsidRPr="006E0EB7">
              <w:rPr>
                <w:rFonts w:asciiTheme="minorEastAsia" w:hAnsiTheme="minorEastAsia" w:hint="eastAsia"/>
                <w:sz w:val="24"/>
                <w:szCs w:val="24"/>
              </w:rPr>
              <w:t>固态硬盘</w:t>
            </w:r>
          </w:p>
          <w:p w:rsidR="006E0EB7" w:rsidRPr="006E0EB7" w:rsidRDefault="006E0EB7" w:rsidP="006E0EB7">
            <w:pPr>
              <w:rPr>
                <w:rFonts w:asciiTheme="minorEastAsia" w:hAnsiTheme="minorEastAsia"/>
                <w:sz w:val="24"/>
                <w:szCs w:val="24"/>
              </w:rPr>
            </w:pPr>
            <w:r w:rsidRPr="006E0EB7">
              <w:rPr>
                <w:rFonts w:asciiTheme="minorEastAsia" w:hAnsiTheme="minorEastAsia" w:hint="eastAsia"/>
                <w:sz w:val="24"/>
                <w:szCs w:val="24"/>
              </w:rPr>
              <w:t>屏幕：</w:t>
            </w:r>
            <w:r w:rsidRPr="006E0EB7">
              <w:rPr>
                <w:rFonts w:asciiTheme="minorEastAsia" w:hAnsiTheme="minorEastAsia"/>
                <w:sz w:val="24"/>
                <w:szCs w:val="24"/>
              </w:rPr>
              <w:t>15.6</w:t>
            </w:r>
            <w:r w:rsidRPr="006E0EB7">
              <w:rPr>
                <w:rFonts w:asciiTheme="minorEastAsia" w:hAnsiTheme="minorEastAsia" w:hint="eastAsia"/>
                <w:sz w:val="24"/>
                <w:szCs w:val="24"/>
              </w:rPr>
              <w:t>英寸高清屏（分辨率可达到</w:t>
            </w:r>
            <w:r w:rsidRPr="006E0EB7">
              <w:rPr>
                <w:rFonts w:asciiTheme="minorEastAsia" w:hAnsiTheme="minorEastAsia"/>
                <w:sz w:val="24"/>
                <w:szCs w:val="24"/>
              </w:rPr>
              <w:t>1920*1080</w:t>
            </w:r>
            <w:r w:rsidRPr="006E0EB7">
              <w:rPr>
                <w:rFonts w:asciiTheme="minorEastAsia" w:hAnsiTheme="minorEastAsia" w:hint="eastAsia"/>
                <w:sz w:val="24"/>
                <w:szCs w:val="24"/>
              </w:rPr>
              <w:t>）</w:t>
            </w:r>
          </w:p>
        </w:tc>
        <w:tc>
          <w:tcPr>
            <w:tcW w:w="598"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台</w:t>
            </w:r>
          </w:p>
        </w:tc>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否</w:t>
            </w:r>
          </w:p>
        </w:tc>
      </w:tr>
      <w:tr w:rsidR="006E0EB7" w:rsidRPr="006E0EB7" w:rsidTr="006E0EB7">
        <w:trPr>
          <w:trHeight w:val="335"/>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wordWrap w:val="0"/>
              <w:spacing w:before="100" w:beforeAutospacing="1" w:after="100" w:afterAutospacing="1" w:line="315" w:lineRule="atLeast"/>
              <w:jc w:val="center"/>
              <w:rPr>
                <w:rFonts w:asciiTheme="minorEastAsia" w:hAnsiTheme="minorEastAsia" w:cs="宋体"/>
                <w:kern w:val="0"/>
                <w:sz w:val="24"/>
                <w:szCs w:val="24"/>
              </w:rPr>
            </w:pPr>
            <w:r w:rsidRPr="006E0EB7">
              <w:rPr>
                <w:rFonts w:asciiTheme="minorEastAsia" w:hAnsiTheme="minorEastAsia" w:cs="宋体" w:hint="eastAsia"/>
                <w:kern w:val="0"/>
                <w:sz w:val="24"/>
                <w:szCs w:val="24"/>
              </w:rPr>
              <w:t>14</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pStyle w:val="af1"/>
              <w:widowControl/>
              <w:adjustRightInd w:val="0"/>
              <w:snapToGrid w:val="0"/>
              <w:spacing w:line="276" w:lineRule="auto"/>
              <w:ind w:firstLineChars="0" w:firstLine="0"/>
              <w:jc w:val="center"/>
              <w:rPr>
                <w:rFonts w:asciiTheme="minorEastAsia" w:hAnsiTheme="minorEastAsia"/>
                <w:sz w:val="24"/>
                <w:szCs w:val="24"/>
              </w:rPr>
            </w:pPr>
            <w:r w:rsidRPr="006E0EB7">
              <w:rPr>
                <w:rFonts w:asciiTheme="minorEastAsia" w:hAnsiTheme="minorEastAsia" w:hint="eastAsia"/>
                <w:sz w:val="24"/>
                <w:szCs w:val="24"/>
              </w:rPr>
              <w:t>音视频切换矩阵</w:t>
            </w:r>
          </w:p>
        </w:tc>
        <w:tc>
          <w:tcPr>
            <w:tcW w:w="609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1、整机要求采用不超过1U高度，方便在讲桌内安装部署；</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eastAsia="MS Mincho" w:hAnsi="MS Mincho" w:cs="MS Mincho" w:hint="eastAsia"/>
                <w:sz w:val="24"/>
                <w:szCs w:val="24"/>
              </w:rPr>
              <w:t>￭</w:t>
            </w:r>
            <w:r w:rsidRPr="006E0EB7">
              <w:rPr>
                <w:rFonts w:asciiTheme="minorEastAsia" w:hAnsiTheme="minorEastAsia" w:hint="eastAsia"/>
                <w:sz w:val="24"/>
                <w:szCs w:val="24"/>
              </w:rPr>
              <w:t>2、内置终端CPU配置：Core I3-6100U及以上， CPU主频≥2.3GHz 缓存≥3M，内存≥4G DDR4；</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3、内置终端硬盘配置：采用SSD存储方式，容量≥256G并兼容EMMC存储；</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4、提供USB2.0≥2个， USB3.0≥2个；</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5、提供HDMI输入接口≥2个，输出接口≥4个，最高支持4096x2160@30Hz；</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6、VGA输出接口≥1个，最高支持1920x1080@60Hz。</w:t>
            </w:r>
          </w:p>
        </w:tc>
        <w:tc>
          <w:tcPr>
            <w:tcW w:w="598"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台</w:t>
            </w:r>
          </w:p>
        </w:tc>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否</w:t>
            </w:r>
          </w:p>
        </w:tc>
      </w:tr>
      <w:tr w:rsidR="006E0EB7" w:rsidRPr="006E0EB7" w:rsidTr="006E0EB7">
        <w:trPr>
          <w:trHeight w:val="540"/>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wordWrap w:val="0"/>
              <w:spacing w:before="100" w:beforeAutospacing="1" w:after="100" w:afterAutospacing="1" w:line="315" w:lineRule="atLeast"/>
              <w:jc w:val="center"/>
              <w:rPr>
                <w:rFonts w:asciiTheme="minorEastAsia" w:hAnsiTheme="minorEastAsia" w:cs="宋体"/>
                <w:kern w:val="0"/>
                <w:sz w:val="24"/>
                <w:szCs w:val="24"/>
              </w:rPr>
            </w:pPr>
            <w:r w:rsidRPr="006E0EB7">
              <w:rPr>
                <w:rFonts w:asciiTheme="minorEastAsia" w:hAnsiTheme="minorEastAsia" w:cs="宋体" w:hint="eastAsia"/>
                <w:kern w:val="0"/>
                <w:sz w:val="24"/>
                <w:szCs w:val="24"/>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智能控制中心</w:t>
            </w:r>
          </w:p>
        </w:tc>
        <w:tc>
          <w:tcPr>
            <w:tcW w:w="609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1、整机要求采用不超过1U高度，方便在讲桌内安装部署；</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2、CPU主频≥1GHz，Flash Menory≥256MB，SDRAM≥512MB；</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3、要求RS232口≥1个，支持对投影机及其他设备的控制； RS485≥6个，满足对读卡器、功放、PDU电源箱、门禁、触控面板等设备的控制；</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4、设备提供USB≥1个，可以接入平板进行控制，I/O口≥5个；</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5、提供≥4路可控制DC12V电源输出，用于给通信设备供电；</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 xml:space="preserve">6、提供≥2个PDU电源，对外提供AC220V-2.5A交流电源； </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7、为满足教室内周边设备入网需求，以及未来的扩展性，中</w:t>
            </w:r>
            <w:proofErr w:type="gramStart"/>
            <w:r w:rsidRPr="006E0EB7">
              <w:rPr>
                <w:rFonts w:asciiTheme="minorEastAsia" w:hAnsiTheme="minorEastAsia" w:hint="eastAsia"/>
                <w:sz w:val="24"/>
                <w:szCs w:val="24"/>
              </w:rPr>
              <w:t>控核心</w:t>
            </w:r>
            <w:proofErr w:type="gramEnd"/>
            <w:r w:rsidRPr="006E0EB7">
              <w:rPr>
                <w:rFonts w:asciiTheme="minorEastAsia" w:hAnsiTheme="minorEastAsia" w:hint="eastAsia"/>
                <w:sz w:val="24"/>
                <w:szCs w:val="24"/>
              </w:rPr>
              <w:t>模块上自带千兆自适应网口≥8个；</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8、为满足教师内周边设备供电需求，中</w:t>
            </w:r>
            <w:proofErr w:type="gramStart"/>
            <w:r w:rsidRPr="006E0EB7">
              <w:rPr>
                <w:rFonts w:asciiTheme="minorEastAsia" w:hAnsiTheme="minorEastAsia" w:hint="eastAsia"/>
                <w:sz w:val="24"/>
                <w:szCs w:val="24"/>
              </w:rPr>
              <w:t>控核心</w:t>
            </w:r>
            <w:proofErr w:type="gramEnd"/>
            <w:r w:rsidRPr="006E0EB7">
              <w:rPr>
                <w:rFonts w:asciiTheme="minorEastAsia" w:hAnsiTheme="minorEastAsia" w:hint="eastAsia"/>
                <w:sz w:val="24"/>
                <w:szCs w:val="24"/>
              </w:rPr>
              <w:t>模块上的以太网</w:t>
            </w:r>
            <w:proofErr w:type="gramStart"/>
            <w:r w:rsidRPr="006E0EB7">
              <w:rPr>
                <w:rFonts w:asciiTheme="minorEastAsia" w:hAnsiTheme="minorEastAsia" w:hint="eastAsia"/>
                <w:sz w:val="24"/>
                <w:szCs w:val="24"/>
              </w:rPr>
              <w:t>口需支持</w:t>
            </w:r>
            <w:proofErr w:type="gramEnd"/>
            <w:r w:rsidRPr="006E0EB7">
              <w:rPr>
                <w:rFonts w:asciiTheme="minorEastAsia" w:hAnsiTheme="minorEastAsia" w:hint="eastAsia"/>
                <w:sz w:val="24"/>
                <w:szCs w:val="24"/>
              </w:rPr>
              <w:t>POE供电，且POE端口数量≥8个。</w:t>
            </w:r>
          </w:p>
        </w:tc>
        <w:tc>
          <w:tcPr>
            <w:tcW w:w="598"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台</w:t>
            </w:r>
          </w:p>
        </w:tc>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否</w:t>
            </w:r>
          </w:p>
        </w:tc>
      </w:tr>
      <w:tr w:rsidR="006E0EB7" w:rsidRPr="006E0EB7" w:rsidTr="006E0EB7">
        <w:trPr>
          <w:trHeight w:val="540"/>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wordWrap w:val="0"/>
              <w:spacing w:before="100" w:beforeAutospacing="1" w:after="100" w:afterAutospacing="1" w:line="315" w:lineRule="atLeast"/>
              <w:jc w:val="center"/>
              <w:rPr>
                <w:rFonts w:asciiTheme="minorEastAsia" w:hAnsiTheme="minorEastAsia" w:cs="宋体"/>
                <w:kern w:val="0"/>
                <w:sz w:val="24"/>
                <w:szCs w:val="24"/>
              </w:rPr>
            </w:pPr>
            <w:r w:rsidRPr="006E0EB7">
              <w:rPr>
                <w:rFonts w:asciiTheme="minorEastAsia" w:hAnsiTheme="minorEastAsia" w:cs="宋体" w:hint="eastAsia"/>
                <w:kern w:val="0"/>
                <w:sz w:val="24"/>
                <w:szCs w:val="24"/>
              </w:rPr>
              <w:t>16</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串口控</w:t>
            </w:r>
            <w:r w:rsidRPr="006E0EB7">
              <w:rPr>
                <w:rFonts w:asciiTheme="minorEastAsia" w:hAnsiTheme="minorEastAsia" w:hint="eastAsia"/>
                <w:sz w:val="24"/>
                <w:szCs w:val="24"/>
              </w:rPr>
              <w:lastRenderedPageBreak/>
              <w:t>制线</w:t>
            </w:r>
          </w:p>
        </w:tc>
        <w:tc>
          <w:tcPr>
            <w:tcW w:w="609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lastRenderedPageBreak/>
              <w:t>1、一端为凤凰头，一端DB9（公头）接口，配备一个双</w:t>
            </w:r>
            <w:r w:rsidRPr="006E0EB7">
              <w:rPr>
                <w:rFonts w:asciiTheme="minorEastAsia" w:hAnsiTheme="minorEastAsia" w:hint="eastAsia"/>
                <w:sz w:val="24"/>
                <w:szCs w:val="24"/>
              </w:rPr>
              <w:lastRenderedPageBreak/>
              <w:t>向DB9母头；</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2、长度要求≥10米。</w:t>
            </w:r>
          </w:p>
        </w:tc>
        <w:tc>
          <w:tcPr>
            <w:tcW w:w="598"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lastRenderedPageBreak/>
              <w:t>条</w:t>
            </w:r>
          </w:p>
        </w:tc>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否</w:t>
            </w:r>
          </w:p>
        </w:tc>
      </w:tr>
      <w:tr w:rsidR="006E0EB7" w:rsidRPr="006E0EB7" w:rsidTr="006E0EB7">
        <w:trPr>
          <w:trHeight w:val="540"/>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wordWrap w:val="0"/>
              <w:spacing w:before="100" w:beforeAutospacing="1" w:after="100" w:afterAutospacing="1" w:line="315" w:lineRule="atLeast"/>
              <w:jc w:val="center"/>
              <w:rPr>
                <w:rFonts w:asciiTheme="minorEastAsia" w:hAnsiTheme="minorEastAsia" w:cs="宋体"/>
                <w:kern w:val="0"/>
                <w:sz w:val="24"/>
                <w:szCs w:val="24"/>
              </w:rPr>
            </w:pPr>
            <w:r w:rsidRPr="006E0EB7">
              <w:rPr>
                <w:rFonts w:asciiTheme="minorEastAsia" w:hAnsiTheme="minorEastAsia" w:cs="宋体" w:hint="eastAsia"/>
                <w:kern w:val="0"/>
                <w:sz w:val="24"/>
                <w:szCs w:val="24"/>
              </w:rPr>
              <w:lastRenderedPageBreak/>
              <w:t>17</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pStyle w:val="af1"/>
              <w:widowControl/>
              <w:adjustRightInd w:val="0"/>
              <w:snapToGrid w:val="0"/>
              <w:spacing w:line="276" w:lineRule="auto"/>
              <w:ind w:firstLineChars="0" w:firstLine="0"/>
              <w:jc w:val="center"/>
              <w:rPr>
                <w:rFonts w:asciiTheme="minorEastAsia" w:hAnsiTheme="minorEastAsia"/>
                <w:sz w:val="24"/>
                <w:szCs w:val="24"/>
              </w:rPr>
            </w:pPr>
            <w:r w:rsidRPr="006E0EB7">
              <w:rPr>
                <w:rFonts w:asciiTheme="minorEastAsia" w:hAnsiTheme="minorEastAsia" w:hint="eastAsia"/>
                <w:sz w:val="24"/>
                <w:szCs w:val="24"/>
              </w:rPr>
              <w:t>平板电脑</w:t>
            </w:r>
          </w:p>
        </w:tc>
        <w:tc>
          <w:tcPr>
            <w:tcW w:w="609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存储容量：≥64GB;处理器速度：≥1.4GHz;系统内存：≥4GB;扩展支持：Micro SD;可扩展容量：≥128GB;屏幕尺寸：8英寸;屏幕分辨率：≥1200*1920;连接：WiFi功能。</w:t>
            </w:r>
          </w:p>
        </w:tc>
        <w:tc>
          <w:tcPr>
            <w:tcW w:w="598"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台</w:t>
            </w:r>
          </w:p>
        </w:tc>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否</w:t>
            </w:r>
          </w:p>
        </w:tc>
      </w:tr>
      <w:tr w:rsidR="006E0EB7" w:rsidRPr="006E0EB7" w:rsidTr="006E0EB7">
        <w:trPr>
          <w:trHeight w:val="540"/>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wordWrap w:val="0"/>
              <w:spacing w:before="100" w:beforeAutospacing="1" w:after="100" w:afterAutospacing="1" w:line="315" w:lineRule="atLeast"/>
              <w:jc w:val="center"/>
              <w:rPr>
                <w:rFonts w:asciiTheme="minorEastAsia" w:hAnsiTheme="minorEastAsia" w:cs="宋体"/>
                <w:kern w:val="0"/>
                <w:sz w:val="24"/>
                <w:szCs w:val="24"/>
              </w:rPr>
            </w:pPr>
            <w:r w:rsidRPr="006E0EB7">
              <w:rPr>
                <w:rFonts w:asciiTheme="minorEastAsia" w:hAnsiTheme="minorEastAsia" w:cs="宋体" w:hint="eastAsia"/>
                <w:kern w:val="0"/>
                <w:sz w:val="24"/>
                <w:szCs w:val="24"/>
              </w:rPr>
              <w:t>18</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pStyle w:val="af1"/>
              <w:widowControl/>
              <w:adjustRightInd w:val="0"/>
              <w:snapToGrid w:val="0"/>
              <w:spacing w:line="276" w:lineRule="auto"/>
              <w:ind w:firstLineChars="0" w:firstLine="0"/>
              <w:jc w:val="center"/>
              <w:rPr>
                <w:rFonts w:asciiTheme="minorEastAsia" w:hAnsiTheme="minorEastAsia"/>
                <w:sz w:val="24"/>
                <w:szCs w:val="24"/>
              </w:rPr>
            </w:pPr>
            <w:r w:rsidRPr="006E0EB7">
              <w:rPr>
                <w:rFonts w:asciiTheme="minorEastAsia" w:hAnsiTheme="minorEastAsia" w:hint="eastAsia"/>
                <w:sz w:val="24"/>
                <w:szCs w:val="24"/>
              </w:rPr>
              <w:t>录播系统</w:t>
            </w:r>
          </w:p>
        </w:tc>
        <w:tc>
          <w:tcPr>
            <w:tcW w:w="609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录播主机：</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1.设备高度1U，采用嵌入式ARM架构设计，Linux操作系统，高度集成多种功能应用，包括管理、导播、录制、跟踪、直播、点播等功能。</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2.内置音频处理功能，支持EQ均衡调节、回声抑制、增益调节、幻象供电及音频采样率和比特率设置。支持对音频输入输出通道进行音量调节，支持对音频输出通道进行静音设置。</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3.内置跟踪功能，无需额外配置跟踪主机即可实现智能图像识别跟踪分析与处理功能。</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eastAsia="MS Mincho" w:hAnsi="MS Mincho" w:cs="MS Mincho" w:hint="eastAsia"/>
                <w:sz w:val="24"/>
                <w:szCs w:val="24"/>
              </w:rPr>
              <w:t>￭</w:t>
            </w:r>
            <w:r w:rsidRPr="006E0EB7">
              <w:rPr>
                <w:rFonts w:asciiTheme="minorEastAsia" w:hAnsiTheme="minorEastAsia" w:hint="eastAsia"/>
                <w:sz w:val="24"/>
                <w:szCs w:val="24"/>
              </w:rPr>
              <w:t>4.录播主机内置MCU功能，支持标准H.323协议和SIP协议，无须视频会议终端和MCU即可实现2台录播主机之间的音视频在线互动。</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eastAsia="MS Mincho" w:hAnsi="MS Mincho" w:cs="MS Mincho" w:hint="eastAsia"/>
                <w:sz w:val="24"/>
                <w:szCs w:val="24"/>
              </w:rPr>
              <w:t>￭</w:t>
            </w:r>
            <w:r w:rsidRPr="006E0EB7">
              <w:rPr>
                <w:rFonts w:asciiTheme="minorEastAsia" w:hAnsiTheme="minorEastAsia" w:hint="eastAsia"/>
                <w:sz w:val="24"/>
                <w:szCs w:val="24"/>
              </w:rPr>
              <w:t>5.支持4路1080P高清视频输入，包括2路3G-SDI高清摄像机信号、1路HDMI信号和1路VGA信号。</w:t>
            </w:r>
            <w:proofErr w:type="gramStart"/>
            <w:r w:rsidRPr="006E0EB7">
              <w:rPr>
                <w:rFonts w:asciiTheme="minorEastAsia" w:hAnsiTheme="minorEastAsia" w:hint="eastAsia"/>
                <w:sz w:val="24"/>
                <w:szCs w:val="24"/>
              </w:rPr>
              <w:t>两个非云台</w:t>
            </w:r>
            <w:proofErr w:type="gramEnd"/>
            <w:r w:rsidRPr="006E0EB7">
              <w:rPr>
                <w:rFonts w:asciiTheme="minorEastAsia" w:hAnsiTheme="minorEastAsia" w:hint="eastAsia"/>
                <w:sz w:val="24"/>
                <w:szCs w:val="24"/>
              </w:rPr>
              <w:t>摄像机完成 “教师特写”、“教师全景”、“学生特写”和“学生全景”四个画面的拍摄录制，并自动生成相应的预览画面。</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eastAsia="MS Mincho" w:hAnsi="MS Mincho" w:cs="MS Mincho" w:hint="eastAsia"/>
                <w:sz w:val="24"/>
                <w:szCs w:val="24"/>
              </w:rPr>
              <w:t>￭</w:t>
            </w:r>
            <w:r w:rsidRPr="006E0EB7">
              <w:rPr>
                <w:rFonts w:asciiTheme="minorEastAsia" w:hAnsiTheme="minorEastAsia" w:hint="eastAsia"/>
                <w:sz w:val="24"/>
                <w:szCs w:val="24"/>
              </w:rPr>
              <w:t>6.支持2路HDMI输出，支持通过HDMI输出录制效果画面。</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7.采用AAC音频编码技术，支持2路XLR平衡音频输入、2路Line in、1路Line out输出。</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8.采用标准H.264视频编码技术，内置1T存储硬盘，支持MP4视频封装格式。</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9.高清录播主机支持通过一条标准SDI线连接高清云台摄像机，即可实现视频传输、供电和云台控制功能。</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10.支持与资源平台无缝对接，实现视频自动上传功能。当录播主机处于休眠状态时，平台自动远程唤醒录播主机，使录播主机通过FTP方式进行录制视频文件的自动上传至平台。</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lastRenderedPageBreak/>
              <w:t>11.具有嵌入式低功耗环保优势，整机正常工作状态下功耗不超过50W。采用无风扇散热设计，低噪音不影响正常授课。</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录播软件系统：</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1.支持B/S架构设计，能够方便教师使用IE、360、chrome等主流浏览器通过网络直接访问录播主机进行管理。</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2.支持录制、暂停、停止等基本功能操作。</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3.支持全自动、手动两种录制模式，支持录制过程中实时切换录制模式。</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4.支持通过电子云镜应用技术，单镜头拍摄生成全景和特写两个1080P高清画面。</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5.录播主机支持EPTZ电子云台控制功能，实现</w:t>
            </w:r>
            <w:proofErr w:type="gramStart"/>
            <w:r w:rsidRPr="006E0EB7">
              <w:rPr>
                <w:rFonts w:asciiTheme="minorEastAsia" w:hAnsiTheme="minorEastAsia" w:hint="eastAsia"/>
                <w:sz w:val="24"/>
                <w:szCs w:val="24"/>
              </w:rPr>
              <w:t>对非云台</w:t>
            </w:r>
            <w:proofErr w:type="gramEnd"/>
            <w:r w:rsidRPr="006E0EB7">
              <w:rPr>
                <w:rFonts w:asciiTheme="minorEastAsia" w:hAnsiTheme="minorEastAsia" w:hint="eastAsia"/>
                <w:sz w:val="24"/>
                <w:szCs w:val="24"/>
              </w:rPr>
              <w:t>摄像机拍摄的特写画面进行电子云台控制，包括画面上下左右移动、放大缩小变焦等操作。EPTZ电子云台控制功能应具有鼠标快速定位功能，通过鼠标点击快速居中画面区域。</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6.支持硬盘格式化功能，支持对设备异常断电、</w:t>
            </w:r>
            <w:proofErr w:type="gramStart"/>
            <w:r w:rsidRPr="006E0EB7">
              <w:rPr>
                <w:rFonts w:asciiTheme="minorEastAsia" w:hAnsiTheme="minorEastAsia" w:hint="eastAsia"/>
                <w:sz w:val="24"/>
                <w:szCs w:val="24"/>
              </w:rPr>
              <w:t>宕机造成</w:t>
            </w:r>
            <w:proofErr w:type="gramEnd"/>
            <w:r w:rsidRPr="006E0EB7">
              <w:rPr>
                <w:rFonts w:asciiTheme="minorEastAsia" w:hAnsiTheme="minorEastAsia" w:hint="eastAsia"/>
                <w:sz w:val="24"/>
                <w:szCs w:val="24"/>
              </w:rPr>
              <w:t>的损坏视频文件进行修复。</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7.支持中英文双语版本切换，适合不同用户的应用需求。</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8.支持系统软件版本管理，包括软件版本查询，在线升级与系统授权。支持查询录播主机的设备型号、版本信息、机身号和设备运行的实时CPU温度。</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9.录播跟踪一体化设计，录播内置跟踪功能，无需额外配置跟踪主机和辅助跟踪摄像机。采用电子云台图像跟踪技术，实现教学过程的全自动跟踪切换拍摄。</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10.支持多种逻辑跟踪技术，支持VGA信号自动检测跟踪，支持自定义VGA保留时间。</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eastAsia="MS Mincho" w:hAnsi="MS Mincho" w:cs="MS Mincho" w:hint="eastAsia"/>
                <w:sz w:val="24"/>
                <w:szCs w:val="24"/>
              </w:rPr>
              <w:t>￭</w:t>
            </w:r>
            <w:r w:rsidRPr="006E0EB7">
              <w:rPr>
                <w:rFonts w:asciiTheme="minorEastAsia" w:hAnsiTheme="minorEastAsia" w:hint="eastAsia"/>
                <w:sz w:val="24"/>
                <w:szCs w:val="24"/>
              </w:rPr>
              <w:t>11.支持10个以上任意区域主动屏蔽功能，比如主动屏蔽</w:t>
            </w:r>
            <w:proofErr w:type="gramStart"/>
            <w:r w:rsidRPr="006E0EB7">
              <w:rPr>
                <w:rFonts w:asciiTheme="minorEastAsia" w:hAnsiTheme="minorEastAsia" w:hint="eastAsia"/>
                <w:sz w:val="24"/>
                <w:szCs w:val="24"/>
              </w:rPr>
              <w:t>掉教师</w:t>
            </w:r>
            <w:proofErr w:type="gramEnd"/>
            <w:r w:rsidRPr="006E0EB7">
              <w:rPr>
                <w:rFonts w:asciiTheme="minorEastAsia" w:hAnsiTheme="minorEastAsia" w:hint="eastAsia"/>
                <w:sz w:val="24"/>
                <w:szCs w:val="24"/>
              </w:rPr>
              <w:t>观摩区、窗户窗帘、教室门口、大屏液晶电视等易干扰跟踪效果的地方，所屏蔽的地方系统将不对其进行图像分析跟踪运算，以避免这些地方干扰整体的跟踪效果。投标应分别提供教师跟踪场景、学生跟踪场景的屏蔽。</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录播互动软件：</w:t>
            </w:r>
            <w:r w:rsidRPr="006E0EB7">
              <w:rPr>
                <w:rFonts w:asciiTheme="minorEastAsia" w:hAnsiTheme="minorEastAsia" w:hint="eastAsia"/>
                <w:sz w:val="24"/>
                <w:szCs w:val="24"/>
              </w:rPr>
              <w:br/>
              <w:t>1.支持RTSP、H.323视频传输协议。</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eastAsia="MS Mincho" w:hAnsi="MS Mincho" w:cs="MS Mincho" w:hint="eastAsia"/>
                <w:sz w:val="24"/>
                <w:szCs w:val="24"/>
              </w:rPr>
              <w:t>￭</w:t>
            </w:r>
            <w:r w:rsidRPr="006E0EB7">
              <w:rPr>
                <w:rFonts w:asciiTheme="minorEastAsia" w:hAnsiTheme="minorEastAsia" w:hint="eastAsia"/>
                <w:sz w:val="24"/>
                <w:szCs w:val="24"/>
              </w:rPr>
              <w:t>2.支持预设互动数据，包括互动对象的名称、IP、协议</w:t>
            </w:r>
            <w:r w:rsidRPr="006E0EB7">
              <w:rPr>
                <w:rFonts w:asciiTheme="minorEastAsia" w:hAnsiTheme="minorEastAsia" w:hint="eastAsia"/>
                <w:sz w:val="24"/>
                <w:szCs w:val="24"/>
              </w:rPr>
              <w:lastRenderedPageBreak/>
              <w:t>方式等。支持预设10个互动录播教室信息，支持互动课室数据的批量导入和导出功能。</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3.支持快速选择远程互动录播教室并“一键式”连接开启点对点互动。</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4.支持录播模式和互动模式两种工作模式。互动模式下，支持通过导播画面实时监视远端互动录播教室学生画面，支持实时预览传到远端互动录播教室的最终互动画面。互动画面支持实时进行本地教师信号、学生信号、电脑信号以及远端信号的自由组合布局。</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5.支持网络检测功能，支持UDP测试和带宽扫描两种测试方式，实时检测与远端互动设备的</w:t>
            </w:r>
            <w:proofErr w:type="gramStart"/>
            <w:r w:rsidRPr="006E0EB7">
              <w:rPr>
                <w:rFonts w:asciiTheme="minorEastAsia" w:hAnsiTheme="minorEastAsia" w:hint="eastAsia"/>
                <w:sz w:val="24"/>
                <w:szCs w:val="24"/>
              </w:rPr>
              <w:t>的</w:t>
            </w:r>
            <w:proofErr w:type="gramEnd"/>
            <w:r w:rsidRPr="006E0EB7">
              <w:rPr>
                <w:rFonts w:asciiTheme="minorEastAsia" w:hAnsiTheme="minorEastAsia" w:hint="eastAsia"/>
                <w:sz w:val="24"/>
                <w:szCs w:val="24"/>
              </w:rPr>
              <w:t>丢包数、网速情况。支持启动网络自适应功能</w:t>
            </w:r>
            <w:r w:rsidRPr="006E0EB7">
              <w:rPr>
                <w:rFonts w:asciiTheme="minorEastAsia" w:hAnsiTheme="minorEastAsia" w:hint="eastAsia"/>
                <w:color w:val="0000FF"/>
                <w:sz w:val="24"/>
                <w:szCs w:val="24"/>
              </w:rPr>
              <w:t>。</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6.</w:t>
            </w:r>
            <w:r w:rsidRPr="006E0EB7">
              <w:rPr>
                <w:rFonts w:asciiTheme="minorEastAsia" w:hAnsiTheme="minorEastAsia"/>
                <w:sz w:val="24"/>
                <w:szCs w:val="24"/>
              </w:rPr>
              <w:t xml:space="preserve"> </w:t>
            </w:r>
            <w:r w:rsidRPr="006E0EB7">
              <w:rPr>
                <w:rFonts w:asciiTheme="minorEastAsia" w:hAnsiTheme="minorEastAsia" w:hint="eastAsia"/>
                <w:sz w:val="24"/>
                <w:szCs w:val="24"/>
              </w:rPr>
              <w:t>录播主机双向互动过程中，在6Mbps带宽下可实现1080P@30FPS和1080P@60FPS画质。</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7.双向互动时，互动画面中可实时显示远端互动视频的码流和网络丢包率。</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8.录播主机双向互动过程中，在系统总丢包率≤30%的网络环境下，视频清晰无破损，语音清晰连贯。</w:t>
            </w:r>
          </w:p>
        </w:tc>
        <w:tc>
          <w:tcPr>
            <w:tcW w:w="598"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lastRenderedPageBreak/>
              <w:t>台</w:t>
            </w:r>
          </w:p>
        </w:tc>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否</w:t>
            </w:r>
          </w:p>
        </w:tc>
      </w:tr>
      <w:tr w:rsidR="006E0EB7" w:rsidRPr="006E0EB7" w:rsidTr="006E0EB7">
        <w:trPr>
          <w:trHeight w:val="540"/>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wordWrap w:val="0"/>
              <w:spacing w:before="100" w:beforeAutospacing="1" w:after="100" w:afterAutospacing="1" w:line="315" w:lineRule="atLeast"/>
              <w:jc w:val="center"/>
              <w:rPr>
                <w:rFonts w:asciiTheme="minorEastAsia" w:hAnsiTheme="minorEastAsia" w:cs="宋体"/>
                <w:kern w:val="0"/>
                <w:sz w:val="24"/>
                <w:szCs w:val="24"/>
              </w:rPr>
            </w:pPr>
            <w:r w:rsidRPr="006E0EB7">
              <w:rPr>
                <w:rFonts w:asciiTheme="minorEastAsia" w:hAnsiTheme="minorEastAsia" w:cs="宋体" w:hint="eastAsia"/>
                <w:kern w:val="0"/>
                <w:sz w:val="24"/>
                <w:szCs w:val="24"/>
              </w:rPr>
              <w:lastRenderedPageBreak/>
              <w:t>19</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pStyle w:val="af1"/>
              <w:widowControl/>
              <w:adjustRightInd w:val="0"/>
              <w:snapToGrid w:val="0"/>
              <w:spacing w:line="276" w:lineRule="auto"/>
              <w:ind w:firstLineChars="0" w:firstLine="0"/>
              <w:jc w:val="center"/>
              <w:rPr>
                <w:rFonts w:asciiTheme="minorEastAsia" w:hAnsiTheme="minorEastAsia"/>
                <w:sz w:val="24"/>
                <w:szCs w:val="24"/>
              </w:rPr>
            </w:pPr>
            <w:r w:rsidRPr="006E0EB7">
              <w:rPr>
                <w:rFonts w:asciiTheme="minorEastAsia" w:hAnsiTheme="minorEastAsia" w:hint="eastAsia"/>
                <w:sz w:val="24"/>
                <w:szCs w:val="24"/>
              </w:rPr>
              <w:t>高清录播摄像机</w:t>
            </w:r>
          </w:p>
        </w:tc>
        <w:tc>
          <w:tcPr>
            <w:tcW w:w="609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硬件：</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1.传感器类型：CMOS、1/3.0英寸;</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2.传感器像素：总像素：418万，有效像素：408万;</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3.采用了2D和基于运动估计的3D降噪算法;</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4.最大水平视场角80.7°，最大垂直视场角45.3°;</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5.网络接口：RJ45，10/100/1000M自适应;</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6.编码技术：视频H.264，音频AAC;</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7.电源支持：DC12V、PoC;</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8.内置跟踪分析功能，无需辅助跟踪摄像头即可完成教师（或学生）行为的跟踪捕捉。</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软件：</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1.摄像机管理软件采用B/S架构，支持通用浏览器直接访问进行管理。</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2.支持网络参数设置与修改，支持一键恢复默认参数。</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3.支持曝光模式设置功能，包括自动、手动。</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4.支持抗闪烁频率、动态范围、光圈、快门参数设置。</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5.支持自动白平衡设置功能，红、蓝增益可调范围0~200。</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lastRenderedPageBreak/>
              <w:t>6.支持噪声抑制设置功能，支持2D、3D降噪。</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7.支持摄像机图像质量调节功能，包括亮度、对比度、色调、饱和度。</w:t>
            </w:r>
          </w:p>
        </w:tc>
        <w:tc>
          <w:tcPr>
            <w:tcW w:w="598"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lastRenderedPageBreak/>
              <w:t>台</w:t>
            </w:r>
          </w:p>
        </w:tc>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否</w:t>
            </w:r>
          </w:p>
        </w:tc>
      </w:tr>
      <w:tr w:rsidR="006E0EB7" w:rsidRPr="006E0EB7" w:rsidTr="006E0EB7">
        <w:trPr>
          <w:trHeight w:val="540"/>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wordWrap w:val="0"/>
              <w:spacing w:before="100" w:beforeAutospacing="1" w:after="100" w:afterAutospacing="1" w:line="315" w:lineRule="atLeast"/>
              <w:jc w:val="center"/>
              <w:rPr>
                <w:rFonts w:asciiTheme="minorEastAsia" w:hAnsiTheme="minorEastAsia" w:cs="宋体"/>
                <w:kern w:val="0"/>
                <w:sz w:val="24"/>
                <w:szCs w:val="24"/>
              </w:rPr>
            </w:pPr>
            <w:r w:rsidRPr="006E0EB7">
              <w:rPr>
                <w:rFonts w:asciiTheme="minorEastAsia" w:hAnsiTheme="minorEastAsia" w:cs="宋体" w:hint="eastAsia"/>
                <w:kern w:val="0"/>
                <w:sz w:val="24"/>
                <w:szCs w:val="24"/>
              </w:rPr>
              <w:lastRenderedPageBreak/>
              <w:t>20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全向拾音话筒</w:t>
            </w:r>
          </w:p>
        </w:tc>
        <w:tc>
          <w:tcPr>
            <w:tcW w:w="609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1.拾音方式：全指向性；</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2.频响：40-20，000 Hz；</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3.灵敏度：-38dB±2dB（1dB=1V/Pa at 1kHz）；</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4.标准阻抗：25Ω；</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5.最小端接阻抗：800Ω；</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6.最大声压级：1kHz条件下130dB；</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7.电源：phantom 48±12V；</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8.电源电流：2mA。</w:t>
            </w:r>
          </w:p>
        </w:tc>
        <w:tc>
          <w:tcPr>
            <w:tcW w:w="598"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proofErr w:type="gramStart"/>
            <w:r w:rsidRPr="006E0EB7">
              <w:rPr>
                <w:rFonts w:asciiTheme="minorEastAsia" w:hAnsiTheme="minorEastAsia" w:hint="eastAsia"/>
                <w:sz w:val="24"/>
                <w:szCs w:val="24"/>
              </w:rPr>
              <w:t>个</w:t>
            </w:r>
            <w:proofErr w:type="gramEnd"/>
          </w:p>
        </w:tc>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否</w:t>
            </w:r>
          </w:p>
        </w:tc>
      </w:tr>
      <w:tr w:rsidR="006E0EB7" w:rsidRPr="006E0EB7" w:rsidTr="006E0EB7">
        <w:trPr>
          <w:trHeight w:val="540"/>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wordWrap w:val="0"/>
              <w:spacing w:before="100" w:beforeAutospacing="1" w:after="100" w:afterAutospacing="1" w:line="315" w:lineRule="atLeast"/>
              <w:jc w:val="center"/>
              <w:rPr>
                <w:rFonts w:asciiTheme="minorEastAsia" w:hAnsiTheme="minorEastAsia" w:cs="宋体"/>
                <w:kern w:val="0"/>
                <w:sz w:val="24"/>
                <w:szCs w:val="24"/>
              </w:rPr>
            </w:pPr>
            <w:r w:rsidRPr="006E0EB7">
              <w:rPr>
                <w:rFonts w:asciiTheme="minorEastAsia" w:hAnsiTheme="minorEastAsia" w:cs="宋体" w:hint="eastAsia"/>
                <w:kern w:val="0"/>
                <w:sz w:val="24"/>
                <w:szCs w:val="24"/>
              </w:rPr>
              <w:t>21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pStyle w:val="af1"/>
              <w:widowControl/>
              <w:adjustRightInd w:val="0"/>
              <w:snapToGrid w:val="0"/>
              <w:spacing w:line="276" w:lineRule="auto"/>
              <w:ind w:firstLineChars="0" w:firstLine="0"/>
              <w:jc w:val="center"/>
              <w:rPr>
                <w:rFonts w:asciiTheme="minorEastAsia" w:hAnsiTheme="minorEastAsia"/>
                <w:sz w:val="24"/>
                <w:szCs w:val="24"/>
              </w:rPr>
            </w:pPr>
            <w:r w:rsidRPr="006E0EB7">
              <w:rPr>
                <w:rFonts w:asciiTheme="minorEastAsia" w:hAnsiTheme="minorEastAsia" w:hint="eastAsia"/>
                <w:sz w:val="24"/>
                <w:szCs w:val="24"/>
              </w:rPr>
              <w:t>录制面板</w:t>
            </w:r>
          </w:p>
        </w:tc>
        <w:tc>
          <w:tcPr>
            <w:tcW w:w="609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1.在讲台上镶嵌式安装方式。</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2.控制接口：RS232。</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3.信号指示灯：支持。</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4.支持一键式系统电源开关控制，并支持一键式录制、停止、锁定电脑信号；</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5.支持本地录播全自动的开启、关闭控制。该功能同时支持录播模式和互动模式。</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6.支持通过面板一键发起与远端设备互动连接；具有互动直连连接按钮，按下远程1按键，可直接和远程1互动教室互动，连续按远程1、2按钮，可直接和远端1、2互动教室同时互动。</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7.支持通过交互控制面板切换互动画面的信号源，并传输到听课室，包括本地老师信号、学生信号、电脑信号、远端课室画面。</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8.支持对各画面的自由布局控制，包括单画面全屏、双分屏、三分屏、四分屏、画中画，并传输到听课室。</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9.具备防触碰机制，具备功能按键蜂鸣声提醒功能。</w:t>
            </w:r>
          </w:p>
        </w:tc>
        <w:tc>
          <w:tcPr>
            <w:tcW w:w="598"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块</w:t>
            </w:r>
          </w:p>
        </w:tc>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否</w:t>
            </w:r>
          </w:p>
        </w:tc>
      </w:tr>
      <w:tr w:rsidR="006E0EB7" w:rsidRPr="006E0EB7" w:rsidTr="006E0EB7">
        <w:trPr>
          <w:trHeight w:val="540"/>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wordWrap w:val="0"/>
              <w:spacing w:before="100" w:beforeAutospacing="1" w:after="100" w:afterAutospacing="1" w:line="315" w:lineRule="atLeast"/>
              <w:jc w:val="center"/>
              <w:rPr>
                <w:rFonts w:asciiTheme="minorEastAsia" w:hAnsiTheme="minorEastAsia" w:cs="宋体"/>
                <w:kern w:val="0"/>
                <w:sz w:val="24"/>
                <w:szCs w:val="24"/>
              </w:rPr>
            </w:pPr>
            <w:r w:rsidRPr="006E0EB7">
              <w:rPr>
                <w:rFonts w:asciiTheme="minorEastAsia" w:hAnsiTheme="minorEastAsia" w:cs="宋体" w:hint="eastAsia"/>
                <w:kern w:val="0"/>
                <w:sz w:val="24"/>
                <w:szCs w:val="24"/>
              </w:rPr>
              <w:t>22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pStyle w:val="af1"/>
              <w:widowControl/>
              <w:adjustRightInd w:val="0"/>
              <w:snapToGrid w:val="0"/>
              <w:spacing w:line="276" w:lineRule="auto"/>
              <w:ind w:firstLineChars="0" w:firstLine="0"/>
              <w:jc w:val="center"/>
              <w:rPr>
                <w:rFonts w:asciiTheme="minorEastAsia" w:hAnsiTheme="minorEastAsia"/>
                <w:sz w:val="24"/>
                <w:szCs w:val="24"/>
              </w:rPr>
            </w:pPr>
            <w:r w:rsidRPr="006E0EB7">
              <w:rPr>
                <w:rFonts w:asciiTheme="minorEastAsia" w:hAnsiTheme="minorEastAsia" w:hint="eastAsia"/>
                <w:sz w:val="24"/>
                <w:szCs w:val="24"/>
              </w:rPr>
              <w:t>音箱</w:t>
            </w:r>
          </w:p>
        </w:tc>
        <w:tc>
          <w:tcPr>
            <w:tcW w:w="609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1、语言清晰度：STI值≥0.7。</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2、系统类型：两分频三单元全频扬声器。</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3、频率响应（-3dB）：应优于80Hz-16kHz。</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4、平均声压级（1m）：≥109dB。</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5、最大声压级（1m）：≥115dB(峰值) 。</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6、指向性：水平及垂直方向均应不小于120°。</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7、灵敏度（1W@1m）：≥88dB。</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lastRenderedPageBreak/>
              <w:t>8、额定阻抗：8Ω。</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9、功率：额定功率不小于80W。</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10、要求配备安装支架。</w:t>
            </w:r>
          </w:p>
        </w:tc>
        <w:tc>
          <w:tcPr>
            <w:tcW w:w="598"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lastRenderedPageBreak/>
              <w:t>台</w:t>
            </w:r>
          </w:p>
        </w:tc>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否</w:t>
            </w:r>
          </w:p>
        </w:tc>
      </w:tr>
      <w:tr w:rsidR="006E0EB7" w:rsidRPr="006E0EB7" w:rsidTr="006E0EB7">
        <w:trPr>
          <w:trHeight w:val="540"/>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wordWrap w:val="0"/>
              <w:spacing w:before="100" w:beforeAutospacing="1" w:after="100" w:afterAutospacing="1" w:line="315" w:lineRule="atLeast"/>
              <w:jc w:val="center"/>
              <w:rPr>
                <w:rFonts w:asciiTheme="minorEastAsia" w:hAnsiTheme="minorEastAsia" w:cs="宋体"/>
                <w:color w:val="000000" w:themeColor="text1"/>
                <w:kern w:val="0"/>
                <w:sz w:val="24"/>
                <w:szCs w:val="24"/>
              </w:rPr>
            </w:pPr>
            <w:r w:rsidRPr="006E0EB7">
              <w:rPr>
                <w:rFonts w:asciiTheme="minorEastAsia" w:hAnsiTheme="minorEastAsia" w:cs="宋体" w:hint="eastAsia"/>
                <w:color w:val="000000" w:themeColor="text1"/>
                <w:kern w:val="0"/>
                <w:sz w:val="24"/>
                <w:szCs w:val="24"/>
              </w:rPr>
              <w:lastRenderedPageBreak/>
              <w:t>23</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pStyle w:val="af1"/>
              <w:widowControl/>
              <w:adjustRightInd w:val="0"/>
              <w:snapToGrid w:val="0"/>
              <w:spacing w:line="276" w:lineRule="auto"/>
              <w:ind w:firstLineChars="0" w:firstLine="0"/>
              <w:jc w:val="center"/>
              <w:rPr>
                <w:rFonts w:asciiTheme="minorEastAsia" w:hAnsiTheme="minorEastAsia"/>
                <w:color w:val="000000" w:themeColor="text1"/>
                <w:sz w:val="24"/>
                <w:szCs w:val="24"/>
              </w:rPr>
            </w:pPr>
            <w:r w:rsidRPr="006E0EB7">
              <w:rPr>
                <w:rFonts w:asciiTheme="minorEastAsia" w:hAnsiTheme="minorEastAsia" w:hint="eastAsia"/>
                <w:color w:val="000000" w:themeColor="text1"/>
                <w:sz w:val="24"/>
                <w:szCs w:val="24"/>
              </w:rPr>
              <w:t>功放</w:t>
            </w:r>
          </w:p>
        </w:tc>
        <w:tc>
          <w:tcPr>
            <w:tcW w:w="609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left"/>
              <w:rPr>
                <w:rFonts w:asciiTheme="minorEastAsia" w:hAnsiTheme="minorEastAsia"/>
                <w:color w:val="000000" w:themeColor="text1"/>
                <w:sz w:val="24"/>
                <w:szCs w:val="24"/>
              </w:rPr>
            </w:pPr>
            <w:r w:rsidRPr="006E0EB7">
              <w:rPr>
                <w:rFonts w:asciiTheme="minorEastAsia" w:hAnsiTheme="minorEastAsia" w:hint="eastAsia"/>
                <w:color w:val="000000" w:themeColor="text1"/>
                <w:sz w:val="24"/>
                <w:szCs w:val="24"/>
              </w:rPr>
              <w:t>1、整机要求为1U标准高度。</w:t>
            </w:r>
          </w:p>
          <w:p w:rsidR="006E0EB7" w:rsidRPr="006E0EB7" w:rsidRDefault="006E0EB7" w:rsidP="006E0EB7">
            <w:pPr>
              <w:widowControl/>
              <w:adjustRightInd w:val="0"/>
              <w:snapToGrid w:val="0"/>
              <w:spacing w:line="276" w:lineRule="auto"/>
              <w:jc w:val="left"/>
              <w:rPr>
                <w:rFonts w:asciiTheme="minorEastAsia" w:hAnsiTheme="minorEastAsia"/>
                <w:color w:val="000000" w:themeColor="text1"/>
                <w:sz w:val="24"/>
                <w:szCs w:val="24"/>
              </w:rPr>
            </w:pPr>
            <w:r w:rsidRPr="006E0EB7">
              <w:rPr>
                <w:rFonts w:asciiTheme="minorEastAsia" w:hAnsiTheme="minorEastAsia" w:hint="eastAsia"/>
                <w:color w:val="000000" w:themeColor="text1"/>
                <w:sz w:val="24"/>
                <w:szCs w:val="24"/>
              </w:rPr>
              <w:t>2、支持RS485控制，实现对音量的调整。</w:t>
            </w:r>
          </w:p>
          <w:p w:rsidR="006E0EB7" w:rsidRPr="006E0EB7" w:rsidRDefault="006E0EB7" w:rsidP="006E0EB7">
            <w:pPr>
              <w:widowControl/>
              <w:adjustRightInd w:val="0"/>
              <w:snapToGrid w:val="0"/>
              <w:spacing w:line="276" w:lineRule="auto"/>
              <w:jc w:val="left"/>
              <w:rPr>
                <w:rFonts w:asciiTheme="minorEastAsia" w:hAnsiTheme="minorEastAsia"/>
                <w:color w:val="000000" w:themeColor="text1"/>
                <w:sz w:val="24"/>
                <w:szCs w:val="24"/>
              </w:rPr>
            </w:pPr>
            <w:r w:rsidRPr="006E0EB7">
              <w:rPr>
                <w:rFonts w:asciiTheme="minorEastAsia" w:hAnsiTheme="minorEastAsia" w:hint="eastAsia"/>
                <w:color w:val="000000" w:themeColor="text1"/>
                <w:sz w:val="24"/>
                <w:szCs w:val="24"/>
              </w:rPr>
              <w:t>3、放大器类型：D类。</w:t>
            </w:r>
          </w:p>
          <w:p w:rsidR="006E0EB7" w:rsidRPr="006E0EB7" w:rsidRDefault="006E0EB7" w:rsidP="006E0EB7">
            <w:pPr>
              <w:widowControl/>
              <w:adjustRightInd w:val="0"/>
              <w:snapToGrid w:val="0"/>
              <w:spacing w:line="276" w:lineRule="auto"/>
              <w:jc w:val="left"/>
              <w:rPr>
                <w:rFonts w:asciiTheme="minorEastAsia" w:hAnsiTheme="minorEastAsia"/>
                <w:color w:val="000000" w:themeColor="text1"/>
                <w:sz w:val="24"/>
                <w:szCs w:val="24"/>
              </w:rPr>
            </w:pPr>
            <w:r w:rsidRPr="006E0EB7">
              <w:rPr>
                <w:rFonts w:asciiTheme="minorEastAsia" w:hAnsiTheme="minorEastAsia" w:hint="eastAsia"/>
                <w:color w:val="000000" w:themeColor="text1"/>
                <w:sz w:val="24"/>
                <w:szCs w:val="24"/>
              </w:rPr>
              <w:t>4、支持话筒反馈抑制，档位级别≥3。</w:t>
            </w:r>
          </w:p>
          <w:p w:rsidR="006E0EB7" w:rsidRPr="006E0EB7" w:rsidRDefault="006E0EB7" w:rsidP="006E0EB7">
            <w:pPr>
              <w:widowControl/>
              <w:adjustRightInd w:val="0"/>
              <w:snapToGrid w:val="0"/>
              <w:spacing w:line="276" w:lineRule="auto"/>
              <w:jc w:val="left"/>
              <w:rPr>
                <w:rFonts w:asciiTheme="minorEastAsia" w:hAnsiTheme="minorEastAsia"/>
                <w:color w:val="000000" w:themeColor="text1"/>
                <w:sz w:val="24"/>
                <w:szCs w:val="24"/>
              </w:rPr>
            </w:pPr>
            <w:r w:rsidRPr="006E0EB7">
              <w:rPr>
                <w:rFonts w:asciiTheme="minorEastAsia" w:hAnsiTheme="minorEastAsia" w:hint="eastAsia"/>
                <w:color w:val="000000" w:themeColor="text1"/>
                <w:sz w:val="24"/>
                <w:szCs w:val="24"/>
              </w:rPr>
              <w:t>5、负载阻抗：支持4Ω/8Ω/16Ω。</w:t>
            </w:r>
          </w:p>
          <w:p w:rsidR="006E0EB7" w:rsidRPr="006E0EB7" w:rsidRDefault="006E0EB7" w:rsidP="006E0EB7">
            <w:pPr>
              <w:widowControl/>
              <w:adjustRightInd w:val="0"/>
              <w:snapToGrid w:val="0"/>
              <w:spacing w:line="276" w:lineRule="auto"/>
              <w:jc w:val="left"/>
              <w:rPr>
                <w:rFonts w:asciiTheme="minorEastAsia" w:hAnsiTheme="minorEastAsia"/>
                <w:color w:val="000000" w:themeColor="text1"/>
                <w:sz w:val="24"/>
                <w:szCs w:val="24"/>
              </w:rPr>
            </w:pPr>
            <w:r w:rsidRPr="006E0EB7">
              <w:rPr>
                <w:rFonts w:asciiTheme="minorEastAsia" w:hAnsiTheme="minorEastAsia" w:hint="eastAsia"/>
                <w:color w:val="000000" w:themeColor="text1"/>
                <w:sz w:val="24"/>
                <w:szCs w:val="24"/>
              </w:rPr>
              <w:t>6、输出功率： ≥80W×2通道。</w:t>
            </w:r>
          </w:p>
          <w:p w:rsidR="006E0EB7" w:rsidRPr="006E0EB7" w:rsidRDefault="006E0EB7" w:rsidP="006E0EB7">
            <w:pPr>
              <w:widowControl/>
              <w:adjustRightInd w:val="0"/>
              <w:snapToGrid w:val="0"/>
              <w:spacing w:line="276" w:lineRule="auto"/>
              <w:jc w:val="left"/>
              <w:rPr>
                <w:rFonts w:asciiTheme="minorEastAsia" w:hAnsiTheme="minorEastAsia"/>
                <w:color w:val="000000" w:themeColor="text1"/>
                <w:sz w:val="24"/>
                <w:szCs w:val="24"/>
              </w:rPr>
            </w:pPr>
            <w:r w:rsidRPr="006E0EB7">
              <w:rPr>
                <w:rFonts w:asciiTheme="minorEastAsia" w:hAnsiTheme="minorEastAsia" w:hint="eastAsia"/>
                <w:color w:val="000000" w:themeColor="text1"/>
                <w:sz w:val="24"/>
                <w:szCs w:val="24"/>
              </w:rPr>
              <w:t>7、THD+N: ≤0.1%。</w:t>
            </w:r>
          </w:p>
          <w:p w:rsidR="006E0EB7" w:rsidRPr="006E0EB7" w:rsidRDefault="006E0EB7" w:rsidP="006E0EB7">
            <w:pPr>
              <w:widowControl/>
              <w:adjustRightInd w:val="0"/>
              <w:snapToGrid w:val="0"/>
              <w:spacing w:line="276" w:lineRule="auto"/>
              <w:jc w:val="left"/>
              <w:rPr>
                <w:rFonts w:asciiTheme="minorEastAsia" w:hAnsiTheme="minorEastAsia"/>
                <w:color w:val="000000" w:themeColor="text1"/>
                <w:sz w:val="24"/>
                <w:szCs w:val="24"/>
              </w:rPr>
            </w:pPr>
            <w:r w:rsidRPr="006E0EB7">
              <w:rPr>
                <w:rFonts w:asciiTheme="minorEastAsia" w:hAnsiTheme="minorEastAsia" w:hint="eastAsia"/>
                <w:color w:val="000000" w:themeColor="text1"/>
                <w:sz w:val="24"/>
                <w:szCs w:val="24"/>
              </w:rPr>
              <w:t>8、线路信噪比：75dB（A记权）。</w:t>
            </w:r>
          </w:p>
        </w:tc>
        <w:tc>
          <w:tcPr>
            <w:tcW w:w="598"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color w:val="000000" w:themeColor="text1"/>
                <w:sz w:val="24"/>
                <w:szCs w:val="24"/>
              </w:rPr>
            </w:pPr>
            <w:r w:rsidRPr="006E0EB7">
              <w:rPr>
                <w:rFonts w:asciiTheme="minorEastAsia" w:hAnsiTheme="minorEastAsia" w:hint="eastAsia"/>
                <w:color w:val="000000" w:themeColor="text1"/>
                <w:sz w:val="24"/>
                <w:szCs w:val="24"/>
              </w:rPr>
              <w:t>台</w:t>
            </w:r>
          </w:p>
        </w:tc>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color w:val="000000" w:themeColor="text1"/>
                <w:sz w:val="24"/>
                <w:szCs w:val="24"/>
              </w:rPr>
            </w:pPr>
            <w:r w:rsidRPr="006E0EB7">
              <w:rPr>
                <w:rFonts w:asciiTheme="minorEastAsia" w:hAnsiTheme="minorEastAsia" w:hint="eastAsia"/>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color w:val="000000" w:themeColor="text1"/>
                <w:sz w:val="24"/>
                <w:szCs w:val="24"/>
              </w:rPr>
            </w:pPr>
            <w:r w:rsidRPr="006E0EB7">
              <w:rPr>
                <w:rFonts w:asciiTheme="minorEastAsia" w:hAnsiTheme="minorEastAsia" w:hint="eastAsia"/>
                <w:color w:val="000000" w:themeColor="text1"/>
                <w:sz w:val="24"/>
                <w:szCs w:val="24"/>
              </w:rPr>
              <w:t>否</w:t>
            </w:r>
          </w:p>
        </w:tc>
      </w:tr>
      <w:tr w:rsidR="006E0EB7" w:rsidRPr="006E0EB7" w:rsidTr="006E0EB7">
        <w:trPr>
          <w:trHeight w:val="540"/>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wordWrap w:val="0"/>
              <w:spacing w:before="100" w:beforeAutospacing="1" w:after="100" w:afterAutospacing="1" w:line="315" w:lineRule="atLeast"/>
              <w:jc w:val="center"/>
              <w:rPr>
                <w:rFonts w:asciiTheme="minorEastAsia" w:hAnsiTheme="minorEastAsia" w:cs="宋体"/>
                <w:kern w:val="0"/>
                <w:sz w:val="24"/>
                <w:szCs w:val="24"/>
              </w:rPr>
            </w:pPr>
            <w:r w:rsidRPr="006E0EB7">
              <w:rPr>
                <w:rFonts w:asciiTheme="minorEastAsia" w:hAnsiTheme="minorEastAsia" w:cs="宋体" w:hint="eastAsia"/>
                <w:kern w:val="0"/>
                <w:sz w:val="24"/>
                <w:szCs w:val="24"/>
              </w:rPr>
              <w:t>24</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pStyle w:val="af1"/>
              <w:widowControl/>
              <w:adjustRightInd w:val="0"/>
              <w:snapToGrid w:val="0"/>
              <w:spacing w:line="276" w:lineRule="auto"/>
              <w:ind w:firstLineChars="0" w:firstLine="0"/>
              <w:jc w:val="center"/>
              <w:rPr>
                <w:rFonts w:asciiTheme="minorEastAsia" w:hAnsiTheme="minorEastAsia"/>
                <w:sz w:val="24"/>
                <w:szCs w:val="24"/>
              </w:rPr>
            </w:pPr>
            <w:r w:rsidRPr="006E0EB7">
              <w:rPr>
                <w:rFonts w:asciiTheme="minorEastAsia" w:hAnsiTheme="minorEastAsia" w:hint="eastAsia"/>
                <w:sz w:val="24"/>
                <w:szCs w:val="24"/>
              </w:rPr>
              <w:t>专业机柜</w:t>
            </w:r>
          </w:p>
        </w:tc>
        <w:tc>
          <w:tcPr>
            <w:tcW w:w="609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专业服务器机柜，前后丝网孔门，立柱厚2mm。</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尺寸：600*900*1600mm；</w:t>
            </w:r>
          </w:p>
        </w:tc>
        <w:tc>
          <w:tcPr>
            <w:tcW w:w="598"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台</w:t>
            </w:r>
          </w:p>
        </w:tc>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否</w:t>
            </w:r>
          </w:p>
        </w:tc>
      </w:tr>
      <w:tr w:rsidR="006E0EB7" w:rsidRPr="006E0EB7" w:rsidTr="006E0EB7">
        <w:trPr>
          <w:trHeight w:val="540"/>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wordWrap w:val="0"/>
              <w:spacing w:before="100" w:beforeAutospacing="1" w:after="100" w:afterAutospacing="1" w:line="315" w:lineRule="atLeast"/>
              <w:jc w:val="center"/>
              <w:rPr>
                <w:rFonts w:asciiTheme="minorEastAsia" w:hAnsiTheme="minorEastAsia" w:cs="宋体"/>
                <w:kern w:val="0"/>
                <w:sz w:val="24"/>
                <w:szCs w:val="24"/>
              </w:rPr>
            </w:pPr>
            <w:r w:rsidRPr="006E0EB7">
              <w:rPr>
                <w:rFonts w:asciiTheme="minorEastAsia" w:hAnsiTheme="minorEastAsia" w:cs="宋体" w:hint="eastAsia"/>
                <w:kern w:val="0"/>
                <w:sz w:val="24"/>
                <w:szCs w:val="24"/>
              </w:rPr>
              <w:t>25</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pStyle w:val="af1"/>
              <w:widowControl/>
              <w:adjustRightInd w:val="0"/>
              <w:snapToGrid w:val="0"/>
              <w:spacing w:line="276" w:lineRule="auto"/>
              <w:ind w:firstLineChars="0" w:firstLine="0"/>
              <w:jc w:val="center"/>
              <w:rPr>
                <w:rFonts w:asciiTheme="minorEastAsia" w:hAnsiTheme="minorEastAsia"/>
                <w:sz w:val="24"/>
                <w:szCs w:val="24"/>
              </w:rPr>
            </w:pPr>
            <w:r w:rsidRPr="006E0EB7">
              <w:rPr>
                <w:rFonts w:asciiTheme="minorEastAsia" w:hAnsiTheme="minorEastAsia" w:hint="eastAsia"/>
                <w:sz w:val="24"/>
                <w:szCs w:val="24"/>
              </w:rPr>
              <w:t>空调</w:t>
            </w:r>
          </w:p>
        </w:tc>
        <w:tc>
          <w:tcPr>
            <w:tcW w:w="609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jc w:val="left"/>
              <w:rPr>
                <w:rFonts w:asciiTheme="minorEastAsia" w:hAnsiTheme="minorEastAsia"/>
                <w:sz w:val="24"/>
                <w:szCs w:val="24"/>
              </w:rPr>
            </w:pPr>
            <w:r w:rsidRPr="006E0EB7">
              <w:rPr>
                <w:rFonts w:asciiTheme="minorEastAsia" w:hAnsiTheme="minorEastAsia" w:hint="eastAsia"/>
                <w:sz w:val="24"/>
                <w:szCs w:val="24"/>
              </w:rPr>
              <w:t>1.冷暖柜机：3匹冷暖立式智能空调；</w:t>
            </w:r>
          </w:p>
          <w:p w:rsidR="006E0EB7" w:rsidRPr="006E0EB7" w:rsidRDefault="006E0EB7" w:rsidP="006E0EB7">
            <w:pPr>
              <w:jc w:val="left"/>
              <w:rPr>
                <w:rFonts w:asciiTheme="minorEastAsia" w:hAnsiTheme="minorEastAsia"/>
                <w:sz w:val="24"/>
                <w:szCs w:val="24"/>
              </w:rPr>
            </w:pPr>
            <w:r w:rsidRPr="006E0EB7">
              <w:rPr>
                <w:rFonts w:asciiTheme="minorEastAsia" w:hAnsiTheme="minorEastAsia" w:hint="eastAsia"/>
                <w:sz w:val="24"/>
                <w:szCs w:val="24"/>
              </w:rPr>
              <w:t>2.制冷量：7200(1500-8100)W，制冷功率：2470(500-3280)W；制热量：8900(1500-9500)W，制热功率：3050(460-3510)W；</w:t>
            </w:r>
            <w:proofErr w:type="gramStart"/>
            <w:r w:rsidRPr="006E0EB7">
              <w:rPr>
                <w:rFonts w:asciiTheme="minorEastAsia" w:hAnsiTheme="minorEastAsia" w:hint="eastAsia"/>
                <w:sz w:val="24"/>
                <w:szCs w:val="24"/>
              </w:rPr>
              <w:t>电辅加热</w:t>
            </w:r>
            <w:proofErr w:type="gramEnd"/>
            <w:r w:rsidRPr="006E0EB7">
              <w:rPr>
                <w:rFonts w:asciiTheme="minorEastAsia" w:hAnsiTheme="minorEastAsia" w:hint="eastAsia"/>
                <w:sz w:val="24"/>
                <w:szCs w:val="24"/>
              </w:rPr>
              <w:t>功率：2500W；</w:t>
            </w:r>
          </w:p>
          <w:p w:rsidR="006E0EB7" w:rsidRPr="006E0EB7" w:rsidRDefault="006E0EB7" w:rsidP="006E0EB7">
            <w:pPr>
              <w:jc w:val="left"/>
              <w:rPr>
                <w:rFonts w:asciiTheme="minorEastAsia" w:hAnsiTheme="minorEastAsia"/>
                <w:sz w:val="24"/>
                <w:szCs w:val="24"/>
              </w:rPr>
            </w:pPr>
            <w:r w:rsidRPr="006E0EB7">
              <w:rPr>
                <w:rFonts w:asciiTheme="minorEastAsia" w:hAnsiTheme="minorEastAsia" w:hint="eastAsia"/>
                <w:sz w:val="24"/>
                <w:szCs w:val="24"/>
              </w:rPr>
              <w:t>3.变频空调；控制方式：遥控/智能；</w:t>
            </w:r>
          </w:p>
          <w:p w:rsidR="006E0EB7" w:rsidRPr="006E0EB7" w:rsidRDefault="006E0EB7" w:rsidP="006E0EB7">
            <w:pPr>
              <w:jc w:val="left"/>
              <w:rPr>
                <w:rFonts w:asciiTheme="minorEastAsia" w:hAnsiTheme="minorEastAsia"/>
                <w:sz w:val="24"/>
                <w:szCs w:val="24"/>
              </w:rPr>
            </w:pPr>
            <w:r w:rsidRPr="006E0EB7">
              <w:rPr>
                <w:rFonts w:asciiTheme="minorEastAsia" w:hAnsiTheme="minorEastAsia" w:hint="eastAsia"/>
                <w:sz w:val="24"/>
                <w:szCs w:val="24"/>
              </w:rPr>
              <w:t>4.安装牢固：专业安装人员安装，安全保障。</w:t>
            </w:r>
          </w:p>
        </w:tc>
        <w:tc>
          <w:tcPr>
            <w:tcW w:w="598"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jc w:val="center"/>
              <w:rPr>
                <w:rFonts w:asciiTheme="minorEastAsia" w:hAnsiTheme="minorEastAsia"/>
                <w:sz w:val="24"/>
                <w:szCs w:val="24"/>
              </w:rPr>
            </w:pPr>
            <w:r w:rsidRPr="006E0EB7">
              <w:rPr>
                <w:rFonts w:asciiTheme="minorEastAsia" w:hAnsiTheme="minorEastAsia" w:hint="eastAsia"/>
                <w:color w:val="000000"/>
                <w:sz w:val="24"/>
                <w:szCs w:val="24"/>
              </w:rPr>
              <w:t>台</w:t>
            </w:r>
          </w:p>
        </w:tc>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jc w:val="center"/>
              <w:rPr>
                <w:rFonts w:asciiTheme="minorEastAsia" w:hAnsiTheme="minorEastAsia"/>
                <w:sz w:val="24"/>
                <w:szCs w:val="24"/>
              </w:rPr>
            </w:pPr>
            <w:r w:rsidRPr="006E0EB7">
              <w:rPr>
                <w:rFonts w:asciiTheme="minorEastAsia" w:hAnsiTheme="minorEastAsia" w:hint="eastAsia"/>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E0EB7" w:rsidRPr="006E0EB7" w:rsidRDefault="006E0EB7" w:rsidP="006E0EB7">
            <w:pPr>
              <w:jc w:val="center"/>
              <w:rPr>
                <w:rFonts w:asciiTheme="minorEastAsia" w:hAnsiTheme="minorEastAsia"/>
                <w:sz w:val="24"/>
                <w:szCs w:val="24"/>
              </w:rPr>
            </w:pPr>
            <w:r w:rsidRPr="006E0EB7">
              <w:rPr>
                <w:rFonts w:asciiTheme="minorEastAsia" w:hAnsiTheme="minorEastAsia" w:hint="eastAsia"/>
                <w:color w:val="000000"/>
                <w:sz w:val="24"/>
                <w:szCs w:val="24"/>
              </w:rPr>
              <w:t>否</w:t>
            </w:r>
          </w:p>
        </w:tc>
      </w:tr>
      <w:tr w:rsidR="006E0EB7" w:rsidRPr="006E0EB7" w:rsidTr="006E0EB7">
        <w:trPr>
          <w:trHeight w:val="540"/>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wordWrap w:val="0"/>
              <w:spacing w:before="100" w:beforeAutospacing="1" w:after="100" w:afterAutospacing="1" w:line="315" w:lineRule="atLeast"/>
              <w:jc w:val="center"/>
              <w:rPr>
                <w:rFonts w:asciiTheme="minorEastAsia" w:hAnsiTheme="minorEastAsia" w:cs="宋体"/>
                <w:kern w:val="0"/>
                <w:sz w:val="24"/>
                <w:szCs w:val="24"/>
              </w:rPr>
            </w:pPr>
            <w:r w:rsidRPr="006E0EB7">
              <w:rPr>
                <w:rFonts w:asciiTheme="minorEastAsia" w:hAnsiTheme="minorEastAsia" w:cs="宋体" w:hint="eastAsia"/>
                <w:kern w:val="0"/>
                <w:sz w:val="24"/>
                <w:szCs w:val="24"/>
              </w:rPr>
              <w:t>26</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教师桌椅</w:t>
            </w:r>
          </w:p>
        </w:tc>
        <w:tc>
          <w:tcPr>
            <w:tcW w:w="609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教师桌：</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1.钢木结构教师办公桌</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2.尺寸：W1400*600*H730</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3.基材：米黄色25MM优质防火面板，三聚氢胺板；</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4.配件：优质五金配件，防盗散热式机箱设计。</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5.</w:t>
            </w:r>
            <w:proofErr w:type="gramStart"/>
            <w:r w:rsidRPr="006E0EB7">
              <w:rPr>
                <w:rFonts w:asciiTheme="minorEastAsia" w:hAnsiTheme="minorEastAsia" w:hint="eastAsia"/>
                <w:sz w:val="24"/>
                <w:szCs w:val="24"/>
              </w:rPr>
              <w:t>封边条采用</w:t>
            </w:r>
            <w:proofErr w:type="gramEnd"/>
            <w:r w:rsidRPr="006E0EB7">
              <w:rPr>
                <w:rFonts w:asciiTheme="minorEastAsia" w:hAnsiTheme="minorEastAsia" w:hint="eastAsia"/>
                <w:sz w:val="24"/>
                <w:szCs w:val="24"/>
              </w:rPr>
              <w:t>优质1.5mm ABS封边；</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6.钢架采用宝钢或其他符合国家相关标准要求的材料，由二氧化碳保护焊成形，焊接处四周满焊、无虚焊、焊穿、气孔等现象，焊接处经打磨、抛光处理，表面光滑无毛刺；</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7.表面经去油、去锈、酸洗、磷化、清洁、干燥、静电高温亚光喷塑等处理，喷塑膜厚度均匀，表面光洁严整，色泽均匀，无露底，剥落等现象。</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教师椅：</w:t>
            </w:r>
          </w:p>
          <w:p w:rsidR="006E0EB7" w:rsidRPr="006E0EB7" w:rsidRDefault="006E0EB7" w:rsidP="006E0EB7">
            <w:pPr>
              <w:pStyle w:val="af1"/>
              <w:widowControl/>
              <w:numPr>
                <w:ilvl w:val="0"/>
                <w:numId w:val="30"/>
              </w:numPr>
              <w:adjustRightInd w:val="0"/>
              <w:snapToGrid w:val="0"/>
              <w:spacing w:line="276" w:lineRule="auto"/>
              <w:ind w:firstLineChars="0"/>
              <w:jc w:val="left"/>
              <w:rPr>
                <w:rFonts w:asciiTheme="minorEastAsia" w:hAnsiTheme="minorEastAsia"/>
                <w:sz w:val="24"/>
                <w:szCs w:val="24"/>
              </w:rPr>
            </w:pPr>
            <w:r w:rsidRPr="006E0EB7">
              <w:rPr>
                <w:rFonts w:asciiTheme="minorEastAsia" w:hAnsiTheme="minorEastAsia" w:hint="eastAsia"/>
                <w:sz w:val="24"/>
                <w:szCs w:val="24"/>
              </w:rPr>
              <w:t>三段分区靠背，40密度纯切割棉，均衡</w:t>
            </w:r>
            <w:proofErr w:type="gramStart"/>
            <w:r w:rsidRPr="006E0EB7">
              <w:rPr>
                <w:rFonts w:asciiTheme="minorEastAsia" w:hAnsiTheme="minorEastAsia" w:hint="eastAsia"/>
                <w:sz w:val="24"/>
                <w:szCs w:val="24"/>
              </w:rPr>
              <w:t>承托每</w:t>
            </w:r>
            <w:proofErr w:type="gramEnd"/>
            <w:r w:rsidRPr="006E0EB7">
              <w:rPr>
                <w:rFonts w:asciiTheme="minorEastAsia" w:hAnsiTheme="minorEastAsia" w:hint="eastAsia"/>
                <w:sz w:val="24"/>
                <w:szCs w:val="24"/>
              </w:rPr>
              <w:t>一个部位，久坐不变形；</w:t>
            </w:r>
          </w:p>
          <w:p w:rsidR="006E0EB7" w:rsidRPr="006E0EB7" w:rsidRDefault="006E0EB7" w:rsidP="006E0EB7">
            <w:pPr>
              <w:pStyle w:val="af1"/>
              <w:widowControl/>
              <w:numPr>
                <w:ilvl w:val="0"/>
                <w:numId w:val="30"/>
              </w:numPr>
              <w:adjustRightInd w:val="0"/>
              <w:snapToGrid w:val="0"/>
              <w:spacing w:line="276" w:lineRule="auto"/>
              <w:ind w:firstLineChars="0"/>
              <w:jc w:val="left"/>
              <w:rPr>
                <w:rFonts w:asciiTheme="minorEastAsia" w:hAnsiTheme="minorEastAsia"/>
                <w:sz w:val="24"/>
                <w:szCs w:val="24"/>
              </w:rPr>
            </w:pPr>
            <w:r w:rsidRPr="006E0EB7">
              <w:rPr>
                <w:rFonts w:asciiTheme="minorEastAsia" w:hAnsiTheme="minorEastAsia" w:hint="eastAsia"/>
                <w:sz w:val="24"/>
                <w:szCs w:val="24"/>
              </w:rPr>
              <w:t>人体工学设计，贴合人体自然曲线；</w:t>
            </w:r>
          </w:p>
          <w:p w:rsidR="006E0EB7" w:rsidRPr="006E0EB7" w:rsidRDefault="006E0EB7" w:rsidP="006E0EB7">
            <w:pPr>
              <w:pStyle w:val="af1"/>
              <w:widowControl/>
              <w:numPr>
                <w:ilvl w:val="0"/>
                <w:numId w:val="30"/>
              </w:numPr>
              <w:adjustRightInd w:val="0"/>
              <w:snapToGrid w:val="0"/>
              <w:spacing w:line="276" w:lineRule="auto"/>
              <w:ind w:firstLineChars="0"/>
              <w:jc w:val="left"/>
              <w:rPr>
                <w:rFonts w:asciiTheme="minorEastAsia" w:hAnsiTheme="minorEastAsia"/>
                <w:sz w:val="24"/>
                <w:szCs w:val="24"/>
              </w:rPr>
            </w:pPr>
            <w:r w:rsidRPr="006E0EB7">
              <w:rPr>
                <w:rFonts w:asciiTheme="minorEastAsia" w:hAnsiTheme="minorEastAsia" w:hint="eastAsia"/>
                <w:sz w:val="24"/>
                <w:szCs w:val="24"/>
              </w:rPr>
              <w:lastRenderedPageBreak/>
              <w:t>安全三段式锁定角度，360°旋转。</w:t>
            </w:r>
          </w:p>
        </w:tc>
        <w:tc>
          <w:tcPr>
            <w:tcW w:w="598"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lastRenderedPageBreak/>
              <w:t>套</w:t>
            </w:r>
          </w:p>
        </w:tc>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否</w:t>
            </w:r>
          </w:p>
        </w:tc>
      </w:tr>
      <w:tr w:rsidR="006E0EB7" w:rsidRPr="006E0EB7" w:rsidTr="006E0EB7">
        <w:trPr>
          <w:trHeight w:val="540"/>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wordWrap w:val="0"/>
              <w:spacing w:before="100" w:beforeAutospacing="1" w:after="100" w:afterAutospacing="1" w:line="315" w:lineRule="atLeast"/>
              <w:jc w:val="center"/>
              <w:rPr>
                <w:rFonts w:asciiTheme="minorEastAsia" w:hAnsiTheme="minorEastAsia" w:cs="宋体"/>
                <w:kern w:val="0"/>
                <w:sz w:val="24"/>
                <w:szCs w:val="24"/>
              </w:rPr>
            </w:pPr>
            <w:r w:rsidRPr="006E0EB7">
              <w:rPr>
                <w:rFonts w:asciiTheme="minorEastAsia" w:hAnsiTheme="minorEastAsia" w:cs="宋体" w:hint="eastAsia"/>
                <w:kern w:val="0"/>
                <w:sz w:val="24"/>
                <w:szCs w:val="24"/>
              </w:rPr>
              <w:lastRenderedPageBreak/>
              <w:t>27</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color w:val="4472C4"/>
                <w:sz w:val="24"/>
                <w:szCs w:val="24"/>
              </w:rPr>
            </w:pPr>
            <w:r w:rsidRPr="006E0EB7">
              <w:rPr>
                <w:rFonts w:asciiTheme="minorEastAsia" w:hAnsiTheme="minorEastAsia" w:hint="eastAsia"/>
                <w:sz w:val="24"/>
                <w:szCs w:val="24"/>
              </w:rPr>
              <w:t>学生桌椅</w:t>
            </w:r>
          </w:p>
        </w:tc>
        <w:tc>
          <w:tcPr>
            <w:tcW w:w="609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一、产品规格尺寸</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安装距离：520mm/950mm</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二、材质说明</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1. 桌面板：</w:t>
            </w:r>
            <w:proofErr w:type="gramStart"/>
            <w:r w:rsidRPr="006E0EB7">
              <w:rPr>
                <w:rFonts w:asciiTheme="minorEastAsia" w:hAnsiTheme="minorEastAsia" w:hint="eastAsia"/>
                <w:sz w:val="24"/>
                <w:szCs w:val="24"/>
              </w:rPr>
              <w:t>两人位采用</w:t>
            </w:r>
            <w:proofErr w:type="gramEnd"/>
            <w:r w:rsidRPr="006E0EB7">
              <w:rPr>
                <w:rFonts w:asciiTheme="minorEastAsia" w:hAnsiTheme="minorEastAsia" w:hint="eastAsia"/>
                <w:sz w:val="24"/>
                <w:szCs w:val="24"/>
              </w:rPr>
              <w:t>1040mm*300mm*25mm采用中密度基材饰面板，四周整体注塑嵌边成型，</w:t>
            </w:r>
            <w:proofErr w:type="gramStart"/>
            <w:r w:rsidRPr="006E0EB7">
              <w:rPr>
                <w:rFonts w:asciiTheme="minorEastAsia" w:hAnsiTheme="minorEastAsia" w:hint="eastAsia"/>
                <w:sz w:val="24"/>
                <w:szCs w:val="24"/>
              </w:rPr>
              <w:t>三人位采用</w:t>
            </w:r>
            <w:proofErr w:type="gramEnd"/>
            <w:r w:rsidRPr="006E0EB7">
              <w:rPr>
                <w:rFonts w:asciiTheme="minorEastAsia" w:hAnsiTheme="minorEastAsia" w:hint="eastAsia"/>
                <w:sz w:val="24"/>
                <w:szCs w:val="24"/>
              </w:rPr>
              <w:t>1560mm*300mm*25mm采用中密度基材饰面板，四周整体注塑嵌边成型，前方带铝合金或塑料整条笔槽，靠人</w:t>
            </w:r>
            <w:proofErr w:type="gramStart"/>
            <w:r w:rsidRPr="006E0EB7">
              <w:rPr>
                <w:rFonts w:asciiTheme="minorEastAsia" w:hAnsiTheme="minorEastAsia" w:hint="eastAsia"/>
                <w:sz w:val="24"/>
                <w:szCs w:val="24"/>
              </w:rPr>
              <w:t>方带鸭</w:t>
            </w:r>
            <w:proofErr w:type="gramEnd"/>
            <w:r w:rsidRPr="006E0EB7">
              <w:rPr>
                <w:rFonts w:asciiTheme="minorEastAsia" w:hAnsiTheme="minorEastAsia" w:hint="eastAsia"/>
                <w:sz w:val="24"/>
                <w:szCs w:val="24"/>
              </w:rPr>
              <w:t>嘴边，符合人体工程学设计，面板</w:t>
            </w:r>
            <w:proofErr w:type="gramStart"/>
            <w:r w:rsidRPr="006E0EB7">
              <w:rPr>
                <w:rFonts w:asciiTheme="minorEastAsia" w:hAnsiTheme="minorEastAsia" w:hint="eastAsia"/>
                <w:sz w:val="24"/>
                <w:szCs w:val="24"/>
              </w:rPr>
              <w:t>材质达</w:t>
            </w:r>
            <w:proofErr w:type="gramEnd"/>
            <w:r w:rsidRPr="006E0EB7">
              <w:rPr>
                <w:rFonts w:asciiTheme="minorEastAsia" w:hAnsiTheme="minorEastAsia" w:hint="eastAsia"/>
                <w:sz w:val="24"/>
                <w:szCs w:val="24"/>
              </w:rPr>
              <w:t>E1级环保要求。</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noProof/>
                <w:sz w:val="24"/>
                <w:szCs w:val="24"/>
              </w:rPr>
              <w:drawing>
                <wp:inline distT="0" distB="0" distL="0" distR="0">
                  <wp:extent cx="3867150" cy="14382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67150" cy="1438275"/>
                          </a:xfrm>
                          <a:prstGeom prst="rect">
                            <a:avLst/>
                          </a:prstGeom>
                          <a:noFill/>
                          <a:ln>
                            <a:noFill/>
                          </a:ln>
                        </pic:spPr>
                      </pic:pic>
                    </a:graphicData>
                  </a:graphic>
                </wp:inline>
              </w:drawing>
            </w:r>
          </w:p>
          <w:p w:rsidR="006E0EB7" w:rsidRPr="006E0EB7" w:rsidRDefault="006E0EB7" w:rsidP="006E0EB7">
            <w:pPr>
              <w:pStyle w:val="ad"/>
              <w:ind w:firstLineChars="0" w:firstLine="0"/>
              <w:rPr>
                <w:rFonts w:asciiTheme="minorEastAsia" w:eastAsiaTheme="minorEastAsia" w:hAnsiTheme="minorEastAsia"/>
                <w:sz w:val="24"/>
                <w:szCs w:val="24"/>
              </w:rPr>
            </w:pPr>
            <w:r w:rsidRPr="006E0EB7">
              <w:rPr>
                <w:rFonts w:asciiTheme="minorEastAsia" w:eastAsiaTheme="minorEastAsia" w:hAnsiTheme="minorEastAsia"/>
                <w:noProof/>
                <w:sz w:val="24"/>
                <w:szCs w:val="24"/>
              </w:rPr>
              <w:drawing>
                <wp:inline distT="0" distB="0" distL="0" distR="0">
                  <wp:extent cx="3867150" cy="11906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67150" cy="1190625"/>
                          </a:xfrm>
                          <a:prstGeom prst="rect">
                            <a:avLst/>
                          </a:prstGeom>
                          <a:noFill/>
                          <a:ln>
                            <a:noFill/>
                          </a:ln>
                        </pic:spPr>
                      </pic:pic>
                    </a:graphicData>
                  </a:graphic>
                </wp:inline>
              </w:drawing>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2. 座背板：座板470mm*420mm*12mm多</w:t>
            </w:r>
            <w:proofErr w:type="gramStart"/>
            <w:r w:rsidRPr="006E0EB7">
              <w:rPr>
                <w:rFonts w:asciiTheme="minorEastAsia" w:hAnsiTheme="minorEastAsia" w:hint="eastAsia"/>
                <w:sz w:val="24"/>
                <w:szCs w:val="24"/>
              </w:rPr>
              <w:t>层板面贴防火</w:t>
            </w:r>
            <w:proofErr w:type="gramEnd"/>
            <w:r w:rsidRPr="006E0EB7">
              <w:rPr>
                <w:rFonts w:asciiTheme="minorEastAsia" w:hAnsiTheme="minorEastAsia" w:hint="eastAsia"/>
                <w:sz w:val="24"/>
                <w:szCs w:val="24"/>
              </w:rPr>
              <w:t>板，</w:t>
            </w:r>
            <w:proofErr w:type="gramStart"/>
            <w:r w:rsidRPr="006E0EB7">
              <w:rPr>
                <w:rFonts w:asciiTheme="minorEastAsia" w:hAnsiTheme="minorEastAsia" w:hint="eastAsia"/>
                <w:sz w:val="24"/>
                <w:szCs w:val="24"/>
              </w:rPr>
              <w:t>背板背板</w:t>
            </w:r>
            <w:proofErr w:type="gramEnd"/>
            <w:r w:rsidRPr="006E0EB7">
              <w:rPr>
                <w:rFonts w:asciiTheme="minorEastAsia" w:hAnsiTheme="minorEastAsia" w:hint="eastAsia"/>
                <w:sz w:val="24"/>
                <w:szCs w:val="24"/>
              </w:rPr>
              <w:t>采用1.0mm冲压拉伸冲孔板。</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3. 桌面正前方带笔槽，材质为铝合金，并用螺丝连接于桌面前沿，笔槽两端配有封盖，美观实用又安全。</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noProof/>
                <w:sz w:val="24"/>
                <w:szCs w:val="24"/>
              </w:rPr>
              <w:lastRenderedPageBreak/>
              <w:drawing>
                <wp:inline distT="0" distB="0" distL="0" distR="0">
                  <wp:extent cx="2771775" cy="21812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71775" cy="2181225"/>
                          </a:xfrm>
                          <a:prstGeom prst="rect">
                            <a:avLst/>
                          </a:prstGeom>
                          <a:noFill/>
                          <a:ln>
                            <a:noFill/>
                          </a:ln>
                        </pic:spPr>
                      </pic:pic>
                    </a:graphicData>
                  </a:graphic>
                </wp:inline>
              </w:drawing>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4.前档板：1.0mm优质冷轧钢板经数控冲压冲孔，折弯成型。</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5.脚立柱管：70mm*30mm*1.5mm椭圆管。</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6.脚掌：规格260mm*60mm，采用1.7mm厚优质冷轧钢板经冲压拉伸成型。</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7.桌面支撑件：长度245mm，采用1.5mm厚优质冷轧钢板经冲压拉伸成型。</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8.座支撑架：规格：170mm*132mm*40mm，采用精密铸造一次成型，材质为45号钢。打破传统的焊接组合方式，减少焊接带来的变形；表面平整美观，无需打磨处理。</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noProof/>
                <w:sz w:val="24"/>
                <w:szCs w:val="24"/>
              </w:rPr>
              <w:drawing>
                <wp:inline distT="0" distB="0" distL="0" distR="0">
                  <wp:extent cx="3943350" cy="1733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43350" cy="1733550"/>
                          </a:xfrm>
                          <a:prstGeom prst="rect">
                            <a:avLst/>
                          </a:prstGeom>
                          <a:noFill/>
                          <a:ln>
                            <a:noFill/>
                          </a:ln>
                        </pic:spPr>
                      </pic:pic>
                    </a:graphicData>
                  </a:graphic>
                </wp:inline>
              </w:drawing>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9.座</w:t>
            </w:r>
            <w:proofErr w:type="gramStart"/>
            <w:r w:rsidRPr="006E0EB7">
              <w:rPr>
                <w:rFonts w:asciiTheme="minorEastAsia" w:hAnsiTheme="minorEastAsia" w:hint="eastAsia"/>
                <w:sz w:val="24"/>
                <w:szCs w:val="24"/>
              </w:rPr>
              <w:t>板垫铁</w:t>
            </w:r>
            <w:proofErr w:type="gramEnd"/>
            <w:r w:rsidRPr="006E0EB7">
              <w:rPr>
                <w:rFonts w:asciiTheme="minorEastAsia" w:hAnsiTheme="minorEastAsia" w:hint="eastAsia"/>
                <w:sz w:val="24"/>
                <w:szCs w:val="24"/>
              </w:rPr>
              <w:t>：采用3.0mm厚优质冷轧钢板经冲压拉伸成型。</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 xml:space="preserve">10.桌斗：采用φ5mm与φ3.5mm冷拉圆条弯曲后焊接组合成型。 </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11.翻转机构采用重力自重回复，经久耐用，维修量小。</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三、部</w:t>
            </w:r>
            <w:proofErr w:type="gramStart"/>
            <w:r w:rsidRPr="006E0EB7">
              <w:rPr>
                <w:rFonts w:asciiTheme="minorEastAsia" w:hAnsiTheme="minorEastAsia" w:hint="eastAsia"/>
                <w:sz w:val="24"/>
                <w:szCs w:val="24"/>
              </w:rPr>
              <w:t>份制作</w:t>
            </w:r>
            <w:proofErr w:type="gramEnd"/>
            <w:r w:rsidRPr="006E0EB7">
              <w:rPr>
                <w:rFonts w:asciiTheme="minorEastAsia" w:hAnsiTheme="minorEastAsia" w:hint="eastAsia"/>
                <w:sz w:val="24"/>
                <w:szCs w:val="24"/>
              </w:rPr>
              <w:t>工艺</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1.下料采用全自动圆盘锯，下料尺寸精确，保证产品</w:t>
            </w:r>
            <w:r w:rsidRPr="006E0EB7">
              <w:rPr>
                <w:rFonts w:asciiTheme="minorEastAsia" w:hAnsiTheme="minorEastAsia" w:hint="eastAsia"/>
                <w:sz w:val="24"/>
                <w:szCs w:val="24"/>
              </w:rPr>
              <w:lastRenderedPageBreak/>
              <w:t>结构的牢固性、合理性。</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2. 弯</w:t>
            </w:r>
            <w:proofErr w:type="gramStart"/>
            <w:r w:rsidRPr="006E0EB7">
              <w:rPr>
                <w:rFonts w:asciiTheme="minorEastAsia" w:hAnsiTheme="minorEastAsia" w:hint="eastAsia"/>
                <w:sz w:val="24"/>
                <w:szCs w:val="24"/>
              </w:rPr>
              <w:t>形管均采用</w:t>
            </w:r>
            <w:proofErr w:type="gramEnd"/>
            <w:r w:rsidRPr="006E0EB7">
              <w:rPr>
                <w:rFonts w:asciiTheme="minorEastAsia" w:hAnsiTheme="minorEastAsia" w:hint="eastAsia"/>
                <w:sz w:val="24"/>
                <w:szCs w:val="24"/>
              </w:rPr>
              <w:t>全自动弯管机弯管型，确保弯形尺寸的准确度。</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3. 焊接采用二氧化碳保护性铜焊，满焊、无虚焊即无缝焊接，焊接处打磨平整无毛刺，所有焊线打磨平整，保证架体美观。</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4. 所有钢材需经酸洗、磷化抛丸等工序处理，除油、除锈后经高温静电喷塑高温恒温烘烤，喷塑层厚度在120-200μm之间，锤纹颗粒均匀，表面硬度≥4，涂层耐腐蚀100h以上，附着力不低于2级。保证喷塑质量的稳定性和可靠性。</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color w:val="4472C4"/>
                <w:sz w:val="24"/>
                <w:szCs w:val="24"/>
              </w:rPr>
            </w:pPr>
            <w:r w:rsidRPr="006E0EB7">
              <w:rPr>
                <w:rFonts w:asciiTheme="minorEastAsia" w:hAnsiTheme="minorEastAsia" w:hint="eastAsia"/>
                <w:sz w:val="24"/>
                <w:szCs w:val="24"/>
              </w:rPr>
              <w:t>5.所有课桌椅设计执行标准按照《学校课桌椅功能尺寸及技术要求》（GB/T3976-2014）执行。</w:t>
            </w:r>
          </w:p>
        </w:tc>
        <w:tc>
          <w:tcPr>
            <w:tcW w:w="598"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lastRenderedPageBreak/>
              <w:t>套</w:t>
            </w:r>
          </w:p>
        </w:tc>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180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否</w:t>
            </w:r>
          </w:p>
        </w:tc>
      </w:tr>
      <w:tr w:rsidR="006E0EB7" w:rsidRPr="006E0EB7" w:rsidTr="006E0EB7">
        <w:trPr>
          <w:trHeight w:val="540"/>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wordWrap w:val="0"/>
              <w:spacing w:before="100" w:beforeAutospacing="1" w:after="100" w:afterAutospacing="1" w:line="315" w:lineRule="atLeast"/>
              <w:jc w:val="center"/>
              <w:rPr>
                <w:rFonts w:asciiTheme="minorEastAsia" w:hAnsiTheme="minorEastAsia" w:cs="宋体"/>
                <w:kern w:val="0"/>
                <w:sz w:val="24"/>
                <w:szCs w:val="24"/>
              </w:rPr>
            </w:pPr>
            <w:r w:rsidRPr="006E0EB7">
              <w:rPr>
                <w:rFonts w:asciiTheme="minorEastAsia" w:hAnsiTheme="minorEastAsia" w:cs="宋体" w:hint="eastAsia"/>
                <w:kern w:val="0"/>
                <w:sz w:val="24"/>
                <w:szCs w:val="24"/>
              </w:rPr>
              <w:lastRenderedPageBreak/>
              <w:t>28</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pStyle w:val="af1"/>
              <w:widowControl/>
              <w:adjustRightInd w:val="0"/>
              <w:snapToGrid w:val="0"/>
              <w:spacing w:line="276" w:lineRule="auto"/>
              <w:ind w:firstLineChars="0" w:firstLine="0"/>
              <w:jc w:val="center"/>
              <w:rPr>
                <w:rFonts w:asciiTheme="minorEastAsia" w:hAnsiTheme="minorEastAsia"/>
                <w:sz w:val="24"/>
                <w:szCs w:val="24"/>
              </w:rPr>
            </w:pPr>
            <w:r w:rsidRPr="006E0EB7">
              <w:rPr>
                <w:rFonts w:asciiTheme="minorEastAsia" w:hAnsiTheme="minorEastAsia" w:hint="eastAsia"/>
                <w:sz w:val="24"/>
                <w:szCs w:val="24"/>
              </w:rPr>
              <w:t>旅游英语口语实训平台</w:t>
            </w:r>
          </w:p>
        </w:tc>
        <w:tc>
          <w:tcPr>
            <w:tcW w:w="609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网络版B/S架构，不用安装客户端，需要浏览器访问。</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1.实训平台中必须包含如商务接待英语、商务洽谈英语、商务谈判英语、外贸业务口语等相关内容。</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2.所有资源必须实现智能化语音识别功能，学生按照实</w:t>
            </w:r>
            <w:proofErr w:type="gramStart"/>
            <w:r w:rsidRPr="006E0EB7">
              <w:rPr>
                <w:rFonts w:asciiTheme="minorEastAsia" w:hAnsiTheme="minorEastAsia" w:hint="eastAsia"/>
                <w:sz w:val="24"/>
                <w:szCs w:val="24"/>
              </w:rPr>
              <w:t>训</w:t>
            </w:r>
            <w:proofErr w:type="gramEnd"/>
            <w:r w:rsidRPr="006E0EB7">
              <w:rPr>
                <w:rFonts w:asciiTheme="minorEastAsia" w:hAnsiTheme="minorEastAsia" w:hint="eastAsia"/>
                <w:sz w:val="24"/>
                <w:szCs w:val="24"/>
              </w:rPr>
              <w:t>平台要求进行实训，平台录取学生的口语发音，并自动从语音、音调、流利度、音量多个维度，精确分析诊断出学生每个词及音节所出现的问题，并给出相应的分数。</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3.角色扮演及人机互动功能 学生根据需求选择角色，计算机则扮演对应的角色，进行人机交互，对日后工作、交际等各种情景和场合进行实训。给学生创造了一个真实沟通环境， 激发学生的兴趣，让学生在实</w:t>
            </w:r>
            <w:proofErr w:type="gramStart"/>
            <w:r w:rsidRPr="006E0EB7">
              <w:rPr>
                <w:rFonts w:asciiTheme="minorEastAsia" w:hAnsiTheme="minorEastAsia" w:hint="eastAsia"/>
                <w:sz w:val="24"/>
                <w:szCs w:val="24"/>
              </w:rPr>
              <w:t>训过程</w:t>
            </w:r>
            <w:proofErr w:type="gramEnd"/>
            <w:r w:rsidRPr="006E0EB7">
              <w:rPr>
                <w:rFonts w:asciiTheme="minorEastAsia" w:hAnsiTheme="minorEastAsia" w:hint="eastAsia"/>
                <w:sz w:val="24"/>
                <w:szCs w:val="24"/>
              </w:rPr>
              <w:t>中深刻的体会在商务环境中的工作状态，并</w:t>
            </w:r>
            <w:proofErr w:type="gramStart"/>
            <w:r w:rsidRPr="006E0EB7">
              <w:rPr>
                <w:rFonts w:asciiTheme="minorEastAsia" w:hAnsiTheme="minorEastAsia" w:hint="eastAsia"/>
                <w:sz w:val="24"/>
                <w:szCs w:val="24"/>
              </w:rPr>
              <w:t>熟悉跨</w:t>
            </w:r>
            <w:proofErr w:type="gramEnd"/>
            <w:r w:rsidRPr="006E0EB7">
              <w:rPr>
                <w:rFonts w:asciiTheme="minorEastAsia" w:hAnsiTheme="minorEastAsia" w:hint="eastAsia"/>
                <w:sz w:val="24"/>
                <w:szCs w:val="24"/>
              </w:rPr>
              <w:t>文化的交际技巧。便于学生熟悉真正的工作流程及环境。</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4.教师后台管理具有开放接口，可添加MP3语音文件和文本文件，可任意增加或修改实训内容和实训课程。以及对学生的管理和学生学习效果的监控。</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5.系统有电子白板的功能，可同时多人操作白板。</w:t>
            </w:r>
            <w:proofErr w:type="gramStart"/>
            <w:r w:rsidRPr="006E0EB7">
              <w:rPr>
                <w:rFonts w:asciiTheme="minorEastAsia" w:hAnsiTheme="minorEastAsia" w:hint="eastAsia"/>
                <w:sz w:val="24"/>
                <w:szCs w:val="24"/>
              </w:rPr>
              <w:t>多电子</w:t>
            </w:r>
            <w:proofErr w:type="gramEnd"/>
            <w:r w:rsidRPr="006E0EB7">
              <w:rPr>
                <w:rFonts w:asciiTheme="minorEastAsia" w:hAnsiTheme="minorEastAsia" w:hint="eastAsia"/>
                <w:sz w:val="24"/>
                <w:szCs w:val="24"/>
              </w:rPr>
              <w:t>白板切换。</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6.多媒体文件的共享播放，支持AVI、RM、WAV、MP3等格式的文件播放。</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7.支持多种Discussion模式：多人讨论模式和集中管理模式。</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lastRenderedPageBreak/>
              <w:t>8.Discussion过程支持文件共享，支持一对一和一对多的文件传送,以及</w:t>
            </w:r>
            <w:proofErr w:type="gramStart"/>
            <w:r w:rsidRPr="006E0EB7">
              <w:rPr>
                <w:rFonts w:asciiTheme="minorEastAsia" w:hAnsiTheme="minorEastAsia" w:hint="eastAsia"/>
                <w:sz w:val="24"/>
                <w:szCs w:val="24"/>
              </w:rPr>
              <w:t>预先上</w:t>
            </w:r>
            <w:proofErr w:type="gramEnd"/>
            <w:r w:rsidRPr="006E0EB7">
              <w:rPr>
                <w:rFonts w:asciiTheme="minorEastAsia" w:hAnsiTheme="minorEastAsia" w:hint="eastAsia"/>
                <w:sz w:val="24"/>
                <w:szCs w:val="24"/>
              </w:rPr>
              <w:t>传。</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9.教师对整个讨论过程进行管理，包括各种发言、控制、视频显示权限、锁定等。</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10.整个DISCUSSION环节可以录制，形成课程资源</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11、实训课程及内容，至少包含以下相关内容</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Chapter 1  Train and Taxi 火车和出租车</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Episode 1  Facilities on a Train 火车上的设施</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 xml:space="preserve">Episode 2  Getting a Taxi for Hotel Guests </w:t>
            </w:r>
            <w:proofErr w:type="gramStart"/>
            <w:r w:rsidRPr="006E0EB7">
              <w:rPr>
                <w:rFonts w:asciiTheme="minorEastAsia" w:hAnsiTheme="minorEastAsia" w:hint="eastAsia"/>
                <w:sz w:val="24"/>
                <w:szCs w:val="24"/>
              </w:rPr>
              <w:t>酒店代叫出租车</w:t>
            </w:r>
            <w:proofErr w:type="gramEnd"/>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Chapter 2  Subway and Bus 地铁和公共汽车</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Episode 1 Inquiring About Subway Lines 询问地铁线路</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Episode 2 Looking for the Platform 寻找站台</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Chapter 3 Hotel Registration 入住登记</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Episode 1 Check-in with Reservation 有预订的入住</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Episode 2 Bell Service 行李搬运服务</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Chapter 4 Hotel Services 酒店服务</w:t>
            </w:r>
            <w:r w:rsidRPr="006E0EB7">
              <w:rPr>
                <w:rFonts w:asciiTheme="minorEastAsia" w:hAnsiTheme="minorEastAsia" w:hint="eastAsia"/>
                <w:sz w:val="24"/>
                <w:szCs w:val="24"/>
              </w:rPr>
              <w:tab/>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Episode 1 Dry-cleaning Service 干洗服务</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Episode 2 Concierge 礼宾员</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Chapter 5 Food and Beverage 餐饮与酒水</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Episode 1 American Breakfast and Continental Breakfast</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美式早餐与欧陆式早餐</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Episode 2 A Cup of Coffee 一杯咖啡</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Chapter 6 Taking Orders 点菜</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Episode 1 From Starter to Dissert 从开胃菜到甜点</w:t>
            </w:r>
            <w:r w:rsidRPr="006E0EB7">
              <w:rPr>
                <w:rFonts w:asciiTheme="minorEastAsia" w:hAnsiTheme="minorEastAsia" w:hint="eastAsia"/>
                <w:sz w:val="24"/>
                <w:szCs w:val="24"/>
              </w:rPr>
              <w:tab/>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Episode 2 Drive-thru Fast Restaurant 汽车快餐店</w:t>
            </w:r>
            <w:r w:rsidRPr="006E0EB7">
              <w:rPr>
                <w:rFonts w:asciiTheme="minorEastAsia" w:hAnsiTheme="minorEastAsia" w:hint="eastAsia"/>
                <w:sz w:val="24"/>
                <w:szCs w:val="24"/>
              </w:rPr>
              <w:tab/>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Chapter 7 Recreation and Entertainment 休闲娱乐</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Episode 1 Bowling 保龄球</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Episode 2 Sauna Bath 洗桑拿浴</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lastRenderedPageBreak/>
              <w:t>Chapter 8 Concerts and Museums 音乐会与博物馆</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Episode 1 Concert Tickets 音乐会门票</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Episode 2 Repertoire 演奏曲目</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Chapter 9 Get-togethers and Parties 聚会与派对</w:t>
            </w:r>
            <w:r w:rsidRPr="006E0EB7">
              <w:rPr>
                <w:rFonts w:asciiTheme="minorEastAsia" w:hAnsiTheme="minorEastAsia" w:hint="eastAsia"/>
                <w:sz w:val="24"/>
                <w:szCs w:val="24"/>
              </w:rPr>
              <w:tab/>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Episode 1 A Surprise Party 惊喜派对</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Episode 2 Preparations for a Party 筹办晚会</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Chapter 10 Meeting Travel 会议旅游</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Episode 1 Reservation for a Meeting Venue 预订会议场所</w:t>
            </w:r>
            <w:r w:rsidRPr="006E0EB7">
              <w:rPr>
                <w:rFonts w:asciiTheme="minorEastAsia" w:hAnsiTheme="minorEastAsia" w:hint="eastAsia"/>
                <w:sz w:val="24"/>
                <w:szCs w:val="24"/>
              </w:rPr>
              <w:tab/>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Episode 2 Meeting Facilities and Preferential Terms</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会议设施和优惠条件</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Chapter 11 Exhibition Travel 展览旅游</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Episode 1 Reservation for a Booth 预订展位</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Episode 2 A Noticeable Display 弓</w:t>
            </w:r>
            <w:proofErr w:type="gramStart"/>
            <w:r w:rsidRPr="006E0EB7">
              <w:rPr>
                <w:rFonts w:asciiTheme="minorEastAsia" w:hAnsiTheme="minorEastAsia" w:hint="eastAsia"/>
                <w:sz w:val="24"/>
                <w:szCs w:val="24"/>
              </w:rPr>
              <w:t>丨</w:t>
            </w:r>
            <w:proofErr w:type="gramEnd"/>
            <w:r w:rsidRPr="006E0EB7">
              <w:rPr>
                <w:rFonts w:asciiTheme="minorEastAsia" w:hAnsiTheme="minorEastAsia" w:hint="eastAsia"/>
                <w:sz w:val="24"/>
                <w:szCs w:val="24"/>
              </w:rPr>
              <w:t>人注目的展览</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Chapter 12 Shopping for Clothes 购买衣物</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Episode 1 Eaton Mall 伊顿购物中心</w:t>
            </w:r>
            <w:r w:rsidRPr="006E0EB7">
              <w:rPr>
                <w:rFonts w:asciiTheme="minorEastAsia" w:hAnsiTheme="minorEastAsia" w:hint="eastAsia"/>
                <w:sz w:val="24"/>
                <w:szCs w:val="24"/>
              </w:rPr>
              <w:tab/>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Episode 2 A Pair of Loafers 一双平底鞋</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Chapter 13 Shopping for Computers 购买电脑</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Part Two Dialogues for Travel 旅游对话</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Episode 1 Laptops 笔记本电脑</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Episode 2 Inquiry About Discounts 询问折扣</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Chapter 14 A Local Guide 地陪导游</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Episode 1 On the Way to the Hotel 前往酒店</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Episode 2 Escorted Tour 陪同游览</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Chapter 15 Handling Emergencies 处理突发事件</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Episode 1 A Car Accident 车祸事故</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Episode 2 The Lost Handbag 遗失的手提包</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Chapter 16 Complaint Settlement 投诉处理</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Episode 1 Always Sold Out 总是卖光了</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Episode 2 A Complaint About Poor Service 服务质量投诉。</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eastAsia="MS Mincho" w:hAnsi="MS Mincho" w:cs="MS Mincho" w:hint="eastAsia"/>
                <w:sz w:val="24"/>
                <w:szCs w:val="24"/>
              </w:rPr>
              <w:t>￭</w:t>
            </w:r>
            <w:r w:rsidRPr="006E0EB7">
              <w:rPr>
                <w:rFonts w:asciiTheme="minorEastAsia" w:hAnsiTheme="minorEastAsia" w:hint="eastAsia"/>
                <w:sz w:val="24"/>
                <w:szCs w:val="24"/>
              </w:rPr>
              <w:t>12、实训平台中的语音识别技术必须到达国际先进水平，</w:t>
            </w:r>
            <w:r w:rsidRPr="006E0EB7">
              <w:rPr>
                <w:rFonts w:asciiTheme="minorEastAsia" w:hAnsiTheme="minorEastAsia" w:hint="eastAsia"/>
                <w:sz w:val="24"/>
                <w:szCs w:val="24"/>
              </w:rPr>
              <w:lastRenderedPageBreak/>
              <w:t>可自动识别出学员的英式发音和美式发音，基于多维度的语音评测体系。</w:t>
            </w:r>
          </w:p>
        </w:tc>
        <w:tc>
          <w:tcPr>
            <w:tcW w:w="598"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lastRenderedPageBreak/>
              <w:t>套</w:t>
            </w:r>
          </w:p>
        </w:tc>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否</w:t>
            </w:r>
          </w:p>
        </w:tc>
      </w:tr>
      <w:tr w:rsidR="006E0EB7" w:rsidRPr="006E0EB7" w:rsidTr="006E0EB7">
        <w:trPr>
          <w:trHeight w:val="540"/>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wordWrap w:val="0"/>
              <w:spacing w:before="100" w:beforeAutospacing="1" w:after="100" w:afterAutospacing="1" w:line="315" w:lineRule="atLeast"/>
              <w:jc w:val="center"/>
              <w:rPr>
                <w:rFonts w:asciiTheme="minorEastAsia" w:hAnsiTheme="minorEastAsia" w:cs="宋体"/>
                <w:kern w:val="0"/>
                <w:sz w:val="24"/>
                <w:szCs w:val="24"/>
              </w:rPr>
            </w:pPr>
            <w:r w:rsidRPr="006E0EB7">
              <w:rPr>
                <w:rFonts w:asciiTheme="minorEastAsia" w:hAnsiTheme="minorEastAsia" w:cs="宋体" w:hint="eastAsia"/>
                <w:kern w:val="0"/>
                <w:sz w:val="24"/>
                <w:szCs w:val="24"/>
              </w:rPr>
              <w:lastRenderedPageBreak/>
              <w:t>29</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pStyle w:val="af1"/>
              <w:widowControl/>
              <w:adjustRightInd w:val="0"/>
              <w:snapToGrid w:val="0"/>
              <w:spacing w:line="276" w:lineRule="auto"/>
              <w:ind w:firstLineChars="0" w:firstLine="0"/>
              <w:jc w:val="center"/>
              <w:rPr>
                <w:rFonts w:asciiTheme="minorEastAsia" w:hAnsiTheme="minorEastAsia"/>
                <w:sz w:val="24"/>
                <w:szCs w:val="24"/>
              </w:rPr>
            </w:pPr>
            <w:r w:rsidRPr="006E0EB7">
              <w:rPr>
                <w:rFonts w:asciiTheme="minorEastAsia" w:hAnsiTheme="minorEastAsia" w:hint="eastAsia"/>
                <w:sz w:val="24"/>
                <w:szCs w:val="24"/>
              </w:rPr>
              <w:t>导游三维实景实</w:t>
            </w:r>
            <w:proofErr w:type="gramStart"/>
            <w:r w:rsidRPr="006E0EB7">
              <w:rPr>
                <w:rFonts w:asciiTheme="minorEastAsia" w:hAnsiTheme="minorEastAsia" w:hint="eastAsia"/>
                <w:sz w:val="24"/>
                <w:szCs w:val="24"/>
              </w:rPr>
              <w:t>训系统</w:t>
            </w:r>
            <w:proofErr w:type="gramEnd"/>
          </w:p>
        </w:tc>
        <w:tc>
          <w:tcPr>
            <w:tcW w:w="609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【运行环境】</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1、系统必须基于.NET技术和B/S架构开发，客户端</w:t>
            </w:r>
            <w:proofErr w:type="gramStart"/>
            <w:r w:rsidRPr="006E0EB7">
              <w:rPr>
                <w:rFonts w:asciiTheme="minorEastAsia" w:hAnsiTheme="minorEastAsia" w:hint="eastAsia"/>
                <w:sz w:val="24"/>
                <w:szCs w:val="24"/>
              </w:rPr>
              <w:t>无人数</w:t>
            </w:r>
            <w:proofErr w:type="gramEnd"/>
            <w:r w:rsidRPr="006E0EB7">
              <w:rPr>
                <w:rFonts w:asciiTheme="minorEastAsia" w:hAnsiTheme="minorEastAsia" w:hint="eastAsia"/>
                <w:sz w:val="24"/>
                <w:szCs w:val="24"/>
              </w:rPr>
              <w:t>限制，易安装易维护；</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2、系统数据库基于MSSQL数据库、服务器环境基于win2003、win2008或更高版本；</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3、系统中的景区漫游场景必须基于VR全景技术开发；</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【系统功能】</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系统用户按用户权限分为管理员、教师和学生，各用户可在同一局域网且同一网关下实现远程访问，支持管理员远程管理；教师远程备课、教学、答疑和科研，以及学生全天候自主学习、自我训练、在线提问和考试；</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2、系统可在液晶拼接屏、环幕、投影等各种大屏幕单机使用也可在机房环境下支持多人并发访问使用，方便师生协同学习，老师可以随意修改、增添FLASH、视频、图片等课件内容；</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3、旅游景区场景具有自主漫游功能：通过鼠标可以方便灵活的实现景区画面放大、缩小、左转、右转、仰视、俯视、播放和暂停等一系列视点操作，同时当教师或学生佩戴VR眼镜或借助VR设备进行沉浸式体验时，VR场景的漫游可脱离鼠标和键盘，通过陀螺仪及重力感应装置进行漫游的控制；</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4、景区场景展示必须是一个以景区为单位的完整清晰的VR漫游文件，学生可通过导</w:t>
            </w:r>
            <w:proofErr w:type="gramStart"/>
            <w:r w:rsidRPr="006E0EB7">
              <w:rPr>
                <w:rFonts w:asciiTheme="minorEastAsia" w:hAnsiTheme="minorEastAsia" w:hint="eastAsia"/>
                <w:sz w:val="24"/>
                <w:szCs w:val="24"/>
              </w:rPr>
              <w:t>览图热点</w:t>
            </w:r>
            <w:proofErr w:type="gramEnd"/>
            <w:r w:rsidRPr="006E0EB7">
              <w:rPr>
                <w:rFonts w:asciiTheme="minorEastAsia" w:hAnsiTheme="minorEastAsia" w:hint="eastAsia"/>
                <w:sz w:val="24"/>
                <w:szCs w:val="24"/>
              </w:rPr>
              <w:t>或者游览线路指示标志直接进入下一个景点目标场景。</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5、系统配有标准的导游词语音讲解，在自动漫游过程中可播放和暂停导游词语音，且导游词语音必须与场景漫游自动同步，而不是依靠其他插件或功能按钮来进行同步切换。</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6、景区VR漫游场景应配有景区导游图，景区导游图点、线清晰，一键操作即可</w:t>
            </w:r>
            <w:proofErr w:type="gramStart"/>
            <w:r w:rsidRPr="006E0EB7">
              <w:rPr>
                <w:rFonts w:asciiTheme="minorEastAsia" w:hAnsiTheme="minorEastAsia" w:hint="eastAsia"/>
                <w:sz w:val="24"/>
                <w:szCs w:val="24"/>
              </w:rPr>
              <w:t>切换景点</w:t>
            </w:r>
            <w:proofErr w:type="gramEnd"/>
            <w:r w:rsidRPr="006E0EB7">
              <w:rPr>
                <w:rFonts w:asciiTheme="minorEastAsia" w:hAnsiTheme="minorEastAsia" w:hint="eastAsia"/>
                <w:sz w:val="24"/>
                <w:szCs w:val="24"/>
              </w:rPr>
              <w:t>浏览。学生通过导游图能快速了解景区的整体布局和景点的分布明细。</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7、景区VR漫游系统应包含景区</w:t>
            </w:r>
            <w:proofErr w:type="gramStart"/>
            <w:r w:rsidRPr="006E0EB7">
              <w:rPr>
                <w:rFonts w:asciiTheme="minorEastAsia" w:hAnsiTheme="minorEastAsia" w:hint="eastAsia"/>
                <w:sz w:val="24"/>
                <w:szCs w:val="24"/>
              </w:rPr>
              <w:t>缩略图</w:t>
            </w:r>
            <w:proofErr w:type="gramEnd"/>
            <w:r w:rsidRPr="006E0EB7">
              <w:rPr>
                <w:rFonts w:asciiTheme="minorEastAsia" w:hAnsiTheme="minorEastAsia" w:hint="eastAsia"/>
                <w:sz w:val="24"/>
                <w:szCs w:val="24"/>
              </w:rPr>
              <w:t>迅速检索功能，学生可通过点击景区</w:t>
            </w:r>
            <w:proofErr w:type="gramStart"/>
            <w:r w:rsidRPr="006E0EB7">
              <w:rPr>
                <w:rFonts w:asciiTheme="minorEastAsia" w:hAnsiTheme="minorEastAsia" w:hint="eastAsia"/>
                <w:sz w:val="24"/>
                <w:szCs w:val="24"/>
              </w:rPr>
              <w:t>缩略图</w:t>
            </w:r>
            <w:proofErr w:type="gramEnd"/>
            <w:r w:rsidRPr="006E0EB7">
              <w:rPr>
                <w:rFonts w:asciiTheme="minorEastAsia" w:hAnsiTheme="minorEastAsia" w:hint="eastAsia"/>
                <w:sz w:val="24"/>
                <w:szCs w:val="24"/>
              </w:rPr>
              <w:t>迅速切换到目标漫游场景。</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lastRenderedPageBreak/>
              <w:t>8、系统还应包含景区信息、景区导游词、景区视频、景区图片等与景区相关的教学信息。</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9、系统内置实训录制功能，学生可结合旅游景区VR场景展示，进行现场导游讲解录制，学生可针对景区讲解的录制的音频、视频保存到本地观看和收听，也可以上</w:t>
            </w:r>
            <w:proofErr w:type="gramStart"/>
            <w:r w:rsidRPr="006E0EB7">
              <w:rPr>
                <w:rFonts w:asciiTheme="minorEastAsia" w:hAnsiTheme="minorEastAsia" w:hint="eastAsia"/>
                <w:sz w:val="24"/>
                <w:szCs w:val="24"/>
              </w:rPr>
              <w:t>传以及</w:t>
            </w:r>
            <w:proofErr w:type="gramEnd"/>
            <w:r w:rsidRPr="006E0EB7">
              <w:rPr>
                <w:rFonts w:asciiTheme="minorEastAsia" w:hAnsiTheme="minorEastAsia" w:hint="eastAsia"/>
                <w:sz w:val="24"/>
                <w:szCs w:val="24"/>
              </w:rPr>
              <w:t>提交老师进行批阅打分，教师可将优秀的导游词讲解录音、导游词写作文案和线路设计文案公布在系统自带的BBS论坛进行展示，学生也</w:t>
            </w:r>
            <w:proofErr w:type="gramStart"/>
            <w:r w:rsidRPr="006E0EB7">
              <w:rPr>
                <w:rFonts w:asciiTheme="minorEastAsia" w:hAnsiTheme="minorEastAsia" w:hint="eastAsia"/>
                <w:sz w:val="24"/>
                <w:szCs w:val="24"/>
              </w:rPr>
              <w:t>可以再该论坛</w:t>
            </w:r>
            <w:proofErr w:type="gramEnd"/>
            <w:r w:rsidRPr="006E0EB7">
              <w:rPr>
                <w:rFonts w:asciiTheme="minorEastAsia" w:hAnsiTheme="minorEastAsia" w:hint="eastAsia"/>
                <w:sz w:val="24"/>
                <w:szCs w:val="24"/>
              </w:rPr>
              <w:t>进行互动。</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10、学生能够根据教师实验任务要求进行不同场景下各种导游词的创作编写而且能够提交给老师查阅批改打分；</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11、教师操作平台应具备教学管理、实验安排、实验管理和系统维护等功能；</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12、系统主要功能模块有(1)系统管理(2)景区管理：美丽中国—全景世界（3）新闻公告（4）实训管理（5）个人信息（6）在线交流（7）教学资源（8）在线考试（9）我的网盘（10）在线录屏（11）在线论坛。</w:t>
            </w:r>
          </w:p>
        </w:tc>
        <w:tc>
          <w:tcPr>
            <w:tcW w:w="598"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lastRenderedPageBreak/>
              <w:t>套</w:t>
            </w:r>
          </w:p>
        </w:tc>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是</w:t>
            </w:r>
          </w:p>
        </w:tc>
      </w:tr>
      <w:tr w:rsidR="006E0EB7" w:rsidRPr="006E0EB7" w:rsidTr="006E0EB7">
        <w:trPr>
          <w:trHeight w:val="540"/>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wordWrap w:val="0"/>
              <w:spacing w:before="100" w:beforeAutospacing="1" w:after="100" w:afterAutospacing="1" w:line="315" w:lineRule="atLeast"/>
              <w:jc w:val="center"/>
              <w:rPr>
                <w:rFonts w:asciiTheme="minorEastAsia" w:hAnsiTheme="minorEastAsia" w:cs="宋体"/>
                <w:kern w:val="0"/>
                <w:sz w:val="24"/>
                <w:szCs w:val="24"/>
              </w:rPr>
            </w:pPr>
            <w:r w:rsidRPr="006E0EB7">
              <w:rPr>
                <w:rFonts w:asciiTheme="minorEastAsia" w:hAnsiTheme="minorEastAsia" w:cs="宋体" w:hint="eastAsia"/>
                <w:kern w:val="0"/>
                <w:sz w:val="24"/>
                <w:szCs w:val="24"/>
              </w:rPr>
              <w:lastRenderedPageBreak/>
              <w:t>30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河南省实景漫游教学资源</w:t>
            </w:r>
            <w:proofErr w:type="gramStart"/>
            <w:r w:rsidRPr="006E0EB7">
              <w:rPr>
                <w:rFonts w:asciiTheme="minorEastAsia" w:hAnsiTheme="minorEastAsia" w:hint="eastAsia"/>
                <w:sz w:val="24"/>
                <w:szCs w:val="24"/>
              </w:rPr>
              <w:t>库系统</w:t>
            </w:r>
            <w:proofErr w:type="gramEnd"/>
          </w:p>
        </w:tc>
        <w:tc>
          <w:tcPr>
            <w:tcW w:w="609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河南省旅游景区实景漫游场景教学资源库（共44个景点）：</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（1）洛阳龙门石窟景区（2）焦作云台山风景名胜区（3）开封清明上河园（4）河南黄河小浪底风景区；（5）嵩山少林寺（6）白马寺（7）河南内乡县衙（8）黄河花园口旅游区（9）殷墟 （10）康百万庄园（11）</w:t>
            </w:r>
            <w:proofErr w:type="gramStart"/>
            <w:r w:rsidRPr="006E0EB7">
              <w:rPr>
                <w:rFonts w:asciiTheme="minorEastAsia" w:hAnsiTheme="minorEastAsia" w:hint="eastAsia"/>
                <w:sz w:val="24"/>
                <w:szCs w:val="24"/>
              </w:rPr>
              <w:t>嵖岈</w:t>
            </w:r>
            <w:proofErr w:type="gramEnd"/>
            <w:r w:rsidRPr="006E0EB7">
              <w:rPr>
                <w:rFonts w:asciiTheme="minorEastAsia" w:hAnsiTheme="minorEastAsia" w:hint="eastAsia"/>
                <w:sz w:val="24"/>
                <w:szCs w:val="24"/>
              </w:rPr>
              <w:t>山（12）黄帝故里（13）内乡县衙（14）焦裕禄纪念园（15）黄河风景名胜区（16）开封大相国寺（17）开封府（18）中国</w:t>
            </w:r>
            <w:proofErr w:type="gramStart"/>
            <w:r w:rsidRPr="006E0EB7">
              <w:rPr>
                <w:rFonts w:asciiTheme="minorEastAsia" w:hAnsiTheme="minorEastAsia" w:hint="eastAsia"/>
                <w:sz w:val="24"/>
                <w:szCs w:val="24"/>
              </w:rPr>
              <w:t>翰</w:t>
            </w:r>
            <w:proofErr w:type="gramEnd"/>
            <w:r w:rsidRPr="006E0EB7">
              <w:rPr>
                <w:rFonts w:asciiTheme="minorEastAsia" w:hAnsiTheme="minorEastAsia" w:hint="eastAsia"/>
                <w:sz w:val="24"/>
                <w:szCs w:val="24"/>
              </w:rPr>
              <w:t>园（19）开封铁塔公园（20）</w:t>
            </w:r>
            <w:proofErr w:type="gramStart"/>
            <w:r w:rsidRPr="006E0EB7">
              <w:rPr>
                <w:rFonts w:asciiTheme="minorEastAsia" w:hAnsiTheme="minorEastAsia" w:hint="eastAsia"/>
                <w:sz w:val="24"/>
                <w:szCs w:val="24"/>
              </w:rPr>
              <w:t>天波杨府</w:t>
            </w:r>
            <w:proofErr w:type="gramEnd"/>
            <w:r w:rsidRPr="006E0EB7">
              <w:rPr>
                <w:rFonts w:asciiTheme="minorEastAsia" w:hAnsiTheme="minorEastAsia" w:hint="eastAsia"/>
                <w:sz w:val="24"/>
                <w:szCs w:val="24"/>
              </w:rPr>
              <w:t>（21）包公祠（22）黄河小浪底风景区（23）鸡冠洞风景区（24）洛阳老君山风景区（25）焦作神农山（26）焦作嘉应观（27）西峡龙潭沟（28）西峡恐龙遗迹园（29）汉光武帝陵（30）中岳庙（31）养子沟（32）世纪欢乐园（33）三皇山（34）王铎故居（35）</w:t>
            </w:r>
            <w:proofErr w:type="gramStart"/>
            <w:r w:rsidRPr="006E0EB7">
              <w:rPr>
                <w:rFonts w:asciiTheme="minorEastAsia" w:hAnsiTheme="minorEastAsia" w:hint="eastAsia"/>
                <w:sz w:val="24"/>
                <w:szCs w:val="24"/>
              </w:rPr>
              <w:t>郑州绿博园</w:t>
            </w:r>
            <w:proofErr w:type="gramEnd"/>
            <w:r w:rsidRPr="006E0EB7">
              <w:rPr>
                <w:rFonts w:asciiTheme="minorEastAsia" w:hAnsiTheme="minorEastAsia" w:hint="eastAsia"/>
                <w:sz w:val="24"/>
                <w:szCs w:val="24"/>
              </w:rPr>
              <w:t>（36）千唐志斋（37）木扎岭（38）</w:t>
            </w:r>
            <w:proofErr w:type="gramStart"/>
            <w:r w:rsidRPr="006E0EB7">
              <w:rPr>
                <w:rFonts w:asciiTheme="minorEastAsia" w:hAnsiTheme="minorEastAsia" w:hint="eastAsia"/>
                <w:sz w:val="24"/>
                <w:szCs w:val="24"/>
              </w:rPr>
              <w:t>伏戏山</w:t>
            </w:r>
            <w:proofErr w:type="gramEnd"/>
            <w:r w:rsidRPr="006E0EB7">
              <w:rPr>
                <w:rFonts w:asciiTheme="minorEastAsia" w:hAnsiTheme="minorEastAsia" w:hint="eastAsia"/>
                <w:sz w:val="24"/>
                <w:szCs w:val="24"/>
              </w:rPr>
              <w:t>杨树沟景区（39）</w:t>
            </w:r>
            <w:proofErr w:type="gramStart"/>
            <w:r w:rsidRPr="006E0EB7">
              <w:rPr>
                <w:rFonts w:asciiTheme="minorEastAsia" w:hAnsiTheme="minorEastAsia" w:hint="eastAsia"/>
                <w:sz w:val="24"/>
                <w:szCs w:val="24"/>
              </w:rPr>
              <w:t>伏戏山</w:t>
            </w:r>
            <w:proofErr w:type="gramEnd"/>
            <w:r w:rsidRPr="006E0EB7">
              <w:rPr>
                <w:rFonts w:asciiTheme="minorEastAsia" w:hAnsiTheme="minorEastAsia" w:hint="eastAsia"/>
                <w:sz w:val="24"/>
                <w:szCs w:val="24"/>
              </w:rPr>
              <w:t>雪花洞景区（40）石窟寺（41）关林（42）重渡沟景区（43）</w:t>
            </w:r>
            <w:proofErr w:type="gramStart"/>
            <w:r w:rsidRPr="006E0EB7">
              <w:rPr>
                <w:rFonts w:asciiTheme="minorEastAsia" w:hAnsiTheme="minorEastAsia" w:hint="eastAsia"/>
                <w:sz w:val="24"/>
                <w:szCs w:val="24"/>
              </w:rPr>
              <w:t>嵩</w:t>
            </w:r>
            <w:proofErr w:type="gramEnd"/>
            <w:r w:rsidRPr="006E0EB7">
              <w:rPr>
                <w:rFonts w:asciiTheme="minorEastAsia" w:hAnsiTheme="minorEastAsia" w:hint="eastAsia"/>
                <w:sz w:val="24"/>
                <w:szCs w:val="24"/>
              </w:rPr>
              <w:t>阳书院 （44）芒砀山旅游区（至少包括：</w:t>
            </w:r>
            <w:proofErr w:type="gramStart"/>
            <w:r w:rsidRPr="006E0EB7">
              <w:rPr>
                <w:rFonts w:asciiTheme="minorEastAsia" w:hAnsiTheme="minorEastAsia" w:hint="eastAsia"/>
                <w:sz w:val="24"/>
                <w:szCs w:val="24"/>
              </w:rPr>
              <w:t>汉梁王陵</w:t>
            </w:r>
            <w:proofErr w:type="gramEnd"/>
            <w:r w:rsidRPr="006E0EB7">
              <w:rPr>
                <w:rFonts w:asciiTheme="minorEastAsia" w:hAnsiTheme="minorEastAsia" w:hint="eastAsia"/>
                <w:sz w:val="24"/>
                <w:szCs w:val="24"/>
              </w:rPr>
              <w:t>、芒山寺、刘邦斩蛇处、大汉雄风、地质公园、陈胜王陵、夫子山）。</w:t>
            </w:r>
          </w:p>
        </w:tc>
        <w:tc>
          <w:tcPr>
            <w:tcW w:w="598"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套</w:t>
            </w:r>
          </w:p>
        </w:tc>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否</w:t>
            </w:r>
          </w:p>
        </w:tc>
      </w:tr>
      <w:tr w:rsidR="006E0EB7" w:rsidRPr="006E0EB7" w:rsidTr="006E0EB7">
        <w:trPr>
          <w:trHeight w:val="540"/>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wordWrap w:val="0"/>
              <w:spacing w:before="100" w:beforeAutospacing="1" w:after="100" w:afterAutospacing="1" w:line="315" w:lineRule="atLeast"/>
              <w:jc w:val="center"/>
              <w:rPr>
                <w:rFonts w:asciiTheme="minorEastAsia" w:hAnsiTheme="minorEastAsia" w:cs="宋体"/>
                <w:kern w:val="0"/>
                <w:sz w:val="24"/>
                <w:szCs w:val="24"/>
              </w:rPr>
            </w:pPr>
            <w:r w:rsidRPr="006E0EB7">
              <w:rPr>
                <w:rFonts w:asciiTheme="minorEastAsia" w:hAnsiTheme="minorEastAsia" w:cs="宋体" w:hint="eastAsia"/>
                <w:kern w:val="0"/>
                <w:sz w:val="24"/>
                <w:szCs w:val="24"/>
              </w:rPr>
              <w:lastRenderedPageBreak/>
              <w:t>31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国内外著名景区三维实景景区教学资源库</w:t>
            </w:r>
          </w:p>
        </w:tc>
        <w:tc>
          <w:tcPr>
            <w:tcW w:w="609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A、国内著名景区三维实景互动教学资源库：</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1.名山：（22个）黄山、庐山、雁荡山 、泰山、华山、衡山、嵩山、 峨眉山、茅山、武当山（</w:t>
            </w:r>
            <w:proofErr w:type="gramStart"/>
            <w:r w:rsidRPr="006E0EB7">
              <w:rPr>
                <w:rFonts w:asciiTheme="minorEastAsia" w:hAnsiTheme="minorEastAsia" w:hint="eastAsia"/>
                <w:sz w:val="24"/>
                <w:szCs w:val="24"/>
              </w:rPr>
              <w:t>南岩宫</w:t>
            </w:r>
            <w:proofErr w:type="gramEnd"/>
            <w:r w:rsidRPr="006E0EB7">
              <w:rPr>
                <w:rFonts w:asciiTheme="minorEastAsia" w:hAnsiTheme="minorEastAsia" w:hint="eastAsia"/>
                <w:sz w:val="24"/>
                <w:szCs w:val="24"/>
              </w:rPr>
              <w:t>、紫霄宫、太子坡、太和宫、金顶）、</w:t>
            </w:r>
            <w:proofErr w:type="gramStart"/>
            <w:r w:rsidRPr="006E0EB7">
              <w:rPr>
                <w:rFonts w:asciiTheme="minorEastAsia" w:hAnsiTheme="minorEastAsia" w:hint="eastAsia"/>
                <w:sz w:val="24"/>
                <w:szCs w:val="24"/>
              </w:rPr>
              <w:t>泸</w:t>
            </w:r>
            <w:proofErr w:type="gramEnd"/>
            <w:r w:rsidRPr="006E0EB7">
              <w:rPr>
                <w:rFonts w:asciiTheme="minorEastAsia" w:hAnsiTheme="minorEastAsia" w:hint="eastAsia"/>
                <w:sz w:val="24"/>
                <w:szCs w:val="24"/>
              </w:rPr>
              <w:t>山、云龙山、武夷山、雷山、木兰云雾山、琅琊山、云台山、井冈山、花果山、火焰山、天山大峡谷、五彩湾；</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2.湖泊：（18）博斯腾湖、西湖、洱海、普者黑、太湖鼋头</w:t>
            </w:r>
            <w:proofErr w:type="gramStart"/>
            <w:r w:rsidRPr="006E0EB7">
              <w:rPr>
                <w:rFonts w:asciiTheme="minorEastAsia" w:hAnsiTheme="minorEastAsia" w:hint="eastAsia"/>
                <w:sz w:val="24"/>
                <w:szCs w:val="24"/>
              </w:rPr>
              <w:t>渚</w:t>
            </w:r>
            <w:proofErr w:type="gramEnd"/>
            <w:r w:rsidRPr="006E0EB7">
              <w:rPr>
                <w:rFonts w:asciiTheme="minorEastAsia" w:hAnsiTheme="minorEastAsia" w:hint="eastAsia"/>
                <w:sz w:val="24"/>
                <w:szCs w:val="24"/>
              </w:rPr>
              <w:t>、九寨沟、天山天池，武汉东湖、嘉兴南湖、白洋淀、银川沙湖、鸣沙山月牙泉、</w:t>
            </w:r>
            <w:proofErr w:type="gramStart"/>
            <w:r w:rsidRPr="006E0EB7">
              <w:rPr>
                <w:rFonts w:asciiTheme="minorEastAsia" w:hAnsiTheme="minorEastAsia" w:hint="eastAsia"/>
                <w:sz w:val="24"/>
                <w:szCs w:val="24"/>
              </w:rPr>
              <w:t>泸</w:t>
            </w:r>
            <w:proofErr w:type="gramEnd"/>
            <w:r w:rsidRPr="006E0EB7">
              <w:rPr>
                <w:rFonts w:asciiTheme="minorEastAsia" w:hAnsiTheme="minorEastAsia" w:hint="eastAsia"/>
                <w:sz w:val="24"/>
                <w:szCs w:val="24"/>
              </w:rPr>
              <w:t>沽湖景区、赛里木湖、可可托海；</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3.长江沿线主要景区：巫峡、瞿塘峡、西陵峡、小三峡、小小三峡、神女溪、神女峰、</w:t>
            </w:r>
            <w:proofErr w:type="gramStart"/>
            <w:r w:rsidRPr="006E0EB7">
              <w:rPr>
                <w:rFonts w:asciiTheme="minorEastAsia" w:hAnsiTheme="minorEastAsia" w:hint="eastAsia"/>
                <w:sz w:val="24"/>
                <w:szCs w:val="24"/>
              </w:rPr>
              <w:t>夔</w:t>
            </w:r>
            <w:proofErr w:type="gramEnd"/>
            <w:r w:rsidRPr="006E0EB7">
              <w:rPr>
                <w:rFonts w:asciiTheme="minorEastAsia" w:hAnsiTheme="minorEastAsia" w:hint="eastAsia"/>
                <w:sz w:val="24"/>
                <w:szCs w:val="24"/>
              </w:rPr>
              <w:t>门、石宝寨、张飞庙、白帝城、白鹤梁、丰都鬼城、三峡人家、三峡大坝；</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4..黄河沿线实景漫线路：至少包括：（兰州黄河母亲雕塑、刘家峡、八盘峡、盐锅峡、壶口瀑布、黄河花园口景区、黄河小浪底景区）</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5.滨海风景区：（11）海南三亚、青岛海滨风景区、厦门海滨风景区、上海太阳岛旅游度假区、苍南渔</w:t>
            </w:r>
            <w:proofErr w:type="gramStart"/>
            <w:r w:rsidRPr="006E0EB7">
              <w:rPr>
                <w:rFonts w:asciiTheme="minorEastAsia" w:hAnsiTheme="minorEastAsia" w:hint="eastAsia"/>
                <w:sz w:val="24"/>
                <w:szCs w:val="24"/>
              </w:rPr>
              <w:t>寮</w:t>
            </w:r>
            <w:proofErr w:type="gramEnd"/>
            <w:r w:rsidRPr="006E0EB7">
              <w:rPr>
                <w:rFonts w:asciiTheme="minorEastAsia" w:hAnsiTheme="minorEastAsia" w:hint="eastAsia"/>
                <w:sz w:val="24"/>
                <w:szCs w:val="24"/>
              </w:rPr>
              <w:t>、连云港渔湾、连云港连岛、北海银滩、深圳大梅沙</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6.瀑布：（5）黄果树瀑布、吊水楼瀑布、九龙瀑布群、万州大瀑布、</w:t>
            </w:r>
            <w:proofErr w:type="gramStart"/>
            <w:r w:rsidRPr="006E0EB7">
              <w:rPr>
                <w:rFonts w:asciiTheme="minorEastAsia" w:hAnsiTheme="minorEastAsia" w:hint="eastAsia"/>
                <w:sz w:val="24"/>
                <w:szCs w:val="24"/>
              </w:rPr>
              <w:t>十瀑峡</w:t>
            </w:r>
            <w:proofErr w:type="gramEnd"/>
            <w:r w:rsidRPr="006E0EB7">
              <w:rPr>
                <w:rFonts w:asciiTheme="minorEastAsia" w:hAnsiTheme="minorEastAsia" w:hint="eastAsia"/>
                <w:sz w:val="24"/>
                <w:szCs w:val="24"/>
              </w:rPr>
              <w:t>瀑布群；</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7.古代建筑：（20）故宫、永定土楼、岳阳楼、天心阁、沈阳故宫、都江堰、晋祠、乔家大院、</w:t>
            </w:r>
            <w:proofErr w:type="gramStart"/>
            <w:r w:rsidRPr="006E0EB7">
              <w:rPr>
                <w:rFonts w:asciiTheme="minorEastAsia" w:hAnsiTheme="minorEastAsia" w:hint="eastAsia"/>
                <w:sz w:val="24"/>
                <w:szCs w:val="24"/>
              </w:rPr>
              <w:t>嵩</w:t>
            </w:r>
            <w:proofErr w:type="gramEnd"/>
            <w:r w:rsidRPr="006E0EB7">
              <w:rPr>
                <w:rFonts w:asciiTheme="minorEastAsia" w:hAnsiTheme="minorEastAsia" w:hint="eastAsia"/>
                <w:sz w:val="24"/>
                <w:szCs w:val="24"/>
              </w:rPr>
              <w:t>阳书院、中岳庙、</w:t>
            </w:r>
            <w:proofErr w:type="gramStart"/>
            <w:r w:rsidRPr="006E0EB7">
              <w:rPr>
                <w:rFonts w:asciiTheme="minorEastAsia" w:hAnsiTheme="minorEastAsia" w:hint="eastAsia"/>
                <w:sz w:val="24"/>
                <w:szCs w:val="24"/>
              </w:rPr>
              <w:t>棠樾</w:t>
            </w:r>
            <w:proofErr w:type="gramEnd"/>
            <w:r w:rsidRPr="006E0EB7">
              <w:rPr>
                <w:rFonts w:asciiTheme="minorEastAsia" w:hAnsiTheme="minorEastAsia" w:hint="eastAsia"/>
                <w:sz w:val="24"/>
                <w:szCs w:val="24"/>
              </w:rPr>
              <w:t>牌坊群、鲍家花园、应县木塔、南</w:t>
            </w:r>
            <w:proofErr w:type="gramStart"/>
            <w:r w:rsidRPr="006E0EB7">
              <w:rPr>
                <w:rFonts w:asciiTheme="minorEastAsia" w:hAnsiTheme="minorEastAsia" w:hint="eastAsia"/>
                <w:sz w:val="24"/>
                <w:szCs w:val="24"/>
              </w:rPr>
              <w:t>甸</w:t>
            </w:r>
            <w:proofErr w:type="gramEnd"/>
            <w:r w:rsidRPr="006E0EB7">
              <w:rPr>
                <w:rFonts w:asciiTheme="minorEastAsia" w:hAnsiTheme="minorEastAsia" w:hint="eastAsia"/>
                <w:sz w:val="24"/>
                <w:szCs w:val="24"/>
              </w:rPr>
              <w:t>宣</w:t>
            </w:r>
            <w:proofErr w:type="gramStart"/>
            <w:r w:rsidRPr="006E0EB7">
              <w:rPr>
                <w:rFonts w:asciiTheme="minorEastAsia" w:hAnsiTheme="minorEastAsia" w:hint="eastAsia"/>
                <w:sz w:val="24"/>
                <w:szCs w:val="24"/>
              </w:rPr>
              <w:t>慰</w:t>
            </w:r>
            <w:proofErr w:type="gramEnd"/>
            <w:r w:rsidRPr="006E0EB7">
              <w:rPr>
                <w:rFonts w:asciiTheme="minorEastAsia" w:hAnsiTheme="minorEastAsia" w:hint="eastAsia"/>
                <w:sz w:val="24"/>
                <w:szCs w:val="24"/>
              </w:rPr>
              <w:t>司府、恩施土司城、哈萨克毡房、香妃墓；</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8.园林建筑：（10）苏州园林、承德避暑山庄、扬州何园、</w:t>
            </w:r>
            <w:proofErr w:type="gramStart"/>
            <w:r w:rsidRPr="006E0EB7">
              <w:rPr>
                <w:rFonts w:asciiTheme="minorEastAsia" w:hAnsiTheme="minorEastAsia" w:hint="eastAsia"/>
                <w:sz w:val="24"/>
                <w:szCs w:val="24"/>
              </w:rPr>
              <w:t>个</w:t>
            </w:r>
            <w:proofErr w:type="gramEnd"/>
            <w:r w:rsidRPr="006E0EB7">
              <w:rPr>
                <w:rFonts w:asciiTheme="minorEastAsia" w:hAnsiTheme="minorEastAsia" w:hint="eastAsia"/>
                <w:sz w:val="24"/>
                <w:szCs w:val="24"/>
              </w:rPr>
              <w:t>园、合肥徽园、吐鲁番葡萄沟、国际大巴扎；</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9.湿地公园：（6）洪泽湖湿地公园、沙家浜芦苇荡风景区、蓝田旅游生态风景区、西</w:t>
            </w:r>
            <w:proofErr w:type="gramStart"/>
            <w:r w:rsidRPr="006E0EB7">
              <w:rPr>
                <w:rFonts w:asciiTheme="minorEastAsia" w:hAnsiTheme="minorEastAsia" w:hint="eastAsia"/>
                <w:sz w:val="24"/>
                <w:szCs w:val="24"/>
              </w:rPr>
              <w:t>溪国家</w:t>
            </w:r>
            <w:proofErr w:type="gramEnd"/>
            <w:r w:rsidRPr="006E0EB7">
              <w:rPr>
                <w:rFonts w:asciiTheme="minorEastAsia" w:hAnsiTheme="minorEastAsia" w:hint="eastAsia"/>
                <w:sz w:val="24"/>
                <w:szCs w:val="24"/>
              </w:rPr>
              <w:t>湿地公园、北京汉石桥湿地、张掖国家湿地公园；</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10.岛屿：（7）刘公岛、涠洲岛、南澳岛、玉环大鹿岛；</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11.洞穴：（12）安顺龙宫、</w:t>
            </w:r>
            <w:proofErr w:type="gramStart"/>
            <w:r w:rsidRPr="006E0EB7">
              <w:rPr>
                <w:rFonts w:asciiTheme="minorEastAsia" w:hAnsiTheme="minorEastAsia" w:hint="eastAsia"/>
                <w:sz w:val="24"/>
                <w:szCs w:val="24"/>
              </w:rPr>
              <w:t>阿庐古洞</w:t>
            </w:r>
            <w:proofErr w:type="gramEnd"/>
            <w:r w:rsidRPr="006E0EB7">
              <w:rPr>
                <w:rFonts w:asciiTheme="minorEastAsia" w:hAnsiTheme="minorEastAsia" w:hint="eastAsia"/>
                <w:sz w:val="24"/>
                <w:szCs w:val="24"/>
              </w:rPr>
              <w:t>、芦笛岩，张家界黄龙洞、天坑地缝、</w:t>
            </w:r>
            <w:proofErr w:type="gramStart"/>
            <w:r w:rsidRPr="006E0EB7">
              <w:rPr>
                <w:rFonts w:asciiTheme="minorEastAsia" w:hAnsiTheme="minorEastAsia" w:hint="eastAsia"/>
                <w:sz w:val="24"/>
                <w:szCs w:val="24"/>
              </w:rPr>
              <w:t>狼巷迷</w:t>
            </w:r>
            <w:proofErr w:type="gramEnd"/>
            <w:r w:rsidRPr="006E0EB7">
              <w:rPr>
                <w:rFonts w:asciiTheme="minorEastAsia" w:hAnsiTheme="minorEastAsia" w:hint="eastAsia"/>
                <w:sz w:val="24"/>
                <w:szCs w:val="24"/>
              </w:rPr>
              <w:t>谷、花山谜窟风景区、</w:t>
            </w:r>
            <w:proofErr w:type="gramStart"/>
            <w:r w:rsidRPr="006E0EB7">
              <w:rPr>
                <w:rFonts w:asciiTheme="minorEastAsia" w:hAnsiTheme="minorEastAsia" w:hint="eastAsia"/>
                <w:sz w:val="24"/>
                <w:szCs w:val="24"/>
              </w:rPr>
              <w:t>雪玉洞</w:t>
            </w:r>
            <w:proofErr w:type="gramEnd"/>
            <w:r w:rsidRPr="006E0EB7">
              <w:rPr>
                <w:rFonts w:asciiTheme="minorEastAsia" w:hAnsiTheme="minorEastAsia" w:hint="eastAsia"/>
                <w:sz w:val="24"/>
                <w:szCs w:val="24"/>
              </w:rPr>
              <w:t>、张关水溶洞、湖北腾龙洞、三游洞风景区；</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lastRenderedPageBreak/>
              <w:t>12.宗教文化：（13）蓟县独乐寺、白马寺、少林寺、寒山寺、重元寺、西园寺、隆兴寺、泉州开元寺、开封大相国寺、北京潭拓寺、艾提</w:t>
            </w:r>
            <w:proofErr w:type="gramStart"/>
            <w:r w:rsidRPr="006E0EB7">
              <w:rPr>
                <w:rFonts w:asciiTheme="minorEastAsia" w:hAnsiTheme="minorEastAsia" w:hint="eastAsia"/>
                <w:sz w:val="24"/>
                <w:szCs w:val="24"/>
              </w:rPr>
              <w:t>尕</w:t>
            </w:r>
            <w:proofErr w:type="gramEnd"/>
            <w:r w:rsidRPr="006E0EB7">
              <w:rPr>
                <w:rFonts w:asciiTheme="minorEastAsia" w:hAnsiTheme="minorEastAsia" w:hint="eastAsia"/>
                <w:sz w:val="24"/>
                <w:szCs w:val="24"/>
              </w:rPr>
              <w:t>尔清真寺；</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13.古城镇：（12）乌镇、丽江古城、磁器口古镇、阆中古城、安仁古镇、街子古镇、凤凰古城、三河古镇、交河故城、高昌古城；</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14.著名关隘：（5）嘉峪关、天下第一关、广西友谊关景区、北京居庸关长城、剑门关风景区；</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15.名人故居：（9）屈原故里景区、李先念故居、朱德故里、杨开慧故居、毛泽东故居、孙中山故居、鲁迅故里、吴承恩故居；</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16.爱国主义教育基地：（10）鸦片战争纪念馆、中山纪念堂、遵义会议旧址、延安革命纪念馆、南京大屠杀纪念馆、西柏坡纪念馆、重庆白公馆、淮安周恩来纪念馆、军垦博物馆；</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17.博物馆:（8）新疆博物馆、北京孔庙和国子监博物馆、哈密博物馆、沈阳故宫博物院、西安碑林博物馆、上海科技馆、青岛啤酒博物馆；</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18.主题公园: （11）新疆红山公园、芜湖方特欢乐世界、开封清明上河园、常州中华恐龙园、珠海圆明新园、深圳世界之窗、镇北堡华夏西部影视城、、合肥三国遗址公园、水磨沟公园；</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B、国外著名景区三维实景互动教学资源库：</w:t>
            </w:r>
          </w:p>
          <w:p w:rsidR="006E0EB7" w:rsidRPr="006E0EB7" w:rsidRDefault="006E0EB7" w:rsidP="006E0EB7">
            <w:pPr>
              <w:pStyle w:val="af1"/>
              <w:widowControl/>
              <w:adjustRightInd w:val="0"/>
              <w:snapToGrid w:val="0"/>
              <w:spacing w:line="276" w:lineRule="auto"/>
              <w:ind w:firstLine="480"/>
              <w:jc w:val="left"/>
              <w:rPr>
                <w:rFonts w:asciiTheme="minorEastAsia" w:hAnsiTheme="minorEastAsia"/>
                <w:sz w:val="24"/>
                <w:szCs w:val="24"/>
              </w:rPr>
            </w:pPr>
            <w:r w:rsidRPr="006E0EB7">
              <w:rPr>
                <w:rFonts w:asciiTheme="minorEastAsia" w:hAnsiTheme="minorEastAsia" w:hint="eastAsia"/>
                <w:sz w:val="24"/>
                <w:szCs w:val="24"/>
              </w:rPr>
              <w:t>1.埃及金字塔2.澳洲悉尼主要景点3.阿根廷布宜诺斯艾利斯主要景点4.荷兰阿姆斯特丹5.德国新天鹅</w:t>
            </w:r>
            <w:proofErr w:type="gramStart"/>
            <w:r w:rsidRPr="006E0EB7">
              <w:rPr>
                <w:rFonts w:asciiTheme="minorEastAsia" w:hAnsiTheme="minorEastAsia" w:hint="eastAsia"/>
                <w:sz w:val="24"/>
                <w:szCs w:val="24"/>
              </w:rPr>
              <w:t>堡主要</w:t>
            </w:r>
            <w:proofErr w:type="gramEnd"/>
            <w:r w:rsidRPr="006E0EB7">
              <w:rPr>
                <w:rFonts w:asciiTheme="minorEastAsia" w:hAnsiTheme="minorEastAsia" w:hint="eastAsia"/>
                <w:sz w:val="24"/>
                <w:szCs w:val="24"/>
              </w:rPr>
              <w:t>景点、6.南非开普敦好望角7.冰岛克姆斯沃顿主要景点8.美国拉斯维加斯主要景点9.旧金山金门大桥10.维多利亚大瀑布11.毛里求斯岛 12.莫斯科克里姆林宮13.迪拜主要景观全景14.马尔代夫主要景观全景 15.伊斯坦布尔。</w:t>
            </w:r>
          </w:p>
        </w:tc>
        <w:tc>
          <w:tcPr>
            <w:tcW w:w="598"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lastRenderedPageBreak/>
              <w:t>套</w:t>
            </w:r>
          </w:p>
        </w:tc>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否</w:t>
            </w:r>
          </w:p>
        </w:tc>
      </w:tr>
      <w:tr w:rsidR="006E0EB7" w:rsidRPr="006E0EB7" w:rsidTr="006E0EB7">
        <w:trPr>
          <w:trHeight w:val="540"/>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wordWrap w:val="0"/>
              <w:spacing w:before="100" w:beforeAutospacing="1" w:after="100" w:afterAutospacing="1" w:line="315" w:lineRule="atLeast"/>
              <w:jc w:val="center"/>
              <w:rPr>
                <w:rFonts w:asciiTheme="minorEastAsia" w:hAnsiTheme="minorEastAsia" w:cs="宋体"/>
                <w:kern w:val="0"/>
                <w:sz w:val="24"/>
                <w:szCs w:val="24"/>
              </w:rPr>
            </w:pPr>
            <w:r w:rsidRPr="006E0EB7">
              <w:rPr>
                <w:rFonts w:asciiTheme="minorEastAsia" w:hAnsiTheme="minorEastAsia" w:cs="宋体" w:hint="eastAsia"/>
                <w:kern w:val="0"/>
                <w:sz w:val="24"/>
                <w:szCs w:val="24"/>
              </w:rPr>
              <w:lastRenderedPageBreak/>
              <w:t>32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pStyle w:val="af1"/>
              <w:widowControl/>
              <w:adjustRightInd w:val="0"/>
              <w:snapToGrid w:val="0"/>
              <w:spacing w:line="276" w:lineRule="auto"/>
              <w:ind w:firstLineChars="0" w:firstLine="0"/>
              <w:jc w:val="center"/>
              <w:rPr>
                <w:rFonts w:asciiTheme="minorEastAsia" w:hAnsiTheme="minorEastAsia"/>
                <w:sz w:val="24"/>
                <w:szCs w:val="24"/>
              </w:rPr>
            </w:pPr>
            <w:r w:rsidRPr="006E0EB7">
              <w:rPr>
                <w:rFonts w:asciiTheme="minorEastAsia" w:hAnsiTheme="minorEastAsia" w:hint="eastAsia"/>
                <w:sz w:val="24"/>
                <w:szCs w:val="24"/>
              </w:rPr>
              <w:t>旅行社管理仿真实</w:t>
            </w:r>
            <w:proofErr w:type="gramStart"/>
            <w:r w:rsidRPr="006E0EB7">
              <w:rPr>
                <w:rFonts w:asciiTheme="minorEastAsia" w:hAnsiTheme="minorEastAsia" w:hint="eastAsia"/>
                <w:sz w:val="24"/>
                <w:szCs w:val="24"/>
              </w:rPr>
              <w:t>训软件</w:t>
            </w:r>
            <w:proofErr w:type="gramEnd"/>
          </w:p>
        </w:tc>
        <w:tc>
          <w:tcPr>
            <w:tcW w:w="609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【运行环境】</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1、系统必须基于.NET技术和B/S架构开发，客户端</w:t>
            </w:r>
            <w:proofErr w:type="gramStart"/>
            <w:r w:rsidRPr="006E0EB7">
              <w:rPr>
                <w:rFonts w:asciiTheme="minorEastAsia" w:hAnsiTheme="minorEastAsia" w:hint="eastAsia"/>
                <w:sz w:val="24"/>
                <w:szCs w:val="24"/>
              </w:rPr>
              <w:t>无人数</w:t>
            </w:r>
            <w:proofErr w:type="gramEnd"/>
            <w:r w:rsidRPr="006E0EB7">
              <w:rPr>
                <w:rFonts w:asciiTheme="minorEastAsia" w:hAnsiTheme="minorEastAsia" w:hint="eastAsia"/>
                <w:sz w:val="24"/>
                <w:szCs w:val="24"/>
              </w:rPr>
              <w:t>限制，易安装易维护；</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2、系统数据库基于MSSQL数据库、服务器环境基于win2003、win2008或更高版本；</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lastRenderedPageBreak/>
              <w:t>【功能要求】</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一、功能概述：</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1.产品符合旅游管理专业旅行社经营管理课程教学实训标准；</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2.系统融合先进的旅行社业务管理经验和管理思想，涵盖了旅行社业的分销、操作、结算、统计分析等各大业务模块，具备旅游产品设计,团队计划、旅游预订、客房预订、机票预订、景点门票预订、</w:t>
            </w:r>
            <w:proofErr w:type="gramStart"/>
            <w:r w:rsidRPr="006E0EB7">
              <w:rPr>
                <w:rFonts w:asciiTheme="minorEastAsia" w:hAnsiTheme="minorEastAsia" w:hint="eastAsia"/>
                <w:sz w:val="24"/>
                <w:szCs w:val="24"/>
              </w:rPr>
              <w:t>团餐预订</w:t>
            </w:r>
            <w:proofErr w:type="gramEnd"/>
            <w:r w:rsidRPr="006E0EB7">
              <w:rPr>
                <w:rFonts w:asciiTheme="minorEastAsia" w:hAnsiTheme="minorEastAsia" w:hint="eastAsia"/>
                <w:sz w:val="24"/>
                <w:szCs w:val="24"/>
              </w:rPr>
              <w:t>、车辆预订、收付款管理、供应商、团队客户、VIP散客管理等功能模块。</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二.管理员平台功能要求：</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4.系统提供强大的基础数据包，支撑整个系统的正常运行，基础数据包含：线路区域、城市维护、餐饮标准、住宿标准、团队等级、门票标准、大交通标准、小交通标准、景点类型，结算方式以及机票、团餐、门票、宾馆、交通车、其他车船、其他服务的价格参数。</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5.提供实</w:t>
            </w:r>
            <w:proofErr w:type="gramStart"/>
            <w:r w:rsidRPr="006E0EB7">
              <w:rPr>
                <w:rFonts w:asciiTheme="minorEastAsia" w:hAnsiTheme="minorEastAsia" w:hint="eastAsia"/>
                <w:sz w:val="24"/>
                <w:szCs w:val="24"/>
              </w:rPr>
              <w:t>训数据</w:t>
            </w:r>
            <w:proofErr w:type="gramEnd"/>
            <w:r w:rsidRPr="006E0EB7">
              <w:rPr>
                <w:rFonts w:asciiTheme="minorEastAsia" w:hAnsiTheme="minorEastAsia" w:hint="eastAsia"/>
                <w:sz w:val="24"/>
                <w:szCs w:val="24"/>
              </w:rPr>
              <w:t>备份和还原功能。</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三、教师操作平台功能要求：</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6.教师维护班级和学生用户，学生用户添加方式包括单用户添加、批量添加和Excel导入三种方式。</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7.由教师控制实验进度包括创建，实验类型分为全陪和地接，并且教师可设置虚拟的地接时间。</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8.教师设置实验项目内容，为学生分组。每个分组扮演一个旅行社，学生根据分组和角色（总经理、计调、财务、前台、导游和游客）分工合作，共同完成任务。</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9.实验开启前，支持修改分组所在城市和分组成员组成功能。</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10.系统自动统计各小组旅行社的成员、线路、单项、旅游团、财务（销售额/利润），作为学生实验考核的依据。</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11.导游词模块包括导游词知识、80多个国内外著名景点案例、230多个导游词欣赏。支持推荐导游词、根据评分和评论进行排行等功能。</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12.导游知识分类包括航空知识、购物常识、出入境知识、宗教文化、货币保险知识、历史知识、交通邮电知识、节庆知识、文学常识、饮食文化、地理知识、民族民俗、卫生常识、政策法规、典型案例。</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lastRenderedPageBreak/>
              <w:t>四、学生实训平台功能要求：</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A:经理角色功能：</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13.由经理设计开放旅游路线，线路内容包括线路名称、</w:t>
            </w:r>
            <w:proofErr w:type="gramStart"/>
            <w:r w:rsidRPr="006E0EB7">
              <w:rPr>
                <w:rFonts w:asciiTheme="minorEastAsia" w:hAnsiTheme="minorEastAsia" w:hint="eastAsia"/>
                <w:sz w:val="24"/>
                <w:szCs w:val="24"/>
              </w:rPr>
              <w:t>返团城市</w:t>
            </w:r>
            <w:proofErr w:type="gramEnd"/>
            <w:r w:rsidRPr="006E0EB7">
              <w:rPr>
                <w:rFonts w:asciiTheme="minorEastAsia" w:hAnsiTheme="minorEastAsia" w:hint="eastAsia"/>
                <w:sz w:val="24"/>
                <w:szCs w:val="24"/>
              </w:rPr>
              <w:t>、天数、餐饮标准、门票标准、小交通、大交通、线路区域、住宿标准、团队级别、行程描述、出团说明等</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14.支持经理查看导游人员的带团情况，如导游姓名、游客评价总分、平均分、带团记录。经理回复导游的资</w:t>
            </w:r>
            <w:proofErr w:type="gramStart"/>
            <w:r w:rsidRPr="006E0EB7">
              <w:rPr>
                <w:rFonts w:asciiTheme="minorEastAsia" w:hAnsiTheme="minorEastAsia" w:hint="eastAsia"/>
                <w:sz w:val="24"/>
                <w:szCs w:val="24"/>
              </w:rPr>
              <w:t>询</w:t>
            </w:r>
            <w:proofErr w:type="gramEnd"/>
            <w:r w:rsidRPr="006E0EB7">
              <w:rPr>
                <w:rFonts w:asciiTheme="minorEastAsia" w:hAnsiTheme="minorEastAsia" w:hint="eastAsia"/>
                <w:sz w:val="24"/>
                <w:szCs w:val="24"/>
              </w:rPr>
              <w:t>，方便及时的沟通协调。</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15.提供行程管理模块，监督管理地接团的行程状态、接待计划的实施情况</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16.实现旅游团统计功能，查看旅游团线路信息、游客详细信息、日程安排以及游客评价。</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B:计调角色功能：</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17.提供创建旅游团功能，以及相关的日程安排及费用、团队报价、成员查看、导游安排、发团和收支管理等模块。旅游团自动与旅游线路关联，旅游团类型分为地接团和自组团，</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18.维护旅行社所在城市的机票、团餐、门票、宾馆、交通车、其它车船和其它服务项目价格。</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19.支持审核游客单项服务需求申请</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22.实现得分查看功能，统计各得分项、教师评分、评语。</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C:财务角色功能：</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23.提供成本核算与控制功能模块，包括费用确认审核、报价审核、</w:t>
            </w:r>
            <w:proofErr w:type="gramStart"/>
            <w:r w:rsidRPr="006E0EB7">
              <w:rPr>
                <w:rFonts w:asciiTheme="minorEastAsia" w:hAnsiTheme="minorEastAsia" w:hint="eastAsia"/>
                <w:sz w:val="24"/>
                <w:szCs w:val="24"/>
              </w:rPr>
              <w:t>主团报价</w:t>
            </w:r>
            <w:proofErr w:type="gramEnd"/>
            <w:r w:rsidRPr="006E0EB7">
              <w:rPr>
                <w:rFonts w:asciiTheme="minorEastAsia" w:hAnsiTheme="minorEastAsia" w:hint="eastAsia"/>
                <w:sz w:val="24"/>
                <w:szCs w:val="24"/>
              </w:rPr>
              <w:t>审核和退款审核四个子功能模块。</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24.财务统计功能包括财务汇总、旅游团财务统计、单项财务统计和业务统计。分项统计总成本、销售收入、违约金收入、总收入和利润。</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D前台角色功能：</w:t>
            </w:r>
            <w:r w:rsidRPr="006E0EB7">
              <w:rPr>
                <w:rFonts w:asciiTheme="minorEastAsia" w:hAnsiTheme="minorEastAsia" w:hint="eastAsia"/>
                <w:sz w:val="24"/>
                <w:szCs w:val="24"/>
              </w:rPr>
              <w:tab/>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25.主要功能模块包括预订单管理、合同管理。</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E:导游角色功能：</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26.主要功能模块包括我的团队、工作报告。提供带团记录查看、团队详细信息查看、游客名单查看，游客问题解答功能。</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F:游客角色功能：</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27.模拟旅行社网络营销模式，游客通过旅游信息网快速</w:t>
            </w:r>
            <w:r w:rsidRPr="006E0EB7">
              <w:rPr>
                <w:rFonts w:asciiTheme="minorEastAsia" w:hAnsiTheme="minorEastAsia" w:hint="eastAsia"/>
                <w:sz w:val="24"/>
                <w:szCs w:val="24"/>
              </w:rPr>
              <w:lastRenderedPageBreak/>
              <w:t>搜索查询旅游景点信息、旅游线路、在线预订旅游团、评价旅游服务情况等。</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28.支持单项服务申请功能。</w:t>
            </w:r>
          </w:p>
        </w:tc>
        <w:tc>
          <w:tcPr>
            <w:tcW w:w="598"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lastRenderedPageBreak/>
              <w:t>套</w:t>
            </w:r>
          </w:p>
        </w:tc>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否</w:t>
            </w:r>
          </w:p>
        </w:tc>
      </w:tr>
      <w:tr w:rsidR="006E0EB7" w:rsidRPr="006E0EB7" w:rsidTr="006E0EB7">
        <w:trPr>
          <w:trHeight w:val="540"/>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wordWrap w:val="0"/>
              <w:spacing w:before="100" w:beforeAutospacing="1" w:after="100" w:afterAutospacing="1" w:line="315" w:lineRule="atLeast"/>
              <w:jc w:val="center"/>
              <w:rPr>
                <w:rFonts w:asciiTheme="minorEastAsia" w:hAnsiTheme="minorEastAsia" w:cs="宋体"/>
                <w:kern w:val="0"/>
                <w:sz w:val="24"/>
                <w:szCs w:val="24"/>
              </w:rPr>
            </w:pPr>
            <w:r w:rsidRPr="006E0EB7">
              <w:rPr>
                <w:rFonts w:asciiTheme="minorEastAsia" w:hAnsiTheme="minorEastAsia" w:cs="宋体" w:hint="eastAsia"/>
                <w:kern w:val="0"/>
                <w:sz w:val="24"/>
                <w:szCs w:val="24"/>
              </w:rPr>
              <w:lastRenderedPageBreak/>
              <w:t>33</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导游从业人员考试系统软件</w:t>
            </w:r>
          </w:p>
        </w:tc>
        <w:tc>
          <w:tcPr>
            <w:tcW w:w="609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【运行环境】</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1、系统必须基于.NET技术和B/S架构开发，客户端</w:t>
            </w:r>
            <w:proofErr w:type="gramStart"/>
            <w:r w:rsidRPr="006E0EB7">
              <w:rPr>
                <w:rFonts w:asciiTheme="minorEastAsia" w:hAnsiTheme="minorEastAsia" w:hint="eastAsia"/>
                <w:sz w:val="24"/>
                <w:szCs w:val="24"/>
              </w:rPr>
              <w:t>无人数</w:t>
            </w:r>
            <w:proofErr w:type="gramEnd"/>
            <w:r w:rsidRPr="006E0EB7">
              <w:rPr>
                <w:rFonts w:asciiTheme="minorEastAsia" w:hAnsiTheme="minorEastAsia" w:hint="eastAsia"/>
                <w:sz w:val="24"/>
                <w:szCs w:val="24"/>
              </w:rPr>
              <w:t>限制，易安装易维护，考生无需安装其它软件、组件、插件等，通过浏览器即可直接访问使用。</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2、系统数据库基于MSSQL数据库、服务器环境基于win2003、win2008或更高版本。</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3、要求导游考试智能仿真实</w:t>
            </w:r>
            <w:proofErr w:type="gramStart"/>
            <w:r w:rsidRPr="006E0EB7">
              <w:rPr>
                <w:rFonts w:asciiTheme="minorEastAsia" w:hAnsiTheme="minorEastAsia" w:hint="eastAsia"/>
                <w:sz w:val="24"/>
                <w:szCs w:val="24"/>
              </w:rPr>
              <w:t>训系统</w:t>
            </w:r>
            <w:proofErr w:type="gramEnd"/>
            <w:r w:rsidRPr="006E0EB7">
              <w:rPr>
                <w:rFonts w:asciiTheme="minorEastAsia" w:hAnsiTheme="minorEastAsia" w:hint="eastAsia"/>
                <w:sz w:val="24"/>
                <w:szCs w:val="24"/>
              </w:rPr>
              <w:t>同时支持windows phone系统、android系统、IOS系统的智能手机、平板电脑等移动终端。</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【系统功能】</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一、题库信息管理：</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eastAsia="MS Mincho" w:hAnsi="MS Mincho" w:cs="MS Mincho" w:hint="eastAsia"/>
                <w:sz w:val="24"/>
                <w:szCs w:val="24"/>
              </w:rPr>
              <w:t>￭</w:t>
            </w:r>
            <w:r w:rsidRPr="006E0EB7">
              <w:rPr>
                <w:rFonts w:asciiTheme="minorEastAsia" w:hAnsiTheme="minorEastAsia" w:hint="eastAsia"/>
                <w:sz w:val="24"/>
                <w:szCs w:val="24"/>
              </w:rPr>
              <w:t>1、科目类别至少包括以下5个科目：科目</w:t>
            </w:r>
            <w:proofErr w:type="gramStart"/>
            <w:r w:rsidRPr="006E0EB7">
              <w:rPr>
                <w:rFonts w:asciiTheme="minorEastAsia" w:hAnsiTheme="minorEastAsia" w:hint="eastAsia"/>
                <w:sz w:val="24"/>
                <w:szCs w:val="24"/>
              </w:rPr>
              <w:t>一</w:t>
            </w:r>
            <w:proofErr w:type="gramEnd"/>
            <w:r w:rsidRPr="006E0EB7">
              <w:rPr>
                <w:rFonts w:asciiTheme="minorEastAsia" w:hAnsiTheme="minorEastAsia" w:hint="eastAsia"/>
                <w:sz w:val="24"/>
                <w:szCs w:val="24"/>
              </w:rPr>
              <w:t>“政策与法律法规”、科目二“导游业务”、科目三“全国导游基础知识”、科目四“地方导游基础知识”、科目五“导游服务能力”，且考试科目可根据全国导游人员从业资格考试大纲的变化进行调整；</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eastAsia="MS Mincho" w:hAnsi="MS Mincho" w:cs="MS Mincho" w:hint="eastAsia"/>
                <w:sz w:val="24"/>
                <w:szCs w:val="24"/>
              </w:rPr>
              <w:t>￭</w:t>
            </w:r>
            <w:r w:rsidRPr="006E0EB7">
              <w:rPr>
                <w:rFonts w:asciiTheme="minorEastAsia" w:hAnsiTheme="minorEastAsia" w:hint="eastAsia"/>
                <w:sz w:val="24"/>
                <w:szCs w:val="24"/>
              </w:rPr>
              <w:t>2、要求系统至少包含最新国家导游资格考试最新考试大纲题目，且整个题库题目数量不低于15000道。</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3、系统题库录入方式</w:t>
            </w:r>
            <w:proofErr w:type="gramStart"/>
            <w:r w:rsidRPr="006E0EB7">
              <w:rPr>
                <w:rFonts w:asciiTheme="minorEastAsia" w:hAnsiTheme="minorEastAsia" w:hint="eastAsia"/>
                <w:sz w:val="24"/>
                <w:szCs w:val="24"/>
              </w:rPr>
              <w:t>支持单题录入</w:t>
            </w:r>
            <w:proofErr w:type="gramEnd"/>
            <w:r w:rsidRPr="006E0EB7">
              <w:rPr>
                <w:rFonts w:asciiTheme="minorEastAsia" w:hAnsiTheme="minorEastAsia" w:hint="eastAsia"/>
                <w:sz w:val="24"/>
                <w:szCs w:val="24"/>
              </w:rPr>
              <w:t>及批量导入，教师可根据系统自带的EXCEL批量导入模板整理题库后将题目批量导入系统，也可以手动逐题进行导入；</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4、要求系统支持单选题、多选题、判断题、填空题等多种形式题目的录入及考试；</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5、要求题库分为练习题库、考试题库、模拟题库三种类型；</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6、要求系统支持同题库重复试题</w:t>
            </w:r>
            <w:proofErr w:type="gramStart"/>
            <w:r w:rsidRPr="006E0EB7">
              <w:rPr>
                <w:rFonts w:asciiTheme="minorEastAsia" w:hAnsiTheme="minorEastAsia" w:hint="eastAsia"/>
                <w:sz w:val="24"/>
                <w:szCs w:val="24"/>
              </w:rPr>
              <w:t>导入查重功能</w:t>
            </w:r>
            <w:proofErr w:type="gramEnd"/>
            <w:r w:rsidRPr="006E0EB7">
              <w:rPr>
                <w:rFonts w:asciiTheme="minorEastAsia" w:hAnsiTheme="minorEastAsia" w:hint="eastAsia"/>
                <w:sz w:val="24"/>
                <w:szCs w:val="24"/>
              </w:rPr>
              <w:t>，系统可自动判断导入的题库是否在题库中已经存在，以防相同试题重复导入；</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7、要求系统必须具备错题汇总模块及题目收藏模块，学生易错题目系统自动汇总于错题汇总模块下，供学生强化训练，同时支持学生将重点题目进行收藏，收藏的题目保存在系统题目收藏模块下，且题目收藏与错题汇总为两个</w:t>
            </w:r>
            <w:r w:rsidRPr="006E0EB7">
              <w:rPr>
                <w:rFonts w:asciiTheme="minorEastAsia" w:hAnsiTheme="minorEastAsia" w:hint="eastAsia"/>
                <w:sz w:val="24"/>
                <w:szCs w:val="24"/>
              </w:rPr>
              <w:lastRenderedPageBreak/>
              <w:t>模块。</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二、试卷信息管理：</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8、要求系统支持随机组卷、人工</w:t>
            </w:r>
            <w:proofErr w:type="gramStart"/>
            <w:r w:rsidRPr="006E0EB7">
              <w:rPr>
                <w:rFonts w:asciiTheme="minorEastAsia" w:hAnsiTheme="minorEastAsia" w:hint="eastAsia"/>
                <w:sz w:val="24"/>
                <w:szCs w:val="24"/>
              </w:rPr>
              <w:t>组卷两</w:t>
            </w:r>
            <w:proofErr w:type="gramEnd"/>
            <w:r w:rsidRPr="006E0EB7">
              <w:rPr>
                <w:rFonts w:asciiTheme="minorEastAsia" w:hAnsiTheme="minorEastAsia" w:hint="eastAsia"/>
                <w:sz w:val="24"/>
                <w:szCs w:val="24"/>
              </w:rPr>
              <w:t>种组卷模式；</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9、要求系统支持教师按照课程章节、考试科目进行组卷，同时要求支持学生可以按照课程章节、考试科目进行题目练习、模拟自测等功能；</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10、要求系统支持一份试卷由多个科目、多个难易程度来组成，支持人工定义抽题规则或电脑随机规则；如：试卷可以从科目</w:t>
            </w:r>
            <w:proofErr w:type="gramStart"/>
            <w:r w:rsidRPr="006E0EB7">
              <w:rPr>
                <w:rFonts w:asciiTheme="minorEastAsia" w:hAnsiTheme="minorEastAsia" w:hint="eastAsia"/>
                <w:sz w:val="24"/>
                <w:szCs w:val="24"/>
              </w:rPr>
              <w:t>一</w:t>
            </w:r>
            <w:proofErr w:type="gramEnd"/>
            <w:r w:rsidRPr="006E0EB7">
              <w:rPr>
                <w:rFonts w:asciiTheme="minorEastAsia" w:hAnsiTheme="minorEastAsia" w:hint="eastAsia"/>
                <w:sz w:val="24"/>
                <w:szCs w:val="24"/>
              </w:rPr>
              <w:t>“政策与法律法规”、科目二“导游业务”、按照比例随机抽取相应题目并以不同的难度系数等进行随机抽题或人工抽题的形式进行组卷；</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11、支持参考人员试题完全一致、试题一致但试题和选项乱序、试题完全不一致、试题不一致</w:t>
            </w:r>
            <w:proofErr w:type="gramStart"/>
            <w:r w:rsidRPr="006E0EB7">
              <w:rPr>
                <w:rFonts w:asciiTheme="minorEastAsia" w:hAnsiTheme="minorEastAsia" w:hint="eastAsia"/>
                <w:sz w:val="24"/>
                <w:szCs w:val="24"/>
              </w:rPr>
              <w:t>并乱序</w:t>
            </w:r>
            <w:proofErr w:type="gramEnd"/>
            <w:r w:rsidRPr="006E0EB7">
              <w:rPr>
                <w:rFonts w:asciiTheme="minorEastAsia" w:hAnsiTheme="minorEastAsia" w:hint="eastAsia"/>
                <w:sz w:val="24"/>
                <w:szCs w:val="24"/>
              </w:rPr>
              <w:t>四种方式，防止考生之间互</w:t>
            </w:r>
            <w:proofErr w:type="gramStart"/>
            <w:r w:rsidRPr="006E0EB7">
              <w:rPr>
                <w:rFonts w:asciiTheme="minorEastAsia" w:hAnsiTheme="minorEastAsia" w:hint="eastAsia"/>
                <w:sz w:val="24"/>
                <w:szCs w:val="24"/>
              </w:rPr>
              <w:t>抄答案</w:t>
            </w:r>
            <w:proofErr w:type="gramEnd"/>
            <w:r w:rsidRPr="006E0EB7">
              <w:rPr>
                <w:rFonts w:asciiTheme="minorEastAsia" w:hAnsiTheme="minorEastAsia" w:hint="eastAsia"/>
                <w:sz w:val="24"/>
                <w:szCs w:val="24"/>
              </w:rPr>
              <w:t>和考生背试题答案现象；</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12、试卷支持导出标准格式并支持打印，以备用传统笔试；</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13、支持设置允许或禁止考生查看得分，查看排名，查看试卷批改明细，查看得分标准等信息；支持允许和禁止考生自定义模拟试卷功能；</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二、监考信息管理：</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14、支持考试监考功能，支持显示和导出未考、正考、考完、共计等考生信息；</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15、支持主观题人工批卷阅卷功能；批卷时屏蔽考生信息防止打人情分；支持不同试卷，不同题型分配给不同的人员批改；支持防止多个批改人同时批改同一个考生试卷现象，防止批改数据混乱现象；</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四、成绩信息管理</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16、支持成绩综合查询功能，支持将查询成绩导出功能；支持打印成绩单、查看批改试卷明细功能；</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17、要求具备试题正确率分析功能，支持分析试卷中每道试题的正确率，以便了解所有考生对知识的掌握情况；</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五、教学课件管理</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18、要求系统自带导游考试知识点讲解视频，且所有讲解视频均由院校现任旅游管理专业教师担任主讲，讲解内容以中国旅游出版社2018年出版的《导游业务》《全国导游基础知识》《政策与法律法规》《地方导游基础知识》为基</w:t>
            </w:r>
            <w:r w:rsidRPr="006E0EB7">
              <w:rPr>
                <w:rFonts w:asciiTheme="minorEastAsia" w:hAnsiTheme="minorEastAsia" w:hint="eastAsia"/>
                <w:sz w:val="24"/>
                <w:szCs w:val="24"/>
              </w:rPr>
              <w:lastRenderedPageBreak/>
              <w:t>础教案；</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19、知识点讲解视频要求包括《导游业务》教材总共17个章节，《全国导游基础知识》教材总共10个章节，《政策与法律法规》教材14个章节以及《地方导游基础知识》教材中7个章节的视频讲解内容，要求所有讲解视频与考试大纲及相关教材对应，每个章节的讲解均为独立的讲解视频，重点针对导游从业人员资格考试</w:t>
            </w:r>
            <w:proofErr w:type="gramStart"/>
            <w:r w:rsidRPr="006E0EB7">
              <w:rPr>
                <w:rFonts w:asciiTheme="minorEastAsia" w:hAnsiTheme="minorEastAsia" w:hint="eastAsia"/>
                <w:sz w:val="24"/>
                <w:szCs w:val="24"/>
              </w:rPr>
              <w:t>大纲对顶的</w:t>
            </w:r>
            <w:proofErr w:type="gramEnd"/>
            <w:r w:rsidRPr="006E0EB7">
              <w:rPr>
                <w:rFonts w:asciiTheme="minorEastAsia" w:hAnsiTheme="minorEastAsia" w:hint="eastAsia"/>
                <w:sz w:val="24"/>
                <w:szCs w:val="24"/>
              </w:rPr>
              <w:t>考核点、重点及难点的讲解，且讲解视频中必须明确体现</w:t>
            </w:r>
            <w:proofErr w:type="gramStart"/>
            <w:r w:rsidRPr="006E0EB7">
              <w:rPr>
                <w:rFonts w:asciiTheme="minorEastAsia" w:hAnsiTheme="minorEastAsia" w:hint="eastAsia"/>
                <w:sz w:val="24"/>
                <w:szCs w:val="24"/>
              </w:rPr>
              <w:t>该知识</w:t>
            </w:r>
            <w:proofErr w:type="gramEnd"/>
            <w:r w:rsidRPr="006E0EB7">
              <w:rPr>
                <w:rFonts w:asciiTheme="minorEastAsia" w:hAnsiTheme="minorEastAsia" w:hint="eastAsia"/>
                <w:sz w:val="24"/>
                <w:szCs w:val="24"/>
              </w:rPr>
              <w:t>点及考点在配套教材中的页码等。</w:t>
            </w:r>
          </w:p>
        </w:tc>
        <w:tc>
          <w:tcPr>
            <w:tcW w:w="598"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lastRenderedPageBreak/>
              <w:t>套</w:t>
            </w:r>
          </w:p>
        </w:tc>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否</w:t>
            </w:r>
          </w:p>
        </w:tc>
      </w:tr>
      <w:tr w:rsidR="006E0EB7" w:rsidRPr="006E0EB7" w:rsidTr="006E0EB7">
        <w:trPr>
          <w:trHeight w:val="540"/>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wordWrap w:val="0"/>
              <w:spacing w:before="100" w:beforeAutospacing="1" w:after="100" w:afterAutospacing="1" w:line="315" w:lineRule="atLeast"/>
              <w:jc w:val="center"/>
              <w:rPr>
                <w:rFonts w:asciiTheme="minorEastAsia" w:hAnsiTheme="minorEastAsia" w:cs="宋体"/>
                <w:kern w:val="0"/>
                <w:sz w:val="24"/>
                <w:szCs w:val="24"/>
              </w:rPr>
            </w:pPr>
            <w:r w:rsidRPr="006E0EB7">
              <w:rPr>
                <w:rFonts w:asciiTheme="minorEastAsia" w:hAnsiTheme="minorEastAsia" w:cs="宋体" w:hint="eastAsia"/>
                <w:kern w:val="0"/>
                <w:sz w:val="24"/>
                <w:szCs w:val="24"/>
              </w:rPr>
              <w:lastRenderedPageBreak/>
              <w:t>34</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pStyle w:val="af1"/>
              <w:widowControl/>
              <w:adjustRightInd w:val="0"/>
              <w:snapToGrid w:val="0"/>
              <w:spacing w:line="276" w:lineRule="auto"/>
              <w:ind w:rightChars="-46" w:right="-97" w:firstLineChars="0" w:firstLine="0"/>
              <w:jc w:val="center"/>
              <w:rPr>
                <w:rFonts w:asciiTheme="minorEastAsia" w:hAnsiTheme="minorEastAsia"/>
                <w:sz w:val="24"/>
                <w:szCs w:val="24"/>
              </w:rPr>
            </w:pPr>
            <w:r w:rsidRPr="006E0EB7">
              <w:rPr>
                <w:rFonts w:asciiTheme="minorEastAsia" w:hAnsiTheme="minorEastAsia" w:hint="eastAsia"/>
                <w:sz w:val="24"/>
                <w:szCs w:val="24"/>
              </w:rPr>
              <w:t>酒店经营管理实</w:t>
            </w:r>
            <w:proofErr w:type="gramStart"/>
            <w:r w:rsidRPr="006E0EB7">
              <w:rPr>
                <w:rFonts w:asciiTheme="minorEastAsia" w:hAnsiTheme="minorEastAsia" w:hint="eastAsia"/>
                <w:sz w:val="24"/>
                <w:szCs w:val="24"/>
              </w:rPr>
              <w:t>训系统</w:t>
            </w:r>
            <w:proofErr w:type="gramEnd"/>
          </w:p>
        </w:tc>
        <w:tc>
          <w:tcPr>
            <w:tcW w:w="609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【运行环境】</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1）系统必须基于.NET技术和B/S架构开发，客户端</w:t>
            </w:r>
            <w:proofErr w:type="gramStart"/>
            <w:r w:rsidRPr="006E0EB7">
              <w:rPr>
                <w:rFonts w:asciiTheme="minorEastAsia" w:hAnsiTheme="minorEastAsia" w:hint="eastAsia"/>
                <w:sz w:val="24"/>
                <w:szCs w:val="24"/>
              </w:rPr>
              <w:t>无人数</w:t>
            </w:r>
            <w:proofErr w:type="gramEnd"/>
            <w:r w:rsidRPr="006E0EB7">
              <w:rPr>
                <w:rFonts w:asciiTheme="minorEastAsia" w:hAnsiTheme="minorEastAsia" w:hint="eastAsia"/>
                <w:sz w:val="24"/>
                <w:szCs w:val="24"/>
              </w:rPr>
              <w:t>限制，易安装易维护；</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2）统数据库基于MSSQL数据库、服务器环境基于win2003、win2008或更高版本；</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【系统功能】</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1.酒店管理模拟教学实训软件，从酒店前厅、酒店客房、酒店营销部、人力资源部、后勤保障部及康乐餐饮部，提供全方位的信息化管理；通过该系统，学生可以了解掌握现代大型酒店的信息化管理流程；</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2.软件必须按照星级宾馆标准化业务程序流程，结合现代酒店管理教学的特点，创造一个酒店管理实习的逼真的空间；</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3.系统角色分为管理员、教师、酒店、客户四个用户角色；</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4.教师</w:t>
            </w:r>
            <w:proofErr w:type="gramStart"/>
            <w:r w:rsidRPr="006E0EB7">
              <w:rPr>
                <w:rFonts w:asciiTheme="minorEastAsia" w:hAnsiTheme="minorEastAsia" w:hint="eastAsia"/>
                <w:sz w:val="24"/>
                <w:szCs w:val="24"/>
              </w:rPr>
              <w:t>端主要</w:t>
            </w:r>
            <w:proofErr w:type="gramEnd"/>
            <w:r w:rsidRPr="006E0EB7">
              <w:rPr>
                <w:rFonts w:asciiTheme="minorEastAsia" w:hAnsiTheme="minorEastAsia" w:hint="eastAsia"/>
                <w:sz w:val="24"/>
                <w:szCs w:val="24"/>
              </w:rPr>
              <w:t>功能模块包括班级管理、学生管理、案例管理、学生考核、评分设置、操作得分、在线考试等模块；</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5.教师添加学生账号时，可指定用户学生角色，批量添加；</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6.为保证学生实</w:t>
            </w:r>
            <w:proofErr w:type="gramStart"/>
            <w:r w:rsidRPr="006E0EB7">
              <w:rPr>
                <w:rFonts w:asciiTheme="minorEastAsia" w:hAnsiTheme="minorEastAsia" w:hint="eastAsia"/>
                <w:sz w:val="24"/>
                <w:szCs w:val="24"/>
              </w:rPr>
              <w:t>训考核</w:t>
            </w:r>
            <w:proofErr w:type="gramEnd"/>
            <w:r w:rsidRPr="006E0EB7">
              <w:rPr>
                <w:rFonts w:asciiTheme="minorEastAsia" w:hAnsiTheme="minorEastAsia" w:hint="eastAsia"/>
                <w:sz w:val="24"/>
                <w:szCs w:val="24"/>
              </w:rPr>
              <w:t>的公正合理性，教师在可根据情况设置单个实</w:t>
            </w:r>
            <w:proofErr w:type="gramStart"/>
            <w:r w:rsidRPr="006E0EB7">
              <w:rPr>
                <w:rFonts w:asciiTheme="minorEastAsia" w:hAnsiTheme="minorEastAsia" w:hint="eastAsia"/>
                <w:sz w:val="24"/>
                <w:szCs w:val="24"/>
              </w:rPr>
              <w:t>训项目</w:t>
            </w:r>
            <w:proofErr w:type="gramEnd"/>
            <w:r w:rsidRPr="006E0EB7">
              <w:rPr>
                <w:rFonts w:asciiTheme="minorEastAsia" w:hAnsiTheme="minorEastAsia" w:hint="eastAsia"/>
                <w:sz w:val="24"/>
                <w:szCs w:val="24"/>
              </w:rPr>
              <w:t>操作得分项的最大得分和每次得分；并自动记录统计每位学生的操作得分；</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7.要求系统能全面监控学生实训过程，为教师</w:t>
            </w:r>
            <w:proofErr w:type="gramStart"/>
            <w:r w:rsidRPr="006E0EB7">
              <w:rPr>
                <w:rFonts w:asciiTheme="minorEastAsia" w:hAnsiTheme="minorEastAsia" w:hint="eastAsia"/>
                <w:sz w:val="24"/>
                <w:szCs w:val="24"/>
              </w:rPr>
              <w:t>端提供</w:t>
            </w:r>
            <w:proofErr w:type="gramEnd"/>
            <w:r w:rsidRPr="006E0EB7">
              <w:rPr>
                <w:rFonts w:asciiTheme="minorEastAsia" w:hAnsiTheme="minorEastAsia" w:hint="eastAsia"/>
                <w:sz w:val="24"/>
                <w:szCs w:val="24"/>
              </w:rPr>
              <w:t>直接进入各学生</w:t>
            </w:r>
            <w:proofErr w:type="gramStart"/>
            <w:r w:rsidRPr="006E0EB7">
              <w:rPr>
                <w:rFonts w:asciiTheme="minorEastAsia" w:hAnsiTheme="minorEastAsia" w:hint="eastAsia"/>
                <w:sz w:val="24"/>
                <w:szCs w:val="24"/>
              </w:rPr>
              <w:t>端操作</w:t>
            </w:r>
            <w:proofErr w:type="gramEnd"/>
            <w:r w:rsidRPr="006E0EB7">
              <w:rPr>
                <w:rFonts w:asciiTheme="minorEastAsia" w:hAnsiTheme="minorEastAsia" w:hint="eastAsia"/>
                <w:sz w:val="24"/>
                <w:szCs w:val="24"/>
              </w:rPr>
              <w:t>界面的快速通道，与各学生</w:t>
            </w:r>
            <w:proofErr w:type="gramStart"/>
            <w:r w:rsidRPr="006E0EB7">
              <w:rPr>
                <w:rFonts w:asciiTheme="minorEastAsia" w:hAnsiTheme="minorEastAsia" w:hint="eastAsia"/>
                <w:sz w:val="24"/>
                <w:szCs w:val="24"/>
              </w:rPr>
              <w:t>端数据</w:t>
            </w:r>
            <w:proofErr w:type="gramEnd"/>
            <w:r w:rsidRPr="006E0EB7">
              <w:rPr>
                <w:rFonts w:asciiTheme="minorEastAsia" w:hAnsiTheme="minorEastAsia" w:hint="eastAsia"/>
                <w:sz w:val="24"/>
                <w:szCs w:val="24"/>
              </w:rPr>
              <w:t>保持一致，互不干扰；</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8.学生角色分为酒店经营者和客户，酒店组织机构由总经理、前厅部、客房部、餐饮部、康乐部、销售部、财务部、人事部、工程部、采购部、安保部构成；</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lastRenderedPageBreak/>
              <w:t>9.总经理</w:t>
            </w:r>
            <w:proofErr w:type="gramStart"/>
            <w:r w:rsidRPr="006E0EB7">
              <w:rPr>
                <w:rFonts w:asciiTheme="minorEastAsia" w:hAnsiTheme="minorEastAsia" w:hint="eastAsia"/>
                <w:sz w:val="24"/>
                <w:szCs w:val="24"/>
              </w:rPr>
              <w:t>端提供</w:t>
            </w:r>
            <w:proofErr w:type="gramEnd"/>
            <w:r w:rsidRPr="006E0EB7">
              <w:rPr>
                <w:rFonts w:asciiTheme="minorEastAsia" w:hAnsiTheme="minorEastAsia" w:hint="eastAsia"/>
                <w:sz w:val="24"/>
                <w:szCs w:val="24"/>
              </w:rPr>
              <w:t>经营管理查询，包括预订查询、客房查询、餐厅查询、康乐查询和投诉查询；提供一系列价目表设计功能：客房价格、厅房价格、娱乐项目；</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10.总经理</w:t>
            </w:r>
            <w:proofErr w:type="gramStart"/>
            <w:r w:rsidRPr="006E0EB7">
              <w:rPr>
                <w:rFonts w:asciiTheme="minorEastAsia" w:hAnsiTheme="minorEastAsia" w:hint="eastAsia"/>
                <w:sz w:val="24"/>
                <w:szCs w:val="24"/>
              </w:rPr>
              <w:t>端提供</w:t>
            </w:r>
            <w:proofErr w:type="gramEnd"/>
            <w:r w:rsidRPr="006E0EB7">
              <w:rPr>
                <w:rFonts w:asciiTheme="minorEastAsia" w:hAnsiTheme="minorEastAsia" w:hint="eastAsia"/>
                <w:sz w:val="24"/>
                <w:szCs w:val="24"/>
              </w:rPr>
              <w:t>自动报表生成功能，包括合约公司账务表、酒店营业日报表、客户入住记录表、房间状态表、客人名单表、客人生日表、来自地区表、散客预订表、团队预订表、团体主单表、预订取消表、合约公司；</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11.前厅部业务</w:t>
            </w:r>
            <w:proofErr w:type="gramStart"/>
            <w:r w:rsidRPr="006E0EB7">
              <w:rPr>
                <w:rFonts w:asciiTheme="minorEastAsia" w:hAnsiTheme="minorEastAsia" w:hint="eastAsia"/>
                <w:sz w:val="24"/>
                <w:szCs w:val="24"/>
              </w:rPr>
              <w:t>需包括</w:t>
            </w:r>
            <w:proofErr w:type="gramEnd"/>
            <w:r w:rsidRPr="006E0EB7">
              <w:rPr>
                <w:rFonts w:asciiTheme="minorEastAsia" w:hAnsiTheme="minorEastAsia" w:hint="eastAsia"/>
                <w:sz w:val="24"/>
                <w:szCs w:val="24"/>
              </w:rPr>
              <w:t>散客预订处理、团队预订处理、网上预订处理以及前台接待业务；</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12.</w:t>
            </w:r>
            <w:proofErr w:type="gramStart"/>
            <w:r w:rsidRPr="006E0EB7">
              <w:rPr>
                <w:rFonts w:asciiTheme="minorEastAsia" w:hAnsiTheme="minorEastAsia" w:hint="eastAsia"/>
                <w:sz w:val="24"/>
                <w:szCs w:val="24"/>
              </w:rPr>
              <w:t>客房部需提供</w:t>
            </w:r>
            <w:proofErr w:type="gramEnd"/>
            <w:r w:rsidRPr="006E0EB7">
              <w:rPr>
                <w:rFonts w:asciiTheme="minorEastAsia" w:hAnsiTheme="minorEastAsia" w:hint="eastAsia"/>
                <w:sz w:val="24"/>
                <w:szCs w:val="24"/>
              </w:rPr>
              <w:t>客房清洁、消费记账、投诉意见记录与处理、洗衣服务、采购需求申请等模块；</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13.餐饮部制定菜单价目表，就餐款项计算和汇总工作，餐桌清理工作；</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14.康乐部服务流程包括康乐消费账单查询和康乐部投诉处理；</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15.销售部开发酒店协议单位和会员客户，定期维护协议单位，会员信息，查看客户历史记录，和酒店黑名单；</w:t>
            </w:r>
            <w:proofErr w:type="gramStart"/>
            <w:r w:rsidRPr="006E0EB7">
              <w:rPr>
                <w:rFonts w:asciiTheme="minorEastAsia" w:hAnsiTheme="minorEastAsia" w:hint="eastAsia"/>
                <w:sz w:val="24"/>
                <w:szCs w:val="24"/>
              </w:rPr>
              <w:t>分员也</w:t>
            </w:r>
            <w:proofErr w:type="gramEnd"/>
            <w:r w:rsidRPr="006E0EB7">
              <w:rPr>
                <w:rFonts w:asciiTheme="minorEastAsia" w:hAnsiTheme="minorEastAsia" w:hint="eastAsia"/>
                <w:sz w:val="24"/>
                <w:szCs w:val="24"/>
              </w:rPr>
              <w:t>可以分类，如普通地员，黄金会员等，不同类型的会员有不同的打折额度；对会员在餐饮、娱乐等其它消费也列入打折范围；</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16.支持财务部查询任意时段的收入与支出状况；</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17.人事模块包括员工管理、考核管理、奖惩管理、岗位变动、请假管理、员工生日表和投诉意见七个功能；</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18.采购部汇总客房部、餐饮部、康乐部等部门采购需求，实现采购需求合并生成采购申请，提交总经理审核过程；支持商品出入库查询；</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19.为客户端提供散客预订、团队预订、散客入住、团队入住、厅房预订、餐厅的点菜与结账、康乐消费与结账等功能；结账类型分为现金结账和客房签单两种付款方式；结账时根据选择的合同单位或会员信息，系统自动计算折扣价格；</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20.客户可通过酒店行业网查询比较各酒店房源信息，向酒店预订房源；</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21.酒店行业网提供首页、查询预订和酒店资讯快速导航栏；支持酒店根据城市、星级、酒店名称组合查询；与酒</w:t>
            </w:r>
            <w:r w:rsidRPr="006E0EB7">
              <w:rPr>
                <w:rFonts w:asciiTheme="minorEastAsia" w:hAnsiTheme="minorEastAsia" w:hint="eastAsia"/>
                <w:sz w:val="24"/>
                <w:szCs w:val="24"/>
              </w:rPr>
              <w:lastRenderedPageBreak/>
              <w:t>店企业网建立关联性；</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22.酒店企业网提供公司介绍、最新动态、客房一览、餐馆服务、康乐设置、会议设施、联系方式；由经营者进入酒店企业网后台维护，展示酒店风貌；</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23.提供各部门业务操作视频，视频课程将分为三个大模块：讲座形式课程讲解、实务操作示范、酒店业务</w:t>
            </w:r>
            <w:proofErr w:type="gramStart"/>
            <w:r w:rsidRPr="006E0EB7">
              <w:rPr>
                <w:rFonts w:asciiTheme="minorEastAsia" w:hAnsiTheme="minorEastAsia" w:hint="eastAsia"/>
                <w:sz w:val="24"/>
                <w:szCs w:val="24"/>
              </w:rPr>
              <w:t>微电影</w:t>
            </w:r>
            <w:proofErr w:type="gramEnd"/>
            <w:r w:rsidRPr="006E0EB7">
              <w:rPr>
                <w:rFonts w:asciiTheme="minorEastAsia" w:hAnsiTheme="minorEastAsia" w:hint="eastAsia"/>
                <w:sz w:val="24"/>
                <w:szCs w:val="24"/>
              </w:rPr>
              <w:t>集锦；</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24.系统应包含如下教学资源：</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【教学设计与课件】</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（1）前厅概述（2）前厅预定服务与管理（3）前厅接待与销售管理（4）前厅礼宾服务与管理（5）前厅住店服务与管理（6）商务中心与总机服务（7）前厅收银（8）结账服务（9）前厅信息沟通与协调等；</w:t>
            </w:r>
          </w:p>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【动漫课程资源包】</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（1）国宾接待之安</w:t>
            </w:r>
            <w:proofErr w:type="gramStart"/>
            <w:r w:rsidRPr="006E0EB7">
              <w:rPr>
                <w:rFonts w:asciiTheme="minorEastAsia" w:hAnsiTheme="minorEastAsia" w:hint="eastAsia"/>
                <w:sz w:val="24"/>
                <w:szCs w:val="24"/>
              </w:rPr>
              <w:t>保准备篇</w:t>
            </w:r>
            <w:proofErr w:type="gramEnd"/>
            <w:r w:rsidRPr="006E0EB7">
              <w:rPr>
                <w:rFonts w:asciiTheme="minorEastAsia" w:hAnsiTheme="minorEastAsia" w:hint="eastAsia"/>
                <w:sz w:val="24"/>
                <w:szCs w:val="24"/>
              </w:rPr>
              <w:t xml:space="preserve"> （2）国宾接待之安保接待篇 （3）行李给我您放心（4）行李遗失我帮您（5）团队</w:t>
            </w:r>
            <w:proofErr w:type="gramStart"/>
            <w:r w:rsidRPr="006E0EB7">
              <w:rPr>
                <w:rFonts w:asciiTheme="minorEastAsia" w:hAnsiTheme="minorEastAsia" w:hint="eastAsia"/>
                <w:sz w:val="24"/>
                <w:szCs w:val="24"/>
              </w:rPr>
              <w:t>行李抵店服务</w:t>
            </w:r>
            <w:proofErr w:type="gramEnd"/>
            <w:r w:rsidRPr="006E0EB7">
              <w:rPr>
                <w:rFonts w:asciiTheme="minorEastAsia" w:hAnsiTheme="minorEastAsia" w:hint="eastAsia"/>
                <w:sz w:val="24"/>
                <w:szCs w:val="24"/>
              </w:rPr>
              <w:t>（6）酒店用车预订（7）团队行李离店服务（上）（8）团队行李离店服务（下）（9）找不到主人的礼物（10）散客叫醒服务（11）前台换房九步曲（12）快速离店的处理，要求以flash形式对</w:t>
            </w:r>
            <w:proofErr w:type="gramStart"/>
            <w:r w:rsidRPr="006E0EB7">
              <w:rPr>
                <w:rFonts w:asciiTheme="minorEastAsia" w:hAnsiTheme="minorEastAsia" w:hint="eastAsia"/>
                <w:sz w:val="24"/>
                <w:szCs w:val="24"/>
              </w:rPr>
              <w:t>以上动漫课程</w:t>
            </w:r>
            <w:proofErr w:type="gramEnd"/>
            <w:r w:rsidRPr="006E0EB7">
              <w:rPr>
                <w:rFonts w:asciiTheme="minorEastAsia" w:hAnsiTheme="minorEastAsia" w:hint="eastAsia"/>
                <w:sz w:val="24"/>
                <w:szCs w:val="24"/>
              </w:rPr>
              <w:t>进行展示，单个flash课程时间不低于5分钟，内容符合</w:t>
            </w:r>
            <w:proofErr w:type="gramStart"/>
            <w:r w:rsidRPr="006E0EB7">
              <w:rPr>
                <w:rFonts w:asciiTheme="minorEastAsia" w:hAnsiTheme="minorEastAsia" w:hint="eastAsia"/>
                <w:sz w:val="24"/>
                <w:szCs w:val="24"/>
              </w:rPr>
              <w:t>准操作</w:t>
            </w:r>
            <w:proofErr w:type="gramEnd"/>
            <w:r w:rsidRPr="006E0EB7">
              <w:rPr>
                <w:rFonts w:asciiTheme="minorEastAsia" w:hAnsiTheme="minorEastAsia" w:hint="eastAsia"/>
                <w:sz w:val="24"/>
                <w:szCs w:val="24"/>
              </w:rPr>
              <w:t>规范的要求和重要知识点提示。</w:t>
            </w:r>
          </w:p>
        </w:tc>
        <w:tc>
          <w:tcPr>
            <w:tcW w:w="598"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lastRenderedPageBreak/>
              <w:t>套</w:t>
            </w:r>
          </w:p>
        </w:tc>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否</w:t>
            </w:r>
          </w:p>
        </w:tc>
      </w:tr>
      <w:tr w:rsidR="006E0EB7" w:rsidRPr="006E0EB7" w:rsidTr="006E0EB7">
        <w:trPr>
          <w:trHeight w:val="540"/>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wordWrap w:val="0"/>
              <w:spacing w:before="100" w:beforeAutospacing="1" w:after="100" w:afterAutospacing="1" w:line="315" w:lineRule="atLeast"/>
              <w:jc w:val="center"/>
              <w:rPr>
                <w:rFonts w:asciiTheme="minorEastAsia" w:hAnsiTheme="minorEastAsia" w:cs="宋体"/>
                <w:kern w:val="0"/>
                <w:sz w:val="24"/>
                <w:szCs w:val="24"/>
              </w:rPr>
            </w:pPr>
            <w:r w:rsidRPr="006E0EB7">
              <w:rPr>
                <w:rFonts w:asciiTheme="minorEastAsia" w:hAnsiTheme="minorEastAsia" w:cs="宋体" w:hint="eastAsia"/>
                <w:kern w:val="0"/>
                <w:sz w:val="24"/>
                <w:szCs w:val="24"/>
              </w:rPr>
              <w:lastRenderedPageBreak/>
              <w:t>35</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pStyle w:val="af1"/>
              <w:widowControl/>
              <w:adjustRightInd w:val="0"/>
              <w:snapToGrid w:val="0"/>
              <w:spacing w:line="276" w:lineRule="auto"/>
              <w:ind w:firstLineChars="0" w:firstLine="0"/>
              <w:jc w:val="center"/>
              <w:rPr>
                <w:rFonts w:asciiTheme="minorEastAsia" w:hAnsiTheme="minorEastAsia"/>
                <w:color w:val="0000FF"/>
                <w:sz w:val="24"/>
                <w:szCs w:val="24"/>
              </w:rPr>
            </w:pPr>
            <w:r w:rsidRPr="006E0EB7">
              <w:rPr>
                <w:rFonts w:asciiTheme="minorEastAsia" w:hAnsiTheme="minorEastAsia" w:hint="eastAsia"/>
                <w:sz w:val="24"/>
                <w:szCs w:val="24"/>
              </w:rPr>
              <w:t>配电柜</w:t>
            </w:r>
          </w:p>
        </w:tc>
        <w:tc>
          <w:tcPr>
            <w:tcW w:w="609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jc w:val="left"/>
              <w:rPr>
                <w:rFonts w:asciiTheme="minorEastAsia" w:hAnsiTheme="minorEastAsia" w:cs="宋体"/>
                <w:sz w:val="24"/>
                <w:szCs w:val="24"/>
              </w:rPr>
            </w:pPr>
            <w:r w:rsidRPr="006E0EB7">
              <w:rPr>
                <w:rFonts w:asciiTheme="minorEastAsia" w:hAnsiTheme="minorEastAsia" w:cs="宋体" w:hint="eastAsia"/>
                <w:sz w:val="24"/>
                <w:szCs w:val="24"/>
              </w:rPr>
              <w:t>（1）配电要求</w:t>
            </w:r>
          </w:p>
          <w:p w:rsidR="006E0EB7" w:rsidRPr="006E0EB7" w:rsidRDefault="006E0EB7" w:rsidP="006E0EB7">
            <w:pPr>
              <w:ind w:firstLineChars="177" w:firstLine="425"/>
              <w:rPr>
                <w:rFonts w:asciiTheme="minorEastAsia" w:hAnsiTheme="minorEastAsia" w:cs="宋体"/>
                <w:sz w:val="24"/>
                <w:szCs w:val="24"/>
              </w:rPr>
            </w:pPr>
            <w:r w:rsidRPr="006E0EB7">
              <w:rPr>
                <w:rFonts w:asciiTheme="minorEastAsia" w:hAnsiTheme="minorEastAsia" w:cs="宋体" w:hint="eastAsia"/>
                <w:sz w:val="24"/>
                <w:szCs w:val="24"/>
              </w:rPr>
              <w:t>配电柜进线为三相五线制AC 380V，投标方根据项目需求自行设计分电箱，从配电柜或分电箱到显示屏箱体的电源线为单相三线制AC 220V，系统接线保证三相平衡。</w:t>
            </w:r>
          </w:p>
          <w:p w:rsidR="006E0EB7" w:rsidRPr="006E0EB7" w:rsidRDefault="006E0EB7" w:rsidP="006E0EB7">
            <w:pPr>
              <w:ind w:firstLineChars="177" w:firstLine="425"/>
              <w:rPr>
                <w:rFonts w:asciiTheme="minorEastAsia" w:hAnsiTheme="minorEastAsia" w:cs="宋体"/>
                <w:sz w:val="24"/>
                <w:szCs w:val="24"/>
              </w:rPr>
            </w:pPr>
            <w:r w:rsidRPr="006E0EB7">
              <w:rPr>
                <w:rFonts w:asciiTheme="minorEastAsia" w:hAnsiTheme="minorEastAsia" w:cs="宋体" w:hint="eastAsia"/>
                <w:sz w:val="24"/>
                <w:szCs w:val="24"/>
              </w:rPr>
              <w:t>管线的路由设计必须合理、可行，屏幕安装布线必须整齐。符合相关国家标准。</w:t>
            </w:r>
          </w:p>
          <w:p w:rsidR="006E0EB7" w:rsidRPr="006E0EB7" w:rsidRDefault="006E0EB7" w:rsidP="006E0EB7">
            <w:pPr>
              <w:ind w:firstLineChars="177" w:firstLine="425"/>
              <w:rPr>
                <w:rFonts w:asciiTheme="minorEastAsia" w:hAnsiTheme="minorEastAsia" w:cs="宋体"/>
                <w:sz w:val="24"/>
                <w:szCs w:val="24"/>
              </w:rPr>
            </w:pPr>
            <w:r w:rsidRPr="006E0EB7">
              <w:rPr>
                <w:rFonts w:asciiTheme="minorEastAsia" w:hAnsiTheme="minorEastAsia" w:cs="宋体" w:hint="eastAsia"/>
                <w:sz w:val="24"/>
                <w:szCs w:val="24"/>
              </w:rPr>
              <w:t>配电柜安装在地上需做基础，基础需做接地，电柜应具有明显的安全警告标识。</w:t>
            </w:r>
          </w:p>
          <w:p w:rsidR="006E0EB7" w:rsidRPr="006E0EB7" w:rsidRDefault="006E0EB7" w:rsidP="006E0EB7">
            <w:pPr>
              <w:jc w:val="left"/>
              <w:rPr>
                <w:rFonts w:asciiTheme="minorEastAsia" w:hAnsiTheme="minorEastAsia" w:cs="宋体"/>
                <w:sz w:val="24"/>
                <w:szCs w:val="24"/>
              </w:rPr>
            </w:pPr>
            <w:r w:rsidRPr="006E0EB7">
              <w:rPr>
                <w:rFonts w:asciiTheme="minorEastAsia" w:hAnsiTheme="minorEastAsia" w:cs="宋体" w:hint="eastAsia"/>
                <w:sz w:val="24"/>
                <w:szCs w:val="24"/>
              </w:rPr>
              <w:t>（2）配电柜要求</w:t>
            </w:r>
          </w:p>
          <w:p w:rsidR="006E0EB7" w:rsidRPr="006E0EB7" w:rsidRDefault="006E0EB7" w:rsidP="006E0EB7">
            <w:pPr>
              <w:ind w:left="420"/>
              <w:jc w:val="left"/>
              <w:rPr>
                <w:rFonts w:asciiTheme="minorEastAsia" w:hAnsiTheme="minorEastAsia" w:cs="宋体"/>
                <w:sz w:val="24"/>
                <w:szCs w:val="24"/>
              </w:rPr>
            </w:pPr>
            <w:r w:rsidRPr="006E0EB7">
              <w:rPr>
                <w:rFonts w:asciiTheme="minorEastAsia" w:hAnsiTheme="minorEastAsia" w:cs="宋体" w:hint="eastAsia"/>
                <w:sz w:val="24"/>
                <w:szCs w:val="24"/>
              </w:rPr>
              <w:t>系统浪涌保护，过压保护，漏电保护；</w:t>
            </w:r>
          </w:p>
          <w:p w:rsidR="006E0EB7" w:rsidRPr="006E0EB7" w:rsidRDefault="006E0EB7" w:rsidP="006E0EB7">
            <w:pPr>
              <w:ind w:left="420"/>
              <w:jc w:val="left"/>
              <w:rPr>
                <w:rFonts w:asciiTheme="minorEastAsia" w:hAnsiTheme="minorEastAsia" w:cs="宋体"/>
                <w:sz w:val="24"/>
                <w:szCs w:val="24"/>
              </w:rPr>
            </w:pPr>
            <w:r w:rsidRPr="006E0EB7">
              <w:rPr>
                <w:rFonts w:asciiTheme="minorEastAsia" w:hAnsiTheme="minorEastAsia" w:cs="宋体" w:hint="eastAsia"/>
                <w:sz w:val="24"/>
                <w:szCs w:val="24"/>
              </w:rPr>
              <w:t>具有过流、短路、过压、欠压保护功能；</w:t>
            </w:r>
          </w:p>
          <w:p w:rsidR="006E0EB7" w:rsidRPr="006E0EB7" w:rsidRDefault="006E0EB7" w:rsidP="006E0EB7">
            <w:pPr>
              <w:ind w:left="420"/>
              <w:jc w:val="left"/>
              <w:rPr>
                <w:rFonts w:asciiTheme="minorEastAsia" w:hAnsiTheme="minorEastAsia" w:cs="宋体"/>
                <w:sz w:val="24"/>
                <w:szCs w:val="24"/>
              </w:rPr>
            </w:pPr>
            <w:r w:rsidRPr="006E0EB7">
              <w:rPr>
                <w:rFonts w:asciiTheme="minorEastAsia" w:hAnsiTheme="minorEastAsia" w:cs="宋体" w:hint="eastAsia"/>
                <w:sz w:val="24"/>
                <w:szCs w:val="24"/>
              </w:rPr>
              <w:t>配电柜采用分步顺序启动；</w:t>
            </w:r>
          </w:p>
          <w:p w:rsidR="006E0EB7" w:rsidRPr="006E0EB7" w:rsidRDefault="006E0EB7" w:rsidP="006E0EB7">
            <w:pPr>
              <w:ind w:left="420"/>
              <w:jc w:val="left"/>
              <w:rPr>
                <w:rFonts w:asciiTheme="minorEastAsia" w:hAnsiTheme="minorEastAsia" w:cs="宋体"/>
                <w:sz w:val="24"/>
                <w:szCs w:val="24"/>
              </w:rPr>
            </w:pPr>
            <w:r w:rsidRPr="006E0EB7">
              <w:rPr>
                <w:rFonts w:asciiTheme="minorEastAsia" w:hAnsiTheme="minorEastAsia" w:cs="宋体" w:hint="eastAsia"/>
                <w:sz w:val="24"/>
                <w:szCs w:val="24"/>
              </w:rPr>
              <w:t>配电柜门上配备各支路手动开关和状态指示灯；</w:t>
            </w:r>
          </w:p>
          <w:p w:rsidR="006E0EB7" w:rsidRPr="006E0EB7" w:rsidRDefault="006E0EB7" w:rsidP="006E0EB7">
            <w:pPr>
              <w:ind w:left="420"/>
              <w:jc w:val="left"/>
              <w:rPr>
                <w:rFonts w:asciiTheme="minorEastAsia" w:hAnsiTheme="minorEastAsia" w:cs="宋体"/>
                <w:sz w:val="24"/>
                <w:szCs w:val="24"/>
              </w:rPr>
            </w:pPr>
            <w:r w:rsidRPr="006E0EB7">
              <w:rPr>
                <w:rFonts w:asciiTheme="minorEastAsia" w:hAnsiTheme="minorEastAsia" w:cs="宋体" w:hint="eastAsia"/>
                <w:sz w:val="24"/>
                <w:szCs w:val="24"/>
              </w:rPr>
              <w:t>支持远程控制配电柜开关；</w:t>
            </w:r>
          </w:p>
          <w:p w:rsidR="006E0EB7" w:rsidRPr="006E0EB7" w:rsidRDefault="006E0EB7" w:rsidP="006E0EB7">
            <w:pPr>
              <w:ind w:left="420"/>
              <w:jc w:val="left"/>
              <w:rPr>
                <w:rFonts w:asciiTheme="minorEastAsia" w:hAnsiTheme="minorEastAsia" w:cs="宋体"/>
                <w:sz w:val="24"/>
                <w:szCs w:val="24"/>
              </w:rPr>
            </w:pPr>
            <w:r w:rsidRPr="006E0EB7">
              <w:rPr>
                <w:rFonts w:asciiTheme="minorEastAsia" w:hAnsiTheme="minorEastAsia" w:cs="宋体" w:hint="eastAsia"/>
                <w:sz w:val="24"/>
                <w:szCs w:val="24"/>
              </w:rPr>
              <w:t>支持定时控制功能；</w:t>
            </w:r>
          </w:p>
          <w:p w:rsidR="006E0EB7" w:rsidRPr="006E0EB7" w:rsidRDefault="006E0EB7" w:rsidP="006E0EB7">
            <w:pPr>
              <w:ind w:left="420"/>
              <w:jc w:val="left"/>
              <w:rPr>
                <w:rFonts w:asciiTheme="minorEastAsia" w:hAnsiTheme="minorEastAsia" w:cs="宋体"/>
                <w:sz w:val="24"/>
                <w:szCs w:val="24"/>
              </w:rPr>
            </w:pPr>
            <w:r w:rsidRPr="006E0EB7">
              <w:rPr>
                <w:rFonts w:asciiTheme="minorEastAsia" w:hAnsiTheme="minorEastAsia" w:cs="宋体" w:hint="eastAsia"/>
                <w:sz w:val="24"/>
                <w:szCs w:val="24"/>
              </w:rPr>
              <w:lastRenderedPageBreak/>
              <w:t>防护等级：满足项目使用要求及相关标准；</w:t>
            </w:r>
          </w:p>
          <w:p w:rsidR="006E0EB7" w:rsidRPr="006E0EB7" w:rsidRDefault="006E0EB7" w:rsidP="006E0EB7">
            <w:pPr>
              <w:ind w:left="420"/>
              <w:jc w:val="left"/>
              <w:rPr>
                <w:rFonts w:asciiTheme="minorEastAsia" w:hAnsiTheme="minorEastAsia" w:cs="宋体"/>
                <w:sz w:val="24"/>
                <w:szCs w:val="24"/>
              </w:rPr>
            </w:pPr>
            <w:r w:rsidRPr="006E0EB7">
              <w:rPr>
                <w:rFonts w:asciiTheme="minorEastAsia" w:hAnsiTheme="minorEastAsia" w:cs="宋体" w:hint="eastAsia"/>
                <w:sz w:val="24"/>
                <w:szCs w:val="24"/>
              </w:rPr>
              <w:t>符合国家标准及规范；</w:t>
            </w:r>
          </w:p>
          <w:p w:rsidR="006E0EB7" w:rsidRPr="006E0EB7" w:rsidRDefault="006E0EB7" w:rsidP="006E0EB7">
            <w:pPr>
              <w:ind w:left="420"/>
              <w:jc w:val="left"/>
              <w:rPr>
                <w:rFonts w:asciiTheme="minorEastAsia" w:hAnsiTheme="minorEastAsia" w:cs="宋体"/>
                <w:sz w:val="24"/>
                <w:szCs w:val="24"/>
              </w:rPr>
            </w:pPr>
            <w:r w:rsidRPr="006E0EB7">
              <w:rPr>
                <w:rFonts w:asciiTheme="minorEastAsia" w:hAnsiTheme="minorEastAsia" w:cs="宋体" w:hint="eastAsia"/>
                <w:sz w:val="24"/>
                <w:szCs w:val="24"/>
              </w:rPr>
              <w:t>具有防雷性能。</w:t>
            </w:r>
          </w:p>
        </w:tc>
        <w:tc>
          <w:tcPr>
            <w:tcW w:w="598"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lastRenderedPageBreak/>
              <w:t>套</w:t>
            </w:r>
          </w:p>
        </w:tc>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否</w:t>
            </w:r>
          </w:p>
        </w:tc>
      </w:tr>
      <w:tr w:rsidR="006E0EB7" w:rsidRPr="006E0EB7" w:rsidTr="006E0EB7">
        <w:trPr>
          <w:trHeight w:val="540"/>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wordWrap w:val="0"/>
              <w:spacing w:before="100" w:beforeAutospacing="1" w:after="100" w:afterAutospacing="1" w:line="315" w:lineRule="atLeast"/>
              <w:jc w:val="center"/>
              <w:rPr>
                <w:rFonts w:asciiTheme="minorEastAsia" w:hAnsiTheme="minorEastAsia" w:cs="宋体"/>
                <w:kern w:val="0"/>
                <w:sz w:val="24"/>
                <w:szCs w:val="24"/>
              </w:rPr>
            </w:pPr>
            <w:r w:rsidRPr="006E0EB7">
              <w:rPr>
                <w:rFonts w:asciiTheme="minorEastAsia" w:hAnsiTheme="minorEastAsia" w:cs="宋体" w:hint="eastAsia"/>
                <w:kern w:val="0"/>
                <w:sz w:val="24"/>
                <w:szCs w:val="24"/>
              </w:rPr>
              <w:lastRenderedPageBreak/>
              <w:t>36</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pStyle w:val="af1"/>
              <w:widowControl/>
              <w:adjustRightInd w:val="0"/>
              <w:snapToGrid w:val="0"/>
              <w:spacing w:line="276" w:lineRule="auto"/>
              <w:ind w:firstLineChars="0" w:firstLine="0"/>
              <w:jc w:val="center"/>
              <w:rPr>
                <w:rFonts w:asciiTheme="minorEastAsia" w:hAnsiTheme="minorEastAsia"/>
                <w:sz w:val="24"/>
                <w:szCs w:val="24"/>
              </w:rPr>
            </w:pPr>
            <w:r w:rsidRPr="006E0EB7">
              <w:rPr>
                <w:rFonts w:asciiTheme="minorEastAsia" w:hAnsiTheme="minorEastAsia" w:hint="eastAsia"/>
                <w:sz w:val="24"/>
                <w:szCs w:val="24"/>
              </w:rPr>
              <w:t>线材辅料</w:t>
            </w:r>
          </w:p>
        </w:tc>
        <w:tc>
          <w:tcPr>
            <w:tcW w:w="609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left"/>
              <w:rPr>
                <w:rFonts w:asciiTheme="minorEastAsia" w:hAnsiTheme="minorEastAsia"/>
                <w:sz w:val="24"/>
                <w:szCs w:val="24"/>
              </w:rPr>
            </w:pPr>
            <w:r w:rsidRPr="006E0EB7">
              <w:rPr>
                <w:rFonts w:asciiTheme="minorEastAsia" w:hAnsiTheme="minorEastAsia" w:hint="eastAsia"/>
                <w:sz w:val="24"/>
                <w:szCs w:val="24"/>
              </w:rPr>
              <w:t>1.网线：300米，超五类网线（超出100米布设光纤）；</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2.电源线：120米，纯铜六平方三相五线制；</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3.金银线：200米，100芯无氧铜音响线，工程专用；</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4.HDMI视频线： 10米线2根，高速高清，24K镀金端子，无氧铜芯，工程专用；</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5.</w:t>
            </w:r>
            <w:r w:rsidRPr="006E0EB7">
              <w:rPr>
                <w:rFonts w:asciiTheme="minorEastAsia" w:hAnsiTheme="minorEastAsia"/>
                <w:sz w:val="24"/>
                <w:szCs w:val="24"/>
              </w:rPr>
              <w:t xml:space="preserve"> </w:t>
            </w:r>
            <w:r w:rsidRPr="006E0EB7">
              <w:rPr>
                <w:rFonts w:asciiTheme="minorEastAsia" w:hAnsiTheme="minorEastAsia" w:hint="eastAsia"/>
                <w:sz w:val="24"/>
                <w:szCs w:val="24"/>
              </w:rPr>
              <w:t>音频跳线、音视频转接头、管材、线槽。</w:t>
            </w:r>
          </w:p>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（根据现场环境符合相关规定、标准的国标线材）</w:t>
            </w:r>
          </w:p>
        </w:tc>
        <w:tc>
          <w:tcPr>
            <w:tcW w:w="598"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批</w:t>
            </w:r>
          </w:p>
        </w:tc>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否</w:t>
            </w:r>
          </w:p>
        </w:tc>
      </w:tr>
      <w:tr w:rsidR="006E0EB7" w:rsidRPr="006E0EB7" w:rsidTr="006E0EB7">
        <w:trPr>
          <w:trHeight w:val="540"/>
          <w:jc w:val="center"/>
        </w:trPr>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wordWrap w:val="0"/>
              <w:spacing w:before="100" w:beforeAutospacing="1" w:after="100" w:afterAutospacing="1" w:line="315" w:lineRule="atLeast"/>
              <w:jc w:val="center"/>
              <w:rPr>
                <w:rFonts w:asciiTheme="minorEastAsia" w:hAnsiTheme="minorEastAsia" w:cs="宋体"/>
                <w:kern w:val="0"/>
                <w:sz w:val="24"/>
                <w:szCs w:val="24"/>
              </w:rPr>
            </w:pPr>
            <w:r w:rsidRPr="006E0EB7">
              <w:rPr>
                <w:rFonts w:asciiTheme="minorEastAsia" w:hAnsiTheme="minorEastAsia" w:cs="宋体" w:hint="eastAsia"/>
                <w:kern w:val="0"/>
                <w:sz w:val="24"/>
                <w:szCs w:val="24"/>
              </w:rPr>
              <w:t>37</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pStyle w:val="af1"/>
              <w:widowControl/>
              <w:adjustRightInd w:val="0"/>
              <w:snapToGrid w:val="0"/>
              <w:spacing w:line="276" w:lineRule="auto"/>
              <w:ind w:firstLineChars="0" w:firstLine="0"/>
              <w:jc w:val="left"/>
              <w:rPr>
                <w:rFonts w:asciiTheme="minorEastAsia" w:hAnsiTheme="minorEastAsia"/>
                <w:sz w:val="24"/>
                <w:szCs w:val="24"/>
              </w:rPr>
            </w:pPr>
            <w:r w:rsidRPr="006E0EB7">
              <w:rPr>
                <w:rFonts w:asciiTheme="minorEastAsia" w:hAnsiTheme="minorEastAsia" w:hint="eastAsia"/>
                <w:sz w:val="24"/>
                <w:szCs w:val="24"/>
              </w:rPr>
              <w:t>实</w:t>
            </w:r>
            <w:proofErr w:type="gramStart"/>
            <w:r w:rsidRPr="006E0EB7">
              <w:rPr>
                <w:rFonts w:asciiTheme="minorEastAsia" w:hAnsiTheme="minorEastAsia" w:hint="eastAsia"/>
                <w:sz w:val="24"/>
                <w:szCs w:val="24"/>
              </w:rPr>
              <w:t>训环境</w:t>
            </w:r>
            <w:proofErr w:type="gramEnd"/>
            <w:r w:rsidRPr="006E0EB7">
              <w:rPr>
                <w:rFonts w:asciiTheme="minorEastAsia" w:hAnsiTheme="minorEastAsia" w:hint="eastAsia"/>
                <w:sz w:val="24"/>
                <w:szCs w:val="24"/>
              </w:rPr>
              <w:t>改造</w:t>
            </w:r>
          </w:p>
        </w:tc>
        <w:tc>
          <w:tcPr>
            <w:tcW w:w="609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jc w:val="left"/>
              <w:rPr>
                <w:rFonts w:asciiTheme="minorEastAsia" w:hAnsiTheme="minorEastAsia" w:cs="宋体"/>
                <w:sz w:val="24"/>
                <w:szCs w:val="24"/>
              </w:rPr>
            </w:pPr>
            <w:r w:rsidRPr="006E0EB7">
              <w:rPr>
                <w:rFonts w:asciiTheme="minorEastAsia" w:hAnsiTheme="minorEastAsia" w:cs="宋体" w:hint="eastAsia"/>
                <w:sz w:val="24"/>
                <w:szCs w:val="24"/>
              </w:rPr>
              <w:t>1.顶面造型：160平方米，轻钢龙骨，2*4木方支架，木工板打底，纤维吸音板张贴造型，吸音效果好，四周配备造型、内嵌LED射灯，射灯可以单独控制，光源与主光源色温接近。</w:t>
            </w:r>
          </w:p>
          <w:p w:rsidR="006E0EB7" w:rsidRPr="006E0EB7" w:rsidRDefault="006E0EB7" w:rsidP="006E0EB7">
            <w:pPr>
              <w:jc w:val="left"/>
              <w:rPr>
                <w:rFonts w:asciiTheme="minorEastAsia" w:hAnsiTheme="minorEastAsia" w:cs="宋体"/>
                <w:sz w:val="24"/>
                <w:szCs w:val="24"/>
              </w:rPr>
            </w:pPr>
            <w:r w:rsidRPr="006E0EB7">
              <w:rPr>
                <w:rFonts w:asciiTheme="minorEastAsia" w:hAnsiTheme="minorEastAsia" w:cs="宋体" w:hint="eastAsia"/>
                <w:sz w:val="24"/>
                <w:szCs w:val="24"/>
              </w:rPr>
              <w:t>2.灯光：32盏，三基色节能灯，配备灯片（三基色灯管）：色温3200K/5600k，温度低、功率小、节能环保;光线均匀、柔和。</w:t>
            </w:r>
          </w:p>
          <w:p w:rsidR="006E0EB7" w:rsidRPr="006E0EB7" w:rsidRDefault="006E0EB7" w:rsidP="006E0EB7">
            <w:pPr>
              <w:jc w:val="left"/>
              <w:rPr>
                <w:rFonts w:asciiTheme="minorEastAsia" w:hAnsiTheme="minorEastAsia" w:cs="宋体"/>
                <w:sz w:val="24"/>
                <w:szCs w:val="24"/>
              </w:rPr>
            </w:pPr>
            <w:r w:rsidRPr="006E0EB7">
              <w:rPr>
                <w:rFonts w:asciiTheme="minorEastAsia" w:hAnsiTheme="minorEastAsia" w:cs="宋体" w:hint="eastAsia"/>
                <w:sz w:val="24"/>
                <w:szCs w:val="24"/>
              </w:rPr>
              <w:t>墙面工程：木方（3*5）基层、木工板打底（内填防火棉），软包吸音材料张贴（麻布面，吸音效果好）；导游实</w:t>
            </w:r>
            <w:proofErr w:type="gramStart"/>
            <w:r w:rsidRPr="006E0EB7">
              <w:rPr>
                <w:rFonts w:asciiTheme="minorEastAsia" w:hAnsiTheme="minorEastAsia" w:cs="宋体" w:hint="eastAsia"/>
                <w:sz w:val="24"/>
                <w:szCs w:val="24"/>
              </w:rPr>
              <w:t>训文化</w:t>
            </w:r>
            <w:proofErr w:type="gramEnd"/>
            <w:r w:rsidRPr="006E0EB7">
              <w:rPr>
                <w:rFonts w:asciiTheme="minorEastAsia" w:hAnsiTheme="minorEastAsia" w:cs="宋体" w:hint="eastAsia"/>
                <w:sz w:val="24"/>
                <w:szCs w:val="24"/>
              </w:rPr>
              <w:t>造型（景点介绍，线路介绍等提供效果图）。</w:t>
            </w:r>
          </w:p>
          <w:p w:rsidR="006E0EB7" w:rsidRPr="006E0EB7" w:rsidRDefault="006E0EB7" w:rsidP="006E0EB7">
            <w:pPr>
              <w:jc w:val="left"/>
              <w:rPr>
                <w:rFonts w:asciiTheme="minorEastAsia" w:hAnsiTheme="minorEastAsia" w:cs="宋体"/>
                <w:sz w:val="24"/>
                <w:szCs w:val="24"/>
              </w:rPr>
            </w:pPr>
            <w:r w:rsidRPr="006E0EB7">
              <w:rPr>
                <w:rFonts w:asciiTheme="minorEastAsia" w:hAnsiTheme="minorEastAsia" w:cs="宋体" w:hint="eastAsia"/>
                <w:sz w:val="24"/>
                <w:szCs w:val="24"/>
              </w:rPr>
              <w:t>3.地面：160平方米，清理旧桌椅螺钉。</w:t>
            </w:r>
          </w:p>
          <w:p w:rsidR="006E0EB7" w:rsidRPr="006E0EB7" w:rsidRDefault="006E0EB7" w:rsidP="006E0EB7">
            <w:pPr>
              <w:jc w:val="left"/>
              <w:rPr>
                <w:rFonts w:asciiTheme="minorEastAsia" w:hAnsiTheme="minorEastAsia" w:cs="宋体"/>
                <w:sz w:val="24"/>
                <w:szCs w:val="24"/>
              </w:rPr>
            </w:pPr>
            <w:r w:rsidRPr="006E0EB7">
              <w:rPr>
                <w:rFonts w:asciiTheme="minorEastAsia" w:hAnsiTheme="minorEastAsia" w:cs="宋体" w:hint="eastAsia"/>
                <w:sz w:val="24"/>
                <w:szCs w:val="24"/>
              </w:rPr>
              <w:t>4.强、弱电改造。</w:t>
            </w:r>
          </w:p>
          <w:p w:rsidR="006E0EB7" w:rsidRPr="006E0EB7" w:rsidRDefault="006E0EB7" w:rsidP="006E0EB7">
            <w:pPr>
              <w:jc w:val="left"/>
              <w:rPr>
                <w:rFonts w:asciiTheme="minorEastAsia" w:hAnsiTheme="minorEastAsia" w:cs="宋体"/>
                <w:sz w:val="24"/>
                <w:szCs w:val="24"/>
              </w:rPr>
            </w:pPr>
            <w:r w:rsidRPr="006E0EB7">
              <w:rPr>
                <w:rFonts w:asciiTheme="minorEastAsia" w:hAnsiTheme="minorEastAsia" w:cs="宋体" w:hint="eastAsia"/>
                <w:sz w:val="24"/>
                <w:szCs w:val="24"/>
              </w:rPr>
              <w:t>5.效果灯：20盏。</w:t>
            </w:r>
          </w:p>
          <w:p w:rsidR="006E0EB7" w:rsidRPr="006E0EB7" w:rsidRDefault="006E0EB7" w:rsidP="006E0EB7">
            <w:pPr>
              <w:jc w:val="left"/>
              <w:rPr>
                <w:rFonts w:asciiTheme="minorEastAsia" w:hAnsiTheme="minorEastAsia" w:cs="宋体"/>
                <w:sz w:val="24"/>
                <w:szCs w:val="24"/>
              </w:rPr>
            </w:pPr>
            <w:r w:rsidRPr="006E0EB7">
              <w:rPr>
                <w:rFonts w:asciiTheme="minorEastAsia" w:hAnsiTheme="minorEastAsia" w:cs="宋体" w:hint="eastAsia"/>
                <w:sz w:val="24"/>
                <w:szCs w:val="24"/>
              </w:rPr>
              <w:t>6.文化长廊：20米</w:t>
            </w:r>
          </w:p>
          <w:p w:rsidR="006E0EB7" w:rsidRPr="006E0EB7" w:rsidRDefault="006E0EB7" w:rsidP="006E0EB7">
            <w:pPr>
              <w:jc w:val="left"/>
              <w:rPr>
                <w:rFonts w:asciiTheme="minorEastAsia" w:hAnsiTheme="minorEastAsia" w:cs="宋体"/>
                <w:sz w:val="24"/>
                <w:szCs w:val="24"/>
              </w:rPr>
            </w:pPr>
            <w:r w:rsidRPr="006E0EB7">
              <w:rPr>
                <w:rFonts w:asciiTheme="minorEastAsia" w:hAnsiTheme="minorEastAsia" w:cs="宋体" w:hint="eastAsia"/>
                <w:sz w:val="24"/>
                <w:szCs w:val="24"/>
              </w:rPr>
              <w:t>6.自动玻璃门：配套门禁系统，配套实训室字样简介等；玻璃为防爆玻璃厚度大于10MM。</w:t>
            </w:r>
          </w:p>
          <w:p w:rsidR="006E0EB7" w:rsidRPr="006E0EB7" w:rsidRDefault="006E0EB7" w:rsidP="006E0EB7">
            <w:pPr>
              <w:jc w:val="left"/>
              <w:rPr>
                <w:rFonts w:asciiTheme="minorEastAsia" w:hAnsiTheme="minorEastAsia" w:cs="宋体"/>
                <w:sz w:val="24"/>
                <w:szCs w:val="24"/>
              </w:rPr>
            </w:pPr>
            <w:r w:rsidRPr="006E0EB7">
              <w:rPr>
                <w:rFonts w:asciiTheme="minorEastAsia" w:hAnsiTheme="minorEastAsia" w:cs="宋体" w:hint="eastAsia"/>
                <w:sz w:val="24"/>
                <w:szCs w:val="24"/>
              </w:rPr>
              <w:t>7.手工费：木工、电工、油漆工等。</w:t>
            </w:r>
          </w:p>
          <w:p w:rsidR="006E0EB7" w:rsidRPr="006E0EB7" w:rsidRDefault="006E0EB7" w:rsidP="006E0EB7">
            <w:pPr>
              <w:jc w:val="left"/>
              <w:rPr>
                <w:rFonts w:asciiTheme="minorEastAsia" w:hAnsiTheme="minorEastAsia" w:cs="宋体"/>
                <w:color w:val="000000"/>
                <w:sz w:val="24"/>
                <w:szCs w:val="24"/>
              </w:rPr>
            </w:pPr>
            <w:r w:rsidRPr="006E0EB7">
              <w:rPr>
                <w:rFonts w:asciiTheme="minorEastAsia" w:hAnsiTheme="minorEastAsia" w:cs="宋体" w:hint="eastAsia"/>
                <w:sz w:val="24"/>
                <w:szCs w:val="24"/>
              </w:rPr>
              <w:t>8.软硬件系统安装调试培训集成。</w:t>
            </w:r>
          </w:p>
        </w:tc>
        <w:tc>
          <w:tcPr>
            <w:tcW w:w="598"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项</w:t>
            </w:r>
          </w:p>
        </w:tc>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E0EB7" w:rsidRPr="006E0EB7" w:rsidRDefault="006E0EB7" w:rsidP="006E0EB7">
            <w:pPr>
              <w:widowControl/>
              <w:adjustRightInd w:val="0"/>
              <w:snapToGrid w:val="0"/>
              <w:spacing w:line="276" w:lineRule="auto"/>
              <w:jc w:val="center"/>
              <w:rPr>
                <w:rFonts w:asciiTheme="minorEastAsia" w:hAnsiTheme="minorEastAsia"/>
                <w:sz w:val="24"/>
                <w:szCs w:val="24"/>
              </w:rPr>
            </w:pPr>
            <w:r w:rsidRPr="006E0EB7">
              <w:rPr>
                <w:rFonts w:asciiTheme="minorEastAsia" w:hAnsiTheme="minorEastAsia" w:hint="eastAsia"/>
                <w:sz w:val="24"/>
                <w:szCs w:val="24"/>
              </w:rPr>
              <w:t>否</w:t>
            </w:r>
          </w:p>
        </w:tc>
      </w:tr>
    </w:tbl>
    <w:p w:rsidR="00FE7155" w:rsidRPr="00BF06E4" w:rsidRDefault="007F154A" w:rsidP="006E0EB7">
      <w:pPr>
        <w:spacing w:line="360" w:lineRule="auto"/>
        <w:ind w:firstLineChars="150" w:firstLine="361"/>
        <w:contextualSpacing/>
        <w:rPr>
          <w:rFonts w:asciiTheme="minorEastAsia" w:hAnsiTheme="minorEastAsia" w:cs="微软雅黑"/>
          <w:b/>
          <w:sz w:val="24"/>
          <w:szCs w:val="24"/>
        </w:rPr>
      </w:pPr>
      <w:r w:rsidRPr="00BF06E4">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r w:rsidR="0092748B">
        <w:rPr>
          <w:rFonts w:asciiTheme="minorEastAsia" w:hAnsiTheme="minorEastAsia" w:cs="微软雅黑" w:hint="eastAsia"/>
          <w:b/>
          <w:sz w:val="24"/>
          <w:szCs w:val="24"/>
        </w:rPr>
        <w:t xml:space="preserve">   </w:t>
      </w:r>
    </w:p>
    <w:p w:rsidR="00FE7155" w:rsidRDefault="007F154A">
      <w:pPr>
        <w:spacing w:line="360" w:lineRule="auto"/>
        <w:ind w:firstLineChars="200" w:firstLine="422"/>
        <w:contextualSpacing/>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sidR="0092748B">
        <w:rPr>
          <w:rFonts w:asciiTheme="minorEastAsia" w:hAnsiTheme="minorEastAsia" w:cs="宋体" w:hint="eastAsia"/>
          <w:b/>
          <w:color w:val="000000"/>
          <w:kern w:val="0"/>
          <w:sz w:val="24"/>
          <w:szCs w:val="24"/>
          <w:lang w:val="zh-CN"/>
        </w:rPr>
        <w:t>二</w:t>
      </w:r>
      <w:r>
        <w:rPr>
          <w:rFonts w:asciiTheme="minorEastAsia" w:hAnsiTheme="minorEastAsia" w:cs="宋体" w:hint="eastAsia"/>
          <w:b/>
          <w:color w:val="000000"/>
          <w:kern w:val="0"/>
          <w:sz w:val="24"/>
          <w:szCs w:val="24"/>
          <w:lang w:val="zh-CN"/>
        </w:rPr>
        <w:t>、采购标的执行标准</w:t>
      </w:r>
    </w:p>
    <w:p w:rsidR="00BF06E4" w:rsidRDefault="00BF06E4" w:rsidP="00BF06E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BF06E4" w:rsidRDefault="00BF06E4" w:rsidP="00BF06E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BF06E4" w:rsidRDefault="00BF06E4" w:rsidP="00BF06E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w:t>
      </w:r>
      <w:r>
        <w:rPr>
          <w:rFonts w:asciiTheme="minorEastAsia" w:hAnsiTheme="minorEastAsia" w:cs="仿宋_GB2312" w:hint="eastAsia"/>
          <w:sz w:val="24"/>
          <w:szCs w:val="24"/>
          <w:lang w:val="zh-CN"/>
        </w:rPr>
        <w:lastRenderedPageBreak/>
        <w:t>标文件中提供“所投产品符合国家强制性要求承诺函”并加盖投标人公章，否则将承担其投标被视为非实质性响应投标的风险。</w:t>
      </w:r>
    </w:p>
    <w:p w:rsidR="00BF06E4" w:rsidRDefault="00BF06E4" w:rsidP="00BF06E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BF06E4" w:rsidRDefault="00BF06E4" w:rsidP="00BF06E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w:t>
      </w:r>
      <w:r>
        <w:rPr>
          <w:rFonts w:asciiTheme="minorEastAsia" w:hAnsiTheme="minorEastAsia" w:cs="宋体" w:hint="eastAsia"/>
          <w:kern w:val="0"/>
          <w:sz w:val="24"/>
          <w:szCs w:val="24"/>
        </w:rPr>
        <w:t>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BF06E4" w:rsidRDefault="00BF06E4" w:rsidP="00BF06E4">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BF06E4" w:rsidRDefault="00BF06E4" w:rsidP="00BF06E4">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BF06E4" w:rsidRDefault="00BF06E4" w:rsidP="00BF06E4">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FE7155" w:rsidRDefault="007F154A">
      <w:pPr>
        <w:spacing w:line="360" w:lineRule="auto"/>
        <w:ind w:firstLineChars="200" w:firstLine="422"/>
        <w:contextualSpacing/>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sidR="007322B1">
        <w:rPr>
          <w:rFonts w:asciiTheme="minorEastAsia" w:hAnsiTheme="minorEastAsia" w:cs="宋体" w:hint="eastAsia"/>
          <w:b/>
          <w:color w:val="000000"/>
          <w:kern w:val="0"/>
          <w:sz w:val="24"/>
          <w:szCs w:val="24"/>
          <w:lang w:val="zh-CN"/>
        </w:rPr>
        <w:t>三</w:t>
      </w:r>
      <w:r>
        <w:rPr>
          <w:rFonts w:asciiTheme="minorEastAsia" w:hAnsiTheme="minorEastAsia" w:cs="宋体" w:hint="eastAsia"/>
          <w:b/>
          <w:color w:val="000000"/>
          <w:kern w:val="0"/>
          <w:sz w:val="24"/>
          <w:szCs w:val="24"/>
          <w:lang w:val="zh-CN"/>
        </w:rPr>
        <w:t>、服务标准、期限、效率等要求</w:t>
      </w:r>
    </w:p>
    <w:p w:rsidR="007322B1" w:rsidRDefault="0092748B" w:rsidP="0092748B">
      <w:pPr>
        <w:widowControl/>
        <w:shd w:val="clear" w:color="auto" w:fill="FFFFFF"/>
        <w:spacing w:line="360" w:lineRule="auto"/>
        <w:ind w:left="420" w:rightChars="-94" w:right="-197" w:firstLine="420"/>
        <w:jc w:val="left"/>
        <w:rPr>
          <w:rFonts w:asciiTheme="minorEastAsia" w:hAnsiTheme="minorEastAsia" w:cs="微软雅黑"/>
          <w:b/>
          <w:sz w:val="24"/>
          <w:szCs w:val="24"/>
        </w:rPr>
      </w:pPr>
      <w:r w:rsidRPr="0092748B">
        <w:rPr>
          <w:rFonts w:asciiTheme="minorEastAsia" w:hAnsiTheme="minorEastAsia" w:cs="微软雅黑" w:hint="eastAsia"/>
          <w:b/>
          <w:sz w:val="24"/>
          <w:szCs w:val="24"/>
        </w:rPr>
        <w:t>A包：</w:t>
      </w:r>
    </w:p>
    <w:p w:rsidR="0092748B" w:rsidRPr="0092748B" w:rsidRDefault="0092748B" w:rsidP="0092748B">
      <w:pPr>
        <w:widowControl/>
        <w:shd w:val="clear" w:color="auto" w:fill="FFFFFF"/>
        <w:spacing w:line="360" w:lineRule="auto"/>
        <w:ind w:left="420" w:rightChars="-94" w:right="-197" w:firstLine="420"/>
        <w:jc w:val="left"/>
        <w:rPr>
          <w:rFonts w:asciiTheme="minorEastAsia" w:hAnsiTheme="minorEastAsia" w:cs="宋体"/>
          <w:color w:val="000000"/>
          <w:kern w:val="0"/>
          <w:sz w:val="24"/>
          <w:szCs w:val="24"/>
        </w:rPr>
      </w:pPr>
      <w:r w:rsidRPr="0092748B">
        <w:rPr>
          <w:rFonts w:asciiTheme="minorEastAsia" w:hAnsiTheme="minorEastAsia" w:cs="宋体" w:hint="eastAsia"/>
          <w:color w:val="000000"/>
          <w:kern w:val="0"/>
          <w:sz w:val="24"/>
          <w:szCs w:val="24"/>
        </w:rPr>
        <w:t>1、投标人提供的软件产品无用户限制，提供质保期内免费升级、扩展服务（包括提供更新的案例库、数据库和升级新版本），质保期外终身免费维护和安装部署。</w:t>
      </w:r>
    </w:p>
    <w:p w:rsidR="0092748B" w:rsidRPr="0092748B" w:rsidRDefault="0092748B" w:rsidP="0092748B">
      <w:pPr>
        <w:widowControl/>
        <w:shd w:val="clear" w:color="auto" w:fill="FFFFFF"/>
        <w:spacing w:line="360" w:lineRule="auto"/>
        <w:ind w:left="420" w:rightChars="-94" w:right="-197" w:firstLine="420"/>
        <w:jc w:val="left"/>
        <w:rPr>
          <w:rFonts w:asciiTheme="minorEastAsia" w:hAnsiTheme="minorEastAsia" w:cs="宋体"/>
          <w:color w:val="000000"/>
          <w:kern w:val="0"/>
          <w:sz w:val="24"/>
          <w:szCs w:val="24"/>
        </w:rPr>
      </w:pPr>
      <w:r w:rsidRPr="0092748B">
        <w:rPr>
          <w:rFonts w:asciiTheme="minorEastAsia" w:hAnsiTheme="minorEastAsia" w:cs="宋体" w:hint="eastAsia"/>
          <w:color w:val="000000"/>
          <w:kern w:val="0"/>
          <w:sz w:val="24"/>
          <w:szCs w:val="24"/>
        </w:rPr>
        <w:t>2、所</w:t>
      </w:r>
      <w:proofErr w:type="gramStart"/>
      <w:r w:rsidRPr="0092748B">
        <w:rPr>
          <w:rFonts w:asciiTheme="minorEastAsia" w:hAnsiTheme="minorEastAsia" w:cs="宋体" w:hint="eastAsia"/>
          <w:color w:val="000000"/>
          <w:kern w:val="0"/>
          <w:sz w:val="24"/>
          <w:szCs w:val="24"/>
        </w:rPr>
        <w:t>投产品需按照</w:t>
      </w:r>
      <w:proofErr w:type="gramEnd"/>
      <w:r w:rsidRPr="0092748B">
        <w:rPr>
          <w:rFonts w:asciiTheme="minorEastAsia" w:hAnsiTheme="minorEastAsia" w:cs="宋体" w:hint="eastAsia"/>
          <w:color w:val="000000"/>
          <w:kern w:val="0"/>
          <w:sz w:val="24"/>
          <w:szCs w:val="24"/>
        </w:rPr>
        <w:t>我院要求，免费与我院现有应用系统对接。</w:t>
      </w:r>
    </w:p>
    <w:p w:rsidR="0092748B" w:rsidRPr="0092748B" w:rsidRDefault="0092748B" w:rsidP="0092748B">
      <w:pPr>
        <w:widowControl/>
        <w:shd w:val="clear" w:color="auto" w:fill="FFFFFF"/>
        <w:spacing w:line="360" w:lineRule="auto"/>
        <w:ind w:left="420" w:rightChars="-94" w:right="-197" w:firstLine="420"/>
        <w:jc w:val="left"/>
        <w:rPr>
          <w:rFonts w:asciiTheme="minorEastAsia" w:hAnsiTheme="minorEastAsia" w:cs="宋体"/>
          <w:color w:val="000000"/>
          <w:kern w:val="0"/>
          <w:sz w:val="24"/>
          <w:szCs w:val="24"/>
        </w:rPr>
      </w:pPr>
      <w:r w:rsidRPr="0092748B">
        <w:rPr>
          <w:rFonts w:asciiTheme="minorEastAsia" w:hAnsiTheme="minorEastAsia" w:cs="宋体" w:hint="eastAsia"/>
          <w:color w:val="000000"/>
          <w:kern w:val="0"/>
          <w:sz w:val="24"/>
          <w:szCs w:val="24"/>
        </w:rPr>
        <w:t>3、中标后，供应商应在设计前和使用中与我校使用部门进行详细沟通，定制</w:t>
      </w:r>
      <w:r w:rsidRPr="0092748B">
        <w:rPr>
          <w:rFonts w:asciiTheme="minorEastAsia" w:hAnsiTheme="minorEastAsia" w:cs="宋体"/>
          <w:color w:val="000000"/>
          <w:kern w:val="0"/>
          <w:sz w:val="24"/>
          <w:szCs w:val="24"/>
        </w:rPr>
        <w:t>个性化功能，</w:t>
      </w:r>
      <w:r w:rsidRPr="0092748B">
        <w:rPr>
          <w:rFonts w:asciiTheme="minorEastAsia" w:hAnsiTheme="minorEastAsia" w:cs="宋体" w:hint="eastAsia"/>
          <w:color w:val="000000"/>
          <w:kern w:val="0"/>
          <w:sz w:val="24"/>
          <w:szCs w:val="24"/>
        </w:rPr>
        <w:t>确保系统能够按需求进行设计和使用。</w:t>
      </w:r>
    </w:p>
    <w:p w:rsidR="0092748B" w:rsidRPr="0092748B" w:rsidRDefault="0092748B" w:rsidP="0092748B">
      <w:pPr>
        <w:widowControl/>
        <w:shd w:val="clear" w:color="auto" w:fill="FFFFFF"/>
        <w:spacing w:line="360" w:lineRule="auto"/>
        <w:ind w:left="360" w:firstLineChars="175" w:firstLine="420"/>
        <w:jc w:val="left"/>
        <w:rPr>
          <w:rFonts w:asciiTheme="minorEastAsia" w:hAnsiTheme="minorEastAsia" w:cs="宋体"/>
          <w:color w:val="000000"/>
          <w:kern w:val="0"/>
          <w:sz w:val="24"/>
          <w:szCs w:val="24"/>
        </w:rPr>
      </w:pPr>
      <w:r w:rsidRPr="0092748B">
        <w:rPr>
          <w:rFonts w:asciiTheme="minorEastAsia" w:hAnsiTheme="minorEastAsia" w:cs="宋体"/>
          <w:color w:val="000000"/>
          <w:kern w:val="0"/>
          <w:sz w:val="24"/>
          <w:szCs w:val="24"/>
        </w:rPr>
        <w:t>4</w:t>
      </w:r>
      <w:r w:rsidRPr="0092748B">
        <w:rPr>
          <w:rFonts w:asciiTheme="minorEastAsia" w:hAnsiTheme="minorEastAsia" w:cs="宋体" w:hint="eastAsia"/>
          <w:color w:val="000000"/>
          <w:kern w:val="0"/>
          <w:sz w:val="24"/>
          <w:szCs w:val="24"/>
        </w:rPr>
        <w:t>、为保障数据安全，服务器厂商提供硬盘</w:t>
      </w:r>
      <w:proofErr w:type="gramStart"/>
      <w:r w:rsidRPr="0092748B">
        <w:rPr>
          <w:rFonts w:asciiTheme="minorEastAsia" w:hAnsiTheme="minorEastAsia" w:cs="宋体" w:hint="eastAsia"/>
          <w:color w:val="000000"/>
          <w:kern w:val="0"/>
          <w:sz w:val="24"/>
          <w:szCs w:val="24"/>
        </w:rPr>
        <w:t>不</w:t>
      </w:r>
      <w:proofErr w:type="gramEnd"/>
      <w:r w:rsidRPr="0092748B">
        <w:rPr>
          <w:rFonts w:asciiTheme="minorEastAsia" w:hAnsiTheme="minorEastAsia" w:cs="宋体" w:hint="eastAsia"/>
          <w:color w:val="000000"/>
          <w:kern w:val="0"/>
          <w:sz w:val="24"/>
          <w:szCs w:val="24"/>
        </w:rPr>
        <w:t>返还服务。即硬盘在保修期内出现故障，需要更换硬盘时，为保障客户数据的安全性和私密性，由原厂商提供更换的硬盘，原故障硬盘留给客户，保修期内不限更换次数。</w:t>
      </w:r>
    </w:p>
    <w:p w:rsidR="0092748B" w:rsidRPr="0092748B" w:rsidRDefault="0092748B" w:rsidP="0092748B">
      <w:pPr>
        <w:widowControl/>
        <w:shd w:val="clear" w:color="auto" w:fill="FFFFFF"/>
        <w:spacing w:line="360" w:lineRule="auto"/>
        <w:ind w:left="360" w:firstLineChars="175" w:firstLine="420"/>
        <w:jc w:val="left"/>
        <w:rPr>
          <w:rFonts w:asciiTheme="minorEastAsia" w:hAnsiTheme="minorEastAsia" w:cs="宋体"/>
          <w:color w:val="000000"/>
          <w:kern w:val="0"/>
          <w:sz w:val="24"/>
          <w:szCs w:val="24"/>
        </w:rPr>
      </w:pPr>
      <w:r w:rsidRPr="0092748B">
        <w:rPr>
          <w:rFonts w:asciiTheme="minorEastAsia" w:hAnsiTheme="minorEastAsia" w:cs="宋体"/>
          <w:color w:val="000000"/>
          <w:kern w:val="0"/>
          <w:sz w:val="24"/>
          <w:szCs w:val="24"/>
        </w:rPr>
        <w:t>5</w:t>
      </w:r>
      <w:r w:rsidRPr="0092748B">
        <w:rPr>
          <w:rFonts w:asciiTheme="minorEastAsia" w:hAnsiTheme="minorEastAsia" w:cs="宋体" w:hint="eastAsia"/>
          <w:color w:val="000000"/>
          <w:kern w:val="0"/>
          <w:sz w:val="24"/>
          <w:szCs w:val="24"/>
        </w:rPr>
        <w:t>、服务器厂商提供原厂5年免费人工、部件，7x24小时响应，</w:t>
      </w:r>
      <w:r w:rsidRPr="0092748B">
        <w:rPr>
          <w:rFonts w:asciiTheme="minorEastAsia" w:hAnsiTheme="minorEastAsia" w:cs="宋体"/>
          <w:color w:val="000000"/>
          <w:kern w:val="0"/>
          <w:sz w:val="24"/>
          <w:szCs w:val="24"/>
        </w:rPr>
        <w:t>12</w:t>
      </w:r>
      <w:r w:rsidRPr="0092748B">
        <w:rPr>
          <w:rFonts w:asciiTheme="minorEastAsia" w:hAnsiTheme="minorEastAsia" w:cs="宋体" w:hint="eastAsia"/>
          <w:color w:val="000000"/>
          <w:kern w:val="0"/>
          <w:sz w:val="24"/>
          <w:szCs w:val="24"/>
        </w:rPr>
        <w:t>小时带备件上门服务，</w:t>
      </w:r>
      <w:proofErr w:type="gramStart"/>
      <w:r w:rsidRPr="0092748B">
        <w:rPr>
          <w:rFonts w:asciiTheme="minorEastAsia" w:hAnsiTheme="minorEastAsia" w:cs="宋体" w:hint="eastAsia"/>
          <w:color w:val="000000"/>
          <w:kern w:val="0"/>
          <w:sz w:val="24"/>
          <w:szCs w:val="24"/>
        </w:rPr>
        <w:t>含关键</w:t>
      </w:r>
      <w:proofErr w:type="gramEnd"/>
      <w:r w:rsidRPr="0092748B">
        <w:rPr>
          <w:rFonts w:asciiTheme="minorEastAsia" w:hAnsiTheme="minorEastAsia" w:cs="宋体" w:hint="eastAsia"/>
          <w:color w:val="000000"/>
          <w:kern w:val="0"/>
          <w:sz w:val="24"/>
          <w:szCs w:val="24"/>
        </w:rPr>
        <w:t>任务及紧急派遣，提供服务承诺函。</w:t>
      </w:r>
    </w:p>
    <w:p w:rsidR="007322B1" w:rsidRDefault="0092748B" w:rsidP="0092748B">
      <w:pPr>
        <w:widowControl/>
        <w:shd w:val="clear" w:color="auto" w:fill="FFFFFF"/>
        <w:spacing w:line="360" w:lineRule="auto"/>
        <w:ind w:left="360" w:firstLineChars="175" w:firstLine="420"/>
        <w:jc w:val="left"/>
        <w:rPr>
          <w:rFonts w:asciiTheme="minorEastAsia" w:hAnsiTheme="minorEastAsia" w:cs="宋体"/>
          <w:color w:val="000000"/>
          <w:kern w:val="0"/>
          <w:sz w:val="24"/>
          <w:szCs w:val="24"/>
        </w:rPr>
      </w:pPr>
      <w:r w:rsidRPr="0092748B">
        <w:rPr>
          <w:rFonts w:asciiTheme="minorEastAsia" w:hAnsiTheme="minorEastAsia" w:cs="宋体"/>
          <w:color w:val="000000"/>
          <w:kern w:val="0"/>
          <w:sz w:val="24"/>
          <w:szCs w:val="24"/>
        </w:rPr>
        <w:t>6</w:t>
      </w:r>
      <w:r w:rsidRPr="0092748B">
        <w:rPr>
          <w:rFonts w:asciiTheme="minorEastAsia" w:hAnsiTheme="minorEastAsia" w:cs="宋体" w:hint="eastAsia"/>
          <w:color w:val="000000"/>
          <w:kern w:val="0"/>
          <w:sz w:val="24"/>
          <w:szCs w:val="24"/>
        </w:rPr>
        <w:t>、服务器所有配置必须在原厂预装出厂，保证完整包装不开封，包装箱上注明采购用户名称，机箱上提供资产清单，出厂配置标签，MAC地址标签。</w:t>
      </w:r>
    </w:p>
    <w:p w:rsidR="007322B1" w:rsidRDefault="007322B1" w:rsidP="007322B1">
      <w:pPr>
        <w:widowControl/>
        <w:shd w:val="clear" w:color="auto" w:fill="FFFFFF"/>
        <w:spacing w:line="360" w:lineRule="auto"/>
        <w:ind w:left="360" w:firstLineChars="175" w:firstLine="422"/>
        <w:jc w:val="left"/>
        <w:rPr>
          <w:rFonts w:asciiTheme="minorEastAsia" w:hAnsiTheme="minorEastAsia" w:cs="仿宋"/>
          <w:b/>
          <w:color w:val="000000" w:themeColor="text1"/>
          <w:kern w:val="0"/>
          <w:sz w:val="24"/>
          <w:szCs w:val="24"/>
          <w:shd w:val="clear" w:color="auto" w:fill="FFFFFF"/>
        </w:rPr>
      </w:pPr>
      <w:r w:rsidRPr="007322B1">
        <w:rPr>
          <w:rFonts w:asciiTheme="minorEastAsia" w:hAnsiTheme="minorEastAsia" w:cs="宋体" w:hint="eastAsia"/>
          <w:b/>
          <w:color w:val="000000"/>
          <w:kern w:val="0"/>
          <w:sz w:val="24"/>
          <w:szCs w:val="24"/>
        </w:rPr>
        <w:t>B包：</w:t>
      </w:r>
    </w:p>
    <w:p w:rsidR="007322B1" w:rsidRDefault="007322B1" w:rsidP="007322B1">
      <w:pPr>
        <w:widowControl/>
        <w:shd w:val="clear" w:color="auto" w:fill="FFFFFF"/>
        <w:spacing w:line="360" w:lineRule="auto"/>
        <w:ind w:left="420" w:rightChars="-94" w:right="-197" w:firstLine="420"/>
        <w:jc w:val="left"/>
        <w:rPr>
          <w:rFonts w:asciiTheme="minorEastAsia" w:hAnsiTheme="minorEastAsia" w:cs="宋体"/>
          <w:kern w:val="0"/>
          <w:sz w:val="24"/>
          <w:lang w:val="zh-CN"/>
        </w:rPr>
      </w:pPr>
      <w:r>
        <w:rPr>
          <w:rFonts w:asciiTheme="minorEastAsia" w:hAnsiTheme="minorEastAsia" w:cs="宋体" w:hint="eastAsia"/>
          <w:kern w:val="0"/>
          <w:sz w:val="24"/>
          <w:lang w:val="zh-CN"/>
        </w:rPr>
        <w:t>投标人提供的软件产品的无用户限制，提供质保期内免费升级、扩展服务（包括提供更新的案例库、数据库和升级新版本），质保期外终身免费维护和安装部署。</w:t>
      </w:r>
    </w:p>
    <w:p w:rsidR="007322B1" w:rsidRDefault="007322B1" w:rsidP="007322B1">
      <w:pPr>
        <w:widowControl/>
        <w:shd w:val="clear" w:color="auto" w:fill="FFFFFF"/>
        <w:spacing w:line="360" w:lineRule="auto"/>
        <w:ind w:left="360" w:firstLineChars="175" w:firstLine="420"/>
        <w:jc w:val="left"/>
        <w:rPr>
          <w:rFonts w:asciiTheme="minorEastAsia" w:hAnsiTheme="minorEastAsia" w:cs="宋体"/>
          <w:kern w:val="0"/>
          <w:sz w:val="24"/>
          <w:lang w:val="zh-CN"/>
        </w:rPr>
      </w:pPr>
      <w:r>
        <w:rPr>
          <w:rFonts w:asciiTheme="minorEastAsia" w:hAnsiTheme="minorEastAsia" w:cs="宋体" w:hint="eastAsia"/>
          <w:kern w:val="0"/>
          <w:sz w:val="24"/>
          <w:lang w:val="zh-CN"/>
        </w:rPr>
        <w:lastRenderedPageBreak/>
        <w:t>所投产品免费质保期为3年。</w:t>
      </w:r>
    </w:p>
    <w:p w:rsidR="00FE7155" w:rsidRPr="007322B1" w:rsidRDefault="007F154A" w:rsidP="007322B1">
      <w:pPr>
        <w:widowControl/>
        <w:shd w:val="clear" w:color="auto" w:fill="FFFFFF"/>
        <w:spacing w:line="360" w:lineRule="auto"/>
        <w:ind w:firstLineChars="200" w:firstLine="422"/>
        <w:jc w:val="left"/>
        <w:rPr>
          <w:rFonts w:asciiTheme="minorEastAsia" w:hAnsiTheme="minorEastAsia" w:cs="仿宋"/>
          <w:b/>
          <w:color w:val="000000" w:themeColor="text1"/>
          <w:kern w:val="0"/>
          <w:sz w:val="24"/>
          <w:szCs w:val="24"/>
          <w:shd w:val="clear" w:color="auto" w:fill="FFFFFF"/>
        </w:rPr>
      </w:pPr>
      <w:r>
        <w:rPr>
          <w:rFonts w:asciiTheme="minorEastAsia" w:hAnsiTheme="minorEastAsia" w:cs="微软雅黑" w:hint="eastAsia"/>
          <w:b/>
          <w:color w:val="FF0000"/>
          <w:szCs w:val="21"/>
        </w:rPr>
        <w:t>★</w:t>
      </w:r>
      <w:r w:rsidR="007322B1">
        <w:rPr>
          <w:rFonts w:asciiTheme="minorEastAsia" w:hAnsiTheme="minorEastAsia" w:cs="宋体" w:hint="eastAsia"/>
          <w:b/>
          <w:color w:val="000000"/>
          <w:kern w:val="0"/>
          <w:sz w:val="24"/>
          <w:szCs w:val="24"/>
          <w:lang w:val="zh-CN"/>
        </w:rPr>
        <w:t>四</w:t>
      </w:r>
      <w:r>
        <w:rPr>
          <w:rFonts w:asciiTheme="minorEastAsia" w:hAnsiTheme="minorEastAsia" w:cs="宋体" w:hint="eastAsia"/>
          <w:b/>
          <w:color w:val="000000"/>
          <w:kern w:val="0"/>
          <w:sz w:val="24"/>
          <w:szCs w:val="24"/>
          <w:lang w:val="zh-CN"/>
        </w:rPr>
        <w:t>、采购标的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BF06E4" w:rsidRDefault="00BF06E4" w:rsidP="00BF06E4">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1、投标人须明确投标产品的厂家、产地、品牌、型号、详细参数（采购清单中</w:t>
      </w:r>
      <w:r w:rsidR="007322B1">
        <w:rPr>
          <w:rFonts w:ascii="宋体" w:cs="宋体" w:hint="eastAsia"/>
          <w:sz w:val="24"/>
          <w:lang w:val="zh-CN"/>
        </w:rPr>
        <w:t>B包</w:t>
      </w:r>
      <w:r>
        <w:rPr>
          <w:rFonts w:ascii="宋体" w:cs="宋体" w:hint="eastAsia"/>
          <w:sz w:val="24"/>
          <w:lang w:val="zh-CN"/>
        </w:rPr>
        <w:t>序号</w:t>
      </w:r>
      <w:r w:rsidR="007322B1">
        <w:rPr>
          <w:rFonts w:ascii="宋体" w:cs="宋体" w:hint="eastAsia"/>
          <w:sz w:val="24"/>
          <w:lang w:val="zh-CN"/>
        </w:rPr>
        <w:t>1</w:t>
      </w:r>
      <w:r>
        <w:rPr>
          <w:rFonts w:ascii="宋体" w:cs="宋体" w:hint="eastAsia"/>
          <w:sz w:val="24"/>
          <w:lang w:val="zh-CN"/>
        </w:rPr>
        <w:t>6、序号</w:t>
      </w:r>
      <w:r w:rsidR="007322B1">
        <w:rPr>
          <w:rFonts w:ascii="宋体" w:cs="宋体" w:hint="eastAsia"/>
          <w:sz w:val="24"/>
          <w:lang w:val="zh-CN"/>
        </w:rPr>
        <w:t>36、序号37</w:t>
      </w:r>
      <w:r>
        <w:rPr>
          <w:rFonts w:ascii="宋体" w:cs="宋体" w:hint="eastAsia"/>
          <w:sz w:val="24"/>
          <w:lang w:val="zh-CN"/>
        </w:rPr>
        <w:t>项除外），</w:t>
      </w:r>
      <w:r>
        <w:rPr>
          <w:rFonts w:ascii="宋体" w:cs="宋体" w:hint="eastAsia"/>
          <w:b/>
          <w:sz w:val="24"/>
          <w:lang w:val="zh-CN"/>
        </w:rPr>
        <w:t>否则为无效投标。</w:t>
      </w:r>
    </w:p>
    <w:p w:rsidR="00BF06E4" w:rsidRDefault="00BF06E4" w:rsidP="00BF06E4">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2、投标人应就本项目完整投标，</w:t>
      </w:r>
      <w:r>
        <w:rPr>
          <w:rFonts w:ascii="宋体" w:cs="宋体" w:hint="eastAsia"/>
          <w:b/>
          <w:sz w:val="24"/>
          <w:lang w:val="zh-CN"/>
        </w:rPr>
        <w:t>否则为无效投标。</w:t>
      </w:r>
    </w:p>
    <w:p w:rsidR="00BF06E4" w:rsidRDefault="00BF06E4" w:rsidP="00BF06E4">
      <w:pPr>
        <w:wordWrap w:val="0"/>
        <w:topLinePunct/>
        <w:spacing w:line="360" w:lineRule="auto"/>
        <w:ind w:firstLineChars="200" w:firstLine="480"/>
        <w:rPr>
          <w:rFonts w:ascii="宋体" w:cs="宋体"/>
          <w:sz w:val="24"/>
          <w:lang w:val="zh-CN"/>
        </w:rPr>
      </w:pPr>
      <w:r>
        <w:rPr>
          <w:rFonts w:ascii="宋体" w:cs="宋体" w:hint="eastAsia"/>
          <w:sz w:val="24"/>
          <w:lang w:val="zh-CN"/>
        </w:rPr>
        <w:t>3、所投产品必须符合国家质量检测标准和本招标文件规定标准的全新正品现货。</w:t>
      </w:r>
    </w:p>
    <w:p w:rsidR="00BF06E4" w:rsidRDefault="00BF06E4" w:rsidP="00BF06E4">
      <w:pPr>
        <w:wordWrap w:val="0"/>
        <w:topLinePunct/>
        <w:spacing w:line="360" w:lineRule="auto"/>
        <w:ind w:firstLineChars="200" w:firstLine="480"/>
        <w:rPr>
          <w:rFonts w:ascii="宋体" w:cs="宋体"/>
          <w:b/>
          <w:sz w:val="24"/>
          <w:lang w:val="zh-CN"/>
        </w:rPr>
      </w:pPr>
      <w:r>
        <w:rPr>
          <w:rFonts w:ascii="宋体" w:cs="宋体" w:hint="eastAsia"/>
          <w:sz w:val="24"/>
          <w:lang w:val="zh-CN"/>
        </w:rPr>
        <w:t>4、本项目为交钥匙工程。</w:t>
      </w:r>
    </w:p>
    <w:p w:rsidR="007322B1" w:rsidRPr="003675FF" w:rsidRDefault="007322B1" w:rsidP="007322B1">
      <w:pPr>
        <w:widowControl/>
        <w:shd w:val="clear" w:color="auto" w:fill="FFFFFF"/>
        <w:spacing w:line="360" w:lineRule="auto"/>
        <w:ind w:left="420" w:rightChars="-94" w:right="-197"/>
        <w:jc w:val="left"/>
        <w:rPr>
          <w:rFonts w:asciiTheme="minorEastAsia" w:hAnsiTheme="minorEastAsia" w:cs="宋体"/>
          <w:b/>
          <w:kern w:val="0"/>
          <w:sz w:val="24"/>
          <w:szCs w:val="24"/>
          <w:lang w:val="zh-CN"/>
        </w:rPr>
      </w:pPr>
      <w:r w:rsidRPr="003675FF">
        <w:rPr>
          <w:rFonts w:asciiTheme="minorEastAsia" w:hAnsiTheme="minorEastAsia" w:cs="微软雅黑" w:hint="eastAsia"/>
          <w:sz w:val="24"/>
          <w:szCs w:val="24"/>
        </w:rPr>
        <w:t>5、A包</w:t>
      </w:r>
      <w:r w:rsidRPr="003675FF">
        <w:rPr>
          <w:rFonts w:asciiTheme="minorEastAsia" w:hAnsiTheme="minorEastAsia" w:cs="宋体" w:hint="eastAsia"/>
          <w:kern w:val="0"/>
          <w:sz w:val="24"/>
          <w:szCs w:val="24"/>
          <w:lang w:val="zh-CN"/>
        </w:rPr>
        <w:t>投标人须提供对我校现有人事管理系统数据进行梳理、清洗，并导入到新系统（现有系统为新开普人事管理系统）的承诺，</w:t>
      </w:r>
      <w:r w:rsidRPr="003675FF">
        <w:rPr>
          <w:rFonts w:asciiTheme="minorEastAsia" w:hAnsiTheme="minorEastAsia" w:cs="宋体" w:hint="eastAsia"/>
          <w:b/>
          <w:kern w:val="0"/>
          <w:sz w:val="24"/>
          <w:szCs w:val="24"/>
          <w:lang w:val="zh-CN"/>
        </w:rPr>
        <w:t>否则无效投标。</w:t>
      </w:r>
    </w:p>
    <w:p w:rsidR="007322B1" w:rsidRPr="003675FF" w:rsidRDefault="007322B1" w:rsidP="007322B1">
      <w:pPr>
        <w:widowControl/>
        <w:shd w:val="clear" w:color="auto" w:fill="FFFFFF"/>
        <w:spacing w:line="360" w:lineRule="auto"/>
        <w:ind w:left="420" w:rightChars="-94" w:right="-197" w:firstLine="420"/>
        <w:jc w:val="left"/>
        <w:rPr>
          <w:rFonts w:asciiTheme="minorEastAsia" w:hAnsiTheme="minorEastAsia" w:cs="宋体"/>
          <w:b/>
          <w:kern w:val="0"/>
          <w:sz w:val="24"/>
          <w:szCs w:val="24"/>
          <w:lang w:val="zh-CN"/>
        </w:rPr>
      </w:pPr>
      <w:r w:rsidRPr="003675FF">
        <w:rPr>
          <w:rFonts w:asciiTheme="minorEastAsia" w:hAnsiTheme="minorEastAsia" w:cs="微软雅黑" w:hint="eastAsia"/>
          <w:sz w:val="24"/>
          <w:szCs w:val="24"/>
        </w:rPr>
        <w:t>6、A包</w:t>
      </w:r>
      <w:r w:rsidRPr="003675FF">
        <w:rPr>
          <w:rFonts w:asciiTheme="minorEastAsia" w:hAnsiTheme="minorEastAsia" w:cs="宋体" w:hint="eastAsia"/>
          <w:kern w:val="0"/>
          <w:sz w:val="24"/>
          <w:szCs w:val="24"/>
          <w:lang w:val="zh-CN"/>
        </w:rPr>
        <w:t>投标人须提供与我校统一门户平台系统对接，实现单点登录，数据自动实时交换的承诺，</w:t>
      </w:r>
      <w:r w:rsidRPr="003675FF">
        <w:rPr>
          <w:rFonts w:asciiTheme="minorEastAsia" w:hAnsiTheme="minorEastAsia" w:cs="宋体" w:hint="eastAsia"/>
          <w:b/>
          <w:kern w:val="0"/>
          <w:sz w:val="24"/>
          <w:szCs w:val="24"/>
          <w:lang w:val="zh-CN"/>
        </w:rPr>
        <w:t>否则无效投标。</w:t>
      </w:r>
    </w:p>
    <w:p w:rsidR="007322B1" w:rsidRPr="003675FF" w:rsidRDefault="007322B1" w:rsidP="007322B1">
      <w:pPr>
        <w:widowControl/>
        <w:shd w:val="clear" w:color="auto" w:fill="FFFFFF"/>
        <w:spacing w:line="360" w:lineRule="auto"/>
        <w:ind w:left="420" w:rightChars="-94" w:right="-197" w:firstLine="420"/>
        <w:jc w:val="left"/>
        <w:rPr>
          <w:rFonts w:asciiTheme="minorEastAsia" w:hAnsiTheme="minorEastAsia" w:cs="宋体"/>
          <w:b/>
          <w:color w:val="000000" w:themeColor="text1"/>
          <w:kern w:val="0"/>
          <w:sz w:val="24"/>
          <w:szCs w:val="24"/>
          <w:lang w:val="zh-CN"/>
        </w:rPr>
      </w:pPr>
      <w:r w:rsidRPr="003675FF">
        <w:rPr>
          <w:rFonts w:asciiTheme="minorEastAsia" w:hAnsiTheme="minorEastAsia" w:cs="微软雅黑" w:hint="eastAsia"/>
          <w:sz w:val="24"/>
          <w:szCs w:val="24"/>
        </w:rPr>
        <w:t>7、A包</w:t>
      </w:r>
      <w:r w:rsidRPr="003675FF">
        <w:rPr>
          <w:rFonts w:asciiTheme="minorEastAsia" w:hAnsiTheme="minorEastAsia" w:cs="宋体" w:hint="eastAsia"/>
          <w:kern w:val="0"/>
          <w:sz w:val="24"/>
          <w:szCs w:val="24"/>
          <w:lang w:val="zh-CN"/>
        </w:rPr>
        <w:t>投</w:t>
      </w:r>
      <w:r w:rsidRPr="003675FF">
        <w:rPr>
          <w:rFonts w:asciiTheme="minorEastAsia" w:hAnsiTheme="minorEastAsia" w:cs="宋体" w:hint="eastAsia"/>
          <w:color w:val="000000" w:themeColor="text1"/>
          <w:kern w:val="0"/>
          <w:sz w:val="24"/>
          <w:szCs w:val="24"/>
          <w:lang w:val="zh-CN"/>
        </w:rPr>
        <w:t>标人须提供免费标准的API接口，我院后续建设的系统若与本系统对接不得收取任何费用的承诺，</w:t>
      </w:r>
      <w:r w:rsidRPr="003675FF">
        <w:rPr>
          <w:rFonts w:asciiTheme="minorEastAsia" w:hAnsiTheme="minorEastAsia" w:cs="宋体" w:hint="eastAsia"/>
          <w:b/>
          <w:color w:val="000000" w:themeColor="text1"/>
          <w:kern w:val="0"/>
          <w:sz w:val="24"/>
          <w:szCs w:val="24"/>
          <w:lang w:val="zh-CN"/>
        </w:rPr>
        <w:t>否则无效投标。</w:t>
      </w:r>
    </w:p>
    <w:p w:rsidR="003675FF" w:rsidRPr="003675FF" w:rsidRDefault="003675FF" w:rsidP="003675FF">
      <w:pPr>
        <w:widowControl/>
        <w:shd w:val="clear" w:color="auto" w:fill="FFFFFF"/>
        <w:spacing w:line="360" w:lineRule="auto"/>
        <w:ind w:left="420" w:rightChars="-94" w:right="-197" w:firstLineChars="150" w:firstLine="360"/>
        <w:jc w:val="left"/>
        <w:rPr>
          <w:rFonts w:asciiTheme="minorEastAsia" w:hAnsiTheme="minorEastAsia" w:cs="宋体"/>
          <w:kern w:val="0"/>
          <w:sz w:val="24"/>
          <w:szCs w:val="24"/>
          <w:lang w:val="zh-CN"/>
        </w:rPr>
      </w:pPr>
      <w:r w:rsidRPr="003675FF">
        <w:rPr>
          <w:rFonts w:asciiTheme="minorEastAsia" w:hAnsiTheme="minorEastAsia" w:cs="微软雅黑" w:hint="eastAsia"/>
          <w:sz w:val="24"/>
          <w:szCs w:val="24"/>
        </w:rPr>
        <w:t xml:space="preserve"> 8、B包</w:t>
      </w:r>
      <w:r w:rsidRPr="003675FF">
        <w:rPr>
          <w:rFonts w:asciiTheme="minorEastAsia" w:hAnsiTheme="minorEastAsia" w:cs="宋体" w:hint="eastAsia"/>
          <w:kern w:val="0"/>
          <w:sz w:val="24"/>
          <w:szCs w:val="24"/>
          <w:lang w:val="zh-CN"/>
        </w:rPr>
        <w:t>投标人须提</w:t>
      </w:r>
      <w:r w:rsidRPr="003675FF">
        <w:rPr>
          <w:rFonts w:asciiTheme="minorEastAsia" w:hAnsiTheme="minorEastAsia" w:cs="宋体" w:hint="eastAsia"/>
          <w:color w:val="000000"/>
          <w:kern w:val="0"/>
          <w:sz w:val="24"/>
          <w:szCs w:val="24"/>
          <w:lang w:val="zh-CN"/>
        </w:rPr>
        <w:t>供景区资源库和案例库中所有的景区场景展示均同时可适用Windows和安卓系统中播放的承诺函，</w:t>
      </w:r>
      <w:r w:rsidRPr="003675FF">
        <w:rPr>
          <w:rFonts w:asciiTheme="minorEastAsia" w:hAnsiTheme="minorEastAsia" w:cs="宋体" w:hint="eastAsia"/>
          <w:b/>
          <w:color w:val="000000"/>
          <w:kern w:val="0"/>
          <w:sz w:val="24"/>
          <w:szCs w:val="24"/>
          <w:lang w:val="zh-CN"/>
        </w:rPr>
        <w:t>否则为无效投标。</w:t>
      </w:r>
    </w:p>
    <w:p w:rsidR="00FE7155" w:rsidRDefault="007F154A" w:rsidP="003675FF">
      <w:pPr>
        <w:widowControl/>
        <w:shd w:val="clear" w:color="auto" w:fill="FFFFFF"/>
        <w:spacing w:line="360" w:lineRule="auto"/>
        <w:ind w:firstLineChars="150" w:firstLine="316"/>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sidR="007322B1">
        <w:rPr>
          <w:rFonts w:asciiTheme="minorEastAsia" w:hAnsiTheme="minorEastAsia" w:cs="宋体" w:hint="eastAsia"/>
          <w:b/>
          <w:color w:val="000000"/>
          <w:kern w:val="0"/>
          <w:sz w:val="24"/>
          <w:szCs w:val="24"/>
          <w:lang w:val="zh-CN"/>
        </w:rPr>
        <w:t>五</w:t>
      </w:r>
      <w:r>
        <w:rPr>
          <w:rFonts w:asciiTheme="minorEastAsia" w:hAnsiTheme="minorEastAsia" w:cs="宋体" w:hint="eastAsia"/>
          <w:b/>
          <w:color w:val="000000"/>
          <w:kern w:val="0"/>
          <w:sz w:val="24"/>
          <w:szCs w:val="24"/>
          <w:lang w:val="zh-CN"/>
        </w:rPr>
        <w:t>、验收标准</w:t>
      </w:r>
    </w:p>
    <w:p w:rsidR="00BF06E4" w:rsidRDefault="00BF06E4" w:rsidP="00BF06E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3675FF" w:rsidRDefault="003675FF" w:rsidP="003675FF">
      <w:pPr>
        <w:widowControl/>
        <w:shd w:val="clear" w:color="auto" w:fill="FFFFFF"/>
        <w:spacing w:line="360" w:lineRule="auto"/>
        <w:ind w:firstLineChars="200" w:firstLine="480"/>
        <w:contextualSpacing/>
        <w:jc w:val="left"/>
        <w:rPr>
          <w:rFonts w:asciiTheme="minorEastAsia" w:hAnsiTheme="minorEastAsia" w:cs="宋体"/>
          <w:color w:val="000000" w:themeColor="text1"/>
          <w:kern w:val="0"/>
          <w:sz w:val="24"/>
          <w:lang w:val="zh-CN"/>
        </w:rPr>
      </w:pPr>
      <w:r>
        <w:rPr>
          <w:rFonts w:asciiTheme="minorEastAsia" w:hAnsiTheme="minorEastAsia" w:cs="宋体" w:hint="eastAsia"/>
          <w:color w:val="000000" w:themeColor="text1"/>
          <w:kern w:val="0"/>
          <w:sz w:val="24"/>
          <w:lang w:val="zh-CN"/>
        </w:rPr>
        <w:t>1.系统运行稳定</w:t>
      </w:r>
      <w:r>
        <w:rPr>
          <w:rFonts w:asciiTheme="minorEastAsia" w:hAnsiTheme="minorEastAsia" w:cs="宋体"/>
          <w:color w:val="000000" w:themeColor="text1"/>
          <w:kern w:val="0"/>
          <w:sz w:val="24"/>
          <w:lang w:val="zh-CN"/>
        </w:rPr>
        <w:t>，完全达到实用水平</w:t>
      </w:r>
      <w:r>
        <w:rPr>
          <w:rFonts w:asciiTheme="minorEastAsia" w:hAnsiTheme="minorEastAsia" w:cs="宋体" w:hint="eastAsia"/>
          <w:color w:val="000000" w:themeColor="text1"/>
          <w:kern w:val="0"/>
          <w:sz w:val="24"/>
          <w:lang w:val="zh-CN"/>
        </w:rPr>
        <w:t>；</w:t>
      </w:r>
    </w:p>
    <w:p w:rsidR="003675FF" w:rsidRDefault="003675FF" w:rsidP="003675FF">
      <w:pPr>
        <w:widowControl/>
        <w:shd w:val="clear" w:color="auto" w:fill="FFFFFF"/>
        <w:spacing w:line="360" w:lineRule="auto"/>
        <w:ind w:firstLineChars="200" w:firstLine="480"/>
        <w:contextualSpacing/>
        <w:jc w:val="left"/>
        <w:rPr>
          <w:rFonts w:asciiTheme="minorEastAsia" w:hAnsiTheme="minorEastAsia" w:cs="宋体"/>
          <w:color w:val="000000" w:themeColor="text1"/>
          <w:kern w:val="0"/>
          <w:sz w:val="24"/>
          <w:lang w:val="zh-CN"/>
        </w:rPr>
      </w:pPr>
      <w:r>
        <w:rPr>
          <w:rFonts w:asciiTheme="minorEastAsia" w:hAnsiTheme="minorEastAsia" w:cs="宋体" w:hint="eastAsia"/>
          <w:color w:val="000000" w:themeColor="text1"/>
          <w:kern w:val="0"/>
          <w:sz w:val="24"/>
          <w:lang w:val="zh-CN"/>
        </w:rPr>
        <w:t>2.按照招标文件要求、投标文件响应和承诺验收。</w:t>
      </w:r>
    </w:p>
    <w:p w:rsidR="00FE7155" w:rsidRDefault="007F154A" w:rsidP="003675FF">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sidR="003675FF">
        <w:rPr>
          <w:rFonts w:asciiTheme="minorEastAsia" w:eastAsiaTheme="minorEastAsia" w:hAnsiTheme="minorEastAsia" w:cs="黑体" w:hint="eastAsia"/>
          <w:b/>
          <w:bCs/>
          <w:color w:val="000000"/>
          <w:shd w:val="clear" w:color="auto" w:fill="FFFFFF"/>
        </w:rPr>
        <w:t>六</w:t>
      </w:r>
      <w:r>
        <w:rPr>
          <w:rFonts w:asciiTheme="minorEastAsia" w:eastAsiaTheme="minorEastAsia" w:hAnsiTheme="minorEastAsia" w:cs="黑体" w:hint="eastAsia"/>
          <w:b/>
          <w:bCs/>
          <w:color w:val="000000"/>
          <w:shd w:val="clear" w:color="auto" w:fill="FFFFFF"/>
        </w:rPr>
        <w:t>、本项目预算金额</w:t>
      </w:r>
      <w:r w:rsidR="003675FF">
        <w:rPr>
          <w:rFonts w:asciiTheme="minorEastAsia" w:eastAsiaTheme="minorEastAsia" w:hAnsiTheme="minorEastAsia" w:cs="黑体" w:hint="eastAsia"/>
          <w:b/>
          <w:bCs/>
          <w:color w:val="000000"/>
          <w:shd w:val="clear" w:color="auto" w:fill="FFFFFF"/>
        </w:rPr>
        <w:t>A包：370000</w:t>
      </w:r>
      <w:r>
        <w:rPr>
          <w:rFonts w:asciiTheme="minorEastAsia" w:eastAsiaTheme="minorEastAsia" w:hAnsiTheme="minorEastAsia" w:cs="黑体" w:hint="eastAsia"/>
          <w:b/>
          <w:bCs/>
          <w:color w:val="000000"/>
          <w:shd w:val="clear" w:color="auto" w:fill="FFFFFF"/>
        </w:rPr>
        <w:t>元</w:t>
      </w:r>
      <w:r w:rsidR="003675FF">
        <w:rPr>
          <w:rFonts w:asciiTheme="minorEastAsia" w:eastAsiaTheme="minorEastAsia" w:hAnsiTheme="minorEastAsia" w:cs="黑体" w:hint="eastAsia"/>
          <w:b/>
          <w:bCs/>
          <w:color w:val="000000"/>
          <w:shd w:val="clear" w:color="auto" w:fill="FFFFFF"/>
        </w:rPr>
        <w:t>；B包：1000000元</w:t>
      </w:r>
      <w:r>
        <w:rPr>
          <w:rFonts w:asciiTheme="minorEastAsia" w:eastAsiaTheme="minorEastAsia" w:hAnsiTheme="minorEastAsia" w:cs="黑体" w:hint="eastAsia"/>
          <w:b/>
          <w:bCs/>
          <w:color w:val="000000"/>
          <w:shd w:val="clear" w:color="auto" w:fill="FFFFFF"/>
        </w:rPr>
        <w:t>。最高限价</w:t>
      </w:r>
      <w:r w:rsidR="003675FF">
        <w:rPr>
          <w:rFonts w:asciiTheme="minorEastAsia" w:eastAsiaTheme="minorEastAsia" w:hAnsiTheme="minorEastAsia" w:cs="黑体" w:hint="eastAsia"/>
          <w:b/>
          <w:bCs/>
          <w:color w:val="000000"/>
          <w:shd w:val="clear" w:color="auto" w:fill="FFFFFF"/>
        </w:rPr>
        <w:t>A包：370000元；B包：1000000元</w:t>
      </w:r>
      <w:r>
        <w:rPr>
          <w:rFonts w:asciiTheme="minorEastAsia" w:eastAsiaTheme="minorEastAsia" w:hAnsiTheme="minorEastAsia" w:cs="宋体" w:hint="eastAsia"/>
          <w:b/>
          <w:color w:val="000000"/>
          <w:kern w:val="0"/>
          <w:lang w:val="zh-CN"/>
        </w:rPr>
        <w:t>。超出最高限价的投标无效。</w:t>
      </w:r>
    </w:p>
    <w:p w:rsidR="00FE7155" w:rsidRDefault="007F154A">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sidR="003675FF">
        <w:rPr>
          <w:rFonts w:asciiTheme="minorEastAsia" w:hAnsiTheme="minorEastAsia" w:cs="宋体" w:hint="eastAsia"/>
          <w:b/>
          <w:color w:val="000000"/>
          <w:kern w:val="0"/>
          <w:sz w:val="24"/>
          <w:szCs w:val="24"/>
          <w:lang w:val="zh-CN"/>
        </w:rPr>
        <w:t>七</w:t>
      </w:r>
      <w:r>
        <w:rPr>
          <w:rFonts w:asciiTheme="minorEastAsia" w:hAnsiTheme="minorEastAsia" w:cs="宋体" w:hint="eastAsia"/>
          <w:b/>
          <w:color w:val="000000"/>
          <w:kern w:val="0"/>
          <w:sz w:val="24"/>
          <w:szCs w:val="24"/>
          <w:lang w:val="zh-CN"/>
        </w:rPr>
        <w:t>、资金支付</w:t>
      </w:r>
    </w:p>
    <w:p w:rsidR="00BF06E4" w:rsidRDefault="00BF06E4" w:rsidP="00BF06E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50678C" w:rsidRDefault="00BF06E4" w:rsidP="00BF06E4">
      <w:pPr>
        <w:widowControl/>
        <w:shd w:val="clear" w:color="auto" w:fill="FFFFFF"/>
        <w:spacing w:line="360" w:lineRule="atLeast"/>
        <w:ind w:firstLineChars="200" w:firstLine="48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p>
    <w:p w:rsidR="0050678C" w:rsidRPr="0050678C" w:rsidRDefault="0050678C" w:rsidP="0050678C">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A包：</w:t>
      </w:r>
      <w:r w:rsidRPr="0050678C">
        <w:rPr>
          <w:rFonts w:asciiTheme="minorEastAsia" w:hAnsiTheme="minorEastAsia" w:cs="宋体" w:hint="eastAsia"/>
          <w:color w:val="000000"/>
          <w:kern w:val="0"/>
          <w:sz w:val="24"/>
          <w:szCs w:val="24"/>
          <w:lang w:val="zh-CN"/>
        </w:rPr>
        <w:t>经验收合格</w:t>
      </w:r>
      <w:proofErr w:type="gramStart"/>
      <w:r w:rsidRPr="0050678C">
        <w:rPr>
          <w:rFonts w:asciiTheme="minorEastAsia" w:hAnsiTheme="minorEastAsia" w:cs="宋体" w:hint="eastAsia"/>
          <w:color w:val="000000"/>
          <w:kern w:val="0"/>
          <w:sz w:val="24"/>
          <w:szCs w:val="24"/>
          <w:lang w:val="zh-CN"/>
        </w:rPr>
        <w:t>付合同</w:t>
      </w:r>
      <w:proofErr w:type="gramEnd"/>
      <w:r w:rsidRPr="0050678C">
        <w:rPr>
          <w:rFonts w:asciiTheme="minorEastAsia" w:hAnsiTheme="minorEastAsia" w:cs="宋体" w:hint="eastAsia"/>
          <w:color w:val="000000"/>
          <w:kern w:val="0"/>
          <w:sz w:val="24"/>
          <w:szCs w:val="24"/>
          <w:lang w:val="zh-CN"/>
        </w:rPr>
        <w:t>总价款的9</w:t>
      </w:r>
      <w:r w:rsidRPr="0050678C">
        <w:rPr>
          <w:rFonts w:asciiTheme="minorEastAsia" w:hAnsiTheme="minorEastAsia" w:cs="宋体"/>
          <w:color w:val="000000"/>
          <w:kern w:val="0"/>
          <w:sz w:val="24"/>
          <w:szCs w:val="24"/>
          <w:lang w:val="zh-CN"/>
        </w:rPr>
        <w:t>0%</w:t>
      </w:r>
      <w:r w:rsidRPr="0050678C">
        <w:rPr>
          <w:rFonts w:asciiTheme="minorEastAsia" w:hAnsiTheme="minorEastAsia" w:cs="宋体" w:hint="eastAsia"/>
          <w:color w:val="000000"/>
          <w:kern w:val="0"/>
          <w:sz w:val="24"/>
          <w:szCs w:val="24"/>
          <w:lang w:val="zh-CN"/>
        </w:rPr>
        <w:t>，剩余</w:t>
      </w:r>
      <w:r w:rsidRPr="0050678C">
        <w:rPr>
          <w:rFonts w:asciiTheme="minorEastAsia" w:hAnsiTheme="minorEastAsia" w:cs="宋体"/>
          <w:color w:val="000000"/>
          <w:kern w:val="0"/>
          <w:sz w:val="24"/>
          <w:szCs w:val="24"/>
          <w:lang w:val="zh-CN"/>
        </w:rPr>
        <w:t>10%</w:t>
      </w:r>
      <w:r w:rsidRPr="0050678C">
        <w:rPr>
          <w:rFonts w:asciiTheme="minorEastAsia" w:hAnsiTheme="minorEastAsia" w:cs="宋体" w:hint="eastAsia"/>
          <w:color w:val="000000"/>
          <w:kern w:val="0"/>
          <w:sz w:val="24"/>
          <w:szCs w:val="24"/>
          <w:lang w:val="zh-CN"/>
        </w:rPr>
        <w:t>满一年无质量问题一次付清。</w:t>
      </w:r>
    </w:p>
    <w:p w:rsidR="0050678C" w:rsidRPr="0050678C" w:rsidRDefault="0050678C" w:rsidP="0050678C">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50678C">
        <w:rPr>
          <w:rFonts w:asciiTheme="minorEastAsia" w:hAnsiTheme="minorEastAsia" w:cs="宋体" w:hint="eastAsia"/>
          <w:color w:val="000000"/>
          <w:kern w:val="0"/>
          <w:sz w:val="24"/>
          <w:szCs w:val="24"/>
          <w:lang w:val="zh-CN"/>
        </w:rPr>
        <w:lastRenderedPageBreak/>
        <w:t>B包：经验收合格</w:t>
      </w:r>
      <w:proofErr w:type="gramStart"/>
      <w:r w:rsidRPr="0050678C">
        <w:rPr>
          <w:rFonts w:asciiTheme="minorEastAsia" w:hAnsiTheme="minorEastAsia" w:cs="宋体" w:hint="eastAsia"/>
          <w:color w:val="000000"/>
          <w:kern w:val="0"/>
          <w:sz w:val="24"/>
          <w:szCs w:val="24"/>
          <w:lang w:val="zh-CN"/>
        </w:rPr>
        <w:t>付合同</w:t>
      </w:r>
      <w:proofErr w:type="gramEnd"/>
      <w:r w:rsidRPr="0050678C">
        <w:rPr>
          <w:rFonts w:asciiTheme="minorEastAsia" w:hAnsiTheme="minorEastAsia" w:cs="宋体" w:hint="eastAsia"/>
          <w:color w:val="000000"/>
          <w:kern w:val="0"/>
          <w:sz w:val="24"/>
          <w:szCs w:val="24"/>
          <w:lang w:val="zh-CN"/>
        </w:rPr>
        <w:t>总价款的95%，剩余5%满一年无质量问题一次付清。</w:t>
      </w:r>
    </w:p>
    <w:p w:rsidR="0050678C" w:rsidRPr="0050678C" w:rsidRDefault="0050678C" w:rsidP="0050678C">
      <w:pPr>
        <w:adjustRightInd w:val="0"/>
        <w:snapToGrid w:val="0"/>
        <w:spacing w:line="360" w:lineRule="auto"/>
        <w:ind w:firstLineChars="200" w:firstLine="600"/>
        <w:jc w:val="left"/>
        <w:rPr>
          <w:rFonts w:ascii="仿宋" w:eastAsia="仿宋" w:hAnsi="仿宋" w:cs="仿宋"/>
          <w:color w:val="000000" w:themeColor="text1"/>
          <w:kern w:val="0"/>
          <w:sz w:val="30"/>
          <w:szCs w:val="30"/>
          <w:shd w:val="clear" w:color="auto" w:fill="FFFFFF"/>
        </w:rPr>
      </w:pPr>
    </w:p>
    <w:p w:rsidR="00BF06E4" w:rsidRPr="0050678C" w:rsidRDefault="00BF06E4" w:rsidP="00BF06E4">
      <w:pPr>
        <w:widowControl/>
        <w:shd w:val="clear" w:color="auto" w:fill="FFFFFF"/>
        <w:spacing w:line="360" w:lineRule="atLeast"/>
        <w:ind w:firstLineChars="200" w:firstLine="480"/>
        <w:jc w:val="left"/>
        <w:rPr>
          <w:rFonts w:asciiTheme="minorEastAsia" w:hAnsiTheme="minorEastAsia" w:cs="宋体"/>
          <w:color w:val="000000"/>
          <w:kern w:val="0"/>
          <w:sz w:val="24"/>
          <w:szCs w:val="24"/>
        </w:rPr>
      </w:pPr>
    </w:p>
    <w:p w:rsidR="00FE7155" w:rsidRDefault="00FE7155">
      <w:pPr>
        <w:autoSpaceDE w:val="0"/>
        <w:autoSpaceDN w:val="0"/>
        <w:adjustRightInd w:val="0"/>
        <w:jc w:val="center"/>
        <w:rPr>
          <w:rFonts w:asciiTheme="majorEastAsia" w:eastAsiaTheme="majorEastAsia" w:hAnsiTheme="majorEastAsia" w:cs="宋体"/>
          <w:b/>
          <w:kern w:val="0"/>
          <w:sz w:val="36"/>
          <w:szCs w:val="36"/>
        </w:rPr>
      </w:pPr>
    </w:p>
    <w:p w:rsidR="00BF06E4" w:rsidRDefault="00BF06E4">
      <w:pPr>
        <w:autoSpaceDE w:val="0"/>
        <w:autoSpaceDN w:val="0"/>
        <w:adjustRightInd w:val="0"/>
        <w:jc w:val="center"/>
        <w:rPr>
          <w:rFonts w:asciiTheme="majorEastAsia" w:eastAsiaTheme="majorEastAsia" w:hAnsiTheme="majorEastAsia" w:cs="宋体"/>
          <w:b/>
          <w:kern w:val="0"/>
          <w:sz w:val="36"/>
          <w:szCs w:val="36"/>
        </w:rPr>
      </w:pPr>
    </w:p>
    <w:p w:rsidR="00BF06E4" w:rsidRDefault="00BF06E4">
      <w:pPr>
        <w:autoSpaceDE w:val="0"/>
        <w:autoSpaceDN w:val="0"/>
        <w:adjustRightInd w:val="0"/>
        <w:jc w:val="center"/>
        <w:rPr>
          <w:rFonts w:asciiTheme="majorEastAsia" w:eastAsiaTheme="majorEastAsia" w:hAnsiTheme="majorEastAsia" w:cs="宋体"/>
          <w:b/>
          <w:kern w:val="0"/>
          <w:sz w:val="36"/>
          <w:szCs w:val="36"/>
        </w:rPr>
      </w:pPr>
    </w:p>
    <w:p w:rsidR="00BF06E4" w:rsidRDefault="00BF06E4">
      <w:pPr>
        <w:autoSpaceDE w:val="0"/>
        <w:autoSpaceDN w:val="0"/>
        <w:adjustRightInd w:val="0"/>
        <w:jc w:val="center"/>
        <w:rPr>
          <w:rFonts w:asciiTheme="majorEastAsia" w:eastAsiaTheme="majorEastAsia" w:hAnsiTheme="majorEastAsia" w:cs="宋体"/>
          <w:b/>
          <w:kern w:val="0"/>
          <w:sz w:val="36"/>
          <w:szCs w:val="36"/>
        </w:rPr>
      </w:pPr>
    </w:p>
    <w:p w:rsidR="00BF06E4" w:rsidRDefault="00BF06E4">
      <w:pPr>
        <w:autoSpaceDE w:val="0"/>
        <w:autoSpaceDN w:val="0"/>
        <w:adjustRightInd w:val="0"/>
        <w:jc w:val="center"/>
        <w:rPr>
          <w:rFonts w:asciiTheme="majorEastAsia" w:eastAsiaTheme="majorEastAsia" w:hAnsiTheme="majorEastAsia" w:cs="宋体"/>
          <w:b/>
          <w:kern w:val="0"/>
          <w:sz w:val="36"/>
          <w:szCs w:val="36"/>
        </w:rPr>
      </w:pPr>
    </w:p>
    <w:p w:rsidR="00BF06E4" w:rsidRDefault="00BF06E4">
      <w:pPr>
        <w:autoSpaceDE w:val="0"/>
        <w:autoSpaceDN w:val="0"/>
        <w:adjustRightInd w:val="0"/>
        <w:jc w:val="center"/>
        <w:rPr>
          <w:rFonts w:asciiTheme="majorEastAsia" w:eastAsiaTheme="majorEastAsia" w:hAnsiTheme="majorEastAsia" w:cs="宋体" w:hint="eastAsia"/>
          <w:b/>
          <w:kern w:val="0"/>
          <w:sz w:val="36"/>
          <w:szCs w:val="36"/>
        </w:rPr>
      </w:pPr>
    </w:p>
    <w:p w:rsidR="003E7AEE" w:rsidRDefault="003E7AEE">
      <w:pPr>
        <w:autoSpaceDE w:val="0"/>
        <w:autoSpaceDN w:val="0"/>
        <w:adjustRightInd w:val="0"/>
        <w:jc w:val="center"/>
        <w:rPr>
          <w:rFonts w:asciiTheme="majorEastAsia" w:eastAsiaTheme="majorEastAsia" w:hAnsiTheme="majorEastAsia" w:cs="宋体" w:hint="eastAsia"/>
          <w:b/>
          <w:kern w:val="0"/>
          <w:sz w:val="36"/>
          <w:szCs w:val="36"/>
        </w:rPr>
      </w:pPr>
    </w:p>
    <w:p w:rsidR="003E7AEE" w:rsidRDefault="003E7AEE">
      <w:pPr>
        <w:autoSpaceDE w:val="0"/>
        <w:autoSpaceDN w:val="0"/>
        <w:adjustRightInd w:val="0"/>
        <w:jc w:val="center"/>
        <w:rPr>
          <w:rFonts w:asciiTheme="majorEastAsia" w:eastAsiaTheme="majorEastAsia" w:hAnsiTheme="majorEastAsia" w:cs="宋体" w:hint="eastAsia"/>
          <w:b/>
          <w:kern w:val="0"/>
          <w:sz w:val="36"/>
          <w:szCs w:val="36"/>
        </w:rPr>
      </w:pPr>
    </w:p>
    <w:p w:rsidR="003E7AEE" w:rsidRDefault="003E7AEE">
      <w:pPr>
        <w:autoSpaceDE w:val="0"/>
        <w:autoSpaceDN w:val="0"/>
        <w:adjustRightInd w:val="0"/>
        <w:jc w:val="center"/>
        <w:rPr>
          <w:rFonts w:asciiTheme="majorEastAsia" w:eastAsiaTheme="majorEastAsia" w:hAnsiTheme="majorEastAsia" w:cs="宋体" w:hint="eastAsia"/>
          <w:b/>
          <w:kern w:val="0"/>
          <w:sz w:val="36"/>
          <w:szCs w:val="36"/>
        </w:rPr>
      </w:pPr>
    </w:p>
    <w:p w:rsidR="003E7AEE" w:rsidRDefault="003E7AEE">
      <w:pPr>
        <w:autoSpaceDE w:val="0"/>
        <w:autoSpaceDN w:val="0"/>
        <w:adjustRightInd w:val="0"/>
        <w:jc w:val="center"/>
        <w:rPr>
          <w:rFonts w:asciiTheme="majorEastAsia" w:eastAsiaTheme="majorEastAsia" w:hAnsiTheme="majorEastAsia" w:cs="宋体" w:hint="eastAsia"/>
          <w:b/>
          <w:kern w:val="0"/>
          <w:sz w:val="36"/>
          <w:szCs w:val="36"/>
        </w:rPr>
      </w:pPr>
    </w:p>
    <w:p w:rsidR="003E7AEE" w:rsidRDefault="003E7AEE">
      <w:pPr>
        <w:autoSpaceDE w:val="0"/>
        <w:autoSpaceDN w:val="0"/>
        <w:adjustRightInd w:val="0"/>
        <w:jc w:val="center"/>
        <w:rPr>
          <w:rFonts w:asciiTheme="majorEastAsia" w:eastAsiaTheme="majorEastAsia" w:hAnsiTheme="majorEastAsia" w:cs="宋体" w:hint="eastAsia"/>
          <w:b/>
          <w:kern w:val="0"/>
          <w:sz w:val="36"/>
          <w:szCs w:val="36"/>
        </w:rPr>
      </w:pPr>
    </w:p>
    <w:p w:rsidR="003E7AEE" w:rsidRDefault="003E7AEE">
      <w:pPr>
        <w:autoSpaceDE w:val="0"/>
        <w:autoSpaceDN w:val="0"/>
        <w:adjustRightInd w:val="0"/>
        <w:jc w:val="center"/>
        <w:rPr>
          <w:rFonts w:asciiTheme="majorEastAsia" w:eastAsiaTheme="majorEastAsia" w:hAnsiTheme="majorEastAsia" w:cs="宋体" w:hint="eastAsia"/>
          <w:b/>
          <w:kern w:val="0"/>
          <w:sz w:val="36"/>
          <w:szCs w:val="36"/>
        </w:rPr>
      </w:pPr>
    </w:p>
    <w:p w:rsidR="003E7AEE" w:rsidRDefault="003E7AEE">
      <w:pPr>
        <w:autoSpaceDE w:val="0"/>
        <w:autoSpaceDN w:val="0"/>
        <w:adjustRightInd w:val="0"/>
        <w:jc w:val="center"/>
        <w:rPr>
          <w:rFonts w:asciiTheme="majorEastAsia" w:eastAsiaTheme="majorEastAsia" w:hAnsiTheme="majorEastAsia" w:cs="宋体" w:hint="eastAsia"/>
          <w:b/>
          <w:kern w:val="0"/>
          <w:sz w:val="36"/>
          <w:szCs w:val="36"/>
        </w:rPr>
      </w:pPr>
    </w:p>
    <w:p w:rsidR="003E7AEE" w:rsidRDefault="003E7AEE">
      <w:pPr>
        <w:autoSpaceDE w:val="0"/>
        <w:autoSpaceDN w:val="0"/>
        <w:adjustRightInd w:val="0"/>
        <w:jc w:val="center"/>
        <w:rPr>
          <w:rFonts w:asciiTheme="majorEastAsia" w:eastAsiaTheme="majorEastAsia" w:hAnsiTheme="majorEastAsia" w:cs="宋体" w:hint="eastAsia"/>
          <w:b/>
          <w:kern w:val="0"/>
          <w:sz w:val="36"/>
          <w:szCs w:val="36"/>
        </w:rPr>
      </w:pPr>
    </w:p>
    <w:p w:rsidR="003E7AEE" w:rsidRDefault="003E7AEE">
      <w:pPr>
        <w:autoSpaceDE w:val="0"/>
        <w:autoSpaceDN w:val="0"/>
        <w:adjustRightInd w:val="0"/>
        <w:jc w:val="center"/>
        <w:rPr>
          <w:rFonts w:asciiTheme="majorEastAsia" w:eastAsiaTheme="majorEastAsia" w:hAnsiTheme="majorEastAsia" w:cs="宋体" w:hint="eastAsia"/>
          <w:b/>
          <w:kern w:val="0"/>
          <w:sz w:val="36"/>
          <w:szCs w:val="36"/>
        </w:rPr>
      </w:pPr>
    </w:p>
    <w:p w:rsidR="003E7AEE" w:rsidRDefault="003E7AEE">
      <w:pPr>
        <w:autoSpaceDE w:val="0"/>
        <w:autoSpaceDN w:val="0"/>
        <w:adjustRightInd w:val="0"/>
        <w:jc w:val="center"/>
        <w:rPr>
          <w:rFonts w:asciiTheme="majorEastAsia" w:eastAsiaTheme="majorEastAsia" w:hAnsiTheme="majorEastAsia" w:cs="宋体" w:hint="eastAsia"/>
          <w:b/>
          <w:kern w:val="0"/>
          <w:sz w:val="36"/>
          <w:szCs w:val="36"/>
        </w:rPr>
      </w:pPr>
    </w:p>
    <w:p w:rsidR="003E7AEE" w:rsidRDefault="003E7AEE">
      <w:pPr>
        <w:autoSpaceDE w:val="0"/>
        <w:autoSpaceDN w:val="0"/>
        <w:adjustRightInd w:val="0"/>
        <w:jc w:val="center"/>
        <w:rPr>
          <w:rFonts w:asciiTheme="majorEastAsia" w:eastAsiaTheme="majorEastAsia" w:hAnsiTheme="majorEastAsia" w:cs="宋体" w:hint="eastAsia"/>
          <w:b/>
          <w:kern w:val="0"/>
          <w:sz w:val="36"/>
          <w:szCs w:val="36"/>
        </w:rPr>
      </w:pPr>
    </w:p>
    <w:p w:rsidR="003E7AEE" w:rsidRDefault="003E7AEE">
      <w:pPr>
        <w:autoSpaceDE w:val="0"/>
        <w:autoSpaceDN w:val="0"/>
        <w:adjustRightInd w:val="0"/>
        <w:jc w:val="center"/>
        <w:rPr>
          <w:rFonts w:asciiTheme="majorEastAsia" w:eastAsiaTheme="majorEastAsia" w:hAnsiTheme="majorEastAsia" w:cs="宋体"/>
          <w:b/>
          <w:kern w:val="0"/>
          <w:sz w:val="36"/>
          <w:szCs w:val="36"/>
        </w:rPr>
      </w:pPr>
    </w:p>
    <w:p w:rsidR="00FE7155" w:rsidRDefault="007F154A">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FE7155" w:rsidRDefault="007F154A">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E7155">
        <w:trPr>
          <w:trHeight w:val="636"/>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BF06E4">
        <w:trPr>
          <w:trHeight w:val="1278"/>
          <w:jc w:val="center"/>
        </w:trPr>
        <w:tc>
          <w:tcPr>
            <w:tcW w:w="806" w:type="dxa"/>
            <w:vAlign w:val="center"/>
          </w:tcPr>
          <w:p w:rsidR="00BF06E4" w:rsidRDefault="00BF06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BF06E4" w:rsidRDefault="00BF06E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BF06E4" w:rsidRDefault="00BF06E4" w:rsidP="00B0450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50678C">
              <w:rPr>
                <w:rFonts w:asciiTheme="minorEastAsia" w:hAnsiTheme="minorEastAsia" w:cs="仿宋_GB2312" w:hint="eastAsia"/>
                <w:szCs w:val="21"/>
              </w:rPr>
              <w:t>人事管理系统、涉外旅游综合实训室设备</w:t>
            </w:r>
          </w:p>
          <w:p w:rsidR="00BF06E4" w:rsidRDefault="00BF06E4" w:rsidP="00B0450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项目编号：ZFCG-G20190</w:t>
            </w:r>
            <w:r w:rsidR="0050678C">
              <w:rPr>
                <w:rFonts w:asciiTheme="minorEastAsia" w:hAnsiTheme="minorEastAsia" w:cs="仿宋_GB2312" w:hint="eastAsia"/>
                <w:szCs w:val="21"/>
              </w:rPr>
              <w:t>05-2</w:t>
            </w:r>
            <w:r>
              <w:rPr>
                <w:rFonts w:asciiTheme="minorEastAsia" w:hAnsiTheme="minorEastAsia" w:cs="仿宋_GB2312" w:hint="eastAsia"/>
                <w:szCs w:val="21"/>
              </w:rPr>
              <w:t>号</w:t>
            </w:r>
          </w:p>
          <w:p w:rsidR="0050678C" w:rsidRPr="0050678C" w:rsidRDefault="00BF06E4" w:rsidP="0050678C">
            <w:pPr>
              <w:widowControl/>
              <w:shd w:val="clear" w:color="auto" w:fill="FFFFFF"/>
              <w:spacing w:line="360" w:lineRule="atLeast"/>
              <w:jc w:val="left"/>
              <w:rPr>
                <w:rFonts w:asciiTheme="minorEastAsia" w:hAnsiTheme="minorEastAsia" w:cs="仿宋_GB2312"/>
                <w:szCs w:val="21"/>
              </w:rPr>
            </w:pPr>
            <w:r>
              <w:rPr>
                <w:rFonts w:asciiTheme="minorEastAsia" w:hAnsiTheme="minorEastAsia" w:cs="仿宋_GB2312" w:hint="eastAsia"/>
                <w:szCs w:val="21"/>
              </w:rPr>
              <w:t>项目内容：</w:t>
            </w:r>
            <w:r w:rsidR="0050678C">
              <w:rPr>
                <w:rFonts w:asciiTheme="minorEastAsia" w:hAnsiTheme="minorEastAsia" w:cs="仿宋_GB2312" w:hint="eastAsia"/>
                <w:szCs w:val="21"/>
              </w:rPr>
              <w:t>A包：人事管理系统等。B包：</w:t>
            </w:r>
            <w:r w:rsidR="0050678C" w:rsidRPr="0050678C">
              <w:rPr>
                <w:rFonts w:asciiTheme="minorEastAsia" w:hAnsiTheme="minorEastAsia" w:cs="仿宋_GB2312" w:hint="eastAsia"/>
                <w:szCs w:val="21"/>
              </w:rPr>
              <w:t>LED室内全彩屏、导游三维实景实</w:t>
            </w:r>
            <w:proofErr w:type="gramStart"/>
            <w:r w:rsidR="0050678C" w:rsidRPr="0050678C">
              <w:rPr>
                <w:rFonts w:asciiTheme="minorEastAsia" w:hAnsiTheme="minorEastAsia" w:cs="仿宋_GB2312" w:hint="eastAsia"/>
                <w:szCs w:val="21"/>
              </w:rPr>
              <w:t>训系统</w:t>
            </w:r>
            <w:proofErr w:type="gramEnd"/>
            <w:r w:rsidR="0050678C" w:rsidRPr="0050678C">
              <w:rPr>
                <w:rFonts w:asciiTheme="minorEastAsia" w:hAnsiTheme="minorEastAsia" w:cs="仿宋_GB2312" w:hint="eastAsia"/>
                <w:szCs w:val="21"/>
              </w:rPr>
              <w:t>等一批</w:t>
            </w:r>
            <w:r w:rsidR="0050678C">
              <w:rPr>
                <w:rFonts w:asciiTheme="minorEastAsia" w:hAnsiTheme="minorEastAsia" w:cs="仿宋_GB2312" w:hint="eastAsia"/>
                <w:szCs w:val="21"/>
              </w:rPr>
              <w:t>。</w:t>
            </w:r>
          </w:p>
          <w:p w:rsidR="00BF06E4" w:rsidRDefault="00BF06E4" w:rsidP="0050678C">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项目地址：许昌</w:t>
            </w:r>
            <w:r w:rsidR="0050678C">
              <w:rPr>
                <w:rFonts w:asciiTheme="minorEastAsia" w:hAnsiTheme="minorEastAsia" w:cs="仿宋_GB2312" w:hint="eastAsia"/>
                <w:szCs w:val="21"/>
              </w:rPr>
              <w:t>职业技术学院</w:t>
            </w:r>
          </w:p>
        </w:tc>
      </w:tr>
      <w:tr w:rsidR="00BF06E4">
        <w:trPr>
          <w:trHeight w:val="1421"/>
          <w:jc w:val="center"/>
        </w:trPr>
        <w:tc>
          <w:tcPr>
            <w:tcW w:w="806" w:type="dxa"/>
            <w:vAlign w:val="center"/>
          </w:tcPr>
          <w:p w:rsidR="00BF06E4" w:rsidRDefault="00BF06E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BF06E4" w:rsidRDefault="00BF06E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BF06E4" w:rsidRDefault="00BF06E4" w:rsidP="00B0450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w:t>
            </w:r>
            <w:r w:rsidR="0050678C">
              <w:rPr>
                <w:rFonts w:asciiTheme="minorEastAsia" w:hAnsiTheme="minorEastAsia" w:cs="仿宋_GB2312" w:hint="eastAsia"/>
                <w:szCs w:val="21"/>
              </w:rPr>
              <w:t>职业技术学院</w:t>
            </w:r>
          </w:p>
          <w:p w:rsidR="00BF06E4" w:rsidRDefault="00BF06E4" w:rsidP="00B0450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地址：许昌</w:t>
            </w:r>
            <w:r w:rsidR="0050678C">
              <w:rPr>
                <w:rFonts w:asciiTheme="minorEastAsia" w:hAnsiTheme="minorEastAsia" w:cs="仿宋_GB2312" w:hint="eastAsia"/>
                <w:szCs w:val="21"/>
              </w:rPr>
              <w:t>新兴东路4336号</w:t>
            </w:r>
          </w:p>
          <w:p w:rsidR="00BF06E4" w:rsidRDefault="00BF06E4" w:rsidP="0050678C">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50678C">
              <w:rPr>
                <w:rFonts w:asciiTheme="minorEastAsia" w:hAnsiTheme="minorEastAsia" w:cs="仿宋_GB2312" w:hint="eastAsia"/>
                <w:szCs w:val="21"/>
              </w:rPr>
              <w:t>王甫</w:t>
            </w:r>
            <w:r>
              <w:rPr>
                <w:rFonts w:asciiTheme="minorEastAsia" w:hAnsiTheme="minorEastAsia" w:cs="仿宋_GB2312" w:hint="eastAsia"/>
                <w:szCs w:val="21"/>
              </w:rPr>
              <w:t xml:space="preserve">                电话：</w:t>
            </w:r>
            <w:r w:rsidR="0050678C">
              <w:rPr>
                <w:rFonts w:asciiTheme="minorEastAsia" w:hAnsiTheme="minorEastAsia" w:cs="仿宋_GB2312" w:hint="eastAsia"/>
                <w:szCs w:val="21"/>
              </w:rPr>
              <w:t>8503749668</w:t>
            </w:r>
          </w:p>
        </w:tc>
      </w:tr>
      <w:tr w:rsidR="00BF06E4">
        <w:trPr>
          <w:trHeight w:val="323"/>
          <w:jc w:val="center"/>
        </w:trPr>
        <w:tc>
          <w:tcPr>
            <w:tcW w:w="806" w:type="dxa"/>
            <w:vAlign w:val="center"/>
          </w:tcPr>
          <w:p w:rsidR="00BF06E4" w:rsidRDefault="00BF06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BF06E4" w:rsidRDefault="00BF06E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BF06E4" w:rsidRDefault="00BF06E4" w:rsidP="00B0450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BF06E4" w:rsidRDefault="00BF06E4" w:rsidP="00B0450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BF06E4" w:rsidRDefault="00BF06E4" w:rsidP="00B0450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联系人：黄女士                  电话：0374-2968687</w:t>
            </w:r>
          </w:p>
        </w:tc>
      </w:tr>
      <w:tr w:rsidR="00FE7155">
        <w:trPr>
          <w:trHeight w:val="9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sidRPr="00BF06E4">
              <w:rPr>
                <w:rFonts w:asciiTheme="minorEastAsia" w:hAnsiTheme="minorEastAsia" w:cs="宋体" w:hint="eastAsia"/>
                <w:bCs/>
                <w:szCs w:val="21"/>
                <w:lang w:val="zh-CN"/>
              </w:rPr>
              <w:t>6、民办非企业单位登记证书。（民办非企业单位投标提供）</w:t>
            </w:r>
          </w:p>
          <w:p w:rsidR="00FE7155" w:rsidRDefault="007F154A">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（1）投标人是法人（法人包括企业法人、机关法人、事业单位法人和社会团体法人），提供本单位：</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①2017或者2018年度经审计的财务报告，包括资产负债表、利润表、现</w:t>
            </w:r>
            <w:r w:rsidRPr="00BF06E4">
              <w:rPr>
                <w:rFonts w:asciiTheme="minorEastAsia" w:hAnsiTheme="minorEastAsia" w:hint="eastAsia"/>
                <w:bCs/>
                <w:szCs w:val="21"/>
              </w:rPr>
              <w:lastRenderedPageBreak/>
              <w:t>金流量表、所有者权益变动表及其附注；</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②基本开户银行出具的资信证明；</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③财政部门认可的政府采购专业担保机构的证明文件和担保机构出具的投标担保函。</w:t>
            </w:r>
          </w:p>
          <w:p w:rsidR="00FE7155" w:rsidRPr="00BF06E4" w:rsidRDefault="007F154A">
            <w:pPr>
              <w:spacing w:line="360" w:lineRule="auto"/>
              <w:rPr>
                <w:rFonts w:asciiTheme="minorEastAsia" w:hAnsiTheme="minorEastAsia"/>
                <w:bCs/>
                <w:szCs w:val="21"/>
              </w:rPr>
            </w:pPr>
            <w:r w:rsidRPr="00BF06E4">
              <w:rPr>
                <w:rFonts w:ascii="楷体" w:eastAsia="楷体" w:hAnsi="楷体" w:cs="仿宋_GB2312" w:hint="eastAsia"/>
                <w:sz w:val="24"/>
                <w:szCs w:val="24"/>
                <w:lang w:val="zh-CN"/>
              </w:rPr>
              <w:t>注：仅需提供序号</w:t>
            </w:r>
            <w:r w:rsidRPr="00BF06E4">
              <w:rPr>
                <w:rFonts w:ascii="楷体" w:eastAsia="楷体" w:hAnsi="楷体" w:hint="eastAsia"/>
                <w:color w:val="000000"/>
                <w:sz w:val="24"/>
                <w:szCs w:val="24"/>
              </w:rPr>
              <w:t>①～③其中之一即可。</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（2）投标人（其他组织和自然人）提供本单位：</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①2017或者2018年度经审计的财务报告，包括资产负债表、利润表、现金流量表、所有者权益变动表及其附注；</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②银行出具的资信证明；</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③财政部门认可的政府采购专业担保机构的证明文件和担保机构出具的投标担保函。</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BF06E4">
              <w:rPr>
                <w:rFonts w:ascii="楷体" w:eastAsia="楷体" w:hAnsi="楷体" w:cs="仿宋_GB2312" w:hint="eastAsia"/>
                <w:sz w:val="24"/>
                <w:szCs w:val="24"/>
                <w:lang w:val="zh-CN"/>
              </w:rPr>
              <w:t>注：仅需提供序号</w:t>
            </w:r>
            <w:r w:rsidRPr="00BF06E4">
              <w:rPr>
                <w:rFonts w:ascii="楷体" w:eastAsia="楷体" w:hAnsi="楷体" w:hint="eastAsia"/>
                <w:color w:val="000000"/>
                <w:sz w:val="24"/>
                <w:szCs w:val="24"/>
              </w:rPr>
              <w:t>①～③其中之一即可。</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50678C">
              <w:rPr>
                <w:rFonts w:asciiTheme="minorEastAsia" w:hAnsiTheme="minorEastAsia" w:cs="宋体" w:hint="eastAsia"/>
                <w:bCs/>
                <w:szCs w:val="21"/>
                <w:lang w:val="zh-CN"/>
              </w:rPr>
              <w:t>参加本次政府采购项目投标截止时间前六个月</w:t>
            </w:r>
            <w:r>
              <w:rPr>
                <w:rFonts w:asciiTheme="minorEastAsia" w:hAnsiTheme="minorEastAsia" w:cs="宋体" w:hint="eastAsia"/>
                <w:bCs/>
                <w:szCs w:val="21"/>
                <w:lang w:val="zh-CN"/>
              </w:rPr>
              <w:t>内任意一个月缴纳税收凭据。（依法免税的投标人，应提供相应文件证明依法免税）</w:t>
            </w:r>
          </w:p>
          <w:p w:rsidR="00FE7155" w:rsidRDefault="007F154A">
            <w:pPr>
              <w:autoSpaceDE w:val="0"/>
              <w:autoSpaceDN w:val="0"/>
              <w:adjustRightInd w:val="0"/>
              <w:spacing w:line="360" w:lineRule="auto"/>
              <w:ind w:right="-11"/>
              <w:rPr>
                <w:rFonts w:asciiTheme="minorEastAsia" w:hAnsiTheme="minorEastAsia" w:cs="仿宋_GB2312"/>
                <w:b/>
                <w:szCs w:val="21"/>
                <w:lang w:val="zh-CN"/>
              </w:rPr>
            </w:pPr>
            <w:r>
              <w:rPr>
                <w:rFonts w:asciiTheme="minorEastAsia" w:hAnsiTheme="minorEastAsia" w:cs="仿宋_GB2312" w:hint="eastAsia"/>
                <w:b/>
                <w:szCs w:val="21"/>
                <w:lang w:val="zh-CN"/>
              </w:rPr>
              <w:t>四、依法缴纳社会保障资金的证明材料</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50678C">
              <w:rPr>
                <w:rFonts w:asciiTheme="minorEastAsia" w:hAnsiTheme="minorEastAsia" w:cs="宋体" w:hint="eastAsia"/>
                <w:bCs/>
                <w:szCs w:val="21"/>
                <w:lang w:val="zh-CN"/>
              </w:rPr>
              <w:t>参加本次政府采购项目投标截止时间前六个月内</w:t>
            </w:r>
            <w:r>
              <w:rPr>
                <w:rFonts w:asciiTheme="minorEastAsia" w:hAnsiTheme="minorEastAsia" w:cs="宋体" w:hint="eastAsia"/>
                <w:bCs/>
                <w:szCs w:val="21"/>
                <w:lang w:val="zh-CN"/>
              </w:rPr>
              <w:t>任意一个月缴纳社会保险凭据。（依法不需要缴纳社会保障资金的投标人，应提供相应文件证明依法不需要缴纳社会保障资金）</w:t>
            </w:r>
          </w:p>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FE7155" w:rsidRPr="0050678C" w:rsidRDefault="007F154A">
            <w:pPr>
              <w:autoSpaceDE w:val="0"/>
              <w:autoSpaceDN w:val="0"/>
              <w:adjustRightInd w:val="0"/>
              <w:spacing w:line="360" w:lineRule="auto"/>
              <w:jc w:val="left"/>
              <w:rPr>
                <w:rFonts w:asciiTheme="minorEastAsia" w:hAnsiTheme="minorEastAsia" w:cs="宋体"/>
                <w:bCs/>
                <w:szCs w:val="21"/>
                <w:lang w:val="zh-CN"/>
              </w:rPr>
            </w:pPr>
            <w:r w:rsidRPr="0050678C">
              <w:rPr>
                <w:rFonts w:asciiTheme="minorEastAsia" w:hAnsiTheme="minorEastAsia" w:cs="宋体" w:hint="eastAsia"/>
                <w:bCs/>
                <w:szCs w:val="21"/>
                <w:lang w:val="zh-CN"/>
              </w:rPr>
              <w:t>①相关设备的购置发票、专业技术人员职称证书、用工合同等；</w:t>
            </w:r>
          </w:p>
          <w:p w:rsidR="00FE7155" w:rsidRPr="0050678C" w:rsidRDefault="007F154A">
            <w:pPr>
              <w:spacing w:line="360" w:lineRule="auto"/>
              <w:rPr>
                <w:rFonts w:asciiTheme="minorEastAsia" w:hAnsiTheme="minorEastAsia"/>
                <w:bCs/>
                <w:szCs w:val="21"/>
              </w:rPr>
            </w:pPr>
            <w:r w:rsidRPr="0050678C">
              <w:rPr>
                <w:rFonts w:asciiTheme="minorEastAsia" w:hAnsiTheme="minorEastAsia" w:hint="eastAsia"/>
                <w:bCs/>
                <w:szCs w:val="21"/>
              </w:rPr>
              <w:t>②投标人具备履行合同所必须的设备和专业技术能力承诺函或声明（承诺函或声明格式自拟）。</w:t>
            </w:r>
          </w:p>
          <w:p w:rsidR="00FE7155" w:rsidRDefault="007F154A">
            <w:pPr>
              <w:autoSpaceDE w:val="0"/>
              <w:autoSpaceDN w:val="0"/>
              <w:adjustRightInd w:val="0"/>
              <w:spacing w:line="360" w:lineRule="auto"/>
              <w:ind w:right="-11"/>
              <w:rPr>
                <w:rFonts w:ascii="楷体" w:eastAsia="楷体" w:hAnsi="楷体"/>
                <w:color w:val="000000"/>
                <w:sz w:val="24"/>
                <w:szCs w:val="24"/>
              </w:rPr>
            </w:pPr>
            <w:r w:rsidRPr="0050678C">
              <w:rPr>
                <w:rFonts w:ascii="楷体" w:eastAsia="楷体" w:hAnsi="楷体" w:cs="仿宋_GB2312" w:hint="eastAsia"/>
                <w:sz w:val="24"/>
                <w:szCs w:val="24"/>
                <w:lang w:val="zh-CN"/>
              </w:rPr>
              <w:t>注：仅需提供序号</w:t>
            </w:r>
            <w:r w:rsidRPr="0050678C">
              <w:rPr>
                <w:rFonts w:ascii="楷体" w:eastAsia="楷体" w:hAnsi="楷体" w:hint="eastAsia"/>
                <w:color w:val="000000"/>
                <w:sz w:val="24"/>
                <w:szCs w:val="24"/>
              </w:rPr>
              <w:t>①～②其中之一即可。</w:t>
            </w:r>
          </w:p>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FE7155" w:rsidRDefault="007F154A">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w:t>
            </w:r>
            <w:r>
              <w:rPr>
                <w:rFonts w:asciiTheme="minorEastAsia" w:hAnsiTheme="minorEastAsia" w:cs="宋体" w:hint="eastAsia"/>
                <w:bCs/>
                <w:szCs w:val="21"/>
                <w:lang w:val="zh-CN"/>
              </w:rPr>
              <w:lastRenderedPageBreak/>
              <w:t>令停产停业、吊销许可证或者执照、较大数额罚款等行政处罚。</w:t>
            </w:r>
          </w:p>
          <w:p w:rsidR="00FE7155" w:rsidRPr="0050678C" w:rsidRDefault="007F154A">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“国家企业信用公示系统”网站（</w:t>
            </w:r>
            <w:r>
              <w:rPr>
                <w:rFonts w:asciiTheme="minorEastAsia" w:hAnsiTheme="minorEastAsia" w:cs="仿宋_GB2312"/>
                <w:b/>
                <w:color w:val="000000"/>
                <w:szCs w:val="21"/>
                <w:shd w:val="clear" w:color="auto" w:fill="FFFFFF"/>
              </w:rPr>
              <w:t>www.gsxt.gov.cn</w:t>
            </w:r>
            <w:r>
              <w:rPr>
                <w:rFonts w:asciiTheme="minorEastAsia" w:hAnsiTheme="minorEastAsia" w:cs="仿宋_GB2312" w:hint="eastAsia"/>
                <w:b/>
                <w:color w:val="000000"/>
                <w:szCs w:val="21"/>
                <w:shd w:val="clear" w:color="auto" w:fill="FFFFFF"/>
              </w:rPr>
              <w:t>）严重违法失信企业名单（黑名单）的投标人；</w:t>
            </w:r>
            <w:r w:rsidRPr="0050678C">
              <w:rPr>
                <w:rFonts w:asciiTheme="minorEastAsia" w:hAnsiTheme="minorEastAsia" w:cs="仿宋_GB2312" w:hint="eastAsia"/>
                <w:b/>
                <w:color w:val="000000"/>
                <w:szCs w:val="21"/>
                <w:shd w:val="clear" w:color="auto" w:fill="FFFFFF"/>
              </w:rPr>
              <w:t>“中国社会组织公共服务平台”网站（</w:t>
            </w:r>
            <w:r w:rsidRPr="0050678C">
              <w:rPr>
                <w:rFonts w:asciiTheme="minorEastAsia" w:hAnsiTheme="minorEastAsia" w:cs="仿宋_GB2312"/>
                <w:b/>
                <w:color w:val="000000"/>
                <w:szCs w:val="21"/>
                <w:shd w:val="clear" w:color="auto" w:fill="FFFFFF"/>
              </w:rPr>
              <w:t>www.chinanpo.gov.cn</w:t>
            </w:r>
            <w:r w:rsidRPr="0050678C">
              <w:rPr>
                <w:rFonts w:asciiTheme="minorEastAsia" w:hAnsiTheme="minorEastAsia" w:cs="仿宋_GB2312" w:hint="eastAsia"/>
                <w:b/>
                <w:color w:val="000000"/>
                <w:szCs w:val="21"/>
                <w:shd w:val="clear" w:color="auto" w:fill="FFFFFF"/>
              </w:rPr>
              <w:t>）严重违法失信社会组织名单的投标人（</w:t>
            </w:r>
            <w:r w:rsidRPr="0050678C">
              <w:rPr>
                <w:rFonts w:asciiTheme="minorEastAsia" w:hAnsiTheme="minorEastAsia" w:cs="宋体" w:hint="eastAsia"/>
                <w:kern w:val="0"/>
                <w:szCs w:val="21"/>
              </w:rPr>
              <w:t>联合体形式投标的，联合体成员存在不良信用记录，视同联合体存在不良信用记录）。</w:t>
            </w:r>
          </w:p>
          <w:p w:rsidR="00FE7155" w:rsidRPr="0050678C" w:rsidRDefault="007F154A">
            <w:pPr>
              <w:spacing w:line="360" w:lineRule="auto"/>
              <w:rPr>
                <w:rFonts w:asciiTheme="minorEastAsia" w:hAnsiTheme="minorEastAsia" w:cs="宋体"/>
                <w:kern w:val="0"/>
                <w:szCs w:val="21"/>
              </w:rPr>
            </w:pPr>
            <w:r w:rsidRPr="0050678C">
              <w:rPr>
                <w:rFonts w:asciiTheme="minorEastAsia" w:hAnsiTheme="minorEastAsia" w:cs="宋体" w:hint="eastAsia"/>
                <w:kern w:val="0"/>
                <w:szCs w:val="21"/>
              </w:rPr>
              <w:t>1、查询渠道：</w:t>
            </w:r>
          </w:p>
          <w:p w:rsidR="00FE7155" w:rsidRPr="0050678C" w:rsidRDefault="007F154A">
            <w:pPr>
              <w:spacing w:line="360" w:lineRule="auto"/>
              <w:rPr>
                <w:rFonts w:asciiTheme="minorEastAsia" w:hAnsiTheme="minorEastAsia" w:cs="宋体"/>
                <w:kern w:val="0"/>
                <w:szCs w:val="21"/>
              </w:rPr>
            </w:pPr>
            <w:r w:rsidRPr="0050678C">
              <w:rPr>
                <w:rFonts w:asciiTheme="minorEastAsia" w:hAnsiTheme="minorEastAsia" w:cs="宋体" w:hint="eastAsia"/>
                <w:kern w:val="0"/>
                <w:szCs w:val="21"/>
              </w:rPr>
              <w:t>①“信用中国”网站（</w:t>
            </w:r>
            <w:hyperlink r:id="rId16" w:history="1">
              <w:r w:rsidRPr="0050678C">
                <w:rPr>
                  <w:rFonts w:cs="宋体" w:hint="eastAsia"/>
                  <w:kern w:val="0"/>
                </w:rPr>
                <w:t>www.creditchina.gov.cn</w:t>
              </w:r>
            </w:hyperlink>
            <w:r w:rsidRPr="0050678C">
              <w:rPr>
                <w:rFonts w:asciiTheme="minorEastAsia" w:hAnsiTheme="minorEastAsia" w:cs="宋体" w:hint="eastAsia"/>
                <w:kern w:val="0"/>
                <w:szCs w:val="21"/>
              </w:rPr>
              <w:t>）</w:t>
            </w:r>
          </w:p>
          <w:p w:rsidR="00FE7155" w:rsidRPr="0050678C" w:rsidRDefault="007F154A">
            <w:pPr>
              <w:spacing w:line="360" w:lineRule="auto"/>
              <w:rPr>
                <w:rFonts w:asciiTheme="minorEastAsia" w:hAnsiTheme="minorEastAsia" w:cs="宋体"/>
                <w:kern w:val="0"/>
                <w:szCs w:val="21"/>
              </w:rPr>
            </w:pPr>
            <w:r w:rsidRPr="0050678C">
              <w:rPr>
                <w:rFonts w:asciiTheme="minorEastAsia" w:hAnsiTheme="minorEastAsia" w:cs="宋体" w:hint="eastAsia"/>
                <w:kern w:val="0"/>
                <w:szCs w:val="21"/>
              </w:rPr>
              <w:t>②“中国政府采购网”（www.ccgp.gov.cn）</w:t>
            </w:r>
          </w:p>
          <w:p w:rsidR="00FE7155" w:rsidRPr="0050678C" w:rsidRDefault="007F154A">
            <w:pPr>
              <w:spacing w:line="360" w:lineRule="auto"/>
              <w:rPr>
                <w:rFonts w:asciiTheme="minorEastAsia" w:hAnsiTheme="minorEastAsia" w:cs="宋体"/>
                <w:kern w:val="0"/>
                <w:szCs w:val="21"/>
              </w:rPr>
            </w:pPr>
            <w:r w:rsidRPr="0050678C">
              <w:rPr>
                <w:rFonts w:asciiTheme="minorEastAsia" w:hAnsiTheme="minorEastAsia" w:cs="宋体" w:hint="eastAsia"/>
                <w:kern w:val="0"/>
                <w:szCs w:val="21"/>
              </w:rPr>
              <w:t>③“国家企业信用公示系统”网站（</w:t>
            </w:r>
            <w:hyperlink r:id="rId17" w:history="1">
              <w:r w:rsidRPr="0050678C">
                <w:rPr>
                  <w:rFonts w:cs="宋体"/>
                  <w:kern w:val="0"/>
                </w:rPr>
                <w:t>www.gsxt.gov.cn</w:t>
              </w:r>
            </w:hyperlink>
            <w:r w:rsidRPr="0050678C">
              <w:rPr>
                <w:rFonts w:asciiTheme="minorEastAsia" w:hAnsiTheme="minorEastAsia" w:cs="宋体" w:hint="eastAsia"/>
                <w:kern w:val="0"/>
                <w:szCs w:val="21"/>
              </w:rPr>
              <w:t>）</w:t>
            </w:r>
          </w:p>
          <w:p w:rsidR="00FE7155" w:rsidRDefault="007F154A">
            <w:pPr>
              <w:spacing w:line="360" w:lineRule="auto"/>
              <w:rPr>
                <w:rFonts w:asciiTheme="minorEastAsia" w:hAnsiTheme="minorEastAsia" w:cs="宋体"/>
                <w:kern w:val="0"/>
                <w:szCs w:val="21"/>
              </w:rPr>
            </w:pPr>
            <w:r w:rsidRPr="0050678C">
              <w:rPr>
                <w:rFonts w:asciiTheme="minorEastAsia" w:hAnsiTheme="minorEastAsia" w:cs="宋体" w:hint="eastAsia"/>
                <w:kern w:val="0"/>
                <w:szCs w:val="21"/>
              </w:rPr>
              <w:t>④“中国社会组织公共服务平台”网站（</w:t>
            </w:r>
            <w:r w:rsidRPr="0050678C">
              <w:rPr>
                <w:rFonts w:asciiTheme="minorEastAsia" w:hAnsiTheme="minorEastAsia" w:cs="宋体"/>
                <w:kern w:val="0"/>
                <w:szCs w:val="21"/>
              </w:rPr>
              <w:t>www.chinanpo.gov.cn</w:t>
            </w:r>
            <w:r w:rsidRPr="0050678C">
              <w:rPr>
                <w:rFonts w:asciiTheme="minorEastAsia" w:hAnsiTheme="minorEastAsia" w:cs="宋体" w:hint="eastAsia"/>
                <w:kern w:val="0"/>
                <w:szCs w:val="21"/>
              </w:rPr>
              <w:t>）（仅查询社会组织）；</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w:t>
            </w:r>
            <w:r w:rsidRPr="0050678C">
              <w:rPr>
                <w:rFonts w:asciiTheme="minorEastAsia" w:hAnsiTheme="minorEastAsia" w:cs="宋体" w:hint="eastAsia"/>
                <w:kern w:val="0"/>
                <w:szCs w:val="21"/>
              </w:rPr>
              <w:t>严重违法失信社会组织名单的投标人，将拒绝其参与本次政府采购活动。</w:t>
            </w:r>
          </w:p>
          <w:p w:rsidR="00FE7155" w:rsidRPr="0050678C"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FE7155" w:rsidRDefault="007F154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216654">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216654">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FE7155" w:rsidRDefault="0050678C" w:rsidP="0050678C">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A包：370000</w:t>
            </w:r>
            <w:r w:rsidR="007F154A">
              <w:rPr>
                <w:rFonts w:asciiTheme="minorEastAsia" w:hAnsiTheme="minorEastAsia" w:cs="宋体" w:hint="eastAsia"/>
                <w:bCs/>
                <w:szCs w:val="21"/>
                <w:lang w:val="zh-CN"/>
              </w:rPr>
              <w:t>元</w:t>
            </w:r>
            <w:r>
              <w:rPr>
                <w:rFonts w:asciiTheme="minorEastAsia" w:hAnsiTheme="minorEastAsia" w:cs="宋体" w:hint="eastAsia"/>
                <w:bCs/>
                <w:szCs w:val="21"/>
                <w:lang w:val="zh-CN"/>
              </w:rPr>
              <w:t>；B包：1000000元</w:t>
            </w:r>
            <w:r w:rsidR="007F154A">
              <w:rPr>
                <w:rFonts w:asciiTheme="minorEastAsia" w:hAnsiTheme="minorEastAsia" w:cs="宋体" w:hint="eastAsia"/>
                <w:bCs/>
                <w:szCs w:val="21"/>
                <w:lang w:val="zh-CN"/>
              </w:rPr>
              <w:t>，超出最高限价的投标无效</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FE7155" w:rsidRDefault="00216654">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不组织</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FE7155" w:rsidRDefault="00216654">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不召开</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FE7155" w:rsidRDefault="00216654">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FE7155" w:rsidRDefault="0059190C">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007F154A">
              <w:rPr>
                <w:rFonts w:asciiTheme="minorEastAsia" w:hAnsiTheme="minorEastAsia" w:cs="仿宋_GB2312" w:hint="eastAsia"/>
                <w:szCs w:val="21"/>
              </w:rPr>
              <w:t>天（自</w:t>
            </w:r>
            <w:r w:rsidR="007F154A">
              <w:rPr>
                <w:rFonts w:asciiTheme="minorEastAsia" w:hAnsiTheme="minorEastAsia" w:cs="宋体" w:hint="eastAsia"/>
                <w:kern w:val="0"/>
                <w:szCs w:val="21"/>
              </w:rPr>
              <w:t>提交投标文件的截止之日起算</w:t>
            </w:r>
            <w:r w:rsidR="007F154A">
              <w:rPr>
                <w:rFonts w:asciiTheme="minorEastAsia" w:hAnsiTheme="minorEastAsia" w:cs="仿宋_GB2312" w:hint="eastAsia"/>
                <w:szCs w:val="21"/>
              </w:rPr>
              <w:t>）</w:t>
            </w:r>
          </w:p>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FE7155" w:rsidRDefault="00216654">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FE7155" w:rsidRDefault="003E7AEE" w:rsidP="003E7AE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7F154A">
              <w:rPr>
                <w:rFonts w:asciiTheme="minorEastAsia" w:hAnsiTheme="minorEastAsia" w:cs="宋体" w:hint="eastAsia"/>
                <w:bCs/>
                <w:szCs w:val="21"/>
                <w:lang w:val="zh-CN"/>
              </w:rPr>
              <w:t xml:space="preserve"> 年</w:t>
            </w:r>
            <w:r>
              <w:rPr>
                <w:rFonts w:asciiTheme="minorEastAsia" w:hAnsiTheme="minorEastAsia" w:cs="宋体" w:hint="eastAsia"/>
                <w:bCs/>
                <w:szCs w:val="21"/>
                <w:lang w:val="zh-CN"/>
              </w:rPr>
              <w:t>8</w:t>
            </w:r>
            <w:r w:rsidR="007F154A">
              <w:rPr>
                <w:rFonts w:asciiTheme="minorEastAsia" w:hAnsiTheme="minorEastAsia" w:cs="宋体" w:hint="eastAsia"/>
                <w:bCs/>
                <w:szCs w:val="21"/>
                <w:lang w:val="zh-CN"/>
              </w:rPr>
              <w:t>月</w:t>
            </w:r>
            <w:r>
              <w:rPr>
                <w:rFonts w:asciiTheme="minorEastAsia" w:hAnsiTheme="minorEastAsia" w:cs="宋体" w:hint="eastAsia"/>
                <w:bCs/>
                <w:szCs w:val="21"/>
                <w:lang w:val="zh-CN"/>
              </w:rPr>
              <w:t>9</w:t>
            </w:r>
            <w:r w:rsidR="007F154A">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7F154A">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7F154A">
              <w:rPr>
                <w:rFonts w:asciiTheme="minorEastAsia" w:hAnsiTheme="minorEastAsia" w:cs="宋体" w:hint="eastAsia"/>
                <w:bCs/>
                <w:szCs w:val="21"/>
                <w:lang w:val="zh-CN"/>
              </w:rPr>
              <w:t>分（北京时间）</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w:t>
            </w:r>
            <w:proofErr w:type="gramStart"/>
            <w:r>
              <w:rPr>
                <w:rFonts w:asciiTheme="minorEastAsia" w:hAnsiTheme="minorEastAsia" w:cs="宋体" w:hint="eastAsia"/>
                <w:bCs/>
                <w:szCs w:val="21"/>
                <w:lang w:val="zh-CN"/>
              </w:rPr>
              <w:t>开标</w:t>
            </w:r>
            <w:r w:rsidR="003E7AEE">
              <w:rPr>
                <w:rFonts w:asciiTheme="minorEastAsia" w:hAnsiTheme="minorEastAsia" w:cs="宋体" w:hint="eastAsia"/>
                <w:bCs/>
                <w:szCs w:val="21"/>
                <w:lang w:val="zh-CN"/>
              </w:rPr>
              <w:t>四</w:t>
            </w:r>
            <w:proofErr w:type="gramEnd"/>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w:t>
            </w:r>
            <w:r w:rsidR="0050678C">
              <w:rPr>
                <w:rFonts w:asciiTheme="minorEastAsia" w:hAnsiTheme="minorEastAsia" w:cs="仿宋_GB2312" w:hint="eastAsia"/>
                <w:szCs w:val="21"/>
                <w:lang w:val="zh-CN"/>
              </w:rPr>
              <w:t>A包：柒仟</w:t>
            </w:r>
            <w:r>
              <w:rPr>
                <w:rFonts w:asciiTheme="minorEastAsia" w:hAnsiTheme="minorEastAsia" w:cs="仿宋_GB2312" w:hint="eastAsia"/>
                <w:szCs w:val="21"/>
                <w:lang w:val="zh-CN"/>
              </w:rPr>
              <w:t>元（</w:t>
            </w:r>
            <w:r w:rsidR="0050678C">
              <w:rPr>
                <w:rFonts w:asciiTheme="minorEastAsia" w:hAnsiTheme="minorEastAsia" w:cs="仿宋_GB2312" w:hint="eastAsia"/>
                <w:szCs w:val="21"/>
                <w:lang w:val="zh-CN"/>
              </w:rPr>
              <w:t>¥ 7000.00</w:t>
            </w:r>
            <w:r>
              <w:rPr>
                <w:rFonts w:asciiTheme="minorEastAsia" w:hAnsiTheme="minorEastAsia" w:cs="仿宋_GB2312" w:hint="eastAsia"/>
                <w:szCs w:val="21"/>
                <w:lang w:val="zh-CN"/>
              </w:rPr>
              <w:t>）</w:t>
            </w:r>
          </w:p>
          <w:p w:rsidR="0050678C" w:rsidRDefault="0050678C" w:rsidP="0050678C">
            <w:pPr>
              <w:tabs>
                <w:tab w:val="left" w:pos="1260"/>
              </w:tabs>
              <w:autoSpaceDE w:val="0"/>
              <w:autoSpaceDN w:val="0"/>
              <w:adjustRightInd w:val="0"/>
              <w:spacing w:line="360" w:lineRule="auto"/>
              <w:ind w:firstLineChars="300" w:firstLine="630"/>
              <w:contextualSpacing/>
              <w:rPr>
                <w:rFonts w:asciiTheme="minorEastAsia" w:hAnsiTheme="minorEastAsia" w:cs="仿宋_GB2312"/>
                <w:szCs w:val="21"/>
                <w:lang w:val="zh-CN"/>
              </w:rPr>
            </w:pPr>
            <w:r>
              <w:rPr>
                <w:rFonts w:asciiTheme="minorEastAsia" w:hAnsiTheme="minorEastAsia" w:cs="仿宋_GB2312" w:hint="eastAsia"/>
                <w:szCs w:val="21"/>
                <w:lang w:val="zh-CN"/>
              </w:rPr>
              <w:t>B包：贰万元（¥20000.00）</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一、投标保证金的递交方式：银行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 xml:space="preserve">、银行电汇（均需从投标人注册银行账户转出），不接受以现金方式缴纳的投标保证金。凡以现金方式缴纳投标保证金而影响其投标结果的，由投标人自行负责。 </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1、投标人网上下载招标文件后，登录</w:t>
            </w:r>
            <w:hyperlink r:id="rId18"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w:t>
            </w:r>
            <w:r>
              <w:rPr>
                <w:rFonts w:asciiTheme="minorEastAsia" w:hAnsiTheme="minorEastAsia" w:cs="仿宋_GB2312" w:hint="eastAsia"/>
                <w:szCs w:val="21"/>
                <w:lang w:val="zh-CN"/>
              </w:rPr>
              <w:lastRenderedPageBreak/>
              <w:t>截止时间前缴纳；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2、成功缴纳后重新登录前述系统，依次点击“会员向导”→“参与投标”→“保证金绑定”→“绑定”进行投标保证金绑定。</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50678C">
              <w:rPr>
                <w:rFonts w:asciiTheme="minorEastAsia" w:hAnsiTheme="minorEastAsia" w:cs="仿宋_GB2312" w:hint="eastAsia"/>
                <w:szCs w:val="21"/>
                <w:lang w:val="zh-CN"/>
              </w:rPr>
              <w:t>五、投标保证金退还咨询电话：0374-2968027（许昌市公共资源交易中心交易见证部）。</w:t>
            </w:r>
          </w:p>
        </w:tc>
      </w:tr>
      <w:tr w:rsidR="00FE7155">
        <w:trPr>
          <w:trHeight w:val="156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9"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FE7155" w:rsidRDefault="00216654">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电子投标文件：成功上传至《全国公共资源交易平台（河南省·许昌市）》公共资源交易系统加密电子投标文件1份</w:t>
            </w:r>
            <w:r w:rsidR="007F154A">
              <w:rPr>
                <w:rFonts w:hAnsi="宋体" w:cs="宋体" w:hint="eastAsia"/>
                <w:szCs w:val="21"/>
                <w:lang w:val="zh-CN"/>
              </w:rPr>
              <w:t>（文件格式为：</w:t>
            </w:r>
            <w:r w:rsidR="007F154A">
              <w:rPr>
                <w:rFonts w:hAnsi="宋体" w:cs="宋体" w:hint="eastAsia"/>
                <w:szCs w:val="21"/>
                <w:lang w:val="zh-CN"/>
              </w:rPr>
              <w:t xml:space="preserve"> XXX</w:t>
            </w:r>
            <w:r w:rsidR="007F154A">
              <w:rPr>
                <w:rFonts w:hAnsi="宋体" w:cs="宋体" w:hint="eastAsia"/>
                <w:szCs w:val="21"/>
                <w:lang w:val="zh-CN"/>
              </w:rPr>
              <w:t>公司</w:t>
            </w:r>
            <w:r w:rsidR="007F154A">
              <w:rPr>
                <w:rFonts w:hAnsi="宋体" w:cs="宋体" w:hint="eastAsia"/>
                <w:szCs w:val="21"/>
                <w:lang w:val="zh-CN"/>
              </w:rPr>
              <w:t>XXX</w:t>
            </w:r>
            <w:r w:rsidR="007F154A">
              <w:rPr>
                <w:rFonts w:hAnsi="宋体" w:cs="宋体" w:hint="eastAsia"/>
                <w:szCs w:val="21"/>
                <w:lang w:val="zh-CN"/>
              </w:rPr>
              <w:t>项目编号</w:t>
            </w:r>
            <w:r w:rsidR="007F154A">
              <w:rPr>
                <w:rFonts w:hAnsi="宋体" w:cs="宋体" w:hint="eastAsia"/>
                <w:szCs w:val="21"/>
                <w:lang w:val="zh-CN"/>
              </w:rPr>
              <w:t>.file</w:t>
            </w:r>
            <w:r w:rsidR="007F154A">
              <w:rPr>
                <w:rFonts w:hAnsi="宋体" w:cs="宋体" w:hint="eastAsia"/>
                <w:szCs w:val="21"/>
                <w:lang w:val="zh-CN"/>
              </w:rPr>
              <w:t>）。</w:t>
            </w:r>
            <w:r w:rsidR="007F154A">
              <w:rPr>
                <w:rFonts w:ascii="新宋体" w:eastAsia="新宋体" w:hAnsi="新宋体" w:hint="eastAsia"/>
                <w:szCs w:val="21"/>
              </w:rPr>
              <w:t>使用电子介质存储的备份文件1份（文件格式为：名称为“备份”的文件夹）。</w:t>
            </w:r>
          </w:p>
          <w:p w:rsidR="00FE7155" w:rsidRDefault="00216654">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w:t>
            </w:r>
            <w:r w:rsidR="007F154A">
              <w:rPr>
                <w:rFonts w:asciiTheme="minorEastAsia" w:hAnsiTheme="minorEastAsia" w:cs="仿宋_GB2312" w:hint="eastAsia"/>
                <w:szCs w:val="21"/>
              </w:rPr>
              <w:t>正本</w:t>
            </w:r>
            <w:r w:rsidR="007F154A">
              <w:rPr>
                <w:rFonts w:asciiTheme="minorEastAsia" w:hAnsiTheme="minorEastAsia" w:cs="仿宋_GB2312" w:hint="eastAsia"/>
                <w:b/>
                <w:szCs w:val="21"/>
              </w:rPr>
              <w:t>一</w:t>
            </w:r>
            <w:r w:rsidR="007F154A">
              <w:rPr>
                <w:rFonts w:asciiTheme="minorEastAsia" w:hAnsiTheme="minorEastAsia" w:cs="仿宋_GB2312" w:hint="eastAsia"/>
                <w:szCs w:val="21"/>
              </w:rPr>
              <w:t>份，副本</w:t>
            </w:r>
            <w:r w:rsidR="007F154A">
              <w:rPr>
                <w:rFonts w:asciiTheme="minorEastAsia" w:hAnsiTheme="minorEastAsia" w:cs="仿宋_GB2312" w:hint="eastAsia"/>
                <w:szCs w:val="21"/>
                <w:u w:val="single"/>
              </w:rPr>
              <w:t>一</w:t>
            </w:r>
            <w:r w:rsidR="007F154A">
              <w:rPr>
                <w:rFonts w:asciiTheme="minorEastAsia" w:hAnsiTheme="minorEastAsia" w:cs="仿宋_GB2312" w:hint="eastAsia"/>
                <w:szCs w:val="21"/>
              </w:rPr>
              <w:t>份。使用</w:t>
            </w:r>
            <w:r w:rsidR="007F154A">
              <w:rPr>
                <w:rFonts w:ascii="新宋体" w:eastAsia="新宋体" w:hAnsi="新宋体" w:hint="eastAsia"/>
                <w:szCs w:val="21"/>
              </w:rPr>
              <w:t>格式为“投标文件（供打印）.PDF”的文件</w:t>
            </w:r>
          </w:p>
          <w:p w:rsidR="00FE7155" w:rsidRDefault="007F154A">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FE7155" w:rsidRDefault="00216654">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电子投标文件：按招标文件要求加盖投标人电子印章和法人电子印章。</w:t>
            </w:r>
          </w:p>
          <w:p w:rsidR="00FE7155" w:rsidRDefault="00216654">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纸质投标文件：投标文件封面加盖投标人公章（投标文件是指投标人电子投标文件制作完成后生成的后缀名为</w:t>
            </w:r>
            <w:r w:rsidR="007F154A">
              <w:rPr>
                <w:rFonts w:hAnsi="宋体" w:hint="eastAsia"/>
                <w:color w:val="000000"/>
                <w:szCs w:val="21"/>
              </w:rPr>
              <w:t>“</w:t>
            </w:r>
            <w:r w:rsidR="007F154A">
              <w:rPr>
                <w:rFonts w:hAnsi="宋体" w:hint="eastAsia"/>
                <w:color w:val="000000"/>
                <w:szCs w:val="21"/>
              </w:rPr>
              <w:t>.PDF</w:t>
            </w:r>
            <w:r w:rsidR="007F154A">
              <w:rPr>
                <w:rFonts w:hAnsi="宋体" w:hint="eastAsia"/>
                <w:color w:val="000000"/>
                <w:szCs w:val="21"/>
              </w:rPr>
              <w:t>”的文件</w:t>
            </w:r>
            <w:r w:rsidR="007F154A">
              <w:rPr>
                <w:rFonts w:ascii="新宋体" w:eastAsia="新宋体" w:hAnsi="新宋体" w:hint="eastAsia"/>
                <w:szCs w:val="21"/>
              </w:rPr>
              <w:t>打印的纸质投标文件）。</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FE7155" w:rsidRPr="0050678C" w:rsidRDefault="00216654">
            <w:pPr>
              <w:autoSpaceDE w:val="0"/>
              <w:autoSpaceDN w:val="0"/>
              <w:adjustRightInd w:val="0"/>
              <w:spacing w:line="360" w:lineRule="auto"/>
              <w:rPr>
                <w:rFonts w:asciiTheme="minorEastAsia" w:hAnsiTheme="minorEastAsia" w:cs="仿宋_GB2312"/>
                <w:szCs w:val="21"/>
                <w:lang w:val="zh-CN"/>
              </w:rPr>
            </w:pPr>
            <w:r w:rsidRPr="0050678C">
              <w:rPr>
                <w:rFonts w:ascii="新宋体" w:eastAsia="新宋体" w:hAnsi="新宋体"/>
                <w:b/>
                <w:szCs w:val="21"/>
              </w:rPr>
              <w:fldChar w:fldCharType="begin"/>
            </w:r>
            <w:r w:rsidR="007F154A" w:rsidRPr="0050678C">
              <w:rPr>
                <w:rFonts w:ascii="新宋体" w:eastAsia="新宋体" w:hAnsi="新宋体" w:hint="eastAsia"/>
                <w:b/>
                <w:szCs w:val="21"/>
              </w:rPr>
              <w:instrText>eq \o\ac(□,√)</w:instrText>
            </w:r>
            <w:r w:rsidRPr="0050678C">
              <w:rPr>
                <w:rFonts w:ascii="新宋体" w:eastAsia="新宋体" w:hAnsi="新宋体"/>
                <w:b/>
                <w:szCs w:val="21"/>
              </w:rPr>
              <w:fldChar w:fldCharType="end"/>
            </w:r>
            <w:r w:rsidR="007F154A" w:rsidRPr="0050678C">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FE7155" w:rsidRDefault="007F154A">
            <w:pPr>
              <w:autoSpaceDE w:val="0"/>
              <w:autoSpaceDN w:val="0"/>
              <w:adjustRightInd w:val="0"/>
              <w:spacing w:line="360" w:lineRule="auto"/>
              <w:rPr>
                <w:rFonts w:asciiTheme="minorEastAsia" w:hAnsiTheme="minorEastAsia" w:cs="宋体"/>
                <w:bCs/>
                <w:szCs w:val="21"/>
                <w:lang w:val="zh-CN"/>
              </w:rPr>
            </w:pPr>
            <w:r w:rsidRPr="0050678C">
              <w:rPr>
                <w:rFonts w:asciiTheme="minorEastAsia" w:hAnsiTheme="minorEastAsia" w:cs="仿宋_GB2312" w:hint="eastAsia"/>
                <w:szCs w:val="21"/>
                <w:lang w:val="zh-CN"/>
              </w:rPr>
              <w:t>□由评审专家组成。评审专家从政府采购评审专家库中随机抽取。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FE7155" w:rsidRDefault="0021665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综合评分法</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lang w:val="zh-CN"/>
              </w:rPr>
              <w:t>最低评标价法</w:t>
            </w:r>
          </w:p>
        </w:tc>
      </w:tr>
      <w:tr w:rsidR="00FE7155">
        <w:trPr>
          <w:trHeight w:val="158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监督室，并向采购代理机构出具授权函，且不得超过2人。</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FE7155" w:rsidRDefault="00216654">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无要求</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sidRPr="0050678C">
              <w:rPr>
                <w:rFonts w:ascii="新宋体" w:eastAsia="新宋体" w:hAnsi="新宋体" w:hint="eastAsia"/>
                <w:szCs w:val="21"/>
              </w:rPr>
              <w:t>10%</w:t>
            </w:r>
            <w:r>
              <w:rPr>
                <w:rFonts w:asciiTheme="minorEastAsia" w:hAnsiTheme="minorEastAsia" w:cs="宋体" w:hint="eastAsia"/>
                <w:color w:val="333333"/>
                <w:szCs w:val="21"/>
              </w:rPr>
              <w:t>。中标人以支票、汇票、本票或者金融机构、担保机构出具的保函等非现金形式向采购人提交。</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FE7155" w:rsidRDefault="00216654">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不收取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FE7155" w:rsidRDefault="007F154A" w:rsidP="0050678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w:t>
            </w:r>
            <w:r w:rsidRPr="0050678C">
              <w:rPr>
                <w:rFonts w:ascii="新宋体" w:eastAsia="新宋体" w:hAnsi="新宋体" w:hint="eastAsia"/>
                <w:szCs w:val="21"/>
              </w:rPr>
              <w:t>许昌市公共资源交易中心交易见证部发</w:t>
            </w:r>
            <w:r w:rsidRPr="0050678C">
              <w:rPr>
                <w:rFonts w:asciiTheme="minorEastAsia" w:hAnsiTheme="minorEastAsia" w:cs="宋体" w:hint="eastAsia"/>
                <w:bCs/>
                <w:szCs w:val="21"/>
                <w:lang w:val="zh-CN"/>
              </w:rPr>
              <w:t>送投标报价及分项报价一览表（包含主要中标标的</w:t>
            </w:r>
            <w:proofErr w:type="gramStart"/>
            <w:r w:rsidRPr="0050678C">
              <w:rPr>
                <w:rFonts w:asciiTheme="minorEastAsia" w:hAnsiTheme="minorEastAsia" w:cs="宋体" w:hint="eastAsia"/>
                <w:bCs/>
                <w:szCs w:val="21"/>
                <w:lang w:val="zh-CN"/>
              </w:rPr>
              <w:t>的</w:t>
            </w:r>
            <w:proofErr w:type="gramEnd"/>
            <w:r w:rsidRPr="0050678C">
              <w:rPr>
                <w:rFonts w:asciiTheme="minorEastAsia" w:hAnsiTheme="minorEastAsia" w:cs="宋体" w:hint="eastAsia"/>
                <w:bCs/>
                <w:szCs w:val="21"/>
                <w:lang w:val="zh-CN"/>
              </w:rPr>
              <w:t>名称、规格型号、数量、单价、服务要求等）电子文档，并同时通知交易见证部。联系电话：0374-296</w:t>
            </w:r>
            <w:r w:rsidR="0050678C">
              <w:rPr>
                <w:rFonts w:asciiTheme="minorEastAsia" w:hAnsiTheme="minorEastAsia" w:cs="宋体" w:hint="eastAsia"/>
                <w:bCs/>
                <w:szCs w:val="21"/>
                <w:lang w:val="zh-CN"/>
              </w:rPr>
              <w:t>6828</w:t>
            </w:r>
            <w:r w:rsidRPr="0050678C">
              <w:rPr>
                <w:rFonts w:asciiTheme="minorEastAsia" w:hAnsiTheme="minorEastAsia" w:cs="宋体" w:hint="eastAsia"/>
                <w:bCs/>
                <w:szCs w:val="21"/>
                <w:lang w:val="zh-CN"/>
              </w:rPr>
              <w:t>；邮箱：jzb2968027@163.com。</w:t>
            </w:r>
            <w:r>
              <w:rPr>
                <w:rFonts w:asciiTheme="minorEastAsia" w:hAnsiTheme="minorEastAsia" w:cs="宋体" w:hint="eastAsia"/>
                <w:bCs/>
                <w:szCs w:val="21"/>
                <w:lang w:val="zh-CN"/>
              </w:rPr>
              <w:t xml:space="preserve">       </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FE7155" w:rsidRDefault="00216654">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是。</w:t>
            </w:r>
            <w:r w:rsidR="007F154A">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FE7155" w:rsidRDefault="007F154A">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484726">
        <w:trPr>
          <w:trHeight w:val="510"/>
          <w:jc w:val="center"/>
        </w:trPr>
        <w:tc>
          <w:tcPr>
            <w:tcW w:w="806" w:type="dxa"/>
            <w:vAlign w:val="center"/>
          </w:tcPr>
          <w:p w:rsidR="00484726" w:rsidRPr="002A4363" w:rsidRDefault="00484726" w:rsidP="00B0450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484726" w:rsidRPr="0050678C" w:rsidRDefault="00484726" w:rsidP="00B04503">
            <w:pPr>
              <w:autoSpaceDE w:val="0"/>
              <w:autoSpaceDN w:val="0"/>
              <w:adjustRightInd w:val="0"/>
              <w:spacing w:line="360" w:lineRule="auto"/>
              <w:jc w:val="center"/>
              <w:rPr>
                <w:rFonts w:asciiTheme="minorEastAsia" w:hAnsiTheme="minorEastAsia" w:cs="宋体"/>
                <w:bCs/>
                <w:szCs w:val="21"/>
                <w:lang w:val="zh-CN"/>
              </w:rPr>
            </w:pPr>
            <w:r w:rsidRPr="0050678C">
              <w:rPr>
                <w:rFonts w:asciiTheme="minorEastAsia" w:hAnsiTheme="minorEastAsia" w:cs="宋体" w:hint="eastAsia"/>
                <w:bCs/>
                <w:szCs w:val="21"/>
                <w:lang w:val="zh-CN"/>
              </w:rPr>
              <w:t>特别提示</w:t>
            </w:r>
          </w:p>
        </w:tc>
        <w:tc>
          <w:tcPr>
            <w:tcW w:w="6813" w:type="dxa"/>
            <w:vAlign w:val="center"/>
          </w:tcPr>
          <w:p w:rsidR="00484726" w:rsidRPr="0050678C" w:rsidRDefault="00484726" w:rsidP="00B04503">
            <w:pPr>
              <w:autoSpaceDE w:val="0"/>
              <w:autoSpaceDN w:val="0"/>
              <w:adjustRightInd w:val="0"/>
              <w:spacing w:line="360" w:lineRule="auto"/>
              <w:contextualSpacing/>
              <w:rPr>
                <w:rFonts w:ascii="ˎ̥" w:hAnsi="ˎ̥"/>
              </w:rPr>
            </w:pPr>
            <w:r w:rsidRPr="0050678C">
              <w:rPr>
                <w:rFonts w:ascii="ˎ̥" w:hAnsi="ˎ̥" w:hint="eastAsia"/>
              </w:rPr>
              <w:t>按照《关于推进全流程电子化交易和在线监管工作有关问题的通知》（许公管办</w:t>
            </w:r>
            <w:r w:rsidRPr="0050678C">
              <w:rPr>
                <w:rFonts w:ascii="ˎ̥" w:hAnsi="ˎ̥" w:hint="eastAsia"/>
              </w:rPr>
              <w:t>[2019]3</w:t>
            </w:r>
            <w:r w:rsidRPr="0050678C">
              <w:rPr>
                <w:rFonts w:ascii="ˎ̥" w:hAnsi="ˎ̥" w:hint="eastAsia"/>
              </w:rPr>
              <w:t>号）规定：</w:t>
            </w:r>
          </w:p>
          <w:p w:rsidR="00484726" w:rsidRPr="0050678C" w:rsidRDefault="00484726" w:rsidP="00B04503">
            <w:pPr>
              <w:autoSpaceDE w:val="0"/>
              <w:autoSpaceDN w:val="0"/>
              <w:adjustRightInd w:val="0"/>
              <w:spacing w:line="360" w:lineRule="auto"/>
              <w:contextualSpacing/>
              <w:rPr>
                <w:rFonts w:ascii="ˎ̥" w:hAnsi="ˎ̥"/>
              </w:rPr>
            </w:pPr>
            <w:r w:rsidRPr="0050678C">
              <w:rPr>
                <w:rFonts w:ascii="ˎ̥" w:hAnsi="ˎ̥" w:hint="eastAsia"/>
              </w:rPr>
              <w:t>不同供应商电子投标文件制作硬件特征码（网卡</w:t>
            </w:r>
            <w:r w:rsidRPr="0050678C">
              <w:rPr>
                <w:rFonts w:ascii="ˎ̥" w:hAnsi="ˎ̥" w:hint="eastAsia"/>
              </w:rPr>
              <w:t>MAC</w:t>
            </w:r>
            <w:r w:rsidRPr="0050678C">
              <w:rPr>
                <w:rFonts w:ascii="ˎ̥" w:hAnsi="ˎ̥" w:hint="eastAsia"/>
              </w:rPr>
              <w:t>地址、</w:t>
            </w:r>
            <w:r w:rsidRPr="0050678C">
              <w:rPr>
                <w:rFonts w:ascii="ˎ̥" w:hAnsi="ˎ̥" w:hint="eastAsia"/>
              </w:rPr>
              <w:t>CPU</w:t>
            </w:r>
            <w:r w:rsidRPr="0050678C">
              <w:rPr>
                <w:rFonts w:ascii="ˎ̥" w:hAnsi="ˎ̥" w:hint="eastAsia"/>
              </w:rPr>
              <w:t>序号、硬盘序列号等）雷同时，视为‘</w:t>
            </w:r>
            <w:r w:rsidRPr="0050678C">
              <w:rPr>
                <w:rFonts w:ascii="ˎ̥" w:hAnsi="ˎ̥"/>
              </w:rPr>
              <w:t>不同</w:t>
            </w:r>
            <w:r w:rsidRPr="0050678C">
              <w:rPr>
                <w:rFonts w:ascii="ˎ̥" w:hAnsi="ˎ̥" w:hint="eastAsia"/>
              </w:rPr>
              <w:t>投标人的投标</w:t>
            </w:r>
            <w:r w:rsidRPr="0050678C">
              <w:rPr>
                <w:rFonts w:ascii="ˎ̥" w:hAnsi="ˎ̥"/>
              </w:rPr>
              <w:t>文件由同一单位或者个人编制</w:t>
            </w:r>
            <w:r w:rsidRPr="0050678C">
              <w:rPr>
                <w:rFonts w:ascii="ˎ̥" w:hAnsi="ˎ̥" w:hint="eastAsia"/>
              </w:rPr>
              <w:t>’或‘</w:t>
            </w:r>
            <w:r w:rsidRPr="0050678C">
              <w:rPr>
                <w:rFonts w:ascii="ˎ̥" w:hAnsi="ˎ̥"/>
              </w:rPr>
              <w:t>不同</w:t>
            </w:r>
            <w:r w:rsidRPr="0050678C">
              <w:rPr>
                <w:rFonts w:ascii="ˎ̥" w:hAnsi="ˎ̥" w:hint="eastAsia"/>
              </w:rPr>
              <w:t>投标人</w:t>
            </w:r>
            <w:r w:rsidRPr="0050678C">
              <w:rPr>
                <w:rFonts w:ascii="ˎ̥" w:hAnsi="ˎ̥"/>
              </w:rPr>
              <w:t>委托同一单位或者个人办理</w:t>
            </w:r>
            <w:r w:rsidRPr="0050678C">
              <w:rPr>
                <w:rFonts w:ascii="ˎ̥" w:hAnsi="ˎ̥" w:hint="eastAsia"/>
              </w:rPr>
              <w:t>响应</w:t>
            </w:r>
            <w:r w:rsidRPr="0050678C">
              <w:rPr>
                <w:rFonts w:ascii="ˎ̥" w:hAnsi="ˎ̥"/>
              </w:rPr>
              <w:t>事宜</w:t>
            </w:r>
            <w:r w:rsidRPr="0050678C">
              <w:rPr>
                <w:rFonts w:ascii="ˎ̥" w:hAnsi="ˎ̥" w:hint="eastAsia"/>
              </w:rPr>
              <w:t>’，其投标无效。</w:t>
            </w:r>
          </w:p>
          <w:p w:rsidR="00484726" w:rsidRPr="0050678C" w:rsidRDefault="00484726" w:rsidP="00484726">
            <w:pPr>
              <w:autoSpaceDE w:val="0"/>
              <w:autoSpaceDN w:val="0"/>
              <w:adjustRightInd w:val="0"/>
              <w:spacing w:line="360" w:lineRule="auto"/>
              <w:contextualSpacing/>
              <w:rPr>
                <w:rFonts w:asciiTheme="minorEastAsia" w:hAnsiTheme="minorEastAsia" w:cs="宋体"/>
                <w:b/>
                <w:color w:val="000000"/>
                <w:kern w:val="0"/>
                <w:szCs w:val="21"/>
                <w:lang w:val="zh-CN"/>
              </w:rPr>
            </w:pPr>
            <w:r w:rsidRPr="0050678C">
              <w:rPr>
                <w:rFonts w:ascii="ˎ̥" w:hAnsi="ˎ̥" w:hint="eastAsia"/>
              </w:rPr>
              <w:t>评审专家应严格按照要求查看“硬件特征码”</w:t>
            </w:r>
            <w:r w:rsidRPr="0050678C">
              <w:rPr>
                <w:rFonts w:ascii="ˎ̥" w:hAnsi="ˎ̥" w:hint="eastAsia"/>
              </w:rPr>
              <w:t xml:space="preserve"> </w:t>
            </w:r>
            <w:r w:rsidRPr="0050678C">
              <w:rPr>
                <w:rFonts w:ascii="ˎ̥" w:hAnsi="ˎ̥" w:hint="eastAsia"/>
              </w:rPr>
              <w:t>相关信息并进行评审，在评审报告中显示“不同投标人电子投标文件制作硬件特征码”是否雷同的分析及判定结果。</w:t>
            </w:r>
          </w:p>
        </w:tc>
      </w:tr>
    </w:tbl>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rsidP="0050678C">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50678C" w:rsidRDefault="0050678C" w:rsidP="0050678C">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FE7155" w:rsidRDefault="00FE715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E7155" w:rsidRDefault="007F154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FE7155" w:rsidRDefault="00FE7155">
      <w:pPr>
        <w:pStyle w:val="af1"/>
        <w:autoSpaceDE w:val="0"/>
        <w:autoSpaceDN w:val="0"/>
        <w:spacing w:line="360" w:lineRule="auto"/>
        <w:ind w:left="780"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 xml:space="preserve">本项目招标公告及招标文件规定的方式获取招标文件的法人、其他组 </w:t>
      </w:r>
      <w:proofErr w:type="gramStart"/>
      <w:r>
        <w:rPr>
          <w:rFonts w:asciiTheme="minorEastAsia" w:hAnsiTheme="minorEastAsia" w:cs="宋体" w:hint="eastAsia"/>
          <w:kern w:val="0"/>
          <w:szCs w:val="21"/>
        </w:rPr>
        <w:t>织或者</w:t>
      </w:r>
      <w:proofErr w:type="gramEnd"/>
      <w:r>
        <w:rPr>
          <w:rFonts w:asciiTheme="minorEastAsia" w:hAnsiTheme="minorEastAsia" w:cs="宋体" w:hint="eastAsia"/>
          <w:kern w:val="0"/>
          <w:szCs w:val="21"/>
        </w:rPr>
        <w:t>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FE7155" w:rsidRDefault="007F154A">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FE7155" w:rsidRDefault="007F154A">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、政府采购严重违法失信行为记录名单、严重违法失信企业名单（黑名单）、严重违法失信社会组织名单（联合体形式投标的，联合体成员存在不良信用记录，视同联合体存在不良信用记录）。</w:t>
      </w:r>
    </w:p>
    <w:p w:rsidR="00FE7155" w:rsidRDefault="007F154A">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FE7155" w:rsidRDefault="007F154A">
      <w:pPr>
        <w:pStyle w:val="af1"/>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FE7155" w:rsidRDefault="007F154A">
      <w:pPr>
        <w:pStyle w:val="af1"/>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w:t>
      </w:r>
      <w:r>
        <w:rPr>
          <w:rFonts w:asciiTheme="minorEastAsia" w:hAnsiTheme="minorEastAsia" w:cs="宋体" w:hint="eastAsia"/>
          <w:kern w:val="0"/>
          <w:szCs w:val="21"/>
        </w:rPr>
        <w:lastRenderedPageBreak/>
        <w:t>为评审依据。</w:t>
      </w:r>
    </w:p>
    <w:p w:rsidR="00FE7155" w:rsidRPr="0050678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w:t>
      </w:r>
      <w:r w:rsidRPr="0050678C">
        <w:rPr>
          <w:rFonts w:asciiTheme="minorEastAsia" w:hAnsiTheme="minorEastAsia" w:cs="宋体" w:hint="eastAsia"/>
          <w:kern w:val="0"/>
          <w:szCs w:val="21"/>
        </w:rPr>
        <w:t>不得同时参加本项目投标。违反规定的，相关投标均无效。</w:t>
      </w:r>
    </w:p>
    <w:p w:rsidR="00FE7155" w:rsidRPr="0050678C"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50678C">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20"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w:t>
      </w:r>
      <w:r>
        <w:rPr>
          <w:rFonts w:asciiTheme="minorEastAsia" w:hAnsiTheme="minorEastAsia" w:cs="宋体" w:hint="eastAsia"/>
          <w:kern w:val="0"/>
          <w:szCs w:val="21"/>
        </w:rPr>
        <w:lastRenderedPageBreak/>
        <w:t>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21"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代理费用收取标准和方式</w:t>
      </w:r>
    </w:p>
    <w:p w:rsidR="00FE7155" w:rsidRDefault="007F154A">
      <w:pPr>
        <w:pStyle w:val="af1"/>
        <w:autoSpaceDE w:val="0"/>
        <w:autoSpaceDN w:val="0"/>
        <w:spacing w:line="360" w:lineRule="auto"/>
        <w:ind w:left="970" w:firstLineChars="0" w:firstLine="0"/>
        <w:contextualSpacing/>
        <w:rPr>
          <w:rFonts w:asciiTheme="minorEastAsia" w:hAnsiTheme="minorEastAsia" w:cs="宋体"/>
          <w:kern w:val="0"/>
          <w:szCs w:val="21"/>
        </w:rPr>
      </w:pPr>
      <w:r>
        <w:rPr>
          <w:rFonts w:cs="微软雅黑" w:hint="eastAsia"/>
          <w:color w:val="000000"/>
        </w:rPr>
        <w:t>集中采购机构提供招标文件免费下载或获取，且不收取中标服务费。</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招标文件由以下部分组成：</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的判断和决策负责。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FE7155" w:rsidRDefault="007F154A">
      <w:pPr>
        <w:pStyle w:val="af1"/>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w:t>
      </w:r>
      <w:r>
        <w:rPr>
          <w:rFonts w:asciiTheme="minorEastAsia" w:hAnsiTheme="minorEastAsia" w:cs="宋体" w:hint="eastAsia"/>
          <w:kern w:val="0"/>
          <w:szCs w:val="21"/>
        </w:rPr>
        <w:lastRenderedPageBreak/>
        <w:t>务。</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w:t>
      </w:r>
      <w:r>
        <w:rPr>
          <w:rFonts w:asciiTheme="minorEastAsia" w:hAnsiTheme="minorEastAsia" w:cs="宋体" w:hint="eastAsia"/>
          <w:kern w:val="0"/>
          <w:szCs w:val="21"/>
        </w:rPr>
        <w:lastRenderedPageBreak/>
        <w:t>延期的投标人在原投标有效期内应享之权利及应负之责任也相应延续。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投标人登录许昌公共资源交易系统下载“许昌投标文件制作系统SEARUN </w:t>
      </w:r>
      <w:r w:rsidRPr="0050678C">
        <w:rPr>
          <w:rFonts w:asciiTheme="minorEastAsia" w:hAnsiTheme="minorEastAsia" w:cs="宋体" w:hint="eastAsia"/>
          <w:kern w:val="0"/>
          <w:szCs w:val="21"/>
        </w:rPr>
        <w:t>最新版本</w:t>
      </w:r>
      <w:r>
        <w:rPr>
          <w:rFonts w:asciiTheme="minorEastAsia" w:hAnsiTheme="minorEastAsia" w:cs="宋体" w:hint="eastAsia"/>
          <w:kern w:val="0"/>
          <w:szCs w:val="21"/>
        </w:rPr>
        <w:t>”，按招标文件要求根据所投标</w:t>
      </w:r>
      <w:proofErr w:type="gramStart"/>
      <w:r>
        <w:rPr>
          <w:rFonts w:asciiTheme="minorEastAsia" w:hAnsiTheme="minorEastAsia" w:cs="宋体" w:hint="eastAsia"/>
          <w:kern w:val="0"/>
          <w:szCs w:val="21"/>
        </w:rPr>
        <w:t>段制作</w:t>
      </w:r>
      <w:proofErr w:type="gramEnd"/>
      <w:r>
        <w:rPr>
          <w:rFonts w:asciiTheme="minorEastAsia" w:hAnsiTheme="minorEastAsia" w:cs="宋体" w:hint="eastAsia"/>
          <w:kern w:val="0"/>
          <w:szCs w:val="21"/>
        </w:rPr>
        <w:t>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w:t>
      </w:r>
      <w:r w:rsidR="00C65DCF">
        <w:rPr>
          <w:rFonts w:asciiTheme="minorEastAsia" w:hAnsiTheme="minorEastAsia" w:cs="宋体" w:hint="eastAsia"/>
          <w:kern w:val="0"/>
          <w:szCs w:val="21"/>
        </w:rPr>
        <w:t>八章</w:t>
      </w:r>
      <w:r>
        <w:rPr>
          <w:rFonts w:asciiTheme="minorEastAsia" w:hAnsiTheme="minorEastAsia" w:cs="宋体" w:hint="eastAsia"/>
          <w:kern w:val="0"/>
          <w:szCs w:val="21"/>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投标保证金的缴纳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投标保证金的递交方式：银行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 xml:space="preserve">、银行电汇（均需从投标人注册银行账户转出），不接受以现金方式缴纳的投标保证金。凡以现金方式缴纳投标保证金而影响其投标结果的，由投标人自行负责。 </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22"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FE7155" w:rsidRDefault="007F154A">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《保证金缴纳绑定操作指南》获取方法：登录许昌公共资源交易系统-组件下载-《保证金缴纳绑定操作指南》。</w:t>
      </w:r>
    </w:p>
    <w:p w:rsidR="00FE7155" w:rsidRDefault="007F154A">
      <w:pPr>
        <w:autoSpaceDE w:val="0"/>
        <w:autoSpaceDN w:val="0"/>
        <w:spacing w:line="360" w:lineRule="auto"/>
        <w:ind w:left="964"/>
        <w:contextualSpacing/>
        <w:rPr>
          <w:rFonts w:asciiTheme="minorEastAsia" w:hAnsiTheme="minorEastAsia" w:cs="仿宋_GB2312"/>
          <w:szCs w:val="21"/>
          <w:lang w:val="zh-CN"/>
        </w:rPr>
      </w:pPr>
      <w:proofErr w:type="gramStart"/>
      <w:r>
        <w:rPr>
          <w:rFonts w:asciiTheme="minorEastAsia" w:hAnsiTheme="minorEastAsia" w:cs="宋体" w:hint="eastAsia"/>
          <w:kern w:val="0"/>
          <w:szCs w:val="21"/>
        </w:rPr>
        <w:t>d</w:t>
      </w:r>
      <w:proofErr w:type="gramEnd"/>
      <w:r>
        <w:rPr>
          <w:rFonts w:asciiTheme="minorEastAsia" w:hAnsiTheme="minorEastAsia" w:cs="宋体" w:hint="eastAsia"/>
          <w:kern w:val="0"/>
          <w:szCs w:val="21"/>
        </w:rPr>
        <w:t>.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（9） 未按上述规定操作引起的无效投标，由投标人自行负责。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w:t>
      </w:r>
      <w:r>
        <w:rPr>
          <w:rFonts w:asciiTheme="minorEastAsia" w:hAnsiTheme="minorEastAsia" w:cs="宋体" w:hint="eastAsia"/>
          <w:kern w:val="0"/>
          <w:szCs w:val="21"/>
        </w:rPr>
        <w:lastRenderedPageBreak/>
        <w:t>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FE7155" w:rsidRDefault="007F154A">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w:t>
      </w:r>
      <w:r>
        <w:rPr>
          <w:rFonts w:asciiTheme="minorEastAsia" w:hAnsiTheme="minorEastAsia" w:cs="宋体" w:hint="eastAsia"/>
          <w:kern w:val="0"/>
          <w:szCs w:val="21"/>
        </w:rPr>
        <w:lastRenderedPageBreak/>
        <w:t>截止时间前未完成电子投标文件提交、取得“投标文件提交回执单”的，视为撤回投标文件。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FE7155" w:rsidRDefault="007F154A">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a. 因电子交易系统异常无法解密电子投标文件的，使用纸质投标文件以人工方式进行。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E7155" w:rsidRPr="0050678C" w:rsidRDefault="007F154A">
      <w:pPr>
        <w:autoSpaceDE w:val="0"/>
        <w:autoSpaceDN w:val="0"/>
        <w:spacing w:line="360" w:lineRule="auto"/>
        <w:ind w:leftChars="202" w:left="991" w:hangingChars="270" w:hanging="567"/>
        <w:contextualSpacing/>
        <w:rPr>
          <w:rFonts w:asciiTheme="minorEastAsia" w:hAnsiTheme="minorEastAsia" w:cs="宋体"/>
          <w:kern w:val="0"/>
          <w:szCs w:val="21"/>
        </w:rPr>
      </w:pPr>
      <w:r w:rsidRPr="0050678C">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FE7155" w:rsidRDefault="007F154A">
      <w:pPr>
        <w:autoSpaceDE w:val="0"/>
        <w:autoSpaceDN w:val="0"/>
        <w:spacing w:line="360" w:lineRule="auto"/>
        <w:ind w:left="426"/>
        <w:contextualSpacing/>
        <w:rPr>
          <w:rFonts w:asciiTheme="minorEastAsia" w:hAnsiTheme="minorEastAsia" w:cs="宋体"/>
          <w:kern w:val="0"/>
          <w:szCs w:val="21"/>
        </w:rPr>
      </w:pPr>
      <w:r w:rsidRPr="0050678C">
        <w:rPr>
          <w:rFonts w:asciiTheme="minorEastAsia" w:hAnsiTheme="minorEastAsia" w:cs="宋体" w:hint="eastAsia"/>
          <w:kern w:val="0"/>
          <w:szCs w:val="21"/>
        </w:rPr>
        <w:t>26.1.2  采购项目符合下列情形之一的，评标委员会成员人数应当为7人以上单数：</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评审专家与投标人存在下列利害关系之一的,应当回避: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劳动关系,或者担任</w:t>
      </w:r>
      <w:proofErr w:type="gramStart"/>
      <w:r>
        <w:rPr>
          <w:rFonts w:asciiTheme="minorEastAsia" w:hAnsiTheme="minorEastAsia" w:cs="宋体" w:hint="eastAsia"/>
          <w:kern w:val="0"/>
          <w:szCs w:val="21"/>
        </w:rPr>
        <w:t>过供应</w:t>
      </w:r>
      <w:proofErr w:type="gramEnd"/>
      <w:r>
        <w:rPr>
          <w:rFonts w:asciiTheme="minorEastAsia" w:hAnsiTheme="minorEastAsia" w:cs="宋体" w:hint="eastAsia"/>
          <w:kern w:val="0"/>
          <w:szCs w:val="21"/>
        </w:rPr>
        <w:t>商的董事、监事,或者是供应商的控股股东或实际控制人；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澄清或者说明。</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必要的澄清、说明或者补正。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投标文件报价出现前后不一致的修正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3522C" w:rsidRPr="0050678C" w:rsidRDefault="0093522C" w:rsidP="0093522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50678C">
        <w:rPr>
          <w:rFonts w:ascii="ˎ̥" w:hAnsi="ˎ̥" w:hint="eastAsia"/>
        </w:rPr>
        <w:t>按照《关于推进全流程电子化交易和在线监管工作有关问题的通知》（许公管办</w:t>
      </w:r>
      <w:r w:rsidRPr="0050678C">
        <w:rPr>
          <w:rFonts w:ascii="ˎ̥" w:hAnsi="ˎ̥" w:hint="eastAsia"/>
        </w:rPr>
        <w:t>[2019]3</w:t>
      </w:r>
      <w:r w:rsidRPr="0050678C">
        <w:rPr>
          <w:rFonts w:ascii="ˎ̥" w:hAnsi="ˎ̥" w:hint="eastAsia"/>
        </w:rPr>
        <w:t>号）规定，不同投标人电子投标文件制作硬件特征码（网卡</w:t>
      </w:r>
      <w:r w:rsidRPr="0050678C">
        <w:rPr>
          <w:rFonts w:ascii="ˎ̥" w:hAnsi="ˎ̥" w:hint="eastAsia"/>
        </w:rPr>
        <w:t>MAC</w:t>
      </w:r>
      <w:r w:rsidRPr="0050678C">
        <w:rPr>
          <w:rFonts w:ascii="ˎ̥" w:hAnsi="ˎ̥" w:hint="eastAsia"/>
        </w:rPr>
        <w:t>地址、</w:t>
      </w:r>
      <w:r w:rsidRPr="0050678C">
        <w:rPr>
          <w:rFonts w:ascii="ˎ̥" w:hAnsi="ˎ̥" w:hint="eastAsia"/>
        </w:rPr>
        <w:t>CPU</w:t>
      </w:r>
      <w:r w:rsidRPr="0050678C">
        <w:rPr>
          <w:rFonts w:ascii="ˎ̥" w:hAnsi="ˎ̥" w:hint="eastAsia"/>
        </w:rPr>
        <w:t>序号、硬盘序列号等）雷同时，视为‘</w:t>
      </w:r>
      <w:r w:rsidRPr="0050678C">
        <w:rPr>
          <w:rFonts w:ascii="ˎ̥" w:hAnsi="ˎ̥"/>
        </w:rPr>
        <w:t>不同</w:t>
      </w:r>
      <w:r w:rsidRPr="0050678C">
        <w:rPr>
          <w:rFonts w:ascii="ˎ̥" w:hAnsi="ˎ̥" w:hint="eastAsia"/>
        </w:rPr>
        <w:t>投标人</w:t>
      </w:r>
      <w:r w:rsidRPr="0050678C">
        <w:rPr>
          <w:rFonts w:ascii="ˎ̥" w:hAnsi="ˎ̥"/>
        </w:rPr>
        <w:t>的</w:t>
      </w:r>
      <w:r w:rsidRPr="0050678C">
        <w:rPr>
          <w:rFonts w:ascii="ˎ̥" w:hAnsi="ˎ̥" w:hint="eastAsia"/>
        </w:rPr>
        <w:t>投标</w:t>
      </w:r>
      <w:r w:rsidRPr="0050678C">
        <w:rPr>
          <w:rFonts w:ascii="ˎ̥" w:hAnsi="ˎ̥"/>
        </w:rPr>
        <w:t>文件由同一单位或者个人编制</w:t>
      </w:r>
      <w:r w:rsidRPr="0050678C">
        <w:rPr>
          <w:rFonts w:ascii="ˎ̥" w:hAnsi="ˎ̥" w:hint="eastAsia"/>
        </w:rPr>
        <w:t>’或‘</w:t>
      </w:r>
      <w:r w:rsidRPr="0050678C">
        <w:rPr>
          <w:rFonts w:ascii="ˎ̥" w:hAnsi="ˎ̥"/>
        </w:rPr>
        <w:t>不同</w:t>
      </w:r>
      <w:r w:rsidRPr="0050678C">
        <w:rPr>
          <w:rFonts w:ascii="ˎ̥" w:hAnsi="ˎ̥" w:hint="eastAsia"/>
        </w:rPr>
        <w:t>投标人</w:t>
      </w:r>
      <w:r w:rsidRPr="0050678C">
        <w:rPr>
          <w:rFonts w:ascii="ˎ̥" w:hAnsi="ˎ̥"/>
        </w:rPr>
        <w:t>委托同一单位或者个人办理</w:t>
      </w:r>
      <w:r w:rsidRPr="0050678C">
        <w:rPr>
          <w:rFonts w:ascii="ˎ̥" w:hAnsi="ˎ̥" w:hint="eastAsia"/>
        </w:rPr>
        <w:t>响应</w:t>
      </w:r>
      <w:r w:rsidRPr="0050678C">
        <w:rPr>
          <w:rFonts w:ascii="ˎ̥" w:hAnsi="ˎ̥"/>
        </w:rPr>
        <w:t>事宜</w:t>
      </w:r>
      <w:r w:rsidRPr="0050678C">
        <w:rPr>
          <w:rFonts w:ascii="ˎ̥" w:hAnsi="ˎ̥" w:hint="eastAsia"/>
        </w:rPr>
        <w:t>’，其投标无效。</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 最低评标价法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评审因素的量化指标评审得分最高的投标人为中标候选人的评标方法。</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w:t>
      </w:r>
      <w:proofErr w:type="gramStart"/>
      <w:r>
        <w:rPr>
          <w:rFonts w:asciiTheme="minorEastAsia" w:hAnsiTheme="minorEastAsia" w:cs="宋体" w:hint="eastAsia"/>
          <w:kern w:val="0"/>
          <w:szCs w:val="21"/>
        </w:rPr>
        <w:t>分统一</w:t>
      </w:r>
      <w:proofErr w:type="gramEnd"/>
      <w:r>
        <w:rPr>
          <w:rFonts w:asciiTheme="minorEastAsia" w:hAnsiTheme="minorEastAsia" w:cs="宋体" w:hint="eastAsia"/>
          <w:kern w:val="0"/>
          <w:szCs w:val="21"/>
        </w:rPr>
        <w:t>按照下列公式计算：</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评审因素的量化指标评审得分最高的投标人为排名第一的中标候选人。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评审意见无效情形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中标通知书发出后，采购人不得违法改变中标结果，中标人无正当理由不得放弃中标。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名称、规格型号、数量、单价、服务要求等）电子文档，并同时通知代理机构联系人。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签订合同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FE7155" w:rsidRDefault="007F154A">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678C" w:rsidRDefault="005067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678C" w:rsidRDefault="005067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678C" w:rsidRDefault="005067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678C" w:rsidRDefault="005067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678C" w:rsidRDefault="005067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678C" w:rsidRDefault="005067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678C" w:rsidRDefault="005067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678C" w:rsidRDefault="005067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678C" w:rsidRDefault="005067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rsidP="0043235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FE7155" w:rsidRDefault="00FE7155">
      <w:pPr>
        <w:jc w:val="center"/>
        <w:rPr>
          <w:rFonts w:asciiTheme="majorEastAsia" w:eastAsiaTheme="majorEastAsia" w:hAnsiTheme="majorEastAsia" w:cs="宋体"/>
          <w:b/>
          <w:kern w:val="0"/>
          <w:sz w:val="36"/>
          <w:szCs w:val="36"/>
        </w:rPr>
      </w:pP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FE7155" w:rsidRDefault="007F154A">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w:t>
      </w:r>
      <w:r w:rsidRPr="0050678C">
        <w:rPr>
          <w:rFonts w:asciiTheme="minorEastAsia" w:hAnsiTheme="minorEastAsia" w:cs="仿宋_GB2312" w:hint="eastAsia"/>
          <w:b/>
          <w:sz w:val="21"/>
          <w:szCs w:val="21"/>
          <w:lang w:val="zh-CN"/>
        </w:rPr>
        <w:t>（不含民办非企业）</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FE7155" w:rsidRDefault="007F154A">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6" w:name="OLE_LINK6"/>
      <w:r>
        <w:rPr>
          <w:rFonts w:asciiTheme="minorEastAsia" w:hAnsiTheme="minorEastAsia" w:cs="仿宋_GB2312" w:hint="eastAsia"/>
          <w:szCs w:val="21"/>
          <w:lang w:val="zh-CN"/>
        </w:rPr>
        <w:t>财库[2014]68号</w:t>
      </w:r>
      <w:bookmarkEnd w:id="6"/>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FE7155" w:rsidRDefault="007F154A">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FE7155" w:rsidRDefault="00FE7155">
      <w:pPr>
        <w:pStyle w:val="a7"/>
        <w:spacing w:line="360" w:lineRule="auto"/>
        <w:contextualSpacing/>
        <w:rPr>
          <w:rFonts w:asciiTheme="minorEastAsia" w:hAnsiTheme="minorEastAsia" w:cs="仿宋_GB2312"/>
          <w:lang w:val="zh-CN"/>
        </w:rPr>
      </w:pPr>
    </w:p>
    <w:p w:rsidR="00FE7155" w:rsidRDefault="007F154A">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FE7155" w:rsidRDefault="007F154A">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sidRPr="0050678C">
        <w:rPr>
          <w:rFonts w:asciiTheme="minorEastAsia" w:hAnsiTheme="minorEastAsia" w:hint="eastAsia"/>
          <w:bCs/>
          <w:szCs w:val="21"/>
        </w:rPr>
        <w:t>确定符合资格的投标人不少于3家的，将组织评标委员会进行评标。</w:t>
      </w:r>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bookmarkStart w:id="7" w:name="_GoBack"/>
      <w:bookmarkEnd w:id="7"/>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FE7155" w:rsidRDefault="007F154A">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FE7155" w:rsidRDefault="007F154A">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FE7155" w:rsidRDefault="007F154A">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lastRenderedPageBreak/>
              <w:t>①2017或者2018年度经审计的财务报告，包括资产负债表、利润表、现金流量表、所有者权益变动表及其附注；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FE7155" w:rsidRPr="0050678C" w:rsidRDefault="007F154A">
            <w:pPr>
              <w:spacing w:line="360" w:lineRule="auto"/>
              <w:rPr>
                <w:rFonts w:asciiTheme="minorEastAsia" w:hAnsiTheme="minorEastAsia"/>
                <w:b/>
                <w:bCs/>
                <w:szCs w:val="21"/>
              </w:rPr>
            </w:pPr>
            <w:r w:rsidRPr="0050678C">
              <w:rPr>
                <w:rFonts w:ascii="宋体" w:hAnsi="宋体" w:cs="微软雅黑" w:hint="eastAsia"/>
                <w:bCs/>
                <w:szCs w:val="21"/>
              </w:rPr>
              <w:t>投标人提供参加本次政府采购项目</w:t>
            </w:r>
            <w:r w:rsidRPr="0050678C">
              <w:rPr>
                <w:rFonts w:asciiTheme="minorEastAsia" w:hAnsiTheme="minorEastAsia" w:hint="eastAsia"/>
                <w:bCs/>
                <w:szCs w:val="21"/>
              </w:rPr>
              <w:t>投标截止时间前六个月内任意一个月缴纳税收凭据。（依法免税的投标人，应提供相应文件证明依法免税）</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FE7155" w:rsidRPr="0050678C" w:rsidRDefault="007F154A">
            <w:pPr>
              <w:spacing w:line="360" w:lineRule="auto"/>
              <w:rPr>
                <w:rFonts w:asciiTheme="minorEastAsia" w:hAnsiTheme="minorEastAsia"/>
                <w:b/>
                <w:bCs/>
                <w:szCs w:val="21"/>
              </w:rPr>
            </w:pPr>
            <w:r w:rsidRPr="0050678C">
              <w:rPr>
                <w:rFonts w:ascii="宋体" w:hAnsi="宋体" w:cs="微软雅黑" w:hint="eastAsia"/>
                <w:bCs/>
                <w:szCs w:val="21"/>
              </w:rPr>
              <w:t>投标人提供参加本次政府采购项目</w:t>
            </w:r>
            <w:r w:rsidRPr="0050678C">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FE7155" w:rsidRPr="0050678C" w:rsidRDefault="007F154A">
            <w:pPr>
              <w:spacing w:line="360" w:lineRule="auto"/>
              <w:rPr>
                <w:rFonts w:asciiTheme="minorEastAsia" w:hAnsiTheme="minorEastAsia"/>
                <w:bCs/>
                <w:szCs w:val="21"/>
              </w:rPr>
            </w:pPr>
            <w:r w:rsidRPr="0050678C">
              <w:rPr>
                <w:rFonts w:asciiTheme="minorEastAsia" w:hAnsiTheme="minorEastAsia" w:hint="eastAsia"/>
                <w:bCs/>
                <w:szCs w:val="21"/>
              </w:rPr>
              <w:t>①与本项目投标相关设备的购置发票、专业技术人员职称证书、用工合同等；</w:t>
            </w:r>
          </w:p>
          <w:p w:rsidR="00FE7155" w:rsidRPr="0050678C" w:rsidRDefault="007F154A">
            <w:pPr>
              <w:spacing w:line="360" w:lineRule="auto"/>
              <w:rPr>
                <w:rFonts w:asciiTheme="minorEastAsia" w:hAnsiTheme="minorEastAsia"/>
                <w:bCs/>
                <w:szCs w:val="21"/>
              </w:rPr>
            </w:pPr>
            <w:r w:rsidRPr="0050678C">
              <w:rPr>
                <w:rFonts w:asciiTheme="minorEastAsia" w:hAnsiTheme="minorEastAsia" w:hint="eastAsia"/>
                <w:bCs/>
                <w:szCs w:val="21"/>
              </w:rPr>
              <w:t>②投标人具备履行合同所必须的设备和专业技术能力承诺函或声明（承诺函或声明格式自拟）。</w:t>
            </w:r>
          </w:p>
          <w:p w:rsidR="00FE7155" w:rsidRPr="0050678C" w:rsidRDefault="007F154A">
            <w:pPr>
              <w:spacing w:line="360" w:lineRule="auto"/>
              <w:rPr>
                <w:rFonts w:asciiTheme="minorEastAsia" w:hAnsiTheme="minorEastAsia"/>
                <w:b/>
                <w:bCs/>
                <w:szCs w:val="21"/>
              </w:rPr>
            </w:pPr>
            <w:r w:rsidRPr="0050678C">
              <w:rPr>
                <w:rFonts w:ascii="楷体" w:eastAsia="楷体" w:hAnsi="楷体" w:cs="仿宋_GB2312" w:hint="eastAsia"/>
                <w:sz w:val="24"/>
                <w:szCs w:val="24"/>
                <w:lang w:val="zh-CN"/>
              </w:rPr>
              <w:t>注：仅需提供序号</w:t>
            </w:r>
            <w:r w:rsidRPr="0050678C">
              <w:rPr>
                <w:rFonts w:ascii="楷体" w:eastAsia="楷体" w:hAnsi="楷体" w:hint="eastAsia"/>
                <w:color w:val="000000"/>
                <w:sz w:val="24"/>
                <w:szCs w:val="24"/>
              </w:rPr>
              <w:t>①～②其中之一即可。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FE7155" w:rsidRDefault="007F154A">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FE7155" w:rsidRPr="0050678C" w:rsidRDefault="007F154A">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sidRPr="0050678C">
              <w:rPr>
                <w:rFonts w:asciiTheme="minorEastAsia" w:hAnsiTheme="minorEastAsia" w:cs="仿宋_GB2312" w:hint="eastAsia"/>
                <w:color w:val="000000"/>
                <w:szCs w:val="21"/>
              </w:rPr>
              <w:t>“中国社会组织公共服务平台”网站（</w:t>
            </w:r>
            <w:r w:rsidRPr="0050678C">
              <w:rPr>
                <w:rFonts w:asciiTheme="minorEastAsia" w:hAnsiTheme="minorEastAsia" w:cs="仿宋_GB2312"/>
                <w:color w:val="000000"/>
                <w:szCs w:val="21"/>
              </w:rPr>
              <w:t>www.chinanpo.gov.cn</w:t>
            </w:r>
            <w:r w:rsidRPr="0050678C">
              <w:rPr>
                <w:rFonts w:asciiTheme="minorEastAsia" w:hAnsiTheme="minorEastAsia" w:cs="仿宋_GB2312" w:hint="eastAsia"/>
                <w:color w:val="000000"/>
                <w:szCs w:val="21"/>
              </w:rPr>
              <w:t>）严重违法失信社</w:t>
            </w:r>
            <w:r w:rsidRPr="0050678C">
              <w:rPr>
                <w:rFonts w:asciiTheme="minorEastAsia" w:hAnsiTheme="minorEastAsia" w:cs="仿宋_GB2312" w:hint="eastAsia"/>
                <w:color w:val="000000"/>
                <w:szCs w:val="21"/>
              </w:rPr>
              <w:lastRenderedPageBreak/>
              <w:t>会组织名单的投标人</w:t>
            </w:r>
            <w:r w:rsidRPr="0050678C">
              <w:rPr>
                <w:rFonts w:asciiTheme="minorEastAsia" w:hAnsiTheme="minorEastAsia" w:cs="仿宋_GB2312" w:hint="eastAsia"/>
                <w:b/>
                <w:color w:val="000000"/>
                <w:szCs w:val="21"/>
              </w:rPr>
              <w:t>；</w:t>
            </w:r>
            <w:r w:rsidRPr="0050678C">
              <w:rPr>
                <w:rFonts w:asciiTheme="minorEastAsia" w:hAnsiTheme="minorEastAsia" w:hint="eastAsia"/>
                <w:bCs/>
                <w:szCs w:val="21"/>
              </w:rPr>
              <w:t>（联合体形式投标的，联合体成员存在不良信用记录，视同联合体存在不良信用记录）。</w:t>
            </w:r>
          </w:p>
          <w:p w:rsidR="00FE7155" w:rsidRPr="0050678C" w:rsidRDefault="007F154A">
            <w:pPr>
              <w:spacing w:line="360" w:lineRule="auto"/>
              <w:rPr>
                <w:rFonts w:asciiTheme="minorEastAsia" w:hAnsiTheme="minorEastAsia"/>
                <w:bCs/>
                <w:szCs w:val="21"/>
              </w:rPr>
            </w:pPr>
            <w:r w:rsidRPr="0050678C">
              <w:rPr>
                <w:rFonts w:asciiTheme="minorEastAsia" w:hAnsiTheme="minorEastAsia" w:hint="eastAsia"/>
                <w:bCs/>
                <w:szCs w:val="21"/>
              </w:rPr>
              <w:t>（1）查询渠道：</w:t>
            </w:r>
          </w:p>
          <w:p w:rsidR="00FE7155" w:rsidRPr="0050678C" w:rsidRDefault="007F154A">
            <w:pPr>
              <w:spacing w:line="360" w:lineRule="auto"/>
              <w:rPr>
                <w:rFonts w:asciiTheme="minorEastAsia" w:hAnsiTheme="minorEastAsia"/>
                <w:bCs/>
                <w:szCs w:val="21"/>
              </w:rPr>
            </w:pPr>
            <w:r w:rsidRPr="0050678C">
              <w:rPr>
                <w:rFonts w:asciiTheme="minorEastAsia" w:hAnsiTheme="minorEastAsia" w:hint="eastAsia"/>
                <w:bCs/>
                <w:szCs w:val="21"/>
              </w:rPr>
              <w:t>①“信用中国”网站（</w:t>
            </w:r>
            <w:hyperlink r:id="rId23" w:history="1">
              <w:r w:rsidRPr="0050678C">
                <w:rPr>
                  <w:rStyle w:val="af0"/>
                  <w:rFonts w:asciiTheme="minorEastAsia" w:hAnsiTheme="minorEastAsia" w:hint="eastAsia"/>
                  <w:bCs/>
                  <w:szCs w:val="21"/>
                </w:rPr>
                <w:t>www.creditchina.gov.cn</w:t>
              </w:r>
            </w:hyperlink>
            <w:r w:rsidRPr="0050678C">
              <w:rPr>
                <w:rFonts w:asciiTheme="minorEastAsia" w:hAnsiTheme="minorEastAsia" w:hint="eastAsia"/>
                <w:bCs/>
                <w:szCs w:val="21"/>
              </w:rPr>
              <w:t>）</w:t>
            </w:r>
          </w:p>
          <w:p w:rsidR="00FE7155" w:rsidRPr="0050678C" w:rsidRDefault="007F154A">
            <w:pPr>
              <w:spacing w:line="360" w:lineRule="auto"/>
              <w:rPr>
                <w:rFonts w:asciiTheme="minorEastAsia" w:hAnsiTheme="minorEastAsia"/>
                <w:bCs/>
                <w:szCs w:val="21"/>
              </w:rPr>
            </w:pPr>
            <w:r w:rsidRPr="0050678C">
              <w:rPr>
                <w:rFonts w:asciiTheme="minorEastAsia" w:hAnsiTheme="minorEastAsia" w:hint="eastAsia"/>
                <w:bCs/>
                <w:szCs w:val="21"/>
              </w:rPr>
              <w:t>②“中国政府采购网”（www.ccgp.gov.cn）</w:t>
            </w:r>
          </w:p>
          <w:p w:rsidR="00FE7155" w:rsidRPr="0050678C" w:rsidRDefault="007F154A">
            <w:pPr>
              <w:spacing w:line="360" w:lineRule="auto"/>
              <w:rPr>
                <w:rFonts w:asciiTheme="minorEastAsia" w:hAnsiTheme="minorEastAsia"/>
                <w:bCs/>
                <w:szCs w:val="21"/>
              </w:rPr>
            </w:pPr>
            <w:r w:rsidRPr="0050678C">
              <w:rPr>
                <w:rFonts w:asciiTheme="minorEastAsia" w:hAnsiTheme="minorEastAsia" w:hint="eastAsia"/>
                <w:bCs/>
                <w:szCs w:val="21"/>
              </w:rPr>
              <w:t>③“国家企业信用公示系统”网站（</w:t>
            </w:r>
            <w:hyperlink r:id="rId24" w:history="1">
              <w:r w:rsidRPr="0050678C">
                <w:rPr>
                  <w:rStyle w:val="af0"/>
                  <w:rFonts w:asciiTheme="minorEastAsia" w:hAnsiTheme="minorEastAsia"/>
                  <w:bCs/>
                  <w:szCs w:val="21"/>
                </w:rPr>
                <w:t>www.gsxt.gov.cn</w:t>
              </w:r>
            </w:hyperlink>
            <w:r w:rsidRPr="0050678C">
              <w:rPr>
                <w:rFonts w:asciiTheme="minorEastAsia" w:hAnsiTheme="minorEastAsia" w:hint="eastAsia"/>
                <w:bCs/>
                <w:szCs w:val="21"/>
              </w:rPr>
              <w:t>）</w:t>
            </w:r>
          </w:p>
          <w:p w:rsidR="00FE7155" w:rsidRDefault="007F154A">
            <w:pPr>
              <w:spacing w:line="360" w:lineRule="auto"/>
              <w:rPr>
                <w:rFonts w:asciiTheme="minorEastAsia" w:hAnsiTheme="minorEastAsia"/>
                <w:bCs/>
                <w:szCs w:val="21"/>
              </w:rPr>
            </w:pPr>
            <w:r w:rsidRPr="0050678C">
              <w:rPr>
                <w:rFonts w:asciiTheme="minorEastAsia" w:hAnsiTheme="minorEastAsia" w:hint="eastAsia"/>
                <w:bCs/>
                <w:szCs w:val="21"/>
              </w:rPr>
              <w:t>④</w:t>
            </w:r>
            <w:r w:rsidRPr="0050678C">
              <w:rPr>
                <w:rFonts w:asciiTheme="minorEastAsia" w:hAnsiTheme="minorEastAsia" w:cs="仿宋_GB2312" w:hint="eastAsia"/>
                <w:color w:val="000000"/>
                <w:szCs w:val="21"/>
              </w:rPr>
              <w:t>“中国社会组织公共服务平台”网站（</w:t>
            </w:r>
            <w:r w:rsidRPr="0050678C">
              <w:rPr>
                <w:rFonts w:asciiTheme="minorEastAsia" w:hAnsiTheme="minorEastAsia" w:cs="仿宋_GB2312"/>
                <w:color w:val="000000"/>
                <w:szCs w:val="21"/>
              </w:rPr>
              <w:t>www.chinanpo.gov.cn</w:t>
            </w:r>
            <w:r w:rsidRPr="0050678C">
              <w:rPr>
                <w:rFonts w:asciiTheme="minorEastAsia" w:hAnsiTheme="minorEastAsia" w:cs="仿宋_GB2312" w:hint="eastAsia"/>
                <w:color w:val="000000"/>
                <w:szCs w:val="21"/>
              </w:rPr>
              <w:t>）</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E7155" w:rsidRDefault="007F154A">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sidRPr="0050678C">
              <w:rPr>
                <w:rFonts w:asciiTheme="minorEastAsia" w:hAnsiTheme="minorEastAsia" w:cs="仿宋_GB2312" w:hint="eastAsia"/>
                <w:color w:val="000000"/>
                <w:szCs w:val="21"/>
              </w:rPr>
              <w:t>严重违法失信社会组织</w:t>
            </w:r>
            <w:r w:rsidRPr="0050678C">
              <w:rPr>
                <w:rFonts w:asciiTheme="minorEastAsia" w:hAnsiTheme="minorEastAsia" w:hint="eastAsia"/>
                <w:bCs/>
                <w:szCs w:val="21"/>
              </w:rPr>
              <w:t>的投标人，将拒绝其参与本次政府采购活动。</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szCs w:val="21"/>
              </w:rPr>
              <w:t>投标人须具备的特殊</w:t>
            </w:r>
          </w:p>
          <w:p w:rsidR="00FE7155" w:rsidRDefault="007F154A">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无</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FE7155" w:rsidRDefault="007F154A">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FE7155" w:rsidRDefault="007F154A">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szCs w:val="21"/>
              </w:rPr>
              <w:t>是否按投标人须知前附表规定成功交纳。</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FE7155" w:rsidRDefault="007F154A">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FE7155" w:rsidRDefault="007F154A">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（2）单位负责人身份证明或提供单位负责人授权委托书及被授权人身份证明。（非法人投标提供）</w:t>
            </w:r>
          </w:p>
          <w:p w:rsidR="00FE7155" w:rsidRDefault="007F154A">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FE7155" w:rsidRDefault="007F154A">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FE7155" w:rsidRDefault="007F154A">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FE7155" w:rsidRDefault="007F154A">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FE7155" w:rsidRDefault="00FE7155">
            <w:pPr>
              <w:spacing w:line="360" w:lineRule="auto"/>
              <w:rPr>
                <w:rFonts w:asciiTheme="minorEastAsia" w:hAnsiTheme="minorEastAsia" w:cs="仿宋_GB2312"/>
                <w:szCs w:val="21"/>
                <w:lang w:val="zh-CN"/>
              </w:rPr>
            </w:pP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8" w:name="baidusnap2"/>
            <w:bookmarkEnd w:id="8"/>
            <w:r>
              <w:rPr>
                <w:rFonts w:asciiTheme="minorEastAsia" w:hAnsiTheme="minorEastAsia" w:cs="仿宋_GB2312" w:hint="eastAsia"/>
                <w:szCs w:val="21"/>
                <w:lang w:val="zh-CN"/>
              </w:rPr>
              <w:t>提供未为本项目提供整体设计、</w:t>
            </w:r>
            <w:bookmarkStart w:id="9" w:name="baidusnap9"/>
            <w:bookmarkEnd w:id="9"/>
            <w:r>
              <w:rPr>
                <w:rFonts w:asciiTheme="minorEastAsia" w:hAnsiTheme="minorEastAsia" w:cs="仿宋_GB2312" w:hint="eastAsia"/>
                <w:szCs w:val="21"/>
                <w:lang w:val="zh-CN"/>
              </w:rPr>
              <w:t>规范编制或者项目管理、监理、检测等服务承诺函（承诺函格式自拟）。</w:t>
            </w:r>
          </w:p>
          <w:p w:rsidR="00FE7155" w:rsidRDefault="00FE7155">
            <w:pPr>
              <w:spacing w:line="360" w:lineRule="auto"/>
              <w:rPr>
                <w:rFonts w:asciiTheme="minorEastAsia" w:hAnsiTheme="minorEastAsia"/>
                <w:bCs/>
                <w:szCs w:val="21"/>
              </w:rPr>
            </w:pPr>
          </w:p>
        </w:tc>
      </w:tr>
    </w:tbl>
    <w:p w:rsidR="00FE7155" w:rsidRDefault="00FE7155">
      <w:pPr>
        <w:pStyle w:val="a7"/>
        <w:spacing w:line="360" w:lineRule="auto"/>
        <w:ind w:firstLineChars="200" w:firstLine="482"/>
        <w:contextualSpacing/>
        <w:rPr>
          <w:rFonts w:asciiTheme="minorEastAsia" w:eastAsiaTheme="minorEastAsia" w:hAnsiTheme="minorEastAsia" w:cs="仿宋_GB2312"/>
          <w:b/>
          <w:szCs w:val="24"/>
          <w:lang w:val="zh-CN"/>
        </w:rPr>
      </w:pPr>
    </w:p>
    <w:p w:rsidR="00FE7155" w:rsidRDefault="007F154A">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（二）</w:t>
      </w:r>
      <w:r>
        <w:rPr>
          <w:rFonts w:asciiTheme="minorEastAsia" w:eastAsiaTheme="minorEastAsia" w:hAnsiTheme="minorEastAsia" w:cs="仿宋_GB2312"/>
          <w:b/>
          <w:sz w:val="21"/>
          <w:szCs w:val="21"/>
          <w:lang w:val="zh-CN"/>
        </w:rPr>
        <w:t>评标委员会负责具体评标事务，并独立履行下列职责</w:t>
      </w:r>
    </w:p>
    <w:p w:rsidR="00FE7155" w:rsidRDefault="007F154A">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FE7155" w:rsidRDefault="007F154A">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E7155" w:rsidRDefault="007F154A">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0678C">
        <w:rPr>
          <w:rFonts w:asciiTheme="minorEastAsia" w:eastAsiaTheme="minorEastAsia" w:hAnsiTheme="minorEastAsia" w:cs="仿宋_GB2312" w:hint="eastAsia"/>
          <w:sz w:val="21"/>
          <w:szCs w:val="21"/>
          <w:lang w:val="zh-CN"/>
        </w:rPr>
        <w:lastRenderedPageBreak/>
        <w:t>小型和微型企业不包含民办非企业单位。</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E7155" w:rsidRDefault="007F154A">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FE7155" w:rsidRDefault="007F154A">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FE7155"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FE7155" w:rsidRPr="0050678C" w:rsidRDefault="007F154A">
      <w:pPr>
        <w:wordWrap w:val="0"/>
        <w:autoSpaceDE w:val="0"/>
        <w:autoSpaceDN w:val="0"/>
        <w:spacing w:line="360" w:lineRule="auto"/>
        <w:ind w:firstLineChars="200" w:firstLine="420"/>
        <w:contextualSpacing/>
        <w:rPr>
          <w:rFonts w:asciiTheme="minorEastAsia" w:hAnsiTheme="minorEastAsia" w:cs="宋体"/>
          <w:kern w:val="0"/>
          <w:szCs w:val="21"/>
        </w:rPr>
      </w:pPr>
      <w:r w:rsidRPr="0050678C">
        <w:rPr>
          <w:rFonts w:asciiTheme="minorEastAsia" w:hAnsiTheme="minorEastAsia" w:cs="宋体" w:hint="eastAsia"/>
          <w:kern w:val="0"/>
          <w:szCs w:val="21"/>
        </w:rPr>
        <w:t>①中国信息安全认证中心官网（</w:t>
      </w:r>
      <w:r w:rsidRPr="0050678C">
        <w:rPr>
          <w:rFonts w:asciiTheme="minorEastAsia" w:hAnsiTheme="minorEastAsia" w:cs="宋体"/>
          <w:kern w:val="0"/>
          <w:szCs w:val="21"/>
        </w:rPr>
        <w:t>http://www.isccc.gov.cn/index.shtml</w:t>
      </w:r>
      <w:r w:rsidRPr="0050678C">
        <w:rPr>
          <w:rFonts w:asciiTheme="minorEastAsia" w:hAnsiTheme="minorEastAsia" w:cs="宋体" w:hint="eastAsia"/>
          <w:kern w:val="0"/>
          <w:szCs w:val="21"/>
        </w:rPr>
        <w:t>）产品查询结果截图</w:t>
      </w:r>
      <w:r w:rsidRPr="0050678C">
        <w:rPr>
          <w:rFonts w:asciiTheme="minorEastAsia" w:hAnsiTheme="minorEastAsia" w:cs="宋体" w:hint="eastAsia"/>
          <w:kern w:val="0"/>
          <w:szCs w:val="21"/>
        </w:rPr>
        <w:lastRenderedPageBreak/>
        <w:t>并加盖投标人公章；</w:t>
      </w:r>
    </w:p>
    <w:p w:rsidR="00FE7155" w:rsidRPr="0050678C"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50678C">
        <w:rPr>
          <w:rFonts w:asciiTheme="minorEastAsia" w:hAnsiTheme="minorEastAsia" w:cs="宋体" w:hint="eastAsia"/>
          <w:kern w:val="0"/>
          <w:szCs w:val="21"/>
        </w:rPr>
        <w:t>②中国信息安全认证中心</w:t>
      </w:r>
      <w:r w:rsidRPr="0050678C">
        <w:rPr>
          <w:rFonts w:asciiTheme="minorEastAsia" w:hAnsiTheme="minorEastAsia" w:cs="仿宋_GB2312" w:hint="eastAsia"/>
          <w:szCs w:val="21"/>
          <w:lang w:val="zh-CN"/>
        </w:rPr>
        <w:t>颁发的《中国国家信息安全产品认证证书》加盖投标人公章的原件扫描件（或图片）。</w:t>
      </w:r>
    </w:p>
    <w:p w:rsidR="00FE7155" w:rsidRDefault="007F154A">
      <w:pPr>
        <w:wordWrap w:val="0"/>
        <w:spacing w:line="360" w:lineRule="auto"/>
        <w:ind w:firstLineChars="200" w:firstLine="480"/>
        <w:contextualSpacing/>
        <w:rPr>
          <w:rFonts w:asciiTheme="minorEastAsia" w:hAnsiTheme="minorEastAsia" w:cs="宋体"/>
          <w:kern w:val="0"/>
          <w:sz w:val="24"/>
          <w:szCs w:val="24"/>
        </w:rPr>
      </w:pPr>
      <w:r w:rsidRPr="0050678C">
        <w:rPr>
          <w:rFonts w:ascii="楷体" w:eastAsia="楷体" w:hAnsi="楷体" w:cs="仿宋_GB2312" w:hint="eastAsia"/>
          <w:sz w:val="24"/>
          <w:szCs w:val="24"/>
          <w:lang w:val="zh-CN"/>
        </w:rPr>
        <w:t>注：仅需提供序号</w:t>
      </w:r>
      <w:r w:rsidRPr="0050678C">
        <w:rPr>
          <w:rFonts w:ascii="楷体" w:eastAsia="楷体" w:hAnsi="楷体" w:hint="eastAsia"/>
          <w:color w:val="000000"/>
          <w:sz w:val="24"/>
          <w:szCs w:val="24"/>
        </w:rPr>
        <w:t>①～②其中之一即可。</w:t>
      </w:r>
    </w:p>
    <w:p w:rsidR="00FE7155"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p w:rsidR="00FE7155" w:rsidRDefault="0050678C">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A包：</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50678C" w:rsidTr="00F16661">
        <w:trPr>
          <w:trHeight w:val="900"/>
          <w:jc w:val="center"/>
        </w:trPr>
        <w:tc>
          <w:tcPr>
            <w:tcW w:w="1762" w:type="dxa"/>
            <w:vAlign w:val="center"/>
          </w:tcPr>
          <w:p w:rsidR="0050678C" w:rsidRDefault="0050678C" w:rsidP="00F16661">
            <w:pPr>
              <w:spacing w:line="36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分值构成</w:t>
            </w:r>
          </w:p>
        </w:tc>
        <w:tc>
          <w:tcPr>
            <w:tcW w:w="7204" w:type="dxa"/>
            <w:gridSpan w:val="2"/>
            <w:vAlign w:val="center"/>
          </w:tcPr>
          <w:p w:rsidR="0050678C" w:rsidRDefault="0050678C" w:rsidP="00F16661">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价格分值：</w:t>
            </w:r>
            <w:r>
              <w:rPr>
                <w:rFonts w:asciiTheme="minorEastAsia" w:hAnsiTheme="minorEastAsia" w:hint="eastAsia"/>
                <w:color w:val="000000" w:themeColor="text1"/>
                <w:sz w:val="24"/>
                <w:u w:val="single"/>
              </w:rPr>
              <w:t xml:space="preserve">   40   </w:t>
            </w:r>
            <w:r>
              <w:rPr>
                <w:rFonts w:asciiTheme="minorEastAsia" w:hAnsiTheme="minorEastAsia" w:hint="eastAsia"/>
                <w:color w:val="000000" w:themeColor="text1"/>
                <w:sz w:val="24"/>
              </w:rPr>
              <w:t>分</w:t>
            </w:r>
          </w:p>
          <w:p w:rsidR="0050678C" w:rsidRDefault="0050678C" w:rsidP="00F16661">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商务部分：</w:t>
            </w:r>
            <w:r>
              <w:rPr>
                <w:rFonts w:asciiTheme="minorEastAsia" w:hAnsiTheme="minorEastAsia" w:hint="eastAsia"/>
                <w:color w:val="000000" w:themeColor="text1"/>
                <w:sz w:val="24"/>
                <w:u w:val="single"/>
              </w:rPr>
              <w:t xml:space="preserve">   </w:t>
            </w:r>
            <w:r>
              <w:rPr>
                <w:rFonts w:asciiTheme="minorEastAsia" w:hAnsiTheme="minorEastAsia"/>
                <w:color w:val="000000" w:themeColor="text1"/>
                <w:sz w:val="24"/>
                <w:u w:val="single"/>
              </w:rPr>
              <w:t>16</w:t>
            </w:r>
            <w:r>
              <w:rPr>
                <w:rFonts w:asciiTheme="minorEastAsia" w:hAnsiTheme="minorEastAsia" w:hint="eastAsia"/>
                <w:color w:val="000000" w:themeColor="text1"/>
                <w:sz w:val="24"/>
                <w:u w:val="single"/>
              </w:rPr>
              <w:t xml:space="preserve">  </w:t>
            </w:r>
            <w:r>
              <w:rPr>
                <w:rFonts w:asciiTheme="minorEastAsia" w:hAnsiTheme="minorEastAsia" w:hint="eastAsia"/>
                <w:color w:val="000000" w:themeColor="text1"/>
                <w:sz w:val="24"/>
              </w:rPr>
              <w:t>分</w:t>
            </w:r>
          </w:p>
          <w:p w:rsidR="0050678C" w:rsidRDefault="0050678C" w:rsidP="00F16661">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技术部分：</w:t>
            </w:r>
            <w:r>
              <w:rPr>
                <w:rFonts w:asciiTheme="minorEastAsia" w:hAnsiTheme="minorEastAsia" w:hint="eastAsia"/>
                <w:color w:val="000000" w:themeColor="text1"/>
                <w:sz w:val="24"/>
                <w:u w:val="single"/>
              </w:rPr>
              <w:t xml:space="preserve">   44   </w:t>
            </w:r>
            <w:r>
              <w:rPr>
                <w:rFonts w:asciiTheme="minorEastAsia" w:hAnsiTheme="minorEastAsia" w:hint="eastAsia"/>
                <w:color w:val="000000" w:themeColor="text1"/>
                <w:sz w:val="24"/>
              </w:rPr>
              <w:t>分</w:t>
            </w:r>
          </w:p>
        </w:tc>
      </w:tr>
      <w:tr w:rsidR="0050678C" w:rsidTr="00F16661">
        <w:trPr>
          <w:trHeight w:val="567"/>
          <w:jc w:val="center"/>
        </w:trPr>
        <w:tc>
          <w:tcPr>
            <w:tcW w:w="8966" w:type="dxa"/>
            <w:gridSpan w:val="3"/>
            <w:tcBorders>
              <w:bottom w:val="single" w:sz="4" w:space="0" w:color="auto"/>
            </w:tcBorders>
            <w:vAlign w:val="center"/>
          </w:tcPr>
          <w:p w:rsidR="0050678C" w:rsidRDefault="0050678C" w:rsidP="00F16661">
            <w:pPr>
              <w:jc w:val="center"/>
              <w:rPr>
                <w:rFonts w:asciiTheme="minorEastAsia" w:hAnsiTheme="minorEastAsia"/>
                <w:b/>
                <w:color w:val="000000" w:themeColor="text1"/>
                <w:sz w:val="24"/>
              </w:rPr>
            </w:pPr>
            <w:r>
              <w:rPr>
                <w:rFonts w:asciiTheme="minorEastAsia" w:hAnsiTheme="minorEastAsia" w:hint="eastAsia"/>
                <w:b/>
                <w:color w:val="000000" w:themeColor="text1"/>
                <w:sz w:val="24"/>
              </w:rPr>
              <w:t>价格部分（满分</w:t>
            </w:r>
            <w:r>
              <w:rPr>
                <w:rFonts w:ascii="仿宋" w:eastAsia="仿宋" w:hAnsi="仿宋" w:hint="eastAsia"/>
                <w:color w:val="000000" w:themeColor="text1"/>
                <w:sz w:val="24"/>
              </w:rPr>
              <w:t>40</w:t>
            </w:r>
            <w:r>
              <w:rPr>
                <w:rFonts w:asciiTheme="minorEastAsia" w:hAnsiTheme="minorEastAsia" w:hint="eastAsia"/>
                <w:b/>
                <w:color w:val="000000" w:themeColor="text1"/>
                <w:sz w:val="24"/>
              </w:rPr>
              <w:t>分）</w:t>
            </w:r>
          </w:p>
        </w:tc>
      </w:tr>
      <w:tr w:rsidR="0050678C" w:rsidTr="00F16661">
        <w:trPr>
          <w:trHeight w:val="567"/>
          <w:jc w:val="center"/>
        </w:trPr>
        <w:tc>
          <w:tcPr>
            <w:tcW w:w="1762" w:type="dxa"/>
            <w:tcBorders>
              <w:top w:val="single" w:sz="4" w:space="0" w:color="auto"/>
            </w:tcBorders>
            <w:vAlign w:val="center"/>
          </w:tcPr>
          <w:p w:rsidR="0050678C" w:rsidRDefault="0050678C" w:rsidP="00F16661">
            <w:pPr>
              <w:jc w:val="center"/>
              <w:rPr>
                <w:rFonts w:asciiTheme="minorEastAsia" w:hAnsiTheme="minorEastAsia"/>
                <w:b/>
                <w:color w:val="000000" w:themeColor="text1"/>
                <w:sz w:val="24"/>
              </w:rPr>
            </w:pPr>
            <w:r>
              <w:rPr>
                <w:rFonts w:asciiTheme="minorEastAsia" w:hAnsiTheme="minorEastAsia" w:hint="eastAsia"/>
                <w:b/>
                <w:color w:val="000000" w:themeColor="text1"/>
                <w:sz w:val="24"/>
              </w:rPr>
              <w:t>评分因素</w:t>
            </w:r>
          </w:p>
        </w:tc>
        <w:tc>
          <w:tcPr>
            <w:tcW w:w="6237" w:type="dxa"/>
            <w:tcBorders>
              <w:top w:val="single" w:sz="4" w:space="0" w:color="auto"/>
            </w:tcBorders>
            <w:vAlign w:val="center"/>
          </w:tcPr>
          <w:p w:rsidR="0050678C" w:rsidRDefault="0050678C" w:rsidP="00F16661">
            <w:pPr>
              <w:jc w:val="center"/>
              <w:rPr>
                <w:rFonts w:asciiTheme="minorEastAsia" w:hAnsiTheme="minorEastAsia"/>
                <w:b/>
                <w:color w:val="000000" w:themeColor="text1"/>
                <w:sz w:val="24"/>
              </w:rPr>
            </w:pPr>
            <w:r>
              <w:rPr>
                <w:rFonts w:asciiTheme="minorEastAsia" w:hAnsiTheme="minorEastAsia" w:hint="eastAsia"/>
                <w:b/>
                <w:color w:val="000000" w:themeColor="text1"/>
                <w:sz w:val="24"/>
              </w:rPr>
              <w:t>评标标准</w:t>
            </w:r>
          </w:p>
        </w:tc>
        <w:tc>
          <w:tcPr>
            <w:tcW w:w="967" w:type="dxa"/>
            <w:tcBorders>
              <w:top w:val="single" w:sz="4" w:space="0" w:color="auto"/>
            </w:tcBorders>
            <w:vAlign w:val="center"/>
          </w:tcPr>
          <w:p w:rsidR="0050678C" w:rsidRDefault="0050678C" w:rsidP="00F16661">
            <w:pPr>
              <w:jc w:val="center"/>
              <w:rPr>
                <w:rFonts w:asciiTheme="minorEastAsia" w:hAnsiTheme="minorEastAsia"/>
                <w:b/>
                <w:color w:val="000000" w:themeColor="text1"/>
                <w:sz w:val="24"/>
              </w:rPr>
            </w:pPr>
            <w:r>
              <w:rPr>
                <w:rFonts w:asciiTheme="minorEastAsia" w:hAnsiTheme="minorEastAsia" w:hint="eastAsia"/>
                <w:b/>
                <w:color w:val="000000" w:themeColor="text1"/>
                <w:sz w:val="24"/>
              </w:rPr>
              <w:t>分值</w:t>
            </w:r>
          </w:p>
        </w:tc>
      </w:tr>
      <w:tr w:rsidR="0050678C" w:rsidTr="00F16661">
        <w:trPr>
          <w:trHeight w:val="1519"/>
          <w:jc w:val="center"/>
        </w:trPr>
        <w:tc>
          <w:tcPr>
            <w:tcW w:w="1762" w:type="dxa"/>
            <w:tcBorders>
              <w:top w:val="single" w:sz="4" w:space="0" w:color="auto"/>
            </w:tcBorders>
            <w:vAlign w:val="center"/>
          </w:tcPr>
          <w:p w:rsidR="0050678C" w:rsidRDefault="0050678C" w:rsidP="00F16661">
            <w:pPr>
              <w:spacing w:line="36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lastRenderedPageBreak/>
              <w:t>投标报价</w:t>
            </w:r>
          </w:p>
          <w:p w:rsidR="0050678C" w:rsidRDefault="0050678C" w:rsidP="00F16661">
            <w:pPr>
              <w:spacing w:line="36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评分标准</w:t>
            </w:r>
          </w:p>
        </w:tc>
        <w:tc>
          <w:tcPr>
            <w:tcW w:w="6237" w:type="dxa"/>
            <w:tcBorders>
              <w:top w:val="single" w:sz="4" w:space="0" w:color="auto"/>
            </w:tcBorders>
            <w:vAlign w:val="center"/>
          </w:tcPr>
          <w:p w:rsidR="0050678C" w:rsidRDefault="0050678C" w:rsidP="00F16661">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评标基准价：满足招标文件要求的有效投标报价中，最低的投标报价为评标基准价。</w:t>
            </w:r>
          </w:p>
          <w:p w:rsidR="0050678C" w:rsidRDefault="0050678C" w:rsidP="00F16661">
            <w:p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投标报价得分=（评标基准价/投标报价）×</w:t>
            </w:r>
            <w:r>
              <w:rPr>
                <w:rFonts w:ascii="仿宋" w:eastAsia="仿宋" w:hAnsi="仿宋" w:hint="eastAsia"/>
                <w:color w:val="000000" w:themeColor="text1"/>
                <w:sz w:val="24"/>
              </w:rPr>
              <w:t>40</w:t>
            </w:r>
          </w:p>
        </w:tc>
        <w:tc>
          <w:tcPr>
            <w:tcW w:w="967" w:type="dxa"/>
            <w:tcBorders>
              <w:top w:val="single" w:sz="4" w:space="0" w:color="auto"/>
            </w:tcBorders>
            <w:vAlign w:val="center"/>
          </w:tcPr>
          <w:p w:rsidR="0050678C" w:rsidRDefault="0050678C" w:rsidP="00F16661">
            <w:pPr>
              <w:jc w:val="center"/>
              <w:rPr>
                <w:rFonts w:asciiTheme="minorEastAsia" w:hAnsiTheme="minorEastAsia"/>
                <w:color w:val="000000" w:themeColor="text1"/>
                <w:sz w:val="24"/>
              </w:rPr>
            </w:pPr>
            <w:r>
              <w:rPr>
                <w:rFonts w:ascii="仿宋" w:eastAsia="仿宋" w:hAnsi="仿宋" w:hint="eastAsia"/>
                <w:color w:val="000000" w:themeColor="text1"/>
                <w:sz w:val="24"/>
              </w:rPr>
              <w:t>40</w:t>
            </w:r>
            <w:r>
              <w:rPr>
                <w:rFonts w:asciiTheme="minorEastAsia" w:hAnsiTheme="minorEastAsia" w:hint="eastAsia"/>
                <w:color w:val="000000" w:themeColor="text1"/>
                <w:sz w:val="24"/>
              </w:rPr>
              <w:t>分</w:t>
            </w:r>
          </w:p>
        </w:tc>
      </w:tr>
      <w:tr w:rsidR="0050678C" w:rsidTr="00F16661">
        <w:trPr>
          <w:trHeight w:val="567"/>
          <w:jc w:val="center"/>
        </w:trPr>
        <w:tc>
          <w:tcPr>
            <w:tcW w:w="8966" w:type="dxa"/>
            <w:gridSpan w:val="3"/>
            <w:vAlign w:val="center"/>
          </w:tcPr>
          <w:p w:rsidR="0050678C" w:rsidRDefault="0050678C" w:rsidP="00F16661">
            <w:pPr>
              <w:jc w:val="center"/>
              <w:rPr>
                <w:rFonts w:asciiTheme="minorEastAsia" w:hAnsiTheme="minorEastAsia"/>
                <w:b/>
                <w:color w:val="000000" w:themeColor="text1"/>
                <w:sz w:val="24"/>
              </w:rPr>
            </w:pPr>
            <w:r>
              <w:rPr>
                <w:rFonts w:asciiTheme="minorEastAsia" w:hAnsiTheme="minorEastAsia" w:hint="eastAsia"/>
                <w:b/>
                <w:color w:val="000000" w:themeColor="text1"/>
                <w:sz w:val="24"/>
              </w:rPr>
              <w:t>商务部分（满分</w:t>
            </w:r>
            <w:r>
              <w:rPr>
                <w:rFonts w:asciiTheme="minorEastAsia" w:hAnsiTheme="minorEastAsia" w:hint="eastAsia"/>
                <w:b/>
                <w:color w:val="000000" w:themeColor="text1"/>
                <w:sz w:val="24"/>
                <w:u w:val="single"/>
              </w:rPr>
              <w:t>1</w:t>
            </w:r>
            <w:r>
              <w:rPr>
                <w:rFonts w:asciiTheme="minorEastAsia" w:hAnsiTheme="minorEastAsia"/>
                <w:b/>
                <w:color w:val="000000" w:themeColor="text1"/>
                <w:sz w:val="24"/>
                <w:u w:val="single"/>
              </w:rPr>
              <w:t>6</w:t>
            </w:r>
            <w:r>
              <w:rPr>
                <w:rFonts w:asciiTheme="minorEastAsia" w:hAnsiTheme="minorEastAsia" w:hint="eastAsia"/>
                <w:b/>
                <w:color w:val="000000" w:themeColor="text1"/>
                <w:sz w:val="24"/>
              </w:rPr>
              <w:t>分）</w:t>
            </w:r>
          </w:p>
        </w:tc>
      </w:tr>
      <w:tr w:rsidR="0050678C" w:rsidTr="00F16661">
        <w:trPr>
          <w:trHeight w:val="567"/>
          <w:jc w:val="center"/>
        </w:trPr>
        <w:tc>
          <w:tcPr>
            <w:tcW w:w="1762" w:type="dxa"/>
            <w:tcBorders>
              <w:bottom w:val="single" w:sz="4" w:space="0" w:color="auto"/>
            </w:tcBorders>
            <w:vAlign w:val="center"/>
          </w:tcPr>
          <w:p w:rsidR="0050678C" w:rsidRDefault="0050678C" w:rsidP="00F16661">
            <w:pPr>
              <w:jc w:val="center"/>
              <w:rPr>
                <w:rFonts w:asciiTheme="minorEastAsia" w:hAnsiTheme="minorEastAsia"/>
                <w:b/>
                <w:color w:val="000000" w:themeColor="text1"/>
                <w:sz w:val="24"/>
              </w:rPr>
            </w:pPr>
            <w:r>
              <w:rPr>
                <w:rFonts w:asciiTheme="minorEastAsia" w:hAnsiTheme="minorEastAsia" w:hint="eastAsia"/>
                <w:b/>
                <w:color w:val="000000" w:themeColor="text1"/>
                <w:sz w:val="24"/>
              </w:rPr>
              <w:t>评分因素</w:t>
            </w:r>
          </w:p>
        </w:tc>
        <w:tc>
          <w:tcPr>
            <w:tcW w:w="6237" w:type="dxa"/>
            <w:vAlign w:val="center"/>
          </w:tcPr>
          <w:p w:rsidR="0050678C" w:rsidRDefault="0050678C" w:rsidP="00F16661">
            <w:pPr>
              <w:jc w:val="center"/>
              <w:rPr>
                <w:rFonts w:asciiTheme="minorEastAsia" w:hAnsiTheme="minorEastAsia"/>
                <w:b/>
                <w:color w:val="000000" w:themeColor="text1"/>
                <w:sz w:val="24"/>
              </w:rPr>
            </w:pPr>
            <w:r>
              <w:rPr>
                <w:rFonts w:asciiTheme="minorEastAsia" w:hAnsiTheme="minorEastAsia" w:hint="eastAsia"/>
                <w:b/>
                <w:color w:val="000000" w:themeColor="text1"/>
                <w:sz w:val="24"/>
              </w:rPr>
              <w:t>评标标准</w:t>
            </w:r>
          </w:p>
        </w:tc>
        <w:tc>
          <w:tcPr>
            <w:tcW w:w="967" w:type="dxa"/>
            <w:vAlign w:val="center"/>
          </w:tcPr>
          <w:p w:rsidR="0050678C" w:rsidRDefault="0050678C" w:rsidP="00F16661">
            <w:pPr>
              <w:jc w:val="center"/>
              <w:rPr>
                <w:rFonts w:asciiTheme="minorEastAsia" w:hAnsiTheme="minorEastAsia"/>
                <w:b/>
                <w:color w:val="000000" w:themeColor="text1"/>
                <w:sz w:val="24"/>
              </w:rPr>
            </w:pPr>
            <w:r>
              <w:rPr>
                <w:rFonts w:asciiTheme="minorEastAsia" w:hAnsiTheme="minorEastAsia" w:hint="eastAsia"/>
                <w:b/>
                <w:color w:val="000000" w:themeColor="text1"/>
                <w:sz w:val="24"/>
              </w:rPr>
              <w:t>分值</w:t>
            </w:r>
          </w:p>
        </w:tc>
      </w:tr>
      <w:tr w:rsidR="0050678C" w:rsidTr="00F16661">
        <w:trPr>
          <w:trHeight w:val="567"/>
          <w:jc w:val="center"/>
        </w:trPr>
        <w:tc>
          <w:tcPr>
            <w:tcW w:w="1762" w:type="dxa"/>
            <w:vAlign w:val="center"/>
          </w:tcPr>
          <w:p w:rsidR="0050678C" w:rsidRDefault="0050678C" w:rsidP="00F16661">
            <w:pPr>
              <w:spacing w:line="360" w:lineRule="exact"/>
              <w:jc w:val="center"/>
              <w:rPr>
                <w:rFonts w:asciiTheme="minorEastAsia" w:hAnsiTheme="minorEastAsia"/>
                <w:color w:val="000000" w:themeColor="text1"/>
                <w:sz w:val="24"/>
              </w:rPr>
            </w:pPr>
            <w:r>
              <w:rPr>
                <w:rFonts w:asciiTheme="minorEastAsia" w:hAnsiTheme="minorEastAsia" w:hint="eastAsia"/>
                <w:color w:val="000000" w:themeColor="text1"/>
                <w:sz w:val="24"/>
              </w:rPr>
              <w:t>信誉</w:t>
            </w:r>
          </w:p>
        </w:tc>
        <w:tc>
          <w:tcPr>
            <w:tcW w:w="6237" w:type="dxa"/>
            <w:vAlign w:val="center"/>
          </w:tcPr>
          <w:p w:rsidR="0050678C" w:rsidRDefault="0050678C" w:rsidP="00F16661">
            <w:pPr>
              <w:spacing w:line="360" w:lineRule="auto"/>
              <w:rPr>
                <w:rFonts w:asciiTheme="minorEastAsia" w:hAnsiTheme="minorEastAsia"/>
                <w:color w:val="000000" w:themeColor="text1"/>
                <w:sz w:val="24"/>
              </w:rPr>
            </w:pPr>
            <w:r>
              <w:rPr>
                <w:rFonts w:ascii="宋体" w:hAnsi="宋体" w:hint="eastAsia"/>
                <w:color w:val="000000" w:themeColor="text1"/>
                <w:sz w:val="24"/>
              </w:rPr>
              <w:t>供应商提供2016年1月1日以来信用评级机构出具的有效的企业信用报告，等级为AAA级的得3分；AA级的得2分；A级的得1分。</w:t>
            </w:r>
          </w:p>
        </w:tc>
        <w:tc>
          <w:tcPr>
            <w:tcW w:w="967" w:type="dxa"/>
            <w:vAlign w:val="center"/>
          </w:tcPr>
          <w:p w:rsidR="0050678C" w:rsidRDefault="0050678C" w:rsidP="00F16661">
            <w:pPr>
              <w:jc w:val="center"/>
              <w:rPr>
                <w:rFonts w:ascii="仿宋" w:eastAsia="仿宋" w:hAnsi="仿宋"/>
                <w:color w:val="000000" w:themeColor="text1"/>
                <w:sz w:val="28"/>
                <w:szCs w:val="28"/>
              </w:rPr>
            </w:pPr>
            <w:r>
              <w:rPr>
                <w:rFonts w:ascii="仿宋" w:eastAsia="仿宋" w:hAnsi="仿宋" w:hint="eastAsia"/>
                <w:color w:val="000000" w:themeColor="text1"/>
                <w:sz w:val="24"/>
                <w:szCs w:val="28"/>
              </w:rPr>
              <w:t>3分</w:t>
            </w:r>
          </w:p>
        </w:tc>
      </w:tr>
      <w:tr w:rsidR="0050678C" w:rsidTr="00F16661">
        <w:trPr>
          <w:trHeight w:val="567"/>
          <w:jc w:val="center"/>
        </w:trPr>
        <w:tc>
          <w:tcPr>
            <w:tcW w:w="1762" w:type="dxa"/>
            <w:vAlign w:val="center"/>
          </w:tcPr>
          <w:p w:rsidR="0050678C" w:rsidRDefault="0050678C" w:rsidP="00F16661">
            <w:pPr>
              <w:spacing w:line="360" w:lineRule="exact"/>
              <w:jc w:val="center"/>
              <w:rPr>
                <w:rFonts w:asciiTheme="minorEastAsia" w:hAnsiTheme="minorEastAsia"/>
                <w:color w:val="000000" w:themeColor="text1"/>
                <w:sz w:val="24"/>
              </w:rPr>
            </w:pPr>
            <w:r>
              <w:rPr>
                <w:rFonts w:asciiTheme="minorEastAsia" w:hAnsiTheme="minorEastAsia" w:hint="eastAsia"/>
                <w:color w:val="000000" w:themeColor="text1"/>
                <w:sz w:val="24"/>
              </w:rPr>
              <w:t>业绩</w:t>
            </w:r>
          </w:p>
        </w:tc>
        <w:tc>
          <w:tcPr>
            <w:tcW w:w="6237" w:type="dxa"/>
            <w:vAlign w:val="center"/>
          </w:tcPr>
          <w:p w:rsidR="0050678C" w:rsidRDefault="0050678C" w:rsidP="00D57B51">
            <w:pPr>
              <w:spacing w:line="360" w:lineRule="exact"/>
              <w:rPr>
                <w:rFonts w:asciiTheme="minorEastAsia" w:hAnsiTheme="minorEastAsia"/>
                <w:color w:val="000000" w:themeColor="text1"/>
                <w:kern w:val="0"/>
                <w:sz w:val="24"/>
              </w:rPr>
            </w:pPr>
            <w:r>
              <w:rPr>
                <w:rFonts w:ascii="宋体" w:hAnsi="宋体"/>
                <w:color w:val="000000" w:themeColor="text1"/>
                <w:sz w:val="24"/>
              </w:rPr>
              <w:t>2016</w:t>
            </w:r>
            <w:r w:rsidR="00D57B51">
              <w:rPr>
                <w:rFonts w:ascii="宋体" w:hAnsi="宋体" w:hint="eastAsia"/>
                <w:color w:val="000000" w:themeColor="text1"/>
                <w:sz w:val="24"/>
              </w:rPr>
              <w:t>年</w:t>
            </w:r>
            <w:r>
              <w:rPr>
                <w:rFonts w:ascii="宋体" w:hAnsi="宋体" w:hint="eastAsia"/>
                <w:color w:val="000000" w:themeColor="text1"/>
                <w:sz w:val="24"/>
              </w:rPr>
              <w:t>以来具有类似项目的业绩，合同及验收报告齐全的，每个1分，满分5分（以合同日期为准）。</w:t>
            </w:r>
          </w:p>
        </w:tc>
        <w:tc>
          <w:tcPr>
            <w:tcW w:w="967" w:type="dxa"/>
            <w:vAlign w:val="center"/>
          </w:tcPr>
          <w:p w:rsidR="0050678C" w:rsidRDefault="0050678C" w:rsidP="00F16661">
            <w:pPr>
              <w:jc w:val="center"/>
              <w:rPr>
                <w:rFonts w:ascii="仿宋" w:eastAsia="仿宋" w:hAnsi="仿宋"/>
                <w:color w:val="000000" w:themeColor="text1"/>
                <w:sz w:val="24"/>
              </w:rPr>
            </w:pPr>
            <w:r>
              <w:rPr>
                <w:rFonts w:ascii="仿宋" w:eastAsia="仿宋" w:hAnsi="仿宋"/>
                <w:color w:val="000000" w:themeColor="text1"/>
                <w:sz w:val="24"/>
              </w:rPr>
              <w:t>5</w:t>
            </w:r>
            <w:r>
              <w:rPr>
                <w:rFonts w:ascii="仿宋" w:eastAsia="仿宋" w:hAnsi="仿宋" w:hint="eastAsia"/>
                <w:color w:val="000000" w:themeColor="text1"/>
                <w:sz w:val="24"/>
              </w:rPr>
              <w:t>分</w:t>
            </w:r>
          </w:p>
        </w:tc>
      </w:tr>
      <w:tr w:rsidR="0050678C" w:rsidTr="00F16661">
        <w:trPr>
          <w:trHeight w:val="567"/>
          <w:jc w:val="center"/>
        </w:trPr>
        <w:tc>
          <w:tcPr>
            <w:tcW w:w="1762" w:type="dxa"/>
            <w:vAlign w:val="center"/>
          </w:tcPr>
          <w:p w:rsidR="0050678C" w:rsidRDefault="0050678C" w:rsidP="00F16661">
            <w:pPr>
              <w:spacing w:line="400" w:lineRule="exact"/>
              <w:jc w:val="center"/>
              <w:rPr>
                <w:rFonts w:asciiTheme="minorEastAsia" w:hAnsiTheme="minorEastAsia"/>
                <w:color w:val="000000" w:themeColor="text1"/>
                <w:sz w:val="24"/>
              </w:rPr>
            </w:pPr>
            <w:r>
              <w:rPr>
                <w:rFonts w:asciiTheme="minorEastAsia" w:hAnsiTheme="minorEastAsia" w:hint="eastAsia"/>
                <w:color w:val="000000" w:themeColor="text1"/>
                <w:sz w:val="24"/>
              </w:rPr>
              <w:t>投标文件规范程度</w:t>
            </w:r>
          </w:p>
        </w:tc>
        <w:tc>
          <w:tcPr>
            <w:tcW w:w="6237" w:type="dxa"/>
            <w:vAlign w:val="center"/>
          </w:tcPr>
          <w:p w:rsidR="0050678C" w:rsidRDefault="0050678C" w:rsidP="00F16661">
            <w:pPr>
              <w:spacing w:line="360" w:lineRule="auto"/>
              <w:rPr>
                <w:rFonts w:ascii="宋体" w:hAnsi="宋体"/>
                <w:color w:val="000000" w:themeColor="text1"/>
                <w:sz w:val="24"/>
              </w:rPr>
            </w:pPr>
            <w:r>
              <w:rPr>
                <w:rFonts w:ascii="宋体" w:hAnsi="宋体" w:hint="eastAsia"/>
                <w:color w:val="000000" w:themeColor="text1"/>
                <w:sz w:val="24"/>
              </w:rPr>
              <w:t>装订规范、文字清晰、无差错,所提供资料准确完整1分。</w:t>
            </w:r>
          </w:p>
        </w:tc>
        <w:tc>
          <w:tcPr>
            <w:tcW w:w="967" w:type="dxa"/>
            <w:vAlign w:val="center"/>
          </w:tcPr>
          <w:p w:rsidR="0050678C" w:rsidRDefault="0050678C" w:rsidP="00F16661">
            <w:pPr>
              <w:jc w:val="center"/>
              <w:rPr>
                <w:rFonts w:ascii="仿宋" w:eastAsia="仿宋" w:hAnsi="仿宋" w:cs="宋体"/>
                <w:color w:val="000000" w:themeColor="text1"/>
                <w:sz w:val="24"/>
              </w:rPr>
            </w:pPr>
            <w:r>
              <w:rPr>
                <w:rFonts w:ascii="仿宋" w:eastAsia="仿宋" w:hAnsi="仿宋" w:cs="宋体" w:hint="eastAsia"/>
                <w:color w:val="000000" w:themeColor="text1"/>
                <w:sz w:val="24"/>
              </w:rPr>
              <w:t xml:space="preserve">1分 </w:t>
            </w:r>
          </w:p>
        </w:tc>
      </w:tr>
      <w:tr w:rsidR="0050678C" w:rsidTr="00F16661">
        <w:trPr>
          <w:trHeight w:val="567"/>
          <w:jc w:val="center"/>
        </w:trPr>
        <w:tc>
          <w:tcPr>
            <w:tcW w:w="1762" w:type="dxa"/>
            <w:vAlign w:val="center"/>
          </w:tcPr>
          <w:p w:rsidR="0050678C" w:rsidRDefault="0050678C" w:rsidP="00F16661">
            <w:pPr>
              <w:spacing w:line="400" w:lineRule="exact"/>
              <w:jc w:val="center"/>
              <w:rPr>
                <w:rFonts w:asciiTheme="minorEastAsia" w:hAnsiTheme="minorEastAsia"/>
                <w:color w:val="000000" w:themeColor="text1"/>
                <w:sz w:val="24"/>
              </w:rPr>
            </w:pPr>
            <w:r>
              <w:rPr>
                <w:rFonts w:asciiTheme="minorEastAsia" w:hAnsiTheme="minorEastAsia" w:hint="eastAsia"/>
                <w:color w:val="000000" w:themeColor="text1"/>
                <w:sz w:val="24"/>
              </w:rPr>
              <w:t>售后服务及培训</w:t>
            </w:r>
          </w:p>
        </w:tc>
        <w:tc>
          <w:tcPr>
            <w:tcW w:w="6237" w:type="dxa"/>
            <w:vAlign w:val="center"/>
          </w:tcPr>
          <w:p w:rsidR="0050678C" w:rsidRDefault="0050678C" w:rsidP="00F16661">
            <w:pPr>
              <w:spacing w:line="360" w:lineRule="auto"/>
              <w:rPr>
                <w:rFonts w:ascii="宋体" w:hAnsi="宋体"/>
                <w:color w:val="000000" w:themeColor="text1"/>
                <w:sz w:val="24"/>
                <w:lang w:val="en-GB"/>
              </w:rPr>
            </w:pPr>
            <w:r>
              <w:rPr>
                <w:rFonts w:ascii="宋体" w:hAnsi="宋体" w:hint="eastAsia"/>
                <w:color w:val="000000" w:themeColor="text1"/>
                <w:sz w:val="24"/>
                <w:lang w:val="en-GB"/>
              </w:rPr>
              <w:t>1、提供免费质量保障，投标人满足3年免费质保后每延长1年加1分，共4分。</w:t>
            </w:r>
          </w:p>
          <w:p w:rsidR="0050678C" w:rsidRDefault="0050678C" w:rsidP="00F16661">
            <w:pPr>
              <w:spacing w:line="360" w:lineRule="auto"/>
              <w:rPr>
                <w:rFonts w:ascii="宋体" w:hAnsi="宋体"/>
                <w:color w:val="000000" w:themeColor="text1"/>
                <w:sz w:val="24"/>
                <w:lang w:val="en-GB"/>
              </w:rPr>
            </w:pPr>
            <w:r>
              <w:rPr>
                <w:rFonts w:ascii="宋体" w:hAnsi="宋体" w:hint="eastAsia"/>
                <w:color w:val="000000" w:themeColor="text1"/>
                <w:sz w:val="24"/>
                <w:lang w:val="en-GB"/>
              </w:rPr>
              <w:t>2、技术支持、售后服务程序合理，人员配备技术力量强，故障响应时间小于2小时，上门时间小于8小时，维修和更换时间小于24小时，得</w:t>
            </w:r>
            <w:r>
              <w:rPr>
                <w:rFonts w:ascii="宋体" w:hAnsi="宋体"/>
                <w:color w:val="000000" w:themeColor="text1"/>
                <w:sz w:val="24"/>
                <w:lang w:val="en-GB"/>
              </w:rPr>
              <w:t>3</w:t>
            </w:r>
            <w:r>
              <w:rPr>
                <w:rFonts w:ascii="宋体" w:hAnsi="宋体" w:hint="eastAsia"/>
                <w:color w:val="000000" w:themeColor="text1"/>
                <w:sz w:val="24"/>
                <w:lang w:val="en-GB"/>
              </w:rPr>
              <w:t>分，不满足不得分。</w:t>
            </w:r>
          </w:p>
        </w:tc>
        <w:tc>
          <w:tcPr>
            <w:tcW w:w="967" w:type="dxa"/>
            <w:vAlign w:val="center"/>
          </w:tcPr>
          <w:p w:rsidR="0050678C" w:rsidRDefault="0050678C" w:rsidP="00F16661">
            <w:pPr>
              <w:jc w:val="center"/>
              <w:rPr>
                <w:rFonts w:asciiTheme="minorEastAsia" w:hAnsiTheme="minorEastAsia"/>
                <w:color w:val="000000" w:themeColor="text1"/>
                <w:sz w:val="24"/>
              </w:rPr>
            </w:pPr>
            <w:r>
              <w:rPr>
                <w:rFonts w:asciiTheme="minorEastAsia" w:hAnsiTheme="minorEastAsia"/>
                <w:color w:val="000000" w:themeColor="text1"/>
                <w:sz w:val="24"/>
                <w:u w:val="single"/>
              </w:rPr>
              <w:t>7</w:t>
            </w:r>
            <w:r>
              <w:rPr>
                <w:rFonts w:asciiTheme="minorEastAsia" w:hAnsiTheme="minorEastAsia" w:hint="eastAsia"/>
                <w:color w:val="000000" w:themeColor="text1"/>
                <w:sz w:val="24"/>
              </w:rPr>
              <w:t>分</w:t>
            </w:r>
          </w:p>
        </w:tc>
      </w:tr>
      <w:tr w:rsidR="0050678C" w:rsidTr="00F16661">
        <w:trPr>
          <w:trHeight w:val="599"/>
          <w:jc w:val="center"/>
        </w:trPr>
        <w:tc>
          <w:tcPr>
            <w:tcW w:w="8966" w:type="dxa"/>
            <w:gridSpan w:val="3"/>
            <w:vAlign w:val="center"/>
          </w:tcPr>
          <w:p w:rsidR="0050678C" w:rsidRDefault="0050678C" w:rsidP="00F16661">
            <w:pPr>
              <w:jc w:val="center"/>
              <w:rPr>
                <w:rFonts w:asciiTheme="minorEastAsia" w:hAnsiTheme="minorEastAsia"/>
                <w:b/>
                <w:color w:val="000000" w:themeColor="text1"/>
                <w:sz w:val="24"/>
              </w:rPr>
            </w:pPr>
            <w:r>
              <w:rPr>
                <w:rFonts w:asciiTheme="minorEastAsia" w:hAnsiTheme="minorEastAsia" w:hint="eastAsia"/>
                <w:b/>
                <w:color w:val="000000" w:themeColor="text1"/>
                <w:sz w:val="24"/>
              </w:rPr>
              <w:t>技术部分（满分</w:t>
            </w:r>
            <w:r>
              <w:rPr>
                <w:rFonts w:asciiTheme="minorEastAsia" w:hAnsiTheme="minorEastAsia" w:hint="eastAsia"/>
                <w:b/>
                <w:color w:val="000000" w:themeColor="text1"/>
                <w:sz w:val="24"/>
                <w:u w:val="single"/>
              </w:rPr>
              <w:t>44</w:t>
            </w:r>
            <w:r>
              <w:rPr>
                <w:rFonts w:asciiTheme="minorEastAsia" w:hAnsiTheme="minorEastAsia" w:hint="eastAsia"/>
                <w:b/>
                <w:color w:val="000000" w:themeColor="text1"/>
                <w:sz w:val="24"/>
              </w:rPr>
              <w:t>分）</w:t>
            </w:r>
          </w:p>
        </w:tc>
      </w:tr>
      <w:tr w:rsidR="0050678C" w:rsidTr="00F16661">
        <w:trPr>
          <w:trHeight w:val="567"/>
          <w:jc w:val="center"/>
        </w:trPr>
        <w:tc>
          <w:tcPr>
            <w:tcW w:w="1762" w:type="dxa"/>
            <w:vAlign w:val="center"/>
          </w:tcPr>
          <w:p w:rsidR="0050678C" w:rsidRDefault="0050678C" w:rsidP="00F16661">
            <w:pPr>
              <w:jc w:val="center"/>
              <w:rPr>
                <w:rFonts w:asciiTheme="minorEastAsia" w:hAnsiTheme="minorEastAsia"/>
                <w:b/>
                <w:color w:val="000000" w:themeColor="text1"/>
                <w:sz w:val="24"/>
              </w:rPr>
            </w:pPr>
            <w:r>
              <w:rPr>
                <w:rFonts w:asciiTheme="minorEastAsia" w:hAnsiTheme="minorEastAsia" w:hint="eastAsia"/>
                <w:b/>
                <w:color w:val="000000" w:themeColor="text1"/>
                <w:sz w:val="24"/>
              </w:rPr>
              <w:t>评分因素</w:t>
            </w:r>
          </w:p>
        </w:tc>
        <w:tc>
          <w:tcPr>
            <w:tcW w:w="6237" w:type="dxa"/>
            <w:vAlign w:val="center"/>
          </w:tcPr>
          <w:p w:rsidR="0050678C" w:rsidRDefault="0050678C" w:rsidP="00F16661">
            <w:pPr>
              <w:jc w:val="center"/>
              <w:rPr>
                <w:rFonts w:asciiTheme="minorEastAsia" w:hAnsiTheme="minorEastAsia"/>
                <w:b/>
                <w:color w:val="000000" w:themeColor="text1"/>
                <w:sz w:val="24"/>
              </w:rPr>
            </w:pPr>
            <w:r>
              <w:rPr>
                <w:rFonts w:asciiTheme="minorEastAsia" w:hAnsiTheme="minorEastAsia" w:hint="eastAsia"/>
                <w:b/>
                <w:color w:val="000000" w:themeColor="text1"/>
                <w:sz w:val="24"/>
              </w:rPr>
              <w:t>评标标准</w:t>
            </w:r>
          </w:p>
        </w:tc>
        <w:tc>
          <w:tcPr>
            <w:tcW w:w="967" w:type="dxa"/>
            <w:vAlign w:val="center"/>
          </w:tcPr>
          <w:p w:rsidR="0050678C" w:rsidRDefault="0050678C" w:rsidP="00F16661">
            <w:pPr>
              <w:jc w:val="center"/>
              <w:rPr>
                <w:rFonts w:asciiTheme="minorEastAsia" w:hAnsiTheme="minorEastAsia"/>
                <w:b/>
                <w:color w:val="000000" w:themeColor="text1"/>
                <w:sz w:val="24"/>
              </w:rPr>
            </w:pPr>
            <w:r>
              <w:rPr>
                <w:rFonts w:asciiTheme="minorEastAsia" w:hAnsiTheme="minorEastAsia" w:hint="eastAsia"/>
                <w:b/>
                <w:color w:val="000000" w:themeColor="text1"/>
                <w:sz w:val="24"/>
              </w:rPr>
              <w:t>分值</w:t>
            </w:r>
          </w:p>
        </w:tc>
      </w:tr>
      <w:tr w:rsidR="0050678C" w:rsidTr="00F16661">
        <w:trPr>
          <w:trHeight w:val="567"/>
          <w:jc w:val="center"/>
        </w:trPr>
        <w:tc>
          <w:tcPr>
            <w:tcW w:w="1762" w:type="dxa"/>
            <w:vAlign w:val="center"/>
          </w:tcPr>
          <w:p w:rsidR="0050678C" w:rsidRDefault="0050678C" w:rsidP="00F16661">
            <w:pPr>
              <w:spacing w:line="360" w:lineRule="exact"/>
              <w:jc w:val="center"/>
              <w:rPr>
                <w:rFonts w:ascii="仿宋" w:eastAsia="仿宋" w:hAnsi="仿宋"/>
                <w:color w:val="000000" w:themeColor="text1"/>
                <w:sz w:val="24"/>
              </w:rPr>
            </w:pPr>
            <w:r>
              <w:rPr>
                <w:rFonts w:asciiTheme="minorEastAsia" w:hAnsiTheme="minorEastAsia" w:hint="eastAsia"/>
                <w:color w:val="000000" w:themeColor="text1"/>
                <w:sz w:val="24"/>
              </w:rPr>
              <w:t>综合实力</w:t>
            </w:r>
          </w:p>
        </w:tc>
        <w:tc>
          <w:tcPr>
            <w:tcW w:w="6237" w:type="dxa"/>
            <w:vAlign w:val="center"/>
          </w:tcPr>
          <w:p w:rsidR="0050678C" w:rsidRDefault="0050678C" w:rsidP="00F16661">
            <w:pPr>
              <w:widowControl/>
              <w:spacing w:line="360" w:lineRule="auto"/>
              <w:rPr>
                <w:rFonts w:ascii="宋体" w:hAnsi="宋体"/>
                <w:b/>
                <w:color w:val="000000" w:themeColor="text1"/>
                <w:sz w:val="24"/>
                <w:lang w:val="en-GB"/>
              </w:rPr>
            </w:pPr>
            <w:r>
              <w:rPr>
                <w:rFonts w:ascii="宋体" w:hAnsi="宋体" w:hint="eastAsia"/>
                <w:b/>
                <w:color w:val="000000" w:themeColor="text1"/>
                <w:sz w:val="24"/>
                <w:lang w:val="en-GB"/>
              </w:rPr>
              <w:t>1、项目总体建设思路及总体架构设计：</w:t>
            </w:r>
          </w:p>
          <w:p w:rsidR="0050678C" w:rsidRDefault="0050678C" w:rsidP="00F16661">
            <w:pPr>
              <w:widowControl/>
              <w:spacing w:line="360" w:lineRule="auto"/>
              <w:ind w:firstLineChars="200" w:firstLine="480"/>
              <w:rPr>
                <w:rFonts w:ascii="宋体" w:hAnsi="宋体"/>
                <w:color w:val="000000" w:themeColor="text1"/>
                <w:sz w:val="24"/>
                <w:lang w:val="en-GB"/>
              </w:rPr>
            </w:pPr>
            <w:r>
              <w:rPr>
                <w:rFonts w:ascii="宋体" w:hAnsi="宋体" w:hint="eastAsia"/>
                <w:color w:val="000000" w:themeColor="text1"/>
                <w:sz w:val="24"/>
                <w:lang w:val="en-GB"/>
              </w:rPr>
              <w:t>综合考虑总体建设目标和建设思路，技术路线，技术性能和安全性指标满足程度，系统功能方案符合程度。有详细完整的设计的为5分，不提供不得分。</w:t>
            </w:r>
          </w:p>
          <w:p w:rsidR="0050678C" w:rsidRDefault="0050678C" w:rsidP="00F16661">
            <w:pPr>
              <w:widowControl/>
              <w:spacing w:line="360" w:lineRule="auto"/>
              <w:rPr>
                <w:rFonts w:ascii="宋体" w:hAnsi="宋体"/>
                <w:b/>
                <w:color w:val="000000" w:themeColor="text1"/>
                <w:sz w:val="24"/>
                <w:lang w:val="en-GB"/>
              </w:rPr>
            </w:pPr>
            <w:r>
              <w:rPr>
                <w:rFonts w:ascii="宋体" w:hAnsi="宋体" w:hint="eastAsia"/>
                <w:b/>
                <w:color w:val="000000" w:themeColor="text1"/>
                <w:sz w:val="24"/>
                <w:lang w:val="en-GB"/>
              </w:rPr>
              <w:t>2、需求理解：</w:t>
            </w:r>
          </w:p>
          <w:p w:rsidR="0050678C" w:rsidRDefault="0050678C" w:rsidP="00F16661">
            <w:pPr>
              <w:widowControl/>
              <w:spacing w:line="360" w:lineRule="auto"/>
              <w:ind w:firstLineChars="200" w:firstLine="480"/>
              <w:rPr>
                <w:rFonts w:ascii="宋体" w:hAnsi="宋体"/>
                <w:color w:val="000000" w:themeColor="text1"/>
                <w:sz w:val="24"/>
                <w:lang w:val="en-GB"/>
              </w:rPr>
            </w:pPr>
            <w:r>
              <w:rPr>
                <w:rFonts w:ascii="宋体" w:hAnsi="宋体" w:hint="eastAsia"/>
                <w:color w:val="000000" w:themeColor="text1"/>
                <w:sz w:val="24"/>
                <w:lang w:val="en-GB"/>
              </w:rPr>
              <w:t>投标人对采购需求的理解；投标人对本项目重点、难点的分析；合理化建议及相关说明。有详细完整的描述的</w:t>
            </w:r>
            <w:r>
              <w:rPr>
                <w:rFonts w:ascii="宋体" w:hAnsi="宋体" w:hint="eastAsia"/>
                <w:color w:val="000000" w:themeColor="text1"/>
                <w:sz w:val="24"/>
                <w:lang w:val="en-GB"/>
              </w:rPr>
              <w:lastRenderedPageBreak/>
              <w:t>为5分，不提供不得分。</w:t>
            </w:r>
          </w:p>
          <w:p w:rsidR="0050678C" w:rsidRDefault="0050678C" w:rsidP="00F16661">
            <w:pPr>
              <w:widowControl/>
              <w:spacing w:line="360" w:lineRule="auto"/>
              <w:rPr>
                <w:rFonts w:ascii="宋体" w:hAnsi="宋体"/>
                <w:b/>
                <w:color w:val="000000" w:themeColor="text1"/>
                <w:sz w:val="24"/>
                <w:lang w:val="en-GB"/>
              </w:rPr>
            </w:pPr>
            <w:r>
              <w:rPr>
                <w:rFonts w:ascii="宋体" w:hAnsi="宋体" w:hint="eastAsia"/>
                <w:b/>
                <w:color w:val="000000" w:themeColor="text1"/>
                <w:sz w:val="24"/>
                <w:lang w:val="en-GB"/>
              </w:rPr>
              <w:t>3、系统设计友好性：</w:t>
            </w:r>
          </w:p>
          <w:p w:rsidR="0050678C" w:rsidRDefault="0050678C" w:rsidP="00F16661">
            <w:pPr>
              <w:widowControl/>
              <w:spacing w:line="360" w:lineRule="auto"/>
              <w:ind w:firstLineChars="200" w:firstLine="480"/>
              <w:rPr>
                <w:rFonts w:ascii="宋体" w:hAnsi="宋体"/>
                <w:color w:val="000000" w:themeColor="text1"/>
                <w:sz w:val="24"/>
                <w:lang w:val="en-GB"/>
              </w:rPr>
            </w:pPr>
            <w:r>
              <w:rPr>
                <w:rFonts w:ascii="宋体" w:hAnsi="宋体" w:hint="eastAsia"/>
                <w:color w:val="000000" w:themeColor="text1"/>
                <w:sz w:val="24"/>
                <w:lang w:val="en-GB"/>
              </w:rPr>
              <w:t>教职工申请审核服务采用流程化显示，能够随时查询每一步骤流程进度和流程每一个节点的审核意见和时间。以上要求提供软件截图，完整齐全的5分，不提供不得分。</w:t>
            </w:r>
          </w:p>
          <w:p w:rsidR="0050678C" w:rsidRDefault="0050678C" w:rsidP="00F16661">
            <w:pPr>
              <w:widowControl/>
              <w:spacing w:line="360" w:lineRule="auto"/>
              <w:rPr>
                <w:rFonts w:ascii="宋体" w:hAnsi="宋体"/>
                <w:b/>
                <w:color w:val="000000" w:themeColor="text1"/>
                <w:sz w:val="24"/>
                <w:lang w:val="en-GB"/>
              </w:rPr>
            </w:pPr>
            <w:r>
              <w:rPr>
                <w:rFonts w:ascii="宋体" w:hAnsi="宋体" w:hint="eastAsia"/>
                <w:b/>
                <w:color w:val="000000" w:themeColor="text1"/>
                <w:sz w:val="24"/>
                <w:lang w:val="en-GB"/>
              </w:rPr>
              <w:t>4、流程整合配置：</w:t>
            </w:r>
          </w:p>
          <w:p w:rsidR="0050678C" w:rsidRDefault="0050678C" w:rsidP="00F16661">
            <w:pPr>
              <w:widowControl/>
              <w:spacing w:line="360" w:lineRule="auto"/>
              <w:ind w:firstLineChars="200" w:firstLine="480"/>
              <w:rPr>
                <w:rFonts w:ascii="宋体" w:hAnsi="宋体"/>
                <w:color w:val="000000" w:themeColor="text1"/>
                <w:sz w:val="24"/>
                <w:lang w:val="en-GB"/>
              </w:rPr>
            </w:pPr>
            <w:r>
              <w:rPr>
                <w:rFonts w:ascii="宋体" w:hAnsi="宋体" w:hint="eastAsia"/>
                <w:color w:val="000000" w:themeColor="text1"/>
                <w:sz w:val="24"/>
                <w:lang w:val="en-GB"/>
              </w:rPr>
              <w:t>综合考虑系统的服务管理一体化的设计理念，能够提供基于图形化的教职工服务流程配置；能够实现动态的、图形化的、鼠标拖拉拽的流程和表单配置，无需编写代码；能够随时配置教职工的申请审核服务功能，实现教职工的流程</w:t>
            </w:r>
            <w:proofErr w:type="gramStart"/>
            <w:r>
              <w:rPr>
                <w:rFonts w:ascii="宋体" w:hAnsi="宋体" w:hint="eastAsia"/>
                <w:color w:val="000000" w:themeColor="text1"/>
                <w:sz w:val="24"/>
                <w:lang w:val="en-GB"/>
              </w:rPr>
              <w:t>化申请</w:t>
            </w:r>
            <w:proofErr w:type="gramEnd"/>
            <w:r>
              <w:rPr>
                <w:rFonts w:ascii="宋体" w:hAnsi="宋体" w:hint="eastAsia"/>
                <w:color w:val="000000" w:themeColor="text1"/>
                <w:sz w:val="24"/>
                <w:lang w:val="en-GB"/>
              </w:rPr>
              <w:t>审核服务。以上要求提供软件截图，完整齐全的5分，不提供不得分。</w:t>
            </w:r>
          </w:p>
          <w:p w:rsidR="0050678C" w:rsidRDefault="0050678C" w:rsidP="00F16661">
            <w:pPr>
              <w:widowControl/>
              <w:rPr>
                <w:rFonts w:ascii="宋体" w:hAnsi="宋体"/>
                <w:b/>
                <w:color w:val="000000" w:themeColor="text1"/>
                <w:sz w:val="24"/>
                <w:lang w:val="en-GB"/>
              </w:rPr>
            </w:pPr>
            <w:r>
              <w:rPr>
                <w:rFonts w:ascii="宋体" w:hAnsi="宋体" w:hint="eastAsia"/>
                <w:b/>
                <w:color w:val="000000" w:themeColor="text1"/>
                <w:sz w:val="24"/>
                <w:lang w:val="en-GB"/>
              </w:rPr>
              <w:t>5、软件功能：</w:t>
            </w:r>
          </w:p>
          <w:p w:rsidR="0050678C" w:rsidRDefault="0050678C" w:rsidP="00F16661">
            <w:pPr>
              <w:widowControl/>
              <w:ind w:firstLineChars="200" w:firstLine="480"/>
              <w:rPr>
                <w:rFonts w:ascii="宋体" w:hAnsi="宋体"/>
                <w:color w:val="000000" w:themeColor="text1"/>
                <w:sz w:val="24"/>
                <w:lang w:val="en-GB"/>
              </w:rPr>
            </w:pPr>
            <w:r>
              <w:rPr>
                <w:rFonts w:asciiTheme="minorEastAsia" w:hAnsiTheme="minorEastAsia" w:cs="仿宋" w:hint="eastAsia"/>
                <w:color w:val="000000" w:themeColor="text1"/>
                <w:sz w:val="24"/>
              </w:rPr>
              <w:t>每提供</w:t>
            </w:r>
            <w:r>
              <w:rPr>
                <w:rFonts w:ascii="宋体" w:hAnsi="宋体" w:hint="eastAsia"/>
                <w:color w:val="000000" w:themeColor="text1"/>
                <w:sz w:val="24"/>
                <w:lang w:val="en-GB"/>
              </w:rPr>
              <w:t>一个符合加▲项技术参数要求的截图得2分，满分20分。</w:t>
            </w:r>
          </w:p>
          <w:p w:rsidR="0050678C" w:rsidRDefault="0050678C" w:rsidP="00F16661">
            <w:pPr>
              <w:widowControl/>
              <w:rPr>
                <w:rFonts w:ascii="宋体" w:hAnsi="宋体"/>
                <w:b/>
                <w:color w:val="000000" w:themeColor="text1"/>
                <w:sz w:val="24"/>
                <w:lang w:val="en-GB"/>
              </w:rPr>
            </w:pPr>
            <w:r>
              <w:rPr>
                <w:rFonts w:ascii="宋体" w:hAnsi="宋体" w:hint="eastAsia"/>
                <w:b/>
                <w:color w:val="000000" w:themeColor="text1"/>
                <w:sz w:val="24"/>
                <w:lang w:val="en-GB"/>
              </w:rPr>
              <w:t>6、项目实施：</w:t>
            </w:r>
          </w:p>
          <w:p w:rsidR="0050678C" w:rsidRDefault="0050678C" w:rsidP="00F16661">
            <w:pPr>
              <w:spacing w:line="360" w:lineRule="auto"/>
              <w:ind w:firstLineChars="250" w:firstLine="600"/>
              <w:rPr>
                <w:rFonts w:asciiTheme="minorEastAsia" w:hAnsiTheme="minorEastAsia"/>
                <w:color w:val="000000" w:themeColor="text1"/>
                <w:sz w:val="24"/>
              </w:rPr>
            </w:pPr>
            <w:r>
              <w:rPr>
                <w:rFonts w:ascii="宋体" w:hAnsi="宋体" w:hint="eastAsia"/>
                <w:color w:val="000000" w:themeColor="text1"/>
                <w:sz w:val="24"/>
                <w:lang w:val="en-GB"/>
              </w:rPr>
              <w:t>序号1的软件生产厂家承诺对学校免费提供该软件的源代码及源代码说明文档，并允许学校基于源代码做本校应用的二次开发。提供以上承诺并加盖生产厂家公章的得4分，否则不得分。</w:t>
            </w:r>
          </w:p>
        </w:tc>
        <w:tc>
          <w:tcPr>
            <w:tcW w:w="967" w:type="dxa"/>
            <w:vAlign w:val="center"/>
          </w:tcPr>
          <w:p w:rsidR="0050678C" w:rsidRDefault="0050678C" w:rsidP="00F16661">
            <w:pPr>
              <w:jc w:val="center"/>
              <w:rPr>
                <w:rFonts w:asciiTheme="minorEastAsia" w:hAnsiTheme="minorEastAsia"/>
                <w:color w:val="000000" w:themeColor="text1"/>
                <w:sz w:val="24"/>
              </w:rPr>
            </w:pPr>
            <w:r>
              <w:rPr>
                <w:rFonts w:asciiTheme="minorEastAsia" w:hAnsiTheme="minorEastAsia" w:hint="eastAsia"/>
                <w:color w:val="000000" w:themeColor="text1"/>
                <w:sz w:val="24"/>
                <w:u w:val="single"/>
              </w:rPr>
              <w:lastRenderedPageBreak/>
              <w:t>44</w:t>
            </w:r>
            <w:r>
              <w:rPr>
                <w:rFonts w:asciiTheme="minorEastAsia" w:hAnsiTheme="minorEastAsia" w:hint="eastAsia"/>
                <w:color w:val="000000" w:themeColor="text1"/>
                <w:sz w:val="24"/>
              </w:rPr>
              <w:t>分</w:t>
            </w:r>
          </w:p>
        </w:tc>
      </w:tr>
    </w:tbl>
    <w:p w:rsidR="0050678C" w:rsidRDefault="00D57B51">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lastRenderedPageBreak/>
        <w:t>B包：</w:t>
      </w:r>
    </w:p>
    <w:tbl>
      <w:tblPr>
        <w:tblW w:w="8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3"/>
        <w:gridCol w:w="7207"/>
        <w:gridCol w:w="24"/>
      </w:tblGrid>
      <w:tr w:rsidR="00D57B51" w:rsidTr="00D57B51">
        <w:trPr>
          <w:gridAfter w:val="1"/>
          <w:wAfter w:w="24" w:type="dxa"/>
          <w:trHeight w:val="900"/>
          <w:jc w:val="center"/>
        </w:trPr>
        <w:tc>
          <w:tcPr>
            <w:tcW w:w="1763" w:type="dxa"/>
            <w:tcBorders>
              <w:top w:val="single" w:sz="4" w:space="0" w:color="auto"/>
              <w:left w:val="single" w:sz="4" w:space="0" w:color="auto"/>
              <w:bottom w:val="single" w:sz="4" w:space="0" w:color="auto"/>
              <w:right w:val="single" w:sz="4" w:space="0" w:color="auto"/>
            </w:tcBorders>
            <w:vAlign w:val="center"/>
            <w:hideMark/>
          </w:tcPr>
          <w:p w:rsidR="00D57B51" w:rsidRDefault="00D57B51" w:rsidP="00F16661">
            <w:pPr>
              <w:spacing w:line="360" w:lineRule="auto"/>
              <w:jc w:val="center"/>
              <w:rPr>
                <w:rFonts w:asciiTheme="minorEastAsia" w:hAnsiTheme="minorEastAsia"/>
                <w:sz w:val="24"/>
              </w:rPr>
            </w:pPr>
            <w:r>
              <w:rPr>
                <w:rFonts w:asciiTheme="minorEastAsia" w:hAnsiTheme="minorEastAsia" w:hint="eastAsia"/>
                <w:sz w:val="24"/>
              </w:rPr>
              <w:t>分值构成</w:t>
            </w:r>
          </w:p>
        </w:tc>
        <w:tc>
          <w:tcPr>
            <w:tcW w:w="7207" w:type="dxa"/>
            <w:tcBorders>
              <w:top w:val="single" w:sz="4" w:space="0" w:color="auto"/>
              <w:left w:val="single" w:sz="4" w:space="0" w:color="auto"/>
              <w:bottom w:val="single" w:sz="4" w:space="0" w:color="auto"/>
              <w:right w:val="single" w:sz="4" w:space="0" w:color="auto"/>
            </w:tcBorders>
            <w:vAlign w:val="center"/>
            <w:hideMark/>
          </w:tcPr>
          <w:p w:rsidR="00D57B51" w:rsidRPr="00D57B51" w:rsidRDefault="00D57B51" w:rsidP="00F16661">
            <w:pPr>
              <w:spacing w:line="360" w:lineRule="auto"/>
              <w:ind w:firstLineChars="200" w:firstLine="480"/>
              <w:rPr>
                <w:rFonts w:asciiTheme="minorEastAsia" w:hAnsiTheme="minorEastAsia"/>
                <w:sz w:val="24"/>
              </w:rPr>
            </w:pPr>
            <w:r>
              <w:rPr>
                <w:rFonts w:asciiTheme="minorEastAsia" w:hAnsiTheme="minorEastAsia" w:hint="eastAsia"/>
                <w:sz w:val="24"/>
              </w:rPr>
              <w:t>价格分值：</w:t>
            </w:r>
            <w:r w:rsidRPr="00D57B51">
              <w:rPr>
                <w:rFonts w:asciiTheme="minorEastAsia" w:hAnsiTheme="minorEastAsia" w:hint="eastAsia"/>
                <w:sz w:val="24"/>
                <w:u w:val="single"/>
              </w:rPr>
              <w:t xml:space="preserve">   40   </w:t>
            </w:r>
            <w:r w:rsidRPr="00D57B51">
              <w:rPr>
                <w:rFonts w:asciiTheme="minorEastAsia" w:hAnsiTheme="minorEastAsia" w:hint="eastAsia"/>
                <w:sz w:val="24"/>
              </w:rPr>
              <w:t>分</w:t>
            </w:r>
          </w:p>
          <w:p w:rsidR="00D57B51" w:rsidRPr="00D57B51" w:rsidRDefault="00D57B51" w:rsidP="00F16661">
            <w:pPr>
              <w:spacing w:line="360" w:lineRule="auto"/>
              <w:ind w:firstLineChars="200" w:firstLine="480"/>
              <w:rPr>
                <w:rFonts w:asciiTheme="minorEastAsia" w:hAnsiTheme="minorEastAsia"/>
                <w:sz w:val="24"/>
              </w:rPr>
            </w:pPr>
            <w:r w:rsidRPr="00D57B51">
              <w:rPr>
                <w:rFonts w:asciiTheme="minorEastAsia" w:hAnsiTheme="minorEastAsia" w:hint="eastAsia"/>
                <w:sz w:val="24"/>
              </w:rPr>
              <w:t>商务部分：</w:t>
            </w:r>
            <w:r w:rsidRPr="00D57B51">
              <w:rPr>
                <w:rFonts w:asciiTheme="minorEastAsia" w:hAnsiTheme="minorEastAsia" w:hint="eastAsia"/>
                <w:sz w:val="24"/>
                <w:u w:val="single"/>
              </w:rPr>
              <w:t xml:space="preserve">   19   </w:t>
            </w:r>
            <w:r w:rsidRPr="00D57B51">
              <w:rPr>
                <w:rFonts w:asciiTheme="minorEastAsia" w:hAnsiTheme="minorEastAsia" w:hint="eastAsia"/>
                <w:sz w:val="24"/>
              </w:rPr>
              <w:t>分</w:t>
            </w:r>
          </w:p>
          <w:p w:rsidR="00D57B51" w:rsidRDefault="00D57B51" w:rsidP="00F16661">
            <w:pPr>
              <w:spacing w:line="360" w:lineRule="auto"/>
              <w:ind w:firstLineChars="200" w:firstLine="480"/>
              <w:rPr>
                <w:rFonts w:asciiTheme="minorEastAsia" w:hAnsiTheme="minorEastAsia"/>
                <w:sz w:val="24"/>
              </w:rPr>
            </w:pPr>
            <w:r w:rsidRPr="00D57B51">
              <w:rPr>
                <w:rFonts w:asciiTheme="minorEastAsia" w:hAnsiTheme="minorEastAsia" w:hint="eastAsia"/>
                <w:sz w:val="24"/>
              </w:rPr>
              <w:t>技术部分：</w:t>
            </w:r>
            <w:r w:rsidRPr="00D57B51">
              <w:rPr>
                <w:rFonts w:asciiTheme="minorEastAsia" w:hAnsiTheme="minorEastAsia" w:hint="eastAsia"/>
                <w:sz w:val="24"/>
                <w:u w:val="single"/>
              </w:rPr>
              <w:t xml:space="preserve">   41   </w:t>
            </w:r>
            <w:r w:rsidRPr="00D57B51">
              <w:rPr>
                <w:rFonts w:asciiTheme="minorEastAsia" w:hAnsiTheme="minorEastAsia" w:hint="eastAsia"/>
                <w:sz w:val="24"/>
              </w:rPr>
              <w:t>分</w:t>
            </w:r>
          </w:p>
        </w:tc>
      </w:tr>
      <w:tr w:rsidR="00D57B51" w:rsidTr="00D57B51">
        <w:trPr>
          <w:gridAfter w:val="1"/>
          <w:wAfter w:w="24" w:type="dxa"/>
          <w:trHeight w:val="567"/>
          <w:jc w:val="center"/>
        </w:trPr>
        <w:tc>
          <w:tcPr>
            <w:tcW w:w="8970" w:type="dxa"/>
            <w:gridSpan w:val="2"/>
            <w:tcBorders>
              <w:top w:val="single" w:sz="4" w:space="0" w:color="auto"/>
              <w:left w:val="single" w:sz="4" w:space="0" w:color="auto"/>
              <w:bottom w:val="single" w:sz="4" w:space="0" w:color="auto"/>
              <w:right w:val="single" w:sz="4" w:space="0" w:color="auto"/>
            </w:tcBorders>
            <w:vAlign w:val="center"/>
            <w:hideMark/>
          </w:tcPr>
          <w:p w:rsidR="00D57B51" w:rsidRDefault="00D57B51" w:rsidP="00F16661">
            <w:pPr>
              <w:jc w:val="center"/>
              <w:rPr>
                <w:rFonts w:asciiTheme="minorEastAsia" w:hAnsiTheme="minorEastAsia"/>
                <w:b/>
                <w:sz w:val="24"/>
              </w:rPr>
            </w:pPr>
            <w:r>
              <w:rPr>
                <w:rFonts w:asciiTheme="minorEastAsia" w:hAnsiTheme="minorEastAsia" w:hint="eastAsia"/>
                <w:b/>
                <w:sz w:val="24"/>
              </w:rPr>
              <w:t>价格部分（满分</w:t>
            </w:r>
            <w:r w:rsidRPr="00D57B51">
              <w:rPr>
                <w:rFonts w:ascii="仿宋" w:eastAsia="仿宋" w:hAnsi="仿宋" w:hint="eastAsia"/>
                <w:sz w:val="24"/>
              </w:rPr>
              <w:t>40</w:t>
            </w:r>
            <w:r>
              <w:rPr>
                <w:rFonts w:asciiTheme="minorEastAsia" w:hAnsiTheme="minorEastAsia" w:hint="eastAsia"/>
                <w:b/>
                <w:sz w:val="24"/>
              </w:rPr>
              <w:t>分）</w:t>
            </w:r>
          </w:p>
        </w:tc>
      </w:tr>
      <w:tr w:rsidR="00D57B51" w:rsidTr="00D57B51">
        <w:trPr>
          <w:trHeight w:val="567"/>
          <w:jc w:val="center"/>
        </w:trPr>
        <w:tc>
          <w:tcPr>
            <w:tcW w:w="1763" w:type="dxa"/>
            <w:tcBorders>
              <w:top w:val="single" w:sz="4" w:space="0" w:color="auto"/>
              <w:left w:val="single" w:sz="4" w:space="0" w:color="auto"/>
              <w:bottom w:val="single" w:sz="4" w:space="0" w:color="auto"/>
              <w:right w:val="single" w:sz="4" w:space="0" w:color="auto"/>
            </w:tcBorders>
            <w:vAlign w:val="center"/>
            <w:hideMark/>
          </w:tcPr>
          <w:p w:rsidR="00D57B51" w:rsidRDefault="00D57B51" w:rsidP="00F16661">
            <w:pPr>
              <w:jc w:val="center"/>
              <w:rPr>
                <w:rFonts w:asciiTheme="minorEastAsia" w:hAnsiTheme="minorEastAsia"/>
                <w:b/>
                <w:sz w:val="24"/>
              </w:rPr>
            </w:pPr>
            <w:r>
              <w:rPr>
                <w:rFonts w:asciiTheme="minorEastAsia" w:hAnsiTheme="minorEastAsia" w:hint="eastAsia"/>
                <w:b/>
                <w:sz w:val="24"/>
              </w:rPr>
              <w:t>评分因素</w:t>
            </w:r>
          </w:p>
        </w:tc>
        <w:tc>
          <w:tcPr>
            <w:tcW w:w="7231" w:type="dxa"/>
            <w:gridSpan w:val="2"/>
            <w:tcBorders>
              <w:top w:val="single" w:sz="4" w:space="0" w:color="auto"/>
              <w:left w:val="single" w:sz="4" w:space="0" w:color="auto"/>
              <w:bottom w:val="single" w:sz="4" w:space="0" w:color="auto"/>
              <w:right w:val="single" w:sz="4" w:space="0" w:color="auto"/>
            </w:tcBorders>
            <w:vAlign w:val="center"/>
            <w:hideMark/>
          </w:tcPr>
          <w:p w:rsidR="00D57B51" w:rsidRDefault="00D57B51" w:rsidP="00F16661">
            <w:pPr>
              <w:jc w:val="center"/>
              <w:rPr>
                <w:rFonts w:asciiTheme="minorEastAsia" w:hAnsiTheme="minorEastAsia"/>
                <w:b/>
                <w:sz w:val="24"/>
              </w:rPr>
            </w:pPr>
            <w:r>
              <w:rPr>
                <w:rFonts w:asciiTheme="minorEastAsia" w:hAnsiTheme="minorEastAsia" w:hint="eastAsia"/>
                <w:b/>
                <w:sz w:val="24"/>
              </w:rPr>
              <w:t>评标标准</w:t>
            </w:r>
          </w:p>
        </w:tc>
      </w:tr>
      <w:tr w:rsidR="00D57B51" w:rsidTr="00D57B51">
        <w:trPr>
          <w:trHeight w:val="1519"/>
          <w:jc w:val="center"/>
        </w:trPr>
        <w:tc>
          <w:tcPr>
            <w:tcW w:w="1763" w:type="dxa"/>
            <w:tcBorders>
              <w:top w:val="single" w:sz="4" w:space="0" w:color="auto"/>
              <w:left w:val="single" w:sz="4" w:space="0" w:color="auto"/>
              <w:bottom w:val="single" w:sz="4" w:space="0" w:color="auto"/>
              <w:right w:val="single" w:sz="4" w:space="0" w:color="auto"/>
            </w:tcBorders>
            <w:vAlign w:val="center"/>
            <w:hideMark/>
          </w:tcPr>
          <w:p w:rsidR="00D57B51" w:rsidRDefault="00D57B51" w:rsidP="00F16661">
            <w:pPr>
              <w:spacing w:line="360" w:lineRule="auto"/>
              <w:jc w:val="center"/>
              <w:rPr>
                <w:rFonts w:asciiTheme="minorEastAsia" w:hAnsiTheme="minorEastAsia"/>
                <w:sz w:val="24"/>
              </w:rPr>
            </w:pPr>
            <w:r>
              <w:rPr>
                <w:rFonts w:asciiTheme="minorEastAsia" w:hAnsiTheme="minorEastAsia" w:hint="eastAsia"/>
                <w:sz w:val="24"/>
              </w:rPr>
              <w:lastRenderedPageBreak/>
              <w:t>投标报价</w:t>
            </w:r>
          </w:p>
          <w:p w:rsidR="00D57B51" w:rsidRDefault="00D57B51" w:rsidP="00F16661">
            <w:pPr>
              <w:spacing w:line="360" w:lineRule="auto"/>
              <w:jc w:val="center"/>
              <w:rPr>
                <w:rFonts w:asciiTheme="minorEastAsia" w:hAnsiTheme="minorEastAsia"/>
                <w:sz w:val="24"/>
              </w:rPr>
            </w:pPr>
            <w:r>
              <w:rPr>
                <w:rFonts w:asciiTheme="minorEastAsia" w:hAnsiTheme="minorEastAsia" w:hint="eastAsia"/>
                <w:sz w:val="24"/>
              </w:rPr>
              <w:t>评分标准</w:t>
            </w:r>
          </w:p>
        </w:tc>
        <w:tc>
          <w:tcPr>
            <w:tcW w:w="7231" w:type="dxa"/>
            <w:gridSpan w:val="2"/>
            <w:tcBorders>
              <w:top w:val="single" w:sz="4" w:space="0" w:color="auto"/>
              <w:left w:val="single" w:sz="4" w:space="0" w:color="auto"/>
              <w:bottom w:val="single" w:sz="4" w:space="0" w:color="auto"/>
              <w:right w:val="single" w:sz="4" w:space="0" w:color="auto"/>
            </w:tcBorders>
            <w:vAlign w:val="center"/>
            <w:hideMark/>
          </w:tcPr>
          <w:p w:rsidR="00D57B51" w:rsidRDefault="00D57B51" w:rsidP="00F16661">
            <w:pPr>
              <w:spacing w:line="360" w:lineRule="auto"/>
              <w:rPr>
                <w:rFonts w:asciiTheme="minorEastAsia" w:hAnsiTheme="minorEastAsia"/>
                <w:sz w:val="24"/>
              </w:rPr>
            </w:pPr>
            <w:r>
              <w:rPr>
                <w:rFonts w:asciiTheme="minorEastAsia" w:hAnsiTheme="minorEastAsia" w:hint="eastAsia"/>
                <w:sz w:val="24"/>
              </w:rPr>
              <w:t>评标基准价：满足招标文件要求的有效投标报价中，最低的投标报价为评标基准价。</w:t>
            </w:r>
          </w:p>
          <w:p w:rsidR="00D57B51" w:rsidRDefault="00D57B51" w:rsidP="00F16661">
            <w:pPr>
              <w:spacing w:line="360" w:lineRule="auto"/>
              <w:rPr>
                <w:rFonts w:asciiTheme="minorEastAsia" w:hAnsiTheme="minorEastAsia"/>
                <w:sz w:val="24"/>
              </w:rPr>
            </w:pPr>
            <w:r>
              <w:rPr>
                <w:rFonts w:asciiTheme="minorEastAsia" w:hAnsiTheme="minorEastAsia" w:hint="eastAsia"/>
                <w:sz w:val="24"/>
              </w:rPr>
              <w:t>投标报价得分=（评标基准价/投标报价）×</w:t>
            </w:r>
            <w:r w:rsidRPr="00D57B51">
              <w:rPr>
                <w:rFonts w:ascii="仿宋" w:eastAsia="仿宋" w:hAnsi="仿宋" w:hint="eastAsia"/>
                <w:sz w:val="24"/>
              </w:rPr>
              <w:t>40</w:t>
            </w:r>
          </w:p>
        </w:tc>
      </w:tr>
      <w:tr w:rsidR="00D57B51" w:rsidTr="00D57B51">
        <w:trPr>
          <w:gridAfter w:val="1"/>
          <w:wAfter w:w="24" w:type="dxa"/>
          <w:trHeight w:val="567"/>
          <w:jc w:val="center"/>
        </w:trPr>
        <w:tc>
          <w:tcPr>
            <w:tcW w:w="8970" w:type="dxa"/>
            <w:gridSpan w:val="2"/>
            <w:tcBorders>
              <w:top w:val="single" w:sz="4" w:space="0" w:color="auto"/>
              <w:left w:val="single" w:sz="4" w:space="0" w:color="auto"/>
              <w:bottom w:val="single" w:sz="4" w:space="0" w:color="auto"/>
              <w:right w:val="single" w:sz="4" w:space="0" w:color="auto"/>
            </w:tcBorders>
            <w:vAlign w:val="center"/>
            <w:hideMark/>
          </w:tcPr>
          <w:p w:rsidR="00D57B51" w:rsidRDefault="00D57B51" w:rsidP="00F16661">
            <w:pPr>
              <w:jc w:val="center"/>
              <w:rPr>
                <w:rFonts w:asciiTheme="minorEastAsia" w:hAnsiTheme="minorEastAsia"/>
                <w:b/>
                <w:sz w:val="24"/>
              </w:rPr>
            </w:pPr>
            <w:r>
              <w:rPr>
                <w:rFonts w:asciiTheme="minorEastAsia" w:hAnsiTheme="minorEastAsia" w:hint="eastAsia"/>
                <w:b/>
                <w:sz w:val="24"/>
              </w:rPr>
              <w:t>商务部分（满分</w:t>
            </w:r>
            <w:r w:rsidRPr="00D57B51">
              <w:rPr>
                <w:rFonts w:asciiTheme="minorEastAsia" w:hAnsiTheme="minorEastAsia" w:hint="eastAsia"/>
                <w:b/>
                <w:sz w:val="24"/>
                <w:u w:val="single"/>
              </w:rPr>
              <w:t>19</w:t>
            </w:r>
            <w:r>
              <w:rPr>
                <w:rFonts w:asciiTheme="minorEastAsia" w:hAnsiTheme="minorEastAsia" w:hint="eastAsia"/>
                <w:b/>
                <w:sz w:val="24"/>
              </w:rPr>
              <w:t>分）</w:t>
            </w:r>
          </w:p>
        </w:tc>
      </w:tr>
      <w:tr w:rsidR="00D57B51" w:rsidTr="00D57B51">
        <w:trPr>
          <w:trHeight w:val="567"/>
          <w:jc w:val="center"/>
        </w:trPr>
        <w:tc>
          <w:tcPr>
            <w:tcW w:w="1763" w:type="dxa"/>
            <w:tcBorders>
              <w:top w:val="single" w:sz="4" w:space="0" w:color="auto"/>
              <w:left w:val="single" w:sz="4" w:space="0" w:color="auto"/>
              <w:bottom w:val="single" w:sz="4" w:space="0" w:color="auto"/>
              <w:right w:val="single" w:sz="4" w:space="0" w:color="auto"/>
            </w:tcBorders>
            <w:vAlign w:val="center"/>
            <w:hideMark/>
          </w:tcPr>
          <w:p w:rsidR="00D57B51" w:rsidRDefault="00D57B51" w:rsidP="00F16661">
            <w:pPr>
              <w:jc w:val="center"/>
              <w:rPr>
                <w:rFonts w:asciiTheme="minorEastAsia" w:hAnsiTheme="minorEastAsia"/>
                <w:b/>
                <w:sz w:val="24"/>
              </w:rPr>
            </w:pPr>
            <w:r>
              <w:rPr>
                <w:rFonts w:asciiTheme="minorEastAsia" w:hAnsiTheme="minorEastAsia" w:hint="eastAsia"/>
                <w:b/>
                <w:sz w:val="24"/>
              </w:rPr>
              <w:t>评分因素</w:t>
            </w:r>
          </w:p>
        </w:tc>
        <w:tc>
          <w:tcPr>
            <w:tcW w:w="7231" w:type="dxa"/>
            <w:gridSpan w:val="2"/>
            <w:tcBorders>
              <w:top w:val="single" w:sz="4" w:space="0" w:color="auto"/>
              <w:left w:val="single" w:sz="4" w:space="0" w:color="auto"/>
              <w:bottom w:val="single" w:sz="4" w:space="0" w:color="auto"/>
              <w:right w:val="single" w:sz="4" w:space="0" w:color="auto"/>
            </w:tcBorders>
            <w:vAlign w:val="center"/>
            <w:hideMark/>
          </w:tcPr>
          <w:p w:rsidR="00D57B51" w:rsidRDefault="00D57B51" w:rsidP="00F16661">
            <w:pPr>
              <w:jc w:val="center"/>
              <w:rPr>
                <w:rFonts w:asciiTheme="minorEastAsia" w:hAnsiTheme="minorEastAsia"/>
                <w:b/>
                <w:sz w:val="24"/>
              </w:rPr>
            </w:pPr>
            <w:r>
              <w:rPr>
                <w:rFonts w:asciiTheme="minorEastAsia" w:hAnsiTheme="minorEastAsia" w:hint="eastAsia"/>
                <w:b/>
                <w:sz w:val="24"/>
              </w:rPr>
              <w:t>评标标准</w:t>
            </w:r>
          </w:p>
        </w:tc>
      </w:tr>
      <w:tr w:rsidR="00D57B51" w:rsidTr="00D57B51">
        <w:trPr>
          <w:trHeight w:val="698"/>
          <w:jc w:val="center"/>
        </w:trPr>
        <w:tc>
          <w:tcPr>
            <w:tcW w:w="1763" w:type="dxa"/>
            <w:tcBorders>
              <w:top w:val="single" w:sz="4" w:space="0" w:color="auto"/>
              <w:left w:val="single" w:sz="4" w:space="0" w:color="auto"/>
              <w:bottom w:val="single" w:sz="4" w:space="0" w:color="auto"/>
              <w:right w:val="single" w:sz="4" w:space="0" w:color="auto"/>
            </w:tcBorders>
            <w:vAlign w:val="center"/>
            <w:hideMark/>
          </w:tcPr>
          <w:p w:rsidR="00D57B51" w:rsidRDefault="00D57B51" w:rsidP="00F16661">
            <w:pPr>
              <w:spacing w:line="360" w:lineRule="exact"/>
              <w:jc w:val="center"/>
              <w:rPr>
                <w:rFonts w:asciiTheme="minorEastAsia" w:hAnsiTheme="minorEastAsia"/>
                <w:sz w:val="24"/>
              </w:rPr>
            </w:pPr>
            <w:r>
              <w:rPr>
                <w:rFonts w:asciiTheme="minorEastAsia" w:hAnsiTheme="minorEastAsia" w:hint="eastAsia"/>
                <w:sz w:val="24"/>
              </w:rPr>
              <w:t>信誉</w:t>
            </w:r>
          </w:p>
        </w:tc>
        <w:tc>
          <w:tcPr>
            <w:tcW w:w="7231" w:type="dxa"/>
            <w:gridSpan w:val="2"/>
            <w:tcBorders>
              <w:top w:val="single" w:sz="4" w:space="0" w:color="auto"/>
              <w:left w:val="single" w:sz="4" w:space="0" w:color="auto"/>
              <w:bottom w:val="single" w:sz="4" w:space="0" w:color="auto"/>
              <w:right w:val="single" w:sz="4" w:space="0" w:color="auto"/>
            </w:tcBorders>
            <w:vAlign w:val="center"/>
            <w:hideMark/>
          </w:tcPr>
          <w:p w:rsidR="00D57B51" w:rsidRDefault="00D57B51" w:rsidP="00F16661">
            <w:pPr>
              <w:spacing w:line="360" w:lineRule="auto"/>
              <w:rPr>
                <w:rFonts w:asciiTheme="minorEastAsia" w:hAnsiTheme="minorEastAsia"/>
                <w:sz w:val="24"/>
              </w:rPr>
            </w:pPr>
            <w:r>
              <w:rPr>
                <w:rFonts w:ascii="宋体" w:hAnsi="宋体" w:hint="eastAsia"/>
                <w:sz w:val="24"/>
              </w:rPr>
              <w:t>供应商提供2016年1月1日以来信用评级机构出具的有效的企业信用报告，等级为AAA级的得3分；AA级的得2分；A级的得1分。</w:t>
            </w:r>
          </w:p>
        </w:tc>
      </w:tr>
      <w:tr w:rsidR="00D57B51" w:rsidTr="00D57B51">
        <w:trPr>
          <w:trHeight w:val="567"/>
          <w:jc w:val="center"/>
        </w:trPr>
        <w:tc>
          <w:tcPr>
            <w:tcW w:w="1763" w:type="dxa"/>
            <w:tcBorders>
              <w:top w:val="single" w:sz="4" w:space="0" w:color="auto"/>
              <w:left w:val="single" w:sz="4" w:space="0" w:color="auto"/>
              <w:bottom w:val="single" w:sz="4" w:space="0" w:color="auto"/>
              <w:right w:val="single" w:sz="4" w:space="0" w:color="auto"/>
            </w:tcBorders>
            <w:vAlign w:val="center"/>
            <w:hideMark/>
          </w:tcPr>
          <w:p w:rsidR="00D57B51" w:rsidRDefault="00D57B51" w:rsidP="00F16661">
            <w:pPr>
              <w:spacing w:line="360" w:lineRule="exact"/>
              <w:jc w:val="center"/>
              <w:rPr>
                <w:rFonts w:asciiTheme="minorEastAsia" w:hAnsiTheme="minorEastAsia"/>
                <w:sz w:val="24"/>
              </w:rPr>
            </w:pPr>
            <w:r>
              <w:rPr>
                <w:rFonts w:asciiTheme="minorEastAsia" w:hAnsiTheme="minorEastAsia" w:hint="eastAsia"/>
                <w:sz w:val="24"/>
              </w:rPr>
              <w:t>业绩</w:t>
            </w:r>
          </w:p>
        </w:tc>
        <w:tc>
          <w:tcPr>
            <w:tcW w:w="7231" w:type="dxa"/>
            <w:gridSpan w:val="2"/>
            <w:tcBorders>
              <w:top w:val="single" w:sz="4" w:space="0" w:color="auto"/>
              <w:left w:val="single" w:sz="4" w:space="0" w:color="auto"/>
              <w:bottom w:val="single" w:sz="4" w:space="0" w:color="auto"/>
              <w:right w:val="single" w:sz="4" w:space="0" w:color="auto"/>
            </w:tcBorders>
            <w:vAlign w:val="center"/>
            <w:hideMark/>
          </w:tcPr>
          <w:p w:rsidR="00D57B51" w:rsidRDefault="00D57B51" w:rsidP="00F16661">
            <w:pPr>
              <w:spacing w:line="360" w:lineRule="exact"/>
              <w:ind w:firstLineChars="150" w:firstLine="360"/>
              <w:rPr>
                <w:rFonts w:asciiTheme="minorEastAsia" w:hAnsiTheme="minorEastAsia"/>
                <w:kern w:val="0"/>
                <w:sz w:val="24"/>
              </w:rPr>
            </w:pPr>
            <w:r>
              <w:rPr>
                <w:rFonts w:ascii="宋体" w:hAnsi="宋体" w:hint="eastAsia"/>
                <w:sz w:val="24"/>
              </w:rPr>
              <w:t>2016以来具有类似项目的业绩，合同及验收报告齐全的，每个1分，满分5分（以合同日期为准）。</w:t>
            </w:r>
          </w:p>
        </w:tc>
      </w:tr>
      <w:tr w:rsidR="00D57B51" w:rsidTr="00D57B51">
        <w:trPr>
          <w:trHeight w:val="567"/>
          <w:jc w:val="center"/>
        </w:trPr>
        <w:tc>
          <w:tcPr>
            <w:tcW w:w="1763" w:type="dxa"/>
            <w:tcBorders>
              <w:top w:val="single" w:sz="4" w:space="0" w:color="auto"/>
              <w:left w:val="single" w:sz="4" w:space="0" w:color="auto"/>
              <w:bottom w:val="single" w:sz="4" w:space="0" w:color="auto"/>
              <w:right w:val="single" w:sz="4" w:space="0" w:color="auto"/>
            </w:tcBorders>
            <w:vAlign w:val="center"/>
            <w:hideMark/>
          </w:tcPr>
          <w:p w:rsidR="00D57B51" w:rsidRDefault="00D57B51" w:rsidP="00F16661">
            <w:pPr>
              <w:spacing w:line="400" w:lineRule="exact"/>
              <w:jc w:val="center"/>
              <w:rPr>
                <w:rFonts w:asciiTheme="minorEastAsia" w:hAnsiTheme="minorEastAsia"/>
                <w:sz w:val="24"/>
              </w:rPr>
            </w:pPr>
            <w:r>
              <w:rPr>
                <w:rFonts w:asciiTheme="minorEastAsia" w:hAnsiTheme="minorEastAsia" w:hint="eastAsia"/>
                <w:sz w:val="24"/>
              </w:rPr>
              <w:t>投标文件规范程度</w:t>
            </w:r>
          </w:p>
        </w:tc>
        <w:tc>
          <w:tcPr>
            <w:tcW w:w="7231" w:type="dxa"/>
            <w:gridSpan w:val="2"/>
            <w:tcBorders>
              <w:top w:val="single" w:sz="4" w:space="0" w:color="auto"/>
              <w:left w:val="single" w:sz="4" w:space="0" w:color="auto"/>
              <w:bottom w:val="single" w:sz="4" w:space="0" w:color="auto"/>
              <w:right w:val="single" w:sz="4" w:space="0" w:color="auto"/>
            </w:tcBorders>
            <w:vAlign w:val="center"/>
            <w:hideMark/>
          </w:tcPr>
          <w:p w:rsidR="00D57B51" w:rsidRDefault="00D57B51" w:rsidP="00F16661">
            <w:pPr>
              <w:spacing w:line="360" w:lineRule="auto"/>
              <w:rPr>
                <w:rFonts w:ascii="宋体" w:hAnsi="宋体"/>
                <w:sz w:val="24"/>
              </w:rPr>
            </w:pPr>
            <w:r>
              <w:rPr>
                <w:rFonts w:ascii="宋体" w:hAnsi="宋体" w:hint="eastAsia"/>
                <w:sz w:val="24"/>
              </w:rPr>
              <w:t>装订规范、文字清晰、无差错,所提供资料准确完整2分。</w:t>
            </w:r>
          </w:p>
        </w:tc>
      </w:tr>
      <w:tr w:rsidR="00D57B51" w:rsidTr="00D57B51">
        <w:trPr>
          <w:trHeight w:val="567"/>
          <w:jc w:val="center"/>
        </w:trPr>
        <w:tc>
          <w:tcPr>
            <w:tcW w:w="1763" w:type="dxa"/>
            <w:tcBorders>
              <w:top w:val="single" w:sz="4" w:space="0" w:color="auto"/>
              <w:left w:val="single" w:sz="4" w:space="0" w:color="auto"/>
              <w:bottom w:val="single" w:sz="4" w:space="0" w:color="auto"/>
              <w:right w:val="single" w:sz="4" w:space="0" w:color="auto"/>
            </w:tcBorders>
            <w:vAlign w:val="center"/>
            <w:hideMark/>
          </w:tcPr>
          <w:p w:rsidR="00D57B51" w:rsidRDefault="00D57B51" w:rsidP="00F16661">
            <w:pPr>
              <w:spacing w:line="400" w:lineRule="exact"/>
              <w:jc w:val="center"/>
              <w:rPr>
                <w:rFonts w:asciiTheme="minorEastAsia" w:hAnsiTheme="minorEastAsia"/>
                <w:sz w:val="24"/>
              </w:rPr>
            </w:pPr>
            <w:r>
              <w:rPr>
                <w:rFonts w:asciiTheme="minorEastAsia" w:hAnsiTheme="minorEastAsia" w:hint="eastAsia"/>
                <w:sz w:val="24"/>
              </w:rPr>
              <w:t>售后服务及培训</w:t>
            </w:r>
          </w:p>
        </w:tc>
        <w:tc>
          <w:tcPr>
            <w:tcW w:w="7231" w:type="dxa"/>
            <w:gridSpan w:val="2"/>
            <w:tcBorders>
              <w:top w:val="single" w:sz="4" w:space="0" w:color="auto"/>
              <w:left w:val="single" w:sz="4" w:space="0" w:color="auto"/>
              <w:bottom w:val="single" w:sz="4" w:space="0" w:color="auto"/>
              <w:right w:val="single" w:sz="4" w:space="0" w:color="auto"/>
            </w:tcBorders>
            <w:vAlign w:val="center"/>
            <w:hideMark/>
          </w:tcPr>
          <w:p w:rsidR="00D57B51" w:rsidRDefault="00D57B51" w:rsidP="00F16661">
            <w:pPr>
              <w:spacing w:line="360" w:lineRule="auto"/>
              <w:rPr>
                <w:rFonts w:ascii="宋体" w:hAnsi="宋体"/>
                <w:color w:val="000000"/>
                <w:sz w:val="24"/>
                <w:lang w:val="en-GB"/>
              </w:rPr>
            </w:pPr>
            <w:r>
              <w:rPr>
                <w:rFonts w:ascii="宋体" w:hAnsi="宋体" w:hint="eastAsia"/>
                <w:color w:val="000000"/>
                <w:sz w:val="24"/>
                <w:lang w:val="en-GB"/>
              </w:rPr>
              <w:t>1、提供免费质量保障，投标人满足3年免费质保后每延长1年加1分，共7分。</w:t>
            </w:r>
          </w:p>
          <w:p w:rsidR="00D57B51" w:rsidRDefault="00D57B51" w:rsidP="00F16661">
            <w:pPr>
              <w:spacing w:line="360" w:lineRule="auto"/>
              <w:rPr>
                <w:rFonts w:ascii="宋体" w:hAnsi="宋体"/>
                <w:color w:val="000000"/>
                <w:sz w:val="24"/>
                <w:lang w:val="en-GB"/>
              </w:rPr>
            </w:pPr>
            <w:r>
              <w:rPr>
                <w:rFonts w:ascii="宋体" w:hAnsi="宋体" w:hint="eastAsia"/>
                <w:color w:val="000000"/>
                <w:sz w:val="24"/>
                <w:lang w:val="en-GB"/>
              </w:rPr>
              <w:t>2、技术支持、售后服务程序合理，人员配备技术力量强，故障响应时间小于2小时，上门时间小于8小时，维修和更换时间小于24小时，得2分，不满足不得分。</w:t>
            </w:r>
          </w:p>
        </w:tc>
      </w:tr>
      <w:tr w:rsidR="00D57B51" w:rsidTr="00D57B51">
        <w:trPr>
          <w:gridAfter w:val="1"/>
          <w:wAfter w:w="24" w:type="dxa"/>
          <w:trHeight w:val="599"/>
          <w:jc w:val="center"/>
        </w:trPr>
        <w:tc>
          <w:tcPr>
            <w:tcW w:w="8970" w:type="dxa"/>
            <w:gridSpan w:val="2"/>
            <w:tcBorders>
              <w:top w:val="single" w:sz="4" w:space="0" w:color="auto"/>
              <w:left w:val="single" w:sz="4" w:space="0" w:color="auto"/>
              <w:bottom w:val="single" w:sz="4" w:space="0" w:color="auto"/>
              <w:right w:val="single" w:sz="4" w:space="0" w:color="auto"/>
            </w:tcBorders>
            <w:vAlign w:val="center"/>
            <w:hideMark/>
          </w:tcPr>
          <w:p w:rsidR="00D57B51" w:rsidRDefault="00D57B51" w:rsidP="00F16661">
            <w:pPr>
              <w:jc w:val="center"/>
              <w:rPr>
                <w:rFonts w:asciiTheme="minorEastAsia" w:hAnsiTheme="minorEastAsia"/>
                <w:b/>
                <w:sz w:val="24"/>
              </w:rPr>
            </w:pPr>
            <w:r>
              <w:rPr>
                <w:rFonts w:asciiTheme="minorEastAsia" w:hAnsiTheme="minorEastAsia" w:hint="eastAsia"/>
                <w:b/>
                <w:sz w:val="24"/>
              </w:rPr>
              <w:t>技术部分（满分</w:t>
            </w:r>
            <w:r w:rsidRPr="00D57B51">
              <w:rPr>
                <w:rFonts w:asciiTheme="minorEastAsia" w:hAnsiTheme="minorEastAsia" w:hint="eastAsia"/>
                <w:b/>
                <w:sz w:val="24"/>
                <w:u w:val="single"/>
              </w:rPr>
              <w:t>41</w:t>
            </w:r>
            <w:r>
              <w:rPr>
                <w:rFonts w:asciiTheme="minorEastAsia" w:hAnsiTheme="minorEastAsia" w:hint="eastAsia"/>
                <w:b/>
                <w:sz w:val="24"/>
              </w:rPr>
              <w:t>分）</w:t>
            </w:r>
          </w:p>
        </w:tc>
      </w:tr>
      <w:tr w:rsidR="00D57B51" w:rsidTr="00D57B51">
        <w:trPr>
          <w:trHeight w:val="567"/>
          <w:jc w:val="center"/>
        </w:trPr>
        <w:tc>
          <w:tcPr>
            <w:tcW w:w="1763" w:type="dxa"/>
            <w:tcBorders>
              <w:top w:val="single" w:sz="4" w:space="0" w:color="auto"/>
              <w:left w:val="single" w:sz="4" w:space="0" w:color="auto"/>
              <w:bottom w:val="single" w:sz="4" w:space="0" w:color="auto"/>
              <w:right w:val="single" w:sz="4" w:space="0" w:color="auto"/>
            </w:tcBorders>
            <w:vAlign w:val="center"/>
            <w:hideMark/>
          </w:tcPr>
          <w:p w:rsidR="00D57B51" w:rsidRDefault="00D57B51" w:rsidP="00F16661">
            <w:pPr>
              <w:jc w:val="center"/>
              <w:rPr>
                <w:rFonts w:asciiTheme="minorEastAsia" w:hAnsiTheme="minorEastAsia"/>
                <w:b/>
                <w:sz w:val="24"/>
              </w:rPr>
            </w:pPr>
            <w:r>
              <w:rPr>
                <w:rFonts w:asciiTheme="minorEastAsia" w:hAnsiTheme="minorEastAsia" w:hint="eastAsia"/>
                <w:b/>
                <w:sz w:val="24"/>
              </w:rPr>
              <w:t>评分因素</w:t>
            </w:r>
          </w:p>
        </w:tc>
        <w:tc>
          <w:tcPr>
            <w:tcW w:w="7231" w:type="dxa"/>
            <w:gridSpan w:val="2"/>
            <w:tcBorders>
              <w:top w:val="single" w:sz="4" w:space="0" w:color="auto"/>
              <w:left w:val="single" w:sz="4" w:space="0" w:color="auto"/>
              <w:bottom w:val="single" w:sz="4" w:space="0" w:color="auto"/>
              <w:right w:val="single" w:sz="4" w:space="0" w:color="auto"/>
            </w:tcBorders>
            <w:vAlign w:val="center"/>
            <w:hideMark/>
          </w:tcPr>
          <w:p w:rsidR="00D57B51" w:rsidRDefault="00D57B51" w:rsidP="00F16661">
            <w:pPr>
              <w:jc w:val="center"/>
              <w:rPr>
                <w:rFonts w:asciiTheme="minorEastAsia" w:hAnsiTheme="minorEastAsia"/>
                <w:b/>
                <w:sz w:val="24"/>
              </w:rPr>
            </w:pPr>
            <w:r>
              <w:rPr>
                <w:rFonts w:asciiTheme="minorEastAsia" w:hAnsiTheme="minorEastAsia" w:hint="eastAsia"/>
                <w:b/>
                <w:sz w:val="24"/>
              </w:rPr>
              <w:t>评标标准</w:t>
            </w:r>
          </w:p>
        </w:tc>
      </w:tr>
      <w:tr w:rsidR="00D57B51" w:rsidTr="00D57B51">
        <w:trPr>
          <w:trHeight w:val="567"/>
          <w:jc w:val="center"/>
        </w:trPr>
        <w:tc>
          <w:tcPr>
            <w:tcW w:w="1763" w:type="dxa"/>
            <w:tcBorders>
              <w:top w:val="single" w:sz="4" w:space="0" w:color="auto"/>
              <w:left w:val="single" w:sz="4" w:space="0" w:color="auto"/>
              <w:bottom w:val="single" w:sz="4" w:space="0" w:color="auto"/>
              <w:right w:val="single" w:sz="4" w:space="0" w:color="auto"/>
            </w:tcBorders>
            <w:vAlign w:val="center"/>
            <w:hideMark/>
          </w:tcPr>
          <w:p w:rsidR="00D57B51" w:rsidRDefault="00D57B51" w:rsidP="00F16661">
            <w:pPr>
              <w:spacing w:line="360" w:lineRule="exact"/>
              <w:jc w:val="center"/>
              <w:rPr>
                <w:rFonts w:asciiTheme="minorEastAsia" w:hAnsiTheme="minorEastAsia"/>
                <w:sz w:val="24"/>
              </w:rPr>
            </w:pPr>
            <w:r>
              <w:rPr>
                <w:rFonts w:asciiTheme="minorEastAsia" w:hAnsiTheme="minorEastAsia" w:hint="eastAsia"/>
                <w:sz w:val="24"/>
              </w:rPr>
              <w:t>综合实力</w:t>
            </w:r>
          </w:p>
        </w:tc>
        <w:tc>
          <w:tcPr>
            <w:tcW w:w="7231" w:type="dxa"/>
            <w:gridSpan w:val="2"/>
            <w:tcBorders>
              <w:top w:val="single" w:sz="4" w:space="0" w:color="auto"/>
              <w:left w:val="single" w:sz="4" w:space="0" w:color="auto"/>
              <w:bottom w:val="single" w:sz="4" w:space="0" w:color="auto"/>
              <w:right w:val="single" w:sz="4" w:space="0" w:color="auto"/>
            </w:tcBorders>
            <w:vAlign w:val="center"/>
            <w:hideMark/>
          </w:tcPr>
          <w:p w:rsidR="00D57B51" w:rsidRDefault="00D57B51" w:rsidP="00F16661">
            <w:pPr>
              <w:tabs>
                <w:tab w:val="left" w:pos="312"/>
              </w:tabs>
              <w:spacing w:line="360" w:lineRule="auto"/>
              <w:jc w:val="left"/>
              <w:rPr>
                <w:rFonts w:ascii="微软雅黑" w:eastAsia="微软雅黑" w:hAnsi="微软雅黑" w:cs="微软雅黑"/>
                <w:sz w:val="24"/>
              </w:rPr>
            </w:pPr>
            <w:r>
              <w:rPr>
                <w:rFonts w:asciiTheme="minorEastAsia" w:hAnsiTheme="minorEastAsia" w:hint="eastAsia"/>
                <w:sz w:val="24"/>
              </w:rPr>
              <w:t>1、采购清单中加</w:t>
            </w:r>
            <w:r>
              <w:rPr>
                <w:rFonts w:ascii="MS Mincho" w:eastAsia="MS Mincho" w:hAnsi="MS Mincho" w:cs="MS Mincho" w:hint="eastAsia"/>
                <w:sz w:val="24"/>
              </w:rPr>
              <w:t>￭</w:t>
            </w:r>
            <w:proofErr w:type="gramStart"/>
            <w:r>
              <w:rPr>
                <w:rFonts w:asciiTheme="minorEastAsia" w:hAnsiTheme="minorEastAsia" w:hint="eastAsia"/>
                <w:sz w:val="24"/>
              </w:rPr>
              <w:t>项每提供</w:t>
            </w:r>
            <w:proofErr w:type="gramEnd"/>
            <w:r>
              <w:rPr>
                <w:rFonts w:asciiTheme="minorEastAsia" w:hAnsiTheme="minorEastAsia" w:hint="eastAsia"/>
                <w:sz w:val="24"/>
              </w:rPr>
              <w:t>一项正偏离加0.5分，满分3分。</w:t>
            </w:r>
          </w:p>
          <w:p w:rsidR="00D57B51" w:rsidRDefault="00D57B51" w:rsidP="00F16661">
            <w:pPr>
              <w:tabs>
                <w:tab w:val="left" w:pos="312"/>
              </w:tabs>
              <w:spacing w:line="360" w:lineRule="auto"/>
              <w:jc w:val="left"/>
              <w:rPr>
                <w:rFonts w:asciiTheme="minorEastAsia" w:hAnsiTheme="minorEastAsia"/>
                <w:sz w:val="24"/>
              </w:rPr>
            </w:pPr>
            <w:r>
              <w:rPr>
                <w:rFonts w:asciiTheme="minorEastAsia" w:hAnsiTheme="minorEastAsia" w:hint="eastAsia"/>
                <w:sz w:val="24"/>
              </w:rPr>
              <w:t>2、提供序号2 智能3D视频处理系统的</w:t>
            </w:r>
            <w:r w:rsidRPr="005700F6">
              <w:rPr>
                <w:rFonts w:asciiTheme="minorEastAsia" w:hAnsiTheme="minorEastAsia" w:hint="eastAsia"/>
                <w:sz w:val="24"/>
              </w:rPr>
              <w:t>国家广播电视产品质量监督检验中心</w:t>
            </w:r>
            <w:r>
              <w:rPr>
                <w:rFonts w:asciiTheme="minorEastAsia" w:hAnsiTheme="minorEastAsia" w:hint="eastAsia"/>
                <w:sz w:val="24"/>
              </w:rPr>
              <w:t>或</w:t>
            </w:r>
            <w:proofErr w:type="gramStart"/>
            <w:r w:rsidRPr="007567FE">
              <w:rPr>
                <w:rFonts w:asciiTheme="minorEastAsia" w:hAnsiTheme="minorEastAsia" w:hint="eastAsia"/>
                <w:sz w:val="24"/>
              </w:rPr>
              <w:t>中国赛西实验室</w:t>
            </w:r>
            <w:proofErr w:type="gramEnd"/>
            <w:r w:rsidRPr="005700F6">
              <w:rPr>
                <w:rFonts w:asciiTheme="minorEastAsia" w:hAnsiTheme="minorEastAsia" w:hint="eastAsia"/>
                <w:sz w:val="24"/>
              </w:rPr>
              <w:t>出具的</w:t>
            </w:r>
            <w:r w:rsidRPr="00D57B51">
              <w:rPr>
                <w:rFonts w:asciiTheme="minorEastAsia" w:hAnsiTheme="minorEastAsia" w:hint="eastAsia"/>
                <w:sz w:val="24"/>
              </w:rPr>
              <w:t>检测报告</w:t>
            </w:r>
            <w:r>
              <w:rPr>
                <w:rFonts w:asciiTheme="minorEastAsia" w:hAnsiTheme="minorEastAsia" w:hint="eastAsia"/>
                <w:sz w:val="24"/>
              </w:rPr>
              <w:t>得2分，不提供不得分。</w:t>
            </w:r>
          </w:p>
          <w:p w:rsidR="00D57B51" w:rsidRDefault="00D57B51" w:rsidP="00F16661">
            <w:pPr>
              <w:tabs>
                <w:tab w:val="left" w:pos="312"/>
              </w:tabs>
              <w:spacing w:line="360" w:lineRule="auto"/>
              <w:rPr>
                <w:rFonts w:asciiTheme="minorEastAsia" w:hAnsiTheme="minorEastAsia"/>
                <w:sz w:val="24"/>
              </w:rPr>
            </w:pPr>
            <w:r>
              <w:rPr>
                <w:rFonts w:asciiTheme="minorEastAsia" w:hAnsiTheme="minorEastAsia" w:hint="eastAsia"/>
                <w:sz w:val="24"/>
              </w:rPr>
              <w:t>3、提供序号15</w:t>
            </w:r>
            <w:r w:rsidRPr="00D57B51">
              <w:rPr>
                <w:rFonts w:asciiTheme="minorEastAsia" w:hAnsiTheme="minorEastAsia" w:hint="eastAsia"/>
                <w:sz w:val="24"/>
              </w:rPr>
              <w:t>智能控制中心</w:t>
            </w:r>
            <w:r>
              <w:rPr>
                <w:rFonts w:asciiTheme="minorEastAsia" w:hAnsiTheme="minorEastAsia" w:hint="eastAsia"/>
                <w:sz w:val="24"/>
              </w:rPr>
              <w:t>的软件著作权证书得</w:t>
            </w:r>
            <w:r>
              <w:rPr>
                <w:rFonts w:asciiTheme="minorEastAsia" w:hAnsiTheme="minorEastAsia"/>
                <w:sz w:val="24"/>
              </w:rPr>
              <w:t>3</w:t>
            </w:r>
            <w:r>
              <w:rPr>
                <w:rFonts w:asciiTheme="minorEastAsia" w:hAnsiTheme="minorEastAsia" w:hint="eastAsia"/>
                <w:sz w:val="24"/>
              </w:rPr>
              <w:t>分，不提供不得分。</w:t>
            </w:r>
          </w:p>
          <w:p w:rsidR="00D57B51" w:rsidRDefault="00D57B51" w:rsidP="00F16661">
            <w:pPr>
              <w:pStyle w:val="af1"/>
              <w:spacing w:line="360" w:lineRule="auto"/>
              <w:ind w:firstLineChars="0" w:firstLine="0"/>
              <w:rPr>
                <w:rFonts w:asciiTheme="minorEastAsia" w:hAnsiTheme="minorEastAsia"/>
                <w:sz w:val="24"/>
              </w:rPr>
            </w:pPr>
            <w:r>
              <w:rPr>
                <w:rFonts w:asciiTheme="minorEastAsia" w:hAnsiTheme="minorEastAsia" w:hint="eastAsia"/>
                <w:sz w:val="24"/>
              </w:rPr>
              <w:t>4、提供序</w:t>
            </w:r>
            <w:r w:rsidRPr="00EA4214">
              <w:rPr>
                <w:rFonts w:asciiTheme="minorEastAsia" w:hAnsiTheme="minorEastAsia" w:hint="eastAsia"/>
                <w:sz w:val="24"/>
                <w:szCs w:val="24"/>
              </w:rPr>
              <w:t>号18录播系统产品无故障运行时间MTBF＞100000小时的 国家电子计算机质量监督检验中心</w:t>
            </w:r>
            <w:r>
              <w:rPr>
                <w:rFonts w:asciiTheme="minorEastAsia" w:hAnsiTheme="minorEastAsia" w:hint="eastAsia"/>
                <w:sz w:val="24"/>
                <w:szCs w:val="24"/>
              </w:rPr>
              <w:t>或</w:t>
            </w:r>
            <w:r w:rsidRPr="00EA4214">
              <w:rPr>
                <w:rFonts w:asciiTheme="minorEastAsia" w:hAnsiTheme="minorEastAsia" w:hint="eastAsia"/>
                <w:sz w:val="24"/>
                <w:szCs w:val="24"/>
              </w:rPr>
              <w:t>安博检测</w:t>
            </w:r>
            <w:r>
              <w:rPr>
                <w:rFonts w:asciiTheme="minorEastAsia" w:hAnsiTheme="minorEastAsia" w:hint="eastAsia"/>
                <w:sz w:val="24"/>
                <w:szCs w:val="24"/>
              </w:rPr>
              <w:t>或</w:t>
            </w:r>
            <w:r w:rsidRPr="00EA4214">
              <w:rPr>
                <w:rFonts w:asciiTheme="minorEastAsia" w:hAnsiTheme="minorEastAsia" w:hint="eastAsia"/>
                <w:sz w:val="24"/>
                <w:szCs w:val="24"/>
              </w:rPr>
              <w:t>中国赛宝实验室</w:t>
            </w:r>
            <w:r w:rsidRPr="00EA4214">
              <w:rPr>
                <w:rFonts w:asciiTheme="minorEastAsia" w:hAnsiTheme="minorEastAsia"/>
                <w:sz w:val="24"/>
                <w:szCs w:val="24"/>
              </w:rPr>
              <w:t>机构出具的检测报告</w:t>
            </w:r>
            <w:r>
              <w:rPr>
                <w:rFonts w:asciiTheme="minorEastAsia" w:hAnsiTheme="minorEastAsia" w:hint="eastAsia"/>
                <w:sz w:val="24"/>
                <w:szCs w:val="24"/>
              </w:rPr>
              <w:t>，</w:t>
            </w:r>
            <w:r w:rsidRPr="00EA4214">
              <w:rPr>
                <w:rFonts w:asciiTheme="minorEastAsia" w:hAnsiTheme="minorEastAsia" w:hint="eastAsia"/>
                <w:sz w:val="24"/>
                <w:szCs w:val="24"/>
              </w:rPr>
              <w:t>得3分，不提供不得分。</w:t>
            </w:r>
          </w:p>
          <w:p w:rsidR="00D57B51" w:rsidRDefault="00D57B51" w:rsidP="00F16661">
            <w:pPr>
              <w:pStyle w:val="af1"/>
              <w:spacing w:line="360" w:lineRule="auto"/>
              <w:ind w:firstLineChars="0" w:firstLine="0"/>
              <w:rPr>
                <w:rFonts w:asciiTheme="minorEastAsia" w:hAnsiTheme="minorEastAsia"/>
                <w:sz w:val="24"/>
              </w:rPr>
            </w:pPr>
            <w:r>
              <w:rPr>
                <w:rFonts w:asciiTheme="minorEastAsia" w:hAnsiTheme="minorEastAsia" w:hint="eastAsia"/>
                <w:sz w:val="24"/>
              </w:rPr>
              <w:lastRenderedPageBreak/>
              <w:t>5、序号28、29、32、33、34产品，</w:t>
            </w:r>
            <w:r>
              <w:rPr>
                <w:rFonts w:asciiTheme="minorEastAsia" w:hAnsiTheme="minorEastAsia" w:cs="仿宋" w:hint="eastAsia"/>
                <w:sz w:val="24"/>
              </w:rPr>
              <w:t>每提供一份满足招标文件要求</w:t>
            </w:r>
            <w:r>
              <w:rPr>
                <w:rFonts w:asciiTheme="minorEastAsia" w:hAnsiTheme="minorEastAsia" w:hint="eastAsia"/>
                <w:sz w:val="24"/>
              </w:rPr>
              <w:t>的软件著作权证书，得2分，满分10分。</w:t>
            </w:r>
          </w:p>
          <w:p w:rsidR="00D57B51" w:rsidRDefault="00D57B51" w:rsidP="00F16661">
            <w:pPr>
              <w:widowControl/>
              <w:spacing w:line="360" w:lineRule="auto"/>
              <w:jc w:val="left"/>
              <w:rPr>
                <w:rFonts w:asciiTheme="minorEastAsia" w:hAnsiTheme="minorEastAsia"/>
                <w:color w:val="FF0000"/>
                <w:sz w:val="24"/>
              </w:rPr>
            </w:pPr>
            <w:r>
              <w:rPr>
                <w:rFonts w:ascii="仿宋" w:eastAsia="仿宋" w:hAnsi="仿宋"/>
                <w:color w:val="000000" w:themeColor="text1"/>
                <w:sz w:val="24"/>
              </w:rPr>
              <w:t>6</w:t>
            </w:r>
            <w:r>
              <w:rPr>
                <w:rFonts w:ascii="仿宋" w:eastAsia="仿宋" w:hAnsi="仿宋" w:hint="eastAsia"/>
                <w:color w:val="000000" w:themeColor="text1"/>
                <w:sz w:val="24"/>
              </w:rPr>
              <w:t>、</w:t>
            </w:r>
            <w:r>
              <w:rPr>
                <w:rFonts w:asciiTheme="minorEastAsia" w:hAnsiTheme="minorEastAsia" w:hint="eastAsia"/>
                <w:sz w:val="24"/>
              </w:rPr>
              <w:t>序号30“河南省实景漫游教学资源库系统”中河南省旅游景区实景漫游场景教学资源库有44个景点，在原有基础上每多提供1个景点得5分（不能和项目中资源库景点重复），满分20分。</w:t>
            </w:r>
          </w:p>
        </w:tc>
      </w:tr>
    </w:tbl>
    <w:p w:rsidR="00FE7155" w:rsidRDefault="007F154A" w:rsidP="00D57B51">
      <w:pPr>
        <w:spacing w:line="360" w:lineRule="auto"/>
        <w:rPr>
          <w:rFonts w:asciiTheme="minorEastAsia" w:hAnsiTheme="minorEastAsia" w:cs="仿宋_GB2312"/>
          <w:b/>
          <w:szCs w:val="21"/>
          <w:lang w:val="zh-CN"/>
        </w:rPr>
      </w:pPr>
      <w:r>
        <w:rPr>
          <w:rFonts w:asciiTheme="minorEastAsia" w:hAnsiTheme="minorEastAsia" w:cs="仿宋_GB2312" w:hint="eastAsia"/>
          <w:b/>
          <w:szCs w:val="21"/>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E7155">
        <w:trPr>
          <w:trHeight w:val="55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计算公式</w:t>
            </w:r>
          </w:p>
        </w:tc>
      </w:tr>
      <w:tr w:rsidR="00FE7155">
        <w:trPr>
          <w:trHeight w:val="891"/>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FE7155" w:rsidRDefault="007F154A">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FE7155" w:rsidRDefault="00FE7155">
            <w:pPr>
              <w:jc w:val="center"/>
              <w:rPr>
                <w:rFonts w:ascii="宋体" w:hAnsi="宋体"/>
                <w:b/>
                <w:color w:val="000000"/>
                <w:szCs w:val="21"/>
                <w:lang w:val="en-GB"/>
              </w:rPr>
            </w:pPr>
          </w:p>
        </w:tc>
      </w:tr>
      <w:tr w:rsidR="00FE7155">
        <w:trPr>
          <w:trHeight w:val="1414"/>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FE7155" w:rsidRDefault="007F154A">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FE7155" w:rsidRDefault="007F154A">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FE7155" w:rsidRDefault="007F154A">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FE7155" w:rsidRDefault="00FE7155">
            <w:pPr>
              <w:rPr>
                <w:rFonts w:ascii="宋体" w:hAnsi="宋体"/>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FE7155" w:rsidRDefault="007F154A">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FE7155" w:rsidRDefault="00FE7155">
            <w:pPr>
              <w:jc w:val="center"/>
              <w:rPr>
                <w:rFonts w:ascii="宋体" w:hAnsi="宋体"/>
                <w:b/>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FE7155">
        <w:trPr>
          <w:trHeight w:val="2582"/>
        </w:trPr>
        <w:tc>
          <w:tcPr>
            <w:tcW w:w="8931" w:type="dxa"/>
            <w:gridSpan w:val="4"/>
            <w:vAlign w:val="center"/>
          </w:tcPr>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w:t>
            </w:r>
            <w:proofErr w:type="gramStart"/>
            <w:r>
              <w:rPr>
                <w:rFonts w:asciiTheme="minorEastAsia" w:hAnsiTheme="minorEastAsia" w:cs="仿宋_GB2312"/>
                <w:szCs w:val="21"/>
                <w:lang w:val="zh-CN"/>
              </w:rPr>
              <w:t>分统一</w:t>
            </w:r>
            <w:proofErr w:type="gramEnd"/>
            <w:r>
              <w:rPr>
                <w:rFonts w:asciiTheme="minorEastAsia" w:hAnsiTheme="minorEastAsia" w:cs="仿宋_GB2312"/>
                <w:szCs w:val="21"/>
                <w:lang w:val="zh-CN"/>
              </w:rPr>
              <w:t>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FE7155" w:rsidRDefault="007F154A">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FE7155" w:rsidRDefault="007F154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FE7155" w:rsidRPr="00D57B51" w:rsidRDefault="007F154A">
      <w:pPr>
        <w:spacing w:line="360" w:lineRule="auto"/>
        <w:rPr>
          <w:rFonts w:ascii="宋体" w:hAnsi="宋体"/>
          <w:bCs/>
          <w:szCs w:val="21"/>
          <w:lang w:val="en-GB"/>
        </w:rPr>
      </w:pPr>
      <w:r w:rsidRPr="00D57B51">
        <w:rPr>
          <w:rFonts w:ascii="宋体" w:hAnsi="宋体" w:hint="eastAsia"/>
          <w:bCs/>
          <w:szCs w:val="21"/>
          <w:lang w:val="en-GB"/>
        </w:rPr>
        <w:lastRenderedPageBreak/>
        <w:t>备注：</w:t>
      </w:r>
    </w:p>
    <w:p w:rsidR="00FE7155" w:rsidRPr="00D57B51" w:rsidRDefault="007F154A">
      <w:pPr>
        <w:spacing w:line="360" w:lineRule="auto"/>
        <w:ind w:firstLineChars="200" w:firstLine="420"/>
        <w:rPr>
          <w:rFonts w:ascii="宋体" w:hAnsi="宋体"/>
          <w:bCs/>
          <w:szCs w:val="21"/>
          <w:lang w:val="en-GB"/>
        </w:rPr>
      </w:pPr>
      <w:r w:rsidRPr="00D57B51">
        <w:rPr>
          <w:rFonts w:ascii="宋体" w:hAnsi="宋体" w:hint="eastAsia"/>
          <w:bCs/>
          <w:szCs w:val="21"/>
          <w:lang w:val="en-GB"/>
        </w:rPr>
        <w:t>a、不接受联合体投标的项目，本表中第2项、第3项情形不适用。</w:t>
      </w:r>
    </w:p>
    <w:p w:rsidR="00FE7155" w:rsidRPr="00D57B51" w:rsidRDefault="007F154A">
      <w:pPr>
        <w:spacing w:line="360" w:lineRule="auto"/>
        <w:ind w:firstLineChars="200" w:firstLine="420"/>
        <w:rPr>
          <w:rFonts w:ascii="宋体" w:hAnsi="宋体"/>
          <w:bCs/>
          <w:szCs w:val="21"/>
          <w:lang w:val="en-GB"/>
        </w:rPr>
      </w:pPr>
      <w:r w:rsidRPr="00D57B51">
        <w:rPr>
          <w:rFonts w:ascii="宋体" w:hAnsi="宋体" w:hint="eastAsia"/>
          <w:bCs/>
          <w:szCs w:val="21"/>
          <w:lang w:val="en-GB"/>
        </w:rPr>
        <w:t>b、小型和微型企业产品包括货物及其提供的服务与工程。</w:t>
      </w:r>
    </w:p>
    <w:p w:rsidR="00FE7155" w:rsidRPr="00D57B51" w:rsidRDefault="007F154A">
      <w:pPr>
        <w:spacing w:line="360" w:lineRule="auto"/>
        <w:ind w:firstLineChars="200" w:firstLine="420"/>
        <w:rPr>
          <w:rFonts w:ascii="宋体" w:hAnsi="宋体"/>
          <w:bCs/>
          <w:szCs w:val="21"/>
          <w:lang w:val="en-GB"/>
        </w:rPr>
      </w:pPr>
      <w:r w:rsidRPr="00D57B51">
        <w:rPr>
          <w:rFonts w:ascii="宋体" w:hAnsi="宋体" w:hint="eastAsia"/>
          <w:bCs/>
          <w:szCs w:val="21"/>
          <w:lang w:val="en-GB"/>
        </w:rPr>
        <w:t>c、中小企业、残疾人福利性单位提供其他企业制造的货物的，则该货物的制造商也必须为上述企业，否则不能享受价格优惠。</w:t>
      </w:r>
    </w:p>
    <w:p w:rsidR="00FE7155" w:rsidRPr="00D57B51" w:rsidRDefault="007F154A">
      <w:pPr>
        <w:spacing w:line="360" w:lineRule="auto"/>
        <w:ind w:firstLineChars="200" w:firstLine="420"/>
        <w:rPr>
          <w:rFonts w:ascii="宋体" w:hAnsi="宋体"/>
          <w:bCs/>
          <w:szCs w:val="21"/>
          <w:lang w:val="en-GB"/>
        </w:rPr>
      </w:pPr>
      <w:r w:rsidRPr="00D57B51">
        <w:rPr>
          <w:rFonts w:ascii="宋体" w:hAnsi="宋体" w:hint="eastAsia"/>
          <w:bCs/>
          <w:szCs w:val="21"/>
          <w:lang w:val="en-GB"/>
        </w:rPr>
        <w:t>d、残疾人福利性单位属于小型、微型企业的，不重复享受政策。</w:t>
      </w:r>
    </w:p>
    <w:p w:rsidR="00FE7155" w:rsidRPr="00D57B51" w:rsidRDefault="007F154A">
      <w:pPr>
        <w:spacing w:line="360" w:lineRule="auto"/>
        <w:ind w:firstLineChars="200" w:firstLine="420"/>
        <w:rPr>
          <w:rFonts w:ascii="宋体" w:hAnsi="宋体"/>
          <w:bCs/>
          <w:szCs w:val="21"/>
          <w:lang w:val="en-GB"/>
        </w:rPr>
      </w:pPr>
      <w:r w:rsidRPr="00D57B51">
        <w:rPr>
          <w:rFonts w:ascii="宋体" w:hAnsi="宋体"/>
          <w:bCs/>
          <w:szCs w:val="21"/>
          <w:lang w:val="en-GB"/>
        </w:rPr>
        <w:t>E</w:t>
      </w:r>
      <w:r w:rsidRPr="00D57B51">
        <w:rPr>
          <w:rFonts w:ascii="宋体" w:hAnsi="宋体" w:hint="eastAsia"/>
          <w:bCs/>
          <w:szCs w:val="21"/>
          <w:lang w:val="en-GB"/>
        </w:rPr>
        <w:t>、小型和微型企业不包括民办非企业单位。</w:t>
      </w:r>
    </w:p>
    <w:p w:rsidR="00FE7155" w:rsidRDefault="007F154A">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w:t>
      </w:r>
      <w:proofErr w:type="gramStart"/>
      <w:r>
        <w:rPr>
          <w:rFonts w:asciiTheme="minorEastAsia" w:hAnsiTheme="minorEastAsia" w:cs="仿宋_GB2312"/>
          <w:szCs w:val="21"/>
          <w:lang w:val="zh-CN"/>
        </w:rPr>
        <w:t>畸</w:t>
      </w:r>
      <w:proofErr w:type="gramEnd"/>
      <w:r>
        <w:rPr>
          <w:rFonts w:asciiTheme="minorEastAsia" w:hAnsiTheme="minorEastAsia" w:cs="仿宋_GB2312"/>
          <w:szCs w:val="21"/>
          <w:lang w:val="zh-CN"/>
        </w:rPr>
        <w:t>低的。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605444" w:rsidRPr="00D57B51" w:rsidRDefault="00605444" w:rsidP="00A800F6">
      <w:pPr>
        <w:wordWrap w:val="0"/>
        <w:spacing w:line="360" w:lineRule="auto"/>
        <w:ind w:firstLineChars="200" w:firstLine="420"/>
        <w:contextualSpacing/>
        <w:rPr>
          <w:rFonts w:asciiTheme="minorEastAsia" w:hAnsiTheme="minorEastAsia" w:cs="仿宋_GB2312"/>
          <w:szCs w:val="21"/>
          <w:lang w:val="zh-CN"/>
        </w:rPr>
      </w:pPr>
      <w:r w:rsidRPr="00D57B51">
        <w:rPr>
          <w:rFonts w:asciiTheme="minorEastAsia" w:hAnsiTheme="minorEastAsia" w:cs="仿宋_GB2312" w:hint="eastAsia"/>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FE7155"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sidR="00605444">
        <w:rPr>
          <w:rFonts w:asciiTheme="minorEastAsia" w:hAnsiTheme="minorEastAsia" w:cs="仿宋_GB2312" w:hint="eastAsia"/>
          <w:b/>
          <w:szCs w:val="21"/>
          <w:lang w:val="zh-CN"/>
        </w:rPr>
        <w:t>9</w:t>
      </w:r>
      <w:r>
        <w:rPr>
          <w:rFonts w:asciiTheme="minorEastAsia" w:hAnsiTheme="minorEastAsia" w:cs="仿宋_GB2312" w:hint="eastAsia"/>
          <w:b/>
          <w:szCs w:val="21"/>
          <w:lang w:val="zh-CN"/>
        </w:rPr>
        <w:t>）</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w:t>
      </w:r>
      <w:proofErr w:type="gramStart"/>
      <w:r>
        <w:rPr>
          <w:rFonts w:asciiTheme="minorEastAsia" w:hAnsiTheme="minorEastAsia" w:cs="仿宋_GB2312"/>
          <w:szCs w:val="21"/>
          <w:lang w:val="zh-CN"/>
        </w:rPr>
        <w:t>作出</w:t>
      </w:r>
      <w:proofErr w:type="gramEnd"/>
      <w:r>
        <w:rPr>
          <w:rFonts w:asciiTheme="minorEastAsia" w:hAnsiTheme="minorEastAsia" w:cs="仿宋_GB2312"/>
          <w:szCs w:val="21"/>
          <w:lang w:val="zh-CN"/>
        </w:rPr>
        <w:t>结论。持不同意见的评标委员会成员应当在评标报告上签署不同意见及理由，否则视为同意评标报告。</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rsidP="00D57B51">
      <w:pPr>
        <w:adjustRightInd w:val="0"/>
        <w:snapToGrid w:val="0"/>
        <w:spacing w:line="360" w:lineRule="auto"/>
        <w:rPr>
          <w:rFonts w:ascii="宋体" w:hAnsi="宋体" w:cs="Courier New"/>
          <w:szCs w:val="21"/>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4E552D" w:rsidRDefault="004E552D">
      <w:pPr>
        <w:pStyle w:val="ac"/>
        <w:spacing w:before="75" w:after="75" w:line="360" w:lineRule="auto"/>
        <w:rPr>
          <w:rFonts w:ascii="宋体" w:eastAsia="微软雅黑" w:hAnsi="宋体"/>
          <w:color w:val="000000"/>
          <w:u w:val="single"/>
        </w:rPr>
      </w:pPr>
    </w:p>
    <w:p w:rsidR="00FE7155" w:rsidRPr="00D57B51" w:rsidRDefault="007F154A">
      <w:pPr>
        <w:pStyle w:val="ac"/>
        <w:spacing w:before="75" w:after="75" w:line="360" w:lineRule="auto"/>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甲方：</w:t>
      </w:r>
      <w:r w:rsidRPr="00D57B51">
        <w:rPr>
          <w:rFonts w:asciiTheme="minorEastAsia" w:eastAsiaTheme="minorEastAsia" w:hAnsiTheme="minorEastAsia"/>
          <w:color w:val="000000"/>
          <w:sz w:val="21"/>
          <w:szCs w:val="21"/>
          <w:u w:val="single"/>
        </w:rPr>
        <w:t>（采购人全称）</w:t>
      </w:r>
    </w:p>
    <w:p w:rsidR="00FE7155" w:rsidRPr="00D57B51" w:rsidRDefault="007F154A">
      <w:pPr>
        <w:pStyle w:val="ac"/>
        <w:spacing w:before="75" w:after="75" w:line="360" w:lineRule="auto"/>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乙方：</w:t>
      </w:r>
      <w:r w:rsidRPr="00D57B51">
        <w:rPr>
          <w:rFonts w:asciiTheme="minorEastAsia" w:eastAsiaTheme="minorEastAsia" w:hAnsiTheme="minorEastAsia"/>
          <w:color w:val="000000"/>
          <w:sz w:val="21"/>
          <w:szCs w:val="21"/>
          <w:u w:val="single"/>
        </w:rPr>
        <w:t>（中标人全称）</w:t>
      </w:r>
    </w:p>
    <w:p w:rsidR="00FE7155" w:rsidRPr="00D57B51" w:rsidRDefault="007F154A">
      <w:pPr>
        <w:pStyle w:val="ac"/>
        <w:spacing w:before="75" w:after="75"/>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 </w:t>
      </w:r>
    </w:p>
    <w:p w:rsidR="00FE7155" w:rsidRPr="00D57B51" w:rsidRDefault="007F154A">
      <w:pPr>
        <w:pStyle w:val="ac"/>
        <w:spacing w:before="75" w:after="75" w:line="360" w:lineRule="auto"/>
        <w:ind w:firstLine="482"/>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根据招标编号为</w:t>
      </w:r>
      <w:r w:rsidRPr="00D57B51">
        <w:rPr>
          <w:rFonts w:asciiTheme="minorEastAsia" w:eastAsiaTheme="minorEastAsia" w:hAnsiTheme="minorEastAsia"/>
          <w:color w:val="000000"/>
          <w:sz w:val="21"/>
          <w:szCs w:val="21"/>
          <w:u w:val="single"/>
        </w:rPr>
        <w:t>            </w:t>
      </w:r>
      <w:r w:rsidRPr="00D57B51">
        <w:rPr>
          <w:rFonts w:asciiTheme="minorEastAsia" w:eastAsiaTheme="minorEastAsia" w:hAnsiTheme="minorEastAsia"/>
          <w:color w:val="000000"/>
          <w:sz w:val="21"/>
          <w:szCs w:val="21"/>
        </w:rPr>
        <w:t>的</w:t>
      </w:r>
      <w:r w:rsidRPr="00D57B51">
        <w:rPr>
          <w:rFonts w:asciiTheme="minorEastAsia" w:eastAsiaTheme="minorEastAsia" w:hAnsiTheme="minorEastAsia"/>
          <w:color w:val="000000"/>
          <w:sz w:val="21"/>
          <w:szCs w:val="21"/>
          <w:u w:val="single"/>
        </w:rPr>
        <w:t>（填写“项目名称”）</w:t>
      </w:r>
      <w:r w:rsidRPr="00D57B51">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FE7155" w:rsidRPr="00D57B51" w:rsidRDefault="007F154A">
      <w:pPr>
        <w:pStyle w:val="ac"/>
        <w:spacing w:before="75" w:after="75" w:line="360" w:lineRule="auto"/>
        <w:ind w:firstLine="482"/>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1、下列合同文件是构成本合同不可分割的部分：</w:t>
      </w:r>
    </w:p>
    <w:p w:rsidR="00FE7155" w:rsidRPr="00D57B51" w:rsidRDefault="007F154A">
      <w:pPr>
        <w:pStyle w:val="ac"/>
        <w:spacing w:before="75" w:after="75" w:line="360" w:lineRule="auto"/>
        <w:ind w:firstLine="482"/>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1.1合同条款；</w:t>
      </w:r>
    </w:p>
    <w:p w:rsidR="00FE7155" w:rsidRPr="00D57B51" w:rsidRDefault="007F154A">
      <w:pPr>
        <w:pStyle w:val="ac"/>
        <w:spacing w:before="75" w:after="75" w:line="360" w:lineRule="auto"/>
        <w:ind w:firstLine="482"/>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1.2招标文件、乙方的投标文件；</w:t>
      </w:r>
    </w:p>
    <w:p w:rsidR="00FE7155" w:rsidRPr="00D57B51" w:rsidRDefault="007F154A">
      <w:pPr>
        <w:pStyle w:val="ac"/>
        <w:spacing w:before="75" w:after="75" w:line="360" w:lineRule="auto"/>
        <w:ind w:firstLine="482"/>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1.3其他文件或材料：□无。□</w:t>
      </w:r>
      <w:r w:rsidRPr="00D57B51">
        <w:rPr>
          <w:rFonts w:asciiTheme="minorEastAsia" w:eastAsiaTheme="minorEastAsia" w:hAnsiTheme="minorEastAsia"/>
          <w:color w:val="000000"/>
          <w:sz w:val="21"/>
          <w:szCs w:val="21"/>
          <w:u w:val="single"/>
        </w:rPr>
        <w:t>（按照实际情况编制填写需要增加的内容）</w:t>
      </w:r>
      <w:r w:rsidRPr="00D57B51">
        <w:rPr>
          <w:rFonts w:asciiTheme="minorEastAsia" w:eastAsiaTheme="minorEastAsia" w:hAnsiTheme="minorEastAsia"/>
          <w:color w:val="000000"/>
          <w:sz w:val="21"/>
          <w:szCs w:val="21"/>
        </w:rPr>
        <w:t>。</w:t>
      </w:r>
    </w:p>
    <w:p w:rsidR="00FE7155" w:rsidRPr="00D57B51" w:rsidRDefault="007F154A">
      <w:pPr>
        <w:pStyle w:val="ac"/>
        <w:spacing w:before="75" w:after="75" w:line="360" w:lineRule="auto"/>
        <w:ind w:firstLine="482"/>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2、合同标的</w:t>
      </w:r>
    </w:p>
    <w:p w:rsidR="00FE7155" w:rsidRPr="00D57B51" w:rsidRDefault="007F154A">
      <w:pPr>
        <w:pStyle w:val="ac"/>
        <w:spacing w:before="75" w:after="75" w:line="360" w:lineRule="auto"/>
        <w:ind w:firstLine="482"/>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u w:val="single"/>
        </w:rPr>
        <w:t>（按照实际情况编制填写，可以是表格或文字描述）</w:t>
      </w:r>
      <w:r w:rsidRPr="00D57B51">
        <w:rPr>
          <w:rFonts w:asciiTheme="minorEastAsia" w:eastAsiaTheme="minorEastAsia" w:hAnsiTheme="minorEastAsia"/>
          <w:color w:val="000000"/>
          <w:sz w:val="21"/>
          <w:szCs w:val="21"/>
        </w:rPr>
        <w:t>。</w:t>
      </w:r>
    </w:p>
    <w:p w:rsidR="00FE7155" w:rsidRPr="00D57B51" w:rsidRDefault="007F154A">
      <w:pPr>
        <w:pStyle w:val="ac"/>
        <w:spacing w:before="75" w:after="75" w:line="360" w:lineRule="auto"/>
        <w:ind w:firstLine="482"/>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3、合同总金额</w:t>
      </w:r>
    </w:p>
    <w:p w:rsidR="00FE7155" w:rsidRPr="00D57B51" w:rsidRDefault="007F154A">
      <w:pPr>
        <w:pStyle w:val="ac"/>
        <w:spacing w:before="75" w:after="75" w:line="360" w:lineRule="auto"/>
        <w:ind w:firstLine="482"/>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3.1合同总金额为人民币大写：</w:t>
      </w:r>
      <w:r w:rsidRPr="00D57B51">
        <w:rPr>
          <w:rFonts w:asciiTheme="minorEastAsia" w:eastAsiaTheme="minorEastAsia" w:hAnsiTheme="minorEastAsia"/>
          <w:color w:val="000000"/>
          <w:sz w:val="21"/>
          <w:szCs w:val="21"/>
          <w:u w:val="single"/>
        </w:rPr>
        <w:t>           </w:t>
      </w:r>
      <w:r w:rsidRPr="00D57B51">
        <w:rPr>
          <w:rFonts w:asciiTheme="minorEastAsia" w:eastAsiaTheme="minorEastAsia" w:hAnsiTheme="minorEastAsia"/>
          <w:color w:val="000000"/>
          <w:sz w:val="21"/>
          <w:szCs w:val="21"/>
        </w:rPr>
        <w:t>元（￥</w:t>
      </w:r>
      <w:r w:rsidRPr="00D57B51">
        <w:rPr>
          <w:rFonts w:asciiTheme="minorEastAsia" w:eastAsiaTheme="minorEastAsia" w:hAnsiTheme="minorEastAsia"/>
          <w:color w:val="000000"/>
          <w:sz w:val="21"/>
          <w:szCs w:val="21"/>
          <w:u w:val="single"/>
        </w:rPr>
        <w:t>          </w:t>
      </w:r>
      <w:r w:rsidRPr="00D57B51">
        <w:rPr>
          <w:rFonts w:asciiTheme="minorEastAsia" w:eastAsiaTheme="minorEastAsia" w:hAnsiTheme="minorEastAsia"/>
          <w:color w:val="000000"/>
          <w:sz w:val="21"/>
          <w:szCs w:val="21"/>
        </w:rPr>
        <w:t>）。</w:t>
      </w:r>
    </w:p>
    <w:p w:rsidR="00FE7155" w:rsidRPr="00D57B51" w:rsidRDefault="007F154A">
      <w:pPr>
        <w:pStyle w:val="ac"/>
        <w:spacing w:before="75" w:after="75" w:line="360" w:lineRule="auto"/>
        <w:ind w:firstLine="482"/>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4、合同标的交付时间、地点和条件</w:t>
      </w:r>
    </w:p>
    <w:p w:rsidR="00FE7155" w:rsidRPr="00D57B51" w:rsidRDefault="007F154A">
      <w:pPr>
        <w:pStyle w:val="ac"/>
        <w:spacing w:before="75" w:after="75" w:line="360" w:lineRule="auto"/>
        <w:ind w:firstLine="482"/>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4.1交付时间：</w:t>
      </w:r>
      <w:r w:rsidRPr="00D57B51">
        <w:rPr>
          <w:rFonts w:asciiTheme="minorEastAsia" w:eastAsiaTheme="minorEastAsia" w:hAnsiTheme="minorEastAsia"/>
          <w:color w:val="000000"/>
          <w:sz w:val="21"/>
          <w:szCs w:val="21"/>
          <w:u w:val="single"/>
        </w:rPr>
        <w:t>                     </w:t>
      </w:r>
      <w:r w:rsidRPr="00D57B51">
        <w:rPr>
          <w:rFonts w:asciiTheme="minorEastAsia" w:eastAsiaTheme="minorEastAsia" w:hAnsiTheme="minorEastAsia"/>
          <w:color w:val="000000"/>
          <w:sz w:val="21"/>
          <w:szCs w:val="21"/>
        </w:rPr>
        <w:t>；</w:t>
      </w:r>
    </w:p>
    <w:p w:rsidR="00FE7155" w:rsidRPr="00D57B51" w:rsidRDefault="007F154A">
      <w:pPr>
        <w:pStyle w:val="ac"/>
        <w:spacing w:before="75" w:after="75" w:line="360" w:lineRule="auto"/>
        <w:ind w:firstLine="482"/>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4.2交付地点：</w:t>
      </w:r>
      <w:r w:rsidRPr="00D57B51">
        <w:rPr>
          <w:rFonts w:asciiTheme="minorEastAsia" w:eastAsiaTheme="minorEastAsia" w:hAnsiTheme="minorEastAsia"/>
          <w:color w:val="000000"/>
          <w:sz w:val="21"/>
          <w:szCs w:val="21"/>
          <w:u w:val="single"/>
        </w:rPr>
        <w:t>                     </w:t>
      </w:r>
      <w:r w:rsidRPr="00D57B51">
        <w:rPr>
          <w:rFonts w:asciiTheme="minorEastAsia" w:eastAsiaTheme="minorEastAsia" w:hAnsiTheme="minorEastAsia"/>
          <w:color w:val="000000"/>
          <w:sz w:val="21"/>
          <w:szCs w:val="21"/>
        </w:rPr>
        <w:t>；</w:t>
      </w:r>
    </w:p>
    <w:p w:rsidR="00FE7155" w:rsidRPr="00D57B51" w:rsidRDefault="007F154A">
      <w:pPr>
        <w:pStyle w:val="ac"/>
        <w:spacing w:before="75" w:after="75" w:line="360" w:lineRule="auto"/>
        <w:ind w:firstLine="482"/>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4.3交付条件：</w:t>
      </w:r>
      <w:r w:rsidRPr="00D57B51">
        <w:rPr>
          <w:rFonts w:asciiTheme="minorEastAsia" w:eastAsiaTheme="minorEastAsia" w:hAnsiTheme="minorEastAsia"/>
          <w:color w:val="000000"/>
          <w:sz w:val="21"/>
          <w:szCs w:val="21"/>
          <w:u w:val="single"/>
        </w:rPr>
        <w:t>                     </w:t>
      </w:r>
      <w:r w:rsidRPr="00D57B51">
        <w:rPr>
          <w:rFonts w:asciiTheme="minorEastAsia" w:eastAsiaTheme="minorEastAsia" w:hAnsiTheme="minorEastAsia"/>
          <w:color w:val="000000"/>
          <w:sz w:val="21"/>
          <w:szCs w:val="21"/>
        </w:rPr>
        <w:t>。</w:t>
      </w:r>
    </w:p>
    <w:p w:rsidR="00FE7155" w:rsidRPr="00D57B51" w:rsidRDefault="007F154A">
      <w:pPr>
        <w:pStyle w:val="ac"/>
        <w:spacing w:before="75" w:after="75" w:line="360" w:lineRule="auto"/>
        <w:ind w:firstLine="482"/>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5、合同标的应符合招标文件、乙方投标文件的规定或约定，具体如下：</w:t>
      </w:r>
    </w:p>
    <w:p w:rsidR="00FE7155" w:rsidRPr="00D57B51" w:rsidRDefault="007F154A">
      <w:pPr>
        <w:pStyle w:val="ac"/>
        <w:spacing w:before="75" w:after="75" w:line="360" w:lineRule="auto"/>
        <w:ind w:firstLine="482"/>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u w:val="single"/>
        </w:rPr>
        <w:lastRenderedPageBreak/>
        <w:t>（按照实际情况编制填写，可以是表格或文字描述）</w:t>
      </w:r>
      <w:r w:rsidRPr="00D57B51">
        <w:rPr>
          <w:rFonts w:asciiTheme="minorEastAsia" w:eastAsiaTheme="minorEastAsia" w:hAnsiTheme="minorEastAsia"/>
          <w:color w:val="000000"/>
          <w:sz w:val="21"/>
          <w:szCs w:val="21"/>
        </w:rPr>
        <w:t>。</w:t>
      </w:r>
    </w:p>
    <w:p w:rsidR="00FE7155" w:rsidRPr="00D57B51" w:rsidRDefault="007F154A">
      <w:pPr>
        <w:pStyle w:val="ac"/>
        <w:spacing w:before="75" w:after="75" w:line="360" w:lineRule="auto"/>
        <w:ind w:firstLine="482"/>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6、验收</w:t>
      </w:r>
    </w:p>
    <w:p w:rsidR="00FE7155" w:rsidRPr="00D57B51" w:rsidRDefault="007F154A">
      <w:pPr>
        <w:pStyle w:val="ac"/>
        <w:spacing w:before="75" w:after="75" w:line="360" w:lineRule="auto"/>
        <w:ind w:firstLine="482"/>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6.1验收应按照招标文件、乙方投标文件的规定或约定进行，具体如下：</w:t>
      </w:r>
    </w:p>
    <w:p w:rsidR="00FE7155" w:rsidRPr="00D57B51" w:rsidRDefault="007F154A">
      <w:pPr>
        <w:pStyle w:val="ac"/>
        <w:spacing w:before="75" w:after="75" w:line="360" w:lineRule="auto"/>
        <w:ind w:firstLine="482"/>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u w:val="single"/>
        </w:rPr>
        <w:t>（按照实际情况编制填写，可以是表格或文字描述）</w:t>
      </w:r>
      <w:r w:rsidRPr="00D57B51">
        <w:rPr>
          <w:rFonts w:asciiTheme="minorEastAsia" w:eastAsiaTheme="minorEastAsia" w:hAnsiTheme="minorEastAsia"/>
          <w:color w:val="000000"/>
          <w:sz w:val="21"/>
          <w:szCs w:val="21"/>
        </w:rPr>
        <w:t>。</w:t>
      </w:r>
    </w:p>
    <w:p w:rsidR="00FE7155" w:rsidRPr="00D57B51" w:rsidRDefault="007F154A">
      <w:pPr>
        <w:pStyle w:val="ac"/>
        <w:spacing w:before="75" w:after="75" w:line="360" w:lineRule="auto"/>
        <w:ind w:firstLine="482"/>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6.2本项目是否邀请其他投标人参与验收：</w:t>
      </w:r>
    </w:p>
    <w:p w:rsidR="00FE7155" w:rsidRPr="00D57B51" w:rsidRDefault="007F154A">
      <w:pPr>
        <w:pStyle w:val="ac"/>
        <w:spacing w:before="75" w:after="75" w:line="360" w:lineRule="auto"/>
        <w:ind w:firstLine="482"/>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□不邀请。□邀请，具体如下：</w:t>
      </w:r>
      <w:r w:rsidRPr="00D57B51">
        <w:rPr>
          <w:rFonts w:asciiTheme="minorEastAsia" w:eastAsiaTheme="minorEastAsia" w:hAnsiTheme="minorEastAsia"/>
          <w:color w:val="000000"/>
          <w:sz w:val="21"/>
          <w:szCs w:val="21"/>
          <w:u w:val="single"/>
        </w:rPr>
        <w:t>（按照招标文件规定填写）</w:t>
      </w:r>
      <w:r w:rsidRPr="00D57B51">
        <w:rPr>
          <w:rFonts w:asciiTheme="minorEastAsia" w:eastAsiaTheme="minorEastAsia" w:hAnsiTheme="minorEastAsia"/>
          <w:color w:val="000000"/>
          <w:sz w:val="21"/>
          <w:szCs w:val="21"/>
        </w:rPr>
        <w:t>。</w:t>
      </w:r>
    </w:p>
    <w:p w:rsidR="00FE7155" w:rsidRPr="00D57B51" w:rsidRDefault="007F154A">
      <w:pPr>
        <w:pStyle w:val="ac"/>
        <w:spacing w:before="75" w:after="75" w:line="360" w:lineRule="auto"/>
        <w:ind w:firstLine="482"/>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7、合同款项的支付应按照招标文件的规定进行，具体如下：</w:t>
      </w:r>
    </w:p>
    <w:p w:rsidR="00FE7155" w:rsidRPr="00D57B51" w:rsidRDefault="007F154A">
      <w:pPr>
        <w:pStyle w:val="ac"/>
        <w:spacing w:before="75" w:after="75" w:line="360" w:lineRule="auto"/>
        <w:ind w:firstLine="482"/>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u w:val="single"/>
        </w:rPr>
        <w:t>（按照实际情况编制填写，可以是表格或文字描述，包括一次性支付或分期支付等）</w:t>
      </w:r>
      <w:r w:rsidRPr="00D57B51">
        <w:rPr>
          <w:rFonts w:asciiTheme="minorEastAsia" w:eastAsiaTheme="minorEastAsia" w:hAnsiTheme="minorEastAsia"/>
          <w:color w:val="000000"/>
          <w:sz w:val="21"/>
          <w:szCs w:val="21"/>
        </w:rPr>
        <w:t>。</w:t>
      </w:r>
    </w:p>
    <w:p w:rsidR="00FE7155" w:rsidRPr="00D57B51" w:rsidRDefault="007F154A">
      <w:pPr>
        <w:pStyle w:val="ac"/>
        <w:spacing w:before="75" w:after="75" w:line="360" w:lineRule="auto"/>
        <w:ind w:firstLine="482"/>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8、履约保证金</w:t>
      </w:r>
    </w:p>
    <w:p w:rsidR="00FE7155" w:rsidRPr="00D57B51" w:rsidRDefault="007F154A">
      <w:pPr>
        <w:pStyle w:val="ac"/>
        <w:spacing w:before="75" w:after="75" w:line="360" w:lineRule="auto"/>
        <w:ind w:firstLine="482"/>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□无。□有，具体如下：</w:t>
      </w:r>
      <w:r w:rsidRPr="00D57B51">
        <w:rPr>
          <w:rFonts w:asciiTheme="minorEastAsia" w:eastAsiaTheme="minorEastAsia" w:hAnsiTheme="minorEastAsia"/>
          <w:color w:val="000000"/>
          <w:sz w:val="21"/>
          <w:szCs w:val="21"/>
          <w:u w:val="single"/>
        </w:rPr>
        <w:t>（按照招标文件规定填写）</w:t>
      </w:r>
      <w:r w:rsidRPr="00D57B51">
        <w:rPr>
          <w:rFonts w:asciiTheme="minorEastAsia" w:eastAsiaTheme="minorEastAsia" w:hAnsiTheme="minorEastAsia"/>
          <w:color w:val="000000"/>
          <w:sz w:val="21"/>
          <w:szCs w:val="21"/>
        </w:rPr>
        <w:t>。</w:t>
      </w:r>
    </w:p>
    <w:p w:rsidR="00FE7155" w:rsidRPr="00D57B51" w:rsidRDefault="007F154A">
      <w:pPr>
        <w:pStyle w:val="ac"/>
        <w:spacing w:before="75" w:after="75" w:line="360" w:lineRule="auto"/>
        <w:ind w:firstLine="482"/>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9、合同有效期</w:t>
      </w:r>
    </w:p>
    <w:p w:rsidR="00FE7155" w:rsidRPr="00D57B51" w:rsidRDefault="007F154A">
      <w:pPr>
        <w:pStyle w:val="ac"/>
        <w:spacing w:before="75" w:after="75" w:line="360" w:lineRule="auto"/>
        <w:ind w:firstLine="482"/>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u w:val="single"/>
        </w:rPr>
        <w:t>（按照实际情况编制填写，可以是表格或文字描述）</w:t>
      </w:r>
      <w:r w:rsidRPr="00D57B51">
        <w:rPr>
          <w:rFonts w:asciiTheme="minorEastAsia" w:eastAsiaTheme="minorEastAsia" w:hAnsiTheme="minorEastAsia"/>
          <w:color w:val="000000"/>
          <w:sz w:val="21"/>
          <w:szCs w:val="21"/>
        </w:rPr>
        <w:t>。</w:t>
      </w:r>
    </w:p>
    <w:p w:rsidR="00FE7155" w:rsidRPr="00D57B51" w:rsidRDefault="007F154A">
      <w:pPr>
        <w:pStyle w:val="ac"/>
        <w:spacing w:before="75" w:after="75" w:line="360" w:lineRule="auto"/>
        <w:ind w:firstLine="482"/>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10、违约责任</w:t>
      </w:r>
    </w:p>
    <w:p w:rsidR="00FE7155" w:rsidRPr="00D57B51" w:rsidRDefault="007F154A">
      <w:pPr>
        <w:pStyle w:val="ac"/>
        <w:spacing w:before="75" w:after="75" w:line="360" w:lineRule="auto"/>
        <w:ind w:firstLine="482"/>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u w:val="single"/>
        </w:rPr>
        <w:t>（按照实际情况编制填写，可以是表格或文字描述）</w:t>
      </w:r>
      <w:r w:rsidRPr="00D57B51">
        <w:rPr>
          <w:rFonts w:asciiTheme="minorEastAsia" w:eastAsiaTheme="minorEastAsia" w:hAnsiTheme="minorEastAsia"/>
          <w:color w:val="000000"/>
          <w:sz w:val="21"/>
          <w:szCs w:val="21"/>
        </w:rPr>
        <w:t>。</w:t>
      </w:r>
    </w:p>
    <w:p w:rsidR="00FE7155" w:rsidRPr="00D57B51" w:rsidRDefault="007F154A">
      <w:pPr>
        <w:pStyle w:val="ac"/>
        <w:spacing w:before="75" w:after="75" w:line="360" w:lineRule="auto"/>
        <w:ind w:firstLine="482"/>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11、知识产权</w:t>
      </w:r>
    </w:p>
    <w:p w:rsidR="00FE7155" w:rsidRPr="00D57B51" w:rsidRDefault="007F154A">
      <w:pPr>
        <w:pStyle w:val="ac"/>
        <w:spacing w:before="75" w:after="75" w:line="360" w:lineRule="auto"/>
        <w:ind w:firstLine="482"/>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E7155" w:rsidRPr="00D57B51" w:rsidRDefault="007F154A">
      <w:pPr>
        <w:pStyle w:val="ac"/>
        <w:spacing w:before="75" w:after="75" w:line="360" w:lineRule="auto"/>
        <w:ind w:firstLine="482"/>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D57B51">
        <w:rPr>
          <w:rFonts w:asciiTheme="minorEastAsia" w:eastAsiaTheme="minorEastAsia" w:hAnsiTheme="minorEastAsia"/>
          <w:color w:val="000000"/>
          <w:sz w:val="21"/>
          <w:szCs w:val="21"/>
          <w:u w:val="single"/>
        </w:rPr>
        <w:t>（按照实际情况编制填写）</w:t>
      </w:r>
      <w:r w:rsidRPr="00D57B51">
        <w:rPr>
          <w:rFonts w:asciiTheme="minorEastAsia" w:eastAsiaTheme="minorEastAsia" w:hAnsiTheme="minorEastAsia"/>
          <w:color w:val="000000"/>
          <w:sz w:val="21"/>
          <w:szCs w:val="21"/>
        </w:rPr>
        <w:t>。</w:t>
      </w:r>
    </w:p>
    <w:p w:rsidR="00FE7155" w:rsidRPr="00D57B51" w:rsidRDefault="007F154A">
      <w:pPr>
        <w:pStyle w:val="ac"/>
        <w:spacing w:before="75" w:after="75" w:line="360" w:lineRule="auto"/>
        <w:ind w:firstLine="482"/>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12、解决争议的方法</w:t>
      </w:r>
    </w:p>
    <w:p w:rsidR="00FE7155" w:rsidRPr="00D57B51" w:rsidRDefault="007F154A">
      <w:pPr>
        <w:pStyle w:val="ac"/>
        <w:spacing w:before="75" w:after="75" w:line="360" w:lineRule="auto"/>
        <w:ind w:firstLine="482"/>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12.1甲、乙双方协商解决。</w:t>
      </w:r>
    </w:p>
    <w:p w:rsidR="00FE7155" w:rsidRPr="00D57B51" w:rsidRDefault="007F154A">
      <w:pPr>
        <w:pStyle w:val="ac"/>
        <w:spacing w:before="75" w:after="75" w:line="360" w:lineRule="auto"/>
        <w:ind w:firstLine="482"/>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lastRenderedPageBreak/>
        <w:t>12.2若协商解决不成，则通过下列途径之一解决：</w:t>
      </w:r>
    </w:p>
    <w:p w:rsidR="00FE7155" w:rsidRPr="00D57B51" w:rsidRDefault="007F154A">
      <w:pPr>
        <w:pStyle w:val="ac"/>
        <w:spacing w:before="75" w:after="75" w:line="360" w:lineRule="auto"/>
        <w:ind w:firstLine="482"/>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□提交仲裁委员会仲裁，具体如下：</w:t>
      </w:r>
      <w:r w:rsidRPr="00D57B51">
        <w:rPr>
          <w:rFonts w:asciiTheme="minorEastAsia" w:eastAsiaTheme="minorEastAsia" w:hAnsiTheme="minorEastAsia"/>
          <w:color w:val="000000"/>
          <w:sz w:val="21"/>
          <w:szCs w:val="21"/>
          <w:u w:val="single"/>
        </w:rPr>
        <w:t>（按照实际情况编制填写）</w:t>
      </w:r>
      <w:r w:rsidRPr="00D57B51">
        <w:rPr>
          <w:rFonts w:asciiTheme="minorEastAsia" w:eastAsiaTheme="minorEastAsia" w:hAnsiTheme="minorEastAsia"/>
          <w:color w:val="000000"/>
          <w:sz w:val="21"/>
          <w:szCs w:val="21"/>
        </w:rPr>
        <w:t>。</w:t>
      </w:r>
    </w:p>
    <w:p w:rsidR="00FE7155" w:rsidRPr="00D57B51" w:rsidRDefault="007F154A">
      <w:pPr>
        <w:pStyle w:val="ac"/>
        <w:spacing w:before="75" w:after="75" w:line="360" w:lineRule="auto"/>
        <w:ind w:firstLine="482"/>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□向人民法院提起诉讼，具体如下：</w:t>
      </w:r>
      <w:r w:rsidRPr="00D57B51">
        <w:rPr>
          <w:rFonts w:asciiTheme="minorEastAsia" w:eastAsiaTheme="minorEastAsia" w:hAnsiTheme="minorEastAsia"/>
          <w:color w:val="000000"/>
          <w:sz w:val="21"/>
          <w:szCs w:val="21"/>
          <w:u w:val="single"/>
        </w:rPr>
        <w:t>（按照实际情况编制填写）</w:t>
      </w:r>
      <w:r w:rsidRPr="00D57B51">
        <w:rPr>
          <w:rFonts w:asciiTheme="minorEastAsia" w:eastAsiaTheme="minorEastAsia" w:hAnsiTheme="minorEastAsia"/>
          <w:color w:val="000000"/>
          <w:sz w:val="21"/>
          <w:szCs w:val="21"/>
        </w:rPr>
        <w:t>。</w:t>
      </w:r>
    </w:p>
    <w:p w:rsidR="00FE7155" w:rsidRPr="00D57B51" w:rsidRDefault="007F154A">
      <w:pPr>
        <w:pStyle w:val="ac"/>
        <w:spacing w:before="75" w:after="75" w:line="360" w:lineRule="auto"/>
        <w:ind w:firstLine="482"/>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13、不可抗力</w:t>
      </w:r>
    </w:p>
    <w:p w:rsidR="00FE7155" w:rsidRPr="00D57B51" w:rsidRDefault="007F154A">
      <w:pPr>
        <w:pStyle w:val="ac"/>
        <w:spacing w:before="75" w:after="75" w:line="360" w:lineRule="auto"/>
        <w:ind w:firstLine="482"/>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E7155" w:rsidRPr="00D57B51" w:rsidRDefault="007F154A">
      <w:pPr>
        <w:pStyle w:val="ac"/>
        <w:spacing w:before="75" w:after="75" w:line="360" w:lineRule="auto"/>
        <w:ind w:firstLine="482"/>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FE7155" w:rsidRPr="00D57B51" w:rsidRDefault="007F154A">
      <w:pPr>
        <w:pStyle w:val="ac"/>
        <w:spacing w:before="75" w:after="75" w:line="360" w:lineRule="auto"/>
        <w:ind w:firstLine="482"/>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14、合同条款</w:t>
      </w:r>
    </w:p>
    <w:p w:rsidR="00FE7155" w:rsidRPr="00D57B51" w:rsidRDefault="007F154A">
      <w:pPr>
        <w:pStyle w:val="ac"/>
        <w:spacing w:before="75" w:after="75" w:line="360" w:lineRule="auto"/>
        <w:ind w:firstLine="482"/>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u w:val="single"/>
        </w:rPr>
        <w:t>（按照实际情况编制填写。招标文件第五章已有规定的，双方均不得变更或调整；招标文件第五章未作规定的，双方可通过友好协商进行约定）</w:t>
      </w:r>
      <w:r w:rsidRPr="00D57B51">
        <w:rPr>
          <w:rFonts w:asciiTheme="minorEastAsia" w:eastAsiaTheme="minorEastAsia" w:hAnsiTheme="minorEastAsia"/>
          <w:color w:val="000000"/>
          <w:sz w:val="21"/>
          <w:szCs w:val="21"/>
        </w:rPr>
        <w:t>。</w:t>
      </w:r>
    </w:p>
    <w:p w:rsidR="00FE7155" w:rsidRPr="00D57B51" w:rsidRDefault="007F154A">
      <w:pPr>
        <w:pStyle w:val="ac"/>
        <w:spacing w:before="75" w:after="75" w:line="360" w:lineRule="auto"/>
        <w:ind w:firstLine="482"/>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15、其他约定</w:t>
      </w:r>
    </w:p>
    <w:p w:rsidR="00FE7155" w:rsidRPr="00D57B51" w:rsidRDefault="007F154A">
      <w:pPr>
        <w:pStyle w:val="ac"/>
        <w:spacing w:before="75" w:after="75" w:line="360" w:lineRule="auto"/>
        <w:ind w:firstLine="482"/>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15.1合同文件与本合同具有同等法律效力。</w:t>
      </w:r>
    </w:p>
    <w:p w:rsidR="00FE7155" w:rsidRPr="00D57B51" w:rsidRDefault="007F154A">
      <w:pPr>
        <w:pStyle w:val="ac"/>
        <w:spacing w:before="75" w:after="75" w:line="360" w:lineRule="auto"/>
        <w:ind w:firstLine="482"/>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15.2本合同未尽事宜，双方可另行补充。</w:t>
      </w:r>
    </w:p>
    <w:p w:rsidR="00AA0D4F" w:rsidRPr="00D57B51" w:rsidRDefault="007F154A">
      <w:pPr>
        <w:pStyle w:val="ac"/>
        <w:spacing w:before="75" w:after="75" w:line="360" w:lineRule="auto"/>
        <w:ind w:firstLine="482"/>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15.3合同生效：自签订之日起生效</w:t>
      </w:r>
      <w:r w:rsidR="00AA0D4F" w:rsidRPr="00D57B51">
        <w:rPr>
          <w:rFonts w:asciiTheme="minorEastAsia" w:eastAsiaTheme="minorEastAsia" w:hAnsiTheme="minorEastAsia" w:hint="eastAsia"/>
          <w:color w:val="000000"/>
          <w:sz w:val="21"/>
          <w:szCs w:val="21"/>
        </w:rPr>
        <w:t>。</w:t>
      </w:r>
    </w:p>
    <w:p w:rsidR="00FE7155" w:rsidRPr="00D57B51" w:rsidRDefault="00AA0D4F">
      <w:pPr>
        <w:pStyle w:val="ac"/>
        <w:spacing w:before="75" w:after="75" w:line="360" w:lineRule="auto"/>
        <w:ind w:firstLine="482"/>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 xml:space="preserve"> </w:t>
      </w:r>
      <w:r w:rsidR="007F154A" w:rsidRPr="00D57B51">
        <w:rPr>
          <w:rFonts w:asciiTheme="minorEastAsia" w:eastAsiaTheme="minorEastAsia" w:hAnsiTheme="minorEastAsia"/>
          <w:color w:val="000000"/>
          <w:sz w:val="21"/>
          <w:szCs w:val="21"/>
        </w:rPr>
        <w:t>15.4本合同一式</w:t>
      </w:r>
      <w:r w:rsidR="007F154A" w:rsidRPr="00D57B51">
        <w:rPr>
          <w:rFonts w:asciiTheme="minorEastAsia" w:eastAsiaTheme="minorEastAsia" w:hAnsiTheme="minorEastAsia"/>
          <w:color w:val="000000"/>
          <w:sz w:val="21"/>
          <w:szCs w:val="21"/>
          <w:u w:val="single"/>
        </w:rPr>
        <w:t>（填写具体份数）</w:t>
      </w:r>
      <w:r w:rsidR="007F154A" w:rsidRPr="00D57B51">
        <w:rPr>
          <w:rFonts w:asciiTheme="minorEastAsia" w:eastAsiaTheme="minorEastAsia" w:hAnsiTheme="minorEastAsia"/>
          <w:color w:val="000000"/>
          <w:sz w:val="21"/>
          <w:szCs w:val="21"/>
        </w:rPr>
        <w:t>份，经双方授权代表签字并盖章后生效。甲方、乙方各执</w:t>
      </w:r>
      <w:r w:rsidR="007F154A" w:rsidRPr="00D57B51">
        <w:rPr>
          <w:rFonts w:asciiTheme="minorEastAsia" w:eastAsiaTheme="minorEastAsia" w:hAnsiTheme="minorEastAsia"/>
          <w:color w:val="000000"/>
          <w:sz w:val="21"/>
          <w:szCs w:val="21"/>
          <w:u w:val="single"/>
        </w:rPr>
        <w:t>（填写具体份数）</w:t>
      </w:r>
      <w:r w:rsidR="007F154A" w:rsidRPr="00D57B51">
        <w:rPr>
          <w:rFonts w:asciiTheme="minorEastAsia" w:eastAsiaTheme="minorEastAsia" w:hAnsiTheme="minorEastAsia"/>
          <w:color w:val="000000"/>
          <w:sz w:val="21"/>
          <w:szCs w:val="21"/>
        </w:rPr>
        <w:t>份，送</w:t>
      </w:r>
      <w:r w:rsidR="007F154A" w:rsidRPr="00D57B51">
        <w:rPr>
          <w:rFonts w:asciiTheme="minorEastAsia" w:eastAsiaTheme="minorEastAsia" w:hAnsiTheme="minorEastAsia"/>
          <w:color w:val="000000"/>
          <w:sz w:val="21"/>
          <w:szCs w:val="21"/>
          <w:u w:val="single"/>
        </w:rPr>
        <w:t>（填写需要备案的监管部门的全称）</w:t>
      </w:r>
      <w:r w:rsidR="007F154A" w:rsidRPr="00D57B51">
        <w:rPr>
          <w:rFonts w:asciiTheme="minorEastAsia" w:eastAsiaTheme="minorEastAsia" w:hAnsiTheme="minorEastAsia"/>
          <w:color w:val="000000"/>
          <w:sz w:val="21"/>
          <w:szCs w:val="21"/>
        </w:rPr>
        <w:t>备案</w:t>
      </w:r>
      <w:r w:rsidR="007F154A" w:rsidRPr="00D57B51">
        <w:rPr>
          <w:rFonts w:asciiTheme="minorEastAsia" w:eastAsiaTheme="minorEastAsia" w:hAnsiTheme="minorEastAsia"/>
          <w:color w:val="000000"/>
          <w:sz w:val="21"/>
          <w:szCs w:val="21"/>
          <w:u w:val="single"/>
        </w:rPr>
        <w:t>（填写具体份数）</w:t>
      </w:r>
      <w:r w:rsidR="007F154A" w:rsidRPr="00D57B51">
        <w:rPr>
          <w:rFonts w:asciiTheme="minorEastAsia" w:eastAsiaTheme="minorEastAsia" w:hAnsiTheme="minorEastAsia"/>
          <w:color w:val="000000"/>
          <w:sz w:val="21"/>
          <w:szCs w:val="21"/>
        </w:rPr>
        <w:t>份，具有同等效力。</w:t>
      </w:r>
    </w:p>
    <w:p w:rsidR="00FE7155" w:rsidRPr="00D57B51" w:rsidRDefault="007F154A">
      <w:pPr>
        <w:pStyle w:val="ac"/>
        <w:spacing w:before="75" w:after="75" w:line="360" w:lineRule="auto"/>
        <w:ind w:firstLine="482"/>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15.5其他：□无。□</w:t>
      </w:r>
      <w:r w:rsidRPr="00D57B51">
        <w:rPr>
          <w:rFonts w:asciiTheme="minorEastAsia" w:eastAsiaTheme="minorEastAsia" w:hAnsiTheme="minorEastAsia"/>
          <w:color w:val="000000"/>
          <w:sz w:val="21"/>
          <w:szCs w:val="21"/>
          <w:u w:val="single"/>
        </w:rPr>
        <w:t>（按照实际情况编制填写需要增加的内容）</w:t>
      </w:r>
      <w:r w:rsidRPr="00D57B51">
        <w:rPr>
          <w:rFonts w:asciiTheme="minorEastAsia" w:eastAsiaTheme="minorEastAsia" w:hAnsiTheme="minorEastAsia"/>
          <w:color w:val="000000"/>
          <w:sz w:val="21"/>
          <w:szCs w:val="21"/>
        </w:rPr>
        <w:t>。</w:t>
      </w:r>
    </w:p>
    <w:p w:rsidR="00FE7155" w:rsidRPr="00D57B51" w:rsidRDefault="007F154A">
      <w:pPr>
        <w:pStyle w:val="ac"/>
        <w:spacing w:before="75" w:after="75"/>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 </w:t>
      </w:r>
    </w:p>
    <w:p w:rsidR="00FE7155" w:rsidRPr="00D57B51" w:rsidRDefault="007F154A">
      <w:pPr>
        <w:pStyle w:val="ac"/>
        <w:spacing w:before="75" w:after="75"/>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 </w:t>
      </w:r>
    </w:p>
    <w:p w:rsidR="00FE7155" w:rsidRPr="00D57B51" w:rsidRDefault="007F154A">
      <w:pPr>
        <w:pStyle w:val="ac"/>
        <w:spacing w:before="75" w:after="75" w:line="360" w:lineRule="auto"/>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甲方：                        乙方：</w:t>
      </w:r>
    </w:p>
    <w:p w:rsidR="00FE7155" w:rsidRPr="00D57B51" w:rsidRDefault="007F154A">
      <w:pPr>
        <w:pStyle w:val="ac"/>
        <w:spacing w:before="75" w:after="75" w:line="360" w:lineRule="auto"/>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lastRenderedPageBreak/>
        <w:t>住所：                        住所：</w:t>
      </w:r>
    </w:p>
    <w:p w:rsidR="00FE7155" w:rsidRPr="00D57B51" w:rsidRDefault="00223FE0">
      <w:pPr>
        <w:pStyle w:val="ac"/>
        <w:spacing w:before="75" w:after="75" w:line="360" w:lineRule="auto"/>
        <w:rPr>
          <w:rFonts w:asciiTheme="minorEastAsia" w:eastAsiaTheme="minorEastAsia" w:hAnsiTheme="minorEastAsia"/>
          <w:color w:val="000000"/>
          <w:sz w:val="21"/>
          <w:szCs w:val="21"/>
        </w:rPr>
      </w:pPr>
      <w:r w:rsidRPr="00D57B51">
        <w:rPr>
          <w:rFonts w:asciiTheme="minorEastAsia" w:eastAsiaTheme="minorEastAsia" w:hAnsiTheme="minorEastAsia" w:hint="eastAsia"/>
          <w:color w:val="000000"/>
          <w:sz w:val="21"/>
          <w:szCs w:val="21"/>
        </w:rPr>
        <w:t>法定代表人（</w:t>
      </w:r>
      <w:r w:rsidRPr="00D57B51">
        <w:rPr>
          <w:rFonts w:asciiTheme="minorEastAsia" w:eastAsiaTheme="minorEastAsia" w:hAnsiTheme="minorEastAsia"/>
          <w:color w:val="000000"/>
          <w:sz w:val="21"/>
          <w:szCs w:val="21"/>
        </w:rPr>
        <w:t>单位负责人</w:t>
      </w:r>
      <w:r w:rsidRPr="00D57B51">
        <w:rPr>
          <w:rFonts w:asciiTheme="minorEastAsia" w:eastAsiaTheme="minorEastAsia" w:hAnsiTheme="minorEastAsia" w:hint="eastAsia"/>
          <w:color w:val="000000"/>
          <w:sz w:val="21"/>
          <w:szCs w:val="21"/>
        </w:rPr>
        <w:t>）</w:t>
      </w:r>
      <w:r w:rsidR="007F154A" w:rsidRPr="00D57B51">
        <w:rPr>
          <w:rFonts w:asciiTheme="minorEastAsia" w:eastAsiaTheme="minorEastAsia" w:hAnsiTheme="minorEastAsia"/>
          <w:color w:val="000000"/>
          <w:sz w:val="21"/>
          <w:szCs w:val="21"/>
        </w:rPr>
        <w:t>：</w:t>
      </w:r>
      <w:r w:rsidRPr="00D57B51">
        <w:rPr>
          <w:rFonts w:asciiTheme="minorEastAsia" w:eastAsiaTheme="minorEastAsia" w:hAnsiTheme="minorEastAsia"/>
          <w:color w:val="000000"/>
          <w:sz w:val="21"/>
          <w:szCs w:val="21"/>
        </w:rPr>
        <w:t>              </w:t>
      </w:r>
      <w:r w:rsidRPr="00D57B51">
        <w:rPr>
          <w:rFonts w:asciiTheme="minorEastAsia" w:eastAsiaTheme="minorEastAsia" w:hAnsiTheme="minorEastAsia" w:hint="eastAsia"/>
          <w:color w:val="000000"/>
          <w:sz w:val="21"/>
          <w:szCs w:val="21"/>
        </w:rPr>
        <w:t>法定代表人（</w:t>
      </w:r>
      <w:r w:rsidRPr="00D57B51">
        <w:rPr>
          <w:rFonts w:asciiTheme="minorEastAsia" w:eastAsiaTheme="minorEastAsia" w:hAnsiTheme="minorEastAsia"/>
          <w:color w:val="000000"/>
          <w:sz w:val="21"/>
          <w:szCs w:val="21"/>
        </w:rPr>
        <w:t>单位负责人</w:t>
      </w:r>
      <w:r w:rsidRPr="00D57B51">
        <w:rPr>
          <w:rFonts w:asciiTheme="minorEastAsia" w:eastAsiaTheme="minorEastAsia" w:hAnsiTheme="minorEastAsia" w:hint="eastAsia"/>
          <w:color w:val="000000"/>
          <w:sz w:val="21"/>
          <w:szCs w:val="21"/>
        </w:rPr>
        <w:t>）</w:t>
      </w:r>
      <w:r w:rsidRPr="00D57B51">
        <w:rPr>
          <w:rFonts w:asciiTheme="minorEastAsia" w:eastAsiaTheme="minorEastAsia" w:hAnsiTheme="minorEastAsia"/>
          <w:color w:val="000000"/>
          <w:sz w:val="21"/>
          <w:szCs w:val="21"/>
        </w:rPr>
        <w:t>：</w:t>
      </w:r>
    </w:p>
    <w:p w:rsidR="00FE7155" w:rsidRPr="00D57B51" w:rsidRDefault="007F154A">
      <w:pPr>
        <w:pStyle w:val="ac"/>
        <w:spacing w:before="75" w:after="75" w:line="360" w:lineRule="auto"/>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联系方法：                      联系方法：</w:t>
      </w:r>
    </w:p>
    <w:p w:rsidR="00FE7155" w:rsidRPr="00D57B51" w:rsidRDefault="007F154A">
      <w:pPr>
        <w:pStyle w:val="ac"/>
        <w:spacing w:before="75" w:after="75" w:line="360" w:lineRule="auto"/>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开户银行：                      开户银行：</w:t>
      </w:r>
    </w:p>
    <w:p w:rsidR="00FE7155" w:rsidRPr="00D57B51" w:rsidRDefault="007F154A">
      <w:pPr>
        <w:pStyle w:val="ac"/>
        <w:spacing w:before="75" w:after="75" w:line="360" w:lineRule="auto"/>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账号：                        账号：</w:t>
      </w:r>
    </w:p>
    <w:p w:rsidR="00FE7155" w:rsidRPr="00D57B51" w:rsidRDefault="007F154A">
      <w:pPr>
        <w:pStyle w:val="ac"/>
        <w:spacing w:before="75" w:after="75" w:line="360" w:lineRule="auto"/>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 </w:t>
      </w:r>
    </w:p>
    <w:p w:rsidR="00FE7155" w:rsidRPr="00D57B51" w:rsidRDefault="007F154A">
      <w:pPr>
        <w:pStyle w:val="ac"/>
        <w:spacing w:before="75" w:after="75"/>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 </w:t>
      </w:r>
    </w:p>
    <w:p w:rsidR="00FE7155" w:rsidRPr="00D57B51" w:rsidRDefault="007F154A">
      <w:pPr>
        <w:pStyle w:val="ac"/>
        <w:spacing w:before="75" w:after="75" w:line="360" w:lineRule="auto"/>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签订地点：</w:t>
      </w:r>
      <w:r w:rsidRPr="00D57B51">
        <w:rPr>
          <w:rFonts w:asciiTheme="minorEastAsia" w:eastAsiaTheme="minorEastAsia" w:hAnsiTheme="minorEastAsia"/>
          <w:color w:val="000000"/>
          <w:sz w:val="21"/>
          <w:szCs w:val="21"/>
          <w:u w:val="single"/>
        </w:rPr>
        <w:t>                </w:t>
      </w:r>
    </w:p>
    <w:p w:rsidR="00FE7155" w:rsidRDefault="007F154A">
      <w:pPr>
        <w:pStyle w:val="ac"/>
        <w:spacing w:before="75" w:after="75" w:line="360" w:lineRule="auto"/>
        <w:rPr>
          <w:rFonts w:asciiTheme="minorEastAsia" w:eastAsiaTheme="minorEastAsia" w:hAnsiTheme="minorEastAsia"/>
          <w:color w:val="000000"/>
          <w:sz w:val="21"/>
          <w:szCs w:val="21"/>
        </w:rPr>
      </w:pPr>
      <w:r w:rsidRPr="00D57B51">
        <w:rPr>
          <w:rFonts w:asciiTheme="minorEastAsia" w:eastAsiaTheme="minorEastAsia" w:hAnsiTheme="minorEastAsia"/>
          <w:color w:val="000000"/>
          <w:sz w:val="21"/>
          <w:szCs w:val="21"/>
        </w:rPr>
        <w:t>签订日期：</w:t>
      </w:r>
      <w:r w:rsidRPr="00D57B51">
        <w:rPr>
          <w:rFonts w:asciiTheme="minorEastAsia" w:eastAsiaTheme="minorEastAsia" w:hAnsiTheme="minorEastAsia"/>
          <w:color w:val="000000"/>
          <w:sz w:val="21"/>
          <w:szCs w:val="21"/>
          <w:u w:val="single"/>
        </w:rPr>
        <w:t>    </w:t>
      </w:r>
      <w:r w:rsidRPr="00D57B51">
        <w:rPr>
          <w:rFonts w:asciiTheme="minorEastAsia" w:eastAsiaTheme="minorEastAsia" w:hAnsiTheme="minorEastAsia"/>
          <w:color w:val="000000"/>
          <w:sz w:val="21"/>
          <w:szCs w:val="21"/>
        </w:rPr>
        <w:t>年</w:t>
      </w:r>
      <w:r w:rsidRPr="00D57B51">
        <w:rPr>
          <w:rFonts w:asciiTheme="minorEastAsia" w:eastAsiaTheme="minorEastAsia" w:hAnsiTheme="minorEastAsia"/>
          <w:color w:val="000000"/>
          <w:sz w:val="21"/>
          <w:szCs w:val="21"/>
          <w:u w:val="single"/>
        </w:rPr>
        <w:t>   </w:t>
      </w:r>
      <w:r w:rsidRPr="00D57B51">
        <w:rPr>
          <w:rFonts w:asciiTheme="minorEastAsia" w:eastAsiaTheme="minorEastAsia" w:hAnsiTheme="minorEastAsia"/>
          <w:color w:val="000000"/>
          <w:sz w:val="21"/>
          <w:szCs w:val="21"/>
        </w:rPr>
        <w:t>月</w:t>
      </w:r>
      <w:r w:rsidRPr="00D57B51">
        <w:rPr>
          <w:rFonts w:asciiTheme="minorEastAsia" w:eastAsiaTheme="minorEastAsia" w:hAnsiTheme="minorEastAsia"/>
          <w:color w:val="000000"/>
          <w:sz w:val="21"/>
          <w:szCs w:val="21"/>
          <w:u w:val="single"/>
        </w:rPr>
        <w:t>   </w:t>
      </w:r>
      <w:r w:rsidRPr="00D57B51">
        <w:rPr>
          <w:rFonts w:asciiTheme="minorEastAsia" w:eastAsiaTheme="minorEastAsia" w:hAnsiTheme="minorEastAsia"/>
          <w:color w:val="000000"/>
          <w:sz w:val="21"/>
          <w:szCs w:val="21"/>
        </w:rPr>
        <w:t>日</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7F154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10" w:name="_Toc174185203"/>
      <w:bookmarkStart w:id="11" w:name="_Toc184023138"/>
      <w:bookmarkStart w:id="12" w:name="_Toc186274126"/>
      <w:r>
        <w:rPr>
          <w:rFonts w:asciiTheme="minorEastAsia" w:eastAsiaTheme="minorEastAsia" w:hAnsiTheme="minorEastAsia" w:cs="黑体" w:hint="eastAsia"/>
          <w:color w:val="auto"/>
          <w:kern w:val="2"/>
          <w:sz w:val="28"/>
          <w:szCs w:val="28"/>
          <w:lang w:val="zh-CN"/>
        </w:rPr>
        <w:lastRenderedPageBreak/>
        <w:t>一、投标人应答索引表</w:t>
      </w:r>
      <w:bookmarkEnd w:id="10"/>
      <w:bookmarkEnd w:id="11"/>
      <w:bookmarkEnd w:id="12"/>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FE7155">
        <w:tc>
          <w:tcPr>
            <w:tcW w:w="46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FE7155" w:rsidRPr="00D57B51" w:rsidRDefault="007F154A">
            <w:pPr>
              <w:pStyle w:val="a7"/>
              <w:kinsoku w:val="0"/>
              <w:overflowPunct w:val="0"/>
              <w:autoSpaceDE w:val="0"/>
              <w:autoSpaceDN w:val="0"/>
              <w:spacing w:line="320" w:lineRule="exact"/>
              <w:rPr>
                <w:rFonts w:hAnsi="宋体"/>
                <w:kern w:val="0"/>
                <w:sz w:val="21"/>
                <w:szCs w:val="21"/>
              </w:rPr>
            </w:pPr>
            <w:r w:rsidRPr="00D57B51">
              <w:rPr>
                <w:rFonts w:asciiTheme="majorEastAsia" w:eastAsiaTheme="majorEastAsia" w:hAnsiTheme="majorEastAsia" w:cstheme="majorEastAsia" w:hint="eastAsia"/>
                <w:bCs/>
                <w:sz w:val="21"/>
                <w:szCs w:val="21"/>
                <w:lang w:val="zh-CN"/>
              </w:rPr>
              <w:t>法定代表人（单位负责人）</w:t>
            </w:r>
            <w:r w:rsidRPr="00D57B51">
              <w:rPr>
                <w:rFonts w:asciiTheme="majorEastAsia" w:eastAsiaTheme="majorEastAsia" w:hAnsiTheme="majorEastAsia" w:cstheme="majorEastAsia"/>
                <w:bCs/>
                <w:sz w:val="21"/>
                <w:szCs w:val="21"/>
                <w:lang w:val="zh-CN"/>
              </w:rPr>
              <w:t>资</w:t>
            </w:r>
            <w:r w:rsidRPr="00D57B51">
              <w:rPr>
                <w:rFonts w:asciiTheme="majorEastAsia" w:eastAsiaTheme="majorEastAsia" w:hAnsiTheme="majorEastAsia" w:cstheme="majorEastAsia" w:hint="eastAsia"/>
                <w:bCs/>
                <w:sz w:val="21"/>
                <w:szCs w:val="21"/>
                <w:lang w:val="zh-CN"/>
              </w:rPr>
              <w:t>格</w:t>
            </w:r>
            <w:r w:rsidRPr="00D57B51">
              <w:rPr>
                <w:rFonts w:asciiTheme="majorEastAsia" w:eastAsiaTheme="majorEastAsia" w:hAnsiTheme="majorEastAsia" w:cstheme="majorEastAsia"/>
                <w:bCs/>
                <w:sz w:val="21"/>
                <w:szCs w:val="21"/>
                <w:lang w:val="zh-CN"/>
              </w:rPr>
              <w:t>证</w:t>
            </w:r>
            <w:r w:rsidRPr="00D57B51">
              <w:rPr>
                <w:rFonts w:asciiTheme="majorEastAsia" w:eastAsiaTheme="majorEastAsia" w:hAnsiTheme="majorEastAsia" w:cstheme="majorEastAsia" w:hint="eastAsia"/>
                <w:bCs/>
                <w:sz w:val="21"/>
                <w:szCs w:val="21"/>
                <w:lang w:val="zh-CN"/>
              </w:rPr>
              <w:t>明</w:t>
            </w:r>
            <w:r w:rsidRPr="00D57B51">
              <w:rPr>
                <w:rFonts w:asciiTheme="majorEastAsia" w:eastAsiaTheme="majorEastAsia" w:hAnsiTheme="majorEastAsia" w:cstheme="majorEastAsia"/>
                <w:bCs/>
                <w:sz w:val="21"/>
                <w:szCs w:val="21"/>
                <w:lang w:val="zh-CN"/>
              </w:rPr>
              <w:t>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FE7155" w:rsidRPr="00D57B51" w:rsidRDefault="007F154A">
            <w:pPr>
              <w:pStyle w:val="a7"/>
              <w:kinsoku w:val="0"/>
              <w:overflowPunct w:val="0"/>
              <w:autoSpaceDE w:val="0"/>
              <w:autoSpaceDN w:val="0"/>
              <w:spacing w:line="320" w:lineRule="exact"/>
              <w:rPr>
                <w:rFonts w:hAnsi="宋体"/>
                <w:kern w:val="0"/>
                <w:sz w:val="21"/>
                <w:szCs w:val="21"/>
              </w:rPr>
            </w:pPr>
            <w:r w:rsidRPr="00D57B51">
              <w:rPr>
                <w:rFonts w:hAnsi="宋体" w:hint="eastAsia"/>
                <w:kern w:val="0"/>
                <w:sz w:val="21"/>
                <w:szCs w:val="21"/>
              </w:rPr>
              <w:t>法定代表人（单位负责人）授权书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FE7155" w:rsidRPr="00D57B51" w:rsidRDefault="007F154A">
            <w:pPr>
              <w:pStyle w:val="a7"/>
              <w:kinsoku w:val="0"/>
              <w:overflowPunct w:val="0"/>
              <w:autoSpaceDE w:val="0"/>
              <w:autoSpaceDN w:val="0"/>
              <w:spacing w:line="320" w:lineRule="exact"/>
              <w:rPr>
                <w:rFonts w:hAnsi="宋体"/>
                <w:kern w:val="0"/>
                <w:sz w:val="21"/>
                <w:szCs w:val="21"/>
              </w:rPr>
            </w:pPr>
            <w:r w:rsidRPr="00D57B51">
              <w:rPr>
                <w:rFonts w:hAnsi="宋体" w:hint="eastAsia"/>
                <w:kern w:val="0"/>
                <w:sz w:val="21"/>
                <w:szCs w:val="21"/>
              </w:rPr>
              <w:t>营业执照等证明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FE7155" w:rsidRPr="00D57B51" w:rsidRDefault="007F154A">
            <w:pPr>
              <w:pStyle w:val="a7"/>
              <w:kinsoku w:val="0"/>
              <w:overflowPunct w:val="0"/>
              <w:autoSpaceDE w:val="0"/>
              <w:autoSpaceDN w:val="0"/>
              <w:spacing w:line="320" w:lineRule="exact"/>
              <w:rPr>
                <w:rFonts w:hAnsi="宋体"/>
                <w:kern w:val="0"/>
                <w:sz w:val="21"/>
                <w:szCs w:val="21"/>
              </w:rPr>
            </w:pPr>
            <w:r w:rsidRPr="00D57B51">
              <w:rPr>
                <w:rFonts w:asciiTheme="minorEastAsia" w:hAnsiTheme="minorEastAsia" w:hint="eastAsia"/>
                <w:bCs/>
                <w:sz w:val="21"/>
                <w:szCs w:val="21"/>
              </w:rPr>
              <w:t>依法纳税凭据复印件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FE7155" w:rsidRDefault="007F154A">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FE7155" w:rsidRDefault="007F154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FE7155" w:rsidRPr="00D57B51"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D57B51">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FE7155" w:rsidRPr="00D57B51"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D57B51">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tcBorders>
              <w:top w:val="double" w:sz="4" w:space="0" w:color="auto"/>
            </w:tcBorders>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7</w:t>
            </w:r>
          </w:p>
        </w:tc>
        <w:tc>
          <w:tcPr>
            <w:tcW w:w="3751" w:type="dxa"/>
            <w:gridSpan w:val="4"/>
            <w:tcBorders>
              <w:top w:val="doub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FE7155" w:rsidRDefault="00FE7155">
            <w:pPr>
              <w:jc w:val="center"/>
              <w:rPr>
                <w:szCs w:val="21"/>
              </w:rPr>
            </w:pPr>
          </w:p>
        </w:tc>
        <w:tc>
          <w:tcPr>
            <w:tcW w:w="1560"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8</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9</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FE7155" w:rsidRDefault="00FE7155">
            <w:pPr>
              <w:jc w:val="center"/>
              <w:rPr>
                <w:szCs w:val="21"/>
              </w:rPr>
            </w:pPr>
          </w:p>
        </w:tc>
        <w:tc>
          <w:tcPr>
            <w:tcW w:w="1560"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4</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1089"/>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5</w:t>
            </w:r>
          </w:p>
        </w:tc>
        <w:tc>
          <w:tcPr>
            <w:tcW w:w="1058" w:type="dxa"/>
            <w:gridSpan w:val="2"/>
            <w:tcBorders>
              <w:righ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6</w:t>
            </w:r>
          </w:p>
        </w:tc>
        <w:tc>
          <w:tcPr>
            <w:tcW w:w="1058" w:type="dxa"/>
            <w:gridSpan w:val="2"/>
            <w:vMerge w:val="restart"/>
            <w:tcBorders>
              <w:right w:val="single" w:sz="4" w:space="0" w:color="auto"/>
            </w:tcBorders>
            <w:vAlign w:val="center"/>
          </w:tcPr>
          <w:p w:rsidR="00FE7155" w:rsidRDefault="007F154A">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ign w:val="center"/>
          </w:tcPr>
          <w:p w:rsidR="00FE7155" w:rsidRDefault="00FE715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FE7155" w:rsidRDefault="00FE715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7</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bl>
    <w:p w:rsidR="00FE7155" w:rsidRPr="00D57B51" w:rsidRDefault="007F154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D57B51">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w:t>
      </w:r>
      <w:proofErr w:type="gramStart"/>
      <w:r w:rsidRPr="00D57B51">
        <w:rPr>
          <w:rFonts w:ascii="楷体" w:eastAsia="楷体" w:hAnsi="楷体" w:hint="eastAsia"/>
          <w:color w:val="000000"/>
          <w:sz w:val="24"/>
          <w:szCs w:val="24"/>
        </w:rPr>
        <w:t>函情况</w:t>
      </w:r>
      <w:proofErr w:type="gramEnd"/>
      <w:r w:rsidRPr="00D57B51">
        <w:rPr>
          <w:rFonts w:ascii="楷体" w:eastAsia="楷体" w:hAnsi="楷体" w:hint="eastAsia"/>
          <w:color w:val="000000"/>
          <w:sz w:val="24"/>
          <w:szCs w:val="24"/>
        </w:rPr>
        <w:t>填写其中一项即可。</w:t>
      </w:r>
    </w:p>
    <w:p w:rsidR="00FE7155" w:rsidRPr="00D57B51"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D57B51">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FE7155"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D57B51">
        <w:rPr>
          <w:rFonts w:ascii="楷体" w:eastAsia="楷体" w:hAnsi="楷体" w:hint="eastAsia"/>
          <w:color w:val="000000"/>
          <w:sz w:val="24"/>
          <w:szCs w:val="24"/>
        </w:rPr>
        <w:t>③本表序号2</w:t>
      </w:r>
      <w:r w:rsidR="00C85ECE" w:rsidRPr="00D57B51">
        <w:rPr>
          <w:rFonts w:ascii="楷体" w:eastAsia="楷体" w:hAnsi="楷体" w:hint="eastAsia"/>
          <w:color w:val="000000"/>
          <w:sz w:val="24"/>
          <w:szCs w:val="24"/>
        </w:rPr>
        <w:t>6</w:t>
      </w:r>
      <w:r w:rsidRPr="00D57B51">
        <w:rPr>
          <w:rFonts w:ascii="楷体" w:eastAsia="楷体" w:hAnsi="楷体" w:hint="eastAsia"/>
          <w:color w:val="000000"/>
          <w:sz w:val="24"/>
          <w:szCs w:val="24"/>
        </w:rPr>
        <w:t>请根据所投产</w:t>
      </w:r>
      <w:proofErr w:type="gramStart"/>
      <w:r w:rsidRPr="00D57B51">
        <w:rPr>
          <w:rFonts w:ascii="楷体" w:eastAsia="楷体" w:hAnsi="楷体" w:hint="eastAsia"/>
          <w:color w:val="000000"/>
          <w:sz w:val="24"/>
          <w:szCs w:val="24"/>
        </w:rPr>
        <w:t>品提供</w:t>
      </w:r>
      <w:proofErr w:type="gramEnd"/>
      <w:r w:rsidRPr="00D57B51">
        <w:rPr>
          <w:rFonts w:ascii="楷体" w:eastAsia="楷体" w:hAnsi="楷体" w:hint="eastAsia"/>
          <w:color w:val="000000"/>
          <w:sz w:val="24"/>
          <w:szCs w:val="24"/>
        </w:rPr>
        <w:t>证书或截</w:t>
      </w:r>
      <w:proofErr w:type="gramStart"/>
      <w:r w:rsidRPr="00D57B51">
        <w:rPr>
          <w:rFonts w:ascii="楷体" w:eastAsia="楷体" w:hAnsi="楷体" w:hint="eastAsia"/>
          <w:color w:val="000000"/>
          <w:sz w:val="24"/>
          <w:szCs w:val="24"/>
        </w:rPr>
        <w:t>图情况</w:t>
      </w:r>
      <w:proofErr w:type="gramEnd"/>
      <w:r w:rsidRPr="00D57B51">
        <w:rPr>
          <w:rFonts w:ascii="楷体" w:eastAsia="楷体" w:hAnsi="楷体" w:hint="eastAsia"/>
          <w:color w:val="000000"/>
          <w:sz w:val="24"/>
          <w:szCs w:val="24"/>
        </w:rPr>
        <w:t>填写其中一项即可。</w:t>
      </w:r>
    </w:p>
    <w:p w:rsidR="00FE7155" w:rsidRDefault="007F154A">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rsidP="003E7AEE">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FE71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FE7155" w:rsidRPr="00D57B51" w:rsidRDefault="007F154A">
      <w:pPr>
        <w:autoSpaceDE w:val="0"/>
        <w:autoSpaceDN w:val="0"/>
        <w:adjustRightInd w:val="0"/>
        <w:spacing w:line="480" w:lineRule="auto"/>
        <w:rPr>
          <w:rFonts w:asciiTheme="minorEastAsia" w:hAnsiTheme="minorEastAsia" w:cs="宋体"/>
          <w:szCs w:val="21"/>
          <w:lang w:val="zh-CN"/>
        </w:rPr>
      </w:pPr>
      <w:r w:rsidRPr="00D57B51">
        <w:rPr>
          <w:rFonts w:asciiTheme="minorEastAsia" w:hAnsiTheme="minorEastAsia" w:cs="宋体" w:hint="eastAsia"/>
          <w:szCs w:val="21"/>
          <w:lang w:val="zh-CN"/>
        </w:rPr>
        <w:t>投标人法定代表人（单位负责人）或授权代表签字：</w:t>
      </w:r>
    </w:p>
    <w:p w:rsidR="00FE7155" w:rsidRPr="00D57B51" w:rsidRDefault="007F154A">
      <w:pPr>
        <w:autoSpaceDE w:val="0"/>
        <w:autoSpaceDN w:val="0"/>
        <w:adjustRightInd w:val="0"/>
        <w:spacing w:line="480" w:lineRule="auto"/>
        <w:rPr>
          <w:rFonts w:asciiTheme="minorEastAsia" w:hAnsiTheme="minorEastAsia" w:cs="宋体"/>
          <w:szCs w:val="21"/>
          <w:lang w:val="zh-CN"/>
        </w:rPr>
      </w:pPr>
      <w:r w:rsidRPr="00D57B51">
        <w:rPr>
          <w:rFonts w:asciiTheme="minorEastAsia" w:hAnsiTheme="minorEastAsia" w:cs="宋体" w:hint="eastAsia"/>
          <w:szCs w:val="21"/>
          <w:lang w:val="zh-CN"/>
        </w:rPr>
        <w:t>日期：年月日</w:t>
      </w:r>
    </w:p>
    <w:p w:rsidR="00FE7155" w:rsidRPr="00D57B51" w:rsidRDefault="007F154A">
      <w:pPr>
        <w:autoSpaceDE w:val="0"/>
        <w:autoSpaceDN w:val="0"/>
        <w:adjustRightInd w:val="0"/>
        <w:spacing w:line="480" w:lineRule="auto"/>
        <w:rPr>
          <w:rFonts w:asciiTheme="minorEastAsia" w:hAnsiTheme="minorEastAsia" w:cs="宋体"/>
          <w:szCs w:val="21"/>
          <w:lang w:val="zh-CN"/>
        </w:rPr>
      </w:pPr>
      <w:r w:rsidRPr="00D57B51">
        <w:rPr>
          <w:rFonts w:asciiTheme="minorEastAsia" w:hAnsiTheme="minorEastAsia" w:cs="宋体" w:hint="eastAsia"/>
          <w:szCs w:val="21"/>
          <w:lang w:val="zh-CN"/>
        </w:rPr>
        <w:t>注：1、交付日期指完成该项目的最终时间（日历天）。</w:t>
      </w:r>
    </w:p>
    <w:p w:rsidR="00FE7155" w:rsidRDefault="007F154A">
      <w:pPr>
        <w:autoSpaceDE w:val="0"/>
        <w:autoSpaceDN w:val="0"/>
        <w:adjustRightInd w:val="0"/>
        <w:spacing w:line="480" w:lineRule="auto"/>
        <w:ind w:firstLineChars="200" w:firstLine="420"/>
        <w:rPr>
          <w:rFonts w:asciiTheme="minorEastAsia" w:hAnsiTheme="minorEastAsia" w:cs="宋体"/>
          <w:szCs w:val="21"/>
          <w:lang w:val="zh-CN"/>
        </w:rPr>
      </w:pPr>
      <w:r w:rsidRPr="00D57B51">
        <w:rPr>
          <w:rFonts w:asciiTheme="minorEastAsia" w:hAnsiTheme="minorEastAsia" w:cs="宋体" w:hint="eastAsia"/>
          <w:szCs w:val="21"/>
          <w:lang w:val="zh-CN"/>
        </w:rPr>
        <w:t>2、如招标公告明确项目交付日期以年为单位，本表应填写完成该项目的年限。</w:t>
      </w: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rsidP="00583568">
      <w:pPr>
        <w:pStyle w:val="a7"/>
        <w:spacing w:line="360" w:lineRule="auto"/>
        <w:rPr>
          <w:rFonts w:asciiTheme="majorEastAsia" w:eastAsiaTheme="majorEastAsia" w:hAnsiTheme="majorEastAsia"/>
          <w:b/>
          <w:snapToGrid w:val="0"/>
          <w:kern w:val="0"/>
          <w:sz w:val="36"/>
          <w:szCs w:val="36"/>
        </w:rPr>
      </w:pPr>
    </w:p>
    <w:p w:rsidR="00583568" w:rsidRDefault="00583568" w:rsidP="00583568">
      <w:pPr>
        <w:pStyle w:val="a7"/>
        <w:spacing w:line="360" w:lineRule="auto"/>
        <w:rPr>
          <w:rFonts w:asciiTheme="majorEastAsia" w:eastAsiaTheme="majorEastAsia" w:hAnsiTheme="majorEastAsia" w:hint="eastAsia"/>
          <w:b/>
          <w:snapToGrid w:val="0"/>
          <w:kern w:val="0"/>
          <w:szCs w:val="24"/>
        </w:rPr>
      </w:pPr>
    </w:p>
    <w:p w:rsidR="003E7AEE" w:rsidRDefault="003E7AEE" w:rsidP="00583568">
      <w:pPr>
        <w:pStyle w:val="a7"/>
        <w:spacing w:line="360" w:lineRule="auto"/>
        <w:rPr>
          <w:rFonts w:asciiTheme="majorEastAsia" w:eastAsiaTheme="majorEastAsia" w:hAnsiTheme="majorEastAsia" w:hint="eastAsia"/>
          <w:b/>
          <w:snapToGrid w:val="0"/>
          <w:kern w:val="0"/>
          <w:szCs w:val="24"/>
        </w:rPr>
      </w:pPr>
    </w:p>
    <w:p w:rsidR="003E7AEE" w:rsidRDefault="003E7AEE" w:rsidP="00583568">
      <w:pPr>
        <w:pStyle w:val="a7"/>
        <w:spacing w:line="360" w:lineRule="auto"/>
        <w:rPr>
          <w:rFonts w:asciiTheme="majorEastAsia" w:eastAsiaTheme="majorEastAsia" w:hAnsiTheme="majorEastAsia"/>
          <w:b/>
          <w:snapToGrid w:val="0"/>
          <w:kern w:val="0"/>
          <w:szCs w:val="24"/>
        </w:rPr>
      </w:pPr>
    </w:p>
    <w:p w:rsidR="00FE7155" w:rsidRDefault="007F154A">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FE7155" w:rsidRDefault="007F154A">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sidR="007F554C">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sidR="005F0D42" w:rsidRPr="00C409FC">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FE7155" w:rsidRDefault="007F154A">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7F154A">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FE7155" w:rsidRDefault="007F154A">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投标人代表姓名：.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FE7155" w:rsidRDefault="00FE7155">
      <w:pPr>
        <w:adjustRightInd w:val="0"/>
        <w:snapToGrid w:val="0"/>
        <w:spacing w:line="360" w:lineRule="auto"/>
        <w:rPr>
          <w:rFonts w:asciiTheme="minorEastAsia" w:hAnsiTheme="minorEastAsia" w:cs="宋体"/>
          <w:szCs w:val="21"/>
          <w:u w:val="single"/>
        </w:rPr>
      </w:pPr>
    </w:p>
    <w:p w:rsidR="00FE7155" w:rsidRDefault="00FE7155">
      <w:pPr>
        <w:adjustRightInd w:val="0"/>
        <w:snapToGrid w:val="0"/>
        <w:spacing w:line="360" w:lineRule="auto"/>
        <w:rPr>
          <w:rFonts w:asciiTheme="minorEastAsia" w:hAnsiTheme="minorEastAsia" w:cs="宋体"/>
          <w:szCs w:val="21"/>
          <w:u w:val="single"/>
        </w:rPr>
      </w:pPr>
    </w:p>
    <w:p w:rsidR="00FE7155" w:rsidRDefault="007F154A">
      <w:pPr>
        <w:adjustRightInd w:val="0"/>
        <w:snapToGrid w:val="0"/>
        <w:spacing w:line="360" w:lineRule="auto"/>
        <w:rPr>
          <w:rFonts w:asciiTheme="minorEastAsia" w:hAnsiTheme="minorEastAsia" w:cs="宋体"/>
          <w:szCs w:val="21"/>
        </w:rPr>
      </w:pPr>
      <w:r w:rsidRPr="00D57B51">
        <w:rPr>
          <w:rFonts w:asciiTheme="minorEastAsia" w:hAnsiTheme="minorEastAsia" w:cs="宋体" w:hint="eastAsia"/>
          <w:szCs w:val="21"/>
        </w:rPr>
        <w:t>投标人法定代表人（单位负责人）或法定代表人（单位负责人）授权代表签字或盖章：</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D57B51" w:rsidRDefault="00D57B51">
      <w:pPr>
        <w:adjustRightInd w:val="0"/>
        <w:snapToGrid w:val="0"/>
        <w:spacing w:line="360" w:lineRule="auto"/>
        <w:ind w:firstLineChars="2050" w:firstLine="4305"/>
        <w:rPr>
          <w:rFonts w:asciiTheme="minorEastAsia" w:hAnsiTheme="minorEastAsia" w:cs="宋体"/>
          <w:szCs w:val="21"/>
        </w:rPr>
      </w:pPr>
    </w:p>
    <w:p w:rsidR="00D57B51" w:rsidRDefault="00D57B51">
      <w:pPr>
        <w:adjustRightInd w:val="0"/>
        <w:snapToGrid w:val="0"/>
        <w:spacing w:line="360" w:lineRule="auto"/>
        <w:ind w:firstLineChars="2050" w:firstLine="4305"/>
        <w:rPr>
          <w:rFonts w:asciiTheme="minorEastAsia" w:hAnsiTheme="minorEastAsia" w:cs="宋体"/>
          <w:szCs w:val="21"/>
        </w:rPr>
      </w:pPr>
    </w:p>
    <w:p w:rsidR="00FE7155" w:rsidRDefault="007F154A">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 xml:space="preserve">3.2 </w:t>
      </w:r>
      <w:r w:rsidRPr="00D57B51">
        <w:rPr>
          <w:rFonts w:asciiTheme="majorEastAsia" w:eastAsiaTheme="majorEastAsia" w:hAnsiTheme="majorEastAsia" w:hint="eastAsia"/>
          <w:b/>
          <w:bCs/>
          <w:color w:val="000000"/>
          <w:sz w:val="24"/>
          <w:szCs w:val="24"/>
        </w:rPr>
        <w:t>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FE7155" w:rsidRDefault="00FE7155" w:rsidP="007F154A">
      <w:pPr>
        <w:autoSpaceDE w:val="0"/>
        <w:autoSpaceDN w:val="0"/>
        <w:adjustRightInd w:val="0"/>
        <w:spacing w:line="480" w:lineRule="auto"/>
        <w:ind w:firstLineChars="257" w:firstLine="617"/>
        <w:rPr>
          <w:rFonts w:ascii="宋体" w:hAnsi="宋体"/>
          <w:color w:val="000000"/>
          <w:sz w:val="24"/>
          <w:szCs w:val="24"/>
        </w:rPr>
      </w:pP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w:t>
      </w:r>
      <w:r w:rsidRPr="00D57B51">
        <w:rPr>
          <w:rFonts w:asciiTheme="minorEastAsia" w:hAnsiTheme="minorEastAsia" w:hint="eastAsia"/>
          <w:color w:val="000000"/>
          <w:sz w:val="21"/>
          <w:szCs w:val="21"/>
        </w:rPr>
        <w:t>法定代表人（单位负责人）</w:t>
      </w:r>
      <w:r>
        <w:rPr>
          <w:rFonts w:asciiTheme="minorEastAsia" w:hAnsiTheme="minorEastAsia" w:hint="eastAsia"/>
          <w:color w:val="000000"/>
          <w:sz w:val="21"/>
          <w:szCs w:val="21"/>
        </w:rPr>
        <w:t>。就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FE7155"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7F154A" w:rsidP="007F154A">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sidRPr="00D57B51">
        <w:rPr>
          <w:rFonts w:asciiTheme="minorEastAsia" w:hAnsiTheme="minorEastAsia" w:hint="eastAsia"/>
          <w:bCs/>
          <w:color w:val="000000"/>
          <w:sz w:val="21"/>
          <w:szCs w:val="21"/>
        </w:rPr>
        <w:t>法定代表人（单位负责人）</w:t>
      </w:r>
      <w:r>
        <w:rPr>
          <w:rFonts w:asciiTheme="minorEastAsia" w:hAnsiTheme="minorEastAsia" w:hint="eastAsia"/>
          <w:bCs/>
          <w:color w:val="000000"/>
          <w:sz w:val="21"/>
          <w:szCs w:val="21"/>
        </w:rPr>
        <w:t>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FE7155" w:rsidRDefault="00FE7155" w:rsidP="007F154A">
      <w:pPr>
        <w:pStyle w:val="13"/>
        <w:spacing w:line="480" w:lineRule="auto"/>
        <w:ind w:leftChars="-256" w:left="-538" w:firstLineChars="257" w:firstLine="540"/>
        <w:jc w:val="center"/>
        <w:rPr>
          <w:rFonts w:asciiTheme="minorEastAsia" w:hAnsiTheme="minorEastAsia"/>
          <w:bCs/>
          <w:color w:val="000000"/>
          <w:sz w:val="21"/>
          <w:szCs w:val="21"/>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7F154A" w:rsidP="007F154A">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FE7155" w:rsidRDefault="007F154A" w:rsidP="007F154A">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FE7155" w:rsidRDefault="00FE7155">
      <w:pPr>
        <w:pStyle w:val="14"/>
        <w:spacing w:line="480" w:lineRule="auto"/>
        <w:rPr>
          <w:rFonts w:asciiTheme="minorEastAsia" w:hAnsiTheme="minorEastAsia" w:cs="Arial"/>
          <w:color w:val="000000"/>
          <w:sz w:val="21"/>
          <w:szCs w:val="21"/>
        </w:rPr>
      </w:pPr>
    </w:p>
    <w:p w:rsidR="00FE7155" w:rsidRDefault="00FE7155">
      <w:pPr>
        <w:rPr>
          <w:szCs w:val="21"/>
        </w:rPr>
      </w:pPr>
    </w:p>
    <w:p w:rsidR="00FE7155" w:rsidRDefault="007F154A">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w:t>
      </w:r>
      <w:r w:rsidRPr="00D57B51">
        <w:rPr>
          <w:rFonts w:asciiTheme="minorEastAsia" w:hAnsiTheme="minorEastAsia" w:hint="eastAsia"/>
          <w:bCs/>
          <w:color w:val="000000"/>
          <w:kern w:val="12"/>
          <w:szCs w:val="21"/>
        </w:rPr>
        <w:t>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FE7155" w:rsidRDefault="00FE7155">
      <w:pPr>
        <w:spacing w:line="480" w:lineRule="exact"/>
        <w:jc w:val="center"/>
        <w:rPr>
          <w:rFonts w:ascii="宋体" w:hAnsi="宋体"/>
          <w:b/>
          <w:bCs/>
          <w:color w:val="000000"/>
          <w:sz w:val="36"/>
          <w:szCs w:val="36"/>
        </w:rPr>
      </w:pPr>
    </w:p>
    <w:p w:rsidR="00FE7155" w:rsidRDefault="007F154A">
      <w:pPr>
        <w:spacing w:line="480" w:lineRule="exact"/>
        <w:jc w:val="center"/>
        <w:rPr>
          <w:rFonts w:ascii="宋体" w:hAnsi="宋体"/>
          <w:b/>
          <w:bCs/>
          <w:color w:val="000000"/>
          <w:sz w:val="24"/>
          <w:szCs w:val="24"/>
        </w:rPr>
      </w:pPr>
      <w:r>
        <w:rPr>
          <w:rFonts w:ascii="宋体" w:hAnsi="宋体" w:hint="eastAsia"/>
          <w:b/>
          <w:bCs/>
          <w:color w:val="000000"/>
          <w:sz w:val="24"/>
          <w:szCs w:val="24"/>
        </w:rPr>
        <w:t xml:space="preserve">3.3 </w:t>
      </w:r>
      <w:r w:rsidRPr="00D57B51">
        <w:rPr>
          <w:rFonts w:ascii="宋体" w:hAnsi="宋体" w:hint="eastAsia"/>
          <w:b/>
          <w:bCs/>
          <w:color w:val="000000"/>
          <w:sz w:val="24"/>
          <w:szCs w:val="24"/>
        </w:rPr>
        <w:t>法定代表人（单位负责人）</w:t>
      </w:r>
      <w:r>
        <w:rPr>
          <w:rFonts w:ascii="宋体" w:hAnsi="宋体" w:hint="eastAsia"/>
          <w:b/>
          <w:bCs/>
          <w:color w:val="000000"/>
          <w:sz w:val="24"/>
          <w:szCs w:val="24"/>
        </w:rPr>
        <w:t>授权书</w:t>
      </w:r>
    </w:p>
    <w:p w:rsidR="00FE7155" w:rsidRDefault="00FE7155">
      <w:pPr>
        <w:spacing w:line="480" w:lineRule="exact"/>
        <w:jc w:val="center"/>
        <w:rPr>
          <w:rFonts w:ascii="宋体" w:hAnsi="宋体"/>
          <w:b/>
          <w:bCs/>
          <w:color w:val="000000"/>
          <w:sz w:val="36"/>
          <w:szCs w:val="36"/>
        </w:rPr>
      </w:pP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w:t>
      </w:r>
      <w:r w:rsidRPr="00D57B51">
        <w:rPr>
          <w:rFonts w:asciiTheme="minorEastAsia" w:hAnsiTheme="minorEastAsia" w:cs="Arial" w:hint="eastAsia"/>
          <w:szCs w:val="21"/>
        </w:rPr>
        <w:t>法定代表人（单位负责人），</w:t>
      </w:r>
      <w:r>
        <w:rPr>
          <w:rFonts w:asciiTheme="minorEastAsia" w:hAnsiTheme="minorEastAsia" w:cs="Arial" w:hint="eastAsia"/>
          <w:szCs w:val="21"/>
        </w:rPr>
        <w:t>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FE7155" w:rsidRDefault="007F154A">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FE7155" w:rsidRPr="00D57B51" w:rsidRDefault="007F154A">
      <w:pPr>
        <w:spacing w:line="480" w:lineRule="auto"/>
        <w:ind w:firstLineChars="200" w:firstLine="420"/>
        <w:rPr>
          <w:rFonts w:asciiTheme="minorEastAsia" w:hAnsiTheme="minorEastAsia"/>
          <w:szCs w:val="21"/>
        </w:rPr>
      </w:pPr>
      <w:r w:rsidRPr="00D57B51">
        <w:rPr>
          <w:rFonts w:asciiTheme="minorEastAsia" w:hAnsiTheme="minorEastAsia" w:hint="eastAsia"/>
          <w:szCs w:val="21"/>
        </w:rPr>
        <w:t>法定代表人（单位负责人）：  （签字或加盖名章）</w:t>
      </w:r>
    </w:p>
    <w:p w:rsidR="00FE7155" w:rsidRPr="00D57B51" w:rsidRDefault="007F154A">
      <w:pPr>
        <w:spacing w:line="480" w:lineRule="auto"/>
        <w:ind w:firstLineChars="200" w:firstLine="420"/>
        <w:rPr>
          <w:rFonts w:asciiTheme="minorEastAsia" w:hAnsiTheme="minorEastAsia"/>
          <w:szCs w:val="21"/>
        </w:rPr>
      </w:pPr>
      <w:r w:rsidRPr="00D57B51">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E7155" w:rsidRPr="00D57B51">
        <w:trPr>
          <w:gridAfter w:val="1"/>
          <w:wAfter w:w="14" w:type="dxa"/>
          <w:trHeight w:val="2636"/>
        </w:trPr>
        <w:tc>
          <w:tcPr>
            <w:tcW w:w="4484" w:type="dxa"/>
            <w:vAlign w:val="center"/>
          </w:tcPr>
          <w:p w:rsidR="00FE7155" w:rsidRPr="00D57B51" w:rsidRDefault="007F154A">
            <w:pPr>
              <w:jc w:val="center"/>
              <w:rPr>
                <w:rFonts w:asciiTheme="minorEastAsia" w:hAnsiTheme="minorEastAsia"/>
                <w:szCs w:val="21"/>
              </w:rPr>
            </w:pPr>
            <w:r w:rsidRPr="00D57B51">
              <w:rPr>
                <w:rFonts w:asciiTheme="minorEastAsia" w:hAnsiTheme="minorEastAsia" w:hint="eastAsia"/>
                <w:szCs w:val="21"/>
              </w:rPr>
              <w:t>法定代表人（单位负责人）身份证（正面）</w:t>
            </w:r>
          </w:p>
        </w:tc>
        <w:tc>
          <w:tcPr>
            <w:tcW w:w="4485" w:type="dxa"/>
            <w:gridSpan w:val="2"/>
            <w:vAlign w:val="center"/>
          </w:tcPr>
          <w:p w:rsidR="00FE7155" w:rsidRPr="00D57B51" w:rsidRDefault="007F154A">
            <w:pPr>
              <w:jc w:val="center"/>
              <w:rPr>
                <w:rFonts w:asciiTheme="minorEastAsia" w:hAnsiTheme="minorEastAsia"/>
                <w:szCs w:val="21"/>
              </w:rPr>
            </w:pPr>
            <w:r w:rsidRPr="00D57B51">
              <w:rPr>
                <w:rFonts w:asciiTheme="minorEastAsia" w:hAnsiTheme="minorEastAsia" w:hint="eastAsia"/>
                <w:szCs w:val="21"/>
              </w:rPr>
              <w:t>法定代表人（单位负责人）身份证（反面）</w:t>
            </w:r>
          </w:p>
        </w:tc>
      </w:tr>
      <w:tr w:rsidR="00FE7155">
        <w:trPr>
          <w:trHeight w:val="2781"/>
        </w:trPr>
        <w:tc>
          <w:tcPr>
            <w:tcW w:w="4491" w:type="dxa"/>
            <w:gridSpan w:val="2"/>
            <w:vAlign w:val="center"/>
          </w:tcPr>
          <w:p w:rsidR="00FE7155" w:rsidRPr="00D57B51" w:rsidRDefault="007F154A">
            <w:pPr>
              <w:jc w:val="center"/>
              <w:rPr>
                <w:rFonts w:asciiTheme="minorEastAsia" w:hAnsiTheme="minorEastAsia"/>
                <w:szCs w:val="21"/>
              </w:rPr>
            </w:pPr>
            <w:bookmarkStart w:id="13" w:name="_资格证明文件"/>
            <w:bookmarkStart w:id="14" w:name="_Toc364329026"/>
            <w:bookmarkEnd w:id="13"/>
            <w:r w:rsidRPr="00D57B51">
              <w:rPr>
                <w:rFonts w:asciiTheme="minorEastAsia" w:hAnsiTheme="minorEastAsia" w:hint="eastAsia"/>
                <w:szCs w:val="21"/>
              </w:rPr>
              <w:t>法定代表人（单位负责人）授权代表身份证</w:t>
            </w:r>
          </w:p>
          <w:p w:rsidR="00FE7155" w:rsidRPr="00D57B51" w:rsidRDefault="007F154A">
            <w:pPr>
              <w:jc w:val="center"/>
              <w:rPr>
                <w:rFonts w:asciiTheme="minorEastAsia" w:hAnsiTheme="minorEastAsia"/>
                <w:szCs w:val="21"/>
              </w:rPr>
            </w:pPr>
            <w:r w:rsidRPr="00D57B51">
              <w:rPr>
                <w:rFonts w:asciiTheme="minorEastAsia" w:hAnsiTheme="minorEastAsia" w:hint="eastAsia"/>
                <w:szCs w:val="21"/>
              </w:rPr>
              <w:t>（正面）</w:t>
            </w:r>
            <w:bookmarkEnd w:id="14"/>
          </w:p>
        </w:tc>
        <w:tc>
          <w:tcPr>
            <w:tcW w:w="4492" w:type="dxa"/>
            <w:gridSpan w:val="2"/>
            <w:vAlign w:val="center"/>
          </w:tcPr>
          <w:p w:rsidR="00FE7155" w:rsidRPr="00D57B51" w:rsidRDefault="007F154A">
            <w:pPr>
              <w:jc w:val="center"/>
              <w:rPr>
                <w:rFonts w:asciiTheme="minorEastAsia" w:hAnsiTheme="minorEastAsia"/>
                <w:szCs w:val="21"/>
              </w:rPr>
            </w:pPr>
            <w:bookmarkStart w:id="15" w:name="_Toc364329027"/>
            <w:r w:rsidRPr="00D57B51">
              <w:rPr>
                <w:rFonts w:asciiTheme="minorEastAsia" w:hAnsiTheme="minorEastAsia" w:hint="eastAsia"/>
                <w:szCs w:val="21"/>
              </w:rPr>
              <w:t>法定代表人（单位负责人）授权代表身份证</w:t>
            </w:r>
          </w:p>
          <w:p w:rsidR="00FE7155" w:rsidRDefault="007F154A">
            <w:pPr>
              <w:jc w:val="center"/>
              <w:rPr>
                <w:rFonts w:asciiTheme="minorEastAsia" w:hAnsiTheme="minorEastAsia"/>
                <w:szCs w:val="21"/>
              </w:rPr>
            </w:pPr>
            <w:r w:rsidRPr="00D57B51">
              <w:rPr>
                <w:rFonts w:asciiTheme="minorEastAsia" w:hAnsiTheme="minorEastAsia" w:hint="eastAsia"/>
                <w:szCs w:val="21"/>
              </w:rPr>
              <w:t>（反面）</w:t>
            </w:r>
            <w:bookmarkEnd w:id="15"/>
          </w:p>
        </w:tc>
      </w:tr>
    </w:tbl>
    <w:p w:rsidR="00FE7155" w:rsidRDefault="00FE7155" w:rsidP="007F154A">
      <w:pPr>
        <w:spacing w:line="320" w:lineRule="exact"/>
        <w:ind w:left="2" w:firstLineChars="149" w:firstLine="358"/>
        <w:rPr>
          <w:rFonts w:asciiTheme="minorEastAsia" w:hAnsiTheme="minorEastAsia" w:cs="Courier New"/>
          <w:sz w:val="24"/>
          <w:szCs w:val="24"/>
        </w:rPr>
      </w:pPr>
    </w:p>
    <w:p w:rsidR="00FE7155" w:rsidRDefault="007F154A">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FE7155" w:rsidRDefault="007F154A" w:rsidP="003E7AEE">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FE7155" w:rsidRDefault="007F154A" w:rsidP="003E7AEE">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E7155" w:rsidRDefault="007F154A" w:rsidP="003E7AEE">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FE7155" w:rsidRDefault="007F154A" w:rsidP="003E7AEE">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FE7155" w:rsidRDefault="00FE7155" w:rsidP="003E7AEE">
      <w:pPr>
        <w:spacing w:beforeLines="50" w:afterLines="50" w:line="360" w:lineRule="auto"/>
        <w:ind w:firstLineChars="236" w:firstLine="496"/>
        <w:rPr>
          <w:rFonts w:asciiTheme="minorEastAsia" w:hAnsiTheme="minorEastAsia" w:cs="宋体"/>
          <w:szCs w:val="21"/>
          <w:lang w:val="zh-CN"/>
        </w:rPr>
      </w:pPr>
    </w:p>
    <w:p w:rsidR="00FE7155" w:rsidRDefault="007F154A" w:rsidP="003E7AEE">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FE7155" w:rsidRDefault="007F154A" w:rsidP="003E7AEE">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FE7155" w:rsidRDefault="00FE7155" w:rsidP="003E7AEE">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3E7AEE">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3E7AEE">
      <w:pPr>
        <w:spacing w:beforeLines="50" w:afterLines="50" w:line="360" w:lineRule="auto"/>
        <w:ind w:right="420" w:firstLineChars="2286" w:firstLine="5486"/>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FE7155" w:rsidRDefault="00FE7155">
      <w:pPr>
        <w:autoSpaceDE w:val="0"/>
        <w:autoSpaceDN w:val="0"/>
        <w:adjustRightInd w:val="0"/>
        <w:spacing w:line="360" w:lineRule="auto"/>
        <w:jc w:val="center"/>
        <w:rPr>
          <w:rFonts w:ascii="宋体" w:cs="宋体"/>
          <w:szCs w:val="21"/>
          <w:lang w:val="zh-CN"/>
        </w:rPr>
      </w:pPr>
    </w:p>
    <w:p w:rsidR="00FE7155" w:rsidRDefault="007F154A">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FE7155" w:rsidRDefault="00FE7155">
      <w:pPr>
        <w:autoSpaceDE w:val="0"/>
        <w:autoSpaceDN w:val="0"/>
        <w:adjustRightInd w:val="0"/>
        <w:spacing w:line="360" w:lineRule="auto"/>
        <w:ind w:right="-11"/>
        <w:rPr>
          <w:rFonts w:ascii="宋体" w:cs="宋体"/>
          <w:szCs w:val="21"/>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outlineLvl w:val="0"/>
        <w:rPr>
          <w:rFonts w:ascii="宋体" w:cs="宋体"/>
          <w:sz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FE7155" w:rsidRDefault="00FE7155">
      <w:pPr>
        <w:autoSpaceDE w:val="0"/>
        <w:autoSpaceDN w:val="0"/>
        <w:adjustRightInd w:val="0"/>
        <w:spacing w:line="360" w:lineRule="auto"/>
        <w:jc w:val="center"/>
        <w:outlineLvl w:val="0"/>
        <w:rPr>
          <w:rFonts w:ascii="宋体" w:hAnsi="宋体"/>
          <w:b/>
          <w:bCs/>
          <w:color w:val="000000"/>
          <w:sz w:val="24"/>
          <w:szCs w:val="24"/>
        </w:rPr>
      </w:pPr>
    </w:p>
    <w:p w:rsidR="00FE7155" w:rsidRDefault="007F154A" w:rsidP="003E7AEE">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E71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D57B51">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FE7155">
      <w:pPr>
        <w:spacing w:line="300" w:lineRule="exact"/>
        <w:rPr>
          <w:rFonts w:asciiTheme="minorEastAsia" w:hAnsiTheme="minorEastAsia"/>
          <w:color w:val="000000"/>
          <w:sz w:val="24"/>
          <w:szCs w:val="24"/>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FE7155" w:rsidRDefault="007F154A" w:rsidP="003E7AEE">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FE715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FE7155" w:rsidRDefault="007F154A">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D57B51">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Cs w:val="21"/>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rsidP="003E7AEE">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E7155">
        <w:trPr>
          <w:trHeight w:val="777"/>
        </w:trPr>
        <w:tc>
          <w:tcPr>
            <w:tcW w:w="712"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D57B51">
        <w:rPr>
          <w:rFonts w:asciiTheme="minorEastAsia" w:hAnsiTheme="minorEastAsia" w:cs="宋体" w:hint="eastAsia"/>
          <w:szCs w:val="21"/>
          <w:lang w:val="zh-CN"/>
        </w:rPr>
        <w:t>法定代表人（单位负责人）或</w:t>
      </w:r>
      <w:r>
        <w:rPr>
          <w:rFonts w:asciiTheme="minorEastAsia" w:hAnsiTheme="minorEastAsia" w:cs="宋体" w:hint="eastAsia"/>
          <w:szCs w:val="21"/>
          <w:lang w:val="zh-CN"/>
        </w:rPr>
        <w:t>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FE7155" w:rsidRDefault="00FE7155">
      <w:pPr>
        <w:spacing w:line="360" w:lineRule="auto"/>
        <w:jc w:val="center"/>
        <w:rPr>
          <w:rFonts w:ascii="宋体" w:hAnsi="宋体"/>
          <w:b/>
          <w:bCs/>
          <w:color w:val="000000"/>
          <w:szCs w:val="21"/>
        </w:rPr>
      </w:pP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7F154A">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FE7155" w:rsidRDefault="007F154A">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sidRPr="00D57B51">
        <w:rPr>
          <w:rFonts w:ascii="宋体" w:hAnsi="宋体" w:cs="Arial" w:hint="eastAsia"/>
          <w:color w:val="000000"/>
          <w:kern w:val="0"/>
          <w:szCs w:val="21"/>
        </w:rPr>
        <w:t>3、小型和微型企业不包括民办非企业。</w:t>
      </w:r>
    </w:p>
    <w:p w:rsidR="00FE7155" w:rsidRDefault="007F154A">
      <w:pPr>
        <w:autoSpaceDE w:val="0"/>
        <w:autoSpaceDN w:val="0"/>
        <w:adjustRightInd w:val="0"/>
        <w:spacing w:line="360" w:lineRule="auto"/>
        <w:jc w:val="center"/>
        <w:outlineLvl w:val="0"/>
        <w:rPr>
          <w:rFonts w:ascii="宋体" w:hAnsi="宋体"/>
          <w:b/>
          <w:bCs/>
          <w:color w:val="000000"/>
          <w:sz w:val="24"/>
          <w:szCs w:val="24"/>
        </w:rPr>
      </w:pPr>
      <w:bookmarkStart w:id="16" w:name="OLE_LINK14"/>
      <w:bookmarkStart w:id="17" w:name="OLE_LINK13"/>
      <w:r>
        <w:rPr>
          <w:rFonts w:ascii="宋体" w:hAnsi="宋体" w:hint="eastAsia"/>
          <w:b/>
          <w:bCs/>
          <w:color w:val="000000"/>
          <w:sz w:val="24"/>
          <w:szCs w:val="24"/>
        </w:rPr>
        <w:lastRenderedPageBreak/>
        <w:t>4.7 残疾人福利性单位声明函</w:t>
      </w:r>
    </w:p>
    <w:bookmarkEnd w:id="16"/>
    <w:bookmarkEnd w:id="17"/>
    <w:p w:rsidR="00FE7155" w:rsidRDefault="00FE7155">
      <w:pPr>
        <w:spacing w:line="360" w:lineRule="auto"/>
        <w:rPr>
          <w:rFonts w:ascii="宋体" w:hAnsi="宋体"/>
          <w:szCs w:val="21"/>
        </w:rPr>
      </w:pPr>
    </w:p>
    <w:p w:rsidR="00FE7155" w:rsidRDefault="007F154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E7155" w:rsidRDefault="007F154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FE7155" w:rsidRDefault="00FE7155">
      <w:pPr>
        <w:spacing w:line="360" w:lineRule="auto"/>
        <w:rPr>
          <w:rFonts w:ascii="宋体" w:hAnsi="宋体"/>
          <w:szCs w:val="21"/>
        </w:rPr>
      </w:pPr>
    </w:p>
    <w:p w:rsidR="00FE7155" w:rsidRDefault="00FE7155">
      <w:pPr>
        <w:spacing w:line="360" w:lineRule="auto"/>
        <w:rPr>
          <w:rFonts w:ascii="宋体" w:hAnsi="宋体"/>
          <w:szCs w:val="21"/>
        </w:rPr>
      </w:pPr>
    </w:p>
    <w:p w:rsidR="00FE7155" w:rsidRDefault="007F154A">
      <w:pPr>
        <w:spacing w:line="360" w:lineRule="auto"/>
        <w:rPr>
          <w:rFonts w:ascii="宋体" w:hAnsi="宋体"/>
          <w:szCs w:val="21"/>
        </w:rPr>
      </w:pPr>
      <w:r>
        <w:rPr>
          <w:rFonts w:ascii="宋体" w:hAnsi="宋体" w:hint="eastAsia"/>
          <w:szCs w:val="21"/>
        </w:rPr>
        <w:t xml:space="preserve">                                    单位名称（盖章）：</w:t>
      </w:r>
    </w:p>
    <w:p w:rsidR="00FE7155" w:rsidRDefault="007F154A">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 w:rsidR="00FE7155" w:rsidRDefault="00FE7155"/>
    <w:p w:rsidR="00FE7155" w:rsidRDefault="007C3CD8" w:rsidP="00D57B51">
      <w:pPr>
        <w:autoSpaceDE w:val="0"/>
        <w:autoSpaceDN w:val="0"/>
        <w:adjustRightInd w:val="0"/>
        <w:spacing w:line="360" w:lineRule="auto"/>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 xml:space="preserve">    </w:t>
      </w: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FE7155" w:rsidRDefault="00FE7155"/>
    <w:p w:rsidR="00FE7155" w:rsidRDefault="00FE7155"/>
    <w:p w:rsidR="00FE7155" w:rsidRDefault="00FE7155"/>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 </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sectPr w:rsidR="00FE7155" w:rsidSect="00FE7155">
      <w:footerReference w:type="default" r:id="rId2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E9F" w:rsidRDefault="00750E9F" w:rsidP="00FE7155">
      <w:r>
        <w:separator/>
      </w:r>
    </w:p>
  </w:endnote>
  <w:endnote w:type="continuationSeparator" w:id="0">
    <w:p w:rsidR="00750E9F" w:rsidRDefault="00750E9F" w:rsidP="00FE7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仿宋">
    <w:altName w:val="宋体"/>
    <w:charset w:val="86"/>
    <w:family w:val="modern"/>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EB7" w:rsidRDefault="00216654">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6E0EB7" w:rsidRDefault="00216654">
                <w:pPr>
                  <w:pStyle w:val="aa"/>
                </w:pPr>
                <w:fldSimple w:instr=" PAGE  \* MERGEFORMAT ">
                  <w:r w:rsidR="003E7AEE">
                    <w:rPr>
                      <w:noProof/>
                    </w:rPr>
                    <w:t>124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E9F" w:rsidRDefault="00750E9F" w:rsidP="00FE7155">
      <w:r>
        <w:separator/>
      </w:r>
    </w:p>
  </w:footnote>
  <w:footnote w:type="continuationSeparator" w:id="0">
    <w:p w:rsidR="00750E9F" w:rsidRDefault="00750E9F" w:rsidP="00FE7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33C5AC"/>
    <w:multiLevelType w:val="singleLevel"/>
    <w:tmpl w:val="F333C5AC"/>
    <w:lvl w:ilvl="0">
      <w:start w:val="1"/>
      <w:numFmt w:val="decimal"/>
      <w:suff w:val="nothing"/>
      <w:lvlText w:val="%1）"/>
      <w:lvlJc w:val="left"/>
    </w:lvl>
  </w:abstractNum>
  <w:abstractNum w:abstractNumId="1">
    <w:nsid w:val="00000003"/>
    <w:multiLevelType w:val="multilevel"/>
    <w:tmpl w:val="0000000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891561F"/>
    <w:multiLevelType w:val="multilevel"/>
    <w:tmpl w:val="0891561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2D83548"/>
    <w:multiLevelType w:val="singleLevel"/>
    <w:tmpl w:val="22D83548"/>
    <w:lvl w:ilvl="0">
      <w:start w:val="1"/>
      <w:numFmt w:val="decimal"/>
      <w:suff w:val="nothing"/>
      <w:lvlText w:val="%1．"/>
      <w:lvlJc w:val="left"/>
    </w:lvl>
  </w:abstractNum>
  <w:abstractNum w:abstractNumId="12">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B5C2EC1"/>
    <w:multiLevelType w:val="multilevel"/>
    <w:tmpl w:val="2B5C2EC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B6FBAEF"/>
    <w:multiLevelType w:val="singleLevel"/>
    <w:tmpl w:val="4B6FBAEF"/>
    <w:lvl w:ilvl="0">
      <w:start w:val="3"/>
      <w:numFmt w:val="decimal"/>
      <w:suff w:val="nothing"/>
      <w:lvlText w:val="%1、"/>
      <w:lvlJc w:val="left"/>
    </w:lvl>
  </w:abstractNum>
  <w:abstractNum w:abstractNumId="17">
    <w:nsid w:val="4B7F1C82"/>
    <w:multiLevelType w:val="multilevel"/>
    <w:tmpl w:val="4B7F1C8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01456CB"/>
    <w:multiLevelType w:val="multilevel"/>
    <w:tmpl w:val="501456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9F817C2"/>
    <w:multiLevelType w:val="singleLevel"/>
    <w:tmpl w:val="59F817C2"/>
    <w:lvl w:ilvl="0">
      <w:start w:val="2"/>
      <w:numFmt w:val="chineseCounting"/>
      <w:suff w:val="space"/>
      <w:lvlText w:val="第%1章"/>
      <w:lvlJc w:val="left"/>
    </w:lvl>
  </w:abstractNum>
  <w:abstractNum w:abstractNumId="21">
    <w:nsid w:val="59F817E8"/>
    <w:multiLevelType w:val="singleLevel"/>
    <w:tmpl w:val="59F817E8"/>
    <w:lvl w:ilvl="0">
      <w:start w:val="1"/>
      <w:numFmt w:val="chineseCounting"/>
      <w:pStyle w:val="260"/>
      <w:suff w:val="nothing"/>
      <w:lvlText w:val="%1、"/>
      <w:lvlJc w:val="left"/>
    </w:lvl>
  </w:abstractNum>
  <w:abstractNum w:abstractNumId="2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71452531"/>
    <w:multiLevelType w:val="multilevel"/>
    <w:tmpl w:val="714525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E863C3E"/>
    <w:multiLevelType w:val="multilevel"/>
    <w:tmpl w:val="7E863C3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21"/>
  </w:num>
  <w:num w:numId="4">
    <w:abstractNumId w:val="20"/>
  </w:num>
  <w:num w:numId="5">
    <w:abstractNumId w:val="10"/>
  </w:num>
  <w:num w:numId="6">
    <w:abstractNumId w:val="22"/>
  </w:num>
  <w:num w:numId="7">
    <w:abstractNumId w:val="7"/>
  </w:num>
  <w:num w:numId="8">
    <w:abstractNumId w:val="8"/>
  </w:num>
  <w:num w:numId="9">
    <w:abstractNumId w:val="25"/>
  </w:num>
  <w:num w:numId="10">
    <w:abstractNumId w:val="15"/>
  </w:num>
  <w:num w:numId="11">
    <w:abstractNumId w:val="24"/>
  </w:num>
  <w:num w:numId="12">
    <w:abstractNumId w:val="6"/>
  </w:num>
  <w:num w:numId="13">
    <w:abstractNumId w:val="9"/>
  </w:num>
  <w:num w:numId="14">
    <w:abstractNumId w:val="19"/>
  </w:num>
  <w:num w:numId="15">
    <w:abstractNumId w:val="14"/>
  </w:num>
  <w:num w:numId="16">
    <w:abstractNumId w:val="5"/>
  </w:num>
  <w:num w:numId="17">
    <w:abstractNumId w:val="12"/>
  </w:num>
  <w:num w:numId="18">
    <w:abstractNumId w:val="11"/>
  </w:num>
  <w:num w:numId="19">
    <w:abstractNumId w:val="26"/>
  </w:num>
  <w:num w:numId="20">
    <w:abstractNumId w:val="18"/>
  </w:num>
  <w:num w:numId="21">
    <w:abstractNumId w:val="23"/>
  </w:num>
  <w:num w:numId="22">
    <w:abstractNumId w:val="17"/>
  </w:num>
  <w:num w:numId="23">
    <w:abstractNumId w:val="4"/>
  </w:num>
  <w:num w:numId="24">
    <w:abstractNumId w:val="13"/>
  </w:num>
  <w:num w:numId="25">
    <w:abstractNumId w:val="0"/>
  </w:num>
  <w:num w:numId="26">
    <w:abstractNumId w:val="16"/>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75384"/>
    <w:rsid w:val="00081595"/>
    <w:rsid w:val="00094CEF"/>
    <w:rsid w:val="00097CA0"/>
    <w:rsid w:val="000B2B07"/>
    <w:rsid w:val="000B4779"/>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26BCF"/>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374D"/>
    <w:rsid w:val="001C7312"/>
    <w:rsid w:val="001D1685"/>
    <w:rsid w:val="001D2B18"/>
    <w:rsid w:val="001E1429"/>
    <w:rsid w:val="001E7708"/>
    <w:rsid w:val="00203E42"/>
    <w:rsid w:val="00204DF9"/>
    <w:rsid w:val="00216654"/>
    <w:rsid w:val="002175E7"/>
    <w:rsid w:val="0022188F"/>
    <w:rsid w:val="00223FE0"/>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0751"/>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06C71"/>
    <w:rsid w:val="00321D34"/>
    <w:rsid w:val="0032405E"/>
    <w:rsid w:val="00331995"/>
    <w:rsid w:val="003342D8"/>
    <w:rsid w:val="00334891"/>
    <w:rsid w:val="0033506B"/>
    <w:rsid w:val="00342089"/>
    <w:rsid w:val="00352DF4"/>
    <w:rsid w:val="0035369D"/>
    <w:rsid w:val="00360545"/>
    <w:rsid w:val="0036152C"/>
    <w:rsid w:val="003639CB"/>
    <w:rsid w:val="0036447A"/>
    <w:rsid w:val="003675FF"/>
    <w:rsid w:val="00371295"/>
    <w:rsid w:val="003726CA"/>
    <w:rsid w:val="00377AC4"/>
    <w:rsid w:val="00380522"/>
    <w:rsid w:val="00386807"/>
    <w:rsid w:val="00391A94"/>
    <w:rsid w:val="0039370D"/>
    <w:rsid w:val="0039554F"/>
    <w:rsid w:val="003971D7"/>
    <w:rsid w:val="00397CD6"/>
    <w:rsid w:val="003A5CBF"/>
    <w:rsid w:val="003B0247"/>
    <w:rsid w:val="003B0702"/>
    <w:rsid w:val="003B11BC"/>
    <w:rsid w:val="003B2E92"/>
    <w:rsid w:val="003B5A23"/>
    <w:rsid w:val="003C2FDE"/>
    <w:rsid w:val="003D0F3B"/>
    <w:rsid w:val="003D20E1"/>
    <w:rsid w:val="003D2BA5"/>
    <w:rsid w:val="003D5312"/>
    <w:rsid w:val="003E4753"/>
    <w:rsid w:val="003E4965"/>
    <w:rsid w:val="003E6C8B"/>
    <w:rsid w:val="003E6CF1"/>
    <w:rsid w:val="003E7AEE"/>
    <w:rsid w:val="003F0BA6"/>
    <w:rsid w:val="003F1CEA"/>
    <w:rsid w:val="003F66D3"/>
    <w:rsid w:val="003F7748"/>
    <w:rsid w:val="00400BED"/>
    <w:rsid w:val="00401C65"/>
    <w:rsid w:val="0041133C"/>
    <w:rsid w:val="00417D50"/>
    <w:rsid w:val="00421FCC"/>
    <w:rsid w:val="0042208C"/>
    <w:rsid w:val="00425C9E"/>
    <w:rsid w:val="00426F5F"/>
    <w:rsid w:val="00431C09"/>
    <w:rsid w:val="00432350"/>
    <w:rsid w:val="0043273F"/>
    <w:rsid w:val="00432BA9"/>
    <w:rsid w:val="00435C50"/>
    <w:rsid w:val="00444404"/>
    <w:rsid w:val="00444F68"/>
    <w:rsid w:val="004458B3"/>
    <w:rsid w:val="00450FD5"/>
    <w:rsid w:val="0045454F"/>
    <w:rsid w:val="004552DD"/>
    <w:rsid w:val="004555BF"/>
    <w:rsid w:val="00455D39"/>
    <w:rsid w:val="00456AAA"/>
    <w:rsid w:val="004639D9"/>
    <w:rsid w:val="00466052"/>
    <w:rsid w:val="00471DCF"/>
    <w:rsid w:val="0047255E"/>
    <w:rsid w:val="00473A3B"/>
    <w:rsid w:val="00475D6F"/>
    <w:rsid w:val="004836C1"/>
    <w:rsid w:val="00484726"/>
    <w:rsid w:val="00490B4A"/>
    <w:rsid w:val="0049409E"/>
    <w:rsid w:val="004960A0"/>
    <w:rsid w:val="004A37B2"/>
    <w:rsid w:val="004B0A88"/>
    <w:rsid w:val="004B5C96"/>
    <w:rsid w:val="004C0D4D"/>
    <w:rsid w:val="004C0F8F"/>
    <w:rsid w:val="004C41D8"/>
    <w:rsid w:val="004C526D"/>
    <w:rsid w:val="004C5E01"/>
    <w:rsid w:val="004C7600"/>
    <w:rsid w:val="004C7C04"/>
    <w:rsid w:val="004D3D55"/>
    <w:rsid w:val="004D749D"/>
    <w:rsid w:val="004E35B7"/>
    <w:rsid w:val="004E552D"/>
    <w:rsid w:val="004E671C"/>
    <w:rsid w:val="005001C4"/>
    <w:rsid w:val="00503567"/>
    <w:rsid w:val="00506310"/>
    <w:rsid w:val="0050678C"/>
    <w:rsid w:val="00506E21"/>
    <w:rsid w:val="00510B29"/>
    <w:rsid w:val="00511187"/>
    <w:rsid w:val="00515CD7"/>
    <w:rsid w:val="005223E7"/>
    <w:rsid w:val="005242A0"/>
    <w:rsid w:val="005242FC"/>
    <w:rsid w:val="00532274"/>
    <w:rsid w:val="00543774"/>
    <w:rsid w:val="0054495A"/>
    <w:rsid w:val="00551D04"/>
    <w:rsid w:val="005637E2"/>
    <w:rsid w:val="00566E94"/>
    <w:rsid w:val="0057125E"/>
    <w:rsid w:val="005723F8"/>
    <w:rsid w:val="00580FBF"/>
    <w:rsid w:val="00583568"/>
    <w:rsid w:val="00583761"/>
    <w:rsid w:val="00583EAF"/>
    <w:rsid w:val="00584158"/>
    <w:rsid w:val="00585056"/>
    <w:rsid w:val="00585C8D"/>
    <w:rsid w:val="00586484"/>
    <w:rsid w:val="0059190C"/>
    <w:rsid w:val="005930FB"/>
    <w:rsid w:val="005978CC"/>
    <w:rsid w:val="005A0F07"/>
    <w:rsid w:val="005B1360"/>
    <w:rsid w:val="005B7D82"/>
    <w:rsid w:val="005C0ED5"/>
    <w:rsid w:val="005D0BBF"/>
    <w:rsid w:val="005D1822"/>
    <w:rsid w:val="005D209E"/>
    <w:rsid w:val="005D2AF1"/>
    <w:rsid w:val="005E0C2F"/>
    <w:rsid w:val="005E25D4"/>
    <w:rsid w:val="005E2A4E"/>
    <w:rsid w:val="005E7603"/>
    <w:rsid w:val="005F0D42"/>
    <w:rsid w:val="005F34DE"/>
    <w:rsid w:val="005F6C34"/>
    <w:rsid w:val="006042BA"/>
    <w:rsid w:val="00605444"/>
    <w:rsid w:val="006121F2"/>
    <w:rsid w:val="006127ED"/>
    <w:rsid w:val="00615A1B"/>
    <w:rsid w:val="006203D4"/>
    <w:rsid w:val="006251F5"/>
    <w:rsid w:val="00625517"/>
    <w:rsid w:val="00636AAD"/>
    <w:rsid w:val="006433A7"/>
    <w:rsid w:val="0065716D"/>
    <w:rsid w:val="00662CA9"/>
    <w:rsid w:val="00671430"/>
    <w:rsid w:val="00671957"/>
    <w:rsid w:val="006754C2"/>
    <w:rsid w:val="0067638E"/>
    <w:rsid w:val="00676F3A"/>
    <w:rsid w:val="00691754"/>
    <w:rsid w:val="00691B6F"/>
    <w:rsid w:val="00694142"/>
    <w:rsid w:val="006A2213"/>
    <w:rsid w:val="006A5B8C"/>
    <w:rsid w:val="006B26D6"/>
    <w:rsid w:val="006B32D1"/>
    <w:rsid w:val="006B32F9"/>
    <w:rsid w:val="006B3DF8"/>
    <w:rsid w:val="006C1A4B"/>
    <w:rsid w:val="006C667F"/>
    <w:rsid w:val="006E0EB7"/>
    <w:rsid w:val="006F1A4D"/>
    <w:rsid w:val="006F3204"/>
    <w:rsid w:val="007024F0"/>
    <w:rsid w:val="00703F21"/>
    <w:rsid w:val="00705ACE"/>
    <w:rsid w:val="00706B75"/>
    <w:rsid w:val="00724B2F"/>
    <w:rsid w:val="007322B1"/>
    <w:rsid w:val="00740DAA"/>
    <w:rsid w:val="00750E9F"/>
    <w:rsid w:val="00752433"/>
    <w:rsid w:val="00756D00"/>
    <w:rsid w:val="00762E7D"/>
    <w:rsid w:val="0076566E"/>
    <w:rsid w:val="0077354D"/>
    <w:rsid w:val="00786F9A"/>
    <w:rsid w:val="00787606"/>
    <w:rsid w:val="00787A46"/>
    <w:rsid w:val="00792FB0"/>
    <w:rsid w:val="00796F1C"/>
    <w:rsid w:val="007A4155"/>
    <w:rsid w:val="007B1201"/>
    <w:rsid w:val="007B6124"/>
    <w:rsid w:val="007B7A09"/>
    <w:rsid w:val="007C3CD8"/>
    <w:rsid w:val="007E20BA"/>
    <w:rsid w:val="007E357B"/>
    <w:rsid w:val="007E740A"/>
    <w:rsid w:val="007F13CB"/>
    <w:rsid w:val="007F154A"/>
    <w:rsid w:val="007F44E2"/>
    <w:rsid w:val="007F554C"/>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2CBF"/>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3AE7"/>
    <w:rsid w:val="008E7E3F"/>
    <w:rsid w:val="008F09BC"/>
    <w:rsid w:val="008F25FB"/>
    <w:rsid w:val="008F4C40"/>
    <w:rsid w:val="0091007A"/>
    <w:rsid w:val="00915BCF"/>
    <w:rsid w:val="00923CEE"/>
    <w:rsid w:val="00925A0C"/>
    <w:rsid w:val="009273FE"/>
    <w:rsid w:val="0092748B"/>
    <w:rsid w:val="00927E5E"/>
    <w:rsid w:val="009310E3"/>
    <w:rsid w:val="009311AA"/>
    <w:rsid w:val="0093522C"/>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01E1"/>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19E1"/>
    <w:rsid w:val="00A43668"/>
    <w:rsid w:val="00A44311"/>
    <w:rsid w:val="00A45162"/>
    <w:rsid w:val="00A563C1"/>
    <w:rsid w:val="00A60BAA"/>
    <w:rsid w:val="00A6470C"/>
    <w:rsid w:val="00A660D7"/>
    <w:rsid w:val="00A66E23"/>
    <w:rsid w:val="00A719D3"/>
    <w:rsid w:val="00A75F45"/>
    <w:rsid w:val="00A800F6"/>
    <w:rsid w:val="00A82ECD"/>
    <w:rsid w:val="00A92F80"/>
    <w:rsid w:val="00A9585A"/>
    <w:rsid w:val="00A9655D"/>
    <w:rsid w:val="00AA0D4F"/>
    <w:rsid w:val="00AA263A"/>
    <w:rsid w:val="00AA3BA5"/>
    <w:rsid w:val="00AA7436"/>
    <w:rsid w:val="00AB31CF"/>
    <w:rsid w:val="00AB7E1C"/>
    <w:rsid w:val="00AC4AA2"/>
    <w:rsid w:val="00AE3C24"/>
    <w:rsid w:val="00AF05E5"/>
    <w:rsid w:val="00AF11F4"/>
    <w:rsid w:val="00B02855"/>
    <w:rsid w:val="00B02ECE"/>
    <w:rsid w:val="00B04503"/>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E4A3B"/>
    <w:rsid w:val="00BF06E4"/>
    <w:rsid w:val="00BF28D6"/>
    <w:rsid w:val="00C035E9"/>
    <w:rsid w:val="00C2008A"/>
    <w:rsid w:val="00C2135E"/>
    <w:rsid w:val="00C2328C"/>
    <w:rsid w:val="00C24FFF"/>
    <w:rsid w:val="00C264A3"/>
    <w:rsid w:val="00C31673"/>
    <w:rsid w:val="00C34246"/>
    <w:rsid w:val="00C34BFA"/>
    <w:rsid w:val="00C3795C"/>
    <w:rsid w:val="00C37B84"/>
    <w:rsid w:val="00C409FC"/>
    <w:rsid w:val="00C42F15"/>
    <w:rsid w:val="00C4372D"/>
    <w:rsid w:val="00C47C6B"/>
    <w:rsid w:val="00C47DAB"/>
    <w:rsid w:val="00C505B8"/>
    <w:rsid w:val="00C65DCF"/>
    <w:rsid w:val="00C7135F"/>
    <w:rsid w:val="00C85ECE"/>
    <w:rsid w:val="00C87FE2"/>
    <w:rsid w:val="00C901F9"/>
    <w:rsid w:val="00C94030"/>
    <w:rsid w:val="00CA1263"/>
    <w:rsid w:val="00CC4BC8"/>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57B51"/>
    <w:rsid w:val="00D631A9"/>
    <w:rsid w:val="00D6584A"/>
    <w:rsid w:val="00D70BC8"/>
    <w:rsid w:val="00D7754C"/>
    <w:rsid w:val="00D916B7"/>
    <w:rsid w:val="00D91F02"/>
    <w:rsid w:val="00D93999"/>
    <w:rsid w:val="00D94533"/>
    <w:rsid w:val="00D96D5A"/>
    <w:rsid w:val="00DA2E14"/>
    <w:rsid w:val="00DA34DE"/>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36D1"/>
    <w:rsid w:val="00DE40B1"/>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4B08"/>
    <w:rsid w:val="00EC6530"/>
    <w:rsid w:val="00ED1FC0"/>
    <w:rsid w:val="00ED4CC0"/>
    <w:rsid w:val="00ED6D93"/>
    <w:rsid w:val="00EE37CF"/>
    <w:rsid w:val="00EE44B0"/>
    <w:rsid w:val="00EE5656"/>
    <w:rsid w:val="00EE5C77"/>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67954"/>
    <w:rsid w:val="00F7295C"/>
    <w:rsid w:val="00F77444"/>
    <w:rsid w:val="00F82204"/>
    <w:rsid w:val="00F875E7"/>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E7155"/>
    <w:rsid w:val="00FF1177"/>
    <w:rsid w:val="00FF1CC3"/>
    <w:rsid w:val="00FF4CB4"/>
    <w:rsid w:val="00FF5143"/>
    <w:rsid w:val="00FF5683"/>
    <w:rsid w:val="1FD804B3"/>
    <w:rsid w:val="23BE10D0"/>
    <w:rsid w:val="4F273338"/>
    <w:rsid w:val="787B38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semiHidden="0" w:uiPriority="0" w:unhideWhenUsed="0" w:qFormat="1"/>
    <w:lsdException w:name="annotation reference"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nhideWhenUsed="0" w:qFormat="1"/>
    <w:lsdException w:name="Body Text 3" w:semiHidden="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155"/>
    <w:pPr>
      <w:widowControl w:val="0"/>
      <w:jc w:val="both"/>
    </w:pPr>
    <w:rPr>
      <w:kern w:val="2"/>
      <w:sz w:val="21"/>
      <w:szCs w:val="22"/>
    </w:rPr>
  </w:style>
  <w:style w:type="paragraph" w:styleId="1">
    <w:name w:val="heading 1"/>
    <w:basedOn w:val="a"/>
    <w:next w:val="a"/>
    <w:link w:val="1Char"/>
    <w:qFormat/>
    <w:rsid w:val="00FE715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E715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uiPriority w:val="9"/>
    <w:qFormat/>
    <w:rsid w:val="00FE715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uiPriority w:val="9"/>
    <w:qFormat/>
    <w:rsid w:val="00FE715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FE7155"/>
    <w:pPr>
      <w:ind w:firstLine="425"/>
    </w:pPr>
    <w:rPr>
      <w:rFonts w:ascii="Times New Roman" w:eastAsia="宋体" w:hAnsi="Times New Roman" w:cs="Times New Roman"/>
      <w:szCs w:val="20"/>
    </w:rPr>
  </w:style>
  <w:style w:type="paragraph" w:styleId="a4">
    <w:name w:val="caption"/>
    <w:basedOn w:val="a"/>
    <w:next w:val="a"/>
    <w:qFormat/>
    <w:rsid w:val="00FE7155"/>
    <w:rPr>
      <w:rFonts w:ascii="Arial" w:eastAsia="黑体" w:hAnsi="Arial" w:cs="Arial"/>
      <w:sz w:val="20"/>
      <w:szCs w:val="20"/>
    </w:rPr>
  </w:style>
  <w:style w:type="paragraph" w:styleId="30">
    <w:name w:val="Body Text 3"/>
    <w:basedOn w:val="a"/>
    <w:link w:val="3Char0"/>
    <w:uiPriority w:val="99"/>
    <w:qFormat/>
    <w:rsid w:val="00FE7155"/>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FE7155"/>
    <w:pPr>
      <w:spacing w:after="120"/>
    </w:pPr>
  </w:style>
  <w:style w:type="paragraph" w:styleId="a6">
    <w:name w:val="Body Text Indent"/>
    <w:basedOn w:val="a"/>
    <w:link w:val="Char1"/>
    <w:qFormat/>
    <w:rsid w:val="00FE7155"/>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FE715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FE7155"/>
    <w:pPr>
      <w:ind w:left="480"/>
      <w:jc w:val="left"/>
    </w:pPr>
    <w:rPr>
      <w:rFonts w:ascii="Times New Roman" w:eastAsia="宋体" w:hAnsi="Times New Roman" w:cs="Times New Roman"/>
      <w:i/>
      <w:iCs/>
      <w:color w:val="0000FF"/>
      <w:sz w:val="20"/>
      <w:szCs w:val="20"/>
    </w:rPr>
  </w:style>
  <w:style w:type="paragraph" w:styleId="a7">
    <w:name w:val="Plain Text"/>
    <w:basedOn w:val="a"/>
    <w:link w:val="Char0"/>
    <w:uiPriority w:val="99"/>
    <w:qFormat/>
    <w:rsid w:val="00FE7155"/>
    <w:rPr>
      <w:rFonts w:eastAsia="宋体"/>
      <w:sz w:val="24"/>
    </w:rPr>
  </w:style>
  <w:style w:type="paragraph" w:styleId="a8">
    <w:name w:val="Date"/>
    <w:basedOn w:val="a"/>
    <w:next w:val="a"/>
    <w:link w:val="Char2"/>
    <w:uiPriority w:val="99"/>
    <w:unhideWhenUsed/>
    <w:qFormat/>
    <w:rsid w:val="00FE7155"/>
    <w:pPr>
      <w:ind w:leftChars="2500" w:left="100"/>
    </w:pPr>
  </w:style>
  <w:style w:type="paragraph" w:styleId="a9">
    <w:name w:val="Balloon Text"/>
    <w:basedOn w:val="a"/>
    <w:link w:val="Char3"/>
    <w:uiPriority w:val="99"/>
    <w:unhideWhenUsed/>
    <w:qFormat/>
    <w:rsid w:val="00FE7155"/>
    <w:rPr>
      <w:sz w:val="18"/>
      <w:szCs w:val="18"/>
    </w:rPr>
  </w:style>
  <w:style w:type="paragraph" w:styleId="aa">
    <w:name w:val="footer"/>
    <w:basedOn w:val="a"/>
    <w:link w:val="Char4"/>
    <w:uiPriority w:val="99"/>
    <w:unhideWhenUsed/>
    <w:qFormat/>
    <w:rsid w:val="00FE7155"/>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FE715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FE715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rsid w:val="00FE71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FE7155"/>
    <w:rPr>
      <w:rFonts w:ascii="Calibri" w:eastAsia="宋体" w:hAnsi="Calibri" w:cs="Times New Roman"/>
      <w:sz w:val="24"/>
      <w:szCs w:val="24"/>
    </w:rPr>
  </w:style>
  <w:style w:type="paragraph" w:styleId="ad">
    <w:name w:val="Body Text First Indent"/>
    <w:basedOn w:val="a5"/>
    <w:link w:val="Char6"/>
    <w:uiPriority w:val="99"/>
    <w:qFormat/>
    <w:rsid w:val="00FE7155"/>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FE7155"/>
    <w:rPr>
      <w:b/>
      <w:bCs/>
    </w:rPr>
  </w:style>
  <w:style w:type="character" w:styleId="af">
    <w:name w:val="FollowedHyperlink"/>
    <w:basedOn w:val="a0"/>
    <w:uiPriority w:val="99"/>
    <w:unhideWhenUsed/>
    <w:qFormat/>
    <w:rsid w:val="00FE7155"/>
    <w:rPr>
      <w:color w:val="800080" w:themeColor="followedHyperlink"/>
      <w:u w:val="single"/>
    </w:rPr>
  </w:style>
  <w:style w:type="character" w:styleId="af0">
    <w:name w:val="Hyperlink"/>
    <w:basedOn w:val="a0"/>
    <w:uiPriority w:val="99"/>
    <w:unhideWhenUsed/>
    <w:qFormat/>
    <w:rsid w:val="00FE7155"/>
    <w:rPr>
      <w:color w:val="0000FF"/>
      <w:u w:val="single"/>
    </w:rPr>
  </w:style>
  <w:style w:type="character" w:customStyle="1" w:styleId="1Char">
    <w:name w:val="标题 1 Char"/>
    <w:basedOn w:val="a0"/>
    <w:link w:val="1"/>
    <w:qFormat/>
    <w:rsid w:val="00FE7155"/>
    <w:rPr>
      <w:rFonts w:ascii="Calibri" w:eastAsia="宋体" w:hAnsi="Calibri" w:cs="Times New Roman"/>
      <w:b/>
      <w:bCs/>
      <w:kern w:val="44"/>
      <w:sz w:val="44"/>
      <w:szCs w:val="44"/>
    </w:rPr>
  </w:style>
  <w:style w:type="character" w:customStyle="1" w:styleId="2Char">
    <w:name w:val="标题 2 Char"/>
    <w:basedOn w:val="a0"/>
    <w:link w:val="2"/>
    <w:qFormat/>
    <w:rsid w:val="00FE7155"/>
    <w:rPr>
      <w:rFonts w:ascii="Arial" w:eastAsia="黑体" w:hAnsi="Arial" w:cs="Times New Roman"/>
      <w:b/>
      <w:bCs/>
      <w:kern w:val="0"/>
      <w:sz w:val="32"/>
      <w:szCs w:val="32"/>
    </w:rPr>
  </w:style>
  <w:style w:type="character" w:customStyle="1" w:styleId="3Char">
    <w:name w:val="标题 3 Char"/>
    <w:basedOn w:val="a0"/>
    <w:link w:val="3"/>
    <w:uiPriority w:val="9"/>
    <w:qFormat/>
    <w:rsid w:val="00FE7155"/>
    <w:rPr>
      <w:rFonts w:ascii="宋体" w:eastAsia="宋体" w:hAnsi="宋体" w:cs="Times New Roman"/>
      <w:b/>
      <w:color w:val="000000"/>
      <w:kern w:val="0"/>
      <w:sz w:val="24"/>
      <w:szCs w:val="20"/>
      <w:lang w:val="en-GB"/>
    </w:rPr>
  </w:style>
  <w:style w:type="character" w:customStyle="1" w:styleId="4Char">
    <w:name w:val="标题 4 Char"/>
    <w:basedOn w:val="a0"/>
    <w:link w:val="4"/>
    <w:uiPriority w:val="9"/>
    <w:qFormat/>
    <w:rsid w:val="00FE7155"/>
    <w:rPr>
      <w:rFonts w:ascii="Arial" w:eastAsia="黑体" w:hAnsi="Arial" w:cs="Times New Roman"/>
      <w:b/>
      <w:bCs/>
      <w:kern w:val="0"/>
      <w:sz w:val="28"/>
      <w:szCs w:val="28"/>
    </w:rPr>
  </w:style>
  <w:style w:type="character" w:customStyle="1" w:styleId="Char0">
    <w:name w:val="纯文本 Char"/>
    <w:basedOn w:val="a0"/>
    <w:link w:val="a7"/>
    <w:uiPriority w:val="99"/>
    <w:qFormat/>
    <w:rsid w:val="00FE7155"/>
    <w:rPr>
      <w:rFonts w:eastAsia="宋体"/>
      <w:sz w:val="24"/>
    </w:rPr>
  </w:style>
  <w:style w:type="character" w:customStyle="1" w:styleId="Char2">
    <w:name w:val="日期 Char"/>
    <w:basedOn w:val="a0"/>
    <w:link w:val="a8"/>
    <w:uiPriority w:val="99"/>
    <w:qFormat/>
    <w:rsid w:val="00FE7155"/>
  </w:style>
  <w:style w:type="character" w:customStyle="1" w:styleId="Char4">
    <w:name w:val="页脚 Char"/>
    <w:basedOn w:val="a0"/>
    <w:link w:val="aa"/>
    <w:uiPriority w:val="99"/>
    <w:qFormat/>
    <w:rsid w:val="00FE7155"/>
    <w:rPr>
      <w:sz w:val="18"/>
      <w:szCs w:val="18"/>
    </w:rPr>
  </w:style>
  <w:style w:type="character" w:customStyle="1" w:styleId="Char5">
    <w:name w:val="页眉 Char"/>
    <w:basedOn w:val="a0"/>
    <w:link w:val="ab"/>
    <w:uiPriority w:val="99"/>
    <w:qFormat/>
    <w:rsid w:val="00FE7155"/>
    <w:rPr>
      <w:sz w:val="18"/>
      <w:szCs w:val="18"/>
    </w:rPr>
  </w:style>
  <w:style w:type="character" w:customStyle="1" w:styleId="Char10">
    <w:name w:val="纯文本 Char1"/>
    <w:qFormat/>
    <w:rsid w:val="00FE7155"/>
    <w:rPr>
      <w:rFonts w:eastAsia="宋体"/>
      <w:sz w:val="24"/>
    </w:rPr>
  </w:style>
  <w:style w:type="paragraph" w:customStyle="1" w:styleId="Default">
    <w:name w:val="Default"/>
    <w:uiPriority w:val="99"/>
    <w:qFormat/>
    <w:rsid w:val="00FE7155"/>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E7155"/>
    <w:pPr>
      <w:ind w:firstLineChars="200" w:firstLine="420"/>
    </w:pPr>
  </w:style>
  <w:style w:type="paragraph" w:styleId="af1">
    <w:name w:val="List Paragraph"/>
    <w:basedOn w:val="a"/>
    <w:link w:val="Char7"/>
    <w:uiPriority w:val="34"/>
    <w:unhideWhenUsed/>
    <w:qFormat/>
    <w:rsid w:val="00FE7155"/>
    <w:pPr>
      <w:ind w:firstLineChars="200" w:firstLine="420"/>
    </w:pPr>
  </w:style>
  <w:style w:type="character" w:customStyle="1" w:styleId="CharChar">
    <w:name w:val="正文文本缩进 Char Char"/>
    <w:link w:val="13"/>
    <w:qFormat/>
    <w:rsid w:val="00FE7155"/>
    <w:rPr>
      <w:rFonts w:ascii="宋体"/>
      <w:sz w:val="24"/>
    </w:rPr>
  </w:style>
  <w:style w:type="paragraph" w:customStyle="1" w:styleId="13">
    <w:name w:val="正文文本缩进1"/>
    <w:basedOn w:val="a"/>
    <w:link w:val="CharChar"/>
    <w:qFormat/>
    <w:rsid w:val="00FE7155"/>
    <w:pPr>
      <w:spacing w:line="360" w:lineRule="auto"/>
      <w:ind w:firstLineChars="200" w:firstLine="480"/>
    </w:pPr>
    <w:rPr>
      <w:rFonts w:ascii="宋体"/>
      <w:sz w:val="24"/>
    </w:rPr>
  </w:style>
  <w:style w:type="character" w:customStyle="1" w:styleId="CharChar0">
    <w:name w:val="日期 Char Char"/>
    <w:link w:val="14"/>
    <w:qFormat/>
    <w:rsid w:val="00FE7155"/>
    <w:rPr>
      <w:sz w:val="24"/>
    </w:rPr>
  </w:style>
  <w:style w:type="paragraph" w:customStyle="1" w:styleId="14">
    <w:name w:val="日期1"/>
    <w:basedOn w:val="a"/>
    <w:next w:val="a"/>
    <w:link w:val="CharChar0"/>
    <w:qFormat/>
    <w:rsid w:val="00FE7155"/>
    <w:rPr>
      <w:sz w:val="24"/>
    </w:rPr>
  </w:style>
  <w:style w:type="paragraph" w:customStyle="1" w:styleId="15">
    <w:name w:val="正文缩进1"/>
    <w:basedOn w:val="a"/>
    <w:uiPriority w:val="99"/>
    <w:qFormat/>
    <w:rsid w:val="00FE715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uiPriority w:val="99"/>
    <w:qFormat/>
    <w:rsid w:val="00FE7155"/>
    <w:pPr>
      <w:numPr>
        <w:numId w:val="2"/>
      </w:numPr>
      <w:adjustRightInd w:val="0"/>
      <w:textAlignment w:val="baseline"/>
    </w:pPr>
    <w:rPr>
      <w:rFonts w:ascii="宋体" w:eastAsia="宋体" w:hAnsi="宋体" w:cs="Times New Roman"/>
      <w:kern w:val="0"/>
      <w:szCs w:val="21"/>
    </w:rPr>
  </w:style>
  <w:style w:type="paragraph" w:customStyle="1" w:styleId="af2">
    <w:name w:val="图"/>
    <w:basedOn w:val="a"/>
    <w:uiPriority w:val="99"/>
    <w:qFormat/>
    <w:rsid w:val="00FE715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uiPriority w:val="99"/>
    <w:rsid w:val="00FE7155"/>
    <w:rPr>
      <w:rFonts w:ascii="Times New Roman" w:eastAsia="宋体" w:hAnsi="Times New Roman" w:cs="Times New Roman"/>
      <w:color w:val="FF0000"/>
      <w:sz w:val="24"/>
      <w:szCs w:val="24"/>
    </w:rPr>
  </w:style>
  <w:style w:type="character" w:customStyle="1" w:styleId="edittexttarea">
    <w:name w:val="edittexttarea"/>
    <w:basedOn w:val="a0"/>
    <w:qFormat/>
    <w:rsid w:val="00FE7155"/>
  </w:style>
  <w:style w:type="paragraph" w:customStyle="1" w:styleId="11212">
    <w:name w:val="样式 标题 1 + 四号 居中 段前: 12 磅 段后: 12 磅 行距: 单倍行距"/>
    <w:basedOn w:val="1"/>
    <w:uiPriority w:val="99"/>
    <w:qFormat/>
    <w:rsid w:val="00FE715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rsid w:val="00FE715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qFormat/>
    <w:rsid w:val="00FE7155"/>
  </w:style>
  <w:style w:type="character" w:customStyle="1" w:styleId="Char6">
    <w:name w:val="正文首行缩进 Char"/>
    <w:basedOn w:val="Char"/>
    <w:link w:val="ad"/>
    <w:uiPriority w:val="99"/>
    <w:qFormat/>
    <w:rsid w:val="00FE7155"/>
    <w:rPr>
      <w:rFonts w:ascii="宋体" w:eastAsia="宋体" w:hAnsi="Times New Roman" w:cs="Times New Roman"/>
      <w:kern w:val="0"/>
      <w:sz w:val="34"/>
      <w:szCs w:val="20"/>
    </w:rPr>
  </w:style>
  <w:style w:type="character" w:customStyle="1" w:styleId="HTMLChar">
    <w:name w:val="HTML 预设格式 Char"/>
    <w:basedOn w:val="a0"/>
    <w:link w:val="HTML"/>
    <w:uiPriority w:val="99"/>
    <w:qFormat/>
    <w:rsid w:val="00FE7155"/>
    <w:rPr>
      <w:rFonts w:ascii="宋体" w:eastAsia="宋体" w:hAnsi="宋体" w:cs="宋体"/>
      <w:kern w:val="0"/>
      <w:sz w:val="24"/>
      <w:szCs w:val="24"/>
    </w:rPr>
  </w:style>
  <w:style w:type="character" w:customStyle="1" w:styleId="Char8">
    <w:name w:val="正文文本缩进 Char"/>
    <w:link w:val="a6"/>
    <w:qFormat/>
    <w:rsid w:val="00FE7155"/>
    <w:rPr>
      <w:sz w:val="24"/>
    </w:rPr>
  </w:style>
  <w:style w:type="character" w:customStyle="1" w:styleId="Char1">
    <w:name w:val="正文文本缩进 Char1"/>
    <w:basedOn w:val="a0"/>
    <w:link w:val="a6"/>
    <w:uiPriority w:val="99"/>
    <w:semiHidden/>
    <w:rsid w:val="00FE7155"/>
  </w:style>
  <w:style w:type="character" w:styleId="af3">
    <w:name w:val="Placeholder Text"/>
    <w:basedOn w:val="a0"/>
    <w:uiPriority w:val="99"/>
    <w:semiHidden/>
    <w:qFormat/>
    <w:rsid w:val="00FE7155"/>
    <w:rPr>
      <w:color w:val="808080"/>
    </w:rPr>
  </w:style>
  <w:style w:type="character" w:customStyle="1" w:styleId="Char3">
    <w:name w:val="批注框文本 Char"/>
    <w:basedOn w:val="a0"/>
    <w:link w:val="a9"/>
    <w:uiPriority w:val="99"/>
    <w:qFormat/>
    <w:rsid w:val="00FE7155"/>
    <w:rPr>
      <w:sz w:val="18"/>
      <w:szCs w:val="18"/>
    </w:rPr>
  </w:style>
  <w:style w:type="table" w:styleId="af4">
    <w:name w:val="Table Grid"/>
    <w:basedOn w:val="a1"/>
    <w:uiPriority w:val="39"/>
    <w:qFormat/>
    <w:rsid w:val="00BF06E4"/>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列出段落 Char"/>
    <w:link w:val="af1"/>
    <w:uiPriority w:val="34"/>
    <w:qFormat/>
    <w:rsid w:val="00BE4A3B"/>
    <w:rPr>
      <w:kern w:val="2"/>
      <w:sz w:val="21"/>
      <w:szCs w:val="22"/>
    </w:rPr>
  </w:style>
  <w:style w:type="paragraph" w:customStyle="1" w:styleId="af5">
    <w:name w:val="文档正文"/>
    <w:basedOn w:val="a"/>
    <w:qFormat/>
    <w:rsid w:val="00BE4A3B"/>
    <w:pPr>
      <w:adjustRightInd w:val="0"/>
      <w:spacing w:line="312" w:lineRule="atLeast"/>
      <w:ind w:firstLine="567"/>
      <w:textAlignment w:val="baseline"/>
    </w:pPr>
    <w:rPr>
      <w:rFonts w:ascii="长城仿宋" w:eastAsia="长城仿宋"/>
      <w:kern w:val="0"/>
      <w:sz w:val="28"/>
      <w:szCs w:val="20"/>
    </w:rPr>
  </w:style>
  <w:style w:type="character" w:customStyle="1" w:styleId="150">
    <w:name w:val="15"/>
    <w:basedOn w:val="a0"/>
    <w:rsid w:val="006E0EB7"/>
    <w:rPr>
      <w:strike w:val="0"/>
      <w:dstrike w:val="0"/>
      <w:color w:val="000000"/>
      <w:u w:val="none"/>
      <w:effect w:val="none"/>
    </w:rPr>
  </w:style>
  <w:style w:type="paragraph" w:customStyle="1" w:styleId="310">
    <w:name w:val="列出段落31"/>
    <w:basedOn w:val="a"/>
    <w:uiPriority w:val="99"/>
    <w:qFormat/>
    <w:rsid w:val="006E0EB7"/>
    <w:pPr>
      <w:ind w:firstLineChars="200" w:firstLine="420"/>
    </w:pPr>
    <w:rPr>
      <w:rFonts w:ascii="Times New Roman" w:eastAsia="宋体" w:hAnsi="Times New Roman" w:cs="Times New Roman"/>
      <w:szCs w:val="24"/>
    </w:rPr>
  </w:style>
  <w:style w:type="paragraph" w:customStyle="1" w:styleId="16">
    <w:name w:val="列表段落1"/>
    <w:uiPriority w:val="34"/>
    <w:qFormat/>
    <w:rsid w:val="006E0EB7"/>
    <w:pPr>
      <w:ind w:firstLineChars="200" w:firstLine="420"/>
    </w:pPr>
    <w:rPr>
      <w:rFonts w:ascii="Times New Roman" w:eastAsia="宋体" w:hAnsi="Times New Roman" w:cs="Times New Roman"/>
      <w:sz w:val="21"/>
      <w:szCs w:val="22"/>
    </w:rPr>
  </w:style>
  <w:style w:type="paragraph" w:customStyle="1" w:styleId="af6">
    <w:name w:val="标准段落"/>
    <w:basedOn w:val="a"/>
    <w:uiPriority w:val="99"/>
    <w:qFormat/>
    <w:rsid w:val="006E0EB7"/>
    <w:pPr>
      <w:topLinePunct/>
      <w:autoSpaceDE w:val="0"/>
      <w:autoSpaceDN w:val="0"/>
      <w:spacing w:line="360" w:lineRule="auto"/>
      <w:ind w:left="-108" w:firstLineChars="45" w:firstLine="108"/>
    </w:pPr>
    <w:rPr>
      <w:rFonts w:ascii="Times New Roman" w:eastAsia="宋体" w:hAnsi="Times New Roman" w:cs="Times New Roman"/>
      <w:sz w:val="24"/>
      <w:szCs w:val="24"/>
      <w:lang w:bidi="th-TH"/>
    </w:rPr>
  </w:style>
  <w:style w:type="character" w:styleId="af7">
    <w:name w:val="annotation reference"/>
    <w:uiPriority w:val="99"/>
    <w:unhideWhenUsed/>
    <w:qFormat/>
    <w:rsid w:val="006E0EB7"/>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221.14.6.70:8088/ggzy"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cnca.gov.cn/cnca/zwxx/ggxx/images/2010/07/19/A6C32D2A507AC2A38326896013A67542.doc"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gsxt.gov.c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s://baike.baidu.com/item/%E6%89%BF%E6%8B%85%E8%BF%9E%E5%B8%A6%E8%B4%A3%E4%BB%B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www.gsxt.gov.cn"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hyperlink" Target="http://www.creditchina.gov.cn" TargetMode="External"/><Relationship Id="rId10" Type="http://schemas.openxmlformats.org/officeDocument/2006/relationships/hyperlink" Target="http://221.14.6.70:8088/ggzy/" TargetMode="External"/><Relationship Id="rId1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image" Target="media/image4.png"/><Relationship Id="rId22" Type="http://schemas.openxmlformats.org/officeDocument/2006/relationships/hyperlink" Target="http://221.14.6.70:8088/ggzy"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074949-4CD2-4C9C-97F4-7DE7C331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134</Pages>
  <Words>12158</Words>
  <Characters>69302</Characters>
  <Application>Microsoft Office Word</Application>
  <DocSecurity>0</DocSecurity>
  <Lines>577</Lines>
  <Paragraphs>162</Paragraphs>
  <ScaleCrop>false</ScaleCrop>
  <Company>Microsoft</Company>
  <LinksUpToDate>false</LinksUpToDate>
  <CharactersWithSpaces>81298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7</cp:revision>
  <cp:lastPrinted>2019-04-28T07:36:00Z</cp:lastPrinted>
  <dcterms:created xsi:type="dcterms:W3CDTF">2019-07-10T07:30:00Z</dcterms:created>
  <dcterms:modified xsi:type="dcterms:W3CDTF">2019-07-17T07:20:00Z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