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Cs/>
          <w:color w:val="000000"/>
          <w:w w:val="90"/>
          <w:sz w:val="84"/>
          <w:szCs w:val="84"/>
        </w:rPr>
      </w:pPr>
      <w:r>
        <w:rPr>
          <w:rFonts w:hint="eastAsia" w:ascii="宋体" w:hAnsi="宋体" w:cs="宋体"/>
          <w:bCs/>
          <w:color w:val="000000"/>
          <w:w w:val="90"/>
          <w:sz w:val="84"/>
          <w:szCs w:val="84"/>
        </w:rPr>
        <w:t>建安区政府采购</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84"/>
          <w:szCs w:val="84"/>
        </w:rPr>
      </w:pPr>
      <w:r>
        <w:rPr>
          <w:rFonts w:hint="eastAsia" w:ascii="宋体" w:hAnsi="宋体" w:cs="宋体"/>
          <w:bCs/>
          <w:color w:val="000000"/>
          <w:w w:val="90"/>
          <w:sz w:val="84"/>
          <w:szCs w:val="84"/>
        </w:rPr>
        <w:t>招　</w:t>
      </w:r>
    </w:p>
    <w:p>
      <w:pPr>
        <w:jc w:val="center"/>
        <w:rPr>
          <w:rFonts w:ascii="宋体" w:hAnsi="宋体" w:cs="宋体"/>
          <w:bCs/>
          <w:color w:val="000000"/>
          <w:w w:val="90"/>
          <w:sz w:val="84"/>
          <w:szCs w:val="84"/>
        </w:rPr>
      </w:pPr>
      <w:r>
        <w:rPr>
          <w:rFonts w:hint="eastAsia" w:ascii="宋体" w:hAnsi="宋体" w:cs="宋体"/>
          <w:bCs/>
          <w:color w:val="000000"/>
          <w:w w:val="90"/>
          <w:sz w:val="84"/>
          <w:szCs w:val="84"/>
        </w:rPr>
        <w:t>标　</w:t>
      </w:r>
    </w:p>
    <w:p>
      <w:pPr>
        <w:jc w:val="center"/>
        <w:rPr>
          <w:rFonts w:ascii="宋体" w:hAnsi="宋体" w:cs="宋体"/>
          <w:bCs/>
          <w:color w:val="000000"/>
          <w:w w:val="90"/>
          <w:sz w:val="84"/>
          <w:szCs w:val="84"/>
        </w:rPr>
      </w:pPr>
      <w:r>
        <w:rPr>
          <w:rFonts w:hint="eastAsia" w:ascii="宋体" w:hAnsi="宋体" w:cs="宋体"/>
          <w:bCs/>
          <w:color w:val="000000"/>
          <w:w w:val="90"/>
          <w:sz w:val="84"/>
          <w:szCs w:val="84"/>
        </w:rPr>
        <w:t>文　</w:t>
      </w:r>
    </w:p>
    <w:p>
      <w:pPr>
        <w:jc w:val="center"/>
        <w:rPr>
          <w:rFonts w:ascii="宋体" w:hAnsi="宋体" w:cs="宋体"/>
          <w:bCs/>
          <w:color w:val="000000"/>
          <w:w w:val="90"/>
          <w:sz w:val="84"/>
          <w:szCs w:val="84"/>
        </w:rPr>
      </w:pPr>
      <w:r>
        <w:rPr>
          <w:rFonts w:hint="eastAsia" w:ascii="宋体" w:hAnsi="宋体" w:cs="宋体"/>
          <w:bCs/>
          <w:color w:val="000000"/>
          <w:w w:val="90"/>
          <w:sz w:val="84"/>
          <w:szCs w:val="84"/>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仿宋_GB2312" w:hAnsi="华文中宋" w:eastAsia="仿宋_GB2312" w:cs="仿宋"/>
          <w:b/>
          <w:color w:val="000000"/>
          <w:sz w:val="36"/>
          <w:szCs w:val="36"/>
        </w:rPr>
      </w:pPr>
      <w:r>
        <w:rPr>
          <w:rFonts w:hint="eastAsia" w:ascii="隶书" w:eastAsia="隶书"/>
          <w:b/>
          <w:bCs/>
          <w:color w:val="000000"/>
          <w:sz w:val="36"/>
        </w:rPr>
        <w:t xml:space="preserve">   </w:t>
      </w:r>
      <w:r>
        <w:rPr>
          <w:rFonts w:hint="eastAsia" w:ascii="宋体" w:hAnsi="宋体" w:cs="宋体"/>
          <w:b/>
          <w:bCs/>
          <w:color w:val="000000"/>
          <w:sz w:val="36"/>
          <w:szCs w:val="36"/>
        </w:rPr>
        <w:t xml:space="preserve"> </w:t>
      </w:r>
      <w:r>
        <w:rPr>
          <w:rFonts w:hint="eastAsia" w:ascii="仿宋_GB2312" w:hAnsi="华文中宋" w:eastAsia="仿宋_GB2312" w:cs="仿宋"/>
          <w:b/>
          <w:color w:val="000000"/>
          <w:sz w:val="36"/>
          <w:szCs w:val="36"/>
        </w:rPr>
        <w:t>项目编号：建安政采公字〔2019〕52 号</w:t>
      </w:r>
    </w:p>
    <w:p>
      <w:pPr>
        <w:ind w:left="718" w:leftChars="342"/>
        <w:rPr>
          <w:rFonts w:ascii="仿宋_GB2312" w:hAnsi="华文中宋" w:eastAsia="仿宋_GB2312" w:cs="仿宋"/>
          <w:b/>
          <w:color w:val="000000"/>
          <w:sz w:val="36"/>
          <w:szCs w:val="36"/>
        </w:rPr>
      </w:pPr>
      <w:r>
        <w:rPr>
          <w:rFonts w:hint="eastAsia" w:ascii="仿宋_GB2312" w:hAnsi="华文中宋" w:eastAsia="仿宋_GB2312" w:cs="仿宋"/>
          <w:b/>
          <w:color w:val="000000"/>
          <w:sz w:val="36"/>
          <w:szCs w:val="36"/>
        </w:rPr>
        <w:t>项目名称：创建国家食品安全城市食品抽样检测</w:t>
      </w:r>
    </w:p>
    <w:p>
      <w:pPr>
        <w:rPr>
          <w:rFonts w:ascii="仿宋_GB2312" w:hAnsi="华文中宋" w:eastAsia="仿宋_GB2312" w:cs="仿宋"/>
          <w:b/>
          <w:color w:val="000000"/>
          <w:sz w:val="36"/>
          <w:szCs w:val="36"/>
        </w:rPr>
      </w:pPr>
      <w:r>
        <w:rPr>
          <w:rFonts w:hint="eastAsia" w:ascii="仿宋_GB2312" w:hAnsi="华文中宋" w:eastAsia="仿宋_GB2312" w:cs="仿宋"/>
          <w:b/>
          <w:color w:val="000000"/>
          <w:sz w:val="36"/>
          <w:szCs w:val="36"/>
        </w:rPr>
        <w:t xml:space="preserve">    采 购 人：许昌市建安区市场监督管理局</w:t>
      </w:r>
    </w:p>
    <w:p>
      <w:pPr>
        <w:spacing w:line="480" w:lineRule="auto"/>
        <w:jc w:val="center"/>
        <w:rPr>
          <w:rFonts w:hint="eastAsia" w:ascii="仿宋_GB2312" w:hAnsi="华文中宋" w:eastAsia="仿宋_GB2312" w:cs="仿宋"/>
          <w:b/>
          <w:color w:val="000000"/>
          <w:sz w:val="36"/>
          <w:szCs w:val="36"/>
        </w:rPr>
      </w:pPr>
      <w:r>
        <w:rPr>
          <w:rFonts w:hint="eastAsia" w:ascii="仿宋_GB2312" w:hAnsi="华文中宋" w:eastAsia="仿宋_GB2312" w:cs="仿宋"/>
          <w:b/>
          <w:color w:val="000000"/>
          <w:sz w:val="36"/>
          <w:szCs w:val="36"/>
        </w:rPr>
        <w:t>代理机构：河南创达建设工程管理有限公司</w:t>
      </w:r>
    </w:p>
    <w:p>
      <w:pPr>
        <w:spacing w:line="480" w:lineRule="auto"/>
        <w:jc w:val="center"/>
        <w:rPr>
          <w:rFonts w:ascii="仿宋_GB2312" w:hAnsi="华文中宋" w:eastAsia="仿宋_GB2312" w:cs="仿宋"/>
          <w:b/>
          <w:color w:val="000000"/>
          <w:sz w:val="36"/>
          <w:szCs w:val="36"/>
        </w:rPr>
      </w:pPr>
      <w:r>
        <w:rPr>
          <w:rFonts w:hint="eastAsia" w:ascii="仿宋_GB2312" w:hAnsi="华文中宋" w:eastAsia="仿宋_GB2312" w:cs="仿宋"/>
          <w:b/>
          <w:color w:val="000000"/>
          <w:sz w:val="36"/>
          <w:szCs w:val="36"/>
        </w:rPr>
        <w:t>二O一九年七月</w:t>
      </w:r>
    </w:p>
    <w:p>
      <w:pPr>
        <w:rPr>
          <w:rFonts w:ascii="华文中宋" w:hAnsi="华文中宋" w:eastAsia="华文中宋" w:cs="仿宋"/>
          <w:b/>
          <w:color w:val="000000"/>
          <w:sz w:val="36"/>
          <w:szCs w:val="36"/>
        </w:rPr>
      </w:pPr>
    </w:p>
    <w:p>
      <w:pPr>
        <w:autoSpaceDE w:val="0"/>
        <w:autoSpaceDN w:val="0"/>
        <w:adjustRightInd w:val="0"/>
        <w:spacing w:line="700" w:lineRule="exact"/>
        <w:ind w:firstLine="551"/>
        <w:jc w:val="center"/>
        <w:rPr>
          <w:rFonts w:ascii="宋体" w:hAnsi="宋体" w:cs="黑体"/>
          <w:b/>
          <w:bCs/>
          <w:color w:val="000000"/>
          <w:sz w:val="44"/>
          <w:szCs w:val="44"/>
          <w:lang w:val="zh-CN"/>
        </w:rPr>
      </w:pPr>
    </w:p>
    <w:p>
      <w:pPr>
        <w:autoSpaceDE w:val="0"/>
        <w:autoSpaceDN w:val="0"/>
        <w:adjustRightInd w:val="0"/>
        <w:spacing w:line="700" w:lineRule="exact"/>
        <w:ind w:firstLine="551"/>
        <w:jc w:val="center"/>
        <w:rPr>
          <w:rFonts w:ascii="宋体" w:hAnsi="宋体" w:cs="黑体"/>
          <w:b/>
          <w:bCs/>
          <w:color w:val="000000"/>
          <w:sz w:val="44"/>
          <w:szCs w:val="44"/>
          <w:lang w:val="zh-CN"/>
        </w:rPr>
      </w:pPr>
    </w:p>
    <w:p>
      <w:pPr>
        <w:autoSpaceDE w:val="0"/>
        <w:autoSpaceDN w:val="0"/>
        <w:adjustRightInd w:val="0"/>
        <w:spacing w:line="700" w:lineRule="exact"/>
        <w:ind w:firstLine="551"/>
        <w:jc w:val="center"/>
        <w:rPr>
          <w:rFonts w:ascii="宋体" w:hAnsi="宋体" w:cs="黑体"/>
          <w:b/>
          <w:bCs/>
          <w:color w:val="000000"/>
          <w:sz w:val="44"/>
          <w:szCs w:val="44"/>
          <w:lang w:val="zh-CN"/>
        </w:rPr>
      </w:pPr>
      <w:r>
        <w:rPr>
          <w:rFonts w:hint="eastAsia" w:ascii="宋体" w:hAnsi="宋体" w:cs="黑体"/>
          <w:b/>
          <w:bCs/>
          <w:color w:val="000000"/>
          <w:sz w:val="44"/>
          <w:szCs w:val="44"/>
          <w:lang w:val="zh-CN"/>
        </w:rPr>
        <w:t>招标文件目录</w:t>
      </w:r>
    </w:p>
    <w:p>
      <w:pPr>
        <w:autoSpaceDE w:val="0"/>
        <w:autoSpaceDN w:val="0"/>
        <w:adjustRightInd w:val="0"/>
        <w:spacing w:line="700" w:lineRule="exact"/>
        <w:ind w:firstLine="551"/>
        <w:rPr>
          <w:rFonts w:ascii="宋体" w:hAnsi="宋体" w:cs="宋体"/>
          <w:b/>
          <w:bCs/>
          <w:color w:val="000000"/>
          <w:sz w:val="32"/>
          <w:szCs w:val="32"/>
          <w:lang w:val="zh-CN"/>
        </w:rPr>
      </w:pPr>
    </w:p>
    <w:p>
      <w:pPr>
        <w:autoSpaceDE w:val="0"/>
        <w:autoSpaceDN w:val="0"/>
        <w:adjustRightInd w:val="0"/>
        <w:spacing w:line="700" w:lineRule="exact"/>
        <w:ind w:firstLine="551"/>
        <w:rPr>
          <w:rFonts w:ascii="宋体" w:hAnsi="宋体" w:cs="宋体"/>
          <w:b/>
          <w:bCs/>
          <w:color w:val="000000"/>
          <w:sz w:val="32"/>
          <w:szCs w:val="32"/>
          <w:lang w:val="zh-CN"/>
        </w:rPr>
      </w:pPr>
      <w:r>
        <w:rPr>
          <w:rFonts w:hint="eastAsia" w:ascii="宋体" w:hAnsi="宋体" w:cs="宋体"/>
          <w:b/>
          <w:bCs/>
          <w:color w:val="000000"/>
          <w:sz w:val="32"/>
          <w:szCs w:val="32"/>
          <w:lang w:val="zh-CN"/>
        </w:rPr>
        <w:t>第一章 投标邀请</w:t>
      </w:r>
    </w:p>
    <w:p>
      <w:pPr>
        <w:autoSpaceDE w:val="0"/>
        <w:autoSpaceDN w:val="0"/>
        <w:adjustRightInd w:val="0"/>
        <w:spacing w:line="700" w:lineRule="exact"/>
        <w:ind w:firstLine="551"/>
        <w:rPr>
          <w:rFonts w:ascii="宋体" w:hAnsi="宋体" w:cs="宋体"/>
          <w:b/>
          <w:bCs/>
          <w:color w:val="000000"/>
          <w:sz w:val="32"/>
          <w:szCs w:val="32"/>
          <w:lang w:val="zh-CN"/>
        </w:rPr>
      </w:pPr>
      <w:r>
        <w:rPr>
          <w:rFonts w:hint="eastAsia" w:ascii="宋体" w:hAnsi="宋体" w:cs="宋体"/>
          <w:b/>
          <w:bCs/>
          <w:color w:val="000000"/>
          <w:sz w:val="32"/>
          <w:szCs w:val="32"/>
          <w:lang w:val="zh-CN"/>
        </w:rPr>
        <w:t>第二章 项目需求</w:t>
      </w:r>
    </w:p>
    <w:p>
      <w:pPr>
        <w:autoSpaceDE w:val="0"/>
        <w:autoSpaceDN w:val="0"/>
        <w:adjustRightInd w:val="0"/>
        <w:spacing w:line="700" w:lineRule="exact"/>
        <w:ind w:firstLine="560"/>
        <w:rPr>
          <w:rFonts w:ascii="宋体" w:hAnsi="宋体" w:cs="宋体"/>
          <w:b/>
          <w:color w:val="000000"/>
          <w:kern w:val="0"/>
          <w:sz w:val="32"/>
          <w:szCs w:val="32"/>
        </w:rPr>
      </w:pPr>
      <w:r>
        <w:rPr>
          <w:rFonts w:hint="eastAsia" w:ascii="宋体" w:hAnsi="宋体" w:cs="宋体"/>
          <w:b/>
          <w:bCs/>
          <w:color w:val="000000"/>
          <w:sz w:val="32"/>
          <w:szCs w:val="32"/>
          <w:lang w:val="zh-CN"/>
        </w:rPr>
        <w:t xml:space="preserve">第三章 </w:t>
      </w:r>
      <w:r>
        <w:rPr>
          <w:rFonts w:hint="eastAsia" w:ascii="宋体" w:hAnsi="宋体" w:cs="宋体"/>
          <w:b/>
          <w:color w:val="000000"/>
          <w:kern w:val="0"/>
          <w:sz w:val="32"/>
          <w:szCs w:val="32"/>
        </w:rPr>
        <w:t>投标人须知前附表</w:t>
      </w:r>
    </w:p>
    <w:p>
      <w:pPr>
        <w:autoSpaceDE w:val="0"/>
        <w:autoSpaceDN w:val="0"/>
        <w:adjustRightInd w:val="0"/>
        <w:spacing w:line="700" w:lineRule="exact"/>
        <w:ind w:firstLine="560"/>
        <w:rPr>
          <w:rFonts w:ascii="宋体" w:hAnsi="宋体" w:cs="宋体"/>
          <w:b/>
          <w:color w:val="000000"/>
          <w:kern w:val="0"/>
          <w:sz w:val="32"/>
          <w:szCs w:val="32"/>
        </w:rPr>
      </w:pPr>
      <w:r>
        <w:rPr>
          <w:rFonts w:hint="eastAsia" w:ascii="宋体" w:hAnsi="宋体" w:cs="宋体"/>
          <w:b/>
          <w:bCs/>
          <w:color w:val="000000"/>
          <w:sz w:val="32"/>
          <w:szCs w:val="32"/>
          <w:lang w:val="zh-CN"/>
        </w:rPr>
        <w:t xml:space="preserve">第四章 </w:t>
      </w:r>
      <w:r>
        <w:rPr>
          <w:rFonts w:hint="eastAsia" w:ascii="宋体" w:hAnsi="宋体" w:cs="宋体"/>
          <w:b/>
          <w:color w:val="000000"/>
          <w:kern w:val="0"/>
          <w:sz w:val="32"/>
          <w:szCs w:val="32"/>
        </w:rPr>
        <w:t>投标人须知</w:t>
      </w:r>
    </w:p>
    <w:p>
      <w:pPr>
        <w:autoSpaceDE w:val="0"/>
        <w:autoSpaceDN w:val="0"/>
        <w:adjustRightInd w:val="0"/>
        <w:spacing w:line="700" w:lineRule="exact"/>
        <w:ind w:firstLine="560"/>
        <w:rPr>
          <w:rFonts w:ascii="宋体" w:hAnsi="宋体" w:cs="宋体"/>
          <w:color w:val="000000"/>
          <w:sz w:val="32"/>
          <w:szCs w:val="32"/>
          <w:lang w:val="zh-CN"/>
        </w:rPr>
      </w:pPr>
      <w:r>
        <w:rPr>
          <w:rFonts w:hint="eastAsia" w:ascii="宋体" w:hAnsi="宋体" w:cs="宋体"/>
          <w:color w:val="000000"/>
          <w:sz w:val="32"/>
          <w:szCs w:val="32"/>
          <w:lang w:val="zh-CN"/>
        </w:rPr>
        <w:t>一、概念释义</w:t>
      </w:r>
    </w:p>
    <w:p>
      <w:pPr>
        <w:autoSpaceDE w:val="0"/>
        <w:autoSpaceDN w:val="0"/>
        <w:adjustRightInd w:val="0"/>
        <w:spacing w:line="700" w:lineRule="exact"/>
        <w:ind w:firstLine="560"/>
        <w:rPr>
          <w:rFonts w:ascii="宋体" w:hAnsi="宋体" w:cs="宋体"/>
          <w:color w:val="000000"/>
          <w:sz w:val="32"/>
          <w:szCs w:val="32"/>
          <w:lang w:val="zh-CN"/>
        </w:rPr>
      </w:pPr>
      <w:r>
        <w:rPr>
          <w:rFonts w:hint="eastAsia" w:ascii="宋体" w:hAnsi="宋体" w:cs="宋体"/>
          <w:color w:val="000000"/>
          <w:sz w:val="32"/>
          <w:szCs w:val="32"/>
          <w:lang w:val="zh-CN"/>
        </w:rPr>
        <w:t>二、招标文件说明</w:t>
      </w:r>
    </w:p>
    <w:p>
      <w:pPr>
        <w:autoSpaceDE w:val="0"/>
        <w:autoSpaceDN w:val="0"/>
        <w:adjustRightInd w:val="0"/>
        <w:spacing w:line="700" w:lineRule="exact"/>
        <w:ind w:firstLine="560"/>
        <w:rPr>
          <w:rFonts w:ascii="宋体" w:hAnsi="宋体" w:cs="宋体"/>
          <w:color w:val="000000"/>
          <w:sz w:val="32"/>
          <w:szCs w:val="32"/>
          <w:lang w:val="zh-CN"/>
        </w:rPr>
      </w:pPr>
      <w:r>
        <w:rPr>
          <w:rFonts w:hint="eastAsia" w:ascii="宋体" w:hAnsi="宋体" w:cs="宋体"/>
          <w:color w:val="000000"/>
          <w:sz w:val="32"/>
          <w:szCs w:val="32"/>
          <w:lang w:val="zh-CN"/>
        </w:rPr>
        <w:t>三、投标文件的编制</w:t>
      </w:r>
    </w:p>
    <w:p>
      <w:pPr>
        <w:autoSpaceDE w:val="0"/>
        <w:autoSpaceDN w:val="0"/>
        <w:adjustRightInd w:val="0"/>
        <w:spacing w:line="700" w:lineRule="exact"/>
        <w:ind w:firstLine="560"/>
        <w:rPr>
          <w:rFonts w:ascii="宋体" w:hAnsi="宋体" w:cs="宋体"/>
          <w:color w:val="000000"/>
          <w:sz w:val="32"/>
          <w:szCs w:val="32"/>
          <w:lang w:val="zh-CN"/>
        </w:rPr>
      </w:pPr>
      <w:r>
        <w:rPr>
          <w:rFonts w:hint="eastAsia" w:ascii="宋体" w:hAnsi="宋体" w:cs="宋体"/>
          <w:color w:val="000000"/>
          <w:sz w:val="32"/>
          <w:szCs w:val="32"/>
          <w:lang w:val="zh-CN"/>
        </w:rPr>
        <w:t>四、投标文件的递交</w:t>
      </w:r>
    </w:p>
    <w:p>
      <w:pPr>
        <w:autoSpaceDE w:val="0"/>
        <w:autoSpaceDN w:val="0"/>
        <w:adjustRightInd w:val="0"/>
        <w:spacing w:line="700" w:lineRule="exact"/>
        <w:ind w:firstLine="560"/>
        <w:rPr>
          <w:rFonts w:ascii="宋体" w:hAnsi="宋体" w:cs="宋体"/>
          <w:color w:val="000000"/>
          <w:sz w:val="32"/>
          <w:szCs w:val="32"/>
          <w:lang w:val="zh-CN"/>
        </w:rPr>
      </w:pPr>
      <w:r>
        <w:rPr>
          <w:rFonts w:hint="eastAsia" w:ascii="宋体" w:hAnsi="宋体" w:cs="宋体"/>
          <w:color w:val="000000"/>
          <w:sz w:val="32"/>
          <w:szCs w:val="32"/>
          <w:lang w:val="zh-CN"/>
        </w:rPr>
        <w:t>五、开标和评标</w:t>
      </w:r>
    </w:p>
    <w:p>
      <w:pPr>
        <w:autoSpaceDE w:val="0"/>
        <w:autoSpaceDN w:val="0"/>
        <w:adjustRightInd w:val="0"/>
        <w:spacing w:line="700" w:lineRule="exact"/>
        <w:ind w:firstLine="551"/>
        <w:rPr>
          <w:rFonts w:ascii="宋体" w:hAnsi="宋体" w:cs="宋体"/>
          <w:b/>
          <w:bCs/>
          <w:color w:val="000000"/>
          <w:sz w:val="32"/>
          <w:szCs w:val="32"/>
          <w:lang w:val="zh-CN"/>
        </w:rPr>
      </w:pPr>
      <w:r>
        <w:rPr>
          <w:rFonts w:hint="eastAsia" w:ascii="宋体" w:hAnsi="宋体" w:cs="宋体"/>
          <w:color w:val="000000"/>
          <w:sz w:val="32"/>
          <w:szCs w:val="32"/>
          <w:lang w:val="zh-CN"/>
        </w:rPr>
        <w:t>六、定标和授予合同</w:t>
      </w:r>
    </w:p>
    <w:p>
      <w:pPr>
        <w:autoSpaceDE w:val="0"/>
        <w:autoSpaceDN w:val="0"/>
        <w:adjustRightInd w:val="0"/>
        <w:spacing w:line="700" w:lineRule="exact"/>
        <w:ind w:firstLine="551"/>
        <w:rPr>
          <w:rFonts w:ascii="宋体" w:hAnsi="宋体" w:cs="宋体"/>
          <w:b/>
          <w:bCs/>
          <w:color w:val="000000"/>
          <w:sz w:val="32"/>
          <w:szCs w:val="32"/>
          <w:lang w:val="zh-CN"/>
        </w:rPr>
      </w:pPr>
      <w:r>
        <w:rPr>
          <w:rFonts w:hint="eastAsia" w:ascii="宋体" w:hAnsi="宋体" w:cs="宋体"/>
          <w:b/>
          <w:bCs/>
          <w:color w:val="000000"/>
          <w:sz w:val="32"/>
          <w:szCs w:val="32"/>
          <w:lang w:val="zh-CN"/>
        </w:rPr>
        <w:t xml:space="preserve">第五章 </w:t>
      </w:r>
      <w:r>
        <w:rPr>
          <w:rFonts w:hint="eastAsia" w:ascii="宋体" w:hAnsi="宋体" w:cs="宋体"/>
          <w:b/>
          <w:color w:val="000000"/>
          <w:kern w:val="0"/>
          <w:sz w:val="32"/>
          <w:szCs w:val="32"/>
        </w:rPr>
        <w:t>政府采购政策功能</w:t>
      </w:r>
    </w:p>
    <w:p>
      <w:pPr>
        <w:autoSpaceDE w:val="0"/>
        <w:autoSpaceDN w:val="0"/>
        <w:adjustRightInd w:val="0"/>
        <w:spacing w:line="700" w:lineRule="exact"/>
        <w:ind w:firstLine="551"/>
        <w:rPr>
          <w:rFonts w:ascii="宋体" w:hAnsi="宋体" w:cs="宋体"/>
          <w:b/>
          <w:bCs/>
          <w:color w:val="000000"/>
          <w:sz w:val="32"/>
          <w:szCs w:val="32"/>
          <w:lang w:val="zh-CN"/>
        </w:rPr>
      </w:pPr>
      <w:r>
        <w:rPr>
          <w:rFonts w:hint="eastAsia" w:ascii="宋体" w:hAnsi="宋体" w:cs="宋体"/>
          <w:b/>
          <w:bCs/>
          <w:color w:val="000000"/>
          <w:sz w:val="32"/>
          <w:szCs w:val="32"/>
          <w:lang w:val="zh-CN"/>
        </w:rPr>
        <w:t xml:space="preserve">第六章 </w:t>
      </w:r>
      <w:r>
        <w:rPr>
          <w:rFonts w:hint="eastAsia" w:ascii="宋体" w:hAnsi="宋体" w:cs="宋体"/>
          <w:b/>
          <w:color w:val="000000"/>
          <w:kern w:val="0"/>
          <w:sz w:val="32"/>
          <w:szCs w:val="32"/>
        </w:rPr>
        <w:t>资格审查与评标</w:t>
      </w:r>
    </w:p>
    <w:p>
      <w:pPr>
        <w:autoSpaceDE w:val="0"/>
        <w:autoSpaceDN w:val="0"/>
        <w:adjustRightInd w:val="0"/>
        <w:spacing w:line="700" w:lineRule="exact"/>
        <w:ind w:firstLine="551"/>
        <w:outlineLvl w:val="0"/>
        <w:rPr>
          <w:rFonts w:ascii="宋体" w:hAnsi="宋体" w:cs="宋体"/>
          <w:b/>
          <w:bCs/>
          <w:color w:val="000000"/>
          <w:sz w:val="32"/>
          <w:szCs w:val="32"/>
          <w:lang w:val="zh-CN"/>
        </w:rPr>
      </w:pPr>
      <w:r>
        <w:rPr>
          <w:rFonts w:hint="eastAsia" w:ascii="宋体" w:hAnsi="宋体" w:cs="宋体"/>
          <w:b/>
          <w:bCs/>
          <w:color w:val="000000"/>
          <w:sz w:val="32"/>
          <w:szCs w:val="32"/>
          <w:lang w:val="zh-CN"/>
        </w:rPr>
        <w:t xml:space="preserve">第七章 </w:t>
      </w:r>
      <w:r>
        <w:rPr>
          <w:rFonts w:hint="eastAsia" w:ascii="宋体" w:hAnsi="宋体" w:cs="宋体"/>
          <w:b/>
          <w:color w:val="000000"/>
          <w:kern w:val="0"/>
          <w:sz w:val="32"/>
          <w:szCs w:val="32"/>
        </w:rPr>
        <w:t>合同条款及格式</w:t>
      </w:r>
    </w:p>
    <w:p>
      <w:pPr>
        <w:autoSpaceDE w:val="0"/>
        <w:autoSpaceDN w:val="0"/>
        <w:adjustRightInd w:val="0"/>
        <w:spacing w:line="700" w:lineRule="exact"/>
        <w:ind w:firstLine="551"/>
        <w:rPr>
          <w:rFonts w:ascii="宋体" w:hAnsi="宋体" w:cs="宋体"/>
          <w:b/>
          <w:color w:val="000000"/>
          <w:kern w:val="0"/>
          <w:sz w:val="32"/>
          <w:szCs w:val="32"/>
        </w:rPr>
      </w:pPr>
      <w:r>
        <w:rPr>
          <w:rFonts w:hint="eastAsia" w:ascii="宋体" w:hAnsi="宋体" w:cs="宋体"/>
          <w:b/>
          <w:bCs/>
          <w:color w:val="000000"/>
          <w:sz w:val="32"/>
          <w:szCs w:val="32"/>
          <w:lang w:val="zh-CN"/>
        </w:rPr>
        <w:t xml:space="preserve">第八章 </w:t>
      </w:r>
      <w:r>
        <w:rPr>
          <w:rFonts w:hint="eastAsia" w:ascii="宋体" w:hAnsi="宋体" w:cs="宋体"/>
          <w:b/>
          <w:color w:val="000000"/>
          <w:kern w:val="0"/>
          <w:sz w:val="32"/>
          <w:szCs w:val="32"/>
        </w:rPr>
        <w:t>投标文件有关格式</w:t>
      </w:r>
    </w:p>
    <w:p>
      <w:pPr>
        <w:pStyle w:val="9"/>
        <w:widowControl/>
        <w:shd w:val="clear" w:color="auto" w:fill="FFFFFF"/>
        <w:spacing w:line="315" w:lineRule="atLeast"/>
        <w:jc w:val="center"/>
        <w:rPr>
          <w:rFonts w:ascii="宋体" w:hAnsi="宋体" w:cs="仿宋_GB2312"/>
          <w:color w:val="000000"/>
          <w:sz w:val="44"/>
          <w:szCs w:val="44"/>
          <w:shd w:val="clear" w:color="auto" w:fill="FFFFFF"/>
        </w:rPr>
      </w:pPr>
    </w:p>
    <w:p>
      <w:pPr>
        <w:pStyle w:val="9"/>
        <w:widowControl/>
        <w:shd w:val="clear" w:color="auto" w:fill="FFFFFF"/>
        <w:spacing w:line="315" w:lineRule="atLeast"/>
        <w:jc w:val="center"/>
        <w:rPr>
          <w:rFonts w:ascii="宋体" w:hAnsi="宋体" w:cs="仿宋_GB2312"/>
          <w:color w:val="000000"/>
          <w:sz w:val="44"/>
          <w:szCs w:val="44"/>
          <w:shd w:val="clear" w:color="auto" w:fill="FFFFFF"/>
        </w:rPr>
      </w:pPr>
    </w:p>
    <w:p>
      <w:pPr>
        <w:pStyle w:val="9"/>
        <w:widowControl/>
        <w:shd w:val="clear" w:color="auto" w:fill="FFFFFF"/>
        <w:spacing w:line="315" w:lineRule="atLeast"/>
        <w:jc w:val="center"/>
        <w:rPr>
          <w:rFonts w:ascii="宋体" w:hAnsi="宋体" w:cs="仿宋_GB2312"/>
          <w:color w:val="000000"/>
          <w:sz w:val="44"/>
          <w:szCs w:val="44"/>
          <w:shd w:val="clear" w:color="auto" w:fill="FFFFFF"/>
        </w:rPr>
      </w:pPr>
    </w:p>
    <w:p>
      <w:pPr>
        <w:pStyle w:val="9"/>
        <w:widowControl/>
        <w:shd w:val="clear" w:color="auto" w:fill="FFFFFF"/>
        <w:spacing w:line="315" w:lineRule="atLeast"/>
        <w:jc w:val="center"/>
        <w:rPr>
          <w:rFonts w:ascii="宋体" w:hAnsi="宋体" w:cs="仿宋_GB2312"/>
          <w:color w:val="000000"/>
          <w:sz w:val="44"/>
          <w:szCs w:val="44"/>
          <w:shd w:val="clear" w:color="auto" w:fill="FFFFFF"/>
        </w:rPr>
      </w:pPr>
    </w:p>
    <w:p>
      <w:pPr>
        <w:pStyle w:val="9"/>
        <w:widowControl/>
        <w:shd w:val="clear" w:color="auto" w:fill="FFFFFF"/>
        <w:spacing w:line="315" w:lineRule="atLeast"/>
        <w:jc w:val="center"/>
        <w:rPr>
          <w:rFonts w:ascii="宋体" w:hAnsi="宋体" w:cs="仿宋_GB2312"/>
          <w:color w:val="000000"/>
          <w:sz w:val="44"/>
          <w:szCs w:val="44"/>
          <w:shd w:val="clear" w:color="auto" w:fill="FFFFFF"/>
        </w:rPr>
      </w:pPr>
      <w:r>
        <w:rPr>
          <w:rFonts w:hint="eastAsia" w:ascii="宋体" w:hAnsi="宋体" w:cs="仿宋_GB2312"/>
          <w:color w:val="000000"/>
          <w:sz w:val="44"/>
          <w:szCs w:val="44"/>
          <w:shd w:val="clear" w:color="auto" w:fill="FFFFFF"/>
        </w:rPr>
        <w:t>第一章 投标邀请</w:t>
      </w:r>
    </w:p>
    <w:p>
      <w:pPr>
        <w:pStyle w:val="10"/>
        <w:spacing w:line="560" w:lineRule="exact"/>
        <w:rPr>
          <w:rFonts w:ascii="方正小标宋简体" w:eastAsia="方正小标宋简体"/>
          <w:color w:val="000000"/>
          <w:sz w:val="44"/>
          <w:szCs w:val="44"/>
        </w:rPr>
      </w:pPr>
      <w:r>
        <w:rPr>
          <w:rFonts w:hint="eastAsia" w:ascii="方正小标宋简体" w:eastAsia="方正小标宋简体"/>
          <w:color w:val="000000"/>
          <w:sz w:val="44"/>
          <w:szCs w:val="44"/>
        </w:rPr>
        <w:t>建安政采公字〔2019〕52号</w:t>
      </w:r>
    </w:p>
    <w:p>
      <w:pPr>
        <w:pStyle w:val="10"/>
        <w:spacing w:line="560" w:lineRule="exact"/>
        <w:rPr>
          <w:rFonts w:ascii="方正小标宋简体" w:eastAsia="方正小标宋简体"/>
          <w:color w:val="000000"/>
          <w:sz w:val="44"/>
          <w:szCs w:val="44"/>
        </w:rPr>
      </w:pPr>
      <w:r>
        <w:rPr>
          <w:rFonts w:hint="eastAsia" w:ascii="方正小标宋简体" w:eastAsia="方正小标宋简体"/>
          <w:color w:val="000000"/>
          <w:sz w:val="44"/>
          <w:szCs w:val="44"/>
        </w:rPr>
        <w:t>许昌市建安区市场监督管理局</w:t>
      </w:r>
    </w:p>
    <w:p>
      <w:pPr>
        <w:pStyle w:val="10"/>
        <w:spacing w:line="560" w:lineRule="exact"/>
        <w:rPr>
          <w:rFonts w:ascii="方正小标宋简体" w:eastAsia="方正小标宋简体"/>
          <w:color w:val="000000"/>
          <w:sz w:val="44"/>
          <w:szCs w:val="44"/>
        </w:rPr>
      </w:pPr>
      <w:r>
        <w:rPr>
          <w:rFonts w:hint="eastAsia" w:ascii="方正小标宋简体" w:eastAsia="方正小标宋简体"/>
          <w:color w:val="000000"/>
          <w:sz w:val="44"/>
          <w:szCs w:val="44"/>
        </w:rPr>
        <w:t>创建国家食品安全城市食品抽样检测项目</w:t>
      </w:r>
    </w:p>
    <w:p>
      <w:pPr>
        <w:pStyle w:val="10"/>
        <w:spacing w:line="560" w:lineRule="exact"/>
        <w:rPr>
          <w:rFonts w:ascii="方正小标宋简体" w:eastAsia="方正小标宋简体"/>
          <w:color w:val="000000"/>
          <w:sz w:val="44"/>
          <w:szCs w:val="44"/>
        </w:rPr>
      </w:pPr>
      <w:r>
        <w:rPr>
          <w:rFonts w:hint="eastAsia" w:ascii="方正小标宋简体" w:eastAsia="方正小标宋简体"/>
          <w:color w:val="000000"/>
          <w:sz w:val="44"/>
          <w:szCs w:val="44"/>
        </w:rPr>
        <w:t>公开招标公告</w:t>
      </w:r>
    </w:p>
    <w:p>
      <w:pPr>
        <w:pStyle w:val="10"/>
        <w:spacing w:line="560" w:lineRule="exact"/>
        <w:jc w:val="both"/>
        <w:rPr>
          <w:rFonts w:ascii="方正小标宋简体" w:eastAsia="方正小标宋简体"/>
          <w:color w:val="000000"/>
          <w:sz w:val="44"/>
          <w:szCs w:val="44"/>
          <w:shd w:val="clear" w:color="auto" w:fill="FFFFFF"/>
        </w:rPr>
      </w:pPr>
      <w:r>
        <w:rPr>
          <w:rFonts w:hint="eastAsia" w:ascii="黑体" w:hAnsi="黑体" w:eastAsia="黑体" w:cs="黑体"/>
          <w:b w:val="0"/>
          <w:bCs w:val="0"/>
          <w:color w:val="000000"/>
          <w:shd w:val="clear" w:color="auto" w:fill="FFFFFF"/>
        </w:rPr>
        <w:t>一、项目基本情况</w:t>
      </w:r>
    </w:p>
    <w:p>
      <w:pPr>
        <w:pStyle w:val="9"/>
        <w:widowControl/>
        <w:shd w:val="clear" w:color="auto" w:fill="FFFFFF"/>
        <w:spacing w:before="100" w:beforeAutospacing="1" w:line="360" w:lineRule="auto"/>
        <w:ind w:firstLine="482" w:firstLineChars="150"/>
        <w:contextualSpacing/>
        <w:jc w:val="left"/>
        <w:rPr>
          <w:rFonts w:ascii="仿宋_GB2312" w:hAnsi="宋体" w:eastAsia="仿宋_GB2312" w:cs="仿宋_GB2312"/>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（一）项目名称：</w:t>
      </w:r>
      <w:r>
        <w:rPr>
          <w:rFonts w:hint="eastAsia" w:ascii="仿宋_GB2312" w:hAnsi="宋体" w:eastAsia="仿宋_GB2312" w:cs="仿宋_GB2312"/>
          <w:color w:val="000000"/>
          <w:sz w:val="32"/>
          <w:szCs w:val="32"/>
          <w:shd w:val="clear" w:color="auto" w:fill="FFFFFF"/>
        </w:rPr>
        <w:t>创建国家食品安全城市食品抽样检测项目</w:t>
      </w:r>
    </w:p>
    <w:p>
      <w:pPr>
        <w:pStyle w:val="9"/>
        <w:widowControl/>
        <w:shd w:val="clear" w:color="auto" w:fill="FFFFFF"/>
        <w:spacing w:before="100" w:beforeAutospacing="1" w:line="360" w:lineRule="auto"/>
        <w:ind w:firstLine="482" w:firstLineChars="150"/>
        <w:contextualSpacing/>
        <w:jc w:val="left"/>
        <w:rPr>
          <w:rFonts w:ascii="仿宋_GB2312" w:hAnsi="宋体" w:eastAsia="仿宋_GB2312" w:cs="仿宋_GB2312"/>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（二）项目编号：</w:t>
      </w:r>
      <w:r>
        <w:rPr>
          <w:rFonts w:hint="eastAsia" w:ascii="仿宋_GB2312" w:hAnsi="宋体" w:eastAsia="仿宋_GB2312" w:cs="仿宋_GB2312"/>
          <w:color w:val="000000"/>
          <w:sz w:val="32"/>
          <w:szCs w:val="32"/>
          <w:shd w:val="clear" w:color="auto" w:fill="FFFFFF"/>
        </w:rPr>
        <w:t>建安政采</w:t>
      </w:r>
      <w:r>
        <w:rPr>
          <w:rFonts w:ascii="仿宋_GB2312" w:hAnsi="宋体" w:eastAsia="仿宋_GB2312" w:cs="仿宋_GB2312"/>
          <w:color w:val="000000"/>
          <w:sz w:val="32"/>
          <w:szCs w:val="32"/>
          <w:shd w:val="clear" w:color="auto" w:fill="FFFFFF"/>
        </w:rPr>
        <w:t>公字〔201</w:t>
      </w:r>
      <w:r>
        <w:rPr>
          <w:rFonts w:hint="eastAsia" w:ascii="仿宋_GB2312" w:hAnsi="宋体" w:eastAsia="仿宋_GB2312" w:cs="仿宋_GB2312"/>
          <w:color w:val="000000"/>
          <w:sz w:val="32"/>
          <w:szCs w:val="32"/>
          <w:shd w:val="clear" w:color="auto" w:fill="FFFFFF"/>
        </w:rPr>
        <w:t>9</w:t>
      </w:r>
      <w:r>
        <w:rPr>
          <w:rFonts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rPr>
        <w:t xml:space="preserve">52 </w:t>
      </w:r>
      <w:r>
        <w:rPr>
          <w:rFonts w:ascii="仿宋_GB2312" w:hAnsi="宋体" w:eastAsia="仿宋_GB2312" w:cs="仿宋_GB2312"/>
          <w:color w:val="000000"/>
          <w:sz w:val="32"/>
          <w:szCs w:val="32"/>
          <w:shd w:val="clear" w:color="auto" w:fill="FFFFFF"/>
        </w:rPr>
        <w:t>号</w:t>
      </w:r>
      <w:r>
        <w:rPr>
          <w:rFonts w:hint="eastAsia" w:ascii="仿宋_GB2312" w:hAnsi="宋体" w:eastAsia="仿宋_GB2312" w:cs="仿宋_GB2312"/>
          <w:color w:val="000000"/>
          <w:sz w:val="32"/>
          <w:szCs w:val="32"/>
          <w:shd w:val="clear" w:color="auto" w:fill="FFFFFF"/>
        </w:rPr>
        <w:t>。</w:t>
      </w:r>
    </w:p>
    <w:p>
      <w:pPr>
        <w:pStyle w:val="9"/>
        <w:widowControl/>
        <w:shd w:val="clear" w:color="auto" w:fill="FFFFFF"/>
        <w:spacing w:before="100" w:beforeAutospacing="1" w:line="360" w:lineRule="auto"/>
        <w:ind w:firstLine="482" w:firstLineChars="150"/>
        <w:contextualSpacing/>
        <w:jc w:val="left"/>
        <w:rPr>
          <w:rFonts w:ascii="仿宋_GB2312" w:hAnsi="宋体" w:eastAsia="仿宋_GB2312" w:cs="仿宋_GB2312"/>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（三）采购方式：</w:t>
      </w:r>
      <w:r>
        <w:rPr>
          <w:rFonts w:hint="eastAsia" w:ascii="仿宋_GB2312" w:hAnsi="宋体" w:eastAsia="仿宋_GB2312" w:cs="仿宋_GB2312"/>
          <w:color w:val="000000"/>
          <w:sz w:val="32"/>
          <w:szCs w:val="32"/>
          <w:shd w:val="clear" w:color="auto" w:fill="FFFFFF"/>
        </w:rPr>
        <w:t>公开招标 。</w:t>
      </w:r>
    </w:p>
    <w:p>
      <w:pPr>
        <w:pStyle w:val="9"/>
        <w:widowControl/>
        <w:shd w:val="clear" w:color="auto" w:fill="FFFFFF"/>
        <w:spacing w:before="100" w:beforeAutospacing="1" w:line="360" w:lineRule="auto"/>
        <w:ind w:firstLine="482" w:firstLineChars="150"/>
        <w:contextualSpacing/>
        <w:jc w:val="left"/>
        <w:rPr>
          <w:rFonts w:ascii="仿宋_GB2312" w:hAnsi="宋体" w:eastAsia="仿宋_GB2312" w:cs="仿宋_GB2312"/>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（四）采购需求：</w:t>
      </w:r>
      <w:r>
        <w:rPr>
          <w:rFonts w:hint="eastAsia" w:ascii="仿宋_GB2312" w:hAnsi="宋体" w:eastAsia="仿宋_GB2312" w:cs="仿宋_GB2312"/>
          <w:color w:val="000000"/>
          <w:sz w:val="32"/>
          <w:szCs w:val="32"/>
          <w:shd w:val="clear" w:color="auto" w:fill="FFFFFF"/>
        </w:rPr>
        <w:t>详见采购文件。</w:t>
      </w:r>
    </w:p>
    <w:p>
      <w:pPr>
        <w:pStyle w:val="9"/>
        <w:widowControl/>
        <w:shd w:val="clear" w:color="auto" w:fill="FFFFFF"/>
        <w:spacing w:before="100" w:beforeAutospacing="1" w:line="360" w:lineRule="auto"/>
        <w:ind w:firstLine="482" w:firstLineChars="150"/>
        <w:contextualSpacing/>
        <w:jc w:val="left"/>
        <w:rPr>
          <w:rFonts w:ascii="宋体" w:hAnsi="宋体" w:cs="仿宋_GB2312"/>
          <w:color w:val="000000"/>
          <w:shd w:val="clear" w:color="auto" w:fill="FFFFFF"/>
        </w:rPr>
      </w:pPr>
      <w:r>
        <w:rPr>
          <w:rFonts w:hint="eastAsia" w:ascii="楷体_GB2312" w:hAnsi="宋体" w:eastAsia="楷体_GB2312" w:cs="仿宋_GB2312"/>
          <w:b/>
          <w:bCs/>
          <w:color w:val="000000"/>
          <w:sz w:val="32"/>
          <w:szCs w:val="32"/>
          <w:shd w:val="clear" w:color="auto" w:fill="FFFFFF"/>
        </w:rPr>
        <w:t>（五）预算金额：</w:t>
      </w:r>
      <w:r>
        <w:rPr>
          <w:rFonts w:hint="eastAsia" w:ascii="仿宋_GB2312" w:hAnsi="宋体" w:eastAsia="仿宋_GB2312" w:cs="仿宋_GB2312"/>
          <w:color w:val="000000"/>
          <w:sz w:val="32"/>
          <w:szCs w:val="32"/>
          <w:shd w:val="clear" w:color="auto" w:fill="FFFFFF"/>
        </w:rPr>
        <w:t>2000000.00元（财政拨款）；</w:t>
      </w:r>
      <w:r>
        <w:rPr>
          <w:rFonts w:hint="eastAsia" w:ascii="楷体_GB2312" w:hAnsi="宋体" w:eastAsia="楷体_GB2312" w:cs="仿宋_GB2312"/>
          <w:b/>
          <w:bCs/>
          <w:color w:val="000000"/>
          <w:sz w:val="32"/>
          <w:szCs w:val="32"/>
          <w:shd w:val="clear" w:color="auto" w:fill="FFFFFF"/>
        </w:rPr>
        <w:t>最高限价</w:t>
      </w:r>
      <w:r>
        <w:rPr>
          <w:rFonts w:hint="eastAsia" w:ascii="仿宋_GB2312" w:hAnsi="宋体" w:eastAsia="仿宋_GB2312" w:cs="仿宋_GB2312"/>
          <w:color w:val="000000"/>
          <w:sz w:val="32"/>
          <w:szCs w:val="32"/>
          <w:shd w:val="clear" w:color="auto" w:fill="FFFFFF"/>
        </w:rPr>
        <w:t>：2000000.00元。</w:t>
      </w:r>
    </w:p>
    <w:p>
      <w:pPr>
        <w:pStyle w:val="9"/>
        <w:widowControl/>
        <w:shd w:val="clear" w:color="auto" w:fill="FFFFFF"/>
        <w:spacing w:before="100" w:beforeAutospacing="1" w:line="360" w:lineRule="auto"/>
        <w:contextualSpacing/>
        <w:jc w:val="left"/>
        <w:rPr>
          <w:rFonts w:ascii="仿宋" w:hAnsi="仿宋" w:eastAsia="仿宋" w:cs="宋体"/>
          <w:color w:val="000000"/>
          <w:kern w:val="0"/>
          <w:sz w:val="30"/>
          <w:szCs w:val="30"/>
        </w:rPr>
      </w:pPr>
      <w:r>
        <w:rPr>
          <w:rFonts w:hint="eastAsia" w:ascii="楷体_GB2312" w:hAnsi="宋体" w:eastAsia="楷体_GB2312" w:cs="仿宋_GB2312"/>
          <w:b/>
          <w:bCs/>
          <w:color w:val="000000"/>
          <w:sz w:val="32"/>
          <w:szCs w:val="32"/>
          <w:shd w:val="clear" w:color="auto" w:fill="FFFFFF"/>
        </w:rPr>
        <w:t>（六）服务期限</w:t>
      </w:r>
      <w:r>
        <w:rPr>
          <w:rFonts w:hint="eastAsia" w:ascii="仿宋" w:hAnsi="仿宋" w:eastAsia="仿宋" w:cs="宋体"/>
          <w:color w:val="000000"/>
          <w:kern w:val="0"/>
          <w:sz w:val="30"/>
          <w:szCs w:val="30"/>
        </w:rPr>
        <w:t>：以合同约定为准</w:t>
      </w:r>
    </w:p>
    <w:p>
      <w:pPr>
        <w:pStyle w:val="9"/>
        <w:widowControl/>
        <w:shd w:val="clear" w:color="auto" w:fill="FFFFFF"/>
        <w:spacing w:before="100" w:beforeAutospacing="1" w:line="360" w:lineRule="auto"/>
        <w:contextualSpacing/>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二、需要落实的政府采购政策</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本项目落实节能环保、中小微型企业、监狱企业、残疾人福利性单位扶持等相关政府采购政策。</w:t>
      </w:r>
    </w:p>
    <w:p>
      <w:pPr>
        <w:pStyle w:val="9"/>
        <w:widowControl/>
        <w:shd w:val="clear" w:color="auto" w:fill="FFFFFF"/>
        <w:spacing w:before="100" w:beforeAutospacing="1" w:line="360" w:lineRule="auto"/>
        <w:contextualSpacing/>
        <w:jc w:val="left"/>
        <w:rPr>
          <w:rFonts w:ascii="宋体" w:hAnsi="宋体" w:cs="黑体"/>
          <w:b/>
          <w:bCs/>
          <w:color w:val="000000"/>
          <w:shd w:val="clear" w:color="auto" w:fill="FFFFFF"/>
        </w:rPr>
      </w:pPr>
      <w:r>
        <w:rPr>
          <w:rFonts w:hint="eastAsia" w:ascii="黑体" w:hAnsi="黑体" w:eastAsia="黑体" w:cs="黑体"/>
          <w:bCs/>
          <w:color w:val="000000"/>
          <w:sz w:val="32"/>
          <w:szCs w:val="32"/>
          <w:shd w:val="clear" w:color="auto" w:fill="FFFFFF"/>
        </w:rPr>
        <w:t>三、投标人资格要求</w:t>
      </w:r>
    </w:p>
    <w:p>
      <w:pPr>
        <w:pStyle w:val="9"/>
        <w:widowControl/>
        <w:shd w:val="clear" w:color="auto" w:fill="FFFFFF"/>
        <w:spacing w:before="100" w:beforeAutospacing="1" w:line="360" w:lineRule="auto"/>
        <w:ind w:firstLine="640" w:firstLineChars="20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sz w:val="32"/>
          <w:szCs w:val="32"/>
          <w:shd w:val="clear" w:color="auto" w:fill="FFFFFF"/>
        </w:rPr>
        <w:t>1、具备《中华人民共和国政府采购法》第二十二条规定；</w:t>
      </w:r>
    </w:p>
    <w:p>
      <w:pPr>
        <w:pStyle w:val="9"/>
        <w:widowControl/>
        <w:shd w:val="clear" w:color="auto" w:fill="FFFFFF"/>
        <w:spacing w:before="100" w:beforeAutospacing="1" w:line="360" w:lineRule="auto"/>
        <w:ind w:firstLine="480" w:firstLineChars="15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投标人须设有独立实验室，具有开展食品定点委托检验所必需的设备和专业技术能力，能够按照规定时限出具检验报告、分析上报检测结果；具备采样、送样能力，并有专业的采样队伍及检测队伍，具备满足速冻及冷饮类储运条件的设备；</w:t>
      </w:r>
    </w:p>
    <w:p>
      <w:pPr>
        <w:pStyle w:val="9"/>
        <w:widowControl/>
        <w:shd w:val="clear" w:color="auto" w:fill="FFFFFF"/>
        <w:spacing w:before="100" w:beforeAutospacing="1" w:line="360" w:lineRule="auto"/>
        <w:ind w:firstLine="480" w:firstLineChars="15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3、具有食品检验机构资质认定证书（CMAF）或标识含食品的资质认定计量认证证书（CMA）,且证书合法有效；</w:t>
      </w:r>
    </w:p>
    <w:p>
      <w:pPr>
        <w:pStyle w:val="9"/>
        <w:widowControl/>
        <w:shd w:val="clear" w:color="auto" w:fill="FFFFFF"/>
        <w:spacing w:before="100" w:beforeAutospacing="1" w:line="360" w:lineRule="auto"/>
        <w:ind w:firstLine="480" w:firstLineChars="15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4、单位负责人为同一人或者存在直接控股、管理关系的不同投标人，不得同时参加本项目投标；</w:t>
      </w:r>
    </w:p>
    <w:p>
      <w:pPr>
        <w:pStyle w:val="9"/>
        <w:widowControl/>
        <w:shd w:val="clear" w:color="auto" w:fill="FFFFFF"/>
        <w:spacing w:before="100" w:beforeAutospacing="1" w:line="360" w:lineRule="auto"/>
        <w:ind w:firstLine="480" w:firstLineChars="15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5、未被列入“信用中国”网站(www.creditchina.gov.cn)失信被执行人、重大税收违法案件当事人名单、政府采购严重违法失信名单的投标人；“中国政府采购网”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(www.ccgp.gov.cn)政府采购严重违法失信行为记录名单的投标人；国家企业信用信息公示系统(www.gsxt.gov.cn/index.html)严重违法失信企业名单的投标人(投标人须提供网站截图);</w:t>
      </w:r>
    </w:p>
    <w:p>
      <w:pPr>
        <w:pStyle w:val="9"/>
        <w:widowControl/>
        <w:shd w:val="clear" w:color="auto" w:fill="FFFFFF"/>
        <w:spacing w:before="100" w:beforeAutospacing="1" w:line="360" w:lineRule="auto"/>
        <w:ind w:firstLine="480" w:firstLineChars="15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6、本项目不接受联合体投标；</w:t>
      </w:r>
    </w:p>
    <w:p>
      <w:pPr>
        <w:pStyle w:val="9"/>
        <w:widowControl/>
        <w:shd w:val="clear" w:color="auto" w:fill="FFFFFF"/>
        <w:spacing w:before="100" w:beforeAutospacing="1" w:line="360" w:lineRule="auto"/>
        <w:ind w:firstLine="480" w:firstLineChars="150"/>
        <w:contextualSpacing/>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四、招标文件的获取</w:t>
      </w:r>
    </w:p>
    <w:p>
      <w:pPr>
        <w:pStyle w:val="9"/>
        <w:widowControl/>
        <w:shd w:val="clear" w:color="auto" w:fill="FFFFFF"/>
        <w:spacing w:before="100" w:beforeAutospacing="1" w:line="360" w:lineRule="auto"/>
        <w:ind w:firstLine="640" w:firstLineChars="20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9"/>
        <w:widowControl/>
        <w:shd w:val="clear" w:color="auto" w:fill="FFFFFF"/>
        <w:spacing w:before="100" w:beforeAutospacing="1" w:line="360" w:lineRule="auto"/>
        <w:ind w:firstLine="640" w:firstLineChars="20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9"/>
        <w:widowControl/>
        <w:shd w:val="clear" w:color="auto" w:fill="FFFFFF"/>
        <w:spacing w:before="100" w:beforeAutospacing="1" w:line="360" w:lineRule="auto"/>
        <w:contextualSpacing/>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五、投标截止时间、开标时间及地点</w:t>
      </w:r>
    </w:p>
    <w:p>
      <w:pPr>
        <w:pStyle w:val="9"/>
        <w:widowControl/>
        <w:shd w:val="clear" w:color="auto" w:fill="FFFFFF"/>
        <w:spacing w:before="100" w:beforeAutospacing="1" w:line="360" w:lineRule="auto"/>
        <w:ind w:firstLine="482" w:firstLineChars="150"/>
        <w:contextualSpacing/>
        <w:jc w:val="left"/>
        <w:rPr>
          <w:rFonts w:ascii="黑体" w:hAnsi="黑体" w:eastAsia="黑体" w:cs="黑体"/>
          <w:bCs/>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（一）投标截止及开标时间</w:t>
      </w:r>
      <w:r>
        <w:rPr>
          <w:rFonts w:hint="eastAsia" w:ascii="仿宋_GB2312" w:hAnsi="宋体" w:eastAsia="仿宋_GB2312" w:cs="仿宋_GB2312"/>
          <w:color w:val="000000"/>
          <w:sz w:val="32"/>
          <w:szCs w:val="32"/>
          <w:shd w:val="clear" w:color="auto" w:fill="FFFFFF"/>
        </w:rPr>
        <w:t>：2019年8 月7日 9 时30  分（北京时间），逾期提交或不符合规定的投标文件不予接受。</w:t>
      </w:r>
    </w:p>
    <w:p>
      <w:pPr>
        <w:pStyle w:val="9"/>
        <w:widowControl/>
        <w:shd w:val="clear" w:color="auto" w:fill="FFFFFF"/>
        <w:spacing w:before="100" w:beforeAutospacing="1" w:line="360" w:lineRule="auto"/>
        <w:ind w:firstLine="482" w:firstLineChars="150"/>
        <w:contextualSpacing/>
        <w:jc w:val="left"/>
        <w:rPr>
          <w:rFonts w:ascii="黑体" w:hAnsi="黑体" w:eastAsia="黑体" w:cs="黑体"/>
          <w:bCs/>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（二）开标地点：</w:t>
      </w:r>
      <w:r>
        <w:rPr>
          <w:rFonts w:hint="eastAsia" w:ascii="仿宋_GB2312" w:hAnsi="宋体" w:eastAsia="仿宋_GB2312" w:cs="仿宋_GB2312"/>
          <w:color w:val="000000"/>
          <w:sz w:val="32"/>
          <w:szCs w:val="32"/>
          <w:shd w:val="clear" w:color="auto" w:fill="FFFFFF"/>
        </w:rPr>
        <w:t>许昌市建安区公共资源交易中心四楼开标一室（建安区新元大道兴业大厦四楼 4167 室）。</w:t>
      </w:r>
    </w:p>
    <w:p>
      <w:pPr>
        <w:pStyle w:val="9"/>
        <w:widowControl/>
        <w:shd w:val="clear" w:color="auto" w:fill="FFFFFF"/>
        <w:spacing w:before="100" w:beforeAutospacing="1" w:line="360" w:lineRule="auto"/>
        <w:ind w:firstLine="482" w:firstLineChars="150"/>
        <w:contextualSpacing/>
        <w:jc w:val="left"/>
        <w:rPr>
          <w:rFonts w:ascii="楷体_GB2312" w:hAnsi="宋体" w:eastAsia="楷体_GB2312" w:cs="仿宋_GB2312"/>
          <w:b/>
          <w:bCs/>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（三） 本项目为全流程电子化交易项目，投标人须提交电子投标文件和纸质投标文件。</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1、加密电子投标文件（</w:t>
      </w:r>
      <w:r>
        <w:rPr>
          <w:rFonts w:ascii="仿宋_GB2312" w:hAnsi="宋体" w:eastAsia="仿宋_GB2312" w:cs="仿宋_GB2312"/>
          <w:color w:val="000000"/>
          <w:sz w:val="32"/>
          <w:szCs w:val="32"/>
          <w:shd w:val="clear" w:color="auto" w:fill="FFFFFF"/>
        </w:rPr>
        <w:t>.file</w:t>
      </w:r>
      <w:r>
        <w:rPr>
          <w:rFonts w:hint="eastAsia" w:ascii="仿宋_GB2312" w:hAnsi="宋体" w:eastAsia="仿宋_GB2312" w:cs="仿宋_GB2312"/>
          <w:color w:val="000000"/>
          <w:sz w:val="32"/>
          <w:szCs w:val="32"/>
          <w:shd w:val="clear" w:color="auto" w:fill="FFFFFF"/>
        </w:rPr>
        <w:t>格式）须在投标截止时间（开标时间）前通过《全国公共资源交易平台(河南省▪许昌市)》公共资源交易系统成功上传。</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2、纸质投标文件（正本1份、副本1份）和备份文件1份（使用电子介质存储）在投标截止时间（开标时间）前递交至本项目开标地点。</w:t>
      </w:r>
    </w:p>
    <w:p>
      <w:pPr>
        <w:pStyle w:val="9"/>
        <w:widowControl/>
        <w:shd w:val="clear" w:color="auto" w:fill="FFFFFF"/>
        <w:spacing w:before="100" w:beforeAutospacing="1" w:line="360" w:lineRule="auto"/>
        <w:contextualSpacing/>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ascii="黑体" w:hAnsi="黑体" w:eastAsia="黑体" w:cs="黑体"/>
          <w:bCs/>
          <w:color w:val="000000"/>
          <w:sz w:val="32"/>
          <w:szCs w:val="32"/>
          <w:shd w:val="clear" w:color="auto" w:fill="FFFFFF"/>
        </w:rPr>
        <w:t>许昌市</w:t>
      </w:r>
      <w:r>
        <w:rPr>
          <w:rFonts w:hint="eastAsia" w:ascii="黑体" w:hAnsi="黑体" w:eastAsia="黑体" w:cs="黑体"/>
          <w:bCs/>
          <w:color w:val="000000"/>
          <w:sz w:val="32"/>
          <w:szCs w:val="32"/>
          <w:shd w:val="clear" w:color="auto" w:fill="FFFFFF"/>
        </w:rPr>
        <w:t>建安区人民</w:t>
      </w:r>
      <w:r>
        <w:rPr>
          <w:rFonts w:ascii="黑体" w:hAnsi="黑体" w:eastAsia="黑体" w:cs="黑体"/>
          <w:bCs/>
          <w:color w:val="000000"/>
          <w:sz w:val="32"/>
          <w:szCs w:val="32"/>
          <w:shd w:val="clear" w:color="auto" w:fill="FFFFFF"/>
        </w:rPr>
        <w:t>政府网</w:t>
      </w:r>
      <w:r>
        <w:rPr>
          <w:rFonts w:ascii="黑体" w:hAnsi="黑体" w:eastAsia="黑体" w:cs="黑体"/>
          <w:bCs/>
          <w:color w:val="000000"/>
          <w:sz w:val="32"/>
          <w:szCs w:val="32"/>
          <w:shd w:val="clear" w:color="auto" w:fill="FFFFFF"/>
        </w:rPr>
        <w:fldChar w:fldCharType="end"/>
      </w:r>
      <w:r>
        <w:rPr>
          <w:rFonts w:hint="eastAsia" w:ascii="黑体" w:hAnsi="黑体" w:eastAsia="黑体" w:cs="黑体"/>
          <w:bCs/>
          <w:color w:val="000000"/>
          <w:sz w:val="32"/>
          <w:szCs w:val="32"/>
          <w:shd w:val="clear" w:color="auto" w:fill="FFFFFF"/>
        </w:rPr>
        <w:t>》、《全国公共资源交易平台（河南省·许昌市）》发布。</w:t>
      </w:r>
    </w:p>
    <w:p>
      <w:pPr>
        <w:pStyle w:val="9"/>
        <w:widowControl/>
        <w:shd w:val="clear" w:color="auto" w:fill="FFFFFF"/>
        <w:spacing w:before="100" w:beforeAutospacing="1" w:line="360" w:lineRule="auto"/>
        <w:contextualSpacing/>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七、公告期限</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本公告自发布之日起公告期限为5个工作日。</w:t>
      </w:r>
    </w:p>
    <w:p>
      <w:pPr>
        <w:pStyle w:val="9"/>
        <w:widowControl/>
        <w:shd w:val="clear" w:color="auto" w:fill="FFFFFF"/>
        <w:spacing w:before="100" w:beforeAutospacing="1" w:line="360" w:lineRule="auto"/>
        <w:contextualSpacing/>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八、联系方式</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采购人：许昌市建安区市场监督管理局</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项目负责人</w:t>
      </w:r>
      <w:r>
        <w:rPr>
          <w:rFonts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rPr>
        <w:t>姜主任  13569950819</w:t>
      </w:r>
    </w:p>
    <w:p>
      <w:pPr>
        <w:pStyle w:val="9"/>
        <w:widowControl/>
        <w:shd w:val="clear" w:color="auto" w:fill="FFFFFF"/>
        <w:spacing w:before="100" w:beforeAutospacing="1" w:line="360" w:lineRule="auto"/>
        <w:ind w:firstLine="420"/>
        <w:contextualSpacing/>
        <w:jc w:val="left"/>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招标代理机构：河南创达建设工程管理有限公司</w:t>
      </w:r>
    </w:p>
    <w:p>
      <w:pPr>
        <w:pStyle w:val="9"/>
        <w:widowControl/>
        <w:shd w:val="clear" w:color="auto" w:fill="FFFFFF"/>
        <w:spacing w:before="100" w:beforeAutospacing="1" w:line="360" w:lineRule="auto"/>
        <w:ind w:firstLine="420"/>
        <w:contextualSpacing/>
        <w:jc w:val="left"/>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联系人：</w:t>
      </w:r>
      <w:r>
        <w:rPr>
          <w:rFonts w:hint="eastAsia" w:ascii="仿宋_GB2312" w:hAnsi="宋体" w:eastAsia="仿宋_GB2312" w:cs="仿宋_GB2312"/>
          <w:color w:val="000000"/>
          <w:sz w:val="32"/>
          <w:szCs w:val="32"/>
          <w:shd w:val="clear" w:color="auto" w:fill="FFFFFF"/>
          <w:lang w:eastAsia="zh-CN"/>
        </w:rPr>
        <w:t>李</w:t>
      </w:r>
      <w:r>
        <w:rPr>
          <w:rFonts w:hint="eastAsia" w:ascii="仿宋_GB2312" w:hAnsi="宋体" w:eastAsia="仿宋_GB2312" w:cs="仿宋_GB2312"/>
          <w:color w:val="000000"/>
          <w:sz w:val="32"/>
          <w:szCs w:val="32"/>
          <w:shd w:val="clear" w:color="auto" w:fill="FFFFFF"/>
        </w:rPr>
        <w:t xml:space="preserve">女士   </w:t>
      </w:r>
    </w:p>
    <w:p>
      <w:pPr>
        <w:pStyle w:val="9"/>
        <w:widowControl/>
        <w:shd w:val="clear" w:color="auto" w:fill="FFFFFF"/>
        <w:spacing w:before="100" w:beforeAutospacing="1" w:line="360" w:lineRule="auto"/>
        <w:ind w:firstLine="420"/>
        <w:contextualSpacing/>
        <w:jc w:val="left"/>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联系电话：13569926910</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地址：许昌市芙蓉电子商务商务产业园众创大厦17楼</w:t>
      </w:r>
    </w:p>
    <w:p>
      <w:pPr>
        <w:pStyle w:val="9"/>
        <w:widowControl/>
        <w:shd w:val="clear" w:color="auto" w:fill="FFFFFF"/>
        <w:spacing w:before="100" w:beforeAutospacing="1" w:line="360" w:lineRule="auto"/>
        <w:ind w:firstLine="420"/>
        <w:contextualSpacing/>
        <w:jc w:val="righ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许昌市建安区市场监督管理局</w:t>
      </w:r>
    </w:p>
    <w:p>
      <w:pPr>
        <w:pStyle w:val="9"/>
        <w:widowControl/>
        <w:shd w:val="clear" w:color="auto" w:fill="FFFFFF"/>
        <w:spacing w:before="100" w:beforeAutospacing="1" w:line="360" w:lineRule="auto"/>
        <w:ind w:firstLine="420"/>
        <w:contextualSpacing/>
        <w:jc w:val="righ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2019年7月 16 日</w:t>
      </w:r>
    </w:p>
    <w:p>
      <w:pPr>
        <w:spacing w:before="100" w:beforeAutospacing="1" w:line="360" w:lineRule="auto"/>
        <w:jc w:val="left"/>
        <w:rPr>
          <w:rFonts w:hAnsi="宋体"/>
          <w:b/>
          <w:color w:val="000000"/>
          <w:sz w:val="32"/>
          <w:szCs w:val="32"/>
        </w:rPr>
      </w:pPr>
      <w:r>
        <w:rPr>
          <w:rFonts w:hint="eastAsia" w:hAnsi="宋体"/>
          <w:b/>
          <w:color w:val="000000"/>
          <w:sz w:val="32"/>
          <w:szCs w:val="32"/>
        </w:rPr>
        <w:t>温馨提示：</w:t>
      </w:r>
    </w:p>
    <w:p>
      <w:pPr>
        <w:spacing w:before="100" w:beforeAutospacing="1" w:line="360" w:lineRule="auto"/>
        <w:ind w:firstLine="643" w:firstLineChars="200"/>
        <w:jc w:val="left"/>
        <w:rPr>
          <w:rFonts w:ascii="仿宋_GB2312" w:eastAsia="仿宋_GB2312"/>
          <w:b/>
          <w:color w:val="000000"/>
          <w:sz w:val="32"/>
          <w:szCs w:val="32"/>
        </w:rPr>
      </w:pPr>
      <w:r>
        <w:rPr>
          <w:rFonts w:hint="eastAsia" w:hAnsi="宋体"/>
          <w:b/>
          <w:color w:val="000000"/>
          <w:sz w:val="32"/>
          <w:szCs w:val="32"/>
        </w:rPr>
        <w:t>本项目为全流程电子化交易项目，请认真阅读招标文件，并注意以下事项。</w:t>
      </w:r>
    </w:p>
    <w:p>
      <w:pPr>
        <w:tabs>
          <w:tab w:val="left" w:pos="7095"/>
        </w:tabs>
        <w:spacing w:before="100" w:beforeAutospacing="1" w:line="360" w:lineRule="auto"/>
        <w:ind w:firstLine="643" w:firstLineChars="200"/>
        <w:contextualSpacing/>
        <w:jc w:val="left"/>
        <w:rPr>
          <w:rFonts w:hAnsi="宋体"/>
          <w:b/>
          <w:color w:val="000000"/>
          <w:sz w:val="32"/>
          <w:szCs w:val="32"/>
        </w:rPr>
      </w:pPr>
      <w:r>
        <w:rPr>
          <w:rFonts w:hint="eastAsia" w:ascii="宋体" w:hAnsi="宋体"/>
          <w:b/>
          <w:color w:val="000000"/>
          <w:sz w:val="32"/>
          <w:szCs w:val="32"/>
        </w:rPr>
        <w:t>1.</w:t>
      </w:r>
      <w:r>
        <w:rPr>
          <w:rFonts w:hint="eastAsia" w:hAnsi="宋体"/>
          <w:b/>
          <w:color w:val="000000"/>
          <w:sz w:val="32"/>
          <w:szCs w:val="32"/>
        </w:rPr>
        <w:t>投标人应按招标文件规定编制、提交电子投标文件和纸质投标文件。开、评标现场不接受投标人递交的备份电子投标文件和纸质投标文件以外的其他资料。</w:t>
      </w:r>
    </w:p>
    <w:p>
      <w:pPr>
        <w:tabs>
          <w:tab w:val="left" w:pos="7095"/>
        </w:tabs>
        <w:spacing w:before="100" w:beforeAutospacing="1" w:line="360" w:lineRule="auto"/>
        <w:ind w:firstLine="643" w:firstLineChars="200"/>
        <w:contextualSpacing/>
        <w:jc w:val="left"/>
        <w:rPr>
          <w:rFonts w:hAnsi="宋体"/>
          <w:b/>
          <w:color w:val="000000"/>
          <w:sz w:val="32"/>
          <w:szCs w:val="32"/>
        </w:rPr>
      </w:pPr>
      <w:r>
        <w:rPr>
          <w:rFonts w:hint="eastAsia" w:ascii="宋体" w:hAnsi="宋体"/>
          <w:b/>
          <w:color w:val="000000"/>
          <w:sz w:val="32"/>
          <w:szCs w:val="32"/>
        </w:rPr>
        <w:t>2</w:t>
      </w:r>
      <w:r>
        <w:rPr>
          <w:rFonts w:ascii="宋体" w:hAnsi="宋体"/>
          <w:b/>
          <w:color w:val="000000"/>
          <w:sz w:val="32"/>
          <w:szCs w:val="32"/>
        </w:rPr>
        <w:t>.</w:t>
      </w:r>
      <w:r>
        <w:rPr>
          <w:rFonts w:hint="eastAsia" w:hAnsi="宋体"/>
          <w:b/>
          <w:color w:val="000000"/>
          <w:sz w:val="32"/>
          <w:szCs w:val="32"/>
        </w:rPr>
        <w:t>电子文件下载、制作、提交期间和开标（</w:t>
      </w:r>
      <w:r>
        <w:rPr>
          <w:rFonts w:hint="eastAsia" w:hAnsi="宋体"/>
          <w:color w:val="000000"/>
          <w:sz w:val="32"/>
          <w:szCs w:val="32"/>
        </w:rPr>
        <w:t>电子投标文件的解密</w:t>
      </w:r>
      <w:r>
        <w:rPr>
          <w:rFonts w:hint="eastAsia" w:hAnsi="宋体"/>
          <w:b/>
          <w:color w:val="000000"/>
          <w:sz w:val="32"/>
          <w:szCs w:val="32"/>
        </w:rPr>
        <w:t>）环节，投标人须使用</w:t>
      </w:r>
      <w:r>
        <w:rPr>
          <w:rFonts w:hAnsi="宋体"/>
          <w:b/>
          <w:color w:val="000000"/>
          <w:sz w:val="32"/>
          <w:szCs w:val="32"/>
        </w:rPr>
        <w:t>CA数字证书</w:t>
      </w:r>
      <w:r>
        <w:rPr>
          <w:rFonts w:hint="eastAsia" w:hAnsi="宋体"/>
          <w:b/>
          <w:color w:val="000000"/>
          <w:sz w:val="32"/>
          <w:szCs w:val="32"/>
        </w:rPr>
        <w:t>（证书须在有效期内）</w:t>
      </w:r>
      <w:r>
        <w:rPr>
          <w:rFonts w:hAnsi="宋体"/>
          <w:b/>
          <w:color w:val="000000"/>
          <w:sz w:val="32"/>
          <w:szCs w:val="32"/>
        </w:rPr>
        <w:t>。</w:t>
      </w:r>
    </w:p>
    <w:p>
      <w:pPr>
        <w:tabs>
          <w:tab w:val="left" w:pos="7095"/>
        </w:tabs>
        <w:spacing w:before="100" w:beforeAutospacing="1" w:line="360" w:lineRule="auto"/>
        <w:ind w:firstLine="643" w:firstLineChars="200"/>
        <w:contextualSpacing/>
        <w:jc w:val="left"/>
        <w:rPr>
          <w:rFonts w:hAnsi="宋体"/>
          <w:b/>
          <w:color w:val="000000"/>
          <w:sz w:val="32"/>
          <w:szCs w:val="32"/>
        </w:rPr>
      </w:pPr>
      <w:r>
        <w:rPr>
          <w:rFonts w:ascii="宋体" w:hAnsi="宋体"/>
          <w:b/>
          <w:color w:val="000000"/>
          <w:sz w:val="32"/>
          <w:szCs w:val="32"/>
        </w:rPr>
        <w:t>3</w:t>
      </w:r>
      <w:r>
        <w:rPr>
          <w:rFonts w:hint="eastAsia" w:ascii="宋体" w:hAnsi="宋体"/>
          <w:b/>
          <w:color w:val="000000"/>
          <w:sz w:val="32"/>
          <w:szCs w:val="32"/>
        </w:rPr>
        <w:t>.</w:t>
      </w:r>
      <w:r>
        <w:rPr>
          <w:rFonts w:hint="eastAsia" w:hAnsi="宋体"/>
          <w:b/>
          <w:color w:val="000000"/>
          <w:sz w:val="32"/>
          <w:szCs w:val="32"/>
        </w:rPr>
        <w:t>电子投标文件的制作</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ascii="宋体" w:hAnsi="宋体"/>
          <w:color w:val="000000"/>
          <w:sz w:val="32"/>
          <w:szCs w:val="32"/>
        </w:rPr>
        <w:t>3</w:t>
      </w:r>
      <w:r>
        <w:rPr>
          <w:rFonts w:hint="eastAsia" w:ascii="宋体" w:hAnsi="宋体"/>
          <w:color w:val="000000"/>
          <w:sz w:val="32"/>
          <w:szCs w:val="32"/>
        </w:rPr>
        <w:t>.1</w:t>
      </w:r>
      <w:r>
        <w:rPr>
          <w:rFonts w:hint="eastAsia" w:hAnsi="宋体"/>
          <w:color w:val="000000"/>
          <w:sz w:val="32"/>
          <w:szCs w:val="32"/>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color w:val="000000"/>
          <w:sz w:val="32"/>
          <w:szCs w:val="32"/>
        </w:rPr>
        <w:t>http://221.14.6.70:8088/ggzy/</w:t>
      </w:r>
      <w:r>
        <w:rPr>
          <w:rStyle w:val="14"/>
          <w:rFonts w:hAnsi="宋体"/>
          <w:color w:val="000000"/>
          <w:sz w:val="32"/>
          <w:szCs w:val="32"/>
        </w:rPr>
        <w:fldChar w:fldCharType="end"/>
      </w:r>
      <w:r>
        <w:rPr>
          <w:rFonts w:hint="eastAsia" w:hAnsi="宋体"/>
          <w:color w:val="000000"/>
          <w:sz w:val="32"/>
          <w:szCs w:val="32"/>
        </w:rPr>
        <w:t>）下载“许昌投标文件制作系统SEARUN V1.1”，按招标文件要求制作电子投标文件。</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hint="eastAsia" w:hAnsi="宋体"/>
          <w:color w:val="000000"/>
          <w:sz w:val="32"/>
          <w:szCs w:val="32"/>
        </w:rPr>
        <w:t>电子投标文件的制作，参考《全国公共资源交易平台(河南省▪许昌市)》公共资源交易系统——组件下载——交易系统操作手册（投标人、供应商）。</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ascii="宋体" w:hAnsi="宋体"/>
          <w:color w:val="000000"/>
          <w:sz w:val="32"/>
          <w:szCs w:val="32"/>
        </w:rPr>
        <w:t>3</w:t>
      </w:r>
      <w:r>
        <w:rPr>
          <w:rFonts w:hint="eastAsia" w:ascii="宋体" w:hAnsi="宋体"/>
          <w:color w:val="000000"/>
          <w:sz w:val="32"/>
          <w:szCs w:val="32"/>
        </w:rPr>
        <w:t>.</w:t>
      </w:r>
      <w:r>
        <w:rPr>
          <w:rFonts w:ascii="宋体" w:hAnsi="宋体"/>
          <w:color w:val="000000"/>
          <w:sz w:val="32"/>
          <w:szCs w:val="32"/>
        </w:rPr>
        <w:t>2</w:t>
      </w:r>
      <w:r>
        <w:rPr>
          <w:rFonts w:hint="eastAsia" w:hAnsi="宋体"/>
          <w:color w:val="000000"/>
          <w:sz w:val="32"/>
          <w:szCs w:val="32"/>
        </w:rPr>
        <w:t xml:space="preserve"> 投标人须将招标文件要求的资质、业绩、荣誉及相关人员证明材料等资料原件扫描件（或图片）制作到所提交的电子投标文件中。</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ascii="宋体" w:hAnsi="宋体"/>
          <w:color w:val="000000"/>
          <w:sz w:val="32"/>
          <w:szCs w:val="32"/>
        </w:rPr>
        <w:t>3.3</w:t>
      </w:r>
      <w:r>
        <w:rPr>
          <w:rFonts w:hint="eastAsia" w:hAnsi="宋体"/>
          <w:color w:val="000000"/>
          <w:sz w:val="32"/>
          <w:szCs w:val="32"/>
        </w:rPr>
        <w:t>投标人对同一项目多个标段进行投标的，应分别下载所投标段的招标文件，按标段制作电子投标文件，并</w:t>
      </w:r>
      <w:r>
        <w:rPr>
          <w:rFonts w:hAnsi="宋体"/>
          <w:color w:val="000000"/>
          <w:sz w:val="32"/>
          <w:szCs w:val="32"/>
        </w:rPr>
        <w:t>按招标文件要求在相应位置加盖</w:t>
      </w:r>
      <w:r>
        <w:rPr>
          <w:rFonts w:hint="eastAsia" w:hAnsi="宋体"/>
          <w:color w:val="000000"/>
          <w:sz w:val="32"/>
          <w:szCs w:val="32"/>
        </w:rPr>
        <w:t>投标人</w:t>
      </w:r>
      <w:r>
        <w:rPr>
          <w:rFonts w:hAnsi="宋体"/>
          <w:color w:val="000000"/>
          <w:sz w:val="32"/>
          <w:szCs w:val="32"/>
        </w:rPr>
        <w:t>电子印章</w:t>
      </w:r>
      <w:r>
        <w:rPr>
          <w:rFonts w:hint="eastAsia" w:hAnsi="宋体"/>
          <w:color w:val="000000"/>
          <w:sz w:val="32"/>
          <w:szCs w:val="32"/>
        </w:rPr>
        <w:t>和法人电子印章。</w:t>
      </w:r>
    </w:p>
    <w:p>
      <w:pPr>
        <w:tabs>
          <w:tab w:val="left" w:pos="7095"/>
        </w:tabs>
        <w:spacing w:before="100" w:beforeAutospacing="1" w:line="360" w:lineRule="auto"/>
        <w:ind w:left="105" w:leftChars="50" w:firstLine="480" w:firstLineChars="150"/>
        <w:contextualSpacing/>
        <w:jc w:val="left"/>
        <w:rPr>
          <w:rFonts w:hAnsi="宋体"/>
          <w:color w:val="000000"/>
          <w:sz w:val="32"/>
          <w:szCs w:val="32"/>
        </w:rPr>
      </w:pPr>
      <w:r>
        <w:rPr>
          <w:rFonts w:hint="eastAsia" w:hAnsi="宋体"/>
          <w:color w:val="000000"/>
          <w:sz w:val="32"/>
          <w:szCs w:val="32"/>
        </w:rPr>
        <w:t>一个标段对应生成一个文件夹（xxxx项目xx标段）, 其中包含2个文件和1个文件夹。后缀名为“</w:t>
      </w:r>
      <w:r>
        <w:rPr>
          <w:rFonts w:hAnsi="宋体"/>
          <w:color w:val="000000"/>
          <w:sz w:val="32"/>
          <w:szCs w:val="32"/>
        </w:rPr>
        <w:t>.file</w:t>
      </w:r>
      <w:r>
        <w:rPr>
          <w:rFonts w:hint="eastAsia" w:hAnsi="宋体"/>
          <w:color w:val="000000"/>
          <w:sz w:val="32"/>
          <w:szCs w:val="32"/>
        </w:rPr>
        <w:t>”的文件用于电子投标使用，后缀名为“.PDF”的文件用于打印纸质投标文件，名称为“备份”的文件夹使用电子介质存储，供开标现场备用。</w:t>
      </w:r>
    </w:p>
    <w:p>
      <w:pPr>
        <w:tabs>
          <w:tab w:val="left" w:pos="7095"/>
        </w:tabs>
        <w:spacing w:before="100" w:beforeAutospacing="1" w:line="360" w:lineRule="auto"/>
        <w:ind w:firstLine="643" w:firstLineChars="200"/>
        <w:contextualSpacing/>
        <w:jc w:val="left"/>
        <w:rPr>
          <w:rFonts w:hAnsi="宋体"/>
          <w:b/>
          <w:color w:val="000000"/>
          <w:sz w:val="32"/>
          <w:szCs w:val="32"/>
        </w:rPr>
      </w:pPr>
      <w:r>
        <w:rPr>
          <w:rFonts w:ascii="宋体" w:hAnsi="宋体"/>
          <w:b/>
          <w:color w:val="000000"/>
          <w:sz w:val="32"/>
          <w:szCs w:val="32"/>
        </w:rPr>
        <w:t>4</w:t>
      </w:r>
      <w:r>
        <w:rPr>
          <w:rFonts w:hint="eastAsia" w:ascii="宋体" w:hAnsi="宋体"/>
          <w:b/>
          <w:color w:val="000000"/>
          <w:sz w:val="32"/>
          <w:szCs w:val="32"/>
        </w:rPr>
        <w:t>.加密</w:t>
      </w:r>
      <w:r>
        <w:rPr>
          <w:rFonts w:hint="eastAsia" w:hAnsi="宋体"/>
          <w:b/>
          <w:color w:val="000000"/>
          <w:sz w:val="32"/>
          <w:szCs w:val="32"/>
        </w:rPr>
        <w:t>电子投标文件的提交</w:t>
      </w:r>
    </w:p>
    <w:p>
      <w:pPr>
        <w:tabs>
          <w:tab w:val="left" w:pos="7095"/>
        </w:tabs>
        <w:spacing w:before="100" w:beforeAutospacing="1" w:line="360" w:lineRule="auto"/>
        <w:contextualSpacing/>
        <w:jc w:val="left"/>
        <w:rPr>
          <w:rFonts w:hAnsi="宋体"/>
          <w:color w:val="000000"/>
          <w:sz w:val="32"/>
          <w:szCs w:val="32"/>
        </w:rPr>
      </w:pPr>
      <w:r>
        <w:rPr>
          <w:rFonts w:hint="eastAsia" w:hAnsi="宋体"/>
          <w:color w:val="000000"/>
          <w:sz w:val="32"/>
          <w:szCs w:val="32"/>
        </w:rPr>
        <w:t xml:space="preserve">    </w:t>
      </w:r>
      <w:r>
        <w:rPr>
          <w:rFonts w:ascii="宋体" w:hAnsi="宋体"/>
          <w:color w:val="000000"/>
          <w:sz w:val="32"/>
          <w:szCs w:val="32"/>
        </w:rPr>
        <w:t>4</w:t>
      </w:r>
      <w:r>
        <w:rPr>
          <w:rFonts w:hint="eastAsia" w:ascii="宋体" w:hAnsi="宋体"/>
          <w:color w:val="000000"/>
          <w:sz w:val="32"/>
          <w:szCs w:val="32"/>
        </w:rPr>
        <w:t>.1加密</w:t>
      </w:r>
      <w:r>
        <w:rPr>
          <w:rFonts w:hint="eastAsia" w:hAnsi="宋体"/>
          <w:color w:val="000000"/>
          <w:sz w:val="32"/>
          <w:szCs w:val="32"/>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color w:val="000000"/>
          <w:sz w:val="32"/>
          <w:szCs w:val="32"/>
        </w:rPr>
        <w:t>http://221.14.6.70:8088/ggzy/</w:t>
      </w:r>
      <w:r>
        <w:rPr>
          <w:rStyle w:val="14"/>
          <w:rFonts w:hAnsi="宋体"/>
          <w:color w:val="000000"/>
          <w:sz w:val="32"/>
          <w:szCs w:val="32"/>
        </w:rPr>
        <w:fldChar w:fldCharType="end"/>
      </w:r>
      <w:r>
        <w:rPr>
          <w:rFonts w:hint="eastAsia" w:hAnsi="宋体"/>
          <w:color w:val="000000"/>
          <w:sz w:val="32"/>
          <w:szCs w:val="32"/>
        </w:rPr>
        <w:t>）。</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hint="eastAsia" w:hAnsi="宋体"/>
          <w:color w:val="000000"/>
          <w:sz w:val="32"/>
          <w:szCs w:val="32"/>
        </w:rPr>
        <w:t>投标人应充分考虑并预留技术处理和上传数据所需时间。</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ascii="宋体" w:hAnsi="宋体"/>
          <w:color w:val="000000"/>
          <w:sz w:val="32"/>
          <w:szCs w:val="32"/>
        </w:rPr>
        <w:t>4.</w:t>
      </w:r>
      <w:r>
        <w:rPr>
          <w:rFonts w:hint="eastAsia" w:ascii="宋体" w:hAnsi="宋体"/>
          <w:color w:val="000000"/>
          <w:sz w:val="32"/>
          <w:szCs w:val="32"/>
        </w:rPr>
        <w:t xml:space="preserve">2 </w:t>
      </w:r>
      <w:r>
        <w:rPr>
          <w:rFonts w:hint="eastAsia" w:hAnsi="宋体"/>
          <w:color w:val="000000"/>
          <w:sz w:val="32"/>
          <w:szCs w:val="32"/>
        </w:rPr>
        <w:t>投标人对同一项目多个标段进行投标的，加密电子投标文件应按标段分别提交。</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ascii="宋体" w:hAnsi="宋体"/>
          <w:color w:val="000000"/>
          <w:sz w:val="32"/>
          <w:szCs w:val="32"/>
        </w:rPr>
        <w:t>4</w:t>
      </w:r>
      <w:r>
        <w:rPr>
          <w:rFonts w:hint="eastAsia" w:ascii="宋体" w:hAnsi="宋体"/>
          <w:color w:val="000000"/>
          <w:sz w:val="32"/>
          <w:szCs w:val="32"/>
        </w:rPr>
        <w:t>.</w:t>
      </w:r>
      <w:r>
        <w:rPr>
          <w:rFonts w:ascii="宋体" w:hAnsi="宋体"/>
          <w:color w:val="000000"/>
          <w:sz w:val="32"/>
          <w:szCs w:val="32"/>
        </w:rPr>
        <w:t>3</w:t>
      </w:r>
      <w:r>
        <w:rPr>
          <w:rFonts w:hint="eastAsia" w:ascii="宋体" w:hAnsi="宋体"/>
          <w:color w:val="000000"/>
          <w:sz w:val="32"/>
          <w:szCs w:val="32"/>
        </w:rPr>
        <w:t xml:space="preserve"> 加密</w:t>
      </w:r>
      <w:r>
        <w:rPr>
          <w:rFonts w:hint="eastAsia" w:hAnsi="宋体"/>
          <w:color w:val="000000"/>
          <w:sz w:val="32"/>
          <w:szCs w:val="32"/>
        </w:rPr>
        <w:t>电子投标文件成功提交后，投标人应打印“投标文件提交回执单”供开标现场备查。</w:t>
      </w:r>
    </w:p>
    <w:p>
      <w:pPr>
        <w:tabs>
          <w:tab w:val="left" w:pos="7095"/>
        </w:tabs>
        <w:spacing w:before="100" w:beforeAutospacing="1" w:line="360" w:lineRule="auto"/>
        <w:ind w:firstLine="643" w:firstLineChars="200"/>
        <w:contextualSpacing/>
        <w:jc w:val="left"/>
        <w:rPr>
          <w:rFonts w:hAnsi="宋体"/>
          <w:b/>
          <w:color w:val="000000"/>
          <w:sz w:val="32"/>
          <w:szCs w:val="32"/>
        </w:rPr>
      </w:pPr>
      <w:r>
        <w:rPr>
          <w:rFonts w:ascii="宋体" w:hAnsi="宋体"/>
          <w:b/>
          <w:color w:val="000000"/>
          <w:sz w:val="32"/>
          <w:szCs w:val="32"/>
        </w:rPr>
        <w:t>5</w:t>
      </w:r>
      <w:r>
        <w:rPr>
          <w:rFonts w:hint="eastAsia" w:ascii="宋体" w:hAnsi="宋体"/>
          <w:b/>
          <w:color w:val="000000"/>
          <w:sz w:val="32"/>
          <w:szCs w:val="32"/>
        </w:rPr>
        <w:t>.</w:t>
      </w:r>
      <w:r>
        <w:rPr>
          <w:rFonts w:hint="eastAsia" w:hAnsi="宋体"/>
          <w:b/>
          <w:color w:val="000000"/>
          <w:sz w:val="32"/>
          <w:szCs w:val="32"/>
        </w:rPr>
        <w:t>评标依据</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hint="eastAsia" w:ascii="宋体" w:hAnsi="宋体"/>
          <w:color w:val="000000"/>
          <w:sz w:val="32"/>
          <w:szCs w:val="32"/>
        </w:rPr>
        <w:t>5.1</w:t>
      </w:r>
      <w:r>
        <w:rPr>
          <w:rFonts w:hint="eastAsia" w:hAnsi="宋体"/>
          <w:color w:val="000000"/>
          <w:sz w:val="32"/>
          <w:szCs w:val="32"/>
        </w:rPr>
        <w:t>采用全流程电子化交易评标时，评标委员会以电子投标文件为依据评标。</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hint="eastAsia" w:ascii="宋体" w:hAnsi="宋体"/>
          <w:color w:val="000000"/>
          <w:sz w:val="32"/>
          <w:szCs w:val="32"/>
        </w:rPr>
        <w:t>5.2</w:t>
      </w:r>
      <w:r>
        <w:rPr>
          <w:rFonts w:hint="eastAsia" w:hAnsi="宋体"/>
          <w:color w:val="000000"/>
          <w:sz w:val="32"/>
          <w:szCs w:val="32"/>
        </w:rPr>
        <w:t>全流程电子化交易如因系统异常情况无法完成，将以人工方式进行。评标委员会以纸质投标文件为依据评标。</w:t>
      </w:r>
    </w:p>
    <w:p>
      <w:pPr>
        <w:autoSpaceDE w:val="0"/>
        <w:autoSpaceDN w:val="0"/>
        <w:spacing w:before="100" w:beforeAutospacing="1" w:line="700" w:lineRule="exact"/>
        <w:ind w:firstLine="560"/>
        <w:jc w:val="left"/>
        <w:rPr>
          <w:rFonts w:ascii="宋体" w:hAnsi="宋体" w:cs="仿宋_GB2312"/>
          <w:color w:val="000000"/>
          <w:sz w:val="32"/>
          <w:szCs w:val="32"/>
        </w:rPr>
      </w:pPr>
    </w:p>
    <w:p>
      <w:pPr>
        <w:spacing w:before="100" w:beforeAutospacing="1"/>
        <w:jc w:val="left"/>
        <w:rPr>
          <w:rFonts w:ascii="宋体" w:hAnsi="宋体" w:cs="宋体"/>
          <w:b/>
          <w:color w:val="000000"/>
          <w:kern w:val="0"/>
          <w:sz w:val="32"/>
          <w:szCs w:val="32"/>
        </w:rPr>
      </w:pPr>
    </w:p>
    <w:p>
      <w:pPr>
        <w:spacing w:before="100" w:beforeAutospacing="1"/>
        <w:jc w:val="left"/>
        <w:rPr>
          <w:rFonts w:ascii="宋体" w:hAnsi="宋体" w:cs="宋体"/>
          <w:b/>
          <w:color w:val="000000"/>
          <w:kern w:val="0"/>
          <w:sz w:val="32"/>
          <w:szCs w:val="32"/>
        </w:rPr>
      </w:pPr>
    </w:p>
    <w:p>
      <w:pPr>
        <w:jc w:val="center"/>
        <w:rPr>
          <w:rFonts w:ascii="宋体" w:hAnsi="宋体" w:cs="宋体"/>
          <w:b/>
          <w:color w:val="000000"/>
          <w:kern w:val="0"/>
          <w:sz w:val="36"/>
          <w:szCs w:val="36"/>
        </w:rPr>
      </w:pPr>
      <w:r>
        <w:rPr>
          <w:rFonts w:ascii="宋体" w:hAnsi="宋体" w:cs="宋体"/>
          <w:b/>
          <w:color w:val="000000"/>
          <w:kern w:val="0"/>
          <w:sz w:val="36"/>
          <w:szCs w:val="36"/>
        </w:rPr>
        <w:br w:type="page"/>
      </w:r>
      <w:r>
        <w:rPr>
          <w:rFonts w:hint="eastAsia" w:ascii="宋体" w:hAnsi="宋体" w:cs="宋体"/>
          <w:b/>
          <w:color w:val="000000"/>
          <w:kern w:val="0"/>
          <w:sz w:val="36"/>
          <w:szCs w:val="36"/>
        </w:rPr>
        <w:t>第二章 服务需求</w:t>
      </w:r>
    </w:p>
    <w:p>
      <w:pPr>
        <w:widowControl/>
        <w:shd w:val="clear" w:color="auto" w:fill="FFFFFF"/>
        <w:spacing w:line="360" w:lineRule="auto"/>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创建国家食品安全城市食品抽样检测</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一、工作目标</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以满足人民群众美好生活对安全健康食品的需要为目标，以食品安全抽样检验为抓手，以发现食品安全问题为导向，以监督抽检与信息公布、核查处置联动为保障，全面掌握我区食品安全形势和质量状况，及时发现并纠正苗头性、系统性、区域性食品安全风险和问题，倒逼生产经营企业落实食品安全主体责任，促进我区食品产业有序健康发展。</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二、工作原则</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一）坚持问题导向。聚焦群众关切，突出食用农产品农兽药残留、重金属、超限量超范围使用添加剂等重点指标，紧盯风险程度高、合格率较低及消费量大的重点品种，特别是加大对市场销售环节食用农产品农兽药残留的抽检力度，加大对餐饮食品特别是小餐饮的抽检力度，加大对食品生产加工小作坊、小摊贩的抽检力度，加大对校园周边、城乡结合部等重点区域的抽检力度，加大对上年度各级抽检中问题较多的品种的抽检力度，提高问题发现率。</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二）坚持广覆盖原则。在突出靶向性抽检原则的基础上，点面兼顾，逐步实现区域、企业、品种、项目、环节及业态的全面覆盖。从区域方面，要覆盖城市、农村、城乡结合部等不同区域；从企业方面，要覆盖在产获证食品生产企业；从项目方面，要覆盖食品安全国家标准中规定的主要安全性项目；从食品品种方面，要覆盖粮食加工品、食用油、乳制品、肉制品、酒类、豆制品等3</w:t>
      </w:r>
      <w:r>
        <w:rPr>
          <w:rFonts w:hint="eastAsia" w:hAnsi="宋体" w:cs="Times New Roman"/>
          <w:color w:val="000000"/>
          <w:sz w:val="32"/>
          <w:szCs w:val="32"/>
          <w:lang w:val="en-US" w:eastAsia="zh-CN"/>
        </w:rPr>
        <w:t>4</w:t>
      </w:r>
      <w:r>
        <w:rPr>
          <w:rFonts w:hint="eastAsia" w:hAnsi="宋体" w:cs="Times New Roman"/>
          <w:color w:val="000000"/>
          <w:sz w:val="32"/>
          <w:szCs w:val="32"/>
        </w:rPr>
        <w:t>个食品大类；从生产经营业态方面，要覆盖生产加工、流通、餐饮、网络经营食品等不同业态，201</w:t>
      </w:r>
      <w:r>
        <w:rPr>
          <w:rFonts w:hint="eastAsia" w:hAnsi="宋体" w:cs="Times New Roman"/>
          <w:color w:val="000000"/>
          <w:sz w:val="32"/>
          <w:szCs w:val="32"/>
          <w:lang w:val="en-US" w:eastAsia="zh-CN"/>
        </w:rPr>
        <w:t>9</w:t>
      </w:r>
      <w:r>
        <w:rPr>
          <w:rFonts w:hint="eastAsia" w:hAnsi="宋体" w:cs="Times New Roman"/>
          <w:color w:val="000000"/>
          <w:sz w:val="32"/>
          <w:szCs w:val="32"/>
        </w:rPr>
        <w:t>年抽检品种类别和检验项目见附件1。</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三）坚持专常互补。在计划性抽检的基础上，根据日常检查、既往抽检、节令热销、舆情热点、突发性食品安全问题等，及时有效组织开展专项抽检工作。实现计划性抽检与专项抽检有机结合，互为补充。重点突出以下内容：一是社会反映问题较为突出的食品及项目；二是节令性食品及可能存在季节性食品安全问题的食品；三是突发性食品安全问题等需要开展专项抽检的食品。</w:t>
      </w:r>
      <w:r>
        <w:rPr>
          <w:rFonts w:hint="eastAsia" w:hAnsi="宋体" w:cs="Times New Roman"/>
          <w:color w:val="000000"/>
          <w:sz w:val="32"/>
          <w:szCs w:val="32"/>
        </w:rPr>
        <w:br w:type="textWrapping"/>
      </w:r>
      <w:r>
        <w:rPr>
          <w:rFonts w:hint="eastAsia" w:hAnsi="宋体" w:cs="Times New Roman"/>
          <w:color w:val="000000"/>
          <w:sz w:val="32"/>
          <w:szCs w:val="32"/>
        </w:rPr>
        <w:t xml:space="preserve">   （四）坚持检管结合。结合飞行检查、体系检查等日常监管发现的问题，以及法规制度发布、食品质量提升工程实施、食品企业HACCP（危害分析和关键控制点）认证等情况，适时调整抽检任务；针对监管力量相对薄弱的领域加大抽检力度。加强抽检工作与日常监管信息的互联共享，开展会诊会商，联管联动。</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三、工作任务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（一）抽检批次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为全力创建国家食品安全示范城市，201</w:t>
      </w:r>
      <w:r>
        <w:rPr>
          <w:rFonts w:hint="eastAsia" w:hAnsi="宋体" w:cs="Times New Roman"/>
          <w:color w:val="000000"/>
          <w:sz w:val="32"/>
          <w:szCs w:val="32"/>
          <w:lang w:val="en-US" w:eastAsia="zh-CN"/>
        </w:rPr>
        <w:t>9</w:t>
      </w:r>
      <w:r>
        <w:rPr>
          <w:rFonts w:hint="eastAsia" w:hAnsi="宋体" w:cs="Times New Roman"/>
          <w:color w:val="000000"/>
          <w:sz w:val="32"/>
          <w:szCs w:val="32"/>
        </w:rPr>
        <w:t>年食品安全监督抽检工作计划按照全区人口3批次/千人</w:t>
      </w:r>
      <w:r>
        <w:rPr>
          <w:rFonts w:hint="eastAsia" w:hAnsi="宋体" w:cs="Times New Roman"/>
          <w:color w:val="000000"/>
          <w:sz w:val="32"/>
          <w:szCs w:val="32"/>
        </w:rPr>
        <w:object>
          <v:shape id="_x0000_i1026" o:spt="75" type="#_x0000_t75" style="height:0.05pt;width:0.05pt;" o:ole="t" filled="f" stroked="f" coordsize="21600,21600">
            <v:path/>
            <v:fill on="f" focussize="0,0"/>
            <v:stroke on="f"/>
            <v:imagedata o:title=""/>
            <o:lock v:ext="edit" grouping="f" rotation="f" text="f" aspectratio="t"/>
            <w10:wrap type="none"/>
            <w10:anchorlock/>
          </v:shape>
          <o:OLEObject Type="Embed" ProgID="Excel.Chart.8" ShapeID="_x0000_i1026" DrawAspect="Content" ObjectID="_1468075725" r:id="rId5">
            <o:LockedField>false</o:LockedField>
          </o:OLEObject>
        </w:object>
      </w:r>
      <w:r>
        <w:rPr>
          <w:rFonts w:hint="eastAsia" w:hAnsi="宋体" w:cs="Times New Roman"/>
          <w:color w:val="000000"/>
          <w:sz w:val="32"/>
          <w:szCs w:val="32"/>
        </w:rPr>
        <w:t>·年的比例实施，全区共计划抽检1800批次。食用农产品农兽药残留项目不低于1.5批次/千人·年，全区共计划抽检</w:t>
      </w:r>
      <w:r>
        <w:rPr>
          <w:rFonts w:hint="eastAsia" w:hAnsi="宋体" w:cs="Times New Roman"/>
          <w:color w:val="000000"/>
          <w:sz w:val="32"/>
          <w:szCs w:val="32"/>
          <w:lang w:val="en-US" w:eastAsia="zh-CN"/>
        </w:rPr>
        <w:t>880</w:t>
      </w:r>
      <w:r>
        <w:rPr>
          <w:rFonts w:hint="eastAsia" w:hAnsi="宋体" w:cs="Times New Roman"/>
          <w:color w:val="000000"/>
          <w:sz w:val="32"/>
          <w:szCs w:val="32"/>
        </w:rPr>
        <w:t>批次。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计划抽检预包装食品、餐饮食品、食用农产品等3</w:t>
      </w:r>
      <w:r>
        <w:rPr>
          <w:rFonts w:hint="eastAsia" w:hAnsi="宋体" w:cs="Times New Roman"/>
          <w:color w:val="000000"/>
          <w:sz w:val="32"/>
          <w:szCs w:val="32"/>
          <w:lang w:val="en-US" w:eastAsia="zh-CN"/>
        </w:rPr>
        <w:t>4</w:t>
      </w:r>
      <w:r>
        <w:rPr>
          <w:rFonts w:hint="eastAsia" w:hAnsi="宋体" w:cs="Times New Roman"/>
          <w:color w:val="000000"/>
          <w:sz w:val="32"/>
          <w:szCs w:val="32"/>
        </w:rPr>
        <w:t>大类食品类别，共2100批次（含评价性抽检300批），其中生产环节1</w:t>
      </w:r>
      <w:r>
        <w:rPr>
          <w:rFonts w:hint="eastAsia" w:hAnsi="宋体" w:cs="Times New Roman"/>
          <w:color w:val="000000"/>
          <w:sz w:val="32"/>
          <w:szCs w:val="32"/>
          <w:lang w:val="en-US" w:eastAsia="zh-CN"/>
        </w:rPr>
        <w:t>2</w:t>
      </w:r>
      <w:r>
        <w:rPr>
          <w:rFonts w:hint="eastAsia" w:hAnsi="宋体" w:cs="Times New Roman"/>
          <w:color w:val="000000"/>
          <w:sz w:val="32"/>
          <w:szCs w:val="32"/>
        </w:rPr>
        <w:t>0批（含小作坊），流通环节</w:t>
      </w:r>
      <w:r>
        <w:rPr>
          <w:rFonts w:hint="eastAsia" w:hAnsi="宋体" w:cs="Times New Roman"/>
          <w:color w:val="000000"/>
          <w:sz w:val="32"/>
          <w:szCs w:val="32"/>
          <w:lang w:val="en-US" w:eastAsia="zh-CN"/>
        </w:rPr>
        <w:t>700</w:t>
      </w:r>
      <w:r>
        <w:rPr>
          <w:rFonts w:hint="eastAsia" w:hAnsi="宋体" w:cs="Times New Roman"/>
          <w:color w:val="000000"/>
          <w:sz w:val="32"/>
          <w:szCs w:val="32"/>
        </w:rPr>
        <w:t>批（不含食用农产品），餐饮环节</w:t>
      </w:r>
      <w:r>
        <w:rPr>
          <w:rFonts w:hint="eastAsia" w:hAnsi="宋体" w:cs="Times New Roman"/>
          <w:color w:val="000000"/>
          <w:sz w:val="32"/>
          <w:szCs w:val="32"/>
          <w:lang w:val="en-US" w:eastAsia="zh-CN"/>
        </w:rPr>
        <w:t>100</w:t>
      </w:r>
      <w:r>
        <w:rPr>
          <w:rFonts w:hint="eastAsia" w:hAnsi="宋体" w:cs="Times New Roman"/>
          <w:color w:val="000000"/>
          <w:sz w:val="32"/>
          <w:szCs w:val="32"/>
        </w:rPr>
        <w:t>批（不含食用农产品），食用农产品农兽药残留项目</w:t>
      </w:r>
      <w:r>
        <w:rPr>
          <w:rFonts w:hint="eastAsia" w:hAnsi="宋体" w:cs="Times New Roman"/>
          <w:color w:val="000000"/>
          <w:sz w:val="32"/>
          <w:szCs w:val="32"/>
          <w:lang w:val="en-US" w:eastAsia="zh-CN"/>
        </w:rPr>
        <w:t>880</w:t>
      </w:r>
      <w:r>
        <w:rPr>
          <w:rFonts w:hint="eastAsia" w:hAnsi="宋体" w:cs="Times New Roman"/>
          <w:color w:val="000000"/>
          <w:sz w:val="32"/>
          <w:szCs w:val="32"/>
        </w:rPr>
        <w:t>批，评价性抽检300批及其它临时性监督抽检任务。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（二）抽检对象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全区范围内各类食品经营单位（含流通、餐饮）和全部获得食品生产许可证的生产企业及食品生产加工小作坊，重点跟踪以往及本年度抽检不合格企业、品种和项目。把小作坊、小摊贩、小食品店“三小”作为重点抽检对象，细化抽样品种和检验项目。</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（三）抽检时间和频次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高风险食品每季度抽检一次，较高风险食品每半年抽检一次，一般风险食品每年抽检一次。季节性生产销售的食品或存在季节性质量安全风险的食品在相应季节增加采样量。节令性食品在节前开展抽检工作。对于上一年度检出不合格2批次及以上的企业，抽检频次至少增加2次；检出不合格2批次以下的企业，抽检频次至少增加1次</w:t>
      </w:r>
      <w:r>
        <w:rPr>
          <w:rFonts w:hint="eastAsia" w:hAnsi="宋体" w:cs="Times New Roman"/>
          <w:color w:val="000000"/>
          <w:sz w:val="32"/>
          <w:szCs w:val="32"/>
          <w:lang w:eastAsia="zh-CN"/>
        </w:rPr>
        <w:t>。</w:t>
      </w:r>
      <w:r>
        <w:rPr>
          <w:rFonts w:hint="eastAsia" w:hAnsi="宋体" w:cs="Times New Roman"/>
          <w:color w:val="000000"/>
          <w:sz w:val="32"/>
          <w:szCs w:val="32"/>
        </w:rPr>
        <w:t>201</w:t>
      </w:r>
      <w:r>
        <w:rPr>
          <w:rFonts w:hint="eastAsia" w:hAnsi="宋体" w:cs="Times New Roman"/>
          <w:color w:val="000000"/>
          <w:sz w:val="32"/>
          <w:szCs w:val="32"/>
          <w:lang w:val="en-US" w:eastAsia="zh-CN"/>
        </w:rPr>
        <w:t>9</w:t>
      </w:r>
      <w:r>
        <w:rPr>
          <w:rFonts w:hint="eastAsia" w:hAnsi="宋体" w:cs="Times New Roman"/>
          <w:color w:val="000000"/>
          <w:sz w:val="32"/>
          <w:szCs w:val="32"/>
        </w:rPr>
        <w:t>年11月20日前完成所有抽样任务</w:t>
      </w:r>
      <w:r>
        <w:rPr>
          <w:rFonts w:hint="eastAsia" w:hAnsi="宋体" w:cs="Times New Roman"/>
          <w:color w:val="000000"/>
          <w:sz w:val="32"/>
          <w:szCs w:val="32"/>
          <w:lang w:eastAsia="zh-CN"/>
        </w:rPr>
        <w:t>，</w:t>
      </w:r>
      <w:r>
        <w:rPr>
          <w:rFonts w:hint="eastAsia" w:hAnsi="宋体" w:cs="Times New Roman"/>
          <w:color w:val="000000"/>
          <w:sz w:val="32"/>
          <w:szCs w:val="32"/>
        </w:rPr>
        <w:t>201</w:t>
      </w:r>
      <w:r>
        <w:rPr>
          <w:rFonts w:hint="eastAsia" w:hAnsi="宋体" w:cs="Times New Roman"/>
          <w:color w:val="000000"/>
          <w:sz w:val="32"/>
          <w:szCs w:val="32"/>
          <w:lang w:val="en-US" w:eastAsia="zh-CN"/>
        </w:rPr>
        <w:t>9</w:t>
      </w:r>
      <w:r>
        <w:rPr>
          <w:rFonts w:hint="eastAsia" w:hAnsi="宋体" w:cs="Times New Roman"/>
          <w:color w:val="000000"/>
          <w:sz w:val="32"/>
          <w:szCs w:val="32"/>
        </w:rPr>
        <w:t>年1</w:t>
      </w:r>
      <w:r>
        <w:rPr>
          <w:rFonts w:hint="eastAsia" w:hAnsi="宋体" w:cs="Times New Roman"/>
          <w:color w:val="000000"/>
          <w:sz w:val="32"/>
          <w:szCs w:val="32"/>
          <w:lang w:val="en-US" w:eastAsia="zh-CN"/>
        </w:rPr>
        <w:t>2</w:t>
      </w:r>
      <w:r>
        <w:rPr>
          <w:rFonts w:hint="eastAsia" w:hAnsi="宋体" w:cs="Times New Roman"/>
          <w:color w:val="000000"/>
          <w:sz w:val="32"/>
          <w:szCs w:val="32"/>
        </w:rPr>
        <w:t>月</w:t>
      </w:r>
      <w:r>
        <w:rPr>
          <w:rFonts w:hint="eastAsia" w:hAnsi="宋体" w:cs="Times New Roman"/>
          <w:color w:val="000000"/>
          <w:sz w:val="32"/>
          <w:szCs w:val="32"/>
          <w:lang w:val="en-US" w:eastAsia="zh-CN"/>
        </w:rPr>
        <w:t>10</w:t>
      </w:r>
      <w:r>
        <w:rPr>
          <w:rFonts w:hint="eastAsia" w:hAnsi="宋体" w:cs="Times New Roman"/>
          <w:color w:val="000000"/>
          <w:sz w:val="32"/>
          <w:szCs w:val="32"/>
        </w:rPr>
        <w:t>日前完成所有</w:t>
      </w:r>
      <w:r>
        <w:rPr>
          <w:rFonts w:hint="eastAsia" w:hAnsi="宋体" w:cs="Times New Roman"/>
          <w:color w:val="000000"/>
          <w:sz w:val="32"/>
          <w:szCs w:val="32"/>
          <w:lang w:eastAsia="zh-CN"/>
        </w:rPr>
        <w:t>检验</w:t>
      </w:r>
      <w:r>
        <w:rPr>
          <w:rFonts w:hint="eastAsia" w:hAnsi="宋体" w:cs="Times New Roman"/>
          <w:color w:val="000000"/>
          <w:sz w:val="32"/>
          <w:szCs w:val="32"/>
        </w:rPr>
        <w:t>任务。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（四）抽检区域、环节和场所</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抽样地点覆盖全区、乡和行政村。生产环节抽样要覆盖全部在产获证食品生产企业及类别。流通环节采样应涵盖批发市场、农贸市场、商场、超市、小食杂店等不同业态。餐饮环节采样重点为学校和托幼机构食堂以及中央厨房、集体用餐配送单位、旅游景区餐饮服务单位等，严格完成餐饮食品省局指令性抽检任务。对上年度抽样发现不合格的区域、场所列为今年重点抽样区域。</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（五）食用农产品抽检任务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根据全区实际统筹安排抽检计划，保证农兽药残留项目的抽检批次，做好食用农产品抽检工作。</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1.抽检对象。抽检品种覆盖全区生产销售的蔬菜、水果、畜禽肉、水产品、鲜蛋等食用农产品。严格完成市局食用农产品的指令性任务，必检品种、必检项目完成率100%。</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2.抽检时间和频次。根据食用农产品批发市场的交易数量和季节特点等按比例确定抽样频次和数量，原则上每户入场销售者每月至少抽检1批次。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3.抽检场所。对所有食用农产品经营单位和场所进行抽检。</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四、组织实施</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（一）时间进度</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本年度抽检工作自发文之日起执行，至201</w:t>
      </w:r>
      <w:r>
        <w:rPr>
          <w:rFonts w:hint="eastAsia" w:hAnsi="宋体" w:cs="Times New Roman"/>
          <w:color w:val="000000"/>
          <w:sz w:val="32"/>
          <w:szCs w:val="32"/>
          <w:lang w:val="en-US" w:eastAsia="zh-CN"/>
        </w:rPr>
        <w:t>9</w:t>
      </w:r>
      <w:r>
        <w:rPr>
          <w:rFonts w:hint="eastAsia" w:hAnsi="宋体" w:cs="Times New Roman"/>
          <w:color w:val="000000"/>
          <w:sz w:val="32"/>
          <w:szCs w:val="32"/>
        </w:rPr>
        <w:t>年1</w:t>
      </w:r>
      <w:r>
        <w:rPr>
          <w:rFonts w:hint="eastAsia" w:hAnsi="宋体" w:cs="Times New Roman"/>
          <w:color w:val="000000"/>
          <w:sz w:val="32"/>
          <w:szCs w:val="32"/>
          <w:lang w:val="en-US" w:eastAsia="zh-CN"/>
        </w:rPr>
        <w:t>2</w:t>
      </w:r>
      <w:r>
        <w:rPr>
          <w:rFonts w:hint="eastAsia" w:hAnsi="宋体" w:cs="Times New Roman"/>
          <w:color w:val="000000"/>
          <w:sz w:val="32"/>
          <w:szCs w:val="32"/>
        </w:rPr>
        <w:t>月</w:t>
      </w:r>
      <w:r>
        <w:rPr>
          <w:rFonts w:hint="eastAsia" w:hAnsi="宋体" w:cs="Times New Roman"/>
          <w:color w:val="000000"/>
          <w:sz w:val="32"/>
          <w:szCs w:val="32"/>
          <w:lang w:val="en-US" w:eastAsia="zh-CN"/>
        </w:rPr>
        <w:t>10</w:t>
      </w:r>
      <w:r>
        <w:rPr>
          <w:rFonts w:hint="eastAsia" w:hAnsi="宋体" w:cs="Times New Roman"/>
          <w:color w:val="000000"/>
          <w:sz w:val="32"/>
          <w:szCs w:val="32"/>
        </w:rPr>
        <w:t>日结束。</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（二）抽样工作</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检验机构要严格按照《食品安全监督抽检和风险监测工作规范》、《国家食品安全抽检监测实施细则（201</w:t>
      </w:r>
      <w:r>
        <w:rPr>
          <w:rFonts w:hint="eastAsia" w:hAnsi="宋体" w:cs="Times New Roman"/>
          <w:color w:val="000000"/>
          <w:sz w:val="32"/>
          <w:szCs w:val="32"/>
          <w:lang w:val="en-US" w:eastAsia="zh-CN"/>
        </w:rPr>
        <w:t>9</w:t>
      </w:r>
      <w:r>
        <w:rPr>
          <w:rFonts w:hint="eastAsia" w:hAnsi="宋体" w:cs="Times New Roman"/>
          <w:color w:val="000000"/>
          <w:sz w:val="32"/>
          <w:szCs w:val="32"/>
        </w:rPr>
        <w:t>年版）》及下达的抽样计划要求进行抽样检验。</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（三）检验工作</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承检机构要严格收样程序，认真核对采样信息和样品标识信息的一致性以及抽取的样品是否符合计划品种，对信息不符合的严格退样，由抽样单位负责更正或重新抽取样品；凡因未认真核对信息收样后产生问题的，由承检机构承担责任。检验方法和判定依据食品药品监管总局有最新通知和标准有变化的，以通知和最新公布的执行标准为准。承检机构对于不合格样品必须进行复核，确保检验结果准确可靠。</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（四）数据报送</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抽检数据均应严格按照规定的时限和规范要求进行报送。发现不合格样品中含有非食用物质或其他可能存在较高风险或急性健康风险的，承检机构应当在确认检验结果后24小时之内报告。</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承检机构要加强对抽检数据的分析研判，每批任务完成后应对抽检工作形成质量分析报告，对发现的可能存在区域性、系统性的食品安全苗头性问题的，及时报告许昌市建安区食品药品监督管理局。</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五、服务规范要求</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一）服务水平：检验检测机构能够提供专业人员配合执法人员进行采样，同时具备送样的检验能力，采样过程严格按照国家《食品安全抽检实施细则》进行，服务态度良好，主动配合抽检部门进行食品抽检工作；具备满足速冻及冷饮类储运条件的设备，能够保证全项微生物待检测样品在4小时以内进入实验室。</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（二）及时报告：具备专业的检测队伍及科学的实验室体系管理制度，能够在抽样后的20个工作日内出具检验报告，并按照规定时限分析、上报检测结果。</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（三）盲样测试：食药局将在检测过程中，不定期穿插盲样，如果检测数据偏差较大，相应减分。如两次出现检测数据较大偏差，终止服务合同。</w:t>
      </w:r>
    </w:p>
    <w:p>
      <w:pPr>
        <w:autoSpaceDE w:val="0"/>
        <w:autoSpaceDN w:val="0"/>
        <w:adjustRightInd w:val="0"/>
        <w:jc w:val="center"/>
        <w:rPr>
          <w:rFonts w:ascii="宋体" w:hAnsi="宋体" w:cs="宋体"/>
          <w:b/>
          <w:color w:val="000000"/>
          <w:kern w:val="0"/>
          <w:sz w:val="36"/>
          <w:szCs w:val="36"/>
        </w:rPr>
      </w:pPr>
      <w:r>
        <w:rPr>
          <w:rFonts w:hint="eastAsia" w:hAnsi="宋体" w:cs="Times New Roman"/>
          <w:color w:val="000000"/>
          <w:sz w:val="32"/>
          <w:szCs w:val="32"/>
        </w:rPr>
        <w:t>(四)本服务过程中不允许分包或转包服务行为，如出现分包或转包情况，终止服务合同。</w:t>
      </w:r>
      <w:r>
        <w:rPr>
          <w:rFonts w:ascii="仿宋_GB2312" w:hAnsi="Arial" w:eastAsia="仿宋_GB2312" w:cs="Arial"/>
          <w:b/>
          <w:color w:val="000000"/>
          <w:kern w:val="0"/>
          <w:sz w:val="32"/>
          <w:szCs w:val="32"/>
        </w:rPr>
        <w:br w:type="page"/>
      </w:r>
      <w:r>
        <w:rPr>
          <w:rFonts w:hint="eastAsia" w:ascii="宋体" w:hAnsi="宋体" w:cs="宋体"/>
          <w:b/>
          <w:color w:val="000000"/>
          <w:kern w:val="0"/>
          <w:sz w:val="36"/>
          <w:szCs w:val="36"/>
        </w:rPr>
        <w:t>第三章 投标人须知前附表</w:t>
      </w:r>
    </w:p>
    <w:p>
      <w:pPr>
        <w:autoSpaceDE w:val="0"/>
        <w:autoSpaceDN w:val="0"/>
        <w:adjustRightInd w:val="0"/>
        <w:spacing w:line="360" w:lineRule="auto"/>
        <w:ind w:right="-11"/>
        <w:jc w:val="left"/>
        <w:rPr>
          <w:rFonts w:ascii="宋体" w:hAnsi="宋体" w:cs="宋体"/>
          <w:b/>
          <w:color w:val="000000"/>
          <w:kern w:val="0"/>
          <w:sz w:val="24"/>
          <w:szCs w:val="24"/>
        </w:rPr>
      </w:pPr>
      <w:r>
        <w:rPr>
          <w:rFonts w:hint="eastAsia" w:cs="微软雅黑"/>
          <w:b/>
          <w:color w:val="000000"/>
          <w:sz w:val="24"/>
          <w:szCs w:val="24"/>
        </w:rPr>
        <w:t>招标文件中凡标有</w:t>
      </w:r>
      <w:r>
        <w:rPr>
          <w:rFonts w:hint="eastAsia" w:ascii="宋体" w:hAnsi="宋体" w:cs="微软雅黑"/>
          <w:b/>
          <w:color w:val="000000"/>
          <w:sz w:val="24"/>
          <w:szCs w:val="24"/>
        </w:rPr>
        <w:t>★</w:t>
      </w:r>
      <w:r>
        <w:rPr>
          <w:rFonts w:hint="eastAsia" w:cs="微软雅黑"/>
          <w:b/>
          <w:color w:val="000000"/>
          <w:sz w:val="24"/>
          <w:szCs w:val="24"/>
        </w:rPr>
        <w:t>条款均为实质性要求条款，投标文件须完全响应，未实质响应的，按照无效投标处理。</w:t>
      </w:r>
    </w:p>
    <w:tbl>
      <w:tblPr>
        <w:tblStyle w:val="1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000000"/>
                <w:sz w:val="24"/>
                <w:szCs w:val="24"/>
              </w:rPr>
            </w:pPr>
            <w:r>
              <w:rPr>
                <w:rFonts w:hint="eastAsia" w:ascii="宋体" w:hAnsi="宋体" w:cs="仿宋_GB2312"/>
                <w:b/>
                <w:color w:val="000000"/>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000000"/>
                <w:sz w:val="24"/>
                <w:szCs w:val="24"/>
              </w:rPr>
            </w:pPr>
            <w:r>
              <w:rPr>
                <w:rFonts w:hint="eastAsia" w:ascii="宋体" w:hAnsi="宋体" w:cs="仿宋_GB2312"/>
                <w:b/>
                <w:color w:val="00000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000000"/>
                <w:sz w:val="24"/>
                <w:szCs w:val="24"/>
              </w:rPr>
            </w:pPr>
            <w:r>
              <w:rPr>
                <w:rFonts w:hint="eastAsia" w:ascii="宋体" w:hAnsi="宋体" w:cs="仿宋_GB2312"/>
                <w:color w:val="000000"/>
                <w:sz w:val="24"/>
                <w:szCs w:val="24"/>
              </w:rPr>
              <w:t>采购项目</w:t>
            </w:r>
          </w:p>
        </w:tc>
        <w:tc>
          <w:tcPr>
            <w:tcW w:w="6813" w:type="dxa"/>
          </w:tcPr>
          <w:p>
            <w:pPr>
              <w:autoSpaceDE w:val="0"/>
              <w:autoSpaceDN w:val="0"/>
              <w:adjustRightInd w:val="0"/>
              <w:spacing w:line="360" w:lineRule="auto"/>
              <w:jc w:val="left"/>
              <w:rPr>
                <w:rFonts w:ascii="宋体" w:hAnsi="宋体" w:cs="仿宋_GB2312"/>
                <w:color w:val="000000"/>
                <w:sz w:val="24"/>
                <w:szCs w:val="24"/>
              </w:rPr>
            </w:pPr>
            <w:r>
              <w:rPr>
                <w:rFonts w:hint="eastAsia" w:ascii="宋体" w:hAnsi="宋体" w:cs="仿宋_GB2312"/>
                <w:color w:val="000000"/>
                <w:sz w:val="24"/>
                <w:szCs w:val="24"/>
              </w:rPr>
              <w:t>项目名称：创建国家食品安全城市食品抽样检测项目</w:t>
            </w:r>
          </w:p>
          <w:p>
            <w:pPr>
              <w:autoSpaceDE w:val="0"/>
              <w:autoSpaceDN w:val="0"/>
              <w:adjustRightInd w:val="0"/>
              <w:spacing w:line="360" w:lineRule="auto"/>
              <w:jc w:val="left"/>
              <w:rPr>
                <w:rFonts w:ascii="宋体" w:hAnsi="宋体" w:cs="仿宋_GB2312"/>
                <w:color w:val="000000"/>
                <w:sz w:val="24"/>
                <w:szCs w:val="24"/>
              </w:rPr>
            </w:pPr>
            <w:r>
              <w:rPr>
                <w:rFonts w:hint="eastAsia" w:ascii="宋体" w:hAnsi="宋体" w:cs="仿宋_GB2312"/>
                <w:color w:val="000000"/>
                <w:sz w:val="24"/>
                <w:szCs w:val="24"/>
              </w:rPr>
              <w:t>项目编号</w:t>
            </w:r>
            <w:r>
              <w:rPr>
                <w:rFonts w:hint="eastAsia" w:ascii="宋体" w:hAnsi="宋体" w:cs="仿宋_GB2312"/>
                <w:color w:val="0000FF"/>
                <w:sz w:val="24"/>
                <w:szCs w:val="24"/>
              </w:rPr>
              <w:t>：</w:t>
            </w:r>
            <w:r>
              <w:rPr>
                <w:rFonts w:hint="eastAsia" w:ascii="宋体" w:hAnsi="宋体" w:cs="仿宋_GB2312"/>
                <w:color w:val="000000"/>
                <w:sz w:val="24"/>
                <w:szCs w:val="24"/>
              </w:rPr>
              <w:t>建安政采公字〔2019〕52号</w:t>
            </w:r>
          </w:p>
          <w:p>
            <w:pPr>
              <w:wordWrap w:val="0"/>
              <w:topLinePunct/>
              <w:spacing w:line="360" w:lineRule="auto"/>
              <w:jc w:val="left"/>
              <w:rPr>
                <w:rFonts w:ascii="宋体" w:hAnsi="宋体" w:cs="仿宋_GB2312"/>
                <w:color w:val="000000"/>
                <w:sz w:val="24"/>
                <w:szCs w:val="24"/>
              </w:rPr>
            </w:pPr>
            <w:r>
              <w:rPr>
                <w:rFonts w:hint="eastAsia" w:ascii="宋体" w:hAnsi="宋体" w:cs="仿宋_GB2312"/>
                <w:color w:val="000000"/>
                <w:sz w:val="24"/>
                <w:szCs w:val="24"/>
              </w:rPr>
              <w:t>项目内容：详见采购文件</w:t>
            </w:r>
          </w:p>
          <w:p>
            <w:pPr>
              <w:wordWrap w:val="0"/>
              <w:topLinePunct/>
              <w:spacing w:line="360" w:lineRule="auto"/>
              <w:jc w:val="left"/>
              <w:rPr>
                <w:rFonts w:ascii="宋体" w:hAnsi="宋体" w:cs="仿宋_GB2312"/>
                <w:color w:val="000000"/>
                <w:sz w:val="24"/>
                <w:szCs w:val="24"/>
              </w:rPr>
            </w:pPr>
            <w:r>
              <w:rPr>
                <w:rFonts w:hint="eastAsia" w:ascii="宋体" w:hAnsi="宋体" w:cs="仿宋_GB2312"/>
                <w:color w:val="000000"/>
                <w:sz w:val="24"/>
                <w:szCs w:val="24"/>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000000"/>
                <w:sz w:val="24"/>
                <w:szCs w:val="24"/>
              </w:rPr>
            </w:pPr>
            <w:r>
              <w:rPr>
                <w:rFonts w:hint="eastAsia" w:ascii="宋体" w:hAnsi="宋体" w:cs="TimesNewRomanPSMT"/>
                <w:color w:val="000000"/>
                <w:sz w:val="24"/>
                <w:szCs w:val="24"/>
              </w:rPr>
              <w:t>2</w:t>
            </w:r>
          </w:p>
        </w:tc>
        <w:tc>
          <w:tcPr>
            <w:tcW w:w="2268" w:type="dxa"/>
            <w:vAlign w:val="center"/>
          </w:tcPr>
          <w:p>
            <w:pPr>
              <w:wordWrap w:val="0"/>
              <w:topLinePunct/>
              <w:spacing w:line="360" w:lineRule="auto"/>
              <w:jc w:val="left"/>
              <w:rPr>
                <w:rFonts w:hint="eastAsia" w:ascii="宋体" w:hAnsi="宋体" w:cs="仿宋_GB2312"/>
                <w:color w:val="000000"/>
                <w:sz w:val="24"/>
                <w:szCs w:val="24"/>
                <w:lang w:eastAsia="zh-CN"/>
              </w:rPr>
            </w:pPr>
            <w:r>
              <w:rPr>
                <w:rFonts w:hint="eastAsia" w:ascii="宋体" w:hAnsi="宋体" w:cs="仿宋_GB2312"/>
                <w:color w:val="000000"/>
                <w:sz w:val="24"/>
                <w:szCs w:val="24"/>
              </w:rPr>
              <w:t>采购人</w:t>
            </w:r>
            <w:r>
              <w:rPr>
                <w:rFonts w:hint="eastAsia" w:ascii="宋体" w:hAnsi="宋体" w:cs="仿宋_GB2312"/>
                <w:color w:val="000000"/>
                <w:sz w:val="24"/>
                <w:szCs w:val="24"/>
                <w:lang w:eastAsia="zh-CN"/>
              </w:rPr>
              <w:t>及代理机构</w:t>
            </w:r>
          </w:p>
        </w:tc>
        <w:tc>
          <w:tcPr>
            <w:tcW w:w="6813" w:type="dxa"/>
            <w:vAlign w:val="center"/>
          </w:tcPr>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名称：许昌市建安区市场监督管理局</w:t>
            </w:r>
          </w:p>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地址：许昌市建安区尚集镇魏庄北街17号</w:t>
            </w:r>
          </w:p>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联系人：姜主任</w:t>
            </w:r>
          </w:p>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联系电话：13569950819</w:t>
            </w:r>
          </w:p>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招标代理机构：河南创达建设工程管理有限公司</w:t>
            </w:r>
          </w:p>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联系人：</w:t>
            </w:r>
            <w:r>
              <w:rPr>
                <w:rFonts w:hint="eastAsia" w:ascii="宋体" w:hAnsi="宋体" w:cs="仿宋_GB2312"/>
                <w:color w:val="000000"/>
                <w:sz w:val="24"/>
                <w:szCs w:val="24"/>
                <w:lang w:eastAsia="zh-CN"/>
              </w:rPr>
              <w:t>李</w:t>
            </w:r>
            <w:r>
              <w:rPr>
                <w:rFonts w:hint="eastAsia" w:ascii="宋体" w:hAnsi="宋体" w:cs="仿宋_GB2312"/>
                <w:color w:val="000000"/>
                <w:sz w:val="24"/>
                <w:szCs w:val="24"/>
              </w:rPr>
              <w:t xml:space="preserve">女士   </w:t>
            </w:r>
          </w:p>
          <w:p>
            <w:pPr>
              <w:wordWrap w:val="0"/>
              <w:topLinePunct/>
              <w:spacing w:line="360" w:lineRule="auto"/>
              <w:jc w:val="left"/>
              <w:rPr>
                <w:rFonts w:hint="default" w:ascii="宋体" w:hAnsi="宋体" w:cs="仿宋_GB2312"/>
                <w:color w:val="000000"/>
                <w:sz w:val="24"/>
                <w:szCs w:val="24"/>
                <w:lang w:val="en-US" w:eastAsia="zh-CN"/>
              </w:rPr>
            </w:pPr>
            <w:r>
              <w:rPr>
                <w:rFonts w:hint="eastAsia" w:ascii="宋体" w:hAnsi="宋体" w:cs="仿宋_GB2312"/>
                <w:color w:val="000000"/>
                <w:sz w:val="24"/>
                <w:szCs w:val="24"/>
              </w:rPr>
              <w:t>联系电话：</w:t>
            </w:r>
            <w:r>
              <w:rPr>
                <w:rFonts w:hint="eastAsia" w:ascii="宋体" w:hAnsi="宋体" w:cs="仿宋_GB2312"/>
                <w:color w:val="000000"/>
                <w:sz w:val="24"/>
                <w:szCs w:val="24"/>
                <w:lang w:val="en-US" w:eastAsia="zh-CN"/>
              </w:rPr>
              <w:t>18864680312</w:t>
            </w:r>
          </w:p>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地址：许昌市芙蓉电子商务商务产业园众创大厦17楼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000000"/>
                <w:sz w:val="24"/>
                <w:szCs w:val="24"/>
              </w:rPr>
            </w:pPr>
            <w:r>
              <w:rPr>
                <w:rFonts w:hint="eastAsia" w:ascii="宋体" w:hAnsi="宋体" w:cs="微软雅黑"/>
                <w:b/>
                <w:color w:val="000000"/>
                <w:sz w:val="24"/>
                <w:szCs w:val="24"/>
              </w:rPr>
              <w:t>★</w:t>
            </w:r>
            <w:r>
              <w:rPr>
                <w:rFonts w:hint="eastAsia" w:ascii="宋体" w:hAnsi="宋体" w:cs="仿宋_GB2312"/>
                <w:color w:val="000000"/>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bCs/>
                <w:color w:val="000000"/>
                <w:sz w:val="24"/>
                <w:szCs w:val="24"/>
                <w:lang w:val="zh-CN"/>
              </w:rPr>
              <w:t>一、</w:t>
            </w:r>
            <w:r>
              <w:rPr>
                <w:rFonts w:ascii="宋体" w:hAnsi="宋体" w:cs="宋体"/>
                <w:b/>
                <w:bCs/>
                <w:color w:val="000000"/>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000000"/>
                <w:sz w:val="24"/>
                <w:szCs w:val="24"/>
              </w:rPr>
            </w:pPr>
            <w:r>
              <w:rPr>
                <w:rFonts w:hint="eastAsia" w:ascii="宋体" w:hAnsi="宋体" w:cs="宋体"/>
                <w:bCs/>
                <w:color w:val="000000"/>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000000"/>
                <w:sz w:val="24"/>
                <w:szCs w:val="24"/>
              </w:rPr>
            </w:pPr>
            <w:r>
              <w:rPr>
                <w:rFonts w:hint="eastAsia" w:ascii="宋体" w:hAnsi="宋体" w:cs="仿宋_GB2312"/>
                <w:b/>
                <w:color w:val="000000"/>
                <w:sz w:val="24"/>
                <w:szCs w:val="24"/>
              </w:rPr>
              <w:t>二、财务状况报告相关材料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仿宋_GB2312"/>
                <w:color w:val="000000"/>
                <w:sz w:val="24"/>
                <w:szCs w:val="24"/>
              </w:rPr>
              <w:t>1、近三</w:t>
            </w:r>
            <w:r>
              <w:rPr>
                <w:rFonts w:hint="eastAsia" w:ascii="宋体" w:hAnsi="宋体" w:cs="宋体"/>
                <w:bCs/>
                <w:color w:val="000000"/>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仿宋_GB2312"/>
                <w:color w:val="000000"/>
                <w:sz w:val="24"/>
                <w:szCs w:val="24"/>
              </w:rPr>
              <w:t>2、</w:t>
            </w:r>
            <w:r>
              <w:rPr>
                <w:rFonts w:hint="eastAsia" w:ascii="宋体" w:hAnsi="宋体" w:cs="宋体"/>
                <w:bCs/>
                <w:color w:val="000000"/>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000000"/>
                <w:sz w:val="24"/>
                <w:szCs w:val="24"/>
              </w:rPr>
            </w:pPr>
            <w:r>
              <w:rPr>
                <w:rFonts w:hint="eastAsia" w:ascii="宋体" w:hAnsi="宋体" w:cs="仿宋_GB2312"/>
                <w:b/>
                <w:color w:val="000000"/>
                <w:sz w:val="24"/>
                <w:szCs w:val="24"/>
              </w:rPr>
              <w:t>三、依法缴纳税收相关材料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bCs/>
                <w:color w:val="000000"/>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bCs/>
                <w:color w:val="000000"/>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bCs/>
                <w:color w:val="000000"/>
                <w:sz w:val="24"/>
                <w:szCs w:val="24"/>
                <w:lang w:val="zh-CN"/>
              </w:rPr>
              <w:t>相关设备的购置发票、专业技术人员职称证书、用工合同等或者</w:t>
            </w:r>
            <w:r>
              <w:rPr>
                <w:rFonts w:hint="eastAsia" w:ascii="宋体" w:hAnsi="宋体" w:cs="宋体"/>
                <w:color w:val="000000"/>
                <w:kern w:val="0"/>
                <w:sz w:val="24"/>
                <w:szCs w:val="24"/>
              </w:rPr>
              <w:t>附投标人相关承诺函或声明。（格式自拟）</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color w:val="000000"/>
                <w:kern w:val="0"/>
                <w:sz w:val="24"/>
                <w:szCs w:val="24"/>
              </w:rPr>
              <w:t>六、</w:t>
            </w:r>
            <w:r>
              <w:rPr>
                <w:rFonts w:ascii="宋体" w:hAnsi="宋体" w:cs="宋体"/>
                <w:b/>
                <w:bCs/>
                <w:color w:val="000000"/>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000000"/>
                <w:sz w:val="24"/>
                <w:szCs w:val="24"/>
                <w:lang w:val="zh-CN"/>
              </w:rPr>
            </w:pPr>
            <w:r>
              <w:rPr>
                <w:rFonts w:hint="eastAsia" w:ascii="宋体" w:hAnsi="宋体" w:cs="宋体"/>
                <w:bCs/>
                <w:color w:val="000000"/>
                <w:sz w:val="24"/>
                <w:szCs w:val="24"/>
                <w:lang w:val="zh-CN"/>
              </w:rPr>
              <w:t>投标人“</w:t>
            </w:r>
            <w:r>
              <w:rPr>
                <w:rFonts w:ascii="宋体" w:hAnsi="宋体" w:cs="宋体"/>
                <w:bCs/>
                <w:color w:val="000000"/>
                <w:sz w:val="24"/>
                <w:szCs w:val="24"/>
                <w:lang w:val="zh-CN"/>
              </w:rPr>
              <w:t>参加政府采购活动前3年内在经营活动中没有重大违法记录的书面声明</w:t>
            </w:r>
            <w:r>
              <w:rPr>
                <w:rFonts w:hint="eastAsia" w:ascii="宋体" w:hAnsi="宋体" w:cs="宋体"/>
                <w:bCs/>
                <w:color w:val="000000"/>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b/>
                <w:bCs/>
                <w:color w:val="000000"/>
                <w:sz w:val="24"/>
                <w:szCs w:val="24"/>
                <w:lang w:val="zh-CN"/>
              </w:rPr>
            </w:pPr>
            <w:r>
              <w:rPr>
                <w:rFonts w:hint="eastAsia" w:ascii="宋体" w:hAnsi="宋体" w:cs="宋体"/>
                <w:b/>
                <w:color w:val="000000"/>
                <w:kern w:val="0"/>
                <w:sz w:val="24"/>
                <w:szCs w:val="24"/>
                <w:lang w:val="zh-CN"/>
              </w:rPr>
              <w:t>七</w:t>
            </w:r>
            <w:r>
              <w:rPr>
                <w:rFonts w:hint="eastAsia" w:ascii="宋体" w:hAnsi="宋体" w:cs="宋体"/>
                <w:b/>
                <w:bCs/>
                <w:color w:val="000000"/>
                <w:sz w:val="24"/>
                <w:szCs w:val="24"/>
                <w:lang w:val="zh-CN"/>
              </w:rPr>
              <w:t>、</w:t>
            </w:r>
            <w:r>
              <w:rPr>
                <w:rFonts w:ascii="宋体" w:hAnsi="宋体" w:cs="宋体"/>
                <w:b/>
                <w:bCs/>
                <w:color w:val="000000"/>
                <w:sz w:val="24"/>
                <w:szCs w:val="24"/>
                <w:lang w:val="zh-CN"/>
              </w:rPr>
              <w:t>未被列入“信用中国”网站(www.creditchina.gov.cn)失信被执行人、重大税收违法案件当事人名单、政府采购严重违法失信名单的投标人；</w:t>
            </w:r>
            <w:r>
              <w:rPr>
                <w:rFonts w:hint="eastAsia" w:ascii="宋体" w:hAnsi="宋体" w:cs="宋体"/>
                <w:b/>
                <w:bCs/>
                <w:color w:val="000000"/>
                <w:sz w:val="24"/>
                <w:szCs w:val="24"/>
                <w:lang w:val="zh-CN"/>
              </w:rPr>
              <w:t>“</w:t>
            </w:r>
            <w:r>
              <w:rPr>
                <w:rFonts w:ascii="宋体" w:hAnsi="宋体" w:cs="宋体"/>
                <w:b/>
                <w:bCs/>
                <w:color w:val="000000"/>
                <w:sz w:val="24"/>
                <w:szCs w:val="24"/>
                <w:lang w:val="zh-CN"/>
              </w:rPr>
              <w:t>中国政府采购网</w:t>
            </w:r>
            <w:r>
              <w:rPr>
                <w:rFonts w:hint="eastAsia" w:ascii="宋体" w:hAnsi="宋体" w:cs="宋体"/>
                <w:b/>
                <w:bCs/>
                <w:color w:val="000000"/>
                <w:sz w:val="24"/>
                <w:szCs w:val="24"/>
                <w:lang w:val="zh-CN"/>
              </w:rPr>
              <w:t>”</w:t>
            </w:r>
            <w:r>
              <w:rPr>
                <w:rFonts w:ascii="宋体" w:hAnsi="宋体" w:cs="宋体"/>
                <w:b/>
                <w:bCs/>
                <w:color w:val="000000"/>
                <w:sz w:val="24"/>
                <w:szCs w:val="24"/>
                <w:lang w:val="zh-CN"/>
              </w:rPr>
              <w:t xml:space="preserve"> (www.ccgp.gov.cn)政府采购严重违法失信行为记录名单的投标人</w:t>
            </w:r>
            <w:r>
              <w:rPr>
                <w:rFonts w:hint="eastAsia" w:ascii="宋体" w:hAnsi="宋体" w:cs="宋体"/>
                <w:b/>
                <w:bCs/>
                <w:color w:val="000000"/>
                <w:sz w:val="24"/>
                <w:szCs w:val="24"/>
                <w:lang w:val="zh-CN"/>
              </w:rPr>
              <w:t>；国家企业信用信息公示系统(</w:t>
            </w:r>
            <w:r>
              <w:rPr>
                <w:rFonts w:ascii="宋体" w:hAnsi="宋体" w:cs="宋体"/>
                <w:b/>
                <w:bCs/>
                <w:color w:val="000000"/>
                <w:sz w:val="24"/>
                <w:szCs w:val="24"/>
                <w:lang w:val="zh-CN"/>
              </w:rPr>
              <w:t>www.gsxt.gov.cn/index.html</w:t>
            </w:r>
            <w:r>
              <w:rPr>
                <w:rFonts w:hint="eastAsia" w:ascii="宋体" w:hAnsi="宋体" w:cs="宋体"/>
                <w:b/>
                <w:bCs/>
                <w:color w:val="000000"/>
                <w:sz w:val="24"/>
                <w:szCs w:val="24"/>
                <w:lang w:val="zh-CN"/>
              </w:rPr>
              <w:t>)</w:t>
            </w:r>
            <w:r>
              <w:rPr>
                <w:rFonts w:ascii="宋体" w:hAnsi="宋体" w:cs="宋体"/>
                <w:b/>
                <w:bCs/>
                <w:color w:val="000000"/>
                <w:sz w:val="24"/>
                <w:szCs w:val="24"/>
                <w:lang w:val="zh-CN"/>
              </w:rPr>
              <w:t>严重违法失信</w:t>
            </w:r>
            <w:r>
              <w:rPr>
                <w:rFonts w:hint="eastAsia" w:ascii="宋体" w:hAnsi="宋体" w:cs="宋体"/>
                <w:b/>
                <w:bCs/>
                <w:color w:val="000000"/>
                <w:sz w:val="24"/>
                <w:szCs w:val="24"/>
                <w:lang w:val="zh-CN"/>
              </w:rPr>
              <w:t>企业</w:t>
            </w:r>
            <w:r>
              <w:rPr>
                <w:rFonts w:ascii="宋体" w:hAnsi="宋体" w:cs="宋体"/>
                <w:b/>
                <w:bCs/>
                <w:color w:val="000000"/>
                <w:sz w:val="24"/>
                <w:szCs w:val="24"/>
                <w:lang w:val="zh-CN"/>
              </w:rPr>
              <w:t>名单的投标人</w:t>
            </w:r>
            <w:r>
              <w:rPr>
                <w:rFonts w:hint="eastAsia" w:ascii="宋体" w:hAnsi="宋体" w:cs="宋体"/>
                <w:b/>
                <w:bCs/>
                <w:color w:val="000000"/>
                <w:sz w:val="24"/>
                <w:szCs w:val="24"/>
                <w:lang w:val="zh-CN"/>
              </w:rPr>
              <w:t>。（联合体形式投标的，联合体成员存在不良信用记录，视同联合体存在不良信用记录）。</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1、查询渠道：“信用中国”网站（</w:t>
            </w:r>
            <w:r>
              <w:rPr>
                <w:rFonts w:ascii="宋体" w:hAnsi="宋体" w:cs="宋体"/>
                <w:color w:val="000000"/>
                <w:kern w:val="0"/>
                <w:szCs w:val="21"/>
              </w:rPr>
              <w:t>www.creditchina.gov.cn</w:t>
            </w:r>
            <w:r>
              <w:rPr>
                <w:rFonts w:hint="eastAsia" w:ascii="宋体" w:hAnsi="宋体" w:cs="宋体"/>
                <w:color w:val="000000"/>
                <w:kern w:val="0"/>
                <w:szCs w:val="21"/>
              </w:rPr>
              <w:t>）、 “中国政府采购网”（</w:t>
            </w:r>
            <w:r>
              <w:rPr>
                <w:rFonts w:ascii="宋体" w:hAnsi="宋体" w:cs="宋体"/>
                <w:color w:val="000000"/>
                <w:kern w:val="0"/>
                <w:szCs w:val="21"/>
              </w:rPr>
              <w:t>www.ccgp.gov.cn</w:t>
            </w:r>
            <w:r>
              <w:rPr>
                <w:rFonts w:hint="eastAsia" w:ascii="宋体" w:hAnsi="宋体" w:cs="宋体"/>
                <w:color w:val="000000"/>
                <w:kern w:val="0"/>
                <w:szCs w:val="21"/>
              </w:rPr>
              <w:t>）和</w:t>
            </w:r>
            <w:r>
              <w:rPr>
                <w:rFonts w:hint="eastAsia" w:ascii="宋体" w:hAnsi="宋体" w:cs="仿宋_GB2312"/>
                <w:color w:val="000000"/>
                <w:szCs w:val="21"/>
                <w:shd w:val="clear" w:color="auto" w:fill="FFFFFF"/>
              </w:rPr>
              <w:t>国家企业信用信息公示系统(</w:t>
            </w:r>
            <w:r>
              <w:rPr>
                <w:rFonts w:ascii="宋体" w:hAnsi="宋体" w:cs="仿宋_GB2312"/>
                <w:color w:val="000000"/>
                <w:szCs w:val="21"/>
                <w:shd w:val="clear" w:color="auto" w:fill="FFFFFF"/>
              </w:rPr>
              <w:t>www.gsxt.gov.cn/index.html</w:t>
            </w:r>
            <w:r>
              <w:rPr>
                <w:rFonts w:hint="eastAsia" w:ascii="宋体" w:hAnsi="宋体" w:cs="仿宋_GB2312"/>
                <w:color w:val="000000"/>
                <w:szCs w:val="21"/>
                <w:shd w:val="clear" w:color="auto" w:fill="FFFFFF"/>
              </w:rPr>
              <w:t>)</w:t>
            </w:r>
            <w:r>
              <w:rPr>
                <w:rFonts w:hint="eastAsia" w:ascii="宋体" w:hAnsi="宋体" w:cs="宋体"/>
                <w:color w:val="000000"/>
                <w:kern w:val="0"/>
                <w:szCs w:val="21"/>
              </w:rPr>
              <w:t>；</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2、截止时间：同投标截止时间；</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000000"/>
                <w:sz w:val="24"/>
                <w:szCs w:val="24"/>
              </w:rPr>
            </w:pPr>
            <w:r>
              <w:rPr>
                <w:rFonts w:hint="eastAsia" w:ascii="宋体" w:hAnsi="宋体" w:cs="宋体"/>
                <w:color w:val="000000"/>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4</w:t>
            </w:r>
          </w:p>
        </w:tc>
        <w:tc>
          <w:tcPr>
            <w:tcW w:w="2268" w:type="dxa"/>
            <w:vAlign w:val="center"/>
          </w:tcPr>
          <w:p>
            <w:pPr>
              <w:autoSpaceDE w:val="0"/>
              <w:autoSpaceDN w:val="0"/>
              <w:adjustRightInd w:val="0"/>
              <w:spacing w:line="276" w:lineRule="auto"/>
              <w:jc w:val="center"/>
              <w:rPr>
                <w:rFonts w:ascii="宋体" w:hAnsi="宋体" w:cs="宋体"/>
                <w:bCs/>
                <w:color w:val="000000"/>
                <w:sz w:val="24"/>
                <w:szCs w:val="24"/>
                <w:lang w:val="zh-CN"/>
              </w:rPr>
            </w:pPr>
            <w:r>
              <w:rPr>
                <w:rFonts w:hint="eastAsia" w:ascii="宋体" w:hAnsi="宋体" w:cs="微软雅黑"/>
                <w:b/>
                <w:color w:val="000000"/>
                <w:sz w:val="24"/>
                <w:szCs w:val="24"/>
              </w:rPr>
              <w:t>★</w:t>
            </w:r>
            <w:r>
              <w:rPr>
                <w:rFonts w:hint="eastAsia" w:ascii="宋体" w:hAnsi="宋体" w:cs="宋体"/>
                <w:bCs/>
                <w:color w:val="000000"/>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000000"/>
                <w:sz w:val="24"/>
                <w:szCs w:val="24"/>
                <w:lang w:val="zh-CN"/>
              </w:rPr>
            </w:pPr>
            <w:r>
              <w:rPr>
                <w:rFonts w:hint="eastAsia" w:ascii="宋体" w:hAnsi="宋体" w:cs="宋体"/>
                <w:color w:val="000000"/>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color w:val="000000"/>
                <w:kern w:val="0"/>
                <w:sz w:val="24"/>
                <w:szCs w:val="24"/>
              </w:rPr>
              <w:t>不接受</w:t>
            </w:r>
            <w:r>
              <w:rPr>
                <w:rFonts w:hint="eastAsia" w:ascii="宋体" w:hAnsi="宋体" w:cs="宋体"/>
                <w:bCs/>
                <w:color w:val="000000"/>
                <w:sz w:val="24"/>
                <w:szCs w:val="24"/>
                <w:lang w:val="zh-CN"/>
              </w:rPr>
              <w:t>□接受</w:t>
            </w:r>
            <w:r>
              <w:rPr>
                <w:rFonts w:hint="eastAsia" w:ascii="宋体" w:hAnsi="宋体" w:cs="宋体"/>
                <w:color w:val="000000"/>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color w:val="000000"/>
                <w:sz w:val="24"/>
                <w:szCs w:val="24"/>
                <w:lang w:val="zh-CN"/>
              </w:rPr>
            </w:pPr>
            <w:r>
              <w:rPr>
                <w:rFonts w:hint="eastAsia" w:ascii="宋体" w:hAnsi="宋体" w:cs="仿宋_GB2312"/>
                <w:color w:val="000000"/>
                <w:shd w:val="clear" w:color="auto" w:fill="FFFFFF"/>
              </w:rPr>
              <w:t>2000000.00元</w:t>
            </w:r>
            <w:r>
              <w:rPr>
                <w:rFonts w:hint="eastAsia" w:ascii="宋体" w:hAnsi="宋体" w:cs="宋体"/>
                <w:bCs/>
                <w:color w:val="00000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000000"/>
                <w:sz w:val="24"/>
                <w:szCs w:val="24"/>
                <w:lang w:val="zh-CN"/>
              </w:rPr>
            </w:pPr>
            <w:r>
              <w:rPr>
                <w:rFonts w:ascii="宋体" w:hAnsi="宋体" w:cs="宋体"/>
                <w:bCs/>
                <w:color w:val="000000"/>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不组织</w:t>
            </w:r>
          </w:p>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
                <w:bCs/>
                <w:color w:val="000000"/>
                <w:sz w:val="24"/>
                <w:szCs w:val="24"/>
                <w:lang w:val="zh-CN"/>
              </w:rPr>
              <w:t>□</w:t>
            </w:r>
            <w:r>
              <w:rPr>
                <w:rFonts w:hint="eastAsia" w:ascii="宋体" w:hAnsi="宋体" w:cs="宋体"/>
                <w:bCs/>
                <w:color w:val="00000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000000"/>
                <w:sz w:val="24"/>
                <w:szCs w:val="24"/>
                <w:lang w:val="zh-CN"/>
              </w:rPr>
            </w:pPr>
            <w:r>
              <w:rPr>
                <w:rFonts w:ascii="宋体" w:hAnsi="宋体" w:cs="宋体"/>
                <w:bCs/>
                <w:color w:val="000000"/>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不召开</w:t>
            </w:r>
          </w:p>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8</w:t>
            </w:r>
          </w:p>
        </w:tc>
        <w:tc>
          <w:tcPr>
            <w:tcW w:w="2268" w:type="dxa"/>
            <w:vAlign w:val="center"/>
          </w:tcPr>
          <w:p>
            <w:pPr>
              <w:autoSpaceDE w:val="0"/>
              <w:autoSpaceDN w:val="0"/>
              <w:adjustRightInd w:val="0"/>
              <w:spacing w:line="276" w:lineRule="auto"/>
              <w:jc w:val="center"/>
              <w:rPr>
                <w:rFonts w:ascii="宋体" w:hAnsi="宋体" w:cs="仿宋_GB2312"/>
                <w:color w:val="000000"/>
                <w:sz w:val="24"/>
                <w:szCs w:val="24"/>
              </w:rPr>
            </w:pPr>
            <w:r>
              <w:rPr>
                <w:rFonts w:hint="eastAsia" w:ascii="宋体" w:hAnsi="宋体" w:cs="仿宋_GB2312"/>
                <w:color w:val="000000"/>
                <w:sz w:val="24"/>
                <w:szCs w:val="24"/>
              </w:rPr>
              <w:t>进口产品参与</w:t>
            </w:r>
          </w:p>
        </w:tc>
        <w:tc>
          <w:tcPr>
            <w:tcW w:w="6813" w:type="dxa"/>
            <w:vAlign w:val="center"/>
          </w:tcPr>
          <w:p>
            <w:pPr>
              <w:autoSpaceDE w:val="0"/>
              <w:autoSpaceDN w:val="0"/>
              <w:adjustRightInd w:val="0"/>
              <w:spacing w:line="276" w:lineRule="auto"/>
              <w:rPr>
                <w:rFonts w:ascii="宋体" w:hAnsi="宋体"/>
                <w:color w:val="000000"/>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 xml:space="preserve">不允许    </w:t>
            </w:r>
            <w:r>
              <w:rPr>
                <w:rFonts w:hint="eastAsia" w:ascii="宋体" w:hAnsi="宋体" w:cs="宋体"/>
                <w:b/>
                <w:bCs/>
                <w:color w:val="000000"/>
                <w:sz w:val="24"/>
                <w:szCs w:val="24"/>
                <w:lang w:val="zh-CN"/>
              </w:rPr>
              <w:t>□</w:t>
            </w:r>
            <w:r>
              <w:rPr>
                <w:rFonts w:hint="eastAsia" w:ascii="宋体" w:hAnsi="宋体"/>
                <w:color w:val="00000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000000"/>
                <w:sz w:val="24"/>
                <w:szCs w:val="24"/>
              </w:rPr>
            </w:pPr>
            <w:r>
              <w:rPr>
                <w:rFonts w:hint="eastAsia" w:ascii="宋体" w:hAnsi="宋体" w:cs="微软雅黑"/>
                <w:b/>
                <w:color w:val="000000"/>
                <w:sz w:val="24"/>
                <w:szCs w:val="24"/>
              </w:rPr>
              <w:t>★</w:t>
            </w:r>
            <w:r>
              <w:rPr>
                <w:rFonts w:hint="eastAsia" w:ascii="宋体" w:hAnsi="宋体" w:cs="仿宋_GB2312"/>
                <w:color w:val="000000"/>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000000"/>
                <w:sz w:val="24"/>
                <w:szCs w:val="24"/>
              </w:rPr>
            </w:pPr>
            <w:r>
              <w:rPr>
                <w:rFonts w:hint="eastAsia" w:ascii="宋体" w:hAnsi="宋体" w:cs="仿宋_GB2312"/>
                <w:color w:val="000000"/>
                <w:sz w:val="24"/>
                <w:szCs w:val="24"/>
              </w:rPr>
              <w:t>60天（自</w:t>
            </w:r>
            <w:r>
              <w:rPr>
                <w:rFonts w:hint="eastAsia" w:ascii="宋体" w:hAnsi="宋体" w:cs="宋体"/>
                <w:color w:val="000000"/>
                <w:kern w:val="0"/>
                <w:sz w:val="24"/>
                <w:szCs w:val="24"/>
              </w:rPr>
              <w:t>提交投标文件的截止之日起算</w:t>
            </w:r>
            <w:r>
              <w:rPr>
                <w:rFonts w:hint="eastAsia" w:ascii="宋体" w:hAnsi="宋体" w:cs="仿宋_GB2312"/>
                <w:color w:val="000000"/>
                <w:sz w:val="24"/>
                <w:szCs w:val="24"/>
              </w:rPr>
              <w:t>）</w:t>
            </w:r>
          </w:p>
          <w:p>
            <w:pPr>
              <w:autoSpaceDE w:val="0"/>
              <w:autoSpaceDN w:val="0"/>
              <w:adjustRightInd w:val="0"/>
              <w:spacing w:line="360" w:lineRule="auto"/>
              <w:rPr>
                <w:rFonts w:ascii="宋体" w:hAnsi="宋体" w:cs="仿宋_GB2312"/>
                <w:color w:val="000000"/>
                <w:sz w:val="24"/>
                <w:szCs w:val="24"/>
              </w:rPr>
            </w:pPr>
            <w:r>
              <w:rPr>
                <w:rFonts w:ascii="宋体" w:hAnsi="宋体" w:cs="仿宋_GB2312"/>
                <w:color w:val="000000"/>
                <w:sz w:val="24"/>
                <w:szCs w:val="24"/>
                <w:lang w:val="zh-CN"/>
              </w:rPr>
              <w:t>中标</w:t>
            </w:r>
            <w:r>
              <w:rPr>
                <w:rFonts w:hint="eastAsia" w:ascii="宋体" w:hAnsi="宋体" w:cs="仿宋_GB2312"/>
                <w:color w:val="000000"/>
                <w:sz w:val="24"/>
                <w:szCs w:val="24"/>
                <w:lang w:val="zh-CN"/>
              </w:rPr>
              <w:t>人投标</w:t>
            </w:r>
            <w:r>
              <w:rPr>
                <w:rFonts w:ascii="宋体" w:hAnsi="宋体" w:cs="仿宋_GB2312"/>
                <w:color w:val="000000"/>
                <w:sz w:val="24"/>
                <w:szCs w:val="24"/>
                <w:lang w:val="zh-CN"/>
              </w:rPr>
              <w:t>有效期延</w:t>
            </w:r>
            <w:r>
              <w:rPr>
                <w:rFonts w:hint="eastAsia" w:ascii="宋体" w:hAnsi="宋体" w:cs="仿宋_GB2312"/>
                <w:color w:val="000000"/>
                <w:sz w:val="24"/>
                <w:szCs w:val="24"/>
                <w:lang w:val="zh-CN"/>
              </w:rPr>
              <w:t>至合同</w:t>
            </w:r>
            <w:r>
              <w:rPr>
                <w:rFonts w:ascii="宋体" w:hAnsi="宋体" w:cs="仿宋_GB2312"/>
                <w:color w:val="000000"/>
                <w:sz w:val="24"/>
                <w:szCs w:val="24"/>
                <w:lang w:val="zh-CN"/>
              </w:rPr>
              <w:t>验收之日</w:t>
            </w:r>
            <w:r>
              <w:rPr>
                <w:rFonts w:hint="eastAsia" w:ascii="宋体" w:hAnsi="宋体" w:cs="仿宋_GB2312"/>
                <w:color w:val="000000"/>
                <w:sz w:val="24"/>
                <w:szCs w:val="24"/>
                <w:lang w:val="zh-CN"/>
              </w:rPr>
              <w:t>，</w:t>
            </w:r>
            <w:r>
              <w:rPr>
                <w:rFonts w:hint="eastAsia" w:ascii="宋体" w:hAnsi="宋体" w:cs="宋体"/>
                <w:color w:val="000000"/>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10</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ascii="宋体" w:hAnsi="宋体" w:cs="宋体"/>
                <w:bCs/>
                <w:color w:val="000000"/>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000000"/>
                <w:sz w:val="24"/>
                <w:szCs w:val="24"/>
              </w:rPr>
            </w:pPr>
            <w:r>
              <w:rPr>
                <w:rFonts w:ascii="宋体" w:hAnsi="宋体" w:cs="宋体"/>
                <w:bCs/>
                <w:color w:val="000000"/>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000000"/>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 xml:space="preserve">不允许   </w:t>
            </w:r>
            <w:r>
              <w:rPr>
                <w:rFonts w:hint="eastAsia" w:ascii="宋体" w:hAnsi="宋体" w:cs="宋体"/>
                <w:b/>
                <w:bCs/>
                <w:color w:val="000000"/>
                <w:sz w:val="24"/>
                <w:szCs w:val="24"/>
                <w:lang w:val="zh-CN"/>
              </w:rPr>
              <w:t>□</w:t>
            </w:r>
            <w:r>
              <w:rPr>
                <w:rFonts w:hint="eastAsia" w:ascii="宋体" w:hAnsi="宋体" w:cs="仿宋_GB2312"/>
                <w:color w:val="00000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投标截止及</w:t>
            </w:r>
          </w:p>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开标时间</w:t>
            </w:r>
          </w:p>
        </w:tc>
        <w:tc>
          <w:tcPr>
            <w:tcW w:w="6813" w:type="dxa"/>
            <w:vAlign w:val="center"/>
          </w:tcPr>
          <w:p>
            <w:pPr>
              <w:autoSpaceDE w:val="0"/>
              <w:autoSpaceDN w:val="0"/>
              <w:adjustRightInd w:val="0"/>
              <w:spacing w:line="360" w:lineRule="auto"/>
              <w:rPr>
                <w:rFonts w:ascii="宋体" w:hAnsi="宋体" w:cs="仿宋_GB2312"/>
                <w:color w:val="000000"/>
                <w:sz w:val="24"/>
                <w:szCs w:val="24"/>
              </w:rPr>
            </w:pPr>
            <w:r>
              <w:rPr>
                <w:rFonts w:hint="eastAsia" w:ascii="宋体" w:hAnsi="宋体" w:cs="仿宋_GB2312"/>
                <w:color w:val="000000"/>
                <w:sz w:val="24"/>
                <w:szCs w:val="24"/>
              </w:rPr>
              <w:t>2019年 8 月 7 日 9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12</w:t>
            </w:r>
          </w:p>
        </w:tc>
        <w:tc>
          <w:tcPr>
            <w:tcW w:w="2268" w:type="dxa"/>
            <w:vAlign w:val="center"/>
          </w:tcPr>
          <w:p>
            <w:pPr>
              <w:autoSpaceDE w:val="0"/>
              <w:autoSpaceDN w:val="0"/>
              <w:adjustRightInd w:val="0"/>
              <w:spacing w:line="360" w:lineRule="auto"/>
              <w:jc w:val="center"/>
              <w:rPr>
                <w:rFonts w:ascii="宋体" w:hAnsi="宋体" w:cs="黑体"/>
                <w:color w:val="000000"/>
                <w:sz w:val="24"/>
                <w:szCs w:val="24"/>
              </w:rPr>
            </w:pPr>
            <w:r>
              <w:rPr>
                <w:rFonts w:hint="eastAsia" w:ascii="宋体" w:hAnsi="宋体" w:cs="黑体"/>
                <w:color w:val="000000"/>
                <w:sz w:val="24"/>
                <w:szCs w:val="24"/>
              </w:rPr>
              <w:t>递交投标文件</w:t>
            </w:r>
          </w:p>
          <w:p>
            <w:pPr>
              <w:autoSpaceDE w:val="0"/>
              <w:autoSpaceDN w:val="0"/>
              <w:adjustRightInd w:val="0"/>
              <w:spacing w:line="360" w:lineRule="auto"/>
              <w:jc w:val="center"/>
              <w:rPr>
                <w:rFonts w:ascii="宋体" w:hAnsi="宋体" w:cs="黑体"/>
                <w:color w:val="000000"/>
                <w:sz w:val="24"/>
                <w:szCs w:val="24"/>
              </w:rPr>
            </w:pPr>
            <w:r>
              <w:rPr>
                <w:rFonts w:hint="eastAsia" w:ascii="宋体" w:hAnsi="宋体" w:cs="黑体"/>
                <w:color w:val="000000"/>
                <w:sz w:val="24"/>
                <w:szCs w:val="24"/>
              </w:rPr>
              <w:t>及开标地点</w:t>
            </w:r>
          </w:p>
        </w:tc>
        <w:tc>
          <w:tcPr>
            <w:tcW w:w="6813" w:type="dxa"/>
            <w:vAlign w:val="center"/>
          </w:tcPr>
          <w:p>
            <w:pPr>
              <w:autoSpaceDE w:val="0"/>
              <w:autoSpaceDN w:val="0"/>
              <w:adjustRightInd w:val="0"/>
              <w:spacing w:line="360" w:lineRule="auto"/>
              <w:rPr>
                <w:rFonts w:ascii="宋体" w:hAnsi="宋体" w:cs="仿宋_GB2312"/>
                <w:color w:val="000000"/>
                <w:sz w:val="24"/>
                <w:szCs w:val="24"/>
              </w:rPr>
            </w:pPr>
            <w:r>
              <w:rPr>
                <w:rFonts w:hint="eastAsia" w:ascii="宋体" w:hAnsi="宋体" w:cs="仿宋_GB2312"/>
                <w:color w:val="000000"/>
                <w:sz w:val="24"/>
                <w:szCs w:val="24"/>
              </w:rPr>
              <w:t>许昌市建安区公共资源交易中心四   楼开标 一 室（建安区新元大道兴业大厦 四 楼4167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13</w:t>
            </w:r>
          </w:p>
        </w:tc>
        <w:tc>
          <w:tcPr>
            <w:tcW w:w="2268" w:type="dxa"/>
            <w:vAlign w:val="center"/>
          </w:tcPr>
          <w:p>
            <w:pPr>
              <w:autoSpaceDE w:val="0"/>
              <w:autoSpaceDN w:val="0"/>
              <w:adjustRightInd w:val="0"/>
              <w:spacing w:line="276" w:lineRule="auto"/>
              <w:jc w:val="center"/>
              <w:rPr>
                <w:rFonts w:ascii="宋体" w:hAnsi="宋体" w:cs="宋体"/>
                <w:bCs/>
                <w:color w:val="000000"/>
                <w:sz w:val="24"/>
                <w:szCs w:val="24"/>
                <w:lang w:val="zh-CN"/>
              </w:rPr>
            </w:pPr>
            <w:r>
              <w:rPr>
                <w:rFonts w:hint="eastAsia" w:ascii="宋体" w:hAnsi="宋体" w:cs="宋体"/>
                <w:color w:val="000000"/>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金额：人民币肆万元整（¥</w:t>
            </w:r>
            <w:r>
              <w:rPr>
                <w:rFonts w:hint="eastAsia" w:ascii="宋体" w:hAnsi="宋体" w:cs="仿宋_GB2312"/>
                <w:color w:val="000000"/>
                <w:sz w:val="24"/>
                <w:szCs w:val="24"/>
              </w:rPr>
              <w:t>40000</w:t>
            </w:r>
            <w:r>
              <w:rPr>
                <w:rFonts w:hint="eastAsia" w:ascii="宋体" w:hAnsi="宋体" w:cs="仿宋_GB2312"/>
                <w:color w:val="000000"/>
                <w:sz w:val="24"/>
                <w:szCs w:val="24"/>
                <w:lang w:val="zh-CN"/>
              </w:rPr>
              <w:t>.00）</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1、投标人网上下载招标文件后，登录</w:t>
            </w:r>
            <w:r>
              <w:fldChar w:fldCharType="begin"/>
            </w:r>
            <w:r>
              <w:instrText xml:space="preserve"> HYPERLINK "http://221.14.6.70:8088/ggzy" </w:instrText>
            </w:r>
            <w:r>
              <w:fldChar w:fldCharType="separate"/>
            </w:r>
            <w:r>
              <w:rPr>
                <w:rFonts w:hint="eastAsia" w:ascii="宋体" w:hAnsi="宋体" w:cs="仿宋_GB2312"/>
                <w:color w:val="000000"/>
                <w:sz w:val="24"/>
                <w:szCs w:val="24"/>
                <w:lang w:val="zh-CN"/>
              </w:rPr>
              <w:t>http://221.14.6.70:8088/ggzy</w:t>
            </w:r>
            <w:r>
              <w:rPr>
                <w:rFonts w:hint="eastAsia" w:ascii="宋体" w:hAnsi="宋体" w:cs="仿宋_GB2312"/>
                <w:color w:val="000000"/>
                <w:sz w:val="24"/>
                <w:szCs w:val="24"/>
                <w:lang w:val="zh-CN"/>
              </w:rPr>
              <w:fldChar w:fldCharType="end"/>
            </w:r>
            <w:r>
              <w:rPr>
                <w:rFonts w:hint="eastAsia" w:ascii="宋体" w:hAnsi="宋体" w:cs="仿宋_GB2312"/>
                <w:color w:val="000000"/>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4、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Calibri" w:hAnsi="宋体" w:eastAsia="宋体" w:cs="宋体"/>
                <w:szCs w:val="21"/>
                <w:lang w:val="zh-CN"/>
              </w:rPr>
            </w:pPr>
            <w:r>
              <w:rPr>
                <w:rFonts w:hint="eastAsia" w:ascii="宋体" w:hAnsi="宋体" w:cs="仿宋_GB2312"/>
                <w:color w:val="000000"/>
                <w:sz w:val="24"/>
                <w:szCs w:val="24"/>
                <w:lang w:val="zh-CN"/>
              </w:rPr>
              <w:t>7、</w:t>
            </w:r>
            <w:r>
              <w:rPr>
                <w:rFonts w:hint="eastAsia" w:ascii="Calibri" w:hAnsi="宋体" w:eastAsia="宋体" w:cs="宋体"/>
                <w:szCs w:val="21"/>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14</w:t>
            </w:r>
          </w:p>
        </w:tc>
        <w:tc>
          <w:tcPr>
            <w:tcW w:w="2268" w:type="dxa"/>
            <w:vAlign w:val="center"/>
          </w:tcPr>
          <w:p>
            <w:pPr>
              <w:autoSpaceDE w:val="0"/>
              <w:autoSpaceDN w:val="0"/>
              <w:adjustRightInd w:val="0"/>
              <w:spacing w:line="276" w:lineRule="auto"/>
              <w:jc w:val="center"/>
              <w:rPr>
                <w:rFonts w:ascii="宋体" w:hAnsi="宋体" w:cs="仿宋_GB2312"/>
                <w:color w:val="000000"/>
                <w:sz w:val="24"/>
                <w:szCs w:val="24"/>
              </w:rPr>
            </w:pPr>
            <w:r>
              <w:rPr>
                <w:rFonts w:hint="eastAsia" w:ascii="宋体" w:hAnsi="宋体" w:cs="仿宋_GB2312"/>
                <w:color w:val="000000"/>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cs="宋体"/>
                <w:color w:val="000000"/>
                <w:sz w:val="24"/>
                <w:szCs w:val="24"/>
              </w:rPr>
              <w:t>许昌市建安区人民政府网</w:t>
            </w:r>
            <w:r>
              <w:rPr>
                <w:rFonts w:hint="eastAsia" w:ascii="宋体" w:hAnsi="宋体" w:cs="宋体"/>
                <w:color w:val="000000"/>
                <w:sz w:val="24"/>
                <w:szCs w:val="24"/>
              </w:rPr>
              <w:fldChar w:fldCharType="end"/>
            </w:r>
            <w:r>
              <w:rPr>
                <w:rFonts w:hint="eastAsia" w:ascii="宋体" w:hAnsi="宋体" w:cs="宋体"/>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15</w:t>
            </w:r>
          </w:p>
        </w:tc>
        <w:tc>
          <w:tcPr>
            <w:tcW w:w="2268" w:type="dxa"/>
            <w:vAlign w:val="center"/>
          </w:tcPr>
          <w:p>
            <w:pPr>
              <w:autoSpaceDE w:val="0"/>
              <w:autoSpaceDN w:val="0"/>
              <w:adjustRightInd w:val="0"/>
              <w:spacing w:line="360" w:lineRule="auto"/>
              <w:jc w:val="center"/>
              <w:rPr>
                <w:rFonts w:ascii="宋体" w:hAnsi="宋体" w:cs="黑体"/>
                <w:color w:val="000000"/>
                <w:sz w:val="24"/>
                <w:szCs w:val="24"/>
              </w:rPr>
            </w:pPr>
            <w:r>
              <w:rPr>
                <w:rFonts w:hint="eastAsia" w:ascii="宋体" w:hAnsi="宋体" w:cs="仿宋_GB2312"/>
                <w:color w:val="000000"/>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lang w:val="zh-CN"/>
              </w:rPr>
              <w:t>投标截止时间15日前（</w:t>
            </w:r>
            <w:r>
              <w:rPr>
                <w:rFonts w:hint="eastAsia" w:ascii="宋体" w:hAnsi="宋体" w:cs="仿宋_GB2312"/>
                <w:color w:val="00000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16</w:t>
            </w:r>
          </w:p>
        </w:tc>
        <w:tc>
          <w:tcPr>
            <w:tcW w:w="2268" w:type="dxa"/>
            <w:vAlign w:val="center"/>
          </w:tcPr>
          <w:p>
            <w:pPr>
              <w:autoSpaceDE w:val="0"/>
              <w:autoSpaceDN w:val="0"/>
              <w:adjustRightInd w:val="0"/>
              <w:spacing w:line="360" w:lineRule="auto"/>
              <w:jc w:val="center"/>
              <w:rPr>
                <w:rFonts w:ascii="宋体" w:hAnsi="宋体" w:cs="黑体"/>
                <w:color w:val="000000"/>
                <w:sz w:val="24"/>
                <w:szCs w:val="24"/>
              </w:rPr>
            </w:pPr>
            <w:r>
              <w:rPr>
                <w:rFonts w:hint="eastAsia" w:ascii="宋体" w:hAnsi="宋体" w:cs="黑体"/>
                <w:color w:val="000000"/>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17</w:t>
            </w:r>
          </w:p>
        </w:tc>
        <w:tc>
          <w:tcPr>
            <w:tcW w:w="2268" w:type="dxa"/>
            <w:vAlign w:val="center"/>
          </w:tcPr>
          <w:p>
            <w:pPr>
              <w:autoSpaceDE w:val="0"/>
              <w:autoSpaceDN w:val="0"/>
              <w:adjustRightInd w:val="0"/>
              <w:spacing w:line="360" w:lineRule="auto"/>
              <w:jc w:val="center"/>
              <w:rPr>
                <w:rFonts w:ascii="宋体" w:hAnsi="宋体" w:cs="黑体"/>
                <w:color w:val="000000"/>
                <w:sz w:val="24"/>
                <w:szCs w:val="24"/>
              </w:rPr>
            </w:pPr>
            <w:r>
              <w:rPr>
                <w:rFonts w:hint="eastAsia" w:ascii="宋体" w:hAnsi="宋体" w:cs="黑体"/>
                <w:color w:val="000000"/>
                <w:sz w:val="24"/>
                <w:szCs w:val="24"/>
              </w:rPr>
              <w:t>投标文件份数</w:t>
            </w:r>
          </w:p>
        </w:tc>
        <w:tc>
          <w:tcPr>
            <w:tcW w:w="6813" w:type="dxa"/>
            <w:vAlign w:val="center"/>
          </w:tcPr>
          <w:p>
            <w:pPr>
              <w:autoSpaceDE w:val="0"/>
              <w:autoSpaceDN w:val="0"/>
              <w:adjustRightInd w:val="0"/>
              <w:spacing w:line="360" w:lineRule="auto"/>
              <w:rPr>
                <w:rFonts w:ascii="宋体" w:hAnsi="宋体" w:cs="宋体"/>
                <w:color w:val="000000"/>
                <w:sz w:val="24"/>
                <w:szCs w:val="24"/>
              </w:rPr>
            </w:pPr>
            <w:r>
              <w:rPr>
                <w:rFonts w:ascii="新宋体" w:hAnsi="新宋体" w:eastAsia="新宋体"/>
                <w:b/>
                <w:color w:val="000000"/>
                <w:sz w:val="24"/>
              </w:rPr>
              <w:fldChar w:fldCharType="begin"/>
            </w:r>
            <w:r>
              <w:rPr>
                <w:rFonts w:ascii="新宋体" w:hAnsi="新宋体" w:eastAsia="新宋体"/>
                <w:b/>
                <w:color w:val="000000"/>
                <w:sz w:val="24"/>
              </w:rPr>
              <w:instrText xml:space="preserve"> </w:instrText>
            </w:r>
            <w:r>
              <w:rPr>
                <w:rFonts w:hint="eastAsia" w:ascii="新宋体" w:hAnsi="新宋体" w:eastAsia="新宋体"/>
                <w:b/>
                <w:color w:val="000000"/>
                <w:sz w:val="24"/>
              </w:rPr>
              <w:instrText xml:space="preserve">eq \o\ac(□,√)</w:instrText>
            </w:r>
            <w:r>
              <w:rPr>
                <w:rFonts w:ascii="新宋体" w:hAnsi="新宋体" w:eastAsia="新宋体"/>
                <w:b/>
                <w:color w:val="000000"/>
                <w:sz w:val="24"/>
              </w:rPr>
              <w:fldChar w:fldCharType="end"/>
            </w:r>
            <w:r>
              <w:rPr>
                <w:rFonts w:hint="eastAsia" w:ascii="新宋体" w:hAnsi="新宋体" w:eastAsia="新宋体"/>
                <w:color w:val="000000"/>
                <w:sz w:val="24"/>
              </w:rPr>
              <w:t>电子投标文件：成功上传至《全国公共资源交易平台（河南省·许昌市）》公共资源交易系统加密电子投标文件1份</w:t>
            </w:r>
            <w:r>
              <w:rPr>
                <w:rFonts w:hint="eastAsia" w:hAnsi="宋体" w:cs="宋体"/>
                <w:color w:val="000000"/>
                <w:sz w:val="24"/>
                <w:lang w:val="zh-CN"/>
              </w:rPr>
              <w:t>（文件格式为： XXX公司XXX项目编号.file）。</w:t>
            </w:r>
            <w:r>
              <w:rPr>
                <w:rFonts w:hint="eastAsia" w:ascii="新宋体" w:hAnsi="新宋体" w:eastAsia="新宋体"/>
                <w:color w:val="000000"/>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000000"/>
                <w:sz w:val="24"/>
              </w:rPr>
            </w:pPr>
            <w:r>
              <w:rPr>
                <w:rFonts w:ascii="新宋体" w:hAnsi="新宋体" w:eastAsia="新宋体"/>
                <w:b/>
                <w:color w:val="000000"/>
                <w:sz w:val="24"/>
              </w:rPr>
              <w:fldChar w:fldCharType="begin"/>
            </w:r>
            <w:r>
              <w:rPr>
                <w:rFonts w:ascii="新宋体" w:hAnsi="新宋体" w:eastAsia="新宋体"/>
                <w:b/>
                <w:color w:val="000000"/>
                <w:sz w:val="24"/>
              </w:rPr>
              <w:instrText xml:space="preserve"> </w:instrText>
            </w:r>
            <w:r>
              <w:rPr>
                <w:rFonts w:hint="eastAsia" w:ascii="新宋体" w:hAnsi="新宋体" w:eastAsia="新宋体"/>
                <w:b/>
                <w:color w:val="000000"/>
                <w:sz w:val="24"/>
              </w:rPr>
              <w:instrText xml:space="preserve">eq \o\ac(□,√)</w:instrText>
            </w:r>
            <w:r>
              <w:rPr>
                <w:rFonts w:ascii="新宋体" w:hAnsi="新宋体" w:eastAsia="新宋体"/>
                <w:b/>
                <w:color w:val="000000"/>
                <w:sz w:val="24"/>
              </w:rPr>
              <w:fldChar w:fldCharType="end"/>
            </w:r>
            <w:r>
              <w:rPr>
                <w:rFonts w:hint="eastAsia" w:ascii="新宋体" w:hAnsi="新宋体" w:eastAsia="新宋体"/>
                <w:color w:val="000000"/>
                <w:sz w:val="24"/>
              </w:rPr>
              <w:t>纸质投标文件：</w:t>
            </w:r>
            <w:r>
              <w:rPr>
                <w:rFonts w:hint="eastAsia" w:ascii="宋体" w:hAnsi="宋体" w:cs="仿宋_GB2312"/>
                <w:color w:val="000000"/>
                <w:sz w:val="24"/>
                <w:szCs w:val="24"/>
              </w:rPr>
              <w:t>正本</w:t>
            </w:r>
            <w:r>
              <w:rPr>
                <w:rFonts w:hint="eastAsia" w:ascii="宋体" w:hAnsi="宋体" w:cs="仿宋_GB2312"/>
                <w:b/>
                <w:color w:val="000000"/>
                <w:sz w:val="24"/>
                <w:szCs w:val="24"/>
              </w:rPr>
              <w:t>一</w:t>
            </w:r>
            <w:r>
              <w:rPr>
                <w:rFonts w:hint="eastAsia" w:ascii="宋体" w:hAnsi="宋体" w:cs="仿宋_GB2312"/>
                <w:color w:val="000000"/>
                <w:sz w:val="24"/>
                <w:szCs w:val="24"/>
              </w:rPr>
              <w:t>份，副本</w:t>
            </w:r>
            <w:r>
              <w:rPr>
                <w:rFonts w:hint="eastAsia" w:ascii="宋体" w:hAnsi="宋体" w:cs="仿宋_GB2312"/>
                <w:b/>
                <w:color w:val="000000"/>
                <w:sz w:val="24"/>
                <w:szCs w:val="24"/>
              </w:rPr>
              <w:t>一</w:t>
            </w:r>
            <w:r>
              <w:rPr>
                <w:rFonts w:hint="eastAsia" w:ascii="宋体" w:hAnsi="宋体" w:cs="仿宋_GB2312"/>
                <w:color w:val="000000"/>
                <w:sz w:val="24"/>
                <w:szCs w:val="24"/>
              </w:rPr>
              <w:t>份。使用</w:t>
            </w:r>
            <w:r>
              <w:rPr>
                <w:rFonts w:hint="eastAsia" w:ascii="新宋体" w:hAnsi="新宋体" w:eastAsia="新宋体"/>
                <w:color w:val="000000"/>
                <w:sz w:val="24"/>
              </w:rPr>
              <w:t>格式为“投标文件（供打印）.PDF”的文件</w:t>
            </w:r>
          </w:p>
          <w:p>
            <w:pPr>
              <w:autoSpaceDE w:val="0"/>
              <w:autoSpaceDN w:val="0"/>
              <w:adjustRightInd w:val="0"/>
              <w:spacing w:line="360" w:lineRule="auto"/>
              <w:rPr>
                <w:rFonts w:ascii="宋体" w:hAnsi="宋体" w:cs="宋体"/>
                <w:bCs/>
                <w:color w:val="000000"/>
                <w:sz w:val="24"/>
                <w:szCs w:val="24"/>
                <w:highlight w:val="lightGray"/>
                <w:lang w:val="zh-CN"/>
              </w:rPr>
            </w:pPr>
            <w:r>
              <w:rPr>
                <w:rFonts w:hint="eastAsia" w:ascii="新宋体" w:hAnsi="新宋体" w:eastAsia="新宋体"/>
                <w:color w:val="000000"/>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18</w:t>
            </w:r>
          </w:p>
        </w:tc>
        <w:tc>
          <w:tcPr>
            <w:tcW w:w="2268" w:type="dxa"/>
            <w:vAlign w:val="center"/>
          </w:tcPr>
          <w:p>
            <w:pPr>
              <w:autoSpaceDE w:val="0"/>
              <w:autoSpaceDN w:val="0"/>
              <w:adjustRightInd w:val="0"/>
              <w:spacing w:line="360" w:lineRule="auto"/>
              <w:jc w:val="center"/>
              <w:rPr>
                <w:rFonts w:ascii="宋体" w:hAnsi="宋体" w:cs="黑体"/>
                <w:color w:val="000000"/>
                <w:sz w:val="24"/>
                <w:szCs w:val="24"/>
              </w:rPr>
            </w:pPr>
            <w:r>
              <w:rPr>
                <w:rFonts w:hint="eastAsia" w:ascii="宋体" w:hAnsi="宋体" w:cs="黑体"/>
                <w:color w:val="000000"/>
                <w:sz w:val="24"/>
                <w:szCs w:val="24"/>
              </w:rPr>
              <w:t>投标文件的</w:t>
            </w:r>
          </w:p>
          <w:p>
            <w:pPr>
              <w:autoSpaceDE w:val="0"/>
              <w:autoSpaceDN w:val="0"/>
              <w:adjustRightInd w:val="0"/>
              <w:spacing w:line="360" w:lineRule="auto"/>
              <w:jc w:val="center"/>
              <w:rPr>
                <w:rFonts w:ascii="宋体" w:hAnsi="宋体" w:cs="黑体"/>
                <w:color w:val="000000"/>
                <w:sz w:val="24"/>
                <w:szCs w:val="24"/>
              </w:rPr>
            </w:pPr>
            <w:r>
              <w:rPr>
                <w:rFonts w:hint="eastAsia" w:ascii="宋体" w:hAnsi="宋体" w:cs="黑体"/>
                <w:color w:val="000000"/>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000000"/>
                <w:sz w:val="24"/>
              </w:rPr>
            </w:pPr>
            <w:r>
              <w:rPr>
                <w:rFonts w:ascii="新宋体" w:hAnsi="新宋体" w:eastAsia="新宋体"/>
                <w:b/>
                <w:color w:val="000000"/>
                <w:sz w:val="24"/>
              </w:rPr>
              <w:fldChar w:fldCharType="begin"/>
            </w:r>
            <w:r>
              <w:rPr>
                <w:rFonts w:ascii="新宋体" w:hAnsi="新宋体" w:eastAsia="新宋体"/>
                <w:b/>
                <w:color w:val="000000"/>
                <w:sz w:val="24"/>
              </w:rPr>
              <w:instrText xml:space="preserve"> </w:instrText>
            </w:r>
            <w:r>
              <w:rPr>
                <w:rFonts w:hint="eastAsia" w:ascii="新宋体" w:hAnsi="新宋体" w:eastAsia="新宋体"/>
                <w:b/>
                <w:color w:val="000000"/>
                <w:sz w:val="24"/>
              </w:rPr>
              <w:instrText xml:space="preserve">eq \o\ac(□,√)</w:instrText>
            </w:r>
            <w:r>
              <w:rPr>
                <w:rFonts w:ascii="新宋体" w:hAnsi="新宋体" w:eastAsia="新宋体"/>
                <w:b/>
                <w:color w:val="000000"/>
                <w:sz w:val="24"/>
              </w:rPr>
              <w:fldChar w:fldCharType="end"/>
            </w:r>
            <w:r>
              <w:rPr>
                <w:rFonts w:hint="eastAsia" w:ascii="新宋体" w:hAnsi="新宋体" w:eastAsia="新宋体"/>
                <w:color w:val="000000"/>
                <w:sz w:val="24"/>
              </w:rPr>
              <w:t>电子投标文件：按招标文件要求加盖电子印章和法人电子印章。</w:t>
            </w:r>
          </w:p>
          <w:p>
            <w:pPr>
              <w:autoSpaceDE w:val="0"/>
              <w:autoSpaceDN w:val="0"/>
              <w:adjustRightInd w:val="0"/>
              <w:spacing w:line="420" w:lineRule="exact"/>
              <w:rPr>
                <w:rFonts w:ascii="宋体" w:hAnsi="宋体" w:cs="仿宋_GB2312"/>
                <w:color w:val="000000"/>
                <w:sz w:val="24"/>
                <w:szCs w:val="24"/>
                <w:highlight w:val="lightGray"/>
              </w:rPr>
            </w:pPr>
            <w:r>
              <w:rPr>
                <w:rFonts w:ascii="新宋体" w:hAnsi="新宋体" w:eastAsia="新宋体"/>
                <w:b/>
                <w:color w:val="000000"/>
                <w:sz w:val="24"/>
              </w:rPr>
              <w:fldChar w:fldCharType="begin"/>
            </w:r>
            <w:r>
              <w:rPr>
                <w:rFonts w:ascii="新宋体" w:hAnsi="新宋体" w:eastAsia="新宋体"/>
                <w:b/>
                <w:color w:val="000000"/>
                <w:sz w:val="24"/>
              </w:rPr>
              <w:instrText xml:space="preserve"> </w:instrText>
            </w:r>
            <w:r>
              <w:rPr>
                <w:rFonts w:hint="eastAsia" w:ascii="新宋体" w:hAnsi="新宋体" w:eastAsia="新宋体"/>
                <w:b/>
                <w:color w:val="000000"/>
                <w:sz w:val="24"/>
              </w:rPr>
              <w:instrText xml:space="preserve">eq \o\ac(□,√)</w:instrText>
            </w:r>
            <w:r>
              <w:rPr>
                <w:rFonts w:ascii="新宋体" w:hAnsi="新宋体" w:eastAsia="新宋体"/>
                <w:b/>
                <w:color w:val="000000"/>
                <w:sz w:val="24"/>
              </w:rPr>
              <w:fldChar w:fldCharType="end"/>
            </w:r>
            <w:r>
              <w:rPr>
                <w:rFonts w:hint="eastAsia" w:ascii="新宋体" w:hAnsi="新宋体" w:eastAsia="新宋体"/>
                <w:color w:val="000000"/>
                <w:sz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000000"/>
                <w:sz w:val="24"/>
                <w:szCs w:val="24"/>
              </w:rPr>
            </w:pPr>
            <w:r>
              <w:rPr>
                <w:rFonts w:hint="eastAsia" w:ascii="宋体" w:hAnsi="宋体" w:cs="TimesNewRomanPSMT"/>
                <w:color w:val="000000"/>
                <w:sz w:val="24"/>
                <w:szCs w:val="24"/>
              </w:rPr>
              <w:t>19</w:t>
            </w:r>
          </w:p>
        </w:tc>
        <w:tc>
          <w:tcPr>
            <w:tcW w:w="2268" w:type="dxa"/>
            <w:vAlign w:val="center"/>
          </w:tcPr>
          <w:p>
            <w:pPr>
              <w:autoSpaceDE w:val="0"/>
              <w:autoSpaceDN w:val="0"/>
              <w:adjustRightInd w:val="0"/>
              <w:spacing w:line="360" w:lineRule="auto"/>
              <w:jc w:val="center"/>
              <w:rPr>
                <w:rFonts w:ascii="宋体" w:hAnsi="宋体" w:cs="仿宋_GB2312"/>
                <w:color w:val="000000"/>
                <w:sz w:val="24"/>
                <w:szCs w:val="24"/>
              </w:rPr>
            </w:pPr>
            <w:r>
              <w:rPr>
                <w:rFonts w:hint="eastAsia" w:ascii="宋体" w:hAnsi="宋体" w:cs="黑体"/>
                <w:color w:val="000000"/>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仿宋_GB2312"/>
                <w:color w:val="000000"/>
                <w:sz w:val="24"/>
                <w:szCs w:val="24"/>
                <w:lang w:val="zh-CN"/>
              </w:rPr>
              <w:t>由采购人代表和评审专家组成</w:t>
            </w:r>
            <w:r>
              <w:rPr>
                <w:rFonts w:hint="eastAsia" w:ascii="宋体" w:hAnsi="宋体" w:cs="仿宋_GB2312"/>
                <w:color w:val="000000"/>
                <w:sz w:val="24"/>
              </w:rPr>
              <w:t>五人评标委员会</w:t>
            </w:r>
            <w:r>
              <w:rPr>
                <w:rFonts w:hint="eastAsia" w:ascii="宋体" w:hAnsi="宋体" w:cs="仿宋_GB2312"/>
                <w:color w:val="000000"/>
                <w:sz w:val="24"/>
                <w:szCs w:val="24"/>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20</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仿宋_GB2312"/>
                <w:color w:val="000000"/>
                <w:sz w:val="24"/>
                <w:szCs w:val="24"/>
              </w:rPr>
              <w:t>评标方法</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综合评分法</w:t>
            </w:r>
            <w:r>
              <w:rPr>
                <w:rFonts w:hint="eastAsia" w:ascii="宋体" w:hAnsi="宋体" w:cs="宋体"/>
                <w:color w:val="000000"/>
                <w:kern w:val="0"/>
                <w:sz w:val="24"/>
                <w:szCs w:val="24"/>
                <w:lang w:val="zh-CN"/>
              </w:rPr>
              <w:t xml:space="preserve">  </w:t>
            </w:r>
            <w:r>
              <w:rPr>
                <w:rFonts w:hint="eastAsia" w:ascii="宋体" w:hAnsi="宋体" w:cs="宋体"/>
                <w:b/>
                <w:bCs/>
                <w:color w:val="000000"/>
                <w:sz w:val="24"/>
                <w:szCs w:val="24"/>
                <w:lang w:val="zh-CN"/>
              </w:rPr>
              <w:t>□</w:t>
            </w:r>
            <w:r>
              <w:rPr>
                <w:rFonts w:hint="eastAsia" w:ascii="宋体" w:hAnsi="宋体" w:cs="仿宋_GB2312"/>
                <w:color w:val="00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仿宋_GB2312"/>
                <w:color w:val="000000"/>
                <w:sz w:val="24"/>
                <w:szCs w:val="24"/>
                <w:lang w:val="zh-CN"/>
              </w:rPr>
              <w:t>采购单位委派代表参加资格审查和评审委员会的，须向采购代理机构出具授权函。除授权代表外，采购单位委派纪检监察人员对评标过程实施监督的须进入建安区公共资源交易中心4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b/>
                <w:bCs/>
                <w:color w:val="000000"/>
                <w:sz w:val="24"/>
                <w:szCs w:val="24"/>
                <w:lang w:val="zh-CN"/>
              </w:rPr>
              <w:t>□</w:t>
            </w:r>
            <w:r>
              <w:rPr>
                <w:rFonts w:hint="eastAsia" w:ascii="宋体" w:hAnsi="宋体" w:cs="宋体"/>
                <w:bCs/>
                <w:color w:val="000000"/>
                <w:sz w:val="24"/>
                <w:szCs w:val="24"/>
                <w:lang w:val="zh-CN"/>
              </w:rPr>
              <w:t>无要求</w:t>
            </w:r>
          </w:p>
          <w:p>
            <w:pPr>
              <w:autoSpaceDE w:val="0"/>
              <w:autoSpaceDN w:val="0"/>
              <w:adjustRightInd w:val="0"/>
              <w:spacing w:line="360" w:lineRule="auto"/>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color w:val="000000"/>
                <w:sz w:val="24"/>
                <w:szCs w:val="24"/>
              </w:rPr>
              <w:t xml:space="preserve">要求提交。履约保证金的数额为不超过合同金额的 </w:t>
            </w:r>
            <w:r>
              <w:rPr>
                <w:rFonts w:hint="eastAsia" w:ascii="宋体" w:hAnsi="宋体" w:cs="宋体"/>
                <w:color w:val="000000"/>
                <w:sz w:val="24"/>
                <w:szCs w:val="24"/>
                <w:u w:val="single"/>
              </w:rPr>
              <w:t xml:space="preserve"> 10  </w:t>
            </w:r>
            <w:r>
              <w:rPr>
                <w:rFonts w:hint="eastAsia" w:ascii="宋体" w:hAnsi="宋体" w:cs="宋体"/>
                <w:color w:val="000000"/>
                <w:sz w:val="24"/>
                <w:szCs w:val="24"/>
              </w:rPr>
              <w:t>%。中标人</w:t>
            </w:r>
            <w:r>
              <w:rPr>
                <w:rFonts w:ascii="宋体" w:hAnsi="宋体" w:cs="宋体"/>
                <w:color w:val="000000"/>
                <w:sz w:val="24"/>
                <w:szCs w:val="24"/>
              </w:rPr>
              <w:t>以网银、银行转账支票、银行电汇方式提交</w:t>
            </w: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中标人需提交</w:t>
            </w:r>
          </w:p>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的资料</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lang w:val="zh-CN"/>
              </w:rPr>
              <w:t>中标人在接到中标通知时，须向代理机构发送投标报价及分项报价一览表（包含主要中标标的的名称、规格型号、数量、单价、服务要求等）电子文档，并同时通知业务科室，联系电话：</w:t>
            </w:r>
            <w:r>
              <w:rPr>
                <w:rFonts w:hint="eastAsia" w:ascii="宋体" w:hAnsi="宋体" w:cs="宋体"/>
                <w:bCs/>
                <w:color w:val="0000FF"/>
                <w:sz w:val="24"/>
                <w:szCs w:val="24"/>
                <w:lang w:val="zh-CN"/>
              </w:rPr>
              <w:t>0374-5115</w:t>
            </w:r>
            <w:r>
              <w:rPr>
                <w:rFonts w:hint="eastAsia" w:ascii="宋体" w:hAnsi="宋体" w:cs="宋体"/>
                <w:bCs/>
                <w:color w:val="0000FF"/>
                <w:sz w:val="24"/>
                <w:szCs w:val="24"/>
                <w:lang w:val="en-US" w:eastAsia="zh-CN"/>
              </w:rPr>
              <w:t>959</w:t>
            </w:r>
            <w:r>
              <w:rPr>
                <w:rFonts w:hint="eastAsia" w:ascii="宋体" w:hAnsi="宋体" w:cs="宋体"/>
                <w:bCs/>
                <w:color w:val="0000FF"/>
                <w:sz w:val="24"/>
                <w:szCs w:val="24"/>
                <w:lang w:val="zh-CN"/>
              </w:rPr>
              <w:t>，邮箱：jaqzfcg@163.com。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25</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bCs/>
                <w:color w:val="000000"/>
                <w:sz w:val="24"/>
                <w:szCs w:val="24"/>
                <w:lang w:val="zh-CN"/>
              </w:rPr>
            </w:pPr>
            <w:r>
              <w:rPr>
                <w:rFonts w:ascii="宋体" w:hAnsi="宋体" w:cs="宋体"/>
                <w:bCs/>
                <w:color w:val="000000"/>
                <w:sz w:val="24"/>
                <w:szCs w:val="24"/>
                <w:lang w:val="zh-CN"/>
              </w:rPr>
              <w:fldChar w:fldCharType="begin"/>
            </w:r>
            <w:r>
              <w:rPr>
                <w:rFonts w:ascii="宋体" w:hAnsi="宋体" w:cs="宋体"/>
                <w:bCs/>
                <w:color w:val="000000"/>
                <w:sz w:val="24"/>
                <w:szCs w:val="24"/>
                <w:lang w:val="zh-CN"/>
              </w:rPr>
              <w:instrText xml:space="preserve"> eq \o\ac(</w:instrText>
            </w:r>
            <w:r>
              <w:rPr>
                <w:rFonts w:hint="eastAsia" w:ascii="宋体" w:hAnsi="宋体" w:cs="宋体"/>
                <w:bCs/>
                <w:color w:val="000000"/>
                <w:sz w:val="24"/>
                <w:szCs w:val="24"/>
                <w:lang w:val="zh-CN"/>
              </w:rPr>
              <w:instrText xml:space="preserve">□</w:instrText>
            </w:r>
            <w:r>
              <w:rPr>
                <w:rFonts w:ascii="宋体" w:hAnsi="宋体" w:cs="宋体"/>
                <w:bCs/>
                <w:color w:val="000000"/>
                <w:sz w:val="24"/>
                <w:szCs w:val="24"/>
                <w:lang w:val="zh-CN"/>
              </w:rPr>
              <w:instrText xml:space="preserve">,</w:instrText>
            </w:r>
            <w:r>
              <w:rPr>
                <w:rFonts w:hint="eastAsia" w:ascii="宋体" w:hAnsi="宋体" w:cs="宋体"/>
                <w:bCs/>
                <w:color w:val="000000"/>
                <w:sz w:val="24"/>
                <w:szCs w:val="24"/>
                <w:lang w:val="zh-CN"/>
              </w:rPr>
              <w:instrText xml:space="preserve">√</w:instrText>
            </w:r>
            <w:r>
              <w:rPr>
                <w:rFonts w:ascii="宋体" w:hAnsi="宋体" w:cs="宋体"/>
                <w:bCs/>
                <w:color w:val="000000"/>
                <w:sz w:val="24"/>
                <w:szCs w:val="24"/>
                <w:lang w:val="zh-CN"/>
              </w:rPr>
              <w:instrText xml:space="preserve">)</w:instrText>
            </w:r>
            <w:r>
              <w:rPr>
                <w:rFonts w:ascii="宋体" w:hAnsi="宋体" w:cs="宋体"/>
                <w:bCs/>
                <w:color w:val="000000"/>
                <w:sz w:val="24"/>
                <w:szCs w:val="24"/>
                <w:lang w:val="zh-CN"/>
              </w:rPr>
              <w:fldChar w:fldCharType="end"/>
            </w:r>
            <w:r>
              <w:rPr>
                <w:rFonts w:hint="eastAsia" w:ascii="宋体" w:hAnsi="宋体" w:cs="宋体"/>
                <w:bCs/>
                <w:color w:val="000000"/>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000000"/>
                <w:sz w:val="24"/>
                <w:szCs w:val="24"/>
                <w:lang w:val="zh-CN"/>
              </w:rPr>
            </w:pPr>
            <w:r>
              <w:rPr>
                <w:rFonts w:hint="eastAsia" w:ascii="宋体" w:hAnsi="宋体" w:cs="宋体"/>
                <w:bCs/>
                <w:color w:val="000000"/>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27</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特别提示</w:t>
            </w:r>
          </w:p>
        </w:tc>
        <w:tc>
          <w:tcPr>
            <w:tcW w:w="6813" w:type="dxa"/>
            <w:vAlign w:val="center"/>
          </w:tcPr>
          <w:p>
            <w:pPr>
              <w:autoSpaceDE w:val="0"/>
              <w:autoSpaceDN w:val="0"/>
              <w:adjustRightInd w:val="0"/>
              <w:spacing w:line="360" w:lineRule="auto"/>
              <w:contextualSpacing/>
              <w:rPr>
                <w:rFonts w:ascii="宋体" w:hAnsi="宋体" w:cs="宋体"/>
                <w:bCs/>
                <w:color w:val="000000"/>
                <w:sz w:val="24"/>
                <w:szCs w:val="24"/>
                <w:lang w:val="zh-CN"/>
              </w:rPr>
            </w:pPr>
            <w:r>
              <w:rPr>
                <w:rFonts w:hint="eastAsia" w:ascii="宋体" w:hAnsi="宋体" w:cs="宋体"/>
                <w:bCs/>
                <w:color w:val="000000"/>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000000"/>
                <w:sz w:val="24"/>
                <w:szCs w:val="24"/>
                <w:lang w:val="zh-CN"/>
              </w:rPr>
            </w:pPr>
            <w:r>
              <w:rPr>
                <w:rFonts w:hint="eastAsia" w:ascii="宋体" w:hAnsi="宋体" w:cs="宋体"/>
                <w:bCs/>
                <w:color w:val="000000"/>
                <w:sz w:val="24"/>
                <w:szCs w:val="24"/>
                <w:lang w:val="zh-CN"/>
              </w:rPr>
              <w:t>不同供应商电子投标文件制作硬件特征码（网卡MAC地址、CPU序号、硬盘序列号等）雷同时，视为‘</w:t>
            </w:r>
            <w:r>
              <w:rPr>
                <w:rFonts w:ascii="宋体" w:hAnsi="宋体" w:cs="宋体"/>
                <w:bCs/>
                <w:color w:val="000000"/>
                <w:sz w:val="24"/>
                <w:szCs w:val="24"/>
                <w:lang w:val="zh-CN"/>
              </w:rPr>
              <w:t>不同</w:t>
            </w:r>
            <w:r>
              <w:rPr>
                <w:rFonts w:hint="eastAsia" w:ascii="宋体" w:hAnsi="宋体" w:cs="宋体"/>
                <w:bCs/>
                <w:color w:val="000000"/>
                <w:sz w:val="24"/>
                <w:szCs w:val="24"/>
                <w:lang w:val="zh-CN"/>
              </w:rPr>
              <w:t>投标人的投标</w:t>
            </w:r>
            <w:r>
              <w:rPr>
                <w:rFonts w:ascii="宋体" w:hAnsi="宋体" w:cs="宋体"/>
                <w:bCs/>
                <w:color w:val="000000"/>
                <w:sz w:val="24"/>
                <w:szCs w:val="24"/>
                <w:lang w:val="zh-CN"/>
              </w:rPr>
              <w:t>文件由同一单位或者个人编制</w:t>
            </w:r>
            <w:r>
              <w:rPr>
                <w:rFonts w:hint="eastAsia" w:ascii="宋体" w:hAnsi="宋体" w:cs="宋体"/>
                <w:bCs/>
                <w:color w:val="000000"/>
                <w:sz w:val="24"/>
                <w:szCs w:val="24"/>
                <w:lang w:val="zh-CN"/>
              </w:rPr>
              <w:t>’或‘</w:t>
            </w:r>
            <w:r>
              <w:rPr>
                <w:rFonts w:ascii="宋体" w:hAnsi="宋体" w:cs="宋体"/>
                <w:bCs/>
                <w:color w:val="000000"/>
                <w:sz w:val="24"/>
                <w:szCs w:val="24"/>
                <w:lang w:val="zh-CN"/>
              </w:rPr>
              <w:t>不同</w:t>
            </w:r>
            <w:r>
              <w:rPr>
                <w:rFonts w:hint="eastAsia" w:ascii="宋体" w:hAnsi="宋体" w:cs="宋体"/>
                <w:bCs/>
                <w:color w:val="000000"/>
                <w:sz w:val="24"/>
                <w:szCs w:val="24"/>
                <w:lang w:val="zh-CN"/>
              </w:rPr>
              <w:t>投标人</w:t>
            </w:r>
            <w:r>
              <w:rPr>
                <w:rFonts w:ascii="宋体" w:hAnsi="宋体" w:cs="宋体"/>
                <w:bCs/>
                <w:color w:val="000000"/>
                <w:sz w:val="24"/>
                <w:szCs w:val="24"/>
                <w:lang w:val="zh-CN"/>
              </w:rPr>
              <w:t>委托同一单位或者个人办理</w:t>
            </w:r>
            <w:r>
              <w:rPr>
                <w:rFonts w:hint="eastAsia" w:ascii="宋体" w:hAnsi="宋体" w:cs="宋体"/>
                <w:bCs/>
                <w:color w:val="000000"/>
                <w:sz w:val="24"/>
                <w:szCs w:val="24"/>
                <w:lang w:val="zh-CN"/>
              </w:rPr>
              <w:t>响应</w:t>
            </w:r>
            <w:r>
              <w:rPr>
                <w:rFonts w:ascii="宋体" w:hAnsi="宋体" w:cs="宋体"/>
                <w:bCs/>
                <w:color w:val="000000"/>
                <w:sz w:val="24"/>
                <w:szCs w:val="24"/>
                <w:lang w:val="zh-CN"/>
              </w:rPr>
              <w:t>事宜</w:t>
            </w:r>
            <w:r>
              <w:rPr>
                <w:rFonts w:hint="eastAsia" w:ascii="宋体" w:hAnsi="宋体" w:cs="宋体"/>
                <w:bCs/>
                <w:color w:val="000000"/>
                <w:sz w:val="24"/>
                <w:szCs w:val="24"/>
                <w:lang w:val="zh-CN"/>
              </w:rPr>
              <w:t>’，其投标无效。</w:t>
            </w:r>
          </w:p>
          <w:p>
            <w:pPr>
              <w:autoSpaceDE w:val="0"/>
              <w:autoSpaceDN w:val="0"/>
              <w:adjustRightInd w:val="0"/>
              <w:spacing w:line="360" w:lineRule="auto"/>
              <w:contextualSpacing/>
              <w:rPr>
                <w:rFonts w:ascii="宋体" w:hAnsi="宋体" w:cs="宋体"/>
                <w:bCs/>
                <w:color w:val="000000"/>
                <w:sz w:val="24"/>
                <w:szCs w:val="24"/>
                <w:lang w:val="zh-CN"/>
              </w:rPr>
            </w:pPr>
            <w:r>
              <w:rPr>
                <w:rFonts w:hint="eastAsia" w:ascii="宋体" w:hAnsi="宋体" w:cs="宋体"/>
                <w:bCs/>
                <w:color w:val="000000"/>
                <w:sz w:val="24"/>
                <w:szCs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color w:val="000000"/>
          <w:kern w:val="0"/>
          <w:sz w:val="36"/>
          <w:szCs w:val="36"/>
        </w:rPr>
      </w:pPr>
      <w:r>
        <w:rPr>
          <w:rFonts w:ascii="宋体" w:hAnsi="宋体" w:cs="宋体"/>
          <w:b/>
          <w:color w:val="000000"/>
          <w:kern w:val="0"/>
          <w:sz w:val="36"/>
          <w:szCs w:val="36"/>
        </w:rPr>
        <w:br w:type="page"/>
      </w:r>
      <w:r>
        <w:rPr>
          <w:rFonts w:hint="eastAsia" w:ascii="宋体" w:hAnsi="宋体" w:cs="宋体"/>
          <w:b/>
          <w:color w:val="000000"/>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000000"/>
          <w:kern w:val="0"/>
          <w:sz w:val="28"/>
          <w:szCs w:val="28"/>
        </w:rPr>
      </w:pPr>
      <w:r>
        <w:rPr>
          <w:rFonts w:hint="eastAsia" w:ascii="宋体" w:hAnsi="宋体" w:cs="宋体"/>
          <w:b/>
          <w:color w:val="000000"/>
          <w:kern w:val="0"/>
          <w:sz w:val="28"/>
          <w:szCs w:val="28"/>
        </w:rPr>
        <w:t>一、概念释义</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w:t>
      </w:r>
      <w:r>
        <w:rPr>
          <w:rFonts w:ascii="宋体" w:hAnsi="宋体" w:cs="宋体"/>
          <w:b/>
          <w:color w:val="000000"/>
          <w:kern w:val="0"/>
          <w:sz w:val="24"/>
          <w:szCs w:val="24"/>
        </w:rPr>
        <w:t>.</w:t>
      </w:r>
      <w:r>
        <w:rPr>
          <w:rFonts w:hint="eastAsia" w:ascii="宋体" w:hAnsi="宋体" w:cs="宋体"/>
          <w:b/>
          <w:color w:val="000000"/>
          <w:kern w:val="0"/>
          <w:sz w:val="24"/>
          <w:szCs w:val="24"/>
        </w:rPr>
        <w:t>适用范围</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1.1本招标文件仅适用于本次“投标邀请”中所述采购项目。</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1.2本招标文件解释权属于“投标邀请”所述的采购人。</w:t>
      </w:r>
    </w:p>
    <w:p>
      <w:pPr>
        <w:autoSpaceDE w:val="0"/>
        <w:autoSpaceDN w:val="0"/>
        <w:spacing w:line="360" w:lineRule="auto"/>
        <w:contextualSpacing/>
        <w:rPr>
          <w:rFonts w:ascii="宋体" w:hAnsi="宋体" w:cs="宋体"/>
          <w:b/>
          <w:color w:val="000000"/>
          <w:kern w:val="0"/>
          <w:sz w:val="24"/>
          <w:szCs w:val="24"/>
        </w:rPr>
      </w:pPr>
      <w:r>
        <w:rPr>
          <w:rFonts w:ascii="宋体" w:hAnsi="宋体" w:cs="宋体"/>
          <w:b/>
          <w:color w:val="000000"/>
          <w:kern w:val="0"/>
          <w:sz w:val="24"/>
          <w:szCs w:val="24"/>
        </w:rPr>
        <w:t>2.</w:t>
      </w:r>
      <w:r>
        <w:rPr>
          <w:rFonts w:hint="eastAsia" w:ascii="宋体" w:hAnsi="宋体" w:cs="宋体"/>
          <w:b/>
          <w:color w:val="000000"/>
          <w:kern w:val="0"/>
          <w:sz w:val="24"/>
          <w:szCs w:val="24"/>
        </w:rPr>
        <w:t>定义</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2.1“采购项目”：“投标人须知前附表”中所述的采购项目。</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2.2“招标人”：“投标人须知前附表”中所述的组织本次招标的代理机构和采购人。</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color w:val="000000"/>
          <w:kern w:val="0"/>
          <w:sz w:val="24"/>
          <w:szCs w:val="24"/>
        </w:rPr>
      </w:pPr>
      <w:r>
        <w:rPr>
          <w:rFonts w:hint="eastAsia" w:ascii="宋体" w:hAnsi="宋体" w:cs="宋体"/>
          <w:color w:val="000000"/>
          <w:sz w:val="24"/>
          <w:szCs w:val="24"/>
        </w:rPr>
        <w:t>采购代理机构及其分支机构不得在所代理的采购项目中投标或者代理投标</w:t>
      </w:r>
      <w:r>
        <w:rPr>
          <w:rFonts w:hint="eastAsia" w:ascii="宋体" w:hAnsi="宋体" w:cs="宋体"/>
          <w:color w:val="000000"/>
          <w:kern w:val="0"/>
          <w:sz w:val="24"/>
          <w:szCs w:val="24"/>
        </w:rPr>
        <w:t>，不得为所代理的采购项目的投标人参加本项目提供投标咨询。</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2.8“进口产品”：是指通过中国海关报关验放进入中国境内且产自关境外的产品，包括已经进入中国境内的进口产品。详见《</w:t>
      </w:r>
      <w:r>
        <w:rPr>
          <w:rFonts w:ascii="宋体" w:hAnsi="宋体" w:cs="宋体"/>
          <w:color w:val="000000"/>
          <w:kern w:val="0"/>
          <w:sz w:val="24"/>
          <w:szCs w:val="24"/>
        </w:rPr>
        <w:t>关于政府采购进口产品管理有关问题的通知</w:t>
      </w:r>
      <w:r>
        <w:rPr>
          <w:rFonts w:hint="eastAsia" w:ascii="宋体" w:hAnsi="宋体" w:cs="宋体"/>
          <w:color w:val="000000"/>
          <w:kern w:val="0"/>
          <w:sz w:val="24"/>
          <w:szCs w:val="24"/>
        </w:rPr>
        <w:t>》(财库[2007]119号)、《关于政府采购进口产品管理有关问题的通知》（财办库［</w:t>
      </w:r>
      <w:r>
        <w:rPr>
          <w:rFonts w:ascii="宋体" w:hAnsi="宋体" w:cs="宋体"/>
          <w:color w:val="000000"/>
          <w:kern w:val="0"/>
          <w:sz w:val="24"/>
          <w:szCs w:val="24"/>
        </w:rPr>
        <w:t>2008</w:t>
      </w:r>
      <w:r>
        <w:rPr>
          <w:rFonts w:hint="eastAsia" w:ascii="宋体" w:hAnsi="宋体" w:cs="宋体"/>
          <w:color w:val="000000"/>
          <w:kern w:val="0"/>
          <w:sz w:val="24"/>
          <w:szCs w:val="24"/>
        </w:rPr>
        <w:t>］</w:t>
      </w:r>
      <w:r>
        <w:rPr>
          <w:rFonts w:ascii="宋体" w:hAnsi="宋体" w:cs="宋体"/>
          <w:color w:val="000000"/>
          <w:kern w:val="0"/>
          <w:sz w:val="24"/>
          <w:szCs w:val="24"/>
        </w:rPr>
        <w:t xml:space="preserve">248 </w:t>
      </w:r>
      <w:r>
        <w:rPr>
          <w:rFonts w:hint="eastAsia" w:ascii="宋体" w:hAnsi="宋体" w:cs="宋体"/>
          <w:color w:val="000000"/>
          <w:kern w:val="0"/>
          <w:sz w:val="24"/>
          <w:szCs w:val="24"/>
        </w:rPr>
        <w:t>号）。</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 xml:space="preserve">2.8.1 </w:t>
      </w:r>
      <w:r>
        <w:rPr>
          <w:rFonts w:ascii="宋体" w:hAnsi="宋体" w:cs="宋体"/>
          <w:color w:val="000000"/>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 xml:space="preserve">2.8.2 </w:t>
      </w:r>
      <w:r>
        <w:rPr>
          <w:rFonts w:ascii="宋体" w:hAnsi="宋体" w:cs="宋体"/>
          <w:color w:val="000000"/>
          <w:kern w:val="0"/>
          <w:sz w:val="24"/>
          <w:szCs w:val="24"/>
        </w:rPr>
        <w:t>如</w:t>
      </w:r>
      <w:r>
        <w:rPr>
          <w:rFonts w:hint="eastAsia" w:ascii="宋体" w:hAnsi="宋体" w:cs="宋体"/>
          <w:color w:val="000000"/>
          <w:kern w:val="0"/>
          <w:sz w:val="24"/>
          <w:szCs w:val="24"/>
        </w:rPr>
        <w:t>招标</w:t>
      </w:r>
      <w:r>
        <w:rPr>
          <w:rFonts w:ascii="宋体" w:hAnsi="宋体" w:cs="宋体"/>
          <w:color w:val="000000"/>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2.9 招标文件中凡标有“★”的条款均系实质性要求条款。</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3.合格的投标人</w:t>
      </w:r>
    </w:p>
    <w:p>
      <w:pPr>
        <w:pStyle w:val="15"/>
        <w:numPr>
          <w:ilvl w:val="0"/>
          <w:numId w:val="0"/>
        </w:numPr>
        <w:tabs>
          <w:tab w:val="left" w:pos="0"/>
        </w:tabs>
        <w:adjustRightInd/>
        <w:spacing w:line="360" w:lineRule="auto"/>
        <w:contextualSpacing/>
        <w:rPr>
          <w:rFonts w:cs="宋体"/>
          <w:color w:val="000000"/>
          <w:sz w:val="24"/>
          <w:szCs w:val="24"/>
        </w:rPr>
      </w:pPr>
      <w:r>
        <w:rPr>
          <w:rFonts w:hint="eastAsia" w:cs="宋体"/>
          <w:color w:val="000000"/>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2</w:t>
      </w:r>
      <w:r>
        <w:rPr>
          <w:rFonts w:ascii="宋体" w:hAnsi="宋体" w:cs="宋体"/>
          <w:color w:val="000000"/>
          <w:kern w:val="0"/>
          <w:sz w:val="24"/>
          <w:szCs w:val="24"/>
        </w:rPr>
        <w:t xml:space="preserve"> </w:t>
      </w:r>
      <w:r>
        <w:rPr>
          <w:rFonts w:hint="eastAsia" w:ascii="宋体" w:hAnsi="宋体" w:cs="宋体"/>
          <w:color w:val="000000"/>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3</w:t>
      </w:r>
      <w:r>
        <w:rPr>
          <w:rFonts w:ascii="宋体" w:hAnsi="宋体" w:cs="宋体"/>
          <w:color w:val="000000"/>
          <w:kern w:val="0"/>
          <w:sz w:val="24"/>
          <w:szCs w:val="24"/>
        </w:rPr>
        <w:t xml:space="preserve"> </w:t>
      </w:r>
      <w:r>
        <w:rPr>
          <w:rFonts w:hint="eastAsia" w:ascii="宋体" w:hAnsi="宋体" w:cs="宋体"/>
          <w:color w:val="000000"/>
          <w:kern w:val="0"/>
          <w:sz w:val="24"/>
          <w:szCs w:val="24"/>
        </w:rPr>
        <w:t>政府采购活动中查询及使用投标人信用记录的具体要求为：投标人未被列入失信被执行人、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（1）查询渠道：“信用中国”网站（</w:t>
      </w:r>
      <w:r>
        <w:rPr>
          <w:rFonts w:ascii="宋体" w:hAnsi="宋体" w:cs="宋体"/>
          <w:color w:val="000000"/>
          <w:kern w:val="0"/>
          <w:sz w:val="24"/>
          <w:szCs w:val="24"/>
        </w:rPr>
        <w:t>www.creditchina.gov.cn</w:t>
      </w:r>
      <w:r>
        <w:rPr>
          <w:rFonts w:hint="eastAsia" w:ascii="宋体" w:hAnsi="宋体" w:cs="宋体"/>
          <w:color w:val="000000"/>
          <w:kern w:val="0"/>
          <w:sz w:val="24"/>
          <w:szCs w:val="24"/>
        </w:rPr>
        <w:t>）和“中国政府采购网”（</w:t>
      </w:r>
      <w:r>
        <w:rPr>
          <w:rFonts w:ascii="宋体" w:hAnsi="宋体" w:cs="宋体"/>
          <w:color w:val="000000"/>
          <w:kern w:val="0"/>
          <w:sz w:val="24"/>
          <w:szCs w:val="24"/>
        </w:rPr>
        <w:t>www.ccgp.gov.cn</w:t>
      </w:r>
      <w:r>
        <w:rPr>
          <w:rFonts w:hint="eastAsia" w:ascii="宋体" w:hAnsi="宋体" w:cs="宋体"/>
          <w:color w:val="000000"/>
          <w:kern w:val="0"/>
          <w:sz w:val="24"/>
          <w:szCs w:val="24"/>
        </w:rPr>
        <w:t>）；</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（2）截止时间：同投标截止时间；</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（4）信用信息的使用原则：经采购人认定的被列入失信被执行人、政府采购严重违法失信行为记录名单的投标人，将拒绝其参与政府采购活动。</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4</w:t>
      </w:r>
      <w:r>
        <w:rPr>
          <w:rFonts w:ascii="宋体" w:hAnsi="宋体" w:cs="宋体"/>
          <w:color w:val="000000"/>
          <w:kern w:val="0"/>
          <w:sz w:val="24"/>
          <w:szCs w:val="24"/>
        </w:rPr>
        <w:t xml:space="preserve"> </w:t>
      </w:r>
      <w:r>
        <w:rPr>
          <w:rFonts w:hint="eastAsia" w:ascii="宋体" w:hAnsi="宋体" w:cs="宋体"/>
          <w:color w:val="000000"/>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5</w:t>
      </w:r>
      <w:r>
        <w:rPr>
          <w:rFonts w:ascii="宋体" w:hAnsi="宋体" w:cs="宋体"/>
          <w:color w:val="000000"/>
          <w:kern w:val="0"/>
          <w:sz w:val="24"/>
          <w:szCs w:val="24"/>
        </w:rPr>
        <w:t xml:space="preserve"> </w:t>
      </w:r>
      <w:r>
        <w:rPr>
          <w:rFonts w:hint="eastAsia" w:ascii="宋体" w:hAnsi="宋体" w:cs="宋体"/>
          <w:color w:val="000000"/>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6</w:t>
      </w:r>
      <w:r>
        <w:rPr>
          <w:rFonts w:ascii="宋体" w:hAnsi="宋体" w:cs="宋体"/>
          <w:color w:val="000000"/>
          <w:kern w:val="0"/>
          <w:sz w:val="24"/>
          <w:szCs w:val="24"/>
        </w:rPr>
        <w:t xml:space="preserve"> </w:t>
      </w:r>
      <w:r>
        <w:rPr>
          <w:rFonts w:hint="eastAsia" w:ascii="宋体" w:hAnsi="宋体" w:cs="宋体"/>
          <w:color w:val="000000"/>
          <w:kern w:val="0"/>
          <w:sz w:val="24"/>
          <w:szCs w:val="24"/>
        </w:rPr>
        <w:t>“投标邀请”和“投标人须知前附表”规定接受联合体投标的，除应符合本章第</w:t>
      </w:r>
      <w:r>
        <w:rPr>
          <w:rFonts w:ascii="宋体" w:hAnsi="宋体" w:cs="宋体"/>
          <w:color w:val="000000"/>
          <w:kern w:val="0"/>
          <w:sz w:val="24"/>
          <w:szCs w:val="24"/>
        </w:rPr>
        <w:t>3.1</w:t>
      </w:r>
      <w:r>
        <w:rPr>
          <w:rFonts w:hint="eastAsia" w:ascii="宋体" w:hAnsi="宋体" w:cs="宋体"/>
          <w:color w:val="000000"/>
          <w:kern w:val="0"/>
          <w:sz w:val="24"/>
          <w:szCs w:val="24"/>
        </w:rPr>
        <w:t>项和3.2项要求外，还应遵守以下规定：</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（5）</w:t>
      </w:r>
      <w:r>
        <w:rPr>
          <w:rFonts w:ascii="宋体" w:hAnsi="宋体" w:cs="宋体"/>
          <w:color w:val="000000"/>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color w:val="000000"/>
          <w:kern w:val="0"/>
          <w:sz w:val="24"/>
          <w:szCs w:val="24"/>
        </w:rPr>
        <w:t>承担连带责任</w:t>
      </w:r>
      <w:r>
        <w:rPr>
          <w:rFonts w:ascii="宋体" w:hAnsi="宋体" w:cs="宋体"/>
          <w:color w:val="000000"/>
          <w:kern w:val="0"/>
          <w:sz w:val="24"/>
          <w:szCs w:val="24"/>
        </w:rPr>
        <w:fldChar w:fldCharType="end"/>
      </w:r>
      <w:r>
        <w:rPr>
          <w:rFonts w:ascii="宋体" w:hAnsi="宋体" w:cs="宋体"/>
          <w:color w:val="000000"/>
          <w:kern w:val="0"/>
          <w:sz w:val="24"/>
          <w:szCs w:val="24"/>
        </w:rPr>
        <w:t>。</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3.7 法律、行政法规规定的其他条件。</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4．合格的货物和服务</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4.5 投标人所投产品如被列入</w:t>
      </w:r>
      <w:r>
        <w:rPr>
          <w:rFonts w:ascii="宋体" w:hAnsi="宋体" w:cs="宋体"/>
          <w:color w:val="000000"/>
          <w:kern w:val="0"/>
          <w:sz w:val="24"/>
          <w:szCs w:val="24"/>
        </w:rPr>
        <w:t>《中华人民共和国实施强制性产品认证的产品目录》，</w:t>
      </w:r>
      <w:r>
        <w:rPr>
          <w:rFonts w:hint="eastAsia" w:ascii="宋体" w:hAnsi="宋体" w:cs="宋体"/>
          <w:color w:val="000000"/>
          <w:kern w:val="0"/>
          <w:sz w:val="24"/>
          <w:szCs w:val="24"/>
        </w:rPr>
        <w:t>则该产品应</w:t>
      </w:r>
      <w:r>
        <w:rPr>
          <w:rFonts w:ascii="宋体" w:hAnsi="宋体" w:cs="宋体"/>
          <w:color w:val="000000"/>
          <w:kern w:val="0"/>
          <w:sz w:val="24"/>
          <w:szCs w:val="24"/>
        </w:rPr>
        <w:t>具备国家认监委</w:t>
      </w:r>
      <w:r>
        <w:rPr>
          <w:rFonts w:hint="eastAsia" w:ascii="宋体" w:hAnsi="宋体" w:cs="宋体"/>
          <w:color w:val="000000"/>
          <w:kern w:val="0"/>
          <w:sz w:val="24"/>
          <w:szCs w:val="24"/>
        </w:rPr>
        <w:t>指定强制性产品认证机构</w:t>
      </w:r>
      <w:r>
        <w:rPr>
          <w:rFonts w:ascii="宋体" w:hAnsi="宋体" w:cs="宋体"/>
          <w:color w:val="000000"/>
          <w:kern w:val="0"/>
          <w:sz w:val="24"/>
          <w:szCs w:val="24"/>
        </w:rPr>
        <w:t>颁</w:t>
      </w:r>
      <w:r>
        <w:rPr>
          <w:rFonts w:hint="eastAsia" w:ascii="宋体" w:hAnsi="宋体" w:cs="宋体"/>
          <w:color w:val="000000"/>
          <w:kern w:val="0"/>
          <w:sz w:val="24"/>
          <w:szCs w:val="24"/>
        </w:rPr>
        <w:t>发的</w:t>
      </w:r>
      <w:r>
        <w:rPr>
          <w:rFonts w:ascii="宋体" w:hAnsi="宋体" w:cs="宋体"/>
          <w:color w:val="000000"/>
          <w:kern w:val="0"/>
          <w:sz w:val="24"/>
          <w:szCs w:val="24"/>
        </w:rPr>
        <w:t>《中国</w:t>
      </w:r>
      <w:r>
        <w:rPr>
          <w:rFonts w:hint="eastAsia" w:ascii="宋体" w:hAnsi="宋体" w:cs="宋体"/>
          <w:color w:val="000000"/>
          <w:kern w:val="0"/>
          <w:sz w:val="24"/>
          <w:szCs w:val="24"/>
        </w:rPr>
        <w:t>国家</w:t>
      </w:r>
      <w:r>
        <w:rPr>
          <w:rFonts w:ascii="宋体" w:hAnsi="宋体" w:cs="宋体"/>
          <w:color w:val="000000"/>
          <w:kern w:val="0"/>
          <w:sz w:val="24"/>
          <w:szCs w:val="24"/>
        </w:rPr>
        <w:t>强制</w:t>
      </w:r>
      <w:r>
        <w:rPr>
          <w:rFonts w:hint="eastAsia" w:ascii="宋体" w:hAnsi="宋体" w:cs="宋体"/>
          <w:color w:val="000000"/>
          <w:kern w:val="0"/>
          <w:sz w:val="24"/>
          <w:szCs w:val="24"/>
        </w:rPr>
        <w:t>性产品</w:t>
      </w:r>
      <w:r>
        <w:rPr>
          <w:rFonts w:ascii="宋体" w:hAnsi="宋体" w:cs="宋体"/>
          <w:color w:val="000000"/>
          <w:kern w:val="0"/>
          <w:sz w:val="24"/>
          <w:szCs w:val="24"/>
        </w:rPr>
        <w:t>认证</w:t>
      </w:r>
      <w:r>
        <w:rPr>
          <w:rFonts w:hint="eastAsia" w:ascii="宋体" w:hAnsi="宋体" w:cs="宋体"/>
          <w:color w:val="000000"/>
          <w:kern w:val="0"/>
          <w:sz w:val="24"/>
          <w:szCs w:val="24"/>
        </w:rPr>
        <w:t>证书</w:t>
      </w:r>
      <w:r>
        <w:rPr>
          <w:rFonts w:ascii="宋体" w:hAnsi="宋体" w:cs="宋体"/>
          <w:color w:val="000000"/>
          <w:kern w:val="0"/>
          <w:sz w:val="24"/>
          <w:szCs w:val="24"/>
        </w:rPr>
        <w:t>》（CCC 认证）。</w:t>
      </w:r>
      <w:r>
        <w:rPr>
          <w:rFonts w:hint="eastAsia" w:ascii="宋体" w:hAnsi="宋体" w:cs="宋体"/>
          <w:color w:val="000000"/>
          <w:kern w:val="0"/>
          <w:sz w:val="24"/>
          <w:szCs w:val="24"/>
        </w:rPr>
        <w:t>投标人</w:t>
      </w:r>
      <w:r>
        <w:rPr>
          <w:rFonts w:ascii="宋体" w:hAnsi="宋体" w:cs="宋体"/>
          <w:color w:val="000000"/>
          <w:kern w:val="0"/>
          <w:sz w:val="24"/>
          <w:szCs w:val="24"/>
        </w:rPr>
        <w:t>不能提供超出此目录范畴外的替代品</w:t>
      </w:r>
      <w:r>
        <w:rPr>
          <w:rFonts w:hint="eastAsia" w:ascii="宋体" w:hAnsi="宋体" w:cs="宋体"/>
          <w:color w:val="000000"/>
          <w:kern w:val="0"/>
          <w:sz w:val="24"/>
          <w:szCs w:val="24"/>
        </w:rPr>
        <w:t>并根据招标文件要求提供相关证明。</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4.6 投标人所投产品如被列入</w:t>
      </w:r>
      <w:r>
        <w:rPr>
          <w:rFonts w:ascii="宋体" w:hAnsi="宋体" w:cs="宋体"/>
          <w:color w:val="000000"/>
          <w:kern w:val="0"/>
          <w:sz w:val="24"/>
          <w:szCs w:val="24"/>
        </w:rPr>
        <w:t>《信息安全产品强制性认证目录》，</w:t>
      </w:r>
      <w:r>
        <w:rPr>
          <w:rFonts w:hint="eastAsia" w:ascii="宋体" w:hAnsi="宋体" w:cs="宋体"/>
          <w:color w:val="000000"/>
          <w:kern w:val="0"/>
          <w:sz w:val="24"/>
          <w:szCs w:val="24"/>
        </w:rPr>
        <w:t>则该产品应</w:t>
      </w:r>
      <w:r>
        <w:rPr>
          <w:rFonts w:ascii="宋体" w:hAnsi="宋体" w:cs="宋体"/>
          <w:color w:val="000000"/>
          <w:kern w:val="0"/>
          <w:sz w:val="24"/>
          <w:szCs w:val="24"/>
        </w:rPr>
        <w:t>具备</w:t>
      </w:r>
      <w:r>
        <w:rPr>
          <w:rFonts w:hint="eastAsia" w:ascii="宋体" w:hAnsi="宋体" w:cs="宋体"/>
          <w:color w:val="000000"/>
          <w:kern w:val="0"/>
          <w:sz w:val="24"/>
          <w:szCs w:val="24"/>
        </w:rPr>
        <w:t>中国信息安全认证中心</w:t>
      </w:r>
      <w:r>
        <w:rPr>
          <w:rFonts w:ascii="宋体" w:hAnsi="宋体" w:cs="宋体"/>
          <w:color w:val="000000"/>
          <w:kern w:val="0"/>
          <w:sz w:val="24"/>
          <w:szCs w:val="24"/>
        </w:rPr>
        <w:t>颁</w:t>
      </w:r>
      <w:r>
        <w:rPr>
          <w:rFonts w:hint="eastAsia" w:ascii="宋体" w:hAnsi="宋体" w:cs="宋体"/>
          <w:color w:val="000000"/>
          <w:kern w:val="0"/>
          <w:sz w:val="24"/>
          <w:szCs w:val="24"/>
        </w:rPr>
        <w:t>发的</w:t>
      </w:r>
      <w:r>
        <w:rPr>
          <w:rFonts w:ascii="宋体" w:hAnsi="宋体" w:cs="宋体"/>
          <w:color w:val="000000"/>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color w:val="000000"/>
          <w:kern w:val="0"/>
          <w:sz w:val="24"/>
          <w:szCs w:val="24"/>
        </w:rPr>
        <w:t>中国国家信息安全产品认证证书</w:t>
      </w:r>
      <w:r>
        <w:rPr>
          <w:rFonts w:hint="eastAsia" w:ascii="宋体" w:hAnsi="宋体" w:cs="宋体"/>
          <w:color w:val="000000"/>
          <w:kern w:val="0"/>
          <w:sz w:val="24"/>
          <w:szCs w:val="24"/>
        </w:rPr>
        <w:fldChar w:fldCharType="end"/>
      </w:r>
      <w:r>
        <w:rPr>
          <w:rFonts w:ascii="宋体" w:hAnsi="宋体" w:cs="宋体"/>
          <w:color w:val="000000"/>
          <w:kern w:val="0"/>
          <w:sz w:val="24"/>
          <w:szCs w:val="24"/>
        </w:rPr>
        <w:t>》。</w:t>
      </w:r>
      <w:r>
        <w:rPr>
          <w:rFonts w:hint="eastAsia" w:ascii="宋体" w:hAnsi="宋体" w:cs="宋体"/>
          <w:color w:val="000000"/>
          <w:kern w:val="0"/>
          <w:sz w:val="24"/>
          <w:szCs w:val="24"/>
        </w:rPr>
        <w:t>投标人</w:t>
      </w:r>
      <w:r>
        <w:rPr>
          <w:rFonts w:ascii="宋体" w:hAnsi="宋体" w:cs="宋体"/>
          <w:color w:val="000000"/>
          <w:kern w:val="0"/>
          <w:sz w:val="24"/>
          <w:szCs w:val="24"/>
        </w:rPr>
        <w:t>不能提供超出此目录范畴外的替代品</w:t>
      </w:r>
      <w:r>
        <w:rPr>
          <w:rFonts w:hint="eastAsia" w:ascii="宋体" w:hAnsi="宋体" w:cs="宋体"/>
          <w:color w:val="000000"/>
          <w:kern w:val="0"/>
          <w:sz w:val="24"/>
          <w:szCs w:val="24"/>
        </w:rPr>
        <w:t>并根据招标文件要求提供相关证明。</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5．投标费用</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6．信息发布</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color w:val="000000"/>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cs="宋体"/>
          <w:color w:val="000000"/>
          <w:kern w:val="0"/>
          <w:sz w:val="24"/>
          <w:szCs w:val="24"/>
        </w:rPr>
        <w:t>许昌市建安区人民政府</w:t>
      </w:r>
      <w:r>
        <w:rPr>
          <w:rFonts w:ascii="宋体" w:hAnsi="宋体" w:cs="宋体"/>
          <w:color w:val="000000"/>
          <w:kern w:val="0"/>
          <w:sz w:val="24"/>
          <w:szCs w:val="24"/>
        </w:rPr>
        <w:t>网</w:t>
      </w:r>
      <w:r>
        <w:rPr>
          <w:rFonts w:ascii="宋体" w:hAnsi="宋体" w:cs="宋体"/>
          <w:color w:val="000000"/>
          <w:kern w:val="0"/>
          <w:sz w:val="24"/>
          <w:szCs w:val="24"/>
        </w:rPr>
        <w:fldChar w:fldCharType="end"/>
      </w:r>
      <w:r>
        <w:rPr>
          <w:rFonts w:hint="eastAsia" w:ascii="宋体" w:hAnsi="宋体" w:cs="黑体"/>
          <w:bCs/>
          <w:color w:val="000000"/>
          <w:shd w:val="clear" w:color="auto" w:fill="FFFFFF"/>
        </w:rPr>
        <w:t>》</w:t>
      </w:r>
      <w:r>
        <w:rPr>
          <w:rFonts w:hint="eastAsia" w:ascii="宋体" w:hAnsi="宋体" w:cs="宋体"/>
          <w:color w:val="000000"/>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7.采购代理机构代理费用收取标准和方式</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不收取任何费用。</w:t>
      </w:r>
    </w:p>
    <w:p>
      <w:pPr>
        <w:autoSpaceDE w:val="0"/>
        <w:autoSpaceDN w:val="0"/>
        <w:spacing w:line="360" w:lineRule="auto"/>
        <w:contextualSpacing/>
        <w:rPr>
          <w:rFonts w:ascii="宋体" w:hAnsi="宋体" w:cs="宋体"/>
          <w:color w:val="000000"/>
          <w:kern w:val="0"/>
          <w:sz w:val="24"/>
          <w:szCs w:val="24"/>
        </w:rPr>
      </w:pPr>
    </w:p>
    <w:p>
      <w:pPr>
        <w:tabs>
          <w:tab w:val="left" w:pos="1260"/>
        </w:tabs>
        <w:autoSpaceDE w:val="0"/>
        <w:autoSpaceDN w:val="0"/>
        <w:spacing w:line="360" w:lineRule="auto"/>
        <w:contextualSpacing/>
        <w:jc w:val="center"/>
        <w:rPr>
          <w:rFonts w:ascii="宋体" w:hAnsi="宋体" w:cs="宋体"/>
          <w:b/>
          <w:color w:val="000000"/>
          <w:kern w:val="0"/>
          <w:sz w:val="28"/>
          <w:szCs w:val="28"/>
        </w:rPr>
      </w:pPr>
      <w:r>
        <w:rPr>
          <w:rFonts w:hint="eastAsia" w:ascii="宋体" w:hAnsi="宋体" w:cs="宋体"/>
          <w:b/>
          <w:color w:val="000000"/>
          <w:kern w:val="0"/>
          <w:sz w:val="28"/>
          <w:szCs w:val="28"/>
        </w:rPr>
        <w:t>二、招标文件说明</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8．招标文件构成</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8.1 招标文件由以下部分组成：</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（1）投标邀请（招标公告）</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（2）项目需求</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（3）投标人须知前附表</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（4）投标人须知</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（5）政府采购政策功能</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（6）资格审查与评标</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（7）合同条款及格式</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（8）投标文件有关格式</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（9）本项目招标文件的澄清、答复、修改、补充内容（如有的话）</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9.现场考察、开标前答疑会</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9.4 现场考察及参加开标前答疑会所发生的费用及一切责任由投标人自行承担。</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10.招标文件的澄清或修改</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10</w:t>
      </w:r>
      <w:r>
        <w:rPr>
          <w:rFonts w:ascii="宋体" w:hAnsi="宋体" w:cs="宋体"/>
          <w:color w:val="000000"/>
          <w:kern w:val="0"/>
          <w:sz w:val="24"/>
          <w:szCs w:val="24"/>
        </w:rPr>
        <w:t>.</w:t>
      </w:r>
      <w:r>
        <w:rPr>
          <w:rFonts w:hint="eastAsia" w:ascii="宋体" w:hAnsi="宋体" w:cs="宋体"/>
          <w:color w:val="000000"/>
          <w:kern w:val="0"/>
          <w:sz w:val="24"/>
          <w:szCs w:val="24"/>
        </w:rPr>
        <w:t>2</w:t>
      </w:r>
      <w:r>
        <w:rPr>
          <w:rFonts w:ascii="宋体" w:hAnsi="宋体" w:cs="宋体"/>
          <w:color w:val="000000"/>
          <w:kern w:val="0"/>
          <w:sz w:val="24"/>
          <w:szCs w:val="24"/>
        </w:rPr>
        <w:t xml:space="preserve"> </w:t>
      </w:r>
      <w:r>
        <w:rPr>
          <w:rFonts w:hint="eastAsia" w:ascii="宋体" w:hAnsi="宋体" w:cs="宋体"/>
          <w:color w:val="000000"/>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000000"/>
          <w:kern w:val="0"/>
          <w:sz w:val="24"/>
          <w:szCs w:val="24"/>
        </w:rPr>
        <w:t>15</w:t>
      </w:r>
      <w:r>
        <w:rPr>
          <w:rFonts w:hint="eastAsia" w:ascii="宋体" w:hAnsi="宋体" w:cs="宋体"/>
          <w:color w:val="00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000000"/>
          <w:kern w:val="0"/>
          <w:sz w:val="24"/>
          <w:szCs w:val="24"/>
        </w:rPr>
      </w:pPr>
    </w:p>
    <w:p>
      <w:pPr>
        <w:tabs>
          <w:tab w:val="left" w:pos="1260"/>
        </w:tabs>
        <w:autoSpaceDE w:val="0"/>
        <w:autoSpaceDN w:val="0"/>
        <w:spacing w:line="360" w:lineRule="auto"/>
        <w:contextualSpacing/>
        <w:jc w:val="center"/>
        <w:rPr>
          <w:rFonts w:ascii="宋体" w:hAnsi="宋体" w:cs="宋体"/>
          <w:b/>
          <w:color w:val="000000"/>
          <w:kern w:val="0"/>
          <w:sz w:val="28"/>
          <w:szCs w:val="28"/>
        </w:rPr>
      </w:pPr>
      <w:r>
        <w:rPr>
          <w:rFonts w:hint="eastAsia" w:ascii="宋体" w:hAnsi="宋体" w:cs="宋体"/>
          <w:b/>
          <w:color w:val="000000"/>
          <w:kern w:val="0"/>
          <w:sz w:val="28"/>
          <w:szCs w:val="28"/>
        </w:rPr>
        <w:t>三、投标文件的编制</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11． 投标的语言及计量单位</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12</w:t>
      </w:r>
      <w:r>
        <w:rPr>
          <w:rFonts w:ascii="宋体" w:hAnsi="宋体" w:cs="宋体"/>
          <w:b/>
          <w:color w:val="000000"/>
          <w:kern w:val="0"/>
          <w:sz w:val="24"/>
          <w:szCs w:val="24"/>
        </w:rPr>
        <w:t xml:space="preserve">. </w:t>
      </w:r>
      <w:r>
        <w:rPr>
          <w:rFonts w:hint="eastAsia" w:ascii="宋体" w:hAnsi="宋体" w:cs="宋体"/>
          <w:b/>
          <w:color w:val="000000"/>
          <w:kern w:val="0"/>
          <w:sz w:val="24"/>
          <w:szCs w:val="24"/>
        </w:rPr>
        <w:t>投标报价</w:t>
      </w:r>
      <w:r>
        <w:rPr>
          <w:rFonts w:ascii="宋体" w:hAnsi="宋体" w:cs="宋体"/>
          <w:b/>
          <w:color w:val="000000"/>
          <w:kern w:val="0"/>
          <w:sz w:val="24"/>
          <w:szCs w:val="24"/>
        </w:rPr>
        <w:t xml:space="preserve"> </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12.1 本次招标项目的投标均以</w:t>
      </w:r>
      <w:r>
        <w:rPr>
          <w:rFonts w:hint="eastAsia" w:ascii="宋体" w:hAnsi="宋体" w:cs="宋体"/>
          <w:b/>
          <w:color w:val="000000"/>
          <w:kern w:val="0"/>
          <w:sz w:val="24"/>
          <w:szCs w:val="24"/>
        </w:rPr>
        <w:t>人民币</w:t>
      </w:r>
      <w:r>
        <w:rPr>
          <w:rFonts w:hint="eastAsia" w:ascii="宋体" w:hAnsi="宋体" w:cs="宋体"/>
          <w:color w:val="000000"/>
          <w:kern w:val="0"/>
          <w:sz w:val="24"/>
          <w:szCs w:val="24"/>
        </w:rPr>
        <w:t>为计算单位。</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12.2 采购人不得向投标人索要或者接受其给予的赠品、回扣或者与采购无关的其他商品、服务。</w:t>
      </w:r>
    </w:p>
    <w:p>
      <w:pPr>
        <w:pStyle w:val="16"/>
        <w:spacing w:line="374" w:lineRule="auto"/>
        <w:ind w:firstLine="0" w:firstLineChars="0"/>
        <w:rPr>
          <w:rFonts w:ascii="宋体" w:hAnsi="宋体" w:cs="宋体"/>
          <w:color w:val="000000"/>
          <w:kern w:val="0"/>
          <w:sz w:val="24"/>
          <w:szCs w:val="24"/>
        </w:rPr>
      </w:pPr>
      <w:r>
        <w:rPr>
          <w:rFonts w:hint="eastAsia" w:ascii="宋体" w:hAnsi="宋体" w:cs="宋体"/>
          <w:color w:val="000000"/>
          <w:kern w:val="0"/>
          <w:sz w:val="24"/>
          <w:szCs w:val="24"/>
        </w:rPr>
        <w:t>12.3 投标人应对项目要求的全部内容进行报价，少报漏报将导致其投标</w:t>
      </w:r>
      <w:r>
        <w:rPr>
          <w:rFonts w:hint="eastAsia" w:ascii="宋体" w:hAnsi="宋体" w:cs="宋体"/>
          <w:color w:val="000000"/>
          <w:sz w:val="24"/>
          <w:szCs w:val="24"/>
          <w:lang w:val="en-GB"/>
        </w:rPr>
        <w:t>为非实质性响应予以拒绝。</w:t>
      </w:r>
    </w:p>
    <w:p>
      <w:pPr>
        <w:spacing w:line="360" w:lineRule="auto"/>
        <w:outlineLvl w:val="0"/>
        <w:rPr>
          <w:rFonts w:ascii="宋体" w:hAnsi="宋体" w:cs="宋体"/>
          <w:color w:val="000000"/>
          <w:kern w:val="0"/>
          <w:sz w:val="24"/>
          <w:szCs w:val="24"/>
        </w:rPr>
      </w:pPr>
      <w:r>
        <w:rPr>
          <w:rFonts w:hint="eastAsia" w:ascii="宋体" w:hAnsi="宋体" w:cs="宋体"/>
          <w:color w:val="000000"/>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12.5 本项目所涉及的运输、施工、安装、集成、调试、验收、备品和工具等费用均包含在投标报价中。</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12.7 报价不得高于本项目最高限价，且不低于成本价。</w:t>
      </w:r>
      <w:r>
        <w:rPr>
          <w:rFonts w:hint="eastAsia" w:ascii="宋体" w:hAnsi="宋体" w:cs="宋体"/>
          <w:color w:val="000000"/>
          <w:sz w:val="24"/>
          <w:szCs w:val="24"/>
          <w:lang w:val="en-GB"/>
        </w:rPr>
        <w:t>本次招标实行</w:t>
      </w:r>
      <w:r>
        <w:rPr>
          <w:rFonts w:hint="eastAsia" w:ascii="宋体" w:cs="宋体"/>
          <w:color w:val="000000"/>
          <w:sz w:val="24"/>
          <w:szCs w:val="24"/>
          <w:lang w:val="en-GB"/>
        </w:rPr>
        <w:t>“</w:t>
      </w:r>
      <w:r>
        <w:rPr>
          <w:rFonts w:hint="eastAsia" w:ascii="宋体" w:hAnsi="宋体" w:cs="宋体"/>
          <w:color w:val="000000"/>
          <w:sz w:val="24"/>
          <w:szCs w:val="24"/>
          <w:lang w:val="en-GB"/>
        </w:rPr>
        <w:t>最高限价（项目控制金额上限）</w:t>
      </w:r>
      <w:r>
        <w:rPr>
          <w:rFonts w:hint="eastAsia" w:ascii="宋体" w:cs="宋体"/>
          <w:color w:val="000000"/>
          <w:sz w:val="24"/>
          <w:szCs w:val="24"/>
          <w:lang w:val="en-GB"/>
        </w:rPr>
        <w:t>”</w:t>
      </w:r>
      <w:r>
        <w:rPr>
          <w:rFonts w:hint="eastAsia" w:ascii="宋体" w:hAnsi="宋体" w:cs="宋体"/>
          <w:color w:val="000000"/>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12.8 最低报价不能作为中标的保证。</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13．投标有效期</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13.1 投标有效期从提交投标文件的截止之日起算。本项目投标有效期详</w:t>
      </w:r>
      <w:r>
        <w:rPr>
          <w:rFonts w:hint="eastAsia" w:ascii="宋体" w:hAnsi="宋体" w:cs="仿宋_GB2312"/>
          <w:color w:val="000000"/>
          <w:sz w:val="24"/>
          <w:szCs w:val="24"/>
          <w:lang w:val="zh-CN"/>
        </w:rPr>
        <w:t>见投标人须知前附表。</w:t>
      </w:r>
      <w:r>
        <w:rPr>
          <w:rFonts w:hint="eastAsia" w:ascii="宋体" w:hAnsi="宋体" w:cs="宋体"/>
          <w:color w:val="000000"/>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13.2 投标有效期内投标人撤销投标文件的，招标人将不退还投标保证金。</w:t>
      </w:r>
    </w:p>
    <w:p>
      <w:pPr>
        <w:widowControl/>
        <w:tabs>
          <w:tab w:val="left" w:pos="636"/>
        </w:tabs>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13.4 中标人的投标文件作为项目合同的附件，其有效期至中标人全部合同义务履行完毕为止。</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14．投标文件构成</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14.1 投标文件的构成应符合法律法规及招标文件的要求。</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14.2 投标人应当按照招标文件的要求编制投标文件。投标文件应当对招标文件提出的要求和条件作出明确响应。</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14.3 投标文件由资格证明材料、符合性证明材料、其它材料等组成。</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color w:val="000000"/>
          <w:kern w:val="0"/>
          <w:sz w:val="24"/>
          <w:szCs w:val="24"/>
        </w:rPr>
        <w:t xml:space="preserve">14.5 </w:t>
      </w:r>
      <w:r>
        <w:rPr>
          <w:rFonts w:hint="eastAsia" w:hAnsi="宋体"/>
          <w:color w:val="000000"/>
          <w:sz w:val="24"/>
          <w:szCs w:val="24"/>
        </w:rPr>
        <w:t xml:space="preserve">投标人登录许昌公共资源交易系统下载“许昌投标文件制作系统SEARUN V1.1”，按招标文件要求根据所投标段制作电子投标文件。 </w:t>
      </w:r>
    </w:p>
    <w:p>
      <w:pPr>
        <w:tabs>
          <w:tab w:val="left" w:pos="7095"/>
        </w:tabs>
        <w:spacing w:line="360" w:lineRule="auto"/>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000000"/>
          <w:kern w:val="0"/>
          <w:sz w:val="24"/>
          <w:szCs w:val="24"/>
        </w:rPr>
      </w:pPr>
      <w:r>
        <w:rPr>
          <w:rFonts w:hint="eastAsia" w:hAnsi="宋体" w:cs="宋体"/>
          <w:color w:val="000000"/>
          <w:sz w:val="24"/>
        </w:rPr>
        <w:t>电子投标文件制作技术咨询：</w:t>
      </w:r>
      <w:r>
        <w:rPr>
          <w:rFonts w:hint="eastAsia" w:ascii="宋体" w:hAnsi="宋体" w:cs="宋体"/>
          <w:b/>
          <w:color w:val="000000"/>
          <w:kern w:val="0"/>
          <w:sz w:val="24"/>
          <w:szCs w:val="24"/>
        </w:rPr>
        <w:t>0374-2961598</w:t>
      </w:r>
      <w:r>
        <w:rPr>
          <w:rFonts w:hint="eastAsia" w:ascii="宋体" w:hAnsi="宋体" w:cs="宋体"/>
          <w:color w:val="000000"/>
          <w:kern w:val="0"/>
          <w:sz w:val="24"/>
          <w:szCs w:val="24"/>
        </w:rPr>
        <w:t>。</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15.投标文件格式</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15.1 投标文件应参照招标文件第七部分（投标文件有关格式）的内容要求、编排顺序和格式要求，投标人应按照以上要求将投标文件编上唯一的连贯页码并以</w:t>
      </w:r>
      <w:r>
        <w:rPr>
          <w:rFonts w:hint="eastAsia" w:ascii="宋体" w:hAnsi="宋体" w:cs="宋体"/>
          <w:b/>
          <w:color w:val="000000"/>
          <w:kern w:val="0"/>
          <w:sz w:val="24"/>
          <w:szCs w:val="24"/>
        </w:rPr>
        <w:t>A4</w:t>
      </w:r>
      <w:r>
        <w:rPr>
          <w:rFonts w:hint="eastAsia" w:ascii="宋体" w:hAnsi="宋体" w:cs="宋体"/>
          <w:color w:val="000000"/>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16.</w:t>
      </w:r>
      <w:r>
        <w:rPr>
          <w:rFonts w:hint="eastAsia" w:ascii="宋体" w:hAnsi="宋体" w:cs="宋体"/>
          <w:color w:val="000000"/>
          <w:kern w:val="0"/>
          <w:sz w:val="24"/>
          <w:szCs w:val="24"/>
        </w:rPr>
        <w:t xml:space="preserve"> </w:t>
      </w:r>
      <w:r>
        <w:rPr>
          <w:rFonts w:hint="eastAsia" w:ascii="宋体" w:hAnsi="宋体" w:cs="宋体"/>
          <w:b/>
          <w:color w:val="000000"/>
          <w:kern w:val="0"/>
          <w:sz w:val="24"/>
          <w:szCs w:val="24"/>
        </w:rPr>
        <w:t>投标保证金</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16.1投标保证金的缴纳</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5 投标保证金缴纳方式：</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5.1 投标人网上下载招标文件后</w:t>
      </w:r>
      <w:r>
        <w:rPr>
          <w:rFonts w:hint="eastAsia" w:ascii="宋体" w:hAnsi="宋体" w:cs="仿宋_GB2312"/>
          <w:color w:val="000000"/>
          <w:sz w:val="24"/>
          <w:szCs w:val="24"/>
        </w:rPr>
        <w:t>，</w:t>
      </w:r>
      <w:r>
        <w:rPr>
          <w:rFonts w:hint="eastAsia" w:ascii="宋体" w:hAnsi="宋体" w:cs="仿宋_GB2312"/>
          <w:color w:val="000000"/>
          <w:sz w:val="24"/>
          <w:szCs w:val="24"/>
          <w:lang w:val="zh-CN"/>
        </w:rPr>
        <w:t>登录</w:t>
      </w:r>
      <w:r>
        <w:fldChar w:fldCharType="begin"/>
      </w:r>
      <w:r>
        <w:instrText xml:space="preserve"> HYPERLINK "http://221.14.6.70:8088/ggzy" </w:instrText>
      </w:r>
      <w:r>
        <w:fldChar w:fldCharType="separate"/>
      </w:r>
      <w:r>
        <w:rPr>
          <w:rFonts w:hint="eastAsia" w:ascii="宋体" w:hAnsi="宋体" w:cs="仿宋_GB2312"/>
          <w:color w:val="000000"/>
          <w:sz w:val="24"/>
          <w:szCs w:val="24"/>
        </w:rPr>
        <w:t>http://221.14.6.70:8088/ggzy</w:t>
      </w:r>
      <w:r>
        <w:rPr>
          <w:rFonts w:hint="eastAsia" w:ascii="宋体" w:hAnsi="宋体" w:cs="仿宋_GB2312"/>
          <w:color w:val="000000"/>
          <w:sz w:val="24"/>
          <w:szCs w:val="24"/>
        </w:rPr>
        <w:fldChar w:fldCharType="end"/>
      </w:r>
      <w:r>
        <w:rPr>
          <w:rFonts w:hint="eastAsia" w:ascii="宋体" w:hAnsi="宋体" w:cs="仿宋_GB2312"/>
          <w:color w:val="000000"/>
          <w:sz w:val="24"/>
          <w:szCs w:val="24"/>
          <w:lang w:val="zh-CN"/>
        </w:rPr>
        <w:t>系统</w:t>
      </w:r>
      <w:r>
        <w:rPr>
          <w:rFonts w:hint="eastAsia" w:ascii="宋体" w:hAnsi="宋体" w:cs="仿宋_GB2312"/>
          <w:color w:val="000000"/>
          <w:sz w:val="24"/>
          <w:szCs w:val="24"/>
        </w:rPr>
        <w:t>，</w:t>
      </w:r>
      <w:r>
        <w:rPr>
          <w:rFonts w:hint="eastAsia" w:ascii="宋体" w:hAnsi="宋体" w:cs="仿宋_GB2312"/>
          <w:color w:val="000000"/>
          <w:sz w:val="24"/>
          <w:szCs w:val="24"/>
          <w:lang w:val="zh-CN"/>
        </w:rPr>
        <w:t>依次点击</w:t>
      </w:r>
      <w:r>
        <w:rPr>
          <w:rFonts w:hint="eastAsia" w:ascii="宋体" w:hAnsi="宋体" w:cs="仿宋_GB2312"/>
          <w:color w:val="000000"/>
          <w:sz w:val="24"/>
          <w:szCs w:val="24"/>
        </w:rPr>
        <w:t>“</w:t>
      </w:r>
      <w:r>
        <w:rPr>
          <w:rFonts w:hint="eastAsia" w:ascii="宋体" w:hAnsi="宋体" w:cs="仿宋_GB2312"/>
          <w:color w:val="000000"/>
          <w:sz w:val="24"/>
          <w:szCs w:val="24"/>
          <w:lang w:val="zh-CN"/>
        </w:rPr>
        <w:t>会员向导</w:t>
      </w:r>
      <w:r>
        <w:rPr>
          <w:rFonts w:hint="eastAsia" w:ascii="宋体" w:hAnsi="宋体" w:cs="仿宋_GB2312"/>
          <w:color w:val="000000"/>
          <w:sz w:val="24"/>
          <w:szCs w:val="24"/>
        </w:rPr>
        <w:t>”→“</w:t>
      </w:r>
      <w:r>
        <w:rPr>
          <w:rFonts w:hint="eastAsia" w:ascii="宋体" w:hAnsi="宋体" w:cs="仿宋_GB2312"/>
          <w:color w:val="000000"/>
          <w:sz w:val="24"/>
          <w:szCs w:val="24"/>
          <w:lang w:val="zh-CN"/>
        </w:rPr>
        <w:t>参与投标</w:t>
      </w:r>
      <w:r>
        <w:rPr>
          <w:rFonts w:hint="eastAsia" w:ascii="宋体" w:hAnsi="宋体" w:cs="仿宋_GB2312"/>
          <w:color w:val="000000"/>
          <w:sz w:val="24"/>
          <w:szCs w:val="24"/>
        </w:rPr>
        <w:t>”→“</w:t>
      </w:r>
      <w:r>
        <w:rPr>
          <w:rFonts w:hint="eastAsia" w:ascii="宋体" w:hAnsi="宋体" w:cs="仿宋_GB2312"/>
          <w:color w:val="000000"/>
          <w:sz w:val="24"/>
          <w:szCs w:val="24"/>
          <w:lang w:val="zh-CN"/>
        </w:rPr>
        <w:t>费用缴纳说明</w:t>
      </w:r>
      <w:r>
        <w:rPr>
          <w:rFonts w:hint="eastAsia" w:ascii="宋体" w:hAnsi="宋体" w:cs="仿宋_GB2312"/>
          <w:color w:val="000000"/>
          <w:sz w:val="24"/>
          <w:szCs w:val="24"/>
        </w:rPr>
        <w:t>”→“</w:t>
      </w:r>
      <w:r>
        <w:rPr>
          <w:rFonts w:hint="eastAsia" w:ascii="宋体" w:hAnsi="宋体" w:cs="仿宋_GB2312"/>
          <w:color w:val="000000"/>
          <w:sz w:val="24"/>
          <w:szCs w:val="24"/>
          <w:lang w:val="zh-CN"/>
        </w:rPr>
        <w:t>保证金缴纳说明单</w:t>
      </w:r>
      <w:r>
        <w:rPr>
          <w:rFonts w:hint="eastAsia" w:ascii="宋体" w:hAnsi="宋体" w:cs="仿宋_GB2312"/>
          <w:color w:val="000000"/>
          <w:sz w:val="24"/>
          <w:szCs w:val="24"/>
        </w:rPr>
        <w:t>”，</w:t>
      </w:r>
      <w:r>
        <w:rPr>
          <w:rFonts w:hint="eastAsia" w:ascii="宋体" w:hAnsi="宋体" w:cs="仿宋_GB2312"/>
          <w:color w:val="000000"/>
          <w:sz w:val="24"/>
          <w:szCs w:val="24"/>
          <w:lang w:val="zh-CN"/>
        </w:rPr>
        <w:t>获取缴费说明单</w:t>
      </w:r>
      <w:r>
        <w:rPr>
          <w:rFonts w:hint="eastAsia" w:ascii="宋体" w:hAnsi="宋体" w:cs="仿宋_GB2312"/>
          <w:color w:val="000000"/>
          <w:sz w:val="24"/>
          <w:szCs w:val="24"/>
        </w:rPr>
        <w:t>，</w:t>
      </w:r>
      <w:r>
        <w:rPr>
          <w:rFonts w:hint="eastAsia" w:ascii="宋体" w:hAnsi="宋体" w:cs="仿宋_GB2312"/>
          <w:color w:val="000000"/>
          <w:sz w:val="24"/>
          <w:szCs w:val="24"/>
          <w:lang w:val="zh-CN"/>
        </w:rPr>
        <w:t>根据每个标段的缴纳说明单在缴纳截止时间前缴纳</w:t>
      </w:r>
      <w:r>
        <w:rPr>
          <w:rFonts w:hint="eastAsia" w:ascii="宋体" w:hAnsi="宋体" w:cs="仿宋_GB2312"/>
          <w:color w:val="000000"/>
          <w:sz w:val="24"/>
          <w:szCs w:val="24"/>
        </w:rPr>
        <w:t>；</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5.2 成功缴纳后重新登录前述系统</w:t>
      </w:r>
      <w:r>
        <w:rPr>
          <w:rFonts w:hint="eastAsia" w:ascii="宋体" w:hAnsi="宋体" w:cs="仿宋_GB2312"/>
          <w:color w:val="000000"/>
          <w:sz w:val="24"/>
          <w:szCs w:val="24"/>
        </w:rPr>
        <w:t>，</w:t>
      </w:r>
      <w:r>
        <w:rPr>
          <w:rFonts w:hint="eastAsia" w:ascii="宋体" w:hAnsi="宋体" w:cs="仿宋_GB2312"/>
          <w:color w:val="000000"/>
          <w:sz w:val="24"/>
          <w:szCs w:val="24"/>
          <w:lang w:val="zh-CN"/>
        </w:rPr>
        <w:t>依次点击</w:t>
      </w:r>
      <w:r>
        <w:rPr>
          <w:rFonts w:hint="eastAsia" w:ascii="宋体" w:hAnsi="宋体" w:cs="仿宋_GB2312"/>
          <w:color w:val="000000"/>
          <w:sz w:val="24"/>
          <w:szCs w:val="24"/>
        </w:rPr>
        <w:t>“</w:t>
      </w:r>
      <w:r>
        <w:rPr>
          <w:rFonts w:hint="eastAsia" w:ascii="宋体" w:hAnsi="宋体" w:cs="仿宋_GB2312"/>
          <w:color w:val="000000"/>
          <w:sz w:val="24"/>
          <w:szCs w:val="24"/>
          <w:lang w:val="zh-CN"/>
        </w:rPr>
        <w:t>会员向导</w:t>
      </w:r>
      <w:r>
        <w:rPr>
          <w:rFonts w:hint="eastAsia" w:ascii="宋体" w:hAnsi="宋体" w:cs="仿宋_GB2312"/>
          <w:color w:val="000000"/>
          <w:sz w:val="24"/>
          <w:szCs w:val="24"/>
        </w:rPr>
        <w:t>”→“</w:t>
      </w:r>
      <w:r>
        <w:rPr>
          <w:rFonts w:hint="eastAsia" w:ascii="宋体" w:hAnsi="宋体" w:cs="仿宋_GB2312"/>
          <w:color w:val="000000"/>
          <w:sz w:val="24"/>
          <w:szCs w:val="24"/>
          <w:lang w:val="zh-CN"/>
        </w:rPr>
        <w:t>参与投标</w:t>
      </w:r>
      <w:r>
        <w:rPr>
          <w:rFonts w:hint="eastAsia" w:ascii="宋体" w:hAnsi="宋体" w:cs="仿宋_GB2312"/>
          <w:color w:val="000000"/>
          <w:sz w:val="24"/>
          <w:szCs w:val="24"/>
        </w:rPr>
        <w:t>”→“</w:t>
      </w:r>
      <w:r>
        <w:rPr>
          <w:rFonts w:hint="eastAsia" w:ascii="宋体" w:hAnsi="宋体" w:cs="仿宋_GB2312"/>
          <w:color w:val="000000"/>
          <w:sz w:val="24"/>
          <w:szCs w:val="24"/>
          <w:lang w:val="zh-CN"/>
        </w:rPr>
        <w:t>保证金绑定</w:t>
      </w:r>
      <w:r>
        <w:rPr>
          <w:rFonts w:hint="eastAsia" w:ascii="宋体" w:hAnsi="宋体" w:cs="仿宋_GB2312"/>
          <w:color w:val="000000"/>
          <w:sz w:val="24"/>
          <w:szCs w:val="24"/>
        </w:rPr>
        <w:t>”→“</w:t>
      </w:r>
      <w:r>
        <w:rPr>
          <w:rFonts w:hint="eastAsia" w:ascii="宋体" w:hAnsi="宋体" w:cs="仿宋_GB2312"/>
          <w:color w:val="000000"/>
          <w:sz w:val="24"/>
          <w:szCs w:val="24"/>
          <w:lang w:val="zh-CN"/>
        </w:rPr>
        <w:t>绑定</w:t>
      </w:r>
      <w:r>
        <w:rPr>
          <w:rFonts w:hint="eastAsia" w:ascii="宋体" w:hAnsi="宋体" w:cs="仿宋_GB2312"/>
          <w:color w:val="000000"/>
          <w:sz w:val="24"/>
          <w:szCs w:val="24"/>
        </w:rPr>
        <w:t>”</w:t>
      </w:r>
      <w:r>
        <w:rPr>
          <w:rFonts w:hint="eastAsia" w:ascii="宋体" w:hAnsi="宋体" w:cs="仿宋_GB2312"/>
          <w:color w:val="000000"/>
          <w:sz w:val="24"/>
          <w:szCs w:val="24"/>
          <w:lang w:val="zh-CN"/>
        </w:rPr>
        <w:t>进行投标保证金绑定。</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5.</w:t>
      </w:r>
      <w:r>
        <w:rPr>
          <w:rFonts w:hint="eastAsia" w:ascii="宋体" w:hAnsi="宋体" w:cs="仿宋_GB2312"/>
          <w:color w:val="000000"/>
          <w:sz w:val="24"/>
          <w:szCs w:val="24"/>
        </w:rPr>
        <w:t>3</w:t>
      </w:r>
      <w:r>
        <w:rPr>
          <w:rFonts w:hint="eastAsia" w:ascii="宋体" w:hAnsi="宋体" w:cs="仿宋_GB2312"/>
          <w:color w:val="000000"/>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5.</w:t>
      </w:r>
      <w:r>
        <w:rPr>
          <w:rFonts w:hint="eastAsia" w:ascii="宋体" w:hAnsi="宋体" w:cs="仿宋_GB2312"/>
          <w:color w:val="000000"/>
          <w:sz w:val="24"/>
          <w:szCs w:val="24"/>
        </w:rPr>
        <w:t>4</w:t>
      </w:r>
      <w:r>
        <w:rPr>
          <w:rFonts w:hint="eastAsia" w:ascii="宋体" w:hAnsi="宋体" w:cs="仿宋_GB2312"/>
          <w:color w:val="000000"/>
          <w:sz w:val="24"/>
          <w:szCs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1.9</w:t>
      </w:r>
      <w:r>
        <w:rPr>
          <w:rFonts w:hint="eastAsia" w:ascii="宋体" w:hAnsi="宋体" w:cs="仿宋_GB2312"/>
          <w:color w:val="000000"/>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rPr>
        <w:t xml:space="preserve">16.1.10 </w:t>
      </w:r>
      <w:r>
        <w:rPr>
          <w:rFonts w:hint="eastAsia" w:ascii="宋体" w:hAnsi="宋体" w:cs="仿宋_GB2312"/>
          <w:color w:val="000000"/>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宋体"/>
          <w:b/>
          <w:color w:val="000000"/>
          <w:kern w:val="0"/>
          <w:sz w:val="24"/>
          <w:szCs w:val="24"/>
        </w:rPr>
        <w:t>16.2 投标保证金的退还</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 xml:space="preserve">2.1 </w:t>
      </w:r>
      <w:r>
        <w:rPr>
          <w:rFonts w:hint="eastAsia" w:ascii="宋体" w:hAnsi="宋体" w:cs="仿宋_GB2312"/>
          <w:color w:val="000000"/>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2.1.1</w:t>
      </w:r>
      <w:r>
        <w:rPr>
          <w:rFonts w:hint="eastAsia" w:ascii="宋体" w:hAnsi="宋体" w:cs="仿宋_GB2312"/>
          <w:color w:val="000000"/>
          <w:sz w:val="24"/>
          <w:szCs w:val="24"/>
          <w:lang w:val="zh-CN"/>
        </w:rPr>
        <w:t xml:space="preserve"> 自中标通知书发出之日起</w:t>
      </w:r>
      <w:r>
        <w:rPr>
          <w:rFonts w:ascii="宋体" w:hAnsi="宋体" w:cs="仿宋_GB2312"/>
          <w:color w:val="000000"/>
          <w:sz w:val="24"/>
          <w:szCs w:val="24"/>
          <w:lang w:val="zh-CN"/>
        </w:rPr>
        <w:t>5</w:t>
      </w:r>
      <w:r>
        <w:rPr>
          <w:rFonts w:hint="eastAsia" w:ascii="宋体" w:hAnsi="宋体" w:cs="仿宋_GB2312"/>
          <w:color w:val="000000"/>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2.1.2</w:t>
      </w:r>
      <w:r>
        <w:rPr>
          <w:rFonts w:hint="eastAsia" w:ascii="宋体" w:hAnsi="宋体" w:cs="仿宋_GB2312"/>
          <w:color w:val="000000"/>
          <w:sz w:val="24"/>
          <w:szCs w:val="24"/>
          <w:lang w:val="zh-CN"/>
        </w:rPr>
        <w:t xml:space="preserve"> 自采购合同签订之日起</w:t>
      </w:r>
      <w:r>
        <w:rPr>
          <w:rFonts w:ascii="宋体" w:hAnsi="宋体" w:cs="仿宋_GB2312"/>
          <w:color w:val="000000"/>
          <w:sz w:val="24"/>
          <w:szCs w:val="24"/>
          <w:lang w:val="zh-CN"/>
        </w:rPr>
        <w:t>5</w:t>
      </w:r>
      <w:r>
        <w:rPr>
          <w:rFonts w:hint="eastAsia" w:ascii="宋体" w:hAnsi="宋体" w:cs="仿宋_GB2312"/>
          <w:color w:val="000000"/>
          <w:sz w:val="24"/>
          <w:szCs w:val="24"/>
          <w:lang w:val="zh-CN"/>
        </w:rPr>
        <w:t>个工作日内退还中标人的投标保证金。（向业务科室提交</w:t>
      </w:r>
      <w:r>
        <w:rPr>
          <w:rFonts w:hint="eastAsia" w:ascii="宋体" w:hAnsi="宋体" w:cs="仿宋_GB2312"/>
          <w:b/>
          <w:color w:val="000000"/>
          <w:sz w:val="24"/>
          <w:szCs w:val="24"/>
          <w:lang w:val="zh-CN"/>
        </w:rPr>
        <w:t>合同原件、履约保证金转账凭证及保证金退还申请表</w:t>
      </w:r>
      <w:r>
        <w:rPr>
          <w:rFonts w:hint="eastAsia" w:ascii="宋体" w:hAnsi="宋体" w:cs="仿宋_GB2312"/>
          <w:color w:val="000000"/>
          <w:sz w:val="24"/>
          <w:szCs w:val="24"/>
          <w:lang w:val="zh-CN"/>
        </w:rPr>
        <w:t>各一份）。</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16.2.1.3 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2.2</w:t>
      </w:r>
      <w:r>
        <w:rPr>
          <w:rFonts w:hint="eastAsia" w:ascii="宋体" w:hAnsi="宋体" w:cs="仿宋_GB2312"/>
          <w:color w:val="000000"/>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 xml:space="preserve">2.2.1 </w:t>
      </w:r>
      <w:r>
        <w:rPr>
          <w:rFonts w:hint="eastAsia" w:ascii="宋体" w:hAnsi="宋体" w:cs="仿宋_GB2312"/>
          <w:color w:val="000000"/>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 xml:space="preserve">2.2.2 </w:t>
      </w:r>
      <w:r>
        <w:rPr>
          <w:rFonts w:hint="eastAsia" w:ascii="宋体" w:hAnsi="宋体" w:cs="仿宋_GB2312"/>
          <w:color w:val="000000"/>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16.2.2.4 投标人与采购人、其他投标人或者采购代理机构恶意串通的；</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16.2.2.5 法律法规及招标文件规定的其他情形。</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rPr>
        <w:t xml:space="preserve">16.3 </w:t>
      </w:r>
      <w:r>
        <w:rPr>
          <w:rFonts w:hint="eastAsia" w:ascii="宋体" w:hAnsi="宋体" w:cs="仿宋_GB2312"/>
          <w:color w:val="000000"/>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color w:val="000000"/>
          <w:sz w:val="24"/>
          <w:szCs w:val="24"/>
          <w:lang w:val="zh-CN"/>
        </w:rPr>
      </w:pPr>
    </w:p>
    <w:p>
      <w:pPr>
        <w:ind w:firstLine="2340" w:firstLineChars="650"/>
        <w:rPr>
          <w:rFonts w:ascii="宋体" w:hAnsi="宋体" w:cs="仿宋_GB2312"/>
          <w:color w:val="000000"/>
          <w:sz w:val="24"/>
          <w:szCs w:val="24"/>
        </w:rPr>
      </w:pPr>
      <w:r>
        <w:rPr>
          <w:rFonts w:hint="eastAsia" w:ascii="方正小标宋简体" w:hAnsi="宋体" w:eastAsia="方正小标宋简体" w:cs="宋体"/>
          <w:color w:val="000000"/>
          <w:sz w:val="36"/>
          <w:szCs w:val="36"/>
        </w:rPr>
        <w:t>投标保证金退还申请表</w:t>
      </w:r>
    </w:p>
    <w:tbl>
      <w:tblPr>
        <w:tblStyle w:val="11"/>
        <w:tblpPr w:leftFromText="180" w:rightFromText="180" w:vertAnchor="text" w:horzAnchor="margin" w:tblpXSpec="center" w:tblpY="661"/>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3787"/>
        <w:gridCol w:w="360"/>
        <w:gridCol w:w="363"/>
        <w:gridCol w:w="1079"/>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2090" w:type="dxa"/>
            <w:vAlign w:val="center"/>
          </w:tcPr>
          <w:p>
            <w:pPr>
              <w:spacing w:line="360" w:lineRule="exact"/>
              <w:jc w:val="center"/>
              <w:rPr>
                <w:rFonts w:ascii="仿宋_GB2312" w:hAnsi="华文中宋" w:eastAsia="仿宋_GB2312"/>
                <w:color w:val="000000"/>
                <w:sz w:val="24"/>
              </w:rPr>
            </w:pPr>
            <w:r>
              <w:rPr>
                <w:rFonts w:hint="eastAsia" w:ascii="仿宋_GB2312" w:hAnsi="新宋体" w:eastAsia="仿宋_GB2312" w:cs="新宋体"/>
                <w:color w:val="000000"/>
                <w:sz w:val="24"/>
              </w:rPr>
              <w:t>项目编号</w:t>
            </w:r>
          </w:p>
        </w:tc>
        <w:tc>
          <w:tcPr>
            <w:tcW w:w="4147" w:type="dxa"/>
            <w:gridSpan w:val="2"/>
            <w:vAlign w:val="center"/>
          </w:tcPr>
          <w:p>
            <w:pPr>
              <w:spacing w:line="360" w:lineRule="exact"/>
              <w:jc w:val="center"/>
              <w:rPr>
                <w:rFonts w:ascii="仿宋_GB2312" w:hAnsi="华文中宋" w:eastAsia="仿宋_GB2312"/>
                <w:color w:val="000000"/>
                <w:sz w:val="24"/>
              </w:rPr>
            </w:pPr>
          </w:p>
        </w:tc>
        <w:tc>
          <w:tcPr>
            <w:tcW w:w="1442" w:type="dxa"/>
            <w:gridSpan w:val="2"/>
            <w:vAlign w:val="center"/>
          </w:tcPr>
          <w:p>
            <w:pPr>
              <w:spacing w:line="360" w:lineRule="exact"/>
              <w:jc w:val="center"/>
              <w:rPr>
                <w:rFonts w:ascii="仿宋_GB2312" w:hAnsi="华文中宋" w:eastAsia="仿宋_GB2312"/>
                <w:color w:val="000000"/>
                <w:sz w:val="24"/>
              </w:rPr>
            </w:pPr>
            <w:r>
              <w:rPr>
                <w:rFonts w:hint="eastAsia" w:ascii="仿宋_GB2312" w:hAnsi="新宋体" w:eastAsia="仿宋_GB2312" w:cs="新宋体"/>
                <w:color w:val="000000"/>
                <w:sz w:val="24"/>
              </w:rPr>
              <w:t>是否中标</w:t>
            </w:r>
          </w:p>
        </w:tc>
        <w:tc>
          <w:tcPr>
            <w:tcW w:w="2167" w:type="dxa"/>
            <w:vAlign w:val="center"/>
          </w:tcPr>
          <w:p>
            <w:pPr>
              <w:spacing w:line="360" w:lineRule="exact"/>
              <w:ind w:firstLine="240" w:firstLineChars="100"/>
              <w:rPr>
                <w:rFonts w:ascii="仿宋_GB2312" w:hAnsi="华文中宋" w:eastAsia="仿宋_GB2312"/>
                <w:color w:val="000000"/>
                <w:sz w:val="24"/>
              </w:rPr>
            </w:pPr>
            <w:r>
              <w:rPr>
                <w:rFonts w:hint="eastAsia" w:ascii="仿宋_GB2312" w:hAnsi="新宋体" w:eastAsia="仿宋_GB2312" w:cs="新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2090" w:type="dxa"/>
            <w:vAlign w:val="center"/>
          </w:tcPr>
          <w:p>
            <w:pPr>
              <w:spacing w:line="360" w:lineRule="exact"/>
              <w:jc w:val="center"/>
              <w:rPr>
                <w:rFonts w:ascii="仿宋_GB2312" w:hAnsi="华文中宋" w:eastAsia="仿宋_GB2312"/>
                <w:color w:val="000000"/>
                <w:sz w:val="24"/>
              </w:rPr>
            </w:pPr>
            <w:r>
              <w:rPr>
                <w:rFonts w:hint="eastAsia" w:ascii="仿宋_GB2312" w:hAnsi="新宋体" w:eastAsia="仿宋_GB2312" w:cs="新宋体"/>
                <w:color w:val="000000"/>
                <w:sz w:val="24"/>
              </w:rPr>
              <w:t>申请单位（签章）</w:t>
            </w:r>
          </w:p>
        </w:tc>
        <w:tc>
          <w:tcPr>
            <w:tcW w:w="7756" w:type="dxa"/>
            <w:gridSpan w:val="5"/>
            <w:vAlign w:val="center"/>
          </w:tcPr>
          <w:p>
            <w:pPr>
              <w:spacing w:line="360" w:lineRule="exact"/>
              <w:jc w:val="center"/>
              <w:rPr>
                <w:rFonts w:ascii="仿宋_GB2312" w:hAnsi="华文中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2090" w:type="dxa"/>
            <w:vAlign w:val="center"/>
          </w:tcPr>
          <w:p>
            <w:pPr>
              <w:spacing w:line="360" w:lineRule="exact"/>
              <w:ind w:firstLine="480" w:firstLineChars="200"/>
              <w:rPr>
                <w:rFonts w:ascii="仿宋_GB2312" w:eastAsia="仿宋_GB2312"/>
                <w:color w:val="000000"/>
                <w:sz w:val="24"/>
              </w:rPr>
            </w:pPr>
            <w:r>
              <w:rPr>
                <w:rFonts w:hint="eastAsia" w:ascii="仿宋_GB2312" w:hAnsi="新宋体" w:eastAsia="仿宋_GB2312" w:cs="新宋体"/>
                <w:color w:val="000000"/>
                <w:sz w:val="24"/>
              </w:rPr>
              <w:t>开户银行</w:t>
            </w:r>
          </w:p>
        </w:tc>
        <w:tc>
          <w:tcPr>
            <w:tcW w:w="3787" w:type="dxa"/>
            <w:vAlign w:val="center"/>
          </w:tcPr>
          <w:p>
            <w:pPr>
              <w:rPr>
                <w:rFonts w:ascii="仿宋_GB2312" w:eastAsia="仿宋_GB2312"/>
                <w:color w:val="000000"/>
                <w:sz w:val="24"/>
              </w:rPr>
            </w:pPr>
          </w:p>
        </w:tc>
        <w:tc>
          <w:tcPr>
            <w:tcW w:w="723" w:type="dxa"/>
            <w:gridSpan w:val="2"/>
            <w:vAlign w:val="center"/>
          </w:tcPr>
          <w:p>
            <w:pPr>
              <w:spacing w:line="360" w:lineRule="exact"/>
              <w:rPr>
                <w:rFonts w:ascii="仿宋_GB2312" w:eastAsia="仿宋_GB2312"/>
                <w:color w:val="000000"/>
                <w:sz w:val="24"/>
              </w:rPr>
            </w:pPr>
            <w:r>
              <w:rPr>
                <w:rFonts w:hint="eastAsia" w:ascii="仿宋_GB2312" w:hAnsi="新宋体" w:eastAsia="仿宋_GB2312" w:cs="新宋体"/>
                <w:color w:val="000000"/>
                <w:sz w:val="24"/>
              </w:rPr>
              <w:t>账号</w:t>
            </w:r>
          </w:p>
        </w:tc>
        <w:tc>
          <w:tcPr>
            <w:tcW w:w="3246" w:type="dxa"/>
            <w:gridSpan w:val="2"/>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2090" w:type="dxa"/>
            <w:vAlign w:val="center"/>
          </w:tcPr>
          <w:p>
            <w:pPr>
              <w:spacing w:line="360" w:lineRule="exact"/>
              <w:ind w:firstLine="480" w:firstLineChars="200"/>
              <w:rPr>
                <w:rFonts w:ascii="仿宋_GB2312" w:eastAsia="仿宋_GB2312"/>
                <w:color w:val="000000"/>
                <w:sz w:val="24"/>
              </w:rPr>
            </w:pPr>
            <w:r>
              <w:rPr>
                <w:rFonts w:hint="eastAsia" w:ascii="仿宋_GB2312" w:hAnsi="新宋体" w:eastAsia="仿宋_GB2312" w:cs="新宋体"/>
                <w:color w:val="000000"/>
                <w:sz w:val="24"/>
              </w:rPr>
              <w:t>申请金额</w:t>
            </w:r>
          </w:p>
        </w:tc>
        <w:tc>
          <w:tcPr>
            <w:tcW w:w="7756" w:type="dxa"/>
            <w:gridSpan w:val="5"/>
            <w:vAlign w:val="center"/>
          </w:tcPr>
          <w:p>
            <w:pPr>
              <w:spacing w:line="360" w:lineRule="exact"/>
              <w:rPr>
                <w:rFonts w:ascii="仿宋_GB2312" w:eastAsia="仿宋_GB2312"/>
                <w:color w:val="000000"/>
                <w:sz w:val="24"/>
              </w:rPr>
            </w:pPr>
            <w:r>
              <w:rPr>
                <w:rFonts w:hint="eastAsia" w:ascii="仿宋_GB2312" w:hAnsi="新宋体" w:eastAsia="仿宋_GB2312" w:cs="新宋体"/>
                <w:color w:val="000000"/>
                <w:sz w:val="24"/>
              </w:rPr>
              <w:t xml:space="preserve">大写：                                    </w:t>
            </w:r>
            <w:r>
              <w:rPr>
                <w:rFonts w:hint="eastAsia" w:ascii="新宋体" w:hAnsi="新宋体" w:eastAsia="仿宋_GB2312" w:cs="新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9846" w:type="dxa"/>
            <w:gridSpan w:val="6"/>
            <w:vAlign w:val="center"/>
          </w:tcPr>
          <w:p>
            <w:pPr>
              <w:spacing w:line="360" w:lineRule="exact"/>
              <w:jc w:val="center"/>
              <w:rPr>
                <w:rFonts w:ascii="仿宋_GB2312" w:hAnsi="华文中宋" w:eastAsia="仿宋_GB2312"/>
                <w:color w:val="000000"/>
                <w:sz w:val="24"/>
              </w:rPr>
            </w:pPr>
            <w:r>
              <w:rPr>
                <w:rFonts w:hint="eastAsia" w:ascii="仿宋_GB2312" w:hAnsi="新宋体" w:eastAsia="仿宋_GB2312" w:cs="新宋体"/>
                <w:color w:val="000000"/>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trPr>
        <w:tc>
          <w:tcPr>
            <w:tcW w:w="9846" w:type="dxa"/>
            <w:gridSpan w:val="6"/>
          </w:tcPr>
          <w:p>
            <w:pPr>
              <w:ind w:right="480" w:firstLine="5880" w:firstLineChars="2450"/>
              <w:rPr>
                <w:rFonts w:ascii="仿宋_GB2312" w:hAnsi="新宋体" w:eastAsia="仿宋_GB2312" w:cs="新宋体"/>
                <w:color w:val="000000"/>
                <w:sz w:val="24"/>
              </w:rPr>
            </w:pPr>
          </w:p>
          <w:p>
            <w:pPr>
              <w:ind w:right="480" w:firstLine="5880" w:firstLineChars="2450"/>
              <w:rPr>
                <w:rFonts w:ascii="仿宋_GB2312" w:hAnsi="新宋体" w:eastAsia="仿宋_GB2312" w:cs="新宋体"/>
                <w:color w:val="000000"/>
                <w:sz w:val="24"/>
              </w:rPr>
            </w:pPr>
          </w:p>
          <w:p>
            <w:pPr>
              <w:ind w:right="480" w:firstLine="5880" w:firstLineChars="2450"/>
              <w:rPr>
                <w:rFonts w:ascii="仿宋_GB2312" w:hAnsi="新宋体" w:eastAsia="仿宋_GB2312" w:cs="新宋体"/>
                <w:color w:val="000000"/>
                <w:sz w:val="24"/>
              </w:rPr>
            </w:pPr>
          </w:p>
          <w:p>
            <w:pPr>
              <w:ind w:right="480" w:firstLine="5880" w:firstLineChars="2450"/>
              <w:rPr>
                <w:rFonts w:ascii="仿宋_GB2312" w:hAnsi="华文中宋" w:eastAsia="仿宋_GB2312"/>
                <w:color w:val="000000"/>
                <w:sz w:val="24"/>
              </w:rPr>
            </w:pPr>
            <w:r>
              <w:rPr>
                <w:rFonts w:hint="eastAsia" w:ascii="仿宋_GB2312" w:hAnsi="新宋体" w:eastAsia="仿宋_GB2312" w:cs="新宋体"/>
                <w:color w:val="000000"/>
                <w:sz w:val="24"/>
              </w:rPr>
              <w:t>年   月   日</w:t>
            </w:r>
          </w:p>
        </w:tc>
      </w:tr>
    </w:tbl>
    <w:p>
      <w:pPr>
        <w:pStyle w:val="5"/>
        <w:spacing w:line="560" w:lineRule="exact"/>
        <w:rPr>
          <w:rFonts w:ascii="方正小标宋简体" w:hAnsi="仿宋" w:eastAsia="方正小标宋简体" w:cs="宋体"/>
          <w:color w:val="000000"/>
          <w:sz w:val="44"/>
          <w:szCs w:val="44"/>
        </w:rPr>
      </w:pPr>
    </w:p>
    <w:p>
      <w:pPr>
        <w:rPr>
          <w:rFonts w:ascii="仿宋_GB2312" w:hAnsi="宋体" w:eastAsia="仿宋_GB2312"/>
          <w:color w:val="000000"/>
          <w:sz w:val="28"/>
          <w:szCs w:val="28"/>
        </w:rPr>
      </w:pPr>
      <w:r>
        <w:rPr>
          <w:rFonts w:hint="eastAsia" w:ascii="仿宋_GB2312" w:hAnsi="宋体" w:eastAsia="仿宋_GB2312"/>
          <w:color w:val="000000"/>
          <w:sz w:val="24"/>
        </w:rPr>
        <w:t>备注：中标单位使用此表退还保证金时，此表格大小及格式不得改变</w:t>
      </w:r>
      <w:r>
        <w:rPr>
          <w:rFonts w:hint="eastAsia" w:ascii="仿宋_GB2312" w:hAnsi="宋体" w:eastAsia="仿宋_GB2312"/>
          <w:color w:val="000000"/>
          <w:sz w:val="28"/>
          <w:szCs w:val="28"/>
        </w:rPr>
        <w:t>。</w:t>
      </w:r>
    </w:p>
    <w:p>
      <w:pPr>
        <w:pStyle w:val="5"/>
        <w:spacing w:line="560" w:lineRule="exact"/>
        <w:rPr>
          <w:rFonts w:ascii="方正小标宋简体" w:hAnsi="仿宋" w:eastAsia="方正小标宋简体" w:cs="宋体"/>
          <w:color w:val="000000"/>
          <w:sz w:val="44"/>
          <w:szCs w:val="44"/>
        </w:rPr>
      </w:pPr>
    </w:p>
    <w:p>
      <w:pPr>
        <w:tabs>
          <w:tab w:val="left" w:pos="1260"/>
        </w:tabs>
        <w:autoSpaceDE w:val="0"/>
        <w:autoSpaceDN w:val="0"/>
        <w:spacing w:line="360" w:lineRule="auto"/>
        <w:contextualSpacing/>
        <w:rPr>
          <w:rFonts w:ascii="宋体" w:hAnsi="宋体" w:cs="仿宋_GB2312"/>
          <w:b/>
          <w:color w:val="000000"/>
          <w:sz w:val="24"/>
          <w:szCs w:val="24"/>
          <w:lang w:val="zh-CN"/>
        </w:rPr>
      </w:pP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1</w:t>
      </w:r>
      <w:r>
        <w:rPr>
          <w:rFonts w:hint="eastAsia" w:ascii="宋体" w:hAnsi="宋体" w:cs="仿宋_GB2312"/>
          <w:b/>
          <w:color w:val="000000"/>
          <w:sz w:val="24"/>
          <w:szCs w:val="24"/>
        </w:rPr>
        <w:t>7</w:t>
      </w:r>
      <w:r>
        <w:rPr>
          <w:rFonts w:hint="eastAsia" w:ascii="宋体" w:hAnsi="宋体" w:cs="仿宋_GB2312"/>
          <w:b/>
          <w:color w:val="000000"/>
          <w:sz w:val="24"/>
          <w:szCs w:val="24"/>
          <w:lang w:val="zh-CN"/>
        </w:rPr>
        <w:t>. 投标文件的数量和签署盖章</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7</w:t>
      </w:r>
      <w:r>
        <w:rPr>
          <w:rFonts w:hint="eastAsia" w:ascii="宋体" w:hAnsi="宋体" w:cs="仿宋_GB2312"/>
          <w:color w:val="000000"/>
          <w:sz w:val="24"/>
          <w:szCs w:val="24"/>
          <w:lang w:val="zh-CN"/>
        </w:rPr>
        <w:t>.1 投标人应提交投标文件份数见投标人须知前附表。</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纸质投标文件正本和副本投标文件封面上应清楚标明</w:t>
      </w:r>
      <w:r>
        <w:rPr>
          <w:rFonts w:ascii="宋体" w:hAnsi="宋体" w:cs="仿宋_GB2312"/>
          <w:color w:val="000000"/>
          <w:sz w:val="24"/>
          <w:szCs w:val="24"/>
          <w:lang w:val="zh-CN"/>
        </w:rPr>
        <w:t>“</w:t>
      </w:r>
      <w:r>
        <w:rPr>
          <w:rFonts w:hint="eastAsia" w:ascii="宋体" w:hAnsi="宋体" w:cs="仿宋_GB2312"/>
          <w:color w:val="000000"/>
          <w:sz w:val="24"/>
          <w:szCs w:val="24"/>
          <w:lang w:val="zh-CN"/>
        </w:rPr>
        <w:t>正本</w:t>
      </w:r>
      <w:r>
        <w:rPr>
          <w:rFonts w:ascii="宋体" w:hAnsi="宋体" w:cs="仿宋_GB2312"/>
          <w:color w:val="000000"/>
          <w:sz w:val="24"/>
          <w:szCs w:val="24"/>
          <w:lang w:val="zh-CN"/>
        </w:rPr>
        <w:t>”</w:t>
      </w:r>
      <w:r>
        <w:rPr>
          <w:rFonts w:hint="eastAsia" w:ascii="宋体" w:hAnsi="宋体" w:cs="仿宋_GB2312"/>
          <w:color w:val="000000"/>
          <w:sz w:val="24"/>
          <w:szCs w:val="24"/>
          <w:lang w:val="zh-CN"/>
        </w:rPr>
        <w:t>或</w:t>
      </w:r>
      <w:r>
        <w:rPr>
          <w:rFonts w:ascii="宋体" w:hAnsi="宋体" w:cs="仿宋_GB2312"/>
          <w:color w:val="000000"/>
          <w:sz w:val="24"/>
          <w:szCs w:val="24"/>
          <w:lang w:val="zh-CN"/>
        </w:rPr>
        <w:t>“</w:t>
      </w:r>
      <w:r>
        <w:rPr>
          <w:rFonts w:hint="eastAsia" w:ascii="宋体" w:hAnsi="宋体" w:cs="仿宋_GB2312"/>
          <w:color w:val="000000"/>
          <w:sz w:val="24"/>
          <w:szCs w:val="24"/>
          <w:lang w:val="zh-CN"/>
        </w:rPr>
        <w:t>副本</w:t>
      </w:r>
      <w:r>
        <w:rPr>
          <w:rFonts w:ascii="宋体" w:hAnsi="宋体" w:cs="仿宋_GB2312"/>
          <w:color w:val="000000"/>
          <w:sz w:val="24"/>
          <w:szCs w:val="24"/>
          <w:lang w:val="zh-CN"/>
        </w:rPr>
        <w:t>”</w:t>
      </w:r>
      <w:r>
        <w:rPr>
          <w:rFonts w:hint="eastAsia" w:ascii="宋体" w:hAnsi="宋体" w:cs="仿宋_GB2312"/>
          <w:color w:val="000000"/>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7</w:t>
      </w:r>
      <w:r>
        <w:rPr>
          <w:rFonts w:hint="eastAsia" w:ascii="宋体" w:hAnsi="宋体" w:cs="仿宋_GB2312"/>
          <w:color w:val="000000"/>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7</w:t>
      </w:r>
      <w:r>
        <w:rPr>
          <w:rFonts w:hint="eastAsia" w:ascii="宋体" w:hAnsi="宋体" w:cs="仿宋_GB2312"/>
          <w:color w:val="000000"/>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bCs/>
          <w:color w:val="000000"/>
          <w:sz w:val="24"/>
          <w:szCs w:val="24"/>
        </w:rPr>
        <w:t>17.4 除投标人对错处做必要修改外，投标文件不得行间插字、涂改或增删。如有修改错漏处，</w:t>
      </w:r>
      <w:r>
        <w:rPr>
          <w:rFonts w:hint="eastAsia" w:ascii="宋体" w:hAnsi="宋体" w:cs="仿宋_GB2312"/>
          <w:color w:val="000000"/>
          <w:sz w:val="24"/>
          <w:szCs w:val="24"/>
          <w:lang w:val="zh-CN"/>
        </w:rPr>
        <w:t>必须由法定代表人或经其正式授权的代表</w:t>
      </w:r>
      <w:r>
        <w:rPr>
          <w:rFonts w:hint="eastAsia" w:ascii="宋体" w:hAnsi="宋体"/>
          <w:bCs/>
          <w:color w:val="000000"/>
          <w:sz w:val="24"/>
          <w:szCs w:val="24"/>
        </w:rPr>
        <w:t>签字并加盖投标人公章</w:t>
      </w:r>
      <w:r>
        <w:rPr>
          <w:rFonts w:hint="eastAsia" w:ascii="宋体" w:hAnsi="宋体" w:cs="仿宋_GB2312"/>
          <w:color w:val="000000"/>
          <w:sz w:val="24"/>
          <w:szCs w:val="24"/>
          <w:lang w:val="zh-CN"/>
        </w:rPr>
        <w:t>。</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7</w:t>
      </w:r>
      <w:r>
        <w:rPr>
          <w:rFonts w:hint="eastAsia" w:ascii="宋体" w:hAnsi="宋体" w:cs="仿宋_GB2312"/>
          <w:color w:val="000000"/>
          <w:sz w:val="24"/>
          <w:szCs w:val="24"/>
          <w:lang w:val="zh-CN"/>
        </w:rPr>
        <w:t>.5 在招标文件中已明示需盖章及签名之处，投标文件正本均须加盖投标人公章，并经投标人法定代表人或其授权代表签名。</w:t>
      </w:r>
      <w:r>
        <w:rPr>
          <w:rFonts w:hint="eastAsia" w:ascii="新宋体" w:hAnsi="新宋体" w:eastAsia="新宋体"/>
          <w:color w:val="000000"/>
          <w:sz w:val="24"/>
        </w:rPr>
        <w:t>电子投标文件按招标文件要求加盖电子印章和法人电子印章。</w:t>
      </w:r>
    </w:p>
    <w:p>
      <w:pPr>
        <w:tabs>
          <w:tab w:val="left" w:pos="1260"/>
        </w:tabs>
        <w:autoSpaceDE w:val="0"/>
        <w:autoSpaceDN w:val="0"/>
        <w:spacing w:line="360" w:lineRule="auto"/>
        <w:contextualSpacing/>
        <w:rPr>
          <w:rFonts w:ascii="宋体" w:hAnsi="宋体" w:cs="仿宋_GB2312"/>
          <w:color w:val="000000"/>
          <w:sz w:val="24"/>
          <w:szCs w:val="24"/>
          <w:lang w:val="zh-CN"/>
        </w:rPr>
      </w:pPr>
    </w:p>
    <w:p>
      <w:pPr>
        <w:tabs>
          <w:tab w:val="left" w:pos="1260"/>
        </w:tabs>
        <w:autoSpaceDE w:val="0"/>
        <w:autoSpaceDN w:val="0"/>
        <w:spacing w:line="360" w:lineRule="auto"/>
        <w:contextualSpacing/>
        <w:jc w:val="center"/>
        <w:rPr>
          <w:rFonts w:ascii="宋体" w:hAnsi="宋体" w:cs="宋体"/>
          <w:b/>
          <w:color w:val="000000"/>
          <w:kern w:val="0"/>
          <w:sz w:val="28"/>
          <w:szCs w:val="28"/>
        </w:rPr>
      </w:pPr>
      <w:r>
        <w:rPr>
          <w:rFonts w:hint="eastAsia" w:ascii="宋体" w:hAnsi="宋体" w:cs="宋体"/>
          <w:b/>
          <w:color w:val="000000"/>
          <w:kern w:val="0"/>
          <w:sz w:val="28"/>
          <w:szCs w:val="28"/>
        </w:rPr>
        <w:t>四、投标文件的递交</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rPr>
        <w:t>18</w:t>
      </w:r>
      <w:r>
        <w:rPr>
          <w:rFonts w:hint="eastAsia" w:ascii="宋体" w:hAnsi="宋体" w:cs="仿宋_GB2312"/>
          <w:b/>
          <w:color w:val="000000"/>
          <w:sz w:val="24"/>
          <w:szCs w:val="24"/>
          <w:lang w:val="zh-CN"/>
        </w:rPr>
        <w:t>.投标文件的密封</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rPr>
        <w:t>18</w:t>
      </w:r>
      <w:r>
        <w:rPr>
          <w:rFonts w:hint="eastAsia" w:ascii="宋体" w:hAnsi="宋体" w:cs="仿宋_GB2312"/>
          <w:color w:val="000000"/>
          <w:sz w:val="24"/>
          <w:szCs w:val="24"/>
          <w:lang w:val="zh-CN"/>
        </w:rPr>
        <w:t>.1 投标人应将纸质投标文件“正本”、“ 副本”密封包装。</w:t>
      </w:r>
      <w:r>
        <w:rPr>
          <w:rFonts w:hint="eastAsia" w:hAnsi="宋体" w:cs="宋体"/>
          <w:color w:val="000000"/>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rPr>
        <w:t>18</w:t>
      </w:r>
      <w:r>
        <w:rPr>
          <w:rFonts w:hint="eastAsia" w:ascii="宋体" w:hAnsi="宋体" w:cs="仿宋_GB2312"/>
          <w:color w:val="000000"/>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rPr>
        <w:t>19</w:t>
      </w:r>
      <w:r>
        <w:rPr>
          <w:rFonts w:hint="eastAsia" w:ascii="宋体" w:hAnsi="宋体" w:cs="仿宋_GB2312"/>
          <w:b/>
          <w:color w:val="000000"/>
          <w:sz w:val="24"/>
          <w:szCs w:val="24"/>
          <w:lang w:val="zh-CN"/>
        </w:rPr>
        <w:t>．投标截止时间</w:t>
      </w:r>
    </w:p>
    <w:p>
      <w:pPr>
        <w:tabs>
          <w:tab w:val="left" w:pos="1260"/>
        </w:tabs>
        <w:autoSpaceDE w:val="0"/>
        <w:autoSpaceDN w:val="0"/>
        <w:spacing w:line="360" w:lineRule="auto"/>
        <w:contextualSpacing/>
        <w:rPr>
          <w:rFonts w:ascii="宋体" w:hAnsi="宋体"/>
          <w:bCs/>
          <w:color w:val="000000"/>
          <w:sz w:val="24"/>
          <w:szCs w:val="24"/>
        </w:rPr>
      </w:pPr>
      <w:r>
        <w:rPr>
          <w:rFonts w:hint="eastAsia" w:ascii="宋体" w:hAnsi="宋体" w:cs="仿宋_GB2312"/>
          <w:color w:val="000000"/>
          <w:sz w:val="24"/>
          <w:szCs w:val="24"/>
        </w:rPr>
        <w:t>19</w:t>
      </w:r>
      <w:r>
        <w:rPr>
          <w:rFonts w:hint="eastAsia" w:ascii="宋体" w:hAnsi="宋体" w:cs="仿宋_GB2312"/>
          <w:color w:val="000000"/>
          <w:sz w:val="24"/>
          <w:szCs w:val="24"/>
          <w:lang w:val="zh-CN"/>
        </w:rPr>
        <w:t>．1 投标人必须在</w:t>
      </w:r>
      <w:r>
        <w:rPr>
          <w:rFonts w:hint="eastAsia" w:ascii="宋体" w:hAnsi="宋体" w:cs="宋体"/>
          <w:color w:val="000000"/>
          <w:kern w:val="0"/>
          <w:sz w:val="24"/>
          <w:szCs w:val="24"/>
        </w:rPr>
        <w:t>“投标邀请”</w:t>
      </w:r>
      <w:r>
        <w:rPr>
          <w:rFonts w:hint="eastAsia" w:ascii="宋体" w:hAnsi="宋体"/>
          <w:bCs/>
          <w:color w:val="000000"/>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color w:val="000000"/>
          <w:sz w:val="24"/>
          <w:szCs w:val="24"/>
        </w:rPr>
      </w:pPr>
      <w:r>
        <w:rPr>
          <w:rFonts w:hint="eastAsia" w:ascii="宋体" w:hAnsi="宋体"/>
          <w:bCs/>
          <w:color w:val="000000"/>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color w:val="000000"/>
          <w:sz w:val="24"/>
          <w:szCs w:val="24"/>
        </w:rPr>
      </w:pPr>
      <w:r>
        <w:rPr>
          <w:rFonts w:hint="eastAsia" w:ascii="宋体" w:hAnsi="宋体" w:cs="仿宋_GB2312"/>
          <w:color w:val="000000"/>
          <w:sz w:val="24"/>
          <w:szCs w:val="24"/>
          <w:lang w:val="zh-CN"/>
        </w:rPr>
        <w:t>1</w:t>
      </w:r>
      <w:r>
        <w:rPr>
          <w:rFonts w:hint="eastAsia" w:ascii="宋体" w:hAnsi="宋体" w:cs="仿宋_GB2312"/>
          <w:color w:val="000000"/>
          <w:sz w:val="24"/>
          <w:szCs w:val="24"/>
        </w:rPr>
        <w:t>9</w:t>
      </w:r>
      <w:r>
        <w:rPr>
          <w:rFonts w:hint="eastAsia" w:ascii="宋体" w:hAnsi="宋体" w:cs="仿宋_GB2312"/>
          <w:color w:val="000000"/>
          <w:sz w:val="24"/>
          <w:szCs w:val="24"/>
          <w:lang w:val="zh-CN"/>
        </w:rPr>
        <w:t xml:space="preserve">.3 </w:t>
      </w:r>
      <w:r>
        <w:rPr>
          <w:rFonts w:hint="eastAsia" w:ascii="宋体" w:hAnsi="宋体"/>
          <w:bCs/>
          <w:color w:val="00000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rPr>
        <w:t>20</w:t>
      </w:r>
      <w:r>
        <w:rPr>
          <w:rFonts w:hint="eastAsia" w:ascii="宋体" w:hAnsi="宋体" w:cs="仿宋_GB2312"/>
          <w:b/>
          <w:color w:val="000000"/>
          <w:sz w:val="24"/>
          <w:szCs w:val="24"/>
          <w:lang w:val="zh-CN"/>
        </w:rPr>
        <w:t>. 迟交的投标文件</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1</w:t>
      </w:r>
      <w:r>
        <w:rPr>
          <w:rFonts w:hint="eastAsia" w:ascii="宋体" w:hAnsi="宋体" w:cs="仿宋_GB2312"/>
          <w:b/>
          <w:color w:val="000000"/>
          <w:sz w:val="24"/>
          <w:szCs w:val="24"/>
          <w:lang w:val="zh-CN"/>
        </w:rPr>
        <w:t>. 投标文件的修改和撤回</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1</w:t>
      </w:r>
      <w:r>
        <w:rPr>
          <w:rFonts w:hint="eastAsia" w:ascii="宋体" w:hAnsi="宋体" w:cs="仿宋_GB2312"/>
          <w:color w:val="000000"/>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hAnsi="宋体" w:cs="宋体"/>
          <w:color w:val="000000"/>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1</w:t>
      </w:r>
      <w:r>
        <w:rPr>
          <w:rFonts w:hint="eastAsia" w:ascii="宋体" w:hAnsi="宋体" w:cs="仿宋_GB2312"/>
          <w:color w:val="000000"/>
          <w:sz w:val="24"/>
          <w:szCs w:val="24"/>
          <w:lang w:val="zh-CN"/>
        </w:rPr>
        <w:t xml:space="preserve">.2 </w:t>
      </w:r>
      <w:r>
        <w:rPr>
          <w:rFonts w:hint="eastAsia" w:ascii="宋体" w:hAnsi="宋体"/>
          <w:bCs/>
          <w:color w:val="000000"/>
          <w:sz w:val="24"/>
          <w:szCs w:val="24"/>
        </w:rPr>
        <w:t>投标人</w:t>
      </w:r>
      <w:r>
        <w:rPr>
          <w:rFonts w:hint="eastAsia" w:ascii="宋体" w:hAnsi="宋体" w:cs="仿宋_GB2312"/>
          <w:color w:val="000000"/>
          <w:sz w:val="24"/>
          <w:szCs w:val="24"/>
          <w:lang w:val="zh-CN"/>
        </w:rPr>
        <w:t>补充、修改的内容并作为投标文件的组成部分。</w:t>
      </w:r>
      <w:r>
        <w:rPr>
          <w:rFonts w:hint="eastAsia" w:ascii="宋体" w:hAnsi="宋体"/>
          <w:bCs/>
          <w:color w:val="000000"/>
          <w:sz w:val="24"/>
          <w:szCs w:val="24"/>
        </w:rPr>
        <w:t>补充或修改</w:t>
      </w:r>
      <w:r>
        <w:rPr>
          <w:rFonts w:hint="eastAsia" w:ascii="宋体" w:hAnsi="宋体" w:cs="仿宋_GB2312"/>
          <w:color w:val="000000"/>
          <w:sz w:val="24"/>
          <w:szCs w:val="24"/>
          <w:lang w:val="zh-CN"/>
        </w:rPr>
        <w:t>应当按招标文件要求签署、盖章、</w:t>
      </w:r>
      <w:r>
        <w:rPr>
          <w:rFonts w:hint="eastAsia" w:ascii="宋体" w:hAnsi="宋体"/>
          <w:bCs/>
          <w:color w:val="000000"/>
          <w:sz w:val="24"/>
          <w:szCs w:val="24"/>
        </w:rPr>
        <w:t>密封</w:t>
      </w:r>
      <w:r>
        <w:rPr>
          <w:rFonts w:hint="eastAsia" w:ascii="宋体" w:hAnsi="宋体" w:cs="仿宋_GB2312"/>
          <w:color w:val="000000"/>
          <w:sz w:val="24"/>
          <w:szCs w:val="24"/>
          <w:lang w:val="zh-CN"/>
        </w:rPr>
        <w:t>、递交，</w:t>
      </w:r>
      <w:r>
        <w:rPr>
          <w:rFonts w:hint="eastAsia" w:ascii="宋体" w:hAnsi="宋体"/>
          <w:bCs/>
          <w:color w:val="000000"/>
          <w:sz w:val="24"/>
          <w:szCs w:val="24"/>
        </w:rPr>
        <w:t>并应注明“修改</w:t>
      </w:r>
      <w:r>
        <w:rPr>
          <w:rFonts w:ascii="宋体" w:hAnsi="宋体"/>
          <w:bCs/>
          <w:color w:val="000000"/>
          <w:sz w:val="24"/>
          <w:szCs w:val="24"/>
        </w:rPr>
        <w:t>”</w:t>
      </w:r>
      <w:r>
        <w:rPr>
          <w:rFonts w:hint="eastAsia" w:ascii="宋体" w:hAnsi="宋体"/>
          <w:bCs/>
          <w:color w:val="000000"/>
          <w:sz w:val="24"/>
          <w:szCs w:val="24"/>
        </w:rPr>
        <w:t>或“补充</w:t>
      </w:r>
      <w:r>
        <w:rPr>
          <w:rFonts w:ascii="宋体" w:hAnsi="宋体"/>
          <w:bCs/>
          <w:color w:val="000000"/>
          <w:sz w:val="24"/>
          <w:szCs w:val="24"/>
        </w:rPr>
        <w:t>”</w:t>
      </w:r>
      <w:r>
        <w:rPr>
          <w:rFonts w:hint="eastAsia" w:ascii="宋体" w:hAnsi="宋体"/>
          <w:bCs/>
          <w:color w:val="000000"/>
          <w:sz w:val="24"/>
          <w:szCs w:val="24"/>
        </w:rPr>
        <w:t>字样。</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1</w:t>
      </w:r>
      <w:r>
        <w:rPr>
          <w:rFonts w:hint="eastAsia" w:ascii="宋体" w:hAnsi="宋体" w:cs="仿宋_GB2312"/>
          <w:color w:val="000000"/>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color w:val="000000"/>
          <w:kern w:val="0"/>
          <w:sz w:val="24"/>
          <w:szCs w:val="24"/>
        </w:rPr>
      </w:pPr>
      <w:r>
        <w:rPr>
          <w:rFonts w:hint="eastAsia" w:ascii="宋体" w:hAnsi="宋体" w:cs="仿宋_GB2312"/>
          <w:color w:val="000000"/>
          <w:sz w:val="24"/>
          <w:szCs w:val="24"/>
          <w:lang w:val="zh-CN"/>
        </w:rPr>
        <w:t>2</w:t>
      </w:r>
      <w:r>
        <w:rPr>
          <w:rFonts w:hint="eastAsia" w:ascii="宋体" w:hAnsi="宋体" w:cs="仿宋_GB2312"/>
          <w:color w:val="000000"/>
          <w:sz w:val="24"/>
          <w:szCs w:val="24"/>
        </w:rPr>
        <w:t>1</w:t>
      </w:r>
      <w:r>
        <w:rPr>
          <w:rFonts w:hint="eastAsia" w:ascii="宋体" w:hAnsi="宋体" w:cs="仿宋_GB2312"/>
          <w:color w:val="000000"/>
          <w:sz w:val="24"/>
          <w:szCs w:val="24"/>
          <w:lang w:val="zh-CN"/>
        </w:rPr>
        <w:t xml:space="preserve">.4  </w:t>
      </w:r>
      <w:r>
        <w:rPr>
          <w:rFonts w:hint="eastAsia" w:ascii="宋体" w:hAnsi="宋体" w:cs="宋体"/>
          <w:color w:val="000000"/>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22．</w:t>
      </w:r>
      <w:r>
        <w:rPr>
          <w:rFonts w:hint="eastAsia" w:hAnsi="宋体" w:cs="宋体"/>
          <w:b/>
          <w:color w:val="000000"/>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000000"/>
          <w:kern w:val="0"/>
          <w:sz w:val="24"/>
          <w:szCs w:val="24"/>
        </w:rPr>
      </w:pPr>
    </w:p>
    <w:p>
      <w:pPr>
        <w:tabs>
          <w:tab w:val="left" w:pos="1260"/>
        </w:tabs>
        <w:autoSpaceDE w:val="0"/>
        <w:autoSpaceDN w:val="0"/>
        <w:spacing w:line="360" w:lineRule="auto"/>
        <w:contextualSpacing/>
        <w:jc w:val="center"/>
        <w:rPr>
          <w:rFonts w:ascii="宋体" w:hAnsi="宋体" w:cs="宋体"/>
          <w:b/>
          <w:color w:val="000000"/>
          <w:kern w:val="0"/>
          <w:sz w:val="28"/>
          <w:szCs w:val="28"/>
        </w:rPr>
      </w:pPr>
      <w:r>
        <w:rPr>
          <w:rFonts w:hint="eastAsia" w:ascii="宋体" w:hAnsi="宋体" w:cs="宋体"/>
          <w:b/>
          <w:color w:val="000000"/>
          <w:kern w:val="0"/>
          <w:sz w:val="28"/>
          <w:szCs w:val="28"/>
        </w:rPr>
        <w:t>五、开标和评标</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3</w:t>
      </w:r>
      <w:r>
        <w:rPr>
          <w:rFonts w:hint="eastAsia" w:ascii="宋体" w:hAnsi="宋体" w:cs="仿宋_GB2312"/>
          <w:b/>
          <w:color w:val="000000"/>
          <w:sz w:val="24"/>
          <w:szCs w:val="24"/>
          <w:lang w:val="zh-CN"/>
        </w:rPr>
        <w:t>. 开标</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3</w:t>
      </w:r>
      <w:r>
        <w:rPr>
          <w:rFonts w:hint="eastAsia" w:ascii="宋体" w:hAnsi="宋体" w:cs="仿宋_GB2312"/>
          <w:color w:val="000000"/>
          <w:sz w:val="24"/>
          <w:szCs w:val="24"/>
          <w:lang w:val="zh-CN"/>
        </w:rPr>
        <w:t>.1 招标人将按招标文件规定的时间和地点组织公开开标。开标由代理机构主持；</w:t>
      </w:r>
      <w:r>
        <w:rPr>
          <w:rFonts w:hint="eastAsia" w:ascii="宋体" w:hAnsi="宋体" w:cs="仿宋_GB2312"/>
          <w:b/>
          <w:color w:val="000000"/>
          <w:sz w:val="24"/>
          <w:szCs w:val="24"/>
          <w:lang w:val="zh-CN"/>
        </w:rPr>
        <w:t>投标人授权代表须持有效的授权委托书原件及身份证原件到达开标现场，在“供应商签到表”上签字并递交响应文件,否则招标人将拒绝接收其投标文件；</w:t>
      </w:r>
      <w:r>
        <w:rPr>
          <w:rFonts w:hint="eastAsia" w:ascii="宋体" w:hAnsi="宋体" w:cs="仿宋_GB2312"/>
          <w:color w:val="000000"/>
          <w:sz w:val="24"/>
          <w:szCs w:val="24"/>
          <w:lang w:val="zh-CN"/>
        </w:rPr>
        <w:t>评标委员会成员不得参加开标活动。</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3</w:t>
      </w:r>
      <w:r>
        <w:rPr>
          <w:rFonts w:hint="eastAsia" w:ascii="宋体" w:hAnsi="宋体" w:cs="仿宋_GB2312"/>
          <w:color w:val="000000"/>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23.3 开标时，由投标人或者其推选的代表检查纸质投标文件和</w:t>
      </w:r>
      <w:r>
        <w:rPr>
          <w:rFonts w:hint="eastAsia" w:hAnsi="宋体" w:cs="宋体"/>
          <w:color w:val="000000"/>
          <w:sz w:val="24"/>
        </w:rPr>
        <w:t>备份文件</w:t>
      </w:r>
      <w:r>
        <w:rPr>
          <w:rFonts w:hint="eastAsia" w:ascii="宋体" w:hAnsi="宋体" w:cs="仿宋_GB2312"/>
          <w:color w:val="000000"/>
          <w:sz w:val="24"/>
          <w:szCs w:val="24"/>
          <w:lang w:val="zh-CN"/>
        </w:rPr>
        <w:t>（</w:t>
      </w:r>
      <w:r>
        <w:rPr>
          <w:rFonts w:hint="eastAsia" w:hAnsi="宋体" w:cs="宋体"/>
          <w:color w:val="000000"/>
          <w:sz w:val="24"/>
        </w:rPr>
        <w:t>使用电子介质存储</w:t>
      </w:r>
      <w:r>
        <w:rPr>
          <w:rFonts w:hint="eastAsia" w:ascii="宋体" w:hAnsi="宋体" w:cs="仿宋_GB2312"/>
          <w:color w:val="000000"/>
          <w:sz w:val="24"/>
          <w:szCs w:val="24"/>
          <w:lang w:val="zh-CN"/>
        </w:rPr>
        <w:t>）</w:t>
      </w:r>
      <w:r>
        <w:rPr>
          <w:rFonts w:hint="eastAsia" w:hAnsi="宋体" w:cs="宋体"/>
          <w:color w:val="000000"/>
          <w:sz w:val="24"/>
        </w:rPr>
        <w:t>的</w:t>
      </w:r>
      <w:r>
        <w:rPr>
          <w:rFonts w:hint="eastAsia" w:ascii="宋体" w:hAnsi="宋体" w:cs="仿宋_GB2312"/>
          <w:color w:val="000000"/>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23.3.1 电子投标文件的解密</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（2）代理机构解密：代理机构</w:t>
      </w:r>
      <w:r>
        <w:rPr>
          <w:rFonts w:ascii="宋体" w:hAnsi="宋体" w:cs="仿宋_GB2312"/>
          <w:color w:val="000000"/>
          <w:sz w:val="24"/>
          <w:szCs w:val="24"/>
          <w:lang w:val="zh-CN"/>
        </w:rPr>
        <w:t>按</w:t>
      </w:r>
      <w:r>
        <w:rPr>
          <w:rFonts w:hint="eastAsia" w:ascii="宋体" w:hAnsi="宋体" w:cs="仿宋_GB2312"/>
          <w:color w:val="000000"/>
          <w:sz w:val="24"/>
          <w:szCs w:val="24"/>
          <w:lang w:val="zh-CN"/>
        </w:rPr>
        <w:t>电子</w:t>
      </w:r>
      <w:r>
        <w:rPr>
          <w:rFonts w:ascii="宋体" w:hAnsi="宋体" w:cs="仿宋_GB2312"/>
          <w:color w:val="000000"/>
          <w:sz w:val="24"/>
          <w:szCs w:val="24"/>
          <w:lang w:val="zh-CN"/>
        </w:rPr>
        <w:t>投标</w:t>
      </w:r>
      <w:r>
        <w:rPr>
          <w:rFonts w:hint="eastAsia" w:ascii="宋体" w:hAnsi="宋体" w:cs="仿宋_GB2312"/>
          <w:color w:val="000000"/>
          <w:sz w:val="24"/>
          <w:szCs w:val="24"/>
          <w:lang w:val="zh-CN"/>
        </w:rPr>
        <w:t>文件到达交易系统</w:t>
      </w:r>
      <w:r>
        <w:rPr>
          <w:rFonts w:ascii="宋体" w:hAnsi="宋体" w:cs="仿宋_GB2312"/>
          <w:color w:val="000000"/>
          <w:sz w:val="24"/>
          <w:szCs w:val="24"/>
          <w:lang w:val="zh-CN"/>
        </w:rPr>
        <w:t>的先后顺序</w:t>
      </w:r>
      <w:r>
        <w:rPr>
          <w:rFonts w:hint="eastAsia" w:ascii="宋体" w:hAnsi="宋体" w:cs="仿宋_GB2312"/>
          <w:color w:val="000000"/>
          <w:sz w:val="24"/>
          <w:szCs w:val="24"/>
          <w:lang w:val="zh-CN"/>
        </w:rPr>
        <w:t>，使用本单位CA数字证书进行再次解密。</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23.3.2 电子投标文件解密异常情况处理</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w:t>
      </w:r>
      <w:r>
        <w:rPr>
          <w:rFonts w:ascii="宋体" w:hAnsi="宋体" w:cs="仿宋_GB2312"/>
          <w:color w:val="000000"/>
          <w:sz w:val="24"/>
          <w:szCs w:val="24"/>
          <w:lang w:val="zh-CN"/>
        </w:rPr>
        <w:t>1</w:t>
      </w:r>
      <w:r>
        <w:rPr>
          <w:rFonts w:hint="eastAsia" w:ascii="宋体" w:hAnsi="宋体" w:cs="仿宋_GB2312"/>
          <w:color w:val="000000"/>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3</w:t>
      </w:r>
      <w:r>
        <w:rPr>
          <w:rFonts w:hint="eastAsia" w:ascii="宋体" w:hAnsi="宋体" w:cs="仿宋_GB2312"/>
          <w:color w:val="000000"/>
          <w:sz w:val="24"/>
          <w:szCs w:val="24"/>
          <w:lang w:val="zh-CN"/>
        </w:rPr>
        <w:t>.4 投标人不足3家的，不得开标。</w:t>
      </w:r>
    </w:p>
    <w:p>
      <w:pPr>
        <w:tabs>
          <w:tab w:val="left" w:pos="1260"/>
        </w:tabs>
        <w:autoSpaceDE w:val="0"/>
        <w:autoSpaceDN w:val="0"/>
        <w:spacing w:line="360" w:lineRule="auto"/>
        <w:contextualSpacing/>
        <w:rPr>
          <w:rFonts w:ascii="宋体" w:hAnsi="宋体"/>
          <w:bCs/>
          <w:color w:val="000000"/>
          <w:sz w:val="24"/>
          <w:szCs w:val="24"/>
        </w:rPr>
      </w:pPr>
      <w:r>
        <w:rPr>
          <w:rFonts w:hint="eastAsia" w:ascii="宋体" w:hAnsi="宋体" w:cs="仿宋_GB2312"/>
          <w:color w:val="000000"/>
          <w:sz w:val="24"/>
          <w:szCs w:val="24"/>
          <w:lang w:val="zh-CN"/>
        </w:rPr>
        <w:t>2</w:t>
      </w:r>
      <w:r>
        <w:rPr>
          <w:rFonts w:hint="eastAsia" w:ascii="宋体" w:hAnsi="宋体" w:cs="仿宋_GB2312"/>
          <w:color w:val="000000"/>
          <w:sz w:val="24"/>
          <w:szCs w:val="24"/>
        </w:rPr>
        <w:t>3</w:t>
      </w:r>
      <w:r>
        <w:rPr>
          <w:rFonts w:hint="eastAsia" w:ascii="宋体" w:hAnsi="宋体" w:cs="仿宋_GB2312"/>
          <w:color w:val="000000"/>
          <w:sz w:val="24"/>
          <w:szCs w:val="24"/>
          <w:lang w:val="zh-CN"/>
        </w:rPr>
        <w:t>.</w:t>
      </w:r>
      <w:r>
        <w:rPr>
          <w:rFonts w:hint="eastAsia" w:ascii="宋体" w:hAnsi="宋体"/>
          <w:bCs/>
          <w:color w:val="000000"/>
          <w:sz w:val="24"/>
          <w:szCs w:val="24"/>
        </w:rPr>
        <w:t>5开标过程</w:t>
      </w:r>
      <w:r>
        <w:rPr>
          <w:rFonts w:hint="eastAsia" w:ascii="宋体" w:hAnsi="宋体" w:cs="仿宋_GB2312"/>
          <w:color w:val="000000"/>
          <w:sz w:val="24"/>
          <w:szCs w:val="24"/>
          <w:lang w:val="zh-CN"/>
        </w:rPr>
        <w:t>由采购代理机构负</w:t>
      </w:r>
      <w:r>
        <w:rPr>
          <w:rFonts w:hint="eastAsia" w:ascii="宋体" w:hAnsi="宋体"/>
          <w:bCs/>
          <w:color w:val="000000"/>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bCs/>
          <w:color w:val="000000"/>
          <w:sz w:val="24"/>
          <w:szCs w:val="24"/>
        </w:rPr>
        <w:t xml:space="preserve">23.6 </w:t>
      </w:r>
      <w:r>
        <w:rPr>
          <w:rFonts w:hint="eastAsia" w:ascii="宋体" w:hAnsi="宋体" w:cs="仿宋_GB2312"/>
          <w:color w:val="000000"/>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3</w:t>
      </w:r>
      <w:r>
        <w:rPr>
          <w:rFonts w:hint="eastAsia" w:ascii="宋体" w:hAnsi="宋体" w:cs="仿宋_GB2312"/>
          <w:color w:val="000000"/>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4</w:t>
      </w:r>
      <w:r>
        <w:rPr>
          <w:rFonts w:hint="eastAsia" w:ascii="宋体" w:hAnsi="宋体" w:cs="仿宋_GB2312"/>
          <w:b/>
          <w:color w:val="000000"/>
          <w:sz w:val="24"/>
          <w:szCs w:val="24"/>
          <w:lang w:val="zh-CN"/>
        </w:rPr>
        <w:t>. 资格审查</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bCs/>
          <w:color w:val="000000"/>
          <w:sz w:val="24"/>
          <w:szCs w:val="24"/>
        </w:rPr>
        <w:t>开标结束后，采购人依法对投标人的资格进行审查。</w:t>
      </w:r>
      <w:r>
        <w:rPr>
          <w:rFonts w:hint="eastAsia" w:ascii="宋体" w:hAnsi="宋体" w:cs="仿宋_GB2312"/>
          <w:color w:val="000000"/>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5</w:t>
      </w:r>
      <w:r>
        <w:rPr>
          <w:rFonts w:hint="eastAsia" w:ascii="宋体" w:hAnsi="宋体" w:cs="仿宋_GB2312"/>
          <w:b/>
          <w:color w:val="000000"/>
          <w:sz w:val="24"/>
          <w:szCs w:val="24"/>
          <w:lang w:val="zh-CN"/>
        </w:rPr>
        <w:t>.评标委员会的组成</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5</w:t>
      </w:r>
      <w:r>
        <w:rPr>
          <w:rFonts w:hint="eastAsia" w:ascii="宋体" w:hAnsi="宋体" w:cs="仿宋_GB2312"/>
          <w:color w:val="000000"/>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（二）技术复杂；</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（三）社会影响较大。</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5</w:t>
      </w:r>
      <w:r>
        <w:rPr>
          <w:rFonts w:hint="eastAsia" w:ascii="宋体" w:hAnsi="宋体" w:cs="仿宋_GB2312"/>
          <w:color w:val="000000"/>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5</w:t>
      </w:r>
      <w:r>
        <w:rPr>
          <w:rFonts w:hint="eastAsia" w:ascii="宋体" w:hAnsi="宋体" w:cs="仿宋_GB2312"/>
          <w:color w:val="000000"/>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5</w:t>
      </w:r>
      <w:r>
        <w:rPr>
          <w:rFonts w:hint="eastAsia" w:ascii="宋体" w:hAnsi="宋体" w:cs="仿宋_GB2312"/>
          <w:color w:val="000000"/>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5</w:t>
      </w:r>
      <w:r>
        <w:rPr>
          <w:rFonts w:hint="eastAsia" w:ascii="宋体" w:hAnsi="宋体" w:cs="仿宋_GB2312"/>
          <w:color w:val="000000"/>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5</w:t>
      </w:r>
      <w:r>
        <w:rPr>
          <w:rFonts w:hint="eastAsia" w:ascii="宋体" w:hAnsi="宋体" w:cs="仿宋_GB2312"/>
          <w:color w:val="000000"/>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25.7 评标委员会成员名单在评标结果公告前应当保密。</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6</w:t>
      </w:r>
      <w:r>
        <w:rPr>
          <w:rFonts w:hint="eastAsia" w:ascii="宋体" w:hAnsi="宋体" w:cs="仿宋_GB2312"/>
          <w:b/>
          <w:color w:val="000000"/>
          <w:sz w:val="24"/>
          <w:szCs w:val="24"/>
          <w:lang w:val="zh-CN"/>
        </w:rPr>
        <w:t>. 符合性审查</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6</w:t>
      </w:r>
      <w:r>
        <w:rPr>
          <w:rFonts w:hint="eastAsia" w:ascii="宋体" w:hAnsi="宋体" w:cs="仿宋_GB2312"/>
          <w:color w:val="000000"/>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6</w:t>
      </w:r>
      <w:r>
        <w:rPr>
          <w:rFonts w:hint="eastAsia" w:ascii="宋体" w:hAnsi="宋体" w:cs="仿宋_GB2312"/>
          <w:color w:val="000000"/>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6</w:t>
      </w:r>
      <w:r>
        <w:rPr>
          <w:rFonts w:hint="eastAsia" w:ascii="宋体" w:hAnsi="宋体" w:cs="仿宋_GB2312"/>
          <w:color w:val="000000"/>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7</w:t>
      </w:r>
      <w:r>
        <w:rPr>
          <w:rFonts w:hint="eastAsia" w:ascii="宋体" w:hAnsi="宋体" w:cs="仿宋_GB2312"/>
          <w:b/>
          <w:color w:val="000000"/>
          <w:sz w:val="24"/>
          <w:szCs w:val="24"/>
          <w:lang w:val="zh-CN"/>
        </w:rPr>
        <w:t>. 投标文件的澄清</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7</w:t>
      </w:r>
      <w:r>
        <w:rPr>
          <w:rFonts w:hint="eastAsia" w:ascii="宋体" w:hAnsi="宋体" w:cs="仿宋_GB2312"/>
          <w:color w:val="000000"/>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7</w:t>
      </w:r>
      <w:r>
        <w:rPr>
          <w:rFonts w:hint="eastAsia" w:ascii="宋体" w:hAnsi="宋体" w:cs="仿宋_GB2312"/>
          <w:color w:val="000000"/>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7</w:t>
      </w:r>
      <w:r>
        <w:rPr>
          <w:rFonts w:hint="eastAsia" w:ascii="宋体" w:hAnsi="宋体" w:cs="仿宋_GB2312"/>
          <w:color w:val="000000"/>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8</w:t>
      </w:r>
      <w:r>
        <w:rPr>
          <w:rFonts w:hint="eastAsia" w:ascii="宋体" w:hAnsi="宋体" w:cs="仿宋_GB2312"/>
          <w:b/>
          <w:color w:val="000000"/>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8</w:t>
      </w:r>
      <w:r>
        <w:rPr>
          <w:rFonts w:hint="eastAsia" w:ascii="宋体" w:hAnsi="宋体" w:cs="仿宋_GB2312"/>
          <w:color w:val="000000"/>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8</w:t>
      </w:r>
      <w:r>
        <w:rPr>
          <w:rFonts w:hint="eastAsia" w:ascii="宋体" w:hAnsi="宋体" w:cs="仿宋_GB2312"/>
          <w:color w:val="000000"/>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8</w:t>
      </w:r>
      <w:r>
        <w:rPr>
          <w:rFonts w:hint="eastAsia" w:ascii="宋体" w:hAnsi="宋体" w:cs="仿宋_GB2312"/>
          <w:color w:val="000000"/>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8</w:t>
      </w:r>
      <w:r>
        <w:rPr>
          <w:rFonts w:hint="eastAsia" w:ascii="宋体" w:hAnsi="宋体" w:cs="仿宋_GB2312"/>
          <w:color w:val="000000"/>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同时出现两种以上不一致的，按照前款规定的顺序修正。修正后的报价按照“投标人须知”2</w:t>
      </w:r>
      <w:r>
        <w:rPr>
          <w:rFonts w:hint="eastAsia" w:ascii="宋体" w:hAnsi="宋体" w:cs="仿宋_GB2312"/>
          <w:color w:val="000000"/>
          <w:sz w:val="24"/>
          <w:szCs w:val="24"/>
        </w:rPr>
        <w:t>7</w:t>
      </w:r>
      <w:r>
        <w:rPr>
          <w:rFonts w:hint="eastAsia" w:ascii="宋体" w:hAnsi="宋体" w:cs="仿宋_GB2312"/>
          <w:color w:val="000000"/>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9</w:t>
      </w:r>
      <w:r>
        <w:rPr>
          <w:rFonts w:hint="eastAsia" w:ascii="宋体" w:hAnsi="宋体" w:cs="仿宋_GB2312"/>
          <w:b/>
          <w:color w:val="000000"/>
          <w:sz w:val="24"/>
          <w:szCs w:val="24"/>
          <w:lang w:val="zh-CN"/>
        </w:rPr>
        <w:t>.投标无效情形</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.1 投标文件属下列情况之一的，按照无效投标处理：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.1.1 未按照招标文件的规定提交投标保证金的；</w:t>
      </w:r>
      <w:r>
        <w:rPr>
          <w:rFonts w:ascii="宋体" w:hAnsi="宋体" w:cs="仿宋_GB2312"/>
          <w:color w:val="000000"/>
          <w:sz w:val="24"/>
          <w:szCs w:val="24"/>
          <w:lang w:val="zh-CN"/>
        </w:rPr>
        <w:t xml:space="preserve"> </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.1.2 投标文件未按招标文件要求签署、盖章的；</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.1.3 不具备招标文件中规定的资格要求的；</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.1.4 报价超过招标文件中规定的预算金额或者最高限价的；</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 xml:space="preserve">.1.5 </w:t>
      </w:r>
      <w:r>
        <w:rPr>
          <w:rFonts w:ascii="宋体" w:hAnsi="宋体" w:cs="仿宋_GB2312"/>
          <w:color w:val="000000"/>
          <w:sz w:val="24"/>
          <w:szCs w:val="24"/>
          <w:lang w:val="zh-CN"/>
        </w:rPr>
        <w:t>投标文件含有采购人不能接受的附加条件的</w:t>
      </w:r>
      <w:r>
        <w:rPr>
          <w:rFonts w:hint="eastAsia" w:ascii="宋体" w:hAnsi="宋体" w:cs="仿宋_GB2312"/>
          <w:color w:val="000000"/>
          <w:sz w:val="24"/>
          <w:szCs w:val="24"/>
          <w:lang w:val="zh-CN"/>
        </w:rPr>
        <w:t>。</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 有下列情形之一的，视为投标人串通投标，其投标无效：</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.2.1 不同投标人的投标文件由同一单位或者个人编制；</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.2.2 不同投标人委托同一单位或者个人办理投标事宜；</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.2.5 不同投标人的投标文件相互混装；</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.5 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 xml:space="preserve">29.6 </w:t>
      </w:r>
      <w:r>
        <w:rPr>
          <w:rFonts w:ascii="宋体" w:hAnsi="宋体" w:cs="仿宋_GB2312"/>
          <w:color w:val="000000"/>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color w:val="000000"/>
          <w:sz w:val="24"/>
          <w:szCs w:val="24"/>
          <w:lang w:val="zh-CN"/>
        </w:rPr>
      </w:pPr>
      <w:r>
        <w:rPr>
          <w:rFonts w:hint="eastAsia" w:ascii="宋体" w:hAnsi="宋体" w:cs="仿宋_GB2312"/>
          <w:color w:val="000000"/>
          <w:sz w:val="24"/>
          <w:szCs w:val="24"/>
          <w:lang w:val="zh-CN"/>
        </w:rPr>
        <w:t>30.</w:t>
      </w:r>
      <w:r>
        <w:rPr>
          <w:rFonts w:hint="eastAsia" w:ascii="宋体" w:hAnsi="宋体"/>
          <w:b/>
          <w:bCs/>
          <w:color w:val="000000"/>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rPr>
        <w:t>31</w:t>
      </w:r>
      <w:r>
        <w:rPr>
          <w:rFonts w:hint="eastAsia" w:ascii="宋体" w:hAnsi="宋体" w:cs="仿宋_GB2312"/>
          <w:b/>
          <w:color w:val="000000"/>
          <w:sz w:val="24"/>
          <w:szCs w:val="24"/>
          <w:lang w:val="zh-CN"/>
        </w:rPr>
        <w:t>. 投标文件的比较与评价</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3</w:t>
      </w:r>
      <w:r>
        <w:rPr>
          <w:rFonts w:hint="eastAsia" w:ascii="宋体" w:hAnsi="宋体" w:cs="仿宋_GB2312"/>
          <w:b/>
          <w:color w:val="000000"/>
          <w:sz w:val="24"/>
          <w:szCs w:val="24"/>
        </w:rPr>
        <w:t>2</w:t>
      </w:r>
      <w:r>
        <w:rPr>
          <w:rFonts w:hint="eastAsia" w:ascii="宋体" w:hAnsi="宋体" w:cs="仿宋_GB2312"/>
          <w:b/>
          <w:color w:val="000000"/>
          <w:sz w:val="24"/>
          <w:szCs w:val="24"/>
          <w:lang w:val="zh-CN"/>
        </w:rPr>
        <w:t>.评标方法、评标标准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.1.1 最低评标价法</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rPr>
        <w:t>32</w:t>
      </w:r>
      <w:r>
        <w:rPr>
          <w:rFonts w:hint="eastAsia" w:ascii="宋体" w:hAnsi="宋体" w:cs="仿宋_GB2312"/>
          <w:color w:val="000000"/>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.2 价格分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评标总得分=F1×A1+F2×A2+……+Fn×An</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.3</w:t>
      </w:r>
      <w:r>
        <w:rPr>
          <w:rFonts w:hint="eastAsia" w:ascii="宋体" w:hAnsi="宋体" w:cs="仿宋_GB2312"/>
          <w:b/>
          <w:color w:val="000000"/>
          <w:sz w:val="24"/>
          <w:szCs w:val="24"/>
          <w:lang w:val="zh-CN"/>
        </w:rPr>
        <w:t xml:space="preserve"> 本次评标具体评标方法、评标标准见（第六章 资格审查与</w:t>
      </w:r>
      <w:r>
        <w:rPr>
          <w:rFonts w:hint="eastAsia" w:ascii="宋体" w:hAnsi="宋体" w:cs="宋体"/>
          <w:b/>
          <w:color w:val="000000"/>
          <w:kern w:val="0"/>
          <w:sz w:val="24"/>
          <w:szCs w:val="24"/>
        </w:rPr>
        <w:t>评标</w:t>
      </w:r>
      <w:r>
        <w:rPr>
          <w:rFonts w:hint="eastAsia" w:ascii="宋体" w:hAnsi="宋体" w:cs="仿宋_GB2312"/>
          <w:b/>
          <w:color w:val="000000"/>
          <w:sz w:val="24"/>
          <w:szCs w:val="24"/>
          <w:lang w:val="zh-CN"/>
        </w:rPr>
        <w:t>）。</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b/>
          <w:bCs/>
          <w:color w:val="000000"/>
          <w:sz w:val="24"/>
          <w:szCs w:val="24"/>
          <w:lang w:val="zh-CN"/>
        </w:rPr>
        <w:t>3</w:t>
      </w:r>
      <w:r>
        <w:rPr>
          <w:rFonts w:hint="eastAsia" w:ascii="宋体" w:hAnsi="宋体"/>
          <w:b/>
          <w:bCs/>
          <w:color w:val="000000"/>
          <w:sz w:val="24"/>
          <w:szCs w:val="24"/>
        </w:rPr>
        <w:t>3</w:t>
      </w:r>
      <w:r>
        <w:rPr>
          <w:rFonts w:hint="eastAsia" w:ascii="宋体" w:hAnsi="宋体"/>
          <w:b/>
          <w:bCs/>
          <w:color w:val="000000"/>
          <w:sz w:val="24"/>
          <w:szCs w:val="24"/>
          <w:lang w:val="zh-CN"/>
        </w:rPr>
        <w:t>. 推荐中标候选人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33.1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33.2 采用综合评分法的，评标委员会对所有有效投标人的投标文件进行评比打分按最终得分由高到低进行排序并推荐10名入围候选供应商（当投标人数量大于12家时，选取10家入库，当投标人数量为9-11家时，选取8家入库），入围供应商拒绝与招标人签订合同的，招标人可以按照评审报告推荐的入围候选供应商名单排序，确定下一候选供应商为入围供应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b/>
          <w:color w:val="000000"/>
          <w:sz w:val="24"/>
          <w:szCs w:val="24"/>
          <w:lang w:val="zh-CN"/>
        </w:rPr>
        <w:t>3</w:t>
      </w:r>
      <w:r>
        <w:rPr>
          <w:rFonts w:hint="eastAsia" w:ascii="宋体" w:hAnsi="宋体" w:cs="仿宋_GB2312"/>
          <w:b/>
          <w:color w:val="000000"/>
          <w:sz w:val="24"/>
          <w:szCs w:val="24"/>
        </w:rPr>
        <w:t>4</w:t>
      </w:r>
      <w:r>
        <w:rPr>
          <w:rFonts w:hint="eastAsia" w:ascii="宋体" w:hAnsi="宋体" w:cs="仿宋_GB2312"/>
          <w:b/>
          <w:color w:val="000000"/>
          <w:sz w:val="24"/>
          <w:szCs w:val="24"/>
          <w:lang w:val="zh-CN"/>
        </w:rPr>
        <w:t>.评审意见无效情形</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4</w:t>
      </w:r>
      <w:r>
        <w:rPr>
          <w:rFonts w:hint="eastAsia" w:ascii="宋体" w:hAnsi="宋体" w:cs="仿宋_GB2312"/>
          <w:color w:val="000000"/>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4</w:t>
      </w:r>
      <w:r>
        <w:rPr>
          <w:rFonts w:hint="eastAsia" w:ascii="宋体" w:hAnsi="宋体" w:cs="仿宋_GB2312"/>
          <w:color w:val="000000"/>
          <w:sz w:val="24"/>
          <w:szCs w:val="24"/>
          <w:lang w:val="zh-CN"/>
        </w:rPr>
        <w:t>.2 接受投标人提出的与投标文件不一致的澄清或者说明，《投标人须知》2</w:t>
      </w:r>
      <w:r>
        <w:rPr>
          <w:rFonts w:hint="eastAsia" w:ascii="宋体" w:hAnsi="宋体" w:cs="仿宋_GB2312"/>
          <w:color w:val="000000"/>
          <w:sz w:val="24"/>
          <w:szCs w:val="24"/>
        </w:rPr>
        <w:t>6</w:t>
      </w:r>
      <w:r>
        <w:rPr>
          <w:rFonts w:hint="eastAsia" w:ascii="宋体" w:hAnsi="宋体" w:cs="仿宋_GB2312"/>
          <w:color w:val="000000"/>
          <w:sz w:val="24"/>
          <w:szCs w:val="24"/>
          <w:lang w:val="zh-CN"/>
        </w:rPr>
        <w:t>条规定的情形除外；</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4</w:t>
      </w:r>
      <w:r>
        <w:rPr>
          <w:rFonts w:hint="eastAsia" w:ascii="宋体" w:hAnsi="宋体" w:cs="仿宋_GB2312"/>
          <w:color w:val="000000"/>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4</w:t>
      </w:r>
      <w:r>
        <w:rPr>
          <w:rFonts w:hint="eastAsia" w:ascii="宋体" w:hAnsi="宋体" w:cs="仿宋_GB2312"/>
          <w:color w:val="000000"/>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34.5 在评标过程中擅离职守，影响评标程序正常进行的；</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4</w:t>
      </w:r>
      <w:r>
        <w:rPr>
          <w:rFonts w:hint="eastAsia" w:ascii="宋体" w:hAnsi="宋体" w:cs="仿宋_GB2312"/>
          <w:color w:val="000000"/>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4</w:t>
      </w:r>
      <w:r>
        <w:rPr>
          <w:rFonts w:hint="eastAsia" w:ascii="宋体" w:hAnsi="宋体" w:cs="仿宋_GB2312"/>
          <w:color w:val="000000"/>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3</w:t>
      </w:r>
      <w:r>
        <w:rPr>
          <w:rFonts w:hint="eastAsia" w:ascii="宋体" w:hAnsi="宋体" w:cs="仿宋_GB2312"/>
          <w:b/>
          <w:color w:val="000000"/>
          <w:sz w:val="24"/>
          <w:szCs w:val="24"/>
        </w:rPr>
        <w:t>5</w:t>
      </w:r>
      <w:r>
        <w:rPr>
          <w:rFonts w:hint="eastAsia" w:ascii="宋体" w:hAnsi="宋体" w:cs="仿宋_GB2312"/>
          <w:b/>
          <w:color w:val="000000"/>
          <w:sz w:val="24"/>
          <w:szCs w:val="24"/>
          <w:lang w:val="zh-CN"/>
        </w:rPr>
        <w:t>. 保密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5</w:t>
      </w:r>
      <w:r>
        <w:rPr>
          <w:rFonts w:hint="eastAsia" w:ascii="宋体" w:hAnsi="宋体" w:cs="仿宋_GB2312"/>
          <w:color w:val="000000"/>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5</w:t>
      </w:r>
      <w:r>
        <w:rPr>
          <w:rFonts w:hint="eastAsia" w:ascii="宋体" w:hAnsi="宋体" w:cs="仿宋_GB2312"/>
          <w:color w:val="000000"/>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000000"/>
          <w:sz w:val="24"/>
          <w:szCs w:val="24"/>
          <w:lang w:val="zh-CN"/>
        </w:rPr>
      </w:pPr>
    </w:p>
    <w:p>
      <w:pPr>
        <w:tabs>
          <w:tab w:val="left" w:pos="1260"/>
        </w:tabs>
        <w:autoSpaceDE w:val="0"/>
        <w:autoSpaceDN w:val="0"/>
        <w:spacing w:line="360" w:lineRule="auto"/>
        <w:contextualSpacing/>
        <w:jc w:val="center"/>
        <w:rPr>
          <w:rFonts w:ascii="宋体" w:hAnsi="宋体" w:cs="宋体"/>
          <w:b/>
          <w:color w:val="000000"/>
          <w:kern w:val="0"/>
          <w:sz w:val="28"/>
          <w:szCs w:val="28"/>
        </w:rPr>
      </w:pPr>
    </w:p>
    <w:p>
      <w:pPr>
        <w:tabs>
          <w:tab w:val="left" w:pos="1260"/>
        </w:tabs>
        <w:autoSpaceDE w:val="0"/>
        <w:autoSpaceDN w:val="0"/>
        <w:spacing w:line="360" w:lineRule="auto"/>
        <w:contextualSpacing/>
        <w:jc w:val="center"/>
        <w:rPr>
          <w:rFonts w:ascii="宋体" w:hAnsi="宋体" w:cs="宋体"/>
          <w:b/>
          <w:color w:val="000000"/>
          <w:kern w:val="0"/>
          <w:sz w:val="28"/>
          <w:szCs w:val="28"/>
        </w:rPr>
      </w:pPr>
      <w:r>
        <w:rPr>
          <w:rFonts w:hint="eastAsia" w:ascii="宋体" w:hAnsi="宋体" w:cs="宋体"/>
          <w:b/>
          <w:color w:val="000000"/>
          <w:kern w:val="0"/>
          <w:sz w:val="28"/>
          <w:szCs w:val="28"/>
        </w:rPr>
        <w:t>六、定标和授予合同</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3</w:t>
      </w:r>
      <w:r>
        <w:rPr>
          <w:rFonts w:hint="eastAsia" w:ascii="宋体" w:hAnsi="宋体" w:cs="仿宋_GB2312"/>
          <w:b/>
          <w:color w:val="000000"/>
          <w:sz w:val="24"/>
          <w:szCs w:val="24"/>
        </w:rPr>
        <w:t>6</w:t>
      </w:r>
      <w:r>
        <w:rPr>
          <w:rFonts w:hint="eastAsia" w:ascii="宋体" w:hAnsi="宋体" w:cs="仿宋_GB2312"/>
          <w:b/>
          <w:color w:val="000000"/>
          <w:sz w:val="24"/>
          <w:szCs w:val="24"/>
          <w:lang w:val="zh-CN"/>
        </w:rPr>
        <w:t>. 确定中标人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6</w:t>
      </w:r>
      <w:r>
        <w:rPr>
          <w:rFonts w:hint="eastAsia" w:ascii="宋体" w:hAnsi="宋体" w:cs="仿宋_GB2312"/>
          <w:color w:val="000000"/>
          <w:sz w:val="24"/>
          <w:szCs w:val="24"/>
          <w:lang w:val="zh-CN"/>
        </w:rPr>
        <w:t>.1 采购人应当自收到评标报告之日起</w:t>
      </w:r>
      <w:r>
        <w:rPr>
          <w:rFonts w:hint="eastAsia" w:ascii="宋体" w:hAnsi="宋体" w:cs="仿宋_GB2312"/>
          <w:color w:val="000000"/>
          <w:sz w:val="24"/>
          <w:szCs w:val="24"/>
        </w:rPr>
        <w:t>5</w:t>
      </w:r>
      <w:r>
        <w:rPr>
          <w:rFonts w:hint="eastAsia" w:ascii="宋体" w:hAnsi="宋体" w:cs="仿宋_GB2312"/>
          <w:color w:val="000000"/>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6</w:t>
      </w:r>
      <w:r>
        <w:rPr>
          <w:rFonts w:hint="eastAsia" w:ascii="宋体" w:hAnsi="宋体" w:cs="仿宋_GB2312"/>
          <w:color w:val="000000"/>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3</w:t>
      </w:r>
      <w:r>
        <w:rPr>
          <w:rFonts w:hint="eastAsia" w:ascii="宋体" w:hAnsi="宋体" w:cs="仿宋_GB2312"/>
          <w:b/>
          <w:color w:val="000000"/>
          <w:sz w:val="24"/>
          <w:szCs w:val="24"/>
        </w:rPr>
        <w:t>7</w:t>
      </w:r>
      <w:r>
        <w:rPr>
          <w:rFonts w:hint="eastAsia" w:ascii="宋体" w:hAnsi="宋体" w:cs="仿宋_GB2312"/>
          <w:b/>
          <w:color w:val="000000"/>
          <w:sz w:val="24"/>
          <w:szCs w:val="24"/>
          <w:lang w:val="zh-CN"/>
        </w:rPr>
        <w:t>. 中标公告、发出中标通知书</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7</w:t>
      </w:r>
      <w:r>
        <w:rPr>
          <w:rFonts w:hint="eastAsia" w:ascii="宋体" w:hAnsi="宋体" w:cs="仿宋_GB2312"/>
          <w:color w:val="000000"/>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7</w:t>
      </w:r>
      <w:r>
        <w:rPr>
          <w:rFonts w:hint="eastAsia" w:ascii="宋体" w:hAnsi="宋体" w:cs="仿宋_GB2312"/>
          <w:color w:val="000000"/>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color w:val="000000"/>
          <w:sz w:val="24"/>
          <w:szCs w:val="24"/>
          <w:lang w:val="zh-CN"/>
        </w:rPr>
      </w:pPr>
      <w:r>
        <w:rPr>
          <w:rFonts w:hint="eastAsia" w:ascii="宋体" w:hAnsi="宋体" w:cs="仿宋_GB2312"/>
          <w:color w:val="000000"/>
          <w:sz w:val="24"/>
          <w:szCs w:val="24"/>
        </w:rPr>
        <w:t xml:space="preserve">37.3 </w:t>
      </w:r>
      <w:r>
        <w:rPr>
          <w:rFonts w:hint="eastAsia" w:ascii="宋体" w:hAnsi="宋体" w:cs="宋体"/>
          <w:bCs/>
          <w:color w:val="000000"/>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rPr>
        <w:t>38.</w:t>
      </w:r>
      <w:r>
        <w:rPr>
          <w:rFonts w:hint="eastAsia" w:ascii="宋体" w:hAnsi="宋体" w:cs="仿宋_GB2312"/>
          <w:b/>
          <w:color w:val="000000"/>
          <w:sz w:val="24"/>
          <w:szCs w:val="24"/>
          <w:lang w:val="zh-CN"/>
        </w:rPr>
        <w:t>质疑提出与答复</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38.1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color w:val="000000"/>
          <w:sz w:val="24"/>
          <w:szCs w:val="24"/>
        </w:rPr>
        <w:t>疑。</w:t>
      </w:r>
      <w:r>
        <w:rPr>
          <w:rFonts w:ascii="宋体" w:hAnsi="宋体" w:cs="仿宋_GB2312"/>
          <w:color w:val="000000"/>
          <w:sz w:val="24"/>
          <w:szCs w:val="24"/>
        </w:rPr>
        <w:t>提出质疑的供应商应当是参与</w:t>
      </w:r>
      <w:r>
        <w:rPr>
          <w:rFonts w:hint="eastAsia" w:ascii="宋体" w:hAnsi="宋体" w:cs="仿宋_GB2312"/>
          <w:color w:val="000000"/>
          <w:sz w:val="24"/>
          <w:szCs w:val="24"/>
        </w:rPr>
        <w:t>本</w:t>
      </w:r>
      <w:r>
        <w:rPr>
          <w:rFonts w:ascii="宋体" w:hAnsi="宋体" w:cs="仿宋_GB2312"/>
          <w:color w:val="000000"/>
          <w:sz w:val="24"/>
          <w:szCs w:val="24"/>
        </w:rPr>
        <w:t>项目采购活动的供应商。</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38.1.1对采购文件提出质疑的，</w:t>
      </w:r>
      <w:r>
        <w:rPr>
          <w:rFonts w:ascii="宋体" w:hAnsi="宋体" w:cs="仿宋_GB2312"/>
          <w:color w:val="000000"/>
          <w:sz w:val="24"/>
          <w:szCs w:val="24"/>
        </w:rPr>
        <w:t>潜在</w:t>
      </w:r>
      <w:r>
        <w:rPr>
          <w:rFonts w:hint="eastAsia" w:ascii="宋体" w:hAnsi="宋体" w:cs="仿宋_GB2312"/>
          <w:color w:val="000000"/>
          <w:sz w:val="24"/>
          <w:szCs w:val="24"/>
        </w:rPr>
        <w:t>投标人应</w:t>
      </w:r>
      <w:r>
        <w:rPr>
          <w:rFonts w:ascii="宋体" w:hAnsi="宋体" w:cs="仿宋_GB2312"/>
          <w:color w:val="000000"/>
          <w:sz w:val="24"/>
          <w:szCs w:val="24"/>
        </w:rPr>
        <w:t>已依法获取采购文件</w:t>
      </w:r>
      <w:r>
        <w:rPr>
          <w:rFonts w:hint="eastAsia" w:ascii="宋体" w:hAnsi="宋体" w:cs="仿宋_GB2312"/>
          <w:color w:val="000000"/>
          <w:sz w:val="24"/>
          <w:szCs w:val="24"/>
        </w:rPr>
        <w:t>，且应当在</w:t>
      </w:r>
      <w:r>
        <w:rPr>
          <w:rFonts w:ascii="宋体" w:hAnsi="宋体" w:cs="仿宋_GB2312"/>
          <w:color w:val="000000"/>
          <w:sz w:val="24"/>
          <w:szCs w:val="24"/>
        </w:rPr>
        <w:t>获取采购文件或者采购文件公告期限届满之日起7个工作日内</w:t>
      </w:r>
      <w:r>
        <w:rPr>
          <w:rFonts w:hint="eastAsia" w:ascii="宋体" w:hAnsi="宋体" w:cs="仿宋_GB2312"/>
          <w:color w:val="000000"/>
          <w:sz w:val="24"/>
          <w:szCs w:val="24"/>
        </w:rPr>
        <w:t>通过《全国公共资源交易平台（河南省·许昌市）》一次性提出，如未提出视为全面接受；</w:t>
      </w:r>
      <w:r>
        <w:rPr>
          <w:rFonts w:hint="eastAsia" w:ascii="宋体" w:hAnsi="宋体" w:cs="仿宋_GB2312"/>
          <w:color w:val="000000"/>
          <w:sz w:val="24"/>
          <w:szCs w:val="24"/>
        </w:rPr>
        <w:br w:type="textWrapping"/>
      </w:r>
      <w:r>
        <w:rPr>
          <w:rFonts w:hint="eastAsia" w:ascii="宋体" w:hAnsi="宋体" w:cs="仿宋_GB2312"/>
          <w:color w:val="000000"/>
          <w:sz w:val="24"/>
          <w:szCs w:val="24"/>
        </w:rPr>
        <w:t>38.1.2 对采购过程提出质疑的，为各采购程序环节结束之日起七个工作日内，以书面形式向采购人和采购代理机构一次性提出；</w:t>
      </w:r>
      <w:r>
        <w:rPr>
          <w:rFonts w:hint="eastAsia" w:ascii="宋体" w:hAnsi="宋体" w:cs="仿宋_GB2312"/>
          <w:color w:val="000000"/>
          <w:sz w:val="24"/>
          <w:szCs w:val="24"/>
        </w:rPr>
        <w:br w:type="textWrapping"/>
      </w:r>
      <w:r>
        <w:rPr>
          <w:rFonts w:hint="eastAsia" w:ascii="宋体" w:hAnsi="宋体" w:cs="仿宋_GB2312"/>
          <w:color w:val="000000"/>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 xml:space="preserve">38.2 </w:t>
      </w:r>
      <w:r>
        <w:rPr>
          <w:rFonts w:ascii="宋体" w:hAnsi="宋体" w:cs="仿宋_GB2312"/>
          <w:color w:val="000000"/>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 xml:space="preserve">38.2.1 </w:t>
      </w:r>
      <w:r>
        <w:rPr>
          <w:rFonts w:ascii="宋体" w:hAnsi="宋体" w:cs="仿宋_GB2312"/>
          <w:color w:val="000000"/>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 xml:space="preserve">38.2.2 </w:t>
      </w:r>
      <w:r>
        <w:rPr>
          <w:rFonts w:ascii="宋体" w:hAnsi="宋体" w:cs="仿宋_GB2312"/>
          <w:color w:val="000000"/>
          <w:sz w:val="24"/>
          <w:szCs w:val="24"/>
        </w:rPr>
        <w:t>对采购过程、中标结果提出的质疑，合格供应商符合法定数量时，可以从合格的中标</w:t>
      </w:r>
      <w:r>
        <w:rPr>
          <w:rFonts w:hint="eastAsia" w:ascii="宋体" w:hAnsi="宋体" w:cs="仿宋_GB2312"/>
          <w:color w:val="000000"/>
          <w:sz w:val="24"/>
          <w:szCs w:val="24"/>
        </w:rPr>
        <w:t>候选人</w:t>
      </w:r>
      <w:r>
        <w:rPr>
          <w:rFonts w:ascii="宋体" w:hAnsi="宋体" w:cs="仿宋_GB2312"/>
          <w:color w:val="000000"/>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color w:val="000000"/>
          <w:sz w:val="24"/>
          <w:szCs w:val="24"/>
        </w:rPr>
      </w:pPr>
      <w:r>
        <w:rPr>
          <w:rFonts w:hint="eastAsia" w:ascii="宋体" w:hAnsi="宋体" w:cs="仿宋_GB2312"/>
          <w:b/>
          <w:color w:val="000000"/>
          <w:sz w:val="24"/>
          <w:szCs w:val="24"/>
        </w:rPr>
        <w:t>39.</w:t>
      </w:r>
      <w:r>
        <w:rPr>
          <w:rFonts w:hint="eastAsia" w:ascii="宋体" w:hAnsi="宋体" w:cs="仿宋_GB2312"/>
          <w:b/>
          <w:color w:val="000000"/>
          <w:sz w:val="24"/>
          <w:szCs w:val="24"/>
          <w:lang w:val="zh-CN"/>
        </w:rPr>
        <w:t>签订合同</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color w:val="000000"/>
          <w:sz w:val="24"/>
          <w:szCs w:val="24"/>
        </w:rPr>
      </w:pPr>
      <w:r>
        <w:rPr>
          <w:rFonts w:hint="eastAsia" w:ascii="宋体" w:hAnsi="宋体" w:cs="仿宋_GB2312"/>
          <w:b/>
          <w:color w:val="000000"/>
          <w:sz w:val="24"/>
          <w:szCs w:val="24"/>
        </w:rPr>
        <w:t>40.履约保证金</w:t>
      </w:r>
    </w:p>
    <w:p>
      <w:pPr>
        <w:tabs>
          <w:tab w:val="left" w:pos="1260"/>
        </w:tabs>
        <w:autoSpaceDE w:val="0"/>
        <w:autoSpaceDN w:val="0"/>
        <w:spacing w:line="360" w:lineRule="auto"/>
        <w:contextualSpacing/>
        <w:jc w:val="left"/>
        <w:rPr>
          <w:rFonts w:ascii="宋体" w:hAnsi="宋体" w:cs="宋体"/>
          <w:color w:val="000000"/>
          <w:kern w:val="0"/>
          <w:sz w:val="24"/>
          <w:szCs w:val="24"/>
        </w:rPr>
      </w:pPr>
      <w:r>
        <w:rPr>
          <w:rFonts w:hint="eastAsia" w:ascii="宋体" w:hAnsi="宋体" w:cs="宋体"/>
          <w:color w:val="000000"/>
          <w:kern w:val="0"/>
          <w:sz w:val="24"/>
          <w:szCs w:val="24"/>
        </w:rPr>
        <w:t>“投标人须知前附表”中规定</w:t>
      </w:r>
      <w:r>
        <w:rPr>
          <w:rFonts w:hint="eastAsia" w:ascii="宋体" w:hAnsi="宋体" w:cs="宋体"/>
          <w:color w:val="000000"/>
          <w:sz w:val="24"/>
          <w:szCs w:val="24"/>
        </w:rPr>
        <w:t>中标人提交履</w:t>
      </w:r>
      <w:r>
        <w:rPr>
          <w:rFonts w:hint="eastAsia" w:ascii="宋体" w:hAnsi="宋体" w:cs="宋体"/>
          <w:color w:val="000000"/>
          <w:kern w:val="0"/>
          <w:sz w:val="24"/>
          <w:szCs w:val="24"/>
        </w:rPr>
        <w:t>约保证金的，中标人应</w:t>
      </w:r>
      <w:r>
        <w:rPr>
          <w:rFonts w:ascii="宋体" w:hAnsi="宋体" w:cs="宋体"/>
          <w:color w:val="000000"/>
          <w:kern w:val="0"/>
          <w:sz w:val="24"/>
          <w:szCs w:val="24"/>
        </w:rPr>
        <w:t>以网银、银行转账支票、银行电汇方式提交</w:t>
      </w:r>
      <w:r>
        <w:rPr>
          <w:rFonts w:hint="eastAsia" w:ascii="宋体" w:hAnsi="宋体" w:cs="宋体"/>
          <w:color w:val="000000"/>
          <w:kern w:val="0"/>
          <w:sz w:val="24"/>
          <w:szCs w:val="24"/>
        </w:rPr>
        <w:t>。履约保证金的数额不得超过政府采购合同金额的10%。</w:t>
      </w:r>
      <w:r>
        <w:rPr>
          <w:rFonts w:hint="eastAsia" w:ascii="宋体" w:hAnsi="宋体" w:cs="宋体"/>
          <w:color w:val="000000"/>
          <w:kern w:val="0"/>
          <w:sz w:val="24"/>
          <w:szCs w:val="24"/>
        </w:rPr>
        <w:br w:type="textWrapping"/>
      </w:r>
    </w:p>
    <w:p>
      <w:pPr>
        <w:pStyle w:val="5"/>
        <w:spacing w:line="560" w:lineRule="exact"/>
        <w:rPr>
          <w:rFonts w:ascii="方正小标宋简体" w:hAnsi="仿宋" w:eastAsia="方正小标宋简体" w:cs="宋体"/>
          <w:color w:val="000000"/>
          <w:sz w:val="44"/>
          <w:szCs w:val="44"/>
        </w:rPr>
      </w:pPr>
      <w:r>
        <w:rPr>
          <w:rFonts w:ascii="方正小标宋简体" w:hAnsi="仿宋" w:eastAsia="方正小标宋简体" w:cs="宋体"/>
          <w:color w:val="000000"/>
          <w:sz w:val="44"/>
          <w:szCs w:val="44"/>
        </w:rPr>
        <w:t>履约保证金</w:t>
      </w:r>
      <w:r>
        <w:rPr>
          <w:rFonts w:hint="eastAsia" w:ascii="方正小标宋简体" w:hAnsi="仿宋" w:eastAsia="方正小标宋简体" w:cs="宋体"/>
          <w:color w:val="000000"/>
          <w:sz w:val="44"/>
          <w:szCs w:val="44"/>
        </w:rPr>
        <w:t>的相关规定</w:t>
      </w:r>
    </w:p>
    <w:p>
      <w:pPr>
        <w:widowControl/>
        <w:jc w:val="left"/>
        <w:rPr>
          <w:rFonts w:ascii="黑体" w:hAnsi="黑体" w:eastAsia="黑体" w:cs="宋体"/>
          <w:b/>
          <w:color w:val="000000"/>
          <w:sz w:val="30"/>
          <w:szCs w:val="30"/>
        </w:rPr>
      </w:pPr>
      <w:r>
        <w:rPr>
          <w:rFonts w:hint="eastAsia" w:ascii="黑体" w:hAnsi="黑体" w:eastAsia="黑体" w:cs="宋体"/>
          <w:color w:val="000000"/>
          <w:sz w:val="30"/>
          <w:szCs w:val="30"/>
        </w:rPr>
        <w:t>一、</w:t>
      </w:r>
      <w:r>
        <w:rPr>
          <w:rFonts w:ascii="黑体" w:hAnsi="黑体" w:eastAsia="黑体" w:cs="宋体"/>
          <w:color w:val="000000"/>
          <w:sz w:val="30"/>
          <w:szCs w:val="30"/>
        </w:rPr>
        <w:t>履约保证金提交方式</w:t>
      </w:r>
      <w:r>
        <w:rPr>
          <w:rFonts w:hint="eastAsia" w:ascii="黑体" w:hAnsi="黑体" w:eastAsia="黑体" w:cs="宋体"/>
          <w:color w:val="000000"/>
          <w:sz w:val="30"/>
          <w:szCs w:val="30"/>
        </w:rPr>
        <w:t>及注意事项</w:t>
      </w:r>
      <w:r>
        <w:rPr>
          <w:rFonts w:ascii="仿宋" w:hAnsi="仿宋" w:eastAsia="仿宋" w:cs="宋体"/>
          <w:color w:val="000000"/>
          <w:sz w:val="30"/>
          <w:szCs w:val="30"/>
        </w:rPr>
        <w:br w:type="textWrapping"/>
      </w:r>
      <w:r>
        <w:rPr>
          <w:rFonts w:ascii="仿宋" w:hAnsi="仿宋" w:eastAsia="仿宋" w:cs="宋体"/>
          <w:color w:val="000000"/>
          <w:sz w:val="30"/>
          <w:szCs w:val="30"/>
        </w:rPr>
        <w:t>1、以网银、银行转账支票、银行电汇方式提交。</w:t>
      </w:r>
      <w:r>
        <w:rPr>
          <w:rFonts w:ascii="仿宋" w:hAnsi="仿宋" w:eastAsia="仿宋" w:cs="宋体"/>
          <w:color w:val="000000"/>
          <w:sz w:val="30"/>
          <w:szCs w:val="30"/>
        </w:rPr>
        <w:br w:type="textWrapping"/>
      </w:r>
      <w:r>
        <w:rPr>
          <w:rFonts w:ascii="仿宋" w:hAnsi="仿宋" w:eastAsia="仿宋" w:cs="宋体"/>
          <w:color w:val="000000"/>
          <w:sz w:val="30"/>
          <w:szCs w:val="30"/>
        </w:rPr>
        <w:t>2、现金支票和现金不得作为履约保证金提交方式。</w:t>
      </w:r>
      <w:r>
        <w:rPr>
          <w:rFonts w:ascii="仿宋" w:hAnsi="仿宋" w:eastAsia="仿宋" w:cs="宋体"/>
          <w:color w:val="000000"/>
          <w:sz w:val="30"/>
          <w:szCs w:val="30"/>
        </w:rPr>
        <w:br w:type="textWrapping"/>
      </w:r>
      <w:r>
        <w:rPr>
          <w:rFonts w:ascii="仿宋" w:hAnsi="仿宋" w:eastAsia="仿宋" w:cs="宋体"/>
          <w:color w:val="000000"/>
          <w:sz w:val="30"/>
          <w:szCs w:val="30"/>
        </w:rPr>
        <w:t>3、中标人必须通过其公司账户按照规定的方式提交，其名称应与中标单位的名称一致</w:t>
      </w:r>
      <w:r>
        <w:rPr>
          <w:rFonts w:hint="eastAsia" w:ascii="仿宋" w:hAnsi="仿宋" w:eastAsia="仿宋" w:cs="宋体"/>
          <w:color w:val="000000"/>
          <w:sz w:val="30"/>
          <w:szCs w:val="30"/>
        </w:rPr>
        <w:t>。</w:t>
      </w:r>
      <w:r>
        <w:rPr>
          <w:rFonts w:ascii="仿宋" w:hAnsi="仿宋" w:eastAsia="仿宋" w:cs="宋体"/>
          <w:color w:val="000000"/>
          <w:sz w:val="30"/>
          <w:szCs w:val="30"/>
        </w:rPr>
        <w:br w:type="textWrapping"/>
      </w:r>
      <w:r>
        <w:rPr>
          <w:rFonts w:hint="eastAsia" w:ascii="仿宋" w:hAnsi="仿宋" w:eastAsia="仿宋" w:cs="宋体"/>
          <w:color w:val="000000"/>
          <w:sz w:val="30"/>
          <w:szCs w:val="30"/>
        </w:rPr>
        <w:t>4、中标人在缴纳履约保证金时，必须在附言、备注和用途栏注明</w:t>
      </w:r>
      <w:r>
        <w:rPr>
          <w:rFonts w:hint="eastAsia" w:ascii="仿宋" w:hAnsi="仿宋" w:eastAsia="仿宋" w:cs="宋体"/>
          <w:b/>
          <w:color w:val="000000"/>
          <w:sz w:val="30"/>
          <w:szCs w:val="30"/>
        </w:rPr>
        <w:t>“项目编号及标段”</w:t>
      </w:r>
      <w:r>
        <w:rPr>
          <w:rFonts w:hint="eastAsia" w:ascii="仿宋" w:hAnsi="仿宋" w:eastAsia="仿宋" w:cs="宋体"/>
          <w:color w:val="000000"/>
          <w:sz w:val="30"/>
          <w:szCs w:val="30"/>
        </w:rPr>
        <w:t>，否则可能造成延迟退还。</w:t>
      </w:r>
    </w:p>
    <w:p>
      <w:pPr>
        <w:widowControl/>
        <w:jc w:val="left"/>
        <w:rPr>
          <w:rFonts w:ascii="仿宋" w:hAnsi="仿宋" w:eastAsia="仿宋" w:cs="宋体"/>
          <w:color w:val="000000"/>
          <w:sz w:val="30"/>
          <w:szCs w:val="30"/>
        </w:rPr>
      </w:pPr>
      <w:r>
        <w:rPr>
          <w:rFonts w:ascii="黑体" w:hAnsi="黑体" w:eastAsia="黑体" w:cs="宋体"/>
          <w:color w:val="000000"/>
          <w:sz w:val="30"/>
          <w:szCs w:val="30"/>
        </w:rPr>
        <w:t>二、履约保证金提交比例和数额</w:t>
      </w:r>
      <w:r>
        <w:rPr>
          <w:rFonts w:ascii="仿宋" w:hAnsi="仿宋" w:eastAsia="仿宋" w:cs="宋体"/>
          <w:color w:val="000000"/>
          <w:sz w:val="30"/>
          <w:szCs w:val="30"/>
        </w:rPr>
        <w:br w:type="textWrapping"/>
      </w:r>
      <w:r>
        <w:rPr>
          <w:rFonts w:ascii="仿宋" w:hAnsi="仿宋" w:eastAsia="仿宋" w:cs="宋体"/>
          <w:color w:val="000000"/>
          <w:sz w:val="30"/>
          <w:szCs w:val="30"/>
        </w:rPr>
        <w:t>履约保证金数额不得超过中标合同金额的10%。</w:t>
      </w:r>
      <w:r>
        <w:rPr>
          <w:rFonts w:ascii="仿宋" w:hAnsi="仿宋" w:eastAsia="仿宋" w:cs="宋体"/>
          <w:color w:val="000000"/>
          <w:sz w:val="30"/>
          <w:szCs w:val="30"/>
        </w:rPr>
        <w:br w:type="textWrapping"/>
      </w:r>
      <w:r>
        <w:rPr>
          <w:rFonts w:ascii="黑体" w:hAnsi="黑体" w:eastAsia="黑体" w:cs="宋体"/>
          <w:color w:val="000000"/>
          <w:sz w:val="30"/>
          <w:szCs w:val="30"/>
        </w:rPr>
        <w:t>三、履约保证金的退还</w:t>
      </w:r>
      <w:r>
        <w:rPr>
          <w:rFonts w:ascii="仿宋" w:hAnsi="仿宋" w:eastAsia="仿宋" w:cs="宋体"/>
          <w:color w:val="000000"/>
          <w:sz w:val="30"/>
          <w:szCs w:val="30"/>
        </w:rPr>
        <w:br w:type="textWrapping"/>
      </w:r>
      <w:r>
        <w:rPr>
          <w:rFonts w:ascii="仿宋" w:hAnsi="仿宋" w:eastAsia="仿宋" w:cs="宋体"/>
          <w:color w:val="000000"/>
          <w:sz w:val="30"/>
          <w:szCs w:val="30"/>
        </w:rPr>
        <w:t>1、项目完工后，由招标人出具《履约保证金退还通知单》，中心财务凭《履约保证金退还通知单》在五个工作日内退还履约保证金及银行同期活期存款利息至中标人账户。</w:t>
      </w:r>
      <w:r>
        <w:rPr>
          <w:rFonts w:ascii="仿宋" w:hAnsi="仿宋" w:eastAsia="仿宋" w:cs="宋体"/>
          <w:color w:val="000000"/>
          <w:sz w:val="30"/>
          <w:szCs w:val="30"/>
        </w:rPr>
        <w:br w:type="textWrapping"/>
      </w:r>
      <w:r>
        <w:rPr>
          <w:rFonts w:ascii="仿宋" w:hAnsi="仿宋" w:eastAsia="仿宋" w:cs="宋体"/>
          <w:color w:val="000000"/>
          <w:sz w:val="30"/>
          <w:szCs w:val="30"/>
        </w:rPr>
        <w:t>2、中标人因发生质疑、投诉、举报或有关部门立案调查的，中心依据相关行政监督部门的意见暂停退还或没收其履约保证金，待行政监督部门对相关情况处置后，按照有关规定办理。</w:t>
      </w:r>
    </w:p>
    <w:p>
      <w:pPr>
        <w:widowControl/>
        <w:jc w:val="left"/>
        <w:rPr>
          <w:rFonts w:ascii="仿宋" w:hAnsi="仿宋" w:eastAsia="仿宋" w:cs="宋体"/>
          <w:color w:val="000000"/>
          <w:sz w:val="30"/>
          <w:szCs w:val="30"/>
        </w:rPr>
      </w:pPr>
    </w:p>
    <w:p>
      <w:pPr>
        <w:jc w:val="center"/>
        <w:rPr>
          <w:rFonts w:ascii="宋体" w:hAnsi="宋体"/>
          <w:color w:val="000000"/>
          <w:sz w:val="36"/>
          <w:szCs w:val="36"/>
        </w:rPr>
      </w:pPr>
      <w:r>
        <w:rPr>
          <w:rFonts w:hint="eastAsia" w:ascii="宋体" w:hAnsi="宋体"/>
          <w:color w:val="000000"/>
          <w:sz w:val="36"/>
          <w:szCs w:val="36"/>
        </w:rPr>
        <w:t>履约保证金退还通知单</w:t>
      </w:r>
    </w:p>
    <w:p>
      <w:pPr>
        <w:jc w:val="center"/>
        <w:rPr>
          <w:rFonts w:ascii="宋体" w:hAnsi="宋体"/>
          <w:color w:val="000000"/>
          <w:sz w:val="36"/>
          <w:szCs w:val="36"/>
        </w:rPr>
      </w:pPr>
    </w:p>
    <w:tbl>
      <w:tblPr>
        <w:tblStyle w:val="11"/>
        <w:tblW w:w="9828"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项目编号</w:t>
            </w:r>
          </w:p>
        </w:tc>
        <w:tc>
          <w:tcPr>
            <w:tcW w:w="4140" w:type="dxa"/>
            <w:gridSpan w:val="2"/>
            <w:vAlign w:val="center"/>
          </w:tcPr>
          <w:p>
            <w:pPr>
              <w:spacing w:line="360" w:lineRule="exact"/>
              <w:jc w:val="center"/>
              <w:rPr>
                <w:rFonts w:ascii="宋体" w:hAnsi="宋体"/>
                <w:color w:val="000000"/>
                <w:sz w:val="24"/>
              </w:rPr>
            </w:pPr>
          </w:p>
        </w:tc>
        <w:tc>
          <w:tcPr>
            <w:tcW w:w="1440" w:type="dxa"/>
            <w:gridSpan w:val="2"/>
            <w:vAlign w:val="center"/>
          </w:tcPr>
          <w:p>
            <w:pPr>
              <w:spacing w:line="360" w:lineRule="exact"/>
              <w:jc w:val="center"/>
              <w:rPr>
                <w:rFonts w:ascii="宋体" w:hAnsi="宋体"/>
                <w:color w:val="000000"/>
                <w:sz w:val="24"/>
              </w:rPr>
            </w:pPr>
            <w:r>
              <w:rPr>
                <w:rFonts w:hint="eastAsia" w:ascii="宋体" w:hAnsi="宋体"/>
                <w:color w:val="000000"/>
                <w:sz w:val="24"/>
              </w:rPr>
              <w:t>是否完工</w:t>
            </w:r>
          </w:p>
        </w:tc>
        <w:tc>
          <w:tcPr>
            <w:tcW w:w="2162" w:type="dxa"/>
            <w:vAlign w:val="center"/>
          </w:tcPr>
          <w:p>
            <w:pPr>
              <w:spacing w:line="360" w:lineRule="exact"/>
              <w:ind w:firstLine="240" w:firstLineChars="100"/>
              <w:rPr>
                <w:rFonts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中标企业名称</w:t>
            </w:r>
          </w:p>
        </w:tc>
        <w:tc>
          <w:tcPr>
            <w:tcW w:w="7742" w:type="dxa"/>
            <w:gridSpan w:val="5"/>
            <w:vAlign w:val="center"/>
          </w:tcPr>
          <w:p>
            <w:pPr>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开户银行</w:t>
            </w:r>
          </w:p>
        </w:tc>
        <w:tc>
          <w:tcPr>
            <w:tcW w:w="3780" w:type="dxa"/>
            <w:vAlign w:val="center"/>
          </w:tcPr>
          <w:p>
            <w:pPr>
              <w:rPr>
                <w:rFonts w:ascii="宋体" w:hAnsi="宋体"/>
                <w:color w:val="000000"/>
                <w:sz w:val="24"/>
              </w:rPr>
            </w:pPr>
          </w:p>
        </w:tc>
        <w:tc>
          <w:tcPr>
            <w:tcW w:w="722" w:type="dxa"/>
            <w:gridSpan w:val="2"/>
            <w:vAlign w:val="center"/>
          </w:tcPr>
          <w:p>
            <w:pPr>
              <w:spacing w:line="360" w:lineRule="exact"/>
              <w:rPr>
                <w:rFonts w:ascii="宋体" w:hAnsi="宋体"/>
                <w:color w:val="000000"/>
                <w:sz w:val="24"/>
              </w:rPr>
            </w:pPr>
            <w:r>
              <w:rPr>
                <w:rFonts w:hint="eastAsia" w:ascii="宋体" w:hAnsi="宋体"/>
                <w:color w:val="000000"/>
                <w:sz w:val="24"/>
              </w:rPr>
              <w:t>账号</w:t>
            </w:r>
          </w:p>
        </w:tc>
        <w:tc>
          <w:tcPr>
            <w:tcW w:w="3240" w:type="dxa"/>
            <w:gridSpan w:val="2"/>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宋体" w:hAnsi="宋体"/>
                <w:color w:val="000000"/>
                <w:sz w:val="24"/>
              </w:rPr>
            </w:pPr>
            <w:r>
              <w:rPr>
                <w:rFonts w:hint="eastAsia" w:ascii="宋体" w:hAnsi="宋体"/>
                <w:color w:val="000000"/>
                <w:sz w:val="24"/>
              </w:rPr>
              <w:t>金额</w:t>
            </w:r>
          </w:p>
        </w:tc>
        <w:tc>
          <w:tcPr>
            <w:tcW w:w="7742" w:type="dxa"/>
            <w:gridSpan w:val="5"/>
            <w:vAlign w:val="center"/>
          </w:tcPr>
          <w:p>
            <w:pPr>
              <w:spacing w:line="360" w:lineRule="exact"/>
              <w:rPr>
                <w:rFonts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宋体" w:hAnsi="宋体"/>
                <w:color w:val="000000"/>
                <w:sz w:val="24"/>
              </w:rPr>
            </w:pPr>
            <w:r>
              <w:rPr>
                <w:rFonts w:hint="eastAsia" w:ascii="宋体" w:hAnsi="宋体"/>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ascii="宋体" w:hAnsi="宋体"/>
                <w:color w:val="000000"/>
                <w:sz w:val="24"/>
              </w:rPr>
            </w:pPr>
          </w:p>
          <w:p>
            <w:pPr>
              <w:jc w:val="center"/>
              <w:rPr>
                <w:rFonts w:ascii="宋体" w:hAnsi="宋体"/>
                <w:color w:val="000000"/>
                <w:sz w:val="24"/>
              </w:rPr>
            </w:pPr>
            <w:r>
              <w:rPr>
                <w:rFonts w:hint="eastAsia" w:ascii="宋体" w:hAnsi="宋体"/>
                <w:color w:val="000000"/>
                <w:sz w:val="24"/>
              </w:rPr>
              <w:t xml:space="preserve">                            </w:t>
            </w:r>
          </w:p>
          <w:p>
            <w:pPr>
              <w:ind w:firstLine="840" w:firstLineChars="350"/>
              <w:rPr>
                <w:rFonts w:ascii="宋体" w:hAnsi="宋体"/>
                <w:color w:val="000000"/>
                <w:sz w:val="24"/>
              </w:rPr>
            </w:pPr>
            <w:r>
              <w:rPr>
                <w:rFonts w:hint="eastAsia" w:ascii="宋体" w:hAnsi="宋体"/>
                <w:color w:val="000000"/>
                <w:sz w:val="24"/>
              </w:rPr>
              <w:t>主要负责人签字 ：                           盖  章：</w:t>
            </w:r>
          </w:p>
          <w:p>
            <w:pPr>
              <w:jc w:val="center"/>
              <w:rPr>
                <w:rFonts w:ascii="宋体" w:hAnsi="宋体"/>
                <w:color w:val="000000"/>
                <w:sz w:val="24"/>
              </w:rPr>
            </w:pPr>
          </w:p>
          <w:p>
            <w:pPr>
              <w:ind w:right="480" w:firstLine="5880" w:firstLineChars="2450"/>
              <w:rPr>
                <w:rFonts w:ascii="宋体" w:hAnsi="宋体"/>
                <w:color w:val="000000"/>
                <w:sz w:val="24"/>
              </w:rPr>
            </w:pPr>
            <w:r>
              <w:rPr>
                <w:rFonts w:hint="eastAsia" w:ascii="宋体" w:hAnsi="宋体"/>
                <w:color w:val="000000"/>
                <w:sz w:val="24"/>
              </w:rPr>
              <w:t>年   月   日</w:t>
            </w:r>
          </w:p>
        </w:tc>
      </w:tr>
    </w:tbl>
    <w:p>
      <w:pPr>
        <w:tabs>
          <w:tab w:val="left" w:pos="1260"/>
        </w:tabs>
        <w:autoSpaceDE w:val="0"/>
        <w:autoSpaceDN w:val="0"/>
        <w:adjustRightInd w:val="0"/>
        <w:spacing w:line="360" w:lineRule="auto"/>
        <w:contextualSpacing/>
        <w:rPr>
          <w:rFonts w:ascii="宋体" w:hAnsi="宋体" w:cs="宋体"/>
          <w:b/>
          <w:color w:val="000000"/>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000000"/>
          <w:kern w:val="0"/>
          <w:sz w:val="36"/>
          <w:szCs w:val="36"/>
        </w:rPr>
      </w:pPr>
      <w:r>
        <w:rPr>
          <w:rFonts w:ascii="宋体" w:hAnsi="宋体" w:cs="宋体"/>
          <w:b/>
          <w:color w:val="000000"/>
          <w:kern w:val="0"/>
          <w:sz w:val="36"/>
          <w:szCs w:val="36"/>
        </w:rPr>
        <w:br w:type="page"/>
      </w:r>
      <w:r>
        <w:rPr>
          <w:rFonts w:hint="eastAsia" w:ascii="宋体" w:hAnsi="宋体" w:cs="宋体"/>
          <w:b/>
          <w:color w:val="000000"/>
          <w:kern w:val="0"/>
          <w:sz w:val="36"/>
          <w:szCs w:val="36"/>
        </w:rPr>
        <w:t>第五章 政府采购政策功能</w:t>
      </w:r>
    </w:p>
    <w:p>
      <w:pPr>
        <w:jc w:val="center"/>
        <w:rPr>
          <w:rFonts w:ascii="宋体" w:hAnsi="宋体" w:cs="宋体"/>
          <w:b/>
          <w:color w:val="000000"/>
          <w:kern w:val="0"/>
          <w:sz w:val="36"/>
          <w:szCs w:val="36"/>
        </w:rPr>
      </w:pP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cs="仿宋_GB2312"/>
          <w:b/>
          <w:color w:val="000000"/>
          <w:szCs w:val="24"/>
          <w:lang w:val="zh-CN"/>
        </w:rPr>
        <w:t>一、节能能源、保护环境</w:t>
      </w:r>
    </w:p>
    <w:p>
      <w:pPr>
        <w:pStyle w:val="5"/>
        <w:spacing w:line="360" w:lineRule="auto"/>
        <w:ind w:firstLine="480" w:firstLineChars="200"/>
        <w:contextualSpacing/>
        <w:rPr>
          <w:rFonts w:ascii="宋体" w:hAnsi="宋体" w:cs="仿宋_GB2312"/>
          <w:color w:val="000000"/>
          <w:szCs w:val="24"/>
        </w:rPr>
      </w:pPr>
      <w:r>
        <w:rPr>
          <w:rFonts w:hint="eastAsia" w:ascii="宋体" w:hAnsi="宋体" w:cs="仿宋_GB2312"/>
          <w:color w:val="000000"/>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000000"/>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本次采购货物中属于强制采购的节能产品，投标人所投产品必须是《节能产品政府采购清单》内产品，投标文件中须提供最新一期《节能产品政府采购清单》中产品所</w:t>
      </w:r>
      <w:r>
        <w:rPr>
          <w:rFonts w:hint="eastAsia" w:ascii="宋体" w:hAnsi="宋体" w:cs="仿宋_GB2312"/>
          <w:color w:val="000000"/>
          <w:szCs w:val="24"/>
        </w:rPr>
        <w:t>在页并加盖投标人公章的原件扫描件（或图片），</w:t>
      </w:r>
      <w:r>
        <w:rPr>
          <w:rFonts w:hint="eastAsia" w:ascii="宋体" w:hAnsi="宋体" w:cs="仿宋_GB2312"/>
          <w:color w:val="000000"/>
          <w:szCs w:val="24"/>
          <w:lang w:val="zh-CN"/>
        </w:rPr>
        <w:t>否则为无效投标。投标人所投其他产品若属于“节能产品政府采购清单”优先采购产品，在同等条件下，优先采购清单中的产品。</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二、促进中小企业发展</w:t>
      </w:r>
    </w:p>
    <w:p>
      <w:pPr>
        <w:topLinePunct/>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三、支持监狱企业发展</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按照财政部、司法部发布的《关于政府采购支持监狱企业发展有关问题的通知》（</w:t>
      </w:r>
      <w:bookmarkStart w:id="0" w:name="OLE_LINK6"/>
      <w:r>
        <w:rPr>
          <w:rFonts w:hint="eastAsia" w:ascii="宋体" w:hAnsi="宋体" w:cs="仿宋_GB2312"/>
          <w:color w:val="000000"/>
          <w:sz w:val="24"/>
          <w:szCs w:val="24"/>
          <w:lang w:val="zh-CN"/>
        </w:rPr>
        <w:t>财库[2014]68号</w:t>
      </w:r>
      <w:bookmarkEnd w:id="0"/>
      <w:r>
        <w:rPr>
          <w:rFonts w:hint="eastAsia" w:ascii="宋体" w:hAnsi="宋体" w:cs="仿宋_GB2312"/>
          <w:color w:val="00000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四、促进残疾人就业</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3、中标人为残疾人福利性单位的，招标人应当随中标结果同时公告其《残疾人福利性单位声明函》，接受社会监督。</w:t>
      </w:r>
    </w:p>
    <w:p>
      <w:pPr>
        <w:pStyle w:val="5"/>
        <w:spacing w:line="360" w:lineRule="auto"/>
        <w:ind w:left="282" w:hanging="282" w:hangingChars="78"/>
        <w:contextualSpacing/>
        <w:jc w:val="center"/>
        <w:rPr>
          <w:rFonts w:ascii="宋体" w:hAnsi="宋体" w:cs="宋体"/>
          <w:b/>
          <w:color w:val="000000"/>
          <w:kern w:val="0"/>
          <w:sz w:val="36"/>
          <w:szCs w:val="36"/>
        </w:rPr>
      </w:pPr>
    </w:p>
    <w:p>
      <w:pPr>
        <w:pStyle w:val="5"/>
        <w:spacing w:line="360" w:lineRule="auto"/>
        <w:ind w:left="282" w:hanging="282" w:hangingChars="78"/>
        <w:contextualSpacing/>
        <w:jc w:val="center"/>
        <w:rPr>
          <w:rFonts w:ascii="宋体" w:hAnsi="宋体" w:cs="宋体"/>
          <w:b/>
          <w:color w:val="000000"/>
          <w:kern w:val="0"/>
          <w:sz w:val="36"/>
          <w:szCs w:val="36"/>
        </w:rPr>
      </w:pPr>
    </w:p>
    <w:p>
      <w:pPr>
        <w:pStyle w:val="5"/>
        <w:spacing w:line="360" w:lineRule="auto"/>
        <w:ind w:left="282" w:hanging="282" w:hangingChars="78"/>
        <w:contextualSpacing/>
        <w:jc w:val="center"/>
        <w:rPr>
          <w:rFonts w:ascii="宋体" w:hAnsi="宋体" w:cs="宋体"/>
          <w:b/>
          <w:color w:val="000000"/>
          <w:kern w:val="0"/>
          <w:sz w:val="36"/>
          <w:szCs w:val="36"/>
        </w:rPr>
      </w:pPr>
    </w:p>
    <w:p>
      <w:pPr>
        <w:pStyle w:val="5"/>
        <w:spacing w:line="360" w:lineRule="auto"/>
        <w:ind w:left="282" w:hanging="282" w:hangingChars="78"/>
        <w:contextualSpacing/>
        <w:jc w:val="center"/>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ind w:left="282" w:hanging="282" w:hangingChars="78"/>
        <w:contextualSpacing/>
        <w:jc w:val="center"/>
        <w:rPr>
          <w:rFonts w:ascii="宋体" w:hAnsi="宋体" w:cs="宋体"/>
          <w:b/>
          <w:color w:val="000000"/>
          <w:kern w:val="0"/>
          <w:sz w:val="36"/>
          <w:szCs w:val="36"/>
        </w:rPr>
      </w:pPr>
    </w:p>
    <w:p>
      <w:pPr>
        <w:pStyle w:val="5"/>
        <w:spacing w:line="360" w:lineRule="auto"/>
        <w:ind w:left="282" w:hanging="282" w:hangingChars="78"/>
        <w:contextualSpacing/>
        <w:jc w:val="center"/>
        <w:rPr>
          <w:rFonts w:ascii="宋体" w:hAnsi="宋体" w:cs="宋体"/>
          <w:b/>
          <w:color w:val="000000"/>
          <w:kern w:val="0"/>
          <w:sz w:val="36"/>
          <w:szCs w:val="36"/>
        </w:rPr>
      </w:pPr>
    </w:p>
    <w:p>
      <w:pPr>
        <w:pStyle w:val="5"/>
        <w:spacing w:line="360" w:lineRule="auto"/>
        <w:ind w:left="282" w:hanging="282" w:hangingChars="78"/>
        <w:contextualSpacing/>
        <w:jc w:val="center"/>
        <w:rPr>
          <w:rFonts w:ascii="宋体" w:hAnsi="宋体" w:cs="宋体"/>
          <w:b/>
          <w:color w:val="000000"/>
          <w:kern w:val="0"/>
          <w:sz w:val="36"/>
          <w:szCs w:val="36"/>
        </w:rPr>
      </w:pPr>
      <w:r>
        <w:rPr>
          <w:rFonts w:hint="eastAsia" w:ascii="宋体" w:hAnsi="宋体" w:cs="宋体"/>
          <w:b/>
          <w:color w:val="000000"/>
          <w:kern w:val="0"/>
          <w:sz w:val="36"/>
          <w:szCs w:val="36"/>
        </w:rPr>
        <w:t>第六章 资格审查与评标</w:t>
      </w:r>
    </w:p>
    <w:p>
      <w:pPr>
        <w:pStyle w:val="5"/>
        <w:spacing w:line="360" w:lineRule="auto"/>
        <w:contextualSpacing/>
        <w:rPr>
          <w:rFonts w:ascii="宋体" w:hAnsi="宋体" w:cs="仿宋_GB2312"/>
          <w:color w:val="000000"/>
          <w:lang w:val="zh-CN"/>
        </w:rPr>
      </w:pPr>
    </w:p>
    <w:p>
      <w:pPr>
        <w:pStyle w:val="5"/>
        <w:spacing w:line="360" w:lineRule="auto"/>
        <w:contextualSpacing/>
        <w:jc w:val="center"/>
        <w:rPr>
          <w:rFonts w:ascii="宋体" w:hAnsi="宋体" w:cs="仿宋_GB2312"/>
          <w:b/>
          <w:color w:val="000000"/>
          <w:sz w:val="32"/>
          <w:szCs w:val="32"/>
          <w:lang w:val="zh-CN"/>
        </w:rPr>
      </w:pPr>
      <w:r>
        <w:rPr>
          <w:rFonts w:ascii="宋体" w:hAnsi="宋体" w:cs="仿宋_GB2312"/>
          <w:b/>
          <w:color w:val="000000"/>
          <w:sz w:val="32"/>
          <w:szCs w:val="32"/>
          <w:lang w:val="zh-CN"/>
        </w:rPr>
        <w:t>一、资格审查</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（一）</w:t>
      </w:r>
      <w:r>
        <w:rPr>
          <w:rFonts w:ascii="宋体" w:hAnsi="宋体" w:cs="仿宋_GB2312"/>
          <w:color w:val="000000"/>
          <w:szCs w:val="24"/>
          <w:lang w:val="zh-CN"/>
        </w:rPr>
        <w:t>开标结束后，</w:t>
      </w:r>
      <w:r>
        <w:rPr>
          <w:rFonts w:hint="eastAsia" w:ascii="宋体" w:hAnsi="宋体" w:cs="仿宋_GB2312"/>
          <w:color w:val="000000"/>
          <w:szCs w:val="24"/>
          <w:lang w:val="zh-CN"/>
        </w:rPr>
        <w:t>采购人（采购代理机构）依法对投标人资格进行审查</w:t>
      </w:r>
      <w:r>
        <w:rPr>
          <w:rFonts w:ascii="宋体" w:hAnsi="宋体" w:cs="仿宋_GB2312"/>
          <w:color w:val="000000"/>
          <w:szCs w:val="24"/>
          <w:lang w:val="zh-CN"/>
        </w:rPr>
        <w:t>。</w:t>
      </w:r>
    </w:p>
    <w:p>
      <w:pPr>
        <w:spacing w:line="360" w:lineRule="auto"/>
        <w:ind w:right="420" w:rightChars="200"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（三）资格审查中所涉及到的证书及材料，均须在电子投标文件中提供原件扫描件（或图片）。</w:t>
      </w:r>
    </w:p>
    <w:tbl>
      <w:tblPr>
        <w:tblStyle w:val="1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资格审查</w:t>
            </w:r>
            <w:r>
              <w:rPr>
                <w:rFonts w:ascii="宋体" w:hAnsi="宋体"/>
                <w:b/>
                <w:color w:val="000000"/>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color w:val="000000"/>
                <w:sz w:val="24"/>
                <w:szCs w:val="24"/>
              </w:rPr>
            </w:pPr>
            <w:r>
              <w:rPr>
                <w:rFonts w:hint="eastAsia" w:ascii="宋体" w:hAnsi="宋体"/>
                <w:b/>
                <w:color w:val="000000"/>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000000"/>
                <w:sz w:val="24"/>
                <w:szCs w:val="24"/>
              </w:rPr>
            </w:pPr>
            <w:r>
              <w:rPr>
                <w:rFonts w:hint="eastAsia" w:ascii="宋体" w:hAnsi="宋体"/>
                <w:b/>
                <w:bCs/>
                <w:color w:val="000000"/>
                <w:sz w:val="24"/>
                <w:szCs w:val="24"/>
              </w:rPr>
              <w:t>2、法人或者其他组织的营业执照等证明文件，自然人的身份证明</w:t>
            </w:r>
          </w:p>
          <w:p>
            <w:pPr>
              <w:spacing w:line="360" w:lineRule="auto"/>
              <w:rPr>
                <w:rFonts w:ascii="宋体" w:hAnsi="宋体"/>
                <w:bCs/>
                <w:color w:val="000000"/>
                <w:sz w:val="24"/>
                <w:szCs w:val="24"/>
              </w:rPr>
            </w:pPr>
            <w:r>
              <w:rPr>
                <w:rFonts w:hint="eastAsia" w:ascii="宋体" w:hAnsi="宋体"/>
                <w:bCs/>
                <w:color w:val="000000"/>
                <w:sz w:val="24"/>
                <w:szCs w:val="24"/>
              </w:rPr>
              <w:t>（1）企业法人营业执照或营业执照。（企业投标提供）</w:t>
            </w:r>
          </w:p>
          <w:p>
            <w:pPr>
              <w:spacing w:line="360" w:lineRule="auto"/>
              <w:rPr>
                <w:rFonts w:ascii="宋体" w:hAnsi="宋体"/>
                <w:bCs/>
                <w:color w:val="000000"/>
                <w:sz w:val="24"/>
                <w:szCs w:val="24"/>
              </w:rPr>
            </w:pPr>
            <w:r>
              <w:rPr>
                <w:rFonts w:hint="eastAsia" w:ascii="宋体" w:hAnsi="宋体"/>
                <w:bCs/>
                <w:color w:val="000000"/>
                <w:sz w:val="24"/>
                <w:szCs w:val="24"/>
              </w:rPr>
              <w:t>（2）事业单位法人证书。（事业单位投标提供）</w:t>
            </w:r>
          </w:p>
          <w:p>
            <w:pPr>
              <w:spacing w:line="360" w:lineRule="auto"/>
              <w:rPr>
                <w:rFonts w:ascii="宋体" w:hAnsi="宋体"/>
                <w:bCs/>
                <w:color w:val="000000"/>
                <w:sz w:val="24"/>
                <w:szCs w:val="24"/>
              </w:rPr>
            </w:pPr>
            <w:r>
              <w:rPr>
                <w:rFonts w:hint="eastAsia" w:ascii="宋体" w:hAnsi="宋体"/>
                <w:bCs/>
                <w:color w:val="000000"/>
                <w:sz w:val="24"/>
                <w:szCs w:val="24"/>
              </w:rPr>
              <w:t>（3）执业许可证。（非专业服务机构投标提供）</w:t>
            </w:r>
          </w:p>
          <w:p>
            <w:pPr>
              <w:spacing w:line="360" w:lineRule="auto"/>
              <w:rPr>
                <w:rFonts w:ascii="宋体" w:hAnsi="宋体"/>
                <w:bCs/>
                <w:color w:val="000000"/>
                <w:sz w:val="24"/>
                <w:szCs w:val="24"/>
              </w:rPr>
            </w:pPr>
            <w:r>
              <w:rPr>
                <w:rFonts w:hint="eastAsia" w:ascii="宋体" w:hAnsi="宋体"/>
                <w:bCs/>
                <w:color w:val="000000"/>
                <w:sz w:val="24"/>
                <w:szCs w:val="24"/>
              </w:rPr>
              <w:t>（4）个体工商户营业执照。（个体工商户投标提供）</w:t>
            </w:r>
          </w:p>
          <w:p>
            <w:pPr>
              <w:spacing w:line="360" w:lineRule="auto"/>
              <w:rPr>
                <w:rFonts w:ascii="宋体" w:hAnsi="宋体"/>
                <w:b/>
                <w:color w:val="000000"/>
                <w:sz w:val="24"/>
                <w:szCs w:val="24"/>
              </w:rPr>
            </w:pPr>
            <w:r>
              <w:rPr>
                <w:rFonts w:hint="eastAsia" w:ascii="宋体" w:hAnsi="宋体"/>
                <w:bCs/>
                <w:color w:val="000000"/>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000000"/>
                <w:sz w:val="24"/>
                <w:szCs w:val="24"/>
              </w:rPr>
            </w:pPr>
            <w:r>
              <w:rPr>
                <w:rFonts w:hint="eastAsia" w:ascii="宋体" w:hAnsi="宋体"/>
                <w:b/>
                <w:bCs/>
                <w:color w:val="000000"/>
                <w:sz w:val="24"/>
                <w:szCs w:val="24"/>
              </w:rPr>
              <w:t>3、财务状况报告相关材料</w:t>
            </w:r>
          </w:p>
          <w:p>
            <w:pPr>
              <w:spacing w:line="360" w:lineRule="auto"/>
              <w:rPr>
                <w:rFonts w:ascii="宋体" w:hAnsi="宋体"/>
                <w:bCs/>
                <w:color w:val="000000"/>
                <w:sz w:val="24"/>
                <w:szCs w:val="24"/>
              </w:rPr>
            </w:pPr>
            <w:r>
              <w:rPr>
                <w:rFonts w:hint="eastAsia" w:ascii="宋体" w:hAnsi="宋体"/>
                <w:bCs/>
                <w:color w:val="000000"/>
                <w:sz w:val="24"/>
                <w:szCs w:val="24"/>
              </w:rPr>
              <w:t>（1）近三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color w:val="000000"/>
                <w:sz w:val="24"/>
                <w:szCs w:val="24"/>
              </w:rPr>
            </w:pPr>
            <w:r>
              <w:rPr>
                <w:rFonts w:hint="eastAsia" w:ascii="宋体" w:hAnsi="宋体"/>
                <w:bCs/>
                <w:color w:val="000000"/>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000000"/>
                <w:sz w:val="24"/>
                <w:szCs w:val="24"/>
              </w:rPr>
            </w:pPr>
            <w:r>
              <w:rPr>
                <w:rFonts w:hint="eastAsia" w:ascii="宋体" w:hAnsi="宋体"/>
                <w:b/>
                <w:bCs/>
                <w:color w:val="000000"/>
                <w:sz w:val="24"/>
                <w:szCs w:val="24"/>
              </w:rPr>
              <w:t>4、依法缴纳税收相关材料</w:t>
            </w:r>
          </w:p>
          <w:p>
            <w:pPr>
              <w:spacing w:line="360" w:lineRule="auto"/>
              <w:rPr>
                <w:rFonts w:ascii="宋体" w:hAnsi="宋体"/>
                <w:b/>
                <w:color w:val="000000"/>
                <w:sz w:val="24"/>
                <w:szCs w:val="24"/>
              </w:rPr>
            </w:pPr>
            <w:r>
              <w:rPr>
                <w:rFonts w:hint="eastAsia" w:ascii="宋体" w:hAnsi="宋体"/>
                <w:bCs/>
                <w:color w:val="000000"/>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000000"/>
                <w:sz w:val="24"/>
                <w:szCs w:val="24"/>
              </w:rPr>
            </w:pPr>
            <w:r>
              <w:rPr>
                <w:rFonts w:hint="eastAsia" w:ascii="宋体" w:hAnsi="宋体"/>
                <w:b/>
                <w:bCs/>
                <w:color w:val="000000"/>
                <w:sz w:val="24"/>
                <w:szCs w:val="24"/>
              </w:rPr>
              <w:t>5、依法缴纳社会保障资金的证明材料</w:t>
            </w:r>
          </w:p>
          <w:p>
            <w:pPr>
              <w:spacing w:line="360" w:lineRule="auto"/>
              <w:rPr>
                <w:rFonts w:ascii="宋体" w:hAnsi="宋体"/>
                <w:bCs/>
                <w:color w:val="000000"/>
                <w:sz w:val="24"/>
                <w:szCs w:val="24"/>
              </w:rPr>
            </w:pPr>
            <w:r>
              <w:rPr>
                <w:rFonts w:hint="eastAsia" w:ascii="宋体" w:hAnsi="宋体"/>
                <w:bCs/>
                <w:color w:val="000000"/>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000000"/>
                <w:sz w:val="24"/>
                <w:szCs w:val="24"/>
              </w:rPr>
            </w:pPr>
            <w:r>
              <w:rPr>
                <w:rFonts w:hint="eastAsia" w:ascii="宋体" w:hAnsi="宋体"/>
                <w:b/>
                <w:bCs/>
                <w:color w:val="000000"/>
                <w:sz w:val="24"/>
                <w:szCs w:val="24"/>
              </w:rPr>
              <w:t>6、履行合同所必须的设备和专业技术能力的证明材料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000000"/>
                <w:sz w:val="24"/>
                <w:szCs w:val="24"/>
              </w:rPr>
            </w:pPr>
            <w:r>
              <w:rPr>
                <w:rFonts w:hint="eastAsia" w:ascii="宋体" w:hAnsi="宋体"/>
                <w:b/>
                <w:bCs/>
                <w:color w:val="000000"/>
                <w:sz w:val="24"/>
                <w:szCs w:val="24"/>
              </w:rPr>
              <w:t>7、参加政府采购活动前3年内在经营活动中没有重大违法记录的声明</w:t>
            </w:r>
          </w:p>
          <w:p>
            <w:pPr>
              <w:spacing w:line="360" w:lineRule="auto"/>
              <w:rPr>
                <w:rFonts w:ascii="宋体" w:hAnsi="宋体"/>
                <w:bCs/>
                <w:color w:val="000000"/>
                <w:sz w:val="24"/>
                <w:szCs w:val="24"/>
              </w:rPr>
            </w:pPr>
            <w:r>
              <w:rPr>
                <w:rFonts w:hint="eastAsia" w:ascii="宋体" w:hAnsi="宋体"/>
                <w:bCs/>
                <w:color w:val="000000"/>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spacing w:line="360" w:lineRule="auto"/>
              <w:contextualSpacing/>
              <w:jc w:val="left"/>
              <w:rPr>
                <w:rFonts w:ascii="宋体" w:hAnsi="宋体"/>
                <w:b/>
                <w:bCs/>
                <w:color w:val="000000"/>
                <w:sz w:val="24"/>
                <w:szCs w:val="24"/>
              </w:rPr>
            </w:pPr>
            <w:r>
              <w:rPr>
                <w:rFonts w:hint="eastAsia" w:ascii="宋体" w:hAnsi="宋体"/>
                <w:b/>
                <w:bCs/>
                <w:color w:val="000000"/>
                <w:sz w:val="24"/>
                <w:szCs w:val="24"/>
              </w:rPr>
              <w:t>8、</w:t>
            </w:r>
            <w:r>
              <w:rPr>
                <w:rFonts w:ascii="宋体" w:hAnsi="宋体"/>
                <w:b/>
                <w:bCs/>
                <w:color w:val="000000"/>
                <w:sz w:val="24"/>
                <w:szCs w:val="24"/>
              </w:rPr>
              <w:t>未被列入“信用中国”网站(www.creditchina.gov.cn)失信被执行人、重大税收违法案件当事人名单、政府采购严重违法失信名单的投标人；</w:t>
            </w:r>
            <w:r>
              <w:rPr>
                <w:rFonts w:hint="eastAsia" w:ascii="宋体" w:hAnsi="宋体"/>
                <w:b/>
                <w:bCs/>
                <w:color w:val="000000"/>
                <w:sz w:val="24"/>
                <w:szCs w:val="24"/>
              </w:rPr>
              <w:t>“</w:t>
            </w:r>
            <w:r>
              <w:rPr>
                <w:rFonts w:ascii="宋体" w:hAnsi="宋体"/>
                <w:b/>
                <w:bCs/>
                <w:color w:val="000000"/>
                <w:sz w:val="24"/>
                <w:szCs w:val="24"/>
              </w:rPr>
              <w:t>中国政府采购网</w:t>
            </w:r>
            <w:r>
              <w:rPr>
                <w:rFonts w:hint="eastAsia" w:ascii="宋体" w:hAnsi="宋体"/>
                <w:b/>
                <w:bCs/>
                <w:color w:val="000000"/>
                <w:sz w:val="24"/>
                <w:szCs w:val="24"/>
              </w:rPr>
              <w:t>”</w:t>
            </w:r>
            <w:r>
              <w:rPr>
                <w:rFonts w:ascii="宋体" w:hAnsi="宋体"/>
                <w:b/>
                <w:bCs/>
                <w:color w:val="000000"/>
                <w:sz w:val="24"/>
                <w:szCs w:val="24"/>
              </w:rPr>
              <w:t xml:space="preserve"> (www.ccgp.gov.cn)政府采购严重违法失信行为记录名单的投标人</w:t>
            </w:r>
            <w:r>
              <w:rPr>
                <w:rFonts w:hint="eastAsia" w:ascii="宋体" w:hAnsi="宋体"/>
                <w:b/>
                <w:bCs/>
                <w:color w:val="000000"/>
                <w:sz w:val="24"/>
                <w:szCs w:val="24"/>
              </w:rPr>
              <w:t>；国家企业信用信息公示系统(</w:t>
            </w:r>
            <w:r>
              <w:rPr>
                <w:rFonts w:ascii="宋体" w:hAnsi="宋体"/>
                <w:b/>
                <w:bCs/>
                <w:color w:val="000000"/>
                <w:sz w:val="24"/>
                <w:szCs w:val="24"/>
              </w:rPr>
              <w:t>www.gsxt.gov.cn/index.html</w:t>
            </w:r>
            <w:r>
              <w:rPr>
                <w:rFonts w:hint="eastAsia" w:ascii="宋体" w:hAnsi="宋体"/>
                <w:b/>
                <w:bCs/>
                <w:color w:val="000000"/>
                <w:sz w:val="24"/>
                <w:szCs w:val="24"/>
              </w:rPr>
              <w:t>)</w:t>
            </w:r>
            <w:r>
              <w:rPr>
                <w:rFonts w:ascii="宋体" w:hAnsi="宋体"/>
                <w:b/>
                <w:bCs/>
                <w:color w:val="000000"/>
                <w:sz w:val="24"/>
                <w:szCs w:val="24"/>
              </w:rPr>
              <w:t>严重违法失信</w:t>
            </w:r>
            <w:r>
              <w:rPr>
                <w:rFonts w:hint="eastAsia" w:ascii="宋体" w:hAnsi="宋体"/>
                <w:b/>
                <w:bCs/>
                <w:color w:val="000000"/>
                <w:sz w:val="24"/>
                <w:szCs w:val="24"/>
              </w:rPr>
              <w:t>企业</w:t>
            </w:r>
            <w:r>
              <w:rPr>
                <w:rFonts w:ascii="宋体" w:hAnsi="宋体"/>
                <w:b/>
                <w:bCs/>
                <w:color w:val="000000"/>
                <w:sz w:val="24"/>
                <w:szCs w:val="24"/>
              </w:rPr>
              <w:t>名单的投标人</w:t>
            </w:r>
            <w:r>
              <w:rPr>
                <w:rFonts w:hint="eastAsia" w:ascii="宋体" w:hAnsi="宋体"/>
                <w:b/>
                <w:bCs/>
                <w:color w:val="000000"/>
                <w:sz w:val="24"/>
                <w:szCs w:val="24"/>
              </w:rPr>
              <w:t>。（联合体形式投标的，联合体成员存在不良信用记录，视同联合体存在不良信用记录）。</w:t>
            </w:r>
          </w:p>
          <w:p>
            <w:pPr>
              <w:spacing w:line="360" w:lineRule="auto"/>
              <w:rPr>
                <w:rFonts w:ascii="宋体" w:hAnsi="宋体"/>
                <w:bCs/>
                <w:color w:val="000000"/>
                <w:szCs w:val="21"/>
              </w:rPr>
            </w:pPr>
            <w:r>
              <w:rPr>
                <w:rFonts w:hint="eastAsia" w:ascii="宋体" w:hAnsi="宋体"/>
                <w:bCs/>
                <w:color w:val="000000"/>
                <w:szCs w:val="21"/>
              </w:rPr>
              <w:t>注：政府采购活动中查询及使用投标人信用记录的具体要求为：投标人未被列入失信被执行人、重大税收违法案件当事人名单、</w:t>
            </w:r>
            <w:r>
              <w:rPr>
                <w:rFonts w:ascii="宋体" w:hAnsi="宋体"/>
                <w:bCs/>
                <w:color w:val="000000"/>
                <w:szCs w:val="21"/>
              </w:rPr>
              <w:t>政府采购严重违法失信名单</w:t>
            </w:r>
            <w:r>
              <w:rPr>
                <w:rFonts w:hint="eastAsia" w:ascii="宋体" w:hAnsi="宋体"/>
                <w:bCs/>
                <w:color w:val="000000"/>
                <w:szCs w:val="21"/>
              </w:rPr>
              <w:t>、政府采购严重违法失信行为记录名单（联合体形式投标的，联合体成员存在不良信用记录，视同联合体存在不良信用记录）。</w:t>
            </w:r>
          </w:p>
          <w:p>
            <w:pPr>
              <w:spacing w:line="360" w:lineRule="auto"/>
              <w:rPr>
                <w:rFonts w:ascii="宋体" w:hAnsi="宋体"/>
                <w:bCs/>
                <w:color w:val="000000"/>
                <w:szCs w:val="21"/>
              </w:rPr>
            </w:pPr>
            <w:r>
              <w:rPr>
                <w:rFonts w:hint="eastAsia" w:ascii="宋体" w:hAnsi="宋体"/>
                <w:bCs/>
                <w:color w:val="000000"/>
                <w:szCs w:val="21"/>
              </w:rPr>
              <w:t>（1）查询渠道：“信用中国”网站（www.creditchina.gov.cn）、</w:t>
            </w:r>
            <w:r>
              <w:rPr>
                <w:rFonts w:hint="eastAsia" w:ascii="宋体" w:hAnsi="宋体" w:cs="仿宋_GB2312"/>
                <w:color w:val="000000"/>
                <w:szCs w:val="21"/>
                <w:shd w:val="clear" w:color="auto" w:fill="FFFFFF"/>
              </w:rPr>
              <w:t>国家企业信用信息公示系统(</w:t>
            </w:r>
            <w:r>
              <w:rPr>
                <w:rFonts w:ascii="宋体" w:hAnsi="宋体" w:cs="仿宋_GB2312"/>
                <w:color w:val="000000"/>
                <w:szCs w:val="21"/>
                <w:shd w:val="clear" w:color="auto" w:fill="FFFFFF"/>
              </w:rPr>
              <w:t>www.gsxt.gov.cn/index.html</w:t>
            </w:r>
            <w:r>
              <w:rPr>
                <w:rFonts w:hint="eastAsia" w:ascii="宋体" w:hAnsi="宋体" w:cs="仿宋_GB2312"/>
                <w:color w:val="000000"/>
                <w:szCs w:val="21"/>
                <w:shd w:val="clear" w:color="auto" w:fill="FFFFFF"/>
              </w:rPr>
              <w:t>)</w:t>
            </w:r>
            <w:r>
              <w:rPr>
                <w:rFonts w:hint="eastAsia" w:ascii="宋体" w:hAnsi="宋体"/>
                <w:bCs/>
                <w:color w:val="000000"/>
                <w:szCs w:val="21"/>
              </w:rPr>
              <w:t>和“中国政府采购网”（www.ccgp.gov.cn）；</w:t>
            </w:r>
          </w:p>
          <w:p>
            <w:pPr>
              <w:spacing w:line="360" w:lineRule="auto"/>
              <w:rPr>
                <w:rFonts w:ascii="宋体" w:hAnsi="宋体"/>
                <w:bCs/>
                <w:color w:val="000000"/>
                <w:szCs w:val="21"/>
              </w:rPr>
            </w:pPr>
            <w:r>
              <w:rPr>
                <w:rFonts w:hint="eastAsia" w:ascii="宋体" w:hAnsi="宋体"/>
                <w:bCs/>
                <w:color w:val="000000"/>
                <w:szCs w:val="21"/>
              </w:rPr>
              <w:t>（2）截止时间：同投标截止时间；</w:t>
            </w:r>
          </w:p>
          <w:p>
            <w:pPr>
              <w:spacing w:line="360" w:lineRule="auto"/>
              <w:rPr>
                <w:rFonts w:ascii="宋体" w:hAnsi="宋体"/>
                <w:bCs/>
                <w:color w:val="000000"/>
                <w:szCs w:val="21"/>
              </w:rPr>
            </w:pPr>
            <w:r>
              <w:rPr>
                <w:rFonts w:hint="eastAsia" w:ascii="宋体" w:hAnsi="宋体"/>
                <w:bCs/>
                <w:color w:val="000000"/>
                <w:szCs w:val="21"/>
              </w:rPr>
              <w:t>（3）信用信息查询记录和证据留存具体方式：经采购人确认的查询结果网页截图作为查询记录和证据，与其他采购文件一并保存；</w:t>
            </w:r>
          </w:p>
          <w:p>
            <w:pPr>
              <w:spacing w:line="360" w:lineRule="auto"/>
              <w:rPr>
                <w:rFonts w:ascii="宋体" w:hAnsi="宋体"/>
                <w:bCs/>
                <w:color w:val="000000"/>
                <w:sz w:val="24"/>
                <w:szCs w:val="24"/>
              </w:rPr>
            </w:pPr>
            <w:r>
              <w:rPr>
                <w:rFonts w:hint="eastAsia" w:ascii="宋体" w:hAnsi="宋体"/>
                <w:bCs/>
                <w:color w:val="000000"/>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color w:val="000000"/>
                <w:sz w:val="24"/>
                <w:szCs w:val="24"/>
                <w:lang w:val="zh-CN"/>
              </w:rPr>
            </w:pPr>
            <w:r>
              <w:rPr>
                <w:rFonts w:hint="eastAsia" w:ascii="宋体" w:hAnsi="宋体"/>
                <w:b/>
                <w:bCs/>
                <w:color w:val="000000"/>
                <w:sz w:val="24"/>
                <w:szCs w:val="24"/>
              </w:rPr>
              <w:t>9、</w:t>
            </w:r>
            <w:r>
              <w:rPr>
                <w:rFonts w:hint="eastAsia" w:ascii="宋体" w:hAnsi="宋体" w:cs="仿宋_GB2312"/>
                <w:b/>
                <w:color w:val="000000"/>
                <w:sz w:val="24"/>
                <w:szCs w:val="24"/>
                <w:lang w:val="zh-CN"/>
              </w:rPr>
              <w:t>报价</w:t>
            </w:r>
          </w:p>
          <w:p>
            <w:pPr>
              <w:spacing w:line="360" w:lineRule="auto"/>
              <w:rPr>
                <w:rFonts w:ascii="宋体" w:hAnsi="宋体"/>
                <w:b/>
                <w:bCs/>
                <w:color w:val="000000"/>
                <w:sz w:val="24"/>
                <w:szCs w:val="24"/>
              </w:rPr>
            </w:pPr>
            <w:r>
              <w:rPr>
                <w:rFonts w:hint="eastAsia" w:ascii="宋体" w:hAnsi="宋体" w:cs="仿宋_GB2312"/>
                <w:color w:val="000000"/>
                <w:sz w:val="24"/>
                <w:szCs w:val="24"/>
                <w:lang w:val="zh-CN"/>
              </w:rPr>
              <w:t>是否超出招标文件中规定的预算金额，超出预算金额的投标无效。如投标人须知前附表规定最高限价，则</w:t>
            </w:r>
            <w:r>
              <w:rPr>
                <w:rFonts w:hint="eastAsia" w:ascii="宋体" w:hAnsi="宋体" w:cs="宋体"/>
                <w:bCs/>
                <w:color w:val="000000"/>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color w:val="000000"/>
                <w:sz w:val="24"/>
                <w:szCs w:val="24"/>
              </w:rPr>
            </w:pPr>
            <w:r>
              <w:rPr>
                <w:rFonts w:hint="eastAsia" w:ascii="宋体" w:hAnsi="宋体"/>
                <w:b/>
                <w:bCs/>
                <w:color w:val="000000"/>
                <w:sz w:val="24"/>
                <w:szCs w:val="24"/>
              </w:rPr>
              <w:t>10、联合体协议</w:t>
            </w:r>
          </w:p>
          <w:p>
            <w:pPr>
              <w:spacing w:line="360" w:lineRule="auto"/>
              <w:rPr>
                <w:rFonts w:ascii="宋体" w:hAnsi="宋体"/>
                <w:b/>
                <w:bCs/>
                <w:color w:val="000000"/>
                <w:sz w:val="24"/>
                <w:szCs w:val="24"/>
              </w:rPr>
            </w:pPr>
            <w:r>
              <w:rPr>
                <w:rFonts w:hint="eastAsia" w:ascii="宋体" w:hAnsi="宋体"/>
                <w:bCs/>
                <w:color w:val="000000"/>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color w:val="000000"/>
                <w:sz w:val="24"/>
                <w:szCs w:val="24"/>
              </w:rPr>
            </w:pPr>
            <w:r>
              <w:rPr>
                <w:rFonts w:hint="eastAsia" w:ascii="宋体" w:hAnsi="宋体"/>
                <w:b/>
                <w:color w:val="000000"/>
                <w:sz w:val="24"/>
                <w:szCs w:val="24"/>
              </w:rPr>
              <w:t>11、投标保证金</w:t>
            </w:r>
          </w:p>
          <w:p>
            <w:pPr>
              <w:spacing w:line="360" w:lineRule="auto"/>
              <w:rPr>
                <w:rFonts w:ascii="宋体" w:hAnsi="宋体"/>
                <w:color w:val="000000"/>
                <w:sz w:val="24"/>
                <w:szCs w:val="24"/>
              </w:rPr>
            </w:pPr>
            <w:r>
              <w:rPr>
                <w:rFonts w:hint="eastAsia" w:ascii="宋体" w:hAnsi="宋体"/>
                <w:color w:val="000000"/>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color w:val="000000"/>
                <w:sz w:val="24"/>
                <w:szCs w:val="24"/>
              </w:rPr>
            </w:pPr>
            <w:r>
              <w:rPr>
                <w:rFonts w:hint="eastAsia" w:ascii="宋体" w:hAnsi="宋体"/>
                <w:b/>
                <w:color w:val="000000"/>
                <w:sz w:val="24"/>
                <w:szCs w:val="24"/>
              </w:rPr>
              <w:t>12、法定代表人身份证明或提供法定代表人授权委托书及被授权人身份证明。</w:t>
            </w:r>
          </w:p>
        </w:tc>
      </w:tr>
    </w:tbl>
    <w:p>
      <w:pPr>
        <w:pStyle w:val="5"/>
        <w:spacing w:line="360" w:lineRule="auto"/>
        <w:ind w:firstLine="482" w:firstLineChars="200"/>
        <w:contextualSpacing/>
        <w:rPr>
          <w:rFonts w:ascii="宋体" w:hAnsi="宋体" w:cs="仿宋_GB2312"/>
          <w:b/>
          <w:color w:val="000000"/>
          <w:szCs w:val="24"/>
          <w:lang w:val="zh-CN"/>
        </w:rPr>
      </w:pPr>
    </w:p>
    <w:p>
      <w:pPr>
        <w:pStyle w:val="5"/>
        <w:spacing w:line="360" w:lineRule="auto"/>
        <w:contextualSpacing/>
        <w:jc w:val="center"/>
        <w:rPr>
          <w:rFonts w:ascii="宋体" w:hAnsi="宋体" w:cs="仿宋_GB2312"/>
          <w:b/>
          <w:color w:val="000000"/>
          <w:sz w:val="32"/>
          <w:szCs w:val="32"/>
          <w:lang w:val="zh-CN"/>
        </w:rPr>
      </w:pPr>
    </w:p>
    <w:p>
      <w:pPr>
        <w:pStyle w:val="5"/>
        <w:spacing w:line="360" w:lineRule="auto"/>
        <w:contextualSpacing/>
        <w:jc w:val="center"/>
        <w:rPr>
          <w:rFonts w:ascii="宋体" w:hAnsi="宋体" w:cs="仿宋_GB2312"/>
          <w:b/>
          <w:color w:val="000000"/>
          <w:sz w:val="32"/>
          <w:szCs w:val="32"/>
          <w:lang w:val="zh-CN"/>
        </w:rPr>
      </w:pPr>
      <w:r>
        <w:rPr>
          <w:rFonts w:hint="eastAsia" w:ascii="宋体" w:hAnsi="宋体" w:cs="仿宋_GB2312"/>
          <w:b/>
          <w:color w:val="000000"/>
          <w:sz w:val="32"/>
          <w:szCs w:val="32"/>
          <w:lang w:val="zh-CN"/>
        </w:rPr>
        <w:t>二、评标</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cs="仿宋_GB2312"/>
          <w:b/>
          <w:color w:val="000000"/>
          <w:szCs w:val="24"/>
          <w:lang w:val="zh-CN"/>
        </w:rPr>
        <w:t>（一）评标方法</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本项目采用综合评分法。</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cs="仿宋_GB2312"/>
          <w:b/>
          <w:color w:val="000000"/>
          <w:szCs w:val="24"/>
          <w:lang w:val="zh-CN"/>
        </w:rPr>
        <w:t>（二）</w:t>
      </w:r>
      <w:r>
        <w:rPr>
          <w:rFonts w:ascii="宋体" w:hAnsi="宋体" w:cs="仿宋_GB2312"/>
          <w:b/>
          <w:color w:val="000000"/>
          <w:szCs w:val="24"/>
          <w:lang w:val="zh-CN"/>
        </w:rPr>
        <w:t>评标委员会负责具体评标事务，并独立履行下列职责</w:t>
      </w:r>
    </w:p>
    <w:p>
      <w:pPr>
        <w:pStyle w:val="5"/>
        <w:spacing w:line="360" w:lineRule="auto"/>
        <w:ind w:firstLine="482" w:firstLineChars="200"/>
        <w:contextualSpacing/>
        <w:jc w:val="left"/>
        <w:rPr>
          <w:rFonts w:ascii="宋体" w:hAnsi="宋体" w:cs="仿宋_GB2312"/>
          <w:b/>
          <w:color w:val="000000"/>
          <w:szCs w:val="24"/>
          <w:lang w:val="zh-CN"/>
        </w:rPr>
      </w:pPr>
      <w:r>
        <w:rPr>
          <w:rFonts w:hint="eastAsia" w:ascii="宋体" w:hAnsi="宋体" w:cs="仿宋_GB2312"/>
          <w:b/>
          <w:color w:val="000000"/>
          <w:szCs w:val="24"/>
          <w:lang w:val="zh-CN"/>
        </w:rPr>
        <w:t>1、</w:t>
      </w:r>
      <w:r>
        <w:rPr>
          <w:rFonts w:ascii="宋体" w:hAnsi="宋体" w:cs="仿宋_GB2312"/>
          <w:b/>
          <w:color w:val="000000"/>
          <w:szCs w:val="24"/>
          <w:lang w:val="zh-CN"/>
        </w:rPr>
        <w:t>审查、评价投标文件是否符合招标文件的商务、技术等实质性要求；</w:t>
      </w:r>
    </w:p>
    <w:p>
      <w:pPr>
        <w:pStyle w:val="5"/>
        <w:spacing w:line="360" w:lineRule="auto"/>
        <w:ind w:firstLine="480" w:firstLineChars="200"/>
        <w:contextualSpacing/>
        <w:jc w:val="left"/>
        <w:rPr>
          <w:rFonts w:ascii="宋体" w:hAnsi="宋体" w:cs="仿宋_GB2312"/>
          <w:color w:val="000000"/>
          <w:szCs w:val="24"/>
          <w:lang w:val="zh-CN"/>
        </w:rPr>
      </w:pPr>
      <w:r>
        <w:rPr>
          <w:rFonts w:hint="eastAsia" w:ascii="宋体" w:hAnsi="宋体" w:cs="仿宋_GB2312"/>
          <w:color w:val="000000"/>
          <w:szCs w:val="24"/>
          <w:lang w:val="zh-CN"/>
        </w:rPr>
        <w:t>评标委员会对符合资格的投标人的投标文件进行符合性审查，以确定其是否满足招标文件的商务、技术等实质性要求。</w:t>
      </w:r>
    </w:p>
    <w:p>
      <w:pPr>
        <w:pStyle w:val="5"/>
        <w:spacing w:line="360" w:lineRule="auto"/>
        <w:ind w:firstLine="480" w:firstLineChars="200"/>
        <w:contextualSpacing/>
        <w:jc w:val="left"/>
        <w:rPr>
          <w:rFonts w:ascii="宋体" w:hAnsi="宋体" w:cs="仿宋_GB2312"/>
          <w:color w:val="000000"/>
          <w:szCs w:val="24"/>
          <w:lang w:val="zh-CN"/>
        </w:rPr>
      </w:pPr>
      <w:r>
        <w:rPr>
          <w:rFonts w:hint="eastAsia" w:ascii="宋体" w:hAnsi="宋体" w:cs="仿宋_GB2312"/>
          <w:color w:val="000000"/>
          <w:szCs w:val="24"/>
          <w:lang w:val="zh-CN"/>
        </w:rPr>
        <w:t>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pStyle w:val="5"/>
        <w:spacing w:line="360" w:lineRule="auto"/>
        <w:ind w:firstLine="480" w:firstLineChars="200"/>
        <w:contextualSpacing/>
        <w:jc w:val="left"/>
        <w:rPr>
          <w:rFonts w:ascii="宋体" w:hAnsi="宋体" w:cs="仿宋_GB2312"/>
          <w:color w:val="000000"/>
          <w:szCs w:val="24"/>
          <w:lang w:val="zh-CN"/>
        </w:rPr>
      </w:pPr>
      <w:r>
        <w:rPr>
          <w:rFonts w:hint="eastAsia" w:ascii="宋体" w:hAnsi="宋体" w:cs="宋体"/>
          <w:bCs/>
          <w:color w:val="000000"/>
          <w:szCs w:val="24"/>
          <w:lang w:val="zh-CN"/>
        </w:rPr>
        <w:t>评审专家应严格按照要求查看“硬件特征码” 相关信息并进行评审，在评审报告中显示“不同投标人电子投标文件制作硬件特征码”是否雷同的分析及判定结果。</w:t>
      </w:r>
    </w:p>
    <w:p>
      <w:pPr>
        <w:pStyle w:val="5"/>
        <w:spacing w:line="360" w:lineRule="auto"/>
        <w:ind w:firstLine="480" w:firstLineChars="200"/>
        <w:contextualSpacing/>
        <w:jc w:val="left"/>
        <w:rPr>
          <w:rFonts w:ascii="宋体" w:hAnsi="宋体" w:cs="仿宋_GB2312"/>
          <w:color w:val="000000"/>
          <w:szCs w:val="24"/>
          <w:lang w:val="zh-CN"/>
        </w:rPr>
      </w:pPr>
      <w:r>
        <w:rPr>
          <w:rFonts w:hint="eastAsia" w:ascii="宋体" w:hAnsi="宋体" w:cs="仿宋_GB2312"/>
          <w:color w:val="000000"/>
          <w:szCs w:val="24"/>
          <w:lang w:val="zh-CN"/>
        </w:rPr>
        <w:t>注：符合性审查中所涉及到的证书及材料，均须在电子投标文件中提供原件扫描件（或图片）。</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cs="仿宋_GB2312"/>
          <w:b/>
          <w:color w:val="000000"/>
          <w:szCs w:val="24"/>
          <w:lang w:val="zh-CN"/>
        </w:rPr>
        <w:t>2、</w:t>
      </w:r>
      <w:r>
        <w:rPr>
          <w:rFonts w:ascii="宋体" w:hAnsi="宋体" w:cs="仿宋_GB2312"/>
          <w:b/>
          <w:color w:val="000000"/>
          <w:szCs w:val="24"/>
          <w:lang w:val="zh-CN"/>
        </w:rPr>
        <w:t>要求投标人对投标文件有关事项作出澄清或者说明；</w:t>
      </w:r>
    </w:p>
    <w:p>
      <w:pPr>
        <w:pStyle w:val="5"/>
        <w:spacing w:line="360" w:lineRule="auto"/>
        <w:ind w:firstLine="480" w:firstLineChars="200"/>
        <w:contextualSpacing/>
        <w:rPr>
          <w:rFonts w:ascii="宋体" w:hAnsi="宋体" w:cs="仿宋_GB2312"/>
          <w:color w:val="000000"/>
          <w:szCs w:val="24"/>
          <w:lang w:val="zh-CN"/>
        </w:rPr>
      </w:pPr>
      <w:r>
        <w:rPr>
          <w:rFonts w:ascii="宋体" w:hAnsi="宋体" w:cs="仿宋_GB2312"/>
          <w:color w:val="000000"/>
          <w:szCs w:val="24"/>
          <w:lang w:val="zh-CN"/>
        </w:rPr>
        <w:t>对于投标文件中含义不明确、同类问题表述不一致或者有明显文字和计算错误的内容，评标委员会应当以书面形式要求投标人作出必要的澄清、说明或者补正。</w:t>
      </w:r>
    </w:p>
    <w:p>
      <w:pPr>
        <w:pStyle w:val="5"/>
        <w:spacing w:line="360" w:lineRule="auto"/>
        <w:ind w:firstLine="480" w:firstLineChars="200"/>
        <w:contextualSpacing/>
        <w:rPr>
          <w:rFonts w:ascii="宋体" w:hAnsi="宋体" w:cs="仿宋_GB2312"/>
          <w:color w:val="000000"/>
          <w:szCs w:val="24"/>
          <w:lang w:val="zh-CN"/>
        </w:rPr>
      </w:pPr>
      <w:r>
        <w:rPr>
          <w:rFonts w:ascii="宋体" w:hAnsi="宋体" w:cs="仿宋_GB2312"/>
          <w:color w:val="000000"/>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60" w:lineRule="auto"/>
        <w:ind w:firstLine="465"/>
        <w:contextualSpacing/>
        <w:jc w:val="left"/>
        <w:rPr>
          <w:rFonts w:ascii="宋体" w:hAnsi="宋体" w:cs="仿宋_GB2312"/>
          <w:b/>
          <w:color w:val="000000"/>
          <w:szCs w:val="24"/>
          <w:lang w:val="zh-CN"/>
        </w:rPr>
      </w:pPr>
      <w:r>
        <w:rPr>
          <w:rFonts w:hint="eastAsia" w:ascii="宋体" w:hAnsi="宋体" w:cs="仿宋_GB2312"/>
          <w:b/>
          <w:color w:val="000000"/>
          <w:szCs w:val="24"/>
          <w:lang w:val="zh-CN"/>
        </w:rPr>
        <w:t>3、</w:t>
      </w:r>
      <w:r>
        <w:rPr>
          <w:rFonts w:ascii="宋体" w:hAnsi="宋体" w:cs="仿宋_GB2312"/>
          <w:b/>
          <w:color w:val="000000"/>
          <w:szCs w:val="24"/>
          <w:lang w:val="zh-CN"/>
        </w:rPr>
        <w:t>对投标文件进行比较和评价；</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cs="仿宋_GB2312"/>
          <w:b/>
          <w:color w:val="000000"/>
          <w:szCs w:val="24"/>
          <w:lang w:val="zh-CN"/>
        </w:rPr>
        <w:t>（1）价格分计算</w:t>
      </w:r>
    </w:p>
    <w:p>
      <w:pPr>
        <w:pStyle w:val="5"/>
        <w:spacing w:line="360" w:lineRule="auto"/>
        <w:ind w:firstLine="480" w:firstLineChars="200"/>
        <w:contextualSpacing/>
        <w:rPr>
          <w:rFonts w:ascii="宋体" w:hAnsi="宋体" w:cs="仿宋_GB2312"/>
          <w:color w:val="000000"/>
          <w:szCs w:val="24"/>
          <w:lang w:val="zh-CN"/>
        </w:rPr>
      </w:pPr>
      <w:r>
        <w:rPr>
          <w:rFonts w:ascii="宋体" w:hAnsi="宋体" w:cs="仿宋_GB2312"/>
          <w:color w:val="000000"/>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5"/>
        <w:spacing w:line="360" w:lineRule="auto"/>
        <w:ind w:firstLine="480" w:firstLineChars="200"/>
        <w:contextualSpacing/>
        <w:rPr>
          <w:rFonts w:ascii="宋体" w:hAnsi="宋体"/>
          <w:color w:val="000000"/>
          <w:szCs w:val="24"/>
        </w:rPr>
      </w:pPr>
      <w:r>
        <w:rPr>
          <w:rFonts w:hint="eastAsia" w:ascii="宋体" w:hAnsi="宋体" w:cs="仿宋_GB2312"/>
          <w:color w:val="000000"/>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Cs w:val="24"/>
        </w:rPr>
        <w:t>残疾人福利性单位属于小型、微型企业的，不重复享受政策。</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b/>
          <w:color w:val="000000"/>
          <w:szCs w:val="24"/>
        </w:rPr>
        <w:t>（2）强制采购节能产品和优先采购节能产品、优先采购环保产品</w:t>
      </w:r>
    </w:p>
    <w:p>
      <w:pPr>
        <w:pStyle w:val="5"/>
        <w:spacing w:line="360" w:lineRule="auto"/>
        <w:ind w:firstLine="465"/>
        <w:contextualSpacing/>
        <w:jc w:val="left"/>
        <w:rPr>
          <w:rFonts w:ascii="宋体" w:hAnsi="宋体" w:cs="仿宋_GB2312"/>
          <w:color w:val="000000"/>
          <w:szCs w:val="24"/>
          <w:lang w:val="zh-CN"/>
        </w:rPr>
      </w:pPr>
      <w:r>
        <w:rPr>
          <w:rFonts w:hint="eastAsia" w:ascii="宋体" w:hAnsi="宋体" w:cs="仿宋_GB2312"/>
          <w:color w:val="000000"/>
          <w:szCs w:val="24"/>
          <w:lang w:val="zh-CN"/>
        </w:rPr>
        <w:t>1）对《节能产品政府采购清单》所列的政府强制采购节能产品</w:t>
      </w:r>
      <w:r>
        <w:rPr>
          <w:rFonts w:hint="eastAsia" w:ascii="宋体" w:hAnsi="宋体" w:cs="仿宋_GB2312"/>
          <w:color w:val="000000"/>
          <w:szCs w:val="24"/>
        </w:rPr>
        <w:t>，</w:t>
      </w:r>
      <w:r>
        <w:rPr>
          <w:rFonts w:hint="eastAsia" w:ascii="宋体" w:hAnsi="宋体" w:cs="仿宋_GB2312"/>
          <w:color w:val="000000"/>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5"/>
        <w:spacing w:line="360" w:lineRule="auto"/>
        <w:ind w:firstLine="465"/>
        <w:contextualSpacing/>
        <w:jc w:val="left"/>
        <w:rPr>
          <w:rFonts w:ascii="宋体" w:hAnsi="宋体" w:cs="仿宋_GB2312"/>
          <w:color w:val="000000"/>
          <w:szCs w:val="24"/>
          <w:lang w:val="zh-CN"/>
        </w:rPr>
      </w:pPr>
      <w:r>
        <w:rPr>
          <w:rFonts w:hint="eastAsia" w:ascii="宋体" w:hAnsi="宋体" w:cs="仿宋_GB2312"/>
          <w:color w:val="00000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cs="仿宋_GB2312"/>
          <w:b/>
          <w:color w:val="000000"/>
          <w:szCs w:val="24"/>
          <w:lang w:val="zh-CN"/>
        </w:rPr>
        <w:t>（3）</w:t>
      </w:r>
      <w:r>
        <w:rPr>
          <w:rFonts w:ascii="宋体" w:hAnsi="宋体" w:cs="仿宋_GB2312"/>
          <w:b/>
          <w:color w:val="000000"/>
          <w:szCs w:val="24"/>
          <w:lang w:val="zh-CN"/>
        </w:rPr>
        <w:t>关于相同品牌产品</w:t>
      </w:r>
    </w:p>
    <w:p>
      <w:pPr>
        <w:pStyle w:val="5"/>
        <w:spacing w:line="360" w:lineRule="auto"/>
        <w:ind w:firstLine="465"/>
        <w:contextualSpacing/>
        <w:jc w:val="left"/>
        <w:rPr>
          <w:rFonts w:ascii="宋体" w:hAnsi="宋体" w:cs="仿宋_GB2312"/>
          <w:color w:val="000000"/>
          <w:szCs w:val="24"/>
          <w:lang w:val="zh-CN"/>
        </w:rPr>
      </w:pPr>
      <w:r>
        <w:rPr>
          <w:rFonts w:ascii="宋体" w:hAnsi="宋体" w:cs="仿宋_GB2312"/>
          <w:color w:val="000000"/>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color w:val="000000"/>
          <w:szCs w:val="24"/>
          <w:lang w:val="zh-CN"/>
        </w:rPr>
        <w:t>采取随机抽取</w:t>
      </w:r>
      <w:r>
        <w:rPr>
          <w:rFonts w:ascii="宋体" w:hAnsi="宋体" w:cs="仿宋_GB2312"/>
          <w:color w:val="000000"/>
          <w:szCs w:val="24"/>
          <w:lang w:val="zh-CN"/>
        </w:rPr>
        <w:t>方式确定一个参加评标的投标人，其他投标无效。</w:t>
      </w:r>
    </w:p>
    <w:p>
      <w:pPr>
        <w:pStyle w:val="5"/>
        <w:spacing w:line="360" w:lineRule="auto"/>
        <w:ind w:firstLine="465"/>
        <w:contextualSpacing/>
        <w:jc w:val="left"/>
        <w:rPr>
          <w:rFonts w:ascii="宋体" w:hAnsi="宋体" w:cs="仿宋_GB2312"/>
          <w:color w:val="000000"/>
          <w:szCs w:val="24"/>
          <w:lang w:val="zh-CN"/>
        </w:rPr>
      </w:pPr>
      <w:r>
        <w:rPr>
          <w:rFonts w:ascii="宋体" w:hAnsi="宋体" w:cs="仿宋_GB2312"/>
          <w:color w:val="000000"/>
          <w:szCs w:val="24"/>
          <w:lang w:val="zh-CN"/>
        </w:rPr>
        <w:t>采用综合评分法的，提供相同品牌产品</w:t>
      </w:r>
      <w:r>
        <w:rPr>
          <w:rFonts w:hint="eastAsia" w:ascii="宋体" w:hAnsi="宋体" w:cs="仿宋_GB2312"/>
          <w:color w:val="000000"/>
          <w:szCs w:val="24"/>
          <w:lang w:val="zh-CN"/>
        </w:rPr>
        <w:t>（</w:t>
      </w:r>
      <w:r>
        <w:rPr>
          <w:rFonts w:ascii="宋体" w:hAnsi="宋体" w:cs="仿宋_GB2312"/>
          <w:color w:val="000000"/>
          <w:szCs w:val="24"/>
          <w:lang w:val="zh-CN"/>
        </w:rPr>
        <w:t>非单一产品采购项目，多家投标人提供的核心产品品牌相同</w:t>
      </w:r>
      <w:r>
        <w:rPr>
          <w:rFonts w:hint="eastAsia" w:ascii="宋体" w:hAnsi="宋体" w:cs="仿宋_GB2312"/>
          <w:color w:val="000000"/>
          <w:szCs w:val="24"/>
          <w:lang w:val="zh-CN"/>
        </w:rPr>
        <w:t>）</w:t>
      </w:r>
      <w:r>
        <w:rPr>
          <w:rFonts w:ascii="宋体" w:hAnsi="宋体" w:cs="仿宋_GB2312"/>
          <w:color w:val="000000"/>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color w:val="000000"/>
          <w:szCs w:val="24"/>
          <w:lang w:val="zh-CN"/>
        </w:rPr>
        <w:t>由采购人或者采购人委托评标委员会</w:t>
      </w:r>
      <w:r>
        <w:rPr>
          <w:rFonts w:ascii="宋体" w:hAnsi="宋体" w:cs="仿宋_GB2312"/>
          <w:color w:val="000000"/>
          <w:szCs w:val="24"/>
          <w:lang w:val="zh-CN"/>
        </w:rPr>
        <w:t>采取随机抽取方式确定</w:t>
      </w:r>
      <w:r>
        <w:rPr>
          <w:rFonts w:hint="eastAsia" w:ascii="宋体" w:hAnsi="宋体" w:cs="仿宋_GB2312"/>
          <w:color w:val="000000"/>
          <w:szCs w:val="24"/>
          <w:lang w:val="zh-CN"/>
        </w:rPr>
        <w:t>一个投标人获得中标人推荐资格</w:t>
      </w:r>
      <w:r>
        <w:rPr>
          <w:rFonts w:ascii="宋体" w:hAnsi="宋体" w:cs="仿宋_GB2312"/>
          <w:color w:val="000000"/>
          <w:szCs w:val="24"/>
          <w:lang w:val="zh-CN"/>
        </w:rPr>
        <w:t>，其他同品牌投标人不作为中标候选人。</w:t>
      </w:r>
    </w:p>
    <w:p>
      <w:pPr>
        <w:pStyle w:val="5"/>
        <w:spacing w:line="360" w:lineRule="auto"/>
        <w:ind w:firstLine="465"/>
        <w:contextualSpacing/>
        <w:jc w:val="left"/>
        <w:rPr>
          <w:rFonts w:ascii="宋体" w:hAnsi="宋体" w:cs="仿宋_GB2312"/>
          <w:b/>
          <w:color w:val="000000"/>
          <w:szCs w:val="24"/>
          <w:lang w:val="zh-CN"/>
        </w:rPr>
      </w:pPr>
      <w:r>
        <w:rPr>
          <w:rFonts w:hint="eastAsia" w:ascii="宋体" w:hAnsi="宋体" w:cs="仿宋_GB2312"/>
          <w:b/>
          <w:color w:val="000000"/>
          <w:szCs w:val="24"/>
          <w:lang w:val="zh-CN"/>
        </w:rPr>
        <w:t>（4）关于强制性产品认证</w:t>
      </w:r>
    </w:p>
    <w:p>
      <w:pPr>
        <w:wordWrap w:val="0"/>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1）投标人所投产品如被列入</w:t>
      </w:r>
      <w:r>
        <w:rPr>
          <w:rFonts w:ascii="宋体" w:hAnsi="宋体" w:cs="仿宋_GB2312"/>
          <w:color w:val="000000"/>
          <w:sz w:val="24"/>
          <w:szCs w:val="24"/>
          <w:lang w:val="zh-CN"/>
        </w:rPr>
        <w:t>《中华人民共和国实施强制性产品认证的产品目录》</w:t>
      </w:r>
      <w:r>
        <w:rPr>
          <w:rFonts w:hint="eastAsia" w:ascii="宋体" w:hAnsi="宋体" w:cs="仿宋_GB2312"/>
          <w:color w:val="000000"/>
          <w:sz w:val="24"/>
          <w:szCs w:val="24"/>
          <w:lang w:val="zh-CN"/>
        </w:rPr>
        <w:t>,则投标文件中应根据本项目招标文件“第二章 项目需求”</w:t>
      </w:r>
      <w:r>
        <w:rPr>
          <w:rFonts w:ascii="宋体" w:hAnsi="宋体" w:cs="仿宋_GB2312"/>
          <w:color w:val="000000"/>
          <w:sz w:val="24"/>
          <w:szCs w:val="24"/>
          <w:lang w:val="zh-CN"/>
        </w:rPr>
        <w:t>提供</w:t>
      </w:r>
      <w:r>
        <w:rPr>
          <w:rFonts w:hint="eastAsia" w:ascii="宋体" w:hAnsi="宋体" w:cs="仿宋_GB2312"/>
          <w:color w:val="000000"/>
          <w:sz w:val="24"/>
          <w:szCs w:val="24"/>
          <w:lang w:val="zh-CN"/>
        </w:rPr>
        <w:t>：</w:t>
      </w:r>
    </w:p>
    <w:p>
      <w:pPr>
        <w:wordWrap w:val="0"/>
        <w:autoSpaceDE w:val="0"/>
        <w:autoSpaceDN w:val="0"/>
        <w:spacing w:line="360" w:lineRule="auto"/>
        <w:ind w:firstLine="480" w:firstLineChars="200"/>
        <w:contextualSpacing/>
        <w:rPr>
          <w:rFonts w:ascii="宋体" w:hAnsi="宋体" w:cs="仿宋_GB2312"/>
          <w:color w:val="000000"/>
          <w:lang w:val="zh-CN"/>
        </w:rPr>
      </w:pPr>
      <w:r>
        <w:rPr>
          <w:rFonts w:hint="eastAsia" w:ascii="宋体" w:hAnsi="宋体" w:cs="仿宋_GB2312"/>
          <w:color w:val="000000"/>
          <w:sz w:val="24"/>
          <w:szCs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ascii="宋体" w:hAnsi="宋体" w:cs="仿宋_GB2312"/>
          <w:color w:val="000000"/>
          <w:lang w:val="zh-CN"/>
        </w:rPr>
        <w:t>http://cx.cnca.cn/rjwcx/web/cert/index.do</w:t>
      </w:r>
      <w:r>
        <w:rPr>
          <w:rFonts w:hint="eastAsia" w:ascii="宋体" w:hAnsi="宋体" w:cs="仿宋_GB2312"/>
          <w:color w:val="000000"/>
          <w:lang w:val="zh-CN"/>
        </w:rPr>
        <w:fldChar w:fldCharType="end"/>
      </w:r>
      <w:r>
        <w:rPr>
          <w:rFonts w:hint="eastAsia" w:ascii="宋体" w:hAnsi="宋体" w:cs="仿宋_GB2312"/>
          <w:color w:val="000000"/>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c.投标人提供</w:t>
      </w:r>
      <w:r>
        <w:rPr>
          <w:rFonts w:hint="eastAsia" w:ascii="宋体" w:hAnsi="宋体" w:cs="仿宋_GB2312"/>
          <w:color w:val="000000"/>
          <w:lang w:val="zh-CN"/>
        </w:rPr>
        <w:t>“</w:t>
      </w:r>
      <w:r>
        <w:rPr>
          <w:rFonts w:hint="eastAsia" w:ascii="宋体" w:hAnsi="宋体" w:cs="仿宋_GB2312"/>
          <w:color w:val="000000"/>
          <w:sz w:val="24"/>
          <w:szCs w:val="24"/>
          <w:lang w:val="zh-CN"/>
        </w:rPr>
        <w:t>所投产品符合国家强制性要求承诺函</w:t>
      </w:r>
      <w:r>
        <w:rPr>
          <w:rFonts w:hint="eastAsia" w:ascii="宋体" w:hAnsi="宋体" w:cs="仿宋_GB2312"/>
          <w:color w:val="000000"/>
          <w:lang w:val="zh-CN"/>
        </w:rPr>
        <w:t>”</w:t>
      </w:r>
      <w:r>
        <w:rPr>
          <w:rFonts w:hint="eastAsia" w:ascii="宋体" w:hAnsi="宋体" w:cs="仿宋_GB2312"/>
          <w:color w:val="000000"/>
          <w:sz w:val="24"/>
          <w:szCs w:val="24"/>
          <w:lang w:val="zh-CN"/>
        </w:rPr>
        <w:t>并加盖投标人公章的原件扫描件（或图片）。</w:t>
      </w:r>
    </w:p>
    <w:p>
      <w:pPr>
        <w:wordWrap w:val="0"/>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宋体"/>
          <w:color w:val="000000"/>
          <w:kern w:val="0"/>
          <w:sz w:val="24"/>
          <w:szCs w:val="24"/>
        </w:rPr>
        <w:t>2)投标人所投产品如被列入</w:t>
      </w:r>
      <w:r>
        <w:rPr>
          <w:rFonts w:ascii="宋体" w:hAnsi="宋体" w:cs="宋体"/>
          <w:color w:val="000000"/>
          <w:kern w:val="0"/>
          <w:sz w:val="24"/>
          <w:szCs w:val="24"/>
        </w:rPr>
        <w:t>《信息安全产品强制性认证目录》，</w:t>
      </w:r>
      <w:r>
        <w:rPr>
          <w:rFonts w:hint="eastAsia" w:ascii="宋体" w:hAnsi="宋体" w:cs="仿宋_GB2312"/>
          <w:color w:val="000000"/>
          <w:sz w:val="24"/>
          <w:szCs w:val="24"/>
          <w:lang w:val="zh-CN"/>
        </w:rPr>
        <w:t>则投标文件中应根据本项目招标文件“第二章 项目需求”</w:t>
      </w:r>
      <w:r>
        <w:rPr>
          <w:rFonts w:ascii="宋体" w:hAnsi="宋体" w:cs="仿宋_GB2312"/>
          <w:color w:val="000000"/>
          <w:sz w:val="24"/>
          <w:szCs w:val="24"/>
          <w:lang w:val="zh-CN"/>
        </w:rPr>
        <w:t>提供</w:t>
      </w:r>
      <w:r>
        <w:rPr>
          <w:rFonts w:hint="eastAsia" w:ascii="宋体" w:hAnsi="宋体" w:cs="仿宋_GB2312"/>
          <w:color w:val="000000"/>
          <w:sz w:val="24"/>
          <w:szCs w:val="24"/>
          <w:lang w:val="zh-CN"/>
        </w:rPr>
        <w:t>：</w:t>
      </w:r>
    </w:p>
    <w:p>
      <w:pPr>
        <w:wordWrap w:val="0"/>
        <w:autoSpaceDE w:val="0"/>
        <w:autoSpaceDN w:val="0"/>
        <w:spacing w:line="360" w:lineRule="auto"/>
        <w:ind w:firstLine="480" w:firstLineChars="200"/>
        <w:contextualSpacing/>
        <w:rPr>
          <w:rFonts w:ascii="宋体" w:hAnsi="宋体" w:cs="宋体"/>
          <w:color w:val="000000"/>
          <w:kern w:val="0"/>
          <w:sz w:val="24"/>
          <w:szCs w:val="24"/>
        </w:rPr>
      </w:pPr>
      <w:r>
        <w:rPr>
          <w:rFonts w:hint="eastAsia" w:ascii="宋体" w:hAnsi="宋体" w:cs="仿宋_GB2312"/>
          <w:color w:val="000000"/>
          <w:sz w:val="24"/>
          <w:szCs w:val="24"/>
          <w:lang w:val="zh-CN"/>
        </w:rPr>
        <w:t>a</w:t>
      </w:r>
      <w:r>
        <w:rPr>
          <w:rFonts w:hint="eastAsia" w:ascii="宋体" w:hAnsi="宋体" w:cs="宋体"/>
          <w:color w:val="000000"/>
          <w:kern w:val="0"/>
          <w:sz w:val="24"/>
          <w:szCs w:val="24"/>
        </w:rPr>
        <w:t>. 中国信息安全认证中心官网（</w:t>
      </w:r>
      <w:r>
        <w:rPr>
          <w:rFonts w:ascii="宋体" w:hAnsi="宋体" w:cs="宋体"/>
          <w:color w:val="000000"/>
          <w:kern w:val="0"/>
          <w:sz w:val="24"/>
          <w:szCs w:val="24"/>
        </w:rPr>
        <w:t>http://www.isccc.gov.cn/index.shtml</w:t>
      </w:r>
      <w:r>
        <w:rPr>
          <w:rFonts w:hint="eastAsia" w:ascii="宋体" w:hAnsi="宋体" w:cs="宋体"/>
          <w:color w:val="000000"/>
          <w:kern w:val="0"/>
          <w:sz w:val="24"/>
          <w:szCs w:val="24"/>
        </w:rPr>
        <w:t>）产品查询结果截图并加盖投标人公章的原件扫描件（或图片）</w:t>
      </w:r>
    </w:p>
    <w:p>
      <w:pPr>
        <w:wordWrap w:val="0"/>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b</w:t>
      </w:r>
      <w:r>
        <w:rPr>
          <w:rFonts w:hint="eastAsia" w:ascii="宋体" w:hAnsi="宋体" w:cs="宋体"/>
          <w:color w:val="000000"/>
          <w:kern w:val="0"/>
          <w:sz w:val="24"/>
          <w:szCs w:val="24"/>
        </w:rPr>
        <w:t>. 中国信息安全认证中心</w:t>
      </w:r>
      <w:r>
        <w:rPr>
          <w:rFonts w:hint="eastAsia" w:ascii="宋体" w:hAnsi="宋体" w:cs="仿宋_GB2312"/>
          <w:color w:val="000000"/>
          <w:sz w:val="24"/>
          <w:szCs w:val="24"/>
          <w:lang w:val="zh-CN"/>
        </w:rPr>
        <w:t>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f.不同投标人电子投标文件制作硬件特征码（网卡MAC地址、CPU序号、硬盘序列号等）雷同时，视为‘不同投标人的投标文件由同一单位或者个人编制’或‘不同投标人委托同一单位或者个人办理响应事宜’，其投标无效；</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left="479" w:leftChars="228"/>
        <w:contextualSpacing/>
        <w:rPr>
          <w:rFonts w:ascii="宋体" w:hAnsi="宋体" w:cs="仿宋_GB2312"/>
          <w:color w:val="000000"/>
          <w:sz w:val="24"/>
          <w:szCs w:val="24"/>
        </w:rPr>
      </w:pPr>
      <w:r>
        <w:rPr>
          <w:rFonts w:hint="eastAsia" w:ascii="宋体" w:hAnsi="宋体" w:cs="仿宋_GB2312"/>
          <w:color w:val="000000"/>
          <w:sz w:val="24"/>
          <w:szCs w:val="24"/>
          <w:lang w:val="zh-CN"/>
        </w:rPr>
        <w:t>5）</w:t>
      </w:r>
      <w:r>
        <w:rPr>
          <w:rFonts w:ascii="宋体" w:hAnsi="宋体" w:cs="仿宋_GB2312"/>
          <w:color w:val="000000"/>
          <w:sz w:val="24"/>
          <w:szCs w:val="24"/>
          <w:lang w:val="zh-CN"/>
        </w:rPr>
        <w:t>法律、法规和招标文件规定的其他无效情形。</w:t>
      </w:r>
      <w:r>
        <w:rPr>
          <w:rFonts w:hint="eastAsia" w:ascii="宋体" w:hAnsi="宋体" w:cs="仿宋_GB2312"/>
          <w:color w:val="000000"/>
          <w:sz w:val="24"/>
          <w:szCs w:val="24"/>
        </w:rPr>
        <w:t xml:space="preserve">                         </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w:t>
      </w:r>
      <w:r>
        <w:rPr>
          <w:rFonts w:hint="eastAsia" w:ascii="宋体" w:hAnsi="宋体" w:cs="仿宋_GB2312"/>
          <w:b/>
          <w:color w:val="000000"/>
          <w:sz w:val="24"/>
          <w:szCs w:val="24"/>
        </w:rPr>
        <w:t>3</w:t>
      </w:r>
      <w:r>
        <w:rPr>
          <w:rFonts w:hint="eastAsia" w:ascii="宋体" w:hAnsi="宋体" w:cs="仿宋_GB2312"/>
          <w:b/>
          <w:color w:val="000000"/>
          <w:sz w:val="24"/>
          <w:szCs w:val="24"/>
          <w:lang w:val="zh-CN"/>
        </w:rPr>
        <w:t>）评标标准</w:t>
      </w:r>
    </w:p>
    <w:p>
      <w:pPr>
        <w:widowControl/>
        <w:shd w:val="clear" w:color="auto" w:fill="FFFFFF"/>
        <w:spacing w:line="360" w:lineRule="atLeast"/>
        <w:ind w:firstLine="360" w:firstLineChars="150"/>
        <w:jc w:val="left"/>
        <w:rPr>
          <w:color w:val="000000"/>
          <w:sz w:val="24"/>
          <w:szCs w:val="24"/>
        </w:rPr>
      </w:pPr>
      <w:r>
        <w:rPr>
          <w:rFonts w:hint="eastAsia" w:ascii="宋体" w:cs="仿宋_GB2312"/>
          <w:color w:val="000000"/>
          <w:sz w:val="24"/>
          <w:szCs w:val="24"/>
          <w:lang w:val="zh-CN"/>
        </w:rPr>
        <w:t>（一）评标方法：最低评标价法□ 综合评分法</w:t>
      </w:r>
      <w:r>
        <w:rPr>
          <w:rFonts w:hint="eastAsia" w:ascii="MS Mincho" w:hAnsi="MS Mincho" w:eastAsia="MS Mincho" w:cs="MS Mincho"/>
          <w:color w:val="000000"/>
          <w:sz w:val="24"/>
          <w:szCs w:val="24"/>
          <w:lang w:val="zh-CN"/>
        </w:rPr>
        <w:t>☑</w:t>
      </w:r>
    </w:p>
    <w:p>
      <w:pPr>
        <w:widowControl/>
        <w:shd w:val="clear" w:color="auto" w:fill="FFFFFF"/>
        <w:spacing w:line="360" w:lineRule="atLeast"/>
        <w:ind w:firstLine="360" w:firstLineChars="150"/>
        <w:jc w:val="left"/>
        <w:rPr>
          <w:rFonts w:ascii="宋体" w:cs="仿宋_GB2312"/>
          <w:color w:val="000000"/>
          <w:sz w:val="24"/>
          <w:szCs w:val="24"/>
          <w:lang w:val="zh-CN"/>
        </w:rPr>
      </w:pPr>
      <w:r>
        <w:rPr>
          <w:rFonts w:hint="eastAsia" w:ascii="宋体" w:cs="仿宋_GB2312"/>
          <w:color w:val="000000"/>
          <w:sz w:val="24"/>
          <w:szCs w:val="24"/>
          <w:lang w:val="zh-CN"/>
        </w:rPr>
        <w:t>（二）综合评分法评标标准：</w:t>
      </w:r>
    </w:p>
    <w:p>
      <w:pPr>
        <w:spacing w:line="360" w:lineRule="auto"/>
        <w:rPr>
          <w:rFonts w:ascii="宋体" w:hAnsi="宋体"/>
          <w:b/>
          <w:szCs w:val="21"/>
        </w:rPr>
      </w:pPr>
      <w:r>
        <w:rPr>
          <w:rFonts w:hint="eastAsia" w:ascii="宋体" w:hAnsi="宋体"/>
          <w:b/>
          <w:szCs w:val="21"/>
        </w:rPr>
        <w:t>一、价格分值：（15分）</w:t>
      </w:r>
    </w:p>
    <w:p>
      <w:pPr>
        <w:ind w:firstLine="420" w:firstLineChars="200"/>
      </w:pPr>
      <w:r>
        <w:rPr>
          <w:rFonts w:hint="eastAsia"/>
        </w:rPr>
        <w:t>价格分统一采用低价优先法计算，即满足招标文件要求且投标价格最低的投标报价为评标基准价，其价格分为满分。其他投标人的价格分统一按照下列公式计算：投标报价得分=（评标基准价/投标报价）×15。</w:t>
      </w:r>
    </w:p>
    <w:p>
      <w:pPr>
        <w:spacing w:line="360" w:lineRule="auto"/>
        <w:rPr>
          <w:rFonts w:ascii="宋体" w:hAnsi="宋体"/>
          <w:b/>
          <w:szCs w:val="21"/>
        </w:rPr>
      </w:pPr>
      <w:r>
        <w:rPr>
          <w:rFonts w:hint="eastAsia" w:ascii="宋体" w:hAnsi="宋体"/>
          <w:b/>
          <w:szCs w:val="21"/>
        </w:rPr>
        <w:t>二、商务部分（55分）</w:t>
      </w:r>
    </w:p>
    <w:p>
      <w:pPr>
        <w:spacing w:line="360" w:lineRule="auto"/>
        <w:rPr>
          <w:rFonts w:ascii="宋体" w:hAnsi="宋体"/>
          <w:sz w:val="24"/>
        </w:rPr>
      </w:pPr>
      <w:r>
        <w:rPr>
          <w:rFonts w:hint="eastAsia" w:ascii="宋体" w:hAnsi="宋体"/>
          <w:sz w:val="24"/>
        </w:rPr>
        <w:t>1、业绩（5分）</w:t>
      </w:r>
    </w:p>
    <w:p>
      <w:pPr>
        <w:ind w:firstLine="420" w:firstLineChars="200"/>
      </w:pPr>
      <w:r>
        <w:rPr>
          <w:rFonts w:hint="eastAsia"/>
        </w:rPr>
        <w:t>投标人2016年以来承担过食品安全监管部门委托的食品安全检测业绩的，每提供一个业绩得1分，本项最多得5分。（评标时提供同类项目合同或任务通知书原件扫描件，投标文件中附复印件。）</w:t>
      </w:r>
    </w:p>
    <w:p>
      <w:pPr>
        <w:spacing w:line="360" w:lineRule="auto"/>
        <w:rPr>
          <w:rFonts w:ascii="宋体" w:hAnsi="宋体"/>
          <w:sz w:val="24"/>
        </w:rPr>
      </w:pPr>
      <w:r>
        <w:rPr>
          <w:rFonts w:hint="eastAsia" w:ascii="宋体" w:hAnsi="宋体"/>
          <w:sz w:val="24"/>
        </w:rPr>
        <w:t>2、食品安全检测技术水平（5分）</w:t>
      </w:r>
    </w:p>
    <w:p>
      <w:pPr>
        <w:ind w:firstLine="420" w:firstLineChars="200"/>
      </w:pPr>
      <w:r>
        <w:rPr>
          <w:rFonts w:hint="eastAsia"/>
        </w:rPr>
        <w:t>　　投标人提供2016年以来参加省级或国家级能力验证机构组织的能力验证，并取得合格（满意）以上成绩的，每份报告得1分，最高得5分；能力验证类别必须覆盖农药残留、兽药残留、食品添加剂、元素、食品微生物检测领域（以已被认可的组织机构出具的结果报告原件扫描件为准，开标时审验原件扫描件，未提供或者提供的原件扫描件与标书复印件不一致的不得分，资质虚报者本项为0分，严重者予以废标处理）。</w:t>
      </w:r>
    </w:p>
    <w:p>
      <w:pPr>
        <w:spacing w:line="360" w:lineRule="auto"/>
        <w:rPr>
          <w:rFonts w:ascii="宋体" w:hAnsi="宋体"/>
          <w:sz w:val="24"/>
        </w:rPr>
      </w:pPr>
      <w:r>
        <w:rPr>
          <w:rFonts w:hint="eastAsia" w:ascii="宋体" w:hAnsi="宋体"/>
          <w:sz w:val="24"/>
        </w:rPr>
        <w:t>3、设备配备情况（9分）</w:t>
      </w:r>
    </w:p>
    <w:p>
      <w:pPr>
        <w:ind w:firstLine="420" w:firstLineChars="200"/>
      </w:pPr>
      <w:r>
        <w:rPr>
          <w:rFonts w:hint="eastAsia"/>
        </w:rPr>
        <w:t>投标人具有满足食品安全检测的仪器设备，有满足检测需求的(液相色谱仪)、GC(气相色谱仪)、AFS（原子荧光光度计）、AAS（原子吸收分光光度计）、离子色谱仪、紫外-可见分光光度仪、GC/MS（气相色谱/质谱联用仪）、LC-MS（液相色谱/质谱联用仪）、ICP-MS（电感耦合等离子体质谱仪）。以上设备每具备一种得一分，最高得9分。（投标文件附省级质量监督部门或具备检定资质的机构出具的有效检定证书复印件）。</w:t>
      </w:r>
    </w:p>
    <w:p>
      <w:pPr>
        <w:spacing w:line="360" w:lineRule="auto"/>
        <w:rPr>
          <w:rFonts w:ascii="宋体" w:hAnsi="宋体"/>
          <w:sz w:val="24"/>
        </w:rPr>
      </w:pPr>
      <w:r>
        <w:rPr>
          <w:rFonts w:hint="eastAsia" w:ascii="宋体" w:hAnsi="宋体"/>
          <w:sz w:val="24"/>
        </w:rPr>
        <w:t>4、人员配备情况（10分）</w:t>
      </w:r>
    </w:p>
    <w:p>
      <w:pPr>
        <w:ind w:firstLine="420" w:firstLineChars="200"/>
      </w:pPr>
      <w:r>
        <w:rPr>
          <w:rFonts w:hint="eastAsia"/>
        </w:rPr>
        <w:t>投标人具有满足食品安全检测的专业检测队伍和专业的食品安全采样队伍，检测人员中每提供一名副高级或高级职称者得1分，最多得6分；每提供有1名中级或中级以上职称者得1分，最多得4分；本项最多得10分。（评标时须提供以上人员的职称证证明原件扫描件（退休返聘者提供劳动合同书原件扫描件）及半年以上工资表，投标文件中附相关复印件，否则不得分。）</w:t>
      </w:r>
    </w:p>
    <w:p>
      <w:pPr>
        <w:spacing w:line="360" w:lineRule="auto"/>
        <w:rPr>
          <w:rFonts w:ascii="宋体" w:hAnsi="宋体"/>
          <w:sz w:val="24"/>
        </w:rPr>
      </w:pPr>
      <w:r>
        <w:rPr>
          <w:rFonts w:hint="eastAsia" w:ascii="宋体" w:hAnsi="宋体"/>
          <w:sz w:val="24"/>
        </w:rPr>
        <w:t>5、具有独立的食品检测场地要求（10分）</w:t>
      </w:r>
    </w:p>
    <w:p>
      <w:pPr>
        <w:ind w:firstLine="420" w:firstLineChars="200"/>
      </w:pPr>
      <w:r>
        <w:rPr>
          <w:rFonts w:hint="eastAsia"/>
        </w:rPr>
        <w:t>投标人需有独立的、固定的食品检测场地；办公及实验室面积1500平方米以上的得2分，面积每超过1000平方米加1分，最高得5分；具有格局合理的微生物检验区和理化检验区各1分；具有不少于10台冷藏或冷冻样品存储设备，或不小于15立方米专业冷库的得1分；每超过10台冷藏或冷冻样品存储设备，或专业冷库面积每超过10立方米的，加1分；最多得3分。（提供与资质证书一致的相关场地所有权证明、租赁合同证明原件扫描件、储设备购置发票或冷库施工合同原件扫描件，投标文件中附复印件、场地平面图及现场照片，否则不得分）</w:t>
      </w:r>
    </w:p>
    <w:p>
      <w:pPr>
        <w:spacing w:line="360" w:lineRule="auto"/>
        <w:rPr>
          <w:rFonts w:ascii="宋体" w:hAnsi="宋体"/>
          <w:sz w:val="24"/>
        </w:rPr>
      </w:pPr>
      <w:r>
        <w:rPr>
          <w:rFonts w:hint="eastAsia" w:ascii="宋体" w:hAnsi="宋体"/>
          <w:sz w:val="24"/>
        </w:rPr>
        <w:t>6、资质证书附表要求（5分）</w:t>
      </w:r>
    </w:p>
    <w:p>
      <w:pPr>
        <w:ind w:firstLine="420" w:firstLineChars="200"/>
      </w:pPr>
      <w:r>
        <w:rPr>
          <w:rFonts w:hint="eastAsia"/>
        </w:rPr>
        <w:t>投标人具备通过质量技术监督部门的检验检测机构资质认定证书并取得计量认证证书，证书附表中须包含食品标签的得5分，否则不得分。（以附录原件扫描件为准，开标时审验原件扫描件，未提供或者提供的原件扫描件与标书复印件不一致的不得分，资质虚报者本项为0分，严重者予以废标处理）。</w:t>
      </w:r>
    </w:p>
    <w:p>
      <w:pPr>
        <w:spacing w:line="360" w:lineRule="auto"/>
        <w:rPr>
          <w:rFonts w:ascii="宋体" w:hAnsi="宋体"/>
          <w:sz w:val="24"/>
        </w:rPr>
      </w:pPr>
      <w:r>
        <w:rPr>
          <w:rFonts w:hint="eastAsia" w:ascii="宋体" w:hAnsi="宋体"/>
          <w:sz w:val="24"/>
        </w:rPr>
        <w:t>7、相关采样送样车辆要求（5分）</w:t>
      </w:r>
    </w:p>
    <w:p>
      <w:pPr>
        <w:ind w:firstLine="420" w:firstLineChars="200"/>
      </w:pPr>
      <w:r>
        <w:rPr>
          <w:rFonts w:hint="eastAsia"/>
        </w:rPr>
        <w:t>提供相关的抽样车辆、车载冷藏设备或冷藏车辆证明文件：抽样车辆每有1辆得1分，最多得3分。有1辆冷藏车辆得1分，最多得2分。（须提供购车发票或租车合同原件扫描件，否则不得分）</w:t>
      </w:r>
    </w:p>
    <w:p>
      <w:pPr>
        <w:spacing w:line="360" w:lineRule="auto"/>
        <w:rPr>
          <w:rFonts w:ascii="宋体" w:hAnsi="宋体"/>
          <w:sz w:val="24"/>
        </w:rPr>
      </w:pPr>
      <w:r>
        <w:rPr>
          <w:rFonts w:hint="eastAsia" w:ascii="宋体" w:hAnsi="宋体"/>
          <w:sz w:val="24"/>
        </w:rPr>
        <w:t>8、检验项目覆盖率（6分）</w:t>
      </w:r>
    </w:p>
    <w:p>
      <w:pPr>
        <w:ind w:firstLine="420" w:firstLineChars="200"/>
      </w:pPr>
      <w:r>
        <w:rPr>
          <w:rFonts w:hint="eastAsia"/>
        </w:rPr>
        <w:t>根据招标文件附表上报的食品细类覆盖率：低于80％不得分；80%（含）-90%（不含）得2分；比例为90%（含）-95%（不含）得4分；95%（含）及以上得6分。（若一个食品细类的检测项目中有一项没有检测资质，则该食品细类不得参与报价及后续承检工作。投标文件附CMA资质附表复印件，否则不得分。）</w:t>
      </w:r>
    </w:p>
    <w:p>
      <w:pPr>
        <w:numPr>
          <w:ilvl w:val="0"/>
          <w:numId w:val="2"/>
        </w:numPr>
        <w:spacing w:line="360" w:lineRule="auto"/>
      </w:pPr>
      <w:r>
        <w:rPr>
          <w:rFonts w:hint="eastAsia" w:ascii="宋体" w:hAnsi="宋体"/>
          <w:b/>
          <w:szCs w:val="21"/>
        </w:rPr>
        <w:t>技术部分：（30分）</w:t>
      </w:r>
    </w:p>
    <w:p>
      <w:pPr>
        <w:numPr>
          <w:ilvl w:val="0"/>
          <w:numId w:val="0"/>
        </w:numPr>
        <w:spacing w:line="360" w:lineRule="auto"/>
        <w:rPr>
          <w:rFonts w:hint="eastAsia" w:ascii="宋体" w:hAnsi="宋体" w:cs="Times New Roman"/>
          <w:b/>
          <w:szCs w:val="21"/>
          <w:lang w:eastAsia="zh-CN"/>
        </w:rPr>
      </w:pPr>
      <w:r>
        <w:rPr>
          <w:rFonts w:hint="eastAsia" w:ascii="宋体" w:hAnsi="宋体" w:cs="Times New Roman"/>
          <w:b/>
          <w:szCs w:val="21"/>
          <w:lang w:eastAsia="zh-CN"/>
        </w:rPr>
        <w:t>（一）项目实施方案</w:t>
      </w:r>
    </w:p>
    <w:p>
      <w:pPr>
        <w:ind w:firstLine="420" w:firstLineChars="200"/>
      </w:pPr>
      <w:r>
        <w:rPr>
          <w:rFonts w:hint="eastAsia"/>
        </w:rPr>
        <w:t>（1）投标人明确技术服务工作方法和管理制度，方法中明确成立专门项目组、抽检验测实施细则、结果专报机制、客户回访、档案管理机制及应急处置机制等（评标委员会综合对比后在1-4分之间酌情打分）；</w:t>
      </w:r>
    </w:p>
    <w:p>
      <w:pPr>
        <w:ind w:firstLine="420" w:firstLineChars="200"/>
      </w:pPr>
      <w:r>
        <w:rPr>
          <w:rFonts w:hint="eastAsia"/>
        </w:rPr>
        <w:t>（2）投标人明确技术服务工作流程，流程设置合理，分工明确，每个工作流程有细致说明及相关责任人员等（评标委员会综合对比后在1-4分之间酌情打分）；</w:t>
      </w:r>
    </w:p>
    <w:p>
      <w:pPr>
        <w:ind w:firstLine="420" w:firstLineChars="200"/>
      </w:pPr>
      <w:r>
        <w:rPr>
          <w:rFonts w:hint="eastAsia"/>
        </w:rPr>
        <w:t>（3）投标人明确技术服务工作要点，包括抽样工作要点、检测工作要点等内容，明确工作难点。工作要点和难点分析合理，符合实际等（评标委员会综合对比后在1-4分之间酌情打分）；</w:t>
      </w:r>
    </w:p>
    <w:p>
      <w:pPr>
        <w:ind w:firstLine="420" w:firstLineChars="200"/>
      </w:pPr>
      <w:r>
        <w:rPr>
          <w:rFonts w:hint="eastAsia"/>
        </w:rPr>
        <w:t>（4）针对餐饮环节的抽检工作满足24小时抽样并能保证检验样品能在最科学合理的时间内送到实验室的措施和技术力量，确保检验样品在运输过程中不会受到污染的措施和技术力量，确保检测数据真实有效、科学客观的措施和技术力量。（评标委员会综合对比后在1-3分之间酌情打分）</w:t>
      </w:r>
    </w:p>
    <w:p>
      <w:pPr>
        <w:ind w:firstLine="420" w:firstLineChars="200"/>
      </w:pPr>
      <w:r>
        <w:rPr>
          <w:rFonts w:hint="eastAsia"/>
        </w:rPr>
        <w:t>（5）投标人为招标人提供抽检培训和结果分析等相关服务（评标委员会综合对比后在1-2分之间酌情打分）；</w:t>
      </w:r>
    </w:p>
    <w:p>
      <w:pPr>
        <w:ind w:firstLine="420" w:firstLineChars="200"/>
      </w:pPr>
      <w:r>
        <w:rPr>
          <w:rFonts w:hint="eastAsia"/>
        </w:rPr>
        <w:t>（6）具有完善的食品抽样检验质量控制方案及措施。（评标委员会综合对比后在1-3分之间酌情打分）；</w:t>
      </w:r>
    </w:p>
    <w:p>
      <w:pPr>
        <w:ind w:firstLine="420" w:firstLineChars="200"/>
        <w:rPr>
          <w:rFonts w:hint="eastAsia"/>
        </w:rPr>
      </w:pPr>
      <w:r>
        <w:rPr>
          <w:rFonts w:hint="eastAsia"/>
        </w:rPr>
        <w:t>以上各小项如有缺项，则所缺小项不得分。</w:t>
      </w:r>
    </w:p>
    <w:p>
      <w:pPr>
        <w:numPr>
          <w:ilvl w:val="0"/>
          <w:numId w:val="0"/>
        </w:numPr>
        <w:spacing w:line="360" w:lineRule="auto"/>
        <w:rPr>
          <w:rFonts w:hint="eastAsia" w:ascii="宋体" w:hAnsi="宋体" w:cs="Times New Roman"/>
          <w:b/>
          <w:szCs w:val="21"/>
          <w:lang w:eastAsia="zh-CN"/>
        </w:rPr>
      </w:pPr>
      <w:r>
        <w:rPr>
          <w:rFonts w:hint="eastAsia" w:ascii="宋体" w:hAnsi="宋体" w:cs="Times New Roman"/>
          <w:b/>
          <w:szCs w:val="21"/>
          <w:lang w:eastAsia="zh-CN"/>
        </w:rPr>
        <w:t>（二）项目管理机制及完善的售后服务</w:t>
      </w:r>
    </w:p>
    <w:p>
      <w:pPr>
        <w:numPr>
          <w:numId w:val="0"/>
        </w:numPr>
      </w:pPr>
      <w:r>
        <w:rPr>
          <w:rFonts w:hint="eastAsia"/>
        </w:rPr>
        <w:t>（1）有完善的食品安全检测制度、责任追究制度、检验档案管理制度等管理制度。（评标委员会综合对比后在1-3分之间酌情打分）</w:t>
      </w:r>
    </w:p>
    <w:p>
      <w:pPr>
        <w:ind w:firstLine="420" w:firstLineChars="200"/>
      </w:pPr>
      <w:r>
        <w:rPr>
          <w:rFonts w:hint="eastAsia"/>
        </w:rPr>
        <w:t>（2）服务承诺和合理化建议：整体实力、检测质量、职业道德、创新能力、遵守国家和我省有关行业管理规定。（评标委员会综合对比后在1-2分之间酌情打分）</w:t>
      </w:r>
    </w:p>
    <w:p>
      <w:pPr>
        <w:ind w:firstLine="420" w:firstLineChars="200"/>
      </w:pPr>
      <w:r>
        <w:rPr>
          <w:rFonts w:hint="eastAsia"/>
        </w:rPr>
        <w:t>（3）与采购单位提供咨询、食品安全风险评估、合理化建议及对本次项目重视程度等全方位服务，评标委员会根据各投标单位承诺的服务项目内容，综合评定打分。（评标委员会综合对比后在1-2分之间酌情打分）</w:t>
      </w:r>
    </w:p>
    <w:p>
      <w:pPr>
        <w:ind w:firstLine="420" w:firstLineChars="200"/>
      </w:pPr>
      <w:r>
        <w:rPr>
          <w:rFonts w:hint="eastAsia"/>
        </w:rPr>
        <w:t>（4）投标人承诺与招标人及相关单位建立定期或不定期的沟通服务及方案的得1分，没有不得分。</w:t>
      </w:r>
    </w:p>
    <w:p>
      <w:pPr>
        <w:ind w:firstLine="420" w:firstLineChars="200"/>
      </w:pPr>
      <w:r>
        <w:rPr>
          <w:rFonts w:hint="eastAsia"/>
        </w:rPr>
        <w:t>（5）投标人结合本项目的实际情况提出有利于招标人的其他的服务与承诺。（评标委员会综合对比后在1-2分之间酌情打分）</w:t>
      </w:r>
    </w:p>
    <w:p>
      <w:pPr>
        <w:spacing w:line="360" w:lineRule="auto"/>
      </w:pPr>
      <w:r>
        <w:rPr>
          <w:rFonts w:hint="eastAsia"/>
        </w:rPr>
        <w:t>以上各小项如有缺项，则所缺小项不得分。</w:t>
      </w:r>
    </w:p>
    <w:p>
      <w:pPr>
        <w:rPr>
          <w:color w:val="000000"/>
        </w:rPr>
      </w:pPr>
    </w:p>
    <w:p>
      <w:pPr>
        <w:spacing w:line="360" w:lineRule="auto"/>
        <w:ind w:firstLine="482" w:firstLineChars="200"/>
        <w:rPr>
          <w:rFonts w:ascii="宋体" w:hAnsi="宋体" w:cs="仿宋_GB2312"/>
          <w:b/>
          <w:color w:val="000000"/>
          <w:sz w:val="24"/>
          <w:szCs w:val="24"/>
          <w:lang w:val="zh-CN"/>
        </w:rPr>
      </w:pPr>
      <w:r>
        <w:rPr>
          <w:rFonts w:hint="eastAsia" w:ascii="宋体" w:hAnsi="宋体" w:cs="仿宋_GB2312"/>
          <w:b/>
          <w:color w:val="000000"/>
          <w:sz w:val="24"/>
          <w:szCs w:val="24"/>
          <w:lang w:val="zh-CN"/>
        </w:rPr>
        <w:t>其中：价格分计算（落实政府采购政策价格调整部分）</w:t>
      </w:r>
    </w:p>
    <w:tbl>
      <w:tblPr>
        <w:tblStyle w:val="1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color w:val="000000"/>
                <w:sz w:val="24"/>
                <w:szCs w:val="24"/>
                <w:lang w:val="en-GB"/>
              </w:rPr>
            </w:pPr>
            <w:r>
              <w:rPr>
                <w:rFonts w:hint="eastAsia" w:ascii="宋体" w:hAnsi="宋体"/>
                <w:color w:val="000000"/>
                <w:sz w:val="24"/>
                <w:szCs w:val="24"/>
              </w:rPr>
              <w:t>对小型和微型企业产品的价格扣除</w:t>
            </w:r>
            <w:r>
              <w:rPr>
                <w:rFonts w:ascii="宋体" w:hAnsi="宋体"/>
                <w:color w:val="000000"/>
                <w:sz w:val="24"/>
                <w:szCs w:val="24"/>
                <w:u w:val="single"/>
              </w:rPr>
              <w:t>6</w:t>
            </w:r>
            <w:r>
              <w:rPr>
                <w:rFonts w:hint="eastAsia" w:ascii="宋体" w:hAnsi="宋体"/>
                <w:color w:val="000000"/>
                <w:sz w:val="24"/>
                <w:szCs w:val="24"/>
              </w:rPr>
              <w:t>%</w:t>
            </w:r>
          </w:p>
        </w:tc>
        <w:tc>
          <w:tcPr>
            <w:tcW w:w="2835" w:type="dxa"/>
            <w:vMerge w:val="restart"/>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对小型和微型企业产品的价格扣除</w:t>
            </w:r>
            <w:r>
              <w:rPr>
                <w:rFonts w:ascii="宋体" w:hAnsi="宋体"/>
                <w:color w:val="000000"/>
                <w:sz w:val="24"/>
                <w:szCs w:val="24"/>
                <w:u w:val="single"/>
              </w:rPr>
              <w:t>6</w:t>
            </w:r>
            <w:r>
              <w:rPr>
                <w:rFonts w:hint="eastAsia" w:ascii="宋体" w:hAnsi="宋体"/>
                <w:color w:val="000000"/>
                <w:sz w:val="24"/>
                <w:szCs w:val="24"/>
              </w:rPr>
              <w:t>%</w:t>
            </w:r>
          </w:p>
          <w:p>
            <w:pPr>
              <w:jc w:val="center"/>
              <w:rPr>
                <w:rFonts w:ascii="宋体" w:hAnsi="宋体"/>
                <w:b/>
                <w:color w:val="000000"/>
                <w:sz w:val="24"/>
                <w:szCs w:val="24"/>
                <w:lang w:val="en-GB"/>
              </w:rPr>
            </w:pPr>
            <w:r>
              <w:rPr>
                <w:rFonts w:hint="eastAsia" w:ascii="宋体" w:hAnsi="宋体"/>
                <w:color w:val="000000"/>
                <w:sz w:val="24"/>
                <w:szCs w:val="24"/>
              </w:rPr>
              <w:t>（不再享受序号3的价格折扣）</w:t>
            </w:r>
          </w:p>
        </w:tc>
        <w:tc>
          <w:tcPr>
            <w:tcW w:w="2835" w:type="dxa"/>
            <w:vMerge w:val="continue"/>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color w:val="000000"/>
                <w:sz w:val="24"/>
                <w:szCs w:val="24"/>
                <w:lang w:val="en-GB"/>
              </w:rPr>
            </w:pPr>
            <w:r>
              <w:rPr>
                <w:rFonts w:hint="eastAsia" w:ascii="宋体" w:hAnsi="宋体"/>
                <w:color w:val="000000"/>
                <w:sz w:val="24"/>
                <w:szCs w:val="24"/>
                <w:u w:val="single"/>
              </w:rPr>
              <w:t xml:space="preserve"> </w:t>
            </w:r>
            <w:r>
              <w:rPr>
                <w:rFonts w:ascii="宋体" w:hAnsi="宋体"/>
                <w:color w:val="000000"/>
                <w:sz w:val="24"/>
                <w:szCs w:val="24"/>
                <w:u w:val="single"/>
              </w:rPr>
              <w:t>2</w:t>
            </w:r>
            <w:r>
              <w:rPr>
                <w:rFonts w:hint="eastAsia" w:ascii="宋体" w:hAnsi="宋体"/>
                <w:color w:val="000000"/>
                <w:sz w:val="24"/>
                <w:szCs w:val="24"/>
                <w:u w:val="single"/>
              </w:rPr>
              <w:t xml:space="preserve"> </w:t>
            </w:r>
            <w:r>
              <w:rPr>
                <w:rFonts w:hint="eastAsia" w:ascii="宋体" w:hAnsi="宋体"/>
                <w:color w:val="000000"/>
                <w:sz w:val="24"/>
                <w:szCs w:val="24"/>
              </w:rPr>
              <w:t>%</w:t>
            </w:r>
          </w:p>
        </w:tc>
        <w:tc>
          <w:tcPr>
            <w:tcW w:w="2835" w:type="dxa"/>
            <w:vAlign w:val="center"/>
          </w:tcPr>
          <w:p>
            <w:pPr>
              <w:jc w:val="center"/>
              <w:rPr>
                <w:rFonts w:ascii="宋体" w:hAnsi="宋体"/>
                <w:color w:val="000000"/>
                <w:sz w:val="24"/>
                <w:szCs w:val="24"/>
                <w:u w:val="single"/>
              </w:rPr>
            </w:pPr>
            <w:r>
              <w:rPr>
                <w:rFonts w:hint="eastAsia" w:ascii="宋体" w:hAnsi="宋体"/>
                <w:color w:val="000000"/>
                <w:sz w:val="24"/>
                <w:szCs w:val="24"/>
                <w:lang w:val="en-GB"/>
              </w:rPr>
              <w:t>评标价格＝投标报价×</w:t>
            </w:r>
            <w:r>
              <w:rPr>
                <w:rFonts w:hint="eastAsia" w:ascii="宋体" w:hAnsi="宋体"/>
                <w:color w:val="000000"/>
                <w:sz w:val="24"/>
                <w:szCs w:val="24"/>
              </w:rPr>
              <w:t>(1-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color w:val="000000"/>
                <w:sz w:val="24"/>
                <w:szCs w:val="24"/>
                <w:u w:val="single"/>
              </w:rPr>
              <w:t>6</w:t>
            </w:r>
            <w:r>
              <w:rPr>
                <w:rFonts w:hint="eastAsia" w:ascii="宋体" w:hAnsi="宋体"/>
                <w:color w:val="000000"/>
                <w:sz w:val="24"/>
                <w:szCs w:val="24"/>
              </w:rPr>
              <w:t>%</w:t>
            </w:r>
          </w:p>
        </w:tc>
        <w:tc>
          <w:tcPr>
            <w:tcW w:w="2835" w:type="dxa"/>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color w:val="000000"/>
                <w:sz w:val="24"/>
                <w:szCs w:val="24"/>
                <w:u w:val="single"/>
              </w:rPr>
              <w:t>6</w:t>
            </w:r>
            <w:r>
              <w:rPr>
                <w:rFonts w:hint="eastAsia" w:ascii="宋体" w:hAnsi="宋体"/>
                <w:color w:val="000000"/>
                <w:sz w:val="24"/>
                <w:szCs w:val="24"/>
              </w:rPr>
              <w:t>%</w:t>
            </w:r>
          </w:p>
        </w:tc>
        <w:tc>
          <w:tcPr>
            <w:tcW w:w="2835" w:type="dxa"/>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color w:val="000000"/>
                <w:sz w:val="24"/>
                <w:szCs w:val="24"/>
                <w:lang w:val="zh-CN"/>
              </w:rPr>
            </w:pPr>
            <w:r>
              <w:rPr>
                <w:rFonts w:hint="eastAsia" w:ascii="宋体" w:hAnsi="宋体" w:cs="仿宋_GB2312"/>
                <w:color w:val="000000"/>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ascii="宋体" w:hAnsi="宋体" w:cs="仿宋_GB2312"/>
                <w:color w:val="000000"/>
                <w:sz w:val="24"/>
                <w:szCs w:val="24"/>
                <w:lang w:val="zh-CN"/>
              </w:rPr>
              <w:t>经评标委员会</w:t>
            </w:r>
            <w:r>
              <w:rPr>
                <w:rFonts w:hint="eastAsia" w:ascii="宋体" w:hAnsi="宋体" w:cs="仿宋_GB2312"/>
                <w:color w:val="000000"/>
                <w:sz w:val="24"/>
                <w:szCs w:val="24"/>
                <w:lang w:val="zh-CN"/>
              </w:rPr>
              <w:t>审查、评价</w:t>
            </w:r>
            <w:r>
              <w:rPr>
                <w:rFonts w:ascii="宋体" w:hAnsi="宋体" w:cs="仿宋_GB2312"/>
                <w:color w:val="000000"/>
                <w:sz w:val="24"/>
                <w:szCs w:val="24"/>
                <w:lang w:val="zh-CN"/>
              </w:rPr>
              <w:t>，</w:t>
            </w:r>
            <w:r>
              <w:rPr>
                <w:rFonts w:hint="eastAsia" w:ascii="宋体" w:hAnsi="宋体" w:cs="仿宋_GB2312"/>
                <w:color w:val="000000"/>
                <w:sz w:val="24"/>
                <w:szCs w:val="24"/>
                <w:lang w:val="zh-CN"/>
              </w:rPr>
              <w:t>投标文件符合</w:t>
            </w:r>
            <w:r>
              <w:rPr>
                <w:rFonts w:ascii="宋体" w:hAnsi="宋体" w:cs="仿宋_GB2312"/>
                <w:color w:val="000000"/>
                <w:sz w:val="24"/>
                <w:szCs w:val="24"/>
                <w:lang w:val="zh-CN"/>
              </w:rPr>
              <w:t>招标文件</w:t>
            </w:r>
            <w:r>
              <w:rPr>
                <w:rFonts w:hint="eastAsia" w:ascii="宋体" w:hAnsi="宋体" w:cs="仿宋_GB2312"/>
                <w:color w:val="000000"/>
                <w:sz w:val="24"/>
                <w:szCs w:val="24"/>
                <w:lang w:val="zh-CN"/>
              </w:rPr>
              <w:t>实质性</w:t>
            </w:r>
            <w:r>
              <w:rPr>
                <w:rFonts w:ascii="宋体" w:hAnsi="宋体" w:cs="仿宋_GB2312"/>
                <w:color w:val="000000"/>
                <w:sz w:val="24"/>
                <w:szCs w:val="24"/>
                <w:lang w:val="zh-CN"/>
              </w:rPr>
              <w:t>要求且</w:t>
            </w:r>
            <w:r>
              <w:rPr>
                <w:rFonts w:hint="eastAsia" w:ascii="宋体" w:hAnsi="宋体" w:cs="仿宋_GB2312"/>
                <w:color w:val="000000"/>
                <w:sz w:val="24"/>
                <w:szCs w:val="24"/>
                <w:lang w:val="zh-CN"/>
              </w:rPr>
              <w:t>进行了政策性价格扣除后，</w:t>
            </w:r>
            <w:r>
              <w:rPr>
                <w:rFonts w:ascii="宋体" w:hAnsi="宋体" w:cs="仿宋_GB2312"/>
                <w:color w:val="000000"/>
                <w:sz w:val="24"/>
                <w:szCs w:val="24"/>
                <w:lang w:val="zh-CN"/>
              </w:rPr>
              <w:t>以</w:t>
            </w:r>
            <w:r>
              <w:rPr>
                <w:rFonts w:hint="eastAsia" w:ascii="宋体" w:hAnsi="宋体" w:cs="仿宋_GB2312"/>
                <w:color w:val="000000"/>
                <w:sz w:val="24"/>
                <w:szCs w:val="24"/>
                <w:lang w:val="zh-CN"/>
              </w:rPr>
              <w:t>评标价格的</w:t>
            </w:r>
            <w:r>
              <w:rPr>
                <w:rFonts w:ascii="宋体" w:hAnsi="宋体" w:cs="仿宋_GB2312"/>
                <w:color w:val="000000"/>
                <w:sz w:val="24"/>
                <w:szCs w:val="24"/>
                <w:lang w:val="zh-CN"/>
              </w:rPr>
              <w:t>最低价者定为评标基准价，其价格分为满分。其他投标人的价格分统一按下列公式</w:t>
            </w:r>
            <w:r>
              <w:rPr>
                <w:rFonts w:hint="eastAsia" w:ascii="宋体" w:hAnsi="宋体" w:cs="仿宋_GB2312"/>
                <w:color w:val="000000"/>
                <w:sz w:val="24"/>
                <w:szCs w:val="24"/>
                <w:lang w:val="zh-CN"/>
              </w:rPr>
              <w:t>计算</w:t>
            </w:r>
            <w:r>
              <w:rPr>
                <w:rFonts w:ascii="宋体" w:hAnsi="宋体" w:cs="仿宋_GB2312"/>
                <w:color w:val="000000"/>
                <w:sz w:val="24"/>
                <w:szCs w:val="24"/>
                <w:lang w:val="zh-CN"/>
              </w:rPr>
              <w:t>。即：</w:t>
            </w:r>
          </w:p>
          <w:p>
            <w:pPr>
              <w:widowControl/>
              <w:adjustRightInd w:val="0"/>
              <w:spacing w:line="360" w:lineRule="auto"/>
              <w:ind w:left="-88" w:leftChars="-42" w:firstLine="513" w:firstLineChars="214"/>
              <w:jc w:val="left"/>
              <w:rPr>
                <w:rFonts w:ascii="宋体" w:hAnsi="宋体" w:cs="仿宋_GB2312"/>
                <w:color w:val="000000"/>
                <w:sz w:val="24"/>
                <w:szCs w:val="24"/>
                <w:lang w:val="zh-CN"/>
              </w:rPr>
            </w:pPr>
            <w:r>
              <w:rPr>
                <w:rFonts w:ascii="宋体" w:hAnsi="宋体" w:cs="仿宋_GB2312"/>
                <w:color w:val="000000"/>
                <w:sz w:val="24"/>
                <w:szCs w:val="24"/>
                <w:lang w:val="zh-CN"/>
              </w:rPr>
              <w:t>评标基准价</w:t>
            </w:r>
            <w:r>
              <w:rPr>
                <w:rFonts w:hint="eastAsia" w:ascii="宋体" w:hAnsi="宋体" w:cs="仿宋_GB2312"/>
                <w:color w:val="000000"/>
                <w:sz w:val="24"/>
                <w:szCs w:val="24"/>
                <w:lang w:val="zh-CN"/>
              </w:rPr>
              <w:t>=评标价格的最低价</w:t>
            </w:r>
          </w:p>
          <w:p>
            <w:pPr>
              <w:adjustRightInd w:val="0"/>
              <w:spacing w:line="360" w:lineRule="auto"/>
              <w:ind w:left="-88" w:leftChars="-42" w:firstLine="513" w:firstLineChars="214"/>
              <w:jc w:val="left"/>
              <w:rPr>
                <w:rFonts w:ascii="宋体" w:hAnsi="宋体" w:cs="仿宋_GB2312"/>
                <w:color w:val="000000"/>
                <w:sz w:val="24"/>
                <w:szCs w:val="24"/>
                <w:lang w:val="zh-CN"/>
              </w:rPr>
            </w:pPr>
            <w:r>
              <w:rPr>
                <w:rFonts w:ascii="宋体" w:hAnsi="宋体" w:cs="仿宋_GB2312"/>
                <w:color w:val="000000"/>
                <w:sz w:val="24"/>
                <w:szCs w:val="24"/>
                <w:lang w:val="zh-CN"/>
              </w:rPr>
              <w:t>其他投标报价得分</w:t>
            </w:r>
            <w:r>
              <w:rPr>
                <w:rFonts w:hint="eastAsia" w:ascii="宋体" w:hAnsi="宋体" w:cs="仿宋_GB2312"/>
                <w:color w:val="000000"/>
                <w:sz w:val="24"/>
                <w:szCs w:val="24"/>
                <w:lang w:val="zh-CN"/>
              </w:rPr>
              <w:t>=（</w:t>
            </w:r>
            <w:r>
              <w:rPr>
                <w:rFonts w:ascii="宋体" w:hAnsi="宋体" w:cs="仿宋_GB2312"/>
                <w:color w:val="000000"/>
                <w:sz w:val="24"/>
                <w:szCs w:val="24"/>
                <w:lang w:val="zh-CN"/>
              </w:rPr>
              <w:t>评标基准价</w:t>
            </w:r>
            <w:r>
              <w:rPr>
                <w:rFonts w:hint="eastAsia" w:ascii="宋体" w:hAnsi="宋体" w:cs="仿宋_GB2312"/>
                <w:color w:val="000000"/>
                <w:sz w:val="24"/>
                <w:szCs w:val="24"/>
                <w:lang w:val="zh-CN"/>
              </w:rPr>
              <w:t>/评标价格）</w:t>
            </w:r>
            <w:r>
              <w:rPr>
                <w:rFonts w:ascii="宋体" w:hAnsi="宋体" w:cs="仿宋_GB2312"/>
                <w:color w:val="000000"/>
                <w:sz w:val="24"/>
                <w:szCs w:val="24"/>
                <w:lang w:val="zh-CN"/>
              </w:rPr>
              <w:t>×</w:t>
            </w:r>
            <w:r>
              <w:rPr>
                <w:rFonts w:hint="eastAsia" w:ascii="宋体" w:hAnsi="宋体" w:cs="仿宋_GB2312"/>
                <w:color w:val="000000"/>
                <w:sz w:val="24"/>
                <w:szCs w:val="24"/>
                <w:lang w:val="zh-CN"/>
              </w:rPr>
              <w:t>评标标准中价格分值</w:t>
            </w:r>
          </w:p>
        </w:tc>
      </w:tr>
    </w:tbl>
    <w:p>
      <w:pPr>
        <w:spacing w:line="360" w:lineRule="auto"/>
        <w:rPr>
          <w:rFonts w:ascii="宋体" w:hAnsi="宋体"/>
          <w:bCs/>
          <w:color w:val="000000"/>
          <w:sz w:val="24"/>
          <w:szCs w:val="24"/>
          <w:lang w:val="en-GB"/>
        </w:rPr>
      </w:pPr>
      <w:r>
        <w:rPr>
          <w:rFonts w:hint="eastAsia" w:ascii="宋体" w:hAnsi="宋体"/>
          <w:bCs/>
          <w:color w:val="000000"/>
          <w:sz w:val="24"/>
          <w:szCs w:val="24"/>
          <w:lang w:val="en-GB"/>
        </w:rPr>
        <w:t>备注：</w:t>
      </w:r>
    </w:p>
    <w:p>
      <w:pPr>
        <w:spacing w:line="360" w:lineRule="auto"/>
        <w:ind w:firstLine="480" w:firstLineChars="200"/>
        <w:rPr>
          <w:rFonts w:ascii="宋体" w:hAnsi="宋体"/>
          <w:bCs/>
          <w:color w:val="000000"/>
          <w:sz w:val="24"/>
          <w:szCs w:val="24"/>
          <w:lang w:val="en-GB"/>
        </w:rPr>
      </w:pPr>
      <w:r>
        <w:rPr>
          <w:rFonts w:hint="eastAsia" w:ascii="宋体" w:hAnsi="宋体"/>
          <w:bCs/>
          <w:color w:val="000000"/>
          <w:sz w:val="24"/>
          <w:szCs w:val="24"/>
          <w:lang w:val="en-GB"/>
        </w:rPr>
        <w:t>a、不接受联合体投标的项目，本表中第2项、第3项情形不适用。</w:t>
      </w:r>
    </w:p>
    <w:p>
      <w:pPr>
        <w:spacing w:line="360" w:lineRule="auto"/>
        <w:ind w:firstLine="480" w:firstLineChars="200"/>
        <w:rPr>
          <w:rFonts w:ascii="宋体" w:hAnsi="宋体"/>
          <w:bCs/>
          <w:color w:val="000000"/>
          <w:sz w:val="24"/>
          <w:szCs w:val="24"/>
          <w:lang w:val="en-GB"/>
        </w:rPr>
      </w:pPr>
      <w:r>
        <w:rPr>
          <w:rFonts w:hint="eastAsia" w:ascii="宋体" w:hAnsi="宋体"/>
          <w:bCs/>
          <w:color w:val="000000"/>
          <w:sz w:val="24"/>
          <w:szCs w:val="24"/>
          <w:lang w:val="en-GB"/>
        </w:rPr>
        <w:t>b、小型和微型企业产品包括货物及其提供的服务与工程。</w:t>
      </w:r>
    </w:p>
    <w:p>
      <w:pPr>
        <w:spacing w:line="360" w:lineRule="auto"/>
        <w:ind w:firstLine="480" w:firstLineChars="200"/>
        <w:rPr>
          <w:rFonts w:ascii="宋体" w:hAnsi="宋体"/>
          <w:bCs/>
          <w:color w:val="000000"/>
          <w:sz w:val="24"/>
          <w:szCs w:val="24"/>
          <w:lang w:val="en-GB"/>
        </w:rPr>
      </w:pPr>
      <w:r>
        <w:rPr>
          <w:rFonts w:hint="eastAsia" w:ascii="宋体" w:hAnsi="宋体"/>
          <w:bCs/>
          <w:color w:val="00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sz w:val="24"/>
          <w:szCs w:val="24"/>
          <w:lang w:val="en-GB"/>
        </w:rPr>
      </w:pPr>
      <w:r>
        <w:rPr>
          <w:rFonts w:hint="eastAsia" w:ascii="宋体" w:hAnsi="宋体"/>
          <w:bCs/>
          <w:color w:val="000000"/>
          <w:sz w:val="24"/>
          <w:szCs w:val="24"/>
          <w:lang w:val="en-GB"/>
        </w:rPr>
        <w:t>d、残疾人福利性单位属于小型、微型企业的，不重复享受政策。</w:t>
      </w:r>
    </w:p>
    <w:p>
      <w:pPr>
        <w:pStyle w:val="5"/>
        <w:spacing w:line="360" w:lineRule="auto"/>
        <w:ind w:firstLine="482" w:firstLineChars="200"/>
        <w:contextualSpacing/>
        <w:rPr>
          <w:rFonts w:ascii="宋体" w:hAnsi="宋体" w:cs="仿宋_GB2312"/>
          <w:color w:val="000000"/>
          <w:szCs w:val="24"/>
          <w:lang w:val="zh-CN"/>
        </w:rPr>
      </w:pPr>
      <w:r>
        <w:rPr>
          <w:rFonts w:hint="eastAsia" w:ascii="宋体" w:hAnsi="宋体" w:cs="仿宋_GB2312"/>
          <w:b/>
          <w:color w:val="000000"/>
          <w:szCs w:val="24"/>
          <w:lang w:val="zh-CN"/>
        </w:rPr>
        <w:t>（7）</w:t>
      </w:r>
      <w:r>
        <w:rPr>
          <w:rFonts w:ascii="宋体" w:hAnsi="宋体" w:cs="仿宋_GB2312"/>
          <w:b/>
          <w:color w:val="000000"/>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 xml:space="preserve">1） </w:t>
      </w:r>
      <w:r>
        <w:rPr>
          <w:rFonts w:ascii="宋体" w:hAnsi="宋体" w:cs="仿宋_GB2312"/>
          <w:color w:val="000000"/>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 xml:space="preserve">2） </w:t>
      </w:r>
      <w:r>
        <w:rPr>
          <w:rFonts w:ascii="宋体" w:hAnsi="宋体" w:cs="仿宋_GB2312"/>
          <w:color w:val="000000"/>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 xml:space="preserve">3） </w:t>
      </w:r>
      <w:r>
        <w:rPr>
          <w:rFonts w:ascii="宋体" w:hAnsi="宋体" w:cs="仿宋_GB2312"/>
          <w:color w:val="000000"/>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 xml:space="preserve">4） </w:t>
      </w:r>
      <w:r>
        <w:rPr>
          <w:rFonts w:ascii="宋体" w:hAnsi="宋体" w:cs="仿宋_GB2312"/>
          <w:color w:val="000000"/>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ascii="宋体" w:hAnsi="宋体" w:cs="仿宋_GB2312"/>
          <w:color w:val="000000"/>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ascii="宋体" w:hAnsi="宋体" w:cs="仿宋_GB2312"/>
          <w:color w:val="000000"/>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（8）</w:t>
      </w:r>
      <w:r>
        <w:rPr>
          <w:rFonts w:ascii="宋体" w:hAnsi="宋体" w:cs="仿宋_GB2312"/>
          <w:b/>
          <w:color w:val="000000"/>
          <w:sz w:val="24"/>
          <w:szCs w:val="24"/>
          <w:lang w:val="zh-CN"/>
        </w:rPr>
        <w:t>评标委员会</w:t>
      </w:r>
      <w:r>
        <w:rPr>
          <w:rFonts w:hint="eastAsia" w:ascii="宋体" w:hAnsi="宋体" w:cs="仿宋_GB2312"/>
          <w:b/>
          <w:color w:val="000000"/>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ascii="宋体" w:hAnsi="宋体" w:cs="仿宋_GB2312"/>
          <w:color w:val="000000"/>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4、</w:t>
      </w:r>
      <w:r>
        <w:rPr>
          <w:rFonts w:ascii="宋体" w:hAnsi="宋体" w:cs="仿宋_GB2312"/>
          <w:b/>
          <w:color w:val="000000"/>
          <w:sz w:val="24"/>
          <w:szCs w:val="24"/>
          <w:lang w:val="zh-CN"/>
        </w:rPr>
        <w:t>确定中标候选人名单，以及根据采购人委托直接确定中标人</w:t>
      </w:r>
      <w:r>
        <w:rPr>
          <w:rFonts w:hint="eastAsia" w:ascii="宋体" w:hAnsi="宋体" w:cs="仿宋_GB2312"/>
          <w:b/>
          <w:color w:val="000000"/>
          <w:sz w:val="24"/>
          <w:szCs w:val="24"/>
          <w:lang w:val="zh-CN"/>
        </w:rPr>
        <w:t>。</w:t>
      </w: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ind w:firstLine="2150" w:firstLineChars="595"/>
        <w:contextualSpacing/>
        <w:rPr>
          <w:rFonts w:ascii="宋体" w:hAnsi="宋体" w:cs="宋体"/>
          <w:b/>
          <w:color w:val="000000"/>
          <w:kern w:val="0"/>
          <w:sz w:val="36"/>
          <w:szCs w:val="36"/>
        </w:rPr>
      </w:pPr>
      <w:r>
        <w:rPr>
          <w:rFonts w:ascii="宋体" w:hAnsi="宋体" w:cs="宋体"/>
          <w:b/>
          <w:color w:val="000000"/>
          <w:kern w:val="0"/>
          <w:sz w:val="36"/>
          <w:szCs w:val="36"/>
        </w:rPr>
        <w:br w:type="page"/>
      </w:r>
      <w:r>
        <w:rPr>
          <w:rFonts w:hint="eastAsia" w:ascii="宋体" w:hAnsi="宋体" w:cs="宋体"/>
          <w:b/>
          <w:color w:val="000000"/>
          <w:kern w:val="0"/>
          <w:sz w:val="36"/>
          <w:szCs w:val="36"/>
        </w:rPr>
        <w:t>第七章 合同条款及格式</w:t>
      </w:r>
    </w:p>
    <w:p>
      <w:pPr>
        <w:pStyle w:val="5"/>
        <w:spacing w:line="360" w:lineRule="auto"/>
        <w:contextualSpacing/>
        <w:jc w:val="center"/>
        <w:rPr>
          <w:rFonts w:ascii="宋体" w:hAnsi="宋体" w:cs="宋体"/>
          <w:b/>
          <w:color w:val="000000"/>
          <w:kern w:val="0"/>
          <w:sz w:val="36"/>
          <w:szCs w:val="36"/>
        </w:rPr>
      </w:pPr>
    </w:p>
    <w:p>
      <w:pPr>
        <w:spacing w:line="360" w:lineRule="auto"/>
        <w:jc w:val="center"/>
        <w:rPr>
          <w:rFonts w:ascii="宋体" w:hAnsi="宋体" w:cs="微软雅黑"/>
          <w:b/>
          <w:bCs/>
          <w:color w:val="000000"/>
          <w:sz w:val="24"/>
          <w:szCs w:val="24"/>
        </w:rPr>
      </w:pPr>
      <w:r>
        <w:rPr>
          <w:rFonts w:hint="eastAsia" w:ascii="宋体" w:hAnsi="宋体" w:cs="微软雅黑"/>
          <w:b/>
          <w:bCs/>
          <w:color w:val="000000"/>
          <w:sz w:val="24"/>
          <w:szCs w:val="24"/>
        </w:rPr>
        <w:t>（此合同仅供参考。以最终采购人与中标人签定的合同条款为准进行公示，</w:t>
      </w:r>
    </w:p>
    <w:p>
      <w:pPr>
        <w:spacing w:line="360" w:lineRule="auto"/>
        <w:jc w:val="center"/>
        <w:rPr>
          <w:rFonts w:ascii="宋体" w:hAnsi="宋体" w:cs="微软雅黑"/>
          <w:b/>
          <w:bCs/>
          <w:color w:val="000000"/>
          <w:sz w:val="24"/>
          <w:szCs w:val="24"/>
        </w:rPr>
      </w:pPr>
      <w:r>
        <w:rPr>
          <w:rFonts w:hint="eastAsia" w:ascii="宋体" w:hAnsi="宋体" w:cs="微软雅黑"/>
          <w:b/>
          <w:bCs/>
          <w:color w:val="000000"/>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1. </w:t>
      </w:r>
      <w:r>
        <w:rPr>
          <w:rFonts w:hint="eastAsia" w:ascii="宋体" w:cs="宋体"/>
          <w:color w:val="000000"/>
          <w:sz w:val="24"/>
          <w:lang w:val="zh-CN"/>
        </w:rPr>
        <w:t>定义</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1.1</w:t>
      </w:r>
      <w:r>
        <w:rPr>
          <w:color w:val="000000"/>
          <w:sz w:val="24"/>
        </w:rPr>
        <w:t>“</w:t>
      </w:r>
      <w:r>
        <w:rPr>
          <w:rFonts w:hint="eastAsia" w:ascii="宋体" w:cs="宋体"/>
          <w:color w:val="000000"/>
          <w:sz w:val="24"/>
          <w:lang w:val="zh-CN"/>
        </w:rPr>
        <w:t>合同</w:t>
      </w:r>
      <w:r>
        <w:rPr>
          <w:color w:val="000000"/>
          <w:sz w:val="24"/>
        </w:rPr>
        <w:t>”</w:t>
      </w:r>
      <w:r>
        <w:rPr>
          <w:rFonts w:hint="eastAsia" w:ascii="宋体" w:cs="宋体"/>
          <w:color w:val="000000"/>
          <w:sz w:val="24"/>
          <w:lang w:val="zh-CN"/>
        </w:rPr>
        <w:t>系指甲方和乙方</w:t>
      </w:r>
      <w:r>
        <w:rPr>
          <w:rFonts w:ascii="宋体" w:cs="宋体"/>
          <w:color w:val="000000"/>
          <w:sz w:val="24"/>
          <w:lang w:val="zh-CN"/>
        </w:rPr>
        <w:t xml:space="preserve"> </w:t>
      </w:r>
      <w:r>
        <w:rPr>
          <w:rFonts w:hint="eastAsia" w:ascii="宋体" w:cs="宋体"/>
          <w:color w:val="000000"/>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1.2</w:t>
      </w:r>
      <w:r>
        <w:rPr>
          <w:color w:val="000000"/>
          <w:sz w:val="24"/>
        </w:rPr>
        <w:t>“</w:t>
      </w:r>
      <w:r>
        <w:rPr>
          <w:rFonts w:hint="eastAsia" w:ascii="宋体" w:cs="宋体"/>
          <w:color w:val="000000"/>
          <w:sz w:val="24"/>
          <w:lang w:val="zh-CN"/>
        </w:rPr>
        <w:t>合同价格</w:t>
      </w:r>
      <w:r>
        <w:rPr>
          <w:color w:val="000000"/>
          <w:sz w:val="24"/>
        </w:rPr>
        <w:t>”</w:t>
      </w:r>
      <w:r>
        <w:rPr>
          <w:rFonts w:hint="eastAsia" w:ascii="宋体" w:cs="宋体"/>
          <w:color w:val="000000"/>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1.3</w:t>
      </w:r>
      <w:r>
        <w:rPr>
          <w:color w:val="000000"/>
          <w:sz w:val="24"/>
        </w:rPr>
        <w:t>“</w:t>
      </w:r>
      <w:r>
        <w:rPr>
          <w:rFonts w:hint="eastAsia" w:ascii="宋体" w:cs="宋体"/>
          <w:color w:val="000000"/>
          <w:sz w:val="24"/>
          <w:lang w:val="zh-CN"/>
        </w:rPr>
        <w:t>甲方</w:t>
      </w:r>
      <w:r>
        <w:rPr>
          <w:color w:val="000000"/>
          <w:sz w:val="24"/>
        </w:rPr>
        <w:t>”</w:t>
      </w:r>
      <w:r>
        <w:rPr>
          <w:rFonts w:hint="eastAsia" w:ascii="宋体" w:cs="宋体"/>
          <w:color w:val="000000"/>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1.4</w:t>
      </w:r>
      <w:r>
        <w:rPr>
          <w:color w:val="000000"/>
          <w:sz w:val="24"/>
        </w:rPr>
        <w:t>“</w:t>
      </w:r>
      <w:r>
        <w:rPr>
          <w:rFonts w:hint="eastAsia" w:ascii="宋体" w:cs="宋体"/>
          <w:color w:val="000000"/>
          <w:sz w:val="24"/>
          <w:lang w:val="zh-CN"/>
        </w:rPr>
        <w:t>乙方</w:t>
      </w:r>
      <w:r>
        <w:rPr>
          <w:color w:val="000000"/>
          <w:sz w:val="24"/>
        </w:rPr>
        <w:t>”</w:t>
      </w:r>
      <w:r>
        <w:rPr>
          <w:rFonts w:hint="eastAsia" w:ascii="宋体" w:cs="宋体"/>
          <w:color w:val="000000"/>
          <w:sz w:val="24"/>
          <w:lang w:val="zh-CN"/>
        </w:rPr>
        <w:t>系指中标后提供合同服务的</w:t>
      </w:r>
      <w:r>
        <w:rPr>
          <w:rFonts w:hint="eastAsia" w:ascii="宋体" w:cs="宋体"/>
          <w:bCs/>
          <w:color w:val="000000"/>
          <w:sz w:val="24"/>
          <w:lang w:val="zh-CN"/>
        </w:rPr>
        <w:t>中标方</w:t>
      </w:r>
      <w:r>
        <w:rPr>
          <w:rFonts w:hint="eastAsia" w:ascii="宋体" w:cs="宋体"/>
          <w:color w:val="000000"/>
          <w:sz w:val="24"/>
          <w:lang w:val="zh-CN"/>
        </w:rPr>
        <w:t>或供应商。</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2.</w:t>
      </w:r>
      <w:r>
        <w:rPr>
          <w:rFonts w:hint="eastAsia" w:ascii="宋体" w:cs="宋体"/>
          <w:color w:val="000000"/>
          <w:sz w:val="24"/>
          <w:lang w:val="zh-CN"/>
        </w:rPr>
        <w:t>适用范围</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 </w:t>
      </w:r>
      <w:r>
        <w:rPr>
          <w:rFonts w:hint="eastAsia" w:ascii="宋体" w:cs="宋体"/>
          <w:color w:val="000000"/>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3.</w:t>
      </w:r>
      <w:r>
        <w:rPr>
          <w:rFonts w:hint="eastAsia" w:ascii="宋体" w:cs="宋体"/>
          <w:color w:val="000000"/>
          <w:sz w:val="24"/>
          <w:lang w:val="zh-CN"/>
        </w:rPr>
        <w:t>技术规格和标准</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hint="eastAsia" w:ascii="宋体" w:cs="宋体"/>
          <w:color w:val="000000"/>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4.</w:t>
      </w:r>
      <w:r>
        <w:rPr>
          <w:rFonts w:hint="eastAsia" w:ascii="宋体" w:cs="宋体"/>
          <w:color w:val="000000"/>
          <w:sz w:val="24"/>
          <w:lang w:val="zh-CN"/>
        </w:rPr>
        <w:t>合同期限</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hint="eastAsia" w:ascii="宋体" w:cs="宋体"/>
          <w:color w:val="000000"/>
          <w:sz w:val="24"/>
          <w:lang w:val="zh-CN"/>
        </w:rPr>
        <w:t>即自</w:t>
      </w:r>
      <w:r>
        <w:rPr>
          <w:rFonts w:ascii="宋体" w:cs="宋体"/>
          <w:color w:val="000000"/>
          <w:sz w:val="24"/>
          <w:lang w:val="zh-CN"/>
        </w:rPr>
        <w:tab/>
      </w:r>
      <w:r>
        <w:rPr>
          <w:rFonts w:hint="eastAsia" w:ascii="宋体" w:cs="宋体"/>
          <w:color w:val="000000"/>
          <w:sz w:val="24"/>
          <w:lang w:val="zh-CN"/>
        </w:rPr>
        <w:t>年</w:t>
      </w:r>
      <w:r>
        <w:rPr>
          <w:rFonts w:ascii="宋体" w:cs="宋体"/>
          <w:color w:val="000000"/>
          <w:sz w:val="24"/>
          <w:lang w:val="zh-CN"/>
        </w:rPr>
        <w:tab/>
      </w:r>
      <w:r>
        <w:rPr>
          <w:rFonts w:hint="eastAsia" w:ascii="宋体" w:cs="宋体"/>
          <w:color w:val="000000"/>
          <w:sz w:val="24"/>
          <w:lang w:val="zh-CN"/>
        </w:rPr>
        <w:t>月</w:t>
      </w:r>
      <w:r>
        <w:rPr>
          <w:rFonts w:ascii="宋体" w:cs="宋体"/>
          <w:color w:val="000000"/>
          <w:sz w:val="24"/>
          <w:lang w:val="zh-CN"/>
        </w:rPr>
        <w:tab/>
      </w:r>
      <w:r>
        <w:rPr>
          <w:rFonts w:hint="eastAsia" w:ascii="宋体" w:cs="宋体"/>
          <w:color w:val="000000"/>
          <w:sz w:val="24"/>
          <w:lang w:val="zh-CN"/>
        </w:rPr>
        <w:t>日起至</w:t>
      </w:r>
      <w:r>
        <w:rPr>
          <w:rFonts w:ascii="宋体" w:cs="宋体"/>
          <w:color w:val="000000"/>
          <w:sz w:val="24"/>
          <w:lang w:val="zh-CN"/>
        </w:rPr>
        <w:tab/>
      </w:r>
      <w:r>
        <w:rPr>
          <w:rFonts w:hint="eastAsia" w:ascii="宋体" w:cs="宋体"/>
          <w:color w:val="000000"/>
          <w:sz w:val="24"/>
          <w:lang w:val="zh-CN"/>
        </w:rPr>
        <w:t>年</w:t>
      </w:r>
      <w:r>
        <w:rPr>
          <w:rFonts w:ascii="宋体" w:cs="宋体"/>
          <w:color w:val="000000"/>
          <w:sz w:val="24"/>
          <w:lang w:val="zh-CN"/>
        </w:rPr>
        <w:tab/>
      </w:r>
      <w:r>
        <w:rPr>
          <w:rFonts w:hint="eastAsia" w:ascii="宋体" w:cs="宋体"/>
          <w:color w:val="000000"/>
          <w:sz w:val="24"/>
          <w:lang w:val="zh-CN"/>
        </w:rPr>
        <w:t>月</w:t>
      </w:r>
      <w:r>
        <w:rPr>
          <w:rFonts w:ascii="宋体" w:cs="宋体"/>
          <w:color w:val="000000"/>
          <w:sz w:val="24"/>
          <w:lang w:val="zh-CN"/>
        </w:rPr>
        <w:tab/>
      </w:r>
      <w:r>
        <w:rPr>
          <w:rFonts w:hint="eastAsia" w:ascii="宋体" w:cs="宋体"/>
          <w:color w:val="000000"/>
          <w:sz w:val="24"/>
          <w:lang w:val="zh-CN"/>
        </w:rPr>
        <w:t>日止。</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5.</w:t>
      </w:r>
      <w:r>
        <w:rPr>
          <w:rFonts w:hint="eastAsia" w:ascii="宋体" w:cs="宋体"/>
          <w:color w:val="000000"/>
          <w:sz w:val="24"/>
          <w:lang w:val="zh-CN"/>
        </w:rPr>
        <w:t>价格</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hint="eastAsia" w:ascii="宋体" w:cs="宋体"/>
          <w:color w:val="000000"/>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6.</w:t>
      </w:r>
      <w:r>
        <w:rPr>
          <w:rFonts w:hint="eastAsia" w:ascii="宋体" w:cs="宋体"/>
          <w:color w:val="000000"/>
          <w:sz w:val="24"/>
          <w:lang w:val="zh-CN"/>
        </w:rPr>
        <w:t>索赔</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6.1</w:t>
      </w:r>
      <w:r>
        <w:rPr>
          <w:rFonts w:hint="eastAsia" w:ascii="宋体" w:cs="宋体"/>
          <w:color w:val="000000"/>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6.1.1</w:t>
      </w:r>
      <w:r>
        <w:rPr>
          <w:rFonts w:hint="eastAsia" w:ascii="宋体" w:cs="宋体"/>
          <w:color w:val="000000"/>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6.1.2</w:t>
      </w:r>
      <w:r>
        <w:rPr>
          <w:rFonts w:hint="eastAsia" w:ascii="宋体" w:cs="宋体"/>
          <w:color w:val="000000"/>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6.2 </w:t>
      </w:r>
      <w:r>
        <w:rPr>
          <w:rFonts w:hint="eastAsia" w:ascii="宋体" w:cs="宋体"/>
          <w:color w:val="000000"/>
          <w:sz w:val="24"/>
          <w:lang w:val="zh-CN"/>
        </w:rPr>
        <w:t>如果甲方提出索赔通知后</w:t>
      </w:r>
      <w:r>
        <w:rPr>
          <w:rFonts w:ascii="宋体" w:cs="宋体"/>
          <w:color w:val="000000"/>
          <w:sz w:val="24"/>
          <w:lang w:val="zh-CN"/>
        </w:rPr>
        <w:t xml:space="preserve"> 30</w:t>
      </w:r>
      <w:r>
        <w:rPr>
          <w:rFonts w:hint="eastAsia" w:ascii="宋体" w:cs="宋体"/>
          <w:color w:val="000000"/>
          <w:sz w:val="24"/>
          <w:lang w:val="zh-CN"/>
        </w:rPr>
        <w:t>天内乙方未能予以签复，该索赔应视为已被乙方接受。若乙方未能在甲方提出索赔通知的</w:t>
      </w:r>
      <w:r>
        <w:rPr>
          <w:rFonts w:ascii="宋体" w:cs="宋体"/>
          <w:color w:val="000000"/>
          <w:sz w:val="24"/>
          <w:lang w:val="zh-CN"/>
        </w:rPr>
        <w:t xml:space="preserve"> 30</w:t>
      </w:r>
      <w:r>
        <w:rPr>
          <w:rFonts w:hint="eastAsia" w:ascii="宋体" w:cs="宋体"/>
          <w:color w:val="000000"/>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7.</w:t>
      </w:r>
      <w:r>
        <w:rPr>
          <w:rFonts w:hint="eastAsia" w:ascii="宋体" w:cs="宋体"/>
          <w:color w:val="000000"/>
          <w:sz w:val="24"/>
          <w:lang w:val="zh-CN"/>
        </w:rPr>
        <w:t>不可抗力</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7.1</w:t>
      </w:r>
      <w:r>
        <w:rPr>
          <w:rFonts w:hint="eastAsia" w:ascii="宋体" w:cs="宋体"/>
          <w:color w:val="000000"/>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7.2</w:t>
      </w:r>
      <w:r>
        <w:rPr>
          <w:rFonts w:hint="eastAsia" w:ascii="宋体" w:cs="宋体"/>
          <w:color w:val="000000"/>
          <w:sz w:val="24"/>
          <w:lang w:val="zh-CN"/>
        </w:rPr>
        <w:t>受损一方应在不可抗力事故发生后尽快用电报、传真或电传通知对方，并于事故发生后</w:t>
      </w:r>
      <w:r>
        <w:rPr>
          <w:rFonts w:ascii="宋体" w:cs="宋体"/>
          <w:color w:val="000000"/>
          <w:sz w:val="24"/>
          <w:lang w:val="zh-CN"/>
        </w:rPr>
        <w:t xml:space="preserve"> 14</w:t>
      </w:r>
      <w:r>
        <w:rPr>
          <w:rFonts w:hint="eastAsia" w:ascii="宋体" w:cs="宋体"/>
          <w:color w:val="000000"/>
          <w:sz w:val="24"/>
          <w:lang w:val="zh-CN"/>
        </w:rPr>
        <w:t>天内将有关部门出具的证明文件用特快专递或挂号信寄给对方审阅确认。一旦不可抗力事故的影响持续</w:t>
      </w:r>
      <w:r>
        <w:rPr>
          <w:rFonts w:ascii="宋体" w:cs="宋体"/>
          <w:color w:val="000000"/>
          <w:sz w:val="24"/>
          <w:lang w:val="zh-CN"/>
        </w:rPr>
        <w:t xml:space="preserve"> 60</w:t>
      </w:r>
      <w:r>
        <w:rPr>
          <w:rFonts w:hint="eastAsia" w:ascii="宋体" w:cs="宋体"/>
          <w:color w:val="000000"/>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8.</w:t>
      </w:r>
      <w:r>
        <w:rPr>
          <w:rFonts w:hint="eastAsia" w:ascii="宋体" w:cs="宋体"/>
          <w:color w:val="000000"/>
          <w:sz w:val="24"/>
          <w:lang w:val="zh-CN"/>
        </w:rPr>
        <w:t>履约保证金</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8.1</w:t>
      </w:r>
      <w:r>
        <w:rPr>
          <w:rFonts w:hint="eastAsia" w:ascii="宋体" w:cs="宋体"/>
          <w:color w:val="000000"/>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8.2</w:t>
      </w:r>
      <w:r>
        <w:rPr>
          <w:rFonts w:hint="eastAsia" w:ascii="宋体" w:cs="宋体"/>
          <w:color w:val="000000"/>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8.4</w:t>
      </w:r>
      <w:r>
        <w:rPr>
          <w:rFonts w:hint="eastAsia" w:ascii="宋体" w:cs="宋体"/>
          <w:color w:val="000000"/>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9.</w:t>
      </w:r>
      <w:r>
        <w:rPr>
          <w:rFonts w:hint="eastAsia" w:ascii="宋体" w:cs="宋体"/>
          <w:color w:val="000000"/>
          <w:sz w:val="24"/>
          <w:lang w:val="zh-CN"/>
        </w:rPr>
        <w:t>争议的解决</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9.1</w:t>
      </w:r>
      <w:r>
        <w:rPr>
          <w:rFonts w:hint="eastAsia" w:ascii="宋体" w:cs="宋体"/>
          <w:color w:val="000000"/>
          <w:sz w:val="24"/>
          <w:lang w:val="zh-CN"/>
        </w:rPr>
        <w:t>在执行合同中发生的与本合同有关的争端，双方应通过友好协商解决，经协商在</w:t>
      </w:r>
      <w:r>
        <w:rPr>
          <w:rFonts w:ascii="宋体" w:cs="宋体"/>
          <w:color w:val="000000"/>
          <w:sz w:val="24"/>
          <w:lang w:val="zh-CN"/>
        </w:rPr>
        <w:t xml:space="preserve"> 60</w:t>
      </w:r>
      <w:r>
        <w:rPr>
          <w:rFonts w:hint="eastAsia" w:ascii="宋体" w:cs="宋体"/>
          <w:color w:val="000000"/>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9.2 </w:t>
      </w:r>
      <w:r>
        <w:rPr>
          <w:rFonts w:hint="eastAsia" w:ascii="宋体" w:cs="宋体"/>
          <w:color w:val="000000"/>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9.3 </w:t>
      </w:r>
      <w:r>
        <w:rPr>
          <w:rFonts w:hint="eastAsia" w:ascii="宋体" w:cs="宋体"/>
          <w:color w:val="000000"/>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9.4 </w:t>
      </w:r>
      <w:r>
        <w:rPr>
          <w:rFonts w:hint="eastAsia" w:ascii="宋体" w:cs="宋体"/>
          <w:color w:val="000000"/>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9.5 </w:t>
      </w:r>
      <w:r>
        <w:rPr>
          <w:rFonts w:hint="eastAsia" w:ascii="宋体" w:cs="宋体"/>
          <w:color w:val="000000"/>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9.6 </w:t>
      </w:r>
      <w:r>
        <w:rPr>
          <w:rFonts w:hint="eastAsia" w:ascii="宋体" w:cs="宋体"/>
          <w:color w:val="000000"/>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10.</w:t>
      </w:r>
      <w:r>
        <w:rPr>
          <w:rFonts w:hint="eastAsia" w:ascii="宋体" w:cs="宋体"/>
          <w:color w:val="000000"/>
          <w:sz w:val="24"/>
          <w:lang w:val="zh-CN"/>
        </w:rPr>
        <w:t>合同终止</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10.1</w:t>
      </w:r>
      <w:r>
        <w:rPr>
          <w:rFonts w:hint="eastAsia" w:ascii="宋体" w:cs="宋体"/>
          <w:color w:val="000000"/>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10.2 </w:t>
      </w:r>
      <w:r>
        <w:rPr>
          <w:rFonts w:hint="eastAsia" w:ascii="宋体" w:cs="宋体"/>
          <w:color w:val="000000"/>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10.2.1</w:t>
      </w:r>
      <w:r>
        <w:rPr>
          <w:rFonts w:hint="eastAsia" w:ascii="宋体" w:cs="宋体"/>
          <w:color w:val="000000"/>
          <w:sz w:val="24"/>
          <w:lang w:val="zh-CN"/>
        </w:rPr>
        <w:t>发生不可抗力时。</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10.2.2</w:t>
      </w:r>
      <w:r>
        <w:rPr>
          <w:rFonts w:hint="eastAsia" w:ascii="宋体" w:cs="宋体"/>
          <w:color w:val="000000"/>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11.</w:t>
      </w:r>
      <w:r>
        <w:rPr>
          <w:rFonts w:hint="eastAsia" w:ascii="宋体" w:cs="宋体"/>
          <w:color w:val="000000"/>
          <w:sz w:val="24"/>
          <w:lang w:val="zh-CN"/>
        </w:rPr>
        <w:t>合同修改</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hint="eastAsia" w:ascii="宋体" w:cs="宋体"/>
          <w:color w:val="000000"/>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12.</w:t>
      </w:r>
      <w:r>
        <w:rPr>
          <w:rFonts w:hint="eastAsia" w:ascii="宋体" w:cs="宋体"/>
          <w:color w:val="000000"/>
          <w:sz w:val="24"/>
          <w:lang w:val="zh-CN"/>
        </w:rPr>
        <w:t>适用法律</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hint="eastAsia" w:ascii="宋体" w:cs="宋体"/>
          <w:color w:val="000000"/>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13.</w:t>
      </w:r>
      <w:r>
        <w:rPr>
          <w:rFonts w:hint="eastAsia" w:ascii="宋体" w:cs="宋体"/>
          <w:color w:val="000000"/>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13.1 </w:t>
      </w:r>
      <w:r>
        <w:rPr>
          <w:rFonts w:hint="eastAsia" w:ascii="宋体" w:cs="宋体"/>
          <w:color w:val="000000"/>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13.2 </w:t>
      </w:r>
      <w:r>
        <w:rPr>
          <w:rFonts w:hint="eastAsia" w:ascii="宋体" w:cs="宋体"/>
          <w:color w:val="000000"/>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14.</w:t>
      </w:r>
      <w:r>
        <w:rPr>
          <w:rFonts w:hint="eastAsia" w:ascii="宋体" w:cs="宋体"/>
          <w:color w:val="000000"/>
          <w:sz w:val="24"/>
          <w:lang w:val="zh-CN"/>
        </w:rPr>
        <w:t>合同生效</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hint="eastAsia" w:ascii="宋体" w:cs="宋体"/>
          <w:color w:val="000000"/>
          <w:sz w:val="24"/>
          <w:lang w:val="zh-CN"/>
        </w:rPr>
        <w:t>除非合同中另有说明，本合同经双方签字盖章，并在招标人收到乙方的履约保证金后，即开始生效。</w:t>
      </w: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r>
        <w:rPr>
          <w:rFonts w:hint="eastAsia" w:ascii="宋体" w:hAnsi="宋体" w:cs="宋体"/>
          <w:b/>
          <w:color w:val="000000"/>
          <w:kern w:val="0"/>
          <w:sz w:val="36"/>
          <w:szCs w:val="36"/>
        </w:rPr>
        <w:t>第八章 投标文件有关格式</w:t>
      </w:r>
    </w:p>
    <w:p>
      <w:pPr>
        <w:spacing w:line="1200" w:lineRule="exact"/>
        <w:jc w:val="center"/>
        <w:rPr>
          <w:rFonts w:eastAsia="黑体"/>
          <w:color w:val="000000"/>
          <w:sz w:val="72"/>
          <w:szCs w:val="72"/>
        </w:rPr>
      </w:pPr>
      <w:r>
        <w:rPr>
          <w:rFonts w:hint="eastAsia" w:eastAsia="黑体"/>
          <w:color w:val="000000"/>
          <w:sz w:val="72"/>
          <w:szCs w:val="72"/>
        </w:rPr>
        <w:t>建安区政府采购</w:t>
      </w:r>
    </w:p>
    <w:p>
      <w:pPr>
        <w:autoSpaceDE w:val="0"/>
        <w:autoSpaceDN w:val="0"/>
        <w:adjustRightInd w:val="0"/>
        <w:spacing w:line="360" w:lineRule="auto"/>
        <w:contextualSpacing/>
        <w:jc w:val="center"/>
        <w:rPr>
          <w:rFonts w:ascii="宋体" w:hAnsi="宋体"/>
          <w:b/>
          <w:bCs/>
          <w:color w:val="000000"/>
          <w:kern w:val="0"/>
          <w:sz w:val="32"/>
          <w:szCs w:val="32"/>
        </w:rPr>
      </w:pPr>
    </w:p>
    <w:p>
      <w:pPr>
        <w:autoSpaceDE w:val="0"/>
        <w:autoSpaceDN w:val="0"/>
        <w:adjustRightInd w:val="0"/>
        <w:spacing w:line="360" w:lineRule="auto"/>
        <w:contextualSpacing/>
        <w:jc w:val="center"/>
        <w:rPr>
          <w:rFonts w:ascii="宋体" w:hAnsi="宋体"/>
          <w:b/>
          <w:bCs/>
          <w:color w:val="000000"/>
          <w:kern w:val="0"/>
          <w:sz w:val="32"/>
          <w:szCs w:val="32"/>
        </w:rPr>
      </w:pPr>
    </w:p>
    <w:p>
      <w:pPr>
        <w:spacing w:line="1200" w:lineRule="exact"/>
        <w:jc w:val="center"/>
        <w:rPr>
          <w:rFonts w:eastAsia="黑体"/>
          <w:color w:val="000000"/>
          <w:sz w:val="72"/>
          <w:szCs w:val="72"/>
        </w:rPr>
      </w:pPr>
      <w:r>
        <w:rPr>
          <w:rFonts w:hint="eastAsia" w:eastAsia="黑体"/>
          <w:color w:val="000000"/>
          <w:sz w:val="72"/>
          <w:szCs w:val="72"/>
        </w:rPr>
        <w:t>投</w:t>
      </w:r>
    </w:p>
    <w:p>
      <w:pPr>
        <w:spacing w:line="1200" w:lineRule="exact"/>
        <w:jc w:val="center"/>
        <w:rPr>
          <w:rFonts w:eastAsia="黑体"/>
          <w:color w:val="000000"/>
          <w:sz w:val="72"/>
          <w:szCs w:val="72"/>
        </w:rPr>
      </w:pPr>
      <w:r>
        <w:rPr>
          <w:rFonts w:hint="eastAsia" w:eastAsia="黑体"/>
          <w:color w:val="000000"/>
          <w:sz w:val="72"/>
          <w:szCs w:val="72"/>
        </w:rPr>
        <w:t>标</w:t>
      </w:r>
    </w:p>
    <w:p>
      <w:pPr>
        <w:spacing w:line="1200" w:lineRule="exact"/>
        <w:jc w:val="center"/>
        <w:rPr>
          <w:rFonts w:eastAsia="黑体"/>
          <w:color w:val="000000"/>
          <w:sz w:val="72"/>
          <w:szCs w:val="72"/>
        </w:rPr>
      </w:pPr>
      <w:r>
        <w:rPr>
          <w:rFonts w:hint="eastAsia" w:eastAsia="黑体"/>
          <w:color w:val="000000"/>
          <w:sz w:val="72"/>
          <w:szCs w:val="72"/>
        </w:rPr>
        <w:t>文</w:t>
      </w:r>
    </w:p>
    <w:p>
      <w:pPr>
        <w:autoSpaceDE w:val="0"/>
        <w:autoSpaceDN w:val="0"/>
        <w:adjustRightInd w:val="0"/>
        <w:spacing w:line="360" w:lineRule="auto"/>
        <w:contextualSpacing/>
        <w:jc w:val="center"/>
        <w:rPr>
          <w:rFonts w:ascii="宋体" w:hAnsi="宋体"/>
          <w:b/>
          <w:bCs/>
          <w:color w:val="000000"/>
          <w:kern w:val="0"/>
          <w:sz w:val="32"/>
          <w:szCs w:val="32"/>
        </w:rPr>
      </w:pPr>
      <w:r>
        <w:rPr>
          <w:rFonts w:hint="eastAsia" w:eastAsia="黑体"/>
          <w:color w:val="000000"/>
          <w:sz w:val="72"/>
          <w:szCs w:val="72"/>
        </w:rPr>
        <w:t>件</w:t>
      </w:r>
    </w:p>
    <w:p>
      <w:pPr>
        <w:spacing w:line="1200" w:lineRule="exact"/>
        <w:jc w:val="center"/>
        <w:rPr>
          <w:rFonts w:eastAsia="黑体"/>
          <w:color w:val="000000"/>
          <w:sz w:val="28"/>
          <w:szCs w:val="28"/>
        </w:rPr>
      </w:pPr>
      <w:r>
        <w:rPr>
          <w:rFonts w:hint="eastAsia" w:eastAsia="黑体"/>
          <w:color w:val="000000"/>
          <w:sz w:val="52"/>
          <w:szCs w:val="52"/>
        </w:rPr>
        <w:t>（正本</w:t>
      </w:r>
      <w:r>
        <w:rPr>
          <w:rFonts w:eastAsia="黑体"/>
          <w:color w:val="000000"/>
          <w:sz w:val="52"/>
          <w:szCs w:val="52"/>
        </w:rPr>
        <w:t>/</w:t>
      </w:r>
      <w:r>
        <w:rPr>
          <w:rFonts w:hint="eastAsia" w:eastAsia="黑体"/>
          <w:color w:val="000000"/>
          <w:sz w:val="52"/>
          <w:szCs w:val="52"/>
        </w:rPr>
        <w:t>副本）</w:t>
      </w:r>
    </w:p>
    <w:p>
      <w:pPr>
        <w:jc w:val="center"/>
        <w:rPr>
          <w:rFonts w:eastAsia="黑体"/>
          <w:color w:val="000000"/>
          <w:sz w:val="44"/>
          <w:szCs w:val="44"/>
        </w:rPr>
      </w:pPr>
    </w:p>
    <w:p>
      <w:pPr>
        <w:ind w:firstLine="440" w:firstLineChars="100"/>
        <w:rPr>
          <w:rFonts w:eastAsia="黑体"/>
          <w:color w:val="000000"/>
          <w:sz w:val="44"/>
          <w:szCs w:val="44"/>
        </w:rPr>
      </w:pPr>
      <w:r>
        <w:rPr>
          <w:rFonts w:hint="eastAsia" w:eastAsia="黑体"/>
          <w:color w:val="000000"/>
          <w:sz w:val="44"/>
          <w:szCs w:val="44"/>
        </w:rPr>
        <w:t>项目编号：</w:t>
      </w:r>
      <w:r>
        <w:rPr>
          <w:rFonts w:eastAsia="黑体"/>
          <w:color w:val="000000"/>
          <w:sz w:val="44"/>
          <w:szCs w:val="44"/>
        </w:rPr>
        <w:t xml:space="preserve"> </w:t>
      </w:r>
    </w:p>
    <w:p>
      <w:pPr>
        <w:tabs>
          <w:tab w:val="center" w:pos="5039"/>
        </w:tabs>
        <w:ind w:firstLine="440" w:firstLineChars="100"/>
        <w:rPr>
          <w:rFonts w:eastAsia="黑体"/>
          <w:color w:val="000000"/>
          <w:sz w:val="44"/>
          <w:szCs w:val="44"/>
        </w:rPr>
      </w:pPr>
      <w:r>
        <w:rPr>
          <w:rFonts w:hint="eastAsia" w:eastAsia="黑体"/>
          <w:color w:val="000000"/>
          <w:sz w:val="44"/>
          <w:szCs w:val="44"/>
        </w:rPr>
        <w:t>项目名称：</w:t>
      </w:r>
      <w:r>
        <w:rPr>
          <w:rFonts w:eastAsia="黑体"/>
          <w:color w:val="000000"/>
          <w:sz w:val="44"/>
          <w:szCs w:val="44"/>
        </w:rPr>
        <w:tab/>
      </w:r>
    </w:p>
    <w:p>
      <w:pPr>
        <w:rPr>
          <w:rFonts w:eastAsia="黑体"/>
          <w:color w:val="000000"/>
          <w:sz w:val="44"/>
          <w:szCs w:val="44"/>
        </w:rPr>
      </w:pPr>
      <w:r>
        <w:rPr>
          <w:rFonts w:eastAsia="黑体"/>
          <w:color w:val="000000"/>
          <w:sz w:val="44"/>
          <w:szCs w:val="44"/>
        </w:rPr>
        <w:t xml:space="preserve">  </w:t>
      </w:r>
      <w:r>
        <w:rPr>
          <w:rFonts w:hint="eastAsia" w:eastAsia="黑体"/>
          <w:color w:val="000000"/>
          <w:sz w:val="44"/>
          <w:szCs w:val="44"/>
        </w:rPr>
        <w:t>投标单位：</w:t>
      </w:r>
    </w:p>
    <w:p>
      <w:pPr>
        <w:jc w:val="center"/>
        <w:rPr>
          <w:rFonts w:eastAsia="黑体"/>
          <w:color w:val="000000"/>
          <w:sz w:val="44"/>
          <w:szCs w:val="44"/>
        </w:rPr>
      </w:pPr>
      <w:r>
        <w:rPr>
          <w:rFonts w:hint="eastAsia" w:eastAsia="黑体"/>
          <w:color w:val="000000"/>
          <w:sz w:val="44"/>
          <w:szCs w:val="44"/>
        </w:rPr>
        <w:t>（盖章）</w:t>
      </w:r>
    </w:p>
    <w:p>
      <w:pPr>
        <w:spacing w:line="480" w:lineRule="auto"/>
        <w:jc w:val="center"/>
        <w:rPr>
          <w:rFonts w:ascii="华文中宋" w:hAnsi="华文中宋" w:eastAsia="华文中宋" w:cs="仿宋"/>
          <w:b/>
          <w:color w:val="000000"/>
          <w:sz w:val="36"/>
          <w:szCs w:val="36"/>
        </w:rPr>
      </w:pPr>
    </w:p>
    <w:p>
      <w:pPr>
        <w:spacing w:line="480" w:lineRule="auto"/>
        <w:jc w:val="center"/>
        <w:rPr>
          <w:rFonts w:ascii="仿宋_GB2312" w:hAnsi="宋体" w:eastAsia="仿宋_GB2312" w:cs="黑体"/>
          <w:b/>
          <w:bCs/>
          <w:color w:val="000000"/>
          <w:sz w:val="44"/>
          <w:szCs w:val="44"/>
        </w:rPr>
      </w:pPr>
      <w:r>
        <w:rPr>
          <w:rFonts w:hint="eastAsia" w:ascii="仿宋_GB2312" w:hAnsi="华文中宋" w:eastAsia="仿宋_GB2312" w:cs="仿宋"/>
          <w:b/>
          <w:color w:val="000000"/>
          <w:sz w:val="36"/>
          <w:szCs w:val="36"/>
        </w:rPr>
        <w:t>年   月   日</w:t>
      </w:r>
    </w:p>
    <w:p>
      <w:pPr>
        <w:pStyle w:val="5"/>
        <w:spacing w:line="360" w:lineRule="auto"/>
        <w:rPr>
          <w:rFonts w:ascii="宋体" w:hAnsi="宋体"/>
          <w:b/>
          <w:bCs/>
          <w:color w:val="000000"/>
          <w:kern w:val="0"/>
          <w:sz w:val="28"/>
          <w:szCs w:val="28"/>
        </w:rPr>
      </w:pPr>
    </w:p>
    <w:p>
      <w:pPr>
        <w:pStyle w:val="5"/>
        <w:spacing w:line="360" w:lineRule="auto"/>
        <w:jc w:val="center"/>
        <w:rPr>
          <w:rFonts w:ascii="宋体" w:hAnsi="宋体"/>
          <w:b/>
          <w:bCs/>
          <w:color w:val="000000"/>
          <w:kern w:val="0"/>
          <w:sz w:val="28"/>
          <w:szCs w:val="28"/>
        </w:rPr>
      </w:pPr>
      <w:r>
        <w:rPr>
          <w:rFonts w:hint="eastAsia" w:ascii="宋体" w:hAnsi="宋体"/>
          <w:b/>
          <w:bCs/>
          <w:color w:val="000000"/>
          <w:kern w:val="0"/>
          <w:sz w:val="28"/>
          <w:szCs w:val="28"/>
        </w:rPr>
        <w:t>一、开标一览表</w:t>
      </w:r>
    </w:p>
    <w:p>
      <w:pPr>
        <w:pStyle w:val="5"/>
        <w:spacing w:line="360" w:lineRule="auto"/>
        <w:jc w:val="center"/>
        <w:rPr>
          <w:rFonts w:ascii="宋体" w:hAnsi="宋体"/>
          <w:b/>
          <w:bCs/>
          <w:color w:val="000000"/>
          <w:kern w:val="0"/>
          <w:sz w:val="28"/>
          <w:szCs w:val="28"/>
        </w:rPr>
      </w:pPr>
      <w:r>
        <w:rPr>
          <w:rFonts w:hint="eastAsia" w:ascii="宋体" w:hAnsi="宋体"/>
          <w:b/>
          <w:bCs/>
          <w:color w:val="000000"/>
          <w:kern w:val="0"/>
          <w:sz w:val="28"/>
          <w:szCs w:val="28"/>
        </w:rPr>
        <w:t xml:space="preserve"> </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color w:val="000000"/>
          <w:sz w:val="24"/>
          <w:szCs w:val="24"/>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color w:val="000000"/>
                <w:sz w:val="24"/>
                <w:szCs w:val="24"/>
              </w:rPr>
            </w:pPr>
            <w:r>
              <w:rPr>
                <w:rFonts w:hint="eastAsia" w:ascii="宋体" w:hAnsi="宋体"/>
                <w:b/>
                <w:bCs/>
                <w:color w:val="000000"/>
                <w:sz w:val="24"/>
                <w:szCs w:val="24"/>
              </w:rPr>
              <w:t>标段</w:t>
            </w:r>
          </w:p>
        </w:tc>
        <w:tc>
          <w:tcPr>
            <w:tcW w:w="1843"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color w:val="000000"/>
                <w:sz w:val="24"/>
                <w:szCs w:val="24"/>
              </w:rPr>
            </w:pPr>
            <w:r>
              <w:rPr>
                <w:rFonts w:hint="eastAsia" w:ascii="宋体" w:hAnsi="宋体"/>
                <w:b/>
                <w:bCs/>
                <w:color w:val="000000"/>
                <w:sz w:val="24"/>
                <w:szCs w:val="24"/>
              </w:rPr>
              <w:t>项目名称</w:t>
            </w:r>
          </w:p>
        </w:tc>
        <w:tc>
          <w:tcPr>
            <w:tcW w:w="3685"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color w:val="000000"/>
                <w:sz w:val="24"/>
                <w:szCs w:val="24"/>
              </w:rPr>
            </w:pPr>
            <w:r>
              <w:rPr>
                <w:rFonts w:hint="eastAsia" w:ascii="宋体" w:hAnsi="宋体"/>
                <w:b/>
                <w:bCs/>
                <w:color w:val="000000"/>
                <w:sz w:val="24"/>
                <w:szCs w:val="24"/>
              </w:rPr>
              <w:t>投标报价</w:t>
            </w:r>
          </w:p>
        </w:tc>
        <w:tc>
          <w:tcPr>
            <w:tcW w:w="1843"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color w:val="000000"/>
                <w:sz w:val="24"/>
                <w:szCs w:val="24"/>
              </w:rPr>
            </w:pPr>
            <w:r>
              <w:rPr>
                <w:rFonts w:hint="eastAsia" w:ascii="宋体" w:hAnsi="宋体"/>
                <w:b/>
                <w:bCs/>
                <w:color w:val="000000"/>
                <w:sz w:val="24"/>
                <w:szCs w:val="24"/>
              </w:rPr>
              <w:t>服务期限</w:t>
            </w:r>
          </w:p>
        </w:tc>
        <w:tc>
          <w:tcPr>
            <w:tcW w:w="850"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color w:val="000000"/>
                <w:sz w:val="24"/>
                <w:szCs w:val="24"/>
              </w:rPr>
            </w:pPr>
            <w:r>
              <w:rPr>
                <w:rFonts w:hint="eastAsia" w:ascii="宋体" w:hAnsi="宋体"/>
                <w:b/>
                <w:bCs/>
                <w:color w:val="000000"/>
                <w:sz w:val="24"/>
                <w:szCs w:val="24"/>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368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rPr>
                <w:rFonts w:ascii="宋体" w:hAnsi="宋体"/>
                <w:color w:val="000000"/>
                <w:sz w:val="24"/>
                <w:szCs w:val="24"/>
              </w:rPr>
            </w:pPr>
            <w:r>
              <w:rPr>
                <w:rFonts w:hint="eastAsia" w:ascii="宋体" w:hAnsi="宋体"/>
                <w:color w:val="000000"/>
                <w:sz w:val="24"/>
                <w:szCs w:val="24"/>
              </w:rPr>
              <w:t>大写：      小写：</w:t>
            </w: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r>
              <w:rPr>
                <w:rFonts w:hint="eastAsia" w:ascii="宋体" w:hAnsi="宋体" w:cs="Arial"/>
                <w:color w:val="000000"/>
                <w:sz w:val="24"/>
                <w:szCs w:val="24"/>
              </w:rPr>
              <w:t>…</w:t>
            </w: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368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rPr>
                <w:rFonts w:ascii="宋体" w:hAnsi="宋体"/>
                <w:color w:val="000000"/>
                <w:sz w:val="24"/>
                <w:szCs w:val="24"/>
              </w:rPr>
            </w:pP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r>
    </w:tbl>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投标人名称：</w:t>
      </w:r>
      <w:r>
        <w:rPr>
          <w:rFonts w:hint="eastAsia" w:ascii="宋体" w:hAnsi="宋体"/>
          <w:color w:val="000000"/>
          <w:sz w:val="24"/>
          <w:szCs w:val="24"/>
          <w:u w:val="single"/>
        </w:rPr>
        <w:t xml:space="preserve">     （全称）   </w:t>
      </w:r>
      <w:r>
        <w:rPr>
          <w:rFonts w:hint="eastAsia" w:ascii="宋体" w:hAnsi="宋体"/>
          <w:color w:val="000000"/>
          <w:sz w:val="24"/>
          <w:szCs w:val="24"/>
        </w:rPr>
        <w:t>（公章）：</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投标人法定代表人（或授权代表）签字：</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日期：    年    月    日</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注：交付日期指完成该项目的最终时间（日历天）。</w:t>
      </w:r>
    </w:p>
    <w:p>
      <w:pPr>
        <w:autoSpaceDE w:val="0"/>
        <w:autoSpaceDN w:val="0"/>
        <w:adjustRightInd w:val="0"/>
        <w:spacing w:line="360" w:lineRule="auto"/>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rPr>
          <w:rFonts w:ascii="宋体" w:hAnsi="宋体"/>
          <w:color w:val="000000"/>
          <w:sz w:val="24"/>
          <w:szCs w:val="24"/>
        </w:rPr>
      </w:pPr>
      <w:r>
        <w:rPr>
          <w:rFonts w:hint="eastAsia" w:ascii="宋体" w:hAnsi="宋体"/>
          <w:color w:val="000000"/>
          <w:sz w:val="24"/>
          <w:szCs w:val="24"/>
        </w:rPr>
        <w:t xml:space="preserve"> </w:t>
      </w:r>
    </w:p>
    <w:p>
      <w:pPr>
        <w:pStyle w:val="2"/>
        <w:ind w:firstLine="240"/>
        <w:rPr>
          <w:color w:val="000000"/>
          <w:sz w:val="24"/>
          <w:szCs w:val="24"/>
        </w:rPr>
      </w:pPr>
    </w:p>
    <w:p>
      <w:pPr>
        <w:pStyle w:val="2"/>
        <w:ind w:firstLine="240"/>
        <w:rPr>
          <w:color w:val="000000"/>
          <w:sz w:val="24"/>
          <w:szCs w:val="24"/>
        </w:rPr>
      </w:pPr>
    </w:p>
    <w:p>
      <w:pPr>
        <w:pStyle w:val="2"/>
        <w:ind w:firstLine="240"/>
        <w:rPr>
          <w:color w:val="000000"/>
          <w:sz w:val="24"/>
          <w:szCs w:val="24"/>
        </w:rPr>
      </w:pPr>
    </w:p>
    <w:p>
      <w:pPr>
        <w:pStyle w:val="2"/>
        <w:ind w:firstLine="240"/>
        <w:rPr>
          <w:color w:val="000000"/>
          <w:sz w:val="24"/>
          <w:szCs w:val="24"/>
        </w:rPr>
      </w:pPr>
    </w:p>
    <w:p>
      <w:pPr>
        <w:pStyle w:val="2"/>
        <w:ind w:firstLine="240"/>
        <w:rPr>
          <w:color w:val="000000"/>
          <w:sz w:val="24"/>
          <w:szCs w:val="24"/>
        </w:rPr>
      </w:pPr>
    </w:p>
    <w:p>
      <w:pPr>
        <w:autoSpaceDE w:val="0"/>
        <w:autoSpaceDN w:val="0"/>
        <w:adjustRightInd w:val="0"/>
        <w:spacing w:line="360" w:lineRule="auto"/>
        <w:rPr>
          <w:rFonts w:ascii="宋体" w:hAnsi="宋体"/>
          <w:color w:val="000000"/>
          <w:sz w:val="24"/>
          <w:szCs w:val="24"/>
        </w:rPr>
      </w:pPr>
    </w:p>
    <w:p>
      <w:pPr>
        <w:autoSpaceDE w:val="0"/>
        <w:autoSpaceDN w:val="0"/>
        <w:adjustRightInd w:val="0"/>
        <w:spacing w:line="360" w:lineRule="auto"/>
        <w:rPr>
          <w:rFonts w:ascii="宋体" w:hAnsi="宋体"/>
          <w:color w:val="000000"/>
          <w:sz w:val="24"/>
          <w:szCs w:val="24"/>
        </w:rPr>
      </w:pPr>
    </w:p>
    <w:p>
      <w:pPr>
        <w:autoSpaceDE w:val="0"/>
        <w:autoSpaceDN w:val="0"/>
        <w:adjustRightInd w:val="0"/>
        <w:spacing w:line="360" w:lineRule="auto"/>
        <w:jc w:val="center"/>
        <w:rPr>
          <w:rFonts w:ascii="宋体" w:hAnsi="宋体" w:cs="黑体"/>
          <w:b/>
          <w:bCs/>
          <w:color w:val="000000"/>
          <w:sz w:val="28"/>
          <w:szCs w:val="28"/>
        </w:rPr>
      </w:pPr>
    </w:p>
    <w:p>
      <w:pPr>
        <w:autoSpaceDE w:val="0"/>
        <w:autoSpaceDN w:val="0"/>
        <w:adjustRightInd w:val="0"/>
        <w:spacing w:line="360" w:lineRule="auto"/>
        <w:rPr>
          <w:rFonts w:ascii="宋体" w:hAnsi="宋体" w:cs="黑体"/>
          <w:b/>
          <w:bCs/>
          <w:color w:val="000000"/>
          <w:sz w:val="28"/>
          <w:szCs w:val="28"/>
        </w:rPr>
      </w:pPr>
    </w:p>
    <w:p>
      <w:pPr>
        <w:autoSpaceDE w:val="0"/>
        <w:autoSpaceDN w:val="0"/>
        <w:adjustRightInd w:val="0"/>
        <w:spacing w:line="360" w:lineRule="auto"/>
        <w:jc w:val="center"/>
        <w:rPr>
          <w:rFonts w:ascii="宋体" w:hAnsi="宋体" w:cs="黑体"/>
          <w:b/>
          <w:bCs/>
          <w:color w:val="000000"/>
          <w:sz w:val="28"/>
          <w:szCs w:val="28"/>
        </w:rPr>
      </w:pPr>
      <w:r>
        <w:rPr>
          <w:rFonts w:hint="eastAsia" w:ascii="宋体" w:hAnsi="宋体" w:cs="黑体"/>
          <w:b/>
          <w:bCs/>
          <w:color w:val="000000"/>
          <w:sz w:val="28"/>
          <w:szCs w:val="28"/>
        </w:rPr>
        <w:t>二、资格审查证明材料</w:t>
      </w:r>
    </w:p>
    <w:p>
      <w:pPr>
        <w:pStyle w:val="5"/>
        <w:spacing w:line="360" w:lineRule="auto"/>
        <w:jc w:val="center"/>
        <w:rPr>
          <w:rFonts w:ascii="宋体" w:hAnsi="宋体"/>
          <w:snapToGrid w:val="0"/>
          <w:kern w:val="0"/>
          <w:szCs w:val="24"/>
        </w:rPr>
      </w:pPr>
      <w:r>
        <w:rPr>
          <w:rFonts w:hint="eastAsia" w:ascii="宋体" w:hAnsi="宋体"/>
          <w:snapToGrid w:val="0"/>
          <w:kern w:val="0"/>
          <w:szCs w:val="24"/>
        </w:rPr>
        <w:t>2.1 投 标 函</w:t>
      </w:r>
    </w:p>
    <w:p>
      <w:pPr>
        <w:pStyle w:val="5"/>
        <w:spacing w:line="360" w:lineRule="auto"/>
        <w:jc w:val="center"/>
        <w:rPr>
          <w:rFonts w:ascii="宋体" w:hAnsi="宋体"/>
          <w:snapToGrid w:val="0"/>
          <w:kern w:val="0"/>
          <w:sz w:val="28"/>
          <w:szCs w:val="28"/>
        </w:rPr>
      </w:pP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致：（采购人）</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根据贵方__    _（项目名称、招标编号）采购的招标公告及投标邀请，_______（姓名和职务）被正式授权并代表投标人（投标人名称、地址）提交。</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我方确认收到贵方提供的（项目名称、招标编号）招标文件的全部内容。</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(投标人名称)     作为投标人正式授权(授权代表全名, 职务)       代表我方全权处理有关本投标的一切事宜。</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在此提交的投标文件，正本一份，副本   份。</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我方已完全明白招标文件的所有条款要求，并申明如下：</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一、按招标文件提供的全部货物与相关服务的投标总价详见《开标一览表》。</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三、我方明白并同意，在规定的开标日之后，投标有效期之内撤销投标的，则贵方将不予退还投标保证金。</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四、我方同意按照贵方可能提出的要求而提供与投标有关的任何其它数据、信息或资料。</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五、我方理解贵方不一定接受最低投标价或任何贵方可能收到的投标。</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六、我方如果中标，将保证履行招标文件及其澄清、修改文件（如果有）中的全部责任和义务，按质、按量、按期完成《项目需求》及《合同书》中的全部任务。</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七、我方在此保证所提交的所有文件和全部说明是真实的和正确的。</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九、我方具备《政府采购法》第二十二条规定的条件；承诺如下：</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1. 具有独立承担民事责任能力的在中华人民共和国境内注册的法人或其他组织或自然人，有效的营业执照（或事业法人登记证或身份证等相关证明）。</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2. 我方已依法缴纳了各项税费及社会保险费用，如有需要，可随时向采购人提供近三个月内的相关缴费证明，以便核查。</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3. 我方已依法建立健全的财务会计制度，如有需要，可随时向采购人提供相关证明材料，以便核查。</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4. 参加政府采购活动前三年内，在经营活动中没有重大违法记录。</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5. 符合法律、行政法规规定的其他条件。</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以上内容如有虚假或与事实不符的，评审委员会可将我方做无效投标处理，我方愿意承担相应的法律责任。</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十、我方具备履行合同所必需的设备和专业技术能力。</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十一、我方对在本函及投标文件中所作的所有承诺承担法律责任。</w:t>
      </w:r>
    </w:p>
    <w:p>
      <w:pPr>
        <w:autoSpaceDE w:val="0"/>
        <w:autoSpaceDN w:val="0"/>
        <w:adjustRightInd w:val="0"/>
        <w:spacing w:line="480" w:lineRule="auto"/>
        <w:rPr>
          <w:rFonts w:hint="eastAsia" w:ascii="宋体" w:hAnsi="宋体" w:cs="Times New Roman"/>
          <w:color w:val="000000"/>
          <w:sz w:val="24"/>
          <w:szCs w:val="24"/>
        </w:rPr>
      </w:pPr>
    </w:p>
    <w:p>
      <w:pPr>
        <w:autoSpaceDE w:val="0"/>
        <w:autoSpaceDN w:val="0"/>
        <w:adjustRightInd w:val="0"/>
        <w:spacing w:line="480" w:lineRule="auto"/>
        <w:rPr>
          <w:rFonts w:hint="eastAsia" w:ascii="宋体" w:hAnsi="宋体" w:cs="Times New Roman"/>
          <w:color w:val="000000"/>
          <w:sz w:val="24"/>
          <w:szCs w:val="24"/>
        </w:rPr>
      </w:pP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所有与本招标有关的一切正式往来请寄：</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地    址：.  邮政编码：.</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电    话：.  传    真：.</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投标人代表姓名：.  职    务：.</w:t>
      </w:r>
    </w:p>
    <w:p>
      <w:pPr>
        <w:autoSpaceDE w:val="0"/>
        <w:autoSpaceDN w:val="0"/>
        <w:adjustRightInd w:val="0"/>
        <w:spacing w:line="480" w:lineRule="auto"/>
        <w:rPr>
          <w:rFonts w:hint="eastAsia" w:ascii="宋体" w:hAnsi="宋体" w:cs="Times New Roman"/>
          <w:color w:val="000000"/>
          <w:sz w:val="24"/>
          <w:szCs w:val="24"/>
        </w:rPr>
      </w:pPr>
    </w:p>
    <w:p>
      <w:pPr>
        <w:autoSpaceDE w:val="0"/>
        <w:autoSpaceDN w:val="0"/>
        <w:adjustRightInd w:val="0"/>
        <w:spacing w:line="480" w:lineRule="auto"/>
        <w:rPr>
          <w:rFonts w:hint="eastAsia" w:ascii="宋体" w:hAnsi="宋体" w:cs="Times New Roman"/>
          <w:color w:val="000000"/>
          <w:sz w:val="24"/>
          <w:szCs w:val="24"/>
        </w:rPr>
      </w:pP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投标人法定代表人（或法定代表人授权代表）签字或盖章：</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投标人名称（盖章）：</w:t>
      </w:r>
    </w:p>
    <w:p>
      <w:pPr>
        <w:autoSpaceDE w:val="0"/>
        <w:autoSpaceDN w:val="0"/>
        <w:adjustRightInd w:val="0"/>
        <w:spacing w:line="480" w:lineRule="auto"/>
        <w:rPr>
          <w:rFonts w:hint="eastAsia" w:ascii="宋体" w:hAnsi="宋体" w:cs="Times New Roman"/>
          <w:color w:val="000000"/>
          <w:sz w:val="24"/>
          <w:szCs w:val="24"/>
        </w:rPr>
      </w:pPr>
    </w:p>
    <w:p>
      <w:pPr>
        <w:autoSpaceDE w:val="0"/>
        <w:autoSpaceDN w:val="0"/>
        <w:adjustRightInd w:val="0"/>
        <w:spacing w:line="480" w:lineRule="auto"/>
        <w:rPr>
          <w:rFonts w:hint="eastAsia" w:ascii="宋体" w:hAnsi="宋体" w:cs="Times New Roman"/>
          <w:color w:val="000000"/>
          <w:sz w:val="24"/>
          <w:szCs w:val="24"/>
        </w:rPr>
      </w:pP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日期：    年    月    日</w:t>
      </w: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2.2 法定代表人资格证明书</w:t>
      </w:r>
    </w:p>
    <w:p>
      <w:pPr>
        <w:autoSpaceDE w:val="0"/>
        <w:autoSpaceDN w:val="0"/>
        <w:adjustRightInd w:val="0"/>
        <w:spacing w:line="480" w:lineRule="auto"/>
        <w:ind w:firstLine="616" w:firstLineChars="257"/>
        <w:rPr>
          <w:rFonts w:ascii="宋体" w:hAnsi="宋体"/>
          <w:color w:val="000000"/>
          <w:sz w:val="24"/>
          <w:szCs w:val="24"/>
        </w:rPr>
      </w:pPr>
      <w:r>
        <w:rPr>
          <w:rFonts w:hint="eastAsia" w:ascii="宋体" w:hAnsi="宋体"/>
          <w:color w:val="000000"/>
          <w:sz w:val="24"/>
          <w:szCs w:val="24"/>
        </w:rPr>
        <w:t xml:space="preserve"> </w:t>
      </w:r>
    </w:p>
    <w:p>
      <w:pPr>
        <w:pStyle w:val="17"/>
        <w:spacing w:line="480" w:lineRule="auto"/>
        <w:ind w:firstLine="540" w:firstLineChars="225"/>
        <w:jc w:val="left"/>
        <w:rPr>
          <w:color w:val="000000"/>
          <w:szCs w:val="24"/>
        </w:rPr>
      </w:pPr>
      <w:r>
        <w:rPr>
          <w:rFonts w:hint="eastAsia"/>
          <w:color w:val="000000"/>
          <w:szCs w:val="24"/>
        </w:rPr>
        <w:t>单位名称：</w:t>
      </w:r>
    </w:p>
    <w:p>
      <w:pPr>
        <w:pStyle w:val="17"/>
        <w:spacing w:line="480" w:lineRule="auto"/>
        <w:ind w:firstLine="540" w:firstLineChars="225"/>
        <w:jc w:val="left"/>
        <w:rPr>
          <w:color w:val="000000"/>
          <w:szCs w:val="24"/>
        </w:rPr>
      </w:pPr>
      <w:r>
        <w:rPr>
          <w:rFonts w:hint="eastAsia"/>
          <w:color w:val="000000"/>
          <w:szCs w:val="24"/>
        </w:rPr>
        <w:t>地址：</w:t>
      </w:r>
    </w:p>
    <w:p>
      <w:pPr>
        <w:pStyle w:val="17"/>
        <w:spacing w:line="480" w:lineRule="auto"/>
        <w:ind w:firstLine="540" w:firstLineChars="225"/>
        <w:jc w:val="left"/>
        <w:rPr>
          <w:color w:val="000000"/>
          <w:szCs w:val="24"/>
        </w:rPr>
      </w:pPr>
      <w:r>
        <w:rPr>
          <w:rFonts w:hint="eastAsia"/>
          <w:color w:val="000000"/>
          <w:szCs w:val="24"/>
        </w:rPr>
        <w:t xml:space="preserve">姓名：       性别：     年龄：     职务：        </w:t>
      </w:r>
    </w:p>
    <w:p>
      <w:pPr>
        <w:pStyle w:val="17"/>
        <w:spacing w:line="480" w:lineRule="auto"/>
        <w:ind w:firstLine="540" w:firstLineChars="225"/>
        <w:jc w:val="left"/>
        <w:rPr>
          <w:color w:val="000000"/>
          <w:szCs w:val="24"/>
        </w:rPr>
      </w:pPr>
      <w:r>
        <w:rPr>
          <w:rFonts w:hint="eastAsia"/>
          <w:color w:val="000000"/>
          <w:szCs w:val="24"/>
        </w:rPr>
        <w:t>本人系</w:t>
      </w:r>
      <w:r>
        <w:rPr>
          <w:rFonts w:hint="eastAsia"/>
          <w:color w:val="000000"/>
          <w:szCs w:val="24"/>
          <w:u w:val="single"/>
        </w:rPr>
        <w:t xml:space="preserve">  </w:t>
      </w:r>
      <w:r>
        <w:rPr>
          <w:rFonts w:hint="eastAsia"/>
          <w:i/>
          <w:iCs/>
          <w:color w:val="000000"/>
          <w:szCs w:val="24"/>
          <w:u w:val="single"/>
        </w:rPr>
        <w:t xml:space="preserve">投标人名称  </w:t>
      </w:r>
      <w:r>
        <w:rPr>
          <w:rFonts w:hint="eastAsia"/>
          <w:color w:val="000000"/>
          <w:szCs w:val="24"/>
        </w:rPr>
        <w:t>的法定代表人。就参加贵方招标编号为</w:t>
      </w:r>
      <w:r>
        <w:rPr>
          <w:rFonts w:hint="eastAsia"/>
          <w:color w:val="000000"/>
          <w:szCs w:val="24"/>
          <w:u w:val="single"/>
        </w:rPr>
        <w:t xml:space="preserve">  </w:t>
      </w:r>
      <w:r>
        <w:rPr>
          <w:rFonts w:hint="eastAsia"/>
          <w:i/>
          <w:iCs/>
          <w:color w:val="000000"/>
          <w:szCs w:val="24"/>
          <w:u w:val="single"/>
        </w:rPr>
        <w:t xml:space="preserve">项目编号 </w:t>
      </w:r>
      <w:r>
        <w:rPr>
          <w:rFonts w:hint="eastAsia"/>
          <w:color w:val="000000"/>
          <w:szCs w:val="24"/>
          <w:u w:val="single"/>
        </w:rPr>
        <w:t xml:space="preserve">  </w:t>
      </w:r>
      <w:r>
        <w:rPr>
          <w:rFonts w:hint="eastAsia"/>
          <w:color w:val="000000"/>
          <w:szCs w:val="24"/>
        </w:rPr>
        <w:t>的</w:t>
      </w:r>
      <w:r>
        <w:rPr>
          <w:rFonts w:hint="eastAsia"/>
          <w:color w:val="000000"/>
          <w:szCs w:val="24"/>
          <w:u w:val="single"/>
        </w:rPr>
        <w:t xml:space="preserve">  </w:t>
      </w:r>
      <w:r>
        <w:rPr>
          <w:rFonts w:hint="eastAsia"/>
          <w:i/>
          <w:iCs/>
          <w:color w:val="000000"/>
          <w:szCs w:val="24"/>
          <w:u w:val="single"/>
        </w:rPr>
        <w:t xml:space="preserve">项目名称 </w:t>
      </w:r>
      <w:r>
        <w:rPr>
          <w:rFonts w:hint="eastAsia"/>
          <w:color w:val="000000"/>
          <w:szCs w:val="24"/>
          <w:u w:val="single"/>
        </w:rPr>
        <w:t xml:space="preserve">   </w:t>
      </w:r>
      <w:r>
        <w:rPr>
          <w:rFonts w:hint="eastAsia"/>
          <w:color w:val="000000"/>
          <w:szCs w:val="24"/>
        </w:rPr>
        <w:t>公开招标项目的投标报价，签署上述项目的投标文件及合同的执行、完成、服务和保修，签署合同和处理与之有关的一切事务。</w:t>
      </w:r>
    </w:p>
    <w:p>
      <w:pPr>
        <w:pStyle w:val="17"/>
        <w:spacing w:line="480" w:lineRule="auto"/>
        <w:ind w:firstLine="540" w:firstLineChars="225"/>
        <w:jc w:val="left"/>
        <w:rPr>
          <w:color w:val="000000"/>
          <w:szCs w:val="24"/>
        </w:rPr>
      </w:pPr>
      <w:r>
        <w:rPr>
          <w:rFonts w:hint="eastAsia"/>
          <w:color w:val="000000"/>
          <w:szCs w:val="24"/>
        </w:rPr>
        <w:t>特此证明。</w:t>
      </w:r>
    </w:p>
    <w:p>
      <w:pPr>
        <w:pStyle w:val="17"/>
        <w:spacing w:line="480" w:lineRule="auto"/>
        <w:ind w:firstLine="540" w:firstLineChars="225"/>
        <w:jc w:val="left"/>
        <w:rPr>
          <w:color w:val="000000"/>
          <w:szCs w:val="24"/>
        </w:rPr>
      </w:pPr>
      <w:r>
        <w:rPr>
          <w:rFonts w:hint="eastAsia"/>
          <w:color w:val="000000"/>
          <w:szCs w:val="24"/>
        </w:rPr>
        <w:t xml:space="preserve"> </w:t>
      </w:r>
    </w:p>
    <w:p>
      <w:pPr>
        <w:pStyle w:val="17"/>
        <w:spacing w:line="480" w:lineRule="auto"/>
        <w:ind w:firstLine="540" w:firstLineChars="225"/>
        <w:jc w:val="left"/>
        <w:rPr>
          <w:color w:val="000000"/>
          <w:szCs w:val="24"/>
        </w:rPr>
      </w:pPr>
      <w:r>
        <w:rPr>
          <w:rFonts w:hint="eastAsia"/>
          <w:color w:val="000000"/>
          <w:szCs w:val="24"/>
        </w:rPr>
        <w:t xml:space="preserve"> </w:t>
      </w:r>
    </w:p>
    <w:p>
      <w:pPr>
        <w:pStyle w:val="17"/>
        <w:spacing w:line="480" w:lineRule="auto"/>
        <w:ind w:left="-538" w:leftChars="-256" w:firstLine="616" w:firstLineChars="257"/>
        <w:jc w:val="center"/>
        <w:rPr>
          <w:color w:val="000000"/>
          <w:szCs w:val="24"/>
        </w:rPr>
      </w:pPr>
      <w:r>
        <w:rPr>
          <w:rFonts w:hint="eastAsia"/>
          <w:color w:val="000000"/>
          <w:szCs w:val="24"/>
        </w:rPr>
        <w:t>【此处请粘贴法定代表人身份证复印件，需清晰反映身份证有效期限】</w:t>
      </w:r>
    </w:p>
    <w:p>
      <w:pPr>
        <w:pStyle w:val="17"/>
        <w:spacing w:line="480" w:lineRule="auto"/>
        <w:ind w:left="-538" w:leftChars="-256" w:firstLine="616" w:firstLineChars="257"/>
        <w:jc w:val="center"/>
        <w:rPr>
          <w:color w:val="000000"/>
          <w:szCs w:val="24"/>
        </w:rPr>
      </w:pPr>
      <w:r>
        <w:rPr>
          <w:rFonts w:hint="eastAsia"/>
          <w:color w:val="000000"/>
          <w:szCs w:val="24"/>
        </w:rPr>
        <w:t xml:space="preserve"> </w:t>
      </w:r>
    </w:p>
    <w:p>
      <w:pPr>
        <w:autoSpaceDE w:val="0"/>
        <w:autoSpaceDN w:val="0"/>
        <w:adjustRightInd w:val="0"/>
        <w:spacing w:line="360" w:lineRule="auto"/>
        <w:ind w:right="-11"/>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right="-11"/>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right="-11"/>
        <w:rPr>
          <w:rFonts w:ascii="宋体" w:hAnsi="宋体"/>
          <w:color w:val="000000"/>
          <w:sz w:val="24"/>
          <w:szCs w:val="24"/>
        </w:rPr>
      </w:pPr>
      <w:r>
        <w:rPr>
          <w:rFonts w:hint="eastAsia" w:ascii="宋体" w:hAnsi="宋体"/>
          <w:color w:val="000000"/>
          <w:sz w:val="24"/>
          <w:szCs w:val="24"/>
        </w:rPr>
        <w:t xml:space="preserve"> </w:t>
      </w:r>
    </w:p>
    <w:p>
      <w:pPr>
        <w:spacing w:line="480" w:lineRule="auto"/>
        <w:ind w:firstLine="4500" w:firstLineChars="187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18"/>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19"/>
        <w:spacing w:line="480" w:lineRule="auto"/>
        <w:rPr>
          <w:rFonts w:ascii="宋体" w:hAnsi="宋体" w:cs="Arial"/>
          <w:color w:val="000000"/>
          <w:szCs w:val="24"/>
        </w:rPr>
      </w:pPr>
      <w:r>
        <w:rPr>
          <w:rFonts w:hint="eastAsia" w:ascii="宋体" w:hAnsi="宋体" w:cs="Arial"/>
          <w:color w:val="000000"/>
          <w:szCs w:val="24"/>
        </w:rPr>
        <w:t xml:space="preserve"> </w:t>
      </w:r>
    </w:p>
    <w:p>
      <w:pPr>
        <w:rPr>
          <w:color w:val="000000"/>
          <w:sz w:val="24"/>
          <w:szCs w:val="24"/>
        </w:rPr>
      </w:pPr>
      <w:r>
        <w:rPr>
          <w:color w:val="000000"/>
          <w:sz w:val="24"/>
          <w:szCs w:val="24"/>
        </w:rPr>
        <w:t xml:space="preserve"> </w:t>
      </w:r>
    </w:p>
    <w:p>
      <w:pPr>
        <w:spacing w:line="320" w:lineRule="exact"/>
        <w:ind w:firstLine="480" w:firstLineChars="200"/>
        <w:rPr>
          <w:rFonts w:ascii="宋体" w:hAnsi="宋体"/>
          <w:color w:val="000000"/>
          <w:kern w:val="12"/>
          <w:sz w:val="24"/>
          <w:szCs w:val="24"/>
        </w:rPr>
      </w:pPr>
      <w:r>
        <w:rPr>
          <w:rFonts w:hint="eastAsia" w:ascii="宋体" w:hAnsi="宋体"/>
          <w:color w:val="000000"/>
          <w:kern w:val="12"/>
          <w:sz w:val="24"/>
          <w:szCs w:val="24"/>
        </w:rPr>
        <w:t>说明：法定代表人参加本招标项目投标的，仅须出具此证明书。</w:t>
      </w:r>
    </w:p>
    <w:p>
      <w:pPr>
        <w:spacing w:line="480" w:lineRule="exact"/>
        <w:jc w:val="center"/>
        <w:rPr>
          <w:rFonts w:ascii="宋体" w:hAnsi="宋体"/>
          <w:b/>
          <w:bCs/>
          <w:color w:val="000000"/>
          <w:sz w:val="24"/>
          <w:szCs w:val="24"/>
        </w:rPr>
      </w:pPr>
      <w:r>
        <w:rPr>
          <w:rFonts w:hint="eastAsia" w:ascii="宋体" w:hAnsi="宋体"/>
          <w:b/>
          <w:bCs/>
          <w:color w:val="000000"/>
          <w:sz w:val="24"/>
          <w:szCs w:val="24"/>
        </w:rPr>
        <w:t xml:space="preserve"> </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2.3 法定代表人授权书</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w:t>
      </w:r>
    </w:p>
    <w:p>
      <w:pPr>
        <w:adjustRightInd w:val="0"/>
        <w:spacing w:line="360" w:lineRule="auto"/>
        <w:ind w:firstLine="441" w:firstLineChars="210"/>
        <w:contextualSpacing/>
        <w:rPr>
          <w:rFonts w:ascii="宋体" w:hAnsi="宋体" w:cs="Arial"/>
          <w:color w:val="000000"/>
          <w:sz w:val="24"/>
          <w:szCs w:val="24"/>
        </w:rPr>
      </w:pPr>
      <w:r>
        <w:rPr>
          <w:rFonts w:hint="eastAsia" w:ascii="宋体" w:hAnsi="宋体"/>
          <w:color w:val="000000"/>
        </w:rPr>
        <w:t xml:space="preserve"> </w:t>
      </w:r>
      <w:r>
        <w:rPr>
          <w:rFonts w:hint="eastAsia" w:ascii="宋体" w:hAnsi="宋体" w:cs="Arial"/>
          <w:color w:val="000000"/>
          <w:sz w:val="24"/>
          <w:szCs w:val="24"/>
        </w:rPr>
        <w:t>本人</w:t>
      </w:r>
      <w:r>
        <w:rPr>
          <w:rFonts w:hint="eastAsia" w:ascii="宋体" w:hAnsi="宋体" w:cs="Arial"/>
          <w:color w:val="000000"/>
          <w:sz w:val="24"/>
          <w:szCs w:val="24"/>
          <w:u w:val="single"/>
        </w:rPr>
        <w:t xml:space="preserve">  </w:t>
      </w:r>
      <w:r>
        <w:rPr>
          <w:rFonts w:hint="eastAsia" w:ascii="宋体" w:hAnsi="宋体"/>
          <w:i/>
          <w:iCs/>
          <w:color w:val="000000"/>
          <w:sz w:val="24"/>
          <w:szCs w:val="24"/>
          <w:u w:val="single"/>
        </w:rPr>
        <w:t>法人姓名</w:t>
      </w:r>
      <w:r>
        <w:rPr>
          <w:rFonts w:hint="eastAsia" w:ascii="宋体" w:hAnsi="宋体" w:cs="Arial"/>
          <w:color w:val="000000"/>
          <w:sz w:val="24"/>
          <w:szCs w:val="24"/>
          <w:u w:val="single"/>
        </w:rPr>
        <w:t xml:space="preserve">  </w:t>
      </w:r>
      <w:r>
        <w:rPr>
          <w:rFonts w:hint="eastAsia" w:ascii="宋体" w:hAnsi="宋体" w:cs="Arial"/>
          <w:color w:val="000000"/>
          <w:sz w:val="24"/>
          <w:szCs w:val="24"/>
        </w:rPr>
        <w:t>系</w:t>
      </w:r>
      <w:r>
        <w:rPr>
          <w:rFonts w:hint="eastAsia" w:ascii="宋体" w:hAnsi="宋体" w:cs="Arial"/>
          <w:color w:val="000000"/>
          <w:sz w:val="24"/>
          <w:szCs w:val="24"/>
          <w:u w:val="single"/>
        </w:rPr>
        <w:t xml:space="preserve"> </w:t>
      </w:r>
      <w:r>
        <w:rPr>
          <w:rFonts w:hint="eastAsia" w:ascii="宋体" w:hAnsi="宋体"/>
          <w:i/>
          <w:iCs/>
          <w:color w:val="000000"/>
          <w:sz w:val="24"/>
          <w:szCs w:val="24"/>
          <w:u w:val="single"/>
        </w:rPr>
        <w:t xml:space="preserve">投标人名称  </w:t>
      </w:r>
      <w:r>
        <w:rPr>
          <w:rFonts w:hint="eastAsia" w:ascii="宋体" w:hAnsi="宋体" w:cs="Arial"/>
          <w:color w:val="000000"/>
          <w:sz w:val="24"/>
          <w:szCs w:val="24"/>
          <w:u w:val="single"/>
        </w:rPr>
        <w:t xml:space="preserve"> </w:t>
      </w:r>
      <w:r>
        <w:rPr>
          <w:rFonts w:hint="eastAsia" w:ascii="宋体" w:hAnsi="宋体" w:cs="Arial"/>
          <w:color w:val="000000"/>
          <w:sz w:val="24"/>
          <w:szCs w:val="24"/>
        </w:rPr>
        <w:t>的法定代表人，现委托</w:t>
      </w:r>
      <w:r>
        <w:rPr>
          <w:rFonts w:hint="eastAsia" w:ascii="宋体" w:hAnsi="宋体" w:cs="Arial"/>
          <w:color w:val="000000"/>
          <w:sz w:val="24"/>
          <w:szCs w:val="24"/>
          <w:u w:val="single"/>
        </w:rPr>
        <w:t xml:space="preserve">  </w:t>
      </w:r>
      <w:r>
        <w:rPr>
          <w:rFonts w:hint="eastAsia" w:ascii="宋体" w:hAnsi="宋体"/>
          <w:i/>
          <w:iCs/>
          <w:color w:val="000000"/>
          <w:sz w:val="24"/>
          <w:szCs w:val="24"/>
          <w:u w:val="single"/>
        </w:rPr>
        <w:t>姓名，职务</w:t>
      </w:r>
      <w:r>
        <w:rPr>
          <w:rFonts w:hint="eastAsia" w:ascii="宋体" w:hAnsi="宋体" w:cs="Arial"/>
          <w:color w:val="000000"/>
          <w:sz w:val="24"/>
          <w:szCs w:val="24"/>
          <w:u w:val="single"/>
        </w:rPr>
        <w:t xml:space="preserve">    </w:t>
      </w:r>
      <w:r>
        <w:rPr>
          <w:rFonts w:hint="eastAsia" w:ascii="宋体" w:hAnsi="宋体" w:cs="Arial"/>
          <w:color w:val="000000"/>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我方对被授权人的签名事项负全部责任。</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被授权人无转委托权，特此委托。</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 xml:space="preserve">投标人名称： </w:t>
      </w:r>
      <w:r>
        <w:rPr>
          <w:rFonts w:hint="eastAsia" w:ascii="宋体" w:hAnsi="宋体"/>
          <w:color w:val="000000"/>
          <w:sz w:val="24"/>
          <w:szCs w:val="24"/>
          <w:u w:val="single"/>
        </w:rPr>
        <w:t xml:space="preserve">       （全称）       </w:t>
      </w:r>
      <w:r>
        <w:rPr>
          <w:rFonts w:hint="eastAsia" w:ascii="宋体" w:hAnsi="宋体"/>
          <w:color w:val="000000"/>
          <w:sz w:val="24"/>
          <w:szCs w:val="24"/>
        </w:rPr>
        <w:t xml:space="preserve"> （盖单位公章）</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 xml:space="preserve">法定代表人： </w:t>
      </w:r>
      <w:r>
        <w:rPr>
          <w:rFonts w:hint="eastAsia" w:ascii="宋体" w:hAnsi="宋体"/>
          <w:color w:val="000000"/>
          <w:sz w:val="24"/>
          <w:szCs w:val="24"/>
          <w:u w:val="single"/>
        </w:rPr>
        <w:t xml:space="preserve">            </w:t>
      </w:r>
      <w:r>
        <w:rPr>
          <w:rFonts w:hint="eastAsia" w:ascii="宋体" w:hAnsi="宋体"/>
          <w:color w:val="000000"/>
          <w:sz w:val="24"/>
          <w:szCs w:val="24"/>
        </w:rPr>
        <w:t xml:space="preserve"> （签字或加盖名章）</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 xml:space="preserve">法定代表人授权代表： </w:t>
      </w:r>
      <w:r>
        <w:rPr>
          <w:rFonts w:hint="eastAsia" w:ascii="宋体" w:hAnsi="宋体"/>
          <w:color w:val="000000"/>
          <w:sz w:val="24"/>
          <w:szCs w:val="24"/>
          <w:u w:val="single"/>
        </w:rPr>
        <w:t xml:space="preserve">         </w:t>
      </w:r>
      <w:r>
        <w:rPr>
          <w:rFonts w:hint="eastAsia" w:ascii="宋体" w:hAnsi="宋体"/>
          <w:color w:val="000000"/>
          <w:sz w:val="24"/>
          <w:szCs w:val="24"/>
        </w:rPr>
        <w:t xml:space="preserve"> （签字或加盖名章）</w:t>
      </w:r>
    </w:p>
    <w:tbl>
      <w:tblPr>
        <w:tblStyle w:val="1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法定代表人身份证（正面）</w:t>
            </w:r>
          </w:p>
        </w:tc>
        <w:tc>
          <w:tcPr>
            <w:tcW w:w="447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bookmarkStart w:id="1" w:name="_资格证明文件"/>
            <w:bookmarkEnd w:id="1"/>
            <w:r>
              <w:rPr>
                <w:rFonts w:hint="eastAsia" w:ascii="宋体" w:hAnsi="宋体"/>
                <w:color w:val="000000"/>
                <w:sz w:val="24"/>
                <w:szCs w:val="24"/>
              </w:rPr>
              <w:t>法定代表人授权代表身份证（正面）</w:t>
            </w:r>
          </w:p>
        </w:tc>
        <w:tc>
          <w:tcPr>
            <w:tcW w:w="4485"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bookmarkStart w:id="2" w:name="_Toc364329027"/>
            <w:r>
              <w:rPr>
                <w:rFonts w:hint="eastAsia" w:ascii="宋体" w:hAnsi="宋体"/>
                <w:color w:val="000000"/>
                <w:sz w:val="24"/>
                <w:szCs w:val="24"/>
              </w:rPr>
              <w:t>法定代表人授权代表身份证（反面）</w:t>
            </w:r>
            <w:bookmarkEnd w:id="2"/>
          </w:p>
        </w:tc>
      </w:tr>
    </w:tbl>
    <w:p>
      <w:pPr>
        <w:spacing w:line="320" w:lineRule="exact"/>
        <w:ind w:left="2" w:firstLine="357" w:firstLineChars="149"/>
        <w:rPr>
          <w:rFonts w:ascii="宋体" w:hAnsi="宋体" w:cs="Courier New"/>
          <w:color w:val="000000"/>
          <w:sz w:val="24"/>
          <w:szCs w:val="24"/>
        </w:rPr>
      </w:pPr>
      <w:r>
        <w:rPr>
          <w:rFonts w:hint="eastAsia" w:ascii="宋体" w:hAnsi="宋体" w:cs="Courier New"/>
          <w:color w:val="000000"/>
          <w:sz w:val="24"/>
          <w:szCs w:val="24"/>
        </w:rPr>
        <w:t xml:space="preserve"> </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2.4 没有重大违法记录的声明</w:t>
      </w:r>
    </w:p>
    <w:p>
      <w:pPr>
        <w:spacing w:beforeLines="50" w:afterLines="50"/>
        <w:jc w:val="center"/>
        <w:rPr>
          <w:rFonts w:ascii="宋体" w:hAnsi="宋体" w:cs="Arial"/>
          <w:color w:val="000000"/>
          <w:sz w:val="24"/>
          <w:szCs w:val="24"/>
        </w:rPr>
      </w:pPr>
      <w:r>
        <w:rPr>
          <w:rFonts w:hint="eastAsia" w:ascii="宋体" w:hAnsi="宋体" w:cs="Arial"/>
          <w:color w:val="000000"/>
          <w:sz w:val="24"/>
          <w:szCs w:val="24"/>
        </w:rPr>
        <w:t>声    明</w:t>
      </w:r>
    </w:p>
    <w:p>
      <w:pPr>
        <w:spacing w:beforeLines="50" w:afterLines="50" w:line="360" w:lineRule="auto"/>
        <w:ind w:firstLine="480" w:firstLineChars="200"/>
        <w:rPr>
          <w:rFonts w:ascii="宋体" w:hAnsi="宋体" w:cs="Arial"/>
          <w:color w:val="000000"/>
          <w:sz w:val="24"/>
          <w:szCs w:val="24"/>
        </w:rPr>
      </w:pPr>
      <w:r>
        <w:rPr>
          <w:rFonts w:hint="eastAsia" w:ascii="宋体" w:hAnsi="宋体" w:cs="Arial"/>
          <w:color w:val="000000"/>
          <w:sz w:val="24"/>
          <w:szCs w:val="24"/>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cs="Arial"/>
          <w:color w:val="000000"/>
          <w:sz w:val="24"/>
          <w:szCs w:val="24"/>
        </w:rPr>
      </w:pPr>
      <w:r>
        <w:rPr>
          <w:rFonts w:hint="eastAsia" w:ascii="宋体" w:hAnsi="宋体" w:cs="Arial"/>
          <w:color w:val="000000"/>
          <w:sz w:val="24"/>
          <w:szCs w:val="24"/>
        </w:rPr>
        <w:t>特此声明。</w:t>
      </w:r>
    </w:p>
    <w:p>
      <w:pPr>
        <w:spacing w:beforeLines="50" w:afterLines="50" w:line="360" w:lineRule="auto"/>
        <w:ind w:firstLine="480" w:firstLineChars="200"/>
        <w:rPr>
          <w:rFonts w:ascii="宋体" w:hAnsi="宋体" w:cs="Arial"/>
          <w:color w:val="000000"/>
          <w:sz w:val="24"/>
          <w:szCs w:val="24"/>
        </w:rPr>
      </w:pPr>
      <w:r>
        <w:rPr>
          <w:rFonts w:hint="eastAsia" w:ascii="宋体" w:hAnsi="宋体" w:cs="Arial"/>
          <w:color w:val="000000"/>
          <w:sz w:val="24"/>
          <w:szCs w:val="24"/>
        </w:rPr>
        <w:t>本公司对上述声明的真实性负责。如有虚假，将依法承担相应责任。</w:t>
      </w:r>
    </w:p>
    <w:p>
      <w:pPr>
        <w:spacing w:beforeLines="50" w:afterLines="50" w:line="360" w:lineRule="auto"/>
        <w:ind w:firstLine="566" w:firstLineChars="236"/>
        <w:rPr>
          <w:rFonts w:ascii="宋体" w:hAnsi="宋体" w:cs="Arial"/>
          <w:color w:val="000000"/>
          <w:sz w:val="24"/>
          <w:szCs w:val="24"/>
        </w:rPr>
      </w:pPr>
      <w:r>
        <w:rPr>
          <w:rFonts w:hint="eastAsia" w:ascii="宋体" w:hAnsi="宋体" w:cs="Arial"/>
          <w:color w:val="000000"/>
          <w:sz w:val="24"/>
          <w:szCs w:val="24"/>
        </w:rPr>
        <w:t xml:space="preserve"> </w:t>
      </w:r>
    </w:p>
    <w:p>
      <w:pPr>
        <w:spacing w:beforeLines="50" w:afterLines="50" w:line="360" w:lineRule="auto"/>
        <w:ind w:right="900" w:firstLine="4440" w:firstLineChars="1850"/>
        <w:rPr>
          <w:rFonts w:ascii="宋体" w:hAnsi="宋体" w:cs="Arial"/>
          <w:color w:val="000000"/>
          <w:sz w:val="24"/>
          <w:szCs w:val="24"/>
        </w:rPr>
      </w:pPr>
      <w:r>
        <w:rPr>
          <w:rFonts w:hint="eastAsia" w:ascii="宋体" w:hAnsi="宋体" w:cs="Arial"/>
          <w:color w:val="000000"/>
          <w:sz w:val="24"/>
          <w:szCs w:val="24"/>
        </w:rPr>
        <w:t>单位名称（盖章）：</w:t>
      </w:r>
    </w:p>
    <w:p>
      <w:pPr>
        <w:spacing w:beforeLines="50" w:afterLines="50" w:line="360" w:lineRule="auto"/>
        <w:ind w:right="420"/>
        <w:jc w:val="right"/>
        <w:rPr>
          <w:rFonts w:ascii="宋体" w:hAnsi="宋体"/>
          <w:color w:val="000000"/>
          <w:sz w:val="24"/>
          <w:szCs w:val="24"/>
        </w:rPr>
      </w:pPr>
      <w:r>
        <w:rPr>
          <w:rFonts w:hint="eastAsia" w:ascii="宋体" w:hAnsi="宋体" w:cs="Arial"/>
          <w:color w:val="000000"/>
          <w:sz w:val="24"/>
          <w:szCs w:val="24"/>
        </w:rPr>
        <w:t>日    期：     年    月    日</w:t>
      </w:r>
      <w:r>
        <w:rPr>
          <w:rFonts w:hint="eastAsia" w:ascii="宋体" w:hAnsi="宋体"/>
          <w:color w:val="000000"/>
          <w:sz w:val="24"/>
          <w:szCs w:val="24"/>
        </w:rPr>
        <w:t xml:space="preserve"> </w:t>
      </w:r>
    </w:p>
    <w:p>
      <w:pPr>
        <w:spacing w:beforeLines="50" w:afterLines="50" w:line="360" w:lineRule="auto"/>
        <w:ind w:right="420" w:firstLine="5486" w:firstLineChars="2286"/>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2.5 投标保证金</w:t>
      </w:r>
    </w:p>
    <w:p>
      <w:pPr>
        <w:autoSpaceDE w:val="0"/>
        <w:autoSpaceDN w:val="0"/>
        <w:adjustRightInd w:val="0"/>
        <w:spacing w:line="360" w:lineRule="auto"/>
        <w:jc w:val="center"/>
        <w:outlineLvl w:val="0"/>
        <w:rPr>
          <w:rFonts w:hAnsi="宋体"/>
          <w:b/>
          <w:bCs/>
          <w:color w:val="000000"/>
          <w:kern w:val="0"/>
          <w:sz w:val="36"/>
          <w:szCs w:val="36"/>
        </w:rPr>
      </w:pPr>
      <w:r>
        <w:rPr>
          <w:rFonts w:hAnsi="宋体"/>
          <w:b/>
          <w:bCs/>
          <w:color w:val="000000"/>
          <w:kern w:val="0"/>
          <w:sz w:val="36"/>
          <w:szCs w:val="36"/>
        </w:rPr>
        <w:t xml:space="preserve"> </w:t>
      </w:r>
    </w:p>
    <w:p>
      <w:pPr>
        <w:autoSpaceDE w:val="0"/>
        <w:autoSpaceDN w:val="0"/>
        <w:adjustRightInd w:val="0"/>
        <w:spacing w:line="360" w:lineRule="auto"/>
        <w:jc w:val="center"/>
        <w:rPr>
          <w:rFonts w:ascii="宋体" w:hAnsi="宋体" w:cs="Arial"/>
          <w:color w:val="000000"/>
          <w:sz w:val="24"/>
          <w:szCs w:val="24"/>
        </w:rPr>
      </w:pPr>
      <w:r>
        <w:rPr>
          <w:rFonts w:hint="eastAsia" w:ascii="宋体" w:hAnsi="宋体" w:cs="Arial"/>
          <w:color w:val="000000"/>
          <w:sz w:val="24"/>
          <w:szCs w:val="24"/>
        </w:rPr>
        <w:t>许昌公共资源交易中心保证金缴纳回执</w:t>
      </w:r>
    </w:p>
    <w:p>
      <w:pPr>
        <w:autoSpaceDE w:val="0"/>
        <w:autoSpaceDN w:val="0"/>
        <w:adjustRightInd w:val="0"/>
        <w:spacing w:line="360" w:lineRule="auto"/>
        <w:jc w:val="center"/>
        <w:rPr>
          <w:rFonts w:ascii="宋体" w:hAnsi="宋体" w:cs="Arial"/>
          <w:color w:val="000000"/>
          <w:sz w:val="24"/>
          <w:szCs w:val="24"/>
        </w:rPr>
      </w:pPr>
      <w:r>
        <w:rPr>
          <w:rFonts w:hint="eastAsia" w:ascii="宋体" w:hAnsi="宋体" w:cs="Arial"/>
          <w:color w:val="000000"/>
          <w:sz w:val="24"/>
          <w:szCs w:val="24"/>
        </w:rPr>
        <w:t xml:space="preserve"> </w:t>
      </w:r>
    </w:p>
    <w:p>
      <w:pPr>
        <w:autoSpaceDE w:val="0"/>
        <w:autoSpaceDN w:val="0"/>
        <w:adjustRightInd w:val="0"/>
        <w:spacing w:line="360" w:lineRule="auto"/>
        <w:jc w:val="center"/>
        <w:rPr>
          <w:rFonts w:ascii="宋体" w:hAnsi="宋体" w:cs="Arial"/>
          <w:color w:val="000000"/>
          <w:sz w:val="24"/>
          <w:szCs w:val="24"/>
        </w:rPr>
      </w:pPr>
      <w:r>
        <w:rPr>
          <w:rFonts w:hint="eastAsia" w:ascii="宋体" w:hAnsi="宋体" w:cs="Arial"/>
          <w:color w:val="000000"/>
          <w:sz w:val="24"/>
          <w:szCs w:val="24"/>
        </w:rPr>
        <w:t>（注：开标现场单独提供一份“许昌市建安区公共资源交易中心保证金缴纳回执”以备查询）</w:t>
      </w:r>
    </w:p>
    <w:p>
      <w:pPr>
        <w:autoSpaceDE w:val="0"/>
        <w:autoSpaceDN w:val="0"/>
        <w:adjustRightInd w:val="0"/>
        <w:spacing w:line="360" w:lineRule="auto"/>
        <w:ind w:right="-11"/>
        <w:rPr>
          <w:rFonts w:ascii="宋体" w:hAnsi="宋体" w:cs="Arial"/>
          <w:color w:val="000000"/>
          <w:sz w:val="24"/>
          <w:szCs w:val="24"/>
        </w:rPr>
      </w:pPr>
      <w:r>
        <w:rPr>
          <w:rFonts w:hint="eastAsia" w:ascii="宋体" w:hAnsi="宋体" w:cs="Arial"/>
          <w:color w:val="000000"/>
          <w:sz w:val="24"/>
          <w:szCs w:val="24"/>
        </w:rPr>
        <w:t xml:space="preserve"> </w:t>
      </w:r>
    </w:p>
    <w:p>
      <w:pPr>
        <w:autoSpaceDE w:val="0"/>
        <w:autoSpaceDN w:val="0"/>
        <w:adjustRightInd w:val="0"/>
        <w:spacing w:line="360" w:lineRule="auto"/>
        <w:jc w:val="center"/>
        <w:rPr>
          <w:rFonts w:ascii="宋体" w:hAnsi="宋体" w:cs="Arial"/>
          <w:color w:val="000000"/>
          <w:sz w:val="24"/>
          <w:szCs w:val="24"/>
        </w:rPr>
      </w:pPr>
      <w:r>
        <w:rPr>
          <w:rFonts w:hint="eastAsia" w:ascii="宋体" w:hAnsi="宋体" w:cs="Arial"/>
          <w:color w:val="000000"/>
          <w:sz w:val="24"/>
          <w:szCs w:val="24"/>
        </w:rPr>
        <w:t xml:space="preserve"> </w:t>
      </w:r>
    </w:p>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 企业实力</w:t>
      </w:r>
    </w:p>
    <w:p>
      <w:pPr>
        <w:autoSpaceDE w:val="0"/>
        <w:autoSpaceDN w:val="0"/>
        <w:adjustRightInd w:val="0"/>
        <w:spacing w:line="360" w:lineRule="auto"/>
        <w:outlineLvl w:val="0"/>
        <w:rPr>
          <w:rFonts w:ascii="宋体" w:cs="宋体"/>
          <w:sz w:val="24"/>
          <w:lang w:val="zh-CN"/>
        </w:rPr>
      </w:pPr>
    </w:p>
    <w:p>
      <w:pPr>
        <w:pStyle w:val="2"/>
        <w:ind w:left="0" w:leftChars="0" w:firstLine="0" w:firstLineChars="0"/>
        <w:rPr>
          <w:lang w:val="zh-CN"/>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 xml:space="preserve">2.7其他资格证书或材料 </w:t>
      </w:r>
    </w:p>
    <w:p>
      <w:pPr>
        <w:autoSpaceDE w:val="0"/>
        <w:autoSpaceDN w:val="0"/>
        <w:adjustRightInd w:val="0"/>
        <w:spacing w:line="360" w:lineRule="auto"/>
        <w:jc w:val="center"/>
        <w:outlineLvl w:val="0"/>
        <w:rPr>
          <w:rFonts w:hAnsi="宋体"/>
          <w:b/>
          <w:bCs/>
          <w:color w:val="000000"/>
          <w:kern w:val="0"/>
          <w:sz w:val="36"/>
          <w:szCs w:val="36"/>
        </w:rPr>
      </w:pPr>
      <w:r>
        <w:rPr>
          <w:rFonts w:hAnsi="宋体"/>
          <w:b/>
          <w:bCs/>
          <w:color w:val="000000"/>
          <w:kern w:val="0"/>
          <w:sz w:val="36"/>
          <w:szCs w:val="36"/>
        </w:rPr>
        <w:t xml:space="preserve"> </w:t>
      </w:r>
    </w:p>
    <w:p>
      <w:pPr>
        <w:autoSpaceDE w:val="0"/>
        <w:autoSpaceDN w:val="0"/>
        <w:adjustRightInd w:val="0"/>
        <w:spacing w:line="360" w:lineRule="auto"/>
        <w:jc w:val="center"/>
        <w:rPr>
          <w:rFonts w:ascii="宋体" w:hAnsi="宋体"/>
          <w:b/>
          <w:bCs/>
          <w:color w:val="000000"/>
          <w:sz w:val="24"/>
          <w:szCs w:val="24"/>
        </w:rPr>
      </w:pPr>
      <w:r>
        <w:rPr>
          <w:rFonts w:hint="eastAsia" w:ascii="宋体" w:hAnsi="宋体" w:cs="黑体"/>
          <w:b/>
          <w:bCs/>
          <w:color w:val="000000"/>
          <w:sz w:val="28"/>
          <w:szCs w:val="28"/>
        </w:rPr>
        <w:t>三、符合性审查证明材料</w:t>
      </w: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hint="eastAsia" w:ascii="宋体" w:hAnsi="宋体"/>
          <w:b/>
          <w:bCs/>
          <w:color w:val="000000"/>
          <w:sz w:val="24"/>
          <w:szCs w:val="24"/>
        </w:rPr>
        <w:t xml:space="preserve"> 3.1 投标分项报价表</w:t>
      </w:r>
      <w:r>
        <w:rPr>
          <w:rFonts w:hint="eastAsia" w:ascii="宋体" w:hAnsi="宋体"/>
          <w:b/>
          <w:bCs/>
          <w:color w:val="000000"/>
          <w:sz w:val="24"/>
          <w:szCs w:val="24"/>
          <w:lang w:eastAsia="zh-CN"/>
        </w:rPr>
        <w:t>（详见附件</w:t>
      </w:r>
      <w:r>
        <w:rPr>
          <w:rFonts w:hint="eastAsia" w:ascii="宋体" w:hAnsi="宋体"/>
          <w:b/>
          <w:bCs/>
          <w:color w:val="000000"/>
          <w:sz w:val="24"/>
          <w:szCs w:val="24"/>
          <w:lang w:val="en-US" w:eastAsia="zh-CN"/>
        </w:rPr>
        <w:t>1</w:t>
      </w:r>
      <w:r>
        <w:rPr>
          <w:rFonts w:hint="eastAsia" w:ascii="宋体" w:hAnsi="宋体"/>
          <w:b/>
          <w:bCs/>
          <w:color w:val="000000"/>
          <w:sz w:val="24"/>
          <w:szCs w:val="24"/>
          <w:lang w:eastAsia="zh-CN"/>
        </w:rPr>
        <w:t>）</w:t>
      </w:r>
    </w:p>
    <w:p>
      <w:pPr>
        <w:autoSpaceDE w:val="0"/>
        <w:autoSpaceDN w:val="0"/>
        <w:adjustRightInd w:val="0"/>
        <w:spacing w:line="360" w:lineRule="auto"/>
        <w:outlineLvl w:val="0"/>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 xml:space="preserve"> </w:t>
      </w:r>
    </w:p>
    <w:p>
      <w:pPr>
        <w:spacing w:line="300" w:lineRule="exact"/>
        <w:rPr>
          <w:rFonts w:ascii="宋体" w:hAnsi="宋体"/>
          <w:b/>
          <w:bCs/>
          <w:color w:val="000000"/>
          <w:sz w:val="24"/>
          <w:szCs w:val="24"/>
        </w:rPr>
      </w:pPr>
      <w:r>
        <w:rPr>
          <w:rFonts w:hint="eastAsia" w:ascii="宋体" w:hAnsi="宋体"/>
          <w:color w:val="000000"/>
          <w:sz w:val="24"/>
          <w:szCs w:val="24"/>
        </w:rPr>
        <w:t xml:space="preserve"> </w:t>
      </w:r>
    </w:p>
    <w:p>
      <w:pPr>
        <w:autoSpaceDE w:val="0"/>
        <w:autoSpaceDN w:val="0"/>
        <w:adjustRightInd w:val="0"/>
        <w:spacing w:line="480" w:lineRule="auto"/>
        <w:jc w:val="center"/>
        <w:rPr>
          <w:rFonts w:ascii="宋体" w:hAnsi="宋体"/>
          <w:b/>
          <w:bCs/>
          <w:color w:val="000000"/>
          <w:sz w:val="24"/>
          <w:szCs w:val="24"/>
        </w:rPr>
      </w:pPr>
    </w:p>
    <w:p>
      <w:pPr>
        <w:autoSpaceDE w:val="0"/>
        <w:autoSpaceDN w:val="0"/>
        <w:adjustRightInd w:val="0"/>
        <w:spacing w:line="480" w:lineRule="auto"/>
        <w:jc w:val="center"/>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2</w:t>
      </w:r>
      <w:r>
        <w:rPr>
          <w:rFonts w:hint="eastAsia" w:ascii="宋体" w:hAnsi="宋体"/>
          <w:b/>
          <w:bCs/>
          <w:color w:val="000000"/>
          <w:sz w:val="24"/>
          <w:szCs w:val="24"/>
        </w:rPr>
        <w:t>技术方案（实施方案）</w:t>
      </w:r>
    </w:p>
    <w:p>
      <w:pPr>
        <w:snapToGrid w:val="0"/>
        <w:spacing w:line="360" w:lineRule="auto"/>
        <w:jc w:val="center"/>
        <w:rPr>
          <w:rFonts w:hAnsi="宋体"/>
          <w:b/>
          <w:bCs/>
          <w:color w:val="000000"/>
          <w:kern w:val="0"/>
          <w:sz w:val="24"/>
          <w:szCs w:val="24"/>
        </w:rPr>
      </w:pPr>
      <w:r>
        <w:rPr>
          <w:rFonts w:hAnsi="宋体"/>
          <w:b/>
          <w:bCs/>
          <w:color w:val="000000"/>
          <w:kern w:val="0"/>
          <w:sz w:val="24"/>
          <w:szCs w:val="24"/>
        </w:rPr>
        <w:t xml:space="preserve"> </w:t>
      </w:r>
    </w:p>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（投标人根据招标文件要求自行编制）</w:t>
      </w:r>
    </w:p>
    <w:p>
      <w:pPr>
        <w:snapToGrid w:val="0"/>
        <w:spacing w:line="360" w:lineRule="auto"/>
        <w:jc w:val="center"/>
        <w:rPr>
          <w:rFonts w:hAnsi="宋体"/>
          <w:b/>
          <w:bCs/>
          <w:color w:val="000000"/>
          <w:kern w:val="0"/>
          <w:sz w:val="24"/>
          <w:szCs w:val="24"/>
        </w:rPr>
      </w:pPr>
    </w:p>
    <w:p>
      <w:pPr>
        <w:snapToGrid w:val="0"/>
        <w:spacing w:line="360" w:lineRule="auto"/>
        <w:rPr>
          <w:rFonts w:hAnsi="宋体"/>
          <w:b/>
          <w:bCs/>
          <w:color w:val="000000"/>
          <w:kern w:val="0"/>
          <w:sz w:val="24"/>
          <w:szCs w:val="24"/>
        </w:rPr>
      </w:pPr>
    </w:p>
    <w:p>
      <w:pPr>
        <w:snapToGrid w:val="0"/>
        <w:spacing w:line="360" w:lineRule="auto"/>
        <w:jc w:val="center"/>
        <w:rPr>
          <w:rFonts w:hAnsi="宋体"/>
          <w:b/>
          <w:bCs/>
          <w:color w:val="000000"/>
          <w:kern w:val="0"/>
          <w:sz w:val="24"/>
          <w:szCs w:val="24"/>
        </w:rPr>
      </w:pPr>
      <w:r>
        <w:rPr>
          <w:rFonts w:hAnsi="宋体"/>
          <w:b/>
          <w:bCs/>
          <w:color w:val="000000"/>
          <w:kern w:val="0"/>
          <w:sz w:val="24"/>
          <w:szCs w:val="24"/>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b/>
          <w:bCs/>
          <w:color w:val="000000"/>
          <w:kern w:val="0"/>
          <w:sz w:val="24"/>
          <w:szCs w:val="24"/>
        </w:rPr>
      </w:pPr>
      <w:r>
        <w:rPr>
          <w:rFonts w:hint="eastAsia" w:ascii="宋体" w:hAnsi="宋体"/>
          <w:color w:val="000000"/>
          <w:sz w:val="24"/>
          <w:szCs w:val="24"/>
        </w:rPr>
        <w:t xml:space="preserve">项目名称：   </w:t>
      </w: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序号</w:t>
            </w:r>
          </w:p>
        </w:tc>
        <w:tc>
          <w:tcPr>
            <w:tcW w:w="1808" w:type="dxa"/>
            <w:tcBorders>
              <w:top w:val="single" w:color="auto" w:sz="4" w:space="0"/>
              <w:left w:val="nil"/>
              <w:bottom w:val="single" w:color="auto" w:sz="4" w:space="0"/>
              <w:right w:val="single" w:color="auto" w:sz="4" w:space="0"/>
            </w:tcBorders>
            <w:shd w:val="clear" w:color="auto" w:fill="F3F3F3"/>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客户单位名称</w:t>
            </w:r>
          </w:p>
        </w:tc>
        <w:tc>
          <w:tcPr>
            <w:tcW w:w="3579" w:type="dxa"/>
            <w:tcBorders>
              <w:top w:val="single" w:color="auto" w:sz="4" w:space="0"/>
              <w:left w:val="nil"/>
              <w:bottom w:val="single" w:color="auto" w:sz="4" w:space="0"/>
              <w:right w:val="single" w:color="auto" w:sz="4" w:space="0"/>
            </w:tcBorders>
            <w:shd w:val="clear" w:color="auto" w:fill="F3F3F3"/>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项目名称及主要内容</w:t>
            </w:r>
          </w:p>
        </w:tc>
        <w:tc>
          <w:tcPr>
            <w:tcW w:w="1440" w:type="dxa"/>
            <w:tcBorders>
              <w:top w:val="single" w:color="auto" w:sz="4" w:space="0"/>
              <w:left w:val="nil"/>
              <w:bottom w:val="single" w:color="auto" w:sz="4" w:space="0"/>
              <w:right w:val="single" w:color="auto" w:sz="4" w:space="0"/>
            </w:tcBorders>
            <w:shd w:val="clear" w:color="auto" w:fill="F3F3F3"/>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合同金额</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（万元）</w:t>
            </w:r>
          </w:p>
        </w:tc>
        <w:tc>
          <w:tcPr>
            <w:tcW w:w="1706" w:type="dxa"/>
            <w:tcBorders>
              <w:top w:val="single" w:color="auto" w:sz="4" w:space="0"/>
              <w:left w:val="nil"/>
              <w:bottom w:val="single" w:color="auto" w:sz="4" w:space="0"/>
              <w:right w:val="single" w:color="auto" w:sz="4" w:space="0"/>
            </w:tcBorders>
            <w:shd w:val="clear" w:color="auto" w:fill="F3F3F3"/>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1</w:t>
            </w:r>
          </w:p>
        </w:tc>
        <w:tc>
          <w:tcPr>
            <w:tcW w:w="1808"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3579"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440"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706"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2</w:t>
            </w:r>
          </w:p>
        </w:tc>
        <w:tc>
          <w:tcPr>
            <w:tcW w:w="1808"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3579"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440"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706"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3</w:t>
            </w:r>
          </w:p>
        </w:tc>
        <w:tc>
          <w:tcPr>
            <w:tcW w:w="1808"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3579"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440"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706"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4</w:t>
            </w:r>
          </w:p>
        </w:tc>
        <w:tc>
          <w:tcPr>
            <w:tcW w:w="1808"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c>
          <w:tcPr>
            <w:tcW w:w="3579"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c>
          <w:tcPr>
            <w:tcW w:w="1440"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c>
          <w:tcPr>
            <w:tcW w:w="1706"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w:t>
            </w:r>
          </w:p>
        </w:tc>
        <w:tc>
          <w:tcPr>
            <w:tcW w:w="1808"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c>
          <w:tcPr>
            <w:tcW w:w="3579"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c>
          <w:tcPr>
            <w:tcW w:w="1440"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c>
          <w:tcPr>
            <w:tcW w:w="1706"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r>
    </w:tbl>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投标人（公章）：</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投标人法定代表人（或授权代表）签字：</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3.</w:t>
      </w:r>
      <w:r>
        <w:rPr>
          <w:rFonts w:hint="eastAsia" w:ascii="宋体" w:hAnsi="宋体"/>
          <w:b/>
          <w:bCs/>
          <w:color w:val="000000"/>
          <w:sz w:val="24"/>
          <w:szCs w:val="24"/>
          <w:lang w:val="en-US" w:eastAsia="zh-CN"/>
        </w:rPr>
        <w:t>5</w:t>
      </w:r>
      <w:r>
        <w:rPr>
          <w:rFonts w:hint="eastAsia" w:ascii="宋体" w:hAnsi="宋体"/>
          <w:b/>
          <w:bCs/>
          <w:color w:val="000000"/>
          <w:sz w:val="24"/>
          <w:szCs w:val="24"/>
        </w:rPr>
        <w:t>“节能产品政府采购清单”强制节能产品情况（货物类）</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（若有此项需提供，没有此项不提供） </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rPr>
          <w:rFonts w:ascii="宋体" w:hAnsi="宋体"/>
          <w:color w:val="000000"/>
          <w:sz w:val="24"/>
          <w:szCs w:val="24"/>
        </w:rPr>
      </w:pPr>
      <w:r>
        <w:rPr>
          <w:rFonts w:hint="eastAsia" w:ascii="宋体" w:hAnsi="宋体"/>
          <w:color w:val="000000"/>
          <w:sz w:val="24"/>
          <w:szCs w:val="24"/>
        </w:rPr>
        <w:t>项目名称：</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序号</w:t>
            </w:r>
          </w:p>
        </w:tc>
        <w:tc>
          <w:tcPr>
            <w:tcW w:w="1274"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货物名称</w:t>
            </w:r>
          </w:p>
        </w:tc>
        <w:tc>
          <w:tcPr>
            <w:tcW w:w="991"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品牌</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产品型号</w:t>
            </w:r>
          </w:p>
        </w:tc>
        <w:tc>
          <w:tcPr>
            <w:tcW w:w="1135"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制造商</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名称</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节字标志认证证书号</w:t>
            </w:r>
          </w:p>
        </w:tc>
        <w:tc>
          <w:tcPr>
            <w:tcW w:w="1439"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提供节能产品所在页</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复印件</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（是/否）</w:t>
            </w:r>
          </w:p>
        </w:tc>
        <w:tc>
          <w:tcPr>
            <w:tcW w:w="1252"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1</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2</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bl>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投标人（公章）：</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 xml:space="preserve">投标人法定代表人（或授权代表）签字： </w:t>
      </w:r>
    </w:p>
    <w:p>
      <w:pPr>
        <w:snapToGrid w:val="0"/>
        <w:spacing w:line="500" w:lineRule="exact"/>
        <w:rPr>
          <w:rFonts w:ascii="宋体" w:hAnsi="宋体"/>
          <w:color w:val="000000"/>
          <w:sz w:val="24"/>
          <w:szCs w:val="24"/>
        </w:rPr>
      </w:pPr>
      <w:r>
        <w:rPr>
          <w:rFonts w:hint="eastAsia" w:ascii="宋体" w:hAnsi="宋体"/>
          <w:color w:val="000000"/>
          <w:sz w:val="24"/>
          <w:szCs w:val="24"/>
        </w:rPr>
        <w:t xml:space="preserve"> </w:t>
      </w:r>
    </w:p>
    <w:p>
      <w:pPr>
        <w:rPr>
          <w:rFonts w:ascii="宋体" w:hAnsi="宋体"/>
          <w:color w:val="000000"/>
          <w:sz w:val="24"/>
          <w:szCs w:val="24"/>
        </w:rPr>
      </w:pPr>
      <w:r>
        <w:rPr>
          <w:rFonts w:hint="eastAsia" w:ascii="宋体" w:hAnsi="宋体"/>
          <w:color w:val="000000"/>
          <w:sz w:val="24"/>
          <w:szCs w:val="24"/>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“节能产品政府采购清单”优先采购产品情况9（货物类）</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（若有此项需提供，没有此项不提供） </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rPr>
          <w:rFonts w:ascii="宋体" w:hAnsi="宋体"/>
          <w:color w:val="000000"/>
          <w:sz w:val="24"/>
          <w:szCs w:val="24"/>
        </w:rPr>
      </w:pPr>
      <w:r>
        <w:rPr>
          <w:rFonts w:hint="eastAsia" w:ascii="宋体" w:hAnsi="宋体"/>
          <w:color w:val="000000"/>
          <w:sz w:val="24"/>
          <w:szCs w:val="24"/>
        </w:rPr>
        <w:t>项目名称：</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序号</w:t>
            </w:r>
          </w:p>
        </w:tc>
        <w:tc>
          <w:tcPr>
            <w:tcW w:w="1274"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货物名称</w:t>
            </w:r>
          </w:p>
        </w:tc>
        <w:tc>
          <w:tcPr>
            <w:tcW w:w="991"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品牌</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产品型号</w:t>
            </w:r>
          </w:p>
        </w:tc>
        <w:tc>
          <w:tcPr>
            <w:tcW w:w="1135"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制造商</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名称</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节字标志认证证书号</w:t>
            </w:r>
          </w:p>
        </w:tc>
        <w:tc>
          <w:tcPr>
            <w:tcW w:w="1439"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提供节能产品所在页</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复印件</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（是/否）</w:t>
            </w:r>
          </w:p>
        </w:tc>
        <w:tc>
          <w:tcPr>
            <w:tcW w:w="1252"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1</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2</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bl>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投标人（公章）：</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 xml:space="preserve">投标人法定代表人（或授权代表）签字： </w:t>
      </w:r>
    </w:p>
    <w:p>
      <w:pPr>
        <w:snapToGrid w:val="0"/>
        <w:spacing w:line="500" w:lineRule="exact"/>
        <w:rPr>
          <w:rFonts w:ascii="宋体" w:hAnsi="宋体"/>
          <w:color w:val="000000"/>
          <w:sz w:val="24"/>
          <w:szCs w:val="24"/>
        </w:rPr>
      </w:pPr>
      <w:r>
        <w:rPr>
          <w:rFonts w:hint="eastAsia" w:ascii="宋体" w:hAnsi="宋体"/>
          <w:color w:val="000000"/>
          <w:sz w:val="24"/>
          <w:szCs w:val="24"/>
        </w:rPr>
        <w:t xml:space="preserve"> </w:t>
      </w:r>
    </w:p>
    <w:p>
      <w:pPr>
        <w:snapToGrid w:val="0"/>
        <w:spacing w:line="500" w:lineRule="exact"/>
        <w:rPr>
          <w:rFonts w:ascii="宋体" w:hAnsi="宋体"/>
          <w:color w:val="000000"/>
          <w:sz w:val="24"/>
          <w:szCs w:val="24"/>
        </w:rPr>
      </w:pPr>
      <w:r>
        <w:rPr>
          <w:rFonts w:hint="eastAsia" w:ascii="宋体" w:hAnsi="宋体"/>
          <w:color w:val="000000"/>
          <w:sz w:val="24"/>
          <w:szCs w:val="24"/>
        </w:rPr>
        <w:t xml:space="preserve"> </w:t>
      </w:r>
    </w:p>
    <w:p>
      <w:pPr>
        <w:rPr>
          <w:rFonts w:ascii="宋体" w:hAnsi="宋体"/>
          <w:color w:val="000000"/>
          <w:sz w:val="24"/>
          <w:szCs w:val="24"/>
        </w:rPr>
      </w:pPr>
      <w:r>
        <w:rPr>
          <w:rFonts w:hint="eastAsia" w:ascii="宋体" w:hAnsi="宋体"/>
          <w:color w:val="000000"/>
          <w:sz w:val="24"/>
          <w:szCs w:val="24"/>
        </w:rPr>
        <w:t>说明：所投产品“节能产品政府采购清单”所在页复印件并加盖投标人公章须附后。</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“环境标志产品政府采购清单”优先采购产品情况（货物类）</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（若有此项需提供，没有此项不提供） </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rPr>
          <w:rFonts w:ascii="宋体" w:hAnsi="宋体"/>
          <w:color w:val="000000"/>
          <w:sz w:val="24"/>
          <w:szCs w:val="24"/>
        </w:rPr>
      </w:pPr>
      <w:r>
        <w:rPr>
          <w:rFonts w:hint="eastAsia" w:ascii="宋体" w:hAnsi="宋体"/>
          <w:color w:val="000000"/>
          <w:sz w:val="24"/>
          <w:szCs w:val="24"/>
        </w:rPr>
        <w:t>项目名称：</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序号</w:t>
            </w:r>
          </w:p>
        </w:tc>
        <w:tc>
          <w:tcPr>
            <w:tcW w:w="1274"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货物名称</w:t>
            </w:r>
          </w:p>
        </w:tc>
        <w:tc>
          <w:tcPr>
            <w:tcW w:w="991"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品牌</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产品型号</w:t>
            </w:r>
          </w:p>
        </w:tc>
        <w:tc>
          <w:tcPr>
            <w:tcW w:w="1135"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制造商</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名称</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中国环境标志认证证书编号</w:t>
            </w:r>
          </w:p>
        </w:tc>
        <w:tc>
          <w:tcPr>
            <w:tcW w:w="1439"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提供环境标志产品所在页复印件</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（是/否）</w:t>
            </w:r>
          </w:p>
        </w:tc>
        <w:tc>
          <w:tcPr>
            <w:tcW w:w="1252"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1</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2</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bl>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投标人（公章）：</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 xml:space="preserve">投标人法定代表人（或授权代表）签字： </w:t>
      </w:r>
    </w:p>
    <w:p>
      <w:pPr>
        <w:snapToGrid w:val="0"/>
        <w:spacing w:line="500" w:lineRule="exact"/>
        <w:rPr>
          <w:rFonts w:ascii="宋体" w:hAnsi="宋体"/>
          <w:color w:val="000000"/>
          <w:sz w:val="24"/>
          <w:szCs w:val="24"/>
        </w:rPr>
      </w:pPr>
      <w:r>
        <w:rPr>
          <w:rFonts w:hint="eastAsia" w:ascii="宋体" w:hAnsi="宋体"/>
          <w:color w:val="000000"/>
          <w:sz w:val="24"/>
          <w:szCs w:val="24"/>
        </w:rPr>
        <w:t xml:space="preserve"> </w:t>
      </w:r>
    </w:p>
    <w:p>
      <w:pPr>
        <w:snapToGrid w:val="0"/>
        <w:spacing w:line="500" w:lineRule="exact"/>
        <w:rPr>
          <w:rFonts w:ascii="宋体" w:hAnsi="宋体"/>
          <w:color w:val="000000"/>
          <w:sz w:val="24"/>
          <w:szCs w:val="24"/>
        </w:rPr>
      </w:pPr>
      <w:r>
        <w:rPr>
          <w:rFonts w:hint="eastAsia" w:ascii="宋体" w:hAnsi="宋体"/>
          <w:color w:val="000000"/>
          <w:sz w:val="24"/>
          <w:szCs w:val="24"/>
        </w:rPr>
        <w:t xml:space="preserve"> </w:t>
      </w:r>
    </w:p>
    <w:p>
      <w:pPr>
        <w:ind w:left="720" w:hanging="720" w:hangingChars="300"/>
        <w:rPr>
          <w:rFonts w:ascii="宋体" w:hAnsi="宋体"/>
          <w:color w:val="000000"/>
          <w:sz w:val="24"/>
          <w:szCs w:val="24"/>
        </w:rPr>
      </w:pPr>
      <w:r>
        <w:rPr>
          <w:rFonts w:hint="eastAsia" w:ascii="宋体" w:hAnsi="宋体"/>
          <w:color w:val="000000"/>
          <w:sz w:val="24"/>
          <w:szCs w:val="24"/>
        </w:rPr>
        <w:t>说明：所投产品“环境标志产品政府采购清单”所在页复印件并加盖投标人公章须附后。</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8</w:t>
      </w:r>
      <w:r>
        <w:rPr>
          <w:rFonts w:hint="eastAsia" w:ascii="宋体" w:hAnsi="宋体"/>
          <w:b/>
          <w:bCs/>
          <w:color w:val="000000"/>
          <w:sz w:val="24"/>
          <w:szCs w:val="24"/>
        </w:rPr>
        <w:t>中小企业声明函</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（若有此项需提供，没有此项不提供）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  根据《工业和信息化部、国家统计局、国家发展和改革委员会、财政部关于印发中小企业划型标准规定的通知》（工信部联企业[2011]300号）规定的划分标准，</w:t>
      </w:r>
      <w:r>
        <w:rPr>
          <w:rFonts w:hint="eastAsia" w:ascii="宋体" w:hAnsi="宋体"/>
          <w:color w:val="000000"/>
          <w:sz w:val="24"/>
          <w:szCs w:val="24"/>
        </w:rPr>
        <w:t>按照《国家统计局关于印发统计上大中小微型企业划分办法的通知》（国统字</w:t>
      </w:r>
      <w:r>
        <w:rPr>
          <w:color w:val="000000"/>
          <w:sz w:val="24"/>
          <w:szCs w:val="24"/>
        </w:rPr>
        <w:t>[2011] 75</w:t>
      </w:r>
      <w:r>
        <w:rPr>
          <w:rFonts w:hint="eastAsia" w:ascii="宋体" w:hAnsi="宋体"/>
          <w:color w:val="000000"/>
          <w:sz w:val="24"/>
          <w:szCs w:val="24"/>
        </w:rPr>
        <w:t>号）规定，本公司所属行业为</w:t>
      </w:r>
      <w:r>
        <w:rPr>
          <w:color w:val="000000"/>
          <w:sz w:val="24"/>
          <w:szCs w:val="24"/>
        </w:rPr>
        <w:t>______</w:t>
      </w:r>
      <w:r>
        <w:rPr>
          <w:rFonts w:hint="eastAsia" w:ascii="宋体" w:hAnsi="宋体"/>
          <w:color w:val="000000"/>
          <w:sz w:val="24"/>
          <w:szCs w:val="24"/>
        </w:rPr>
        <w:t>，截至上一财年末，公司资产总额</w:t>
      </w:r>
      <w:r>
        <w:rPr>
          <w:color w:val="000000"/>
          <w:sz w:val="24"/>
          <w:szCs w:val="24"/>
        </w:rPr>
        <w:t>______</w:t>
      </w:r>
      <w:r>
        <w:rPr>
          <w:rFonts w:hint="eastAsia" w:ascii="宋体" w:hAnsi="宋体"/>
          <w:color w:val="000000"/>
          <w:sz w:val="24"/>
          <w:szCs w:val="24"/>
        </w:rPr>
        <w:t>万元，营业收入</w:t>
      </w:r>
      <w:r>
        <w:rPr>
          <w:color w:val="000000"/>
          <w:sz w:val="24"/>
          <w:szCs w:val="24"/>
        </w:rPr>
        <w:t>______</w:t>
      </w:r>
      <w:r>
        <w:rPr>
          <w:rFonts w:hint="eastAsia" w:ascii="宋体" w:hAnsi="宋体"/>
          <w:color w:val="000000"/>
          <w:sz w:val="24"/>
          <w:szCs w:val="24"/>
        </w:rPr>
        <w:t>万元，从业人员</w:t>
      </w:r>
      <w:r>
        <w:rPr>
          <w:color w:val="000000"/>
          <w:sz w:val="24"/>
          <w:szCs w:val="24"/>
        </w:rPr>
        <w:t>______</w:t>
      </w:r>
      <w:r>
        <w:rPr>
          <w:rFonts w:hint="eastAsia" w:ascii="宋体" w:hAnsi="宋体"/>
          <w:color w:val="000000"/>
          <w:sz w:val="24"/>
          <w:szCs w:val="24"/>
        </w:rPr>
        <w:t>人，</w:t>
      </w:r>
      <w:r>
        <w:rPr>
          <w:rFonts w:hint="eastAsia" w:ascii="宋体" w:hAnsi="宋体" w:cs="Arial"/>
          <w:color w:val="000000"/>
          <w:kern w:val="0"/>
          <w:sz w:val="24"/>
          <w:szCs w:val="24"/>
        </w:rPr>
        <w:t xml:space="preserve">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 xml:space="preserve"> </w:t>
      </w: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 xml:space="preserve"> </w:t>
      </w: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 xml:space="preserve">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ascii="宋体" w:hAnsi="宋体"/>
          <w:color w:val="000000"/>
          <w:sz w:val="24"/>
          <w:szCs w:val="24"/>
        </w:rPr>
        <w:t>年    月    日</w:t>
      </w:r>
    </w:p>
    <w:p>
      <w:pPr>
        <w:widowControl/>
        <w:spacing w:before="100" w:beforeAutospacing="1" w:after="100" w:afterAutospacing="1" w:line="360" w:lineRule="auto"/>
        <w:jc w:val="left"/>
        <w:rPr>
          <w:rFonts w:ascii="宋体" w:hAnsi="宋体"/>
          <w:color w:val="000000"/>
          <w:sz w:val="24"/>
          <w:szCs w:val="24"/>
        </w:rPr>
      </w:pPr>
      <w:r>
        <w:rPr>
          <w:rFonts w:hint="eastAsia" w:ascii="宋体" w:hAnsi="宋体"/>
          <w:color w:val="000000"/>
          <w:sz w:val="24"/>
          <w:szCs w:val="24"/>
        </w:rPr>
        <w:t xml:space="preserve"> </w:t>
      </w:r>
    </w:p>
    <w:p>
      <w:pPr>
        <w:widowControl/>
        <w:spacing w:before="100" w:beforeAutospacing="1" w:after="100" w:afterAutospacing="1" w:line="360" w:lineRule="auto"/>
        <w:jc w:val="left"/>
        <w:rPr>
          <w:rFonts w:ascii="宋体" w:hAnsi="宋体"/>
          <w:color w:val="000000"/>
          <w:sz w:val="24"/>
          <w:szCs w:val="24"/>
        </w:rPr>
      </w:pPr>
      <w:r>
        <w:rPr>
          <w:rFonts w:hint="eastAsia" w:ascii="宋体" w:hAnsi="宋体"/>
          <w:color w:val="000000"/>
          <w:sz w:val="24"/>
          <w:szCs w:val="24"/>
        </w:rPr>
        <w:t xml:space="preserve"> </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r>
        <w:rPr>
          <w:rFonts w:hint="eastAsia" w:ascii="宋体" w:hAnsi="宋体" w:cs="Arial"/>
          <w:color w:val="000000"/>
          <w:kern w:val="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bookmarkStart w:id="3" w:name="OLE_LINK14"/>
      <w:bookmarkEnd w:id="3"/>
      <w:bookmarkStart w:id="4" w:name="OLE_LINK13"/>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9</w:t>
      </w:r>
      <w:r>
        <w:rPr>
          <w:rFonts w:hint="eastAsia" w:ascii="宋体" w:hAnsi="宋体"/>
          <w:b/>
          <w:bCs/>
          <w:color w:val="000000"/>
          <w:sz w:val="24"/>
          <w:szCs w:val="24"/>
        </w:rPr>
        <w:t>残疾人福利性单位声明函</w:t>
      </w:r>
      <w:bookmarkEnd w:id="4"/>
    </w:p>
    <w:p>
      <w:pPr>
        <w:spacing w:line="360" w:lineRule="auto"/>
        <w:rPr>
          <w:rFonts w:ascii="宋体" w:hAnsi="宋体"/>
          <w:color w:val="000000"/>
          <w:sz w:val="24"/>
          <w:szCs w:val="24"/>
        </w:rPr>
      </w:pPr>
      <w:r>
        <w:rPr>
          <w:rFonts w:hint="eastAsia" w:ascii="宋体" w:hAnsi="宋体"/>
          <w:color w:val="000000"/>
          <w:sz w:val="24"/>
          <w:szCs w:val="24"/>
        </w:rPr>
        <w:t xml:space="preserve">              </w:t>
      </w:r>
      <w:r>
        <w:rPr>
          <w:rFonts w:hint="eastAsia" w:ascii="宋体" w:hAnsi="宋体"/>
          <w:b/>
          <w:bCs/>
          <w:color w:val="000000"/>
          <w:sz w:val="24"/>
          <w:szCs w:val="24"/>
        </w:rPr>
        <w:t>（若有此项需提供，没有此项不提供）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000000"/>
          <w:sz w:val="24"/>
          <w:szCs w:val="24"/>
          <w:u w:val="single"/>
        </w:rPr>
        <w:t xml:space="preserve">        </w:t>
      </w:r>
      <w:r>
        <w:rPr>
          <w:rFonts w:hint="eastAsia" w:ascii="宋体" w:hAnsi="宋体"/>
          <w:color w:val="000000"/>
          <w:sz w:val="24"/>
          <w:szCs w:val="24"/>
        </w:rPr>
        <w:t>单位的</w:t>
      </w:r>
      <w:r>
        <w:rPr>
          <w:rFonts w:hint="eastAsia" w:ascii="宋体" w:hAnsi="宋体"/>
          <w:color w:val="000000"/>
          <w:sz w:val="24"/>
          <w:szCs w:val="24"/>
          <w:u w:val="single"/>
        </w:rPr>
        <w:t xml:space="preserve">           </w:t>
      </w:r>
      <w:r>
        <w:rPr>
          <w:rFonts w:hint="eastAsia" w:ascii="宋体" w:hAnsi="宋体"/>
          <w:color w:val="000000"/>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本单位对上述声明的真实性负责。如有虚假，将依法承担相应责任。</w:t>
      </w:r>
    </w:p>
    <w:p>
      <w:pPr>
        <w:spacing w:line="360" w:lineRule="auto"/>
        <w:rPr>
          <w:rFonts w:ascii="宋体" w:hAnsi="宋体"/>
          <w:color w:val="000000"/>
          <w:sz w:val="24"/>
          <w:szCs w:val="24"/>
        </w:rPr>
      </w:pPr>
      <w:r>
        <w:rPr>
          <w:rFonts w:hint="eastAsia" w:ascii="宋体" w:hAnsi="宋体"/>
          <w:color w:val="000000"/>
          <w:sz w:val="24"/>
          <w:szCs w:val="24"/>
        </w:rPr>
        <w:t xml:space="preserve"> </w:t>
      </w:r>
    </w:p>
    <w:p>
      <w:pPr>
        <w:spacing w:line="360" w:lineRule="auto"/>
        <w:rPr>
          <w:rFonts w:ascii="宋体" w:hAnsi="宋体"/>
          <w:color w:val="000000"/>
          <w:sz w:val="24"/>
          <w:szCs w:val="24"/>
        </w:rPr>
      </w:pPr>
      <w:r>
        <w:rPr>
          <w:rFonts w:hint="eastAsia" w:ascii="宋体" w:hAnsi="宋体"/>
          <w:color w:val="000000"/>
          <w:sz w:val="24"/>
          <w:szCs w:val="24"/>
        </w:rPr>
        <w:t xml:space="preserve"> </w:t>
      </w:r>
    </w:p>
    <w:p>
      <w:pPr>
        <w:spacing w:line="360" w:lineRule="auto"/>
        <w:rPr>
          <w:rFonts w:ascii="宋体" w:hAnsi="宋体"/>
          <w:color w:val="000000"/>
          <w:sz w:val="24"/>
          <w:szCs w:val="24"/>
        </w:rPr>
      </w:pPr>
      <w:r>
        <w:rPr>
          <w:rFonts w:hint="eastAsia" w:ascii="宋体" w:hAnsi="宋体"/>
          <w:color w:val="000000"/>
          <w:sz w:val="24"/>
          <w:szCs w:val="24"/>
        </w:rPr>
        <w:t xml:space="preserve">                                    单位名称（盖章）：</w:t>
      </w:r>
    </w:p>
    <w:p>
      <w:pPr>
        <w:spacing w:line="360" w:lineRule="auto"/>
        <w:rPr>
          <w:rFonts w:ascii="宋体" w:hAnsi="宋体"/>
          <w:color w:val="000000"/>
          <w:sz w:val="24"/>
          <w:szCs w:val="24"/>
        </w:rPr>
      </w:pPr>
      <w:r>
        <w:rPr>
          <w:rFonts w:hint="eastAsia" w:ascii="宋体" w:hAnsi="宋体"/>
          <w:color w:val="000000"/>
          <w:sz w:val="24"/>
          <w:szCs w:val="24"/>
        </w:rPr>
        <w:t xml:space="preserve">                                    日    期：      年    月    日</w:t>
      </w:r>
    </w:p>
    <w:p>
      <w:pPr>
        <w:rPr>
          <w:color w:val="000000"/>
          <w:sz w:val="24"/>
          <w:szCs w:val="24"/>
        </w:rPr>
      </w:pPr>
      <w:r>
        <w:rPr>
          <w:color w:val="000000"/>
          <w:sz w:val="24"/>
          <w:szCs w:val="24"/>
        </w:rPr>
        <w:t xml:space="preserve"> </w:t>
      </w:r>
    </w:p>
    <w:p>
      <w:pPr>
        <w:rPr>
          <w:color w:val="000000"/>
          <w:sz w:val="24"/>
          <w:szCs w:val="24"/>
        </w:rPr>
      </w:pPr>
      <w:r>
        <w:rPr>
          <w:color w:val="000000"/>
          <w:sz w:val="24"/>
          <w:szCs w:val="24"/>
        </w:rPr>
        <w:t xml:space="preserve"> </w:t>
      </w:r>
    </w:p>
    <w:p>
      <w:pPr>
        <w:rPr>
          <w:color w:val="000000"/>
          <w:sz w:val="24"/>
          <w:szCs w:val="24"/>
        </w:rPr>
      </w:pPr>
      <w:r>
        <w:rPr>
          <w:color w:val="000000"/>
          <w:sz w:val="24"/>
          <w:szCs w:val="24"/>
        </w:rPr>
        <w:t xml:space="preserve">  </w:t>
      </w:r>
    </w:p>
    <w:p>
      <w:pPr>
        <w:rPr>
          <w:color w:val="000000"/>
          <w:sz w:val="24"/>
          <w:szCs w:val="24"/>
        </w:rPr>
      </w:pPr>
      <w:r>
        <w:rPr>
          <w:color w:val="000000"/>
          <w:sz w:val="24"/>
          <w:szCs w:val="24"/>
        </w:rPr>
        <w:t xml:space="preserve"> </w:t>
      </w:r>
      <w:bookmarkStart w:id="5" w:name="_GoBack"/>
      <w:bookmarkEnd w:id="5"/>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所投产品符合国家强制性要求承诺函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（若有此项需提供，没有此项不提供）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widowControl/>
        <w:spacing w:before="100" w:beforeAutospacing="1" w:after="100" w:afterAutospacing="1" w:line="360" w:lineRule="auto"/>
        <w:jc w:val="center"/>
        <w:rPr>
          <w:rFonts w:ascii="宋体" w:hAnsi="宋体" w:cs="黑体"/>
          <w:b/>
          <w:bCs/>
          <w:color w:val="000000"/>
          <w:sz w:val="28"/>
          <w:szCs w:val="28"/>
        </w:rPr>
      </w:pPr>
      <w:r>
        <w:rPr>
          <w:rFonts w:hint="eastAsia" w:ascii="宋体" w:hAnsi="宋体"/>
          <w:b/>
          <w:bCs/>
          <w:color w:val="000000"/>
          <w:sz w:val="36"/>
          <w:szCs w:val="36"/>
        </w:rPr>
        <w:t xml:space="preserve"> </w:t>
      </w:r>
      <w:r>
        <w:rPr>
          <w:rFonts w:hint="eastAsia" w:ascii="宋体" w:hAnsi="宋体" w:cs="黑体"/>
          <w:b/>
          <w:bCs/>
          <w:color w:val="000000"/>
          <w:sz w:val="28"/>
          <w:szCs w:val="28"/>
        </w:rPr>
        <w:t>四、其他资料（若有）</w:t>
      </w:r>
    </w:p>
    <w:p>
      <w:pPr>
        <w:rPr>
          <w:color w:val="000000"/>
        </w:rPr>
      </w:pPr>
      <w:r>
        <w:rPr>
          <w:color w:val="000000"/>
        </w:rPr>
        <w:t xml:space="preserve"> </w:t>
      </w:r>
    </w:p>
    <w:p>
      <w:pPr>
        <w:rPr>
          <w:color w:val="000000"/>
        </w:rPr>
      </w:pPr>
      <w:r>
        <w:rPr>
          <w:color w:val="000000"/>
        </w:rPr>
        <w:t xml:space="preserve"> </w:t>
      </w:r>
    </w:p>
    <w:p>
      <w:pPr>
        <w:rPr>
          <w:color w:val="000000"/>
        </w:rPr>
      </w:pPr>
      <w:r>
        <w:rPr>
          <w:color w:val="000000"/>
        </w:rPr>
        <w:t xml:space="preserve"> </w:t>
      </w: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p>
      <w:pPr>
        <w:autoSpaceDE w:val="0"/>
        <w:autoSpaceDN w:val="0"/>
        <w:adjustRightInd w:val="0"/>
        <w:spacing w:line="360" w:lineRule="auto"/>
        <w:rPr>
          <w:color w:val="000000"/>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2C6C9"/>
    <w:multiLevelType w:val="singleLevel"/>
    <w:tmpl w:val="93D2C6C9"/>
    <w:lvl w:ilvl="0" w:tentative="0">
      <w:start w:val="3"/>
      <w:numFmt w:val="chineseCounting"/>
      <w:suff w:val="nothing"/>
      <w:lvlText w:val="%1、"/>
      <w:lvlJc w:val="left"/>
      <w:rPr>
        <w:rFonts w:hint="eastAsia"/>
      </w:rPr>
    </w:lvl>
  </w:abstractNum>
  <w:abstractNum w:abstractNumId="1">
    <w:nsid w:val="00000014"/>
    <w:multiLevelType w:val="multilevel"/>
    <w:tmpl w:val="00000014"/>
    <w:lvl w:ilvl="0" w:tentative="0">
      <w:start w:val="1"/>
      <w:numFmt w:val="decimal"/>
      <w:pStyle w:val="1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940B0"/>
    <w:rsid w:val="00085BE1"/>
    <w:rsid w:val="004A6252"/>
    <w:rsid w:val="009637B5"/>
    <w:rsid w:val="00A50327"/>
    <w:rsid w:val="00A72FBC"/>
    <w:rsid w:val="00AC44E5"/>
    <w:rsid w:val="00AD6C2E"/>
    <w:rsid w:val="00B127A2"/>
    <w:rsid w:val="00C3231A"/>
    <w:rsid w:val="00D940B0"/>
    <w:rsid w:val="00F75621"/>
    <w:rsid w:val="00FA7EDF"/>
    <w:rsid w:val="00FD6927"/>
    <w:rsid w:val="01E97886"/>
    <w:rsid w:val="021A6CC0"/>
    <w:rsid w:val="087F0276"/>
    <w:rsid w:val="09F60A91"/>
    <w:rsid w:val="0EA86827"/>
    <w:rsid w:val="11E4684E"/>
    <w:rsid w:val="11EE385E"/>
    <w:rsid w:val="1683659C"/>
    <w:rsid w:val="1BE8216A"/>
    <w:rsid w:val="1ECC01A7"/>
    <w:rsid w:val="2A636D4E"/>
    <w:rsid w:val="33000A24"/>
    <w:rsid w:val="33BC18A4"/>
    <w:rsid w:val="34CB4D6A"/>
    <w:rsid w:val="35B931BB"/>
    <w:rsid w:val="379535C5"/>
    <w:rsid w:val="3FA924AA"/>
    <w:rsid w:val="430C5B3A"/>
    <w:rsid w:val="47BB5EAA"/>
    <w:rsid w:val="47D03B55"/>
    <w:rsid w:val="529846FE"/>
    <w:rsid w:val="540D6A07"/>
    <w:rsid w:val="564B3313"/>
    <w:rsid w:val="575C0B4C"/>
    <w:rsid w:val="59545B03"/>
    <w:rsid w:val="59612577"/>
    <w:rsid w:val="5CB55E21"/>
    <w:rsid w:val="65666FB6"/>
    <w:rsid w:val="6748357C"/>
    <w:rsid w:val="67BD5BFF"/>
    <w:rsid w:val="6ADB5066"/>
    <w:rsid w:val="6D0A4CFD"/>
    <w:rsid w:val="743D7A41"/>
    <w:rsid w:val="74F409D7"/>
    <w:rsid w:val="77B91E01"/>
    <w:rsid w:val="7C97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kern w:val="0"/>
      <w:sz w:val="34"/>
      <w:szCs w:val="20"/>
    </w:rPr>
  </w:style>
  <w:style w:type="paragraph" w:styleId="3">
    <w:name w:val="Body Text"/>
    <w:basedOn w:val="1"/>
    <w:unhideWhenUsed/>
    <w:qFormat/>
    <w:uiPriority w:val="0"/>
    <w:pPr>
      <w:spacing w:after="120"/>
    </w:pPr>
  </w:style>
  <w:style w:type="paragraph" w:styleId="4">
    <w:name w:val="caption"/>
    <w:basedOn w:val="1"/>
    <w:next w:val="1"/>
    <w:qFormat/>
    <w:uiPriority w:val="99"/>
    <w:rPr>
      <w:rFonts w:ascii="Arial" w:hAnsi="Arial" w:eastAsia="黑体"/>
      <w:sz w:val="20"/>
      <w:szCs w:val="20"/>
    </w:rPr>
  </w:style>
  <w:style w:type="paragraph" w:styleId="5">
    <w:name w:val="Plain Text"/>
    <w:basedOn w:val="1"/>
    <w:qFormat/>
    <w:uiPriority w:val="99"/>
    <w:rPr>
      <w:sz w:val="24"/>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99"/>
    <w:rPr>
      <w:sz w:val="24"/>
      <w:szCs w:val="24"/>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character" w:styleId="13">
    <w:name w:val="Strong"/>
    <w:basedOn w:val="12"/>
    <w:qFormat/>
    <w:uiPriority w:val="0"/>
    <w:rPr>
      <w:b/>
      <w:bCs/>
    </w:rPr>
  </w:style>
  <w:style w:type="character" w:styleId="14">
    <w:name w:val="Hyperlink"/>
    <w:basedOn w:val="12"/>
    <w:unhideWhenUsed/>
    <w:qFormat/>
    <w:uiPriority w:val="0"/>
    <w:rPr>
      <w:color w:val="0000FF"/>
      <w:u w:val="single"/>
    </w:rPr>
  </w:style>
  <w:style w:type="paragraph" w:customStyle="1" w:styleId="15">
    <w:name w:val="样式1"/>
    <w:basedOn w:val="1"/>
    <w:qFormat/>
    <w:uiPriority w:val="0"/>
    <w:pPr>
      <w:numPr>
        <w:ilvl w:val="0"/>
        <w:numId w:val="1"/>
      </w:numPr>
      <w:adjustRightInd w:val="0"/>
      <w:textAlignment w:val="baseline"/>
    </w:pPr>
    <w:rPr>
      <w:rFonts w:ascii="宋体" w:hAnsi="宋体"/>
      <w:kern w:val="0"/>
      <w:szCs w:val="21"/>
    </w:rPr>
  </w:style>
  <w:style w:type="paragraph" w:styleId="16">
    <w:name w:val="List Paragraph"/>
    <w:basedOn w:val="1"/>
    <w:qFormat/>
    <w:uiPriority w:val="99"/>
    <w:pPr>
      <w:ind w:firstLine="420" w:firstLineChars="200"/>
    </w:pPr>
  </w:style>
  <w:style w:type="paragraph" w:customStyle="1" w:styleId="17">
    <w:name w:val="正文文本缩进1"/>
    <w:basedOn w:val="1"/>
    <w:qFormat/>
    <w:uiPriority w:val="0"/>
    <w:pPr>
      <w:spacing w:line="360" w:lineRule="auto"/>
      <w:ind w:firstLine="480" w:firstLineChars="200"/>
    </w:pPr>
    <w:rPr>
      <w:rFonts w:ascii="宋体"/>
      <w:kern w:val="0"/>
      <w:sz w:val="24"/>
      <w:szCs w:val="20"/>
    </w:rPr>
  </w:style>
  <w:style w:type="paragraph" w:customStyle="1" w:styleId="18">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9">
    <w:name w:val="日期1"/>
    <w:basedOn w:val="1"/>
    <w:next w:val="1"/>
    <w:qFormat/>
    <w:uiPriority w:val="0"/>
    <w:rPr>
      <w:kern w:val="0"/>
      <w:sz w:val="24"/>
      <w:szCs w:val="20"/>
    </w:rPr>
  </w:style>
  <w:style w:type="character" w:customStyle="1" w:styleId="20">
    <w:name w:val="font1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color w:val="000000"/>
      <w:sz w:val="20"/>
      <w:szCs w:val="20"/>
      <w:u w:val="none"/>
      <w:vertAlign w:val="subscript"/>
    </w:rPr>
  </w:style>
  <w:style w:type="character" w:customStyle="1" w:styleId="22">
    <w:name w:val="font71"/>
    <w:basedOn w:val="12"/>
    <w:qFormat/>
    <w:uiPriority w:val="0"/>
    <w:rPr>
      <w:rFonts w:hint="eastAsia" w:ascii="宋体" w:hAnsi="宋体" w:eastAsia="宋体" w:cs="宋体"/>
      <w:color w:val="000000"/>
      <w:sz w:val="20"/>
      <w:szCs w:val="20"/>
      <w:u w:val="none"/>
      <w:vertAlign w:val="superscript"/>
    </w:rPr>
  </w:style>
  <w:style w:type="character" w:customStyle="1" w:styleId="23">
    <w:name w:val="font101"/>
    <w:basedOn w:val="12"/>
    <w:qFormat/>
    <w:uiPriority w:val="0"/>
    <w:rPr>
      <w:rFonts w:hint="eastAsia" w:ascii="宋体" w:hAnsi="宋体" w:eastAsia="宋体" w:cs="宋体"/>
      <w:color w:val="000000"/>
      <w:sz w:val="20"/>
      <w:szCs w:val="20"/>
      <w:u w:val="none"/>
    </w:rPr>
  </w:style>
  <w:style w:type="character" w:customStyle="1" w:styleId="24">
    <w:name w:val="font12"/>
    <w:basedOn w:val="12"/>
    <w:qFormat/>
    <w:uiPriority w:val="0"/>
    <w:rPr>
      <w:rFonts w:hint="eastAsia" w:ascii="宋体" w:hAnsi="宋体" w:eastAsia="宋体" w:cs="宋体"/>
      <w:color w:val="000000"/>
      <w:sz w:val="20"/>
      <w:szCs w:val="20"/>
      <w:u w:val="none"/>
    </w:rPr>
  </w:style>
  <w:style w:type="character" w:customStyle="1" w:styleId="25">
    <w:name w:val="font122"/>
    <w:basedOn w:val="12"/>
    <w:qFormat/>
    <w:uiPriority w:val="0"/>
    <w:rPr>
      <w:rFonts w:hint="eastAsia" w:ascii="宋体" w:hAnsi="宋体" w:eastAsia="宋体" w:cs="宋体"/>
      <w:color w:val="000000"/>
      <w:sz w:val="20"/>
      <w:szCs w:val="20"/>
      <w:u w:val="none"/>
    </w:rPr>
  </w:style>
  <w:style w:type="character" w:customStyle="1" w:styleId="26">
    <w:name w:val="font61"/>
    <w:basedOn w:val="12"/>
    <w:qFormat/>
    <w:uiPriority w:val="0"/>
    <w:rPr>
      <w:rFonts w:hint="eastAsia" w:ascii="宋体" w:hAnsi="宋体" w:eastAsia="宋体" w:cs="宋体"/>
      <w:color w:val="FF0000"/>
      <w:sz w:val="22"/>
      <w:szCs w:val="22"/>
      <w:u w:val="none"/>
    </w:rPr>
  </w:style>
  <w:style w:type="character" w:customStyle="1" w:styleId="27">
    <w:name w:val="font01"/>
    <w:basedOn w:val="12"/>
    <w:qFormat/>
    <w:uiPriority w:val="0"/>
    <w:rPr>
      <w:rFonts w:hint="eastAsia" w:ascii="宋体" w:hAnsi="宋体" w:eastAsia="宋体" w:cs="宋体"/>
      <w:color w:val="FF0000"/>
      <w:sz w:val="24"/>
      <w:szCs w:val="24"/>
      <w:u w:val="none"/>
    </w:rPr>
  </w:style>
  <w:style w:type="character" w:customStyle="1" w:styleId="28">
    <w:name w:val="页眉 Char"/>
    <w:basedOn w:val="12"/>
    <w:link w:val="7"/>
    <w:uiPriority w:val="0"/>
    <w:rPr>
      <w:kern w:val="2"/>
      <w:sz w:val="18"/>
      <w:szCs w:val="18"/>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165</Pages>
  <Words>17779</Words>
  <Characters>101343</Characters>
  <Lines>844</Lines>
  <Paragraphs>237</Paragraphs>
  <TotalTime>5</TotalTime>
  <ScaleCrop>false</ScaleCrop>
  <LinksUpToDate>false</LinksUpToDate>
  <CharactersWithSpaces>118885</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2019-07-12T08:10:00Z</dcterms:created>
  <dc:creator>lenovo</dc:creator>
  <cp:lastModifiedBy>智远工程管理有限公司:高波</cp:lastModifiedBy>
  <dcterms:modified xsi:type="dcterms:W3CDTF">2019-07-12T10:42:48Z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