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莲苑路（魏庄北街-建德路）道路、给排水工程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七</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126</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莲苑路（魏庄北街-建德路）道路、给排水工程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126</w:t>
      </w:r>
      <w:r>
        <w:rPr>
          <w:rFonts w:hint="eastAsia" w:hAnsi="宋体" w:cs="宋体"/>
          <w:sz w:val="24"/>
          <w:szCs w:val="22"/>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莲苑路（</w:t>
      </w:r>
      <w:r>
        <w:rPr>
          <w:rFonts w:hint="eastAsia" w:hAnsi="宋体" w:cs="宋体"/>
          <w:sz w:val="24"/>
          <w:szCs w:val="22"/>
          <w:lang w:val="en-US" w:eastAsia="zh-CN"/>
        </w:rPr>
        <w:t>魏庄北街-建德路</w:t>
      </w:r>
      <w:r>
        <w:rPr>
          <w:rFonts w:hint="eastAsia" w:hAnsi="宋体" w:cs="宋体"/>
          <w:sz w:val="24"/>
          <w:szCs w:val="24"/>
          <w:lang w:val="en-US" w:eastAsia="zh-CN"/>
        </w:rPr>
        <w:t>）道路、给排水工程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许昌市建安区住房和城乡建设局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default" w:hAnsi="宋体" w:cs="宋体"/>
          <w:sz w:val="24"/>
          <w:szCs w:val="22"/>
          <w:lang w:val="en-US" w:eastAsia="zh-CN"/>
        </w:rPr>
      </w:pPr>
      <w:r>
        <w:rPr>
          <w:rFonts w:hint="eastAsia" w:hAnsi="宋体" w:cs="宋体"/>
          <w:sz w:val="24"/>
          <w:szCs w:val="22"/>
        </w:rPr>
        <w:t>4、工程概况：</w:t>
      </w:r>
      <w:r>
        <w:rPr>
          <w:rFonts w:hint="eastAsia" w:hAnsi="宋体" w:cs="宋体"/>
          <w:sz w:val="24"/>
          <w:szCs w:val="22"/>
          <w:lang w:val="en-US" w:eastAsia="zh-CN"/>
        </w:rPr>
        <w:t>该项目为单幅路，道路全长约680m，断面形式为：3-24-3。</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5、招标范围：招标文件、施工图纸、工程量清单、设计变更（如有）及答疑纪要（如有）范围内的所有工程内容</w:t>
      </w:r>
      <w:r>
        <w:rPr>
          <w:rFonts w:hint="eastAsia" w:hAnsi="宋体" w:cs="宋体"/>
          <w:sz w:val="24"/>
          <w:szCs w:val="22"/>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11484543.17</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90</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4.2图纸获取地址：链接：https://pan.baidu.com/s/1W9CXN--6fMEYkYEr4084_g </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提取码：miwq </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9</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齐小换</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6720" w:firstLineChars="28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16</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莲苑路（魏庄北街-建德路）道路、给排水工程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r>
              <w:rPr>
                <w:rFonts w:hint="eastAsia" w:hAnsi="宋体" w:cs="宋体"/>
                <w:sz w:val="24"/>
                <w:szCs w:val="24"/>
                <w:lang w:val="en-US" w:eastAsia="zh-CN"/>
              </w:rPr>
              <w:t>莲苑路（魏庄北街-建德路）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90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8</w:t>
            </w:r>
            <w:r>
              <w:rPr>
                <w:rFonts w:hint="eastAsia" w:hAnsi="宋体"/>
                <w:bCs/>
                <w:sz w:val="24"/>
                <w:szCs w:val="22"/>
              </w:rPr>
              <w:t>月</w:t>
            </w:r>
            <w:r>
              <w:rPr>
                <w:rFonts w:hint="eastAsia" w:hAnsi="宋体"/>
                <w:bCs/>
                <w:sz w:val="24"/>
                <w:szCs w:val="22"/>
                <w:lang w:val="en-US" w:eastAsia="zh-CN"/>
              </w:rPr>
              <w:t>9</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8</w:t>
            </w:r>
            <w:r>
              <w:rPr>
                <w:rFonts w:hint="eastAsia" w:hAnsi="宋体" w:cs="仿宋_GB2312"/>
                <w:sz w:val="24"/>
              </w:rPr>
              <w:t>月</w:t>
            </w:r>
            <w:r>
              <w:rPr>
                <w:rFonts w:hint="eastAsia" w:hAnsi="宋体" w:cs="仿宋_GB2312"/>
                <w:sz w:val="24"/>
                <w:lang w:val="en-US" w:eastAsia="zh-CN"/>
              </w:rPr>
              <w:t>9</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7</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2</w:t>
            </w:r>
            <w:r>
              <w:rPr>
                <w:rFonts w:hint="eastAsia" w:ascii="新宋体" w:hAnsi="新宋体" w:eastAsia="新宋体"/>
                <w:color w:val="000000" w:themeColor="text1"/>
                <w:sz w:val="24"/>
                <w14:textFill>
                  <w14:solidFill>
                    <w14:schemeClr w14:val="tx1"/>
                  </w14:solidFill>
                </w14:textFill>
              </w:rPr>
              <w:t>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壹仟壹佰肆拾捌万肆仟伍佰肆拾叁元壹角柒分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11484543.17</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b/>
                <w:bCs/>
                <w:sz w:val="24"/>
                <w:szCs w:val="24"/>
              </w:rPr>
              <w:t>8</w:t>
            </w:r>
            <w:r>
              <w:rPr>
                <w:rFonts w:hint="eastAsia"/>
                <w:b/>
                <w:bCs/>
                <w:sz w:val="24"/>
                <w:szCs w:val="24"/>
                <w:lang w:eastAsia="zh-CN"/>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1</w:t>
      </w:r>
      <w:r>
        <w:rPr>
          <w:rFonts w:hint="eastAsia" w:hAnsi="宋体" w:cs="仿宋_GB2312"/>
          <w:sz w:val="24"/>
        </w:rPr>
        <w:t xml:space="preserve">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2</w:t>
      </w:r>
      <w:r>
        <w:rPr>
          <w:rFonts w:hint="eastAsia" w:hAnsi="宋体" w:cs="仿宋_GB2312"/>
          <w:sz w:val="24"/>
        </w:rPr>
        <w:t xml:space="preserve"> 本招标项目</w:t>
      </w:r>
      <w:r>
        <w:rPr>
          <w:rFonts w:hint="eastAsia" w:hAnsi="宋体" w:cs="仿宋_GB2312"/>
          <w:sz w:val="24"/>
          <w:lang w:val="en-US" w:eastAsia="zh-CN"/>
        </w:rPr>
        <w:t>代理机构</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7963257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ascii="新宋体" w:hAnsi="新宋体" w:eastAsia="新宋体"/>
          <w:b/>
          <w:sz w:val="24"/>
        </w:rPr>
      </w:pPr>
      <w:r>
        <w:rPr>
          <w:rFonts w:hint="eastAsia" w:hAnsi="宋体" w:cs="宋体"/>
          <w:b/>
          <w:bCs/>
          <w:sz w:val="24"/>
          <w:szCs w:val="24"/>
          <w:lang w:val="en-US" w:eastAsia="zh-CN"/>
        </w:rPr>
        <w:t>备注：</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5</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1.5</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w:t>
      </w:r>
      <w:r>
        <w:rPr>
          <w:rFonts w:hint="eastAsia" w:cs="Times New Roman"/>
          <w:color w:val="auto"/>
          <w:sz w:val="24"/>
          <w:szCs w:val="24"/>
          <w:lang w:val="en-US" w:eastAsia="zh-CN"/>
        </w:rPr>
        <w:t>管理</w:t>
      </w:r>
      <w:r>
        <w:rPr>
          <w:rFonts w:hint="eastAsia" w:hAnsi="Times New Roman" w:cs="Times New Roman"/>
          <w:color w:val="auto"/>
          <w:sz w:val="24"/>
          <w:szCs w:val="24"/>
          <w:lang w:val="en-US" w:eastAsia="zh-CN"/>
        </w:rPr>
        <w:t>先进企业或获得市级及以上质量管理先进企业者得</w:t>
      </w:r>
      <w:r>
        <w:rPr>
          <w:rFonts w:hint="eastAsia" w:cs="Times New Roman"/>
          <w:color w:val="auto"/>
          <w:sz w:val="24"/>
          <w:szCs w:val="24"/>
          <w:lang w:val="en-US" w:eastAsia="zh-CN"/>
        </w:rPr>
        <w:t>2</w:t>
      </w:r>
      <w:r>
        <w:rPr>
          <w:rFonts w:hint="eastAsia" w:hAnsi="Times New Roman" w:cs="Times New Roman"/>
          <w:color w:val="auto"/>
          <w:sz w:val="24"/>
          <w:szCs w:val="24"/>
          <w:lang w:val="en-US" w:eastAsia="zh-CN"/>
        </w:rPr>
        <w:t>分，最高得2分。（以获奖证书和文件为准）</w:t>
      </w:r>
    </w:p>
    <w:p>
      <w:pPr>
        <w:spacing w:line="360" w:lineRule="auto"/>
        <w:ind w:firstLine="480" w:firstLineChars="200"/>
        <w:rPr>
          <w:rFonts w:hint="eastAsia"/>
          <w:b/>
          <w:bCs/>
          <w:color w:val="auto"/>
          <w:sz w:val="24"/>
          <w:szCs w:val="24"/>
        </w:rPr>
      </w:pPr>
      <w:r>
        <w:rPr>
          <w:rFonts w:hint="eastAsia"/>
          <w:b/>
          <w:bCs/>
          <w:color w:val="auto"/>
          <w:sz w:val="24"/>
          <w:szCs w:val="24"/>
        </w:rPr>
        <w:t>3、</w:t>
      </w:r>
      <w:r>
        <w:rPr>
          <w:rFonts w:hint="eastAsia"/>
          <w:b/>
          <w:bCs/>
          <w:color w:val="auto"/>
          <w:sz w:val="24"/>
          <w:szCs w:val="24"/>
          <w:lang w:eastAsia="zh-CN"/>
        </w:rPr>
        <w:t>项目负责人</w:t>
      </w:r>
      <w:r>
        <w:rPr>
          <w:rFonts w:hint="eastAsia"/>
          <w:b/>
          <w:bCs/>
          <w:color w:val="auto"/>
          <w:sz w:val="24"/>
          <w:szCs w:val="24"/>
        </w:rPr>
        <w:t>业绩及信用0-</w:t>
      </w:r>
      <w:r>
        <w:rPr>
          <w:rFonts w:hint="eastAsia"/>
          <w:b/>
          <w:bCs/>
          <w:color w:val="auto"/>
          <w:sz w:val="24"/>
          <w:szCs w:val="24"/>
          <w:lang w:val="en-US" w:eastAsia="zh-CN"/>
        </w:rPr>
        <w:t>4</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val="en-US" w:eastAsia="zh-CN"/>
        </w:rPr>
        <w:t>3.1</w:t>
      </w: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年1月1日以来（以合同签订时间为准）：拟派项目负责人具有类似项目业绩者得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spacing w:line="360" w:lineRule="auto"/>
        <w:ind w:firstLine="480" w:firstLineChars="200"/>
        <w:rPr>
          <w:rFonts w:hint="eastAsia" w:hAnsi="宋体"/>
          <w:b w:val="0"/>
          <w:bCs w:val="0"/>
          <w:color w:val="auto"/>
          <w:sz w:val="24"/>
          <w:szCs w:val="24"/>
          <w:lang w:eastAsia="zh-CN"/>
        </w:rPr>
      </w:pP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w:t>
      </w:r>
      <w:r>
        <w:rPr>
          <w:rFonts w:hint="eastAsia"/>
          <w:color w:val="auto"/>
          <w:sz w:val="24"/>
          <w:szCs w:val="24"/>
        </w:rPr>
        <w:t>拟派</w:t>
      </w:r>
      <w:r>
        <w:rPr>
          <w:rFonts w:hint="eastAsia"/>
          <w:color w:val="auto"/>
          <w:sz w:val="24"/>
          <w:szCs w:val="24"/>
          <w:lang w:val="en-US" w:eastAsia="zh-CN"/>
        </w:rPr>
        <w:t>项目</w:t>
      </w:r>
      <w:r>
        <w:rPr>
          <w:rFonts w:hint="eastAsia"/>
          <w:color w:val="auto"/>
          <w:sz w:val="24"/>
          <w:szCs w:val="24"/>
        </w:rPr>
        <w:t>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以证书为准）</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eastAsia="zh-CN"/>
        </w:rPr>
        <w:t>类似市政工程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336" w:lineRule="auto"/>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126</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莲苑路（</w:t>
            </w:r>
            <w:r>
              <w:rPr>
                <w:rFonts w:hint="eastAsia" w:ascii="仿宋_GB2312" w:hAnsi="宋体" w:eastAsia="仿宋_GB2312" w:cs="宋体"/>
                <w:sz w:val="24"/>
                <w:szCs w:val="22"/>
                <w:lang w:val="en-US" w:eastAsia="zh-CN"/>
              </w:rPr>
              <w:t>魏庄北街-建德路</w:t>
            </w:r>
            <w:r>
              <w:rPr>
                <w:rFonts w:hint="eastAsia" w:ascii="仿宋_GB2312" w:hAnsi="宋体" w:eastAsia="仿宋_GB2312" w:cs="宋体"/>
                <w:sz w:val="24"/>
                <w:lang w:val="en-US" w:eastAsia="zh-CN"/>
              </w:rPr>
              <w:t>）道路、给排水工程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w:t>
            </w:r>
            <w:r>
              <w:rPr>
                <w:rFonts w:hint="eastAsia" w:ascii="仿宋_GB2312" w:hAnsi="宋体" w:eastAsia="仿宋_GB2312" w:cs="宋体"/>
                <w:sz w:val="24"/>
                <w:szCs w:val="22"/>
                <w:lang w:val="en-US" w:eastAsia="zh-CN"/>
              </w:rPr>
              <w:t>贰拾万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200000.00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2559866"/>
      <w:bookmarkStart w:id="96" w:name="_Toc296891196"/>
      <w:bookmarkStart w:id="97" w:name="_Toc297048342"/>
      <w:bookmarkStart w:id="98" w:name="_Toc292559361"/>
      <w:bookmarkStart w:id="99" w:name="_Toc297120456"/>
      <w:bookmarkStart w:id="100" w:name="_Toc296503156"/>
      <w:bookmarkStart w:id="101" w:name="_Toc296890984"/>
      <w:bookmarkStart w:id="102" w:name="_Toc296346657"/>
      <w:bookmarkStart w:id="103" w:name="_Toc296347155"/>
      <w:bookmarkStart w:id="104" w:name="_Toc296944495"/>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00934943"/>
      <w:bookmarkStart w:id="106" w:name="_Toc312677986"/>
      <w:bookmarkStart w:id="107" w:name="_Toc304295521"/>
      <w:bookmarkStart w:id="108" w:name="_Toc303539100"/>
      <w:bookmarkStart w:id="109"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12677987"/>
      <w:bookmarkStart w:id="111" w:name="_Toc303539101"/>
      <w:bookmarkStart w:id="112" w:name="_Toc318581156"/>
      <w:bookmarkStart w:id="113" w:name="_Toc300934944"/>
      <w:bookmarkStart w:id="114" w:name="_Toc304295522"/>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2559867"/>
      <w:bookmarkStart w:id="118" w:name="_Toc296503157"/>
      <w:bookmarkStart w:id="119" w:name="_Toc297120457"/>
      <w:bookmarkStart w:id="120" w:name="_Toc296890985"/>
      <w:bookmarkStart w:id="121" w:name="_Toc296347156"/>
      <w:bookmarkStart w:id="122" w:name="_Toc292559362"/>
      <w:bookmarkStart w:id="123" w:name="_Toc296891197"/>
      <w:bookmarkStart w:id="124" w:name="_Toc297048343"/>
      <w:bookmarkStart w:id="125" w:name="_Toc296944496"/>
      <w:bookmarkStart w:id="126" w:name="_Toc296346658"/>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944497"/>
      <w:bookmarkStart w:id="129" w:name="_Toc297120458"/>
      <w:bookmarkStart w:id="130" w:name="_Toc296347157"/>
      <w:bookmarkStart w:id="131" w:name="_Toc296346659"/>
      <w:bookmarkStart w:id="132" w:name="_Toc296890986"/>
      <w:bookmarkStart w:id="133" w:name="_Toc292559363"/>
      <w:bookmarkStart w:id="134" w:name="_Toc297048344"/>
      <w:bookmarkStart w:id="135" w:name="_Toc296503158"/>
      <w:bookmarkStart w:id="136" w:name="_Toc296891198"/>
      <w:bookmarkStart w:id="137" w:name="_Toc29255986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 xml:space="preserve">3.2 </w:t>
      </w:r>
      <w:r>
        <w:rPr>
          <w:rFonts w:hint="eastAsia" w:ascii="Times New Roman" w:eastAsia="黑体"/>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2559869"/>
      <w:bookmarkStart w:id="139" w:name="_Toc297216151"/>
      <w:bookmarkStart w:id="140" w:name="_Toc303539102"/>
      <w:bookmarkStart w:id="141" w:name="_Toc297120459"/>
      <w:bookmarkStart w:id="142" w:name="_Toc296944498"/>
      <w:bookmarkStart w:id="143" w:name="_Toc296890987"/>
      <w:bookmarkStart w:id="144" w:name="_Toc312677988"/>
      <w:bookmarkStart w:id="145" w:name="_Toc297123492"/>
      <w:bookmarkStart w:id="146" w:name="_Toc300934945"/>
      <w:bookmarkStart w:id="147" w:name="_Toc292559364"/>
      <w:bookmarkStart w:id="148" w:name="_Toc296891199"/>
      <w:bookmarkStart w:id="149" w:name="_Toc296347158"/>
      <w:bookmarkStart w:id="150" w:name="_Toc296503159"/>
      <w:bookmarkStart w:id="151" w:name="_Toc296346660"/>
      <w:bookmarkStart w:id="152" w:name="_Toc304295523"/>
      <w:bookmarkStart w:id="153" w:name="_Toc297048345"/>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890988"/>
      <w:bookmarkStart w:id="155" w:name="_Toc297120460"/>
      <w:bookmarkStart w:id="156" w:name="_Toc303539103"/>
      <w:bookmarkStart w:id="157" w:name="_Toc296944499"/>
      <w:bookmarkStart w:id="158" w:name="_Toc296503160"/>
      <w:bookmarkStart w:id="159" w:name="_Toc304295524"/>
      <w:bookmarkStart w:id="160" w:name="_Toc296891200"/>
      <w:bookmarkStart w:id="161" w:name="_Toc292559870"/>
      <w:bookmarkStart w:id="162" w:name="_Toc292559365"/>
      <w:bookmarkStart w:id="163" w:name="_Toc296346661"/>
      <w:bookmarkStart w:id="164" w:name="_Toc297216152"/>
      <w:bookmarkStart w:id="165" w:name="_Toc297048346"/>
      <w:bookmarkStart w:id="166" w:name="_Toc297123493"/>
      <w:bookmarkStart w:id="167" w:name="_Toc300934946"/>
      <w:bookmarkStart w:id="168" w:name="_Toc296347159"/>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347160"/>
      <w:bookmarkStart w:id="172" w:name="_Toc296891201"/>
      <w:bookmarkStart w:id="173" w:name="_Toc297216153"/>
      <w:bookmarkStart w:id="174" w:name="_Toc296944500"/>
      <w:bookmarkStart w:id="175" w:name="_Toc303539104"/>
      <w:bookmarkStart w:id="176" w:name="_Toc297048347"/>
      <w:bookmarkStart w:id="177" w:name="_Toc300934947"/>
      <w:bookmarkStart w:id="178" w:name="_Toc296890989"/>
      <w:bookmarkStart w:id="179" w:name="_Toc297120461"/>
      <w:bookmarkStart w:id="180" w:name="_Toc304295525"/>
      <w:bookmarkStart w:id="181" w:name="_Toc296503161"/>
      <w:bookmarkStart w:id="182" w:name="_Toc297123494"/>
      <w:bookmarkStart w:id="183" w:name="_Toc296346662"/>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2677990"/>
      <w:bookmarkStart w:id="185"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2559871"/>
      <w:bookmarkStart w:id="188" w:name="_Toc296944501"/>
      <w:bookmarkStart w:id="189" w:name="_Toc296346663"/>
      <w:bookmarkStart w:id="190" w:name="_Toc296890990"/>
      <w:bookmarkStart w:id="191" w:name="_Toc292559366"/>
      <w:bookmarkStart w:id="192" w:name="_Toc297120462"/>
      <w:bookmarkStart w:id="193" w:name="_Toc296347161"/>
      <w:bookmarkStart w:id="194" w:name="_Toc296503162"/>
      <w:bookmarkStart w:id="195" w:name="_Toc267251413"/>
      <w:bookmarkStart w:id="196" w:name="_Toc297048348"/>
      <w:bookmarkStart w:id="197" w:name="_Toc29689120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347162"/>
      <w:bookmarkStart w:id="201" w:name="_Toc296346664"/>
      <w:bookmarkStart w:id="202" w:name="_Toc296944502"/>
      <w:bookmarkStart w:id="203" w:name="_Toc296891203"/>
      <w:bookmarkStart w:id="204" w:name="_Toc292559872"/>
      <w:bookmarkStart w:id="205" w:name="_Toc296503163"/>
      <w:bookmarkStart w:id="206" w:name="_Toc297048349"/>
      <w:bookmarkStart w:id="207" w:name="_Toc292559367"/>
      <w:bookmarkStart w:id="208" w:name="_Toc297120463"/>
      <w:bookmarkStart w:id="209" w:name="_Toc296890991"/>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0934949"/>
      <w:bookmarkStart w:id="211" w:name="_Toc304295527"/>
      <w:bookmarkStart w:id="212" w:name="_Toc297216155"/>
      <w:bookmarkStart w:id="213" w:name="_Toc312677997"/>
      <w:bookmarkStart w:id="214" w:name="_Toc297123496"/>
      <w:bookmarkStart w:id="215" w:name="_Toc318581164"/>
      <w:bookmarkStart w:id="216" w:name="_Toc303539106"/>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00934966"/>
      <w:bookmarkStart w:id="220" w:name="_Toc303539123"/>
      <w:bookmarkStart w:id="221" w:name="_Toc312678005"/>
      <w:bookmarkStart w:id="222" w:name="_Toc297216173"/>
      <w:bookmarkStart w:id="223" w:name="_Toc304295541"/>
      <w:bookmarkStart w:id="224" w:name="_Toc312677479"/>
      <w:bookmarkStart w:id="225" w:name="_Toc297123514"/>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297123516"/>
      <w:bookmarkStart w:id="227" w:name="_Toc312677484"/>
      <w:bookmarkStart w:id="228" w:name="_Toc304295546"/>
      <w:bookmarkStart w:id="229" w:name="_Toc303539125"/>
      <w:bookmarkStart w:id="230" w:name="_Toc312678010"/>
      <w:bookmarkStart w:id="231" w:name="_Toc297216175"/>
      <w:bookmarkStart w:id="232" w:name="_Toc300934968"/>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8012"/>
      <w:bookmarkStart w:id="234" w:name="_Toc318581169"/>
      <w:bookmarkStart w:id="235" w:name="_Toc312677486"/>
      <w:bookmarkStart w:id="236" w:name="_Toc303539127"/>
      <w:bookmarkStart w:id="237" w:name="_Toc300934970"/>
      <w:bookmarkStart w:id="238" w:name="_Toc297123518"/>
      <w:bookmarkStart w:id="239" w:name="_Toc297216177"/>
      <w:bookmarkStart w:id="240" w:name="_Toc304295548"/>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8013"/>
      <w:bookmarkStart w:id="242" w:name="_Toc312677487"/>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00934971"/>
      <w:bookmarkStart w:id="247" w:name="_Toc312678015"/>
      <w:bookmarkStart w:id="248" w:name="_Toc304295549"/>
      <w:bookmarkStart w:id="249" w:name="_Toc297123519"/>
      <w:bookmarkStart w:id="250" w:name="_Toc303539128"/>
      <w:bookmarkStart w:id="251" w:name="_Toc297216178"/>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18581172"/>
      <w:bookmarkStart w:id="253" w:name="_Toc297216179"/>
      <w:bookmarkStart w:id="254" w:name="_Toc303539129"/>
      <w:bookmarkStart w:id="255" w:name="_Toc312678016"/>
      <w:bookmarkStart w:id="256" w:name="_Toc297123520"/>
      <w:bookmarkStart w:id="257" w:name="_Toc300934972"/>
      <w:bookmarkStart w:id="258" w:name="_Toc30429555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12678017"/>
      <w:bookmarkStart w:id="260" w:name="_Toc300934973"/>
      <w:bookmarkStart w:id="261" w:name="_Toc297216180"/>
      <w:bookmarkStart w:id="262" w:name="_Toc297123521"/>
      <w:bookmarkStart w:id="263" w:name="_Toc304295551"/>
      <w:bookmarkStart w:id="264" w:name="_Toc303539130"/>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296347166"/>
      <w:bookmarkStart w:id="267" w:name="_Toc297123527"/>
      <w:bookmarkStart w:id="268" w:name="_Toc280868654"/>
      <w:bookmarkStart w:id="269" w:name="_Toc303539136"/>
      <w:bookmarkStart w:id="270" w:name="_Toc292559372"/>
      <w:bookmarkStart w:id="271" w:name="_Toc297216186"/>
      <w:bookmarkStart w:id="272" w:name="_Toc296890995"/>
      <w:bookmarkStart w:id="273" w:name="_Toc296944506"/>
      <w:bookmarkStart w:id="274" w:name="_Toc297048353"/>
      <w:bookmarkStart w:id="275" w:name="_Toc296503167"/>
      <w:bookmarkStart w:id="276" w:name="_Toc312677493"/>
      <w:bookmarkStart w:id="277" w:name="_Toc296346668"/>
      <w:bookmarkStart w:id="278" w:name="_Toc292559877"/>
      <w:bookmarkStart w:id="279" w:name="_Toc297120467"/>
      <w:bookmarkStart w:id="280" w:name="_Toc304295556"/>
      <w:bookmarkStart w:id="281" w:name="_Toc296891207"/>
      <w:bookmarkStart w:id="282" w:name="_Toc312678019"/>
      <w:bookmarkStart w:id="283" w:name="_Toc300934979"/>
      <w:bookmarkStart w:id="284" w:name="_Toc280868656"/>
      <w:bookmarkStart w:id="285" w:name="_Toc267251424"/>
      <w:bookmarkStart w:id="286" w:name="_Toc280868655"/>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296503168"/>
      <w:bookmarkStart w:id="290" w:name="_Toc296944507"/>
      <w:bookmarkStart w:id="291" w:name="_Toc303539137"/>
      <w:bookmarkStart w:id="292" w:name="_Toc296347167"/>
      <w:bookmarkStart w:id="293" w:name="_Toc312677494"/>
      <w:bookmarkStart w:id="294" w:name="_Toc297120468"/>
      <w:bookmarkStart w:id="295" w:name="_Toc296890996"/>
      <w:bookmarkStart w:id="296" w:name="_Toc300934980"/>
      <w:bookmarkStart w:id="297" w:name="_Toc304295557"/>
      <w:bookmarkStart w:id="298" w:name="_Toc297216187"/>
      <w:bookmarkStart w:id="299" w:name="_Toc312678020"/>
      <w:bookmarkStart w:id="300" w:name="_Toc297048354"/>
      <w:bookmarkStart w:id="301" w:name="_Toc296346669"/>
      <w:bookmarkStart w:id="302" w:name="_Toc318581173"/>
      <w:bookmarkStart w:id="303" w:name="_Toc296891208"/>
      <w:bookmarkStart w:id="304" w:name="_Toc297123528"/>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297123533"/>
      <w:bookmarkStart w:id="307" w:name="_Toc297216192"/>
      <w:bookmarkStart w:id="308" w:name="_Toc300934982"/>
      <w:bookmarkStart w:id="309" w:name="_Toc312678021"/>
      <w:bookmarkStart w:id="310" w:name="_Toc303539139"/>
      <w:bookmarkStart w:id="311" w:name="_Toc312677495"/>
      <w:bookmarkStart w:id="312" w:name="_Toc304295559"/>
      <w:bookmarkStart w:id="313" w:name="_Toc296503173"/>
      <w:bookmarkStart w:id="314" w:name="_Toc297048359"/>
      <w:bookmarkStart w:id="315" w:name="_Toc296347172"/>
      <w:bookmarkStart w:id="316" w:name="_Toc296346674"/>
      <w:bookmarkStart w:id="317" w:name="_Toc267251427"/>
      <w:bookmarkStart w:id="318" w:name="_Toc292559378"/>
      <w:bookmarkStart w:id="319" w:name="_Toc296891001"/>
      <w:bookmarkStart w:id="320" w:name="_Toc296891213"/>
      <w:bookmarkStart w:id="321" w:name="_Toc267251428"/>
      <w:bookmarkStart w:id="322" w:name="_Toc292559883"/>
      <w:bookmarkStart w:id="323" w:name="_Toc296944512"/>
      <w:bookmarkStart w:id="324" w:name="_Toc297120473"/>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297216193"/>
      <w:bookmarkStart w:id="326" w:name="_Toc304295560"/>
      <w:bookmarkStart w:id="327" w:name="_Toc297123534"/>
      <w:bookmarkStart w:id="328" w:name="_Toc300934983"/>
      <w:bookmarkStart w:id="329" w:name="_Toc303539140"/>
      <w:bookmarkStart w:id="330" w:name="_Toc312678022"/>
      <w:bookmarkStart w:id="331" w:name="_Toc312677496"/>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297123535"/>
      <w:bookmarkStart w:id="333" w:name="_Toc304295561"/>
      <w:bookmarkStart w:id="334" w:name="_Toc297216194"/>
      <w:bookmarkStart w:id="335" w:name="_Toc303539141"/>
      <w:bookmarkStart w:id="336" w:name="_Toc312678023"/>
      <w:bookmarkStart w:id="337" w:name="_Toc312677497"/>
      <w:bookmarkStart w:id="338" w:name="_Toc300934984"/>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297216195"/>
      <w:bookmarkStart w:id="341" w:name="_Toc312677498"/>
      <w:bookmarkStart w:id="342" w:name="_Toc312678024"/>
      <w:bookmarkStart w:id="343" w:name="_Toc300934985"/>
      <w:bookmarkStart w:id="344" w:name="_Toc297123536"/>
      <w:bookmarkStart w:id="345" w:name="_Toc303539142"/>
      <w:bookmarkStart w:id="346" w:name="_Toc304295562"/>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7120493"/>
      <w:bookmarkStart w:id="349" w:name="_Toc304295566"/>
      <w:bookmarkStart w:id="350" w:name="_Toc300934989"/>
      <w:bookmarkStart w:id="351" w:name="_Toc296891021"/>
      <w:bookmarkStart w:id="352" w:name="_Toc296503193"/>
      <w:bookmarkStart w:id="353" w:name="_Toc297048379"/>
      <w:bookmarkStart w:id="354" w:name="_Toc296944532"/>
      <w:bookmarkStart w:id="355" w:name="_Toc297216199"/>
      <w:bookmarkStart w:id="356" w:name="_Toc296346694"/>
      <w:bookmarkStart w:id="357" w:name="_Toc292559903"/>
      <w:bookmarkStart w:id="358" w:name="_Toc297123540"/>
      <w:bookmarkStart w:id="359" w:name="_Toc296891233"/>
      <w:bookmarkStart w:id="360" w:name="_Toc303539146"/>
      <w:bookmarkStart w:id="361" w:name="_Toc292559398"/>
      <w:bookmarkStart w:id="362" w:name="_Toc296347192"/>
      <w:bookmarkStart w:id="363" w:name="_Toc312678025"/>
      <w:bookmarkStart w:id="364" w:name="_Toc312677499"/>
      <w:bookmarkStart w:id="365" w:name="_Toc267251440"/>
      <w:bookmarkStart w:id="366" w:name="_Toc267251435"/>
      <w:bookmarkStart w:id="367" w:name="_Toc267251441"/>
      <w:bookmarkStart w:id="368" w:name="_Toc267251433"/>
      <w:bookmarkStart w:id="369" w:name="_Toc267251437"/>
      <w:bookmarkStart w:id="370" w:name="_Toc267251439"/>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312677500"/>
      <w:bookmarkStart w:id="373" w:name="_Toc292559904"/>
      <w:bookmarkStart w:id="374" w:name="_Toc312678026"/>
      <w:bookmarkStart w:id="375" w:name="_Toc292559399"/>
      <w:bookmarkStart w:id="376" w:name="_Toc296891234"/>
      <w:bookmarkStart w:id="377" w:name="_Toc296503194"/>
      <w:bookmarkStart w:id="378" w:name="_Toc296944533"/>
      <w:bookmarkStart w:id="379" w:name="_Toc300934990"/>
      <w:bookmarkStart w:id="380" w:name="_Toc304295567"/>
      <w:bookmarkStart w:id="381" w:name="_Toc296891022"/>
      <w:bookmarkStart w:id="382" w:name="_Toc297216200"/>
      <w:bookmarkStart w:id="383" w:name="_Toc297120494"/>
      <w:bookmarkStart w:id="384" w:name="_Toc297123541"/>
      <w:bookmarkStart w:id="385" w:name="_Toc303539147"/>
      <w:bookmarkStart w:id="386" w:name="_Toc296346695"/>
      <w:bookmarkStart w:id="387" w:name="_Toc296347193"/>
      <w:bookmarkStart w:id="388" w:name="_Toc297048380"/>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7216203"/>
      <w:bookmarkStart w:id="390" w:name="_Toc296944536"/>
      <w:bookmarkStart w:id="391" w:name="_Toc296891237"/>
      <w:bookmarkStart w:id="392" w:name="_Toc292559907"/>
      <w:bookmarkStart w:id="393" w:name="_Toc300934993"/>
      <w:bookmarkStart w:id="394" w:name="_Toc296503197"/>
      <w:bookmarkStart w:id="395" w:name="_Toc297048383"/>
      <w:bookmarkStart w:id="396" w:name="_Toc296346698"/>
      <w:bookmarkStart w:id="397" w:name="_Toc297120497"/>
      <w:bookmarkStart w:id="398" w:name="_Toc297123544"/>
      <w:bookmarkStart w:id="399" w:name="_Toc296347196"/>
      <w:bookmarkStart w:id="400" w:name="_Toc292559402"/>
      <w:bookmarkStart w:id="401" w:name="_Toc296891025"/>
      <w:bookmarkStart w:id="402" w:name="_Toc303539150"/>
      <w:bookmarkStart w:id="403" w:name="_Toc312678029"/>
      <w:bookmarkStart w:id="404" w:name="_Toc304295570"/>
      <w:bookmarkStart w:id="405" w:name="_Toc312677503"/>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300934994"/>
      <w:bookmarkStart w:id="407" w:name="_Toc292559408"/>
      <w:bookmarkStart w:id="408" w:name="_Toc297120503"/>
      <w:bookmarkStart w:id="409" w:name="_Toc296347202"/>
      <w:bookmarkStart w:id="410" w:name="_Toc297216204"/>
      <w:bookmarkStart w:id="411" w:name="_Toc296944542"/>
      <w:bookmarkStart w:id="412" w:name="_Toc296346704"/>
      <w:bookmarkStart w:id="413" w:name="_Toc297123545"/>
      <w:bookmarkStart w:id="414" w:name="_Toc292559913"/>
      <w:bookmarkStart w:id="415" w:name="_Toc297048389"/>
      <w:bookmarkStart w:id="416" w:name="_Toc303539151"/>
      <w:bookmarkStart w:id="417" w:name="_Toc296891243"/>
      <w:bookmarkStart w:id="418" w:name="_Toc296891031"/>
      <w:bookmarkStart w:id="419" w:name="_Toc296503203"/>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6891032"/>
      <w:bookmarkStart w:id="421" w:name="_Toc296944543"/>
      <w:bookmarkStart w:id="422" w:name="_Toc292559409"/>
      <w:bookmarkStart w:id="423" w:name="_Toc303539152"/>
      <w:bookmarkStart w:id="424" w:name="_Toc296347203"/>
      <w:bookmarkStart w:id="425" w:name="_Toc297048390"/>
      <w:bookmarkStart w:id="426" w:name="_Toc292559914"/>
      <w:bookmarkStart w:id="427" w:name="_Toc297123546"/>
      <w:bookmarkStart w:id="428" w:name="_Toc318581175"/>
      <w:bookmarkStart w:id="429" w:name="_Toc300934995"/>
      <w:bookmarkStart w:id="430" w:name="_Toc297120504"/>
      <w:bookmarkStart w:id="431" w:name="_Toc312678030"/>
      <w:bookmarkStart w:id="432" w:name="_Toc297216205"/>
      <w:bookmarkStart w:id="433" w:name="_Toc296503204"/>
      <w:bookmarkStart w:id="434" w:name="_Toc296346705"/>
      <w:bookmarkStart w:id="435" w:name="_Toc312677504"/>
      <w:bookmarkStart w:id="436" w:name="_Toc296891244"/>
      <w:bookmarkStart w:id="437" w:name="_Toc304295571"/>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2559909"/>
      <w:bookmarkStart w:id="439" w:name="_Toc296346700"/>
      <w:bookmarkStart w:id="440" w:name="_Toc300934997"/>
      <w:bookmarkStart w:id="441" w:name="_Toc296891239"/>
      <w:bookmarkStart w:id="442" w:name="_Toc297120499"/>
      <w:bookmarkStart w:id="443" w:name="_Toc312678033"/>
      <w:bookmarkStart w:id="444" w:name="_Toc292559404"/>
      <w:bookmarkStart w:id="445" w:name="_Toc297123548"/>
      <w:bookmarkStart w:id="446" w:name="_Toc303539154"/>
      <w:bookmarkStart w:id="447" w:name="_Toc297048385"/>
      <w:bookmarkStart w:id="448" w:name="_Toc296944538"/>
      <w:bookmarkStart w:id="449" w:name="_Toc296503199"/>
      <w:bookmarkStart w:id="450" w:name="_Toc296347198"/>
      <w:bookmarkStart w:id="451" w:name="_Toc297216207"/>
      <w:bookmarkStart w:id="452" w:name="_Toc296891027"/>
      <w:bookmarkStart w:id="453" w:name="_Toc312677507"/>
      <w:bookmarkStart w:id="454" w:name="_Toc304295574"/>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2678034"/>
      <w:bookmarkStart w:id="457"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8581177"/>
      <w:bookmarkStart w:id="459" w:name="_Toc312678035"/>
      <w:bookmarkStart w:id="460" w:name="_Toc312677509"/>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6891241"/>
      <w:bookmarkStart w:id="463" w:name="_Toc300935000"/>
      <w:bookmarkStart w:id="464" w:name="_Toc297123550"/>
      <w:bookmarkStart w:id="465" w:name="_Toc296346702"/>
      <w:bookmarkStart w:id="466" w:name="_Toc303539157"/>
      <w:bookmarkStart w:id="467" w:name="_Toc296347200"/>
      <w:bookmarkStart w:id="468" w:name="_Toc296503201"/>
      <w:bookmarkStart w:id="469" w:name="_Toc304295577"/>
      <w:bookmarkStart w:id="470" w:name="_Toc296944540"/>
      <w:bookmarkStart w:id="471" w:name="_Toc297048387"/>
      <w:bookmarkStart w:id="472" w:name="_Toc292559911"/>
      <w:bookmarkStart w:id="473" w:name="_Toc297216209"/>
      <w:bookmarkStart w:id="474" w:name="_Toc297120501"/>
      <w:bookmarkStart w:id="475" w:name="_Toc296891029"/>
      <w:bookmarkStart w:id="476" w:name="_Toc312678039"/>
      <w:bookmarkStart w:id="477" w:name="_Toc292559406"/>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503205"/>
      <w:bookmarkStart w:id="479" w:name="_Toc296891033"/>
      <w:bookmarkStart w:id="480" w:name="_Toc296944544"/>
      <w:bookmarkStart w:id="481" w:name="_Toc297120505"/>
      <w:bookmarkStart w:id="482" w:name="_Toc292559915"/>
      <w:bookmarkStart w:id="483" w:name="_Toc296347204"/>
      <w:bookmarkStart w:id="484" w:name="_Toc296891245"/>
      <w:bookmarkStart w:id="485" w:name="_Toc297048391"/>
      <w:bookmarkStart w:id="486" w:name="_Toc292559410"/>
      <w:bookmarkStart w:id="487" w:name="_Toc296346706"/>
      <w:bookmarkStart w:id="488" w:name="_Toc351203644"/>
      <w:bookmarkStart w:id="489" w:name="_Toc297216211"/>
      <w:bookmarkStart w:id="490" w:name="_Toc303539159"/>
      <w:bookmarkStart w:id="491" w:name="_Toc300935002"/>
      <w:bookmarkStart w:id="492" w:name="_Toc312678040"/>
      <w:bookmarkStart w:id="493" w:name="_Toc297123552"/>
      <w:bookmarkStart w:id="494" w:name="_Toc304295579"/>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67251461"/>
      <w:bookmarkStart w:id="496" w:name="_Toc292559916"/>
      <w:bookmarkStart w:id="497" w:name="_Toc292559411"/>
      <w:bookmarkStart w:id="498" w:name="_Toc297048392"/>
      <w:bookmarkStart w:id="499" w:name="_Toc296891246"/>
      <w:bookmarkStart w:id="500" w:name="_Toc296347205"/>
      <w:bookmarkStart w:id="501" w:name="_Toc296891034"/>
      <w:bookmarkStart w:id="502" w:name="_Toc296503206"/>
      <w:bookmarkStart w:id="503" w:name="_Toc296944545"/>
      <w:bookmarkStart w:id="504" w:name="_Toc296346707"/>
      <w:bookmarkStart w:id="505" w:name="_Toc297120506"/>
      <w:bookmarkStart w:id="506" w:name="_Toc303539160"/>
      <w:bookmarkStart w:id="507" w:name="_Toc297123553"/>
      <w:bookmarkStart w:id="508" w:name="_Toc297216212"/>
      <w:bookmarkStart w:id="509" w:name="_Toc304295580"/>
      <w:bookmarkStart w:id="510" w:name="_Toc312678041"/>
      <w:bookmarkStart w:id="511" w:name="_Toc300935003"/>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297216213"/>
      <w:bookmarkStart w:id="513" w:name="_Toc312678042"/>
      <w:bookmarkStart w:id="514" w:name="_Toc304295581"/>
      <w:bookmarkStart w:id="515" w:name="_Toc300935004"/>
      <w:bookmarkStart w:id="516" w:name="_Toc297123554"/>
      <w:bookmarkStart w:id="517" w:name="_Toc303539161"/>
      <w:bookmarkStart w:id="518" w:name="_Toc296944546"/>
      <w:bookmarkStart w:id="519" w:name="_Toc296891035"/>
      <w:bookmarkStart w:id="520" w:name="_Toc297048393"/>
      <w:bookmarkStart w:id="521" w:name="_Toc296891247"/>
      <w:bookmarkStart w:id="522" w:name="_Toc296503207"/>
      <w:bookmarkStart w:id="523" w:name="_Toc296346708"/>
      <w:bookmarkStart w:id="524" w:name="_Toc292559412"/>
      <w:bookmarkStart w:id="525" w:name="_Toc292559917"/>
      <w:bookmarkStart w:id="526" w:name="_Toc297120507"/>
      <w:bookmarkStart w:id="527" w:name="_Toc296347206"/>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7048397"/>
      <w:bookmarkStart w:id="529" w:name="_Toc292559921"/>
      <w:bookmarkStart w:id="530" w:name="_Toc292559416"/>
      <w:bookmarkStart w:id="531" w:name="_Toc297120511"/>
      <w:bookmarkStart w:id="532" w:name="_Toc296503211"/>
      <w:bookmarkStart w:id="533" w:name="_Toc297123556"/>
      <w:bookmarkStart w:id="534" w:name="_Toc296891039"/>
      <w:bookmarkStart w:id="535" w:name="_Toc303539163"/>
      <w:bookmarkStart w:id="536" w:name="_Toc297216215"/>
      <w:bookmarkStart w:id="537" w:name="_Toc296944550"/>
      <w:bookmarkStart w:id="538" w:name="_Toc296346712"/>
      <w:bookmarkStart w:id="539" w:name="_Toc296891251"/>
      <w:bookmarkStart w:id="540" w:name="_Toc296347210"/>
      <w:bookmarkStart w:id="541" w:name="_Toc300935006"/>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7216223"/>
      <w:bookmarkStart w:id="544" w:name="_Toc312678053"/>
      <w:bookmarkStart w:id="545" w:name="_Toc296891259"/>
      <w:bookmarkStart w:id="546" w:name="_Toc303539172"/>
      <w:bookmarkStart w:id="547" w:name="_Toc300935015"/>
      <w:bookmarkStart w:id="548" w:name="_Toc297123564"/>
      <w:bookmarkStart w:id="549" w:name="_Toc296347218"/>
      <w:bookmarkStart w:id="550" w:name="_Toc292559929"/>
      <w:bookmarkStart w:id="551" w:name="_Toc297120519"/>
      <w:bookmarkStart w:id="552" w:name="_Toc296944558"/>
      <w:bookmarkStart w:id="553" w:name="_Toc292559424"/>
      <w:bookmarkStart w:id="554" w:name="_Toc296346720"/>
      <w:bookmarkStart w:id="555" w:name="_Toc297048405"/>
      <w:bookmarkStart w:id="556" w:name="_Toc296891047"/>
      <w:bookmarkStart w:id="557" w:name="_Toc296503219"/>
      <w:bookmarkStart w:id="558" w:name="_Toc30429559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312678056"/>
      <w:bookmarkStart w:id="560" w:name="_Toc296347222"/>
      <w:bookmarkStart w:id="561" w:name="_Toc297120523"/>
      <w:bookmarkStart w:id="562" w:name="_Toc296944562"/>
      <w:bookmarkStart w:id="563" w:name="_Toc304295596"/>
      <w:bookmarkStart w:id="564" w:name="_Toc300935016"/>
      <w:bookmarkStart w:id="565" w:name="_Toc292559428"/>
      <w:bookmarkStart w:id="566" w:name="_Toc297048409"/>
      <w:bookmarkStart w:id="567" w:name="_Toc292559933"/>
      <w:bookmarkStart w:id="568" w:name="_Toc296346724"/>
      <w:bookmarkStart w:id="569" w:name="_Toc297123565"/>
      <w:bookmarkStart w:id="570" w:name="_Toc296503223"/>
      <w:bookmarkStart w:id="571" w:name="_Toc303539173"/>
      <w:bookmarkStart w:id="572" w:name="_Toc296891263"/>
      <w:bookmarkStart w:id="573" w:name="_Toc297216224"/>
      <w:bookmarkStart w:id="574" w:name="_Toc296891051"/>
      <w:bookmarkStart w:id="575" w:name="_Toc267251476"/>
      <w:bookmarkStart w:id="576" w:name="_Toc267251471"/>
      <w:bookmarkStart w:id="577" w:name="_Toc267251473"/>
      <w:bookmarkStart w:id="578" w:name="_Toc267251474"/>
      <w:bookmarkStart w:id="579" w:name="_Toc267251470"/>
      <w:bookmarkStart w:id="580" w:name="_Toc267251472"/>
      <w:bookmarkStart w:id="581" w:name="_Toc267251475"/>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9"/>
      <w:bookmarkStart w:id="596" w:name="_Toc267251486"/>
      <w:bookmarkStart w:id="597" w:name="_Toc267251490"/>
      <w:bookmarkStart w:id="598" w:name="_Toc267251495"/>
      <w:bookmarkStart w:id="599" w:name="_Toc267251498"/>
      <w:bookmarkStart w:id="600" w:name="_Toc267251492"/>
      <w:bookmarkStart w:id="601" w:name="_Toc267251491"/>
      <w:bookmarkStart w:id="602" w:name="_Toc267251497"/>
      <w:bookmarkStart w:id="603" w:name="_Toc267251496"/>
      <w:bookmarkStart w:id="604" w:name="_Toc267251503"/>
      <w:bookmarkStart w:id="605" w:name="_Toc267251501"/>
      <w:bookmarkStart w:id="606" w:name="_Toc267251494"/>
      <w:bookmarkStart w:id="607" w:name="_Toc267251502"/>
      <w:bookmarkStart w:id="608" w:name="_Toc267251493"/>
      <w:bookmarkStart w:id="609" w:name="_Toc267251499"/>
      <w:bookmarkStart w:id="610" w:name="_Toc267251506"/>
      <w:bookmarkStart w:id="611" w:name="_Toc267251504"/>
      <w:bookmarkStart w:id="612" w:name="_Toc267251507"/>
      <w:bookmarkStart w:id="613" w:name="_Toc267251508"/>
      <w:bookmarkStart w:id="614" w:name="_Toc267251510"/>
      <w:bookmarkStart w:id="615" w:name="_Toc267251513"/>
      <w:bookmarkStart w:id="616" w:name="_Toc267251511"/>
      <w:bookmarkStart w:id="617" w:name="_Toc267251515"/>
      <w:bookmarkStart w:id="618" w:name="_Toc267251514"/>
      <w:bookmarkStart w:id="619" w:name="_Toc267251509"/>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HAA1-31-2016）及其相关配套综合解释；</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w:t>
      </w:r>
      <w:r>
        <w:rPr>
          <w:rFonts w:hint="eastAsia" w:hAnsi="宋体" w:cs="宋体"/>
          <w:sz w:val="24"/>
          <w:lang w:val="en-US" w:eastAsia="zh-CN"/>
        </w:rPr>
        <w:t>9</w:t>
      </w:r>
      <w:r>
        <w:rPr>
          <w:rFonts w:hint="eastAsia" w:hAnsi="宋体" w:cs="宋体"/>
          <w:sz w:val="24"/>
        </w:rPr>
        <w:t>年【许昌</w:t>
      </w:r>
      <w:r>
        <w:rPr>
          <w:rFonts w:hint="eastAsia" w:hAnsi="宋体" w:cs="宋体"/>
          <w:sz w:val="24"/>
          <w:lang w:val="en-US" w:eastAsia="zh-CN"/>
        </w:rPr>
        <w:t>市</w:t>
      </w:r>
      <w:r>
        <w:rPr>
          <w:rFonts w:hint="eastAsia" w:hAnsi="宋体" w:cs="宋体"/>
          <w:sz w:val="24"/>
        </w:rPr>
        <w:t>工程造价信息】第</w:t>
      </w:r>
      <w:r>
        <w:rPr>
          <w:rFonts w:hint="eastAsia" w:hAnsi="宋体" w:cs="宋体"/>
          <w:sz w:val="24"/>
          <w:lang w:val="en-US" w:eastAsia="zh-CN"/>
        </w:rPr>
        <w:t>2</w:t>
      </w:r>
      <w:r>
        <w:rPr>
          <w:rFonts w:hint="eastAsia" w:hAnsi="宋体" w:cs="宋体"/>
          <w:sz w:val="24"/>
        </w:rPr>
        <w:t>期</w:t>
      </w:r>
      <w:r>
        <w:rPr>
          <w:rFonts w:hint="eastAsia" w:hAnsi="宋体" w:cs="宋体"/>
          <w:sz w:val="24"/>
          <w:lang w:val="en-US" w:eastAsia="zh-CN"/>
        </w:rPr>
        <w:t>信息价，不足部分参考河南市场价、广材网、及市场询价</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）税金按</w:t>
      </w:r>
      <w:r>
        <w:rPr>
          <w:rFonts w:hint="eastAsia" w:hAnsi="宋体" w:cs="宋体"/>
          <w:sz w:val="24"/>
          <w:lang w:val="en-US" w:eastAsia="zh-CN"/>
        </w:rPr>
        <w:t>建办标函【2019】193号文调整，按9</w:t>
      </w:r>
      <w:r>
        <w:rPr>
          <w:rFonts w:hint="eastAsia" w:hAnsi="宋体" w:cs="宋体"/>
          <w:sz w:val="24"/>
        </w:rPr>
        <w:t>%计入；</w:t>
      </w:r>
    </w:p>
    <w:p>
      <w:pPr>
        <w:spacing w:line="440" w:lineRule="exact"/>
        <w:ind w:firstLine="240" w:firstLineChars="100"/>
        <w:rPr>
          <w:rFonts w:hint="eastAsia"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人工费按豫建标定【2016】40号文、豫建标定【2018】40号文规定计取；</w:t>
      </w:r>
    </w:p>
    <w:p>
      <w:pPr>
        <w:spacing w:line="440" w:lineRule="exact"/>
        <w:ind w:firstLine="240" w:firstLineChars="10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lang w:val="en-US" w:eastAsia="zh-CN"/>
        </w:rPr>
        <w:t>措施费中夜间施工增加费、二次搬运费、冬雨季施工增加费足额计取。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126</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126</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w:t>
      </w:r>
      <w:bookmarkStart w:id="632" w:name="_GoBack"/>
      <w:bookmarkEnd w:id="632"/>
      <w:r>
        <w:rPr>
          <w:rFonts w:hint="eastAsia" w:ascii="新宋体" w:hAnsi="新宋体" w:eastAsia="新宋体"/>
          <w:sz w:val="24"/>
        </w:rPr>
        <w:t>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项目负责人</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126</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437A6"/>
    <w:rsid w:val="04C7430A"/>
    <w:rsid w:val="04C83562"/>
    <w:rsid w:val="04CE4631"/>
    <w:rsid w:val="04DE4AAE"/>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6E2781"/>
    <w:rsid w:val="057D235D"/>
    <w:rsid w:val="0596338A"/>
    <w:rsid w:val="05A07B6E"/>
    <w:rsid w:val="05B01A2F"/>
    <w:rsid w:val="05B2033B"/>
    <w:rsid w:val="05B2313E"/>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50DBA"/>
    <w:rsid w:val="06363A09"/>
    <w:rsid w:val="063D0506"/>
    <w:rsid w:val="065B0E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72D8B"/>
    <w:rsid w:val="07FA1B0E"/>
    <w:rsid w:val="08115F74"/>
    <w:rsid w:val="081258F1"/>
    <w:rsid w:val="08165D36"/>
    <w:rsid w:val="082A30ED"/>
    <w:rsid w:val="082D0BA9"/>
    <w:rsid w:val="08376DBD"/>
    <w:rsid w:val="083A5177"/>
    <w:rsid w:val="083E562A"/>
    <w:rsid w:val="08581DFD"/>
    <w:rsid w:val="08594F4C"/>
    <w:rsid w:val="085D7498"/>
    <w:rsid w:val="085F666B"/>
    <w:rsid w:val="08641845"/>
    <w:rsid w:val="086F58A5"/>
    <w:rsid w:val="087A2652"/>
    <w:rsid w:val="08812725"/>
    <w:rsid w:val="08894651"/>
    <w:rsid w:val="089B0FEE"/>
    <w:rsid w:val="089C4071"/>
    <w:rsid w:val="08A272BD"/>
    <w:rsid w:val="08AB7C23"/>
    <w:rsid w:val="08BA55B6"/>
    <w:rsid w:val="08BD0C5B"/>
    <w:rsid w:val="08C14C8E"/>
    <w:rsid w:val="08CD7F6B"/>
    <w:rsid w:val="08E535C2"/>
    <w:rsid w:val="08E6490B"/>
    <w:rsid w:val="08E77B89"/>
    <w:rsid w:val="08ED341D"/>
    <w:rsid w:val="08F91555"/>
    <w:rsid w:val="09044296"/>
    <w:rsid w:val="090479FA"/>
    <w:rsid w:val="091017BD"/>
    <w:rsid w:val="09132DF8"/>
    <w:rsid w:val="09172DBC"/>
    <w:rsid w:val="09276536"/>
    <w:rsid w:val="092B3D47"/>
    <w:rsid w:val="093E67D4"/>
    <w:rsid w:val="094165A9"/>
    <w:rsid w:val="095143AD"/>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3121BC"/>
    <w:rsid w:val="0A345174"/>
    <w:rsid w:val="0A583F9A"/>
    <w:rsid w:val="0A612757"/>
    <w:rsid w:val="0A680F13"/>
    <w:rsid w:val="0A6A72D1"/>
    <w:rsid w:val="0A702524"/>
    <w:rsid w:val="0A731C56"/>
    <w:rsid w:val="0A9109E9"/>
    <w:rsid w:val="0A96082D"/>
    <w:rsid w:val="0A9A5D3D"/>
    <w:rsid w:val="0A9B67F9"/>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35589"/>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995BDF"/>
    <w:rsid w:val="0CA273F1"/>
    <w:rsid w:val="0CB11936"/>
    <w:rsid w:val="0CC27407"/>
    <w:rsid w:val="0CCC5C04"/>
    <w:rsid w:val="0CD2047B"/>
    <w:rsid w:val="0CDB2A0A"/>
    <w:rsid w:val="0CDB7DFA"/>
    <w:rsid w:val="0CE12681"/>
    <w:rsid w:val="0CEF24BA"/>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43019"/>
    <w:rsid w:val="0EE80E43"/>
    <w:rsid w:val="0EE911F1"/>
    <w:rsid w:val="0EF648C6"/>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632069"/>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F1CAA"/>
    <w:rsid w:val="10D8551E"/>
    <w:rsid w:val="10DC070D"/>
    <w:rsid w:val="10DC2540"/>
    <w:rsid w:val="10F93E88"/>
    <w:rsid w:val="11067954"/>
    <w:rsid w:val="11113331"/>
    <w:rsid w:val="1112518B"/>
    <w:rsid w:val="11397FCC"/>
    <w:rsid w:val="11596574"/>
    <w:rsid w:val="11691C7B"/>
    <w:rsid w:val="11963AC1"/>
    <w:rsid w:val="11B14483"/>
    <w:rsid w:val="11B1770D"/>
    <w:rsid w:val="11B96845"/>
    <w:rsid w:val="11CE0716"/>
    <w:rsid w:val="11CF78D8"/>
    <w:rsid w:val="11D65CBA"/>
    <w:rsid w:val="11D7231C"/>
    <w:rsid w:val="11E70DCC"/>
    <w:rsid w:val="11FE239A"/>
    <w:rsid w:val="12023388"/>
    <w:rsid w:val="12105780"/>
    <w:rsid w:val="12151C60"/>
    <w:rsid w:val="121E476A"/>
    <w:rsid w:val="123021D6"/>
    <w:rsid w:val="124567D1"/>
    <w:rsid w:val="124B3A99"/>
    <w:rsid w:val="1253458F"/>
    <w:rsid w:val="126111F8"/>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55ED5"/>
    <w:rsid w:val="12D644C8"/>
    <w:rsid w:val="12DF1D8A"/>
    <w:rsid w:val="12E073E8"/>
    <w:rsid w:val="12EE7D04"/>
    <w:rsid w:val="12F17637"/>
    <w:rsid w:val="13040A65"/>
    <w:rsid w:val="1306646C"/>
    <w:rsid w:val="132523FC"/>
    <w:rsid w:val="13396B15"/>
    <w:rsid w:val="136A0D4C"/>
    <w:rsid w:val="136B4255"/>
    <w:rsid w:val="13701D45"/>
    <w:rsid w:val="137A15F9"/>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70A83"/>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32CB8"/>
    <w:rsid w:val="16577F5B"/>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A44464"/>
    <w:rsid w:val="17A52561"/>
    <w:rsid w:val="17A72250"/>
    <w:rsid w:val="17C337B8"/>
    <w:rsid w:val="17CE0C4A"/>
    <w:rsid w:val="17D61088"/>
    <w:rsid w:val="17E04FBA"/>
    <w:rsid w:val="17F2486F"/>
    <w:rsid w:val="180462DC"/>
    <w:rsid w:val="181513AA"/>
    <w:rsid w:val="181A3C74"/>
    <w:rsid w:val="18375583"/>
    <w:rsid w:val="1839097D"/>
    <w:rsid w:val="184D386A"/>
    <w:rsid w:val="18520930"/>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D03BB1"/>
    <w:rsid w:val="1CDB7529"/>
    <w:rsid w:val="1CE31762"/>
    <w:rsid w:val="1CE9775C"/>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366A51"/>
    <w:rsid w:val="1E3B54C6"/>
    <w:rsid w:val="1E481202"/>
    <w:rsid w:val="1E524C7C"/>
    <w:rsid w:val="1E5B424D"/>
    <w:rsid w:val="1E685A1E"/>
    <w:rsid w:val="1E7E78B0"/>
    <w:rsid w:val="1E8A2FC9"/>
    <w:rsid w:val="1E99010B"/>
    <w:rsid w:val="1EAE5F28"/>
    <w:rsid w:val="1EB35614"/>
    <w:rsid w:val="1EC834A7"/>
    <w:rsid w:val="1EF20664"/>
    <w:rsid w:val="1F015DC2"/>
    <w:rsid w:val="1F2B290F"/>
    <w:rsid w:val="1F366C08"/>
    <w:rsid w:val="1F3A315D"/>
    <w:rsid w:val="1F3A3294"/>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75A0E"/>
    <w:rsid w:val="216350A7"/>
    <w:rsid w:val="2192795E"/>
    <w:rsid w:val="21940F51"/>
    <w:rsid w:val="219F1645"/>
    <w:rsid w:val="21A35923"/>
    <w:rsid w:val="21B8400D"/>
    <w:rsid w:val="21DF071A"/>
    <w:rsid w:val="21E57530"/>
    <w:rsid w:val="21E73D68"/>
    <w:rsid w:val="21ED699C"/>
    <w:rsid w:val="21F93AE4"/>
    <w:rsid w:val="2202624C"/>
    <w:rsid w:val="221F345A"/>
    <w:rsid w:val="22214561"/>
    <w:rsid w:val="2223235D"/>
    <w:rsid w:val="22286427"/>
    <w:rsid w:val="22397D8C"/>
    <w:rsid w:val="223C3819"/>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D3B1C"/>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E0FE5"/>
    <w:rsid w:val="28207292"/>
    <w:rsid w:val="28275824"/>
    <w:rsid w:val="282934CD"/>
    <w:rsid w:val="282A16A3"/>
    <w:rsid w:val="2835363B"/>
    <w:rsid w:val="283D569E"/>
    <w:rsid w:val="28434B2F"/>
    <w:rsid w:val="28466F3C"/>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E1A70"/>
    <w:rsid w:val="2CD0431C"/>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9C0236"/>
    <w:rsid w:val="2DA53C82"/>
    <w:rsid w:val="2DB95849"/>
    <w:rsid w:val="2DBB3BC7"/>
    <w:rsid w:val="2DC44641"/>
    <w:rsid w:val="2DC76AB5"/>
    <w:rsid w:val="2DCF0C0B"/>
    <w:rsid w:val="2DE24E4E"/>
    <w:rsid w:val="2E011683"/>
    <w:rsid w:val="2E013850"/>
    <w:rsid w:val="2E1901D5"/>
    <w:rsid w:val="2E243782"/>
    <w:rsid w:val="2E272B04"/>
    <w:rsid w:val="2E31770C"/>
    <w:rsid w:val="2E4C12F6"/>
    <w:rsid w:val="2E544482"/>
    <w:rsid w:val="2E54560E"/>
    <w:rsid w:val="2E594F14"/>
    <w:rsid w:val="2E607D45"/>
    <w:rsid w:val="2E7841CC"/>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44C40"/>
    <w:rsid w:val="2FE80C2E"/>
    <w:rsid w:val="2FFC09BC"/>
    <w:rsid w:val="30033829"/>
    <w:rsid w:val="300A19BE"/>
    <w:rsid w:val="301559D3"/>
    <w:rsid w:val="301C047E"/>
    <w:rsid w:val="3026060C"/>
    <w:rsid w:val="302927B4"/>
    <w:rsid w:val="302D0111"/>
    <w:rsid w:val="303323D8"/>
    <w:rsid w:val="303954A2"/>
    <w:rsid w:val="3045040E"/>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75ACB"/>
    <w:rsid w:val="328B7E74"/>
    <w:rsid w:val="32A362BB"/>
    <w:rsid w:val="32B35085"/>
    <w:rsid w:val="32B402F8"/>
    <w:rsid w:val="32C9672E"/>
    <w:rsid w:val="32D977A7"/>
    <w:rsid w:val="32DC197F"/>
    <w:rsid w:val="32DC3B5D"/>
    <w:rsid w:val="32DE5A9D"/>
    <w:rsid w:val="32E25E1F"/>
    <w:rsid w:val="32E31088"/>
    <w:rsid w:val="32F9789E"/>
    <w:rsid w:val="33010D66"/>
    <w:rsid w:val="330316C9"/>
    <w:rsid w:val="33164755"/>
    <w:rsid w:val="332417BF"/>
    <w:rsid w:val="333767A2"/>
    <w:rsid w:val="33526C43"/>
    <w:rsid w:val="335D58AD"/>
    <w:rsid w:val="336729E0"/>
    <w:rsid w:val="33755A20"/>
    <w:rsid w:val="337E24E4"/>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05D7"/>
    <w:rsid w:val="357120E6"/>
    <w:rsid w:val="35776D27"/>
    <w:rsid w:val="357A61BB"/>
    <w:rsid w:val="358302B3"/>
    <w:rsid w:val="358F2BB8"/>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D014BD"/>
    <w:rsid w:val="36E357BF"/>
    <w:rsid w:val="36E432D2"/>
    <w:rsid w:val="36E45E61"/>
    <w:rsid w:val="36F07B74"/>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D63519"/>
    <w:rsid w:val="38E35F12"/>
    <w:rsid w:val="38F71600"/>
    <w:rsid w:val="38F81758"/>
    <w:rsid w:val="38FB486B"/>
    <w:rsid w:val="39056723"/>
    <w:rsid w:val="391E2C91"/>
    <w:rsid w:val="3926422B"/>
    <w:rsid w:val="39331A89"/>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975A9"/>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E2163"/>
    <w:rsid w:val="3CD066AB"/>
    <w:rsid w:val="3CD603FE"/>
    <w:rsid w:val="3CDB78F3"/>
    <w:rsid w:val="3CE70D6B"/>
    <w:rsid w:val="3CE90FFD"/>
    <w:rsid w:val="3CEB5F2A"/>
    <w:rsid w:val="3CF276C6"/>
    <w:rsid w:val="3D0326E7"/>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F5B0A"/>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8234D9"/>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606074"/>
    <w:rsid w:val="4171572A"/>
    <w:rsid w:val="41792E20"/>
    <w:rsid w:val="41851BD1"/>
    <w:rsid w:val="41937C94"/>
    <w:rsid w:val="419E3F5A"/>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513178"/>
    <w:rsid w:val="45583629"/>
    <w:rsid w:val="455C770B"/>
    <w:rsid w:val="456A0E72"/>
    <w:rsid w:val="457734D8"/>
    <w:rsid w:val="458C013A"/>
    <w:rsid w:val="459267A0"/>
    <w:rsid w:val="45956D47"/>
    <w:rsid w:val="45A70E51"/>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110298"/>
    <w:rsid w:val="48160AA7"/>
    <w:rsid w:val="4819425B"/>
    <w:rsid w:val="481B64AF"/>
    <w:rsid w:val="481D3C11"/>
    <w:rsid w:val="483C21EA"/>
    <w:rsid w:val="48465E78"/>
    <w:rsid w:val="48541B38"/>
    <w:rsid w:val="48605458"/>
    <w:rsid w:val="48651BCD"/>
    <w:rsid w:val="48745655"/>
    <w:rsid w:val="487E013D"/>
    <w:rsid w:val="487E3B6C"/>
    <w:rsid w:val="48802B60"/>
    <w:rsid w:val="48984749"/>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05AB9"/>
    <w:rsid w:val="4A513344"/>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9B12E7"/>
    <w:rsid w:val="4C9C6AB6"/>
    <w:rsid w:val="4CA14250"/>
    <w:rsid w:val="4CB15826"/>
    <w:rsid w:val="4CBA7F11"/>
    <w:rsid w:val="4CCC6AD8"/>
    <w:rsid w:val="4CDC5370"/>
    <w:rsid w:val="4CEF557E"/>
    <w:rsid w:val="4D0101E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716C"/>
    <w:rsid w:val="4DA023BB"/>
    <w:rsid w:val="4DA421BC"/>
    <w:rsid w:val="4DB23D18"/>
    <w:rsid w:val="4DB909AF"/>
    <w:rsid w:val="4DBC24D9"/>
    <w:rsid w:val="4DC539CD"/>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802E2"/>
    <w:rsid w:val="4EAF7AF8"/>
    <w:rsid w:val="4EB02A00"/>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50100886"/>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3040AA"/>
    <w:rsid w:val="535F5BDA"/>
    <w:rsid w:val="536D7784"/>
    <w:rsid w:val="53705D5C"/>
    <w:rsid w:val="53773CBD"/>
    <w:rsid w:val="53783DC1"/>
    <w:rsid w:val="538F188D"/>
    <w:rsid w:val="53940B95"/>
    <w:rsid w:val="53975176"/>
    <w:rsid w:val="539A3AC9"/>
    <w:rsid w:val="539D34A5"/>
    <w:rsid w:val="53A02B1B"/>
    <w:rsid w:val="53B11950"/>
    <w:rsid w:val="53BA04EF"/>
    <w:rsid w:val="53C13E8F"/>
    <w:rsid w:val="53D61F96"/>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4F121EA"/>
    <w:rsid w:val="552C5EB3"/>
    <w:rsid w:val="5536348D"/>
    <w:rsid w:val="55382DAD"/>
    <w:rsid w:val="554A0ACF"/>
    <w:rsid w:val="555979C7"/>
    <w:rsid w:val="555C2BCF"/>
    <w:rsid w:val="556F26F3"/>
    <w:rsid w:val="557B2F88"/>
    <w:rsid w:val="557C712F"/>
    <w:rsid w:val="55A6717A"/>
    <w:rsid w:val="55A74E70"/>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2264BA"/>
    <w:rsid w:val="5830091C"/>
    <w:rsid w:val="5839077A"/>
    <w:rsid w:val="583B74D0"/>
    <w:rsid w:val="583E5434"/>
    <w:rsid w:val="5863420A"/>
    <w:rsid w:val="587C036F"/>
    <w:rsid w:val="5890707C"/>
    <w:rsid w:val="58957B8C"/>
    <w:rsid w:val="589859D5"/>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AE46AA"/>
    <w:rsid w:val="5AB204D6"/>
    <w:rsid w:val="5ABA380B"/>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CF81FF5"/>
    <w:rsid w:val="5D011A97"/>
    <w:rsid w:val="5D09133D"/>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827"/>
    <w:rsid w:val="5FAB2CE3"/>
    <w:rsid w:val="5FAD7579"/>
    <w:rsid w:val="5FBE3C12"/>
    <w:rsid w:val="5FC05838"/>
    <w:rsid w:val="5FCB2E0F"/>
    <w:rsid w:val="5FCF0510"/>
    <w:rsid w:val="5FD641A2"/>
    <w:rsid w:val="5FD95C28"/>
    <w:rsid w:val="5FE65A16"/>
    <w:rsid w:val="5FEA7D16"/>
    <w:rsid w:val="5FEB396E"/>
    <w:rsid w:val="5FFC3ABA"/>
    <w:rsid w:val="600123DB"/>
    <w:rsid w:val="6004187C"/>
    <w:rsid w:val="60057BD0"/>
    <w:rsid w:val="6015568F"/>
    <w:rsid w:val="60182510"/>
    <w:rsid w:val="601B39F0"/>
    <w:rsid w:val="602D3B2B"/>
    <w:rsid w:val="602E4ABD"/>
    <w:rsid w:val="602E7D42"/>
    <w:rsid w:val="60396726"/>
    <w:rsid w:val="60434110"/>
    <w:rsid w:val="60460EF4"/>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5A1082"/>
    <w:rsid w:val="62620E6D"/>
    <w:rsid w:val="62664464"/>
    <w:rsid w:val="62673636"/>
    <w:rsid w:val="62681508"/>
    <w:rsid w:val="6272555A"/>
    <w:rsid w:val="62730367"/>
    <w:rsid w:val="627C640F"/>
    <w:rsid w:val="629B426B"/>
    <w:rsid w:val="62AB23AE"/>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A61E80"/>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94298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40CB0"/>
    <w:rsid w:val="6641289B"/>
    <w:rsid w:val="66442DB2"/>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0F7BE4"/>
    <w:rsid w:val="69147C4F"/>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F65E6"/>
    <w:rsid w:val="6AF43944"/>
    <w:rsid w:val="6B353C69"/>
    <w:rsid w:val="6B37755E"/>
    <w:rsid w:val="6B3F08AE"/>
    <w:rsid w:val="6B505405"/>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065856"/>
    <w:rsid w:val="6C261D38"/>
    <w:rsid w:val="6C2A74A4"/>
    <w:rsid w:val="6C354FB6"/>
    <w:rsid w:val="6C387ED8"/>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221BD"/>
    <w:rsid w:val="6E8A099C"/>
    <w:rsid w:val="6EA612DF"/>
    <w:rsid w:val="6EA72D93"/>
    <w:rsid w:val="6EAA56F6"/>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206148"/>
    <w:rsid w:val="6F2464EF"/>
    <w:rsid w:val="6F25291A"/>
    <w:rsid w:val="6F2A63C0"/>
    <w:rsid w:val="6F2C3765"/>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54CD"/>
    <w:rsid w:val="700A7FC0"/>
    <w:rsid w:val="700D4B56"/>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A1E5F"/>
    <w:rsid w:val="70DB7E7B"/>
    <w:rsid w:val="70DD4D9F"/>
    <w:rsid w:val="70E009E1"/>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1FF78F9"/>
    <w:rsid w:val="72084708"/>
    <w:rsid w:val="721C7C17"/>
    <w:rsid w:val="72261643"/>
    <w:rsid w:val="723407DD"/>
    <w:rsid w:val="7236698E"/>
    <w:rsid w:val="724C69F1"/>
    <w:rsid w:val="7254789B"/>
    <w:rsid w:val="725C0D6D"/>
    <w:rsid w:val="726049E9"/>
    <w:rsid w:val="72671A98"/>
    <w:rsid w:val="728A320B"/>
    <w:rsid w:val="72A43286"/>
    <w:rsid w:val="72CC7471"/>
    <w:rsid w:val="72D01440"/>
    <w:rsid w:val="72D23D19"/>
    <w:rsid w:val="72D647BB"/>
    <w:rsid w:val="72FA314C"/>
    <w:rsid w:val="72FB2114"/>
    <w:rsid w:val="72FE2838"/>
    <w:rsid w:val="730208D7"/>
    <w:rsid w:val="730E3A7E"/>
    <w:rsid w:val="73180030"/>
    <w:rsid w:val="733077BC"/>
    <w:rsid w:val="733D6593"/>
    <w:rsid w:val="734F7676"/>
    <w:rsid w:val="7355190C"/>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6D1BD9"/>
    <w:rsid w:val="74713F3C"/>
    <w:rsid w:val="747B4797"/>
    <w:rsid w:val="747B5FBA"/>
    <w:rsid w:val="748C1F9B"/>
    <w:rsid w:val="748E6151"/>
    <w:rsid w:val="749144FC"/>
    <w:rsid w:val="74967B49"/>
    <w:rsid w:val="749D6D7B"/>
    <w:rsid w:val="74A421EA"/>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706610"/>
    <w:rsid w:val="75833722"/>
    <w:rsid w:val="758A6745"/>
    <w:rsid w:val="75A41183"/>
    <w:rsid w:val="75B7596F"/>
    <w:rsid w:val="75BA0E35"/>
    <w:rsid w:val="75D36BE9"/>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9335A"/>
    <w:rsid w:val="780B61C0"/>
    <w:rsid w:val="780C7E0C"/>
    <w:rsid w:val="781D03F1"/>
    <w:rsid w:val="781E1935"/>
    <w:rsid w:val="781F3917"/>
    <w:rsid w:val="78293A6F"/>
    <w:rsid w:val="782D5E2E"/>
    <w:rsid w:val="78513111"/>
    <w:rsid w:val="78525B74"/>
    <w:rsid w:val="785C23A0"/>
    <w:rsid w:val="785C39A9"/>
    <w:rsid w:val="785F21D7"/>
    <w:rsid w:val="78624F42"/>
    <w:rsid w:val="78627B1D"/>
    <w:rsid w:val="786B4684"/>
    <w:rsid w:val="7879271E"/>
    <w:rsid w:val="788E6C8E"/>
    <w:rsid w:val="789074A7"/>
    <w:rsid w:val="78A64BE2"/>
    <w:rsid w:val="78BF346B"/>
    <w:rsid w:val="78CA1D23"/>
    <w:rsid w:val="78D1228F"/>
    <w:rsid w:val="78D472E6"/>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B36004"/>
    <w:rsid w:val="7AB377A7"/>
    <w:rsid w:val="7AB82515"/>
    <w:rsid w:val="7AB84296"/>
    <w:rsid w:val="7AB848D8"/>
    <w:rsid w:val="7ACA7F25"/>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39</TotalTime>
  <ScaleCrop>false</ScaleCrop>
  <LinksUpToDate>false</LinksUpToDate>
  <CharactersWithSpaces>33446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2019-07-01T07:52:00Z</cp:lastPrinted>
  <dcterms:modified xsi:type="dcterms:W3CDTF">2019-07-12T03:48:05Z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