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BD" w:rsidRDefault="00575FBD">
      <w:pPr>
        <w:jc w:val="center"/>
        <w:rPr>
          <w:rFonts w:asciiTheme="majorEastAsia" w:eastAsiaTheme="majorEastAsia" w:hAnsiTheme="majorEastAsia" w:cstheme="majorEastAsia"/>
          <w:b/>
          <w:bCs/>
          <w:color w:val="000000"/>
          <w:sz w:val="44"/>
          <w:szCs w:val="44"/>
        </w:rPr>
      </w:pPr>
    </w:p>
    <w:p w:rsidR="00575FBD" w:rsidRDefault="00C43E7C">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许昌市质量技术监督检验测试中心“</w:t>
      </w:r>
      <w:r>
        <w:rPr>
          <w:rFonts w:asciiTheme="majorEastAsia" w:eastAsiaTheme="majorEastAsia" w:hAnsiTheme="majorEastAsia" w:cstheme="majorEastAsia" w:hint="eastAsia"/>
          <w:b/>
          <w:bCs/>
          <w:color w:val="000000"/>
          <w:sz w:val="44"/>
          <w:szCs w:val="44"/>
        </w:rPr>
        <w:t>8</w:t>
      </w:r>
      <w:r>
        <w:rPr>
          <w:rFonts w:asciiTheme="majorEastAsia" w:eastAsiaTheme="majorEastAsia" w:hAnsiTheme="majorEastAsia" w:cstheme="majorEastAsia" w:hint="eastAsia"/>
          <w:b/>
          <w:bCs/>
          <w:color w:val="000000"/>
          <w:sz w:val="44"/>
          <w:szCs w:val="44"/>
        </w:rPr>
        <w:t>位半标准数字多用表等电学计量设备及能量色散</w:t>
      </w:r>
      <w:r>
        <w:rPr>
          <w:rFonts w:asciiTheme="majorEastAsia" w:eastAsiaTheme="majorEastAsia" w:hAnsiTheme="majorEastAsia" w:cstheme="majorEastAsia" w:hint="eastAsia"/>
          <w:b/>
          <w:bCs/>
          <w:color w:val="000000"/>
          <w:sz w:val="44"/>
          <w:szCs w:val="44"/>
        </w:rPr>
        <w:t>X</w:t>
      </w:r>
      <w:r>
        <w:rPr>
          <w:rFonts w:asciiTheme="majorEastAsia" w:eastAsiaTheme="majorEastAsia" w:hAnsiTheme="majorEastAsia" w:cstheme="majorEastAsia" w:hint="eastAsia"/>
          <w:b/>
          <w:bCs/>
          <w:color w:val="000000"/>
          <w:sz w:val="44"/>
          <w:szCs w:val="44"/>
        </w:rPr>
        <w:t>荧光光谱仪”项目</w:t>
      </w:r>
    </w:p>
    <w:p w:rsidR="00575FBD" w:rsidRDefault="00575FBD">
      <w:pPr>
        <w:rPr>
          <w:rFonts w:ascii="微软简隶书" w:eastAsia="微软简隶书"/>
          <w:color w:val="000000"/>
          <w:u w:val="single"/>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C43E7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575FBD">
      <w:pPr>
        <w:rPr>
          <w:rFonts w:ascii="微软简隶书" w:eastAsia="微软简隶书"/>
          <w:color w:val="000000"/>
        </w:rPr>
      </w:pPr>
    </w:p>
    <w:p w:rsidR="00575FBD" w:rsidRDefault="00C43E7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ZFCG-G2019</w:t>
      </w:r>
      <w:r w:rsidR="0065680E">
        <w:rPr>
          <w:rFonts w:asciiTheme="majorEastAsia" w:eastAsiaTheme="majorEastAsia" w:hAnsiTheme="majorEastAsia" w:cstheme="majorEastAsia" w:hint="eastAsia"/>
          <w:b/>
          <w:bCs/>
          <w:color w:val="000000"/>
          <w:sz w:val="36"/>
          <w:szCs w:val="36"/>
        </w:rPr>
        <w:t>105</w:t>
      </w:r>
      <w:r>
        <w:rPr>
          <w:rFonts w:asciiTheme="majorEastAsia" w:eastAsiaTheme="majorEastAsia" w:hAnsiTheme="majorEastAsia" w:cstheme="majorEastAsia" w:hint="eastAsia"/>
          <w:b/>
          <w:bCs/>
          <w:color w:val="000000"/>
          <w:sz w:val="36"/>
          <w:szCs w:val="36"/>
        </w:rPr>
        <w:t>号</w:t>
      </w:r>
    </w:p>
    <w:p w:rsidR="00575FBD" w:rsidRDefault="00C43E7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采购单位：许昌市质量技术监督检验测试中心</w:t>
      </w:r>
    </w:p>
    <w:p w:rsidR="00575FBD" w:rsidRDefault="00C43E7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75FBD" w:rsidRDefault="00575FBD">
      <w:pPr>
        <w:rPr>
          <w:rFonts w:asciiTheme="majorEastAsia" w:eastAsiaTheme="majorEastAsia" w:hAnsiTheme="majorEastAsia" w:cstheme="majorEastAsia"/>
          <w:b/>
          <w:bCs/>
          <w:color w:val="000000"/>
          <w:sz w:val="36"/>
          <w:szCs w:val="36"/>
        </w:rPr>
      </w:pPr>
    </w:p>
    <w:p w:rsidR="00575FBD" w:rsidRDefault="00C43E7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65680E">
        <w:rPr>
          <w:rFonts w:asciiTheme="majorEastAsia" w:eastAsiaTheme="majorEastAsia" w:hAnsiTheme="majorEastAsia" w:cstheme="majorEastAsia" w:hint="eastAsia"/>
          <w:b/>
          <w:bCs/>
          <w:color w:val="000000"/>
          <w:sz w:val="36"/>
          <w:szCs w:val="36"/>
        </w:rPr>
        <w:t>十六</w:t>
      </w:r>
      <w:r>
        <w:rPr>
          <w:rFonts w:asciiTheme="majorEastAsia" w:eastAsiaTheme="majorEastAsia" w:hAnsiTheme="majorEastAsia" w:cstheme="majorEastAsia" w:hint="eastAsia"/>
          <w:b/>
          <w:bCs/>
          <w:color w:val="000000"/>
          <w:sz w:val="36"/>
          <w:szCs w:val="36"/>
        </w:rPr>
        <w:t>日</w:t>
      </w:r>
    </w:p>
    <w:p w:rsidR="00575FBD" w:rsidRDefault="00575FBD">
      <w:pPr>
        <w:rPr>
          <w:rFonts w:asciiTheme="majorEastAsia" w:eastAsiaTheme="majorEastAsia" w:hAnsiTheme="majorEastAsia" w:cstheme="majorEastAsia"/>
          <w:b/>
          <w:bCs/>
          <w:color w:val="000000"/>
          <w:sz w:val="36"/>
          <w:szCs w:val="36"/>
        </w:rPr>
      </w:pPr>
    </w:p>
    <w:p w:rsidR="00575FBD" w:rsidRDefault="00C43E7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575FBD" w:rsidRDefault="00575FB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75FBD" w:rsidRDefault="00C43E7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575FBD" w:rsidRDefault="00C43E7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575FBD" w:rsidRDefault="00C43E7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575FBD" w:rsidRDefault="00C43E7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575FBD" w:rsidRDefault="00C43E7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575FBD" w:rsidRDefault="00C43E7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575FBD" w:rsidRDefault="00C43E7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575FBD" w:rsidRDefault="00C43E7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575FBD" w:rsidRDefault="00C43E7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575FBD" w:rsidRDefault="00C43E7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575FBD" w:rsidRDefault="00C43E7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575FBD" w:rsidRDefault="00C43E7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575FBD" w:rsidRDefault="00C43E7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575FBD" w:rsidRDefault="00C43E7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575FBD" w:rsidRDefault="00575FB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75FBD" w:rsidRDefault="00575FBD">
      <w:pPr>
        <w:jc w:val="center"/>
        <w:rPr>
          <w:rFonts w:asciiTheme="majorEastAsia" w:eastAsiaTheme="majorEastAsia" w:hAnsiTheme="majorEastAsia" w:cs="宋体"/>
          <w:b/>
          <w:kern w:val="0"/>
          <w:sz w:val="32"/>
          <w:szCs w:val="32"/>
        </w:rPr>
      </w:pPr>
    </w:p>
    <w:p w:rsidR="00575FBD" w:rsidRDefault="00C43E7C">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575FBD" w:rsidRDefault="00575FBD">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75FBD" w:rsidRDefault="00C43E7C">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受许昌市质量技术监督检验测试中心的委托，对</w:t>
      </w:r>
      <w:r>
        <w:rPr>
          <w:rFonts w:hint="eastAsia"/>
          <w:color w:val="000000"/>
          <w:sz w:val="21"/>
          <w:szCs w:val="21"/>
          <w:shd w:val="clear" w:color="auto" w:fill="FFFFFF"/>
        </w:rPr>
        <w:t>“</w:t>
      </w:r>
      <w:r>
        <w:rPr>
          <w:rFonts w:hint="eastAsia"/>
          <w:color w:val="000000"/>
          <w:sz w:val="21"/>
          <w:szCs w:val="21"/>
          <w:shd w:val="clear" w:color="auto" w:fill="FFFFFF"/>
        </w:rPr>
        <w:t>8</w:t>
      </w:r>
      <w:r>
        <w:rPr>
          <w:rFonts w:hint="eastAsia"/>
          <w:color w:val="000000"/>
          <w:sz w:val="21"/>
          <w:szCs w:val="21"/>
          <w:shd w:val="clear" w:color="auto" w:fill="FFFFFF"/>
        </w:rPr>
        <w:t>位半标准数字多用表等电学计量设备及能量色散</w:t>
      </w:r>
      <w:r>
        <w:rPr>
          <w:rFonts w:hint="eastAsia"/>
          <w:color w:val="000000"/>
          <w:sz w:val="21"/>
          <w:szCs w:val="21"/>
          <w:shd w:val="clear" w:color="auto" w:fill="FFFFFF"/>
        </w:rPr>
        <w:t>X</w:t>
      </w:r>
      <w:r>
        <w:rPr>
          <w:rFonts w:hint="eastAsia"/>
          <w:color w:val="000000"/>
          <w:sz w:val="21"/>
          <w:szCs w:val="21"/>
          <w:shd w:val="clear" w:color="auto" w:fill="FFFFFF"/>
        </w:rPr>
        <w:t>荧光光谱仪</w:t>
      </w:r>
      <w:r>
        <w:rPr>
          <w:rFonts w:hint="eastAsia"/>
          <w:color w:val="000000"/>
          <w:sz w:val="21"/>
          <w:szCs w:val="21"/>
          <w:shd w:val="clear" w:color="auto" w:fill="FFFFFF"/>
        </w:rPr>
        <w:t>”</w:t>
      </w:r>
      <w:r>
        <w:rPr>
          <w:rFonts w:hint="eastAsia"/>
          <w:color w:val="000000"/>
          <w:sz w:val="21"/>
          <w:szCs w:val="21"/>
          <w:shd w:val="clear" w:color="auto" w:fill="FFFFFF"/>
        </w:rPr>
        <w:t xml:space="preserve"> </w:t>
      </w:r>
      <w:r>
        <w:rPr>
          <w:rFonts w:hint="eastAsia"/>
          <w:color w:val="000000"/>
          <w:sz w:val="21"/>
          <w:szCs w:val="21"/>
          <w:shd w:val="clear" w:color="auto" w:fill="FFFFFF"/>
        </w:rPr>
        <w:t>项目进行公开招标。现邀请符合本招标文件规定条件的供应商前来投标。</w:t>
      </w:r>
    </w:p>
    <w:p w:rsidR="00575FBD" w:rsidRDefault="00C43E7C">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575FBD" w:rsidRDefault="00C43E7C">
      <w:pPr>
        <w:pStyle w:val="ac"/>
        <w:widowControl/>
        <w:shd w:val="clear" w:color="auto" w:fill="FFFFFF"/>
        <w:spacing w:line="360" w:lineRule="auto"/>
        <w:ind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Pr>
          <w:rFonts w:hint="eastAsia"/>
          <w:color w:val="000000"/>
          <w:sz w:val="21"/>
          <w:szCs w:val="21"/>
          <w:shd w:val="clear" w:color="auto" w:fill="FFFFFF"/>
        </w:rPr>
        <w:t>：</w:t>
      </w:r>
      <w:r>
        <w:rPr>
          <w:rFonts w:hint="eastAsia"/>
          <w:color w:val="000000"/>
          <w:sz w:val="21"/>
          <w:szCs w:val="21"/>
          <w:shd w:val="clear" w:color="auto" w:fill="FFFFFF"/>
        </w:rPr>
        <w:t>8</w:t>
      </w:r>
      <w:r>
        <w:rPr>
          <w:rFonts w:hint="eastAsia"/>
          <w:color w:val="000000"/>
          <w:sz w:val="21"/>
          <w:szCs w:val="21"/>
          <w:shd w:val="clear" w:color="auto" w:fill="FFFFFF"/>
        </w:rPr>
        <w:t>位半标准数字多用表等电学计量设备及能量色散</w:t>
      </w:r>
      <w:r>
        <w:rPr>
          <w:rFonts w:hint="eastAsia"/>
          <w:color w:val="000000"/>
          <w:sz w:val="21"/>
          <w:szCs w:val="21"/>
          <w:shd w:val="clear" w:color="auto" w:fill="FFFFFF"/>
        </w:rPr>
        <w:t>X</w:t>
      </w:r>
      <w:r>
        <w:rPr>
          <w:rFonts w:hint="eastAsia"/>
          <w:color w:val="000000"/>
          <w:sz w:val="21"/>
          <w:szCs w:val="21"/>
          <w:shd w:val="clear" w:color="auto" w:fill="FFFFFF"/>
        </w:rPr>
        <w:t>荧光光谱仪</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Pr>
          <w:rFonts w:asciiTheme="minorEastAsia" w:eastAsiaTheme="minorEastAsia" w:hAnsiTheme="minorEastAsia" w:cs="仿宋_GB2312" w:hint="eastAsia"/>
          <w:color w:val="000000"/>
          <w:sz w:val="21"/>
          <w:szCs w:val="21"/>
          <w:shd w:val="clear" w:color="auto" w:fill="FFFFFF"/>
        </w:rPr>
        <w:t>ZFCG-G2019</w:t>
      </w:r>
      <w:r w:rsidR="00293405">
        <w:rPr>
          <w:rFonts w:asciiTheme="minorEastAsia" w:eastAsiaTheme="minorEastAsia" w:hAnsiTheme="minorEastAsia" w:cs="仿宋_GB2312" w:hint="eastAsia"/>
          <w:color w:val="000000"/>
          <w:sz w:val="21"/>
          <w:szCs w:val="21"/>
          <w:shd w:val="clear" w:color="auto" w:fill="FFFFFF"/>
        </w:rPr>
        <w:t>105</w:t>
      </w:r>
      <w:r>
        <w:rPr>
          <w:rFonts w:asciiTheme="minorEastAsia" w:eastAsiaTheme="minorEastAsia" w:hAnsiTheme="minorEastAsia" w:cs="仿宋_GB2312" w:hint="eastAsia"/>
          <w:color w:val="000000"/>
          <w:sz w:val="21"/>
          <w:szCs w:val="21"/>
          <w:shd w:val="clear" w:color="auto" w:fill="FFFFFF"/>
        </w:rPr>
        <w:t>号</w:t>
      </w:r>
      <w:r>
        <w:rPr>
          <w:rFonts w:asciiTheme="minorEastAsia" w:eastAsiaTheme="minorEastAsia" w:hAnsiTheme="minorEastAsia" w:cs="仿宋_GB2312" w:hint="eastAsia"/>
          <w:color w:val="000000"/>
          <w:sz w:val="21"/>
          <w:szCs w:val="21"/>
          <w:shd w:val="clear" w:color="auto" w:fill="FFFFFF"/>
        </w:rPr>
        <w:t xml:space="preserve">    </w:t>
      </w:r>
    </w:p>
    <w:p w:rsidR="00575FBD" w:rsidRDefault="00C43E7C">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w:t>
      </w:r>
      <w:r>
        <w:rPr>
          <w:rFonts w:hint="eastAsia"/>
          <w:color w:val="000000"/>
          <w:sz w:val="21"/>
          <w:szCs w:val="21"/>
          <w:shd w:val="clear" w:color="auto" w:fill="FFFFFF"/>
        </w:rPr>
        <w:t>招标</w:t>
      </w:r>
    </w:p>
    <w:p w:rsidR="00575FBD" w:rsidRDefault="00C43E7C">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w:t>
      </w:r>
      <w:r>
        <w:rPr>
          <w:rFonts w:hint="eastAsia"/>
          <w:color w:val="000000"/>
          <w:sz w:val="21"/>
          <w:szCs w:val="21"/>
          <w:shd w:val="clear" w:color="auto" w:fill="FFFFFF"/>
        </w:rPr>
        <w:t>求：</w:t>
      </w:r>
      <w:r>
        <w:rPr>
          <w:rFonts w:hint="eastAsia"/>
          <w:color w:val="000000"/>
          <w:sz w:val="21"/>
          <w:szCs w:val="21"/>
          <w:shd w:val="clear" w:color="auto" w:fill="FFFFFF"/>
        </w:rPr>
        <w:t>A</w:t>
      </w:r>
      <w:r>
        <w:rPr>
          <w:rFonts w:hint="eastAsia"/>
          <w:color w:val="000000"/>
          <w:sz w:val="21"/>
          <w:szCs w:val="21"/>
          <w:shd w:val="clear" w:color="auto" w:fill="FFFFFF"/>
        </w:rPr>
        <w:t>包：</w:t>
      </w:r>
      <w:r>
        <w:rPr>
          <w:rFonts w:hint="eastAsia"/>
          <w:color w:val="000000"/>
          <w:sz w:val="21"/>
          <w:szCs w:val="21"/>
          <w:shd w:val="clear" w:color="auto" w:fill="FFFFFF"/>
        </w:rPr>
        <w:t>8</w:t>
      </w:r>
      <w:r>
        <w:rPr>
          <w:rFonts w:hint="eastAsia"/>
          <w:color w:val="000000"/>
          <w:sz w:val="21"/>
          <w:szCs w:val="21"/>
          <w:shd w:val="clear" w:color="auto" w:fill="FFFFFF"/>
        </w:rPr>
        <w:t>位半标准数字多用表、电学多功能校准器、电能质量功率标准器各一台。</w:t>
      </w:r>
      <w:r>
        <w:rPr>
          <w:rFonts w:hint="eastAsia"/>
          <w:color w:val="000000"/>
          <w:sz w:val="21"/>
          <w:szCs w:val="21"/>
          <w:shd w:val="clear" w:color="auto" w:fill="FFFFFF"/>
        </w:rPr>
        <w:t xml:space="preserve"> B</w:t>
      </w:r>
      <w:r>
        <w:rPr>
          <w:rFonts w:hint="eastAsia"/>
          <w:color w:val="000000"/>
          <w:sz w:val="21"/>
          <w:szCs w:val="21"/>
          <w:shd w:val="clear" w:color="auto" w:fill="FFFFFF"/>
        </w:rPr>
        <w:t>包：能量色散</w:t>
      </w:r>
      <w:r>
        <w:rPr>
          <w:rFonts w:hint="eastAsia"/>
          <w:color w:val="000000"/>
          <w:sz w:val="21"/>
          <w:szCs w:val="21"/>
          <w:shd w:val="clear" w:color="auto" w:fill="FFFFFF"/>
        </w:rPr>
        <w:t>X</w:t>
      </w:r>
      <w:r>
        <w:rPr>
          <w:rFonts w:hint="eastAsia"/>
          <w:color w:val="000000"/>
          <w:sz w:val="21"/>
          <w:szCs w:val="21"/>
          <w:shd w:val="clear" w:color="auto" w:fill="FFFFFF"/>
        </w:rPr>
        <w:t>荧光光谱仪一台。</w:t>
      </w:r>
    </w:p>
    <w:p w:rsidR="00575FBD" w:rsidRDefault="00C43E7C">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w:t>
      </w:r>
      <w:r>
        <w:rPr>
          <w:rFonts w:hint="eastAsia"/>
          <w:color w:val="000000"/>
          <w:sz w:val="21"/>
          <w:szCs w:val="21"/>
          <w:shd w:val="clear" w:color="auto" w:fill="FFFFFF"/>
        </w:rPr>
        <w:t>额：</w:t>
      </w:r>
      <w:r>
        <w:rPr>
          <w:rFonts w:hint="eastAsia"/>
          <w:color w:val="000000"/>
          <w:sz w:val="21"/>
          <w:szCs w:val="21"/>
          <w:shd w:val="clear" w:color="auto" w:fill="FFFFFF"/>
        </w:rPr>
        <w:t>A</w:t>
      </w:r>
      <w:r>
        <w:rPr>
          <w:rFonts w:hint="eastAsia"/>
          <w:color w:val="000000"/>
          <w:sz w:val="21"/>
          <w:szCs w:val="21"/>
          <w:shd w:val="clear" w:color="auto" w:fill="FFFFFF"/>
        </w:rPr>
        <w:t>包：</w:t>
      </w:r>
      <w:r>
        <w:rPr>
          <w:rFonts w:hint="eastAsia"/>
          <w:color w:val="000000"/>
          <w:sz w:val="21"/>
          <w:szCs w:val="21"/>
          <w:shd w:val="clear" w:color="auto" w:fill="FFFFFF"/>
        </w:rPr>
        <w:t>1180000</w:t>
      </w:r>
      <w:r>
        <w:rPr>
          <w:rFonts w:hint="eastAsia"/>
          <w:color w:val="000000"/>
          <w:sz w:val="21"/>
          <w:szCs w:val="21"/>
          <w:shd w:val="clear" w:color="auto" w:fill="FFFFFF"/>
        </w:rPr>
        <w:t>元；最高限价：</w:t>
      </w:r>
      <w:r>
        <w:rPr>
          <w:rFonts w:hint="eastAsia"/>
          <w:color w:val="000000"/>
          <w:sz w:val="21"/>
          <w:szCs w:val="21"/>
          <w:shd w:val="clear" w:color="auto" w:fill="FFFFFF"/>
        </w:rPr>
        <w:t>1100000</w:t>
      </w:r>
      <w:r>
        <w:rPr>
          <w:rFonts w:hint="eastAsia"/>
          <w:color w:val="000000"/>
          <w:sz w:val="21"/>
          <w:szCs w:val="21"/>
          <w:shd w:val="clear" w:color="auto" w:fill="FFFFFF"/>
        </w:rPr>
        <w:t>元（其中</w:t>
      </w:r>
      <w:r>
        <w:rPr>
          <w:rFonts w:hint="eastAsia"/>
          <w:color w:val="000000"/>
          <w:sz w:val="21"/>
          <w:szCs w:val="21"/>
          <w:shd w:val="clear" w:color="auto" w:fill="FFFFFF"/>
        </w:rPr>
        <w:t>8</w:t>
      </w:r>
      <w:r>
        <w:rPr>
          <w:rFonts w:hint="eastAsia"/>
          <w:color w:val="000000"/>
          <w:sz w:val="21"/>
          <w:szCs w:val="21"/>
          <w:shd w:val="clear" w:color="auto" w:fill="FFFFFF"/>
        </w:rPr>
        <w:t>位半标准数字多用表不超过</w:t>
      </w:r>
      <w:r>
        <w:rPr>
          <w:rFonts w:hint="eastAsia"/>
          <w:color w:val="000000"/>
          <w:sz w:val="21"/>
          <w:szCs w:val="21"/>
          <w:shd w:val="clear" w:color="auto" w:fill="FFFFFF"/>
        </w:rPr>
        <w:t>210000</w:t>
      </w:r>
      <w:r>
        <w:rPr>
          <w:rFonts w:hint="eastAsia"/>
          <w:color w:val="000000"/>
          <w:sz w:val="21"/>
          <w:szCs w:val="21"/>
          <w:shd w:val="clear" w:color="auto" w:fill="FFFFFF"/>
        </w:rPr>
        <w:t>元，电学多功能校准器不超过</w:t>
      </w:r>
      <w:r>
        <w:rPr>
          <w:rFonts w:hint="eastAsia"/>
          <w:color w:val="000000"/>
          <w:sz w:val="21"/>
          <w:szCs w:val="21"/>
          <w:shd w:val="clear" w:color="auto" w:fill="FFFFFF"/>
        </w:rPr>
        <w:t>500000</w:t>
      </w:r>
      <w:r>
        <w:rPr>
          <w:rFonts w:hint="eastAsia"/>
          <w:color w:val="000000"/>
          <w:sz w:val="21"/>
          <w:szCs w:val="21"/>
          <w:shd w:val="clear" w:color="auto" w:fill="FFFFFF"/>
        </w:rPr>
        <w:t>元，电能质量功率标准源不超过</w:t>
      </w:r>
      <w:r>
        <w:rPr>
          <w:rFonts w:hint="eastAsia"/>
          <w:color w:val="000000"/>
          <w:sz w:val="21"/>
          <w:szCs w:val="21"/>
          <w:shd w:val="clear" w:color="auto" w:fill="FFFFFF"/>
        </w:rPr>
        <w:t>470000</w:t>
      </w:r>
      <w:r>
        <w:rPr>
          <w:rFonts w:hint="eastAsia"/>
          <w:color w:val="000000"/>
          <w:sz w:val="21"/>
          <w:szCs w:val="21"/>
          <w:shd w:val="clear" w:color="auto" w:fill="FFFFFF"/>
        </w:rPr>
        <w:t>元）</w:t>
      </w:r>
    </w:p>
    <w:p w:rsidR="00575FBD" w:rsidRDefault="00C43E7C">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B</w:t>
      </w:r>
      <w:r>
        <w:rPr>
          <w:rFonts w:hint="eastAsia"/>
          <w:color w:val="000000"/>
          <w:sz w:val="21"/>
          <w:szCs w:val="21"/>
          <w:shd w:val="clear" w:color="auto" w:fill="FFFFFF"/>
        </w:rPr>
        <w:t>包：</w:t>
      </w:r>
      <w:r>
        <w:rPr>
          <w:rFonts w:hint="eastAsia"/>
          <w:color w:val="000000"/>
          <w:sz w:val="21"/>
          <w:szCs w:val="21"/>
          <w:shd w:val="clear" w:color="auto" w:fill="FFFFFF"/>
        </w:rPr>
        <w:t>200000</w:t>
      </w:r>
      <w:r>
        <w:rPr>
          <w:rFonts w:hint="eastAsia"/>
          <w:color w:val="000000"/>
          <w:sz w:val="21"/>
          <w:szCs w:val="21"/>
          <w:shd w:val="clear" w:color="auto" w:fill="FFFFFF"/>
        </w:rPr>
        <w:t>元；最高限价：</w:t>
      </w:r>
      <w:r>
        <w:rPr>
          <w:rFonts w:hint="eastAsia"/>
          <w:color w:val="000000"/>
          <w:sz w:val="21"/>
          <w:szCs w:val="21"/>
          <w:shd w:val="clear" w:color="auto" w:fill="FFFFFF"/>
        </w:rPr>
        <w:t>200</w:t>
      </w:r>
      <w:r>
        <w:rPr>
          <w:rFonts w:hint="eastAsia"/>
          <w:color w:val="000000"/>
          <w:sz w:val="21"/>
          <w:szCs w:val="21"/>
          <w:shd w:val="clear" w:color="auto" w:fill="FFFFFF"/>
        </w:rPr>
        <w:t>000</w:t>
      </w:r>
      <w:r>
        <w:rPr>
          <w:rFonts w:hint="eastAsia"/>
          <w:color w:val="000000"/>
          <w:sz w:val="21"/>
          <w:szCs w:val="21"/>
          <w:shd w:val="clear" w:color="auto" w:fill="FFFFFF"/>
        </w:rPr>
        <w:t>元。</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w:t>
      </w:r>
      <w:bookmarkStart w:id="0" w:name="交付日期"/>
      <w:r>
        <w:rPr>
          <w:rFonts w:asciiTheme="minorEastAsia" w:eastAsiaTheme="minorEastAsia" w:hAnsiTheme="minorEastAsia" w:cs="仿宋_GB2312" w:hint="eastAsia"/>
          <w:color w:val="000000"/>
          <w:sz w:val="21"/>
          <w:szCs w:val="21"/>
          <w:shd w:val="clear" w:color="auto" w:fill="FFFFFF"/>
        </w:rPr>
        <w:t>自合同生效之日起</w:t>
      </w:r>
      <w:bookmarkEnd w:id="0"/>
      <w:r>
        <w:rPr>
          <w:rFonts w:asciiTheme="minorEastAsia" w:eastAsiaTheme="minorEastAsia" w:hAnsiTheme="minorEastAsia" w:cs="仿宋_GB2312" w:hint="eastAsia"/>
          <w:color w:val="000000"/>
          <w:sz w:val="21"/>
          <w:szCs w:val="21"/>
          <w:shd w:val="clear" w:color="auto" w:fill="FFFFFF"/>
        </w:rPr>
        <w:t>40</w:t>
      </w:r>
      <w:r>
        <w:rPr>
          <w:rFonts w:asciiTheme="minorEastAsia" w:eastAsiaTheme="minorEastAsia" w:hAnsiTheme="minorEastAsia" w:cs="仿宋_GB2312" w:hint="eastAsia"/>
          <w:color w:val="000000"/>
          <w:sz w:val="21"/>
          <w:szCs w:val="21"/>
          <w:shd w:val="clear" w:color="auto" w:fill="FFFFFF"/>
        </w:rPr>
        <w:t>日</w:t>
      </w:r>
    </w:p>
    <w:p w:rsidR="00575FBD" w:rsidRDefault="00C43E7C">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（七）交付（服务、完工）地点：许昌市质量技术监督检验测试中心</w:t>
      </w:r>
    </w:p>
    <w:p w:rsidR="00575FBD" w:rsidRDefault="00C43E7C">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w:t>
      </w:r>
      <w:r>
        <w:rPr>
          <w:rFonts w:asciiTheme="minorEastAsia" w:eastAsiaTheme="minorEastAsia" w:hAnsiTheme="minorEastAsia" w:cs="仿宋_GB2312" w:hint="eastAsia"/>
          <w:color w:val="000000"/>
          <w:sz w:val="21"/>
          <w:szCs w:val="21"/>
          <w:shd w:val="clear" w:color="auto" w:fill="FFFFFF"/>
        </w:rPr>
        <w:t>A</w:t>
      </w:r>
      <w:r>
        <w:rPr>
          <w:rFonts w:asciiTheme="minorEastAsia" w:eastAsiaTheme="minorEastAsia" w:hAnsiTheme="minorEastAsia" w:cs="仿宋_GB2312" w:hint="eastAsia"/>
          <w:color w:val="000000"/>
          <w:sz w:val="21"/>
          <w:szCs w:val="21"/>
          <w:shd w:val="clear" w:color="auto" w:fill="FFFFFF"/>
        </w:rPr>
        <w:t>包允许进口产品参与，</w:t>
      </w:r>
      <w:r>
        <w:rPr>
          <w:rFonts w:asciiTheme="minorEastAsia" w:eastAsiaTheme="minorEastAsia" w:hAnsiTheme="minorEastAsia" w:cs="仿宋_GB2312" w:hint="eastAsia"/>
          <w:color w:val="000000"/>
          <w:sz w:val="21"/>
          <w:szCs w:val="21"/>
          <w:shd w:val="clear" w:color="auto" w:fill="FFFFFF"/>
        </w:rPr>
        <w:t>B</w:t>
      </w:r>
      <w:r>
        <w:rPr>
          <w:rFonts w:asciiTheme="minorEastAsia" w:eastAsiaTheme="minorEastAsia" w:hAnsiTheme="minorEastAsia" w:cs="仿宋_GB2312" w:hint="eastAsia"/>
          <w:color w:val="000000"/>
          <w:sz w:val="21"/>
          <w:szCs w:val="21"/>
          <w:shd w:val="clear" w:color="auto" w:fill="FFFFFF"/>
        </w:rPr>
        <w:t>包不允许进口产品参与。</w:t>
      </w:r>
    </w:p>
    <w:p w:rsidR="00575FBD" w:rsidRDefault="00C43E7C">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75FBD" w:rsidRDefault="00C43E7C">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信用中国</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网站</w:t>
      </w:r>
      <w:r>
        <w:rPr>
          <w:rFonts w:asciiTheme="minorEastAsia" w:eastAsiaTheme="minorEastAsia" w:hAnsiTheme="minorEastAsia" w:cs="仿宋_GB2312"/>
          <w:color w:val="000000"/>
          <w:sz w:val="21"/>
          <w:szCs w:val="21"/>
          <w:shd w:val="clear" w:color="auto" w:fill="FFFFFF"/>
        </w:rPr>
        <w:t>(www.creditchina.gov.cn)</w:t>
      </w:r>
      <w:r>
        <w:rPr>
          <w:rFonts w:asciiTheme="minorEastAsia" w:eastAsiaTheme="minorEastAsia" w:hAnsiTheme="minorEastAsia" w:cs="仿宋_GB2312"/>
          <w:color w:val="000000"/>
          <w:sz w:val="21"/>
          <w:szCs w:val="21"/>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w:t>
      </w:r>
      <w:r>
        <w:rPr>
          <w:rFonts w:asciiTheme="minorEastAsia" w:eastAsiaTheme="minorEastAsia" w:hAnsiTheme="minorEastAsia" w:cs="仿宋_GB2312"/>
          <w:color w:val="000000"/>
          <w:sz w:val="21"/>
          <w:szCs w:val="21"/>
          <w:shd w:val="clear" w:color="auto" w:fill="FFFFFF"/>
        </w:rPr>
        <w:t>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lastRenderedPageBreak/>
        <w:t>严重违法失信企业名单（黑名单）的投标人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）严重违法失信名单的投标人；</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http://221.14.6.70:8088/ggzy/eps/public/RegistAllJcxx.html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r>
        <w:rPr>
          <w:rFonts w:asciiTheme="minorEastAsia" w:eastAsiaTheme="minorEastAsia" w:hAnsiTheme="minorEastAsia" w:cs="仿宋_GB2312" w:hint="eastAsia"/>
          <w:color w:val="000000"/>
          <w:sz w:val="21"/>
          <w:szCs w:val="21"/>
          <w:shd w:val="clear" w:color="auto" w:fill="FFFFFF"/>
        </w:rPr>
        <w:t>http://221.14.6.70:8088/ggzy/</w:t>
      </w:r>
      <w:r>
        <w:rPr>
          <w:rFonts w:asciiTheme="minorEastAsia" w:eastAsiaTheme="minorEastAsia" w:hAnsiTheme="minorEastAsia" w:cs="仿宋_GB2312" w:hint="eastAsia"/>
          <w:color w:val="000000"/>
          <w:sz w:val="21"/>
          <w:szCs w:val="21"/>
          <w:shd w:val="clear" w:color="auto" w:fill="FFFFFF"/>
        </w:rPr>
        <w:t>）自行免费下载招标文件（详见“常见问题解答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黑体" w:hint="eastAsia"/>
          <w:b/>
          <w:bCs/>
          <w:color w:val="000000"/>
          <w:sz w:val="21"/>
          <w:szCs w:val="21"/>
          <w:shd w:val="clear" w:color="auto" w:fill="FFFFFF"/>
        </w:rPr>
        <w:t>投标截止时间、开标时间及地点</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w:t>
      </w:r>
      <w:r>
        <w:rPr>
          <w:rFonts w:asciiTheme="minorEastAsia" w:eastAsiaTheme="minorEastAsia" w:hAnsiTheme="minorEastAsia" w:cs="仿宋_GB2312" w:hint="eastAsia"/>
          <w:color w:val="000000"/>
          <w:sz w:val="21"/>
          <w:szCs w:val="21"/>
        </w:rPr>
        <w:t>2019</w:t>
      </w:r>
      <w:r>
        <w:rPr>
          <w:rFonts w:asciiTheme="minorEastAsia" w:eastAsiaTheme="minorEastAsia" w:hAnsiTheme="minorEastAsia" w:cs="仿宋_GB2312" w:hint="eastAsia"/>
          <w:color w:val="000000"/>
          <w:sz w:val="21"/>
          <w:szCs w:val="21"/>
        </w:rPr>
        <w:t>年</w:t>
      </w:r>
      <w:r w:rsidR="00293405">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293405">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日</w:t>
      </w:r>
      <w:r w:rsidR="00293405">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293405">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293405">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本项目为全流程电子化交易项目，投标人须提交电子投标文件和纸质投标文件。</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》公共资源交易系统成功上传。</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、纸质投标文件（正本、副本各</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份）和备份文件</w:t>
      </w: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w:t>
      </w:r>
      <w:r>
        <w:rPr>
          <w:rFonts w:asciiTheme="minorEastAsia" w:eastAsiaTheme="minorEastAsia" w:hAnsiTheme="minorEastAsia" w:cs="黑体" w:hint="eastAsia"/>
          <w:b/>
          <w:bCs/>
          <w:color w:val="000000"/>
          <w:sz w:val="21"/>
          <w:szCs w:val="21"/>
          <w:shd w:val="clear" w:color="auto" w:fill="FFFFFF"/>
        </w:rPr>
        <w:t xml:space="preserve"> </w:t>
      </w:r>
      <w:r>
        <w:rPr>
          <w:rFonts w:asciiTheme="minorEastAsia" w:eastAsiaTheme="minorEastAsia" w:hAnsiTheme="minorEastAsia" w:cs="黑体" w:hint="eastAsia"/>
          <w:b/>
          <w:bCs/>
          <w:color w:val="000000"/>
          <w:sz w:val="21"/>
          <w:szCs w:val="21"/>
          <w:shd w:val="clear" w:color="auto" w:fill="FFFFFF"/>
        </w:rPr>
        <w:t>许昌市政府网》发布。</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w:t>
      </w:r>
      <w:r>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个工作日。</w:t>
      </w:r>
    </w:p>
    <w:p w:rsidR="00575FBD" w:rsidRDefault="00C43E7C">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575FBD" w:rsidRDefault="00C43E7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Pr>
          <w:rFonts w:asciiTheme="minorEastAsia" w:hAnsiTheme="minorEastAsia" w:cs="仿宋_GB2312" w:hint="eastAsia"/>
          <w:color w:val="000000"/>
          <w:szCs w:val="21"/>
        </w:rPr>
        <w:t>许昌市质量技术监督检验测试中心</w:t>
      </w:r>
    </w:p>
    <w:p w:rsidR="00575FBD" w:rsidRDefault="00C43E7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Pr>
          <w:rFonts w:asciiTheme="minorEastAsia" w:hAnsiTheme="minorEastAsia" w:cs="仿宋_GB2312" w:hint="eastAsia"/>
          <w:color w:val="000000"/>
          <w:szCs w:val="21"/>
        </w:rPr>
        <w:t>许昌市龙兴路西段（许昌市科技广场西临）</w:t>
      </w:r>
    </w:p>
    <w:p w:rsidR="00575FBD" w:rsidRDefault="00C43E7C">
      <w:pPr>
        <w:adjustRightInd w:val="0"/>
        <w:spacing w:line="360" w:lineRule="auto"/>
        <w:ind w:firstLineChars="400" w:firstLine="840"/>
        <w:contextualSpacing/>
        <w:jc w:val="left"/>
        <w:rPr>
          <w:rFonts w:asciiTheme="minorEastAsia" w:hAnsiTheme="minorEastAsia" w:cs="仿宋_GB2312"/>
          <w:color w:val="000000"/>
          <w:szCs w:val="21"/>
        </w:rPr>
      </w:pPr>
      <w:r>
        <w:rPr>
          <w:rFonts w:ascii="宋体" w:hAnsi="宋体" w:hint="eastAsia"/>
          <w:szCs w:val="21"/>
        </w:rPr>
        <w:lastRenderedPageBreak/>
        <w:t>联系人：</w:t>
      </w:r>
      <w:r>
        <w:rPr>
          <w:rFonts w:asciiTheme="minorEastAsia" w:hAnsiTheme="minorEastAsia" w:cs="仿宋_GB2312" w:hint="eastAsia"/>
          <w:color w:val="000000"/>
          <w:szCs w:val="21"/>
        </w:rPr>
        <w:t>彭学伟</w:t>
      </w:r>
      <w:r>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联系电话：</w:t>
      </w:r>
      <w:r>
        <w:rPr>
          <w:rFonts w:asciiTheme="minorEastAsia" w:hAnsiTheme="minorEastAsia" w:cs="仿宋_GB2312" w:hint="eastAsia"/>
          <w:color w:val="000000"/>
          <w:szCs w:val="21"/>
        </w:rPr>
        <w:t>13069515118</w:t>
      </w:r>
    </w:p>
    <w:p w:rsidR="00575FBD" w:rsidRDefault="00C43E7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：许昌市政府采购中心</w:t>
      </w:r>
      <w:r>
        <w:rPr>
          <w:rFonts w:ascii="宋体" w:hAnsi="宋体" w:hint="eastAsia"/>
          <w:szCs w:val="21"/>
        </w:rPr>
        <w:t xml:space="preserve"> </w:t>
      </w:r>
    </w:p>
    <w:p w:rsidR="00575FBD" w:rsidRDefault="00C43E7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575FBD" w:rsidRDefault="00C43E7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Pr>
          <w:rFonts w:ascii="宋体" w:hAnsi="宋体" w:hint="eastAsia"/>
          <w:szCs w:val="21"/>
        </w:rPr>
        <w:t>李女士</w:t>
      </w:r>
      <w:r>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Pr>
          <w:rFonts w:ascii="宋体" w:hAnsi="宋体" w:hint="eastAsia"/>
          <w:szCs w:val="21"/>
        </w:rPr>
        <w:t>2968687</w:t>
      </w:r>
    </w:p>
    <w:p w:rsidR="00575FBD" w:rsidRDefault="00575FBD">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p>
    <w:p w:rsidR="00575FBD" w:rsidRDefault="00575FBD">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p>
    <w:p w:rsidR="00575FBD" w:rsidRDefault="00575FBD">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p>
    <w:p w:rsidR="00575FBD" w:rsidRDefault="00C43E7C">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许昌市质量技术监督检验测试中心</w:t>
      </w:r>
    </w:p>
    <w:p w:rsidR="00575FBD" w:rsidRDefault="00C43E7C">
      <w:pPr>
        <w:pStyle w:val="ac"/>
        <w:widowControl/>
        <w:shd w:val="clear" w:color="auto" w:fill="FFFFFF"/>
        <w:spacing w:line="360" w:lineRule="auto"/>
        <w:ind w:firstLine="420"/>
        <w:contextualSpacing/>
        <w:jc w:val="righ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二〇一九年七月</w:t>
      </w:r>
      <w:r w:rsidR="00293405">
        <w:rPr>
          <w:rFonts w:asciiTheme="minorEastAsia" w:eastAsiaTheme="minorEastAsia" w:hAnsiTheme="minorEastAsia" w:cs="仿宋_GB2312" w:hint="eastAsia"/>
          <w:color w:val="000000"/>
          <w:sz w:val="21"/>
          <w:szCs w:val="21"/>
        </w:rPr>
        <w:t>十六</w:t>
      </w:r>
      <w:r>
        <w:rPr>
          <w:rFonts w:asciiTheme="minorEastAsia" w:eastAsiaTheme="minorEastAsia" w:hAnsiTheme="minorEastAsia" w:cs="仿宋_GB2312" w:hint="eastAsia"/>
          <w:color w:val="000000"/>
          <w:sz w:val="21"/>
          <w:szCs w:val="21"/>
        </w:rPr>
        <w:t>日</w:t>
      </w:r>
    </w:p>
    <w:p w:rsidR="00575FBD" w:rsidRDefault="00575FBD">
      <w:pPr>
        <w:adjustRightInd w:val="0"/>
        <w:snapToGrid w:val="0"/>
        <w:spacing w:line="360" w:lineRule="auto"/>
        <w:ind w:firstLineChars="400" w:firstLine="840"/>
        <w:jc w:val="left"/>
        <w:rPr>
          <w:rFonts w:ascii="宋体" w:hAnsi="宋体"/>
          <w:szCs w:val="21"/>
        </w:rPr>
      </w:pPr>
    </w:p>
    <w:p w:rsidR="00575FBD" w:rsidRDefault="00575FBD">
      <w:pPr>
        <w:adjustRightInd w:val="0"/>
        <w:snapToGrid w:val="0"/>
        <w:spacing w:line="360" w:lineRule="auto"/>
        <w:ind w:firstLineChars="400" w:firstLine="840"/>
        <w:jc w:val="left"/>
        <w:rPr>
          <w:rFonts w:ascii="宋体" w:hAnsi="宋体"/>
          <w:szCs w:val="21"/>
        </w:rPr>
      </w:pPr>
    </w:p>
    <w:p w:rsidR="00575FBD" w:rsidRDefault="00C43E7C">
      <w:pPr>
        <w:spacing w:line="360" w:lineRule="auto"/>
        <w:rPr>
          <w:rFonts w:hAnsi="宋体"/>
          <w:b/>
          <w:sz w:val="28"/>
          <w:szCs w:val="28"/>
        </w:rPr>
      </w:pPr>
      <w:r>
        <w:rPr>
          <w:rFonts w:hAnsi="宋体" w:hint="eastAsia"/>
          <w:b/>
          <w:sz w:val="28"/>
          <w:szCs w:val="28"/>
        </w:rPr>
        <w:t>温馨提示：</w:t>
      </w:r>
    </w:p>
    <w:p w:rsidR="00575FBD" w:rsidRDefault="00C43E7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75FBD" w:rsidRDefault="00575FBD" w:rsidP="0065680E">
      <w:pPr>
        <w:pStyle w:val="ad"/>
        <w:ind w:firstLine="321"/>
        <w:rPr>
          <w:rFonts w:ascii="仿宋_GB2312" w:eastAsia="仿宋_GB2312"/>
          <w:b/>
          <w:sz w:val="32"/>
          <w:szCs w:val="32"/>
        </w:rPr>
      </w:pPr>
    </w:p>
    <w:p w:rsidR="00575FBD" w:rsidRDefault="00C43E7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575FBD" w:rsidRDefault="00C43E7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575FBD" w:rsidRDefault="00C43E7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575FBD" w:rsidRDefault="00C43E7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575FBD" w:rsidRDefault="00C43E7C">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575FBD" w:rsidRDefault="00C43E7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w:t>
      </w:r>
      <w:r>
        <w:rPr>
          <w:rFonts w:hAnsi="宋体" w:hint="eastAsia"/>
          <w:color w:val="000000"/>
          <w:szCs w:val="21"/>
        </w:rPr>
        <w:lastRenderedPageBreak/>
        <w:t>图片）制作到所提交的电子投标文件中。</w:t>
      </w:r>
    </w:p>
    <w:p w:rsidR="00575FBD" w:rsidRDefault="00C43E7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575FBD" w:rsidRDefault="00C43E7C">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575FBD" w:rsidRDefault="00C43E7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w:t>
      </w:r>
      <w:r>
        <w:rPr>
          <w:rFonts w:asciiTheme="minorEastAsia" w:hAnsiTheme="minorEastAsia" w:hint="eastAsia"/>
          <w:b/>
          <w:color w:val="000000"/>
          <w:szCs w:val="21"/>
        </w:rPr>
        <w:t>加密</w:t>
      </w:r>
      <w:r>
        <w:rPr>
          <w:rFonts w:hAnsi="宋体" w:hint="eastAsia"/>
          <w:b/>
          <w:color w:val="000000"/>
          <w:szCs w:val="21"/>
        </w:rPr>
        <w:t>电子投标文件的提交</w:t>
      </w:r>
    </w:p>
    <w:p w:rsidR="00575FBD" w:rsidRDefault="00C43E7C">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000000"/>
          <w:szCs w:val="21"/>
        </w:rPr>
        <w:t>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575FBD" w:rsidRDefault="00C43E7C">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575FBD" w:rsidRDefault="00C43E7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575FBD" w:rsidRDefault="00C43E7C">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w:t>
      </w:r>
      <w:r>
        <w:rPr>
          <w:rFonts w:asciiTheme="minorEastAsia" w:hAnsiTheme="minorEastAsia" w:hint="eastAsia"/>
          <w:color w:val="000000"/>
          <w:szCs w:val="21"/>
        </w:rPr>
        <w:t>加密</w:t>
      </w:r>
      <w:r>
        <w:rPr>
          <w:rFonts w:hAnsi="宋体" w:hint="eastAsia"/>
          <w:color w:val="000000"/>
          <w:szCs w:val="21"/>
        </w:rPr>
        <w:t>电子投标文件成功提交后，投标人应打印“投标文件提交回执单”供开标现场备查。</w:t>
      </w:r>
    </w:p>
    <w:p w:rsidR="00575FBD" w:rsidRDefault="00C43E7C">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575FBD" w:rsidRDefault="00C43E7C">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575FBD" w:rsidRDefault="00C43E7C">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575FBD" w:rsidRDefault="00575FBD">
      <w:pPr>
        <w:autoSpaceDE w:val="0"/>
        <w:autoSpaceDN w:val="0"/>
        <w:adjustRightInd w:val="0"/>
        <w:spacing w:line="700" w:lineRule="exact"/>
        <w:ind w:firstLine="560"/>
        <w:rPr>
          <w:rFonts w:asciiTheme="minorEastAsia" w:hAnsiTheme="minorEastAsia" w:cs="仿宋_GB2312"/>
          <w:color w:val="000000"/>
          <w:sz w:val="24"/>
          <w:szCs w:val="24"/>
        </w:rPr>
      </w:pPr>
    </w:p>
    <w:p w:rsidR="00575FBD" w:rsidRDefault="00575FBD">
      <w:pPr>
        <w:autoSpaceDE w:val="0"/>
        <w:autoSpaceDN w:val="0"/>
        <w:adjustRightInd w:val="0"/>
        <w:spacing w:line="700" w:lineRule="exact"/>
        <w:ind w:firstLine="560"/>
        <w:rPr>
          <w:rFonts w:asciiTheme="minorEastAsia" w:hAnsiTheme="minorEastAsia" w:cs="仿宋_GB2312"/>
          <w:color w:val="000000"/>
          <w:sz w:val="24"/>
          <w:szCs w:val="24"/>
        </w:rPr>
      </w:pPr>
    </w:p>
    <w:p w:rsidR="00575FBD" w:rsidRDefault="00575FBD">
      <w:pPr>
        <w:autoSpaceDE w:val="0"/>
        <w:autoSpaceDN w:val="0"/>
        <w:adjustRightInd w:val="0"/>
        <w:spacing w:line="700" w:lineRule="exact"/>
        <w:ind w:firstLine="560"/>
        <w:rPr>
          <w:rFonts w:asciiTheme="minorEastAsia" w:hAnsiTheme="minorEastAsia" w:cs="仿宋_GB2312"/>
          <w:color w:val="000000"/>
          <w:sz w:val="24"/>
          <w:szCs w:val="24"/>
        </w:rPr>
      </w:pPr>
    </w:p>
    <w:p w:rsidR="00575FBD" w:rsidRDefault="00575FBD">
      <w:pPr>
        <w:autoSpaceDE w:val="0"/>
        <w:autoSpaceDN w:val="0"/>
        <w:adjustRightInd w:val="0"/>
        <w:spacing w:line="700" w:lineRule="exact"/>
        <w:ind w:firstLine="560"/>
        <w:rPr>
          <w:rFonts w:asciiTheme="minorEastAsia" w:hAnsiTheme="minorEastAsia" w:cs="仿宋_GB2312"/>
          <w:color w:val="000000"/>
          <w:sz w:val="24"/>
          <w:szCs w:val="24"/>
        </w:rPr>
      </w:pPr>
    </w:p>
    <w:p w:rsidR="00575FBD" w:rsidRDefault="00575FBD">
      <w:pPr>
        <w:autoSpaceDE w:val="0"/>
        <w:autoSpaceDN w:val="0"/>
        <w:adjustRightInd w:val="0"/>
        <w:spacing w:line="700" w:lineRule="exact"/>
        <w:ind w:firstLine="560"/>
        <w:rPr>
          <w:rFonts w:asciiTheme="minorEastAsia" w:hAnsiTheme="minorEastAsia" w:cs="仿宋_GB2312"/>
          <w:color w:val="000000"/>
          <w:sz w:val="24"/>
          <w:szCs w:val="24"/>
        </w:rPr>
      </w:pPr>
    </w:p>
    <w:p w:rsidR="00575FBD" w:rsidRDefault="00575FBD">
      <w:pPr>
        <w:autoSpaceDE w:val="0"/>
        <w:autoSpaceDN w:val="0"/>
        <w:adjustRightInd w:val="0"/>
        <w:spacing w:line="700" w:lineRule="exact"/>
        <w:ind w:firstLine="560"/>
        <w:rPr>
          <w:rFonts w:asciiTheme="minorEastAsia" w:hAnsiTheme="minorEastAsia" w:cs="仿宋_GB2312"/>
          <w:color w:val="000000"/>
          <w:sz w:val="24"/>
          <w:szCs w:val="24"/>
        </w:rPr>
      </w:pPr>
    </w:p>
    <w:p w:rsidR="00575FBD" w:rsidRDefault="00575FBD">
      <w:pPr>
        <w:autoSpaceDE w:val="0"/>
        <w:autoSpaceDN w:val="0"/>
        <w:adjustRightInd w:val="0"/>
        <w:spacing w:line="700" w:lineRule="exact"/>
        <w:ind w:firstLine="560"/>
        <w:rPr>
          <w:rFonts w:asciiTheme="minorEastAsia" w:hAnsiTheme="minorEastAsia" w:cs="仿宋_GB2312"/>
          <w:color w:val="000000"/>
          <w:sz w:val="24"/>
          <w:szCs w:val="24"/>
        </w:rPr>
      </w:pPr>
    </w:p>
    <w:p w:rsidR="00575FBD" w:rsidRDefault="00C43E7C">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575FBD" w:rsidRDefault="00575FBD">
      <w:pPr>
        <w:rPr>
          <w:rFonts w:asciiTheme="majorEastAsia" w:eastAsiaTheme="majorEastAsia" w:hAnsiTheme="majorEastAsia" w:cs="宋体"/>
          <w:b/>
          <w:kern w:val="0"/>
          <w:sz w:val="32"/>
          <w:szCs w:val="32"/>
        </w:rPr>
      </w:pPr>
    </w:p>
    <w:p w:rsidR="00575FBD" w:rsidRDefault="00C43E7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p w:rsidR="00575FBD" w:rsidRDefault="00C43E7C">
      <w:pPr>
        <w:spacing w:line="360" w:lineRule="auto"/>
        <w:ind w:firstLineChars="200" w:firstLine="560"/>
        <w:contextualSpacing/>
        <w:rPr>
          <w:rFonts w:ascii="仿宋" w:eastAsia="仿宋" w:hAnsi="仿宋" w:cs="宋体"/>
          <w:color w:val="000000"/>
          <w:kern w:val="0"/>
          <w:sz w:val="28"/>
          <w:szCs w:val="28"/>
        </w:rPr>
      </w:pPr>
      <w:r>
        <w:rPr>
          <w:rFonts w:ascii="仿宋" w:eastAsia="仿宋" w:hAnsi="仿宋" w:cs="宋体" w:hint="eastAsia"/>
          <w:color w:val="000000"/>
          <w:kern w:val="0"/>
          <w:sz w:val="28"/>
          <w:szCs w:val="28"/>
        </w:rPr>
        <w:t>A</w:t>
      </w:r>
      <w:r>
        <w:rPr>
          <w:rFonts w:ascii="仿宋" w:eastAsia="仿宋" w:hAnsi="仿宋" w:cs="宋体" w:hint="eastAsia"/>
          <w:color w:val="000000"/>
          <w:kern w:val="0"/>
          <w:sz w:val="28"/>
          <w:szCs w:val="28"/>
        </w:rPr>
        <w:t>包</w:t>
      </w:r>
      <w:r>
        <w:rPr>
          <w:rFonts w:ascii="仿宋" w:eastAsia="仿宋" w:hAnsi="仿宋" w:cs="宋体" w:hint="eastAsia"/>
          <w:color w:val="000000"/>
          <w:kern w:val="0"/>
          <w:sz w:val="32"/>
          <w:szCs w:val="32"/>
        </w:rPr>
        <w:t>：</w:t>
      </w:r>
      <w:r>
        <w:rPr>
          <w:rFonts w:ascii="仿宋" w:eastAsia="仿宋" w:hAnsi="仿宋" w:cs="宋体" w:hint="eastAsia"/>
          <w:color w:val="000000"/>
          <w:kern w:val="0"/>
          <w:sz w:val="28"/>
          <w:szCs w:val="28"/>
        </w:rPr>
        <w:t>8</w:t>
      </w:r>
      <w:r>
        <w:rPr>
          <w:rFonts w:ascii="仿宋" w:eastAsia="仿宋" w:hAnsi="仿宋" w:cs="宋体" w:hint="eastAsia"/>
          <w:color w:val="000000"/>
          <w:kern w:val="0"/>
          <w:sz w:val="28"/>
          <w:szCs w:val="28"/>
        </w:rPr>
        <w:t>位半标准数字多用表等电学计量设备</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575FB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是否为核心产品</w:t>
            </w:r>
          </w:p>
        </w:tc>
      </w:tr>
      <w:tr w:rsidR="00575FB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 w:val="24"/>
                <w:szCs w:val="24"/>
              </w:rPr>
            </w:pPr>
            <w:r>
              <w:rPr>
                <w:rFonts w:eastAsia="Times New Roman"/>
                <w:color w:val="000000"/>
                <w:sz w:val="20"/>
                <w:szCs w:val="20"/>
              </w:rPr>
              <w:t>8</w:t>
            </w:r>
            <w:r>
              <w:rPr>
                <w:rFonts w:ascii="微软雅黑" w:eastAsia="微软雅黑" w:hAnsi="微软雅黑" w:cs="微软雅黑"/>
                <w:color w:val="000000"/>
                <w:sz w:val="20"/>
                <w:szCs w:val="20"/>
              </w:rPr>
              <w:t>位半标准数字多用表</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jc w:val="left"/>
              <w:rPr>
                <w:rFonts w:ascii="微软雅黑" w:eastAsia="微软雅黑" w:hAnsi="微软雅黑" w:cs="微软雅黑"/>
                <w:color w:val="000000"/>
                <w:sz w:val="20"/>
                <w:szCs w:val="20"/>
              </w:rPr>
            </w:pPr>
            <w:r>
              <w:rPr>
                <w:rFonts w:ascii="Arial" w:eastAsia="Times New Roman" w:hAnsi="Arial" w:cs="Arial"/>
                <w:color w:val="000000"/>
                <w:sz w:val="20"/>
                <w:szCs w:val="20"/>
              </w:rPr>
              <w:t>▲</w:t>
            </w:r>
            <w:r>
              <w:rPr>
                <w:rFonts w:eastAsia="Times New Roman"/>
                <w:color w:val="000000"/>
                <w:sz w:val="20"/>
                <w:szCs w:val="20"/>
              </w:rPr>
              <w:t>1.</w:t>
            </w:r>
            <w:r>
              <w:rPr>
                <w:rFonts w:ascii="微软雅黑" w:eastAsia="微软雅黑" w:hAnsi="微软雅黑" w:cs="微软雅黑"/>
                <w:color w:val="000000"/>
                <w:sz w:val="20"/>
                <w:szCs w:val="20"/>
              </w:rPr>
              <w:t>功能：需满足直流电压测量、直流电流测量、交流电压测量、交流电流测量、电阻测量，频率测量、温度测量功能。</w:t>
            </w:r>
          </w:p>
          <w:p w:rsidR="00575FBD" w:rsidRDefault="00C43E7C">
            <w:pPr>
              <w:jc w:val="left"/>
              <w:rPr>
                <w:rFonts w:ascii="微软雅黑" w:eastAsia="微软雅黑" w:hAnsi="微软雅黑" w:cs="微软雅黑"/>
                <w:color w:val="000000"/>
                <w:sz w:val="20"/>
                <w:szCs w:val="20"/>
              </w:rPr>
            </w:pPr>
            <w:r>
              <w:rPr>
                <w:rFonts w:ascii="Arial" w:eastAsia="Times New Roman" w:hAnsi="Arial" w:cs="Arial"/>
                <w:color w:val="000000"/>
                <w:sz w:val="20"/>
                <w:szCs w:val="20"/>
              </w:rPr>
              <w:t>▲</w:t>
            </w:r>
            <w:r>
              <w:rPr>
                <w:rFonts w:eastAsia="Times New Roman"/>
                <w:color w:val="000000"/>
                <w:sz w:val="20"/>
                <w:szCs w:val="20"/>
              </w:rPr>
              <w:t>2.</w:t>
            </w:r>
            <w:r>
              <w:rPr>
                <w:rFonts w:ascii="微软雅黑" w:eastAsia="微软雅黑" w:hAnsi="微软雅黑" w:cs="微软雅黑"/>
                <w:color w:val="000000"/>
                <w:sz w:val="20"/>
                <w:szCs w:val="20"/>
              </w:rPr>
              <w:t>位数：需满足</w:t>
            </w:r>
            <w:r>
              <w:rPr>
                <w:rFonts w:eastAsia="Times New Roman"/>
                <w:color w:val="000000"/>
                <w:sz w:val="20"/>
                <w:szCs w:val="20"/>
              </w:rPr>
              <w:t>8</w:t>
            </w:r>
            <w:r>
              <w:rPr>
                <w:rFonts w:ascii="微软雅黑" w:eastAsia="微软雅黑" w:hAnsi="微软雅黑" w:cs="微软雅黑"/>
                <w:color w:val="000000"/>
                <w:sz w:val="20"/>
                <w:szCs w:val="20"/>
              </w:rPr>
              <w:t>位半、</w:t>
            </w:r>
            <w:r>
              <w:rPr>
                <w:rFonts w:eastAsia="Times New Roman"/>
                <w:color w:val="000000"/>
                <w:sz w:val="20"/>
                <w:szCs w:val="20"/>
              </w:rPr>
              <w:t>7</w:t>
            </w:r>
            <w:r>
              <w:rPr>
                <w:rFonts w:ascii="微软雅黑" w:eastAsia="微软雅黑" w:hAnsi="微软雅黑" w:cs="微软雅黑"/>
                <w:color w:val="000000"/>
                <w:sz w:val="20"/>
                <w:szCs w:val="20"/>
              </w:rPr>
              <w:t>位半、</w:t>
            </w:r>
            <w:r>
              <w:rPr>
                <w:rFonts w:eastAsia="Times New Roman"/>
                <w:color w:val="000000"/>
                <w:sz w:val="20"/>
                <w:szCs w:val="20"/>
              </w:rPr>
              <w:t>6</w:t>
            </w:r>
            <w:r>
              <w:rPr>
                <w:rFonts w:ascii="微软雅黑" w:eastAsia="微软雅黑" w:hAnsi="微软雅黑" w:cs="微软雅黑"/>
                <w:color w:val="000000"/>
                <w:sz w:val="20"/>
                <w:szCs w:val="20"/>
              </w:rPr>
              <w:t>位半多分辨率设置，数字化位数</w:t>
            </w:r>
            <w:r>
              <w:rPr>
                <w:rFonts w:eastAsia="Times New Roman"/>
                <w:color w:val="000000"/>
                <w:sz w:val="20"/>
                <w:szCs w:val="20"/>
              </w:rPr>
              <w:t>16</w:t>
            </w:r>
            <w:r>
              <w:rPr>
                <w:rFonts w:ascii="微软雅黑" w:eastAsia="微软雅黑" w:hAnsi="微软雅黑" w:cs="微软雅黑"/>
                <w:color w:val="000000"/>
                <w:sz w:val="20"/>
                <w:szCs w:val="20"/>
              </w:rPr>
              <w:t>位。</w:t>
            </w:r>
          </w:p>
          <w:p w:rsidR="00575FBD" w:rsidRDefault="00C43E7C">
            <w:pPr>
              <w:jc w:val="left"/>
              <w:rPr>
                <w:rFonts w:ascii="微软雅黑" w:eastAsia="微软雅黑" w:hAnsi="微软雅黑" w:cs="微软雅黑"/>
                <w:color w:val="000000"/>
                <w:sz w:val="20"/>
                <w:szCs w:val="20"/>
              </w:rPr>
            </w:pPr>
            <w:r>
              <w:rPr>
                <w:rFonts w:eastAsia="Times New Roman"/>
                <w:color w:val="000000"/>
                <w:sz w:val="20"/>
                <w:szCs w:val="20"/>
              </w:rPr>
              <w:t>3.</w:t>
            </w:r>
            <w:r>
              <w:rPr>
                <w:rFonts w:ascii="微软雅黑" w:eastAsia="微软雅黑" w:hAnsi="微软雅黑" w:cs="微软雅黑"/>
                <w:color w:val="000000"/>
                <w:sz w:val="20"/>
                <w:szCs w:val="20"/>
              </w:rPr>
              <w:t>彩色显示屏幕：可显示图形、趋势图和统计数据，图形化频域分析。</w:t>
            </w:r>
          </w:p>
          <w:p w:rsidR="00575FBD" w:rsidRDefault="00C43E7C">
            <w:pPr>
              <w:jc w:val="left"/>
              <w:rPr>
                <w:rFonts w:ascii="微软雅黑" w:eastAsia="微软雅黑" w:hAnsi="微软雅黑" w:cs="微软雅黑"/>
                <w:color w:val="000000"/>
                <w:sz w:val="20"/>
                <w:szCs w:val="20"/>
              </w:rPr>
            </w:pPr>
            <w:r>
              <w:rPr>
                <w:rFonts w:eastAsia="Times New Roman"/>
                <w:color w:val="000000"/>
                <w:sz w:val="20"/>
                <w:szCs w:val="20"/>
              </w:rPr>
              <w:t>4.</w:t>
            </w:r>
            <w:r>
              <w:rPr>
                <w:rFonts w:ascii="微软雅黑" w:eastAsia="微软雅黑" w:hAnsi="微软雅黑" w:cs="微软雅黑"/>
                <w:color w:val="000000"/>
                <w:sz w:val="20"/>
                <w:szCs w:val="20"/>
              </w:rPr>
              <w:t>可视接线端子提示功能，指示应该使用的正确端子。</w:t>
            </w:r>
          </w:p>
          <w:p w:rsidR="00575FBD" w:rsidRDefault="00C43E7C">
            <w:pPr>
              <w:jc w:val="left"/>
              <w:rPr>
                <w:rFonts w:ascii="微软雅黑" w:eastAsia="微软雅黑" w:hAnsi="微软雅黑" w:cs="微软雅黑"/>
                <w:color w:val="000000"/>
                <w:sz w:val="20"/>
                <w:szCs w:val="20"/>
              </w:rPr>
            </w:pPr>
            <w:r>
              <w:rPr>
                <w:rFonts w:eastAsia="Times New Roman"/>
                <w:color w:val="000000"/>
                <w:sz w:val="20"/>
                <w:szCs w:val="20"/>
              </w:rPr>
              <w:t>5.</w:t>
            </w:r>
            <w:r>
              <w:rPr>
                <w:rFonts w:ascii="微软雅黑" w:eastAsia="微软雅黑" w:hAnsi="微软雅黑" w:cs="微软雅黑"/>
                <w:color w:val="000000"/>
                <w:sz w:val="20"/>
                <w:szCs w:val="20"/>
              </w:rPr>
              <w:t>读数稳定时间：</w:t>
            </w:r>
            <w:r>
              <w:rPr>
                <w:rFonts w:eastAsia="Times New Roman"/>
                <w:color w:val="000000"/>
                <w:sz w:val="20"/>
                <w:szCs w:val="20"/>
              </w:rPr>
              <w:t>8</w:t>
            </w:r>
            <w:r>
              <w:rPr>
                <w:rFonts w:ascii="微软雅黑" w:eastAsia="微软雅黑" w:hAnsi="微软雅黑" w:cs="微软雅黑"/>
                <w:color w:val="000000"/>
                <w:sz w:val="20"/>
                <w:szCs w:val="20"/>
              </w:rPr>
              <w:t>位半分辨率时小于</w:t>
            </w:r>
            <w:r>
              <w:rPr>
                <w:rFonts w:eastAsia="Times New Roman"/>
                <w:color w:val="000000"/>
                <w:sz w:val="20"/>
                <w:szCs w:val="20"/>
              </w:rPr>
              <w:t>20s</w:t>
            </w:r>
            <w:r>
              <w:rPr>
                <w:rFonts w:ascii="微软雅黑" w:eastAsia="微软雅黑" w:hAnsi="微软雅黑" w:cs="微软雅黑"/>
                <w:color w:val="000000"/>
                <w:sz w:val="20"/>
                <w:szCs w:val="20"/>
              </w:rPr>
              <w:t>。</w:t>
            </w:r>
          </w:p>
          <w:p w:rsidR="00575FBD" w:rsidRDefault="00C43E7C">
            <w:pPr>
              <w:jc w:val="left"/>
              <w:rPr>
                <w:rFonts w:ascii="微软雅黑" w:eastAsia="微软雅黑" w:hAnsi="微软雅黑" w:cs="微软雅黑"/>
                <w:color w:val="000000"/>
                <w:sz w:val="20"/>
                <w:szCs w:val="20"/>
              </w:rPr>
            </w:pPr>
            <w:r>
              <w:rPr>
                <w:rFonts w:ascii="Arial" w:eastAsia="Times New Roman" w:hAnsi="Arial" w:cs="Arial"/>
                <w:color w:val="000000"/>
                <w:sz w:val="20"/>
                <w:szCs w:val="20"/>
              </w:rPr>
              <w:t>▲</w:t>
            </w:r>
            <w:r>
              <w:rPr>
                <w:rFonts w:eastAsia="Times New Roman"/>
                <w:color w:val="000000"/>
                <w:sz w:val="20"/>
                <w:szCs w:val="20"/>
              </w:rPr>
              <w:t>6.</w:t>
            </w:r>
            <w:r>
              <w:rPr>
                <w:rFonts w:ascii="微软雅黑" w:eastAsia="微软雅黑" w:hAnsi="微软雅黑" w:cs="微软雅黑"/>
                <w:color w:val="000000"/>
                <w:sz w:val="20"/>
                <w:szCs w:val="20"/>
              </w:rPr>
              <w:t>数字化采样率：</w:t>
            </w:r>
            <w:r>
              <w:rPr>
                <w:rFonts w:eastAsia="Times New Roman"/>
                <w:color w:val="000000"/>
                <w:sz w:val="20"/>
                <w:szCs w:val="20"/>
              </w:rPr>
              <w:t>150kS/s</w:t>
            </w:r>
            <w:r>
              <w:rPr>
                <w:rFonts w:ascii="微软雅黑" w:eastAsia="微软雅黑" w:hAnsi="微软雅黑" w:cs="微软雅黑"/>
                <w:color w:val="000000"/>
                <w:sz w:val="20"/>
                <w:szCs w:val="20"/>
              </w:rPr>
              <w:t>。</w:t>
            </w:r>
          </w:p>
          <w:p w:rsidR="00575FBD" w:rsidRDefault="00C43E7C">
            <w:pPr>
              <w:jc w:val="left"/>
              <w:rPr>
                <w:rFonts w:ascii="微软雅黑" w:eastAsia="微软雅黑" w:hAnsi="微软雅黑" w:cs="微软雅黑"/>
                <w:color w:val="000000"/>
                <w:sz w:val="20"/>
                <w:szCs w:val="20"/>
              </w:rPr>
            </w:pPr>
            <w:r>
              <w:rPr>
                <w:rFonts w:eastAsia="Times New Roman"/>
                <w:color w:val="000000"/>
                <w:sz w:val="20"/>
                <w:szCs w:val="20"/>
              </w:rPr>
              <w:t>7.</w:t>
            </w:r>
            <w:r>
              <w:rPr>
                <w:rFonts w:ascii="微软雅黑" w:eastAsia="微软雅黑" w:hAnsi="微软雅黑" w:cs="微软雅黑"/>
                <w:color w:val="000000"/>
                <w:sz w:val="20"/>
                <w:szCs w:val="20"/>
              </w:rPr>
              <w:t>具有后面板输入比率测量功能。</w:t>
            </w:r>
          </w:p>
          <w:p w:rsidR="00575FBD" w:rsidRDefault="00C43E7C">
            <w:pPr>
              <w:jc w:val="left"/>
              <w:rPr>
                <w:rFonts w:ascii="微软雅黑" w:eastAsia="微软雅黑" w:hAnsi="微软雅黑" w:cs="微软雅黑"/>
                <w:color w:val="000000"/>
                <w:sz w:val="20"/>
                <w:szCs w:val="20"/>
              </w:rPr>
            </w:pPr>
            <w:r>
              <w:rPr>
                <w:rFonts w:eastAsia="Times New Roman"/>
                <w:color w:val="000000"/>
                <w:sz w:val="20"/>
                <w:szCs w:val="20"/>
              </w:rPr>
              <w:t>8.</w:t>
            </w:r>
            <w:r>
              <w:rPr>
                <w:rFonts w:ascii="微软雅黑" w:eastAsia="微软雅黑" w:hAnsi="微软雅黑" w:cs="微软雅黑"/>
                <w:color w:val="000000"/>
                <w:sz w:val="20"/>
                <w:szCs w:val="20"/>
              </w:rPr>
              <w:t>具有分流器测量、带分流器资产管理功能。</w:t>
            </w:r>
          </w:p>
          <w:p w:rsidR="00575FBD" w:rsidRDefault="00C43E7C">
            <w:pPr>
              <w:jc w:val="left"/>
              <w:rPr>
                <w:rFonts w:ascii="微软雅黑" w:eastAsia="微软雅黑" w:hAnsi="微软雅黑" w:cs="微软雅黑"/>
                <w:color w:val="000000"/>
                <w:sz w:val="20"/>
                <w:szCs w:val="20"/>
              </w:rPr>
            </w:pPr>
            <w:r>
              <w:rPr>
                <w:rFonts w:eastAsia="Times New Roman"/>
                <w:color w:val="000000"/>
                <w:sz w:val="20"/>
                <w:szCs w:val="20"/>
              </w:rPr>
              <w:t>9.</w:t>
            </w:r>
            <w:r>
              <w:rPr>
                <w:rFonts w:ascii="微软雅黑" w:eastAsia="微软雅黑" w:hAnsi="微软雅黑" w:cs="微软雅黑"/>
                <w:color w:val="000000"/>
                <w:sz w:val="20"/>
                <w:szCs w:val="20"/>
              </w:rPr>
              <w:t>具有</w:t>
            </w:r>
            <w:r>
              <w:rPr>
                <w:rFonts w:eastAsia="Times New Roman"/>
                <w:color w:val="000000"/>
                <w:sz w:val="20"/>
                <w:szCs w:val="20"/>
              </w:rPr>
              <w:t>RS-232</w:t>
            </w:r>
            <w:r>
              <w:rPr>
                <w:rFonts w:ascii="微软雅黑" w:eastAsia="微软雅黑" w:hAnsi="微软雅黑" w:cs="微软雅黑"/>
                <w:color w:val="000000"/>
                <w:sz w:val="20"/>
                <w:szCs w:val="20"/>
              </w:rPr>
              <w:t>、</w:t>
            </w:r>
            <w:r>
              <w:rPr>
                <w:rFonts w:eastAsia="Times New Roman"/>
                <w:color w:val="000000"/>
                <w:sz w:val="20"/>
                <w:szCs w:val="20"/>
              </w:rPr>
              <w:t>IEEE488</w:t>
            </w:r>
            <w:r>
              <w:rPr>
                <w:rFonts w:ascii="微软雅黑" w:eastAsia="微软雅黑" w:hAnsi="微软雅黑" w:cs="微软雅黑"/>
                <w:color w:val="000000"/>
                <w:sz w:val="20"/>
                <w:szCs w:val="20"/>
              </w:rPr>
              <w:t>、以太网等通讯接口。</w:t>
            </w:r>
          </w:p>
          <w:p w:rsidR="00575FBD" w:rsidRDefault="00C43E7C">
            <w:pPr>
              <w:jc w:val="left"/>
              <w:rPr>
                <w:rFonts w:ascii="微软雅黑" w:eastAsia="微软雅黑" w:hAnsi="微软雅黑" w:cs="微软雅黑"/>
                <w:color w:val="000000"/>
                <w:sz w:val="20"/>
                <w:szCs w:val="20"/>
              </w:rPr>
            </w:pPr>
            <w:r>
              <w:rPr>
                <w:rFonts w:eastAsia="Times New Roman"/>
                <w:color w:val="000000"/>
                <w:sz w:val="20"/>
                <w:szCs w:val="20"/>
              </w:rPr>
              <w:t xml:space="preserve">10. </w:t>
            </w:r>
            <w:r>
              <w:rPr>
                <w:rFonts w:ascii="微软雅黑" w:eastAsia="微软雅黑" w:hAnsi="微软雅黑" w:cs="微软雅黑"/>
                <w:color w:val="000000"/>
                <w:sz w:val="20"/>
                <w:szCs w:val="20"/>
              </w:rPr>
              <w:t>技术指标置信度：至少为</w:t>
            </w:r>
            <w:r>
              <w:rPr>
                <w:rFonts w:eastAsia="Times New Roman"/>
                <w:color w:val="000000"/>
                <w:sz w:val="20"/>
                <w:szCs w:val="20"/>
              </w:rPr>
              <w:t>95%</w:t>
            </w:r>
            <w:r>
              <w:rPr>
                <w:rFonts w:ascii="微软雅黑" w:eastAsia="微软雅黑" w:hAnsi="微软雅黑" w:cs="微软雅黑"/>
                <w:color w:val="000000"/>
                <w:sz w:val="20"/>
                <w:szCs w:val="20"/>
              </w:rPr>
              <w:t>。</w:t>
            </w:r>
          </w:p>
          <w:p w:rsidR="00575FBD" w:rsidRDefault="00C43E7C">
            <w:pPr>
              <w:jc w:val="left"/>
              <w:rPr>
                <w:color w:val="000000"/>
                <w:sz w:val="20"/>
                <w:szCs w:val="20"/>
              </w:rPr>
            </w:pPr>
            <w:r>
              <w:rPr>
                <w:rFonts w:ascii="Arial" w:eastAsia="Times New Roman" w:hAnsi="Arial" w:cs="Arial"/>
                <w:color w:val="000000"/>
                <w:sz w:val="20"/>
                <w:szCs w:val="20"/>
              </w:rPr>
              <w:lastRenderedPageBreak/>
              <w:t>▲</w:t>
            </w:r>
            <w:r>
              <w:rPr>
                <w:rFonts w:eastAsia="Times New Roman"/>
                <w:color w:val="000000"/>
                <w:sz w:val="20"/>
                <w:szCs w:val="20"/>
              </w:rPr>
              <w:t>10.1</w:t>
            </w:r>
            <w:r>
              <w:rPr>
                <w:rFonts w:ascii="微软雅黑" w:eastAsia="微软雅黑" w:hAnsi="微软雅黑" w:cs="微软雅黑"/>
                <w:color w:val="000000"/>
                <w:sz w:val="20"/>
                <w:szCs w:val="20"/>
              </w:rPr>
              <w:t>直流电压测量：</w:t>
            </w:r>
            <w:r>
              <w:rPr>
                <w:rFonts w:eastAsia="Times New Roman"/>
                <w:color w:val="000000"/>
                <w:sz w:val="20"/>
                <w:szCs w:val="20"/>
              </w:rPr>
              <w:br/>
            </w:r>
            <w:r>
              <w:rPr>
                <w:rFonts w:ascii="微软雅黑" w:eastAsia="微软雅黑" w:hAnsi="微软雅黑" w:cs="微软雅黑"/>
                <w:color w:val="000000"/>
                <w:sz w:val="20"/>
                <w:szCs w:val="20"/>
              </w:rPr>
              <w:t>量程：</w:t>
            </w:r>
            <w:r>
              <w:rPr>
                <w:rFonts w:eastAsia="Times New Roman"/>
                <w:color w:val="000000"/>
                <w:sz w:val="20"/>
                <w:szCs w:val="20"/>
              </w:rPr>
              <w:t>1025V</w:t>
            </w:r>
            <w:r>
              <w:rPr>
                <w:rFonts w:ascii="微软雅黑" w:eastAsia="微软雅黑" w:hAnsi="微软雅黑" w:cs="微软雅黑"/>
                <w:color w:val="000000"/>
                <w:sz w:val="20"/>
                <w:szCs w:val="20"/>
              </w:rPr>
              <w:t>，量程挡位</w:t>
            </w:r>
            <w:r>
              <w:rPr>
                <w:rFonts w:eastAsia="Times New Roman"/>
                <w:color w:val="000000"/>
                <w:sz w:val="20"/>
                <w:szCs w:val="20"/>
              </w:rPr>
              <w:t xml:space="preserve"> 100mV~1000V</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年期精度：</w:t>
            </w:r>
            <w:r>
              <w:rPr>
                <w:rFonts w:eastAsia="Times New Roman" w:cs="Calibri"/>
                <w:color w:val="000000"/>
                <w:sz w:val="20"/>
                <w:szCs w:val="20"/>
              </w:rPr>
              <w:t>±</w:t>
            </w:r>
            <w:r>
              <w:rPr>
                <w:rFonts w:eastAsia="Times New Roman"/>
                <w:color w:val="000000"/>
                <w:sz w:val="20"/>
                <w:szCs w:val="20"/>
              </w:rPr>
              <w:t xml:space="preserve"> (3.9</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+0.6</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10.2</w:t>
            </w:r>
            <w:r>
              <w:rPr>
                <w:rFonts w:ascii="微软雅黑" w:eastAsia="微软雅黑" w:hAnsi="微软雅黑" w:cs="微软雅黑"/>
                <w:color w:val="000000"/>
                <w:sz w:val="20"/>
                <w:szCs w:val="20"/>
              </w:rPr>
              <w:t>直流电流测量：</w:t>
            </w:r>
            <w:r>
              <w:rPr>
                <w:rFonts w:eastAsia="Times New Roman"/>
                <w:color w:val="000000"/>
                <w:sz w:val="20"/>
                <w:szCs w:val="20"/>
              </w:rPr>
              <w:br/>
            </w:r>
            <w:r>
              <w:rPr>
                <w:rFonts w:ascii="微软雅黑" w:eastAsia="微软雅黑" w:hAnsi="微软雅黑" w:cs="微软雅黑"/>
                <w:color w:val="000000"/>
                <w:sz w:val="20"/>
                <w:szCs w:val="20"/>
              </w:rPr>
              <w:t>量程：</w:t>
            </w:r>
            <w:r>
              <w:rPr>
                <w:rFonts w:eastAsia="Times New Roman"/>
                <w:color w:val="000000"/>
                <w:sz w:val="20"/>
                <w:szCs w:val="20"/>
              </w:rPr>
              <w:t>30A</w:t>
            </w:r>
            <w:r>
              <w:rPr>
                <w:rFonts w:ascii="微软雅黑" w:eastAsia="微软雅黑" w:hAnsi="微软雅黑" w:cs="微软雅黑"/>
                <w:color w:val="000000"/>
                <w:sz w:val="20"/>
                <w:szCs w:val="20"/>
              </w:rPr>
              <w:t>，量程挡位</w:t>
            </w:r>
            <w:r>
              <w:rPr>
                <w:rFonts w:eastAsia="Times New Roman"/>
                <w:color w:val="000000"/>
                <w:sz w:val="20"/>
                <w:szCs w:val="20"/>
              </w:rPr>
              <w:t xml:space="preserve"> 100</w:t>
            </w:r>
            <w:r>
              <w:rPr>
                <w:rFonts w:eastAsia="Times New Roman" w:cs="Calibri"/>
                <w:color w:val="000000"/>
                <w:sz w:val="20"/>
                <w:szCs w:val="20"/>
              </w:rPr>
              <w:t>μ</w:t>
            </w:r>
            <w:r>
              <w:rPr>
                <w:rFonts w:eastAsia="Times New Roman"/>
                <w:color w:val="000000"/>
                <w:sz w:val="20"/>
                <w:szCs w:val="20"/>
              </w:rPr>
              <w:t>A~30A</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年期精度：</w:t>
            </w:r>
            <w:r>
              <w:rPr>
                <w:rFonts w:eastAsia="Times New Roman" w:cs="Calibri"/>
                <w:color w:val="000000"/>
                <w:sz w:val="20"/>
                <w:szCs w:val="20"/>
              </w:rPr>
              <w:t>±</w:t>
            </w:r>
            <w:r>
              <w:rPr>
                <w:rFonts w:eastAsia="Times New Roman"/>
                <w:color w:val="000000"/>
                <w:sz w:val="20"/>
                <w:szCs w:val="20"/>
              </w:rPr>
              <w:t xml:space="preserve"> (7</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+4</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10.3</w:t>
            </w:r>
            <w:r>
              <w:rPr>
                <w:rFonts w:ascii="微软雅黑" w:eastAsia="微软雅黑" w:hAnsi="微软雅黑" w:cs="微软雅黑"/>
                <w:color w:val="000000"/>
                <w:sz w:val="20"/>
                <w:szCs w:val="20"/>
              </w:rPr>
              <w:t>交流电压测量：</w:t>
            </w:r>
            <w:r>
              <w:rPr>
                <w:rFonts w:eastAsia="Times New Roman"/>
                <w:color w:val="000000"/>
                <w:sz w:val="20"/>
                <w:szCs w:val="20"/>
              </w:rPr>
              <w:br/>
            </w:r>
            <w:r>
              <w:rPr>
                <w:rFonts w:ascii="微软雅黑" w:eastAsia="微软雅黑" w:hAnsi="微软雅黑" w:cs="微软雅黑"/>
                <w:color w:val="000000"/>
                <w:sz w:val="20"/>
                <w:szCs w:val="20"/>
              </w:rPr>
              <w:t>量程：</w:t>
            </w:r>
            <w:r>
              <w:rPr>
                <w:rFonts w:eastAsia="Times New Roman"/>
                <w:color w:val="000000"/>
                <w:sz w:val="20"/>
                <w:szCs w:val="20"/>
              </w:rPr>
              <w:t>1025V</w:t>
            </w:r>
            <w:r>
              <w:rPr>
                <w:rFonts w:ascii="微软雅黑" w:eastAsia="微软雅黑" w:hAnsi="微软雅黑" w:cs="微软雅黑"/>
                <w:color w:val="000000"/>
                <w:sz w:val="20"/>
                <w:szCs w:val="20"/>
              </w:rPr>
              <w:t>，</w:t>
            </w:r>
            <w:r>
              <w:rPr>
                <w:rFonts w:eastAsia="Times New Roman"/>
                <w:color w:val="000000"/>
                <w:sz w:val="20"/>
                <w:szCs w:val="20"/>
              </w:rPr>
              <w:t xml:space="preserve"> 10Hz~1MHz</w:t>
            </w:r>
            <w:r>
              <w:rPr>
                <w:rFonts w:ascii="微软雅黑" w:eastAsia="微软雅黑" w:hAnsi="微软雅黑" w:cs="微软雅黑"/>
                <w:color w:val="000000"/>
                <w:sz w:val="20"/>
                <w:szCs w:val="20"/>
              </w:rPr>
              <w:t>，量程挡位</w:t>
            </w:r>
            <w:r>
              <w:rPr>
                <w:rFonts w:hint="eastAsia"/>
                <w:color w:val="000000"/>
                <w:sz w:val="20"/>
                <w:szCs w:val="20"/>
              </w:rPr>
              <w:t>20</w:t>
            </w:r>
            <w:r>
              <w:rPr>
                <w:rFonts w:eastAsia="Times New Roman"/>
                <w:color w:val="000000"/>
                <w:sz w:val="20"/>
                <w:szCs w:val="20"/>
              </w:rPr>
              <w:t>mV~1000V</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年期精度：</w:t>
            </w:r>
            <w:r>
              <w:rPr>
                <w:rFonts w:eastAsia="Times New Roman" w:cs="Calibri"/>
                <w:color w:val="000000"/>
                <w:sz w:val="20"/>
                <w:szCs w:val="20"/>
              </w:rPr>
              <w:t>±</w:t>
            </w:r>
            <w:r>
              <w:rPr>
                <w:rFonts w:eastAsia="Times New Roman"/>
                <w:color w:val="000000"/>
                <w:sz w:val="20"/>
                <w:szCs w:val="20"/>
              </w:rPr>
              <w:t xml:space="preserve"> (150</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+60</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10.4</w:t>
            </w:r>
            <w:r>
              <w:rPr>
                <w:rFonts w:ascii="微软雅黑" w:eastAsia="微软雅黑" w:hAnsi="微软雅黑" w:cs="微软雅黑"/>
                <w:color w:val="000000"/>
                <w:sz w:val="20"/>
                <w:szCs w:val="20"/>
              </w:rPr>
              <w:t>交流电流测量：</w:t>
            </w:r>
            <w:r>
              <w:rPr>
                <w:rFonts w:eastAsia="Times New Roman"/>
                <w:color w:val="000000"/>
                <w:sz w:val="20"/>
                <w:szCs w:val="20"/>
              </w:rPr>
              <w:br/>
            </w:r>
            <w:r>
              <w:rPr>
                <w:rFonts w:ascii="微软雅黑" w:eastAsia="微软雅黑" w:hAnsi="微软雅黑" w:cs="微软雅黑"/>
                <w:color w:val="000000"/>
                <w:sz w:val="20"/>
                <w:szCs w:val="20"/>
              </w:rPr>
              <w:t>量程：</w:t>
            </w:r>
            <w:r>
              <w:rPr>
                <w:rFonts w:eastAsia="Times New Roman"/>
                <w:color w:val="000000"/>
                <w:sz w:val="20"/>
                <w:szCs w:val="20"/>
              </w:rPr>
              <w:t>30A</w:t>
            </w:r>
            <w:r>
              <w:rPr>
                <w:rFonts w:ascii="微软雅黑" w:eastAsia="微软雅黑" w:hAnsi="微软雅黑" w:cs="微软雅黑"/>
                <w:color w:val="000000"/>
                <w:sz w:val="20"/>
                <w:szCs w:val="20"/>
              </w:rPr>
              <w:t>，</w:t>
            </w:r>
            <w:r>
              <w:rPr>
                <w:rFonts w:eastAsia="Times New Roman"/>
                <w:color w:val="000000"/>
                <w:sz w:val="20"/>
                <w:szCs w:val="20"/>
              </w:rPr>
              <w:t xml:space="preserve"> 10Hz~10kHz</w:t>
            </w:r>
            <w:r>
              <w:rPr>
                <w:rFonts w:ascii="微软雅黑" w:eastAsia="微软雅黑" w:hAnsi="微软雅黑" w:cs="微软雅黑"/>
                <w:color w:val="000000"/>
                <w:sz w:val="20"/>
                <w:szCs w:val="20"/>
              </w:rPr>
              <w:t>，量程挡位</w:t>
            </w:r>
            <w:r>
              <w:rPr>
                <w:rFonts w:eastAsia="Times New Roman"/>
                <w:color w:val="000000"/>
                <w:sz w:val="20"/>
                <w:szCs w:val="20"/>
              </w:rPr>
              <w:t xml:space="preserve"> 100μA~30A</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年期精度：</w:t>
            </w:r>
            <w:r>
              <w:rPr>
                <w:rFonts w:eastAsia="Times New Roman" w:cs="Calibri"/>
                <w:color w:val="000000"/>
                <w:sz w:val="20"/>
                <w:szCs w:val="20"/>
              </w:rPr>
              <w:t>±</w:t>
            </w:r>
            <w:r>
              <w:rPr>
                <w:rFonts w:eastAsia="Times New Roman"/>
                <w:color w:val="000000"/>
                <w:sz w:val="20"/>
                <w:szCs w:val="20"/>
              </w:rPr>
              <w:t xml:space="preserve"> (300</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+120</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jc w:val="left"/>
              <w:rPr>
                <w:color w:val="000000"/>
                <w:sz w:val="20"/>
                <w:szCs w:val="20"/>
              </w:rPr>
            </w:pPr>
            <w:r>
              <w:rPr>
                <w:rFonts w:eastAsia="Times New Roman"/>
                <w:color w:val="000000"/>
                <w:sz w:val="20"/>
                <w:szCs w:val="20"/>
              </w:rPr>
              <w:t>10.5</w:t>
            </w:r>
            <w:r>
              <w:rPr>
                <w:rFonts w:ascii="微软雅黑" w:eastAsia="微软雅黑" w:hAnsi="微软雅黑" w:cs="微软雅黑"/>
                <w:color w:val="000000"/>
                <w:sz w:val="20"/>
                <w:szCs w:val="20"/>
              </w:rPr>
              <w:t>电阻测量：</w:t>
            </w:r>
            <w:r>
              <w:rPr>
                <w:rFonts w:eastAsia="Times New Roman"/>
                <w:color w:val="000000"/>
                <w:sz w:val="20"/>
                <w:szCs w:val="20"/>
              </w:rPr>
              <w:br/>
            </w:r>
            <w:r>
              <w:rPr>
                <w:rFonts w:ascii="微软雅黑" w:eastAsia="微软雅黑" w:hAnsi="微软雅黑" w:cs="微软雅黑"/>
                <w:color w:val="000000"/>
                <w:sz w:val="20"/>
                <w:szCs w:val="20"/>
              </w:rPr>
              <w:t>量程：</w:t>
            </w:r>
            <w:r>
              <w:rPr>
                <w:rFonts w:eastAsia="Times New Roman"/>
                <w:color w:val="000000"/>
                <w:sz w:val="20"/>
                <w:szCs w:val="20"/>
              </w:rPr>
              <w:t>20G</w:t>
            </w:r>
            <w:r>
              <w:rPr>
                <w:rFonts w:eastAsia="Times New Roman" w:cs="Calibri"/>
                <w:color w:val="000000"/>
                <w:sz w:val="20"/>
                <w:szCs w:val="20"/>
              </w:rPr>
              <w:t>Ω</w:t>
            </w:r>
            <w:r>
              <w:rPr>
                <w:rFonts w:ascii="微软雅黑" w:eastAsia="微软雅黑" w:hAnsi="微软雅黑" w:cs="微软雅黑"/>
                <w:color w:val="000000"/>
                <w:sz w:val="20"/>
                <w:szCs w:val="20"/>
              </w:rPr>
              <w:t>，量程挡位</w:t>
            </w:r>
            <w:r>
              <w:rPr>
                <w:rFonts w:eastAsia="Times New Roman"/>
                <w:color w:val="000000"/>
                <w:sz w:val="20"/>
                <w:szCs w:val="20"/>
              </w:rPr>
              <w:t xml:space="preserve"> 1</w:t>
            </w:r>
            <w:r>
              <w:rPr>
                <w:rFonts w:eastAsia="Times New Roman" w:cs="Calibri"/>
                <w:color w:val="000000"/>
                <w:sz w:val="20"/>
                <w:szCs w:val="20"/>
              </w:rPr>
              <w:t>Ω</w:t>
            </w:r>
            <w:r>
              <w:rPr>
                <w:rFonts w:eastAsia="Times New Roman"/>
                <w:color w:val="000000"/>
                <w:sz w:val="20"/>
                <w:szCs w:val="20"/>
              </w:rPr>
              <w:t>~10G</w:t>
            </w:r>
            <w:r>
              <w:rPr>
                <w:rFonts w:eastAsia="Times New Roman" w:cs="Calibri"/>
                <w:color w:val="000000"/>
                <w:sz w:val="20"/>
                <w:szCs w:val="20"/>
              </w:rPr>
              <w:t>Ω</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年期精度：</w:t>
            </w:r>
            <w:r>
              <w:rPr>
                <w:rFonts w:eastAsia="Times New Roman" w:cs="Calibri"/>
                <w:color w:val="000000"/>
                <w:sz w:val="20"/>
                <w:szCs w:val="20"/>
              </w:rPr>
              <w:t>±</w:t>
            </w:r>
            <w:r>
              <w:rPr>
                <w:rFonts w:eastAsia="Times New Roman"/>
                <w:color w:val="000000"/>
                <w:sz w:val="20"/>
                <w:szCs w:val="20"/>
              </w:rPr>
              <w:t xml:space="preserve"> (8</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+0.8</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10.6</w:t>
            </w:r>
            <w:r>
              <w:rPr>
                <w:rFonts w:ascii="微软雅黑" w:eastAsia="微软雅黑" w:hAnsi="微软雅黑" w:cs="微软雅黑"/>
                <w:color w:val="000000"/>
                <w:sz w:val="20"/>
                <w:szCs w:val="20"/>
              </w:rPr>
              <w:t>频率测量：</w:t>
            </w:r>
            <w:r>
              <w:rPr>
                <w:rFonts w:eastAsia="Times New Roman"/>
                <w:color w:val="000000"/>
                <w:sz w:val="20"/>
                <w:szCs w:val="20"/>
              </w:rPr>
              <w:br/>
            </w:r>
            <w:r>
              <w:rPr>
                <w:rFonts w:ascii="微软雅黑" w:eastAsia="微软雅黑" w:hAnsi="微软雅黑" w:cs="微软雅黑"/>
                <w:color w:val="000000"/>
                <w:sz w:val="20"/>
                <w:szCs w:val="20"/>
              </w:rPr>
              <w:t>电压输入：</w:t>
            </w:r>
            <w:r>
              <w:rPr>
                <w:rFonts w:eastAsia="Times New Roman"/>
                <w:color w:val="000000"/>
                <w:sz w:val="20"/>
                <w:szCs w:val="20"/>
              </w:rPr>
              <w:t>10Hz</w:t>
            </w:r>
            <w:r>
              <w:rPr>
                <w:rFonts w:ascii="微软雅黑" w:eastAsia="微软雅黑" w:hAnsi="微软雅黑" w:cs="微软雅黑"/>
                <w:color w:val="000000"/>
                <w:sz w:val="20"/>
                <w:szCs w:val="20"/>
              </w:rPr>
              <w:t>～</w:t>
            </w:r>
            <w:r>
              <w:rPr>
                <w:rFonts w:eastAsia="Times New Roman"/>
                <w:color w:val="000000"/>
                <w:sz w:val="20"/>
                <w:szCs w:val="20"/>
              </w:rPr>
              <w:t>1MHz</w:t>
            </w:r>
            <w:r>
              <w:rPr>
                <w:rFonts w:eastAsia="Times New Roman"/>
                <w:color w:val="000000"/>
                <w:sz w:val="20"/>
                <w:szCs w:val="20"/>
              </w:rPr>
              <w:br/>
            </w:r>
            <w:r>
              <w:rPr>
                <w:rFonts w:ascii="微软雅黑" w:eastAsia="微软雅黑" w:hAnsi="微软雅黑" w:cs="微软雅黑"/>
                <w:color w:val="000000"/>
                <w:sz w:val="20"/>
                <w:szCs w:val="20"/>
              </w:rPr>
              <w:t>电流输入：</w:t>
            </w:r>
            <w:r>
              <w:rPr>
                <w:rFonts w:eastAsia="Times New Roman"/>
                <w:color w:val="000000"/>
                <w:sz w:val="20"/>
                <w:szCs w:val="20"/>
              </w:rPr>
              <w:t>10Hz</w:t>
            </w:r>
            <w:r>
              <w:rPr>
                <w:rFonts w:ascii="微软雅黑" w:eastAsia="微软雅黑" w:hAnsi="微软雅黑" w:cs="微软雅黑"/>
                <w:color w:val="000000"/>
                <w:sz w:val="20"/>
                <w:szCs w:val="20"/>
              </w:rPr>
              <w:t>～</w:t>
            </w:r>
            <w:r>
              <w:rPr>
                <w:rFonts w:eastAsia="Times New Roman"/>
                <w:color w:val="000000"/>
                <w:sz w:val="20"/>
                <w:szCs w:val="20"/>
              </w:rPr>
              <w:t>10kHz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年期精度：</w:t>
            </w:r>
            <w:r>
              <w:rPr>
                <w:rFonts w:eastAsia="Times New Roman" w:cs="Calibri"/>
                <w:color w:val="000000"/>
                <w:sz w:val="20"/>
                <w:szCs w:val="20"/>
              </w:rPr>
              <w:t>±</w:t>
            </w:r>
            <w:r>
              <w:rPr>
                <w:rFonts w:eastAsia="Times New Roman"/>
                <w:color w:val="000000"/>
                <w:sz w:val="20"/>
                <w:szCs w:val="20"/>
              </w:rPr>
              <w:t>(2</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+2</w:t>
            </w:r>
            <w:r>
              <w:rPr>
                <w:rFonts w:ascii="微软雅黑" w:eastAsia="微软雅黑" w:hAnsi="微软雅黑" w:cs="微软雅黑"/>
                <w:color w:val="000000"/>
                <w:sz w:val="20"/>
                <w:szCs w:val="20"/>
              </w:rPr>
              <w:t>个字</w:t>
            </w:r>
            <w:r>
              <w:rPr>
                <w:rFonts w:eastAsia="Times New Roman"/>
                <w:color w:val="000000"/>
                <w:sz w:val="20"/>
                <w:szCs w:val="20"/>
              </w:rPr>
              <w:t>)</w:t>
            </w:r>
          </w:p>
          <w:p w:rsidR="00575FBD" w:rsidRDefault="00C43E7C">
            <w:pPr>
              <w:jc w:val="left"/>
              <w:rPr>
                <w:rFonts w:ascii="微软雅黑" w:eastAsia="微软雅黑" w:hAnsi="微软雅黑" w:cs="微软雅黑"/>
                <w:color w:val="000000"/>
                <w:sz w:val="20"/>
                <w:szCs w:val="20"/>
              </w:rPr>
            </w:pPr>
            <w:r>
              <w:rPr>
                <w:rFonts w:eastAsia="Times New Roman"/>
                <w:color w:val="000000"/>
                <w:sz w:val="20"/>
                <w:szCs w:val="20"/>
              </w:rPr>
              <w:t>10.7</w:t>
            </w:r>
            <w:r>
              <w:rPr>
                <w:rFonts w:ascii="微软雅黑" w:eastAsia="微软雅黑" w:hAnsi="微软雅黑" w:cs="微软雅黑"/>
                <w:color w:val="000000"/>
                <w:sz w:val="20"/>
                <w:szCs w:val="20"/>
              </w:rPr>
              <w:t>温度测量：</w:t>
            </w:r>
            <w:r>
              <w:rPr>
                <w:rFonts w:eastAsia="Times New Roman"/>
                <w:color w:val="000000"/>
                <w:sz w:val="20"/>
                <w:szCs w:val="20"/>
              </w:rPr>
              <w:br/>
            </w:r>
            <w:r>
              <w:rPr>
                <w:rFonts w:ascii="微软雅黑" w:eastAsia="微软雅黑" w:hAnsi="微软雅黑" w:cs="微软雅黑"/>
                <w:color w:val="000000"/>
                <w:sz w:val="20"/>
                <w:szCs w:val="20"/>
              </w:rPr>
              <w:lastRenderedPageBreak/>
              <w:t>热电阻最优</w:t>
            </w:r>
            <w:r>
              <w:rPr>
                <w:rFonts w:eastAsia="Times New Roman"/>
                <w:color w:val="000000"/>
                <w:sz w:val="20"/>
                <w:szCs w:val="20"/>
              </w:rPr>
              <w:t>1</w:t>
            </w:r>
            <w:r>
              <w:rPr>
                <w:rFonts w:ascii="微软雅黑" w:eastAsia="微软雅黑" w:hAnsi="微软雅黑" w:cs="微软雅黑"/>
                <w:color w:val="000000"/>
                <w:sz w:val="20"/>
                <w:szCs w:val="20"/>
              </w:rPr>
              <w:t>年期精度：</w:t>
            </w:r>
            <w:r>
              <w:rPr>
                <w:rFonts w:eastAsia="Times New Roman" w:cs="Calibri"/>
                <w:color w:val="000000"/>
                <w:sz w:val="20"/>
                <w:szCs w:val="20"/>
              </w:rPr>
              <w:t>±</w:t>
            </w:r>
            <w:r>
              <w:rPr>
                <w:rFonts w:eastAsia="Times New Roman"/>
                <w:color w:val="000000"/>
                <w:sz w:val="20"/>
                <w:szCs w:val="20"/>
              </w:rPr>
              <w:t xml:space="preserve"> 0.005</w:t>
            </w:r>
            <w:r>
              <w:rPr>
                <w:rFonts w:ascii="微软雅黑" w:eastAsia="微软雅黑" w:hAnsi="微软雅黑" w:cs="微软雅黑"/>
                <w:color w:val="000000"/>
                <w:sz w:val="20"/>
                <w:szCs w:val="20"/>
              </w:rPr>
              <w:t>℃</w:t>
            </w:r>
            <w:r>
              <w:rPr>
                <w:rFonts w:ascii="微软雅黑" w:eastAsia="微软雅黑" w:hAnsi="微软雅黑" w:cs="微软雅黑"/>
                <w:color w:val="000000"/>
                <w:sz w:val="20"/>
                <w:szCs w:val="20"/>
              </w:rPr>
              <w:t>（</w:t>
            </w:r>
            <w:r>
              <w:rPr>
                <w:rFonts w:eastAsia="Times New Roman" w:cs="Calibri"/>
                <w:color w:val="000000"/>
                <w:sz w:val="20"/>
                <w:szCs w:val="20"/>
              </w:rPr>
              <w:t>±</w:t>
            </w:r>
            <w:r>
              <w:rPr>
                <w:rFonts w:eastAsia="Times New Roman"/>
                <w:color w:val="000000"/>
                <w:sz w:val="20"/>
                <w:szCs w:val="20"/>
              </w:rPr>
              <w:t>5mK</w:t>
            </w:r>
            <w:r>
              <w:rPr>
                <w:rFonts w:ascii="微软雅黑" w:eastAsia="微软雅黑" w:hAnsi="微软雅黑" w:cs="微软雅黑"/>
                <w:color w:val="000000"/>
                <w:sz w:val="20"/>
                <w:szCs w:val="20"/>
              </w:rPr>
              <w:t>）</w:t>
            </w:r>
            <w:r>
              <w:rPr>
                <w:rFonts w:eastAsia="Times New Roman"/>
                <w:color w:val="000000"/>
                <w:sz w:val="20"/>
                <w:szCs w:val="20"/>
              </w:rPr>
              <w:br/>
            </w:r>
            <w:r>
              <w:rPr>
                <w:rFonts w:ascii="微软雅黑" w:eastAsia="微软雅黑" w:hAnsi="微软雅黑" w:cs="微软雅黑"/>
                <w:color w:val="000000"/>
                <w:sz w:val="20"/>
                <w:szCs w:val="20"/>
              </w:rPr>
              <w:t>热电偶最优</w:t>
            </w:r>
            <w:r>
              <w:rPr>
                <w:rFonts w:eastAsia="Times New Roman"/>
                <w:color w:val="000000"/>
                <w:sz w:val="20"/>
                <w:szCs w:val="20"/>
              </w:rPr>
              <w:t>1</w:t>
            </w:r>
            <w:r>
              <w:rPr>
                <w:rFonts w:ascii="微软雅黑" w:eastAsia="微软雅黑" w:hAnsi="微软雅黑" w:cs="微软雅黑"/>
                <w:color w:val="000000"/>
                <w:sz w:val="20"/>
                <w:szCs w:val="20"/>
              </w:rPr>
              <w:t>年期精度：</w:t>
            </w:r>
            <w:r>
              <w:rPr>
                <w:rFonts w:eastAsia="Times New Roman" w:cs="Calibri"/>
                <w:color w:val="000000"/>
                <w:sz w:val="20"/>
                <w:szCs w:val="20"/>
              </w:rPr>
              <w:t>±</w:t>
            </w:r>
            <w:r>
              <w:rPr>
                <w:rFonts w:eastAsia="Times New Roman"/>
                <w:color w:val="000000"/>
                <w:sz w:val="20"/>
                <w:szCs w:val="20"/>
              </w:rPr>
              <w:t xml:space="preserve"> 0.05</w:t>
            </w:r>
            <w:r>
              <w:rPr>
                <w:rFonts w:ascii="微软雅黑" w:eastAsia="微软雅黑" w:hAnsi="微软雅黑" w:cs="微软雅黑"/>
                <w:color w:val="000000"/>
                <w:sz w:val="20"/>
                <w:szCs w:val="20"/>
              </w:rPr>
              <w:t>℃</w:t>
            </w:r>
            <w:r>
              <w:rPr>
                <w:rFonts w:ascii="微软雅黑" w:eastAsia="微软雅黑" w:hAnsi="微软雅黑" w:cs="微软雅黑"/>
                <w:color w:val="000000"/>
                <w:sz w:val="20"/>
                <w:szCs w:val="20"/>
              </w:rPr>
              <w:t>（</w:t>
            </w:r>
            <w:r>
              <w:rPr>
                <w:rFonts w:eastAsia="Times New Roman" w:cs="Calibri"/>
                <w:color w:val="000000"/>
                <w:sz w:val="20"/>
                <w:szCs w:val="20"/>
              </w:rPr>
              <w:t>±</w:t>
            </w:r>
            <w:r>
              <w:rPr>
                <w:rFonts w:eastAsia="Times New Roman"/>
                <w:color w:val="000000"/>
                <w:sz w:val="20"/>
                <w:szCs w:val="20"/>
              </w:rPr>
              <w:t>50mK</w:t>
            </w:r>
            <w:r>
              <w:rPr>
                <w:rFonts w:ascii="微软雅黑" w:eastAsia="微软雅黑" w:hAnsi="微软雅黑" w:cs="微软雅黑"/>
                <w:color w:val="000000"/>
                <w:sz w:val="20"/>
                <w:szCs w:val="20"/>
              </w:rPr>
              <w:t>）</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10.8</w:t>
            </w:r>
            <w:r>
              <w:rPr>
                <w:rFonts w:ascii="微软雅黑" w:eastAsia="微软雅黑" w:hAnsi="微软雅黑" w:cs="微软雅黑"/>
                <w:color w:val="000000"/>
                <w:sz w:val="20"/>
                <w:szCs w:val="20"/>
              </w:rPr>
              <w:t>数字化测量：最高</w:t>
            </w:r>
            <w:r>
              <w:rPr>
                <w:rFonts w:eastAsia="Times New Roman"/>
                <w:color w:val="000000"/>
                <w:sz w:val="20"/>
                <w:szCs w:val="20"/>
              </w:rPr>
              <w:t>12MHz</w:t>
            </w:r>
          </w:p>
          <w:p w:rsidR="00575FBD" w:rsidRDefault="00C43E7C">
            <w:pPr>
              <w:widowControl/>
              <w:spacing w:line="360" w:lineRule="atLeast"/>
              <w:rPr>
                <w:rFonts w:ascii="宋体" w:hAnsi="宋体" w:cs="仿宋"/>
                <w:b/>
                <w:color w:val="000000"/>
                <w:kern w:val="0"/>
                <w:sz w:val="24"/>
                <w:szCs w:val="24"/>
              </w:rPr>
            </w:pPr>
            <w:r>
              <w:rPr>
                <w:rFonts w:ascii="Arial" w:eastAsia="Times New Roman" w:hAnsi="Arial" w:cs="Arial"/>
                <w:color w:val="000000"/>
                <w:sz w:val="20"/>
                <w:szCs w:val="20"/>
              </w:rPr>
              <w:t>▲</w:t>
            </w:r>
            <w:r>
              <w:rPr>
                <w:rFonts w:eastAsia="Times New Roman"/>
                <w:color w:val="000000"/>
                <w:sz w:val="20"/>
                <w:szCs w:val="20"/>
              </w:rPr>
              <w:t xml:space="preserve">11. </w:t>
            </w:r>
            <w:r>
              <w:rPr>
                <w:rFonts w:ascii="微软雅黑" w:eastAsia="微软雅黑" w:hAnsi="微软雅黑" w:cs="微软雅黑"/>
                <w:color w:val="000000"/>
                <w:sz w:val="20"/>
                <w:szCs w:val="20"/>
              </w:rPr>
              <w:t>配置清单：</w:t>
            </w:r>
            <w:r>
              <w:rPr>
                <w:rFonts w:eastAsia="Times New Roman"/>
                <w:color w:val="000000"/>
                <w:sz w:val="20"/>
                <w:szCs w:val="20"/>
              </w:rPr>
              <w:br/>
              <w:t>8</w:t>
            </w:r>
            <w:r>
              <w:rPr>
                <w:rFonts w:ascii="微软雅黑" w:eastAsia="微软雅黑" w:hAnsi="微软雅黑" w:cs="微软雅黑"/>
                <w:color w:val="000000"/>
                <w:sz w:val="20"/>
                <w:szCs w:val="20"/>
              </w:rPr>
              <w:t>位半数字多用表主机：</w:t>
            </w:r>
            <w:r>
              <w:rPr>
                <w:rFonts w:eastAsia="Times New Roman"/>
                <w:color w:val="000000"/>
                <w:sz w:val="20"/>
                <w:szCs w:val="20"/>
              </w:rPr>
              <w:t>1</w:t>
            </w:r>
            <w:r>
              <w:rPr>
                <w:rFonts w:ascii="微软雅黑" w:eastAsia="微软雅黑" w:hAnsi="微软雅黑" w:cs="微软雅黑"/>
                <w:color w:val="000000"/>
                <w:sz w:val="20"/>
                <w:szCs w:val="20"/>
              </w:rPr>
              <w:t>套</w:t>
            </w:r>
            <w:r>
              <w:rPr>
                <w:rFonts w:eastAsia="Times New Roman"/>
                <w:color w:val="000000"/>
                <w:sz w:val="20"/>
                <w:szCs w:val="20"/>
              </w:rPr>
              <w:br/>
            </w:r>
            <w:r>
              <w:rPr>
                <w:rFonts w:ascii="微软雅黑" w:eastAsia="微软雅黑" w:hAnsi="微软雅黑" w:cs="微软雅黑"/>
                <w:color w:val="000000"/>
                <w:sz w:val="20"/>
                <w:szCs w:val="20"/>
              </w:rPr>
              <w:t>综合测试套线：</w:t>
            </w:r>
            <w:r>
              <w:rPr>
                <w:rFonts w:eastAsia="Times New Roman"/>
                <w:color w:val="000000"/>
                <w:sz w:val="20"/>
                <w:szCs w:val="20"/>
              </w:rPr>
              <w:t>1</w:t>
            </w:r>
            <w:r>
              <w:rPr>
                <w:rFonts w:ascii="微软雅黑" w:eastAsia="微软雅黑" w:hAnsi="微软雅黑" w:cs="微软雅黑"/>
                <w:color w:val="000000"/>
                <w:sz w:val="20"/>
                <w:szCs w:val="20"/>
              </w:rPr>
              <w:t>套</w:t>
            </w:r>
            <w:r>
              <w:rPr>
                <w:rFonts w:eastAsia="Times New Roman"/>
                <w:color w:val="000000"/>
                <w:sz w:val="20"/>
                <w:szCs w:val="20"/>
              </w:rPr>
              <w:br/>
            </w:r>
            <w:r>
              <w:rPr>
                <w:rFonts w:ascii="微软雅黑" w:eastAsia="微软雅黑" w:hAnsi="微软雅黑" w:cs="微软雅黑"/>
                <w:color w:val="000000"/>
                <w:sz w:val="20"/>
                <w:szCs w:val="20"/>
              </w:rPr>
              <w:t>中文说明书和中文操作手册：</w:t>
            </w:r>
            <w:r>
              <w:rPr>
                <w:rFonts w:eastAsia="Times New Roman"/>
                <w:color w:val="000000"/>
                <w:sz w:val="20"/>
                <w:szCs w:val="20"/>
              </w:rPr>
              <w:t>1</w:t>
            </w:r>
            <w:r>
              <w:rPr>
                <w:rFonts w:ascii="微软雅黑" w:eastAsia="微软雅黑" w:hAnsi="微软雅黑" w:cs="微软雅黑"/>
                <w:color w:val="000000"/>
                <w:sz w:val="20"/>
                <w:szCs w:val="20"/>
              </w:rPr>
              <w:t>套</w:t>
            </w:r>
            <w:r>
              <w:rPr>
                <w:rFonts w:eastAsia="Times New Roman"/>
                <w:color w:val="000000"/>
                <w:sz w:val="20"/>
                <w:szCs w:val="20"/>
              </w:rPr>
              <w:br/>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tcPr>
          <w:p w:rsidR="00575FBD" w:rsidRDefault="00575FBD">
            <w:pPr>
              <w:widowControl/>
              <w:spacing w:line="360" w:lineRule="atLeast"/>
              <w:jc w:val="center"/>
              <w:rPr>
                <w:rFonts w:ascii="宋体" w:hAnsi="宋体" w:cs="仿宋"/>
                <w:b/>
                <w:color w:val="000000"/>
                <w:kern w:val="0"/>
                <w:sz w:val="24"/>
                <w:szCs w:val="24"/>
              </w:rPr>
            </w:pPr>
          </w:p>
          <w:p w:rsidR="00575FBD" w:rsidRDefault="00575FBD">
            <w:pPr>
              <w:widowControl/>
              <w:spacing w:line="360" w:lineRule="atLeast"/>
              <w:jc w:val="center"/>
              <w:rPr>
                <w:rFonts w:ascii="宋体" w:hAnsi="宋体" w:cs="仿宋"/>
                <w:b/>
                <w:color w:val="000000"/>
                <w:kern w:val="0"/>
                <w:sz w:val="24"/>
                <w:szCs w:val="24"/>
              </w:rPr>
            </w:pPr>
          </w:p>
          <w:p w:rsidR="00575FBD" w:rsidRDefault="00575FBD">
            <w:pPr>
              <w:widowControl/>
              <w:spacing w:line="360" w:lineRule="atLeast"/>
              <w:rPr>
                <w:rFonts w:ascii="宋体" w:hAnsi="宋体" w:cs="仿宋"/>
                <w:b/>
                <w:color w:val="000000"/>
                <w:kern w:val="0"/>
                <w:sz w:val="24"/>
                <w:szCs w:val="24"/>
              </w:rPr>
            </w:pPr>
          </w:p>
          <w:p w:rsidR="00575FBD" w:rsidRDefault="00C43E7C">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是</w:t>
            </w:r>
          </w:p>
        </w:tc>
      </w:tr>
      <w:tr w:rsidR="00575FB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 w:val="24"/>
                <w:szCs w:val="24"/>
              </w:rPr>
            </w:pPr>
            <w:r>
              <w:rPr>
                <w:rFonts w:ascii="微软雅黑" w:eastAsia="微软雅黑" w:hAnsi="微软雅黑" w:cs="微软雅黑"/>
                <w:color w:val="000000"/>
                <w:sz w:val="20"/>
                <w:szCs w:val="20"/>
              </w:rPr>
              <w:t>电学多功能校准器</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w:t>
            </w:r>
            <w:r>
              <w:rPr>
                <w:rFonts w:ascii="微软雅黑" w:eastAsia="微软雅黑" w:hAnsi="微软雅黑" w:cs="微软雅黑"/>
                <w:color w:val="000000"/>
                <w:sz w:val="20"/>
                <w:szCs w:val="20"/>
              </w:rPr>
              <w:t>需满足</w:t>
            </w:r>
            <w:r>
              <w:rPr>
                <w:rFonts w:eastAsia="Times New Roman"/>
                <w:color w:val="000000"/>
                <w:sz w:val="20"/>
                <w:szCs w:val="20"/>
              </w:rPr>
              <w:t>6</w:t>
            </w:r>
            <w:r>
              <w:rPr>
                <w:rFonts w:ascii="微软雅黑" w:eastAsia="微软雅黑" w:hAnsi="微软雅黑" w:cs="微软雅黑"/>
                <w:color w:val="000000"/>
                <w:sz w:val="20"/>
                <w:szCs w:val="20"/>
              </w:rPr>
              <w:t>位半及以下数字多用表的校准需要。</w:t>
            </w:r>
          </w:p>
          <w:p w:rsidR="00575FBD" w:rsidRDefault="00C43E7C">
            <w:pPr>
              <w:widowControl/>
              <w:spacing w:line="360" w:lineRule="atLeas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2.</w:t>
            </w:r>
            <w:r>
              <w:rPr>
                <w:rFonts w:ascii="微软雅黑" w:eastAsia="微软雅黑" w:hAnsi="微软雅黑" w:cs="微软雅黑"/>
                <w:color w:val="000000"/>
                <w:sz w:val="20"/>
                <w:szCs w:val="20"/>
              </w:rPr>
              <w:t>需具有连续可调的直流电压输出、直流电流输出、交流电压输出、交流电流输出、电阻输出，直流功率输出、交流功率输出、电容输出、频率输出、相位输出、模拟热电偶热电阻输出等功能。</w:t>
            </w:r>
          </w:p>
          <w:p w:rsidR="00575FBD" w:rsidRDefault="00C43E7C">
            <w:pPr>
              <w:widowControl/>
              <w:spacing w:line="360" w:lineRule="atLeast"/>
              <w:rPr>
                <w:rFonts w:ascii="微软雅黑" w:eastAsia="微软雅黑" w:hAnsi="微软雅黑" w:cs="微软雅黑"/>
                <w:color w:val="000000"/>
                <w:sz w:val="20"/>
                <w:szCs w:val="20"/>
              </w:rPr>
            </w:pPr>
            <w:r>
              <w:rPr>
                <w:rFonts w:eastAsia="Times New Roman"/>
                <w:color w:val="000000"/>
                <w:sz w:val="20"/>
                <w:szCs w:val="20"/>
              </w:rPr>
              <w:t>3.</w:t>
            </w:r>
            <w:r>
              <w:rPr>
                <w:rFonts w:ascii="微软雅黑" w:eastAsia="微软雅黑" w:hAnsi="微软雅黑" w:cs="微软雅黑"/>
                <w:color w:val="000000"/>
                <w:sz w:val="20"/>
                <w:szCs w:val="20"/>
              </w:rPr>
              <w:t>需具有双路电压输出功能。</w:t>
            </w:r>
          </w:p>
          <w:p w:rsidR="00575FBD" w:rsidRDefault="00C43E7C">
            <w:pPr>
              <w:widowControl/>
              <w:spacing w:line="360" w:lineRule="atLeast"/>
              <w:rPr>
                <w:rFonts w:ascii="微软雅黑" w:eastAsia="微软雅黑" w:hAnsi="微软雅黑" w:cs="微软雅黑"/>
                <w:color w:val="000000"/>
                <w:sz w:val="20"/>
                <w:szCs w:val="20"/>
              </w:rPr>
            </w:pPr>
            <w:r>
              <w:rPr>
                <w:rFonts w:eastAsia="Times New Roman"/>
                <w:color w:val="000000"/>
                <w:sz w:val="20"/>
                <w:szCs w:val="20"/>
              </w:rPr>
              <w:t>4.</w:t>
            </w:r>
            <w:r>
              <w:rPr>
                <w:rFonts w:ascii="微软雅黑" w:eastAsia="微软雅黑" w:hAnsi="微软雅黑" w:cs="微软雅黑"/>
                <w:color w:val="000000"/>
                <w:sz w:val="20"/>
                <w:szCs w:val="20"/>
              </w:rPr>
              <w:t>需具有内部和外部的保护电路，端子检测到反向电压要立刻断开输出，可预防</w:t>
            </w:r>
            <w:r>
              <w:rPr>
                <w:rFonts w:eastAsia="Times New Roman" w:cs="Calibri"/>
                <w:color w:val="000000"/>
                <w:sz w:val="20"/>
                <w:szCs w:val="20"/>
              </w:rPr>
              <w:t>±</w:t>
            </w:r>
            <w:r>
              <w:rPr>
                <w:rFonts w:eastAsia="Times New Roman"/>
                <w:color w:val="000000"/>
                <w:sz w:val="20"/>
                <w:szCs w:val="20"/>
              </w:rPr>
              <w:t xml:space="preserve">300V </w:t>
            </w:r>
            <w:r>
              <w:rPr>
                <w:rFonts w:ascii="微软雅黑" w:eastAsia="微软雅黑" w:hAnsi="微软雅黑" w:cs="微软雅黑"/>
                <w:color w:val="000000"/>
                <w:sz w:val="20"/>
                <w:szCs w:val="20"/>
              </w:rPr>
              <w:t>峰值的外部反向电压。</w:t>
            </w:r>
          </w:p>
          <w:p w:rsidR="00575FBD" w:rsidRDefault="00C43E7C">
            <w:pPr>
              <w:widowControl/>
              <w:spacing w:line="360" w:lineRule="atLeast"/>
              <w:rPr>
                <w:rFonts w:ascii="微软雅黑" w:eastAsia="微软雅黑" w:hAnsi="微软雅黑" w:cs="微软雅黑"/>
                <w:color w:val="000000"/>
                <w:sz w:val="20"/>
                <w:szCs w:val="20"/>
              </w:rPr>
            </w:pPr>
            <w:r>
              <w:rPr>
                <w:rFonts w:eastAsia="Times New Roman"/>
                <w:color w:val="000000"/>
                <w:sz w:val="20"/>
                <w:szCs w:val="20"/>
              </w:rPr>
              <w:t>5.</w:t>
            </w:r>
            <w:r>
              <w:rPr>
                <w:rFonts w:ascii="微软雅黑" w:eastAsia="微软雅黑" w:hAnsi="微软雅黑" w:cs="微软雅黑"/>
                <w:color w:val="000000"/>
                <w:sz w:val="20"/>
                <w:szCs w:val="20"/>
              </w:rPr>
              <w:t>需具备输出正弦波、方波、三角波、截顶正弦波等波形功能。</w:t>
            </w:r>
          </w:p>
          <w:p w:rsidR="00575FBD" w:rsidRDefault="00C43E7C">
            <w:pPr>
              <w:widowControl/>
              <w:spacing w:line="360" w:lineRule="atLeast"/>
              <w:rPr>
                <w:rFonts w:ascii="微软雅黑" w:eastAsia="微软雅黑" w:hAnsi="微软雅黑" w:cs="微软雅黑"/>
                <w:color w:val="000000"/>
                <w:sz w:val="20"/>
                <w:szCs w:val="20"/>
              </w:rPr>
            </w:pPr>
            <w:r>
              <w:rPr>
                <w:rFonts w:eastAsia="Times New Roman"/>
                <w:color w:val="000000"/>
                <w:sz w:val="20"/>
                <w:szCs w:val="20"/>
              </w:rPr>
              <w:t>6.</w:t>
            </w:r>
            <w:r>
              <w:rPr>
                <w:rFonts w:ascii="微软雅黑" w:eastAsia="微软雅黑" w:hAnsi="微软雅黑" w:cs="微软雅黑"/>
                <w:color w:val="000000"/>
                <w:sz w:val="20"/>
                <w:szCs w:val="20"/>
              </w:rPr>
              <w:t>需具备锁相功能。</w:t>
            </w:r>
          </w:p>
          <w:p w:rsidR="00575FBD" w:rsidRDefault="00C43E7C">
            <w:pPr>
              <w:widowControl/>
              <w:spacing w:line="360" w:lineRule="atLeast"/>
              <w:rPr>
                <w:rFonts w:ascii="微软雅黑" w:eastAsia="微软雅黑" w:hAnsi="微软雅黑" w:cs="微软雅黑"/>
                <w:color w:val="000000"/>
                <w:sz w:val="20"/>
                <w:szCs w:val="20"/>
              </w:rPr>
            </w:pPr>
            <w:r>
              <w:rPr>
                <w:rFonts w:eastAsia="Times New Roman"/>
                <w:color w:val="000000"/>
                <w:sz w:val="20"/>
                <w:szCs w:val="20"/>
              </w:rPr>
              <w:lastRenderedPageBreak/>
              <w:t>7.</w:t>
            </w:r>
            <w:r>
              <w:rPr>
                <w:rFonts w:ascii="微软雅黑" w:eastAsia="微软雅黑" w:hAnsi="微软雅黑" w:cs="微软雅黑"/>
                <w:color w:val="000000"/>
                <w:sz w:val="20"/>
                <w:szCs w:val="20"/>
              </w:rPr>
              <w:t>需具有</w:t>
            </w:r>
            <w:r>
              <w:rPr>
                <w:rFonts w:eastAsia="Times New Roman"/>
                <w:color w:val="000000"/>
                <w:sz w:val="20"/>
                <w:szCs w:val="20"/>
              </w:rPr>
              <w:t>RS-232</w:t>
            </w:r>
            <w:r>
              <w:rPr>
                <w:rFonts w:ascii="微软雅黑" w:eastAsia="微软雅黑" w:hAnsi="微软雅黑" w:cs="微软雅黑"/>
                <w:color w:val="000000"/>
                <w:sz w:val="20"/>
                <w:szCs w:val="20"/>
              </w:rPr>
              <w:t>、</w:t>
            </w:r>
            <w:r>
              <w:rPr>
                <w:rFonts w:eastAsia="Times New Roman"/>
                <w:color w:val="000000"/>
                <w:sz w:val="20"/>
                <w:szCs w:val="20"/>
              </w:rPr>
              <w:t>IEEE488</w:t>
            </w:r>
            <w:r>
              <w:rPr>
                <w:rFonts w:ascii="微软雅黑" w:eastAsia="微软雅黑" w:hAnsi="微软雅黑" w:cs="微软雅黑"/>
                <w:color w:val="000000"/>
                <w:sz w:val="20"/>
                <w:szCs w:val="20"/>
              </w:rPr>
              <w:t>通讯接口。</w:t>
            </w:r>
          </w:p>
          <w:p w:rsidR="00575FBD" w:rsidRDefault="00C43E7C">
            <w:pPr>
              <w:widowControl/>
              <w:spacing w:line="360" w:lineRule="atLeast"/>
              <w:rPr>
                <w:rFonts w:ascii="微软雅黑" w:eastAsia="微软雅黑" w:hAnsi="微软雅黑" w:cs="微软雅黑"/>
                <w:color w:val="000000"/>
                <w:sz w:val="20"/>
                <w:szCs w:val="20"/>
              </w:rPr>
            </w:pPr>
            <w:r>
              <w:rPr>
                <w:rFonts w:eastAsia="Times New Roman"/>
                <w:color w:val="000000"/>
                <w:sz w:val="20"/>
                <w:szCs w:val="20"/>
              </w:rPr>
              <w:t>8.</w:t>
            </w:r>
            <w:r>
              <w:rPr>
                <w:rFonts w:ascii="微软雅黑" w:eastAsia="微软雅黑" w:hAnsi="微软雅黑" w:cs="微软雅黑"/>
                <w:color w:val="000000"/>
                <w:sz w:val="20"/>
                <w:szCs w:val="20"/>
              </w:rPr>
              <w:t>技术指标置信度：至少为</w:t>
            </w:r>
            <w:r>
              <w:rPr>
                <w:rFonts w:eastAsia="Times New Roman"/>
                <w:color w:val="000000"/>
                <w:sz w:val="20"/>
                <w:szCs w:val="20"/>
              </w:rPr>
              <w:t>95%</w:t>
            </w:r>
            <w:r>
              <w:rPr>
                <w:rFonts w:ascii="微软雅黑" w:eastAsia="微软雅黑" w:hAnsi="微软雅黑" w:cs="微软雅黑"/>
                <w:color w:val="000000"/>
                <w:sz w:val="20"/>
                <w:szCs w:val="20"/>
              </w:rPr>
              <w:t>。</w:t>
            </w:r>
          </w:p>
          <w:p w:rsidR="00575FBD" w:rsidRDefault="00C43E7C">
            <w:pPr>
              <w:widowControl/>
              <w:spacing w:line="360" w:lineRule="atLeast"/>
              <w:rPr>
                <w:color w:val="000000"/>
                <w:sz w:val="20"/>
                <w:szCs w:val="20"/>
              </w:rPr>
            </w:pPr>
            <w:r>
              <w:rPr>
                <w:rFonts w:eastAsia="Times New Roman"/>
                <w:color w:val="000000"/>
                <w:sz w:val="20"/>
                <w:szCs w:val="20"/>
              </w:rPr>
              <w:t>8.1</w:t>
            </w:r>
            <w:r>
              <w:rPr>
                <w:rFonts w:ascii="微软雅黑" w:eastAsia="微软雅黑" w:hAnsi="微软雅黑" w:cs="微软雅黑"/>
                <w:color w:val="000000"/>
                <w:sz w:val="20"/>
                <w:szCs w:val="20"/>
              </w:rPr>
              <w:t>直流电压输出：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0</w:t>
            </w:r>
            <w:r>
              <w:rPr>
                <w:rFonts w:ascii="微软雅黑" w:eastAsia="微软雅黑" w:hAnsi="微软雅黑" w:cs="微软雅黑"/>
                <w:color w:val="000000"/>
                <w:sz w:val="20"/>
                <w:szCs w:val="20"/>
              </w:rPr>
              <w:t>～</w:t>
            </w:r>
            <w:r>
              <w:rPr>
                <w:rFonts w:eastAsia="Times New Roman"/>
                <w:color w:val="000000"/>
                <w:sz w:val="20"/>
                <w:szCs w:val="20"/>
              </w:rPr>
              <w:t>±1020V</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(12</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+0.6</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widowControl/>
              <w:spacing w:line="360" w:lineRule="atLeast"/>
              <w:rPr>
                <w:color w:val="000000"/>
                <w:sz w:val="20"/>
                <w:szCs w:val="20"/>
              </w:rPr>
            </w:pPr>
            <w:r>
              <w:rPr>
                <w:rFonts w:eastAsia="Times New Roman"/>
                <w:color w:val="000000"/>
                <w:sz w:val="20"/>
                <w:szCs w:val="20"/>
              </w:rPr>
              <w:t>8.2</w:t>
            </w:r>
            <w:r>
              <w:rPr>
                <w:rFonts w:ascii="微软雅黑" w:eastAsia="微软雅黑" w:hAnsi="微软雅黑" w:cs="微软雅黑"/>
                <w:color w:val="000000"/>
                <w:sz w:val="20"/>
                <w:szCs w:val="20"/>
              </w:rPr>
              <w:t>直流电流输出：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0</w:t>
            </w:r>
            <w:r>
              <w:rPr>
                <w:rFonts w:ascii="微软雅黑" w:eastAsia="微软雅黑" w:hAnsi="微软雅黑" w:cs="微软雅黑"/>
                <w:color w:val="000000"/>
                <w:sz w:val="20"/>
                <w:szCs w:val="20"/>
              </w:rPr>
              <w:t>～</w:t>
            </w:r>
            <w:r>
              <w:rPr>
                <w:rFonts w:eastAsia="Times New Roman"/>
                <w:color w:val="000000"/>
                <w:sz w:val="20"/>
                <w:szCs w:val="20"/>
              </w:rPr>
              <w:t>20.5A</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(100</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+8</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widowControl/>
              <w:spacing w:line="360" w:lineRule="atLeast"/>
              <w:rPr>
                <w:color w:val="000000"/>
                <w:sz w:val="20"/>
                <w:szCs w:val="20"/>
              </w:rPr>
            </w:pPr>
            <w:r>
              <w:rPr>
                <w:rFonts w:eastAsia="Times New Roman"/>
                <w:color w:val="000000"/>
                <w:sz w:val="20"/>
                <w:szCs w:val="20"/>
              </w:rPr>
              <w:t>8.3</w:t>
            </w:r>
            <w:r>
              <w:rPr>
                <w:rFonts w:ascii="微软雅黑" w:eastAsia="微软雅黑" w:hAnsi="微软雅黑" w:cs="微软雅黑"/>
                <w:color w:val="000000"/>
                <w:sz w:val="20"/>
                <w:szCs w:val="20"/>
              </w:rPr>
              <w:t>交流电压输出：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1mV</w:t>
            </w:r>
            <w:r>
              <w:rPr>
                <w:rFonts w:ascii="微软雅黑" w:eastAsia="微软雅黑" w:hAnsi="微软雅黑" w:cs="微软雅黑"/>
                <w:color w:val="000000"/>
                <w:sz w:val="20"/>
                <w:szCs w:val="20"/>
              </w:rPr>
              <w:t>～</w:t>
            </w:r>
            <w:r>
              <w:rPr>
                <w:rFonts w:eastAsia="Times New Roman"/>
                <w:color w:val="000000"/>
                <w:sz w:val="20"/>
                <w:szCs w:val="20"/>
              </w:rPr>
              <w:t>1020V</w:t>
            </w:r>
            <w:r>
              <w:rPr>
                <w:rFonts w:ascii="微软雅黑" w:eastAsia="微软雅黑" w:hAnsi="微软雅黑" w:cs="微软雅黑"/>
                <w:color w:val="000000"/>
                <w:sz w:val="20"/>
                <w:szCs w:val="20"/>
              </w:rPr>
              <w:t>，</w:t>
            </w:r>
            <w:r>
              <w:rPr>
                <w:rFonts w:eastAsia="Times New Roman"/>
                <w:color w:val="000000"/>
                <w:sz w:val="20"/>
                <w:szCs w:val="20"/>
              </w:rPr>
              <w:t>10Hz</w:t>
            </w:r>
            <w:r>
              <w:rPr>
                <w:rFonts w:ascii="微软雅黑" w:eastAsia="微软雅黑" w:hAnsi="微软雅黑" w:cs="微软雅黑"/>
                <w:color w:val="000000"/>
                <w:sz w:val="20"/>
                <w:szCs w:val="20"/>
              </w:rPr>
              <w:t>～</w:t>
            </w:r>
            <w:r>
              <w:rPr>
                <w:rFonts w:eastAsia="Times New Roman"/>
                <w:color w:val="000000"/>
                <w:sz w:val="20"/>
                <w:szCs w:val="20"/>
              </w:rPr>
              <w:t>500kHz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(150</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+59</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widowControl/>
              <w:spacing w:line="360" w:lineRule="atLeast"/>
              <w:rPr>
                <w:color w:val="000000"/>
                <w:sz w:val="20"/>
                <w:szCs w:val="20"/>
              </w:rPr>
            </w:pPr>
            <w:r>
              <w:rPr>
                <w:rFonts w:eastAsia="Times New Roman"/>
                <w:color w:val="000000"/>
                <w:sz w:val="20"/>
                <w:szCs w:val="20"/>
              </w:rPr>
              <w:t>8.4</w:t>
            </w:r>
            <w:r>
              <w:rPr>
                <w:rFonts w:ascii="微软雅黑" w:eastAsia="微软雅黑" w:hAnsi="微软雅黑" w:cs="微软雅黑"/>
                <w:color w:val="000000"/>
                <w:sz w:val="20"/>
                <w:szCs w:val="20"/>
              </w:rPr>
              <w:t>交流电流输出：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29</w:t>
            </w:r>
            <w:r>
              <w:rPr>
                <w:rFonts w:eastAsia="Times New Roman" w:cs="Calibri"/>
                <w:color w:val="000000"/>
                <w:sz w:val="20"/>
                <w:szCs w:val="20"/>
              </w:rPr>
              <w:t>μ</w:t>
            </w:r>
            <w:r>
              <w:rPr>
                <w:rFonts w:eastAsia="Times New Roman"/>
                <w:color w:val="000000"/>
                <w:sz w:val="20"/>
                <w:szCs w:val="20"/>
              </w:rPr>
              <w:t>A</w:t>
            </w:r>
            <w:r>
              <w:rPr>
                <w:rFonts w:ascii="微软雅黑" w:eastAsia="微软雅黑" w:hAnsi="微软雅黑" w:cs="微软雅黑"/>
                <w:color w:val="000000"/>
                <w:sz w:val="20"/>
                <w:szCs w:val="20"/>
              </w:rPr>
              <w:t>～</w:t>
            </w:r>
            <w:r>
              <w:rPr>
                <w:rFonts w:eastAsia="Times New Roman"/>
                <w:color w:val="000000"/>
                <w:sz w:val="20"/>
                <w:szCs w:val="20"/>
              </w:rPr>
              <w:t xml:space="preserve">20.5A </w:t>
            </w:r>
            <w:r>
              <w:rPr>
                <w:rFonts w:ascii="微软雅黑" w:eastAsia="微软雅黑" w:hAnsi="微软雅黑" w:cs="微软雅黑"/>
                <w:color w:val="000000"/>
                <w:sz w:val="20"/>
                <w:szCs w:val="20"/>
              </w:rPr>
              <w:t>，</w:t>
            </w:r>
            <w:r>
              <w:rPr>
                <w:rFonts w:eastAsia="Times New Roman"/>
                <w:color w:val="000000"/>
                <w:sz w:val="20"/>
                <w:szCs w:val="20"/>
              </w:rPr>
              <w:t>10Hz</w:t>
            </w:r>
            <w:r>
              <w:rPr>
                <w:rFonts w:ascii="微软雅黑" w:eastAsia="微软雅黑" w:hAnsi="微软雅黑" w:cs="微软雅黑"/>
                <w:color w:val="000000"/>
                <w:sz w:val="20"/>
                <w:szCs w:val="20"/>
              </w:rPr>
              <w:t>～</w:t>
            </w:r>
            <w:r>
              <w:rPr>
                <w:rFonts w:eastAsia="Times New Roman"/>
                <w:color w:val="000000"/>
                <w:sz w:val="20"/>
                <w:szCs w:val="20"/>
              </w:rPr>
              <w:t>10kHz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(400</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+99</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widowControl/>
              <w:spacing w:line="360" w:lineRule="atLeast"/>
              <w:rPr>
                <w:color w:val="000000"/>
                <w:sz w:val="20"/>
                <w:szCs w:val="20"/>
              </w:rPr>
            </w:pPr>
            <w:r>
              <w:rPr>
                <w:rFonts w:eastAsia="Times New Roman"/>
                <w:color w:val="000000"/>
                <w:sz w:val="20"/>
                <w:szCs w:val="20"/>
              </w:rPr>
              <w:t>8.5</w:t>
            </w:r>
            <w:r>
              <w:rPr>
                <w:rFonts w:ascii="微软雅黑" w:eastAsia="微软雅黑" w:hAnsi="微软雅黑" w:cs="微软雅黑"/>
                <w:color w:val="000000"/>
                <w:sz w:val="20"/>
                <w:szCs w:val="20"/>
              </w:rPr>
              <w:t>电阻输出：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0</w:t>
            </w:r>
            <w:r>
              <w:rPr>
                <w:rFonts w:ascii="微软雅黑" w:eastAsia="微软雅黑" w:hAnsi="微软雅黑" w:cs="微软雅黑"/>
                <w:color w:val="000000"/>
                <w:sz w:val="20"/>
                <w:szCs w:val="20"/>
              </w:rPr>
              <w:t>～</w:t>
            </w:r>
            <w:r>
              <w:rPr>
                <w:rFonts w:eastAsia="Times New Roman"/>
                <w:color w:val="000000"/>
                <w:sz w:val="20"/>
                <w:szCs w:val="20"/>
              </w:rPr>
              <w:t>1000M</w:t>
            </w:r>
            <w:r>
              <w:rPr>
                <w:rFonts w:eastAsia="Times New Roman" w:cs="Calibri"/>
                <w:color w:val="000000"/>
                <w:sz w:val="20"/>
                <w:szCs w:val="20"/>
              </w:rPr>
              <w:t>Ω</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(28</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读数</w:t>
            </w:r>
            <w:r>
              <w:rPr>
                <w:rFonts w:eastAsia="Times New Roman"/>
                <w:color w:val="000000"/>
                <w:sz w:val="20"/>
                <w:szCs w:val="20"/>
              </w:rPr>
              <w:t>+1.8</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widowControl/>
              <w:spacing w:line="360" w:lineRule="atLeast"/>
              <w:rPr>
                <w:color w:val="000000"/>
                <w:sz w:val="20"/>
                <w:szCs w:val="20"/>
              </w:rPr>
            </w:pPr>
            <w:r>
              <w:rPr>
                <w:rFonts w:eastAsia="Times New Roman"/>
                <w:color w:val="000000"/>
                <w:sz w:val="20"/>
                <w:szCs w:val="20"/>
              </w:rPr>
              <w:t>8.6</w:t>
            </w:r>
            <w:r>
              <w:rPr>
                <w:rFonts w:ascii="微软雅黑" w:eastAsia="微软雅黑" w:hAnsi="微软雅黑" w:cs="微软雅黑"/>
                <w:color w:val="000000"/>
                <w:sz w:val="20"/>
                <w:szCs w:val="20"/>
              </w:rPr>
              <w:t>直流功率输出：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10.9</w:t>
            </w:r>
            <w:r>
              <w:rPr>
                <w:rFonts w:eastAsia="Times New Roman" w:cs="Calibri"/>
                <w:color w:val="000000"/>
                <w:sz w:val="20"/>
                <w:szCs w:val="20"/>
              </w:rPr>
              <w:t>μ</w:t>
            </w:r>
            <w:r>
              <w:rPr>
                <w:rFonts w:eastAsia="Times New Roman"/>
                <w:color w:val="000000"/>
                <w:sz w:val="20"/>
                <w:szCs w:val="20"/>
              </w:rPr>
              <w:t>W</w:t>
            </w:r>
            <w:r>
              <w:rPr>
                <w:rFonts w:ascii="微软雅黑" w:eastAsia="微软雅黑" w:hAnsi="微软雅黑" w:cs="微软雅黑"/>
                <w:color w:val="000000"/>
                <w:sz w:val="20"/>
                <w:szCs w:val="20"/>
              </w:rPr>
              <w:t>～</w:t>
            </w:r>
            <w:r>
              <w:rPr>
                <w:rFonts w:eastAsia="Times New Roman"/>
                <w:color w:val="000000"/>
                <w:sz w:val="20"/>
                <w:szCs w:val="20"/>
              </w:rPr>
              <w:t>20.5kW</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0.04%</w:t>
            </w:r>
          </w:p>
          <w:p w:rsidR="00575FBD" w:rsidRDefault="00C43E7C">
            <w:pPr>
              <w:widowControl/>
              <w:spacing w:line="360" w:lineRule="atLeast"/>
              <w:rPr>
                <w:color w:val="000000"/>
                <w:sz w:val="20"/>
                <w:szCs w:val="20"/>
              </w:rPr>
            </w:pPr>
            <w:r>
              <w:rPr>
                <w:rFonts w:eastAsia="Times New Roman"/>
                <w:color w:val="000000"/>
                <w:sz w:val="20"/>
                <w:szCs w:val="20"/>
              </w:rPr>
              <w:lastRenderedPageBreak/>
              <w:t>8.7</w:t>
            </w:r>
            <w:r>
              <w:rPr>
                <w:rFonts w:ascii="微软雅黑" w:eastAsia="微软雅黑" w:hAnsi="微软雅黑" w:cs="微软雅黑"/>
                <w:color w:val="000000"/>
                <w:sz w:val="20"/>
                <w:szCs w:val="20"/>
              </w:rPr>
              <w:t>交流功率输出：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10.9</w:t>
            </w:r>
            <w:r>
              <w:rPr>
                <w:rFonts w:eastAsia="Times New Roman" w:cs="Calibri"/>
                <w:color w:val="000000"/>
                <w:sz w:val="20"/>
                <w:szCs w:val="20"/>
              </w:rPr>
              <w:t>μ</w:t>
            </w:r>
            <w:r>
              <w:rPr>
                <w:rFonts w:eastAsia="Times New Roman"/>
                <w:color w:val="000000"/>
                <w:sz w:val="20"/>
                <w:szCs w:val="20"/>
              </w:rPr>
              <w:t>W</w:t>
            </w:r>
            <w:r>
              <w:rPr>
                <w:rFonts w:ascii="微软雅黑" w:eastAsia="微软雅黑" w:hAnsi="微软雅黑" w:cs="微软雅黑"/>
                <w:color w:val="000000"/>
                <w:sz w:val="20"/>
                <w:szCs w:val="20"/>
              </w:rPr>
              <w:t>～</w:t>
            </w:r>
            <w:r>
              <w:rPr>
                <w:rFonts w:eastAsia="Times New Roman"/>
                <w:color w:val="000000"/>
                <w:sz w:val="20"/>
                <w:szCs w:val="20"/>
              </w:rPr>
              <w:t>20.5kW</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0.08%</w:t>
            </w:r>
          </w:p>
          <w:p w:rsidR="00575FBD" w:rsidRDefault="00C43E7C">
            <w:pPr>
              <w:widowControl/>
              <w:spacing w:line="360" w:lineRule="atLeast"/>
              <w:rPr>
                <w:color w:val="000000"/>
                <w:sz w:val="20"/>
                <w:szCs w:val="20"/>
              </w:rPr>
            </w:pPr>
            <w:r>
              <w:rPr>
                <w:rFonts w:eastAsia="Times New Roman"/>
                <w:color w:val="000000"/>
                <w:sz w:val="20"/>
                <w:szCs w:val="20"/>
              </w:rPr>
              <w:t>8.8</w:t>
            </w:r>
            <w:r>
              <w:rPr>
                <w:rFonts w:ascii="微软雅黑" w:eastAsia="微软雅黑" w:hAnsi="微软雅黑" w:cs="微软雅黑"/>
                <w:color w:val="000000"/>
                <w:sz w:val="20"/>
                <w:szCs w:val="20"/>
              </w:rPr>
              <w:t>电容输出：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1</w:t>
            </w:r>
            <w:r>
              <w:rPr>
                <w:rFonts w:hint="eastAsia"/>
                <w:color w:val="000000"/>
                <w:sz w:val="20"/>
                <w:szCs w:val="20"/>
              </w:rPr>
              <w:t>0</w:t>
            </w:r>
            <w:r>
              <w:rPr>
                <w:rFonts w:eastAsia="Times New Roman"/>
                <w:color w:val="000000"/>
                <w:sz w:val="20"/>
                <w:szCs w:val="20"/>
              </w:rPr>
              <w:t>nF</w:t>
            </w:r>
            <w:r>
              <w:rPr>
                <w:rFonts w:ascii="微软雅黑" w:eastAsia="微软雅黑" w:hAnsi="微软雅黑" w:cs="微软雅黑"/>
                <w:color w:val="000000"/>
                <w:sz w:val="20"/>
                <w:szCs w:val="20"/>
              </w:rPr>
              <w:t>～</w:t>
            </w:r>
            <w:r>
              <w:rPr>
                <w:rFonts w:eastAsia="Times New Roman"/>
                <w:color w:val="000000"/>
                <w:sz w:val="20"/>
                <w:szCs w:val="20"/>
              </w:rPr>
              <w:t>10mF</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0.35%</w:t>
            </w:r>
          </w:p>
          <w:p w:rsidR="00575FBD" w:rsidRDefault="00C43E7C">
            <w:pPr>
              <w:widowControl/>
              <w:spacing w:line="360" w:lineRule="atLeast"/>
              <w:rPr>
                <w:color w:val="000000"/>
                <w:sz w:val="20"/>
                <w:szCs w:val="20"/>
                <w:vertAlign w:val="superscript"/>
              </w:rPr>
            </w:pPr>
            <w:r>
              <w:rPr>
                <w:rFonts w:eastAsia="Times New Roman"/>
                <w:color w:val="000000"/>
                <w:sz w:val="20"/>
                <w:szCs w:val="20"/>
              </w:rPr>
              <w:t>8.9</w:t>
            </w:r>
            <w:r>
              <w:rPr>
                <w:rFonts w:ascii="微软雅黑" w:eastAsia="微软雅黑" w:hAnsi="微软雅黑" w:cs="微软雅黑"/>
                <w:color w:val="000000"/>
                <w:sz w:val="20"/>
                <w:szCs w:val="20"/>
              </w:rPr>
              <w:t>频率输出：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 xml:space="preserve"> 0.01Hz</w:t>
            </w:r>
            <w:r>
              <w:rPr>
                <w:rFonts w:ascii="微软雅黑" w:eastAsia="微软雅黑" w:hAnsi="微软雅黑" w:cs="微软雅黑"/>
                <w:color w:val="000000"/>
                <w:sz w:val="20"/>
                <w:szCs w:val="20"/>
              </w:rPr>
              <w:t>～</w:t>
            </w:r>
            <w:r>
              <w:rPr>
                <w:rFonts w:eastAsia="Times New Roman"/>
                <w:color w:val="000000"/>
                <w:sz w:val="20"/>
                <w:szCs w:val="20"/>
              </w:rPr>
              <w:t>2MHz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20</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–6</w:t>
            </w:r>
          </w:p>
          <w:p w:rsidR="00575FBD" w:rsidRDefault="00C43E7C">
            <w:pPr>
              <w:widowControl/>
              <w:spacing w:line="360" w:lineRule="atLeast"/>
              <w:rPr>
                <w:color w:val="000000"/>
                <w:sz w:val="20"/>
                <w:szCs w:val="20"/>
              </w:rPr>
            </w:pPr>
            <w:r>
              <w:rPr>
                <w:rFonts w:eastAsia="Times New Roman"/>
                <w:color w:val="000000"/>
                <w:sz w:val="20"/>
                <w:szCs w:val="20"/>
              </w:rPr>
              <w:t>8.10</w:t>
            </w:r>
            <w:r>
              <w:rPr>
                <w:rFonts w:ascii="微软雅黑" w:eastAsia="微软雅黑" w:hAnsi="微软雅黑" w:cs="微软雅黑"/>
                <w:color w:val="000000"/>
                <w:sz w:val="20"/>
                <w:szCs w:val="20"/>
              </w:rPr>
              <w:t>相位输出：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0</w:t>
            </w:r>
            <w:r>
              <w:rPr>
                <w:rFonts w:ascii="微软雅黑" w:eastAsia="微软雅黑" w:hAnsi="微软雅黑" w:cs="微软雅黑"/>
                <w:color w:val="000000"/>
                <w:sz w:val="20"/>
                <w:szCs w:val="20"/>
              </w:rPr>
              <w:t>～</w:t>
            </w:r>
            <w:r>
              <w:rPr>
                <w:rFonts w:eastAsia="Times New Roman" w:cs="Calibri"/>
                <w:color w:val="000000"/>
                <w:sz w:val="20"/>
                <w:szCs w:val="20"/>
              </w:rPr>
              <w:t>±</w:t>
            </w:r>
            <w:r>
              <w:rPr>
                <w:rFonts w:eastAsia="Times New Roman"/>
                <w:color w:val="000000"/>
                <w:sz w:val="20"/>
                <w:szCs w:val="20"/>
              </w:rPr>
              <w:t>179.99</w:t>
            </w:r>
            <w:r>
              <w:rPr>
                <w:rFonts w:eastAsia="Times New Roman" w:cs="Calibri"/>
                <w:color w:val="000000"/>
                <w:sz w:val="20"/>
                <w:szCs w:val="20"/>
              </w:rPr>
              <w:t>°</w:t>
            </w:r>
            <w:r>
              <w:rPr>
                <w:rFonts w:ascii="微软雅黑" w:eastAsia="微软雅黑" w:hAnsi="微软雅黑" w:cs="微软雅黑"/>
                <w:color w:val="000000"/>
                <w:sz w:val="20"/>
                <w:szCs w:val="20"/>
              </w:rPr>
              <w:t>，</w:t>
            </w:r>
            <w:r>
              <w:rPr>
                <w:rFonts w:eastAsia="Times New Roman"/>
                <w:color w:val="000000"/>
                <w:sz w:val="20"/>
                <w:szCs w:val="20"/>
              </w:rPr>
              <w:t>10Hz</w:t>
            </w:r>
            <w:r>
              <w:rPr>
                <w:rFonts w:ascii="微软雅黑" w:eastAsia="微软雅黑" w:hAnsi="微软雅黑" w:cs="微软雅黑"/>
                <w:color w:val="000000"/>
                <w:sz w:val="20"/>
                <w:szCs w:val="20"/>
              </w:rPr>
              <w:t>～</w:t>
            </w:r>
            <w:r>
              <w:rPr>
                <w:rFonts w:eastAsia="Times New Roman"/>
                <w:color w:val="000000"/>
                <w:sz w:val="20"/>
                <w:szCs w:val="20"/>
              </w:rPr>
              <w:t>1kHz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0.1°</w:t>
            </w:r>
          </w:p>
          <w:p w:rsidR="00575FBD" w:rsidRDefault="00C43E7C">
            <w:pPr>
              <w:widowControl/>
              <w:spacing w:line="360" w:lineRule="atLeast"/>
              <w:rPr>
                <w:color w:val="000000"/>
                <w:sz w:val="20"/>
                <w:szCs w:val="20"/>
              </w:rPr>
            </w:pPr>
            <w:r>
              <w:rPr>
                <w:rFonts w:eastAsia="Times New Roman"/>
                <w:color w:val="000000"/>
                <w:sz w:val="20"/>
                <w:szCs w:val="20"/>
              </w:rPr>
              <w:t>8.11</w:t>
            </w:r>
            <w:r>
              <w:rPr>
                <w:rFonts w:ascii="微软雅黑" w:eastAsia="微软雅黑" w:hAnsi="微软雅黑" w:cs="微软雅黑"/>
                <w:color w:val="000000"/>
                <w:sz w:val="20"/>
                <w:szCs w:val="20"/>
              </w:rPr>
              <w:t>交流电压矩形波（方波）：</w:t>
            </w:r>
            <w:r>
              <w:rPr>
                <w:rFonts w:eastAsia="Times New Roman"/>
                <w:color w:val="000000"/>
                <w:sz w:val="20"/>
                <w:szCs w:val="20"/>
              </w:rPr>
              <w:br/>
            </w:r>
            <w:r>
              <w:rPr>
                <w:rFonts w:ascii="微软雅黑" w:eastAsia="微软雅黑" w:hAnsi="微软雅黑" w:cs="微软雅黑"/>
                <w:color w:val="000000"/>
                <w:sz w:val="20"/>
                <w:szCs w:val="20"/>
              </w:rPr>
              <w:t>上升时间：</w:t>
            </w:r>
            <w:r>
              <w:rPr>
                <w:rFonts w:eastAsia="Times New Roman"/>
                <w:color w:val="000000"/>
                <w:sz w:val="20"/>
                <w:szCs w:val="20"/>
              </w:rPr>
              <w:t xml:space="preserve">1kHz </w:t>
            </w:r>
            <w:r>
              <w:rPr>
                <w:rFonts w:ascii="微软雅黑" w:eastAsia="微软雅黑" w:hAnsi="微软雅黑" w:cs="微软雅黑"/>
                <w:color w:val="000000"/>
                <w:sz w:val="20"/>
                <w:szCs w:val="20"/>
              </w:rPr>
              <w:t>典型值小于</w:t>
            </w:r>
            <w:r>
              <w:rPr>
                <w:rFonts w:eastAsia="Times New Roman"/>
                <w:color w:val="000000"/>
                <w:sz w:val="20"/>
                <w:szCs w:val="20"/>
              </w:rPr>
              <w:t>1</w:t>
            </w:r>
            <w:r>
              <w:rPr>
                <w:rFonts w:eastAsia="Times New Roman" w:cs="Calibri"/>
                <w:color w:val="000000"/>
                <w:sz w:val="20"/>
                <w:szCs w:val="20"/>
              </w:rPr>
              <w:t>μ</w:t>
            </w:r>
            <w:r>
              <w:rPr>
                <w:rFonts w:eastAsia="Times New Roman"/>
                <w:color w:val="000000"/>
                <w:sz w:val="20"/>
                <w:szCs w:val="20"/>
              </w:rPr>
              <w:t>s</w:t>
            </w:r>
          </w:p>
          <w:p w:rsidR="00575FBD" w:rsidRDefault="00C43E7C">
            <w:pPr>
              <w:widowControl/>
              <w:spacing w:line="360" w:lineRule="atLeast"/>
              <w:rPr>
                <w:rFonts w:ascii="微软雅黑" w:eastAsia="微软雅黑" w:hAnsi="微软雅黑" w:cs="微软雅黑"/>
                <w:color w:val="000000"/>
                <w:sz w:val="20"/>
                <w:szCs w:val="20"/>
              </w:rPr>
            </w:pPr>
            <w:r>
              <w:rPr>
                <w:rFonts w:eastAsia="Times New Roman"/>
                <w:color w:val="000000"/>
                <w:sz w:val="20"/>
                <w:szCs w:val="20"/>
              </w:rPr>
              <w:t>8.12</w:t>
            </w:r>
            <w:r>
              <w:rPr>
                <w:rFonts w:ascii="微软雅黑" w:eastAsia="微软雅黑" w:hAnsi="微软雅黑" w:cs="微软雅黑"/>
                <w:color w:val="000000"/>
                <w:sz w:val="20"/>
                <w:szCs w:val="20"/>
              </w:rPr>
              <w:t>模拟热电阻输出：模拟</w:t>
            </w:r>
            <w:r>
              <w:rPr>
                <w:rFonts w:eastAsia="Times New Roman"/>
                <w:color w:val="000000"/>
                <w:sz w:val="20"/>
                <w:szCs w:val="20"/>
              </w:rPr>
              <w:t>8</w:t>
            </w:r>
            <w:r>
              <w:rPr>
                <w:rFonts w:ascii="微软雅黑" w:eastAsia="微软雅黑" w:hAnsi="微软雅黑" w:cs="微软雅黑"/>
                <w:color w:val="000000"/>
                <w:sz w:val="20"/>
                <w:szCs w:val="20"/>
              </w:rPr>
              <w:t>种热电阻</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0.08</w:t>
            </w:r>
            <w:r>
              <w:rPr>
                <w:rFonts w:ascii="微软雅黑" w:eastAsia="微软雅黑" w:hAnsi="微软雅黑" w:cs="微软雅黑"/>
                <w:color w:val="000000"/>
                <w:sz w:val="20"/>
                <w:szCs w:val="20"/>
              </w:rPr>
              <w:t>℃</w:t>
            </w:r>
          </w:p>
          <w:p w:rsidR="00575FBD" w:rsidRDefault="00C43E7C">
            <w:pPr>
              <w:widowControl/>
              <w:spacing w:line="360" w:lineRule="atLeast"/>
              <w:rPr>
                <w:rFonts w:ascii="微软雅黑" w:eastAsia="微软雅黑" w:hAnsi="微软雅黑" w:cs="微软雅黑"/>
                <w:color w:val="000000"/>
                <w:sz w:val="20"/>
                <w:szCs w:val="20"/>
              </w:rPr>
            </w:pPr>
            <w:r>
              <w:rPr>
                <w:rFonts w:eastAsia="Times New Roman"/>
                <w:color w:val="000000"/>
                <w:sz w:val="20"/>
                <w:szCs w:val="20"/>
              </w:rPr>
              <w:t>8.13</w:t>
            </w:r>
            <w:r>
              <w:rPr>
                <w:rFonts w:ascii="微软雅黑" w:eastAsia="微软雅黑" w:hAnsi="微软雅黑" w:cs="微软雅黑"/>
                <w:color w:val="000000"/>
                <w:sz w:val="20"/>
                <w:szCs w:val="20"/>
              </w:rPr>
              <w:t>模拟热电偶输出：模拟</w:t>
            </w:r>
            <w:r>
              <w:rPr>
                <w:rFonts w:eastAsia="Times New Roman"/>
                <w:color w:val="000000"/>
                <w:sz w:val="20"/>
                <w:szCs w:val="20"/>
              </w:rPr>
              <w:t>8</w:t>
            </w:r>
            <w:r>
              <w:rPr>
                <w:rFonts w:ascii="微软雅黑" w:eastAsia="微软雅黑" w:hAnsi="微软雅黑" w:cs="微软雅黑"/>
                <w:color w:val="000000"/>
                <w:sz w:val="20"/>
                <w:szCs w:val="20"/>
              </w:rPr>
              <w:t>种热电偶</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0.2</w:t>
            </w:r>
            <w:r>
              <w:rPr>
                <w:rFonts w:ascii="微软雅黑" w:eastAsia="微软雅黑" w:hAnsi="微软雅黑" w:cs="微软雅黑"/>
                <w:color w:val="000000"/>
                <w:sz w:val="20"/>
                <w:szCs w:val="20"/>
              </w:rPr>
              <w:t>℃</w:t>
            </w:r>
          </w:p>
          <w:p w:rsidR="00575FBD" w:rsidRDefault="00C43E7C">
            <w:pPr>
              <w:rPr>
                <w:rFonts w:ascii="微软雅黑" w:eastAsia="微软雅黑" w:hAnsi="微软雅黑" w:cs="微软雅黑"/>
                <w:color w:val="000000"/>
                <w:sz w:val="20"/>
                <w:szCs w:val="20"/>
              </w:rPr>
            </w:pPr>
            <w:r>
              <w:rPr>
                <w:rFonts w:ascii="Arial" w:eastAsia="Times New Roman" w:hAnsi="Arial" w:cs="Arial"/>
                <w:color w:val="000000"/>
                <w:sz w:val="20"/>
                <w:szCs w:val="20"/>
              </w:rPr>
              <w:t>▲</w:t>
            </w:r>
            <w:r>
              <w:rPr>
                <w:rFonts w:eastAsia="Times New Roman"/>
                <w:color w:val="000000"/>
                <w:sz w:val="20"/>
                <w:szCs w:val="20"/>
              </w:rPr>
              <w:t>9.</w:t>
            </w:r>
            <w:r>
              <w:rPr>
                <w:rFonts w:ascii="微软雅黑" w:eastAsia="微软雅黑" w:hAnsi="微软雅黑" w:cs="微软雅黑"/>
                <w:color w:val="000000"/>
                <w:sz w:val="20"/>
                <w:szCs w:val="20"/>
              </w:rPr>
              <w:t>配置清单：</w:t>
            </w:r>
            <w:r>
              <w:rPr>
                <w:rFonts w:eastAsia="Times New Roman"/>
                <w:color w:val="000000"/>
                <w:sz w:val="20"/>
                <w:szCs w:val="20"/>
              </w:rPr>
              <w:br/>
            </w:r>
            <w:r>
              <w:rPr>
                <w:rFonts w:ascii="微软雅黑" w:eastAsia="微软雅黑" w:hAnsi="微软雅黑" w:cs="微软雅黑"/>
                <w:color w:val="000000"/>
                <w:sz w:val="20"/>
                <w:szCs w:val="20"/>
              </w:rPr>
              <w:t>多功能校准器主机：</w:t>
            </w:r>
            <w:r>
              <w:rPr>
                <w:rFonts w:eastAsia="Times New Roman"/>
                <w:color w:val="000000"/>
                <w:sz w:val="20"/>
                <w:szCs w:val="20"/>
              </w:rPr>
              <w:t>1</w:t>
            </w:r>
            <w:r>
              <w:rPr>
                <w:rFonts w:ascii="微软雅黑" w:eastAsia="微软雅黑" w:hAnsi="微软雅黑" w:cs="微软雅黑"/>
                <w:color w:val="000000"/>
                <w:sz w:val="20"/>
                <w:szCs w:val="20"/>
              </w:rPr>
              <w:t>套</w:t>
            </w:r>
          </w:p>
          <w:p w:rsidR="00575FBD" w:rsidRDefault="00C43E7C">
            <w:pPr>
              <w:widowControl/>
              <w:spacing w:line="360" w:lineRule="atLeast"/>
              <w:rPr>
                <w:rFonts w:ascii="宋体" w:hAnsi="宋体" w:cs="仿宋"/>
                <w:b/>
                <w:color w:val="000000"/>
                <w:kern w:val="0"/>
                <w:sz w:val="24"/>
                <w:szCs w:val="24"/>
              </w:rPr>
            </w:pPr>
            <w:r>
              <w:rPr>
                <w:rFonts w:ascii="微软雅黑" w:eastAsia="微软雅黑" w:hAnsi="微软雅黑" w:cs="微软雅黑" w:hint="eastAsia"/>
                <w:color w:val="000000"/>
                <w:sz w:val="20"/>
                <w:szCs w:val="20"/>
              </w:rPr>
              <w:lastRenderedPageBreak/>
              <w:t>钳形表校准线圈：</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套</w:t>
            </w:r>
            <w:r>
              <w:rPr>
                <w:rFonts w:eastAsia="Times New Roman"/>
                <w:color w:val="000000"/>
                <w:sz w:val="20"/>
                <w:szCs w:val="20"/>
              </w:rPr>
              <w:br/>
            </w:r>
            <w:r>
              <w:rPr>
                <w:rFonts w:ascii="微软雅黑" w:eastAsia="微软雅黑" w:hAnsi="微软雅黑" w:cs="微软雅黑"/>
                <w:color w:val="000000"/>
                <w:sz w:val="20"/>
                <w:szCs w:val="20"/>
              </w:rPr>
              <w:t>综合测试套线：</w:t>
            </w:r>
            <w:r>
              <w:rPr>
                <w:rFonts w:eastAsia="Times New Roman"/>
                <w:color w:val="000000"/>
                <w:sz w:val="20"/>
                <w:szCs w:val="20"/>
              </w:rPr>
              <w:t>1</w:t>
            </w:r>
            <w:r>
              <w:rPr>
                <w:rFonts w:ascii="微软雅黑" w:eastAsia="微软雅黑" w:hAnsi="微软雅黑" w:cs="微软雅黑"/>
                <w:color w:val="000000"/>
                <w:sz w:val="20"/>
                <w:szCs w:val="20"/>
              </w:rPr>
              <w:t>套</w:t>
            </w:r>
            <w:r>
              <w:rPr>
                <w:rFonts w:eastAsia="Times New Roman"/>
                <w:color w:val="000000"/>
                <w:sz w:val="20"/>
                <w:szCs w:val="20"/>
              </w:rPr>
              <w:br/>
            </w:r>
            <w:r>
              <w:rPr>
                <w:rFonts w:ascii="微软雅黑" w:eastAsia="微软雅黑" w:hAnsi="微软雅黑" w:cs="微软雅黑"/>
                <w:color w:val="000000"/>
                <w:sz w:val="20"/>
                <w:szCs w:val="20"/>
              </w:rPr>
              <w:t>中文说明书和中文操作手册：</w:t>
            </w:r>
            <w:r>
              <w:rPr>
                <w:rFonts w:eastAsia="Times New Roman"/>
                <w:color w:val="000000"/>
                <w:sz w:val="20"/>
                <w:szCs w:val="20"/>
              </w:rPr>
              <w:t>1</w:t>
            </w:r>
            <w:r>
              <w:rPr>
                <w:rFonts w:ascii="微软雅黑" w:eastAsia="微软雅黑" w:hAnsi="微软雅黑" w:cs="微软雅黑"/>
                <w:color w:val="000000"/>
                <w:sz w:val="20"/>
                <w:szCs w:val="20"/>
              </w:rPr>
              <w:t>套</w:t>
            </w:r>
            <w:r>
              <w:rPr>
                <w:rFonts w:eastAsia="Times New Roman"/>
                <w:color w:val="000000"/>
                <w:sz w:val="20"/>
                <w:szCs w:val="20"/>
              </w:rPr>
              <w:br/>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Cs w:val="21"/>
              </w:rPr>
            </w:pPr>
            <w:r>
              <w:rPr>
                <w:rFonts w:ascii="宋体" w:hAnsi="宋体" w:cs="仿宋" w:hint="eastAsia"/>
                <w:b/>
                <w:color w:val="000000"/>
                <w:kern w:val="0"/>
                <w:szCs w:val="21"/>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Cs w:val="21"/>
              </w:rPr>
            </w:pPr>
            <w:r>
              <w:rPr>
                <w:rFonts w:ascii="宋体" w:hAnsi="宋体" w:cs="仿宋" w:hint="eastAsia"/>
                <w:b/>
                <w:color w:val="000000"/>
                <w:kern w:val="0"/>
                <w:szCs w:val="21"/>
              </w:rPr>
              <w:t>1</w:t>
            </w:r>
          </w:p>
        </w:tc>
        <w:tc>
          <w:tcPr>
            <w:tcW w:w="1197" w:type="dxa"/>
            <w:tcBorders>
              <w:top w:val="single" w:sz="8" w:space="0" w:color="auto"/>
              <w:left w:val="nil"/>
              <w:bottom w:val="single" w:sz="8" w:space="0" w:color="auto"/>
              <w:right w:val="single" w:sz="8" w:space="0" w:color="auto"/>
            </w:tcBorders>
            <w:shd w:val="clear" w:color="auto" w:fill="auto"/>
          </w:tcPr>
          <w:p w:rsidR="00575FBD" w:rsidRDefault="00575FBD">
            <w:pPr>
              <w:widowControl/>
              <w:spacing w:line="360" w:lineRule="atLeast"/>
              <w:jc w:val="center"/>
              <w:rPr>
                <w:rFonts w:ascii="宋体" w:hAnsi="宋体" w:cs="仿宋"/>
                <w:b/>
                <w:color w:val="000000"/>
                <w:kern w:val="0"/>
                <w:szCs w:val="21"/>
              </w:rPr>
            </w:pPr>
          </w:p>
          <w:p w:rsidR="00575FBD" w:rsidRDefault="00575FBD">
            <w:pPr>
              <w:widowControl/>
              <w:spacing w:line="360" w:lineRule="atLeast"/>
              <w:jc w:val="center"/>
              <w:rPr>
                <w:rFonts w:ascii="宋体" w:hAnsi="宋体" w:cs="仿宋"/>
                <w:b/>
                <w:color w:val="000000"/>
                <w:kern w:val="0"/>
                <w:szCs w:val="21"/>
              </w:rPr>
            </w:pPr>
          </w:p>
          <w:p w:rsidR="00575FBD" w:rsidRDefault="00575FBD">
            <w:pPr>
              <w:widowControl/>
              <w:spacing w:line="360" w:lineRule="atLeast"/>
              <w:jc w:val="center"/>
              <w:rPr>
                <w:rFonts w:ascii="宋体" w:hAnsi="宋体" w:cs="仿宋"/>
                <w:b/>
                <w:color w:val="000000"/>
                <w:kern w:val="0"/>
                <w:szCs w:val="21"/>
              </w:rPr>
            </w:pPr>
          </w:p>
          <w:p w:rsidR="00575FBD" w:rsidRDefault="00575FBD">
            <w:pPr>
              <w:widowControl/>
              <w:spacing w:line="360" w:lineRule="atLeast"/>
              <w:ind w:firstLineChars="245" w:firstLine="517"/>
              <w:rPr>
                <w:rFonts w:ascii="宋体" w:hAnsi="宋体" w:cs="仿宋"/>
                <w:b/>
                <w:color w:val="000000"/>
                <w:kern w:val="0"/>
                <w:szCs w:val="21"/>
              </w:rPr>
            </w:pPr>
          </w:p>
          <w:p w:rsidR="00575FBD" w:rsidRDefault="00C43E7C">
            <w:pPr>
              <w:widowControl/>
              <w:spacing w:line="360" w:lineRule="atLeast"/>
              <w:ind w:firstLineChars="245" w:firstLine="517"/>
              <w:rPr>
                <w:rFonts w:ascii="宋体" w:hAnsi="宋体" w:cs="仿宋"/>
                <w:b/>
                <w:color w:val="000000"/>
                <w:kern w:val="0"/>
                <w:szCs w:val="21"/>
              </w:rPr>
            </w:pPr>
            <w:r>
              <w:rPr>
                <w:rFonts w:ascii="宋体" w:hAnsi="宋体" w:cs="仿宋" w:hint="eastAsia"/>
                <w:b/>
                <w:color w:val="000000"/>
                <w:kern w:val="0"/>
                <w:szCs w:val="21"/>
              </w:rPr>
              <w:t>是</w:t>
            </w:r>
          </w:p>
        </w:tc>
      </w:tr>
      <w:tr w:rsidR="00575FBD">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 w:val="24"/>
                <w:szCs w:val="24"/>
              </w:rPr>
            </w:pPr>
            <w:r>
              <w:rPr>
                <w:rFonts w:ascii="宋体" w:hAnsi="宋体"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rPr>
                <w:rFonts w:ascii="宋体" w:hAnsi="宋体" w:cs="仿宋"/>
                <w:b/>
                <w:color w:val="000000"/>
                <w:kern w:val="0"/>
                <w:szCs w:val="21"/>
              </w:rPr>
            </w:pPr>
            <w:r>
              <w:rPr>
                <w:rFonts w:ascii="微软雅黑" w:eastAsia="微软雅黑" w:hAnsi="微软雅黑" w:cs="微软雅黑"/>
                <w:color w:val="000000"/>
                <w:sz w:val="20"/>
                <w:szCs w:val="20"/>
              </w:rPr>
              <w:t>电能质量功率标准源</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jc w:val="lef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w:t>
            </w:r>
            <w:r>
              <w:rPr>
                <w:rFonts w:ascii="微软雅黑" w:eastAsia="微软雅黑" w:hAnsi="微软雅黑" w:cs="微软雅黑"/>
                <w:color w:val="000000"/>
                <w:sz w:val="20"/>
                <w:szCs w:val="20"/>
              </w:rPr>
              <w:t>需具有直流及三相交流输出：交流电压、交流电流、频率、直流电压、直流电流、相位、功率因数、交流功率、直流功率，数字表功能，电能功能，谐波，闪变，骤升骤降。单机三相输出。</w:t>
            </w:r>
          </w:p>
          <w:p w:rsidR="00575FBD" w:rsidRDefault="00C43E7C">
            <w:pPr>
              <w:jc w:val="left"/>
              <w:rPr>
                <w:rFonts w:ascii="微软雅黑" w:eastAsia="微软雅黑" w:hAnsi="微软雅黑" w:cs="微软雅黑"/>
                <w:color w:val="000000"/>
                <w:sz w:val="20"/>
                <w:szCs w:val="20"/>
              </w:rPr>
            </w:pPr>
            <w:r>
              <w:rPr>
                <w:rFonts w:eastAsia="Times New Roman"/>
                <w:color w:val="000000"/>
                <w:sz w:val="20"/>
                <w:szCs w:val="20"/>
              </w:rPr>
              <w:t>2.</w:t>
            </w:r>
            <w:r>
              <w:rPr>
                <w:rFonts w:ascii="微软雅黑" w:eastAsia="微软雅黑" w:hAnsi="微软雅黑" w:cs="微软雅黑"/>
                <w:color w:val="000000"/>
                <w:sz w:val="20"/>
                <w:szCs w:val="20"/>
              </w:rPr>
              <w:t>技术指标置信度：至少为</w:t>
            </w:r>
            <w:r>
              <w:rPr>
                <w:rFonts w:eastAsia="Times New Roman"/>
                <w:color w:val="000000"/>
                <w:sz w:val="20"/>
                <w:szCs w:val="20"/>
              </w:rPr>
              <w:t>95%</w:t>
            </w:r>
            <w:r>
              <w:rPr>
                <w:rFonts w:ascii="微软雅黑" w:eastAsia="微软雅黑" w:hAnsi="微软雅黑" w:cs="微软雅黑"/>
                <w:color w:val="000000"/>
                <w:sz w:val="20"/>
                <w:szCs w:val="20"/>
              </w:rPr>
              <w:t>。</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2.1</w:t>
            </w:r>
            <w:r>
              <w:rPr>
                <w:rFonts w:ascii="微软雅黑" w:eastAsia="微软雅黑" w:hAnsi="微软雅黑" w:cs="微软雅黑"/>
                <w:color w:val="000000"/>
                <w:sz w:val="20"/>
                <w:szCs w:val="20"/>
              </w:rPr>
              <w:t>交流电压输出：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1V</w:t>
            </w:r>
            <w:r>
              <w:rPr>
                <w:rFonts w:ascii="微软雅黑" w:eastAsia="微软雅黑" w:hAnsi="微软雅黑" w:cs="微软雅黑"/>
                <w:color w:val="000000"/>
                <w:sz w:val="20"/>
                <w:szCs w:val="20"/>
              </w:rPr>
              <w:t>～</w:t>
            </w:r>
            <w:r>
              <w:rPr>
                <w:rFonts w:eastAsia="Times New Roman"/>
                <w:color w:val="000000"/>
                <w:sz w:val="20"/>
                <w:szCs w:val="20"/>
              </w:rPr>
              <w:t>600V</w:t>
            </w:r>
            <w:r>
              <w:rPr>
                <w:rFonts w:ascii="微软雅黑" w:eastAsia="微软雅黑" w:hAnsi="微软雅黑" w:cs="微软雅黑"/>
                <w:color w:val="000000"/>
                <w:sz w:val="20"/>
                <w:szCs w:val="20"/>
              </w:rPr>
              <w:t>，</w:t>
            </w:r>
            <w:r>
              <w:rPr>
                <w:rFonts w:eastAsia="Times New Roman"/>
                <w:color w:val="000000"/>
                <w:sz w:val="20"/>
                <w:szCs w:val="20"/>
              </w:rPr>
              <w:t>15Hz</w:t>
            </w:r>
            <w:r>
              <w:rPr>
                <w:rFonts w:ascii="微软雅黑" w:eastAsia="微软雅黑" w:hAnsi="微软雅黑" w:cs="微软雅黑"/>
                <w:color w:val="000000"/>
                <w:sz w:val="20"/>
                <w:szCs w:val="20"/>
              </w:rPr>
              <w:t>～</w:t>
            </w:r>
            <w:r>
              <w:rPr>
                <w:rFonts w:eastAsia="Times New Roman"/>
                <w:color w:val="000000"/>
                <w:sz w:val="20"/>
                <w:szCs w:val="20"/>
              </w:rPr>
              <w:t>1kHz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(0.015%</w:t>
            </w:r>
            <w:r>
              <w:rPr>
                <w:rFonts w:ascii="微软雅黑" w:eastAsia="微软雅黑" w:hAnsi="微软雅黑" w:cs="微软雅黑"/>
                <w:color w:val="000000"/>
                <w:sz w:val="20"/>
                <w:szCs w:val="20"/>
              </w:rPr>
              <w:t>读数</w:t>
            </w:r>
            <w:r>
              <w:rPr>
                <w:rFonts w:eastAsia="Times New Roman"/>
                <w:color w:val="000000"/>
                <w:sz w:val="20"/>
                <w:szCs w:val="20"/>
              </w:rPr>
              <w:t>+0.01%</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2.2</w:t>
            </w:r>
            <w:r>
              <w:rPr>
                <w:rFonts w:ascii="微软雅黑" w:eastAsia="微软雅黑" w:hAnsi="微软雅黑" w:cs="微软雅黑"/>
                <w:color w:val="000000"/>
                <w:sz w:val="20"/>
                <w:szCs w:val="20"/>
              </w:rPr>
              <w:t>交流电流输出：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0.008A</w:t>
            </w:r>
            <w:r>
              <w:rPr>
                <w:rFonts w:ascii="微软雅黑" w:eastAsia="微软雅黑" w:hAnsi="微软雅黑" w:cs="微软雅黑"/>
                <w:color w:val="000000"/>
                <w:sz w:val="20"/>
                <w:szCs w:val="20"/>
              </w:rPr>
              <w:t>～</w:t>
            </w:r>
            <w:r>
              <w:rPr>
                <w:rFonts w:eastAsia="Times New Roman"/>
                <w:color w:val="000000"/>
                <w:sz w:val="20"/>
                <w:szCs w:val="20"/>
              </w:rPr>
              <w:t>30A</w:t>
            </w:r>
            <w:r>
              <w:rPr>
                <w:rFonts w:ascii="微软雅黑" w:eastAsia="微软雅黑" w:hAnsi="微软雅黑" w:cs="微软雅黑"/>
                <w:color w:val="000000"/>
                <w:sz w:val="20"/>
                <w:szCs w:val="20"/>
              </w:rPr>
              <w:t>，</w:t>
            </w:r>
            <w:r>
              <w:rPr>
                <w:rFonts w:eastAsia="Times New Roman"/>
                <w:color w:val="000000"/>
                <w:sz w:val="20"/>
                <w:szCs w:val="20"/>
              </w:rPr>
              <w:t>15Hz</w:t>
            </w:r>
            <w:r>
              <w:rPr>
                <w:rFonts w:ascii="微软雅黑" w:eastAsia="微软雅黑" w:hAnsi="微软雅黑" w:cs="微软雅黑"/>
                <w:color w:val="000000"/>
                <w:sz w:val="20"/>
                <w:szCs w:val="20"/>
              </w:rPr>
              <w:t>～</w:t>
            </w:r>
            <w:r>
              <w:rPr>
                <w:rFonts w:eastAsia="Times New Roman"/>
                <w:color w:val="000000"/>
                <w:sz w:val="20"/>
                <w:szCs w:val="20"/>
              </w:rPr>
              <w:t>1kHz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(0.025%</w:t>
            </w:r>
            <w:r>
              <w:rPr>
                <w:rFonts w:ascii="微软雅黑" w:eastAsia="微软雅黑" w:hAnsi="微软雅黑" w:cs="微软雅黑"/>
                <w:color w:val="000000"/>
                <w:sz w:val="20"/>
                <w:szCs w:val="20"/>
              </w:rPr>
              <w:t>读数</w:t>
            </w:r>
            <w:r>
              <w:rPr>
                <w:rFonts w:eastAsia="Times New Roman"/>
                <w:color w:val="000000"/>
                <w:sz w:val="20"/>
                <w:szCs w:val="20"/>
              </w:rPr>
              <w:t>+0.01%</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jc w:val="left"/>
              <w:rPr>
                <w:color w:val="000000"/>
                <w:sz w:val="20"/>
                <w:szCs w:val="20"/>
              </w:rPr>
            </w:pPr>
            <w:r>
              <w:rPr>
                <w:rFonts w:eastAsia="Times New Roman"/>
                <w:color w:val="000000"/>
                <w:sz w:val="20"/>
                <w:szCs w:val="20"/>
              </w:rPr>
              <w:t>2.3</w:t>
            </w:r>
            <w:r>
              <w:rPr>
                <w:rFonts w:ascii="微软雅黑" w:eastAsia="微软雅黑" w:hAnsi="微软雅黑" w:cs="微软雅黑"/>
                <w:color w:val="000000"/>
                <w:sz w:val="20"/>
                <w:szCs w:val="20"/>
              </w:rPr>
              <w:t>频率不确定度：</w:t>
            </w:r>
            <w:r>
              <w:rPr>
                <w:rFonts w:eastAsia="Times New Roman" w:cs="Calibri"/>
                <w:color w:val="000000"/>
                <w:sz w:val="20"/>
                <w:szCs w:val="20"/>
              </w:rPr>
              <w:t>±</w:t>
            </w:r>
            <w:r>
              <w:rPr>
                <w:rFonts w:eastAsia="Times New Roman"/>
                <w:color w:val="000000"/>
                <w:sz w:val="20"/>
                <w:szCs w:val="20"/>
              </w:rPr>
              <w:t>0.005%</w:t>
            </w:r>
          </w:p>
          <w:p w:rsidR="00575FBD" w:rsidRDefault="00C43E7C">
            <w:pPr>
              <w:jc w:val="left"/>
              <w:rPr>
                <w:color w:val="000000"/>
                <w:sz w:val="20"/>
                <w:szCs w:val="20"/>
              </w:rPr>
            </w:pPr>
            <w:r>
              <w:rPr>
                <w:rFonts w:eastAsia="Times New Roman"/>
                <w:color w:val="000000"/>
                <w:sz w:val="20"/>
                <w:szCs w:val="20"/>
              </w:rPr>
              <w:t>2.4</w:t>
            </w:r>
            <w:r>
              <w:rPr>
                <w:rFonts w:ascii="微软雅黑" w:eastAsia="微软雅黑" w:hAnsi="微软雅黑" w:cs="微软雅黑"/>
                <w:color w:val="000000"/>
                <w:sz w:val="20"/>
                <w:szCs w:val="20"/>
              </w:rPr>
              <w:t>直流电压输出：</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1V</w:t>
            </w:r>
            <w:r>
              <w:rPr>
                <w:rFonts w:ascii="微软雅黑" w:eastAsia="微软雅黑" w:hAnsi="微软雅黑" w:cs="微软雅黑"/>
                <w:color w:val="000000"/>
                <w:sz w:val="20"/>
                <w:szCs w:val="20"/>
              </w:rPr>
              <w:t>～</w:t>
            </w:r>
            <w:r>
              <w:rPr>
                <w:rFonts w:eastAsia="Times New Roman"/>
                <w:color w:val="000000"/>
                <w:sz w:val="20"/>
                <w:szCs w:val="20"/>
              </w:rPr>
              <w:t>280V</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(0.015%</w:t>
            </w:r>
            <w:r>
              <w:rPr>
                <w:rFonts w:ascii="微软雅黑" w:eastAsia="微软雅黑" w:hAnsi="微软雅黑" w:cs="微软雅黑"/>
                <w:color w:val="000000"/>
                <w:sz w:val="20"/>
                <w:szCs w:val="20"/>
              </w:rPr>
              <w:t>读数</w:t>
            </w:r>
            <w:r>
              <w:rPr>
                <w:rFonts w:eastAsia="Times New Roman"/>
                <w:color w:val="000000"/>
                <w:sz w:val="20"/>
                <w:szCs w:val="20"/>
              </w:rPr>
              <w:t>+0.01%</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2.5</w:t>
            </w:r>
            <w:r>
              <w:rPr>
                <w:rFonts w:ascii="微软雅黑" w:eastAsia="微软雅黑" w:hAnsi="微软雅黑" w:cs="微软雅黑"/>
                <w:color w:val="000000"/>
                <w:sz w:val="20"/>
                <w:szCs w:val="20"/>
              </w:rPr>
              <w:t>直流电流输出：</w:t>
            </w:r>
            <w:r>
              <w:rPr>
                <w:rFonts w:eastAsia="Times New Roman"/>
                <w:color w:val="000000"/>
                <w:sz w:val="20"/>
                <w:szCs w:val="20"/>
              </w:rPr>
              <w:br/>
            </w:r>
            <w:r>
              <w:rPr>
                <w:rFonts w:ascii="微软雅黑" w:eastAsia="微软雅黑" w:hAnsi="微软雅黑" w:cs="微软雅黑"/>
                <w:color w:val="000000"/>
                <w:sz w:val="20"/>
                <w:szCs w:val="20"/>
              </w:rPr>
              <w:lastRenderedPageBreak/>
              <w:t>范围：</w:t>
            </w:r>
            <w:r>
              <w:rPr>
                <w:rFonts w:eastAsia="Times New Roman"/>
                <w:color w:val="000000"/>
                <w:sz w:val="20"/>
                <w:szCs w:val="20"/>
              </w:rPr>
              <w:t>0.008A</w:t>
            </w:r>
            <w:r>
              <w:rPr>
                <w:rFonts w:ascii="微软雅黑" w:eastAsia="微软雅黑" w:hAnsi="微软雅黑" w:cs="微软雅黑"/>
                <w:color w:val="000000"/>
                <w:sz w:val="20"/>
                <w:szCs w:val="20"/>
              </w:rPr>
              <w:t>～</w:t>
            </w:r>
            <w:r>
              <w:rPr>
                <w:rFonts w:eastAsia="Times New Roman"/>
                <w:color w:val="000000"/>
                <w:sz w:val="20"/>
                <w:szCs w:val="20"/>
              </w:rPr>
              <w:t>30A</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s="Calibri"/>
                <w:color w:val="000000"/>
                <w:sz w:val="20"/>
                <w:szCs w:val="20"/>
              </w:rPr>
              <w:t>±</w:t>
            </w:r>
            <w:r>
              <w:rPr>
                <w:rFonts w:eastAsia="Times New Roman"/>
                <w:color w:val="000000"/>
                <w:sz w:val="20"/>
                <w:szCs w:val="20"/>
              </w:rPr>
              <w:t xml:space="preserve"> (0.025%</w:t>
            </w:r>
            <w:r>
              <w:rPr>
                <w:rFonts w:ascii="微软雅黑" w:eastAsia="微软雅黑" w:hAnsi="微软雅黑" w:cs="微软雅黑"/>
                <w:color w:val="000000"/>
                <w:sz w:val="20"/>
                <w:szCs w:val="20"/>
              </w:rPr>
              <w:t>读数</w:t>
            </w:r>
            <w:r>
              <w:rPr>
                <w:rFonts w:eastAsia="Times New Roman"/>
                <w:color w:val="000000"/>
                <w:sz w:val="20"/>
                <w:szCs w:val="20"/>
              </w:rPr>
              <w:t>+0.01%</w:t>
            </w:r>
            <w:r>
              <w:rPr>
                <w:rFonts w:ascii="微软雅黑" w:eastAsia="微软雅黑" w:hAnsi="微软雅黑" w:cs="微软雅黑"/>
                <w:color w:val="000000"/>
                <w:sz w:val="20"/>
                <w:szCs w:val="20"/>
              </w:rPr>
              <w:t>量程</w:t>
            </w:r>
            <w:r>
              <w:rPr>
                <w:rFonts w:eastAsia="Times New Roman"/>
                <w:color w:val="000000"/>
                <w:sz w:val="20"/>
                <w:szCs w:val="20"/>
              </w:rPr>
              <w:t>)</w:t>
            </w:r>
          </w:p>
          <w:p w:rsidR="00575FBD" w:rsidRDefault="00C43E7C">
            <w:pPr>
              <w:jc w:val="left"/>
              <w:rPr>
                <w:rFonts w:cs="Calibri"/>
                <w:color w:val="000000"/>
                <w:sz w:val="20"/>
                <w:szCs w:val="20"/>
              </w:rPr>
            </w:pPr>
            <w:r>
              <w:rPr>
                <w:rFonts w:eastAsia="Times New Roman"/>
                <w:color w:val="000000"/>
                <w:sz w:val="20"/>
                <w:szCs w:val="20"/>
              </w:rPr>
              <w:t>2.6</w:t>
            </w:r>
            <w:r>
              <w:rPr>
                <w:rFonts w:ascii="微软雅黑" w:eastAsia="微软雅黑" w:hAnsi="微软雅黑" w:cs="微软雅黑"/>
                <w:color w:val="000000"/>
                <w:sz w:val="20"/>
                <w:szCs w:val="20"/>
              </w:rPr>
              <w:t>相位（相角）：</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0.00</w:t>
            </w:r>
            <w:r>
              <w:rPr>
                <w:rFonts w:eastAsia="Times New Roman" w:cs="Calibri"/>
                <w:color w:val="000000"/>
                <w:sz w:val="20"/>
                <w:szCs w:val="20"/>
              </w:rPr>
              <w:t>°</w:t>
            </w:r>
            <w:r>
              <w:rPr>
                <w:rFonts w:ascii="微软雅黑" w:eastAsia="微软雅黑" w:hAnsi="微软雅黑" w:cs="微软雅黑"/>
                <w:color w:val="000000"/>
                <w:sz w:val="20"/>
                <w:szCs w:val="20"/>
              </w:rPr>
              <w:t>～</w:t>
            </w:r>
            <w:r>
              <w:rPr>
                <w:rFonts w:eastAsia="Times New Roman"/>
                <w:color w:val="000000"/>
                <w:sz w:val="20"/>
                <w:szCs w:val="20"/>
              </w:rPr>
              <w:t xml:space="preserve"> 359.99 </w:t>
            </w:r>
            <w:r>
              <w:rPr>
                <w:rFonts w:eastAsia="Times New Roman" w:cs="Calibri"/>
                <w:color w:val="000000"/>
                <w:sz w:val="20"/>
                <w:szCs w:val="20"/>
              </w:rPr>
              <w:t>°</w:t>
            </w:r>
            <w:r>
              <w:rPr>
                <w:rFonts w:eastAsia="Times New Roman"/>
                <w:color w:val="000000"/>
                <w:sz w:val="20"/>
                <w:szCs w:val="20"/>
              </w:rPr>
              <w:br/>
            </w:r>
            <w:r>
              <w:rPr>
                <w:rFonts w:ascii="微软雅黑" w:eastAsia="微软雅黑" w:hAnsi="微软雅黑" w:cs="微软雅黑"/>
                <w:color w:val="000000"/>
                <w:sz w:val="20"/>
                <w:szCs w:val="20"/>
              </w:rPr>
              <w:t>相位分辨力：</w:t>
            </w:r>
            <w:r>
              <w:rPr>
                <w:rFonts w:eastAsia="Times New Roman"/>
                <w:color w:val="000000"/>
                <w:sz w:val="20"/>
                <w:szCs w:val="20"/>
              </w:rPr>
              <w:t>0.01</w:t>
            </w:r>
            <w:r>
              <w:rPr>
                <w:rFonts w:eastAsia="Times New Roman" w:cs="Calibri"/>
                <w:color w:val="000000"/>
                <w:sz w:val="20"/>
                <w:szCs w:val="20"/>
              </w:rPr>
              <w:t>°</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olor w:val="000000"/>
                <w:sz w:val="20"/>
                <w:szCs w:val="20"/>
              </w:rPr>
              <w:t>0.02</w:t>
            </w:r>
            <w:r>
              <w:rPr>
                <w:rFonts w:eastAsia="Times New Roman" w:cs="Calibri"/>
                <w:color w:val="000000"/>
                <w:sz w:val="20"/>
                <w:szCs w:val="20"/>
              </w:rPr>
              <w:t>°</w:t>
            </w:r>
          </w:p>
          <w:p w:rsidR="00575FBD" w:rsidRDefault="00C43E7C">
            <w:pPr>
              <w:jc w:val="left"/>
              <w:rPr>
                <w:color w:val="000000"/>
                <w:sz w:val="20"/>
                <w:szCs w:val="20"/>
              </w:rPr>
            </w:pPr>
            <w:r>
              <w:rPr>
                <w:rFonts w:eastAsia="Times New Roman"/>
                <w:color w:val="000000"/>
                <w:sz w:val="20"/>
                <w:szCs w:val="20"/>
              </w:rPr>
              <w:t>2.7</w:t>
            </w:r>
            <w:r>
              <w:rPr>
                <w:rFonts w:ascii="微软雅黑" w:eastAsia="微软雅黑" w:hAnsi="微软雅黑" w:cs="微软雅黑"/>
                <w:color w:val="000000"/>
                <w:sz w:val="20"/>
                <w:szCs w:val="20"/>
              </w:rPr>
              <w:t>功率因数：</w:t>
            </w:r>
            <w:r>
              <w:rPr>
                <w:rFonts w:eastAsia="Times New Roman"/>
                <w:color w:val="000000"/>
                <w:sz w:val="20"/>
                <w:szCs w:val="20"/>
              </w:rPr>
              <w:br/>
            </w:r>
            <w:r>
              <w:rPr>
                <w:rFonts w:ascii="微软雅黑" w:eastAsia="微软雅黑" w:hAnsi="微软雅黑" w:cs="微软雅黑"/>
                <w:color w:val="000000"/>
                <w:sz w:val="20"/>
                <w:szCs w:val="20"/>
              </w:rPr>
              <w:t>范围：</w:t>
            </w:r>
            <w:r>
              <w:rPr>
                <w:rFonts w:eastAsia="Times New Roman"/>
                <w:color w:val="000000"/>
                <w:sz w:val="20"/>
                <w:szCs w:val="20"/>
              </w:rPr>
              <w:t>-1</w:t>
            </w:r>
            <w:r>
              <w:rPr>
                <w:rFonts w:ascii="微软雅黑" w:eastAsia="微软雅黑" w:hAnsi="微软雅黑" w:cs="微软雅黑"/>
                <w:color w:val="000000"/>
                <w:sz w:val="20"/>
                <w:szCs w:val="20"/>
              </w:rPr>
              <w:t>～</w:t>
            </w:r>
            <w:r>
              <w:rPr>
                <w:rFonts w:eastAsia="Times New Roman"/>
                <w:color w:val="000000"/>
                <w:sz w:val="20"/>
                <w:szCs w:val="20"/>
              </w:rPr>
              <w:t>+1</w:t>
            </w:r>
            <w:r>
              <w:rPr>
                <w:rFonts w:ascii="微软雅黑" w:eastAsia="微软雅黑" w:hAnsi="微软雅黑" w:cs="微软雅黑"/>
                <w:color w:val="000000"/>
                <w:sz w:val="20"/>
                <w:szCs w:val="20"/>
              </w:rPr>
              <w:t>（超前，滞后）</w:t>
            </w:r>
            <w:r>
              <w:rPr>
                <w:rFonts w:eastAsia="Times New Roman"/>
                <w:color w:val="000000"/>
                <w:sz w:val="20"/>
                <w:szCs w:val="20"/>
              </w:rPr>
              <w:br/>
            </w:r>
            <w:r>
              <w:rPr>
                <w:rFonts w:ascii="微软雅黑" w:eastAsia="微软雅黑" w:hAnsi="微软雅黑" w:cs="微软雅黑"/>
                <w:color w:val="000000"/>
                <w:sz w:val="20"/>
                <w:szCs w:val="20"/>
              </w:rPr>
              <w:t>功率因数分辨力：</w:t>
            </w:r>
            <w:r>
              <w:rPr>
                <w:rFonts w:eastAsia="Times New Roman"/>
                <w:color w:val="000000"/>
                <w:sz w:val="20"/>
                <w:szCs w:val="20"/>
              </w:rPr>
              <w:t>0.001</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2.8</w:t>
            </w:r>
            <w:r>
              <w:rPr>
                <w:rFonts w:ascii="微软雅黑" w:eastAsia="微软雅黑" w:hAnsi="微软雅黑" w:cs="微软雅黑"/>
                <w:color w:val="000000"/>
                <w:sz w:val="20"/>
                <w:szCs w:val="20"/>
              </w:rPr>
              <w:t>交流功率输出：</w:t>
            </w:r>
            <w:r>
              <w:rPr>
                <w:rFonts w:eastAsia="Times New Roman"/>
                <w:color w:val="000000"/>
                <w:sz w:val="20"/>
                <w:szCs w:val="20"/>
              </w:rPr>
              <w:t>PF=1</w:t>
            </w:r>
            <w:r>
              <w:rPr>
                <w:rFonts w:ascii="微软雅黑" w:eastAsia="微软雅黑" w:hAnsi="微软雅黑" w:cs="微软雅黑"/>
                <w:color w:val="000000"/>
                <w:sz w:val="20"/>
                <w:szCs w:val="20"/>
              </w:rPr>
              <w:t>，</w:t>
            </w:r>
            <w:r>
              <w:rPr>
                <w:rFonts w:eastAsia="Times New Roman"/>
                <w:color w:val="000000"/>
                <w:sz w:val="20"/>
                <w:szCs w:val="20"/>
              </w:rPr>
              <w:t>40Hz</w:t>
            </w:r>
            <w:r>
              <w:rPr>
                <w:rFonts w:ascii="微软雅黑" w:eastAsia="微软雅黑" w:hAnsi="微软雅黑" w:cs="微软雅黑"/>
                <w:color w:val="000000"/>
                <w:sz w:val="20"/>
                <w:szCs w:val="20"/>
              </w:rPr>
              <w:t>～</w:t>
            </w:r>
            <w:r>
              <w:rPr>
                <w:rFonts w:eastAsia="Times New Roman"/>
                <w:color w:val="000000"/>
                <w:sz w:val="20"/>
                <w:szCs w:val="20"/>
              </w:rPr>
              <w:t>70Hz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olor w:val="000000"/>
                <w:sz w:val="20"/>
                <w:szCs w:val="20"/>
              </w:rPr>
              <w:t xml:space="preserve"> 0.044%</w:t>
            </w:r>
          </w:p>
          <w:p w:rsidR="00575FBD" w:rsidRDefault="00C43E7C">
            <w:pPr>
              <w:jc w:val="left"/>
              <w:rPr>
                <w:color w:val="000000"/>
                <w:sz w:val="20"/>
                <w:szCs w:val="20"/>
              </w:rPr>
            </w:pPr>
            <w:r>
              <w:rPr>
                <w:rFonts w:eastAsia="Times New Roman"/>
                <w:color w:val="000000"/>
                <w:sz w:val="20"/>
                <w:szCs w:val="20"/>
              </w:rPr>
              <w:t>2.9</w:t>
            </w:r>
            <w:r>
              <w:rPr>
                <w:rFonts w:ascii="微软雅黑" w:eastAsia="微软雅黑" w:hAnsi="微软雅黑" w:cs="微软雅黑"/>
                <w:color w:val="000000"/>
                <w:sz w:val="20"/>
                <w:szCs w:val="20"/>
              </w:rPr>
              <w:t>交流功率输出：</w:t>
            </w:r>
            <w:r>
              <w:rPr>
                <w:rFonts w:eastAsia="Times New Roman"/>
                <w:color w:val="000000"/>
                <w:sz w:val="20"/>
                <w:szCs w:val="20"/>
              </w:rPr>
              <w:t>PF=0.8</w:t>
            </w:r>
            <w:r>
              <w:rPr>
                <w:rFonts w:ascii="微软雅黑" w:eastAsia="微软雅黑" w:hAnsi="微软雅黑" w:cs="微软雅黑"/>
                <w:color w:val="000000"/>
                <w:sz w:val="20"/>
                <w:szCs w:val="20"/>
              </w:rPr>
              <w:t>，</w:t>
            </w:r>
            <w:r>
              <w:rPr>
                <w:rFonts w:eastAsia="Times New Roman"/>
                <w:color w:val="000000"/>
                <w:sz w:val="20"/>
                <w:szCs w:val="20"/>
              </w:rPr>
              <w:t>40Hz</w:t>
            </w:r>
            <w:r>
              <w:rPr>
                <w:rFonts w:ascii="微软雅黑" w:eastAsia="微软雅黑" w:hAnsi="微软雅黑" w:cs="微软雅黑"/>
                <w:color w:val="000000"/>
                <w:sz w:val="20"/>
                <w:szCs w:val="20"/>
              </w:rPr>
              <w:t>～</w:t>
            </w:r>
            <w:r>
              <w:rPr>
                <w:rFonts w:eastAsia="Times New Roman"/>
                <w:color w:val="000000"/>
                <w:sz w:val="20"/>
                <w:szCs w:val="20"/>
              </w:rPr>
              <w:t>70Hz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olor w:val="000000"/>
                <w:sz w:val="20"/>
                <w:szCs w:val="20"/>
              </w:rPr>
              <w:t xml:space="preserve"> 0.051%</w:t>
            </w:r>
          </w:p>
          <w:p w:rsidR="00575FBD" w:rsidRDefault="00C43E7C">
            <w:pPr>
              <w:jc w:val="left"/>
              <w:rPr>
                <w:color w:val="000000"/>
                <w:sz w:val="20"/>
                <w:szCs w:val="20"/>
              </w:rPr>
            </w:pPr>
            <w:r>
              <w:rPr>
                <w:rFonts w:eastAsia="Times New Roman"/>
                <w:color w:val="000000"/>
                <w:sz w:val="20"/>
                <w:szCs w:val="20"/>
              </w:rPr>
              <w:t>2.10</w:t>
            </w:r>
            <w:r>
              <w:rPr>
                <w:rFonts w:ascii="微软雅黑" w:eastAsia="微软雅黑" w:hAnsi="微软雅黑" w:cs="微软雅黑"/>
                <w:color w:val="000000"/>
                <w:sz w:val="20"/>
                <w:szCs w:val="20"/>
              </w:rPr>
              <w:t>交流功率输出：</w:t>
            </w:r>
            <w:r>
              <w:rPr>
                <w:rFonts w:eastAsia="Times New Roman"/>
                <w:color w:val="000000"/>
                <w:sz w:val="20"/>
                <w:szCs w:val="20"/>
              </w:rPr>
              <w:t>PF=0.5</w:t>
            </w:r>
            <w:r>
              <w:rPr>
                <w:rFonts w:ascii="微软雅黑" w:eastAsia="微软雅黑" w:hAnsi="微软雅黑" w:cs="微软雅黑"/>
                <w:color w:val="000000"/>
                <w:sz w:val="20"/>
                <w:szCs w:val="20"/>
              </w:rPr>
              <w:t>，</w:t>
            </w:r>
            <w:r>
              <w:rPr>
                <w:rFonts w:eastAsia="Times New Roman"/>
                <w:color w:val="000000"/>
                <w:sz w:val="20"/>
                <w:szCs w:val="20"/>
              </w:rPr>
              <w:t>40Hz</w:t>
            </w:r>
            <w:r>
              <w:rPr>
                <w:rFonts w:ascii="微软雅黑" w:eastAsia="微软雅黑" w:hAnsi="微软雅黑" w:cs="微软雅黑"/>
                <w:color w:val="000000"/>
                <w:sz w:val="20"/>
                <w:szCs w:val="20"/>
              </w:rPr>
              <w:t>～</w:t>
            </w:r>
            <w:r>
              <w:rPr>
                <w:rFonts w:eastAsia="Times New Roman"/>
                <w:color w:val="000000"/>
                <w:sz w:val="20"/>
                <w:szCs w:val="20"/>
              </w:rPr>
              <w:t>70Hz</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olor w:val="000000"/>
                <w:sz w:val="20"/>
                <w:szCs w:val="20"/>
              </w:rPr>
              <w:t xml:space="preserve"> 0.075%</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2.11</w:t>
            </w:r>
            <w:r>
              <w:rPr>
                <w:rFonts w:ascii="微软雅黑" w:eastAsia="微软雅黑" w:hAnsi="微软雅黑" w:cs="微软雅黑"/>
                <w:color w:val="000000"/>
                <w:sz w:val="20"/>
                <w:szCs w:val="20"/>
              </w:rPr>
              <w:t>直流功率输出：</w:t>
            </w:r>
            <w:r>
              <w:rPr>
                <w:rFonts w:eastAsia="Times New Roman"/>
                <w:color w:val="000000"/>
                <w:sz w:val="20"/>
                <w:szCs w:val="20"/>
              </w:rPr>
              <w:br/>
            </w:r>
            <w:r>
              <w:rPr>
                <w:rFonts w:ascii="微软雅黑" w:eastAsia="微软雅黑" w:hAnsi="微软雅黑" w:cs="微软雅黑"/>
                <w:color w:val="000000"/>
                <w:sz w:val="20"/>
                <w:szCs w:val="20"/>
              </w:rPr>
              <w:t>最优</w:t>
            </w:r>
            <w:r>
              <w:rPr>
                <w:rFonts w:eastAsia="Times New Roman"/>
                <w:color w:val="000000"/>
                <w:sz w:val="20"/>
                <w:szCs w:val="20"/>
              </w:rPr>
              <w:t>1</w:t>
            </w:r>
            <w:r>
              <w:rPr>
                <w:rFonts w:ascii="微软雅黑" w:eastAsia="微软雅黑" w:hAnsi="微软雅黑" w:cs="微软雅黑"/>
                <w:color w:val="000000"/>
                <w:sz w:val="20"/>
                <w:szCs w:val="20"/>
              </w:rPr>
              <w:t>年期指标：</w:t>
            </w:r>
            <w:r>
              <w:rPr>
                <w:rFonts w:eastAsia="Times New Roman"/>
                <w:color w:val="000000"/>
                <w:sz w:val="20"/>
                <w:szCs w:val="20"/>
              </w:rPr>
              <w:t xml:space="preserve"> 0.044%</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2.12</w:t>
            </w:r>
            <w:r>
              <w:rPr>
                <w:rFonts w:ascii="微软雅黑" w:eastAsia="微软雅黑" w:hAnsi="微软雅黑" w:cs="微软雅黑"/>
                <w:color w:val="000000"/>
                <w:sz w:val="20"/>
                <w:szCs w:val="20"/>
              </w:rPr>
              <w:t>电能功能：</w:t>
            </w:r>
            <w:r>
              <w:rPr>
                <w:rFonts w:eastAsia="Times New Roman"/>
                <w:color w:val="000000"/>
                <w:sz w:val="20"/>
                <w:szCs w:val="20"/>
              </w:rPr>
              <w:br/>
            </w:r>
            <w:r>
              <w:rPr>
                <w:rFonts w:ascii="微软雅黑" w:eastAsia="微软雅黑" w:hAnsi="微软雅黑" w:cs="微软雅黑"/>
                <w:color w:val="000000"/>
                <w:sz w:val="20"/>
                <w:szCs w:val="20"/>
              </w:rPr>
              <w:t>时间范围：</w:t>
            </w:r>
            <w:r>
              <w:rPr>
                <w:rFonts w:eastAsia="Times New Roman"/>
                <w:color w:val="000000"/>
                <w:sz w:val="20"/>
                <w:szCs w:val="20"/>
              </w:rPr>
              <w:t>1</w:t>
            </w:r>
            <w:r>
              <w:rPr>
                <w:rFonts w:eastAsia="Times New Roman" w:cs="Calibri"/>
                <w:color w:val="000000"/>
                <w:sz w:val="20"/>
                <w:szCs w:val="20"/>
              </w:rPr>
              <w:t>×</w:t>
            </w:r>
            <w:r>
              <w:rPr>
                <w:rFonts w:eastAsia="Times New Roman"/>
                <w:color w:val="000000"/>
                <w:sz w:val="20"/>
                <w:szCs w:val="20"/>
              </w:rPr>
              <w:t>10</w:t>
            </w:r>
            <w:r>
              <w:rPr>
                <w:rFonts w:eastAsia="Times New Roman"/>
                <w:color w:val="000000"/>
                <w:sz w:val="20"/>
                <w:szCs w:val="20"/>
                <w:vertAlign w:val="superscript"/>
              </w:rPr>
              <w:t xml:space="preserve">4 </w:t>
            </w:r>
            <w:r>
              <w:rPr>
                <w:rFonts w:eastAsia="Times New Roman"/>
                <w:color w:val="000000"/>
                <w:sz w:val="20"/>
                <w:szCs w:val="20"/>
              </w:rPr>
              <w:t>s</w:t>
            </w:r>
            <w:r>
              <w:rPr>
                <w:rFonts w:eastAsia="Times New Roman"/>
                <w:color w:val="000000"/>
                <w:sz w:val="20"/>
                <w:szCs w:val="20"/>
              </w:rPr>
              <w:br/>
            </w:r>
            <w:r>
              <w:rPr>
                <w:rFonts w:ascii="微软雅黑" w:eastAsia="微软雅黑" w:hAnsi="微软雅黑" w:cs="微软雅黑"/>
                <w:color w:val="000000"/>
                <w:sz w:val="20"/>
                <w:szCs w:val="20"/>
              </w:rPr>
              <w:t>时间分辨率：</w:t>
            </w:r>
            <w:r>
              <w:rPr>
                <w:rFonts w:eastAsia="Times New Roman"/>
                <w:color w:val="000000"/>
                <w:sz w:val="20"/>
                <w:szCs w:val="20"/>
              </w:rPr>
              <w:t>0.1s</w:t>
            </w:r>
            <w:r>
              <w:rPr>
                <w:rFonts w:eastAsia="Times New Roman"/>
                <w:color w:val="000000"/>
                <w:sz w:val="20"/>
                <w:szCs w:val="20"/>
              </w:rPr>
              <w:br/>
            </w:r>
            <w:r>
              <w:rPr>
                <w:rFonts w:ascii="微软雅黑" w:eastAsia="微软雅黑" w:hAnsi="微软雅黑" w:cs="微软雅黑"/>
                <w:color w:val="000000"/>
                <w:sz w:val="20"/>
                <w:szCs w:val="20"/>
              </w:rPr>
              <w:lastRenderedPageBreak/>
              <w:t>时间间隔不确定度：</w:t>
            </w:r>
            <w:r>
              <w:rPr>
                <w:rFonts w:eastAsia="Times New Roman"/>
                <w:color w:val="000000"/>
                <w:sz w:val="20"/>
                <w:szCs w:val="20"/>
              </w:rPr>
              <w:t>0.01%+0.1s</w:t>
            </w:r>
          </w:p>
          <w:p w:rsidR="00575FBD" w:rsidRDefault="00C43E7C">
            <w:pPr>
              <w:jc w:val="left"/>
              <w:rPr>
                <w:color w:val="000000"/>
                <w:sz w:val="20"/>
                <w:szCs w:val="20"/>
              </w:rPr>
            </w:pPr>
            <w:r>
              <w:rPr>
                <w:rFonts w:eastAsia="Times New Roman"/>
                <w:color w:val="000000"/>
                <w:sz w:val="20"/>
                <w:szCs w:val="20"/>
              </w:rPr>
              <w:t>2.13</w:t>
            </w:r>
            <w:r>
              <w:rPr>
                <w:rFonts w:ascii="微软雅黑" w:eastAsia="微软雅黑" w:hAnsi="微软雅黑" w:cs="微软雅黑"/>
                <w:color w:val="000000"/>
                <w:sz w:val="20"/>
                <w:szCs w:val="20"/>
              </w:rPr>
              <w:t>电压电流调制（闪变）</w:t>
            </w:r>
            <w:r>
              <w:rPr>
                <w:rFonts w:eastAsia="Times New Roman"/>
                <w:color w:val="000000"/>
                <w:sz w:val="20"/>
                <w:szCs w:val="20"/>
              </w:rPr>
              <w:br/>
            </w:r>
            <w:r>
              <w:rPr>
                <w:rFonts w:ascii="微软雅黑" w:eastAsia="微软雅黑" w:hAnsi="微软雅黑" w:cs="微软雅黑"/>
                <w:color w:val="000000"/>
                <w:sz w:val="20"/>
                <w:szCs w:val="20"/>
              </w:rPr>
              <w:t>调制深度：</w:t>
            </w:r>
            <w:r>
              <w:rPr>
                <w:rFonts w:eastAsia="Times New Roman"/>
                <w:color w:val="000000"/>
                <w:sz w:val="20"/>
                <w:szCs w:val="20"/>
              </w:rPr>
              <w:t>0</w:t>
            </w:r>
            <w:r>
              <w:rPr>
                <w:rFonts w:ascii="微软雅黑" w:eastAsia="微软雅黑" w:hAnsi="微软雅黑" w:cs="微软雅黑"/>
                <w:color w:val="000000"/>
                <w:sz w:val="20"/>
                <w:szCs w:val="20"/>
              </w:rPr>
              <w:t>～</w:t>
            </w:r>
            <w:r>
              <w:rPr>
                <w:rFonts w:eastAsia="Times New Roman"/>
                <w:color w:val="000000"/>
                <w:sz w:val="20"/>
                <w:szCs w:val="20"/>
              </w:rPr>
              <w:t>30%</w:t>
            </w:r>
            <w:r>
              <w:rPr>
                <w:rFonts w:ascii="微软雅黑" w:eastAsia="微软雅黑" w:hAnsi="微软雅黑" w:cs="微软雅黑"/>
                <w:color w:val="000000"/>
                <w:sz w:val="20"/>
                <w:szCs w:val="20"/>
              </w:rPr>
              <w:t>，精度</w:t>
            </w:r>
            <w:r>
              <w:rPr>
                <w:rFonts w:eastAsia="Times New Roman"/>
                <w:color w:val="000000"/>
                <w:sz w:val="20"/>
                <w:szCs w:val="20"/>
              </w:rPr>
              <w:t>0.2%</w:t>
            </w:r>
            <w:r>
              <w:rPr>
                <w:rFonts w:ascii="微软雅黑" w:eastAsia="微软雅黑" w:hAnsi="微软雅黑" w:cs="微软雅黑"/>
                <w:color w:val="000000"/>
                <w:sz w:val="20"/>
                <w:szCs w:val="20"/>
              </w:rPr>
              <w:t>，分辨力</w:t>
            </w:r>
            <w:r>
              <w:rPr>
                <w:rFonts w:eastAsia="Times New Roman"/>
                <w:color w:val="000000"/>
                <w:sz w:val="20"/>
                <w:szCs w:val="20"/>
              </w:rPr>
              <w:t>0.001%</w:t>
            </w:r>
            <w:r>
              <w:rPr>
                <w:rFonts w:eastAsia="Times New Roman"/>
                <w:color w:val="000000"/>
                <w:sz w:val="20"/>
                <w:szCs w:val="20"/>
              </w:rPr>
              <w:br/>
            </w:r>
            <w:r>
              <w:rPr>
                <w:rFonts w:ascii="微软雅黑" w:eastAsia="微软雅黑" w:hAnsi="微软雅黑" w:cs="微软雅黑"/>
                <w:color w:val="000000"/>
                <w:sz w:val="20"/>
                <w:szCs w:val="20"/>
              </w:rPr>
              <w:t>调制波形：正弦波，方波（矩形波），占空比</w:t>
            </w:r>
            <w:r>
              <w:rPr>
                <w:rFonts w:eastAsia="Times New Roman"/>
                <w:color w:val="000000"/>
                <w:sz w:val="20"/>
                <w:szCs w:val="20"/>
              </w:rPr>
              <w:t>1%</w:t>
            </w:r>
            <w:r>
              <w:rPr>
                <w:rFonts w:ascii="微软雅黑" w:eastAsia="微软雅黑" w:hAnsi="微软雅黑" w:cs="微软雅黑"/>
                <w:color w:val="000000"/>
                <w:sz w:val="20"/>
                <w:szCs w:val="20"/>
              </w:rPr>
              <w:t>～</w:t>
            </w:r>
            <w:r>
              <w:rPr>
                <w:rFonts w:eastAsia="Times New Roman"/>
                <w:color w:val="000000"/>
                <w:sz w:val="20"/>
                <w:szCs w:val="20"/>
              </w:rPr>
              <w:t>99%</w:t>
            </w:r>
            <w:r>
              <w:rPr>
                <w:rFonts w:eastAsia="Times New Roman"/>
                <w:color w:val="000000"/>
                <w:sz w:val="20"/>
                <w:szCs w:val="20"/>
              </w:rPr>
              <w:br/>
            </w:r>
            <w:r>
              <w:rPr>
                <w:rFonts w:ascii="微软雅黑" w:eastAsia="微软雅黑" w:hAnsi="微软雅黑" w:cs="微软雅黑"/>
                <w:color w:val="000000"/>
                <w:sz w:val="20"/>
                <w:szCs w:val="20"/>
              </w:rPr>
              <w:t>调制频率：</w:t>
            </w:r>
            <w:r>
              <w:rPr>
                <w:rFonts w:eastAsia="Times New Roman"/>
                <w:color w:val="000000"/>
                <w:sz w:val="20"/>
                <w:szCs w:val="20"/>
              </w:rPr>
              <w:t>0.001Hz</w:t>
            </w:r>
            <w:r>
              <w:rPr>
                <w:rFonts w:ascii="微软雅黑" w:eastAsia="微软雅黑" w:hAnsi="微软雅黑" w:cs="微软雅黑"/>
                <w:color w:val="000000"/>
                <w:sz w:val="20"/>
                <w:szCs w:val="20"/>
              </w:rPr>
              <w:t>～</w:t>
            </w:r>
            <w:r>
              <w:rPr>
                <w:rFonts w:eastAsia="Times New Roman"/>
                <w:color w:val="000000"/>
                <w:sz w:val="20"/>
                <w:szCs w:val="20"/>
              </w:rPr>
              <w:t>50Hz</w:t>
            </w:r>
            <w:r>
              <w:rPr>
                <w:rFonts w:eastAsia="Times New Roman"/>
                <w:color w:val="000000"/>
                <w:sz w:val="20"/>
                <w:szCs w:val="20"/>
              </w:rPr>
              <w:br/>
            </w:r>
            <w:r>
              <w:rPr>
                <w:rFonts w:ascii="微软雅黑" w:eastAsia="微软雅黑" w:hAnsi="微软雅黑" w:cs="微软雅黑"/>
                <w:color w:val="000000"/>
                <w:sz w:val="20"/>
                <w:szCs w:val="20"/>
              </w:rPr>
              <w:t>基本谐波频率：</w:t>
            </w:r>
            <w:r>
              <w:rPr>
                <w:rFonts w:eastAsia="Times New Roman"/>
                <w:color w:val="000000"/>
                <w:sz w:val="20"/>
                <w:szCs w:val="20"/>
              </w:rPr>
              <w:t>15Hz</w:t>
            </w:r>
            <w:r>
              <w:rPr>
                <w:rFonts w:ascii="微软雅黑" w:eastAsia="微软雅黑" w:hAnsi="微软雅黑" w:cs="微软雅黑"/>
                <w:color w:val="000000"/>
                <w:sz w:val="20"/>
                <w:szCs w:val="20"/>
              </w:rPr>
              <w:t>～</w:t>
            </w:r>
            <w:r>
              <w:rPr>
                <w:rFonts w:eastAsia="Times New Roman"/>
                <w:color w:val="000000"/>
                <w:sz w:val="20"/>
                <w:szCs w:val="20"/>
              </w:rPr>
              <w:t>1kHz</w:t>
            </w:r>
            <w:r>
              <w:rPr>
                <w:rFonts w:eastAsia="Times New Roman"/>
                <w:color w:val="000000"/>
                <w:sz w:val="20"/>
                <w:szCs w:val="20"/>
              </w:rPr>
              <w:br/>
            </w:r>
            <w:r>
              <w:rPr>
                <w:rFonts w:ascii="微软雅黑" w:eastAsia="微软雅黑" w:hAnsi="微软雅黑" w:cs="微软雅黑"/>
                <w:color w:val="000000"/>
                <w:sz w:val="20"/>
                <w:szCs w:val="20"/>
              </w:rPr>
              <w:t>谐波频率：</w:t>
            </w:r>
            <w:r>
              <w:rPr>
                <w:rFonts w:eastAsia="Times New Roman"/>
                <w:color w:val="000000"/>
                <w:sz w:val="20"/>
                <w:szCs w:val="20"/>
              </w:rPr>
              <w:t>30Hz</w:t>
            </w:r>
            <w:r>
              <w:rPr>
                <w:rFonts w:ascii="微软雅黑" w:eastAsia="微软雅黑" w:hAnsi="微软雅黑" w:cs="微软雅黑"/>
                <w:color w:val="000000"/>
                <w:sz w:val="20"/>
                <w:szCs w:val="20"/>
              </w:rPr>
              <w:t>～</w:t>
            </w:r>
            <w:r>
              <w:rPr>
                <w:rFonts w:eastAsia="Times New Roman"/>
                <w:color w:val="000000"/>
                <w:sz w:val="20"/>
                <w:szCs w:val="20"/>
              </w:rPr>
              <w:t>5kHz</w:t>
            </w:r>
          </w:p>
          <w:p w:rsidR="00575FBD" w:rsidRDefault="00C43E7C">
            <w:pPr>
              <w:jc w:val="left"/>
              <w:rPr>
                <w:color w:val="000000"/>
                <w:sz w:val="20"/>
                <w:szCs w:val="20"/>
              </w:rPr>
            </w:pPr>
            <w:r>
              <w:rPr>
                <w:rFonts w:ascii="Arial" w:eastAsia="Times New Roman" w:hAnsi="Arial" w:cs="Arial"/>
                <w:color w:val="000000"/>
                <w:sz w:val="20"/>
                <w:szCs w:val="20"/>
              </w:rPr>
              <w:t>▲</w:t>
            </w:r>
            <w:r>
              <w:rPr>
                <w:rFonts w:eastAsia="Times New Roman"/>
                <w:color w:val="000000"/>
                <w:sz w:val="20"/>
                <w:szCs w:val="20"/>
              </w:rPr>
              <w:t>2.14</w:t>
            </w:r>
            <w:r>
              <w:rPr>
                <w:rFonts w:ascii="微软雅黑" w:eastAsia="微软雅黑" w:hAnsi="微软雅黑" w:cs="微软雅黑"/>
                <w:color w:val="000000"/>
                <w:sz w:val="20"/>
                <w:szCs w:val="20"/>
              </w:rPr>
              <w:t>谐波和间谐波</w:t>
            </w:r>
            <w:r>
              <w:rPr>
                <w:rFonts w:eastAsia="Times New Roman"/>
                <w:color w:val="000000"/>
                <w:sz w:val="20"/>
                <w:szCs w:val="20"/>
              </w:rPr>
              <w:br/>
            </w:r>
            <w:r>
              <w:rPr>
                <w:rFonts w:ascii="微软雅黑" w:eastAsia="微软雅黑" w:hAnsi="微软雅黑" w:cs="微软雅黑"/>
                <w:color w:val="000000"/>
                <w:sz w:val="20"/>
                <w:szCs w:val="20"/>
              </w:rPr>
              <w:t>最高谐波次数：</w:t>
            </w:r>
            <w:r>
              <w:rPr>
                <w:rFonts w:eastAsia="Times New Roman"/>
                <w:color w:val="000000"/>
                <w:sz w:val="20"/>
                <w:szCs w:val="20"/>
              </w:rPr>
              <w:t>50</w:t>
            </w:r>
            <w:r>
              <w:rPr>
                <w:rFonts w:ascii="微软雅黑" w:eastAsia="微软雅黑" w:hAnsi="微软雅黑" w:cs="微软雅黑"/>
                <w:color w:val="000000"/>
                <w:sz w:val="20"/>
                <w:szCs w:val="20"/>
              </w:rPr>
              <w:t>次</w:t>
            </w:r>
            <w:r>
              <w:rPr>
                <w:rFonts w:eastAsia="Times New Roman"/>
                <w:color w:val="000000"/>
                <w:sz w:val="20"/>
                <w:szCs w:val="20"/>
              </w:rPr>
              <w:br/>
            </w:r>
            <w:r>
              <w:rPr>
                <w:rFonts w:ascii="微软雅黑" w:eastAsia="微软雅黑" w:hAnsi="微软雅黑" w:cs="微软雅黑"/>
                <w:color w:val="000000"/>
                <w:sz w:val="20"/>
                <w:szCs w:val="20"/>
              </w:rPr>
              <w:t>基波频率：</w:t>
            </w:r>
            <w:r>
              <w:rPr>
                <w:rFonts w:eastAsia="Times New Roman"/>
                <w:color w:val="000000"/>
                <w:sz w:val="20"/>
                <w:szCs w:val="20"/>
              </w:rPr>
              <w:t>15Hz</w:t>
            </w:r>
            <w:r>
              <w:rPr>
                <w:rFonts w:ascii="微软雅黑" w:eastAsia="微软雅黑" w:hAnsi="微软雅黑" w:cs="微软雅黑"/>
                <w:color w:val="000000"/>
                <w:sz w:val="20"/>
                <w:szCs w:val="20"/>
              </w:rPr>
              <w:t>～</w:t>
            </w:r>
            <w:r>
              <w:rPr>
                <w:rFonts w:eastAsia="Times New Roman"/>
                <w:color w:val="000000"/>
                <w:sz w:val="20"/>
                <w:szCs w:val="20"/>
              </w:rPr>
              <w:t>1kHz</w:t>
            </w:r>
            <w:r>
              <w:rPr>
                <w:rFonts w:eastAsia="Times New Roman"/>
                <w:color w:val="000000"/>
                <w:sz w:val="20"/>
                <w:szCs w:val="20"/>
              </w:rPr>
              <w:br/>
            </w:r>
            <w:r>
              <w:rPr>
                <w:rFonts w:ascii="微软雅黑" w:eastAsia="微软雅黑" w:hAnsi="微软雅黑" w:cs="微软雅黑"/>
                <w:color w:val="000000"/>
                <w:sz w:val="20"/>
                <w:szCs w:val="20"/>
              </w:rPr>
              <w:t>幅值准确度：</w:t>
            </w:r>
            <w:r>
              <w:rPr>
                <w:rFonts w:eastAsia="Times New Roman"/>
                <w:color w:val="000000"/>
                <w:sz w:val="20"/>
                <w:szCs w:val="20"/>
              </w:rPr>
              <w:t>0.2%</w:t>
            </w:r>
            <w:r>
              <w:rPr>
                <w:rFonts w:ascii="微软雅黑" w:eastAsia="微软雅黑" w:hAnsi="微软雅黑" w:cs="微软雅黑"/>
                <w:color w:val="000000"/>
                <w:sz w:val="20"/>
                <w:szCs w:val="20"/>
              </w:rPr>
              <w:t>量程</w:t>
            </w:r>
            <w:r>
              <w:rPr>
                <w:rFonts w:eastAsia="Times New Roman"/>
                <w:color w:val="000000"/>
                <w:sz w:val="20"/>
                <w:szCs w:val="20"/>
              </w:rPr>
              <w:br/>
            </w:r>
            <w:r>
              <w:rPr>
                <w:rFonts w:ascii="微软雅黑" w:eastAsia="微软雅黑" w:hAnsi="微软雅黑" w:cs="微软雅黑"/>
                <w:color w:val="000000"/>
                <w:sz w:val="20"/>
                <w:szCs w:val="20"/>
              </w:rPr>
              <w:t>谐波频率：</w:t>
            </w:r>
            <w:r>
              <w:rPr>
                <w:rFonts w:eastAsia="Times New Roman"/>
                <w:color w:val="000000"/>
                <w:sz w:val="20"/>
                <w:szCs w:val="20"/>
              </w:rPr>
              <w:t>30Hz</w:t>
            </w:r>
            <w:r>
              <w:rPr>
                <w:rFonts w:ascii="微软雅黑" w:eastAsia="微软雅黑" w:hAnsi="微软雅黑" w:cs="微软雅黑"/>
                <w:color w:val="000000"/>
                <w:sz w:val="20"/>
                <w:szCs w:val="20"/>
              </w:rPr>
              <w:t>～</w:t>
            </w:r>
            <w:r>
              <w:rPr>
                <w:rFonts w:eastAsia="Times New Roman"/>
                <w:color w:val="000000"/>
                <w:sz w:val="20"/>
                <w:szCs w:val="20"/>
              </w:rPr>
              <w:t>5kHz</w:t>
            </w:r>
            <w:r>
              <w:rPr>
                <w:rFonts w:eastAsia="Times New Roman"/>
                <w:color w:val="000000"/>
                <w:sz w:val="20"/>
                <w:szCs w:val="20"/>
              </w:rPr>
              <w:br/>
            </w:r>
            <w:r>
              <w:rPr>
                <w:rFonts w:ascii="微软雅黑" w:eastAsia="微软雅黑" w:hAnsi="微软雅黑" w:cs="微软雅黑"/>
                <w:color w:val="000000"/>
                <w:sz w:val="20"/>
                <w:szCs w:val="20"/>
              </w:rPr>
              <w:t>间谐波频率范围：</w:t>
            </w:r>
            <w:r>
              <w:rPr>
                <w:rFonts w:eastAsia="Times New Roman"/>
                <w:color w:val="000000"/>
                <w:sz w:val="20"/>
                <w:szCs w:val="20"/>
              </w:rPr>
              <w:t>15Hz</w:t>
            </w:r>
            <w:r>
              <w:rPr>
                <w:rFonts w:ascii="微软雅黑" w:eastAsia="微软雅黑" w:hAnsi="微软雅黑" w:cs="微软雅黑"/>
                <w:color w:val="000000"/>
                <w:sz w:val="20"/>
                <w:szCs w:val="20"/>
              </w:rPr>
              <w:t>～</w:t>
            </w:r>
            <w:r>
              <w:rPr>
                <w:rFonts w:eastAsia="Times New Roman"/>
                <w:color w:val="000000"/>
                <w:sz w:val="20"/>
                <w:szCs w:val="20"/>
              </w:rPr>
              <w:t>1kHz</w:t>
            </w:r>
            <w:r>
              <w:rPr>
                <w:rFonts w:eastAsia="Times New Roman"/>
                <w:color w:val="000000"/>
                <w:sz w:val="20"/>
                <w:szCs w:val="20"/>
              </w:rPr>
              <w:br/>
            </w:r>
            <w:r>
              <w:rPr>
                <w:rFonts w:ascii="微软雅黑" w:eastAsia="微软雅黑" w:hAnsi="微软雅黑" w:cs="微软雅黑"/>
                <w:color w:val="000000"/>
                <w:sz w:val="20"/>
                <w:szCs w:val="20"/>
              </w:rPr>
              <w:t>频率不确定度：</w:t>
            </w:r>
            <w:r>
              <w:rPr>
                <w:rFonts w:eastAsia="Times New Roman"/>
                <w:color w:val="000000"/>
                <w:sz w:val="20"/>
                <w:szCs w:val="20"/>
              </w:rPr>
              <w:t>0.01%</w:t>
            </w:r>
          </w:p>
          <w:p w:rsidR="00575FBD" w:rsidRDefault="00C43E7C">
            <w:pPr>
              <w:jc w:val="left"/>
              <w:rPr>
                <w:color w:val="000000"/>
                <w:sz w:val="20"/>
                <w:szCs w:val="20"/>
              </w:rPr>
            </w:pPr>
            <w:r>
              <w:rPr>
                <w:rFonts w:eastAsia="Times New Roman"/>
                <w:color w:val="000000"/>
                <w:sz w:val="20"/>
                <w:szCs w:val="20"/>
              </w:rPr>
              <w:t>2.15</w:t>
            </w:r>
            <w:r>
              <w:rPr>
                <w:rFonts w:ascii="微软雅黑" w:eastAsia="微软雅黑" w:hAnsi="微软雅黑" w:cs="微软雅黑"/>
                <w:color w:val="000000"/>
                <w:sz w:val="20"/>
                <w:szCs w:val="20"/>
              </w:rPr>
              <w:t>骤升骤降</w:t>
            </w:r>
            <w:r>
              <w:rPr>
                <w:rFonts w:eastAsia="Times New Roman"/>
                <w:color w:val="000000"/>
                <w:sz w:val="20"/>
                <w:szCs w:val="20"/>
              </w:rPr>
              <w:br/>
            </w:r>
            <w:r>
              <w:rPr>
                <w:rFonts w:ascii="微软雅黑" w:eastAsia="微软雅黑" w:hAnsi="微软雅黑" w:cs="微软雅黑"/>
                <w:color w:val="000000"/>
                <w:sz w:val="20"/>
                <w:szCs w:val="20"/>
              </w:rPr>
              <w:t>交流电压范围：</w:t>
            </w:r>
            <w:r>
              <w:rPr>
                <w:rFonts w:eastAsia="Times New Roman"/>
                <w:color w:val="000000"/>
                <w:sz w:val="20"/>
                <w:szCs w:val="20"/>
              </w:rPr>
              <w:t>0.1V</w:t>
            </w:r>
            <w:r>
              <w:rPr>
                <w:rFonts w:ascii="微软雅黑" w:eastAsia="微软雅黑" w:hAnsi="微软雅黑" w:cs="微软雅黑"/>
                <w:color w:val="000000"/>
                <w:sz w:val="20"/>
                <w:szCs w:val="20"/>
              </w:rPr>
              <w:t>～</w:t>
            </w:r>
            <w:r>
              <w:rPr>
                <w:rFonts w:eastAsia="Times New Roman"/>
                <w:color w:val="000000"/>
                <w:sz w:val="20"/>
                <w:szCs w:val="20"/>
              </w:rPr>
              <w:t>280V</w:t>
            </w:r>
            <w:r>
              <w:rPr>
                <w:rFonts w:eastAsia="Times New Roman"/>
                <w:color w:val="000000"/>
                <w:sz w:val="20"/>
                <w:szCs w:val="20"/>
              </w:rPr>
              <w:br/>
            </w:r>
            <w:r>
              <w:rPr>
                <w:rFonts w:ascii="微软雅黑" w:eastAsia="微软雅黑" w:hAnsi="微软雅黑" w:cs="微软雅黑"/>
                <w:color w:val="000000"/>
                <w:sz w:val="20"/>
                <w:szCs w:val="20"/>
              </w:rPr>
              <w:t>交流电流范围：</w:t>
            </w:r>
            <w:r>
              <w:rPr>
                <w:rFonts w:eastAsia="Times New Roman"/>
                <w:color w:val="000000"/>
                <w:sz w:val="20"/>
                <w:szCs w:val="20"/>
              </w:rPr>
              <w:t>1mA</w:t>
            </w:r>
            <w:r>
              <w:rPr>
                <w:rFonts w:ascii="微软雅黑" w:eastAsia="微软雅黑" w:hAnsi="微软雅黑" w:cs="微软雅黑"/>
                <w:color w:val="000000"/>
                <w:sz w:val="20"/>
                <w:szCs w:val="20"/>
              </w:rPr>
              <w:t>～</w:t>
            </w:r>
            <w:r>
              <w:rPr>
                <w:rFonts w:eastAsia="Times New Roman"/>
                <w:color w:val="000000"/>
                <w:sz w:val="20"/>
                <w:szCs w:val="20"/>
              </w:rPr>
              <w:t>30A</w:t>
            </w:r>
            <w:r>
              <w:rPr>
                <w:rFonts w:eastAsia="Times New Roman"/>
                <w:color w:val="000000"/>
                <w:sz w:val="20"/>
                <w:szCs w:val="20"/>
              </w:rPr>
              <w:br/>
            </w:r>
            <w:r>
              <w:rPr>
                <w:rFonts w:ascii="微软雅黑" w:eastAsia="微软雅黑" w:hAnsi="微软雅黑" w:cs="微软雅黑"/>
                <w:color w:val="000000"/>
                <w:sz w:val="20"/>
                <w:szCs w:val="20"/>
              </w:rPr>
              <w:t>频率：</w:t>
            </w:r>
            <w:r>
              <w:rPr>
                <w:rFonts w:eastAsia="Times New Roman"/>
                <w:color w:val="000000"/>
                <w:sz w:val="20"/>
                <w:szCs w:val="20"/>
              </w:rPr>
              <w:t>15Hz</w:t>
            </w:r>
            <w:r>
              <w:rPr>
                <w:rFonts w:ascii="微软雅黑" w:eastAsia="微软雅黑" w:hAnsi="微软雅黑" w:cs="微软雅黑"/>
                <w:color w:val="000000"/>
                <w:sz w:val="20"/>
                <w:szCs w:val="20"/>
              </w:rPr>
              <w:t>～</w:t>
            </w:r>
            <w:r>
              <w:rPr>
                <w:rFonts w:eastAsia="Times New Roman"/>
                <w:color w:val="000000"/>
                <w:sz w:val="20"/>
                <w:szCs w:val="20"/>
              </w:rPr>
              <w:t>1kHz</w:t>
            </w:r>
            <w:r>
              <w:rPr>
                <w:rFonts w:eastAsia="Times New Roman"/>
                <w:color w:val="000000"/>
                <w:sz w:val="20"/>
                <w:szCs w:val="20"/>
              </w:rPr>
              <w:br/>
            </w:r>
            <w:r>
              <w:rPr>
                <w:rFonts w:ascii="微软雅黑" w:eastAsia="微软雅黑" w:hAnsi="微软雅黑" w:cs="微软雅黑"/>
                <w:color w:val="000000"/>
                <w:sz w:val="20"/>
                <w:szCs w:val="20"/>
              </w:rPr>
              <w:t>幅值准确度：</w:t>
            </w:r>
            <w:r>
              <w:rPr>
                <w:rFonts w:eastAsia="Times New Roman"/>
                <w:color w:val="000000"/>
                <w:sz w:val="20"/>
                <w:szCs w:val="20"/>
              </w:rPr>
              <w:t>0.2%</w:t>
            </w:r>
            <w:r>
              <w:rPr>
                <w:rFonts w:ascii="微软雅黑" w:eastAsia="微软雅黑" w:hAnsi="微软雅黑" w:cs="微软雅黑"/>
                <w:color w:val="000000"/>
                <w:sz w:val="20"/>
                <w:szCs w:val="20"/>
              </w:rPr>
              <w:t>量程</w:t>
            </w:r>
            <w:r>
              <w:rPr>
                <w:rFonts w:eastAsia="Times New Roman"/>
                <w:color w:val="000000"/>
                <w:sz w:val="20"/>
                <w:szCs w:val="20"/>
              </w:rPr>
              <w:br/>
            </w:r>
            <w:r>
              <w:rPr>
                <w:rFonts w:ascii="微软雅黑" w:eastAsia="微软雅黑" w:hAnsi="微软雅黑" w:cs="微软雅黑"/>
                <w:color w:val="000000"/>
                <w:sz w:val="20"/>
                <w:szCs w:val="20"/>
              </w:rPr>
              <w:lastRenderedPageBreak/>
              <w:t>时间：</w:t>
            </w:r>
            <w:r>
              <w:rPr>
                <w:rFonts w:eastAsia="Times New Roman"/>
                <w:color w:val="000000"/>
                <w:sz w:val="20"/>
                <w:szCs w:val="20"/>
              </w:rPr>
              <w:t>60s</w:t>
            </w:r>
          </w:p>
          <w:p w:rsidR="00575FBD" w:rsidRDefault="00C43E7C">
            <w:pPr>
              <w:jc w:val="left"/>
              <w:rPr>
                <w:color w:val="000000"/>
                <w:sz w:val="20"/>
                <w:szCs w:val="20"/>
              </w:rPr>
            </w:pPr>
            <w:r>
              <w:rPr>
                <w:rFonts w:eastAsia="Times New Roman"/>
                <w:color w:val="000000"/>
                <w:sz w:val="20"/>
                <w:szCs w:val="20"/>
              </w:rPr>
              <w:t>2.16</w:t>
            </w:r>
            <w:r>
              <w:rPr>
                <w:rFonts w:ascii="微软雅黑" w:eastAsia="微软雅黑" w:hAnsi="微软雅黑" w:cs="微软雅黑"/>
                <w:color w:val="000000"/>
                <w:sz w:val="20"/>
                <w:szCs w:val="20"/>
              </w:rPr>
              <w:t>数字表功能</w:t>
            </w:r>
            <w:r>
              <w:rPr>
                <w:rFonts w:eastAsia="Times New Roman"/>
                <w:color w:val="000000"/>
                <w:sz w:val="20"/>
                <w:szCs w:val="20"/>
              </w:rPr>
              <w:br/>
            </w:r>
            <w:r>
              <w:rPr>
                <w:rFonts w:ascii="微软雅黑" w:eastAsia="微软雅黑" w:hAnsi="微软雅黑" w:cs="微软雅黑"/>
                <w:color w:val="000000"/>
                <w:sz w:val="20"/>
                <w:szCs w:val="20"/>
              </w:rPr>
              <w:t>直流电压：</w:t>
            </w:r>
            <w:r>
              <w:rPr>
                <w:rFonts w:eastAsia="Times New Roman"/>
                <w:color w:val="000000"/>
                <w:sz w:val="20"/>
                <w:szCs w:val="20"/>
              </w:rPr>
              <w:t>0</w:t>
            </w:r>
            <w:r>
              <w:rPr>
                <w:rFonts w:ascii="微软雅黑" w:eastAsia="微软雅黑" w:hAnsi="微软雅黑" w:cs="微软雅黑"/>
                <w:color w:val="000000"/>
                <w:sz w:val="20"/>
                <w:szCs w:val="20"/>
              </w:rPr>
              <w:t>～</w:t>
            </w:r>
            <w:r>
              <w:rPr>
                <w:rFonts w:eastAsia="Times New Roman" w:cs="Calibri"/>
                <w:color w:val="000000"/>
                <w:sz w:val="20"/>
                <w:szCs w:val="20"/>
              </w:rPr>
              <w:t>±</w:t>
            </w:r>
            <w:r>
              <w:rPr>
                <w:rFonts w:eastAsia="Times New Roman"/>
                <w:color w:val="000000"/>
                <w:sz w:val="20"/>
                <w:szCs w:val="20"/>
              </w:rPr>
              <w:t>12V</w:t>
            </w:r>
            <w:r>
              <w:rPr>
                <w:rFonts w:ascii="微软雅黑" w:eastAsia="微软雅黑" w:hAnsi="微软雅黑" w:cs="微软雅黑"/>
                <w:color w:val="000000"/>
                <w:sz w:val="20"/>
                <w:szCs w:val="20"/>
              </w:rPr>
              <w:t>，精度</w:t>
            </w:r>
            <w:r>
              <w:rPr>
                <w:rFonts w:eastAsia="Times New Roman"/>
                <w:color w:val="000000"/>
                <w:sz w:val="20"/>
                <w:szCs w:val="20"/>
              </w:rPr>
              <w:t xml:space="preserve"> 0.01%</w:t>
            </w:r>
            <w:r>
              <w:rPr>
                <w:rFonts w:ascii="微软雅黑" w:eastAsia="微软雅黑" w:hAnsi="微软雅黑" w:cs="微软雅黑"/>
                <w:color w:val="000000"/>
                <w:sz w:val="20"/>
                <w:szCs w:val="20"/>
              </w:rPr>
              <w:t>读数</w:t>
            </w:r>
            <w:r>
              <w:rPr>
                <w:rFonts w:eastAsia="Times New Roman"/>
                <w:color w:val="000000"/>
                <w:sz w:val="20"/>
                <w:szCs w:val="20"/>
              </w:rPr>
              <w:t>+0.01%</w:t>
            </w:r>
            <w:r>
              <w:rPr>
                <w:rFonts w:ascii="微软雅黑" w:eastAsia="微软雅黑" w:hAnsi="微软雅黑" w:cs="微软雅黑"/>
                <w:color w:val="000000"/>
                <w:sz w:val="20"/>
                <w:szCs w:val="20"/>
              </w:rPr>
              <w:t>量程</w:t>
            </w:r>
            <w:r>
              <w:rPr>
                <w:rFonts w:eastAsia="Times New Roman"/>
                <w:color w:val="000000"/>
                <w:sz w:val="20"/>
                <w:szCs w:val="20"/>
              </w:rPr>
              <w:br/>
            </w:r>
            <w:r>
              <w:rPr>
                <w:rFonts w:ascii="微软雅黑" w:eastAsia="微软雅黑" w:hAnsi="微软雅黑" w:cs="微软雅黑"/>
                <w:color w:val="000000"/>
                <w:sz w:val="20"/>
                <w:szCs w:val="20"/>
              </w:rPr>
              <w:t>直流电流：</w:t>
            </w:r>
            <w:r>
              <w:rPr>
                <w:rFonts w:eastAsia="Times New Roman"/>
                <w:color w:val="000000"/>
                <w:sz w:val="20"/>
                <w:szCs w:val="20"/>
              </w:rPr>
              <w:t>0</w:t>
            </w:r>
            <w:r>
              <w:rPr>
                <w:rFonts w:ascii="微软雅黑" w:eastAsia="微软雅黑" w:hAnsi="微软雅黑" w:cs="微软雅黑"/>
                <w:color w:val="000000"/>
                <w:sz w:val="20"/>
                <w:szCs w:val="20"/>
              </w:rPr>
              <w:t>～</w:t>
            </w:r>
            <w:r>
              <w:rPr>
                <w:rFonts w:eastAsia="Times New Roman" w:cs="Calibri"/>
                <w:color w:val="000000"/>
                <w:sz w:val="20"/>
                <w:szCs w:val="20"/>
              </w:rPr>
              <w:t>±</w:t>
            </w:r>
            <w:r>
              <w:rPr>
                <w:rFonts w:eastAsia="Times New Roman"/>
                <w:color w:val="000000"/>
                <w:sz w:val="20"/>
                <w:szCs w:val="20"/>
              </w:rPr>
              <w:t>25mA</w:t>
            </w:r>
            <w:r>
              <w:rPr>
                <w:rFonts w:ascii="微软雅黑" w:eastAsia="微软雅黑" w:hAnsi="微软雅黑" w:cs="微软雅黑"/>
                <w:color w:val="000000"/>
                <w:sz w:val="20"/>
                <w:szCs w:val="20"/>
              </w:rPr>
              <w:t>，精度</w:t>
            </w:r>
            <w:r>
              <w:rPr>
                <w:rFonts w:eastAsia="Times New Roman"/>
                <w:color w:val="000000"/>
                <w:sz w:val="20"/>
                <w:szCs w:val="20"/>
              </w:rPr>
              <w:t xml:space="preserve"> 0.01%</w:t>
            </w:r>
            <w:r>
              <w:rPr>
                <w:rFonts w:ascii="微软雅黑" w:eastAsia="微软雅黑" w:hAnsi="微软雅黑" w:cs="微软雅黑"/>
                <w:color w:val="000000"/>
                <w:sz w:val="20"/>
                <w:szCs w:val="20"/>
              </w:rPr>
              <w:t>读数</w:t>
            </w:r>
            <w:r>
              <w:rPr>
                <w:rFonts w:eastAsia="Times New Roman"/>
                <w:color w:val="000000"/>
                <w:sz w:val="20"/>
                <w:szCs w:val="20"/>
              </w:rPr>
              <w:t>+0.01%</w:t>
            </w:r>
            <w:r>
              <w:rPr>
                <w:rFonts w:ascii="微软雅黑" w:eastAsia="微软雅黑" w:hAnsi="微软雅黑" w:cs="微软雅黑"/>
                <w:color w:val="000000"/>
                <w:sz w:val="20"/>
                <w:szCs w:val="20"/>
              </w:rPr>
              <w:t>量程</w:t>
            </w:r>
            <w:r>
              <w:rPr>
                <w:rFonts w:eastAsia="Times New Roman"/>
                <w:color w:val="000000"/>
                <w:sz w:val="20"/>
                <w:szCs w:val="20"/>
              </w:rPr>
              <w:br/>
            </w:r>
            <w:r>
              <w:rPr>
                <w:rFonts w:ascii="微软雅黑" w:eastAsia="微软雅黑" w:hAnsi="微软雅黑" w:cs="微软雅黑"/>
                <w:color w:val="000000"/>
                <w:sz w:val="20"/>
                <w:szCs w:val="20"/>
              </w:rPr>
              <w:t>频率：</w:t>
            </w:r>
            <w:r>
              <w:rPr>
                <w:rFonts w:eastAsia="Times New Roman"/>
                <w:color w:val="000000"/>
                <w:sz w:val="20"/>
                <w:szCs w:val="20"/>
              </w:rPr>
              <w:t>1Hz</w:t>
            </w:r>
            <w:r>
              <w:rPr>
                <w:rFonts w:ascii="微软雅黑" w:eastAsia="微软雅黑" w:hAnsi="微软雅黑" w:cs="微软雅黑"/>
                <w:color w:val="000000"/>
                <w:sz w:val="20"/>
                <w:szCs w:val="20"/>
              </w:rPr>
              <w:t>～</w:t>
            </w:r>
            <w:r>
              <w:rPr>
                <w:rFonts w:eastAsia="Times New Roman"/>
                <w:color w:val="000000"/>
                <w:sz w:val="20"/>
                <w:szCs w:val="20"/>
              </w:rPr>
              <w:t>15kHz</w:t>
            </w:r>
            <w:r>
              <w:rPr>
                <w:rFonts w:ascii="微软雅黑" w:eastAsia="微软雅黑" w:hAnsi="微软雅黑" w:cs="微软雅黑"/>
                <w:color w:val="000000"/>
                <w:sz w:val="20"/>
                <w:szCs w:val="20"/>
              </w:rPr>
              <w:t>，精度</w:t>
            </w:r>
            <w:r>
              <w:rPr>
                <w:rFonts w:eastAsia="Times New Roman"/>
                <w:color w:val="000000"/>
                <w:sz w:val="20"/>
                <w:szCs w:val="20"/>
              </w:rPr>
              <w:t xml:space="preserve"> 0.005%</w:t>
            </w:r>
          </w:p>
          <w:p w:rsidR="00575FBD" w:rsidRDefault="00C43E7C">
            <w:pPr>
              <w:jc w:val="left"/>
              <w:rPr>
                <w:rFonts w:ascii="微软雅黑" w:hAnsi="微软雅黑" w:cs="微软雅黑"/>
                <w:color w:val="000000"/>
                <w:sz w:val="20"/>
                <w:szCs w:val="20"/>
              </w:rPr>
            </w:pPr>
            <w:r>
              <w:rPr>
                <w:rFonts w:eastAsia="Times New Roman"/>
                <w:color w:val="000000"/>
                <w:sz w:val="20"/>
                <w:szCs w:val="20"/>
              </w:rPr>
              <w:t>3</w:t>
            </w:r>
            <w:r>
              <w:rPr>
                <w:rFonts w:ascii="微软雅黑" w:eastAsia="微软雅黑" w:hAnsi="微软雅黑" w:cs="微软雅黑"/>
                <w:color w:val="000000"/>
                <w:sz w:val="20"/>
                <w:szCs w:val="20"/>
              </w:rPr>
              <w:t>配置清单：</w:t>
            </w:r>
            <w:r>
              <w:rPr>
                <w:rFonts w:eastAsia="Times New Roman"/>
                <w:color w:val="000000"/>
                <w:sz w:val="20"/>
                <w:szCs w:val="20"/>
              </w:rPr>
              <w:br/>
            </w:r>
            <w:r>
              <w:rPr>
                <w:rFonts w:ascii="微软雅黑" w:eastAsia="微软雅黑" w:hAnsi="微软雅黑" w:cs="微软雅黑"/>
                <w:color w:val="000000"/>
                <w:sz w:val="20"/>
                <w:szCs w:val="20"/>
              </w:rPr>
              <w:t>电能质量功率标准源主机：</w:t>
            </w:r>
            <w:r>
              <w:rPr>
                <w:rFonts w:eastAsia="Times New Roman"/>
                <w:color w:val="000000"/>
                <w:sz w:val="20"/>
                <w:szCs w:val="20"/>
              </w:rPr>
              <w:t>1</w:t>
            </w:r>
            <w:r>
              <w:rPr>
                <w:rFonts w:ascii="微软雅黑" w:eastAsia="微软雅黑" w:hAnsi="微软雅黑" w:cs="微软雅黑"/>
                <w:color w:val="000000"/>
                <w:sz w:val="20"/>
                <w:szCs w:val="20"/>
              </w:rPr>
              <w:t>套</w:t>
            </w:r>
            <w:r>
              <w:rPr>
                <w:rFonts w:eastAsia="Times New Roman"/>
                <w:color w:val="000000"/>
                <w:sz w:val="20"/>
                <w:szCs w:val="20"/>
              </w:rPr>
              <w:br/>
            </w:r>
            <w:r>
              <w:rPr>
                <w:rFonts w:ascii="微软雅黑" w:eastAsia="微软雅黑" w:hAnsi="微软雅黑" w:cs="微软雅黑"/>
                <w:color w:val="000000"/>
                <w:sz w:val="20"/>
                <w:szCs w:val="20"/>
              </w:rPr>
              <w:t>综合测试套线：</w:t>
            </w:r>
            <w:r>
              <w:rPr>
                <w:rFonts w:eastAsia="Times New Roman"/>
                <w:color w:val="000000"/>
                <w:sz w:val="20"/>
                <w:szCs w:val="20"/>
              </w:rPr>
              <w:t>1</w:t>
            </w:r>
            <w:r>
              <w:rPr>
                <w:rFonts w:ascii="微软雅黑" w:eastAsia="微软雅黑" w:hAnsi="微软雅黑" w:cs="微软雅黑"/>
                <w:color w:val="000000"/>
                <w:sz w:val="20"/>
                <w:szCs w:val="20"/>
              </w:rPr>
              <w:t>套</w:t>
            </w:r>
            <w:r>
              <w:rPr>
                <w:rFonts w:eastAsia="Times New Roman"/>
                <w:color w:val="000000"/>
                <w:sz w:val="20"/>
                <w:szCs w:val="20"/>
              </w:rPr>
              <w:br/>
            </w:r>
            <w:r>
              <w:rPr>
                <w:rFonts w:ascii="微软雅黑" w:eastAsia="微软雅黑" w:hAnsi="微软雅黑" w:cs="微软雅黑"/>
                <w:color w:val="000000"/>
                <w:sz w:val="20"/>
                <w:szCs w:val="20"/>
              </w:rPr>
              <w:t>中文说明书和中文操作手册：</w:t>
            </w:r>
            <w:r>
              <w:rPr>
                <w:rFonts w:eastAsia="Times New Roman"/>
                <w:color w:val="000000"/>
                <w:sz w:val="20"/>
                <w:szCs w:val="20"/>
              </w:rPr>
              <w:t>1</w:t>
            </w:r>
            <w:r>
              <w:rPr>
                <w:rFonts w:ascii="微软雅黑" w:eastAsia="微软雅黑" w:hAnsi="微软雅黑" w:cs="微软雅黑"/>
                <w:color w:val="000000"/>
                <w:sz w:val="20"/>
                <w:szCs w:val="20"/>
              </w:rPr>
              <w:t>套</w:t>
            </w:r>
            <w:r>
              <w:rPr>
                <w:rFonts w:eastAsia="Times New Roman"/>
                <w:color w:val="000000"/>
                <w:sz w:val="20"/>
                <w:szCs w:val="20"/>
              </w:rPr>
              <w:br/>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Cs w:val="21"/>
              </w:rPr>
            </w:pPr>
            <w:r>
              <w:rPr>
                <w:rFonts w:ascii="宋体" w:hAnsi="宋体" w:cs="仿宋" w:hint="eastAsia"/>
                <w:b/>
                <w:color w:val="000000"/>
                <w:kern w:val="0"/>
                <w:szCs w:val="21"/>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Cs w:val="21"/>
              </w:rPr>
            </w:pPr>
            <w:r>
              <w:rPr>
                <w:rFonts w:ascii="宋体" w:hAnsi="宋体" w:cs="仿宋" w:hint="eastAsia"/>
                <w:b/>
                <w:color w:val="000000"/>
                <w:kern w:val="0"/>
                <w:szCs w:val="21"/>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75FBD" w:rsidRDefault="00C43E7C">
            <w:pPr>
              <w:widowControl/>
              <w:spacing w:line="360" w:lineRule="atLeast"/>
              <w:jc w:val="center"/>
              <w:rPr>
                <w:rFonts w:ascii="宋体" w:hAnsi="宋体" w:cs="仿宋"/>
                <w:b/>
                <w:color w:val="000000"/>
                <w:kern w:val="0"/>
                <w:szCs w:val="21"/>
              </w:rPr>
            </w:pPr>
            <w:r>
              <w:rPr>
                <w:rFonts w:ascii="宋体" w:hAnsi="宋体" w:cs="仿宋" w:hint="eastAsia"/>
                <w:b/>
                <w:color w:val="000000"/>
                <w:kern w:val="0"/>
                <w:szCs w:val="21"/>
              </w:rPr>
              <w:t>是</w:t>
            </w:r>
          </w:p>
        </w:tc>
      </w:tr>
    </w:tbl>
    <w:p w:rsidR="00575FBD" w:rsidRDefault="00575FBD">
      <w:pPr>
        <w:spacing w:line="360" w:lineRule="auto"/>
        <w:ind w:firstLineChars="200" w:firstLine="640"/>
        <w:contextualSpacing/>
        <w:rPr>
          <w:rFonts w:ascii="仿宋" w:eastAsia="仿宋" w:hAnsi="仿宋" w:cs="宋体"/>
          <w:color w:val="000000"/>
          <w:kern w:val="0"/>
          <w:sz w:val="32"/>
          <w:szCs w:val="32"/>
        </w:rPr>
      </w:pPr>
    </w:p>
    <w:p w:rsidR="00575FBD" w:rsidRDefault="00C43E7C">
      <w:pPr>
        <w:widowControl/>
        <w:shd w:val="clear" w:color="auto" w:fill="FFFFFF"/>
        <w:spacing w:line="360" w:lineRule="atLeast"/>
        <w:jc w:val="left"/>
        <w:rPr>
          <w:rFonts w:ascii="宋体" w:hAnsi="宋体" w:cs="宋体"/>
          <w:color w:val="000000"/>
          <w:kern w:val="0"/>
          <w:sz w:val="24"/>
          <w:szCs w:val="24"/>
        </w:rPr>
      </w:pPr>
      <w:r>
        <w:rPr>
          <w:rFonts w:ascii="宋体" w:hAnsi="宋体" w:cs="宋体" w:hint="eastAsia"/>
          <w:color w:val="000000"/>
          <w:kern w:val="0"/>
          <w:sz w:val="24"/>
          <w:szCs w:val="24"/>
        </w:rPr>
        <w:t>B</w:t>
      </w:r>
      <w:r>
        <w:rPr>
          <w:rFonts w:ascii="宋体" w:hAnsi="宋体" w:cs="宋体" w:hint="eastAsia"/>
          <w:color w:val="000000"/>
          <w:kern w:val="0"/>
          <w:sz w:val="24"/>
          <w:szCs w:val="24"/>
        </w:rPr>
        <w:t>包：能量色散</w:t>
      </w:r>
      <w:r>
        <w:rPr>
          <w:rFonts w:ascii="宋体" w:hAnsi="宋体" w:cs="宋体" w:hint="eastAsia"/>
          <w:color w:val="000000"/>
          <w:kern w:val="0"/>
          <w:sz w:val="24"/>
          <w:szCs w:val="24"/>
        </w:rPr>
        <w:t>X</w:t>
      </w:r>
      <w:r>
        <w:rPr>
          <w:rFonts w:ascii="宋体" w:hAnsi="宋体" w:cs="宋体" w:hint="eastAsia"/>
          <w:color w:val="000000"/>
          <w:kern w:val="0"/>
          <w:sz w:val="24"/>
          <w:szCs w:val="24"/>
        </w:rPr>
        <w:t>荧光光谱仪</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575FBD">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575FBD" w:rsidRDefault="00C43E7C">
            <w:pPr>
              <w:widowControl/>
              <w:spacing w:line="360" w:lineRule="atLeast"/>
              <w:jc w:val="center"/>
              <w:rPr>
                <w:rFonts w:ascii="宋体" w:hAnsi="宋体" w:cs="宋体"/>
                <w:color w:val="000000"/>
                <w:kern w:val="0"/>
                <w:sz w:val="24"/>
                <w:szCs w:val="24"/>
              </w:rPr>
            </w:pPr>
            <w:r>
              <w:rPr>
                <w:rFonts w:ascii="宋体" w:hAnsi="宋体" w:cs="仿宋" w:hint="eastAsia"/>
                <w:b/>
                <w:color w:val="000000"/>
                <w:kern w:val="0"/>
                <w:sz w:val="24"/>
                <w:szCs w:val="24"/>
              </w:rPr>
              <w:t>是否为核心产品</w:t>
            </w:r>
          </w:p>
        </w:tc>
      </w:tr>
      <w:tr w:rsidR="00575FBD">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color w:val="000000"/>
                <w:kern w:val="0"/>
                <w:sz w:val="24"/>
                <w:szCs w:val="24"/>
              </w:rPr>
            </w:pPr>
            <w:r>
              <w:rPr>
                <w:rFonts w:ascii="宋体" w:hAnsi="宋体"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宋体"/>
                <w:color w:val="000000"/>
                <w:kern w:val="0"/>
                <w:sz w:val="24"/>
                <w:szCs w:val="24"/>
              </w:rPr>
            </w:pPr>
            <w:r>
              <w:rPr>
                <w:rFonts w:ascii="宋体" w:hAnsi="宋体" w:cs="宋体" w:hint="eastAsia"/>
                <w:color w:val="000000"/>
                <w:kern w:val="0"/>
                <w:sz w:val="24"/>
                <w:szCs w:val="24"/>
              </w:rPr>
              <w:t>能量色散</w:t>
            </w:r>
            <w:r>
              <w:rPr>
                <w:rFonts w:ascii="宋体" w:hAnsi="宋体" w:cs="宋体" w:hint="eastAsia"/>
                <w:color w:val="000000"/>
                <w:kern w:val="0"/>
                <w:sz w:val="24"/>
                <w:szCs w:val="24"/>
              </w:rPr>
              <w:t>X</w:t>
            </w:r>
            <w:r>
              <w:rPr>
                <w:rFonts w:ascii="宋体" w:hAnsi="宋体" w:cs="宋体" w:hint="eastAsia"/>
                <w:color w:val="000000"/>
                <w:kern w:val="0"/>
                <w:sz w:val="24"/>
                <w:szCs w:val="24"/>
              </w:rPr>
              <w:t>荧光光谱仪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、符合国标：</w:t>
            </w:r>
            <w:r>
              <w:rPr>
                <w:rFonts w:ascii="宋体" w:hAnsi="宋体" w:hint="eastAsia"/>
                <w:bCs/>
                <w:sz w:val="24"/>
                <w:szCs w:val="24"/>
              </w:rPr>
              <w:t>GB/T18043-2013</w:t>
            </w:r>
            <w:r>
              <w:rPr>
                <w:rFonts w:ascii="宋体" w:hAnsi="宋体" w:hint="eastAsia"/>
                <w:bCs/>
                <w:sz w:val="24"/>
                <w:szCs w:val="24"/>
              </w:rPr>
              <w:t>的要求；</w:t>
            </w:r>
          </w:p>
          <w:p w:rsidR="00575FBD" w:rsidRDefault="00C43E7C">
            <w:pPr>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、不确定度功能：完全按照国标要求，软件自带计算不确定度功能、且显示不确定度详细计算过程，并保存报告模板；</w:t>
            </w:r>
          </w:p>
          <w:p w:rsidR="00575FBD" w:rsidRDefault="00C43E7C">
            <w:pPr>
              <w:jc w:val="left"/>
              <w:rPr>
                <w:rFonts w:ascii="宋体" w:hAnsi="宋体"/>
                <w:bCs/>
                <w:sz w:val="24"/>
                <w:szCs w:val="24"/>
              </w:rPr>
            </w:pPr>
            <w:r>
              <w:rPr>
                <w:rFonts w:ascii="宋体" w:hAnsi="宋体" w:hint="eastAsia"/>
                <w:bCs/>
                <w:sz w:val="24"/>
                <w:szCs w:val="24"/>
              </w:rPr>
              <w:t>3</w:t>
            </w:r>
            <w:r>
              <w:rPr>
                <w:rFonts w:ascii="宋体" w:hAnsi="宋体" w:hint="eastAsia"/>
                <w:bCs/>
                <w:sz w:val="24"/>
                <w:szCs w:val="24"/>
              </w:rPr>
              <w:t>、高纯金分析模式：软件应自带高纯金分析模式，快速区分</w:t>
            </w:r>
            <w:r>
              <w:rPr>
                <w:rFonts w:ascii="宋体" w:hAnsi="宋体" w:hint="eastAsia"/>
                <w:bCs/>
                <w:sz w:val="24"/>
                <w:szCs w:val="24"/>
              </w:rPr>
              <w:t>99.9%</w:t>
            </w:r>
            <w:r>
              <w:rPr>
                <w:rFonts w:ascii="宋体" w:hAnsi="宋体" w:hint="eastAsia"/>
                <w:bCs/>
                <w:sz w:val="24"/>
                <w:szCs w:val="24"/>
              </w:rPr>
              <w:t>和</w:t>
            </w:r>
            <w:r>
              <w:rPr>
                <w:rFonts w:ascii="宋体" w:hAnsi="宋体" w:hint="eastAsia"/>
                <w:bCs/>
                <w:sz w:val="24"/>
                <w:szCs w:val="24"/>
              </w:rPr>
              <w:t>99.99%</w:t>
            </w:r>
            <w:r>
              <w:rPr>
                <w:rFonts w:ascii="宋体" w:hAnsi="宋体" w:hint="eastAsia"/>
                <w:bCs/>
                <w:sz w:val="24"/>
                <w:szCs w:val="24"/>
              </w:rPr>
              <w:t>；</w:t>
            </w:r>
          </w:p>
          <w:p w:rsidR="00575FBD" w:rsidRDefault="00C43E7C">
            <w:pPr>
              <w:jc w:val="left"/>
              <w:rPr>
                <w:rFonts w:ascii="宋体" w:hAnsi="宋体"/>
                <w:bCs/>
                <w:sz w:val="24"/>
                <w:szCs w:val="24"/>
              </w:rPr>
            </w:pPr>
            <w:r>
              <w:rPr>
                <w:rFonts w:ascii="宋体" w:hAnsi="宋体" w:hint="eastAsia"/>
                <w:bCs/>
                <w:sz w:val="24"/>
                <w:szCs w:val="24"/>
              </w:rPr>
              <w:t>4</w:t>
            </w:r>
            <w:r>
              <w:rPr>
                <w:rFonts w:ascii="宋体" w:hAnsi="宋体" w:hint="eastAsia"/>
                <w:bCs/>
                <w:sz w:val="24"/>
                <w:szCs w:val="24"/>
              </w:rPr>
              <w:t>、探测器：</w:t>
            </w:r>
            <w:r>
              <w:rPr>
                <w:rFonts w:ascii="宋体" w:hAnsi="宋体" w:hint="eastAsia"/>
                <w:bCs/>
                <w:sz w:val="24"/>
                <w:szCs w:val="24"/>
              </w:rPr>
              <w:t xml:space="preserve"> SDD</w:t>
            </w:r>
            <w:r>
              <w:rPr>
                <w:rFonts w:ascii="宋体" w:hAnsi="宋体" w:hint="eastAsia"/>
                <w:bCs/>
                <w:sz w:val="24"/>
                <w:szCs w:val="24"/>
              </w:rPr>
              <w:t>探测器的探测面积不小于</w:t>
            </w:r>
            <w:r>
              <w:rPr>
                <w:rFonts w:ascii="宋体" w:hAnsi="宋体" w:hint="eastAsia"/>
                <w:bCs/>
                <w:sz w:val="24"/>
                <w:szCs w:val="24"/>
              </w:rPr>
              <w:t>25mm2</w:t>
            </w:r>
            <w:r>
              <w:rPr>
                <w:rFonts w:ascii="宋体" w:hAnsi="宋体" w:hint="eastAsia"/>
                <w:bCs/>
                <w:sz w:val="24"/>
                <w:szCs w:val="24"/>
              </w:rPr>
              <w:t>；</w:t>
            </w:r>
          </w:p>
          <w:p w:rsidR="00575FBD" w:rsidRDefault="00C43E7C">
            <w:pPr>
              <w:jc w:val="left"/>
              <w:rPr>
                <w:rFonts w:ascii="宋体" w:hAnsi="宋体"/>
                <w:bCs/>
                <w:sz w:val="24"/>
                <w:szCs w:val="24"/>
              </w:rPr>
            </w:pPr>
            <w:r>
              <w:rPr>
                <w:rFonts w:ascii="宋体" w:hAnsi="宋体" w:hint="eastAsia"/>
                <w:bCs/>
                <w:sz w:val="24"/>
                <w:szCs w:val="24"/>
              </w:rPr>
              <w:t>5</w:t>
            </w:r>
            <w:r>
              <w:rPr>
                <w:rFonts w:ascii="宋体" w:hAnsi="宋体" w:hint="eastAsia"/>
                <w:bCs/>
                <w:sz w:val="24"/>
                <w:szCs w:val="24"/>
              </w:rPr>
              <w:t>、制冷方式：电制冷；</w:t>
            </w:r>
          </w:p>
          <w:p w:rsidR="00575FBD" w:rsidRDefault="00C43E7C">
            <w:pPr>
              <w:jc w:val="left"/>
              <w:rPr>
                <w:rFonts w:ascii="宋体" w:hAnsi="宋体"/>
                <w:bCs/>
                <w:sz w:val="24"/>
                <w:szCs w:val="24"/>
              </w:rPr>
            </w:pPr>
            <w:r>
              <w:rPr>
                <w:rFonts w:ascii="宋体" w:hAnsi="宋体" w:hint="eastAsia"/>
                <w:bCs/>
                <w:sz w:val="24"/>
                <w:szCs w:val="24"/>
              </w:rPr>
              <w:t>6</w:t>
            </w:r>
            <w:r>
              <w:rPr>
                <w:rFonts w:ascii="宋体" w:hAnsi="宋体" w:hint="eastAsia"/>
                <w:bCs/>
                <w:sz w:val="24"/>
                <w:szCs w:val="24"/>
              </w:rPr>
              <w:t>、前置放大器与主放大器电路：探测器内包含前置放大器与主放大器电路，一体化设计；</w:t>
            </w:r>
          </w:p>
          <w:p w:rsidR="00575FBD" w:rsidRDefault="00C43E7C">
            <w:pPr>
              <w:jc w:val="left"/>
              <w:rPr>
                <w:rFonts w:ascii="宋体" w:hAnsi="宋体"/>
                <w:bCs/>
                <w:sz w:val="24"/>
                <w:szCs w:val="24"/>
              </w:rPr>
            </w:pPr>
            <w:r>
              <w:rPr>
                <w:rFonts w:ascii="宋体" w:hAnsi="宋体" w:hint="eastAsia"/>
                <w:bCs/>
                <w:sz w:val="24"/>
                <w:szCs w:val="24"/>
              </w:rPr>
              <w:t>7</w:t>
            </w:r>
            <w:r>
              <w:rPr>
                <w:rFonts w:ascii="宋体" w:hAnsi="宋体" w:hint="eastAsia"/>
                <w:bCs/>
                <w:sz w:val="24"/>
                <w:szCs w:val="24"/>
              </w:rPr>
              <w:t>、</w:t>
            </w:r>
            <w:r>
              <w:rPr>
                <w:rFonts w:ascii="宋体" w:hAnsi="宋体" w:hint="eastAsia"/>
                <w:bCs/>
                <w:sz w:val="24"/>
                <w:szCs w:val="24"/>
              </w:rPr>
              <w:t>X</w:t>
            </w:r>
            <w:r>
              <w:rPr>
                <w:rFonts w:ascii="宋体" w:hAnsi="宋体" w:hint="eastAsia"/>
                <w:bCs/>
                <w:sz w:val="24"/>
                <w:szCs w:val="24"/>
              </w:rPr>
              <w:t>荧光光管：钨靶材，</w:t>
            </w:r>
            <w:r>
              <w:rPr>
                <w:rFonts w:ascii="宋体" w:hAnsi="宋体" w:hint="eastAsia"/>
                <w:bCs/>
                <w:sz w:val="24"/>
                <w:szCs w:val="24"/>
              </w:rPr>
              <w:t>X</w:t>
            </w:r>
            <w:r>
              <w:rPr>
                <w:rFonts w:ascii="宋体" w:hAnsi="宋体" w:hint="eastAsia"/>
                <w:bCs/>
                <w:sz w:val="24"/>
                <w:szCs w:val="24"/>
              </w:rPr>
              <w:t>光管的工作范围</w:t>
            </w:r>
            <w:r>
              <w:rPr>
                <w:rFonts w:ascii="宋体" w:hAnsi="宋体" w:hint="eastAsia"/>
                <w:bCs/>
                <w:sz w:val="24"/>
                <w:szCs w:val="24"/>
              </w:rPr>
              <w:t xml:space="preserve">: </w:t>
            </w:r>
            <w:r>
              <w:rPr>
                <w:rFonts w:ascii="宋体" w:hAnsi="宋体" w:hint="eastAsia"/>
                <w:bCs/>
                <w:sz w:val="24"/>
                <w:szCs w:val="24"/>
              </w:rPr>
              <w:t>不小于高压</w:t>
            </w:r>
            <w:r>
              <w:rPr>
                <w:rFonts w:ascii="宋体" w:hAnsi="宋体" w:hint="eastAsia"/>
                <w:bCs/>
                <w:sz w:val="24"/>
                <w:szCs w:val="24"/>
              </w:rPr>
              <w:t>5</w:t>
            </w:r>
            <w:r>
              <w:rPr>
                <w:rFonts w:ascii="宋体" w:hAnsi="宋体" w:hint="eastAsia"/>
                <w:bCs/>
                <w:sz w:val="24"/>
                <w:szCs w:val="24"/>
              </w:rPr>
              <w:t>～</w:t>
            </w:r>
            <w:r>
              <w:rPr>
                <w:rFonts w:ascii="宋体" w:hAnsi="宋体" w:hint="eastAsia"/>
                <w:bCs/>
                <w:sz w:val="24"/>
                <w:szCs w:val="24"/>
              </w:rPr>
              <w:t>50kV</w:t>
            </w:r>
            <w:r>
              <w:rPr>
                <w:rFonts w:ascii="宋体" w:hAnsi="宋体" w:hint="eastAsia"/>
                <w:bCs/>
                <w:sz w:val="24"/>
                <w:szCs w:val="24"/>
              </w:rPr>
              <w:t>；电流不小于</w:t>
            </w:r>
            <w:r>
              <w:rPr>
                <w:rFonts w:ascii="宋体" w:hAnsi="宋体" w:hint="eastAsia"/>
                <w:bCs/>
                <w:sz w:val="24"/>
                <w:szCs w:val="24"/>
              </w:rPr>
              <w:t>1mA</w:t>
            </w:r>
            <w:r>
              <w:rPr>
                <w:rFonts w:ascii="宋体" w:hAnsi="宋体" w:hint="eastAsia"/>
                <w:bCs/>
                <w:sz w:val="24"/>
                <w:szCs w:val="24"/>
              </w:rPr>
              <w:t>；</w:t>
            </w:r>
          </w:p>
          <w:p w:rsidR="00575FBD" w:rsidRDefault="00C43E7C">
            <w:pPr>
              <w:jc w:val="left"/>
              <w:rPr>
                <w:rFonts w:ascii="宋体" w:hAnsi="宋体"/>
                <w:bCs/>
                <w:sz w:val="24"/>
                <w:szCs w:val="24"/>
              </w:rPr>
            </w:pPr>
            <w:r>
              <w:rPr>
                <w:rFonts w:ascii="宋体" w:hAnsi="宋体" w:hint="eastAsia"/>
                <w:bCs/>
                <w:sz w:val="24"/>
                <w:szCs w:val="24"/>
              </w:rPr>
              <w:t>8</w:t>
            </w:r>
            <w:r>
              <w:rPr>
                <w:rFonts w:ascii="宋体" w:hAnsi="宋体" w:hint="eastAsia"/>
                <w:bCs/>
                <w:sz w:val="24"/>
                <w:szCs w:val="24"/>
              </w:rPr>
              <w:t>、高压电源：管压（</w:t>
            </w:r>
            <w:r>
              <w:rPr>
                <w:rFonts w:ascii="宋体" w:hAnsi="宋体" w:hint="eastAsia"/>
                <w:bCs/>
                <w:sz w:val="24"/>
                <w:szCs w:val="24"/>
              </w:rPr>
              <w:t>Max</w:t>
            </w:r>
            <w:r>
              <w:rPr>
                <w:rFonts w:ascii="宋体" w:hAnsi="宋体" w:hint="eastAsia"/>
                <w:bCs/>
                <w:sz w:val="24"/>
                <w:szCs w:val="24"/>
              </w:rPr>
              <w:t>）：不低于</w:t>
            </w:r>
            <w:r>
              <w:rPr>
                <w:rFonts w:ascii="宋体" w:hAnsi="宋体" w:hint="eastAsia"/>
                <w:bCs/>
                <w:sz w:val="24"/>
                <w:szCs w:val="24"/>
              </w:rPr>
              <w:t>50kV</w:t>
            </w:r>
            <w:r>
              <w:rPr>
                <w:rFonts w:ascii="宋体" w:hAnsi="宋体" w:hint="eastAsia"/>
                <w:bCs/>
                <w:sz w:val="24"/>
                <w:szCs w:val="24"/>
              </w:rPr>
              <w:t>；</w:t>
            </w:r>
            <w:r>
              <w:rPr>
                <w:rFonts w:ascii="宋体" w:hAnsi="宋体" w:hint="eastAsia"/>
                <w:bCs/>
                <w:sz w:val="24"/>
                <w:szCs w:val="24"/>
              </w:rPr>
              <w:lastRenderedPageBreak/>
              <w:t>管流（</w:t>
            </w:r>
            <w:r>
              <w:rPr>
                <w:rFonts w:ascii="宋体" w:hAnsi="宋体" w:hint="eastAsia"/>
                <w:bCs/>
                <w:sz w:val="24"/>
                <w:szCs w:val="24"/>
              </w:rPr>
              <w:t>Max</w:t>
            </w:r>
            <w:r>
              <w:rPr>
                <w:rFonts w:ascii="宋体" w:hAnsi="宋体" w:hint="eastAsia"/>
                <w:bCs/>
                <w:sz w:val="24"/>
                <w:szCs w:val="24"/>
              </w:rPr>
              <w:t>）：不小于</w:t>
            </w:r>
            <w:r>
              <w:rPr>
                <w:rFonts w:ascii="宋体" w:hAnsi="宋体" w:hint="eastAsia"/>
                <w:bCs/>
                <w:sz w:val="24"/>
                <w:szCs w:val="24"/>
              </w:rPr>
              <w:t>1m</w:t>
            </w:r>
            <w:r>
              <w:rPr>
                <w:rFonts w:ascii="宋体" w:hAnsi="宋体" w:hint="eastAsia"/>
                <w:bCs/>
                <w:sz w:val="24"/>
                <w:szCs w:val="24"/>
              </w:rPr>
              <w:t>A</w:t>
            </w:r>
            <w:r>
              <w:rPr>
                <w:rFonts w:ascii="宋体" w:hAnsi="宋体" w:hint="eastAsia"/>
                <w:bCs/>
                <w:sz w:val="24"/>
                <w:szCs w:val="24"/>
              </w:rPr>
              <w:t>；</w:t>
            </w:r>
          </w:p>
          <w:p w:rsidR="00575FBD" w:rsidRDefault="00C43E7C">
            <w:pPr>
              <w:jc w:val="left"/>
              <w:rPr>
                <w:rFonts w:ascii="宋体" w:hAnsi="宋体"/>
                <w:bCs/>
                <w:sz w:val="24"/>
                <w:szCs w:val="24"/>
              </w:rPr>
            </w:pPr>
            <w:r>
              <w:rPr>
                <w:rFonts w:ascii="宋体" w:hAnsi="宋体" w:hint="eastAsia"/>
                <w:bCs/>
                <w:sz w:val="24"/>
                <w:szCs w:val="24"/>
              </w:rPr>
              <w:t>9</w:t>
            </w:r>
            <w:r>
              <w:rPr>
                <w:rFonts w:ascii="宋体" w:hAnsi="宋体" w:hint="eastAsia"/>
                <w:bCs/>
                <w:sz w:val="24"/>
                <w:szCs w:val="24"/>
              </w:rPr>
              <w:t>、</w:t>
            </w:r>
            <w:r>
              <w:rPr>
                <w:rFonts w:ascii="宋体" w:hAnsi="宋体" w:hint="eastAsia"/>
                <w:bCs/>
                <w:sz w:val="24"/>
                <w:szCs w:val="24"/>
              </w:rPr>
              <w:t>X</w:t>
            </w:r>
            <w:r>
              <w:rPr>
                <w:rFonts w:ascii="宋体" w:hAnsi="宋体" w:hint="eastAsia"/>
                <w:bCs/>
                <w:sz w:val="24"/>
                <w:szCs w:val="24"/>
              </w:rPr>
              <w:t>射线照射方式：下照射式；</w:t>
            </w:r>
          </w:p>
          <w:p w:rsidR="00575FBD" w:rsidRDefault="00C43E7C">
            <w:pPr>
              <w:jc w:val="left"/>
              <w:rPr>
                <w:rFonts w:ascii="宋体" w:hAnsi="宋体"/>
                <w:bCs/>
                <w:sz w:val="24"/>
                <w:szCs w:val="24"/>
              </w:rPr>
            </w:pPr>
            <w:r>
              <w:rPr>
                <w:rFonts w:ascii="宋体" w:hAnsi="宋体" w:hint="eastAsia"/>
                <w:bCs/>
                <w:sz w:val="24"/>
                <w:szCs w:val="24"/>
              </w:rPr>
              <w:t>10</w:t>
            </w:r>
            <w:r>
              <w:rPr>
                <w:rFonts w:ascii="宋体" w:hAnsi="宋体" w:hint="eastAsia"/>
                <w:bCs/>
                <w:sz w:val="24"/>
                <w:szCs w:val="24"/>
              </w:rPr>
              <w:t>、样品腔尺寸：不小于</w:t>
            </w:r>
            <w:r>
              <w:rPr>
                <w:rFonts w:ascii="宋体" w:hAnsi="宋体" w:hint="eastAsia"/>
                <w:bCs/>
                <w:sz w:val="24"/>
                <w:szCs w:val="24"/>
              </w:rPr>
              <w:t>400</w:t>
            </w:r>
            <w:r>
              <w:rPr>
                <w:rFonts w:ascii="宋体" w:hAnsi="宋体" w:hint="eastAsia"/>
                <w:bCs/>
                <w:sz w:val="24"/>
                <w:szCs w:val="24"/>
              </w:rPr>
              <w:t>×</w:t>
            </w:r>
            <w:r>
              <w:rPr>
                <w:rFonts w:ascii="宋体" w:hAnsi="宋体" w:hint="eastAsia"/>
                <w:bCs/>
                <w:sz w:val="24"/>
                <w:szCs w:val="24"/>
              </w:rPr>
              <w:t>300</w:t>
            </w:r>
            <w:r>
              <w:rPr>
                <w:rFonts w:ascii="宋体" w:hAnsi="宋体" w:hint="eastAsia"/>
                <w:bCs/>
                <w:sz w:val="24"/>
                <w:szCs w:val="24"/>
              </w:rPr>
              <w:t>×</w:t>
            </w:r>
            <w:r>
              <w:rPr>
                <w:rFonts w:ascii="宋体" w:hAnsi="宋体" w:hint="eastAsia"/>
                <w:bCs/>
                <w:sz w:val="24"/>
                <w:szCs w:val="24"/>
              </w:rPr>
              <w:t>96 ( mm )</w:t>
            </w:r>
            <w:r>
              <w:rPr>
                <w:rFonts w:ascii="宋体" w:hAnsi="宋体" w:hint="eastAsia"/>
                <w:bCs/>
                <w:sz w:val="24"/>
                <w:szCs w:val="24"/>
              </w:rPr>
              <w:t>；</w:t>
            </w:r>
          </w:p>
          <w:p w:rsidR="00575FBD" w:rsidRDefault="00C43E7C">
            <w:pPr>
              <w:jc w:val="left"/>
              <w:rPr>
                <w:rFonts w:ascii="宋体" w:hAnsi="宋体"/>
                <w:bCs/>
                <w:sz w:val="24"/>
                <w:szCs w:val="24"/>
              </w:rPr>
            </w:pPr>
            <w:r>
              <w:rPr>
                <w:rFonts w:ascii="宋体" w:hAnsi="宋体" w:hint="eastAsia"/>
                <w:bCs/>
                <w:sz w:val="24"/>
                <w:szCs w:val="24"/>
              </w:rPr>
              <w:t>11</w:t>
            </w:r>
            <w:r>
              <w:rPr>
                <w:rFonts w:ascii="宋体" w:hAnsi="宋体" w:hint="eastAsia"/>
                <w:bCs/>
                <w:sz w:val="24"/>
                <w:szCs w:val="24"/>
              </w:rPr>
              <w:t>、摄像头：采用</w:t>
            </w:r>
            <w:r>
              <w:rPr>
                <w:rFonts w:ascii="宋体" w:hAnsi="宋体" w:hint="eastAsia"/>
                <w:bCs/>
                <w:sz w:val="24"/>
                <w:szCs w:val="24"/>
              </w:rPr>
              <w:t>CCD</w:t>
            </w:r>
            <w:r>
              <w:rPr>
                <w:rFonts w:ascii="宋体" w:hAnsi="宋体" w:hint="eastAsia"/>
                <w:bCs/>
                <w:sz w:val="24"/>
                <w:szCs w:val="24"/>
              </w:rPr>
              <w:t>超清晰摄像头；</w:t>
            </w:r>
          </w:p>
          <w:p w:rsidR="00575FBD" w:rsidRDefault="00C43E7C">
            <w:pPr>
              <w:jc w:val="left"/>
              <w:rPr>
                <w:rFonts w:ascii="宋体" w:hAnsi="宋体"/>
                <w:bCs/>
                <w:sz w:val="24"/>
                <w:szCs w:val="24"/>
              </w:rPr>
            </w:pPr>
            <w:r>
              <w:rPr>
                <w:rFonts w:ascii="宋体" w:hAnsi="宋体" w:hint="eastAsia"/>
                <w:bCs/>
                <w:sz w:val="24"/>
                <w:szCs w:val="24"/>
              </w:rPr>
              <w:t>12</w:t>
            </w:r>
            <w:r>
              <w:rPr>
                <w:rFonts w:ascii="宋体" w:hAnsi="宋体" w:hint="eastAsia"/>
                <w:bCs/>
                <w:sz w:val="24"/>
                <w:szCs w:val="24"/>
              </w:rPr>
              <w:t>、测量时间：可自行设定，</w:t>
            </w:r>
            <w:r>
              <w:rPr>
                <w:rFonts w:ascii="宋体" w:hAnsi="宋体" w:hint="eastAsia"/>
                <w:bCs/>
                <w:sz w:val="24"/>
                <w:szCs w:val="24"/>
              </w:rPr>
              <w:t>20-200s</w:t>
            </w:r>
            <w:r>
              <w:rPr>
                <w:rFonts w:ascii="宋体" w:hAnsi="宋体" w:hint="eastAsia"/>
                <w:bCs/>
                <w:sz w:val="24"/>
                <w:szCs w:val="24"/>
              </w:rPr>
              <w:t>可调；</w:t>
            </w:r>
          </w:p>
          <w:p w:rsidR="00575FBD" w:rsidRDefault="00C43E7C">
            <w:pPr>
              <w:jc w:val="left"/>
              <w:rPr>
                <w:rFonts w:ascii="宋体" w:hAnsi="宋体"/>
                <w:bCs/>
                <w:sz w:val="24"/>
                <w:szCs w:val="24"/>
              </w:rPr>
            </w:pPr>
            <w:r>
              <w:rPr>
                <w:rFonts w:ascii="宋体" w:hAnsi="宋体" w:hint="eastAsia"/>
                <w:bCs/>
                <w:sz w:val="24"/>
                <w:szCs w:val="24"/>
              </w:rPr>
              <w:t>13</w:t>
            </w:r>
            <w:r>
              <w:rPr>
                <w:rFonts w:ascii="宋体" w:hAnsi="宋体" w:hint="eastAsia"/>
                <w:bCs/>
                <w:sz w:val="24"/>
                <w:szCs w:val="24"/>
              </w:rPr>
              <w:t>、配备软件</w:t>
            </w:r>
            <w:r>
              <w:rPr>
                <w:rFonts w:ascii="宋体" w:hAnsi="宋体" w:hint="eastAsia"/>
                <w:bCs/>
                <w:sz w:val="24"/>
                <w:szCs w:val="24"/>
              </w:rPr>
              <w:t>:</w:t>
            </w:r>
            <w:r>
              <w:rPr>
                <w:rFonts w:ascii="宋体" w:hAnsi="宋体" w:hint="eastAsia"/>
                <w:bCs/>
                <w:sz w:val="24"/>
                <w:szCs w:val="24"/>
              </w:rPr>
              <w:t>贵金属成分分析软件；</w:t>
            </w:r>
          </w:p>
          <w:p w:rsidR="00575FBD" w:rsidRDefault="00C43E7C">
            <w:pPr>
              <w:jc w:val="left"/>
              <w:rPr>
                <w:rFonts w:ascii="宋体" w:hAnsi="宋体"/>
                <w:bCs/>
                <w:sz w:val="24"/>
                <w:szCs w:val="24"/>
              </w:rPr>
            </w:pPr>
            <w:r>
              <w:rPr>
                <w:rFonts w:ascii="宋体" w:hAnsi="宋体" w:hint="eastAsia"/>
                <w:bCs/>
                <w:sz w:val="24"/>
                <w:szCs w:val="24"/>
              </w:rPr>
              <w:t>14</w:t>
            </w:r>
            <w:r>
              <w:rPr>
                <w:rFonts w:ascii="宋体" w:hAnsi="宋体" w:hint="eastAsia"/>
                <w:bCs/>
                <w:sz w:val="24"/>
                <w:szCs w:val="24"/>
              </w:rPr>
              <w:t>、定性分析：有智能模式，可以测试常见珠宝玉石（翡翠、钻石、玻璃等物质）的杂质含量，做到定性半定量，显示测量数据；</w:t>
            </w:r>
          </w:p>
          <w:p w:rsidR="00575FBD" w:rsidRDefault="00C43E7C">
            <w:pPr>
              <w:jc w:val="left"/>
              <w:rPr>
                <w:rFonts w:ascii="宋体" w:hAnsi="宋体"/>
                <w:bCs/>
                <w:sz w:val="24"/>
                <w:szCs w:val="24"/>
              </w:rPr>
            </w:pPr>
            <w:r>
              <w:rPr>
                <w:rFonts w:ascii="仿宋" w:eastAsia="仿宋" w:hAnsi="仿宋" w:cs="仿宋" w:hint="eastAsia"/>
                <w:b/>
                <w:kern w:val="0"/>
                <w:sz w:val="28"/>
                <w:szCs w:val="28"/>
                <w:shd w:val="clear" w:color="auto" w:fill="FFFFFF"/>
              </w:rPr>
              <w:t>▲</w:t>
            </w:r>
            <w:r>
              <w:rPr>
                <w:rFonts w:ascii="宋体" w:hAnsi="宋体" w:hint="eastAsia"/>
                <w:bCs/>
                <w:sz w:val="24"/>
                <w:szCs w:val="24"/>
              </w:rPr>
              <w:t>15</w:t>
            </w:r>
            <w:r>
              <w:rPr>
                <w:rFonts w:ascii="宋体" w:hAnsi="宋体" w:hint="eastAsia"/>
                <w:bCs/>
                <w:sz w:val="24"/>
                <w:szCs w:val="24"/>
              </w:rPr>
              <w:t>、准直系统：配备</w:t>
            </w:r>
            <w:r>
              <w:rPr>
                <w:rFonts w:ascii="宋体" w:hAnsi="宋体" w:hint="eastAsia"/>
                <w:bCs/>
                <w:sz w:val="24"/>
                <w:szCs w:val="24"/>
              </w:rPr>
              <w:t>5</w:t>
            </w:r>
            <w:r>
              <w:rPr>
                <w:rFonts w:ascii="宋体" w:hAnsi="宋体" w:hint="eastAsia"/>
                <w:bCs/>
                <w:sz w:val="24"/>
                <w:szCs w:val="24"/>
              </w:rPr>
              <w:t>种以上准直器，分别为：</w:t>
            </w:r>
            <w:r>
              <w:rPr>
                <w:rFonts w:ascii="宋体" w:hAnsi="宋体" w:hint="eastAsia"/>
                <w:bCs/>
                <w:sz w:val="24"/>
                <w:szCs w:val="24"/>
              </w:rPr>
              <w:t>0.2mm</w:t>
            </w:r>
            <w:r>
              <w:rPr>
                <w:rFonts w:ascii="宋体" w:hAnsi="宋体" w:hint="eastAsia"/>
                <w:bCs/>
                <w:sz w:val="24"/>
                <w:szCs w:val="24"/>
              </w:rPr>
              <w:t>、</w:t>
            </w:r>
            <w:r>
              <w:rPr>
                <w:rFonts w:ascii="宋体" w:hAnsi="宋体" w:hint="eastAsia"/>
                <w:bCs/>
                <w:sz w:val="24"/>
                <w:szCs w:val="24"/>
              </w:rPr>
              <w:t>0.5mm</w:t>
            </w:r>
            <w:r>
              <w:rPr>
                <w:rFonts w:ascii="宋体" w:hAnsi="宋体" w:hint="eastAsia"/>
                <w:bCs/>
                <w:sz w:val="24"/>
                <w:szCs w:val="24"/>
              </w:rPr>
              <w:t>、</w:t>
            </w:r>
            <w:r>
              <w:rPr>
                <w:rFonts w:ascii="宋体" w:hAnsi="宋体" w:hint="eastAsia"/>
                <w:bCs/>
                <w:sz w:val="24"/>
                <w:szCs w:val="24"/>
              </w:rPr>
              <w:t>1mm</w:t>
            </w:r>
            <w:r>
              <w:rPr>
                <w:rFonts w:ascii="宋体" w:hAnsi="宋体" w:hint="eastAsia"/>
                <w:bCs/>
                <w:sz w:val="24"/>
                <w:szCs w:val="24"/>
              </w:rPr>
              <w:t>等，直径最小达</w:t>
            </w:r>
            <w:r>
              <w:rPr>
                <w:rFonts w:ascii="宋体" w:hAnsi="宋体" w:hint="eastAsia"/>
                <w:bCs/>
                <w:sz w:val="24"/>
                <w:szCs w:val="24"/>
              </w:rPr>
              <w:t>0.2mm</w:t>
            </w:r>
            <w:r>
              <w:rPr>
                <w:rFonts w:ascii="宋体" w:hAnsi="宋体" w:hint="eastAsia"/>
                <w:bCs/>
                <w:sz w:val="24"/>
                <w:szCs w:val="24"/>
              </w:rPr>
              <w:t>，可进行精小部位的精确测试；其切换方式，可根据客户要求自动切换；</w:t>
            </w:r>
          </w:p>
          <w:p w:rsidR="00575FBD" w:rsidRDefault="00C43E7C">
            <w:pPr>
              <w:jc w:val="left"/>
              <w:rPr>
                <w:rFonts w:ascii="宋体" w:hAnsi="宋体"/>
                <w:bCs/>
                <w:sz w:val="24"/>
                <w:szCs w:val="24"/>
              </w:rPr>
            </w:pPr>
            <w:r>
              <w:rPr>
                <w:rFonts w:ascii="宋体" w:hAnsi="宋体" w:hint="eastAsia"/>
                <w:bCs/>
                <w:sz w:val="24"/>
                <w:szCs w:val="24"/>
              </w:rPr>
              <w:t>16</w:t>
            </w:r>
            <w:r>
              <w:rPr>
                <w:rFonts w:ascii="宋体" w:hAnsi="宋体" w:hint="eastAsia"/>
                <w:bCs/>
                <w:sz w:val="24"/>
                <w:szCs w:val="24"/>
              </w:rPr>
              <w:t>、滤光片：不少于</w:t>
            </w:r>
            <w:r>
              <w:rPr>
                <w:rFonts w:ascii="宋体" w:hAnsi="宋体" w:hint="eastAsia"/>
                <w:bCs/>
                <w:sz w:val="24"/>
                <w:szCs w:val="24"/>
              </w:rPr>
              <w:t>5</w:t>
            </w:r>
            <w:r>
              <w:rPr>
                <w:rFonts w:ascii="宋体" w:hAnsi="宋体" w:hint="eastAsia"/>
                <w:bCs/>
                <w:sz w:val="24"/>
                <w:szCs w:val="24"/>
              </w:rPr>
              <w:t>种；</w:t>
            </w:r>
          </w:p>
          <w:p w:rsidR="00575FBD" w:rsidRDefault="00C43E7C">
            <w:pPr>
              <w:jc w:val="left"/>
              <w:rPr>
                <w:rFonts w:ascii="宋体" w:hAnsi="宋体"/>
                <w:bCs/>
                <w:sz w:val="24"/>
                <w:szCs w:val="24"/>
              </w:rPr>
            </w:pPr>
            <w:r>
              <w:rPr>
                <w:rFonts w:ascii="仿宋" w:eastAsia="仿宋" w:hAnsi="仿宋" w:cs="仿宋" w:hint="eastAsia"/>
                <w:b/>
                <w:kern w:val="0"/>
                <w:sz w:val="28"/>
                <w:szCs w:val="28"/>
                <w:shd w:val="clear" w:color="auto" w:fill="FFFFFF"/>
              </w:rPr>
              <w:t>▲</w:t>
            </w:r>
            <w:r>
              <w:rPr>
                <w:rFonts w:ascii="宋体" w:hAnsi="宋体" w:hint="eastAsia"/>
                <w:bCs/>
                <w:sz w:val="24"/>
                <w:szCs w:val="24"/>
              </w:rPr>
              <w:t>17</w:t>
            </w:r>
            <w:r>
              <w:rPr>
                <w:rFonts w:ascii="宋体" w:hAnsi="宋体" w:hint="eastAsia"/>
                <w:bCs/>
                <w:sz w:val="24"/>
                <w:szCs w:val="24"/>
              </w:rPr>
              <w:t>、探测器分辨率：分辨率最低达到</w:t>
            </w:r>
            <w:r>
              <w:rPr>
                <w:rFonts w:ascii="宋体" w:hAnsi="宋体" w:hint="eastAsia"/>
                <w:bCs/>
                <w:sz w:val="24"/>
                <w:szCs w:val="24"/>
              </w:rPr>
              <w:t>139eV</w:t>
            </w:r>
            <w:r>
              <w:rPr>
                <w:rFonts w:ascii="宋体" w:hAnsi="宋体" w:hint="eastAsia"/>
                <w:bCs/>
                <w:sz w:val="24"/>
                <w:szCs w:val="24"/>
              </w:rPr>
              <w:t>；</w:t>
            </w:r>
          </w:p>
          <w:p w:rsidR="00575FBD" w:rsidRDefault="00C43E7C">
            <w:pPr>
              <w:jc w:val="left"/>
              <w:rPr>
                <w:rFonts w:ascii="宋体" w:hAnsi="宋体"/>
                <w:bCs/>
                <w:sz w:val="24"/>
                <w:szCs w:val="24"/>
              </w:rPr>
            </w:pPr>
            <w:r>
              <w:rPr>
                <w:rFonts w:ascii="宋体" w:hAnsi="宋体" w:hint="eastAsia"/>
                <w:bCs/>
                <w:sz w:val="24"/>
                <w:szCs w:val="24"/>
              </w:rPr>
              <w:t>18</w:t>
            </w:r>
            <w:r>
              <w:rPr>
                <w:rFonts w:ascii="宋体" w:hAnsi="宋体" w:hint="eastAsia"/>
                <w:bCs/>
                <w:sz w:val="24"/>
                <w:szCs w:val="24"/>
              </w:rPr>
              <w:t>、分析元素范围：</w:t>
            </w:r>
            <w:r>
              <w:rPr>
                <w:rFonts w:ascii="宋体" w:hAnsi="宋体" w:hint="eastAsia"/>
                <w:bCs/>
                <w:sz w:val="24"/>
                <w:szCs w:val="24"/>
              </w:rPr>
              <w:t xml:space="preserve"> ppm</w:t>
            </w:r>
            <w:r>
              <w:rPr>
                <w:rFonts w:ascii="宋体" w:hAnsi="宋体" w:hint="eastAsia"/>
                <w:bCs/>
                <w:sz w:val="24"/>
                <w:szCs w:val="24"/>
              </w:rPr>
              <w:t>～</w:t>
            </w:r>
            <w:r>
              <w:rPr>
                <w:rFonts w:ascii="宋体" w:hAnsi="宋体" w:hint="eastAsia"/>
                <w:bCs/>
                <w:sz w:val="24"/>
                <w:szCs w:val="24"/>
              </w:rPr>
              <w:t>99.99%</w:t>
            </w:r>
            <w:r>
              <w:rPr>
                <w:rFonts w:ascii="宋体" w:hAnsi="宋体" w:hint="eastAsia"/>
                <w:bCs/>
                <w:sz w:val="24"/>
                <w:szCs w:val="24"/>
              </w:rPr>
              <w:t>（其测试下限最高可以达到</w:t>
            </w:r>
            <w:r>
              <w:rPr>
                <w:rFonts w:ascii="宋体" w:hAnsi="宋体" w:hint="eastAsia"/>
                <w:bCs/>
                <w:sz w:val="24"/>
                <w:szCs w:val="24"/>
              </w:rPr>
              <w:t>1ppm</w:t>
            </w:r>
            <w:r>
              <w:rPr>
                <w:rFonts w:ascii="宋体" w:hAnsi="宋体" w:hint="eastAsia"/>
                <w:bCs/>
                <w:sz w:val="24"/>
                <w:szCs w:val="24"/>
              </w:rPr>
              <w:t>）；</w:t>
            </w:r>
          </w:p>
          <w:p w:rsidR="00575FBD" w:rsidRDefault="00C43E7C">
            <w:pPr>
              <w:jc w:val="left"/>
              <w:rPr>
                <w:rFonts w:ascii="宋体" w:hAnsi="宋体"/>
                <w:bCs/>
                <w:sz w:val="24"/>
                <w:szCs w:val="24"/>
              </w:rPr>
            </w:pPr>
            <w:r>
              <w:rPr>
                <w:rFonts w:ascii="仿宋" w:eastAsia="仿宋" w:hAnsi="仿宋" w:cs="仿宋" w:hint="eastAsia"/>
                <w:b/>
                <w:kern w:val="0"/>
                <w:sz w:val="28"/>
                <w:szCs w:val="28"/>
                <w:shd w:val="clear" w:color="auto" w:fill="FFFFFF"/>
              </w:rPr>
              <w:t>▲</w:t>
            </w:r>
            <w:r>
              <w:rPr>
                <w:rFonts w:ascii="宋体" w:hAnsi="宋体" w:hint="eastAsia"/>
                <w:bCs/>
                <w:sz w:val="24"/>
                <w:szCs w:val="24"/>
              </w:rPr>
              <w:t>19</w:t>
            </w:r>
            <w:r>
              <w:rPr>
                <w:rFonts w:ascii="宋体" w:hAnsi="宋体" w:hint="eastAsia"/>
                <w:bCs/>
                <w:sz w:val="24"/>
                <w:szCs w:val="24"/>
              </w:rPr>
              <w:t>、仪器测量精度：不大于</w:t>
            </w:r>
            <w:r>
              <w:rPr>
                <w:rFonts w:ascii="宋体" w:hAnsi="宋体" w:hint="eastAsia"/>
                <w:bCs/>
                <w:sz w:val="24"/>
                <w:szCs w:val="24"/>
              </w:rPr>
              <w:t>0.03%</w:t>
            </w:r>
            <w:r>
              <w:rPr>
                <w:rFonts w:ascii="宋体" w:hAnsi="宋体" w:hint="eastAsia"/>
                <w:bCs/>
                <w:sz w:val="24"/>
                <w:szCs w:val="24"/>
              </w:rPr>
              <w:t>（测试含量大于</w:t>
            </w:r>
            <w:r>
              <w:rPr>
                <w:rFonts w:ascii="宋体" w:hAnsi="宋体" w:hint="eastAsia"/>
                <w:bCs/>
                <w:sz w:val="24"/>
                <w:szCs w:val="24"/>
              </w:rPr>
              <w:t>96</w:t>
            </w:r>
            <w:r>
              <w:rPr>
                <w:rFonts w:ascii="宋体" w:hAnsi="宋体" w:hint="eastAsia"/>
                <w:bCs/>
                <w:sz w:val="24"/>
                <w:szCs w:val="24"/>
              </w:rPr>
              <w:t>％的样品）</w:t>
            </w:r>
          </w:p>
          <w:p w:rsidR="00575FBD" w:rsidRDefault="00C43E7C">
            <w:pPr>
              <w:jc w:val="left"/>
              <w:rPr>
                <w:rFonts w:ascii="宋体" w:hAnsi="宋体"/>
                <w:bCs/>
                <w:sz w:val="24"/>
                <w:szCs w:val="24"/>
              </w:rPr>
            </w:pPr>
            <w:r>
              <w:rPr>
                <w:rFonts w:ascii="宋体" w:hAnsi="宋体" w:hint="eastAsia"/>
                <w:bCs/>
                <w:sz w:val="24"/>
                <w:szCs w:val="24"/>
              </w:rPr>
              <w:t>20</w:t>
            </w:r>
            <w:r>
              <w:rPr>
                <w:rFonts w:ascii="宋体" w:hAnsi="宋体" w:hint="eastAsia"/>
                <w:bCs/>
                <w:sz w:val="24"/>
                <w:szCs w:val="24"/>
              </w:rPr>
              <w:t>、同时分析元素能力：可对金、银、铂、钯、铑、铁、铱、铜、锌、镍、锇等二十多种常见贵金属元素进行定量分析；</w:t>
            </w:r>
          </w:p>
          <w:p w:rsidR="00575FBD" w:rsidRDefault="00C43E7C">
            <w:pPr>
              <w:jc w:val="left"/>
              <w:rPr>
                <w:rFonts w:ascii="宋体" w:hAnsi="宋体"/>
                <w:bCs/>
                <w:sz w:val="24"/>
                <w:szCs w:val="24"/>
              </w:rPr>
            </w:pPr>
            <w:r>
              <w:rPr>
                <w:rFonts w:ascii="宋体" w:hAnsi="宋体" w:hint="eastAsia"/>
                <w:bCs/>
                <w:sz w:val="24"/>
                <w:szCs w:val="24"/>
              </w:rPr>
              <w:t>21</w:t>
            </w:r>
            <w:r>
              <w:rPr>
                <w:rFonts w:ascii="宋体" w:hAnsi="宋体" w:hint="eastAsia"/>
                <w:bCs/>
                <w:sz w:val="24"/>
                <w:szCs w:val="24"/>
              </w:rPr>
              <w:t>、测试样品类型</w:t>
            </w:r>
            <w:r>
              <w:rPr>
                <w:rFonts w:ascii="宋体" w:hAnsi="宋体" w:hint="eastAsia"/>
                <w:bCs/>
                <w:sz w:val="24"/>
                <w:szCs w:val="24"/>
              </w:rPr>
              <w:t xml:space="preserve">; </w:t>
            </w:r>
            <w:r>
              <w:rPr>
                <w:rFonts w:ascii="宋体" w:hAnsi="宋体" w:hint="eastAsia"/>
                <w:bCs/>
                <w:sz w:val="24"/>
                <w:szCs w:val="24"/>
              </w:rPr>
              <w:t>固体、粉末、液体样品均可以测试；</w:t>
            </w:r>
          </w:p>
          <w:p w:rsidR="00575FBD" w:rsidRDefault="00C43E7C">
            <w:pPr>
              <w:jc w:val="left"/>
              <w:rPr>
                <w:rFonts w:ascii="宋体" w:hAnsi="宋体"/>
                <w:bCs/>
                <w:sz w:val="24"/>
                <w:szCs w:val="24"/>
              </w:rPr>
            </w:pPr>
            <w:r>
              <w:rPr>
                <w:rFonts w:ascii="宋体" w:hAnsi="宋体" w:hint="eastAsia"/>
                <w:bCs/>
                <w:sz w:val="24"/>
                <w:szCs w:val="24"/>
              </w:rPr>
              <w:t>22</w:t>
            </w:r>
            <w:r>
              <w:rPr>
                <w:rFonts w:ascii="宋体" w:hAnsi="宋体" w:hint="eastAsia"/>
                <w:bCs/>
                <w:sz w:val="24"/>
                <w:szCs w:val="24"/>
              </w:rPr>
              <w:t>、分析元素</w:t>
            </w:r>
            <w:r>
              <w:rPr>
                <w:rFonts w:ascii="宋体" w:hAnsi="宋体" w:hint="eastAsia"/>
                <w:bCs/>
                <w:sz w:val="24"/>
                <w:szCs w:val="24"/>
              </w:rPr>
              <w:t>: S</w:t>
            </w:r>
            <w:r>
              <w:rPr>
                <w:rFonts w:ascii="宋体" w:hAnsi="宋体" w:hint="eastAsia"/>
                <w:bCs/>
                <w:sz w:val="24"/>
                <w:szCs w:val="24"/>
              </w:rPr>
              <w:t>（硫）～</w:t>
            </w:r>
            <w:r>
              <w:rPr>
                <w:rFonts w:ascii="宋体" w:hAnsi="宋体" w:hint="eastAsia"/>
                <w:bCs/>
                <w:sz w:val="24"/>
                <w:szCs w:val="24"/>
              </w:rPr>
              <w:t>U</w:t>
            </w:r>
            <w:r>
              <w:rPr>
                <w:rFonts w:ascii="宋体" w:hAnsi="宋体" w:hint="eastAsia"/>
                <w:bCs/>
                <w:sz w:val="24"/>
                <w:szCs w:val="24"/>
              </w:rPr>
              <w:t>（铀）；</w:t>
            </w:r>
          </w:p>
          <w:p w:rsidR="00575FBD" w:rsidRDefault="00C43E7C">
            <w:pPr>
              <w:pStyle w:val="12"/>
              <w:ind w:firstLineChars="0" w:firstLine="0"/>
              <w:jc w:val="left"/>
              <w:rPr>
                <w:rFonts w:ascii="宋体" w:hAnsi="宋体"/>
                <w:bCs/>
                <w:sz w:val="24"/>
                <w:szCs w:val="24"/>
              </w:rPr>
            </w:pPr>
            <w:r>
              <w:rPr>
                <w:rFonts w:ascii="宋体" w:hAnsi="宋体" w:hint="eastAsia"/>
                <w:bCs/>
                <w:sz w:val="24"/>
                <w:szCs w:val="24"/>
              </w:rPr>
              <w:t>23</w:t>
            </w:r>
            <w:r>
              <w:rPr>
                <w:rFonts w:ascii="宋体" w:hAnsi="宋体" w:hint="eastAsia"/>
                <w:bCs/>
                <w:sz w:val="24"/>
                <w:szCs w:val="24"/>
              </w:rPr>
              <w:t>、安全防护能力：①、仪器具有双层屏蔽盖，最外层盖子衬有铅皮，有效的放置射线外</w:t>
            </w:r>
            <w:r>
              <w:rPr>
                <w:rFonts w:ascii="宋体" w:hAnsi="宋体" w:hint="eastAsia"/>
                <w:bCs/>
                <w:sz w:val="24"/>
                <w:szCs w:val="24"/>
              </w:rPr>
              <w:t>泄。②、仪器的防护盖与</w:t>
            </w:r>
            <w:r>
              <w:rPr>
                <w:rFonts w:ascii="宋体" w:hAnsi="宋体" w:hint="eastAsia"/>
                <w:bCs/>
                <w:sz w:val="24"/>
                <w:szCs w:val="24"/>
              </w:rPr>
              <w:t>X</w:t>
            </w:r>
            <w:r>
              <w:rPr>
                <w:rFonts w:ascii="宋体" w:hAnsi="宋体" w:hint="eastAsia"/>
                <w:bCs/>
                <w:sz w:val="24"/>
                <w:szCs w:val="24"/>
              </w:rPr>
              <w:t>光管高压联动，在开启盖子时，</w:t>
            </w:r>
            <w:r>
              <w:rPr>
                <w:rFonts w:ascii="宋体" w:hAnsi="宋体" w:hint="eastAsia"/>
                <w:bCs/>
                <w:sz w:val="24"/>
                <w:szCs w:val="24"/>
              </w:rPr>
              <w:t>X</w:t>
            </w:r>
            <w:r>
              <w:rPr>
                <w:rFonts w:ascii="宋体" w:hAnsi="宋体" w:hint="eastAsia"/>
                <w:bCs/>
                <w:sz w:val="24"/>
                <w:szCs w:val="24"/>
              </w:rPr>
              <w:t>光管停止工作，防止</w:t>
            </w:r>
            <w:r>
              <w:rPr>
                <w:rFonts w:ascii="宋体" w:hAnsi="宋体" w:hint="eastAsia"/>
                <w:bCs/>
                <w:sz w:val="24"/>
                <w:szCs w:val="24"/>
              </w:rPr>
              <w:t>X</w:t>
            </w:r>
            <w:r>
              <w:rPr>
                <w:rFonts w:ascii="宋体" w:hAnsi="宋体" w:hint="eastAsia"/>
                <w:bCs/>
                <w:sz w:val="24"/>
                <w:szCs w:val="24"/>
              </w:rPr>
              <w:t>射线对操作人员的伤害。③、</w:t>
            </w:r>
            <w:r>
              <w:rPr>
                <w:rFonts w:ascii="宋体" w:hAnsi="宋体" w:hint="eastAsia"/>
                <w:bCs/>
                <w:sz w:val="24"/>
                <w:szCs w:val="24"/>
              </w:rPr>
              <w:t>X</w:t>
            </w:r>
            <w:r>
              <w:rPr>
                <w:rFonts w:ascii="宋体" w:hAnsi="宋体" w:hint="eastAsia"/>
                <w:bCs/>
                <w:sz w:val="24"/>
                <w:szCs w:val="24"/>
              </w:rPr>
              <w:t>光管与软件联动功能，软件不工作，</w:t>
            </w:r>
            <w:r>
              <w:rPr>
                <w:rFonts w:ascii="宋体" w:hAnsi="宋体" w:hint="eastAsia"/>
                <w:bCs/>
                <w:sz w:val="24"/>
                <w:szCs w:val="24"/>
              </w:rPr>
              <w:t>X</w:t>
            </w:r>
            <w:r>
              <w:rPr>
                <w:rFonts w:ascii="宋体" w:hAnsi="宋体" w:hint="eastAsia"/>
                <w:bCs/>
                <w:sz w:val="24"/>
                <w:szCs w:val="24"/>
              </w:rPr>
              <w:t>光管也不工作，在样品测试完成后，仪器会在数十秒内自动将</w:t>
            </w:r>
            <w:r>
              <w:rPr>
                <w:rFonts w:ascii="宋体" w:hAnsi="宋体" w:hint="eastAsia"/>
                <w:bCs/>
                <w:sz w:val="24"/>
                <w:szCs w:val="24"/>
              </w:rPr>
              <w:t>X</w:t>
            </w:r>
            <w:r>
              <w:rPr>
                <w:rFonts w:ascii="宋体" w:hAnsi="宋体" w:hint="eastAsia"/>
                <w:bCs/>
                <w:sz w:val="24"/>
                <w:szCs w:val="24"/>
              </w:rPr>
              <w:t>光管的高压、电流切断，不产生任何射线。</w:t>
            </w:r>
          </w:p>
          <w:p w:rsidR="00575FBD" w:rsidRDefault="00C43E7C">
            <w:pPr>
              <w:jc w:val="left"/>
              <w:rPr>
                <w:rFonts w:ascii="宋体" w:hAnsi="宋体" w:cs="宋体"/>
                <w:spacing w:val="8"/>
                <w:kern w:val="0"/>
                <w:sz w:val="24"/>
                <w:szCs w:val="24"/>
              </w:rPr>
            </w:pPr>
            <w:r>
              <w:rPr>
                <w:rFonts w:ascii="宋体" w:hAnsi="宋体" w:cs="宋体" w:hint="eastAsia"/>
                <w:spacing w:val="8"/>
                <w:kern w:val="0"/>
                <w:sz w:val="24"/>
                <w:szCs w:val="24"/>
              </w:rPr>
              <w:t>24</w:t>
            </w:r>
            <w:r>
              <w:rPr>
                <w:rFonts w:ascii="宋体" w:hAnsi="宋体" w:cs="宋体" w:hint="eastAsia"/>
                <w:spacing w:val="8"/>
                <w:kern w:val="0"/>
                <w:sz w:val="24"/>
                <w:szCs w:val="24"/>
              </w:rPr>
              <w:t>、铂饰品标准样品</w:t>
            </w:r>
            <w:r>
              <w:rPr>
                <w:rFonts w:ascii="宋体" w:hAnsi="宋体" w:cs="宋体" w:hint="eastAsia"/>
                <w:spacing w:val="8"/>
                <w:kern w:val="0"/>
                <w:sz w:val="24"/>
                <w:szCs w:val="24"/>
              </w:rPr>
              <w:t>1</w:t>
            </w:r>
            <w:r>
              <w:rPr>
                <w:rFonts w:ascii="宋体" w:hAnsi="宋体" w:cs="宋体" w:hint="eastAsia"/>
                <w:spacing w:val="8"/>
                <w:kern w:val="0"/>
                <w:sz w:val="24"/>
                <w:szCs w:val="24"/>
              </w:rPr>
              <w:t>组（共</w:t>
            </w:r>
            <w:r>
              <w:rPr>
                <w:rFonts w:ascii="宋体" w:hAnsi="宋体" w:cs="宋体" w:hint="eastAsia"/>
                <w:spacing w:val="8"/>
                <w:kern w:val="0"/>
                <w:sz w:val="24"/>
                <w:szCs w:val="24"/>
              </w:rPr>
              <w:t>11</w:t>
            </w:r>
            <w:r>
              <w:rPr>
                <w:rFonts w:ascii="宋体" w:hAnsi="宋体" w:cs="宋体" w:hint="eastAsia"/>
                <w:spacing w:val="8"/>
                <w:kern w:val="0"/>
                <w:sz w:val="24"/>
                <w:szCs w:val="24"/>
              </w:rPr>
              <w:t>片）；</w:t>
            </w:r>
          </w:p>
          <w:p w:rsidR="00575FBD" w:rsidRDefault="00C43E7C">
            <w:pPr>
              <w:jc w:val="left"/>
              <w:rPr>
                <w:rFonts w:ascii="宋体" w:hAnsi="宋体" w:cs="宋体"/>
                <w:spacing w:val="8"/>
                <w:kern w:val="0"/>
                <w:sz w:val="24"/>
                <w:szCs w:val="24"/>
              </w:rPr>
            </w:pPr>
            <w:r>
              <w:rPr>
                <w:rFonts w:ascii="宋体" w:hAnsi="宋体" w:cs="宋体" w:hint="eastAsia"/>
                <w:spacing w:val="8"/>
                <w:kern w:val="0"/>
                <w:sz w:val="24"/>
                <w:szCs w:val="24"/>
              </w:rPr>
              <w:t>25</w:t>
            </w:r>
            <w:r>
              <w:rPr>
                <w:rFonts w:ascii="宋体" w:hAnsi="宋体" w:cs="宋体" w:hint="eastAsia"/>
                <w:spacing w:val="8"/>
                <w:kern w:val="0"/>
                <w:sz w:val="24"/>
                <w:szCs w:val="24"/>
              </w:rPr>
              <w:t>、电脑、打印机配置不低于：</w:t>
            </w:r>
          </w:p>
          <w:p w:rsidR="00575FBD" w:rsidRDefault="00C43E7C">
            <w:pPr>
              <w:jc w:val="left"/>
              <w:rPr>
                <w:rFonts w:ascii="宋体" w:hAnsi="宋体" w:cs="宋体"/>
                <w:spacing w:val="8"/>
                <w:kern w:val="0"/>
                <w:sz w:val="24"/>
                <w:szCs w:val="24"/>
              </w:rPr>
            </w:pPr>
            <w:r>
              <w:rPr>
                <w:rFonts w:ascii="宋体" w:hAnsi="宋体" w:cs="宋体" w:hint="eastAsia"/>
                <w:spacing w:val="8"/>
                <w:kern w:val="0"/>
                <w:sz w:val="24"/>
                <w:szCs w:val="24"/>
              </w:rPr>
              <w:lastRenderedPageBreak/>
              <w:t>CPU</w:t>
            </w:r>
            <w:r>
              <w:rPr>
                <w:rFonts w:ascii="宋体" w:hAnsi="宋体" w:cs="宋体" w:hint="eastAsia"/>
                <w:spacing w:val="8"/>
                <w:kern w:val="0"/>
                <w:sz w:val="24"/>
                <w:szCs w:val="24"/>
              </w:rPr>
              <w:t>：奔腾双核</w:t>
            </w:r>
            <w:r>
              <w:rPr>
                <w:rFonts w:ascii="宋体" w:hAnsi="宋体" w:cs="宋体" w:hint="eastAsia"/>
                <w:spacing w:val="8"/>
                <w:kern w:val="0"/>
                <w:sz w:val="24"/>
                <w:szCs w:val="24"/>
              </w:rPr>
              <w:t>E5300  2.0G</w:t>
            </w:r>
          </w:p>
          <w:p w:rsidR="00575FBD" w:rsidRDefault="00C43E7C">
            <w:pPr>
              <w:jc w:val="left"/>
              <w:rPr>
                <w:rFonts w:ascii="宋体" w:hAnsi="宋体" w:cs="宋体"/>
                <w:spacing w:val="8"/>
                <w:kern w:val="0"/>
                <w:sz w:val="24"/>
                <w:szCs w:val="24"/>
              </w:rPr>
            </w:pPr>
            <w:r>
              <w:rPr>
                <w:rFonts w:ascii="宋体" w:hAnsi="宋体" w:cs="宋体" w:hint="eastAsia"/>
                <w:spacing w:val="8"/>
                <w:kern w:val="0"/>
                <w:sz w:val="24"/>
                <w:szCs w:val="24"/>
              </w:rPr>
              <w:t>主板：</w:t>
            </w:r>
            <w:r>
              <w:rPr>
                <w:rFonts w:ascii="宋体" w:hAnsi="宋体" w:cs="宋体" w:hint="eastAsia"/>
                <w:spacing w:val="8"/>
                <w:kern w:val="0"/>
                <w:sz w:val="24"/>
                <w:szCs w:val="24"/>
              </w:rPr>
              <w:t>inter</w:t>
            </w:r>
            <w:r>
              <w:rPr>
                <w:rFonts w:ascii="宋体" w:hAnsi="宋体" w:cs="宋体" w:hint="eastAsia"/>
                <w:spacing w:val="8"/>
                <w:kern w:val="0"/>
                <w:sz w:val="24"/>
                <w:szCs w:val="24"/>
              </w:rPr>
              <w:t>芯片组</w:t>
            </w:r>
          </w:p>
          <w:p w:rsidR="00575FBD" w:rsidRDefault="00C43E7C">
            <w:pPr>
              <w:jc w:val="left"/>
              <w:rPr>
                <w:rFonts w:ascii="宋体" w:hAnsi="宋体" w:cs="宋体"/>
                <w:spacing w:val="8"/>
                <w:kern w:val="0"/>
                <w:sz w:val="24"/>
                <w:szCs w:val="24"/>
              </w:rPr>
            </w:pPr>
            <w:r>
              <w:rPr>
                <w:rFonts w:ascii="宋体" w:hAnsi="宋体" w:cs="宋体" w:hint="eastAsia"/>
                <w:spacing w:val="8"/>
                <w:kern w:val="0"/>
                <w:sz w:val="24"/>
                <w:szCs w:val="24"/>
              </w:rPr>
              <w:t>内存：</w:t>
            </w:r>
            <w:r>
              <w:rPr>
                <w:rFonts w:ascii="宋体" w:hAnsi="宋体" w:cs="宋体" w:hint="eastAsia"/>
                <w:spacing w:val="8"/>
                <w:kern w:val="0"/>
                <w:sz w:val="24"/>
                <w:szCs w:val="24"/>
              </w:rPr>
              <w:t>4G</w:t>
            </w:r>
          </w:p>
          <w:p w:rsidR="00575FBD" w:rsidRDefault="00C43E7C">
            <w:pPr>
              <w:jc w:val="left"/>
              <w:rPr>
                <w:rFonts w:ascii="宋体" w:hAnsi="宋体" w:cs="宋体"/>
                <w:spacing w:val="8"/>
                <w:kern w:val="0"/>
                <w:sz w:val="24"/>
                <w:szCs w:val="24"/>
              </w:rPr>
            </w:pPr>
            <w:r>
              <w:rPr>
                <w:rFonts w:ascii="宋体" w:hAnsi="宋体" w:cs="宋体" w:hint="eastAsia"/>
                <w:spacing w:val="8"/>
                <w:kern w:val="0"/>
                <w:sz w:val="24"/>
                <w:szCs w:val="24"/>
              </w:rPr>
              <w:t>硬盘：</w:t>
            </w:r>
            <w:r>
              <w:rPr>
                <w:rFonts w:ascii="宋体" w:hAnsi="宋体" w:cs="宋体" w:hint="eastAsia"/>
                <w:spacing w:val="8"/>
                <w:kern w:val="0"/>
                <w:sz w:val="24"/>
                <w:szCs w:val="24"/>
              </w:rPr>
              <w:t>250G</w:t>
            </w:r>
          </w:p>
          <w:p w:rsidR="00575FBD" w:rsidRDefault="00C43E7C">
            <w:pPr>
              <w:jc w:val="left"/>
              <w:rPr>
                <w:rFonts w:ascii="宋体" w:hAnsi="宋体" w:cs="宋体"/>
                <w:spacing w:val="8"/>
                <w:kern w:val="0"/>
                <w:sz w:val="24"/>
                <w:szCs w:val="24"/>
              </w:rPr>
            </w:pPr>
            <w:r>
              <w:rPr>
                <w:rFonts w:ascii="宋体" w:hAnsi="宋体" w:cs="宋体" w:hint="eastAsia"/>
                <w:spacing w:val="8"/>
                <w:kern w:val="0"/>
                <w:sz w:val="24"/>
                <w:szCs w:val="24"/>
              </w:rPr>
              <w:t>显示器：</w:t>
            </w:r>
            <w:r>
              <w:rPr>
                <w:rFonts w:ascii="宋体" w:hAnsi="宋体" w:cs="宋体" w:hint="eastAsia"/>
                <w:spacing w:val="8"/>
                <w:kern w:val="0"/>
                <w:sz w:val="24"/>
                <w:szCs w:val="24"/>
              </w:rPr>
              <w:t>21</w:t>
            </w:r>
            <w:r>
              <w:rPr>
                <w:rFonts w:ascii="宋体" w:hAnsi="宋体" w:cs="宋体" w:hint="eastAsia"/>
                <w:spacing w:val="8"/>
                <w:kern w:val="0"/>
                <w:sz w:val="24"/>
                <w:szCs w:val="24"/>
              </w:rPr>
              <w:t>寸</w:t>
            </w:r>
            <w:r>
              <w:rPr>
                <w:rFonts w:ascii="宋体" w:hAnsi="宋体" w:cs="宋体" w:hint="eastAsia"/>
                <w:spacing w:val="8"/>
                <w:kern w:val="0"/>
                <w:sz w:val="24"/>
                <w:szCs w:val="24"/>
              </w:rPr>
              <w:t>LCD</w:t>
            </w:r>
          </w:p>
          <w:p w:rsidR="00575FBD" w:rsidRDefault="00C43E7C">
            <w:pPr>
              <w:jc w:val="left"/>
              <w:rPr>
                <w:rFonts w:ascii="宋体" w:hAnsi="宋体"/>
                <w:bCs/>
                <w:sz w:val="24"/>
                <w:szCs w:val="24"/>
              </w:rPr>
            </w:pPr>
            <w:r>
              <w:rPr>
                <w:rFonts w:ascii="宋体" w:hAnsi="宋体" w:cs="宋体" w:hint="eastAsia"/>
                <w:spacing w:val="8"/>
                <w:kern w:val="0"/>
                <w:sz w:val="24"/>
                <w:szCs w:val="24"/>
              </w:rPr>
              <w:t>打印机：</w:t>
            </w:r>
            <w:r>
              <w:rPr>
                <w:rFonts w:ascii="宋体" w:hAnsi="宋体" w:cs="宋体" w:hint="eastAsia"/>
                <w:spacing w:val="8"/>
                <w:kern w:val="0"/>
                <w:sz w:val="24"/>
                <w:szCs w:val="24"/>
              </w:rPr>
              <w:t>A4</w:t>
            </w:r>
            <w:r>
              <w:rPr>
                <w:rFonts w:ascii="宋体" w:hAnsi="宋体" w:cs="宋体" w:hint="eastAsia"/>
                <w:spacing w:val="8"/>
                <w:kern w:val="0"/>
                <w:sz w:val="24"/>
                <w:szCs w:val="24"/>
              </w:rPr>
              <w:t>激光打印机。</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75FBD" w:rsidRDefault="00C43E7C">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75FBD" w:rsidRDefault="00C43E7C">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是</w:t>
            </w:r>
          </w:p>
        </w:tc>
      </w:tr>
    </w:tbl>
    <w:p w:rsidR="00575FBD" w:rsidRDefault="00C43E7C">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575FBD" w:rsidRDefault="00C43E7C">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微软雅黑" w:hint="eastAsia"/>
          <w:b/>
          <w:color w:val="FF0000"/>
          <w:szCs w:val="21"/>
        </w:rPr>
        <w:t>二</w:t>
      </w:r>
      <w:r>
        <w:rPr>
          <w:rFonts w:asciiTheme="minorEastAsia" w:hAnsiTheme="minorEastAsia" w:cs="宋体" w:hint="eastAsia"/>
          <w:b/>
          <w:color w:val="000000"/>
          <w:kern w:val="0"/>
          <w:sz w:val="24"/>
          <w:szCs w:val="24"/>
          <w:lang w:val="zh-CN"/>
        </w:rPr>
        <w:t>、采购标的执行标准</w:t>
      </w:r>
    </w:p>
    <w:p w:rsidR="00575FBD" w:rsidRDefault="00C43E7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、国家标准：</w:t>
      </w:r>
    </w:p>
    <w:p w:rsidR="00575FBD" w:rsidRDefault="00C43E7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575FBD" w:rsidRDefault="00C43E7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575FBD" w:rsidRDefault="00C43E7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575FBD" w:rsidRDefault="00C43E7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575FBD" w:rsidRDefault="00C43E7C">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575FBD" w:rsidRDefault="00C43E7C">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w:t>
        </w:r>
        <w:r>
          <w:rPr>
            <w:rFonts w:asciiTheme="minorEastAsia" w:hAnsiTheme="minorEastAsia" w:cs="宋体" w:hint="eastAsia"/>
            <w:kern w:val="0"/>
            <w:sz w:val="24"/>
            <w:szCs w:val="24"/>
          </w:rPr>
          <w:t>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575FBD" w:rsidRDefault="00C43E7C">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75FBD" w:rsidRDefault="00C43E7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、采购标的的其他技术、服务等要求</w:t>
      </w:r>
    </w:p>
    <w:p w:rsidR="00575FBD" w:rsidRDefault="00C43E7C">
      <w:pPr>
        <w:topLinePunct/>
        <w:spacing w:line="360" w:lineRule="auto"/>
        <w:ind w:firstLineChars="200" w:firstLine="480"/>
        <w:contextualSpacing/>
        <w:rPr>
          <w:rFonts w:ascii="宋体" w:cs="宋体"/>
          <w:sz w:val="24"/>
          <w:lang w:val="zh-CN"/>
        </w:rPr>
      </w:pPr>
      <w:r>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575FBD" w:rsidRDefault="00C43E7C">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2</w:t>
      </w:r>
      <w:r>
        <w:rPr>
          <w:rFonts w:ascii="宋体" w:cs="宋体" w:hint="eastAsia"/>
          <w:sz w:val="24"/>
          <w:lang w:val="zh-CN"/>
        </w:rPr>
        <w:t>、投标人应就本项目（每包或者标段）完整投标，</w:t>
      </w:r>
      <w:r>
        <w:rPr>
          <w:rFonts w:ascii="宋体" w:cs="宋体" w:hint="eastAsia"/>
          <w:b/>
          <w:sz w:val="24"/>
          <w:lang w:val="zh-CN"/>
        </w:rPr>
        <w:t>否则为无效投标。</w:t>
      </w:r>
    </w:p>
    <w:p w:rsidR="00575FBD" w:rsidRDefault="00C43E7C">
      <w:pPr>
        <w:topLinePunct/>
        <w:spacing w:line="360" w:lineRule="auto"/>
        <w:ind w:firstLineChars="200" w:firstLine="480"/>
        <w:contextualSpacing/>
        <w:rPr>
          <w:rFonts w:ascii="宋体" w:cs="宋体"/>
          <w:sz w:val="24"/>
          <w:lang w:val="zh-CN"/>
        </w:rPr>
      </w:pPr>
      <w:r>
        <w:rPr>
          <w:rFonts w:ascii="宋体" w:cs="宋体" w:hint="eastAsia"/>
          <w:sz w:val="24"/>
          <w:lang w:val="zh-CN"/>
        </w:rPr>
        <w:t>3</w:t>
      </w:r>
      <w:r>
        <w:rPr>
          <w:rFonts w:ascii="宋体" w:cs="宋体" w:hint="eastAsia"/>
          <w:sz w:val="24"/>
          <w:lang w:val="zh-CN"/>
        </w:rPr>
        <w:t>、所投产品必须符合国家质量检测标准和本招标文件规定标准的全新正品现货。</w:t>
      </w:r>
    </w:p>
    <w:p w:rsidR="00575FBD" w:rsidRDefault="00C43E7C">
      <w:pPr>
        <w:topLinePunct/>
        <w:spacing w:line="360" w:lineRule="auto"/>
        <w:ind w:firstLineChars="200" w:firstLine="480"/>
        <w:contextualSpacing/>
        <w:rPr>
          <w:rFonts w:ascii="宋体" w:cs="宋体"/>
          <w:sz w:val="24"/>
          <w:lang w:val="zh-CN"/>
        </w:rPr>
      </w:pPr>
      <w:r>
        <w:rPr>
          <w:rFonts w:ascii="宋体" w:cs="宋体" w:hint="eastAsia"/>
          <w:sz w:val="24"/>
          <w:lang w:val="zh-CN"/>
        </w:rPr>
        <w:t>4</w:t>
      </w:r>
      <w:r>
        <w:rPr>
          <w:rFonts w:ascii="宋体" w:cs="宋体" w:hint="eastAsia"/>
          <w:sz w:val="24"/>
          <w:lang w:val="zh-CN"/>
        </w:rPr>
        <w:t>、本项目为交钥匙工程。</w:t>
      </w:r>
    </w:p>
    <w:p w:rsidR="00575FBD" w:rsidRDefault="00C43E7C">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lastRenderedPageBreak/>
        <w:t>★</w:t>
      </w:r>
      <w:r>
        <w:rPr>
          <w:rFonts w:asciiTheme="minorEastAsia" w:hAnsiTheme="minorEastAsia" w:cs="宋体" w:hint="eastAsia"/>
          <w:b/>
          <w:color w:val="000000"/>
          <w:kern w:val="0"/>
          <w:sz w:val="24"/>
          <w:szCs w:val="24"/>
          <w:lang w:val="zh-CN"/>
        </w:rPr>
        <w:t>四、验收标准</w:t>
      </w:r>
    </w:p>
    <w:p w:rsidR="00575FBD" w:rsidRDefault="00C43E7C">
      <w:pPr>
        <w:topLinePunct/>
        <w:spacing w:line="360" w:lineRule="auto"/>
        <w:ind w:firstLineChars="200" w:firstLine="480"/>
        <w:contextualSpacing/>
        <w:rPr>
          <w:rFonts w:ascii="宋体" w:cs="宋体"/>
          <w:sz w:val="24"/>
          <w:lang w:val="zh-CN"/>
        </w:rPr>
      </w:pPr>
      <w:r>
        <w:rPr>
          <w:rFonts w:ascii="宋体" w:cs="宋体" w:hint="eastAsia"/>
          <w:sz w:val="24"/>
          <w:lang w:val="zh-CN"/>
        </w:rPr>
        <w:t>1</w:t>
      </w:r>
      <w:r>
        <w:rPr>
          <w:rFonts w:ascii="宋体" w:cs="宋体" w:hint="eastAsia"/>
          <w:sz w:val="24"/>
          <w:lang w:val="zh-CN"/>
        </w:rPr>
        <w:t>、由采购人成立验收小组</w:t>
      </w:r>
      <w:r>
        <w:rPr>
          <w:rFonts w:ascii="宋体" w:cs="宋体" w:hint="eastAsia"/>
          <w:sz w:val="24"/>
          <w:lang w:val="zh-CN"/>
        </w:rPr>
        <w:t>,</w:t>
      </w:r>
      <w:r>
        <w:rPr>
          <w:rFonts w:ascii="宋体" w:cs="宋体" w:hint="eastAsia"/>
          <w:sz w:val="24"/>
          <w:lang w:val="zh-CN"/>
        </w:rPr>
        <w:t>按照采购合同的约定对中标人履约情况进行验收。验收时</w:t>
      </w:r>
      <w:r>
        <w:rPr>
          <w:rFonts w:ascii="宋体" w:cs="宋体" w:hint="eastAsia"/>
          <w:sz w:val="24"/>
          <w:lang w:val="zh-CN"/>
        </w:rPr>
        <w:t>,</w:t>
      </w:r>
      <w:r>
        <w:rPr>
          <w:rFonts w:ascii="宋体" w:cs="宋体" w:hint="eastAsia"/>
          <w:sz w:val="24"/>
          <w:lang w:val="zh-CN"/>
        </w:rPr>
        <w:t>按照采购合同的约定对每一项技术、服务、安全标准的履约情况进行确认。验收结束后</w:t>
      </w:r>
      <w:r>
        <w:rPr>
          <w:rFonts w:ascii="宋体" w:cs="宋体" w:hint="eastAsia"/>
          <w:sz w:val="24"/>
          <w:lang w:val="zh-CN"/>
        </w:rPr>
        <w:t>,</w:t>
      </w:r>
      <w:r>
        <w:rPr>
          <w:rFonts w:ascii="宋体" w:cs="宋体" w:hint="eastAsia"/>
          <w:sz w:val="24"/>
          <w:lang w:val="zh-CN"/>
        </w:rPr>
        <w:t>出具验收书</w:t>
      </w:r>
      <w:r>
        <w:rPr>
          <w:rFonts w:ascii="宋体" w:cs="宋体" w:hint="eastAsia"/>
          <w:sz w:val="24"/>
          <w:lang w:val="zh-CN"/>
        </w:rPr>
        <w:t>,</w:t>
      </w:r>
      <w:r>
        <w:rPr>
          <w:rFonts w:ascii="宋体" w:cs="宋体" w:hint="eastAsia"/>
          <w:sz w:val="24"/>
          <w:lang w:val="zh-CN"/>
        </w:rPr>
        <w:t>列明各项标准的验收情况及项目总体评价</w:t>
      </w:r>
      <w:r>
        <w:rPr>
          <w:rFonts w:ascii="宋体" w:cs="宋体" w:hint="eastAsia"/>
          <w:sz w:val="24"/>
          <w:lang w:val="zh-CN"/>
        </w:rPr>
        <w:t>,</w:t>
      </w:r>
      <w:r>
        <w:rPr>
          <w:rFonts w:ascii="宋体" w:cs="宋体" w:hint="eastAsia"/>
          <w:sz w:val="24"/>
          <w:lang w:val="zh-CN"/>
        </w:rPr>
        <w:t>由验收双方共同签署。</w:t>
      </w:r>
    </w:p>
    <w:p w:rsidR="00575FBD" w:rsidRDefault="00C43E7C">
      <w:pPr>
        <w:topLinePunct/>
        <w:spacing w:line="360" w:lineRule="auto"/>
        <w:ind w:firstLineChars="200" w:firstLine="480"/>
        <w:contextualSpacing/>
        <w:rPr>
          <w:rFonts w:ascii="宋体" w:cs="宋体"/>
          <w:sz w:val="24"/>
          <w:lang w:val="zh-CN"/>
        </w:rPr>
      </w:pPr>
      <w:r>
        <w:rPr>
          <w:rFonts w:ascii="宋体" w:cs="宋体" w:hint="eastAsia"/>
          <w:sz w:val="24"/>
          <w:lang w:val="zh-CN"/>
        </w:rPr>
        <w:t>2</w:t>
      </w:r>
      <w:r>
        <w:rPr>
          <w:rFonts w:ascii="宋体" w:cs="宋体" w:hint="eastAsia"/>
          <w:sz w:val="24"/>
          <w:lang w:val="zh-CN"/>
        </w:rPr>
        <w:t>、按照招标文件要求、投标文件响应和承诺验收。</w:t>
      </w:r>
    </w:p>
    <w:p w:rsidR="00575FBD" w:rsidRDefault="00C43E7C">
      <w:pPr>
        <w:topLinePunct/>
        <w:spacing w:line="360" w:lineRule="auto"/>
        <w:ind w:firstLineChars="200" w:firstLine="480"/>
        <w:contextualSpacing/>
        <w:rPr>
          <w:rFonts w:ascii="宋体" w:cs="宋体"/>
          <w:sz w:val="24"/>
          <w:lang w:val="zh-CN"/>
        </w:rPr>
      </w:pPr>
      <w:r>
        <w:rPr>
          <w:rFonts w:ascii="宋体" w:cs="宋体" w:hint="eastAsia"/>
          <w:sz w:val="24"/>
          <w:lang w:val="zh-CN"/>
        </w:rPr>
        <w:t>3</w:t>
      </w:r>
      <w:r>
        <w:rPr>
          <w:rFonts w:ascii="宋体" w:cs="宋体" w:hint="eastAsia"/>
          <w:sz w:val="24"/>
          <w:lang w:val="zh-CN"/>
        </w:rPr>
        <w:t>、按照国家相关标准、行业标准、地方标准或者其他标准、规范验收（与采购标的执行标准一致）。</w:t>
      </w:r>
    </w:p>
    <w:p w:rsidR="00575FBD" w:rsidRDefault="00C43E7C">
      <w:pPr>
        <w:topLinePunct/>
        <w:spacing w:line="360" w:lineRule="auto"/>
        <w:ind w:firstLineChars="200" w:firstLine="482"/>
        <w:contextualSpacing/>
        <w:rPr>
          <w:rFonts w:ascii="宋体" w:cs="宋体"/>
          <w:b/>
          <w:bCs/>
          <w:sz w:val="24"/>
          <w:lang w:val="zh-CN"/>
        </w:rPr>
      </w:pPr>
      <w:r>
        <w:rPr>
          <w:rFonts w:ascii="宋体" w:cs="宋体" w:hint="eastAsia"/>
          <w:b/>
          <w:bCs/>
          <w:sz w:val="24"/>
          <w:lang w:val="zh-CN"/>
        </w:rPr>
        <w:t>★</w:t>
      </w:r>
      <w:r>
        <w:rPr>
          <w:rFonts w:ascii="宋体" w:cs="宋体" w:hint="eastAsia"/>
          <w:b/>
          <w:bCs/>
          <w:sz w:val="24"/>
          <w:lang w:val="zh-CN"/>
        </w:rPr>
        <w:t>五</w:t>
      </w:r>
      <w:r>
        <w:rPr>
          <w:rFonts w:ascii="宋体" w:cs="宋体" w:hint="eastAsia"/>
          <w:b/>
          <w:bCs/>
          <w:sz w:val="24"/>
          <w:lang w:val="zh-CN"/>
        </w:rPr>
        <w:t>、本项目</w:t>
      </w:r>
      <w:r>
        <w:rPr>
          <w:rFonts w:ascii="宋体" w:cs="宋体" w:hint="eastAsia"/>
          <w:b/>
          <w:bCs/>
          <w:sz w:val="24"/>
          <w:lang w:val="zh-CN"/>
        </w:rPr>
        <w:t>A</w:t>
      </w:r>
      <w:r>
        <w:rPr>
          <w:rFonts w:ascii="宋体" w:cs="宋体" w:hint="eastAsia"/>
          <w:b/>
          <w:bCs/>
          <w:sz w:val="24"/>
          <w:lang w:val="zh-CN"/>
        </w:rPr>
        <w:t>包预算金额</w:t>
      </w:r>
      <w:r>
        <w:rPr>
          <w:rFonts w:ascii="宋体" w:cs="宋体" w:hint="eastAsia"/>
          <w:b/>
          <w:bCs/>
          <w:sz w:val="24"/>
          <w:lang w:val="zh-CN"/>
        </w:rPr>
        <w:t>1180000</w:t>
      </w:r>
      <w:r>
        <w:rPr>
          <w:rFonts w:ascii="宋体" w:cs="宋体" w:hint="eastAsia"/>
          <w:b/>
          <w:bCs/>
          <w:sz w:val="24"/>
          <w:lang w:val="zh-CN"/>
        </w:rPr>
        <w:t>元；最高限价：</w:t>
      </w:r>
      <w:r>
        <w:rPr>
          <w:rFonts w:ascii="宋体" w:cs="宋体" w:hint="eastAsia"/>
          <w:b/>
          <w:bCs/>
          <w:sz w:val="24"/>
          <w:lang w:val="zh-CN"/>
        </w:rPr>
        <w:t>1100000</w:t>
      </w:r>
      <w:r>
        <w:rPr>
          <w:rFonts w:ascii="宋体" w:cs="宋体" w:hint="eastAsia"/>
          <w:b/>
          <w:bCs/>
          <w:sz w:val="24"/>
          <w:lang w:val="zh-CN"/>
        </w:rPr>
        <w:t>元（其中</w:t>
      </w:r>
      <w:r>
        <w:rPr>
          <w:rFonts w:ascii="宋体" w:cs="宋体" w:hint="eastAsia"/>
          <w:b/>
          <w:bCs/>
          <w:sz w:val="24"/>
          <w:lang w:val="zh-CN"/>
        </w:rPr>
        <w:t>8</w:t>
      </w:r>
      <w:r>
        <w:rPr>
          <w:rFonts w:ascii="宋体" w:cs="宋体" w:hint="eastAsia"/>
          <w:b/>
          <w:bCs/>
          <w:sz w:val="24"/>
          <w:lang w:val="zh-CN"/>
        </w:rPr>
        <w:t>位半标准数字多用表不超过</w:t>
      </w:r>
      <w:r>
        <w:rPr>
          <w:rFonts w:ascii="宋体" w:cs="宋体" w:hint="eastAsia"/>
          <w:b/>
          <w:bCs/>
          <w:sz w:val="24"/>
          <w:lang w:val="zh-CN"/>
        </w:rPr>
        <w:t>210000</w:t>
      </w:r>
      <w:r>
        <w:rPr>
          <w:rFonts w:ascii="宋体" w:cs="宋体" w:hint="eastAsia"/>
          <w:b/>
          <w:bCs/>
          <w:sz w:val="24"/>
          <w:lang w:val="zh-CN"/>
        </w:rPr>
        <w:t>元，电学多功能校准器不超过</w:t>
      </w:r>
      <w:r>
        <w:rPr>
          <w:rFonts w:ascii="宋体" w:cs="宋体" w:hint="eastAsia"/>
          <w:b/>
          <w:bCs/>
          <w:sz w:val="24"/>
          <w:lang w:val="zh-CN"/>
        </w:rPr>
        <w:t>500000</w:t>
      </w:r>
      <w:r>
        <w:rPr>
          <w:rFonts w:ascii="宋体" w:cs="宋体" w:hint="eastAsia"/>
          <w:b/>
          <w:bCs/>
          <w:sz w:val="24"/>
          <w:lang w:val="zh-CN"/>
        </w:rPr>
        <w:t>元，电能质量功率标准源不超过</w:t>
      </w:r>
      <w:r>
        <w:rPr>
          <w:rFonts w:ascii="宋体" w:cs="宋体" w:hint="eastAsia"/>
          <w:b/>
          <w:bCs/>
          <w:sz w:val="24"/>
          <w:lang w:val="zh-CN"/>
        </w:rPr>
        <w:t>470000</w:t>
      </w:r>
      <w:r>
        <w:rPr>
          <w:rFonts w:ascii="宋体" w:cs="宋体" w:hint="eastAsia"/>
          <w:b/>
          <w:bCs/>
          <w:sz w:val="24"/>
          <w:lang w:val="zh-CN"/>
        </w:rPr>
        <w:t>元）</w:t>
      </w:r>
      <w:r>
        <w:rPr>
          <w:rFonts w:ascii="宋体" w:cs="宋体" w:hint="eastAsia"/>
          <w:b/>
          <w:bCs/>
          <w:sz w:val="24"/>
          <w:lang w:val="zh-CN"/>
        </w:rPr>
        <w:t>；</w:t>
      </w:r>
      <w:r>
        <w:rPr>
          <w:rFonts w:ascii="宋体" w:cs="宋体" w:hint="eastAsia"/>
          <w:b/>
          <w:bCs/>
          <w:sz w:val="24"/>
          <w:lang w:val="zh-CN"/>
        </w:rPr>
        <w:t>B</w:t>
      </w:r>
      <w:r>
        <w:rPr>
          <w:rFonts w:ascii="宋体" w:cs="宋体" w:hint="eastAsia"/>
          <w:b/>
          <w:bCs/>
          <w:sz w:val="24"/>
          <w:lang w:val="zh-CN"/>
        </w:rPr>
        <w:t>包预算金额</w:t>
      </w:r>
      <w:r>
        <w:rPr>
          <w:rFonts w:ascii="宋体" w:cs="宋体" w:hint="eastAsia"/>
          <w:b/>
          <w:bCs/>
          <w:sz w:val="24"/>
          <w:lang w:val="zh-CN"/>
        </w:rPr>
        <w:t>：</w:t>
      </w:r>
      <w:r>
        <w:rPr>
          <w:rFonts w:ascii="宋体" w:cs="宋体" w:hint="eastAsia"/>
          <w:b/>
          <w:bCs/>
          <w:sz w:val="24"/>
          <w:lang w:val="zh-CN"/>
        </w:rPr>
        <w:t>200000</w:t>
      </w:r>
      <w:r>
        <w:rPr>
          <w:rFonts w:ascii="宋体" w:cs="宋体" w:hint="eastAsia"/>
          <w:b/>
          <w:bCs/>
          <w:sz w:val="24"/>
          <w:lang w:val="zh-CN"/>
        </w:rPr>
        <w:t>元；最高限价：</w:t>
      </w:r>
      <w:r>
        <w:rPr>
          <w:rFonts w:ascii="宋体" w:cs="宋体" w:hint="eastAsia"/>
          <w:b/>
          <w:bCs/>
          <w:sz w:val="24"/>
          <w:lang w:val="zh-CN"/>
        </w:rPr>
        <w:t>200000</w:t>
      </w:r>
      <w:r>
        <w:rPr>
          <w:rFonts w:ascii="宋体" w:cs="宋体" w:hint="eastAsia"/>
          <w:b/>
          <w:bCs/>
          <w:sz w:val="24"/>
          <w:lang w:val="zh-CN"/>
        </w:rPr>
        <w:t>元。超出最高限价的投标无效。</w:t>
      </w:r>
    </w:p>
    <w:p w:rsidR="00575FBD" w:rsidRDefault="00C43E7C">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六、资金支付</w:t>
      </w:r>
    </w:p>
    <w:p w:rsidR="00575FBD" w:rsidRDefault="00C43E7C">
      <w:pPr>
        <w:topLinePunct/>
        <w:spacing w:line="360" w:lineRule="auto"/>
        <w:ind w:firstLineChars="200" w:firstLine="480"/>
        <w:contextualSpacing/>
        <w:rPr>
          <w:rFonts w:ascii="宋体" w:cs="宋体"/>
          <w:sz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w:t>
      </w:r>
      <w:r>
        <w:rPr>
          <w:rFonts w:ascii="宋体" w:cs="宋体" w:hint="eastAsia"/>
          <w:sz w:val="24"/>
          <w:lang w:val="zh-CN"/>
        </w:rPr>
        <w:t>方式：银行转账</w:t>
      </w:r>
    </w:p>
    <w:p w:rsidR="00575FBD" w:rsidRDefault="00C43E7C">
      <w:pPr>
        <w:topLinePunct/>
        <w:spacing w:line="360" w:lineRule="auto"/>
        <w:ind w:firstLineChars="200" w:firstLine="480"/>
        <w:contextualSpacing/>
        <w:rPr>
          <w:rFonts w:ascii="宋体" w:cs="宋体"/>
          <w:sz w:val="24"/>
          <w:lang w:val="zh-CN"/>
        </w:rPr>
      </w:pPr>
      <w:r>
        <w:rPr>
          <w:rFonts w:ascii="宋体" w:cs="宋体" w:hint="eastAsia"/>
          <w:sz w:val="24"/>
          <w:lang w:val="zh-CN"/>
        </w:rPr>
        <w:t>2</w:t>
      </w:r>
      <w:r>
        <w:rPr>
          <w:rFonts w:ascii="宋体" w:cs="宋体" w:hint="eastAsia"/>
          <w:sz w:val="24"/>
          <w:lang w:val="zh-CN"/>
        </w:rPr>
        <w:t>、支付时间及条件：验收合格后一个月内付合同金额的</w:t>
      </w:r>
      <w:r>
        <w:rPr>
          <w:rFonts w:ascii="宋体" w:cs="宋体" w:hint="eastAsia"/>
          <w:sz w:val="24"/>
          <w:lang w:val="zh-CN"/>
        </w:rPr>
        <w:t>90%</w:t>
      </w:r>
      <w:r>
        <w:rPr>
          <w:rFonts w:ascii="宋体" w:cs="宋体" w:hint="eastAsia"/>
          <w:sz w:val="24"/>
          <w:lang w:val="zh-CN"/>
        </w:rPr>
        <w:t>，余款质保期一年后无质量问题一次付清。</w:t>
      </w:r>
    </w:p>
    <w:p w:rsidR="00575FBD" w:rsidRDefault="00575FBD">
      <w:pPr>
        <w:autoSpaceDE w:val="0"/>
        <w:autoSpaceDN w:val="0"/>
        <w:adjustRightInd w:val="0"/>
        <w:jc w:val="center"/>
        <w:rPr>
          <w:rFonts w:asciiTheme="majorEastAsia" w:eastAsiaTheme="majorEastAsia" w:hAnsiTheme="majorEastAsia" w:cs="宋体"/>
          <w:b/>
          <w:kern w:val="0"/>
          <w:sz w:val="36"/>
          <w:szCs w:val="36"/>
        </w:rPr>
      </w:pPr>
    </w:p>
    <w:p w:rsidR="00575FBD" w:rsidRDefault="00C43E7C">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575FBD" w:rsidRDefault="00C43E7C">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575FBD" w:rsidRDefault="00C43E7C">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75FBD">
        <w:trPr>
          <w:trHeight w:val="636"/>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575FBD" w:rsidRDefault="00C43E7C">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575FBD">
        <w:trPr>
          <w:trHeight w:val="1278"/>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575FBD" w:rsidRDefault="00C43E7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Pr>
                <w:rFonts w:asciiTheme="minorEastAsia" w:hAnsiTheme="minorEastAsia" w:cs="仿宋_GB2312" w:hint="eastAsia"/>
                <w:szCs w:val="21"/>
              </w:rPr>
              <w:t>8</w:t>
            </w:r>
            <w:r>
              <w:rPr>
                <w:rFonts w:asciiTheme="minorEastAsia" w:hAnsiTheme="minorEastAsia" w:cs="仿宋_GB2312" w:hint="eastAsia"/>
                <w:szCs w:val="21"/>
              </w:rPr>
              <w:t>位半标准数字多用表等电学计量设备及能量色散</w:t>
            </w:r>
            <w:r>
              <w:rPr>
                <w:rFonts w:asciiTheme="minorEastAsia" w:hAnsiTheme="minorEastAsia" w:cs="仿宋_GB2312" w:hint="eastAsia"/>
                <w:szCs w:val="21"/>
              </w:rPr>
              <w:t>X</w:t>
            </w:r>
            <w:r>
              <w:rPr>
                <w:rFonts w:asciiTheme="minorEastAsia" w:hAnsiTheme="minorEastAsia" w:cs="仿宋_GB2312" w:hint="eastAsia"/>
                <w:szCs w:val="21"/>
              </w:rPr>
              <w:t>荧光光谱仪</w:t>
            </w:r>
          </w:p>
          <w:p w:rsidR="00575FBD" w:rsidRDefault="00C43E7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ZFCG-G2019</w:t>
            </w:r>
            <w:r w:rsidR="00D67A65">
              <w:rPr>
                <w:rFonts w:asciiTheme="minorEastAsia" w:hAnsiTheme="minorEastAsia" w:cs="仿宋_GB2312" w:hint="eastAsia"/>
                <w:szCs w:val="21"/>
              </w:rPr>
              <w:t>105</w:t>
            </w:r>
            <w:r>
              <w:rPr>
                <w:rFonts w:asciiTheme="minorEastAsia" w:hAnsiTheme="minorEastAsia" w:cs="仿宋_GB2312" w:hint="eastAsia"/>
                <w:szCs w:val="21"/>
              </w:rPr>
              <w:t>号</w:t>
            </w:r>
          </w:p>
          <w:p w:rsidR="00575FBD" w:rsidRDefault="00C43E7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Pr>
                <w:rFonts w:asciiTheme="minorEastAsia" w:hAnsiTheme="minorEastAsia" w:cs="仿宋_GB2312" w:hint="eastAsia"/>
                <w:szCs w:val="21"/>
              </w:rPr>
              <w:t>A</w:t>
            </w:r>
            <w:r>
              <w:rPr>
                <w:rFonts w:asciiTheme="minorEastAsia" w:hAnsiTheme="minorEastAsia" w:cs="仿宋_GB2312" w:hint="eastAsia"/>
                <w:szCs w:val="21"/>
              </w:rPr>
              <w:t>包：</w:t>
            </w:r>
            <w:r>
              <w:rPr>
                <w:rFonts w:asciiTheme="minorEastAsia" w:hAnsiTheme="minorEastAsia" w:cs="仿宋_GB2312" w:hint="eastAsia"/>
                <w:szCs w:val="21"/>
              </w:rPr>
              <w:t>8</w:t>
            </w:r>
            <w:r>
              <w:rPr>
                <w:rFonts w:asciiTheme="minorEastAsia" w:hAnsiTheme="minorEastAsia" w:cs="仿宋_GB2312" w:hint="eastAsia"/>
                <w:szCs w:val="21"/>
              </w:rPr>
              <w:t>位半标准数字多用表、电学多功能校准器、电能质量功率标准器各一台。</w:t>
            </w:r>
            <w:r>
              <w:rPr>
                <w:rFonts w:asciiTheme="minorEastAsia" w:hAnsiTheme="minorEastAsia" w:cs="仿宋_GB2312" w:hint="eastAsia"/>
                <w:szCs w:val="21"/>
              </w:rPr>
              <w:t xml:space="preserve"> B</w:t>
            </w:r>
            <w:r>
              <w:rPr>
                <w:rFonts w:asciiTheme="minorEastAsia" w:hAnsiTheme="minorEastAsia" w:cs="仿宋_GB2312" w:hint="eastAsia"/>
                <w:szCs w:val="21"/>
              </w:rPr>
              <w:t>包：能量色散</w:t>
            </w:r>
            <w:r>
              <w:rPr>
                <w:rFonts w:asciiTheme="minorEastAsia" w:hAnsiTheme="minorEastAsia" w:cs="仿宋_GB2312" w:hint="eastAsia"/>
                <w:szCs w:val="21"/>
              </w:rPr>
              <w:t>X</w:t>
            </w:r>
            <w:r>
              <w:rPr>
                <w:rFonts w:asciiTheme="minorEastAsia" w:hAnsiTheme="minorEastAsia" w:cs="仿宋_GB2312" w:hint="eastAsia"/>
                <w:szCs w:val="21"/>
              </w:rPr>
              <w:t>荧光光谱仪一台。</w:t>
            </w:r>
          </w:p>
          <w:p w:rsidR="00575FBD" w:rsidRDefault="00C43E7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项目地址：许昌市质量技术监督检验测试中心</w:t>
            </w:r>
          </w:p>
        </w:tc>
      </w:tr>
      <w:tr w:rsidR="00575FBD">
        <w:trPr>
          <w:trHeight w:val="1421"/>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575FBD" w:rsidRDefault="00C43E7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名称：许昌市质量技术监督检验测试中心</w:t>
            </w:r>
          </w:p>
          <w:p w:rsidR="00575FBD" w:rsidRDefault="00C43E7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地址：许昌市龙兴路西段（许昌市科技广场西临）</w:t>
            </w:r>
          </w:p>
          <w:p w:rsidR="00575FBD" w:rsidRDefault="00C43E7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联系人：彭学伟</w:t>
            </w:r>
            <w:r>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13069515118</w:t>
            </w:r>
          </w:p>
        </w:tc>
      </w:tr>
      <w:tr w:rsidR="00575FBD">
        <w:trPr>
          <w:trHeight w:val="323"/>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575FBD" w:rsidRDefault="00C43E7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575FBD" w:rsidRDefault="00C43E7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575FBD" w:rsidRDefault="00C43E7C">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李女士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w:t>
            </w:r>
            <w:r>
              <w:rPr>
                <w:rFonts w:asciiTheme="minorEastAsia" w:hAnsiTheme="minorEastAsia" w:cs="仿宋_GB2312" w:hint="eastAsia"/>
                <w:szCs w:val="21"/>
              </w:rPr>
              <w:t>2968687</w:t>
            </w:r>
          </w:p>
        </w:tc>
      </w:tr>
      <w:tr w:rsidR="00575FBD">
        <w:trPr>
          <w:trHeight w:val="9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575FBD" w:rsidRDefault="00C43E7C">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575FBD" w:rsidRDefault="00C43E7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575FBD" w:rsidRDefault="00C43E7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575FBD" w:rsidRDefault="00C43E7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、执业许可证。（非企业专业服务机构投标提供）</w:t>
            </w:r>
          </w:p>
          <w:p w:rsidR="00575FBD" w:rsidRDefault="00C43E7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575FBD" w:rsidRDefault="00C43E7C">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575FBD" w:rsidRDefault="00C43E7C">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、民办非企业单位登记证书。（民办非企业单位投标提供）</w:t>
            </w:r>
          </w:p>
          <w:p w:rsidR="00575FBD" w:rsidRDefault="00C43E7C">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75FBD" w:rsidRDefault="00C43E7C">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75FBD" w:rsidRDefault="00C43E7C">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75FBD" w:rsidRDefault="00C43E7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575FBD" w:rsidRDefault="00C43E7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575FBD" w:rsidRDefault="00C43E7C">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575FBD" w:rsidRDefault="00C43E7C">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w:t>
            </w:r>
            <w:r>
              <w:rPr>
                <w:rFonts w:asciiTheme="minorEastAsia" w:hAnsiTheme="minorEastAsia" w:cs="宋体" w:hint="eastAsia"/>
                <w:bCs/>
                <w:szCs w:val="21"/>
                <w:lang w:val="zh-CN"/>
              </w:rPr>
              <w:t>投标人，应提供相应文件证明依法不需要缴纳社会保障资金）</w:t>
            </w:r>
          </w:p>
          <w:p w:rsidR="00575FBD" w:rsidRDefault="00C43E7C">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575FBD" w:rsidRDefault="00C43E7C">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75FBD" w:rsidRDefault="00C43E7C">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75FBD" w:rsidRDefault="00C43E7C">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575FBD" w:rsidRDefault="00C43E7C">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重大违法记录，是指投标人因违法经营受到刑事处罚或者责令停产停业、吊销许可证或者执照、较大数额罚款等行政处罚。</w:t>
            </w:r>
          </w:p>
          <w:p w:rsidR="00575FBD" w:rsidRDefault="00C43E7C">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575FBD" w:rsidRDefault="00C43E7C">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575FBD" w:rsidRDefault="00C43E7C">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575FBD" w:rsidRDefault="00C43E7C">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575FBD" w:rsidRDefault="00C43E7C">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3" w:history="1">
              <w:r>
                <w:rPr>
                  <w:rFonts w:cs="宋体"/>
                  <w:kern w:val="0"/>
                </w:rPr>
                <w:t>www.gsxt.gov.c</w:t>
              </w:r>
              <w:r>
                <w:rPr>
                  <w:rFonts w:cs="宋体"/>
                  <w:kern w:val="0"/>
                </w:rPr>
                <w:t>n</w:t>
              </w:r>
            </w:hyperlink>
            <w:r>
              <w:rPr>
                <w:rFonts w:asciiTheme="minorEastAsia" w:hAnsiTheme="minorEastAsia" w:cs="宋体" w:hint="eastAsia"/>
                <w:kern w:val="0"/>
                <w:szCs w:val="21"/>
              </w:rPr>
              <w:t>）</w:t>
            </w:r>
          </w:p>
          <w:p w:rsidR="00575FBD" w:rsidRDefault="00C43E7C">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575FBD" w:rsidRDefault="00C43E7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575FBD" w:rsidRDefault="00C43E7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575FBD" w:rsidRDefault="00C43E7C">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575FBD" w:rsidRDefault="00C43E7C">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w:t>
            </w:r>
            <w:r>
              <w:rPr>
                <w:rFonts w:asciiTheme="minorEastAsia" w:hAnsiTheme="minorEastAsia" w:cs="宋体" w:hint="eastAsia"/>
                <w:kern w:val="0"/>
                <w:szCs w:val="21"/>
              </w:rPr>
              <w:t>不良信用记录以采购人查询结果为准，采购人查询之后，网站信息发生的任何变更不再作为评审依据，投标人自行提供的与网站信息不一致的其他证明材料亦不作为评审依据。</w:t>
            </w:r>
          </w:p>
        </w:tc>
      </w:tr>
      <w:tr w:rsidR="00575FBD">
        <w:trPr>
          <w:trHeight w:val="504"/>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575FBD" w:rsidRDefault="00C43E7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575FB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575FB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575FBD">
        <w:trPr>
          <w:trHeight w:val="504"/>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575FBD" w:rsidRDefault="00C43E7C">
            <w:pPr>
              <w:widowControl/>
              <w:shd w:val="clear" w:color="auto" w:fill="FFFFFF"/>
              <w:spacing w:line="360" w:lineRule="atLeast"/>
              <w:jc w:val="left"/>
              <w:rPr>
                <w:rFonts w:asciiTheme="minorEastAsia" w:hAnsiTheme="minorEastAsia" w:cs="宋体"/>
                <w:bCs/>
                <w:szCs w:val="21"/>
                <w:lang w:val="zh-CN"/>
              </w:rPr>
            </w:pPr>
            <w:r>
              <w:rPr>
                <w:rFonts w:asciiTheme="minorEastAsia" w:hAnsiTheme="minorEastAsia" w:cs="仿宋_GB2312" w:hint="eastAsia"/>
                <w:szCs w:val="21"/>
              </w:rPr>
              <w:t>A</w:t>
            </w:r>
            <w:r>
              <w:rPr>
                <w:rFonts w:asciiTheme="minorEastAsia" w:hAnsiTheme="minorEastAsia" w:cs="仿宋_GB2312" w:hint="eastAsia"/>
                <w:szCs w:val="21"/>
              </w:rPr>
              <w:t>包</w:t>
            </w:r>
            <w:r>
              <w:rPr>
                <w:rFonts w:asciiTheme="minorEastAsia" w:hAnsiTheme="minorEastAsia" w:cs="仿宋_GB2312" w:hint="eastAsia"/>
                <w:szCs w:val="21"/>
              </w:rPr>
              <w:t>最高限价：</w:t>
            </w:r>
            <w:r>
              <w:rPr>
                <w:rFonts w:asciiTheme="minorEastAsia" w:hAnsiTheme="minorEastAsia" w:cs="仿宋_GB2312" w:hint="eastAsia"/>
                <w:szCs w:val="21"/>
              </w:rPr>
              <w:t>1100000</w:t>
            </w:r>
            <w:r>
              <w:rPr>
                <w:rFonts w:asciiTheme="minorEastAsia" w:hAnsiTheme="minorEastAsia" w:cs="仿宋_GB2312" w:hint="eastAsia"/>
                <w:szCs w:val="21"/>
              </w:rPr>
              <w:t>元（其中</w:t>
            </w:r>
            <w:r>
              <w:rPr>
                <w:rFonts w:asciiTheme="minorEastAsia" w:hAnsiTheme="minorEastAsia" w:cs="仿宋_GB2312" w:hint="eastAsia"/>
                <w:szCs w:val="21"/>
              </w:rPr>
              <w:t>8</w:t>
            </w:r>
            <w:r>
              <w:rPr>
                <w:rFonts w:asciiTheme="minorEastAsia" w:hAnsiTheme="minorEastAsia" w:cs="仿宋_GB2312" w:hint="eastAsia"/>
                <w:szCs w:val="21"/>
              </w:rPr>
              <w:t>位半标准数字多用表不超过</w:t>
            </w:r>
            <w:r>
              <w:rPr>
                <w:rFonts w:asciiTheme="minorEastAsia" w:hAnsiTheme="minorEastAsia" w:cs="仿宋_GB2312" w:hint="eastAsia"/>
                <w:szCs w:val="21"/>
              </w:rPr>
              <w:t>210000</w:t>
            </w:r>
            <w:r>
              <w:rPr>
                <w:rFonts w:asciiTheme="minorEastAsia" w:hAnsiTheme="minorEastAsia" w:cs="仿宋_GB2312" w:hint="eastAsia"/>
                <w:szCs w:val="21"/>
              </w:rPr>
              <w:t>元，电学多功能校准器不超过</w:t>
            </w:r>
            <w:r>
              <w:rPr>
                <w:rFonts w:asciiTheme="minorEastAsia" w:hAnsiTheme="minorEastAsia" w:cs="仿宋_GB2312" w:hint="eastAsia"/>
                <w:szCs w:val="21"/>
              </w:rPr>
              <w:t>500000</w:t>
            </w:r>
            <w:r>
              <w:rPr>
                <w:rFonts w:asciiTheme="minorEastAsia" w:hAnsiTheme="minorEastAsia" w:cs="仿宋_GB2312" w:hint="eastAsia"/>
                <w:szCs w:val="21"/>
              </w:rPr>
              <w:t>元，电能质量功率标准源不超过</w:t>
            </w:r>
            <w:r>
              <w:rPr>
                <w:rFonts w:asciiTheme="minorEastAsia" w:hAnsiTheme="minorEastAsia" w:cs="仿宋_GB2312" w:hint="eastAsia"/>
                <w:szCs w:val="21"/>
              </w:rPr>
              <w:t>470000</w:t>
            </w:r>
            <w:r>
              <w:rPr>
                <w:rFonts w:asciiTheme="minorEastAsia" w:hAnsiTheme="minorEastAsia" w:cs="仿宋_GB2312" w:hint="eastAsia"/>
                <w:szCs w:val="21"/>
              </w:rPr>
              <w:t>元）</w:t>
            </w:r>
            <w:r>
              <w:rPr>
                <w:rFonts w:asciiTheme="minorEastAsia" w:hAnsiTheme="minorEastAsia" w:cs="仿宋_GB2312" w:hint="eastAsia"/>
                <w:szCs w:val="21"/>
              </w:rPr>
              <w:t>；</w:t>
            </w:r>
            <w:r>
              <w:rPr>
                <w:rFonts w:asciiTheme="minorEastAsia" w:hAnsiTheme="minorEastAsia" w:cs="仿宋_GB2312" w:hint="eastAsia"/>
                <w:szCs w:val="21"/>
              </w:rPr>
              <w:t>B</w:t>
            </w:r>
            <w:r>
              <w:rPr>
                <w:rFonts w:asciiTheme="minorEastAsia" w:hAnsiTheme="minorEastAsia" w:cs="仿宋_GB2312" w:hint="eastAsia"/>
                <w:szCs w:val="21"/>
              </w:rPr>
              <w:t>包最高限价：</w:t>
            </w:r>
            <w:r>
              <w:rPr>
                <w:rFonts w:asciiTheme="minorEastAsia" w:hAnsiTheme="minorEastAsia" w:cs="仿宋_GB2312" w:hint="eastAsia"/>
                <w:szCs w:val="21"/>
              </w:rPr>
              <w:t>200000</w:t>
            </w:r>
            <w:r>
              <w:rPr>
                <w:rFonts w:asciiTheme="minorEastAsia" w:hAnsiTheme="minorEastAsia" w:cs="仿宋_GB2312" w:hint="eastAsia"/>
                <w:szCs w:val="21"/>
              </w:rPr>
              <w:t>元；</w:t>
            </w:r>
            <w:r>
              <w:rPr>
                <w:rFonts w:asciiTheme="minorEastAsia" w:hAnsiTheme="minorEastAsia" w:cs="仿宋_GB2312" w:hint="eastAsia"/>
                <w:szCs w:val="21"/>
                <w:lang w:val="zh-CN"/>
              </w:rPr>
              <w:t>超出最高限价的投标无效</w:t>
            </w:r>
          </w:p>
        </w:tc>
      </w:tr>
      <w:tr w:rsidR="00575FBD">
        <w:trPr>
          <w:trHeight w:val="907"/>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575FBD" w:rsidRDefault="00575FB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3E7C">
              <w:rPr>
                <w:rFonts w:asciiTheme="minorEastAsia" w:hAnsiTheme="minorEastAsia" w:cs="宋体" w:hint="eastAsia"/>
                <w:b/>
                <w:color w:val="000000"/>
                <w:kern w:val="0"/>
                <w:szCs w:val="21"/>
                <w:lang w:val="zh-CN"/>
              </w:rPr>
              <w:instrText>eq \o\ac(</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position w:val="2"/>
                <w:szCs w:val="21"/>
                <w:lang w:val="zh-CN"/>
              </w:rPr>
              <w:instrText>√</w:instrText>
            </w:r>
            <w:r w:rsidR="00C43E7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3E7C">
              <w:rPr>
                <w:rFonts w:asciiTheme="minorEastAsia" w:hAnsiTheme="minorEastAsia" w:cs="宋体" w:hint="eastAsia"/>
                <w:bCs/>
                <w:szCs w:val="21"/>
                <w:lang w:val="zh-CN"/>
              </w:rPr>
              <w:t>不组织</w:t>
            </w:r>
          </w:p>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575FBD">
        <w:trPr>
          <w:trHeight w:val="907"/>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575FBD" w:rsidRDefault="00575FB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3E7C">
              <w:rPr>
                <w:rFonts w:asciiTheme="minorEastAsia" w:hAnsiTheme="minorEastAsia" w:cs="宋体" w:hint="eastAsia"/>
                <w:b/>
                <w:color w:val="000000"/>
                <w:kern w:val="0"/>
                <w:szCs w:val="21"/>
                <w:lang w:val="zh-CN"/>
              </w:rPr>
              <w:instrText>eq \o\ac(</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position w:val="2"/>
                <w:szCs w:val="21"/>
                <w:lang w:val="zh-CN"/>
              </w:rPr>
              <w:instrText>√</w:instrText>
            </w:r>
            <w:r w:rsidR="00C43E7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3E7C">
              <w:rPr>
                <w:rFonts w:asciiTheme="minorEastAsia" w:hAnsiTheme="minorEastAsia" w:cs="宋体" w:hint="eastAsia"/>
                <w:bCs/>
                <w:szCs w:val="21"/>
                <w:lang w:val="zh-CN"/>
              </w:rPr>
              <w:t>不召开</w:t>
            </w:r>
          </w:p>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575FBD">
        <w:trPr>
          <w:trHeight w:val="504"/>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575FBD" w:rsidRDefault="00C43E7C">
            <w:pPr>
              <w:widowControl/>
              <w:shd w:val="clear" w:color="auto" w:fill="FFFFFF"/>
              <w:spacing w:line="360" w:lineRule="atLeast"/>
              <w:jc w:val="left"/>
              <w:rPr>
                <w:rFonts w:asciiTheme="minorEastAsia" w:hAnsiTheme="minorEastAsia" w:cs="仿宋_GB2312"/>
                <w:szCs w:val="21"/>
              </w:rPr>
            </w:pPr>
            <w:r>
              <w:rPr>
                <w:rFonts w:asciiTheme="minorEastAsia" w:hAnsiTheme="minorEastAsia" w:cs="仿宋_GB2312" w:hint="eastAsia"/>
                <w:szCs w:val="21"/>
              </w:rPr>
              <w:t>A</w:t>
            </w:r>
            <w:r>
              <w:rPr>
                <w:rFonts w:asciiTheme="minorEastAsia" w:hAnsiTheme="minorEastAsia" w:cs="仿宋_GB2312" w:hint="eastAsia"/>
                <w:szCs w:val="21"/>
              </w:rPr>
              <w:t>包允许进口产品参与，</w:t>
            </w:r>
            <w:r>
              <w:rPr>
                <w:rFonts w:asciiTheme="minorEastAsia" w:hAnsiTheme="minorEastAsia" w:cs="仿宋_GB2312" w:hint="eastAsia"/>
                <w:szCs w:val="21"/>
              </w:rPr>
              <w:t>B</w:t>
            </w:r>
            <w:r>
              <w:rPr>
                <w:rFonts w:asciiTheme="minorEastAsia" w:hAnsiTheme="minorEastAsia" w:cs="仿宋_GB2312" w:hint="eastAsia"/>
                <w:szCs w:val="21"/>
              </w:rPr>
              <w:t>包不允许进口产品参与。</w:t>
            </w:r>
          </w:p>
        </w:tc>
      </w:tr>
      <w:tr w:rsidR="00575FBD">
        <w:trPr>
          <w:trHeight w:val="504"/>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575FBD" w:rsidRDefault="00C43E7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575FBD" w:rsidRDefault="00C43E7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575FBD">
        <w:trPr>
          <w:trHeight w:val="504"/>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575FBD" w:rsidRDefault="00C43E7C">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575FBD" w:rsidRDefault="00575FB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3E7C">
              <w:rPr>
                <w:rFonts w:asciiTheme="minorEastAsia" w:hAnsiTheme="minorEastAsia" w:cs="宋体" w:hint="eastAsia"/>
                <w:b/>
                <w:color w:val="000000"/>
                <w:kern w:val="0"/>
                <w:szCs w:val="21"/>
                <w:lang w:val="zh-CN"/>
              </w:rPr>
              <w:instrText>eq \o\ac(</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position w:val="2"/>
                <w:szCs w:val="21"/>
                <w:lang w:val="zh-CN"/>
              </w:rPr>
              <w:instrText>√</w:instrText>
            </w:r>
            <w:r w:rsidR="00C43E7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3E7C">
              <w:rPr>
                <w:rFonts w:asciiTheme="minorEastAsia" w:hAnsiTheme="minorEastAsia" w:cs="宋体" w:hint="eastAsia"/>
                <w:bCs/>
                <w:szCs w:val="21"/>
                <w:lang w:val="zh-CN"/>
              </w:rPr>
              <w:t>不允许</w:t>
            </w:r>
            <w:r w:rsidR="00C43E7C">
              <w:rPr>
                <w:rFonts w:asciiTheme="minorEastAsia" w:hAnsiTheme="minorEastAsia" w:cs="宋体" w:hint="eastAsia"/>
                <w:bCs/>
                <w:szCs w:val="21"/>
                <w:lang w:val="zh-CN"/>
              </w:rPr>
              <w:t xml:space="preserve">   </w:t>
            </w:r>
            <w:r w:rsidR="00C43E7C">
              <w:rPr>
                <w:rFonts w:asciiTheme="minorEastAsia" w:hAnsiTheme="minorEastAsia" w:cs="宋体" w:hint="eastAsia"/>
                <w:b/>
                <w:bCs/>
                <w:szCs w:val="21"/>
                <w:lang w:val="zh-CN"/>
              </w:rPr>
              <w:t>□</w:t>
            </w:r>
            <w:r w:rsidR="00C43E7C">
              <w:rPr>
                <w:rFonts w:asciiTheme="minorEastAsia" w:hAnsiTheme="minorEastAsia" w:cs="仿宋_GB2312" w:hint="eastAsia"/>
                <w:szCs w:val="21"/>
              </w:rPr>
              <w:t>允许</w:t>
            </w:r>
          </w:p>
        </w:tc>
      </w:tr>
      <w:tr w:rsidR="00575FBD">
        <w:trPr>
          <w:trHeight w:val="504"/>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575FBD" w:rsidRDefault="00D67A65" w:rsidP="00D67A65">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C43E7C">
              <w:rPr>
                <w:rFonts w:asciiTheme="minorEastAsia" w:hAnsiTheme="minorEastAsia" w:cs="宋体" w:hint="eastAsia"/>
                <w:bCs/>
                <w:szCs w:val="21"/>
                <w:lang w:val="zh-CN"/>
              </w:rPr>
              <w:t>年</w:t>
            </w:r>
            <w:r>
              <w:rPr>
                <w:rFonts w:asciiTheme="minorEastAsia" w:hAnsiTheme="minorEastAsia" w:cs="宋体" w:hint="eastAsia"/>
                <w:bCs/>
                <w:szCs w:val="21"/>
                <w:lang w:val="zh-CN"/>
              </w:rPr>
              <w:t>8</w:t>
            </w:r>
            <w:r w:rsidR="00C43E7C">
              <w:rPr>
                <w:rFonts w:asciiTheme="minorEastAsia" w:hAnsiTheme="minorEastAsia" w:cs="宋体" w:hint="eastAsia"/>
                <w:bCs/>
                <w:szCs w:val="21"/>
                <w:lang w:val="zh-CN"/>
              </w:rPr>
              <w:t>月</w:t>
            </w:r>
            <w:r>
              <w:rPr>
                <w:rFonts w:asciiTheme="minorEastAsia" w:hAnsiTheme="minorEastAsia" w:cs="宋体" w:hint="eastAsia"/>
                <w:bCs/>
                <w:szCs w:val="21"/>
                <w:lang w:val="zh-CN"/>
              </w:rPr>
              <w:t>7</w:t>
            </w:r>
            <w:r w:rsidR="00C43E7C">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43E7C">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3E7C">
              <w:rPr>
                <w:rFonts w:asciiTheme="minorEastAsia" w:hAnsiTheme="minorEastAsia" w:cs="宋体" w:hint="eastAsia"/>
                <w:bCs/>
                <w:szCs w:val="21"/>
                <w:lang w:val="zh-CN"/>
              </w:rPr>
              <w:t>分（北京时间）</w:t>
            </w:r>
          </w:p>
        </w:tc>
      </w:tr>
      <w:tr w:rsidR="00575FBD">
        <w:trPr>
          <w:trHeight w:val="504"/>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575FBD" w:rsidRDefault="00C43E7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D67A65">
              <w:rPr>
                <w:rFonts w:asciiTheme="minorEastAsia" w:hAnsiTheme="minorEastAsia" w:cs="宋体" w:hint="eastAsia"/>
                <w:bCs/>
                <w:szCs w:val="21"/>
                <w:lang w:val="zh-CN"/>
              </w:rPr>
              <w:t>五</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575FBD">
        <w:trPr>
          <w:trHeight w:val="504"/>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Pr>
                <w:rFonts w:asciiTheme="minorEastAsia" w:hAnsiTheme="minorEastAsia" w:cs="仿宋_GB2312" w:hint="eastAsia"/>
                <w:szCs w:val="21"/>
              </w:rPr>
              <w:t>A</w:t>
            </w:r>
            <w:r>
              <w:rPr>
                <w:rFonts w:asciiTheme="minorEastAsia" w:hAnsiTheme="minorEastAsia" w:cs="仿宋_GB2312" w:hint="eastAsia"/>
                <w:szCs w:val="21"/>
              </w:rPr>
              <w:t>包：贰万叁仟</w:t>
            </w:r>
            <w:r>
              <w:rPr>
                <w:rFonts w:asciiTheme="minorEastAsia" w:hAnsiTheme="minorEastAsia" w:cs="仿宋_GB2312" w:hint="eastAsia"/>
                <w:szCs w:val="21"/>
                <w:lang w:val="zh-CN"/>
              </w:rPr>
              <w:t>元整（</w:t>
            </w:r>
            <w:r>
              <w:rPr>
                <w:rFonts w:asciiTheme="minorEastAsia" w:hAnsiTheme="minorEastAsia" w:cs="仿宋_GB2312" w:hint="eastAsia"/>
                <w:szCs w:val="21"/>
                <w:lang w:val="zh-CN"/>
              </w:rPr>
              <w:t>¥</w:t>
            </w:r>
            <w:r>
              <w:rPr>
                <w:rFonts w:asciiTheme="minorEastAsia" w:hAnsiTheme="minorEastAsia" w:cs="仿宋_GB2312" w:hint="eastAsia"/>
                <w:szCs w:val="21"/>
              </w:rPr>
              <w:t>23000.00</w:t>
            </w:r>
            <w:r>
              <w:rPr>
                <w:rFonts w:asciiTheme="minorEastAsia" w:hAnsiTheme="minorEastAsia" w:cs="仿宋_GB2312" w:hint="eastAsia"/>
                <w:szCs w:val="21"/>
              </w:rPr>
              <w:t>元</w:t>
            </w:r>
            <w:r>
              <w:rPr>
                <w:rFonts w:asciiTheme="minorEastAsia" w:hAnsiTheme="minorEastAsia" w:cs="仿宋_GB2312" w:hint="eastAsia"/>
                <w:szCs w:val="21"/>
                <w:lang w:val="zh-CN"/>
              </w:rPr>
              <w:t>）</w:t>
            </w:r>
          </w:p>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rPr>
            </w:pPr>
            <w:r>
              <w:rPr>
                <w:rFonts w:asciiTheme="minorEastAsia" w:hAnsiTheme="minorEastAsia" w:cs="仿宋_GB2312" w:hint="eastAsia"/>
                <w:szCs w:val="21"/>
              </w:rPr>
              <w:t>B</w:t>
            </w:r>
            <w:r>
              <w:rPr>
                <w:rFonts w:asciiTheme="minorEastAsia" w:hAnsiTheme="minorEastAsia" w:cs="仿宋_GB2312" w:hint="eastAsia"/>
                <w:szCs w:val="21"/>
              </w:rPr>
              <w:t>包：肆仟元整</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hint="eastAsia"/>
                <w:szCs w:val="21"/>
              </w:rPr>
              <w:t>4000.00</w:t>
            </w:r>
            <w:r>
              <w:rPr>
                <w:rFonts w:asciiTheme="minorEastAsia" w:hAnsiTheme="minorEastAsia" w:cs="仿宋_GB2312" w:hint="eastAsia"/>
                <w:szCs w:val="21"/>
              </w:rPr>
              <w:t>元</w:t>
            </w:r>
            <w:r>
              <w:rPr>
                <w:rFonts w:asciiTheme="minorEastAsia" w:hAnsiTheme="minorEastAsia" w:cs="仿宋_GB2312" w:hint="eastAsia"/>
                <w:szCs w:val="21"/>
                <w:lang w:val="zh-CN"/>
              </w:rPr>
              <w:t>）</w:t>
            </w:r>
          </w:p>
          <w:p w:rsidR="00575FBD" w:rsidRDefault="00C43E7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Cs w:val="21"/>
                <w:lang w:val="zh-CN"/>
              </w:rPr>
              <w:t xml:space="preserve"> </w:t>
            </w:r>
          </w:p>
          <w:p w:rsidR="00575FBD" w:rsidRDefault="00C43E7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75FBD" w:rsidRDefault="00C43E7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575FBD" w:rsidRDefault="00C43E7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w:t>
            </w:r>
            <w:r>
              <w:rPr>
                <w:rFonts w:asciiTheme="minorEastAsia" w:hAnsiTheme="minorEastAsia" w:cs="仿宋_GB2312" w:hint="eastAsia"/>
                <w:szCs w:val="21"/>
                <w:lang w:val="zh-CN"/>
              </w:rPr>
              <w:t>、投标人网上下载招标文件后，登录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、成功缴纳后重新登录前述系统，依次点击“会员向导”→“参与投标”→“保证金绑定”→“绑定”进行投标保证金绑定。</w:t>
            </w:r>
          </w:p>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、《保证金缴纳绑定操作指南》获取方法：登录许昌公共资源交易系统</w:t>
            </w:r>
            <w:r>
              <w:rPr>
                <w:rFonts w:asciiTheme="minorEastAsia" w:hAnsiTheme="minorEastAsia" w:cs="仿宋_GB2312" w:hint="eastAsia"/>
                <w:szCs w:val="21"/>
                <w:lang w:val="zh-CN"/>
              </w:rPr>
              <w:t>-</w:t>
            </w:r>
            <w:r>
              <w:rPr>
                <w:rFonts w:asciiTheme="minorEastAsia" w:hAnsiTheme="minorEastAsia" w:cs="仿宋_GB2312" w:hint="eastAsia"/>
                <w:szCs w:val="21"/>
                <w:lang w:val="zh-CN"/>
              </w:rPr>
              <w:t>组件下载</w:t>
            </w:r>
            <w:r>
              <w:rPr>
                <w:rFonts w:asciiTheme="minorEastAsia" w:hAnsiTheme="minorEastAsia" w:cs="仿宋_GB2312" w:hint="eastAsia"/>
                <w:szCs w:val="21"/>
                <w:lang w:val="zh-CN"/>
              </w:rPr>
              <w:t>-</w:t>
            </w:r>
            <w:r>
              <w:rPr>
                <w:rFonts w:asciiTheme="minorEastAsia" w:hAnsiTheme="minorEastAsia" w:cs="仿宋_GB2312" w:hint="eastAsia"/>
                <w:szCs w:val="21"/>
                <w:lang w:val="zh-CN"/>
              </w:rPr>
              <w:t>《保证金缴纳绑定操作指南》。</w:t>
            </w:r>
          </w:p>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、投标人要严格按照“保证金缴纳说明单”内容缴纳、成功绑定投标保证金，未绑定标段的投标保证金，视为未按时交纳。并将缴纳凭证“许昌公共资源交易中心保</w:t>
            </w:r>
            <w:r>
              <w:rPr>
                <w:rFonts w:asciiTheme="minorEastAsia" w:hAnsiTheme="minorEastAsia" w:cs="仿宋_GB2312" w:hint="eastAsia"/>
                <w:szCs w:val="21"/>
                <w:lang w:val="zh-CN"/>
              </w:rPr>
              <w:t>证金缴纳回执”附于投标文件中，同时在开标现场提供一份“许昌公共资源交易中心保证金缴纳回执”以备查询。</w:t>
            </w:r>
          </w:p>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、每个投标人每个项目每个标段只有唯一缴纳账号，切勿重复缴纳或错误缴纳。</w:t>
            </w:r>
          </w:p>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575FBD" w:rsidRDefault="00C43E7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w:t>
            </w:r>
            <w:r>
              <w:rPr>
                <w:rFonts w:asciiTheme="minorEastAsia" w:hAnsiTheme="minorEastAsia" w:cs="仿宋_GB2312" w:hint="eastAsia"/>
                <w:szCs w:val="21"/>
                <w:lang w:val="zh-CN"/>
              </w:rPr>
              <w:t>、不同投标人的投标保证金不得从同一单位或者个人的账户转出。</w:t>
            </w:r>
          </w:p>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w:t>
            </w:r>
            <w:r>
              <w:rPr>
                <w:rFonts w:asciiTheme="minorEastAsia" w:hAnsiTheme="minorEastAsia" w:cs="仿宋_GB2312" w:hint="eastAsia"/>
                <w:szCs w:val="21"/>
                <w:lang w:val="zh-CN"/>
              </w:rPr>
              <w:t>、未按上述规定操作引起的无效投标，由投标人自行负责。</w:t>
            </w:r>
          </w:p>
          <w:p w:rsidR="00575FBD" w:rsidRDefault="00C43E7C">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w:t>
            </w:r>
            <w:r>
              <w:rPr>
                <w:rFonts w:asciiTheme="minorEastAsia" w:hAnsiTheme="minorEastAsia" w:cs="仿宋_GB2312" w:hint="eastAsia"/>
                <w:szCs w:val="21"/>
                <w:lang w:val="zh-CN"/>
              </w:rPr>
              <w:t>、汇款凭证无需备注项目编号和项目名称。</w:t>
            </w:r>
          </w:p>
          <w:p w:rsidR="00575FBD" w:rsidRDefault="00C43E7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w:t>
            </w:r>
            <w:r>
              <w:rPr>
                <w:rFonts w:asciiTheme="minorEastAsia" w:hAnsiTheme="minorEastAsia" w:cs="仿宋_GB2312" w:hint="eastAsia"/>
                <w:szCs w:val="21"/>
                <w:lang w:val="zh-CN"/>
              </w:rPr>
              <w:t>标人投标保证金交纳至同一标段相同子账号的，保证金暂不予退还，并依照《许昌市公共资源交易当事人不良行为管理暂行办法》（许公管委〔</w:t>
            </w:r>
            <w:r>
              <w:rPr>
                <w:rFonts w:asciiTheme="minorEastAsia" w:hAnsiTheme="minorEastAsia" w:cs="仿宋_GB2312" w:hint="eastAsia"/>
                <w:szCs w:val="21"/>
                <w:lang w:val="zh-CN"/>
              </w:rPr>
              <w:t>2017</w:t>
            </w: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号）规定，进行调查、认定、记录，并予以公示公告。对涉嫌串通投标，经调查核实后，记录不良行为，移交有关部门进行查处，不予退还的保证金上缴国库。</w:t>
            </w:r>
          </w:p>
          <w:p w:rsidR="00575FBD" w:rsidRDefault="00C43E7C">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w:t>
            </w:r>
            <w:r>
              <w:rPr>
                <w:rFonts w:asciiTheme="minorEastAsia" w:hAnsiTheme="minorEastAsia" w:cs="仿宋_GB2312" w:hint="eastAsia"/>
                <w:szCs w:val="21"/>
                <w:lang w:val="zh-CN"/>
              </w:rPr>
              <w:t>0374-2968027</w:t>
            </w:r>
            <w:r>
              <w:rPr>
                <w:rFonts w:asciiTheme="minorEastAsia" w:hAnsiTheme="minorEastAsia" w:cs="仿宋_GB2312" w:hint="eastAsia"/>
                <w:szCs w:val="21"/>
                <w:lang w:val="zh-CN"/>
              </w:rPr>
              <w:t>（许昌市公共资源交易中心交易见证部）。</w:t>
            </w:r>
          </w:p>
        </w:tc>
      </w:tr>
      <w:tr w:rsidR="00575FBD">
        <w:trPr>
          <w:trHeight w:val="156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575FBD" w:rsidRDefault="00C43E7C">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w:t>
              </w:r>
              <w:r>
                <w:rPr>
                  <w:rFonts w:asciiTheme="minorEastAsia" w:hAnsiTheme="minorEastAsia" w:cs="宋体"/>
                  <w:color w:val="000000"/>
                  <w:szCs w:val="21"/>
                </w:rPr>
                <w:t>·</w:t>
              </w:r>
              <w:r>
                <w:rPr>
                  <w:rFonts w:asciiTheme="minorEastAsia" w:hAnsiTheme="minorEastAsia" w:cs="宋体"/>
                  <w:color w:val="000000"/>
                  <w:szCs w:val="21"/>
                </w:rPr>
                <w:t>许昌许昌市政府网</w:t>
              </w:r>
            </w:hyperlink>
            <w:r>
              <w:rPr>
                <w:rFonts w:asciiTheme="minorEastAsia" w:hAnsiTheme="minorEastAsia" w:cs="宋体" w:hint="eastAsia"/>
                <w:color w:val="000000"/>
                <w:szCs w:val="21"/>
              </w:rPr>
              <w:t>》</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575FBD" w:rsidRDefault="00C43E7C">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575FBD" w:rsidRDefault="00C43E7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575FBD" w:rsidRDefault="00575FB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3E7C">
              <w:rPr>
                <w:rFonts w:ascii="新宋体" w:eastAsia="新宋体" w:hAnsi="新宋体" w:hint="eastAsia"/>
                <w:b/>
                <w:szCs w:val="21"/>
              </w:rPr>
              <w:instrText>eq \o\ac(</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Pr>
                <w:rFonts w:ascii="新宋体" w:eastAsia="新宋体" w:hAnsi="新宋体"/>
                <w:b/>
                <w:szCs w:val="21"/>
              </w:rPr>
              <w:fldChar w:fldCharType="end"/>
            </w:r>
            <w:r w:rsidR="00C43E7C">
              <w:rPr>
                <w:rFonts w:ascii="新宋体" w:eastAsia="新宋体" w:hAnsi="新宋体" w:hint="eastAsia"/>
                <w:szCs w:val="21"/>
              </w:rPr>
              <w:t>电子投标文件：成功上传至《全国公共资源交易平台（河南省·许昌市）》公共资源交易系统加密电子投标文件</w:t>
            </w:r>
            <w:r w:rsidR="00C43E7C">
              <w:rPr>
                <w:rFonts w:ascii="新宋体" w:eastAsia="新宋体" w:hAnsi="新宋体" w:hint="eastAsia"/>
                <w:szCs w:val="21"/>
              </w:rPr>
              <w:t>1</w:t>
            </w:r>
            <w:r w:rsidR="00C43E7C">
              <w:rPr>
                <w:rFonts w:ascii="新宋体" w:eastAsia="新宋体" w:hAnsi="新宋体" w:hint="eastAsia"/>
                <w:szCs w:val="21"/>
              </w:rPr>
              <w:t>份</w:t>
            </w:r>
            <w:r w:rsidR="00C43E7C">
              <w:rPr>
                <w:rFonts w:hAnsi="宋体" w:cs="宋体" w:hint="eastAsia"/>
                <w:szCs w:val="21"/>
                <w:lang w:val="zh-CN"/>
              </w:rPr>
              <w:t>（文件格式为：</w:t>
            </w:r>
            <w:r w:rsidR="00C43E7C">
              <w:rPr>
                <w:rFonts w:hAnsi="宋体" w:cs="宋体" w:hint="eastAsia"/>
                <w:szCs w:val="21"/>
                <w:lang w:val="zh-CN"/>
              </w:rPr>
              <w:t xml:space="preserve"> XXX</w:t>
            </w:r>
            <w:r w:rsidR="00C43E7C">
              <w:rPr>
                <w:rFonts w:hAnsi="宋体" w:cs="宋体" w:hint="eastAsia"/>
                <w:szCs w:val="21"/>
                <w:lang w:val="zh-CN"/>
              </w:rPr>
              <w:t>公司</w:t>
            </w:r>
            <w:r w:rsidR="00C43E7C">
              <w:rPr>
                <w:rFonts w:hAnsi="宋体" w:cs="宋体" w:hint="eastAsia"/>
                <w:szCs w:val="21"/>
                <w:lang w:val="zh-CN"/>
              </w:rPr>
              <w:t>XXX</w:t>
            </w:r>
            <w:r w:rsidR="00C43E7C">
              <w:rPr>
                <w:rFonts w:hAnsi="宋体" w:cs="宋体" w:hint="eastAsia"/>
                <w:szCs w:val="21"/>
                <w:lang w:val="zh-CN"/>
              </w:rPr>
              <w:t>项目编号</w:t>
            </w:r>
            <w:r w:rsidR="00C43E7C">
              <w:rPr>
                <w:rFonts w:hAnsi="宋体" w:cs="宋体" w:hint="eastAsia"/>
                <w:szCs w:val="21"/>
                <w:lang w:val="zh-CN"/>
              </w:rPr>
              <w:t>.file</w:t>
            </w:r>
            <w:r w:rsidR="00C43E7C">
              <w:rPr>
                <w:rFonts w:hAnsi="宋体" w:cs="宋体" w:hint="eastAsia"/>
                <w:szCs w:val="21"/>
                <w:lang w:val="zh-CN"/>
              </w:rPr>
              <w:t>）。</w:t>
            </w:r>
            <w:r w:rsidR="00C43E7C">
              <w:rPr>
                <w:rFonts w:ascii="新宋体" w:eastAsia="新宋体" w:hAnsi="新宋体" w:hint="eastAsia"/>
                <w:szCs w:val="21"/>
              </w:rPr>
              <w:t>使用电子介质存储的备份文件</w:t>
            </w:r>
            <w:r w:rsidR="00C43E7C">
              <w:rPr>
                <w:rFonts w:ascii="新宋体" w:eastAsia="新宋体" w:hAnsi="新宋体" w:hint="eastAsia"/>
                <w:szCs w:val="21"/>
              </w:rPr>
              <w:t>1</w:t>
            </w:r>
            <w:r w:rsidR="00C43E7C">
              <w:rPr>
                <w:rFonts w:ascii="新宋体" w:eastAsia="新宋体" w:hAnsi="新宋体" w:hint="eastAsia"/>
                <w:szCs w:val="21"/>
              </w:rPr>
              <w:t>份（文件格式为：名称为“备份”的文件夹）。</w:t>
            </w:r>
          </w:p>
          <w:p w:rsidR="00575FBD" w:rsidRDefault="00575FB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3E7C">
              <w:rPr>
                <w:rFonts w:ascii="新宋体" w:eastAsia="新宋体" w:hAnsi="新宋体" w:hint="eastAsia"/>
                <w:b/>
                <w:szCs w:val="21"/>
              </w:rPr>
              <w:instrText>eq \o\ac(</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Pr>
                <w:rFonts w:ascii="新宋体" w:eastAsia="新宋体" w:hAnsi="新宋体"/>
                <w:b/>
                <w:szCs w:val="21"/>
              </w:rPr>
              <w:fldChar w:fldCharType="end"/>
            </w:r>
            <w:r w:rsidR="00C43E7C">
              <w:rPr>
                <w:rFonts w:ascii="新宋体" w:eastAsia="新宋体" w:hAnsi="新宋体" w:hint="eastAsia"/>
                <w:szCs w:val="21"/>
              </w:rPr>
              <w:t>纸质投标文件：</w:t>
            </w:r>
            <w:r w:rsidR="00C43E7C">
              <w:rPr>
                <w:rFonts w:asciiTheme="minorEastAsia" w:hAnsiTheme="minorEastAsia" w:cs="仿宋_GB2312" w:hint="eastAsia"/>
                <w:szCs w:val="21"/>
              </w:rPr>
              <w:t>正本</w:t>
            </w:r>
            <w:r w:rsidR="00C43E7C">
              <w:rPr>
                <w:rFonts w:asciiTheme="minorEastAsia" w:hAnsiTheme="minorEastAsia" w:cs="仿宋_GB2312" w:hint="eastAsia"/>
                <w:b/>
                <w:szCs w:val="21"/>
              </w:rPr>
              <w:t>一</w:t>
            </w:r>
            <w:r w:rsidR="00C43E7C">
              <w:rPr>
                <w:rFonts w:asciiTheme="minorEastAsia" w:hAnsiTheme="minorEastAsia" w:cs="仿宋_GB2312" w:hint="eastAsia"/>
                <w:szCs w:val="21"/>
              </w:rPr>
              <w:t>份，副本</w:t>
            </w:r>
            <w:r w:rsidR="00C43E7C">
              <w:rPr>
                <w:rFonts w:asciiTheme="minorEastAsia" w:hAnsiTheme="minorEastAsia" w:cs="仿宋_GB2312" w:hint="eastAsia"/>
                <w:szCs w:val="21"/>
                <w:u w:val="single"/>
              </w:rPr>
              <w:t>一</w:t>
            </w:r>
            <w:r w:rsidR="00C43E7C">
              <w:rPr>
                <w:rFonts w:asciiTheme="minorEastAsia" w:hAnsiTheme="minorEastAsia" w:cs="仿宋_GB2312" w:hint="eastAsia"/>
                <w:szCs w:val="21"/>
              </w:rPr>
              <w:t>份。使用</w:t>
            </w:r>
            <w:r w:rsidR="00C43E7C">
              <w:rPr>
                <w:rFonts w:ascii="新宋体" w:eastAsia="新宋体" w:hAnsi="新宋体" w:hint="eastAsia"/>
                <w:szCs w:val="21"/>
              </w:rPr>
              <w:t>格式为“投标文件（供打印）</w:t>
            </w:r>
            <w:r w:rsidR="00C43E7C">
              <w:rPr>
                <w:rFonts w:ascii="新宋体" w:eastAsia="新宋体" w:hAnsi="新宋体" w:hint="eastAsia"/>
                <w:szCs w:val="21"/>
              </w:rPr>
              <w:t>.PDF</w:t>
            </w:r>
            <w:r w:rsidR="00C43E7C">
              <w:rPr>
                <w:rFonts w:ascii="新宋体" w:eastAsia="新宋体" w:hAnsi="新宋体" w:hint="eastAsia"/>
                <w:szCs w:val="21"/>
              </w:rPr>
              <w:t>”的文件</w:t>
            </w:r>
          </w:p>
          <w:p w:rsidR="00575FBD" w:rsidRDefault="00C43E7C">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575FBD" w:rsidRDefault="00C43E7C">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575FBD" w:rsidRDefault="00575FB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3E7C">
              <w:rPr>
                <w:rFonts w:ascii="新宋体" w:eastAsia="新宋体" w:hAnsi="新宋体" w:hint="eastAsia"/>
                <w:b/>
                <w:szCs w:val="21"/>
              </w:rPr>
              <w:instrText>eq \o\ac(</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Pr>
                <w:rFonts w:ascii="新宋体" w:eastAsia="新宋体" w:hAnsi="新宋体"/>
                <w:b/>
                <w:szCs w:val="21"/>
              </w:rPr>
              <w:fldChar w:fldCharType="end"/>
            </w:r>
            <w:r w:rsidR="00C43E7C">
              <w:rPr>
                <w:rFonts w:ascii="新宋体" w:eastAsia="新宋体" w:hAnsi="新宋体" w:hint="eastAsia"/>
                <w:szCs w:val="21"/>
              </w:rPr>
              <w:t>电子投标文件：按招标文件要求加盖投标人电子印章和法人电子印章。</w:t>
            </w:r>
          </w:p>
          <w:p w:rsidR="00575FBD" w:rsidRDefault="00575FB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3E7C">
              <w:rPr>
                <w:rFonts w:ascii="新宋体" w:eastAsia="新宋体" w:hAnsi="新宋体" w:hint="eastAsia"/>
                <w:b/>
                <w:szCs w:val="21"/>
              </w:rPr>
              <w:instrText>eq \o\ac(</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Pr>
                <w:rFonts w:ascii="新宋体" w:eastAsia="新宋体" w:hAnsi="新宋体"/>
                <w:b/>
                <w:szCs w:val="21"/>
              </w:rPr>
              <w:fldChar w:fldCharType="end"/>
            </w:r>
            <w:r w:rsidR="00C43E7C">
              <w:rPr>
                <w:rFonts w:ascii="新宋体" w:eastAsia="新宋体" w:hAnsi="新宋体" w:hint="eastAsia"/>
                <w:szCs w:val="21"/>
              </w:rPr>
              <w:t>纸质投标文件：投标文件封面加盖投标人公章（投标文件是指投标人电子投标文件制作完成后生成的后缀名为</w:t>
            </w:r>
            <w:r w:rsidR="00C43E7C">
              <w:rPr>
                <w:rFonts w:hAnsi="宋体" w:hint="eastAsia"/>
                <w:color w:val="000000"/>
                <w:szCs w:val="21"/>
              </w:rPr>
              <w:t>“</w:t>
            </w:r>
            <w:r w:rsidR="00C43E7C">
              <w:rPr>
                <w:rFonts w:hAnsi="宋体" w:hint="eastAsia"/>
                <w:color w:val="000000"/>
                <w:szCs w:val="21"/>
              </w:rPr>
              <w:t>.PDF</w:t>
            </w:r>
            <w:r w:rsidR="00C43E7C">
              <w:rPr>
                <w:rFonts w:hAnsi="宋体" w:hint="eastAsia"/>
                <w:color w:val="000000"/>
                <w:szCs w:val="21"/>
              </w:rPr>
              <w:t>”的文件</w:t>
            </w:r>
            <w:r w:rsidR="00C43E7C">
              <w:rPr>
                <w:rFonts w:ascii="新宋体" w:eastAsia="新宋体" w:hAnsi="新宋体" w:hint="eastAsia"/>
                <w:szCs w:val="21"/>
              </w:rPr>
              <w:t>打印的纸质投标文件）。</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575FBD" w:rsidRDefault="00575FB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3E7C">
              <w:rPr>
                <w:rFonts w:ascii="新宋体" w:eastAsia="新宋体" w:hAnsi="新宋体" w:hint="eastAsia"/>
                <w:b/>
                <w:szCs w:val="21"/>
              </w:rPr>
              <w:instrText>eq \o\ac(</w:instrText>
            </w:r>
            <w:r w:rsidR="00C43E7C">
              <w:rPr>
                <w:rFonts w:ascii="新宋体" w:eastAsia="新宋体" w:hAnsi="新宋体" w:hint="eastAsia"/>
                <w:b/>
                <w:szCs w:val="21"/>
              </w:rPr>
              <w:instrText>□</w:instrText>
            </w:r>
            <w:r w:rsidR="00C43E7C">
              <w:rPr>
                <w:rFonts w:ascii="新宋体" w:eastAsia="新宋体" w:hAnsi="新宋体" w:hint="eastAsia"/>
                <w:b/>
                <w:szCs w:val="21"/>
              </w:rPr>
              <w:instrText>)</w:instrText>
            </w:r>
            <w:r>
              <w:rPr>
                <w:rFonts w:ascii="新宋体" w:eastAsia="新宋体" w:hAnsi="新宋体"/>
                <w:b/>
                <w:szCs w:val="21"/>
              </w:rPr>
              <w:fldChar w:fldCharType="end"/>
            </w:r>
            <w:r w:rsidR="00C43E7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sym w:font="Wingdings 2" w:char="0052"/>
            </w:r>
            <w:r>
              <w:rPr>
                <w:rFonts w:asciiTheme="minorEastAsia" w:hAnsiTheme="minorEastAsia" w:cs="仿宋_GB2312" w:hint="eastAsia"/>
                <w:szCs w:val="21"/>
                <w:lang w:val="zh-CN"/>
              </w:rPr>
              <w:t>由评审专家组成。评审专家从政府采购评审专家库中随机抽取。</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575FBD" w:rsidRDefault="00575FB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3E7C">
              <w:rPr>
                <w:rFonts w:asciiTheme="minorEastAsia" w:hAnsiTheme="minorEastAsia" w:cs="宋体" w:hint="eastAsia"/>
                <w:b/>
                <w:color w:val="000000"/>
                <w:kern w:val="0"/>
                <w:szCs w:val="21"/>
                <w:lang w:val="zh-CN"/>
              </w:rPr>
              <w:instrText>eq \o\ac(</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position w:val="2"/>
                <w:szCs w:val="21"/>
                <w:lang w:val="zh-CN"/>
              </w:rPr>
              <w:instrText>√</w:instrText>
            </w:r>
            <w:r w:rsidR="00C43E7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3E7C">
              <w:rPr>
                <w:rFonts w:asciiTheme="minorEastAsia" w:hAnsiTheme="minorEastAsia" w:cs="宋体" w:hint="eastAsia"/>
                <w:bCs/>
                <w:szCs w:val="21"/>
                <w:lang w:val="zh-CN"/>
              </w:rPr>
              <w:t>综合评分法</w:t>
            </w:r>
            <w:r w:rsidR="00C43E7C">
              <w:rPr>
                <w:rFonts w:asciiTheme="minorEastAsia" w:hAnsiTheme="minorEastAsia" w:cs="宋体" w:hint="eastAsia"/>
                <w:b/>
                <w:bCs/>
                <w:szCs w:val="21"/>
                <w:lang w:val="zh-CN"/>
              </w:rPr>
              <w:sym w:font="Wingdings 2" w:char="00A3"/>
            </w:r>
            <w:r w:rsidR="00C43E7C">
              <w:rPr>
                <w:rFonts w:asciiTheme="minorEastAsia" w:hAnsiTheme="minorEastAsia" w:cs="仿宋_GB2312" w:hint="eastAsia"/>
                <w:szCs w:val="21"/>
                <w:lang w:val="zh-CN"/>
              </w:rPr>
              <w:t>最低评标价法</w:t>
            </w:r>
          </w:p>
        </w:tc>
      </w:tr>
      <w:tr w:rsidR="00575FBD">
        <w:trPr>
          <w:trHeight w:val="1587"/>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75FBD" w:rsidRDefault="00575FB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3E7C">
              <w:rPr>
                <w:rFonts w:asciiTheme="minorEastAsia" w:hAnsiTheme="minorEastAsia" w:cs="宋体" w:hint="eastAsia"/>
                <w:b/>
                <w:color w:val="000000"/>
                <w:kern w:val="0"/>
                <w:szCs w:val="21"/>
                <w:lang w:val="zh-CN"/>
              </w:rPr>
              <w:instrText>eq \o\ac(</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position w:val="2"/>
                <w:szCs w:val="21"/>
                <w:lang w:val="zh-CN"/>
              </w:rPr>
              <w:instrText>√</w:instrText>
            </w:r>
            <w:r w:rsidR="00C43E7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3E7C">
              <w:rPr>
                <w:rFonts w:asciiTheme="minorEastAsia" w:hAnsiTheme="minorEastAsia" w:cs="宋体" w:hint="eastAsia"/>
                <w:bCs/>
                <w:szCs w:val="21"/>
                <w:lang w:val="zh-CN"/>
              </w:rPr>
              <w:t>无要求</w:t>
            </w:r>
          </w:p>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575FBD" w:rsidRDefault="00575FB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3E7C">
              <w:rPr>
                <w:rFonts w:asciiTheme="minorEastAsia" w:hAnsiTheme="minorEastAsia" w:cs="宋体" w:hint="eastAsia"/>
                <w:b/>
                <w:color w:val="000000"/>
                <w:kern w:val="0"/>
                <w:szCs w:val="21"/>
                <w:lang w:val="zh-CN"/>
              </w:rPr>
              <w:instrText>eq \o\ac(</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position w:val="2"/>
                <w:szCs w:val="21"/>
                <w:lang w:val="zh-CN"/>
              </w:rPr>
              <w:instrText>√</w:instrText>
            </w:r>
            <w:r w:rsidR="00C43E7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3E7C">
              <w:rPr>
                <w:rFonts w:asciiTheme="minorEastAsia" w:hAnsiTheme="minorEastAsia" w:cs="宋体" w:hint="eastAsia"/>
                <w:bCs/>
                <w:szCs w:val="21"/>
                <w:lang w:val="zh-CN"/>
              </w:rPr>
              <w:t>不收取</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575FBD" w:rsidRDefault="00C43E7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575FBD" w:rsidRDefault="00C43E7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w:t>
            </w:r>
            <w:r>
              <w:rPr>
                <w:rFonts w:asciiTheme="minorEastAsia" w:hAnsiTheme="minorEastAsia" w:cs="宋体" w:hint="eastAsia"/>
                <w:bCs/>
                <w:szCs w:val="21"/>
                <w:lang w:val="zh-CN"/>
              </w:rPr>
              <w:t>0374-2968027</w:t>
            </w:r>
            <w:r>
              <w:rPr>
                <w:rFonts w:asciiTheme="minorEastAsia" w:hAnsiTheme="minorEastAsia" w:cs="宋体" w:hint="eastAsia"/>
                <w:bCs/>
                <w:szCs w:val="21"/>
                <w:lang w:val="zh-CN"/>
              </w:rPr>
              <w:t>；邮箱：</w:t>
            </w:r>
            <w:r>
              <w:rPr>
                <w:rFonts w:asciiTheme="minorEastAsia" w:hAnsiTheme="minorEastAsia" w:cs="宋体" w:hint="eastAsia"/>
                <w:bCs/>
                <w:szCs w:val="21"/>
                <w:lang w:val="zh-CN"/>
              </w:rPr>
              <w:t>jzb2968027@163.com</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575FBD" w:rsidRDefault="00575FB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3E7C">
              <w:rPr>
                <w:rFonts w:asciiTheme="minorEastAsia" w:hAnsiTheme="minorEastAsia" w:cs="宋体" w:hint="eastAsia"/>
                <w:b/>
                <w:color w:val="000000"/>
                <w:kern w:val="0"/>
                <w:szCs w:val="21"/>
                <w:lang w:val="zh-CN"/>
              </w:rPr>
              <w:instrText>eq \o\ac(</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szCs w:val="21"/>
                <w:lang w:val="zh-CN"/>
              </w:rPr>
              <w:instrText>,</w:instrText>
            </w:r>
            <w:r w:rsidR="00C43E7C">
              <w:rPr>
                <w:rFonts w:asciiTheme="minorEastAsia" w:hAnsiTheme="minorEastAsia" w:cs="宋体" w:hint="eastAsia"/>
                <w:b/>
                <w:color w:val="000000"/>
                <w:kern w:val="0"/>
                <w:position w:val="2"/>
                <w:szCs w:val="21"/>
                <w:lang w:val="zh-CN"/>
              </w:rPr>
              <w:instrText>√</w:instrText>
            </w:r>
            <w:r w:rsidR="00C43E7C">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3E7C">
              <w:rPr>
                <w:rFonts w:asciiTheme="minorEastAsia" w:hAnsiTheme="minorEastAsia" w:cs="宋体" w:hint="eastAsia"/>
                <w:bCs/>
                <w:szCs w:val="21"/>
                <w:lang w:val="zh-CN"/>
              </w:rPr>
              <w:t>是。</w:t>
            </w:r>
            <w:r w:rsidR="00C43E7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575FBD" w:rsidRDefault="00C43E7C">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575FBD">
        <w:trPr>
          <w:trHeight w:val="510"/>
          <w:jc w:val="center"/>
        </w:trPr>
        <w:tc>
          <w:tcPr>
            <w:tcW w:w="806" w:type="dxa"/>
            <w:vAlign w:val="center"/>
          </w:tcPr>
          <w:p w:rsidR="00575FBD" w:rsidRDefault="00C43E7C">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75FBD" w:rsidRDefault="00C43E7C">
            <w:pPr>
              <w:autoSpaceDE w:val="0"/>
              <w:autoSpaceDN w:val="0"/>
              <w:adjustRightInd w:val="0"/>
              <w:spacing w:line="360" w:lineRule="auto"/>
              <w:jc w:val="center"/>
              <w:rPr>
                <w:rFonts w:asciiTheme="minorEastAsia" w:hAnsiTheme="minorEastAsia" w:cs="宋体"/>
                <w:bCs/>
                <w:szCs w:val="21"/>
                <w:highlight w:val="cyan"/>
                <w:lang w:val="zh-CN"/>
              </w:rPr>
            </w:pPr>
            <w:r>
              <w:rPr>
                <w:rFonts w:asciiTheme="minorEastAsia" w:hAnsiTheme="minorEastAsia" w:cs="宋体" w:hint="eastAsia"/>
                <w:bCs/>
                <w:szCs w:val="21"/>
                <w:lang w:val="zh-CN"/>
              </w:rPr>
              <w:t>特别提示</w:t>
            </w:r>
          </w:p>
        </w:tc>
        <w:tc>
          <w:tcPr>
            <w:tcW w:w="6813" w:type="dxa"/>
            <w:vAlign w:val="center"/>
          </w:tcPr>
          <w:p w:rsidR="00575FBD" w:rsidRDefault="00C43E7C">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575FBD" w:rsidRDefault="00C43E7C">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575FBD" w:rsidRDefault="00C43E7C">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575FBD" w:rsidRDefault="00575F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5FBD" w:rsidRDefault="00575F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5FBD" w:rsidRDefault="00575F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75FBD" w:rsidRDefault="00C43E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575FBD" w:rsidRDefault="00575FB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75FBD" w:rsidRDefault="00C43E7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75FBD" w:rsidRDefault="00C43E7C">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575FBD" w:rsidRDefault="00575FBD">
      <w:pPr>
        <w:pStyle w:val="af1"/>
        <w:autoSpaceDE w:val="0"/>
        <w:autoSpaceDN w:val="0"/>
        <w:spacing w:line="360" w:lineRule="auto"/>
        <w:ind w:left="780"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75FBD" w:rsidRDefault="00C43E7C">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Pr>
          <w:rFonts w:asciiTheme="minorEastAsia" w:hAnsiTheme="minorEastAsia" w:cs="宋体" w:hint="eastAsia"/>
          <w:kern w:val="0"/>
          <w:szCs w:val="21"/>
        </w:rPr>
        <w:t>织或者自然人。</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w:t>
      </w:r>
      <w:r>
        <w:rPr>
          <w:rFonts w:asciiTheme="minorEastAsia" w:hAnsiTheme="minorEastAsia" w:cs="宋体" w:hint="eastAsia"/>
          <w:kern w:val="0"/>
          <w:szCs w:val="21"/>
        </w:rPr>
        <w:t>法规和本招标文件的各项规定，响应招标、参加投标竞争，从招标人处按规定获取招标文件，并按照招标文件要求向招标人提交投标文件的法人、其他组织或者自然人。</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75FBD" w:rsidRDefault="00C43E7C">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575FBD" w:rsidRDefault="00C43E7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575FBD" w:rsidRDefault="00C43E7C">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575FBD" w:rsidRDefault="00C43E7C">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w:t>
      </w:r>
      <w:r>
        <w:rPr>
          <w:rFonts w:asciiTheme="minorEastAsia" w:hAnsiTheme="minorEastAsia" w:cs="宋体" w:hint="eastAsia"/>
          <w:kern w:val="0"/>
          <w:szCs w:val="21"/>
        </w:rPr>
        <w:t>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575FBD" w:rsidRDefault="00C43E7C">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575FBD" w:rsidRDefault="00C43E7C" w:rsidP="0065680E">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575FBD" w:rsidRDefault="00C43E7C" w:rsidP="0065680E">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575FBD" w:rsidRDefault="00C43E7C">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）投标人不良信用记录以采购人查询结果为准</w:t>
      </w:r>
      <w:r>
        <w:rPr>
          <w:rFonts w:asciiTheme="minorEastAsia" w:hAnsiTheme="minorEastAsia" w:cs="宋体" w:hint="eastAsia"/>
          <w:kern w:val="0"/>
          <w:szCs w:val="21"/>
        </w:rPr>
        <w:t>，采购人查询之后，网站信息发生的任何变更不再作为评审依据，投标人自行提供的与网站信息不一致的其他证明材料亦不作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）在投标文件中向采购人提交联合体协议书，明确联合体各方承担的工作和义务；</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）联合体各方不得再单独参加或者与其他供应商另外组成联合体参加同一合同项下的政府采购活动。</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75FBD" w:rsidRDefault="00C43E7C">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w:t>
      </w:r>
      <w:r>
        <w:rPr>
          <w:rFonts w:asciiTheme="minorEastAsia" w:hAnsiTheme="minorEastAsia" w:cs="宋体" w:hint="eastAsia"/>
          <w:kern w:val="0"/>
          <w:szCs w:val="21"/>
        </w:rPr>
        <w:t>产权、技术秘密等合法权利。</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w:t>
      </w:r>
      <w:r>
        <w:rPr>
          <w:rFonts w:asciiTheme="minorEastAsia" w:hAnsiTheme="minorEastAsia" w:cs="宋体" w:hint="eastAsia"/>
          <w:kern w:val="0"/>
          <w:szCs w:val="21"/>
        </w:rPr>
        <w:t xml:space="preserve"> </w:t>
      </w:r>
      <w:r>
        <w:rPr>
          <w:rFonts w:asciiTheme="minorEastAsia" w:hAnsiTheme="minorEastAsia" w:cs="宋体" w:hint="eastAsia"/>
          <w:kern w:val="0"/>
          <w:szCs w:val="21"/>
        </w:rPr>
        <w:t>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575FBD" w:rsidRDefault="00C43E7C">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575FBD" w:rsidRDefault="00575FBD">
      <w:pPr>
        <w:autoSpaceDE w:val="0"/>
        <w:autoSpaceDN w:val="0"/>
        <w:spacing w:line="360" w:lineRule="auto"/>
        <w:contextualSpacing/>
        <w:rPr>
          <w:rFonts w:asciiTheme="minorEastAsia" w:hAnsiTheme="minorEastAsia" w:cs="宋体"/>
          <w:kern w:val="0"/>
          <w:szCs w:val="21"/>
        </w:rPr>
      </w:pPr>
    </w:p>
    <w:p w:rsidR="00575FBD" w:rsidRDefault="00575FBD">
      <w:pPr>
        <w:autoSpaceDE w:val="0"/>
        <w:autoSpaceDN w:val="0"/>
        <w:spacing w:line="360" w:lineRule="auto"/>
        <w:contextualSpacing/>
        <w:rPr>
          <w:rFonts w:asciiTheme="minorEastAsia" w:hAnsiTheme="minorEastAsia" w:cs="宋体"/>
          <w:kern w:val="0"/>
          <w:szCs w:val="21"/>
        </w:rPr>
      </w:pPr>
    </w:p>
    <w:p w:rsidR="00575FBD" w:rsidRDefault="00C43E7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575FBD" w:rsidRDefault="00C43E7C">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w:t>
      </w:r>
      <w:r>
        <w:rPr>
          <w:rFonts w:asciiTheme="minorEastAsia" w:hAnsiTheme="minorEastAsia" w:cs="宋体" w:hint="eastAsia"/>
          <w:kern w:val="0"/>
          <w:szCs w:val="21"/>
        </w:rPr>
        <w:t>件有关格式</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575FBD" w:rsidRDefault="00C43E7C">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w:t>
      </w:r>
      <w:r>
        <w:rPr>
          <w:rFonts w:asciiTheme="minorEastAsia" w:hAnsiTheme="minorEastAsia" w:cs="宋体" w:hint="eastAsia"/>
          <w:kern w:val="0"/>
          <w:szCs w:val="21"/>
        </w:rPr>
        <w:t>，招标人不承担任何责任。</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575FBD" w:rsidRDefault="00575FBD">
      <w:pPr>
        <w:autoSpaceDE w:val="0"/>
        <w:autoSpaceDN w:val="0"/>
        <w:spacing w:line="360" w:lineRule="auto"/>
        <w:ind w:left="42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575FBD" w:rsidRDefault="00C43E7C">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w:t>
      </w:r>
      <w:r>
        <w:rPr>
          <w:rFonts w:asciiTheme="minorEastAsia" w:hAnsiTheme="minorEastAsia" w:cs="宋体" w:hint="eastAsia"/>
          <w:kern w:val="0"/>
          <w:szCs w:val="21"/>
        </w:rPr>
        <w:t>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575FBD" w:rsidRDefault="00575FBD">
      <w:pPr>
        <w:autoSpaceDE w:val="0"/>
        <w:autoSpaceDN w:val="0"/>
        <w:spacing w:line="360" w:lineRule="auto"/>
        <w:contextualSpacing/>
        <w:rPr>
          <w:rFonts w:asciiTheme="minorEastAsia" w:hAnsiTheme="minorEastAsia" w:cs="宋体"/>
          <w:kern w:val="0"/>
          <w:szCs w:val="21"/>
        </w:rPr>
      </w:pPr>
    </w:p>
    <w:p w:rsidR="00575FBD" w:rsidRDefault="00C43E7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575FBD" w:rsidRDefault="00C43E7C">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575FBD" w:rsidRDefault="00C43E7C">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w:t>
      </w:r>
      <w:r>
        <w:rPr>
          <w:rFonts w:asciiTheme="minorEastAsia" w:hAnsiTheme="minorEastAsia" w:cs="宋体" w:hint="eastAsia"/>
          <w:kern w:val="0"/>
          <w:szCs w:val="21"/>
        </w:rPr>
        <w:t>润等。</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575FBD" w:rsidRDefault="00575FBD">
      <w:pPr>
        <w:autoSpaceDE w:val="0"/>
        <w:autoSpaceDN w:val="0"/>
        <w:spacing w:line="360" w:lineRule="auto"/>
        <w:ind w:left="42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575FBD" w:rsidRDefault="00C43E7C">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w:t>
      </w:r>
      <w:r>
        <w:rPr>
          <w:rFonts w:asciiTheme="minorEastAsia" w:hAnsiTheme="minorEastAsia" w:cs="宋体" w:hint="eastAsia"/>
          <w:kern w:val="0"/>
          <w:szCs w:val="21"/>
        </w:rPr>
        <w:t>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575FBD" w:rsidRDefault="00C43E7C">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w:t>
      </w:r>
      <w:r>
        <w:rPr>
          <w:rFonts w:asciiTheme="minorEastAsia" w:hAnsiTheme="minorEastAsia" w:cs="宋体" w:hint="eastAsia"/>
          <w:kern w:val="0"/>
          <w:szCs w:val="21"/>
        </w:rPr>
        <w:t>电子介质存储，供开标现场备用。</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575FBD" w:rsidRDefault="00C43E7C">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投标文件应参照招标文件第八章（投标文件有关格式）的内容要求、编排顺序和格式要求，投标人应按照以上要求将投标文件编上唯一的连贯页码并以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575FBD" w:rsidRDefault="00575FBD">
      <w:pPr>
        <w:autoSpaceDE w:val="0"/>
        <w:autoSpaceDN w:val="0"/>
        <w:spacing w:line="360" w:lineRule="auto"/>
        <w:ind w:left="42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575FBD" w:rsidRDefault="00C43E7C">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）投标保证金用于避免和减少本次招标由于投标人的行为而给采购人带来的损失。</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宋体" w:hint="eastAsia"/>
          <w:kern w:val="0"/>
          <w:szCs w:val="21"/>
        </w:rPr>
        <w:t xml:space="preserve"> </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）使用银行转帐形式的，于缴纳截止时间前通过投标人注册银行账户将款项一次足额递交、成功绑定，以收款人到账时间为准，</w:t>
      </w:r>
      <w:r>
        <w:rPr>
          <w:rFonts w:asciiTheme="minorEastAsia" w:hAnsiTheme="minorEastAsia" w:cs="宋体" w:hint="eastAsia"/>
          <w:kern w:val="0"/>
          <w:szCs w:val="21"/>
        </w:rPr>
        <w:t>在途资金无效，视为未按时交纳。同时投标人应承担节假日、异地、跨行等银行系统不能支付的风险。</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）投标保证金缴纳方式：</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成功缴纳后重新登录前述系统，依次点击“会员向导”→“参与投标</w:t>
      </w:r>
      <w:r>
        <w:rPr>
          <w:rFonts w:asciiTheme="minorEastAsia" w:hAnsiTheme="minorEastAsia" w:cs="宋体" w:hint="eastAsia"/>
          <w:kern w:val="0"/>
          <w:szCs w:val="21"/>
        </w:rPr>
        <w:t>”→“保证金绑定”→“绑定”进行投标保证金绑定。</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《保证金缴纳绑定操作指南》获取方法：登录许昌公共资源交易系统</w:t>
      </w:r>
      <w:r>
        <w:rPr>
          <w:rFonts w:asciiTheme="minorEastAsia" w:hAnsiTheme="minorEastAsia" w:cs="宋体" w:hint="eastAsia"/>
          <w:kern w:val="0"/>
          <w:szCs w:val="21"/>
        </w:rPr>
        <w:t>-</w:t>
      </w:r>
      <w:r>
        <w:rPr>
          <w:rFonts w:asciiTheme="minorEastAsia" w:hAnsiTheme="minorEastAsia" w:cs="宋体" w:hint="eastAsia"/>
          <w:kern w:val="0"/>
          <w:szCs w:val="21"/>
        </w:rPr>
        <w:t>组件下载</w:t>
      </w:r>
      <w:r>
        <w:rPr>
          <w:rFonts w:asciiTheme="minorEastAsia" w:hAnsiTheme="minorEastAsia" w:cs="宋体" w:hint="eastAsia"/>
          <w:kern w:val="0"/>
          <w:szCs w:val="21"/>
        </w:rPr>
        <w:t>-</w:t>
      </w:r>
      <w:r>
        <w:rPr>
          <w:rFonts w:asciiTheme="minorEastAsia" w:hAnsiTheme="minorEastAsia" w:cs="宋体" w:hint="eastAsia"/>
          <w:kern w:val="0"/>
          <w:szCs w:val="21"/>
        </w:rPr>
        <w:t>《保证金缴纳绑定操作指南》。</w:t>
      </w:r>
    </w:p>
    <w:p w:rsidR="00575FBD" w:rsidRDefault="00C43E7C">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每个投标人每个项目每个标段只有唯一缴纳账号，切勿重复缴纳或错误缴纳。</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投标人所提交的投标</w:t>
      </w:r>
      <w:r>
        <w:rPr>
          <w:rFonts w:asciiTheme="minorEastAsia" w:hAnsiTheme="minorEastAsia" w:cs="宋体" w:hint="eastAsia"/>
          <w:kern w:val="0"/>
          <w:szCs w:val="21"/>
        </w:rPr>
        <w:t>保证金仅限当次投标项目（标段）有效，不得重复替代使用。一个招标项目有多个标段或者有多个项目同时招标的，投标人必须按项目、标段分别提交投标保证金。</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不同投标人的投标保证金不得从同一单位或者个人的账户转出。</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9</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未按上述规定操作引起的无效投标，由投标人自行负责。</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汇款凭证无需备注项目编号和项目名称。</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退还投标保证金时，区别中标与否，按不同时序由银行按来款途径退还原账户。</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宋体" w:hint="eastAsia"/>
          <w:kern w:val="0"/>
          <w:szCs w:val="21"/>
        </w:rPr>
        <w:t>0374-2968027</w:t>
      </w:r>
      <w:r>
        <w:rPr>
          <w:rFonts w:asciiTheme="minorEastAsia" w:hAnsiTheme="minorEastAsia" w:cs="宋体" w:hint="eastAsia"/>
          <w:kern w:val="0"/>
          <w:szCs w:val="21"/>
        </w:rPr>
        <w:t>）。</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因投标人自身原因无法及时退还投标保证金，滞留三年以上的，投标保证金上缴财政。</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有下列情形之一的，投标保证金不予退还</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投标有效期内投标人撤销投标文件的；</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投标人在投标文件中提供虚假材料的；</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除因不可抗力或招标文件认可的情形以外，中标人不与采购人签订合同的；</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投标人与采购人、其他投标人或者采购代理机构恶意串通的；</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e. </w:t>
      </w:r>
      <w:r>
        <w:rPr>
          <w:rFonts w:asciiTheme="minorEastAsia" w:hAnsiTheme="minorEastAsia" w:cs="宋体" w:hint="eastAsia"/>
          <w:kern w:val="0"/>
          <w:szCs w:val="21"/>
        </w:rPr>
        <w:t>法律法规及招标文件规定的其他情形。</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号）规定，进行调查、认定、记录，并予以公示公告。对涉嫌串通投标，经调查核实后，记录不良行为，移交有关部门进行查处，不予退还的保证金上缴国库。</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575FBD" w:rsidRDefault="00C43E7C">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575FBD" w:rsidRDefault="00575FBD">
      <w:pPr>
        <w:tabs>
          <w:tab w:val="left" w:pos="1260"/>
        </w:tabs>
        <w:autoSpaceDE w:val="0"/>
        <w:autoSpaceDN w:val="0"/>
        <w:spacing w:line="360" w:lineRule="auto"/>
        <w:contextualSpacing/>
        <w:rPr>
          <w:rFonts w:asciiTheme="minorEastAsia" w:hAnsiTheme="minorEastAsia" w:cs="仿宋_GB2312"/>
          <w:szCs w:val="21"/>
          <w:lang w:val="zh-CN"/>
        </w:rPr>
      </w:pPr>
    </w:p>
    <w:p w:rsidR="00575FBD" w:rsidRDefault="00C43E7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w:t>
      </w:r>
      <w:r>
        <w:rPr>
          <w:rFonts w:asciiTheme="minorEastAsia" w:hAnsiTheme="minorEastAsia" w:cs="宋体" w:hint="eastAsia"/>
          <w:b/>
          <w:kern w:val="0"/>
          <w:szCs w:val="21"/>
        </w:rPr>
        <w:t>封</w:t>
      </w:r>
    </w:p>
    <w:p w:rsidR="00575FBD" w:rsidRDefault="00C43E7C">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575FBD" w:rsidRDefault="00575FBD">
      <w:pPr>
        <w:autoSpaceDE w:val="0"/>
        <w:autoSpaceDN w:val="0"/>
        <w:spacing w:line="360" w:lineRule="auto"/>
        <w:ind w:left="42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575FBD" w:rsidRDefault="00C43E7C">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w:t>
      </w:r>
      <w:r>
        <w:rPr>
          <w:rFonts w:asciiTheme="minorEastAsia" w:hAnsiTheme="minorEastAsia" w:cs="宋体" w:hint="eastAsia"/>
          <w:kern w:val="0"/>
          <w:szCs w:val="21"/>
        </w:rPr>
        <w:t>期。在此情况下，招标人和投标人受投标截止期制约的所有权利和义务均应延长至新的截止日期和时间。投标人按招标人修改通知规定的时间递交投标文件。</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575FBD" w:rsidRDefault="00C43E7C">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575FBD" w:rsidRDefault="00575FBD">
      <w:pPr>
        <w:autoSpaceDE w:val="0"/>
        <w:autoSpaceDN w:val="0"/>
        <w:spacing w:line="360" w:lineRule="auto"/>
        <w:ind w:left="42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575FBD" w:rsidRDefault="00575FBD">
      <w:pPr>
        <w:autoSpaceDE w:val="0"/>
        <w:autoSpaceDN w:val="0"/>
        <w:spacing w:line="360" w:lineRule="auto"/>
        <w:contextualSpacing/>
        <w:rPr>
          <w:rFonts w:asciiTheme="minorEastAsia" w:hAnsiTheme="minorEastAsia" w:cs="宋体"/>
          <w:kern w:val="0"/>
          <w:szCs w:val="21"/>
        </w:rPr>
      </w:pPr>
    </w:p>
    <w:p w:rsidR="00575FBD" w:rsidRDefault="00C43E7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575FBD" w:rsidRDefault="00C43E7C">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）电子投标文件的解密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w:t>
      </w:r>
      <w:r>
        <w:rPr>
          <w:rFonts w:asciiTheme="minorEastAsia" w:hAnsiTheme="minorEastAsia" w:cs="宋体" w:hint="eastAsia"/>
          <w:kern w:val="0"/>
          <w:szCs w:val="21"/>
        </w:rPr>
        <w:t>重加密。解密需分标段进行两次解密。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电子投标文件解密异常情况处理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a. </w:t>
      </w:r>
      <w:r>
        <w:rPr>
          <w:rFonts w:asciiTheme="minorEastAsia" w:hAnsiTheme="minorEastAsia" w:cs="宋体" w:hint="eastAsia"/>
          <w:kern w:val="0"/>
          <w:szCs w:val="21"/>
        </w:rPr>
        <w:t>因电子交易系统异常无法解密电子投标文件的，使用纸质投标文件以人工方式进行。</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w:t>
      </w:r>
      <w:r>
        <w:rPr>
          <w:rFonts w:asciiTheme="minorEastAsia" w:hAnsiTheme="minorEastAsia" w:cs="宋体" w:hint="eastAsia"/>
          <w:kern w:val="0"/>
          <w:szCs w:val="21"/>
        </w:rPr>
        <w:t>无法导入系统或导入系统仍无法解密的，其投标将被拒绝。</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575FBD" w:rsidRDefault="00C43E7C">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575FBD" w:rsidRDefault="00C43E7C">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Pr>
          <w:rFonts w:asciiTheme="minorEastAsia" w:hAnsiTheme="minorEastAsia" w:cs="宋体" w:hint="eastAsia"/>
          <w:kern w:val="0"/>
          <w:szCs w:val="21"/>
        </w:rPr>
        <w:t>招标人将依法组建评标委员会，评标委员会由评审专家组成，成员人数应当为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人以上单数。评审专家依法从政府采购评审专家库中随机抽取。</w:t>
      </w:r>
    </w:p>
    <w:p w:rsidR="00575FBD" w:rsidRDefault="00C43E7C">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 xml:space="preserve">26.1.2  </w:t>
      </w: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）与供应商的法定代表人或者负责人有夫妻、直系血亲、三代以内旁系血亲或者近姻亲关系；</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575FBD" w:rsidRDefault="00575FBD">
      <w:pPr>
        <w:autoSpaceDE w:val="0"/>
        <w:autoSpaceDN w:val="0"/>
        <w:spacing w:line="360" w:lineRule="auto"/>
        <w:ind w:left="42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575FBD" w:rsidRDefault="00C43E7C">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575FBD" w:rsidRDefault="00C43E7C">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w:t>
      </w:r>
      <w:r>
        <w:rPr>
          <w:rFonts w:asciiTheme="minorEastAsia" w:hAnsiTheme="minorEastAsia" w:cs="宋体" w:hint="eastAsia"/>
          <w:kern w:val="0"/>
          <w:szCs w:val="21"/>
        </w:rPr>
        <w:t>者补正不得超出投标文件的范围或者改变投标文件的实质性内容。</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）大写金额和小写金额不一致的，以大写金额为准；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单价金额小数点或者百分比有明显错位的，以开标一览表的总价为准，并修改单价；</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w:t>
      </w:r>
      <w:r>
        <w:rPr>
          <w:rFonts w:asciiTheme="minorEastAsia" w:hAnsiTheme="minorEastAsia" w:cs="宋体" w:hint="eastAsia"/>
          <w:kern w:val="0"/>
          <w:szCs w:val="21"/>
        </w:rPr>
        <w:t>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575FBD" w:rsidRDefault="00C43E7C">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）未按照招标文件的规定提交投标保证金的；</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投标文件未按招标文件要求签署、盖章的；</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不具备招标文件中规定的资格要求的；</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报价超过招标文件中规定的预算金额或者最高限价的；</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不同投标人的投标文件由同一单位或者个人编制；</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不同投标人委托同一单位或者个人办理投标事宜；</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不同投标人的投标文件载明的项目管理成员或者联系人员为同一人；</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不同投标人的投标文件异常一致或者投标报价呈规律性差异；</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不同投标人的投标保证金从同一单位或者个人的账户转出。</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w:t>
      </w:r>
      <w:r>
        <w:rPr>
          <w:rFonts w:asciiTheme="minorEastAsia" w:hAnsiTheme="minorEastAsia" w:cs="宋体" w:hint="eastAsia"/>
          <w:kern w:val="0"/>
          <w:szCs w:val="21"/>
        </w:rPr>
        <w:t>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575FBD" w:rsidRDefault="00C43E7C">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w:t>
      </w:r>
      <w:r>
        <w:rPr>
          <w:rFonts w:asciiTheme="minorEastAsia" w:hAnsiTheme="minorEastAsia" w:cs="宋体" w:hint="eastAsia"/>
          <w:kern w:val="0"/>
          <w:szCs w:val="21"/>
        </w:rPr>
        <w:t>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575FBD" w:rsidRDefault="00C43E7C">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最低评标价法</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w:t>
      </w:r>
      <w:r>
        <w:rPr>
          <w:rFonts w:asciiTheme="minorEastAsia" w:hAnsiTheme="minorEastAsia" w:cs="宋体" w:hint="eastAsia"/>
          <w:kern w:val="0"/>
          <w:szCs w:val="21"/>
        </w:rPr>
        <w:t>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评标过程中，不得去掉报价中的最高报价和最低报价。</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因落实政府采购政策进行价格调整的，以调整后的价格计算评标基准价和投标报价。</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575FBD" w:rsidRDefault="00C43E7C">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确定参与评标至评标结束前私自接触投标人；</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违反评标纪律发表倾向性意见或者征询采购人的倾向性意见；</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对需要专业判断的主观评审因素协商评分；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在评标过程中擅离职守，影响评标程序正常进行的；</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记录、复制或者带走任何评标资料；</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其他不遵守评标纪律的行为。</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575FBD" w:rsidRDefault="00C43E7C">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w:t>
      </w:r>
      <w:r>
        <w:rPr>
          <w:rFonts w:asciiTheme="minorEastAsia" w:hAnsiTheme="minorEastAsia" w:cs="宋体" w:hint="eastAsia"/>
          <w:kern w:val="0"/>
          <w:szCs w:val="21"/>
        </w:rPr>
        <w:t>情况以及在评标过程中获悉的国家秘密、商业秘密负有保密责任。</w:t>
      </w:r>
    </w:p>
    <w:p w:rsidR="00575FBD" w:rsidRDefault="00575FBD">
      <w:pPr>
        <w:tabs>
          <w:tab w:val="left" w:pos="1260"/>
        </w:tabs>
        <w:autoSpaceDE w:val="0"/>
        <w:autoSpaceDN w:val="0"/>
        <w:spacing w:line="360" w:lineRule="auto"/>
        <w:contextualSpacing/>
        <w:rPr>
          <w:rFonts w:asciiTheme="minorEastAsia" w:hAnsiTheme="minorEastAsia" w:cs="仿宋_GB2312"/>
          <w:szCs w:val="21"/>
          <w:lang w:val="zh-CN"/>
        </w:rPr>
      </w:pPr>
    </w:p>
    <w:p w:rsidR="00575FBD" w:rsidRDefault="00C43E7C">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575FBD" w:rsidRDefault="00C43E7C">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575FBD" w:rsidRDefault="00C43E7C">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575FBD" w:rsidRDefault="00575FBD">
      <w:pPr>
        <w:pStyle w:val="af1"/>
        <w:autoSpaceDE w:val="0"/>
        <w:autoSpaceDN w:val="0"/>
        <w:spacing w:line="360" w:lineRule="auto"/>
        <w:ind w:left="964" w:firstLineChars="0" w:firstLine="0"/>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75FBD" w:rsidRDefault="00C43E7C">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w:t>
      </w:r>
      <w:r>
        <w:rPr>
          <w:rFonts w:asciiTheme="minorEastAsia" w:hAnsiTheme="minorEastAsia" w:cs="宋体"/>
          <w:kern w:val="0"/>
          <w:szCs w:val="21"/>
        </w:rPr>
        <w:t>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575FBD" w:rsidRDefault="00C43E7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w:t>
      </w:r>
      <w:r>
        <w:rPr>
          <w:rFonts w:asciiTheme="minorEastAsia" w:hAnsiTheme="minorEastAsia" w:cs="宋体"/>
          <w:kern w:val="0"/>
          <w:szCs w:val="21"/>
        </w:rPr>
        <w:t>购代理机构认为供应商质疑不成立，或者成立但未对中标结果构成影响的，继续开展采购活动；认为供应商质疑成立且影响或者可能影响中标结果的，按照下列情况处理：</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575FBD" w:rsidRDefault="00C43E7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575FBD" w:rsidRDefault="00575FBD">
      <w:pPr>
        <w:autoSpaceDE w:val="0"/>
        <w:autoSpaceDN w:val="0"/>
        <w:spacing w:line="360" w:lineRule="auto"/>
        <w:ind w:left="964"/>
        <w:contextualSpacing/>
        <w:rPr>
          <w:rFonts w:asciiTheme="minorEastAsia" w:hAnsiTheme="minorEastAsia" w:cs="宋体"/>
          <w:kern w:val="0"/>
          <w:szCs w:val="21"/>
        </w:rPr>
      </w:pPr>
    </w:p>
    <w:p w:rsidR="00575FBD" w:rsidRDefault="00C43E7C">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75FBD" w:rsidRDefault="00C43E7C">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rsidR="00575FBD" w:rsidRDefault="00575F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5FBD" w:rsidRDefault="00575FB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5FBD" w:rsidRDefault="00575FB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B3EE3" w:rsidRDefault="003B3EE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575FBD" w:rsidRDefault="00C43E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575FBD" w:rsidRDefault="00575FBD">
      <w:pPr>
        <w:jc w:val="center"/>
        <w:rPr>
          <w:rFonts w:asciiTheme="majorEastAsia" w:eastAsiaTheme="majorEastAsia" w:hAnsiTheme="majorEastAsia" w:cs="宋体"/>
          <w:b/>
          <w:kern w:val="0"/>
          <w:sz w:val="36"/>
          <w:szCs w:val="36"/>
        </w:rPr>
      </w:pPr>
    </w:p>
    <w:p w:rsidR="00575FBD" w:rsidRDefault="00C43E7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w:t>
      </w:r>
      <w:r>
        <w:rPr>
          <w:rFonts w:asciiTheme="minorEastAsia" w:hAnsiTheme="minorEastAsia" w:cs="仿宋_GB2312" w:hint="eastAsia"/>
          <w:szCs w:val="21"/>
          <w:lang w:val="zh-CN"/>
        </w:rPr>
        <w:t>法》等规定，本项目落实促进中小企业发展、支持监狱企业发展、促进残疾人就业等政府采购政策。</w:t>
      </w:r>
    </w:p>
    <w:p w:rsidR="00575FBD" w:rsidRDefault="00C43E7C">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575FBD" w:rsidRDefault="00C43E7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575FBD" w:rsidRDefault="00C43E7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575FBD" w:rsidRDefault="00C43E7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575FBD" w:rsidRDefault="00C43E7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575FBD" w:rsidRDefault="00C43E7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575FBD" w:rsidRDefault="00C43E7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575FBD" w:rsidRDefault="00C43E7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575FBD" w:rsidRDefault="00C43E7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w:t>
      </w:r>
      <w:r>
        <w:rPr>
          <w:rFonts w:asciiTheme="minorEastAsia" w:eastAsiaTheme="minorEastAsia" w:hAnsiTheme="minorEastAsia" w:cs="仿宋_GB2312" w:hint="eastAsia"/>
          <w:sz w:val="21"/>
          <w:szCs w:val="21"/>
          <w:lang w:val="zh-CN"/>
        </w:rPr>
        <w:t>、微型企业，享受评审中价格扣除的政府采购政策。对残疾人福利性单位提供本单位制造的货物、承担的工程或者服务，或者提供其他残疾人福利性单位制造的货物（不包括使用非残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575FBD" w:rsidRDefault="00C43E7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w:t>
      </w:r>
      <w:r>
        <w:rPr>
          <w:rFonts w:asciiTheme="minorEastAsia" w:eastAsiaTheme="minorEastAsia" w:hAnsiTheme="minorEastAsia" w:cs="仿宋_GB2312" w:hint="eastAsia"/>
          <w:sz w:val="21"/>
          <w:szCs w:val="21"/>
          <w:lang w:val="zh-CN"/>
        </w:rPr>
        <w:t>明函内容的材料。</w:t>
      </w:r>
    </w:p>
    <w:p w:rsidR="00575FBD" w:rsidRDefault="00C43E7C">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575FBD" w:rsidRDefault="00575FB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3EE3" w:rsidRDefault="003B3EE3">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575FBD" w:rsidRDefault="00C43E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575FBD" w:rsidRDefault="00575FBD">
      <w:pPr>
        <w:pStyle w:val="a7"/>
        <w:spacing w:line="360" w:lineRule="auto"/>
        <w:contextualSpacing/>
        <w:rPr>
          <w:rFonts w:asciiTheme="minorEastAsia" w:hAnsiTheme="minorEastAsia" w:cs="仿宋_GB2312"/>
          <w:lang w:val="zh-CN"/>
        </w:rPr>
      </w:pPr>
    </w:p>
    <w:p w:rsidR="00575FBD" w:rsidRDefault="00C43E7C">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575FBD" w:rsidRDefault="00C43E7C">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p>
    <w:p w:rsidR="00575FBD" w:rsidRDefault="00C43E7C">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75FBD" w:rsidRDefault="00C43E7C">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75FBD">
        <w:trPr>
          <w:trHeight w:val="567"/>
        </w:trPr>
        <w:tc>
          <w:tcPr>
            <w:tcW w:w="675" w:type="dxa"/>
            <w:vAlign w:val="center"/>
          </w:tcPr>
          <w:p w:rsidR="00575FBD" w:rsidRDefault="00C43E7C">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75FBD" w:rsidRDefault="00C43E7C">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75FBD" w:rsidRDefault="00C43E7C">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75FBD">
        <w:trPr>
          <w:trHeight w:val="567"/>
        </w:trPr>
        <w:tc>
          <w:tcPr>
            <w:tcW w:w="675" w:type="dxa"/>
            <w:vAlign w:val="center"/>
          </w:tcPr>
          <w:p w:rsidR="00575FBD" w:rsidRDefault="00C43E7C">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75FBD" w:rsidRDefault="00C43E7C">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75FBD" w:rsidRDefault="00C43E7C">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575FBD">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75FBD" w:rsidRDefault="00C43E7C">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75FBD" w:rsidRDefault="00C43E7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575FBD" w:rsidRDefault="00C43E7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575FBD" w:rsidRDefault="00C43E7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575FBD" w:rsidRDefault="00C43E7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575FBD" w:rsidRDefault="00C43E7C">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575FBD" w:rsidRDefault="00C43E7C">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575FBD">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75FBD" w:rsidRDefault="00C43E7C">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75FBD" w:rsidRDefault="00C43E7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75FBD" w:rsidRDefault="00C43E7C">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③财政部门认</w:t>
            </w:r>
            <w:r>
              <w:rPr>
                <w:rFonts w:asciiTheme="minorEastAsia" w:hAnsiTheme="minorEastAsia" w:hint="eastAsia"/>
                <w:bCs/>
                <w:szCs w:val="21"/>
              </w:rPr>
              <w:t>可的政府采购专业担保机构的证明文件和担保机构出具的投标担保函。</w:t>
            </w:r>
          </w:p>
          <w:p w:rsidR="00575FBD" w:rsidRDefault="00C43E7C">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75FBD">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75FBD" w:rsidRDefault="00C43E7C">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75FBD" w:rsidRDefault="00C43E7C">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575FBD">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75FBD" w:rsidRDefault="00C43E7C">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75FBD" w:rsidRDefault="00C43E7C">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575FBD">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75FBD" w:rsidRDefault="00C43E7C">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75FBD" w:rsidRDefault="00C43E7C">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75FBD" w:rsidRDefault="00C43E7C">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75FBD">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75FBD" w:rsidRDefault="00C43E7C">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575FBD" w:rsidRDefault="00C43E7C">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575FBD">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75FBD" w:rsidRDefault="00C43E7C">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75FBD" w:rsidRDefault="00C43E7C">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w:t>
            </w:r>
            <w:r>
              <w:rPr>
                <w:rFonts w:asciiTheme="minorEastAsia" w:hAnsiTheme="minorEastAsia" w:cs="仿宋_GB2312" w:hint="eastAsia"/>
                <w:color w:val="000000"/>
                <w:szCs w:val="21"/>
              </w:rPr>
              <w:lastRenderedPageBreak/>
              <w:t>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20" w:history="1">
              <w:r>
                <w:rPr>
                  <w:rStyle w:val="af0"/>
                  <w:rFonts w:asciiTheme="minorEastAsia" w:hAnsiTheme="minorEastAsia"/>
                  <w:bCs/>
                  <w:szCs w:val="21"/>
                </w:rPr>
                <w:t>www.gsxt.gov.cn</w:t>
              </w:r>
            </w:hyperlink>
            <w:r>
              <w:rPr>
                <w:rFonts w:asciiTheme="minorEastAsia" w:hAnsiTheme="minorEastAsia" w:hint="eastAsia"/>
                <w:bCs/>
                <w:szCs w:val="21"/>
              </w:rPr>
              <w:t>）</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575FBD" w:rsidRDefault="00C43E7C">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w:t>
            </w:r>
            <w:r>
              <w:rPr>
                <w:rFonts w:asciiTheme="minorEastAsia" w:hAnsiTheme="minorEastAsia" w:hint="eastAsia"/>
                <w:bCs/>
                <w:szCs w:val="21"/>
              </w:rPr>
              <w:t>截图作为查询记录和证据，与其他采购文件一并保存；</w:t>
            </w:r>
          </w:p>
          <w:p w:rsidR="00575FBD" w:rsidRDefault="00C43E7C">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75FBD">
        <w:trPr>
          <w:trHeight w:val="624"/>
        </w:trPr>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75FBD" w:rsidRDefault="00C43E7C">
            <w:pPr>
              <w:spacing w:line="360" w:lineRule="auto"/>
              <w:rPr>
                <w:rFonts w:asciiTheme="minorEastAsia" w:hAnsiTheme="minorEastAsia"/>
                <w:b/>
                <w:szCs w:val="21"/>
              </w:rPr>
            </w:pPr>
            <w:r>
              <w:rPr>
                <w:rFonts w:asciiTheme="minorEastAsia" w:hAnsiTheme="minorEastAsia" w:hint="eastAsia"/>
                <w:b/>
                <w:szCs w:val="21"/>
              </w:rPr>
              <w:t>投标人须具备的特殊</w:t>
            </w:r>
          </w:p>
          <w:p w:rsidR="00575FBD" w:rsidRDefault="00C43E7C">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75FBD" w:rsidRDefault="00C43E7C">
            <w:pPr>
              <w:spacing w:line="360" w:lineRule="auto"/>
              <w:rPr>
                <w:rFonts w:asciiTheme="minorEastAsia" w:hAnsiTheme="minorEastAsia"/>
                <w:b/>
                <w:bCs/>
                <w:szCs w:val="21"/>
              </w:rPr>
            </w:pPr>
            <w:r>
              <w:rPr>
                <w:rFonts w:asciiTheme="minorEastAsia" w:hAnsiTheme="minorEastAsia" w:hint="eastAsia"/>
                <w:b/>
                <w:bCs/>
                <w:szCs w:val="21"/>
              </w:rPr>
              <w:t>无</w:t>
            </w:r>
          </w:p>
        </w:tc>
      </w:tr>
      <w:tr w:rsidR="00575FBD">
        <w:trPr>
          <w:trHeight w:val="624"/>
        </w:trPr>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75FBD" w:rsidRDefault="00C43E7C">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75FBD" w:rsidRDefault="00C43E7C">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75FBD">
        <w:trPr>
          <w:trHeight w:val="624"/>
        </w:trPr>
        <w:tc>
          <w:tcPr>
            <w:tcW w:w="675" w:type="dxa"/>
            <w:vAlign w:val="center"/>
          </w:tcPr>
          <w:p w:rsidR="00575FBD" w:rsidRDefault="00C43E7C">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75FBD" w:rsidRDefault="00C43E7C">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575FBD" w:rsidRDefault="00C43E7C">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575FBD">
        <w:trPr>
          <w:trHeight w:val="624"/>
        </w:trPr>
        <w:tc>
          <w:tcPr>
            <w:tcW w:w="675" w:type="dxa"/>
            <w:vAlign w:val="center"/>
          </w:tcPr>
          <w:p w:rsidR="00575FBD" w:rsidRDefault="00C43E7C">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75FBD" w:rsidRDefault="00C43E7C">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75FBD" w:rsidRDefault="00C43E7C">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75FBD">
        <w:trPr>
          <w:trHeight w:val="567"/>
        </w:trPr>
        <w:tc>
          <w:tcPr>
            <w:tcW w:w="675" w:type="dxa"/>
            <w:vAlign w:val="center"/>
          </w:tcPr>
          <w:p w:rsidR="00575FBD" w:rsidRDefault="00C43E7C">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75FBD" w:rsidRDefault="00C43E7C">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75FBD" w:rsidRDefault="00C43E7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）法定代表人身份证明或提供法定代表人授权委托书及被授权人身份证明。（法人投标提供）</w:t>
            </w:r>
          </w:p>
          <w:p w:rsidR="00575FBD" w:rsidRDefault="00C43E7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）单位负责人身份证明或提供单位负责人授权委托书及被授权人身份证明。（非法人投标提供）</w:t>
            </w:r>
          </w:p>
          <w:p w:rsidR="00575FBD" w:rsidRDefault="00C43E7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75FBD" w:rsidRDefault="00C43E7C">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575FBD" w:rsidRDefault="00C43E7C">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75FBD" w:rsidRDefault="00C43E7C">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75FBD">
        <w:trPr>
          <w:trHeight w:val="567"/>
        </w:trPr>
        <w:tc>
          <w:tcPr>
            <w:tcW w:w="675" w:type="dxa"/>
            <w:vAlign w:val="center"/>
          </w:tcPr>
          <w:p w:rsidR="00575FBD" w:rsidRDefault="00C43E7C">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75FBD" w:rsidRDefault="00C43E7C">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75FBD" w:rsidRDefault="00C43E7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75FBD" w:rsidRDefault="00575FBD">
            <w:pPr>
              <w:spacing w:line="360" w:lineRule="auto"/>
              <w:rPr>
                <w:rFonts w:asciiTheme="minorEastAsia" w:hAnsiTheme="minorEastAsia" w:cs="仿宋_GB2312"/>
                <w:szCs w:val="21"/>
                <w:lang w:val="zh-CN"/>
              </w:rPr>
            </w:pPr>
          </w:p>
        </w:tc>
      </w:tr>
      <w:tr w:rsidR="00575FBD">
        <w:trPr>
          <w:trHeight w:val="567"/>
        </w:trPr>
        <w:tc>
          <w:tcPr>
            <w:tcW w:w="675" w:type="dxa"/>
            <w:vAlign w:val="center"/>
          </w:tcPr>
          <w:p w:rsidR="00575FBD" w:rsidRDefault="00C43E7C">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75FBD" w:rsidRDefault="00C43E7C">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75FBD" w:rsidRDefault="00C43E7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575FBD" w:rsidRDefault="00575FBD">
            <w:pPr>
              <w:spacing w:line="360" w:lineRule="auto"/>
              <w:rPr>
                <w:rFonts w:asciiTheme="minorEastAsia" w:hAnsiTheme="minorEastAsia"/>
                <w:bCs/>
                <w:szCs w:val="21"/>
              </w:rPr>
            </w:pPr>
          </w:p>
        </w:tc>
      </w:tr>
    </w:tbl>
    <w:p w:rsidR="00575FBD" w:rsidRDefault="00575FBD">
      <w:pPr>
        <w:pStyle w:val="a7"/>
        <w:spacing w:line="360" w:lineRule="auto"/>
        <w:ind w:firstLineChars="200" w:firstLine="482"/>
        <w:contextualSpacing/>
        <w:rPr>
          <w:rFonts w:asciiTheme="minorEastAsia" w:eastAsiaTheme="minorEastAsia" w:hAnsiTheme="minorEastAsia" w:cs="仿宋_GB2312"/>
          <w:b/>
          <w:szCs w:val="24"/>
          <w:lang w:val="zh-CN"/>
        </w:rPr>
      </w:pPr>
    </w:p>
    <w:p w:rsidR="00575FBD" w:rsidRDefault="00C43E7C">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575FBD" w:rsidRDefault="00C43E7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75FBD" w:rsidRDefault="00C43E7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575FBD" w:rsidRDefault="00C43E7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575FBD" w:rsidRDefault="00C43E7C">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575FBD" w:rsidRDefault="00C43E7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75FBD" w:rsidRDefault="00C43E7C">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75FBD" w:rsidRDefault="00C43E7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575FBD" w:rsidRDefault="00C43E7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75FBD" w:rsidRDefault="00C43E7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75FBD" w:rsidRDefault="00C43E7C">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575FBD" w:rsidRDefault="00C43E7C">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w:t>
      </w:r>
      <w:r>
        <w:rPr>
          <w:rFonts w:asciiTheme="minorEastAsia" w:eastAsiaTheme="minorEastAsia" w:hAnsiTheme="minorEastAsia" w:cs="仿宋_GB2312" w:hint="eastAsia"/>
          <w:sz w:val="21"/>
          <w:szCs w:val="21"/>
          <w:lang w:val="zh-CN"/>
        </w:rPr>
        <w:t>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75FBD" w:rsidRDefault="00C43E7C">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75FBD" w:rsidRDefault="00C43E7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575FBD" w:rsidRDefault="00C43E7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75FBD" w:rsidRDefault="00C43E7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w:t>
      </w:r>
      <w:r>
        <w:rPr>
          <w:rFonts w:asciiTheme="minorEastAsia" w:eastAsiaTheme="minorEastAsia" w:hAnsiTheme="minorEastAsia" w:cs="仿宋_GB2312" w:hint="eastAsia"/>
          <w:sz w:val="21"/>
          <w:szCs w:val="21"/>
          <w:lang w:val="zh-CN"/>
        </w:rPr>
        <w:t>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75FBD" w:rsidRDefault="00C43E7C">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小型和微型企业不包含民办非企业单位。</w:t>
      </w:r>
    </w:p>
    <w:p w:rsidR="00575FBD" w:rsidRDefault="00C43E7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575FBD" w:rsidRDefault="00C43E7C">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75FBD" w:rsidRDefault="00C43E7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75FBD" w:rsidRDefault="00C43E7C">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w:t>
      </w:r>
      <w:r>
        <w:rPr>
          <w:rFonts w:asciiTheme="minorEastAsia" w:eastAsiaTheme="minorEastAsia" w:hAnsiTheme="minorEastAsia" w:cs="仿宋_GB2312"/>
          <w:sz w:val="21"/>
          <w:szCs w:val="21"/>
          <w:lang w:val="zh-CN"/>
        </w:rPr>
        <w:t>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75FBD" w:rsidRDefault="00C43E7C">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75FBD" w:rsidRDefault="00C43E7C">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）关于强制性产品认证</w:t>
      </w:r>
    </w:p>
    <w:p w:rsidR="00575FBD" w:rsidRDefault="00C43E7C">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75FBD" w:rsidRDefault="00C43E7C">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75FBD" w:rsidRDefault="00C43E7C">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并加盖投标人公章；</w:t>
      </w:r>
    </w:p>
    <w:p w:rsidR="00575FBD" w:rsidRDefault="00C43E7C">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75FBD" w:rsidRDefault="00C43E7C">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75FBD" w:rsidRDefault="00C43E7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Pr>
          <w:rFonts w:asciiTheme="minorEastAsia" w:hAnsiTheme="minorEastAsia" w:cs="仿宋_GB2312" w:hint="eastAsia"/>
          <w:b/>
          <w:szCs w:val="21"/>
          <w:lang w:val="zh-CN"/>
        </w:rPr>
        <w:t>）投标无效情形</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w:t>
      </w:r>
      <w:r>
        <w:rPr>
          <w:rFonts w:asciiTheme="minorEastAsia" w:hAnsiTheme="minorEastAsia" w:cs="仿宋_GB2312" w:hint="eastAsia"/>
          <w:szCs w:val="21"/>
          <w:lang w:val="zh-CN"/>
        </w:rPr>
        <w:t>情形之一的，视为投标人串通投标，其投标无效：</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不同投标人的投标文件异常一致或者投标报价呈规律性差异；</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575FBD" w:rsidRDefault="00C43E7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575FBD" w:rsidRDefault="00C43E7C">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6</w:t>
      </w:r>
      <w:r>
        <w:rPr>
          <w:rFonts w:asciiTheme="minorEastAsia" w:eastAsiaTheme="minorEastAsia" w:hAnsiTheme="minorEastAsia" w:cs="仿宋_GB2312" w:hint="eastAsia"/>
          <w:b/>
          <w:sz w:val="21"/>
          <w:szCs w:val="21"/>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575FBD">
        <w:trPr>
          <w:trHeight w:val="1269"/>
        </w:trPr>
        <w:tc>
          <w:tcPr>
            <w:tcW w:w="2944" w:type="dxa"/>
            <w:gridSpan w:val="2"/>
            <w:vAlign w:val="center"/>
          </w:tcPr>
          <w:p w:rsidR="00575FBD" w:rsidRDefault="00C43E7C">
            <w:pPr>
              <w:spacing w:line="360" w:lineRule="auto"/>
              <w:jc w:val="center"/>
              <w:rPr>
                <w:rFonts w:asciiTheme="minorEastAsia" w:hAnsiTheme="minorEastAsia"/>
                <w:szCs w:val="21"/>
              </w:rPr>
            </w:pPr>
            <w:r>
              <w:rPr>
                <w:rFonts w:asciiTheme="minorEastAsia" w:hAnsiTheme="minorEastAsia" w:hint="eastAsia"/>
                <w:szCs w:val="21"/>
              </w:rPr>
              <w:t>分值构成</w:t>
            </w:r>
          </w:p>
          <w:p w:rsidR="00575FBD" w:rsidRDefault="00C43E7C" w:rsidP="0065680E">
            <w:pPr>
              <w:snapToGrid w:val="0"/>
              <w:spacing w:beforeLines="50"/>
              <w:jc w:val="center"/>
              <w:rPr>
                <w:rFonts w:ascii="宋体" w:hAnsi="宋体" w:cs="宋体"/>
                <w:b/>
                <w:szCs w:val="21"/>
              </w:rPr>
            </w:pPr>
            <w:r>
              <w:rPr>
                <w:rFonts w:asciiTheme="minorEastAsia" w:hAnsiTheme="minorEastAsia" w:hint="eastAsia"/>
                <w:szCs w:val="21"/>
              </w:rPr>
              <w:t>(</w:t>
            </w:r>
            <w:r>
              <w:rPr>
                <w:rFonts w:asciiTheme="minorEastAsia" w:hAnsiTheme="minorEastAsia" w:hint="eastAsia"/>
                <w:szCs w:val="21"/>
              </w:rPr>
              <w:t>总分</w:t>
            </w:r>
            <w:r>
              <w:rPr>
                <w:rFonts w:asciiTheme="minorEastAsia" w:hAnsiTheme="minorEastAsia" w:hint="eastAsia"/>
                <w:szCs w:val="21"/>
              </w:rPr>
              <w:t>100</w:t>
            </w:r>
            <w:r>
              <w:rPr>
                <w:rFonts w:asciiTheme="minorEastAsia" w:hAnsiTheme="minorEastAsia" w:hint="eastAsia"/>
                <w:szCs w:val="21"/>
              </w:rPr>
              <w:t>分</w:t>
            </w:r>
            <w:r>
              <w:rPr>
                <w:rFonts w:asciiTheme="minorEastAsia" w:hAnsiTheme="minorEastAsia" w:hint="eastAsia"/>
                <w:szCs w:val="21"/>
              </w:rPr>
              <w:t>)</w:t>
            </w:r>
          </w:p>
        </w:tc>
        <w:tc>
          <w:tcPr>
            <w:tcW w:w="6095" w:type="dxa"/>
            <w:vAlign w:val="center"/>
          </w:tcPr>
          <w:p w:rsidR="00575FBD" w:rsidRDefault="00C43E7C">
            <w:pPr>
              <w:spacing w:line="360" w:lineRule="auto"/>
              <w:ind w:firstLineChars="200" w:firstLine="420"/>
              <w:rPr>
                <w:rFonts w:asciiTheme="minorEastAsia" w:hAnsiTheme="minorEastAsia"/>
                <w:szCs w:val="21"/>
              </w:rPr>
            </w:pPr>
            <w:r>
              <w:rPr>
                <w:rFonts w:asciiTheme="minorEastAsia" w:hAnsiTheme="minorEastAsia" w:hint="eastAsia"/>
                <w:szCs w:val="21"/>
              </w:rPr>
              <w:t>价格分值：</w:t>
            </w:r>
            <w:r>
              <w:rPr>
                <w:rFonts w:asciiTheme="minorEastAsia" w:hAnsiTheme="minorEastAsia" w:hint="eastAsia"/>
                <w:szCs w:val="21"/>
              </w:rPr>
              <w:t xml:space="preserve">40  </w:t>
            </w:r>
            <w:r>
              <w:rPr>
                <w:rFonts w:asciiTheme="minorEastAsia" w:hAnsiTheme="minorEastAsia" w:hint="eastAsia"/>
                <w:szCs w:val="21"/>
              </w:rPr>
              <w:t>分</w:t>
            </w:r>
          </w:p>
          <w:p w:rsidR="00575FBD" w:rsidRDefault="00C43E7C">
            <w:pPr>
              <w:spacing w:line="360" w:lineRule="auto"/>
              <w:ind w:firstLineChars="200" w:firstLine="420"/>
              <w:rPr>
                <w:rFonts w:asciiTheme="minorEastAsia" w:hAnsiTheme="minorEastAsia"/>
                <w:szCs w:val="21"/>
              </w:rPr>
            </w:pPr>
            <w:r>
              <w:rPr>
                <w:rFonts w:asciiTheme="minorEastAsia" w:hAnsiTheme="minorEastAsia" w:hint="eastAsia"/>
                <w:szCs w:val="21"/>
              </w:rPr>
              <w:t>商务部分：</w:t>
            </w:r>
            <w:r>
              <w:rPr>
                <w:rFonts w:asciiTheme="minorEastAsia" w:hAnsiTheme="minorEastAsia" w:hint="eastAsia"/>
                <w:szCs w:val="21"/>
              </w:rPr>
              <w:t xml:space="preserve">13  </w:t>
            </w:r>
            <w:r>
              <w:rPr>
                <w:rFonts w:asciiTheme="minorEastAsia" w:hAnsiTheme="minorEastAsia" w:hint="eastAsia"/>
                <w:szCs w:val="21"/>
              </w:rPr>
              <w:t>分</w:t>
            </w:r>
          </w:p>
          <w:p w:rsidR="00575FBD" w:rsidRDefault="00C43E7C" w:rsidP="0065680E">
            <w:pPr>
              <w:spacing w:beforeLines="50"/>
              <w:ind w:firstLineChars="200" w:firstLine="420"/>
              <w:rPr>
                <w:rFonts w:asciiTheme="minorEastAsia" w:hAnsiTheme="minorEastAsia"/>
                <w:szCs w:val="21"/>
              </w:rPr>
            </w:pPr>
            <w:r>
              <w:rPr>
                <w:rFonts w:asciiTheme="minorEastAsia" w:hAnsiTheme="minorEastAsia" w:hint="eastAsia"/>
                <w:szCs w:val="21"/>
              </w:rPr>
              <w:t>技术部分：</w:t>
            </w:r>
            <w:r>
              <w:rPr>
                <w:rFonts w:asciiTheme="minorEastAsia" w:hAnsiTheme="minorEastAsia" w:hint="eastAsia"/>
                <w:szCs w:val="21"/>
              </w:rPr>
              <w:t xml:space="preserve">40  </w:t>
            </w:r>
            <w:r>
              <w:rPr>
                <w:rFonts w:asciiTheme="minorEastAsia" w:hAnsiTheme="minorEastAsia" w:hint="eastAsia"/>
                <w:szCs w:val="21"/>
              </w:rPr>
              <w:t>分</w:t>
            </w:r>
          </w:p>
          <w:p w:rsidR="00575FBD" w:rsidRDefault="00C43E7C" w:rsidP="0065680E">
            <w:pPr>
              <w:spacing w:beforeLines="50"/>
              <w:ind w:firstLineChars="200" w:firstLine="420"/>
              <w:rPr>
                <w:rFonts w:ascii="宋体" w:hAnsi="宋体" w:cs="宋体"/>
                <w:b/>
                <w:szCs w:val="21"/>
              </w:rPr>
            </w:pPr>
            <w:r>
              <w:rPr>
                <w:rFonts w:asciiTheme="minorEastAsia" w:hAnsiTheme="minorEastAsia" w:hint="eastAsia"/>
                <w:szCs w:val="21"/>
              </w:rPr>
              <w:t>服务部分：</w:t>
            </w:r>
            <w:r>
              <w:rPr>
                <w:rFonts w:asciiTheme="minorEastAsia" w:hAnsiTheme="minorEastAsia" w:hint="eastAsia"/>
                <w:szCs w:val="21"/>
              </w:rPr>
              <w:t xml:space="preserve"> 7  </w:t>
            </w:r>
            <w:r>
              <w:rPr>
                <w:rFonts w:asciiTheme="minorEastAsia" w:hAnsiTheme="minorEastAsia" w:hint="eastAsia"/>
                <w:szCs w:val="21"/>
              </w:rPr>
              <w:t>分</w:t>
            </w:r>
          </w:p>
        </w:tc>
      </w:tr>
      <w:tr w:rsidR="00575FBD">
        <w:trPr>
          <w:trHeight w:val="703"/>
        </w:trPr>
        <w:tc>
          <w:tcPr>
            <w:tcW w:w="1384" w:type="dxa"/>
            <w:vAlign w:val="center"/>
          </w:tcPr>
          <w:p w:rsidR="00575FBD" w:rsidRDefault="00C43E7C" w:rsidP="0065680E">
            <w:pPr>
              <w:snapToGrid w:val="0"/>
              <w:spacing w:beforeLines="50"/>
              <w:jc w:val="center"/>
              <w:rPr>
                <w:rFonts w:ascii="宋体" w:hAnsi="宋体" w:cs="宋体"/>
                <w:b/>
                <w:szCs w:val="21"/>
              </w:rPr>
            </w:pPr>
            <w:r>
              <w:rPr>
                <w:rFonts w:ascii="宋体" w:hAnsi="宋体" w:cs="宋体" w:hint="eastAsia"/>
                <w:b/>
                <w:szCs w:val="21"/>
              </w:rPr>
              <w:t>评审项</w:t>
            </w:r>
          </w:p>
        </w:tc>
        <w:tc>
          <w:tcPr>
            <w:tcW w:w="1560" w:type="dxa"/>
            <w:vAlign w:val="center"/>
          </w:tcPr>
          <w:p w:rsidR="00575FBD" w:rsidRDefault="00C43E7C" w:rsidP="0065680E">
            <w:pPr>
              <w:snapToGrid w:val="0"/>
              <w:spacing w:beforeLines="50"/>
              <w:jc w:val="center"/>
              <w:rPr>
                <w:rFonts w:ascii="宋体" w:hAnsi="宋体" w:cs="宋体"/>
                <w:b/>
                <w:szCs w:val="21"/>
              </w:rPr>
            </w:pPr>
            <w:r>
              <w:rPr>
                <w:rFonts w:ascii="宋体" w:hAnsi="宋体" w:cs="宋体" w:hint="eastAsia"/>
                <w:b/>
                <w:szCs w:val="21"/>
              </w:rPr>
              <w:t>评分因素</w:t>
            </w:r>
          </w:p>
        </w:tc>
        <w:tc>
          <w:tcPr>
            <w:tcW w:w="6095" w:type="dxa"/>
            <w:vAlign w:val="center"/>
          </w:tcPr>
          <w:p w:rsidR="00575FBD" w:rsidRDefault="00C43E7C" w:rsidP="0065680E">
            <w:pPr>
              <w:snapToGrid w:val="0"/>
              <w:spacing w:beforeLines="50"/>
              <w:jc w:val="center"/>
              <w:rPr>
                <w:rFonts w:ascii="宋体" w:hAnsi="宋体" w:cs="宋体"/>
                <w:b/>
                <w:szCs w:val="21"/>
              </w:rPr>
            </w:pPr>
            <w:r>
              <w:rPr>
                <w:rFonts w:ascii="宋体" w:hAnsi="宋体" w:cs="宋体" w:hint="eastAsia"/>
                <w:b/>
                <w:szCs w:val="21"/>
              </w:rPr>
              <w:t>评标标准</w:t>
            </w:r>
          </w:p>
        </w:tc>
      </w:tr>
      <w:tr w:rsidR="00575FBD">
        <w:trPr>
          <w:trHeight w:val="1704"/>
        </w:trPr>
        <w:tc>
          <w:tcPr>
            <w:tcW w:w="1384" w:type="dxa"/>
            <w:vAlign w:val="center"/>
          </w:tcPr>
          <w:p w:rsidR="00575FBD" w:rsidRDefault="00C43E7C" w:rsidP="0065680E">
            <w:pPr>
              <w:snapToGrid w:val="0"/>
              <w:spacing w:beforeLines="50"/>
              <w:ind w:leftChars="-2" w:hangingChars="2" w:hanging="4"/>
              <w:jc w:val="center"/>
              <w:rPr>
                <w:rFonts w:ascii="宋体" w:hAnsi="宋体" w:cs="宋体"/>
                <w:szCs w:val="21"/>
              </w:rPr>
            </w:pPr>
            <w:r>
              <w:rPr>
                <w:rFonts w:ascii="宋体" w:hAnsi="宋体" w:cs="宋体" w:hint="eastAsia"/>
                <w:szCs w:val="21"/>
              </w:rPr>
              <w:lastRenderedPageBreak/>
              <w:t>报价部分</w:t>
            </w:r>
          </w:p>
          <w:p w:rsidR="00575FBD" w:rsidRDefault="00C43E7C" w:rsidP="0065680E">
            <w:pPr>
              <w:snapToGrid w:val="0"/>
              <w:spacing w:beforeLines="50"/>
              <w:ind w:leftChars="-2" w:hangingChars="2" w:hanging="4"/>
              <w:jc w:val="center"/>
              <w:rPr>
                <w:rFonts w:ascii="宋体" w:hAnsi="宋体" w:cs="宋体"/>
                <w:szCs w:val="21"/>
              </w:rPr>
            </w:pPr>
            <w:r>
              <w:rPr>
                <w:rFonts w:ascii="宋体" w:hAnsi="宋体" w:cs="宋体" w:hint="eastAsia"/>
                <w:szCs w:val="21"/>
              </w:rPr>
              <w:t>（</w:t>
            </w:r>
            <w:r>
              <w:rPr>
                <w:rFonts w:asciiTheme="minorEastAsia" w:hAnsiTheme="minorEastAsia" w:hint="eastAsia"/>
                <w:szCs w:val="21"/>
              </w:rPr>
              <w:t xml:space="preserve"> 40 </w:t>
            </w:r>
            <w:r>
              <w:rPr>
                <w:rFonts w:ascii="宋体" w:hAnsi="宋体" w:cs="宋体" w:hint="eastAsia"/>
                <w:szCs w:val="21"/>
              </w:rPr>
              <w:t>分）</w:t>
            </w:r>
          </w:p>
        </w:tc>
        <w:tc>
          <w:tcPr>
            <w:tcW w:w="1560" w:type="dxa"/>
            <w:vAlign w:val="center"/>
          </w:tcPr>
          <w:p w:rsidR="00575FBD" w:rsidRDefault="00C43E7C" w:rsidP="0065680E">
            <w:pPr>
              <w:snapToGrid w:val="0"/>
              <w:spacing w:beforeLines="50"/>
              <w:jc w:val="center"/>
              <w:rPr>
                <w:rFonts w:ascii="宋体" w:hAnsi="宋体" w:cs="宋体"/>
                <w:szCs w:val="21"/>
              </w:rPr>
            </w:pPr>
            <w:r>
              <w:rPr>
                <w:rFonts w:ascii="宋体" w:hAnsi="宋体" w:cs="宋体" w:hint="eastAsia"/>
                <w:szCs w:val="21"/>
              </w:rPr>
              <w:t>报价</w:t>
            </w:r>
          </w:p>
          <w:p w:rsidR="00575FBD" w:rsidRDefault="00C43E7C" w:rsidP="0065680E">
            <w:pPr>
              <w:snapToGrid w:val="0"/>
              <w:spacing w:beforeLines="50"/>
              <w:jc w:val="center"/>
              <w:rPr>
                <w:rFonts w:ascii="宋体" w:hAnsi="宋体" w:cs="宋体"/>
                <w:szCs w:val="21"/>
              </w:rPr>
            </w:pPr>
            <w:r>
              <w:rPr>
                <w:rFonts w:ascii="宋体" w:hAnsi="宋体" w:cs="宋体" w:hint="eastAsia"/>
                <w:szCs w:val="21"/>
              </w:rPr>
              <w:t>（</w:t>
            </w:r>
            <w:r>
              <w:rPr>
                <w:rFonts w:asciiTheme="minorEastAsia" w:hAnsiTheme="minorEastAsia" w:hint="eastAsia"/>
                <w:szCs w:val="21"/>
              </w:rPr>
              <w:t xml:space="preserve"> 40 </w:t>
            </w:r>
            <w:r>
              <w:rPr>
                <w:rFonts w:ascii="宋体" w:hAnsi="宋体" w:cs="宋体" w:hint="eastAsia"/>
                <w:szCs w:val="21"/>
              </w:rPr>
              <w:t>分）</w:t>
            </w:r>
          </w:p>
        </w:tc>
        <w:tc>
          <w:tcPr>
            <w:tcW w:w="6095" w:type="dxa"/>
            <w:vAlign w:val="center"/>
          </w:tcPr>
          <w:p w:rsidR="00575FBD" w:rsidRDefault="00C43E7C">
            <w:pPr>
              <w:spacing w:line="360" w:lineRule="auto"/>
              <w:rPr>
                <w:rFonts w:asciiTheme="minorEastAsia" w:hAnsiTheme="minorEastAsia"/>
                <w:szCs w:val="21"/>
              </w:rPr>
            </w:pPr>
            <w:r>
              <w:rPr>
                <w:rFonts w:asciiTheme="minorEastAsia" w:hAnsiTheme="minorEastAsia" w:hint="eastAsia"/>
                <w:szCs w:val="21"/>
              </w:rPr>
              <w:t>评标基准价：满足招标文件要求的有效投标报价中，最低的投标报价为评标基准价。</w:t>
            </w:r>
          </w:p>
          <w:p w:rsidR="00575FBD" w:rsidRDefault="00C43E7C" w:rsidP="0065680E">
            <w:pPr>
              <w:widowControl/>
              <w:spacing w:beforeLines="50"/>
              <w:rPr>
                <w:rFonts w:ascii="宋体" w:hAnsi="宋体" w:cs="宋体"/>
                <w:szCs w:val="21"/>
              </w:rPr>
            </w:pPr>
            <w:r>
              <w:rPr>
                <w:rFonts w:asciiTheme="minorEastAsia" w:hAnsiTheme="minorEastAsia" w:hint="eastAsia"/>
                <w:szCs w:val="21"/>
              </w:rPr>
              <w:t>投标报价得分</w:t>
            </w:r>
            <w:r>
              <w:rPr>
                <w:rFonts w:asciiTheme="minorEastAsia" w:hAnsiTheme="minorEastAsia" w:hint="eastAsia"/>
                <w:szCs w:val="21"/>
              </w:rPr>
              <w:t>=</w:t>
            </w:r>
            <w:r>
              <w:rPr>
                <w:rFonts w:asciiTheme="minorEastAsia" w:hAnsiTheme="minorEastAsia" w:hint="eastAsia"/>
                <w:szCs w:val="21"/>
              </w:rPr>
              <w:t>（评标基准价</w:t>
            </w:r>
            <w:r>
              <w:rPr>
                <w:rFonts w:asciiTheme="minorEastAsia" w:hAnsiTheme="minorEastAsia" w:hint="eastAsia"/>
                <w:szCs w:val="21"/>
              </w:rPr>
              <w:t>/</w:t>
            </w:r>
            <w:r>
              <w:rPr>
                <w:rFonts w:asciiTheme="minorEastAsia" w:hAnsiTheme="minorEastAsia" w:hint="eastAsia"/>
                <w:szCs w:val="21"/>
              </w:rPr>
              <w:t>投标报价）×</w:t>
            </w:r>
            <w:r>
              <w:rPr>
                <w:rFonts w:asciiTheme="minorEastAsia" w:hAnsiTheme="minorEastAsia" w:hint="eastAsia"/>
                <w:szCs w:val="21"/>
              </w:rPr>
              <w:t>40</w:t>
            </w:r>
          </w:p>
        </w:tc>
      </w:tr>
      <w:tr w:rsidR="00575FBD">
        <w:trPr>
          <w:trHeight w:val="907"/>
        </w:trPr>
        <w:tc>
          <w:tcPr>
            <w:tcW w:w="1384" w:type="dxa"/>
            <w:vMerge w:val="restart"/>
            <w:vAlign w:val="center"/>
          </w:tcPr>
          <w:p w:rsidR="00575FBD" w:rsidRDefault="00C43E7C" w:rsidP="0065680E">
            <w:pPr>
              <w:snapToGrid w:val="0"/>
              <w:spacing w:beforeLines="50"/>
              <w:ind w:leftChars="-2" w:hangingChars="2" w:hanging="4"/>
              <w:jc w:val="center"/>
              <w:rPr>
                <w:rFonts w:ascii="宋体" w:hAnsi="宋体" w:cs="宋体"/>
                <w:szCs w:val="21"/>
              </w:rPr>
            </w:pPr>
            <w:r>
              <w:rPr>
                <w:rFonts w:ascii="宋体" w:hAnsi="宋体" w:cs="宋体" w:hint="eastAsia"/>
                <w:szCs w:val="21"/>
              </w:rPr>
              <w:t>商务部分</w:t>
            </w:r>
          </w:p>
          <w:p w:rsidR="00575FBD" w:rsidRDefault="00C43E7C" w:rsidP="0065680E">
            <w:pPr>
              <w:snapToGrid w:val="0"/>
              <w:spacing w:beforeLines="50"/>
              <w:ind w:leftChars="-2" w:hangingChars="2" w:hanging="4"/>
              <w:jc w:val="center"/>
              <w:rPr>
                <w:rFonts w:ascii="宋体" w:hAnsi="宋体" w:cs="宋体"/>
                <w:szCs w:val="21"/>
              </w:rPr>
            </w:pPr>
            <w:r>
              <w:rPr>
                <w:rFonts w:ascii="宋体" w:hAnsi="宋体" w:cs="宋体" w:hint="eastAsia"/>
                <w:szCs w:val="21"/>
              </w:rPr>
              <w:t>（</w:t>
            </w:r>
            <w:r>
              <w:rPr>
                <w:rFonts w:asciiTheme="minorEastAsia" w:hAnsiTheme="minorEastAsia" w:hint="eastAsia"/>
                <w:szCs w:val="21"/>
              </w:rPr>
              <w:t xml:space="preserve"> 13 </w:t>
            </w:r>
            <w:r>
              <w:rPr>
                <w:rFonts w:ascii="宋体" w:hAnsi="宋体" w:cs="宋体" w:hint="eastAsia"/>
                <w:szCs w:val="21"/>
              </w:rPr>
              <w:t>分）</w:t>
            </w:r>
          </w:p>
        </w:tc>
        <w:tc>
          <w:tcPr>
            <w:tcW w:w="1560" w:type="dxa"/>
            <w:vAlign w:val="center"/>
          </w:tcPr>
          <w:p w:rsidR="00575FBD" w:rsidRDefault="00C43E7C" w:rsidP="0065680E">
            <w:pPr>
              <w:widowControl/>
              <w:snapToGrid w:val="0"/>
              <w:spacing w:beforeLines="50"/>
              <w:jc w:val="center"/>
              <w:rPr>
                <w:rFonts w:ascii="宋体" w:hAnsi="宋体"/>
                <w:szCs w:val="21"/>
              </w:rPr>
            </w:pPr>
            <w:r>
              <w:rPr>
                <w:rFonts w:ascii="宋体" w:hAnsi="宋体"/>
                <w:szCs w:val="21"/>
              </w:rPr>
              <w:t>业绩</w:t>
            </w:r>
          </w:p>
          <w:p w:rsidR="00575FBD" w:rsidRDefault="00C43E7C" w:rsidP="0065680E">
            <w:pPr>
              <w:widowControl/>
              <w:snapToGrid w:val="0"/>
              <w:spacing w:beforeLines="50"/>
              <w:jc w:val="center"/>
              <w:rPr>
                <w:rFonts w:ascii="宋体" w:hAnsi="宋体"/>
                <w:szCs w:val="21"/>
              </w:rPr>
            </w:pPr>
            <w:r>
              <w:rPr>
                <w:rFonts w:ascii="宋体" w:hAnsi="宋体" w:hint="eastAsia"/>
                <w:szCs w:val="21"/>
              </w:rPr>
              <w:t>（</w:t>
            </w:r>
            <w:r>
              <w:rPr>
                <w:rFonts w:asciiTheme="minorEastAsia" w:hAnsiTheme="minorEastAsia" w:hint="eastAsia"/>
                <w:szCs w:val="21"/>
              </w:rPr>
              <w:t xml:space="preserve"> 10 </w:t>
            </w:r>
            <w:r>
              <w:rPr>
                <w:rFonts w:ascii="宋体" w:hAnsi="宋体" w:hint="eastAsia"/>
                <w:szCs w:val="21"/>
              </w:rPr>
              <w:t>分）</w:t>
            </w:r>
          </w:p>
        </w:tc>
        <w:tc>
          <w:tcPr>
            <w:tcW w:w="6095" w:type="dxa"/>
            <w:vAlign w:val="center"/>
          </w:tcPr>
          <w:p w:rsidR="00575FBD" w:rsidRDefault="00C43E7C">
            <w:pPr>
              <w:spacing w:line="360" w:lineRule="auto"/>
              <w:rPr>
                <w:rFonts w:ascii="宋体" w:hAnsi="宋体" w:cs="仿宋_GB2312"/>
                <w:szCs w:val="21"/>
                <w:lang w:val="zh-CN"/>
              </w:rPr>
            </w:pPr>
            <w:r>
              <w:rPr>
                <w:rFonts w:asciiTheme="minorEastAsia" w:hAnsiTheme="minorEastAsia" w:hint="eastAsia"/>
                <w:szCs w:val="21"/>
              </w:rPr>
              <w:t>2016</w:t>
            </w:r>
            <w:r>
              <w:rPr>
                <w:rFonts w:asciiTheme="minorEastAsia" w:hAnsiTheme="minorEastAsia" w:hint="eastAsia"/>
                <w:szCs w:val="21"/>
              </w:rPr>
              <w:t>年以来具有类似业绩，中标通知书、合同及验收报告齐全者，每份</w:t>
            </w:r>
            <w:r>
              <w:rPr>
                <w:rFonts w:asciiTheme="minorEastAsia" w:hAnsiTheme="minorEastAsia" w:hint="eastAsia"/>
                <w:szCs w:val="21"/>
              </w:rPr>
              <w:t>2</w:t>
            </w:r>
            <w:r>
              <w:rPr>
                <w:rFonts w:asciiTheme="minorEastAsia" w:hAnsiTheme="minorEastAsia" w:hint="eastAsia"/>
                <w:szCs w:val="21"/>
              </w:rPr>
              <w:t>分，满分</w:t>
            </w:r>
            <w:r>
              <w:rPr>
                <w:rFonts w:asciiTheme="minorEastAsia" w:hAnsiTheme="minorEastAsia" w:hint="eastAsia"/>
                <w:szCs w:val="21"/>
              </w:rPr>
              <w:t>10</w:t>
            </w:r>
            <w:r>
              <w:rPr>
                <w:rFonts w:asciiTheme="minorEastAsia" w:hAnsiTheme="minorEastAsia" w:hint="eastAsia"/>
                <w:szCs w:val="21"/>
              </w:rPr>
              <w:t>分。（以合同签订日期为准）</w:t>
            </w:r>
          </w:p>
        </w:tc>
      </w:tr>
      <w:tr w:rsidR="00575FBD">
        <w:trPr>
          <w:trHeight w:val="907"/>
        </w:trPr>
        <w:tc>
          <w:tcPr>
            <w:tcW w:w="1384" w:type="dxa"/>
            <w:vMerge/>
            <w:vAlign w:val="center"/>
          </w:tcPr>
          <w:p w:rsidR="00575FBD" w:rsidRDefault="00575FBD" w:rsidP="0065680E">
            <w:pPr>
              <w:snapToGrid w:val="0"/>
              <w:spacing w:beforeLines="50"/>
              <w:ind w:leftChars="-2" w:hangingChars="2" w:hanging="4"/>
              <w:jc w:val="center"/>
              <w:rPr>
                <w:rFonts w:ascii="宋体" w:hAnsi="宋体" w:cs="宋体"/>
                <w:szCs w:val="21"/>
              </w:rPr>
            </w:pPr>
          </w:p>
        </w:tc>
        <w:tc>
          <w:tcPr>
            <w:tcW w:w="1560" w:type="dxa"/>
            <w:vAlign w:val="center"/>
          </w:tcPr>
          <w:p w:rsidR="00575FBD" w:rsidRDefault="00C43E7C" w:rsidP="0065680E">
            <w:pPr>
              <w:snapToGrid w:val="0"/>
              <w:spacing w:beforeLines="50"/>
              <w:jc w:val="center"/>
              <w:rPr>
                <w:rFonts w:ascii="宋体" w:hAnsi="宋体"/>
                <w:szCs w:val="21"/>
              </w:rPr>
            </w:pPr>
            <w:r>
              <w:rPr>
                <w:rFonts w:ascii="宋体" w:hAnsi="宋体"/>
                <w:szCs w:val="21"/>
              </w:rPr>
              <w:t>信誉</w:t>
            </w:r>
          </w:p>
          <w:p w:rsidR="00575FBD" w:rsidRDefault="00C43E7C" w:rsidP="0065680E">
            <w:pPr>
              <w:snapToGrid w:val="0"/>
              <w:spacing w:beforeLines="50"/>
              <w:jc w:val="center"/>
              <w:rPr>
                <w:rFonts w:ascii="宋体" w:hAnsi="宋体"/>
                <w:szCs w:val="21"/>
              </w:rPr>
            </w:pPr>
            <w:r>
              <w:rPr>
                <w:rFonts w:ascii="宋体" w:hAnsi="宋体" w:hint="eastAsia"/>
                <w:szCs w:val="21"/>
              </w:rPr>
              <w:t>（</w:t>
            </w:r>
            <w:r>
              <w:rPr>
                <w:rFonts w:asciiTheme="minorEastAsia" w:hAnsiTheme="minorEastAsia" w:hint="eastAsia"/>
                <w:szCs w:val="21"/>
              </w:rPr>
              <w:t xml:space="preserve"> 3 </w:t>
            </w:r>
            <w:r>
              <w:rPr>
                <w:rFonts w:ascii="宋体" w:hAnsi="宋体" w:hint="eastAsia"/>
                <w:szCs w:val="21"/>
              </w:rPr>
              <w:t>分）</w:t>
            </w:r>
          </w:p>
        </w:tc>
        <w:tc>
          <w:tcPr>
            <w:tcW w:w="6095" w:type="dxa"/>
            <w:vAlign w:val="center"/>
          </w:tcPr>
          <w:p w:rsidR="00575FBD" w:rsidRDefault="00C43E7C">
            <w:pPr>
              <w:spacing w:line="360" w:lineRule="auto"/>
              <w:rPr>
                <w:sz w:val="32"/>
                <w:szCs w:val="32"/>
              </w:rPr>
            </w:pPr>
            <w:r>
              <w:rPr>
                <w:rFonts w:asciiTheme="minorEastAsia" w:hAnsiTheme="minorEastAsia" w:hint="eastAsia"/>
                <w:szCs w:val="21"/>
              </w:rPr>
              <w:t>根据投标人自</w:t>
            </w:r>
            <w:r>
              <w:rPr>
                <w:rFonts w:asciiTheme="minorEastAsia" w:hAnsiTheme="minorEastAsia" w:hint="eastAsia"/>
                <w:szCs w:val="21"/>
              </w:rPr>
              <w:t>2016</w:t>
            </w:r>
            <w:r>
              <w:rPr>
                <w:rFonts w:asciiTheme="minorEastAsia" w:hAnsiTheme="minorEastAsia" w:hint="eastAsia"/>
                <w:szCs w:val="21"/>
              </w:rPr>
              <w:t>年以来所获得的</w:t>
            </w:r>
            <w:r>
              <w:rPr>
                <w:rFonts w:asciiTheme="minorEastAsia" w:hAnsiTheme="minorEastAsia"/>
                <w:szCs w:val="21"/>
              </w:rPr>
              <w:t>企业信用评价</w:t>
            </w:r>
            <w:r>
              <w:rPr>
                <w:rFonts w:asciiTheme="minorEastAsia" w:hAnsiTheme="minorEastAsia"/>
                <w:szCs w:val="21"/>
              </w:rPr>
              <w:t>AAA</w:t>
            </w:r>
            <w:r>
              <w:rPr>
                <w:rFonts w:asciiTheme="minorEastAsia" w:hAnsiTheme="minorEastAsia"/>
                <w:szCs w:val="21"/>
              </w:rPr>
              <w:t>级信用企业</w:t>
            </w:r>
            <w:r>
              <w:rPr>
                <w:rFonts w:asciiTheme="minorEastAsia" w:hAnsiTheme="minorEastAsia" w:hint="eastAsia"/>
                <w:szCs w:val="21"/>
              </w:rPr>
              <w:t>、</w:t>
            </w:r>
            <w:r>
              <w:rPr>
                <w:rFonts w:asciiTheme="minorEastAsia" w:hAnsiTheme="minorEastAsia"/>
                <w:szCs w:val="21"/>
              </w:rPr>
              <w:t>守合同重信用企业、</w:t>
            </w:r>
            <w:r>
              <w:rPr>
                <w:rFonts w:asciiTheme="minorEastAsia" w:hAnsiTheme="minorEastAsia"/>
                <w:szCs w:val="21"/>
              </w:rPr>
              <w:t>ISO9001</w:t>
            </w:r>
            <w:r>
              <w:rPr>
                <w:rFonts w:asciiTheme="minorEastAsia" w:hAnsiTheme="minorEastAsia"/>
                <w:szCs w:val="21"/>
              </w:rPr>
              <w:t>质量管理体系认证</w:t>
            </w:r>
            <w:r>
              <w:rPr>
                <w:rFonts w:asciiTheme="minorEastAsia" w:hAnsiTheme="minorEastAsia" w:hint="eastAsia"/>
                <w:szCs w:val="21"/>
              </w:rPr>
              <w:t>、</w:t>
            </w:r>
            <w:r>
              <w:rPr>
                <w:rFonts w:asciiTheme="minorEastAsia" w:hAnsiTheme="minorEastAsia"/>
                <w:szCs w:val="21"/>
              </w:rPr>
              <w:t>ISO14001</w:t>
            </w:r>
            <w:r>
              <w:rPr>
                <w:rFonts w:asciiTheme="minorEastAsia" w:hAnsiTheme="minorEastAsia"/>
                <w:szCs w:val="21"/>
              </w:rPr>
              <w:t>环境管理体系认证</w:t>
            </w:r>
            <w:r>
              <w:rPr>
                <w:rFonts w:asciiTheme="minorEastAsia" w:hAnsiTheme="minorEastAsia" w:hint="eastAsia"/>
                <w:szCs w:val="21"/>
              </w:rPr>
              <w:t>证书等情况评定，每提供一份证书得</w:t>
            </w:r>
            <w:r>
              <w:rPr>
                <w:rFonts w:asciiTheme="minorEastAsia" w:hAnsiTheme="minorEastAsia" w:hint="eastAsia"/>
                <w:szCs w:val="21"/>
              </w:rPr>
              <w:t>1</w:t>
            </w:r>
            <w:r>
              <w:rPr>
                <w:rFonts w:asciiTheme="minorEastAsia" w:hAnsiTheme="minorEastAsia" w:hint="eastAsia"/>
                <w:szCs w:val="21"/>
              </w:rPr>
              <w:t>分，没有不得分</w:t>
            </w:r>
            <w:r>
              <w:rPr>
                <w:rFonts w:asciiTheme="minorEastAsia" w:hAnsiTheme="minorEastAsia" w:hint="eastAsia"/>
                <w:szCs w:val="21"/>
              </w:rPr>
              <w:t xml:space="preserve"> </w:t>
            </w:r>
            <w:r>
              <w:rPr>
                <w:rFonts w:asciiTheme="minorEastAsia" w:hAnsiTheme="minorEastAsia" w:hint="eastAsia"/>
                <w:szCs w:val="21"/>
              </w:rPr>
              <w:t>，满分</w:t>
            </w:r>
            <w:r>
              <w:rPr>
                <w:rFonts w:asciiTheme="minorEastAsia" w:hAnsiTheme="minorEastAsia" w:hint="eastAsia"/>
                <w:szCs w:val="21"/>
              </w:rPr>
              <w:t>3</w:t>
            </w:r>
            <w:r>
              <w:rPr>
                <w:rFonts w:asciiTheme="minorEastAsia" w:hAnsiTheme="minorEastAsia" w:hint="eastAsia"/>
                <w:szCs w:val="21"/>
              </w:rPr>
              <w:t>分。</w:t>
            </w:r>
          </w:p>
        </w:tc>
      </w:tr>
      <w:tr w:rsidR="00575FBD">
        <w:trPr>
          <w:trHeight w:val="2270"/>
        </w:trPr>
        <w:tc>
          <w:tcPr>
            <w:tcW w:w="1384" w:type="dxa"/>
            <w:tcBorders>
              <w:right w:val="single" w:sz="4" w:space="0" w:color="auto"/>
            </w:tcBorders>
            <w:vAlign w:val="center"/>
          </w:tcPr>
          <w:p w:rsidR="00575FBD" w:rsidRDefault="00C43E7C" w:rsidP="0065680E">
            <w:pPr>
              <w:snapToGrid w:val="0"/>
              <w:spacing w:beforeLines="50"/>
              <w:jc w:val="center"/>
              <w:rPr>
                <w:rFonts w:ascii="宋体" w:hAnsi="宋体" w:cs="宋体"/>
                <w:szCs w:val="21"/>
              </w:rPr>
            </w:pPr>
            <w:r>
              <w:rPr>
                <w:rFonts w:ascii="宋体" w:hAnsi="宋体" w:cs="宋体" w:hint="eastAsia"/>
                <w:szCs w:val="21"/>
              </w:rPr>
              <w:t>技术部分</w:t>
            </w:r>
          </w:p>
          <w:p w:rsidR="00575FBD" w:rsidRDefault="00C43E7C" w:rsidP="0065680E">
            <w:pPr>
              <w:snapToGrid w:val="0"/>
              <w:spacing w:beforeLines="50"/>
              <w:jc w:val="center"/>
              <w:rPr>
                <w:rFonts w:ascii="宋体" w:hAnsi="宋体" w:cs="宋体"/>
                <w:szCs w:val="21"/>
              </w:rPr>
            </w:pPr>
            <w:r>
              <w:rPr>
                <w:rFonts w:ascii="宋体" w:hAnsi="宋体" w:cs="宋体" w:hint="eastAsia"/>
                <w:szCs w:val="21"/>
              </w:rPr>
              <w:t>（</w:t>
            </w:r>
            <w:r>
              <w:rPr>
                <w:rFonts w:asciiTheme="minorEastAsia" w:hAnsiTheme="minorEastAsia" w:hint="eastAsia"/>
                <w:szCs w:val="21"/>
              </w:rPr>
              <w:t xml:space="preserve"> 40 </w:t>
            </w:r>
            <w:r>
              <w:rPr>
                <w:rFonts w:ascii="宋体" w:hAnsi="宋体" w:cs="宋体" w:hint="eastAsia"/>
                <w:szCs w:val="21"/>
              </w:rPr>
              <w:t>分）</w:t>
            </w:r>
          </w:p>
        </w:tc>
        <w:tc>
          <w:tcPr>
            <w:tcW w:w="1560" w:type="dxa"/>
            <w:tcBorders>
              <w:right w:val="single" w:sz="4" w:space="0" w:color="auto"/>
            </w:tcBorders>
            <w:vAlign w:val="center"/>
          </w:tcPr>
          <w:p w:rsidR="00575FBD" w:rsidRDefault="00C43E7C" w:rsidP="0065680E">
            <w:pPr>
              <w:widowControl/>
              <w:snapToGrid w:val="0"/>
              <w:spacing w:beforeLines="50"/>
              <w:jc w:val="center"/>
              <w:rPr>
                <w:rFonts w:ascii="宋体" w:hAnsi="宋体"/>
                <w:szCs w:val="21"/>
              </w:rPr>
            </w:pPr>
            <w:r>
              <w:rPr>
                <w:rFonts w:ascii="宋体" w:hAnsi="宋体"/>
                <w:szCs w:val="21"/>
              </w:rPr>
              <w:t>货物技术规格、参数与要求响应</w:t>
            </w:r>
          </w:p>
          <w:p w:rsidR="00575FBD" w:rsidRDefault="00C43E7C" w:rsidP="0065680E">
            <w:pPr>
              <w:widowControl/>
              <w:snapToGrid w:val="0"/>
              <w:spacing w:beforeLines="50"/>
              <w:jc w:val="center"/>
              <w:rPr>
                <w:rFonts w:ascii="宋体" w:hAnsi="宋体"/>
                <w:szCs w:val="21"/>
              </w:rPr>
            </w:pPr>
            <w:r>
              <w:rPr>
                <w:rFonts w:ascii="宋体" w:hAnsi="宋体" w:hint="eastAsia"/>
                <w:szCs w:val="21"/>
              </w:rPr>
              <w:t>（</w:t>
            </w:r>
            <w:r>
              <w:rPr>
                <w:rFonts w:ascii="宋体" w:hAnsi="宋体" w:hint="eastAsia"/>
                <w:szCs w:val="21"/>
              </w:rPr>
              <w:t xml:space="preserve"> 40 </w:t>
            </w:r>
            <w:r>
              <w:rPr>
                <w:rFonts w:ascii="宋体" w:hAnsi="宋体" w:hint="eastAsia"/>
                <w:szCs w:val="21"/>
              </w:rPr>
              <w:t>分）</w:t>
            </w:r>
          </w:p>
        </w:tc>
        <w:tc>
          <w:tcPr>
            <w:tcW w:w="6095" w:type="dxa"/>
            <w:tcBorders>
              <w:right w:val="single" w:sz="4" w:space="0" w:color="auto"/>
            </w:tcBorders>
            <w:vAlign w:val="center"/>
          </w:tcPr>
          <w:p w:rsidR="00575FBD" w:rsidRDefault="00C43E7C">
            <w:pPr>
              <w:spacing w:line="360" w:lineRule="auto"/>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包：</w:t>
            </w:r>
            <w:r>
              <w:rPr>
                <w:rFonts w:asciiTheme="minorEastAsia" w:hAnsiTheme="minorEastAsia" w:hint="eastAsia"/>
                <w:szCs w:val="21"/>
              </w:rPr>
              <w:t>带“▲”项每</w:t>
            </w:r>
            <w:r>
              <w:rPr>
                <w:rFonts w:asciiTheme="minorEastAsia" w:hAnsiTheme="minorEastAsia" w:hint="eastAsia"/>
                <w:szCs w:val="21"/>
              </w:rPr>
              <w:t>1</w:t>
            </w:r>
            <w:r>
              <w:rPr>
                <w:rFonts w:asciiTheme="minorEastAsia" w:hAnsiTheme="minorEastAsia" w:hint="eastAsia"/>
                <w:szCs w:val="21"/>
              </w:rPr>
              <w:t>项正偏离加</w:t>
            </w:r>
            <w:r>
              <w:rPr>
                <w:rFonts w:asciiTheme="minorEastAsia" w:hAnsiTheme="minorEastAsia" w:hint="eastAsia"/>
                <w:szCs w:val="21"/>
              </w:rPr>
              <w:t>1.5</w:t>
            </w:r>
            <w:r>
              <w:rPr>
                <w:rFonts w:asciiTheme="minorEastAsia" w:hAnsiTheme="minorEastAsia" w:hint="eastAsia"/>
                <w:szCs w:val="21"/>
              </w:rPr>
              <w:t>分，其他技术参数每</w:t>
            </w:r>
            <w:r>
              <w:rPr>
                <w:rFonts w:asciiTheme="minorEastAsia" w:hAnsiTheme="minorEastAsia" w:hint="eastAsia"/>
                <w:szCs w:val="21"/>
              </w:rPr>
              <w:t>1</w:t>
            </w:r>
            <w:r>
              <w:rPr>
                <w:rFonts w:asciiTheme="minorEastAsia" w:hAnsiTheme="minorEastAsia" w:hint="eastAsia"/>
                <w:szCs w:val="21"/>
              </w:rPr>
              <w:t>项正偏离加</w:t>
            </w:r>
            <w:r>
              <w:rPr>
                <w:rFonts w:asciiTheme="minorEastAsia" w:hAnsiTheme="minorEastAsia" w:hint="eastAsia"/>
                <w:szCs w:val="21"/>
              </w:rPr>
              <w:t>1</w:t>
            </w:r>
            <w:r>
              <w:rPr>
                <w:rFonts w:asciiTheme="minorEastAsia" w:hAnsiTheme="minorEastAsia" w:hint="eastAsia"/>
                <w:szCs w:val="21"/>
              </w:rPr>
              <w:t>分，正偏离参数须提供设备彩页加盖生产厂家公章或生产厂家网站截图，否则无效。满分</w:t>
            </w:r>
            <w:r>
              <w:rPr>
                <w:rFonts w:asciiTheme="minorEastAsia" w:hAnsiTheme="minorEastAsia" w:hint="eastAsia"/>
                <w:szCs w:val="21"/>
              </w:rPr>
              <w:t>40</w:t>
            </w:r>
            <w:r>
              <w:rPr>
                <w:rFonts w:asciiTheme="minorEastAsia" w:hAnsiTheme="minorEastAsia" w:hint="eastAsia"/>
                <w:szCs w:val="21"/>
              </w:rPr>
              <w:t>分。</w:t>
            </w:r>
          </w:p>
          <w:p w:rsidR="00575FBD" w:rsidRDefault="00C43E7C">
            <w:pPr>
              <w:spacing w:line="360" w:lineRule="auto"/>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包：</w:t>
            </w:r>
            <w:r>
              <w:rPr>
                <w:rFonts w:asciiTheme="minorEastAsia" w:hAnsiTheme="minorEastAsia" w:hint="eastAsia"/>
                <w:szCs w:val="21"/>
              </w:rPr>
              <w:t>带“▲”项每</w:t>
            </w:r>
            <w:r>
              <w:rPr>
                <w:rFonts w:asciiTheme="minorEastAsia" w:hAnsiTheme="minorEastAsia" w:hint="eastAsia"/>
                <w:szCs w:val="21"/>
              </w:rPr>
              <w:t>1</w:t>
            </w:r>
            <w:r>
              <w:rPr>
                <w:rFonts w:asciiTheme="minorEastAsia" w:hAnsiTheme="minorEastAsia" w:hint="eastAsia"/>
                <w:szCs w:val="21"/>
              </w:rPr>
              <w:t>项正偏离加</w:t>
            </w:r>
            <w:r>
              <w:rPr>
                <w:rFonts w:asciiTheme="minorEastAsia" w:hAnsiTheme="minorEastAsia" w:hint="eastAsia"/>
                <w:szCs w:val="21"/>
              </w:rPr>
              <w:t>3</w:t>
            </w:r>
            <w:r>
              <w:rPr>
                <w:rFonts w:asciiTheme="minorEastAsia" w:hAnsiTheme="minorEastAsia" w:hint="eastAsia"/>
                <w:szCs w:val="21"/>
              </w:rPr>
              <w:t>分，其他技术参数每</w:t>
            </w:r>
            <w:r>
              <w:rPr>
                <w:rFonts w:asciiTheme="minorEastAsia" w:hAnsiTheme="minorEastAsia" w:hint="eastAsia"/>
                <w:szCs w:val="21"/>
              </w:rPr>
              <w:t>2</w:t>
            </w:r>
            <w:bookmarkStart w:id="5" w:name="_GoBack"/>
            <w:bookmarkEnd w:id="5"/>
            <w:r>
              <w:rPr>
                <w:rFonts w:asciiTheme="minorEastAsia" w:hAnsiTheme="minorEastAsia" w:hint="eastAsia"/>
                <w:szCs w:val="21"/>
              </w:rPr>
              <w:t>项正偏离加</w:t>
            </w:r>
            <w:r>
              <w:rPr>
                <w:rFonts w:asciiTheme="minorEastAsia" w:hAnsiTheme="minorEastAsia" w:hint="eastAsia"/>
                <w:szCs w:val="21"/>
              </w:rPr>
              <w:t>1</w:t>
            </w:r>
            <w:r>
              <w:rPr>
                <w:rFonts w:asciiTheme="minorEastAsia" w:hAnsiTheme="minorEastAsia" w:hint="eastAsia"/>
                <w:szCs w:val="21"/>
              </w:rPr>
              <w:t>分，正偏离参数须提供设备彩页加盖生产厂家公章或生产厂家网站截图，否则无效。满分</w:t>
            </w:r>
            <w:r>
              <w:rPr>
                <w:rFonts w:asciiTheme="minorEastAsia" w:hAnsiTheme="minorEastAsia" w:hint="eastAsia"/>
                <w:szCs w:val="21"/>
              </w:rPr>
              <w:t>40</w:t>
            </w:r>
            <w:r>
              <w:rPr>
                <w:rFonts w:asciiTheme="minorEastAsia" w:hAnsiTheme="minorEastAsia" w:hint="eastAsia"/>
                <w:szCs w:val="21"/>
              </w:rPr>
              <w:t>分。</w:t>
            </w:r>
          </w:p>
        </w:tc>
      </w:tr>
      <w:tr w:rsidR="00575FBD">
        <w:trPr>
          <w:trHeight w:val="907"/>
        </w:trPr>
        <w:tc>
          <w:tcPr>
            <w:tcW w:w="1384" w:type="dxa"/>
            <w:vMerge w:val="restart"/>
            <w:tcBorders>
              <w:right w:val="single" w:sz="4" w:space="0" w:color="auto"/>
            </w:tcBorders>
            <w:vAlign w:val="center"/>
          </w:tcPr>
          <w:p w:rsidR="00575FBD" w:rsidRDefault="00C43E7C" w:rsidP="0065680E">
            <w:pPr>
              <w:snapToGrid w:val="0"/>
              <w:spacing w:beforeLines="50"/>
              <w:jc w:val="center"/>
              <w:rPr>
                <w:rFonts w:ascii="宋体" w:hAnsi="宋体" w:cs="宋体"/>
                <w:szCs w:val="21"/>
              </w:rPr>
            </w:pPr>
            <w:r>
              <w:rPr>
                <w:rFonts w:ascii="宋体" w:hAnsi="宋体" w:cs="宋体" w:hint="eastAsia"/>
                <w:szCs w:val="21"/>
              </w:rPr>
              <w:t>服务部分</w:t>
            </w:r>
          </w:p>
          <w:p w:rsidR="00575FBD" w:rsidRDefault="00C43E7C" w:rsidP="0065680E">
            <w:pPr>
              <w:snapToGrid w:val="0"/>
              <w:spacing w:beforeLines="50"/>
              <w:jc w:val="center"/>
              <w:rPr>
                <w:rFonts w:ascii="宋体" w:hAnsi="宋体" w:cs="宋体"/>
                <w:szCs w:val="21"/>
              </w:rPr>
            </w:pPr>
            <w:r>
              <w:rPr>
                <w:rFonts w:ascii="宋体" w:hAnsi="宋体" w:cs="宋体" w:hint="eastAsia"/>
                <w:szCs w:val="21"/>
              </w:rPr>
              <w:t>（</w:t>
            </w:r>
            <w:r>
              <w:rPr>
                <w:rFonts w:asciiTheme="minorEastAsia" w:hAnsiTheme="minorEastAsia" w:hint="eastAsia"/>
                <w:szCs w:val="21"/>
              </w:rPr>
              <w:t xml:space="preserve"> 7 </w:t>
            </w:r>
            <w:r>
              <w:rPr>
                <w:rFonts w:ascii="宋体" w:hAnsi="宋体" w:cs="宋体" w:hint="eastAsia"/>
                <w:szCs w:val="21"/>
              </w:rPr>
              <w:t>分）</w:t>
            </w:r>
          </w:p>
        </w:tc>
        <w:tc>
          <w:tcPr>
            <w:tcW w:w="1560" w:type="dxa"/>
            <w:tcBorders>
              <w:top w:val="single" w:sz="4" w:space="0" w:color="auto"/>
              <w:left w:val="single" w:sz="4" w:space="0" w:color="auto"/>
              <w:right w:val="single" w:sz="4" w:space="0" w:color="auto"/>
            </w:tcBorders>
            <w:vAlign w:val="center"/>
          </w:tcPr>
          <w:p w:rsidR="00575FBD" w:rsidRDefault="00C43E7C" w:rsidP="0065680E">
            <w:pPr>
              <w:snapToGrid w:val="0"/>
              <w:spacing w:beforeLines="50"/>
              <w:jc w:val="center"/>
              <w:rPr>
                <w:rFonts w:ascii="宋体" w:hAnsi="宋体" w:cs="宋体"/>
                <w:szCs w:val="21"/>
              </w:rPr>
            </w:pPr>
            <w:bookmarkStart w:id="6" w:name="_Hlk535157568"/>
            <w:r>
              <w:rPr>
                <w:rFonts w:ascii="宋体" w:hAnsi="宋体" w:cs="宋体" w:hint="eastAsia"/>
                <w:szCs w:val="21"/>
              </w:rPr>
              <w:t>售后服务</w:t>
            </w:r>
            <w:bookmarkEnd w:id="6"/>
            <w:r>
              <w:rPr>
                <w:rFonts w:ascii="宋体" w:hAnsi="宋体" w:cs="宋体" w:hint="eastAsia"/>
                <w:szCs w:val="21"/>
              </w:rPr>
              <w:t>时间</w:t>
            </w:r>
          </w:p>
          <w:p w:rsidR="00575FBD" w:rsidRDefault="00C43E7C" w:rsidP="0065680E">
            <w:pPr>
              <w:snapToGrid w:val="0"/>
              <w:spacing w:beforeLines="50"/>
              <w:jc w:val="center"/>
              <w:rPr>
                <w:rFonts w:ascii="宋体" w:hAnsi="宋体"/>
                <w:szCs w:val="21"/>
              </w:rPr>
            </w:pPr>
            <w:r>
              <w:rPr>
                <w:rFonts w:ascii="宋体" w:hAnsi="宋体" w:cs="宋体" w:hint="eastAsia"/>
                <w:szCs w:val="21"/>
              </w:rPr>
              <w:t>（</w:t>
            </w:r>
            <w:r>
              <w:rPr>
                <w:rFonts w:asciiTheme="minorEastAsia" w:hAnsiTheme="minorEastAsia" w:hint="eastAsia"/>
                <w:szCs w:val="21"/>
              </w:rPr>
              <w:t xml:space="preserve"> 3 </w:t>
            </w:r>
            <w:r>
              <w:rPr>
                <w:rFonts w:ascii="宋体" w:hAnsi="宋体" w:cs="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75FBD" w:rsidRDefault="00C43E7C">
            <w:pPr>
              <w:spacing w:line="360" w:lineRule="auto"/>
              <w:rPr>
                <w:rFonts w:ascii="宋体" w:hAnsi="宋体"/>
                <w:szCs w:val="21"/>
              </w:rPr>
            </w:pPr>
            <w:r>
              <w:rPr>
                <w:rFonts w:asciiTheme="minorEastAsia" w:hAnsiTheme="minorEastAsia" w:hint="eastAsia"/>
                <w:szCs w:val="21"/>
              </w:rPr>
              <w:t>免费保修时间以年为单位（四舍五入法，</w:t>
            </w:r>
            <w:r>
              <w:rPr>
                <w:rFonts w:asciiTheme="minorEastAsia" w:hAnsiTheme="minorEastAsia" w:hint="eastAsia"/>
                <w:szCs w:val="21"/>
              </w:rPr>
              <w:t>6</w:t>
            </w:r>
            <w:r>
              <w:rPr>
                <w:rFonts w:asciiTheme="minorEastAsia" w:hAnsiTheme="minorEastAsia" w:hint="eastAsia"/>
                <w:szCs w:val="21"/>
              </w:rPr>
              <w:t>个月及以上按</w:t>
            </w:r>
            <w:r>
              <w:rPr>
                <w:rFonts w:asciiTheme="minorEastAsia" w:hAnsiTheme="minorEastAsia" w:hint="eastAsia"/>
                <w:szCs w:val="21"/>
              </w:rPr>
              <w:t>1</w:t>
            </w:r>
            <w:r>
              <w:rPr>
                <w:rFonts w:asciiTheme="minorEastAsia" w:hAnsiTheme="minorEastAsia" w:hint="eastAsia"/>
                <w:szCs w:val="21"/>
              </w:rPr>
              <w:t>年计算），以</w:t>
            </w:r>
            <w:r>
              <w:rPr>
                <w:rFonts w:asciiTheme="minorEastAsia" w:hAnsiTheme="minorEastAsia" w:hint="eastAsia"/>
                <w:szCs w:val="21"/>
              </w:rPr>
              <w:t>1</w:t>
            </w:r>
            <w:r>
              <w:rPr>
                <w:rFonts w:asciiTheme="minorEastAsia" w:hAnsiTheme="minorEastAsia" w:hint="eastAsia"/>
                <w:szCs w:val="21"/>
              </w:rPr>
              <w:t>年为起点，每增加</w:t>
            </w:r>
            <w:r>
              <w:rPr>
                <w:rFonts w:asciiTheme="minorEastAsia" w:hAnsiTheme="minorEastAsia" w:hint="eastAsia"/>
                <w:szCs w:val="21"/>
              </w:rPr>
              <w:t>1</w:t>
            </w:r>
            <w:r>
              <w:rPr>
                <w:rFonts w:asciiTheme="minorEastAsia" w:hAnsiTheme="minorEastAsia" w:hint="eastAsia"/>
                <w:szCs w:val="21"/>
              </w:rPr>
              <w:t>年加</w:t>
            </w:r>
            <w:r>
              <w:rPr>
                <w:rFonts w:asciiTheme="minorEastAsia" w:hAnsiTheme="minorEastAsia" w:hint="eastAsia"/>
                <w:szCs w:val="21"/>
              </w:rPr>
              <w:t>1</w:t>
            </w:r>
            <w:r>
              <w:rPr>
                <w:rFonts w:asciiTheme="minorEastAsia" w:hAnsiTheme="minorEastAsia" w:hint="eastAsia"/>
                <w:szCs w:val="21"/>
              </w:rPr>
              <w:t>分，满分</w:t>
            </w:r>
            <w:r>
              <w:rPr>
                <w:rFonts w:asciiTheme="minorEastAsia" w:hAnsiTheme="minorEastAsia" w:hint="eastAsia"/>
                <w:szCs w:val="21"/>
              </w:rPr>
              <w:t>3</w:t>
            </w:r>
            <w:r>
              <w:rPr>
                <w:rFonts w:asciiTheme="minorEastAsia" w:hAnsiTheme="minorEastAsia" w:hint="eastAsia"/>
                <w:szCs w:val="21"/>
              </w:rPr>
              <w:t>分。</w:t>
            </w:r>
          </w:p>
        </w:tc>
      </w:tr>
      <w:tr w:rsidR="00575FBD">
        <w:trPr>
          <w:trHeight w:val="907"/>
        </w:trPr>
        <w:tc>
          <w:tcPr>
            <w:tcW w:w="1384" w:type="dxa"/>
            <w:vMerge/>
            <w:tcBorders>
              <w:right w:val="single" w:sz="4" w:space="0" w:color="auto"/>
            </w:tcBorders>
            <w:vAlign w:val="center"/>
          </w:tcPr>
          <w:p w:rsidR="00575FBD" w:rsidRDefault="00575FBD" w:rsidP="0065680E">
            <w:pPr>
              <w:pStyle w:val="a6"/>
              <w:tabs>
                <w:tab w:val="left" w:pos="600"/>
              </w:tabs>
              <w:snapToGrid w:val="0"/>
              <w:spacing w:beforeLines="50" w:after="0" w:line="240" w:lineRule="auto"/>
              <w:ind w:firstLine="422"/>
              <w:rPr>
                <w:rFonts w:ascii="宋体" w:hAnsi="宋体" w:cs="宋体"/>
                <w:sz w:val="21"/>
                <w:szCs w:val="21"/>
              </w:rPr>
            </w:pPr>
            <w:bookmarkStart w:id="7" w:name="_Hlk535157742"/>
          </w:p>
        </w:tc>
        <w:tc>
          <w:tcPr>
            <w:tcW w:w="1560" w:type="dxa"/>
            <w:tcBorders>
              <w:left w:val="single" w:sz="4" w:space="0" w:color="auto"/>
              <w:right w:val="single" w:sz="4" w:space="0" w:color="auto"/>
            </w:tcBorders>
            <w:vAlign w:val="center"/>
          </w:tcPr>
          <w:p w:rsidR="00575FBD" w:rsidRDefault="00C43E7C" w:rsidP="0065680E">
            <w:pPr>
              <w:snapToGrid w:val="0"/>
              <w:spacing w:beforeLines="50"/>
              <w:jc w:val="center"/>
              <w:rPr>
                <w:rFonts w:ascii="宋体" w:hAnsi="宋体"/>
                <w:szCs w:val="21"/>
              </w:rPr>
            </w:pPr>
            <w:r>
              <w:rPr>
                <w:rFonts w:ascii="宋体" w:hAnsi="宋体" w:cs="宋体" w:hint="eastAsia"/>
                <w:szCs w:val="21"/>
              </w:rPr>
              <w:t>售后服务承诺（</w:t>
            </w:r>
            <w:r>
              <w:rPr>
                <w:rFonts w:asciiTheme="minorEastAsia" w:hAnsiTheme="minorEastAsia" w:hint="eastAsia"/>
                <w:szCs w:val="21"/>
              </w:rPr>
              <w:t xml:space="preserve"> 2 </w:t>
            </w:r>
            <w:r>
              <w:rPr>
                <w:rFonts w:ascii="宋体" w:hAnsi="宋体" w:cs="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75FBD" w:rsidRDefault="00C43E7C">
            <w:pPr>
              <w:spacing w:line="360" w:lineRule="auto"/>
              <w:rPr>
                <w:rFonts w:ascii="宋体" w:hAnsi="宋体"/>
                <w:szCs w:val="21"/>
              </w:rPr>
            </w:pPr>
            <w:r>
              <w:rPr>
                <w:rFonts w:asciiTheme="minorEastAsia" w:hAnsiTheme="minorEastAsia" w:hint="eastAsia"/>
                <w:szCs w:val="21"/>
              </w:rPr>
              <w:t>A</w:t>
            </w:r>
            <w:r>
              <w:rPr>
                <w:rFonts w:asciiTheme="minorEastAsia" w:hAnsiTheme="minorEastAsia" w:hint="eastAsia"/>
                <w:szCs w:val="21"/>
              </w:rPr>
              <w:t>包提供所投产品生产厂家（或国内总代理）售后服务承诺证明得</w:t>
            </w:r>
            <w:r>
              <w:rPr>
                <w:rFonts w:asciiTheme="minorEastAsia" w:hAnsiTheme="minorEastAsia" w:hint="eastAsia"/>
                <w:szCs w:val="21"/>
              </w:rPr>
              <w:t>2</w:t>
            </w:r>
            <w:r>
              <w:rPr>
                <w:rFonts w:asciiTheme="minorEastAsia" w:hAnsiTheme="minorEastAsia" w:hint="eastAsia"/>
                <w:szCs w:val="21"/>
              </w:rPr>
              <w:t>分，没有不得分，满分</w:t>
            </w:r>
            <w:r>
              <w:rPr>
                <w:rFonts w:asciiTheme="minorEastAsia" w:hAnsiTheme="minorEastAsia" w:hint="eastAsia"/>
                <w:szCs w:val="21"/>
              </w:rPr>
              <w:t>2</w:t>
            </w:r>
            <w:r>
              <w:rPr>
                <w:rFonts w:asciiTheme="minorEastAsia" w:hAnsiTheme="minorEastAsia" w:hint="eastAsia"/>
                <w:szCs w:val="21"/>
              </w:rPr>
              <w:t>分。</w:t>
            </w:r>
            <w:r>
              <w:rPr>
                <w:rFonts w:asciiTheme="minorEastAsia" w:hAnsiTheme="minorEastAsia" w:hint="eastAsia"/>
                <w:szCs w:val="21"/>
              </w:rPr>
              <w:t>B</w:t>
            </w:r>
            <w:r>
              <w:rPr>
                <w:rFonts w:asciiTheme="minorEastAsia" w:hAnsiTheme="minorEastAsia" w:hint="eastAsia"/>
                <w:szCs w:val="21"/>
              </w:rPr>
              <w:t>包提供所投产品生产厂家售后服务承诺证明得</w:t>
            </w:r>
            <w:r>
              <w:rPr>
                <w:rFonts w:asciiTheme="minorEastAsia" w:hAnsiTheme="minorEastAsia" w:hint="eastAsia"/>
                <w:szCs w:val="21"/>
              </w:rPr>
              <w:t>2</w:t>
            </w:r>
            <w:r>
              <w:rPr>
                <w:rFonts w:asciiTheme="minorEastAsia" w:hAnsiTheme="minorEastAsia" w:hint="eastAsia"/>
                <w:szCs w:val="21"/>
              </w:rPr>
              <w:t>分，没有不得分，满分</w:t>
            </w:r>
            <w:r>
              <w:rPr>
                <w:rFonts w:asciiTheme="minorEastAsia" w:hAnsiTheme="minorEastAsia" w:hint="eastAsia"/>
                <w:szCs w:val="21"/>
              </w:rPr>
              <w:t>2</w:t>
            </w:r>
            <w:r>
              <w:rPr>
                <w:rFonts w:asciiTheme="minorEastAsia" w:hAnsiTheme="minorEastAsia" w:hint="eastAsia"/>
                <w:szCs w:val="21"/>
              </w:rPr>
              <w:t>分。</w:t>
            </w:r>
          </w:p>
        </w:tc>
      </w:tr>
      <w:bookmarkEnd w:id="7"/>
      <w:tr w:rsidR="00575FBD">
        <w:trPr>
          <w:trHeight w:val="907"/>
        </w:trPr>
        <w:tc>
          <w:tcPr>
            <w:tcW w:w="1384" w:type="dxa"/>
            <w:vMerge/>
            <w:tcBorders>
              <w:right w:val="single" w:sz="4" w:space="0" w:color="auto"/>
            </w:tcBorders>
          </w:tcPr>
          <w:p w:rsidR="00575FBD" w:rsidRDefault="00575FBD" w:rsidP="0065680E">
            <w:pPr>
              <w:snapToGrid w:val="0"/>
              <w:spacing w:beforeLines="50"/>
              <w:rPr>
                <w:rFonts w:ascii="宋体" w:hAnsi="宋体"/>
                <w:szCs w:val="21"/>
              </w:rPr>
            </w:pPr>
          </w:p>
        </w:tc>
        <w:tc>
          <w:tcPr>
            <w:tcW w:w="1560" w:type="dxa"/>
            <w:tcBorders>
              <w:left w:val="single" w:sz="4" w:space="0" w:color="auto"/>
              <w:right w:val="single" w:sz="4" w:space="0" w:color="auto"/>
            </w:tcBorders>
            <w:vAlign w:val="center"/>
          </w:tcPr>
          <w:p w:rsidR="00575FBD" w:rsidRDefault="00C43E7C" w:rsidP="0065680E">
            <w:pPr>
              <w:snapToGrid w:val="0"/>
              <w:spacing w:beforeLines="50"/>
              <w:jc w:val="center"/>
              <w:rPr>
                <w:rFonts w:ascii="宋体" w:hAnsi="宋体"/>
                <w:szCs w:val="21"/>
              </w:rPr>
            </w:pPr>
            <w:r>
              <w:rPr>
                <w:rFonts w:ascii="宋体" w:hAnsi="宋体" w:hint="eastAsia"/>
                <w:szCs w:val="21"/>
              </w:rPr>
              <w:t>投标文件编制</w:t>
            </w:r>
          </w:p>
          <w:p w:rsidR="00575FBD" w:rsidRDefault="00C43E7C" w:rsidP="0065680E">
            <w:pPr>
              <w:snapToGrid w:val="0"/>
              <w:spacing w:beforeLines="50"/>
              <w:jc w:val="center"/>
              <w:rPr>
                <w:rFonts w:ascii="宋体" w:hAnsi="宋体"/>
                <w:szCs w:val="21"/>
              </w:rPr>
            </w:pPr>
            <w:r>
              <w:rPr>
                <w:rFonts w:ascii="宋体" w:hAnsi="宋体" w:hint="eastAsia"/>
                <w:szCs w:val="21"/>
              </w:rPr>
              <w:t>（</w:t>
            </w:r>
            <w:r>
              <w:rPr>
                <w:rFonts w:asciiTheme="minorEastAsia" w:hAnsiTheme="minorEastAsia" w:hint="eastAsia"/>
                <w:szCs w:val="21"/>
              </w:rPr>
              <w:t xml:space="preserve"> 2 </w:t>
            </w:r>
            <w:r>
              <w:rPr>
                <w:rFonts w:ascii="宋体" w:hAnsi="宋体" w:hint="eastAsia"/>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575FBD" w:rsidRDefault="00C43E7C">
            <w:pPr>
              <w:spacing w:line="360"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、装订规范、页码准确，文字清晰、无差错得</w:t>
            </w:r>
            <w:r>
              <w:rPr>
                <w:rFonts w:asciiTheme="minorEastAsia" w:hAnsiTheme="minorEastAsia" w:hint="eastAsia"/>
                <w:szCs w:val="21"/>
              </w:rPr>
              <w:t>1</w:t>
            </w:r>
            <w:r>
              <w:rPr>
                <w:rFonts w:asciiTheme="minorEastAsia" w:hAnsiTheme="minorEastAsia" w:hint="eastAsia"/>
                <w:szCs w:val="21"/>
              </w:rPr>
              <w:t>分；</w:t>
            </w:r>
          </w:p>
          <w:p w:rsidR="00575FBD" w:rsidRDefault="00C43E7C">
            <w:pPr>
              <w:spacing w:line="360" w:lineRule="auto"/>
              <w:rPr>
                <w:rFonts w:ascii="宋体" w:hAnsi="宋体"/>
                <w:szCs w:val="21"/>
              </w:rPr>
            </w:pPr>
            <w:r>
              <w:rPr>
                <w:rFonts w:asciiTheme="minorEastAsia" w:hAnsiTheme="minorEastAsia" w:hint="eastAsia"/>
                <w:szCs w:val="21"/>
              </w:rPr>
              <w:t>2</w:t>
            </w:r>
            <w:r>
              <w:rPr>
                <w:rFonts w:asciiTheme="minorEastAsia" w:hAnsiTheme="minorEastAsia" w:hint="eastAsia"/>
                <w:szCs w:val="21"/>
              </w:rPr>
              <w:t>、所提供资料准确完整得</w:t>
            </w:r>
            <w:r>
              <w:rPr>
                <w:rFonts w:asciiTheme="minorEastAsia" w:hAnsiTheme="minorEastAsia" w:hint="eastAsia"/>
                <w:szCs w:val="21"/>
              </w:rPr>
              <w:t>1</w:t>
            </w:r>
            <w:r>
              <w:rPr>
                <w:rFonts w:asciiTheme="minorEastAsia" w:hAnsiTheme="minorEastAsia" w:hint="eastAsia"/>
                <w:szCs w:val="21"/>
              </w:rPr>
              <w:t>分。</w:t>
            </w:r>
          </w:p>
        </w:tc>
      </w:tr>
    </w:tbl>
    <w:p w:rsidR="00575FBD" w:rsidRDefault="00C43E7C">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75FBD">
        <w:trPr>
          <w:trHeight w:val="557"/>
        </w:trPr>
        <w:tc>
          <w:tcPr>
            <w:tcW w:w="721" w:type="dxa"/>
            <w:vAlign w:val="center"/>
          </w:tcPr>
          <w:p w:rsidR="00575FBD" w:rsidRDefault="00C43E7C">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575FBD" w:rsidRDefault="00C43E7C">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575FBD" w:rsidRDefault="00C43E7C">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575FBD" w:rsidRDefault="00C43E7C">
            <w:pPr>
              <w:jc w:val="center"/>
              <w:rPr>
                <w:rFonts w:ascii="宋体" w:hAnsi="宋体"/>
                <w:b/>
                <w:color w:val="000000"/>
                <w:szCs w:val="21"/>
                <w:lang w:val="en-GB"/>
              </w:rPr>
            </w:pPr>
            <w:r>
              <w:rPr>
                <w:rFonts w:ascii="宋体" w:hAnsi="宋体" w:hint="eastAsia"/>
                <w:b/>
                <w:color w:val="000000"/>
                <w:szCs w:val="21"/>
                <w:lang w:val="en-GB"/>
              </w:rPr>
              <w:t>计算公式</w:t>
            </w:r>
          </w:p>
        </w:tc>
      </w:tr>
      <w:tr w:rsidR="00575FBD">
        <w:trPr>
          <w:trHeight w:val="891"/>
        </w:trPr>
        <w:tc>
          <w:tcPr>
            <w:tcW w:w="721" w:type="dxa"/>
            <w:vAlign w:val="center"/>
          </w:tcPr>
          <w:p w:rsidR="00575FBD" w:rsidRDefault="00C43E7C">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575FBD" w:rsidRDefault="00C43E7C">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575FBD" w:rsidRDefault="00C43E7C">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575FBD" w:rsidRDefault="00C43E7C">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575FBD" w:rsidRDefault="00575FBD">
            <w:pPr>
              <w:jc w:val="center"/>
              <w:rPr>
                <w:rFonts w:ascii="宋体" w:hAnsi="宋体"/>
                <w:b/>
                <w:color w:val="000000"/>
                <w:szCs w:val="21"/>
                <w:lang w:val="en-GB"/>
              </w:rPr>
            </w:pPr>
          </w:p>
        </w:tc>
      </w:tr>
      <w:tr w:rsidR="00575FBD">
        <w:trPr>
          <w:trHeight w:val="1414"/>
        </w:trPr>
        <w:tc>
          <w:tcPr>
            <w:tcW w:w="721" w:type="dxa"/>
            <w:vAlign w:val="center"/>
          </w:tcPr>
          <w:p w:rsidR="00575FBD" w:rsidRDefault="00C43E7C">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575FBD" w:rsidRDefault="00C43E7C">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575FBD" w:rsidRDefault="00C43E7C">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575FBD" w:rsidRDefault="00C43E7C">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575FBD" w:rsidRDefault="00575FBD">
            <w:pPr>
              <w:rPr>
                <w:rFonts w:ascii="宋体" w:hAnsi="宋体"/>
                <w:color w:val="000000"/>
                <w:szCs w:val="21"/>
                <w:lang w:val="en-GB"/>
              </w:rPr>
            </w:pPr>
          </w:p>
        </w:tc>
      </w:tr>
      <w:tr w:rsidR="00575FBD">
        <w:trPr>
          <w:trHeight w:val="707"/>
        </w:trPr>
        <w:tc>
          <w:tcPr>
            <w:tcW w:w="721" w:type="dxa"/>
            <w:vAlign w:val="center"/>
          </w:tcPr>
          <w:p w:rsidR="00575FBD" w:rsidRDefault="00C43E7C">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575FBD" w:rsidRDefault="00C43E7C">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575FBD" w:rsidRDefault="00C43E7C">
            <w:pPr>
              <w:jc w:val="center"/>
              <w:rPr>
                <w:rFonts w:ascii="宋体" w:hAnsi="宋体"/>
                <w:color w:val="000000"/>
                <w:szCs w:val="21"/>
                <w:lang w:val="en-GB"/>
              </w:rPr>
            </w:pPr>
            <w:r>
              <w:rPr>
                <w:rFonts w:ascii="宋体" w:hAnsi="宋体" w:hint="eastAsia"/>
                <w:color w:val="000000"/>
                <w:szCs w:val="21"/>
                <w:lang w:val="en-GB"/>
              </w:rPr>
              <w:t>对联合体总金额扣除</w:t>
            </w:r>
          </w:p>
          <w:p w:rsidR="00575FBD" w:rsidRDefault="00C43E7C">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575FBD" w:rsidRDefault="00C43E7C">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575FBD" w:rsidRDefault="00575FBD">
            <w:pPr>
              <w:jc w:val="center"/>
              <w:rPr>
                <w:rFonts w:ascii="宋体" w:hAnsi="宋体"/>
                <w:b/>
                <w:color w:val="000000"/>
                <w:szCs w:val="21"/>
                <w:lang w:val="en-GB"/>
              </w:rPr>
            </w:pPr>
          </w:p>
        </w:tc>
      </w:tr>
      <w:tr w:rsidR="00575FBD">
        <w:trPr>
          <w:trHeight w:val="707"/>
        </w:trPr>
        <w:tc>
          <w:tcPr>
            <w:tcW w:w="721" w:type="dxa"/>
            <w:vAlign w:val="center"/>
          </w:tcPr>
          <w:p w:rsidR="00575FBD" w:rsidRDefault="00C43E7C">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575FBD" w:rsidRDefault="00C43E7C">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575FBD" w:rsidRDefault="00C43E7C">
            <w:pPr>
              <w:jc w:val="center"/>
              <w:rPr>
                <w:rFonts w:ascii="宋体" w:hAnsi="宋体"/>
                <w:color w:val="000000"/>
                <w:szCs w:val="21"/>
                <w:lang w:val="en-GB"/>
              </w:rPr>
            </w:pPr>
            <w:r>
              <w:rPr>
                <w:rFonts w:ascii="宋体" w:hAnsi="宋体" w:hint="eastAsia"/>
                <w:color w:val="000000"/>
                <w:szCs w:val="21"/>
                <w:lang w:val="en-GB"/>
              </w:rPr>
              <w:t>视同小型、微型企业</w:t>
            </w:r>
          </w:p>
          <w:p w:rsidR="00575FBD" w:rsidRDefault="00C43E7C">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75FBD" w:rsidRDefault="00C43E7C">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575FBD">
        <w:trPr>
          <w:trHeight w:val="707"/>
        </w:trPr>
        <w:tc>
          <w:tcPr>
            <w:tcW w:w="721" w:type="dxa"/>
            <w:vAlign w:val="center"/>
          </w:tcPr>
          <w:p w:rsidR="00575FBD" w:rsidRDefault="00C43E7C">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575FBD" w:rsidRDefault="00C43E7C">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575FBD" w:rsidRDefault="00C43E7C">
            <w:pPr>
              <w:jc w:val="center"/>
              <w:rPr>
                <w:rFonts w:ascii="宋体" w:hAnsi="宋体"/>
                <w:color w:val="000000"/>
                <w:szCs w:val="21"/>
                <w:lang w:val="en-GB"/>
              </w:rPr>
            </w:pPr>
            <w:r>
              <w:rPr>
                <w:rFonts w:ascii="宋体" w:hAnsi="宋体" w:hint="eastAsia"/>
                <w:color w:val="000000"/>
                <w:szCs w:val="21"/>
                <w:lang w:val="en-GB"/>
              </w:rPr>
              <w:t>视同小型、微型企业</w:t>
            </w:r>
          </w:p>
          <w:p w:rsidR="00575FBD" w:rsidRDefault="00C43E7C">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75FBD" w:rsidRDefault="00C43E7C">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575FBD">
        <w:trPr>
          <w:trHeight w:val="2582"/>
        </w:trPr>
        <w:tc>
          <w:tcPr>
            <w:tcW w:w="8931" w:type="dxa"/>
            <w:gridSpan w:val="4"/>
            <w:vAlign w:val="center"/>
          </w:tcPr>
          <w:p w:rsidR="00575FBD" w:rsidRDefault="00C43E7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575FBD" w:rsidRDefault="00C43E7C">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575FBD" w:rsidRDefault="00C43E7C">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575FBD" w:rsidRDefault="00C43E7C">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575FBD" w:rsidRDefault="00C43E7C">
      <w:pPr>
        <w:spacing w:line="360" w:lineRule="auto"/>
        <w:rPr>
          <w:rFonts w:ascii="宋体" w:hAnsi="宋体"/>
          <w:bCs/>
          <w:color w:val="FF0000"/>
          <w:szCs w:val="21"/>
          <w:lang w:val="en-GB"/>
        </w:rPr>
      </w:pPr>
      <w:r>
        <w:rPr>
          <w:rFonts w:ascii="宋体" w:hAnsi="宋体" w:hint="eastAsia"/>
          <w:bCs/>
          <w:color w:val="FF0000"/>
          <w:szCs w:val="21"/>
          <w:lang w:val="en-GB"/>
        </w:rPr>
        <w:t>备注：</w:t>
      </w:r>
    </w:p>
    <w:p w:rsidR="00575FBD" w:rsidRDefault="00C43E7C">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w:t>
      </w:r>
      <w:r>
        <w:rPr>
          <w:rFonts w:ascii="宋体" w:hAnsi="宋体" w:hint="eastAsia"/>
          <w:bCs/>
          <w:color w:val="FF0000"/>
          <w:szCs w:val="21"/>
          <w:lang w:val="en-GB"/>
        </w:rPr>
        <w:t>、不接受联合体投标的项目，本表中第</w:t>
      </w:r>
      <w:r>
        <w:rPr>
          <w:rFonts w:ascii="宋体" w:hAnsi="宋体" w:hint="eastAsia"/>
          <w:bCs/>
          <w:color w:val="FF0000"/>
          <w:szCs w:val="21"/>
          <w:lang w:val="en-GB"/>
        </w:rPr>
        <w:t>2</w:t>
      </w:r>
      <w:r>
        <w:rPr>
          <w:rFonts w:ascii="宋体" w:hAnsi="宋体" w:hint="eastAsia"/>
          <w:bCs/>
          <w:color w:val="FF0000"/>
          <w:szCs w:val="21"/>
          <w:lang w:val="en-GB"/>
        </w:rPr>
        <w:t>项、第</w:t>
      </w:r>
      <w:r>
        <w:rPr>
          <w:rFonts w:ascii="宋体" w:hAnsi="宋体" w:hint="eastAsia"/>
          <w:bCs/>
          <w:color w:val="FF0000"/>
          <w:szCs w:val="21"/>
          <w:lang w:val="en-GB"/>
        </w:rPr>
        <w:t>3</w:t>
      </w:r>
      <w:r>
        <w:rPr>
          <w:rFonts w:ascii="宋体" w:hAnsi="宋体" w:hint="eastAsia"/>
          <w:bCs/>
          <w:color w:val="FF0000"/>
          <w:szCs w:val="21"/>
          <w:lang w:val="en-GB"/>
        </w:rPr>
        <w:t>项情形不适用。</w:t>
      </w:r>
    </w:p>
    <w:p w:rsidR="00575FBD" w:rsidRDefault="00C43E7C">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b</w:t>
      </w:r>
      <w:r>
        <w:rPr>
          <w:rFonts w:ascii="宋体" w:hAnsi="宋体" w:hint="eastAsia"/>
          <w:bCs/>
          <w:color w:val="FF0000"/>
          <w:szCs w:val="21"/>
          <w:lang w:val="en-GB"/>
        </w:rPr>
        <w:t>、小型和微型企业产品包括货物及其提供的服务与工程。</w:t>
      </w:r>
    </w:p>
    <w:p w:rsidR="00575FBD" w:rsidRDefault="00C43E7C">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w:t>
      </w:r>
      <w:r>
        <w:rPr>
          <w:rFonts w:ascii="宋体" w:hAnsi="宋体" w:hint="eastAsia"/>
          <w:bCs/>
          <w:color w:val="FF0000"/>
          <w:szCs w:val="21"/>
          <w:lang w:val="en-GB"/>
        </w:rPr>
        <w:t>、中小企业、残疾人福利性单位提供其他企业制造的货物的，则该货物的制造商也必须为上述企业，否则不能享受价格优惠。</w:t>
      </w:r>
    </w:p>
    <w:p w:rsidR="00575FBD" w:rsidRDefault="00C43E7C">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w:t>
      </w:r>
      <w:r>
        <w:rPr>
          <w:rFonts w:ascii="宋体" w:hAnsi="宋体" w:hint="eastAsia"/>
          <w:bCs/>
          <w:color w:val="FF0000"/>
          <w:szCs w:val="21"/>
          <w:lang w:val="en-GB"/>
        </w:rPr>
        <w:t>、残疾人福利性单位属于小型、微型企业的，不重复享受政策。</w:t>
      </w:r>
    </w:p>
    <w:p w:rsidR="00575FBD" w:rsidRDefault="00C43E7C">
      <w:pPr>
        <w:spacing w:line="360" w:lineRule="auto"/>
        <w:ind w:firstLineChars="200" w:firstLine="420"/>
        <w:rPr>
          <w:rFonts w:ascii="宋体" w:hAnsi="宋体"/>
          <w:bCs/>
          <w:color w:val="FF0000"/>
          <w:szCs w:val="21"/>
          <w:lang w:val="en-GB"/>
        </w:rPr>
      </w:pPr>
      <w:r>
        <w:rPr>
          <w:rFonts w:ascii="宋体" w:hAnsi="宋体"/>
          <w:bCs/>
          <w:color w:val="FF0000"/>
          <w:szCs w:val="21"/>
          <w:lang w:val="en-GB"/>
        </w:rPr>
        <w:t>E</w:t>
      </w:r>
      <w:r>
        <w:rPr>
          <w:rFonts w:ascii="宋体" w:hAnsi="宋体" w:hint="eastAsia"/>
          <w:bCs/>
          <w:color w:val="FF0000"/>
          <w:szCs w:val="21"/>
          <w:lang w:val="en-GB"/>
        </w:rPr>
        <w:t>、小型和微型企业不包括民办非企业单位。</w:t>
      </w:r>
    </w:p>
    <w:p w:rsidR="00575FBD" w:rsidRDefault="00C43E7C">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575FBD" w:rsidRDefault="00C43E7C">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8</w:t>
      </w:r>
      <w:r>
        <w:rPr>
          <w:rFonts w:asciiTheme="minorEastAsia" w:hAnsiTheme="minorEastAsia" w:cs="仿宋_GB2312" w:hint="eastAsia"/>
          <w:szCs w:val="21"/>
          <w:lang w:val="zh-CN"/>
        </w:rPr>
        <w:t>）按照《关于推进全流程电子化交易和在线监管工作有关问题的通知》（许公管办</w:t>
      </w:r>
      <w:r>
        <w:rPr>
          <w:rFonts w:asciiTheme="minorEastAsia" w:hAnsiTheme="minorEastAsia" w:cs="仿宋_GB2312" w:hint="eastAsia"/>
          <w:szCs w:val="21"/>
          <w:lang w:val="zh-CN"/>
        </w:rPr>
        <w:t>[2019]3</w:t>
      </w:r>
      <w:r>
        <w:rPr>
          <w:rFonts w:asciiTheme="minorEastAsia" w:hAnsiTheme="minorEastAsia" w:cs="仿宋_GB2312" w:hint="eastAsia"/>
          <w:szCs w:val="21"/>
          <w:lang w:val="zh-CN"/>
        </w:rPr>
        <w:t>号）规定：评标专家应严格按照要求查看“硬件特征码”相关信息并进行评审，在评审报告中显示“不同投标人电子投标文件制作硬件特征码”是否雷同的分析及判定结果。</w:t>
      </w:r>
    </w:p>
    <w:p w:rsidR="00575FBD" w:rsidRDefault="00C43E7C">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575FBD" w:rsidRDefault="00C43E7C">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w:t>
      </w:r>
      <w:r>
        <w:rPr>
          <w:rFonts w:asciiTheme="minorEastAsia" w:hAnsiTheme="minorEastAsia" w:cs="仿宋_GB2312"/>
          <w:szCs w:val="21"/>
          <w:lang w:val="zh-CN"/>
        </w:rPr>
        <w:t>员会成员应当在评标报告上签署不同意见及理由，否则视为同意评标报告。</w:t>
      </w:r>
    </w:p>
    <w:p w:rsidR="00575FBD" w:rsidRDefault="00C43E7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575FBD">
      <w:pPr>
        <w:adjustRightInd w:val="0"/>
        <w:snapToGrid w:val="0"/>
        <w:spacing w:line="360" w:lineRule="auto"/>
        <w:ind w:firstLineChars="200" w:firstLine="420"/>
        <w:rPr>
          <w:rFonts w:ascii="宋体" w:hAnsi="宋体" w:cs="Courier New"/>
          <w:szCs w:val="21"/>
        </w:rPr>
      </w:pPr>
    </w:p>
    <w:p w:rsidR="00575FBD" w:rsidRDefault="00C43E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C43E7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575FBD" w:rsidRDefault="00C43E7C">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575FBD" w:rsidRDefault="00575FBD">
      <w:pPr>
        <w:pStyle w:val="ac"/>
        <w:spacing w:before="75" w:after="75" w:line="360" w:lineRule="auto"/>
        <w:rPr>
          <w:rFonts w:ascii="宋体" w:eastAsia="微软雅黑" w:hAnsi="宋体"/>
          <w:color w:val="000000"/>
          <w:u w:val="single"/>
        </w:rPr>
      </w:pP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575FBD" w:rsidRDefault="00C43E7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招标文件、乙方的投标文件；</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、合同标的应符合招标文件、乙方投标文件的规定或约定，具体如下：</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验收应按照招标文件、乙方投标文件的规定或约定进行，具体如下：</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本项目是否邀请其他投标人参与验收：</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、合同款项的支付应按照招标文件的规定进行，具体如下：</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w:t>
      </w:r>
      <w:r>
        <w:rPr>
          <w:rFonts w:asciiTheme="minorEastAsia" w:eastAsiaTheme="minorEastAsia" w:hAnsiTheme="minorEastAsia"/>
          <w:color w:val="000000"/>
          <w:sz w:val="21"/>
          <w:szCs w:val="21"/>
        </w:rPr>
        <w:t>若协商解决不成，则通过下列途径之一解决：</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w:t>
      </w:r>
      <w:r>
        <w:rPr>
          <w:rFonts w:asciiTheme="minorEastAsia" w:eastAsiaTheme="minorEastAsia" w:hAnsiTheme="minorEastAsia"/>
          <w:color w:val="000000"/>
          <w:sz w:val="21"/>
          <w:szCs w:val="21"/>
        </w:rPr>
        <w:t>部免于承担违约责任。</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r>
        <w:rPr>
          <w:rFonts w:asciiTheme="minorEastAsia" w:eastAsiaTheme="minorEastAsia" w:hAnsiTheme="minorEastAsia" w:hint="eastAsia"/>
          <w:color w:val="000000"/>
          <w:sz w:val="21"/>
          <w:szCs w:val="21"/>
        </w:rPr>
        <w:t>。</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xml:space="preserve"> 15.4</w:t>
      </w:r>
      <w:r>
        <w:rPr>
          <w:rFonts w:asciiTheme="minorEastAsia" w:eastAsiaTheme="minorEastAsia" w:hAnsiTheme="minorEastAsia"/>
          <w:color w:val="000000"/>
          <w:sz w:val="21"/>
          <w:szCs w:val="21"/>
        </w:rPr>
        <w:t>本合同</w:t>
      </w:r>
      <w:r>
        <w:rPr>
          <w:rFonts w:asciiTheme="minorEastAsia" w:eastAsiaTheme="minorEastAsia" w:hAnsiTheme="minorEastAsia"/>
          <w:color w:val="000000"/>
          <w:sz w:val="21"/>
          <w:szCs w:val="21"/>
        </w:rPr>
        <w:t>一式</w:t>
      </w:r>
      <w:r>
        <w:rPr>
          <w:rFonts w:asciiTheme="minorEastAsia" w:eastAsiaTheme="minorEastAsia" w:hAnsiTheme="minorEastAsia"/>
          <w:color w:val="000000"/>
          <w:sz w:val="21"/>
          <w:szCs w:val="21"/>
          <w:u w:val="single"/>
        </w:rPr>
        <w:t>（填写具体份数）</w:t>
      </w:r>
      <w:r w:rsidR="00210C10">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w:t>
      </w:r>
      <w:r>
        <w:rPr>
          <w:rFonts w:asciiTheme="minorEastAsia" w:eastAsiaTheme="minorEastAsia" w:hAnsiTheme="minorEastAsia"/>
          <w:color w:val="000000"/>
          <w:sz w:val="21"/>
          <w:szCs w:val="21"/>
          <w:u w:val="single"/>
        </w:rPr>
        <w:t>份</w:t>
      </w:r>
      <w:r>
        <w:rPr>
          <w:rFonts w:asciiTheme="minorEastAsia" w:eastAsiaTheme="minorEastAsia" w:hAnsiTheme="minorEastAsia"/>
          <w:color w:val="000000"/>
          <w:sz w:val="21"/>
          <w:szCs w:val="21"/>
          <w:u w:val="single"/>
        </w:rPr>
        <w:t>数）</w:t>
      </w:r>
      <w:r w:rsidR="00A1671A">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sidR="00A1671A">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rPr>
        <w:t>份，具有同等效力。</w:t>
      </w:r>
    </w:p>
    <w:p w:rsidR="00575FBD" w:rsidRDefault="00C43E7C">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75FBD" w:rsidRDefault="00C43E7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5FBD" w:rsidRDefault="00C43E7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5FBD" w:rsidRDefault="00C43E7C">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575FBD" w:rsidRDefault="00C43E7C">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575FBD">
      <w:pPr>
        <w:pStyle w:val="a7"/>
        <w:spacing w:line="360" w:lineRule="auto"/>
        <w:contextualSpacing/>
        <w:jc w:val="center"/>
        <w:rPr>
          <w:rFonts w:asciiTheme="majorEastAsia" w:eastAsiaTheme="majorEastAsia" w:hAnsiTheme="majorEastAsia" w:cs="宋体"/>
          <w:b/>
          <w:kern w:val="0"/>
          <w:sz w:val="36"/>
          <w:szCs w:val="36"/>
        </w:rPr>
      </w:pPr>
    </w:p>
    <w:p w:rsidR="00575FBD" w:rsidRDefault="00C43E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575FBD" w:rsidRDefault="00C43E7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575FBD">
      <w:pPr>
        <w:autoSpaceDE w:val="0"/>
        <w:autoSpaceDN w:val="0"/>
        <w:adjustRightInd w:val="0"/>
        <w:spacing w:line="700" w:lineRule="exact"/>
        <w:ind w:firstLine="551"/>
        <w:jc w:val="center"/>
        <w:rPr>
          <w:rFonts w:asciiTheme="minorEastAsia" w:hAnsiTheme="minorEastAsia" w:cs="黑体"/>
          <w:b/>
          <w:bCs/>
          <w:sz w:val="44"/>
          <w:szCs w:val="44"/>
          <w:lang w:val="zh-CN"/>
        </w:rPr>
      </w:pPr>
    </w:p>
    <w:p w:rsidR="00575FBD" w:rsidRDefault="00C43E7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75FBD">
        <w:tc>
          <w:tcPr>
            <w:tcW w:w="468" w:type="dxa"/>
            <w:vAlign w:val="center"/>
          </w:tcPr>
          <w:p w:rsidR="00575FBD" w:rsidRDefault="00C43E7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75FBD" w:rsidRDefault="00C43E7C">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575FBD" w:rsidRDefault="00C43E7C">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75FBD" w:rsidRDefault="00C43E7C">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575FBD" w:rsidRDefault="00C43E7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75FBD" w:rsidRDefault="00C43E7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75FBD">
        <w:trPr>
          <w:trHeight w:hRule="exac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75FBD" w:rsidRDefault="00C43E7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75FBD" w:rsidRDefault="00C43E7C">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75FBD" w:rsidRDefault="00C43E7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75FBD" w:rsidRDefault="00C43E7C">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75FBD" w:rsidRDefault="00C43E7C">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Merge w:val="restart"/>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75FBD" w:rsidRDefault="00C43E7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5FBD" w:rsidRDefault="00575FB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75FBD" w:rsidRDefault="00575FBD">
            <w:pPr>
              <w:snapToGrid w:val="0"/>
              <w:spacing w:line="400" w:lineRule="exact"/>
              <w:rPr>
                <w:rFonts w:ascii="宋体" w:hAnsi="宋体" w:cs="微软雅黑"/>
                <w:szCs w:val="21"/>
              </w:rPr>
            </w:pPr>
          </w:p>
        </w:tc>
        <w:tc>
          <w:tcPr>
            <w:tcW w:w="2268" w:type="dxa"/>
            <w:tcBorders>
              <w:left w:val="single" w:sz="6"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5FBD" w:rsidRDefault="00575FB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75FBD" w:rsidRDefault="00575FBD">
            <w:pPr>
              <w:snapToGrid w:val="0"/>
              <w:spacing w:line="400" w:lineRule="exact"/>
              <w:rPr>
                <w:rFonts w:ascii="宋体" w:hAnsi="宋体" w:cs="微软雅黑"/>
                <w:szCs w:val="21"/>
              </w:rPr>
            </w:pPr>
          </w:p>
        </w:tc>
        <w:tc>
          <w:tcPr>
            <w:tcW w:w="2268" w:type="dxa"/>
            <w:tcBorders>
              <w:left w:val="single" w:sz="6"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5FBD" w:rsidRDefault="00575FB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75FBD" w:rsidRDefault="00575FBD">
            <w:pPr>
              <w:snapToGrid w:val="0"/>
              <w:spacing w:line="400" w:lineRule="exact"/>
              <w:rPr>
                <w:rFonts w:ascii="宋体" w:hAnsi="宋体" w:cs="微软雅黑"/>
                <w:szCs w:val="21"/>
              </w:rPr>
            </w:pPr>
          </w:p>
        </w:tc>
        <w:tc>
          <w:tcPr>
            <w:tcW w:w="2268" w:type="dxa"/>
            <w:tcBorders>
              <w:left w:val="single" w:sz="6"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5FBD" w:rsidRDefault="00575FB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75FBD" w:rsidRDefault="00575FBD">
            <w:pPr>
              <w:snapToGrid w:val="0"/>
              <w:spacing w:line="400" w:lineRule="exact"/>
              <w:rPr>
                <w:rFonts w:ascii="宋体" w:hAnsi="宋体" w:cs="微软雅黑"/>
                <w:szCs w:val="21"/>
              </w:rPr>
            </w:pPr>
          </w:p>
        </w:tc>
        <w:tc>
          <w:tcPr>
            <w:tcW w:w="2268" w:type="dxa"/>
            <w:tcBorders>
              <w:left w:val="single" w:sz="6"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5FBD" w:rsidRDefault="00575FB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5FBD" w:rsidRDefault="00575FB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5FBD" w:rsidRDefault="00575FB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hRule="exac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75FBD" w:rsidRDefault="00C43E7C">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75FBD" w:rsidRDefault="00575FBD">
            <w:pPr>
              <w:snapToGrid w:val="0"/>
              <w:spacing w:line="400" w:lineRule="exact"/>
              <w:jc w:val="center"/>
              <w:rPr>
                <w:rFonts w:ascii="宋体" w:hAnsi="宋体" w:cs="微软雅黑"/>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c>
          <w:tcPr>
            <w:tcW w:w="468" w:type="dxa"/>
            <w:vMerge w:val="restart"/>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75FBD" w:rsidRDefault="00C43E7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75FBD" w:rsidRDefault="00C43E7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75FBD" w:rsidRDefault="00C43E7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5FBD" w:rsidRDefault="00575FB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75FBD" w:rsidRDefault="00575FB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75FBD" w:rsidRDefault="00575FBD">
            <w:pPr>
              <w:pStyle w:val="a7"/>
              <w:rPr>
                <w:sz w:val="21"/>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pStyle w:val="a7"/>
              <w:kinsoku w:val="0"/>
              <w:overflowPunct w:val="0"/>
              <w:autoSpaceDE w:val="0"/>
              <w:autoSpaceDN w:val="0"/>
              <w:spacing w:line="320" w:lineRule="exact"/>
              <w:rPr>
                <w:rFonts w:hAnsi="宋体" w:cs="微软雅黑"/>
                <w:bCs/>
                <w:kern w:val="0"/>
                <w:sz w:val="21"/>
                <w:szCs w:val="21"/>
              </w:rPr>
            </w:pPr>
          </w:p>
        </w:tc>
      </w:tr>
      <w:tr w:rsidR="00575FBD">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5FBD" w:rsidRDefault="00575FB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75FBD" w:rsidRDefault="00575FB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75FBD" w:rsidRDefault="00575FBD">
            <w:pPr>
              <w:pStyle w:val="a7"/>
              <w:rPr>
                <w:sz w:val="21"/>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pStyle w:val="a7"/>
              <w:kinsoku w:val="0"/>
              <w:overflowPunct w:val="0"/>
              <w:autoSpaceDE w:val="0"/>
              <w:autoSpaceDN w:val="0"/>
              <w:spacing w:line="320" w:lineRule="exact"/>
              <w:rPr>
                <w:rFonts w:hAnsi="宋体" w:cs="微软雅黑"/>
                <w:bCs/>
                <w:kern w:val="0"/>
                <w:sz w:val="21"/>
                <w:szCs w:val="21"/>
              </w:rPr>
            </w:pPr>
          </w:p>
        </w:tc>
      </w:tr>
      <w:tr w:rsidR="00575FBD">
        <w:tc>
          <w:tcPr>
            <w:tcW w:w="468" w:type="dxa"/>
            <w:vMerge/>
            <w:vAlign w:val="center"/>
          </w:tcPr>
          <w:p w:rsidR="00575FBD" w:rsidRDefault="00575FB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5FBD" w:rsidRDefault="00575FB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75FBD" w:rsidRDefault="00575FBD">
            <w:pPr>
              <w:pStyle w:val="a7"/>
              <w:rPr>
                <w:sz w:val="21"/>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75FBD" w:rsidRDefault="00C43E7C">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575FBD" w:rsidRDefault="00C43E7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75FBD" w:rsidRDefault="00C43E7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75FBD" w:rsidRDefault="00C43E7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tcBorders>
              <w:top w:val="double" w:sz="4" w:space="0" w:color="auto"/>
            </w:tcBorders>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75FBD" w:rsidRDefault="00575FBD">
            <w:pPr>
              <w:jc w:val="center"/>
              <w:rPr>
                <w:szCs w:val="21"/>
              </w:rPr>
            </w:pPr>
          </w:p>
        </w:tc>
        <w:tc>
          <w:tcPr>
            <w:tcW w:w="1560" w:type="dxa"/>
            <w:tcBorders>
              <w:top w:val="double" w:sz="4" w:space="0" w:color="auto"/>
            </w:tcBorders>
            <w:vAlign w:val="center"/>
          </w:tcPr>
          <w:p w:rsidR="00575FBD" w:rsidRDefault="00575FBD">
            <w:pPr>
              <w:snapToGrid w:val="0"/>
              <w:spacing w:line="400" w:lineRule="exact"/>
              <w:rPr>
                <w:rFonts w:ascii="宋体" w:hAnsi="宋体" w:cs="微软雅黑"/>
                <w:szCs w:val="21"/>
              </w:rPr>
            </w:pPr>
          </w:p>
        </w:tc>
        <w:tc>
          <w:tcPr>
            <w:tcW w:w="2018" w:type="dxa"/>
            <w:tcBorders>
              <w:top w:val="double" w:sz="4" w:space="0" w:color="auto"/>
            </w:tcBorders>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75FBD" w:rsidRDefault="00575FBD">
            <w:pPr>
              <w:jc w:val="center"/>
              <w:rPr>
                <w:szCs w:val="21"/>
              </w:rPr>
            </w:pPr>
          </w:p>
        </w:tc>
        <w:tc>
          <w:tcPr>
            <w:tcW w:w="1560" w:type="dxa"/>
            <w:tcBorders>
              <w:top w:val="single" w:sz="4" w:space="0" w:color="auto"/>
            </w:tcBorders>
            <w:vAlign w:val="center"/>
          </w:tcPr>
          <w:p w:rsidR="00575FBD" w:rsidRDefault="00575FBD">
            <w:pPr>
              <w:snapToGrid w:val="0"/>
              <w:spacing w:line="400" w:lineRule="exact"/>
              <w:rPr>
                <w:rFonts w:ascii="宋体" w:hAnsi="宋体" w:cs="微软雅黑"/>
                <w:szCs w:val="21"/>
              </w:rPr>
            </w:pPr>
          </w:p>
        </w:tc>
        <w:tc>
          <w:tcPr>
            <w:tcW w:w="2018" w:type="dxa"/>
            <w:tcBorders>
              <w:top w:val="single" w:sz="4" w:space="0" w:color="auto"/>
            </w:tcBorders>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1089"/>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75FBD" w:rsidRDefault="00575FBD">
            <w:pPr>
              <w:pStyle w:val="a7"/>
              <w:rPr>
                <w:sz w:val="21"/>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Merge w:val="restart"/>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575FBD" w:rsidRDefault="00C43E7C">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75FBD" w:rsidRDefault="00C43E7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75FBD" w:rsidRDefault="00575FBD">
            <w:pPr>
              <w:pStyle w:val="a7"/>
              <w:rPr>
                <w:sz w:val="21"/>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Merge/>
            <w:vAlign w:val="center"/>
          </w:tcPr>
          <w:p w:rsidR="00575FBD" w:rsidRDefault="00575FB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75FBD" w:rsidRDefault="00575FB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75FBD" w:rsidRDefault="00C43E7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575FBD" w:rsidRDefault="00575FBD">
            <w:pPr>
              <w:pStyle w:val="a7"/>
              <w:rPr>
                <w:sz w:val="21"/>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r w:rsidR="00575FBD">
        <w:trPr>
          <w:trHeight w:val="510"/>
        </w:trPr>
        <w:tc>
          <w:tcPr>
            <w:tcW w:w="468" w:type="dxa"/>
            <w:vAlign w:val="center"/>
          </w:tcPr>
          <w:p w:rsidR="00575FBD" w:rsidRDefault="00C43E7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575FBD" w:rsidRDefault="00C43E7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75FBD" w:rsidRDefault="00575FBD">
            <w:pPr>
              <w:jc w:val="center"/>
              <w:rPr>
                <w:szCs w:val="21"/>
              </w:rPr>
            </w:pPr>
          </w:p>
        </w:tc>
        <w:tc>
          <w:tcPr>
            <w:tcW w:w="1560" w:type="dxa"/>
            <w:vAlign w:val="center"/>
          </w:tcPr>
          <w:p w:rsidR="00575FBD" w:rsidRDefault="00575FBD">
            <w:pPr>
              <w:snapToGrid w:val="0"/>
              <w:spacing w:line="400" w:lineRule="exact"/>
              <w:rPr>
                <w:rFonts w:ascii="宋体" w:hAnsi="宋体" w:cs="微软雅黑"/>
                <w:szCs w:val="21"/>
              </w:rPr>
            </w:pPr>
          </w:p>
        </w:tc>
        <w:tc>
          <w:tcPr>
            <w:tcW w:w="2018" w:type="dxa"/>
            <w:vAlign w:val="center"/>
          </w:tcPr>
          <w:p w:rsidR="00575FBD" w:rsidRDefault="00575FBD">
            <w:pPr>
              <w:snapToGrid w:val="0"/>
              <w:spacing w:line="400" w:lineRule="exact"/>
              <w:rPr>
                <w:rFonts w:ascii="宋体" w:hAnsi="宋体" w:cs="微软雅黑"/>
                <w:szCs w:val="21"/>
              </w:rPr>
            </w:pPr>
          </w:p>
        </w:tc>
      </w:tr>
    </w:tbl>
    <w:p w:rsidR="00575FBD" w:rsidRDefault="00C43E7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575FBD" w:rsidRDefault="00C43E7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请按照本招标文件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575FBD" w:rsidRDefault="00C43E7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26</w:t>
      </w:r>
      <w:r>
        <w:rPr>
          <w:rFonts w:ascii="楷体" w:eastAsia="楷体" w:hAnsi="楷体" w:hint="eastAsia"/>
          <w:color w:val="000000"/>
          <w:sz w:val="24"/>
          <w:szCs w:val="24"/>
        </w:rPr>
        <w:t>请根据所投产品提供证书或截图情况填写其中一项即可。</w:t>
      </w:r>
    </w:p>
    <w:p w:rsidR="00575FBD" w:rsidRDefault="00C43E7C">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75FBD" w:rsidRDefault="00575FBD">
      <w:pPr>
        <w:pStyle w:val="a7"/>
        <w:spacing w:line="360" w:lineRule="auto"/>
        <w:jc w:val="center"/>
        <w:rPr>
          <w:rFonts w:asciiTheme="majorEastAsia" w:eastAsiaTheme="majorEastAsia" w:hAnsiTheme="majorEastAsia"/>
          <w:b/>
          <w:snapToGrid w:val="0"/>
          <w:kern w:val="0"/>
          <w:sz w:val="28"/>
          <w:szCs w:val="28"/>
        </w:rPr>
      </w:pPr>
    </w:p>
    <w:p w:rsidR="00575FBD" w:rsidRDefault="00C43E7C" w:rsidP="0065680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75FBD" w:rsidRDefault="00C43E7C">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75FB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75F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5FBD" w:rsidRDefault="00575FB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75FBD" w:rsidRDefault="00575FB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75FBD" w:rsidRDefault="00C43E7C">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5FBD" w:rsidRDefault="00575FB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5FBD" w:rsidRDefault="00575FBD">
            <w:pPr>
              <w:autoSpaceDE w:val="0"/>
              <w:autoSpaceDN w:val="0"/>
              <w:adjustRightInd w:val="0"/>
              <w:spacing w:line="480" w:lineRule="exact"/>
              <w:ind w:firstLine="240"/>
              <w:rPr>
                <w:rFonts w:asciiTheme="minorEastAsia" w:hAnsiTheme="minorEastAsia" w:cs="宋体"/>
                <w:szCs w:val="21"/>
                <w:lang w:val="zh-CN"/>
              </w:rPr>
            </w:pPr>
          </w:p>
        </w:tc>
      </w:tr>
      <w:tr w:rsidR="00575FB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5FBD" w:rsidRDefault="00C43E7C">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75FBD" w:rsidRDefault="00575FB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75FBD" w:rsidRDefault="00C43E7C">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5FBD" w:rsidRDefault="00575FB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5FBD" w:rsidRDefault="00575FBD">
            <w:pPr>
              <w:autoSpaceDE w:val="0"/>
              <w:autoSpaceDN w:val="0"/>
              <w:adjustRightInd w:val="0"/>
              <w:spacing w:line="480" w:lineRule="exact"/>
              <w:ind w:firstLine="240"/>
              <w:rPr>
                <w:rFonts w:asciiTheme="minorEastAsia" w:hAnsiTheme="minorEastAsia" w:cs="宋体"/>
                <w:szCs w:val="21"/>
                <w:lang w:val="zh-CN"/>
              </w:rPr>
            </w:pPr>
          </w:p>
        </w:tc>
      </w:tr>
    </w:tbl>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575FBD" w:rsidRDefault="00C43E7C">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、如招标公告明确项目交付日期以年为单位，本表应填写完成该项目的年限。</w:t>
      </w: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rPr>
          <w:rFonts w:ascii="宋体" w:cs="宋体"/>
          <w:sz w:val="2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C43E7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jc w:val="center"/>
        <w:rPr>
          <w:rFonts w:asciiTheme="majorEastAsia" w:eastAsiaTheme="majorEastAsia" w:hAnsiTheme="majorEastAsia"/>
          <w:b/>
          <w:snapToGrid w:val="0"/>
          <w:kern w:val="0"/>
          <w:sz w:val="36"/>
          <w:szCs w:val="36"/>
        </w:rPr>
      </w:pPr>
    </w:p>
    <w:p w:rsidR="00575FBD" w:rsidRDefault="00575FBD">
      <w:pPr>
        <w:pStyle w:val="a7"/>
        <w:spacing w:line="360" w:lineRule="auto"/>
        <w:rPr>
          <w:rFonts w:asciiTheme="majorEastAsia" w:eastAsiaTheme="majorEastAsia" w:hAnsiTheme="majorEastAsia"/>
          <w:b/>
          <w:snapToGrid w:val="0"/>
          <w:kern w:val="0"/>
          <w:sz w:val="36"/>
          <w:szCs w:val="36"/>
        </w:rPr>
      </w:pPr>
    </w:p>
    <w:p w:rsidR="00575FBD" w:rsidRDefault="00575FBD">
      <w:pPr>
        <w:pStyle w:val="a7"/>
        <w:spacing w:line="360" w:lineRule="auto"/>
        <w:rPr>
          <w:rFonts w:asciiTheme="majorEastAsia" w:eastAsiaTheme="majorEastAsia" w:hAnsiTheme="majorEastAsia"/>
          <w:b/>
          <w:snapToGrid w:val="0"/>
          <w:kern w:val="0"/>
          <w:szCs w:val="24"/>
        </w:rPr>
      </w:pPr>
    </w:p>
    <w:p w:rsidR="00575FBD" w:rsidRDefault="00C43E7C">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575FBD" w:rsidRDefault="00575FBD">
      <w:pPr>
        <w:pStyle w:val="a7"/>
        <w:spacing w:line="360" w:lineRule="auto"/>
        <w:jc w:val="center"/>
        <w:rPr>
          <w:rFonts w:asciiTheme="majorEastAsia" w:eastAsiaTheme="majorEastAsia" w:hAnsiTheme="majorEastAsia"/>
          <w:b/>
          <w:snapToGrid w:val="0"/>
          <w:kern w:val="0"/>
          <w:sz w:val="28"/>
          <w:szCs w:val="28"/>
        </w:rPr>
      </w:pPr>
    </w:p>
    <w:p w:rsidR="00575FBD" w:rsidRDefault="00C43E7C">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75FBD" w:rsidRDefault="00C43E7C">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（姓名和职务）被正式授权并代表投标人（投标人名称、地址）提交。</w:t>
      </w:r>
    </w:p>
    <w:p w:rsidR="00575FBD" w:rsidRDefault="00C43E7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75FBD" w:rsidRDefault="00C43E7C">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w:t>
      </w:r>
      <w:r>
        <w:rPr>
          <w:rFonts w:asciiTheme="minorEastAsia" w:eastAsiaTheme="minorEastAsia" w:hAnsiTheme="minorEastAsia" w:hint="eastAsia"/>
          <w:sz w:val="21"/>
          <w:szCs w:val="21"/>
        </w:rPr>
        <w:t>不再有异议。</w:t>
      </w:r>
    </w:p>
    <w:p w:rsidR="00575FBD" w:rsidRDefault="00C43E7C">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575FBD" w:rsidRDefault="00C43E7C">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575FBD" w:rsidRDefault="00C43E7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75FBD" w:rsidRDefault="00C43E7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75FBD" w:rsidRDefault="00C43E7C">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3B3EE3" w:rsidRPr="003B3EE3">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w:t>
      </w:r>
      <w:r>
        <w:rPr>
          <w:rFonts w:asciiTheme="minorEastAsia" w:hAnsiTheme="minorEastAsia" w:cs="Courier New" w:hint="eastAsia"/>
          <w:szCs w:val="21"/>
        </w:rPr>
        <w:t>直至采购合同终止日有效。</w:t>
      </w:r>
    </w:p>
    <w:p w:rsidR="00575FBD" w:rsidRDefault="00C43E7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75FBD" w:rsidRDefault="00C43E7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75FBD" w:rsidRDefault="00C43E7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75FBD" w:rsidRDefault="00C43E7C">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75FBD" w:rsidRDefault="00C43E7C">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75FBD" w:rsidRDefault="00C43E7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575FBD" w:rsidRDefault="00C43E7C">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575FBD" w:rsidRDefault="00C43E7C">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575FBD" w:rsidRDefault="00C43E7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575FBD" w:rsidRDefault="00C43E7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w:t>
      </w:r>
      <w:r>
        <w:rPr>
          <w:rFonts w:asciiTheme="minorEastAsia" w:hAnsiTheme="minorEastAsia" w:cs="Arial" w:hint="eastAsia"/>
          <w:szCs w:val="21"/>
        </w:rPr>
        <w:t>需要，可随时向采购人提供相关证明材料，以便核查。</w:t>
      </w:r>
    </w:p>
    <w:p w:rsidR="00575FBD" w:rsidRDefault="00C43E7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575FBD" w:rsidRDefault="00C43E7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575FBD" w:rsidRDefault="00C43E7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75FBD" w:rsidRDefault="00C43E7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75FBD" w:rsidRDefault="00C43E7C">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75FBD" w:rsidRDefault="00575FBD">
      <w:pPr>
        <w:pStyle w:val="a7"/>
        <w:adjustRightInd w:val="0"/>
        <w:snapToGrid w:val="0"/>
        <w:spacing w:line="360" w:lineRule="auto"/>
        <w:rPr>
          <w:rFonts w:asciiTheme="minorEastAsia" w:eastAsiaTheme="minorEastAsia" w:hAnsiTheme="minorEastAsia"/>
          <w:sz w:val="21"/>
          <w:szCs w:val="21"/>
        </w:rPr>
      </w:pPr>
    </w:p>
    <w:p w:rsidR="00575FBD" w:rsidRDefault="00575FBD">
      <w:pPr>
        <w:pStyle w:val="a7"/>
        <w:adjustRightInd w:val="0"/>
        <w:snapToGrid w:val="0"/>
        <w:spacing w:line="360" w:lineRule="auto"/>
        <w:rPr>
          <w:rFonts w:asciiTheme="minorEastAsia" w:eastAsiaTheme="minorEastAsia" w:hAnsiTheme="minorEastAsia"/>
          <w:sz w:val="21"/>
          <w:szCs w:val="21"/>
        </w:rPr>
      </w:pPr>
    </w:p>
    <w:p w:rsidR="00575FBD" w:rsidRDefault="00C43E7C">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75FBD" w:rsidRDefault="00C43E7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575FBD" w:rsidRDefault="00C43E7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575FBD" w:rsidRDefault="00C43E7C">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575FBD" w:rsidRDefault="00575FBD">
      <w:pPr>
        <w:adjustRightInd w:val="0"/>
        <w:snapToGrid w:val="0"/>
        <w:spacing w:line="360" w:lineRule="auto"/>
        <w:rPr>
          <w:rFonts w:asciiTheme="minorEastAsia" w:hAnsiTheme="minorEastAsia" w:cs="宋体"/>
          <w:szCs w:val="21"/>
          <w:u w:val="single"/>
        </w:rPr>
      </w:pPr>
    </w:p>
    <w:p w:rsidR="00575FBD" w:rsidRDefault="00575FBD">
      <w:pPr>
        <w:adjustRightInd w:val="0"/>
        <w:snapToGrid w:val="0"/>
        <w:spacing w:line="360" w:lineRule="auto"/>
        <w:rPr>
          <w:rFonts w:asciiTheme="minorEastAsia" w:hAnsiTheme="minorEastAsia" w:cs="宋体"/>
          <w:szCs w:val="21"/>
          <w:u w:val="single"/>
        </w:rPr>
      </w:pPr>
    </w:p>
    <w:p w:rsidR="00575FBD" w:rsidRDefault="00C43E7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575FBD" w:rsidRDefault="00C43E7C">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75FBD" w:rsidRDefault="00575FBD">
      <w:pPr>
        <w:adjustRightInd w:val="0"/>
        <w:snapToGrid w:val="0"/>
        <w:spacing w:line="360" w:lineRule="auto"/>
        <w:ind w:firstLineChars="2050" w:firstLine="4305"/>
        <w:rPr>
          <w:rFonts w:asciiTheme="minorEastAsia" w:hAnsiTheme="minorEastAsia" w:cs="宋体"/>
          <w:szCs w:val="21"/>
        </w:rPr>
      </w:pPr>
    </w:p>
    <w:p w:rsidR="00575FBD" w:rsidRDefault="00575FBD">
      <w:pPr>
        <w:adjustRightInd w:val="0"/>
        <w:snapToGrid w:val="0"/>
        <w:spacing w:line="360" w:lineRule="auto"/>
        <w:ind w:firstLineChars="2050" w:firstLine="4305"/>
        <w:rPr>
          <w:rFonts w:asciiTheme="minorEastAsia" w:hAnsiTheme="minorEastAsia" w:cs="宋体"/>
          <w:szCs w:val="21"/>
        </w:rPr>
      </w:pPr>
    </w:p>
    <w:p w:rsidR="00575FBD" w:rsidRDefault="00575FBD">
      <w:pPr>
        <w:adjustRightInd w:val="0"/>
        <w:snapToGrid w:val="0"/>
        <w:spacing w:line="360" w:lineRule="auto"/>
        <w:ind w:firstLineChars="2050" w:firstLine="4305"/>
        <w:rPr>
          <w:rFonts w:asciiTheme="minorEastAsia" w:hAnsiTheme="minorEastAsia" w:cs="宋体"/>
          <w:szCs w:val="21"/>
        </w:rPr>
      </w:pPr>
    </w:p>
    <w:p w:rsidR="00575FBD" w:rsidRDefault="00C43E7C">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575FBD" w:rsidRDefault="00575FBD">
      <w:pPr>
        <w:adjustRightInd w:val="0"/>
        <w:snapToGrid w:val="0"/>
        <w:spacing w:line="360" w:lineRule="auto"/>
        <w:ind w:firstLineChars="2050" w:firstLine="4305"/>
        <w:rPr>
          <w:rFonts w:asciiTheme="minorEastAsia" w:hAnsiTheme="minorEastAsia" w:cs="宋体"/>
          <w:szCs w:val="21"/>
        </w:rPr>
      </w:pPr>
    </w:p>
    <w:p w:rsidR="00575FBD" w:rsidRDefault="00575FBD">
      <w:pPr>
        <w:adjustRightInd w:val="0"/>
        <w:snapToGrid w:val="0"/>
        <w:spacing w:line="360" w:lineRule="auto"/>
        <w:ind w:firstLineChars="2050" w:firstLine="4305"/>
        <w:rPr>
          <w:rFonts w:asciiTheme="minorEastAsia" w:hAnsiTheme="minorEastAsia" w:cs="宋体"/>
          <w:szCs w:val="21"/>
        </w:rPr>
      </w:pPr>
    </w:p>
    <w:p w:rsidR="00575FBD" w:rsidRDefault="00C43E7C">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75FBD" w:rsidRDefault="00575FBD" w:rsidP="0065680E">
      <w:pPr>
        <w:autoSpaceDE w:val="0"/>
        <w:autoSpaceDN w:val="0"/>
        <w:adjustRightInd w:val="0"/>
        <w:spacing w:line="480" w:lineRule="auto"/>
        <w:ind w:firstLineChars="257" w:firstLine="617"/>
        <w:rPr>
          <w:rFonts w:ascii="宋体" w:hAnsi="宋体"/>
          <w:color w:val="000000"/>
          <w:sz w:val="24"/>
          <w:szCs w:val="24"/>
        </w:rPr>
      </w:pPr>
    </w:p>
    <w:p w:rsidR="00575FBD" w:rsidRDefault="00C43E7C" w:rsidP="0065680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75FBD" w:rsidRDefault="00C43E7C" w:rsidP="0065680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75FBD" w:rsidRDefault="00C43E7C" w:rsidP="0065680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575FBD" w:rsidRDefault="00C43E7C" w:rsidP="0065680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75FBD" w:rsidRDefault="00C43E7C" w:rsidP="0065680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75FBD" w:rsidRDefault="00575FBD" w:rsidP="0065680E">
      <w:pPr>
        <w:pStyle w:val="13"/>
        <w:spacing w:line="480" w:lineRule="auto"/>
        <w:ind w:firstLineChars="225" w:firstLine="473"/>
        <w:jc w:val="left"/>
        <w:rPr>
          <w:rFonts w:asciiTheme="minorEastAsia" w:hAnsiTheme="minorEastAsia"/>
          <w:color w:val="000000"/>
          <w:sz w:val="21"/>
          <w:szCs w:val="21"/>
        </w:rPr>
      </w:pPr>
    </w:p>
    <w:p w:rsidR="00575FBD" w:rsidRDefault="00575FBD" w:rsidP="0065680E">
      <w:pPr>
        <w:pStyle w:val="13"/>
        <w:spacing w:line="480" w:lineRule="auto"/>
        <w:ind w:firstLineChars="225" w:firstLine="473"/>
        <w:jc w:val="left"/>
        <w:rPr>
          <w:rFonts w:asciiTheme="minorEastAsia" w:hAnsiTheme="minorEastAsia"/>
          <w:color w:val="000000"/>
          <w:sz w:val="21"/>
          <w:szCs w:val="21"/>
        </w:rPr>
      </w:pPr>
    </w:p>
    <w:p w:rsidR="00575FBD" w:rsidRDefault="00C43E7C" w:rsidP="0065680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75FBD" w:rsidRDefault="00575FBD" w:rsidP="0065680E">
      <w:pPr>
        <w:pStyle w:val="13"/>
        <w:spacing w:line="480" w:lineRule="auto"/>
        <w:ind w:leftChars="-256" w:left="-538" w:firstLineChars="257" w:firstLine="540"/>
        <w:jc w:val="center"/>
        <w:rPr>
          <w:rFonts w:asciiTheme="minorEastAsia" w:hAnsiTheme="minorEastAsia"/>
          <w:bCs/>
          <w:color w:val="000000"/>
          <w:sz w:val="21"/>
          <w:szCs w:val="21"/>
        </w:rPr>
      </w:pPr>
    </w:p>
    <w:p w:rsidR="00575FBD" w:rsidRDefault="00575FBD">
      <w:pPr>
        <w:autoSpaceDE w:val="0"/>
        <w:autoSpaceDN w:val="0"/>
        <w:adjustRightInd w:val="0"/>
        <w:spacing w:line="360" w:lineRule="auto"/>
        <w:ind w:right="-11"/>
        <w:rPr>
          <w:rFonts w:asciiTheme="minorEastAsia" w:hAnsiTheme="minorEastAsia" w:cs="宋体"/>
          <w:szCs w:val="21"/>
          <w:lang w:val="zh-CN"/>
        </w:rPr>
      </w:pPr>
    </w:p>
    <w:p w:rsidR="00575FBD" w:rsidRDefault="00575FBD">
      <w:pPr>
        <w:autoSpaceDE w:val="0"/>
        <w:autoSpaceDN w:val="0"/>
        <w:adjustRightInd w:val="0"/>
        <w:spacing w:line="360" w:lineRule="auto"/>
        <w:ind w:right="-11"/>
        <w:rPr>
          <w:rFonts w:asciiTheme="minorEastAsia" w:hAnsiTheme="minorEastAsia" w:cs="宋体"/>
          <w:szCs w:val="21"/>
          <w:lang w:val="zh-CN"/>
        </w:rPr>
      </w:pPr>
    </w:p>
    <w:p w:rsidR="00575FBD" w:rsidRDefault="00575FBD">
      <w:pPr>
        <w:autoSpaceDE w:val="0"/>
        <w:autoSpaceDN w:val="0"/>
        <w:adjustRightInd w:val="0"/>
        <w:spacing w:line="360" w:lineRule="auto"/>
        <w:ind w:right="-11"/>
        <w:rPr>
          <w:rFonts w:asciiTheme="minorEastAsia" w:hAnsiTheme="minorEastAsia" w:cs="宋体"/>
          <w:szCs w:val="21"/>
          <w:lang w:val="zh-CN"/>
        </w:rPr>
      </w:pPr>
    </w:p>
    <w:p w:rsidR="00575FBD" w:rsidRDefault="00C43E7C" w:rsidP="0065680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75FBD" w:rsidRDefault="00C43E7C" w:rsidP="0065680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575FBD" w:rsidRDefault="00575FBD">
      <w:pPr>
        <w:pStyle w:val="14"/>
        <w:spacing w:line="480" w:lineRule="auto"/>
        <w:rPr>
          <w:rFonts w:asciiTheme="minorEastAsia" w:hAnsiTheme="minorEastAsia" w:cs="Arial"/>
          <w:color w:val="000000"/>
          <w:sz w:val="21"/>
          <w:szCs w:val="21"/>
        </w:rPr>
      </w:pPr>
    </w:p>
    <w:p w:rsidR="00575FBD" w:rsidRDefault="00575FBD">
      <w:pPr>
        <w:rPr>
          <w:szCs w:val="21"/>
        </w:rPr>
      </w:pPr>
    </w:p>
    <w:p w:rsidR="00575FBD" w:rsidRDefault="00C43E7C">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75FBD" w:rsidRDefault="00575FBD">
      <w:pPr>
        <w:spacing w:line="480" w:lineRule="exact"/>
        <w:jc w:val="center"/>
        <w:rPr>
          <w:rFonts w:ascii="宋体" w:hAnsi="宋体"/>
          <w:b/>
          <w:bCs/>
          <w:color w:val="000000"/>
          <w:sz w:val="36"/>
          <w:szCs w:val="36"/>
        </w:rPr>
      </w:pPr>
    </w:p>
    <w:p w:rsidR="00575FBD" w:rsidRDefault="00C43E7C">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Pr>
          <w:rFonts w:ascii="宋体" w:hAnsi="宋体" w:hint="eastAsia"/>
          <w:b/>
          <w:bCs/>
          <w:color w:val="000000"/>
          <w:sz w:val="24"/>
          <w:szCs w:val="24"/>
        </w:rPr>
        <w:t>法定代表人（单位负责人）授权书</w:t>
      </w:r>
    </w:p>
    <w:p w:rsidR="00575FBD" w:rsidRDefault="00575FBD">
      <w:pPr>
        <w:spacing w:line="480" w:lineRule="exact"/>
        <w:jc w:val="center"/>
        <w:rPr>
          <w:rFonts w:ascii="宋体" w:hAnsi="宋体"/>
          <w:b/>
          <w:bCs/>
          <w:color w:val="000000"/>
          <w:sz w:val="36"/>
          <w:szCs w:val="36"/>
        </w:rPr>
      </w:pPr>
    </w:p>
    <w:p w:rsidR="00575FBD" w:rsidRDefault="00C43E7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575FBD" w:rsidRDefault="00C43E7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75FBD" w:rsidRDefault="00C43E7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75FBD" w:rsidRDefault="00C43E7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75FBD" w:rsidRDefault="00C43E7C">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575FBD" w:rsidRDefault="00C43E7C">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w:t>
      </w:r>
      <w:r>
        <w:rPr>
          <w:rFonts w:asciiTheme="minorEastAsia" w:hAnsiTheme="minorEastAsia" w:hint="eastAsia"/>
          <w:szCs w:val="21"/>
        </w:rPr>
        <w:t xml:space="preserve">  </w:t>
      </w:r>
      <w:r>
        <w:rPr>
          <w:rFonts w:asciiTheme="minorEastAsia" w:hAnsiTheme="minorEastAsia" w:hint="eastAsia"/>
          <w:szCs w:val="21"/>
        </w:rPr>
        <w:t>（签字或加盖名章）</w:t>
      </w:r>
    </w:p>
    <w:p w:rsidR="00575FBD" w:rsidRDefault="00C43E7C">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75FBD">
        <w:trPr>
          <w:gridAfter w:val="1"/>
          <w:wAfter w:w="14" w:type="dxa"/>
          <w:trHeight w:val="2636"/>
        </w:trPr>
        <w:tc>
          <w:tcPr>
            <w:tcW w:w="4484" w:type="dxa"/>
            <w:vAlign w:val="center"/>
          </w:tcPr>
          <w:p w:rsidR="00575FBD" w:rsidRDefault="00C43E7C">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75FBD" w:rsidRDefault="00C43E7C">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75FBD">
        <w:trPr>
          <w:trHeight w:val="2781"/>
        </w:trPr>
        <w:tc>
          <w:tcPr>
            <w:tcW w:w="4491" w:type="dxa"/>
            <w:gridSpan w:val="2"/>
            <w:vAlign w:val="center"/>
          </w:tcPr>
          <w:p w:rsidR="00575FBD" w:rsidRDefault="00C43E7C">
            <w:pPr>
              <w:jc w:val="center"/>
              <w:rPr>
                <w:rFonts w:asciiTheme="minorEastAsia" w:hAnsiTheme="minorEastAsia"/>
                <w:szCs w:val="21"/>
              </w:rPr>
            </w:pPr>
            <w:bookmarkStart w:id="11" w:name="_资格证明文件"/>
            <w:bookmarkStart w:id="12" w:name="_Toc364329026"/>
            <w:bookmarkEnd w:id="11"/>
            <w:r>
              <w:rPr>
                <w:rFonts w:asciiTheme="minorEastAsia" w:hAnsiTheme="minorEastAsia" w:hint="eastAsia"/>
                <w:szCs w:val="21"/>
              </w:rPr>
              <w:t>法定代表人（单位负责人）授权代表身份证</w:t>
            </w:r>
          </w:p>
          <w:p w:rsidR="00575FBD" w:rsidRDefault="00C43E7C">
            <w:pPr>
              <w:jc w:val="center"/>
              <w:rPr>
                <w:rFonts w:asciiTheme="minorEastAsia" w:hAnsiTheme="minorEastAsia"/>
                <w:szCs w:val="21"/>
              </w:rPr>
            </w:pPr>
            <w:r>
              <w:rPr>
                <w:rFonts w:asciiTheme="minorEastAsia" w:hAnsiTheme="minorEastAsia" w:hint="eastAsia"/>
                <w:szCs w:val="21"/>
              </w:rPr>
              <w:t>（正面）</w:t>
            </w:r>
            <w:bookmarkEnd w:id="12"/>
          </w:p>
        </w:tc>
        <w:tc>
          <w:tcPr>
            <w:tcW w:w="4492" w:type="dxa"/>
            <w:gridSpan w:val="2"/>
            <w:vAlign w:val="center"/>
          </w:tcPr>
          <w:p w:rsidR="00575FBD" w:rsidRDefault="00C43E7C">
            <w:pPr>
              <w:jc w:val="center"/>
              <w:rPr>
                <w:rFonts w:asciiTheme="minorEastAsia" w:hAnsiTheme="minorEastAsia"/>
                <w:szCs w:val="21"/>
              </w:rPr>
            </w:pPr>
            <w:bookmarkStart w:id="13" w:name="_Toc364329027"/>
            <w:r>
              <w:rPr>
                <w:rFonts w:asciiTheme="minorEastAsia" w:hAnsiTheme="minorEastAsia" w:hint="eastAsia"/>
                <w:szCs w:val="21"/>
              </w:rPr>
              <w:t>法定代表人（单位负责人）授权代表身份证</w:t>
            </w:r>
          </w:p>
          <w:p w:rsidR="00575FBD" w:rsidRDefault="00C43E7C">
            <w:pPr>
              <w:jc w:val="center"/>
              <w:rPr>
                <w:rFonts w:asciiTheme="minorEastAsia" w:hAnsiTheme="minorEastAsia"/>
                <w:szCs w:val="21"/>
              </w:rPr>
            </w:pPr>
            <w:r>
              <w:rPr>
                <w:rFonts w:asciiTheme="minorEastAsia" w:hAnsiTheme="minorEastAsia" w:hint="eastAsia"/>
                <w:szCs w:val="21"/>
              </w:rPr>
              <w:t>（反面）</w:t>
            </w:r>
            <w:bookmarkEnd w:id="13"/>
          </w:p>
        </w:tc>
      </w:tr>
    </w:tbl>
    <w:p w:rsidR="00575FBD" w:rsidRDefault="00575FBD" w:rsidP="0065680E">
      <w:pPr>
        <w:spacing w:line="320" w:lineRule="exact"/>
        <w:ind w:left="2" w:firstLineChars="149" w:firstLine="358"/>
        <w:rPr>
          <w:rFonts w:asciiTheme="minorEastAsia" w:hAnsiTheme="minorEastAsia" w:cs="Courier New"/>
          <w:sz w:val="24"/>
          <w:szCs w:val="24"/>
        </w:rPr>
      </w:pPr>
    </w:p>
    <w:p w:rsidR="00575FBD" w:rsidRDefault="00C43E7C">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 xml:space="preserve">3.4 </w:t>
      </w:r>
      <w:r>
        <w:rPr>
          <w:rFonts w:ascii="宋体" w:hAnsi="宋体" w:hint="eastAsia"/>
          <w:b/>
          <w:bCs/>
          <w:color w:val="000000"/>
          <w:sz w:val="24"/>
          <w:szCs w:val="24"/>
        </w:rPr>
        <w:t>没有重大违法记录的声明</w:t>
      </w:r>
    </w:p>
    <w:p w:rsidR="00575FBD" w:rsidRDefault="00C43E7C" w:rsidP="0065680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575FBD" w:rsidRDefault="00C43E7C" w:rsidP="0065680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75FBD" w:rsidRDefault="00C43E7C" w:rsidP="0065680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75FBD" w:rsidRDefault="00C43E7C" w:rsidP="0065680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75FBD" w:rsidRDefault="00575FBD" w:rsidP="0065680E">
      <w:pPr>
        <w:spacing w:beforeLines="50" w:afterLines="50" w:line="360" w:lineRule="auto"/>
        <w:ind w:firstLineChars="236" w:firstLine="496"/>
        <w:rPr>
          <w:rFonts w:asciiTheme="minorEastAsia" w:hAnsiTheme="minorEastAsia" w:cs="宋体"/>
          <w:szCs w:val="21"/>
          <w:lang w:val="zh-CN"/>
        </w:rPr>
      </w:pPr>
    </w:p>
    <w:p w:rsidR="00575FBD" w:rsidRDefault="00C43E7C" w:rsidP="0065680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75FBD" w:rsidRDefault="00C43E7C" w:rsidP="0065680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575FBD" w:rsidRDefault="00575FBD" w:rsidP="0065680E">
      <w:pPr>
        <w:spacing w:beforeLines="50" w:afterLines="50" w:line="360" w:lineRule="auto"/>
        <w:ind w:right="420" w:firstLineChars="2286" w:firstLine="5486"/>
        <w:rPr>
          <w:rFonts w:asciiTheme="minorEastAsia" w:hAnsiTheme="minorEastAsia" w:cs="宋体"/>
          <w:sz w:val="24"/>
          <w:szCs w:val="24"/>
          <w:lang w:val="zh-CN"/>
        </w:rPr>
      </w:pPr>
    </w:p>
    <w:p w:rsidR="00575FBD" w:rsidRDefault="00575FBD" w:rsidP="0065680E">
      <w:pPr>
        <w:spacing w:beforeLines="50" w:afterLines="50" w:line="360" w:lineRule="auto"/>
        <w:ind w:right="420" w:firstLineChars="2286" w:firstLine="5486"/>
        <w:rPr>
          <w:rFonts w:asciiTheme="minorEastAsia" w:hAnsiTheme="minorEastAsia" w:cs="宋体"/>
          <w:sz w:val="24"/>
          <w:szCs w:val="24"/>
          <w:lang w:val="zh-CN"/>
        </w:rPr>
      </w:pPr>
    </w:p>
    <w:p w:rsidR="00575FBD" w:rsidRDefault="00575FBD" w:rsidP="0065680E">
      <w:pPr>
        <w:spacing w:beforeLines="50" w:afterLines="50" w:line="360" w:lineRule="auto"/>
        <w:ind w:right="420" w:firstLineChars="2286" w:firstLine="5486"/>
        <w:rPr>
          <w:rFonts w:asciiTheme="minorEastAsia" w:hAnsiTheme="minorEastAsia" w:cs="宋体"/>
          <w:sz w:val="24"/>
          <w:szCs w:val="24"/>
          <w:lang w:val="zh-CN"/>
        </w:rPr>
      </w:pPr>
    </w:p>
    <w:p w:rsidR="00575FBD" w:rsidRDefault="00C43E7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3.5 </w:t>
      </w:r>
      <w:r>
        <w:rPr>
          <w:rFonts w:ascii="宋体" w:hAnsi="宋体" w:hint="eastAsia"/>
          <w:b/>
          <w:bCs/>
          <w:color w:val="000000"/>
          <w:sz w:val="24"/>
          <w:szCs w:val="24"/>
        </w:rPr>
        <w:t>投标保证金</w:t>
      </w: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C43E7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575FBD" w:rsidRDefault="00575FBD">
      <w:pPr>
        <w:autoSpaceDE w:val="0"/>
        <w:autoSpaceDN w:val="0"/>
        <w:adjustRightInd w:val="0"/>
        <w:spacing w:line="360" w:lineRule="auto"/>
        <w:jc w:val="center"/>
        <w:rPr>
          <w:rFonts w:ascii="宋体" w:cs="宋体"/>
          <w:szCs w:val="21"/>
          <w:lang w:val="zh-CN"/>
        </w:rPr>
      </w:pPr>
    </w:p>
    <w:p w:rsidR="00575FBD" w:rsidRDefault="00C43E7C">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575FBD" w:rsidRDefault="00575FBD">
      <w:pPr>
        <w:autoSpaceDE w:val="0"/>
        <w:autoSpaceDN w:val="0"/>
        <w:adjustRightInd w:val="0"/>
        <w:spacing w:line="360" w:lineRule="auto"/>
        <w:ind w:right="-11"/>
        <w:rPr>
          <w:rFonts w:ascii="宋体" w:cs="宋体"/>
          <w:szCs w:val="21"/>
          <w:lang w:val="zh-CN"/>
        </w:rPr>
      </w:pPr>
    </w:p>
    <w:p w:rsidR="00575FBD" w:rsidRDefault="00575FBD">
      <w:pPr>
        <w:autoSpaceDE w:val="0"/>
        <w:autoSpaceDN w:val="0"/>
        <w:adjustRightInd w:val="0"/>
        <w:spacing w:line="360" w:lineRule="auto"/>
        <w:jc w:val="center"/>
        <w:rPr>
          <w:rFonts w:asciiTheme="minorEastAsia" w:hAnsiTheme="minorEastAsia" w:cs="宋体"/>
          <w:sz w:val="24"/>
          <w:szCs w:val="24"/>
          <w:lang w:val="zh-CN"/>
        </w:rPr>
      </w:pPr>
    </w:p>
    <w:p w:rsidR="00575FBD" w:rsidRDefault="00575FBD">
      <w:pPr>
        <w:autoSpaceDE w:val="0"/>
        <w:autoSpaceDN w:val="0"/>
        <w:adjustRightInd w:val="0"/>
        <w:spacing w:line="360" w:lineRule="auto"/>
        <w:jc w:val="center"/>
        <w:rPr>
          <w:rFonts w:asciiTheme="minorEastAsia" w:hAnsiTheme="minorEastAsia" w:cs="宋体"/>
          <w:sz w:val="24"/>
          <w:szCs w:val="24"/>
          <w:lang w:val="zh-CN"/>
        </w:rPr>
      </w:pPr>
    </w:p>
    <w:p w:rsidR="00575FBD" w:rsidRDefault="00575FBD">
      <w:pPr>
        <w:autoSpaceDE w:val="0"/>
        <w:autoSpaceDN w:val="0"/>
        <w:adjustRightInd w:val="0"/>
        <w:spacing w:line="360" w:lineRule="auto"/>
        <w:outlineLvl w:val="0"/>
        <w:rPr>
          <w:rFonts w:ascii="宋体" w:cs="宋体"/>
          <w:sz w:val="24"/>
          <w:lang w:val="zh-CN"/>
        </w:rPr>
      </w:pPr>
    </w:p>
    <w:p w:rsidR="00575FBD" w:rsidRDefault="00C43E7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C43E7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575FBD">
      <w:pPr>
        <w:autoSpaceDE w:val="0"/>
        <w:autoSpaceDN w:val="0"/>
        <w:adjustRightInd w:val="0"/>
        <w:spacing w:line="360" w:lineRule="auto"/>
        <w:jc w:val="center"/>
        <w:outlineLvl w:val="0"/>
        <w:rPr>
          <w:rFonts w:eastAsia="宋体" w:hAnsi="宋体"/>
          <w:b/>
          <w:snapToGrid w:val="0"/>
          <w:kern w:val="0"/>
          <w:sz w:val="36"/>
          <w:szCs w:val="36"/>
        </w:rPr>
      </w:pPr>
    </w:p>
    <w:p w:rsidR="00575FBD" w:rsidRDefault="00C43E7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 </w:t>
      </w:r>
      <w:r>
        <w:rPr>
          <w:rFonts w:ascii="宋体" w:hAnsi="宋体" w:hint="eastAsia"/>
          <w:b/>
          <w:bCs/>
          <w:color w:val="000000"/>
          <w:sz w:val="24"/>
          <w:szCs w:val="24"/>
        </w:rPr>
        <w:t>投标分项报价表（货物类项目）</w:t>
      </w:r>
    </w:p>
    <w:p w:rsidR="00575FBD" w:rsidRDefault="00575FBD">
      <w:pPr>
        <w:autoSpaceDE w:val="0"/>
        <w:autoSpaceDN w:val="0"/>
        <w:adjustRightInd w:val="0"/>
        <w:spacing w:line="360" w:lineRule="auto"/>
        <w:jc w:val="center"/>
        <w:outlineLvl w:val="0"/>
        <w:rPr>
          <w:rFonts w:ascii="宋体" w:hAnsi="宋体"/>
          <w:b/>
          <w:bCs/>
          <w:color w:val="000000"/>
          <w:sz w:val="24"/>
          <w:szCs w:val="24"/>
        </w:rPr>
      </w:pPr>
    </w:p>
    <w:p w:rsidR="00575FBD" w:rsidRDefault="00C43E7C" w:rsidP="0065680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75FBD" w:rsidRDefault="00C43E7C">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575FB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575FBD" w:rsidRDefault="00C43E7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575FBD" w:rsidRDefault="00C43E7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575FB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75FBD" w:rsidRDefault="00C43E7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r>
      <w:tr w:rsidR="00575FB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75FBD" w:rsidRDefault="00C43E7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360" w:lineRule="auto"/>
              <w:rPr>
                <w:rFonts w:asciiTheme="minorEastAsia" w:hAnsiTheme="minorEastAsia"/>
                <w:szCs w:val="21"/>
              </w:rPr>
            </w:pPr>
          </w:p>
        </w:tc>
      </w:tr>
      <w:tr w:rsidR="00575FB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75FBD" w:rsidRDefault="00C43E7C">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75FBD" w:rsidRDefault="00C43E7C">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75FBD" w:rsidRDefault="00575FBD">
      <w:pPr>
        <w:autoSpaceDE w:val="0"/>
        <w:autoSpaceDN w:val="0"/>
        <w:adjustRightInd w:val="0"/>
        <w:spacing w:line="480" w:lineRule="auto"/>
        <w:rPr>
          <w:rFonts w:asciiTheme="minorEastAsia" w:hAnsiTheme="minorEastAsia" w:cs="宋体"/>
          <w:sz w:val="24"/>
          <w:szCs w:val="24"/>
          <w:lang w:val="zh-CN"/>
        </w:rPr>
      </w:pPr>
    </w:p>
    <w:p w:rsidR="00575FBD" w:rsidRDefault="00575FBD">
      <w:pPr>
        <w:spacing w:line="300" w:lineRule="exact"/>
        <w:rPr>
          <w:rFonts w:asciiTheme="minorEastAsia" w:hAnsiTheme="minorEastAsia"/>
          <w:color w:val="000000"/>
          <w:sz w:val="24"/>
          <w:szCs w:val="24"/>
        </w:rPr>
      </w:pPr>
    </w:p>
    <w:p w:rsidR="00575FBD" w:rsidRDefault="00C43E7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4.2 </w:t>
      </w:r>
      <w:r>
        <w:rPr>
          <w:rFonts w:ascii="宋体" w:hAnsi="宋体" w:hint="eastAsia"/>
          <w:b/>
          <w:bCs/>
          <w:color w:val="000000"/>
          <w:sz w:val="24"/>
          <w:szCs w:val="24"/>
        </w:rPr>
        <w:t>技术规格偏离表（货物类项目）</w:t>
      </w:r>
    </w:p>
    <w:p w:rsidR="00575FBD" w:rsidRDefault="00C43E7C" w:rsidP="0065680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75FBD" w:rsidRDefault="00C43E7C">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575FB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575FBD" w:rsidRDefault="00C43E7C">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75FB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75FBD" w:rsidRDefault="00C43E7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75FBD" w:rsidRDefault="00575FBD">
            <w:pPr>
              <w:autoSpaceDE w:val="0"/>
              <w:autoSpaceDN w:val="0"/>
              <w:adjustRightInd w:val="0"/>
              <w:spacing w:line="480" w:lineRule="exact"/>
              <w:jc w:val="center"/>
              <w:rPr>
                <w:rFonts w:asciiTheme="minorEastAsia" w:hAnsiTheme="minorEastAsia"/>
                <w:b/>
                <w:bCs/>
                <w:szCs w:val="21"/>
              </w:rPr>
            </w:pPr>
          </w:p>
        </w:tc>
      </w:tr>
      <w:tr w:rsidR="00575FB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75FBD" w:rsidRDefault="00C43E7C">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75FBD" w:rsidRDefault="00575FB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75FBD" w:rsidRDefault="00575FBD">
            <w:pPr>
              <w:autoSpaceDE w:val="0"/>
              <w:autoSpaceDN w:val="0"/>
              <w:adjustRightInd w:val="0"/>
              <w:spacing w:line="480" w:lineRule="exact"/>
              <w:jc w:val="center"/>
              <w:rPr>
                <w:rFonts w:asciiTheme="minorEastAsia" w:hAnsiTheme="minorEastAsia"/>
                <w:b/>
                <w:bCs/>
                <w:szCs w:val="21"/>
              </w:rPr>
            </w:pPr>
          </w:p>
        </w:tc>
      </w:tr>
    </w:tbl>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75FBD" w:rsidRDefault="00575FBD">
      <w:pPr>
        <w:autoSpaceDE w:val="0"/>
        <w:autoSpaceDN w:val="0"/>
        <w:adjustRightInd w:val="0"/>
        <w:spacing w:line="480" w:lineRule="auto"/>
        <w:rPr>
          <w:rFonts w:asciiTheme="minorEastAsia" w:hAnsiTheme="minorEastAsia" w:cs="宋体"/>
          <w:szCs w:val="21"/>
          <w:lang w:val="zh-CN"/>
        </w:rPr>
      </w:pPr>
    </w:p>
    <w:p w:rsidR="00575FBD" w:rsidRDefault="00C43E7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575FBD" w:rsidRDefault="00575FBD">
      <w:pPr>
        <w:snapToGrid w:val="0"/>
        <w:spacing w:line="360" w:lineRule="auto"/>
        <w:jc w:val="center"/>
        <w:rPr>
          <w:rFonts w:eastAsia="宋体" w:hAnsi="宋体"/>
          <w:b/>
          <w:snapToGrid w:val="0"/>
          <w:kern w:val="0"/>
          <w:sz w:val="36"/>
          <w:szCs w:val="36"/>
        </w:rPr>
      </w:pPr>
    </w:p>
    <w:p w:rsidR="00575FBD" w:rsidRDefault="00C43E7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75FBD" w:rsidRDefault="00575FBD">
      <w:pPr>
        <w:snapToGrid w:val="0"/>
        <w:spacing w:line="360" w:lineRule="auto"/>
        <w:jc w:val="center"/>
        <w:rPr>
          <w:rFonts w:eastAsia="宋体" w:hAnsi="宋体"/>
          <w:b/>
          <w:snapToGrid w:val="0"/>
          <w:kern w:val="0"/>
          <w:sz w:val="36"/>
          <w:szCs w:val="36"/>
        </w:rPr>
      </w:pPr>
    </w:p>
    <w:p w:rsidR="00575FBD" w:rsidRDefault="00575FBD">
      <w:pPr>
        <w:snapToGrid w:val="0"/>
        <w:spacing w:line="360" w:lineRule="auto"/>
        <w:jc w:val="center"/>
        <w:rPr>
          <w:rFonts w:eastAsia="宋体" w:hAnsi="宋体"/>
          <w:b/>
          <w:snapToGrid w:val="0"/>
          <w:kern w:val="0"/>
          <w:sz w:val="36"/>
          <w:szCs w:val="36"/>
        </w:rPr>
      </w:pPr>
    </w:p>
    <w:p w:rsidR="00575FBD" w:rsidRDefault="00575FBD">
      <w:pPr>
        <w:snapToGrid w:val="0"/>
        <w:spacing w:line="360" w:lineRule="auto"/>
        <w:jc w:val="center"/>
        <w:rPr>
          <w:rFonts w:eastAsia="宋体" w:hAnsi="宋体"/>
          <w:b/>
          <w:snapToGrid w:val="0"/>
          <w:kern w:val="0"/>
          <w:sz w:val="36"/>
          <w:szCs w:val="36"/>
        </w:rPr>
      </w:pPr>
    </w:p>
    <w:p w:rsidR="00575FBD" w:rsidRDefault="00575FBD">
      <w:pPr>
        <w:snapToGrid w:val="0"/>
        <w:spacing w:line="360" w:lineRule="auto"/>
        <w:jc w:val="center"/>
        <w:rPr>
          <w:rFonts w:eastAsia="宋体" w:hAnsi="宋体"/>
          <w:b/>
          <w:snapToGrid w:val="0"/>
          <w:kern w:val="0"/>
          <w:sz w:val="36"/>
          <w:szCs w:val="36"/>
        </w:rPr>
      </w:pPr>
    </w:p>
    <w:p w:rsidR="00575FBD" w:rsidRDefault="00C43E7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575FBD" w:rsidRDefault="00575FBD">
      <w:pPr>
        <w:autoSpaceDE w:val="0"/>
        <w:autoSpaceDN w:val="0"/>
        <w:adjustRightInd w:val="0"/>
        <w:spacing w:line="360" w:lineRule="auto"/>
        <w:jc w:val="center"/>
        <w:outlineLvl w:val="0"/>
        <w:rPr>
          <w:rFonts w:ascii="宋体" w:hAnsi="宋体"/>
          <w:b/>
          <w:bCs/>
          <w:color w:val="000000"/>
          <w:sz w:val="28"/>
          <w:szCs w:val="28"/>
        </w:rPr>
      </w:pPr>
    </w:p>
    <w:p w:rsidR="00575FBD" w:rsidRDefault="00C43E7C" w:rsidP="0065680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75FBD" w:rsidRDefault="00C43E7C">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75FBD">
        <w:trPr>
          <w:trHeight w:val="777"/>
        </w:trPr>
        <w:tc>
          <w:tcPr>
            <w:tcW w:w="712" w:type="dxa"/>
            <w:shd w:val="clear" w:color="auto" w:fill="F3F3F3"/>
            <w:vAlign w:val="center"/>
          </w:tcPr>
          <w:p w:rsidR="00575FBD" w:rsidRDefault="00C43E7C">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75FBD" w:rsidRDefault="00C43E7C">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75FBD" w:rsidRDefault="00C43E7C">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75FBD" w:rsidRDefault="00C43E7C">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575FBD" w:rsidRDefault="00C43E7C">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75FBD" w:rsidRDefault="00C43E7C">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75FBD">
        <w:trPr>
          <w:trHeight w:val="680"/>
        </w:trPr>
        <w:tc>
          <w:tcPr>
            <w:tcW w:w="712" w:type="dxa"/>
            <w:vAlign w:val="center"/>
          </w:tcPr>
          <w:p w:rsidR="00575FBD" w:rsidRDefault="00C43E7C">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75FBD" w:rsidRDefault="00575FBD">
            <w:pPr>
              <w:pStyle w:val="a4"/>
              <w:spacing w:line="360" w:lineRule="auto"/>
              <w:rPr>
                <w:rFonts w:ascii="宋体" w:eastAsia="宋体" w:hAnsi="宋体" w:cs="Times New Roman"/>
                <w:sz w:val="21"/>
                <w:szCs w:val="21"/>
              </w:rPr>
            </w:pPr>
          </w:p>
        </w:tc>
        <w:tc>
          <w:tcPr>
            <w:tcW w:w="3579" w:type="dxa"/>
            <w:vAlign w:val="center"/>
          </w:tcPr>
          <w:p w:rsidR="00575FBD" w:rsidRDefault="00575FBD">
            <w:pPr>
              <w:pStyle w:val="a4"/>
              <w:spacing w:line="360" w:lineRule="auto"/>
              <w:rPr>
                <w:rFonts w:ascii="宋体" w:eastAsia="宋体" w:hAnsi="宋体" w:cs="Times New Roman"/>
                <w:sz w:val="21"/>
                <w:szCs w:val="21"/>
              </w:rPr>
            </w:pPr>
          </w:p>
        </w:tc>
        <w:tc>
          <w:tcPr>
            <w:tcW w:w="1440" w:type="dxa"/>
            <w:vAlign w:val="center"/>
          </w:tcPr>
          <w:p w:rsidR="00575FBD" w:rsidRDefault="00575FBD">
            <w:pPr>
              <w:pStyle w:val="a4"/>
              <w:spacing w:line="360" w:lineRule="auto"/>
              <w:rPr>
                <w:rFonts w:ascii="宋体" w:eastAsia="宋体" w:hAnsi="宋体" w:cs="Times New Roman"/>
                <w:sz w:val="21"/>
                <w:szCs w:val="21"/>
              </w:rPr>
            </w:pPr>
          </w:p>
        </w:tc>
        <w:tc>
          <w:tcPr>
            <w:tcW w:w="1706" w:type="dxa"/>
            <w:vAlign w:val="center"/>
          </w:tcPr>
          <w:p w:rsidR="00575FBD" w:rsidRDefault="00575FBD">
            <w:pPr>
              <w:pStyle w:val="a4"/>
              <w:spacing w:line="360" w:lineRule="auto"/>
              <w:rPr>
                <w:rFonts w:ascii="宋体" w:eastAsia="宋体" w:hAnsi="宋体" w:cs="Times New Roman"/>
                <w:sz w:val="21"/>
                <w:szCs w:val="21"/>
              </w:rPr>
            </w:pPr>
          </w:p>
        </w:tc>
      </w:tr>
      <w:tr w:rsidR="00575FBD">
        <w:trPr>
          <w:trHeight w:val="680"/>
        </w:trPr>
        <w:tc>
          <w:tcPr>
            <w:tcW w:w="712" w:type="dxa"/>
            <w:vAlign w:val="center"/>
          </w:tcPr>
          <w:p w:rsidR="00575FBD" w:rsidRDefault="00C43E7C">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75FBD" w:rsidRDefault="00575FBD">
            <w:pPr>
              <w:pStyle w:val="a4"/>
              <w:spacing w:line="360" w:lineRule="auto"/>
              <w:rPr>
                <w:rFonts w:ascii="宋体" w:eastAsia="宋体" w:hAnsi="宋体" w:cs="Times New Roman"/>
                <w:sz w:val="21"/>
                <w:szCs w:val="21"/>
              </w:rPr>
            </w:pPr>
          </w:p>
        </w:tc>
        <w:tc>
          <w:tcPr>
            <w:tcW w:w="3579" w:type="dxa"/>
            <w:vAlign w:val="center"/>
          </w:tcPr>
          <w:p w:rsidR="00575FBD" w:rsidRDefault="00575FBD">
            <w:pPr>
              <w:pStyle w:val="a4"/>
              <w:spacing w:line="360" w:lineRule="auto"/>
              <w:rPr>
                <w:rFonts w:ascii="宋体" w:eastAsia="宋体" w:hAnsi="宋体" w:cs="Times New Roman"/>
                <w:sz w:val="21"/>
                <w:szCs w:val="21"/>
              </w:rPr>
            </w:pPr>
          </w:p>
        </w:tc>
        <w:tc>
          <w:tcPr>
            <w:tcW w:w="1440" w:type="dxa"/>
            <w:vAlign w:val="center"/>
          </w:tcPr>
          <w:p w:rsidR="00575FBD" w:rsidRDefault="00575FBD">
            <w:pPr>
              <w:pStyle w:val="a4"/>
              <w:spacing w:line="360" w:lineRule="auto"/>
              <w:rPr>
                <w:rFonts w:ascii="宋体" w:eastAsia="宋体" w:hAnsi="宋体" w:cs="Times New Roman"/>
                <w:sz w:val="21"/>
                <w:szCs w:val="21"/>
              </w:rPr>
            </w:pPr>
          </w:p>
        </w:tc>
        <w:tc>
          <w:tcPr>
            <w:tcW w:w="1706" w:type="dxa"/>
            <w:vAlign w:val="center"/>
          </w:tcPr>
          <w:p w:rsidR="00575FBD" w:rsidRDefault="00575FBD">
            <w:pPr>
              <w:pStyle w:val="a4"/>
              <w:spacing w:line="360" w:lineRule="auto"/>
              <w:rPr>
                <w:rFonts w:ascii="宋体" w:eastAsia="宋体" w:hAnsi="宋体" w:cs="Times New Roman"/>
                <w:sz w:val="21"/>
                <w:szCs w:val="21"/>
              </w:rPr>
            </w:pPr>
          </w:p>
        </w:tc>
      </w:tr>
      <w:tr w:rsidR="00575FBD">
        <w:trPr>
          <w:trHeight w:val="680"/>
        </w:trPr>
        <w:tc>
          <w:tcPr>
            <w:tcW w:w="712" w:type="dxa"/>
            <w:vAlign w:val="center"/>
          </w:tcPr>
          <w:p w:rsidR="00575FBD" w:rsidRDefault="00C43E7C">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75FBD" w:rsidRDefault="00575FBD">
            <w:pPr>
              <w:pStyle w:val="a4"/>
              <w:spacing w:line="360" w:lineRule="auto"/>
              <w:rPr>
                <w:rFonts w:ascii="宋体" w:eastAsia="宋体" w:hAnsi="宋体" w:cs="Times New Roman"/>
                <w:sz w:val="21"/>
                <w:szCs w:val="21"/>
              </w:rPr>
            </w:pPr>
          </w:p>
        </w:tc>
        <w:tc>
          <w:tcPr>
            <w:tcW w:w="3579" w:type="dxa"/>
            <w:vAlign w:val="center"/>
          </w:tcPr>
          <w:p w:rsidR="00575FBD" w:rsidRDefault="00575FBD">
            <w:pPr>
              <w:pStyle w:val="a4"/>
              <w:spacing w:line="360" w:lineRule="auto"/>
              <w:rPr>
                <w:rFonts w:ascii="宋体" w:eastAsia="宋体" w:hAnsi="宋体" w:cs="Times New Roman"/>
                <w:sz w:val="21"/>
                <w:szCs w:val="21"/>
              </w:rPr>
            </w:pPr>
          </w:p>
        </w:tc>
        <w:tc>
          <w:tcPr>
            <w:tcW w:w="1440" w:type="dxa"/>
            <w:vAlign w:val="center"/>
          </w:tcPr>
          <w:p w:rsidR="00575FBD" w:rsidRDefault="00575FBD">
            <w:pPr>
              <w:pStyle w:val="a4"/>
              <w:spacing w:line="360" w:lineRule="auto"/>
              <w:rPr>
                <w:rFonts w:ascii="宋体" w:eastAsia="宋体" w:hAnsi="宋体" w:cs="Times New Roman"/>
                <w:sz w:val="21"/>
                <w:szCs w:val="21"/>
              </w:rPr>
            </w:pPr>
          </w:p>
        </w:tc>
        <w:tc>
          <w:tcPr>
            <w:tcW w:w="1706" w:type="dxa"/>
            <w:vAlign w:val="center"/>
          </w:tcPr>
          <w:p w:rsidR="00575FBD" w:rsidRDefault="00575FBD">
            <w:pPr>
              <w:pStyle w:val="a4"/>
              <w:spacing w:line="360" w:lineRule="auto"/>
              <w:rPr>
                <w:rFonts w:ascii="宋体" w:eastAsia="宋体" w:hAnsi="宋体" w:cs="Times New Roman"/>
                <w:sz w:val="21"/>
                <w:szCs w:val="21"/>
              </w:rPr>
            </w:pPr>
          </w:p>
        </w:tc>
      </w:tr>
      <w:tr w:rsidR="00575FBD">
        <w:trPr>
          <w:trHeight w:val="680"/>
        </w:trPr>
        <w:tc>
          <w:tcPr>
            <w:tcW w:w="712" w:type="dxa"/>
            <w:vAlign w:val="center"/>
          </w:tcPr>
          <w:p w:rsidR="00575FBD" w:rsidRDefault="00C43E7C">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75FBD" w:rsidRDefault="00575FBD">
            <w:pPr>
              <w:rPr>
                <w:rFonts w:ascii="宋体"/>
                <w:szCs w:val="21"/>
              </w:rPr>
            </w:pPr>
          </w:p>
        </w:tc>
        <w:tc>
          <w:tcPr>
            <w:tcW w:w="3579" w:type="dxa"/>
            <w:vAlign w:val="center"/>
          </w:tcPr>
          <w:p w:rsidR="00575FBD" w:rsidRDefault="00575FBD">
            <w:pPr>
              <w:rPr>
                <w:rFonts w:ascii="宋体"/>
                <w:szCs w:val="21"/>
              </w:rPr>
            </w:pPr>
          </w:p>
        </w:tc>
        <w:tc>
          <w:tcPr>
            <w:tcW w:w="1440" w:type="dxa"/>
            <w:vAlign w:val="center"/>
          </w:tcPr>
          <w:p w:rsidR="00575FBD" w:rsidRDefault="00575FBD">
            <w:pPr>
              <w:rPr>
                <w:rFonts w:ascii="宋体"/>
                <w:szCs w:val="21"/>
              </w:rPr>
            </w:pPr>
          </w:p>
        </w:tc>
        <w:tc>
          <w:tcPr>
            <w:tcW w:w="1706" w:type="dxa"/>
            <w:vAlign w:val="center"/>
          </w:tcPr>
          <w:p w:rsidR="00575FBD" w:rsidRDefault="00575FBD">
            <w:pPr>
              <w:rPr>
                <w:rFonts w:ascii="宋体"/>
                <w:szCs w:val="21"/>
              </w:rPr>
            </w:pPr>
          </w:p>
        </w:tc>
      </w:tr>
      <w:tr w:rsidR="00575FBD">
        <w:trPr>
          <w:trHeight w:val="680"/>
        </w:trPr>
        <w:tc>
          <w:tcPr>
            <w:tcW w:w="712" w:type="dxa"/>
            <w:vAlign w:val="center"/>
          </w:tcPr>
          <w:p w:rsidR="00575FBD" w:rsidRDefault="00C43E7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75FBD" w:rsidRDefault="00575FBD">
            <w:pPr>
              <w:rPr>
                <w:rFonts w:ascii="宋体"/>
                <w:szCs w:val="21"/>
              </w:rPr>
            </w:pPr>
          </w:p>
        </w:tc>
        <w:tc>
          <w:tcPr>
            <w:tcW w:w="3579" w:type="dxa"/>
            <w:vAlign w:val="center"/>
          </w:tcPr>
          <w:p w:rsidR="00575FBD" w:rsidRDefault="00575FBD">
            <w:pPr>
              <w:rPr>
                <w:rFonts w:ascii="宋体"/>
                <w:szCs w:val="21"/>
              </w:rPr>
            </w:pPr>
          </w:p>
        </w:tc>
        <w:tc>
          <w:tcPr>
            <w:tcW w:w="1440" w:type="dxa"/>
            <w:vAlign w:val="center"/>
          </w:tcPr>
          <w:p w:rsidR="00575FBD" w:rsidRDefault="00575FBD">
            <w:pPr>
              <w:rPr>
                <w:rFonts w:ascii="宋体"/>
                <w:szCs w:val="21"/>
              </w:rPr>
            </w:pPr>
          </w:p>
        </w:tc>
        <w:tc>
          <w:tcPr>
            <w:tcW w:w="1706" w:type="dxa"/>
            <w:vAlign w:val="center"/>
          </w:tcPr>
          <w:p w:rsidR="00575FBD" w:rsidRDefault="00575FBD">
            <w:pPr>
              <w:rPr>
                <w:rFonts w:ascii="宋体"/>
                <w:szCs w:val="21"/>
              </w:rPr>
            </w:pPr>
          </w:p>
        </w:tc>
      </w:tr>
    </w:tbl>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575FBD" w:rsidRDefault="00C43E7C">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75FBD" w:rsidRDefault="00575FBD">
      <w:pPr>
        <w:autoSpaceDE w:val="0"/>
        <w:autoSpaceDN w:val="0"/>
        <w:adjustRightInd w:val="0"/>
        <w:spacing w:line="480" w:lineRule="auto"/>
        <w:rPr>
          <w:rFonts w:asciiTheme="minorEastAsia" w:hAnsiTheme="minorEastAsia" w:cs="宋体"/>
          <w:sz w:val="24"/>
          <w:szCs w:val="24"/>
          <w:lang w:val="zh-CN"/>
        </w:rPr>
      </w:pPr>
    </w:p>
    <w:p w:rsidR="00575FBD" w:rsidRDefault="00C43E7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4.5 </w:t>
      </w:r>
      <w:r>
        <w:rPr>
          <w:rFonts w:ascii="宋体" w:hAnsi="宋体" w:hint="eastAsia"/>
          <w:b/>
          <w:bCs/>
          <w:color w:val="000000"/>
          <w:sz w:val="24"/>
          <w:szCs w:val="24"/>
        </w:rPr>
        <w:t>售后服务方案</w:t>
      </w:r>
    </w:p>
    <w:p w:rsidR="00575FBD" w:rsidRDefault="00575FBD">
      <w:pPr>
        <w:autoSpaceDE w:val="0"/>
        <w:autoSpaceDN w:val="0"/>
        <w:adjustRightInd w:val="0"/>
        <w:spacing w:line="360" w:lineRule="auto"/>
        <w:jc w:val="center"/>
        <w:outlineLvl w:val="0"/>
        <w:rPr>
          <w:rFonts w:ascii="宋体" w:hAnsi="宋体"/>
          <w:b/>
          <w:bCs/>
          <w:color w:val="000000"/>
          <w:sz w:val="36"/>
          <w:szCs w:val="36"/>
        </w:rPr>
      </w:pPr>
    </w:p>
    <w:p w:rsidR="00575FBD" w:rsidRDefault="00C43E7C">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75FBD" w:rsidRDefault="00575FBD">
      <w:pPr>
        <w:autoSpaceDE w:val="0"/>
        <w:autoSpaceDN w:val="0"/>
        <w:adjustRightInd w:val="0"/>
        <w:spacing w:line="360" w:lineRule="auto"/>
        <w:jc w:val="center"/>
        <w:outlineLvl w:val="0"/>
        <w:rPr>
          <w:rFonts w:ascii="宋体" w:hAnsi="宋体"/>
          <w:b/>
          <w:bCs/>
          <w:color w:val="000000"/>
          <w:sz w:val="36"/>
          <w:szCs w:val="36"/>
        </w:rPr>
      </w:pPr>
    </w:p>
    <w:p w:rsidR="00575FBD" w:rsidRDefault="00575FBD">
      <w:pPr>
        <w:autoSpaceDE w:val="0"/>
        <w:autoSpaceDN w:val="0"/>
        <w:adjustRightInd w:val="0"/>
        <w:spacing w:line="360" w:lineRule="auto"/>
        <w:jc w:val="center"/>
        <w:outlineLvl w:val="0"/>
        <w:rPr>
          <w:rFonts w:ascii="宋体" w:hAnsi="宋体"/>
          <w:b/>
          <w:bCs/>
          <w:color w:val="000000"/>
          <w:sz w:val="36"/>
          <w:szCs w:val="36"/>
        </w:rPr>
      </w:pPr>
    </w:p>
    <w:p w:rsidR="00575FBD" w:rsidRDefault="00C43E7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4.6 </w:t>
      </w:r>
      <w:r>
        <w:rPr>
          <w:rFonts w:ascii="宋体" w:hAnsi="宋体" w:hint="eastAsia"/>
          <w:b/>
          <w:bCs/>
          <w:color w:val="000000"/>
          <w:sz w:val="24"/>
          <w:szCs w:val="24"/>
        </w:rPr>
        <w:t>中小企业声明函</w:t>
      </w:r>
    </w:p>
    <w:p w:rsidR="00575FBD" w:rsidRDefault="00575FBD">
      <w:pPr>
        <w:spacing w:line="360" w:lineRule="auto"/>
        <w:jc w:val="center"/>
        <w:rPr>
          <w:rFonts w:ascii="宋体" w:hAnsi="宋体"/>
          <w:b/>
          <w:bCs/>
          <w:color w:val="000000"/>
          <w:szCs w:val="21"/>
        </w:rPr>
      </w:pPr>
    </w:p>
    <w:p w:rsidR="00575FBD" w:rsidRDefault="00C43E7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w:t>
      </w:r>
      <w:r>
        <w:rPr>
          <w:color w:val="000000"/>
          <w:szCs w:val="21"/>
        </w:rPr>
        <w:t>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575FBD" w:rsidRDefault="00C43E7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575FBD" w:rsidRDefault="00575FBD">
      <w:pPr>
        <w:widowControl/>
        <w:spacing w:before="100" w:beforeAutospacing="1" w:after="100" w:afterAutospacing="1" w:line="360" w:lineRule="auto"/>
        <w:ind w:leftChars="1850" w:left="3885"/>
        <w:jc w:val="left"/>
        <w:rPr>
          <w:rFonts w:ascii="宋体" w:hAnsi="宋体" w:cs="Arial"/>
          <w:color w:val="000000"/>
          <w:kern w:val="0"/>
          <w:szCs w:val="21"/>
        </w:rPr>
      </w:pPr>
    </w:p>
    <w:p w:rsidR="00575FBD" w:rsidRDefault="00575FBD">
      <w:pPr>
        <w:widowControl/>
        <w:spacing w:before="100" w:beforeAutospacing="1" w:after="100" w:afterAutospacing="1" w:line="360" w:lineRule="auto"/>
        <w:ind w:leftChars="1850" w:left="3885"/>
        <w:jc w:val="left"/>
        <w:rPr>
          <w:rFonts w:ascii="宋体" w:hAnsi="宋体" w:cs="Arial"/>
          <w:color w:val="000000"/>
          <w:kern w:val="0"/>
          <w:szCs w:val="21"/>
        </w:rPr>
      </w:pPr>
    </w:p>
    <w:p w:rsidR="00575FBD" w:rsidRDefault="00C43E7C">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575FBD" w:rsidRDefault="00C43E7C">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75FBD" w:rsidRDefault="00C43E7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575FBD" w:rsidRDefault="00C43E7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575FBD" w:rsidRDefault="00C43E7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Arial" w:hint="eastAsia"/>
          <w:color w:val="000000"/>
          <w:kern w:val="0"/>
          <w:szCs w:val="21"/>
        </w:rPr>
        <w:t>、小型和微型企业不包括民办非企业。</w:t>
      </w:r>
    </w:p>
    <w:p w:rsidR="00575FBD" w:rsidRDefault="00C43E7C">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Pr>
          <w:rFonts w:ascii="宋体" w:hAnsi="宋体" w:hint="eastAsia"/>
          <w:b/>
          <w:bCs/>
          <w:color w:val="000000"/>
          <w:sz w:val="24"/>
          <w:szCs w:val="24"/>
        </w:rPr>
        <w:lastRenderedPageBreak/>
        <w:t xml:space="preserve">4.7 </w:t>
      </w:r>
      <w:r>
        <w:rPr>
          <w:rFonts w:ascii="宋体" w:hAnsi="宋体" w:hint="eastAsia"/>
          <w:b/>
          <w:bCs/>
          <w:color w:val="000000"/>
          <w:sz w:val="24"/>
          <w:szCs w:val="24"/>
        </w:rPr>
        <w:t>残疾人福利性单位声明函</w:t>
      </w:r>
    </w:p>
    <w:bookmarkEnd w:id="14"/>
    <w:bookmarkEnd w:id="15"/>
    <w:p w:rsidR="00575FBD" w:rsidRDefault="00575FBD">
      <w:pPr>
        <w:spacing w:line="360" w:lineRule="auto"/>
        <w:rPr>
          <w:rFonts w:ascii="宋体" w:hAnsi="宋体"/>
          <w:szCs w:val="21"/>
        </w:rPr>
      </w:pPr>
    </w:p>
    <w:p w:rsidR="00575FBD" w:rsidRDefault="00C43E7C">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575FBD" w:rsidRDefault="00C43E7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75FBD" w:rsidRDefault="00575FBD">
      <w:pPr>
        <w:spacing w:line="360" w:lineRule="auto"/>
        <w:rPr>
          <w:rFonts w:ascii="宋体" w:hAnsi="宋体"/>
          <w:szCs w:val="21"/>
        </w:rPr>
      </w:pPr>
    </w:p>
    <w:p w:rsidR="00575FBD" w:rsidRDefault="00575FBD">
      <w:pPr>
        <w:spacing w:line="360" w:lineRule="auto"/>
        <w:rPr>
          <w:rFonts w:ascii="宋体" w:hAnsi="宋体"/>
          <w:szCs w:val="21"/>
        </w:rPr>
      </w:pPr>
    </w:p>
    <w:p w:rsidR="00575FBD" w:rsidRDefault="00C43E7C">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单位名称（盖章）：</w:t>
      </w:r>
    </w:p>
    <w:p w:rsidR="00575FBD" w:rsidRDefault="00C43E7C">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575FBD" w:rsidRDefault="00575FBD"/>
    <w:p w:rsidR="00575FBD" w:rsidRDefault="00575FBD"/>
    <w:p w:rsidR="00575FBD" w:rsidRDefault="00575FBD"/>
    <w:p w:rsidR="00575FBD" w:rsidRDefault="00575FBD"/>
    <w:p w:rsidR="00575FBD" w:rsidRDefault="00575FBD"/>
    <w:p w:rsidR="00575FBD" w:rsidRDefault="00575FBD"/>
    <w:p w:rsidR="00575FBD" w:rsidRDefault="00575FBD"/>
    <w:p w:rsidR="00575FBD" w:rsidRDefault="00575FBD"/>
    <w:p w:rsidR="00575FBD" w:rsidRDefault="00C43E7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575FBD" w:rsidRDefault="00575FBD">
      <w:pPr>
        <w:autoSpaceDE w:val="0"/>
        <w:autoSpaceDN w:val="0"/>
        <w:adjustRightInd w:val="0"/>
        <w:spacing w:line="360" w:lineRule="auto"/>
        <w:jc w:val="center"/>
        <w:outlineLvl w:val="0"/>
        <w:rPr>
          <w:rFonts w:ascii="宋体" w:hAnsi="宋体"/>
          <w:b/>
          <w:bCs/>
          <w:color w:val="000000"/>
          <w:sz w:val="28"/>
          <w:szCs w:val="28"/>
        </w:rPr>
      </w:pPr>
    </w:p>
    <w:p w:rsidR="00575FBD" w:rsidRDefault="00C43E7C">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575FBD" w:rsidRDefault="00575FBD">
      <w:pPr>
        <w:widowControl/>
        <w:spacing w:before="100" w:beforeAutospacing="1" w:after="100" w:afterAutospacing="1" w:line="360" w:lineRule="auto"/>
        <w:jc w:val="center"/>
        <w:rPr>
          <w:rFonts w:ascii="宋体" w:hAnsi="宋体"/>
          <w:b/>
          <w:bCs/>
          <w:color w:val="000000"/>
          <w:sz w:val="36"/>
          <w:szCs w:val="36"/>
        </w:rPr>
      </w:pPr>
    </w:p>
    <w:p w:rsidR="00575FBD" w:rsidRDefault="00575FBD">
      <w:pPr>
        <w:widowControl/>
        <w:spacing w:before="100" w:beforeAutospacing="1" w:after="100" w:afterAutospacing="1" w:line="360" w:lineRule="auto"/>
        <w:jc w:val="center"/>
        <w:rPr>
          <w:rFonts w:ascii="宋体" w:hAnsi="宋体"/>
          <w:b/>
          <w:bCs/>
          <w:color w:val="000000"/>
          <w:sz w:val="36"/>
          <w:szCs w:val="36"/>
        </w:rPr>
      </w:pPr>
    </w:p>
    <w:p w:rsidR="00575FBD" w:rsidRDefault="00575FBD"/>
    <w:p w:rsidR="00575FBD" w:rsidRDefault="00575FBD"/>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575FBD">
      <w:pPr>
        <w:autoSpaceDE w:val="0"/>
        <w:autoSpaceDN w:val="0"/>
        <w:adjustRightInd w:val="0"/>
        <w:spacing w:line="360" w:lineRule="auto"/>
        <w:jc w:val="center"/>
        <w:rPr>
          <w:rFonts w:asciiTheme="minorEastAsia" w:hAnsiTheme="minorEastAsia" w:cs="黑体"/>
          <w:b/>
          <w:bCs/>
          <w:sz w:val="44"/>
          <w:szCs w:val="44"/>
          <w:lang w:val="zh-CN"/>
        </w:rPr>
      </w:pPr>
    </w:p>
    <w:p w:rsidR="00575FBD" w:rsidRDefault="00C43E7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575FBD" w:rsidRDefault="00575FBD"/>
    <w:p w:rsidR="00575FBD" w:rsidRDefault="00575FBD"/>
    <w:p w:rsidR="00575FBD" w:rsidRDefault="00575FBD"/>
    <w:p w:rsidR="00575FBD" w:rsidRDefault="00C43E7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75FBD" w:rsidRDefault="00C43E7C">
      <w:pPr>
        <w:spacing w:line="360" w:lineRule="auto"/>
        <w:jc w:val="center"/>
        <w:rPr>
          <w:rFonts w:ascii="宋体" w:hAnsi="宋体"/>
          <w:b/>
          <w:bCs/>
          <w:color w:val="000000"/>
          <w:sz w:val="28"/>
          <w:szCs w:val="28"/>
        </w:rPr>
      </w:pPr>
      <w:r>
        <w:rPr>
          <w:rFonts w:ascii="宋体" w:hAnsi="宋体"/>
          <w:b/>
          <w:bCs/>
          <w:color w:val="000000"/>
          <w:sz w:val="28"/>
          <w:szCs w:val="28"/>
        </w:rPr>
        <w:t> </w:t>
      </w:r>
    </w:p>
    <w:p w:rsidR="00575FBD" w:rsidRDefault="00575FBD"/>
    <w:p w:rsidR="00575FBD" w:rsidRDefault="00575FBD"/>
    <w:p w:rsidR="00575FBD" w:rsidRDefault="00575FBD"/>
    <w:p w:rsidR="00575FBD" w:rsidRDefault="00575FBD"/>
    <w:p w:rsidR="00575FBD" w:rsidRDefault="00575FBD"/>
    <w:p w:rsidR="00575FBD" w:rsidRDefault="00575FBD"/>
    <w:p w:rsidR="00575FBD" w:rsidRDefault="00575FBD"/>
    <w:p w:rsidR="00575FBD" w:rsidRDefault="00575FBD"/>
    <w:p w:rsidR="00575FBD" w:rsidRDefault="00575FBD"/>
    <w:p w:rsidR="00575FBD" w:rsidRDefault="00575FBD"/>
    <w:p w:rsidR="00575FBD" w:rsidRDefault="00575FBD"/>
    <w:p w:rsidR="00575FBD" w:rsidRDefault="00575FBD"/>
    <w:sectPr w:rsidR="00575FBD" w:rsidSect="00575FBD">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E7C" w:rsidRDefault="00C43E7C" w:rsidP="00575FBD">
      <w:r>
        <w:separator/>
      </w:r>
    </w:p>
  </w:endnote>
  <w:endnote w:type="continuationSeparator" w:id="1">
    <w:p w:rsidR="00C43E7C" w:rsidRDefault="00C43E7C" w:rsidP="00575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FBD" w:rsidRDefault="00575FB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75FBD" w:rsidRDefault="00575FBD">
                <w:pPr>
                  <w:pStyle w:val="aa"/>
                </w:pPr>
                <w:r>
                  <w:fldChar w:fldCharType="begin"/>
                </w:r>
                <w:r w:rsidR="00C43E7C">
                  <w:instrText xml:space="preserve"> PAGE  \* MERGEFORMAT </w:instrText>
                </w:r>
                <w:r>
                  <w:fldChar w:fldCharType="separate"/>
                </w:r>
                <w:r w:rsidR="00A1671A">
                  <w:rPr>
                    <w:noProof/>
                  </w:rPr>
                  <w:t>70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E7C" w:rsidRDefault="00C43E7C" w:rsidP="00575FBD">
      <w:r>
        <w:separator/>
      </w:r>
    </w:p>
  </w:footnote>
  <w:footnote w:type="continuationSeparator" w:id="1">
    <w:p w:rsidR="00C43E7C" w:rsidRDefault="00C43E7C" w:rsidP="00575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66F6"/>
    <w:rsid w:val="0003728F"/>
    <w:rsid w:val="00045650"/>
    <w:rsid w:val="000547DE"/>
    <w:rsid w:val="00060E86"/>
    <w:rsid w:val="00067481"/>
    <w:rsid w:val="00067C9C"/>
    <w:rsid w:val="00075384"/>
    <w:rsid w:val="00081595"/>
    <w:rsid w:val="00094CEF"/>
    <w:rsid w:val="00097CA0"/>
    <w:rsid w:val="00097F7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1048"/>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0C10"/>
    <w:rsid w:val="002175E7"/>
    <w:rsid w:val="0022188F"/>
    <w:rsid w:val="00223FE0"/>
    <w:rsid w:val="002241AC"/>
    <w:rsid w:val="0022663A"/>
    <w:rsid w:val="002305CC"/>
    <w:rsid w:val="00232D74"/>
    <w:rsid w:val="002341FC"/>
    <w:rsid w:val="00235BD7"/>
    <w:rsid w:val="002360FC"/>
    <w:rsid w:val="002422B9"/>
    <w:rsid w:val="00242F51"/>
    <w:rsid w:val="00243093"/>
    <w:rsid w:val="00251F15"/>
    <w:rsid w:val="00262239"/>
    <w:rsid w:val="00263892"/>
    <w:rsid w:val="00263C07"/>
    <w:rsid w:val="00267A4C"/>
    <w:rsid w:val="002747B6"/>
    <w:rsid w:val="00282278"/>
    <w:rsid w:val="002848F9"/>
    <w:rsid w:val="00285974"/>
    <w:rsid w:val="0028685B"/>
    <w:rsid w:val="00291DE1"/>
    <w:rsid w:val="00293405"/>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12AC3"/>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3EE3"/>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18B2"/>
    <w:rsid w:val="005723F8"/>
    <w:rsid w:val="00575FBD"/>
    <w:rsid w:val="00580A5D"/>
    <w:rsid w:val="00580FBF"/>
    <w:rsid w:val="00583568"/>
    <w:rsid w:val="00583761"/>
    <w:rsid w:val="00583EAF"/>
    <w:rsid w:val="00584158"/>
    <w:rsid w:val="00585056"/>
    <w:rsid w:val="00585C8D"/>
    <w:rsid w:val="00586484"/>
    <w:rsid w:val="0059190C"/>
    <w:rsid w:val="00591E49"/>
    <w:rsid w:val="005930FB"/>
    <w:rsid w:val="005978CC"/>
    <w:rsid w:val="005A0F07"/>
    <w:rsid w:val="005B1360"/>
    <w:rsid w:val="005B294E"/>
    <w:rsid w:val="005B2EAD"/>
    <w:rsid w:val="005B470A"/>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680E"/>
    <w:rsid w:val="0065716D"/>
    <w:rsid w:val="00662CA9"/>
    <w:rsid w:val="00671430"/>
    <w:rsid w:val="00671957"/>
    <w:rsid w:val="006754C2"/>
    <w:rsid w:val="0067589F"/>
    <w:rsid w:val="0067638E"/>
    <w:rsid w:val="00676F3A"/>
    <w:rsid w:val="00685951"/>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424FD"/>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0852"/>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2846"/>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1B1E"/>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71A"/>
    <w:rsid w:val="00A16ABE"/>
    <w:rsid w:val="00A21B54"/>
    <w:rsid w:val="00A22BFC"/>
    <w:rsid w:val="00A25F5D"/>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86975"/>
    <w:rsid w:val="00A92F80"/>
    <w:rsid w:val="00A9585A"/>
    <w:rsid w:val="00A9655D"/>
    <w:rsid w:val="00AA0D4F"/>
    <w:rsid w:val="00AA263A"/>
    <w:rsid w:val="00AA3BA5"/>
    <w:rsid w:val="00AA73BE"/>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2917"/>
    <w:rsid w:val="00C2328C"/>
    <w:rsid w:val="00C24FFF"/>
    <w:rsid w:val="00C264A3"/>
    <w:rsid w:val="00C31673"/>
    <w:rsid w:val="00C34246"/>
    <w:rsid w:val="00C34BFA"/>
    <w:rsid w:val="00C35FE9"/>
    <w:rsid w:val="00C3795C"/>
    <w:rsid w:val="00C37B84"/>
    <w:rsid w:val="00C409FC"/>
    <w:rsid w:val="00C42F15"/>
    <w:rsid w:val="00C4372D"/>
    <w:rsid w:val="00C43E7C"/>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248C"/>
    <w:rsid w:val="00D34663"/>
    <w:rsid w:val="00D3745E"/>
    <w:rsid w:val="00D4115E"/>
    <w:rsid w:val="00D44329"/>
    <w:rsid w:val="00D504B6"/>
    <w:rsid w:val="00D50F93"/>
    <w:rsid w:val="00D631A9"/>
    <w:rsid w:val="00D6584A"/>
    <w:rsid w:val="00D67A65"/>
    <w:rsid w:val="00D70BC8"/>
    <w:rsid w:val="00D7754C"/>
    <w:rsid w:val="00D916B7"/>
    <w:rsid w:val="00D91F02"/>
    <w:rsid w:val="00D93999"/>
    <w:rsid w:val="00D94533"/>
    <w:rsid w:val="00D96D5A"/>
    <w:rsid w:val="00DA2E14"/>
    <w:rsid w:val="00DA34DE"/>
    <w:rsid w:val="00DA506C"/>
    <w:rsid w:val="00DA6E3D"/>
    <w:rsid w:val="00DB10BB"/>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2CE9"/>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3495"/>
    <w:rsid w:val="00E968DE"/>
    <w:rsid w:val="00E97DE2"/>
    <w:rsid w:val="00EA7B33"/>
    <w:rsid w:val="00EB1668"/>
    <w:rsid w:val="00EB1BC1"/>
    <w:rsid w:val="00EC4B08"/>
    <w:rsid w:val="00EC6530"/>
    <w:rsid w:val="00ED1FC0"/>
    <w:rsid w:val="00ED4CC0"/>
    <w:rsid w:val="00ED6D93"/>
    <w:rsid w:val="00EE37CF"/>
    <w:rsid w:val="00EE44B0"/>
    <w:rsid w:val="00EE47DE"/>
    <w:rsid w:val="00EE5656"/>
    <w:rsid w:val="00EE71B5"/>
    <w:rsid w:val="00EF5686"/>
    <w:rsid w:val="00EF7FF8"/>
    <w:rsid w:val="00F00D41"/>
    <w:rsid w:val="00F06AA0"/>
    <w:rsid w:val="00F10C3E"/>
    <w:rsid w:val="00F16309"/>
    <w:rsid w:val="00F164C3"/>
    <w:rsid w:val="00F17D68"/>
    <w:rsid w:val="00F17FA0"/>
    <w:rsid w:val="00F21BC6"/>
    <w:rsid w:val="00F24438"/>
    <w:rsid w:val="00F2455D"/>
    <w:rsid w:val="00F251A2"/>
    <w:rsid w:val="00F42638"/>
    <w:rsid w:val="00F54AB0"/>
    <w:rsid w:val="00F7220B"/>
    <w:rsid w:val="00F7295C"/>
    <w:rsid w:val="00F77444"/>
    <w:rsid w:val="00F82204"/>
    <w:rsid w:val="00F875E7"/>
    <w:rsid w:val="00F87C6A"/>
    <w:rsid w:val="00F91BB8"/>
    <w:rsid w:val="00F91D0B"/>
    <w:rsid w:val="00F93146"/>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033918CB"/>
    <w:rsid w:val="11E73885"/>
    <w:rsid w:val="13FA169D"/>
    <w:rsid w:val="1FD804B3"/>
    <w:rsid w:val="1FFB7461"/>
    <w:rsid w:val="23BE10D0"/>
    <w:rsid w:val="27947BD6"/>
    <w:rsid w:val="31F4437E"/>
    <w:rsid w:val="38EE7559"/>
    <w:rsid w:val="3A6E12C1"/>
    <w:rsid w:val="3AE61F3F"/>
    <w:rsid w:val="47897325"/>
    <w:rsid w:val="48595FF4"/>
    <w:rsid w:val="4BEE192B"/>
    <w:rsid w:val="4D89309E"/>
    <w:rsid w:val="4F273338"/>
    <w:rsid w:val="51D47C6B"/>
    <w:rsid w:val="53E64E05"/>
    <w:rsid w:val="5ECF5B33"/>
    <w:rsid w:val="68D26AAB"/>
    <w:rsid w:val="6C4C1CDF"/>
    <w:rsid w:val="787B383C"/>
    <w:rsid w:val="7B48290A"/>
    <w:rsid w:val="7B8007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B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75FB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75FB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75FB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75FB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75FBD"/>
    <w:pPr>
      <w:ind w:firstLine="425"/>
    </w:pPr>
    <w:rPr>
      <w:rFonts w:ascii="Times New Roman" w:eastAsia="宋体" w:hAnsi="Times New Roman" w:cs="Times New Roman"/>
      <w:szCs w:val="20"/>
    </w:rPr>
  </w:style>
  <w:style w:type="paragraph" w:styleId="a4">
    <w:name w:val="caption"/>
    <w:basedOn w:val="a"/>
    <w:next w:val="a"/>
    <w:qFormat/>
    <w:rsid w:val="00575FBD"/>
    <w:rPr>
      <w:rFonts w:ascii="Arial" w:eastAsia="黑体" w:hAnsi="Arial" w:cs="Arial"/>
      <w:sz w:val="20"/>
      <w:szCs w:val="20"/>
    </w:rPr>
  </w:style>
  <w:style w:type="paragraph" w:styleId="30">
    <w:name w:val="Body Text 3"/>
    <w:basedOn w:val="a"/>
    <w:link w:val="3Char0"/>
    <w:qFormat/>
    <w:rsid w:val="00575FB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575FBD"/>
    <w:pPr>
      <w:spacing w:after="120"/>
    </w:pPr>
  </w:style>
  <w:style w:type="paragraph" w:styleId="a6">
    <w:name w:val="Body Text Indent"/>
    <w:basedOn w:val="a"/>
    <w:link w:val="Char1"/>
    <w:qFormat/>
    <w:rsid w:val="00575FB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575FB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75FB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75FBD"/>
    <w:rPr>
      <w:rFonts w:eastAsia="宋体"/>
      <w:sz w:val="24"/>
    </w:rPr>
  </w:style>
  <w:style w:type="paragraph" w:styleId="a8">
    <w:name w:val="Date"/>
    <w:basedOn w:val="a"/>
    <w:next w:val="a"/>
    <w:link w:val="Char2"/>
    <w:uiPriority w:val="99"/>
    <w:unhideWhenUsed/>
    <w:qFormat/>
    <w:rsid w:val="00575FBD"/>
    <w:pPr>
      <w:ind w:leftChars="2500" w:left="100"/>
    </w:pPr>
  </w:style>
  <w:style w:type="paragraph" w:styleId="a9">
    <w:name w:val="Balloon Text"/>
    <w:basedOn w:val="a"/>
    <w:link w:val="Char3"/>
    <w:uiPriority w:val="99"/>
    <w:semiHidden/>
    <w:unhideWhenUsed/>
    <w:rsid w:val="00575FBD"/>
    <w:rPr>
      <w:sz w:val="18"/>
      <w:szCs w:val="18"/>
    </w:rPr>
  </w:style>
  <w:style w:type="paragraph" w:styleId="aa">
    <w:name w:val="footer"/>
    <w:basedOn w:val="a"/>
    <w:link w:val="Char4"/>
    <w:uiPriority w:val="99"/>
    <w:unhideWhenUsed/>
    <w:qFormat/>
    <w:rsid w:val="00575FB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575FB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75FB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75F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75FBD"/>
    <w:rPr>
      <w:rFonts w:ascii="Calibri" w:eastAsia="宋体" w:hAnsi="Calibri" w:cs="Times New Roman"/>
      <w:sz w:val="24"/>
      <w:szCs w:val="24"/>
    </w:rPr>
  </w:style>
  <w:style w:type="paragraph" w:styleId="ad">
    <w:name w:val="Body Text First Indent"/>
    <w:basedOn w:val="a5"/>
    <w:link w:val="Char6"/>
    <w:qFormat/>
    <w:rsid w:val="00575FB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575FBD"/>
    <w:rPr>
      <w:b/>
      <w:bCs/>
    </w:rPr>
  </w:style>
  <w:style w:type="character" w:styleId="af">
    <w:name w:val="FollowedHyperlink"/>
    <w:basedOn w:val="a0"/>
    <w:uiPriority w:val="99"/>
    <w:semiHidden/>
    <w:unhideWhenUsed/>
    <w:qFormat/>
    <w:rsid w:val="00575FBD"/>
    <w:rPr>
      <w:color w:val="800080" w:themeColor="followedHyperlink"/>
      <w:u w:val="single"/>
    </w:rPr>
  </w:style>
  <w:style w:type="character" w:styleId="af0">
    <w:name w:val="Hyperlink"/>
    <w:basedOn w:val="a0"/>
    <w:uiPriority w:val="99"/>
    <w:unhideWhenUsed/>
    <w:qFormat/>
    <w:rsid w:val="00575FBD"/>
    <w:rPr>
      <w:color w:val="0000FF"/>
      <w:u w:val="single"/>
    </w:rPr>
  </w:style>
  <w:style w:type="character" w:customStyle="1" w:styleId="1Char">
    <w:name w:val="标题 1 Char"/>
    <w:basedOn w:val="a0"/>
    <w:link w:val="1"/>
    <w:qFormat/>
    <w:rsid w:val="00575FBD"/>
    <w:rPr>
      <w:rFonts w:ascii="Calibri" w:eastAsia="宋体" w:hAnsi="Calibri" w:cs="Times New Roman"/>
      <w:b/>
      <w:bCs/>
      <w:kern w:val="44"/>
      <w:sz w:val="44"/>
      <w:szCs w:val="44"/>
    </w:rPr>
  </w:style>
  <w:style w:type="character" w:customStyle="1" w:styleId="2Char">
    <w:name w:val="标题 2 Char"/>
    <w:basedOn w:val="a0"/>
    <w:link w:val="2"/>
    <w:qFormat/>
    <w:rsid w:val="00575FBD"/>
    <w:rPr>
      <w:rFonts w:ascii="Arial" w:eastAsia="黑体" w:hAnsi="Arial" w:cs="Times New Roman"/>
      <w:b/>
      <w:bCs/>
      <w:kern w:val="0"/>
      <w:sz w:val="32"/>
      <w:szCs w:val="32"/>
    </w:rPr>
  </w:style>
  <w:style w:type="character" w:customStyle="1" w:styleId="3Char">
    <w:name w:val="标题 3 Char"/>
    <w:basedOn w:val="a0"/>
    <w:link w:val="3"/>
    <w:qFormat/>
    <w:rsid w:val="00575FB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75FBD"/>
    <w:rPr>
      <w:rFonts w:ascii="Arial" w:eastAsia="黑体" w:hAnsi="Arial" w:cs="Times New Roman"/>
      <w:b/>
      <w:bCs/>
      <w:kern w:val="0"/>
      <w:sz w:val="28"/>
      <w:szCs w:val="28"/>
    </w:rPr>
  </w:style>
  <w:style w:type="character" w:customStyle="1" w:styleId="Char0">
    <w:name w:val="纯文本 Char"/>
    <w:basedOn w:val="a0"/>
    <w:link w:val="a7"/>
    <w:qFormat/>
    <w:rsid w:val="00575FBD"/>
    <w:rPr>
      <w:rFonts w:eastAsia="宋体"/>
      <w:sz w:val="24"/>
    </w:rPr>
  </w:style>
  <w:style w:type="character" w:customStyle="1" w:styleId="Char2">
    <w:name w:val="日期 Char"/>
    <w:basedOn w:val="a0"/>
    <w:link w:val="a8"/>
    <w:uiPriority w:val="99"/>
    <w:qFormat/>
    <w:rsid w:val="00575FBD"/>
  </w:style>
  <w:style w:type="character" w:customStyle="1" w:styleId="Char4">
    <w:name w:val="页脚 Char"/>
    <w:basedOn w:val="a0"/>
    <w:link w:val="aa"/>
    <w:uiPriority w:val="99"/>
    <w:qFormat/>
    <w:rsid w:val="00575FBD"/>
    <w:rPr>
      <w:sz w:val="18"/>
      <w:szCs w:val="18"/>
    </w:rPr>
  </w:style>
  <w:style w:type="character" w:customStyle="1" w:styleId="Char5">
    <w:name w:val="页眉 Char"/>
    <w:basedOn w:val="a0"/>
    <w:link w:val="ab"/>
    <w:uiPriority w:val="99"/>
    <w:qFormat/>
    <w:rsid w:val="00575FBD"/>
    <w:rPr>
      <w:sz w:val="18"/>
      <w:szCs w:val="18"/>
    </w:rPr>
  </w:style>
  <w:style w:type="character" w:customStyle="1" w:styleId="Char10">
    <w:name w:val="纯文本 Char1"/>
    <w:qFormat/>
    <w:rsid w:val="00575FBD"/>
    <w:rPr>
      <w:rFonts w:eastAsia="宋体"/>
      <w:sz w:val="24"/>
    </w:rPr>
  </w:style>
  <w:style w:type="paragraph" w:customStyle="1" w:styleId="Default">
    <w:name w:val="Default"/>
    <w:qFormat/>
    <w:rsid w:val="00575FBD"/>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75FBD"/>
    <w:pPr>
      <w:ind w:firstLineChars="200" w:firstLine="420"/>
    </w:pPr>
  </w:style>
  <w:style w:type="paragraph" w:styleId="af1">
    <w:name w:val="List Paragraph"/>
    <w:basedOn w:val="a"/>
    <w:uiPriority w:val="99"/>
    <w:unhideWhenUsed/>
    <w:qFormat/>
    <w:rsid w:val="00575FBD"/>
    <w:pPr>
      <w:ind w:firstLineChars="200" w:firstLine="420"/>
    </w:pPr>
  </w:style>
  <w:style w:type="character" w:customStyle="1" w:styleId="CharChar">
    <w:name w:val="正文文本缩进 Char Char"/>
    <w:link w:val="13"/>
    <w:qFormat/>
    <w:rsid w:val="00575FBD"/>
    <w:rPr>
      <w:rFonts w:ascii="宋体"/>
      <w:sz w:val="24"/>
    </w:rPr>
  </w:style>
  <w:style w:type="paragraph" w:customStyle="1" w:styleId="13">
    <w:name w:val="正文文本缩进1"/>
    <w:basedOn w:val="a"/>
    <w:link w:val="CharChar"/>
    <w:qFormat/>
    <w:rsid w:val="00575FBD"/>
    <w:pPr>
      <w:spacing w:line="360" w:lineRule="auto"/>
      <w:ind w:firstLineChars="200" w:firstLine="480"/>
    </w:pPr>
    <w:rPr>
      <w:rFonts w:ascii="宋体"/>
      <w:sz w:val="24"/>
    </w:rPr>
  </w:style>
  <w:style w:type="character" w:customStyle="1" w:styleId="CharChar0">
    <w:name w:val="日期 Char Char"/>
    <w:link w:val="14"/>
    <w:qFormat/>
    <w:rsid w:val="00575FBD"/>
    <w:rPr>
      <w:sz w:val="24"/>
    </w:rPr>
  </w:style>
  <w:style w:type="paragraph" w:customStyle="1" w:styleId="14">
    <w:name w:val="日期1"/>
    <w:basedOn w:val="a"/>
    <w:next w:val="a"/>
    <w:link w:val="CharChar0"/>
    <w:qFormat/>
    <w:rsid w:val="00575FBD"/>
    <w:rPr>
      <w:sz w:val="24"/>
    </w:rPr>
  </w:style>
  <w:style w:type="paragraph" w:customStyle="1" w:styleId="15">
    <w:name w:val="正文缩进1"/>
    <w:basedOn w:val="a"/>
    <w:qFormat/>
    <w:rsid w:val="00575FB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75FB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575FB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75FBD"/>
    <w:rPr>
      <w:rFonts w:ascii="Times New Roman" w:eastAsia="宋体" w:hAnsi="Times New Roman" w:cs="Times New Roman"/>
      <w:color w:val="FF0000"/>
      <w:sz w:val="24"/>
      <w:szCs w:val="24"/>
    </w:rPr>
  </w:style>
  <w:style w:type="character" w:customStyle="1" w:styleId="edittexttarea">
    <w:name w:val="edittexttarea"/>
    <w:basedOn w:val="a0"/>
    <w:qFormat/>
    <w:rsid w:val="00575FBD"/>
  </w:style>
  <w:style w:type="paragraph" w:customStyle="1" w:styleId="11212">
    <w:name w:val="样式 标题 1 + 四号 居中 段前: 12 磅 段后: 12 磅 行距: 单倍行距"/>
    <w:basedOn w:val="1"/>
    <w:qFormat/>
    <w:rsid w:val="00575FB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75FB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575FBD"/>
  </w:style>
  <w:style w:type="character" w:customStyle="1" w:styleId="Char6">
    <w:name w:val="正文首行缩进 Char"/>
    <w:basedOn w:val="Char"/>
    <w:link w:val="ad"/>
    <w:qFormat/>
    <w:rsid w:val="00575FB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75FBD"/>
    <w:rPr>
      <w:rFonts w:ascii="宋体" w:eastAsia="宋体" w:hAnsi="宋体" w:cs="宋体"/>
      <w:kern w:val="0"/>
      <w:sz w:val="24"/>
      <w:szCs w:val="24"/>
    </w:rPr>
  </w:style>
  <w:style w:type="character" w:customStyle="1" w:styleId="Char7">
    <w:name w:val="正文文本缩进 Char"/>
    <w:link w:val="a6"/>
    <w:qFormat/>
    <w:rsid w:val="00575FBD"/>
    <w:rPr>
      <w:sz w:val="24"/>
    </w:rPr>
  </w:style>
  <w:style w:type="character" w:customStyle="1" w:styleId="Char1">
    <w:name w:val="正文文本缩进 Char1"/>
    <w:basedOn w:val="a0"/>
    <w:link w:val="a6"/>
    <w:uiPriority w:val="99"/>
    <w:semiHidden/>
    <w:rsid w:val="00575FBD"/>
  </w:style>
  <w:style w:type="character" w:styleId="af3">
    <w:name w:val="Placeholder Text"/>
    <w:basedOn w:val="a0"/>
    <w:uiPriority w:val="99"/>
    <w:semiHidden/>
    <w:qFormat/>
    <w:rsid w:val="00575FBD"/>
    <w:rPr>
      <w:color w:val="808080"/>
    </w:rPr>
  </w:style>
  <w:style w:type="character" w:customStyle="1" w:styleId="Char3">
    <w:name w:val="批注框文本 Char"/>
    <w:basedOn w:val="a0"/>
    <w:link w:val="a9"/>
    <w:uiPriority w:val="99"/>
    <w:semiHidden/>
    <w:qFormat/>
    <w:rsid w:val="00575FB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2711E1A6-00AB-4C51-A890-23FFAE9125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78</Pages>
  <Words>6332</Words>
  <Characters>36098</Characters>
  <Application>Microsoft Office Word</Application>
  <DocSecurity>0</DocSecurity>
  <Lines>300</Lines>
  <Paragraphs>84</Paragraphs>
  <ScaleCrop>false</ScaleCrop>
  <Company>Microsoft</Company>
  <LinksUpToDate>false</LinksUpToDate>
  <CharactersWithSpaces>42346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624</cp:revision>
  <cp:lastPrinted>2019-04-28T07:36:00Z</cp:lastPrinted>
  <dcterms:created xsi:type="dcterms:W3CDTF">2019-03-07T06:11:00Z</dcterms:created>
  <dcterms:modified xsi:type="dcterms:W3CDTF">2019-07-16T02:23:00Z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