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868" w:firstLineChars="200"/>
        <w:jc w:val="both"/>
        <w:rPr>
          <w:rFonts w:hint="eastAsia" w:ascii="黑体" w:hAnsi="黑体" w:eastAsia="黑体" w:cs="黑体"/>
          <w:b/>
          <w:bCs w:val="0"/>
          <w:color w:val="000000"/>
          <w:w w:val="90"/>
          <w:sz w:val="72"/>
          <w:szCs w:val="72"/>
          <w:lang w:val="en-US" w:eastAsia="zh-CN"/>
        </w:rPr>
      </w:pPr>
      <w:r>
        <w:rPr>
          <w:rFonts w:hint="eastAsia" w:ascii="黑体" w:hAnsi="黑体" w:eastAsia="黑体" w:cs="黑体"/>
          <w:b/>
          <w:bCs w:val="0"/>
          <w:color w:val="000000"/>
          <w:w w:val="90"/>
          <w:sz w:val="48"/>
          <w:szCs w:val="48"/>
          <w:lang w:val="en-US" w:eastAsia="zh-CN"/>
        </w:rPr>
        <w:t>禹州市公安局户政管理装备采购项目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w:t>
      </w:r>
      <w:r>
        <w:rPr>
          <w:rFonts w:hint="eastAsia" w:ascii="仿宋" w:hAnsi="仿宋" w:eastAsia="仿宋" w:cs="仿宋"/>
          <w:b/>
          <w:bCs/>
          <w:color w:val="000000"/>
          <w:sz w:val="32"/>
          <w:szCs w:val="32"/>
          <w:lang w:eastAsia="zh-CN"/>
        </w:rPr>
        <w:t>公安</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140</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七</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object>
          <v:shape id="_x0000_i1025" o:spt="75" type="#_x0000_t75" style="height:629.25pt;width:443.25pt;" o:ole="t" filled="f" o:preferrelative="t" stroked="f" coordsize="21600,21600">
            <v:path/>
            <v:fill on="f" focussize="0,0"/>
            <v:stroke on="f"/>
            <v:imagedata r:id="rId6" o:title=""/>
            <o:lock v:ext="edit" aspectratio="t"/>
            <w10:wrap type="none"/>
            <w10:anchorlock/>
          </v:shape>
          <o:OLEObject Type="Embed" ProgID="Word.Document.12" ShapeID="_x0000_i1025" DrawAspect="Content" ObjectID="_1468075725" r:id="rId5">
            <o:LockedField>false</o:LockedField>
          </o:OLEObject>
        </w:object>
      </w:r>
      <w:r>
        <w:rPr>
          <w:rFonts w:hint="eastAsia" w:ascii="仿宋" w:hAnsi="仿宋" w:eastAsia="仿宋" w:cs="仿宋"/>
          <w:b/>
          <w:bCs/>
          <w:sz w:val="36"/>
          <w:szCs w:val="36"/>
        </w:rPr>
        <w:t>禹州市公安局户政管理装备采购项目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spacing w:line="360" w:lineRule="auto"/>
        <w:rPr>
          <w:rFonts w:hint="eastAsia" w:ascii="新宋体" w:hAnsi="新宋体" w:eastAsia="新宋体" w:cs="新宋体"/>
          <w:b/>
          <w:sz w:val="24"/>
          <w:szCs w:val="24"/>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公安</w:t>
      </w:r>
      <w:r>
        <w:rPr>
          <w:rFonts w:hint="eastAsia" w:ascii="新宋体" w:hAnsi="新宋体" w:eastAsia="新宋体" w:cs="新宋体"/>
          <w:sz w:val="24"/>
          <w:szCs w:val="24"/>
        </w:rPr>
        <w:t>局的委托，就“禹州市公安局户政管理装备采购项目”进行公开招标，欢迎合格的投标人前来投标。</w:t>
      </w:r>
    </w:p>
    <w:p>
      <w:pPr>
        <w:pStyle w:val="56"/>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w:t>
      </w:r>
      <w:r>
        <w:rPr>
          <w:rFonts w:hint="eastAsia" w:ascii="新宋体" w:hAnsi="新宋体" w:eastAsia="新宋体" w:cs="新宋体"/>
          <w:sz w:val="24"/>
          <w:szCs w:val="24"/>
          <w:lang w:eastAsia="zh-CN"/>
        </w:rPr>
        <w:t>市公安</w:t>
      </w:r>
      <w:r>
        <w:rPr>
          <w:rFonts w:hint="eastAsia" w:ascii="新宋体" w:hAnsi="新宋体" w:eastAsia="新宋体" w:cs="新宋体"/>
          <w:sz w:val="24"/>
          <w:szCs w:val="24"/>
        </w:rPr>
        <w:t>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：禹州市公安局户政管理装备采购项目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140</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临时身份证制证机、临时身份证明终端</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108</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108</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5"/>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5"/>
          <w:rFonts w:hint="eastAsia" w:ascii="新宋体" w:hAnsi="新宋体" w:eastAsia="新宋体" w:cs="新宋体"/>
          <w:sz w:val="24"/>
          <w:szCs w:val="24"/>
          <w:lang w:val="zh-CN"/>
        </w:rPr>
        <w:t>http://</w:t>
      </w:r>
      <w:r>
        <w:rPr>
          <w:rStyle w:val="25"/>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8</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公安</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华夏大道</w:t>
      </w:r>
      <w:r>
        <w:rPr>
          <w:rFonts w:hint="eastAsia" w:ascii="新宋体" w:hAnsi="新宋体" w:eastAsia="新宋体" w:cs="新宋体"/>
          <w:color w:val="000000"/>
          <w:kern w:val="0"/>
          <w:sz w:val="24"/>
          <w:szCs w:val="24"/>
          <w:lang w:val="en-US" w:eastAsia="zh-CN"/>
        </w:rPr>
        <w:t xml:space="preserve">2号 </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董</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0374-8087477</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spacing w:line="360" w:lineRule="auto"/>
        <w:rPr>
          <w:rFonts w:hint="eastAsia" w:ascii="新宋体" w:hAnsi="新宋体" w:eastAsia="新宋体" w:cs="新宋体"/>
          <w:b/>
          <w:sz w:val="24"/>
          <w:szCs w:val="24"/>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19"/>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7"/>
        <w:rPr>
          <w:rFonts w:hint="eastAsia"/>
        </w:rPr>
      </w:pPr>
    </w:p>
    <w:p>
      <w:pPr>
        <w:widowControl/>
        <w:numPr>
          <w:ilvl w:val="0"/>
          <w:numId w:val="7"/>
        </w:numPr>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 xml:space="preserve"> </w:t>
      </w:r>
      <w:r>
        <w:rPr>
          <w:rFonts w:hint="eastAsia" w:ascii="新宋体" w:hAnsi="新宋体" w:eastAsia="新宋体" w:cs="新宋体"/>
          <w:color w:val="000000"/>
          <w:kern w:val="0"/>
          <w:sz w:val="24"/>
          <w:szCs w:val="24"/>
          <w:lang w:val="en-US" w:eastAsia="zh-CN"/>
        </w:rPr>
        <w:t>1、临时身份证制证机，为方便群众办理临时身份证，我局拟采购临时身份证制证机27台，配备至各户籍派出所，实现临时身份证即办即领；</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color w:val="000000"/>
          <w:kern w:val="0"/>
          <w:sz w:val="24"/>
          <w:szCs w:val="24"/>
          <w:lang w:val="en-US" w:eastAsia="zh-CN"/>
        </w:rPr>
        <w:t>2、临时身份证明打印终端，为方便因身份证丢失或其他原因未携带身份证的人员实名乘坐高铁、公共汽车，我局需购置临时身份证明打印终端，与全国人口信息系统实现联网，通过人脸识别技术进行实名认证，实时打印临时身份证明。</w:t>
      </w:r>
    </w:p>
    <w:p>
      <w:pPr>
        <w:pStyle w:val="26"/>
        <w:ind w:left="0" w:leftChars="0" w:firstLine="0" w:firstLineChars="0"/>
        <w:rPr>
          <w:rFonts w:hint="default"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（二）采购清单：</w:t>
      </w:r>
    </w:p>
    <w:tbl>
      <w:tblPr>
        <w:tblStyle w:val="20"/>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165"/>
        <w:gridCol w:w="5280"/>
        <w:gridCol w:w="660"/>
        <w:gridCol w:w="63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116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货物名称</w:t>
            </w:r>
          </w:p>
        </w:tc>
        <w:tc>
          <w:tcPr>
            <w:tcW w:w="528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66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63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firstLineChars="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w:t>
            </w:r>
          </w:p>
        </w:tc>
        <w:tc>
          <w:tcPr>
            <w:tcW w:w="116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eastAsia="zh-CN"/>
              </w:rPr>
              <w:t>临时身份证</w:t>
            </w:r>
            <w:r>
              <w:rPr>
                <w:rFonts w:hint="eastAsia" w:ascii="新宋体" w:hAnsi="新宋体" w:eastAsia="新宋体" w:cs="新宋体"/>
                <w:sz w:val="24"/>
                <w:szCs w:val="24"/>
                <w:lang w:val="en-US" w:eastAsia="zh-CN"/>
              </w:rPr>
              <w:t>制证机</w:t>
            </w:r>
          </w:p>
        </w:tc>
        <w:tc>
          <w:tcPr>
            <w:tcW w:w="528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机柜</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台式，1.2mm冷轧钢板焊接、不易变形，外观美观、大方</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控制系统</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由PLC、继电器、驱动器等组成，控制机械自动动作</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b w:val="0"/>
                <w:bCs w:val="0"/>
                <w:color w:val="000000"/>
                <w:sz w:val="24"/>
                <w:szCs w:val="24"/>
                <w:lang w:val="en-US" w:eastAsia="zh-CN"/>
              </w:rPr>
              <w:t>★</w:t>
            </w:r>
            <w:r>
              <w:rPr>
                <w:rFonts w:hint="eastAsia" w:ascii="新宋体" w:hAnsi="新宋体" w:eastAsia="新宋体" w:cs="新宋体"/>
                <w:sz w:val="24"/>
                <w:szCs w:val="24"/>
              </w:rPr>
              <w:t>制证效率</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30张/小时</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打印方式</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黑白彩色喷墨</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打印分辨率</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600*600DPI</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墨盒制证量</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&gt;=300张证</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工作噪音</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&lt;=50dB(A)</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过塑温度</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80-160℃可设定</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b w:val="0"/>
                <w:bCs w:val="0"/>
                <w:color w:val="000000"/>
                <w:sz w:val="24"/>
                <w:szCs w:val="24"/>
                <w:lang w:val="en-US" w:eastAsia="zh-CN"/>
              </w:rPr>
              <w:t>★</w:t>
            </w:r>
            <w:r>
              <w:rPr>
                <w:rFonts w:hint="eastAsia" w:ascii="新宋体" w:hAnsi="新宋体" w:eastAsia="新宋体" w:cs="新宋体"/>
                <w:sz w:val="24"/>
                <w:szCs w:val="24"/>
              </w:rPr>
              <w:t>过塑型式</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横向推入双轴辊，有效宽度&gt;=110mm</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原材料放置</w:t>
            </w:r>
            <w:r>
              <w:rPr>
                <w:rFonts w:hint="eastAsia" w:ascii="新宋体" w:hAnsi="新宋体" w:eastAsia="新宋体" w:cs="新宋体"/>
                <w:sz w:val="24"/>
                <w:szCs w:val="24"/>
              </w:rPr>
              <w:tab/>
            </w:r>
            <w:r>
              <w:rPr>
                <w:rFonts w:hint="eastAsia" w:ascii="新宋体" w:hAnsi="新宋体" w:eastAsia="新宋体" w:cs="新宋体"/>
                <w:sz w:val="24"/>
                <w:szCs w:val="24"/>
              </w:rPr>
              <w:t>打印膜、卡芯各一槽口，移门启闭</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电器参数</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220VAC/50Hz，500W</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通讯接口</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一个USB接口与电脑直连</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工作温度</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5-40℃</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工作湿度</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20-80%RH（非冷凝）</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尺寸重量</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台式，460</w:t>
            </w:r>
            <w:r>
              <w:rPr>
                <w:rFonts w:hint="eastAsia" w:ascii="新宋体" w:hAnsi="新宋体" w:eastAsia="新宋体" w:cs="新宋体"/>
                <w:sz w:val="24"/>
                <w:szCs w:val="24"/>
                <w:lang w:val="en-US" w:eastAsia="zh-CN"/>
              </w:rPr>
              <w:t>mmx</w:t>
            </w:r>
            <w:r>
              <w:rPr>
                <w:rFonts w:hint="eastAsia" w:ascii="新宋体" w:hAnsi="新宋体" w:eastAsia="新宋体" w:cs="新宋体"/>
                <w:sz w:val="24"/>
                <w:szCs w:val="24"/>
              </w:rPr>
              <w:t>195</w:t>
            </w:r>
            <w:r>
              <w:rPr>
                <w:rFonts w:hint="eastAsia" w:ascii="新宋体" w:hAnsi="新宋体" w:eastAsia="新宋体" w:cs="新宋体"/>
                <w:sz w:val="24"/>
                <w:szCs w:val="24"/>
                <w:lang w:val="en-US" w:eastAsia="zh-CN"/>
              </w:rPr>
              <w:t>mmx</w:t>
            </w:r>
            <w:r>
              <w:rPr>
                <w:rFonts w:hint="eastAsia" w:ascii="新宋体" w:hAnsi="新宋体" w:eastAsia="新宋体" w:cs="新宋体"/>
                <w:sz w:val="24"/>
                <w:szCs w:val="24"/>
              </w:rPr>
              <w:t>365 mm（宽*高*深）/20Kg含包装</w:t>
            </w:r>
          </w:p>
          <w:p>
            <w:pPr>
              <w:numPr>
                <w:ilvl w:val="0"/>
                <w:numId w:val="0"/>
              </w:numPr>
              <w:ind w:leftChars="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其他要求</w:t>
            </w:r>
            <w:r>
              <w:rPr>
                <w:rFonts w:hint="eastAsia" w:ascii="新宋体" w:hAnsi="新宋体" w:eastAsia="新宋体" w:cs="新宋体"/>
                <w:sz w:val="24"/>
                <w:szCs w:val="24"/>
                <w:lang w:eastAsia="zh-CN"/>
              </w:rPr>
              <w:t>：</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1. 临时身份证打印过塑一体控制。</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2. 默认为原常口临时证模块打印输出到本临证打印机的虚图制证模式。</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3. 提供特殊情况下手工录入信息和照片的应急制证模式。</w:t>
            </w:r>
          </w:p>
          <w:p>
            <w:pPr>
              <w:pStyle w:val="2"/>
              <w:tabs>
                <w:tab w:val="left" w:pos="312"/>
              </w:tabs>
              <w:jc w:val="both"/>
              <w:rPr>
                <w:rFonts w:hint="eastAsia" w:ascii="新宋体" w:hAnsi="新宋体" w:eastAsia="新宋体" w:cs="新宋体"/>
                <w:b w:val="0"/>
                <w:bCs w:val="0"/>
                <w:color w:val="000000"/>
                <w:sz w:val="24"/>
                <w:szCs w:val="24"/>
                <w:lang w:val="en-US" w:eastAsia="zh-CN"/>
              </w:rPr>
            </w:pPr>
            <w:r>
              <w:rPr>
                <w:rFonts w:hint="eastAsia" w:ascii="新宋体" w:hAnsi="新宋体" w:eastAsia="新宋体" w:cs="新宋体"/>
                <w:b w:val="0"/>
                <w:bCs w:val="0"/>
                <w:color w:val="000000"/>
                <w:sz w:val="24"/>
                <w:szCs w:val="24"/>
                <w:lang w:val="en-US" w:eastAsia="zh-CN"/>
              </w:rPr>
              <w:t>4.★</w:t>
            </w:r>
            <w:r>
              <w:rPr>
                <w:rFonts w:hint="eastAsia" w:ascii="新宋体" w:hAnsi="新宋体" w:eastAsia="新宋体" w:cs="新宋体"/>
                <w:b w:val="0"/>
                <w:bCs w:val="0"/>
                <w:color w:val="000000"/>
                <w:sz w:val="24"/>
                <w:szCs w:val="24"/>
              </w:rPr>
              <w:t>设备需要与河南省居民身份证信息管理系统无缝对接</w:t>
            </w:r>
            <w:r>
              <w:rPr>
                <w:rFonts w:hint="eastAsia" w:ascii="新宋体" w:hAnsi="新宋体" w:eastAsia="新宋体" w:cs="新宋体"/>
                <w:b w:val="0"/>
                <w:bCs w:val="0"/>
                <w:color w:val="000000"/>
                <w:sz w:val="24"/>
                <w:szCs w:val="24"/>
                <w:lang w:eastAsia="zh-CN"/>
              </w:rPr>
              <w:t>。</w:t>
            </w:r>
          </w:p>
          <w:p>
            <w:pPr>
              <w:pStyle w:val="2"/>
              <w:tabs>
                <w:tab w:val="left" w:pos="312"/>
              </w:tabs>
              <w:jc w:val="both"/>
              <w:rPr>
                <w:rFonts w:hint="eastAsia" w:ascii="新宋体" w:hAnsi="新宋体" w:eastAsia="新宋体" w:cs="新宋体"/>
                <w:color w:val="000000"/>
                <w:kern w:val="0"/>
                <w:sz w:val="24"/>
                <w:szCs w:val="24"/>
              </w:rPr>
            </w:pPr>
            <w:r>
              <w:rPr>
                <w:rFonts w:hint="eastAsia" w:ascii="新宋体" w:hAnsi="新宋体" w:eastAsia="新宋体" w:cs="新宋体"/>
                <w:b w:val="0"/>
                <w:bCs w:val="0"/>
                <w:color w:val="000000"/>
                <w:sz w:val="24"/>
                <w:szCs w:val="24"/>
                <w:lang w:val="en-US" w:eastAsia="zh-CN"/>
              </w:rPr>
              <w:t>5.★设备需通过</w:t>
            </w:r>
            <w:r>
              <w:rPr>
                <w:rFonts w:hint="eastAsia" w:ascii="新宋体" w:hAnsi="新宋体" w:eastAsia="新宋体" w:cs="新宋体"/>
                <w:b w:val="0"/>
                <w:bCs w:val="0"/>
                <w:color w:val="000000"/>
                <w:sz w:val="24"/>
                <w:szCs w:val="24"/>
                <w:lang w:eastAsia="zh-CN"/>
              </w:rPr>
              <w:t>河南省居民身份证信息管理系统的</w:t>
            </w:r>
            <w:r>
              <w:rPr>
                <w:rFonts w:hint="eastAsia" w:ascii="新宋体" w:hAnsi="新宋体" w:eastAsia="新宋体" w:cs="新宋体"/>
                <w:b w:val="0"/>
                <w:bCs w:val="0"/>
                <w:color w:val="000000"/>
                <w:sz w:val="24"/>
                <w:szCs w:val="24"/>
              </w:rPr>
              <w:t>对接测试</w:t>
            </w:r>
            <w:r>
              <w:rPr>
                <w:rFonts w:hint="eastAsia" w:ascii="新宋体" w:hAnsi="新宋体" w:eastAsia="新宋体" w:cs="新宋体"/>
                <w:b w:val="0"/>
                <w:bCs w:val="0"/>
                <w:color w:val="000000"/>
                <w:sz w:val="24"/>
                <w:szCs w:val="24"/>
                <w:lang w:val="en-US" w:eastAsia="zh-CN"/>
              </w:rPr>
              <w:t>。</w:t>
            </w:r>
          </w:p>
        </w:tc>
        <w:tc>
          <w:tcPr>
            <w:tcW w:w="66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63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27</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firstLineChars="2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firstLineChars="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w:t>
            </w:r>
          </w:p>
        </w:tc>
        <w:tc>
          <w:tcPr>
            <w:tcW w:w="116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lang w:eastAsia="zh-CN"/>
              </w:rPr>
              <w:t>临时身份证明终端</w:t>
            </w:r>
          </w:p>
        </w:tc>
        <w:tc>
          <w:tcPr>
            <w:tcW w:w="528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b w:val="0"/>
                <w:bCs w:val="0"/>
                <w:color w:val="000000"/>
                <w:sz w:val="24"/>
                <w:szCs w:val="24"/>
                <w:lang w:val="en-US" w:eastAsia="zh-CN"/>
              </w:rPr>
              <w:t>★</w:t>
            </w:r>
            <w:r>
              <w:rPr>
                <w:rFonts w:hint="eastAsia" w:ascii="新宋体" w:hAnsi="新宋体" w:eastAsia="新宋体" w:cs="新宋体"/>
                <w:sz w:val="24"/>
                <w:szCs w:val="24"/>
              </w:rPr>
              <w:t>控制系统工控机CPU主频：不低于1.86GHz ，4GB内存，120GB固态硬盘；主板支持DVI+VGA+LVDS+HDMI</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2.输入设备触摸屏17英寸触摸屏；点击寿命不小于5000万次；触摸分辨率不低于4096X4096 ；触摸误差小于2mm</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b w:val="0"/>
                <w:bCs w:val="0"/>
                <w:color w:val="000000"/>
                <w:sz w:val="24"/>
                <w:szCs w:val="24"/>
                <w:lang w:val="en-US" w:eastAsia="zh-CN"/>
              </w:rPr>
              <w:t>★</w:t>
            </w:r>
            <w:r>
              <w:rPr>
                <w:rFonts w:hint="eastAsia" w:ascii="新宋体" w:hAnsi="新宋体" w:eastAsia="新宋体" w:cs="新宋体"/>
                <w:sz w:val="24"/>
                <w:szCs w:val="24"/>
              </w:rPr>
              <w:t>显示设备LCD显示器不低于17英寸显示器；亮度不低于300cd/m2 ；对比度不低于500：1；显示器寿命：不低于10万小时</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rPr>
              <w:t>4.机柜</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采用一个独立机柜：自助服务终端所有设备必须内置在一个独立机柜内；</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加厚冷轧钢板，壁厚不小于1.5mm;机身坚固耐用、耐腐蚀、易清洁、不褪色、不变形；</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机柜采用必要的安全防护措施；</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机柜宽度不得超过0.6m</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eastAsia="zh-CN"/>
              </w:rPr>
              <w:t>）彩色激光</w:t>
            </w:r>
            <w:r>
              <w:rPr>
                <w:rFonts w:hint="eastAsia" w:ascii="新宋体" w:hAnsi="新宋体" w:eastAsia="新宋体" w:cs="新宋体"/>
                <w:sz w:val="24"/>
                <w:szCs w:val="24"/>
              </w:rPr>
              <w:t>打印机</w:t>
            </w:r>
            <w:r>
              <w:rPr>
                <w:rFonts w:hint="eastAsia" w:ascii="新宋体" w:hAnsi="新宋体" w:eastAsia="新宋体" w:cs="新宋体"/>
                <w:sz w:val="24"/>
                <w:szCs w:val="24"/>
              </w:rPr>
              <w:tab/>
            </w:r>
            <w:r>
              <w:rPr>
                <w:rFonts w:hint="eastAsia" w:ascii="新宋体" w:hAnsi="新宋体" w:eastAsia="新宋体" w:cs="新宋体"/>
                <w:sz w:val="24"/>
                <w:szCs w:val="24"/>
              </w:rPr>
              <w:t>1打印：</w:t>
            </w:r>
            <w:r>
              <w:rPr>
                <w:rFonts w:hint="eastAsia" w:ascii="新宋体" w:hAnsi="新宋体" w:eastAsia="新宋体" w:cs="新宋体"/>
                <w:sz w:val="24"/>
                <w:szCs w:val="24"/>
                <w:lang w:eastAsia="zh-CN"/>
              </w:rPr>
              <w:t>彩色</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速度：标准</w:t>
            </w:r>
            <w:r>
              <w:rPr>
                <w:rFonts w:hint="eastAsia" w:ascii="新宋体" w:hAnsi="新宋体" w:eastAsia="新宋体" w:cs="新宋体"/>
                <w:sz w:val="24"/>
                <w:szCs w:val="24"/>
                <w:lang w:eastAsia="zh-CN"/>
              </w:rPr>
              <w:t>；</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eastAsia="zh-CN"/>
              </w:rPr>
              <w:t>）高清摄像头；</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eastAsia="zh-CN"/>
              </w:rPr>
              <w:t>）高精度人脸设别，集成人脸设别算法；</w:t>
            </w:r>
          </w:p>
          <w:p>
            <w:pPr>
              <w:numPr>
                <w:ilvl w:val="0"/>
                <w:numId w:val="0"/>
              </w:numPr>
              <w:ind w:leftChars="0"/>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电源系统输入电源适应范围：180V～256V，50Hz/60Hz；耗电量：0.25KVA；具备节能管理功能；支持定时开关机功能。</w:t>
            </w:r>
          </w:p>
          <w:p>
            <w:pPr>
              <w:pStyle w:val="2"/>
              <w:tabs>
                <w:tab w:val="left" w:pos="312"/>
              </w:tabs>
              <w:jc w:val="both"/>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（9）尺寸：650mm宽x5700mm深x1640mm高</w:t>
            </w:r>
          </w:p>
        </w:tc>
        <w:tc>
          <w:tcPr>
            <w:tcW w:w="66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台</w:t>
            </w:r>
          </w:p>
        </w:tc>
        <w:tc>
          <w:tcPr>
            <w:tcW w:w="63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firstLineChars="2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是</w:t>
            </w:r>
          </w:p>
        </w:tc>
      </w:tr>
    </w:tbl>
    <w:p>
      <w:pPr>
        <w:widowControl/>
        <w:numPr>
          <w:ilvl w:val="0"/>
          <w:numId w:val="0"/>
        </w:numPr>
        <w:shd w:val="clear" w:color="auto" w:fill="FFFFFF"/>
        <w:spacing w:line="360" w:lineRule="auto"/>
        <w:jc w:val="left"/>
        <w:rPr>
          <w:rFonts w:hint="eastAsia" w:ascii="新宋体" w:hAnsi="新宋体" w:eastAsia="新宋体" w:cs="新宋体"/>
          <w:b/>
          <w:bCs/>
          <w:color w:val="000000"/>
          <w:kern w:val="0"/>
          <w:sz w:val="24"/>
          <w:szCs w:val="24"/>
          <w:lang w:val="en-US" w:eastAsia="zh-CN"/>
        </w:rPr>
      </w:pPr>
    </w:p>
    <w:p>
      <w:pPr>
        <w:widowControl/>
        <w:numPr>
          <w:ilvl w:val="0"/>
          <w:numId w:val="0"/>
        </w:numPr>
        <w:shd w:val="clear" w:color="auto" w:fill="FFFFFF"/>
        <w:spacing w:line="360" w:lineRule="auto"/>
        <w:ind w:leftChars="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numPr>
          <w:ilvl w:val="0"/>
          <w:numId w:val="8"/>
        </w:num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其他国家标准</w:t>
      </w:r>
    </w:p>
    <w:p>
      <w:pPr>
        <w:pStyle w:val="2"/>
        <w:numPr>
          <w:ilvl w:val="0"/>
          <w:numId w:val="0"/>
        </w:numPr>
        <w:rPr>
          <w:rFonts w:hint="eastAsia"/>
          <w:b/>
          <w:bCs/>
          <w:lang w:eastAsia="zh-CN"/>
        </w:rPr>
      </w:pPr>
      <w:r>
        <w:rPr>
          <w:rFonts w:hint="eastAsia"/>
          <w:b/>
          <w:bCs/>
          <w:lang w:eastAsia="zh-CN"/>
        </w:rPr>
        <w:t>（四）服务标准、期限、效率等要求</w:t>
      </w:r>
    </w:p>
    <w:p>
      <w:pPr>
        <w:pStyle w:val="2"/>
        <w:numPr>
          <w:ilvl w:val="0"/>
          <w:numId w:val="0"/>
        </w:numPr>
        <w:rPr>
          <w:rFonts w:hint="eastAsia" w:cs="宋体" w:asciiTheme="minorEastAsia" w:hAnsiTheme="minorEastAsia" w:eastAsiaTheme="minorEastAsia"/>
          <w:kern w:val="0"/>
          <w:sz w:val="24"/>
          <w:szCs w:val="24"/>
          <w:lang w:val="en-US" w:eastAsia="zh-CN" w:bidi="ar-SA"/>
        </w:rPr>
      </w:pPr>
      <w:r>
        <w:rPr>
          <w:rFonts w:hint="eastAsia"/>
          <w:lang w:eastAsia="zh-CN"/>
        </w:rPr>
        <w:t xml:space="preserve">    </w:t>
      </w:r>
      <w:r>
        <w:rPr>
          <w:rFonts w:hint="eastAsia" w:cs="宋体" w:asciiTheme="minorEastAsia" w:hAnsiTheme="minorEastAsia" w:eastAsiaTheme="minorEastAsia"/>
          <w:kern w:val="0"/>
          <w:sz w:val="24"/>
          <w:szCs w:val="24"/>
          <w:lang w:val="en-US" w:eastAsia="zh-CN" w:bidi="ar-SA"/>
        </w:rPr>
        <w:t xml:space="preserve"> 质保期1年，质保期内提供免费上门服务，8小时响应，48小时内解决问题，如不能在限定时间内解决问题，需提供备机，不影响正常使用；终身提供软件免费升级服务。</w:t>
      </w:r>
    </w:p>
    <w:p>
      <w:pPr>
        <w:widowControl/>
        <w:jc w:val="left"/>
        <w:rPr>
          <w:rFonts w:hint="eastAsia"/>
        </w:rPr>
      </w:pPr>
      <w:r>
        <w:rPr>
          <w:rFonts w:hint="eastAsia" w:ascii="宋体" w:hAnsi="宋体" w:cs="宋体"/>
          <w:b/>
          <w:bCs/>
          <w:kern w:val="0"/>
          <w:sz w:val="24"/>
          <w:szCs w:val="24"/>
        </w:rPr>
        <w:t>（</w:t>
      </w:r>
      <w:r>
        <w:rPr>
          <w:rFonts w:hint="eastAsia" w:ascii="宋体" w:hAnsi="宋体" w:cs="宋体"/>
          <w:b/>
          <w:bCs/>
          <w:kern w:val="0"/>
          <w:sz w:val="24"/>
          <w:szCs w:val="24"/>
          <w:lang w:eastAsia="zh-CN"/>
        </w:rPr>
        <w:t>五</w:t>
      </w:r>
      <w:r>
        <w:rPr>
          <w:rFonts w:hint="eastAsia" w:ascii="宋体" w:hAnsi="宋体" w:cs="宋体"/>
          <w:b/>
          <w:bCs/>
          <w:kern w:val="0"/>
          <w:sz w:val="24"/>
          <w:szCs w:val="24"/>
        </w:rPr>
        <w:t>）验收标准</w:t>
      </w:r>
    </w:p>
    <w:p>
      <w:pPr>
        <w:widowControl/>
        <w:shd w:val="clear" w:color="auto" w:fill="FFFFFF"/>
        <w:spacing w:line="360" w:lineRule="auto"/>
        <w:ind w:firstLine="600"/>
        <w:jc w:val="left"/>
        <w:rPr>
          <w:rFonts w:hint="eastAsia" w:ascii="宋体" w:hAnsi="宋体" w:cs="宋体"/>
          <w:kern w:val="0"/>
          <w:sz w:val="24"/>
          <w:szCs w:val="24"/>
          <w:lang w:bidi="ar"/>
        </w:rPr>
      </w:pPr>
      <w:r>
        <w:rPr>
          <w:rFonts w:hint="eastAsia" w:ascii="宋体" w:hAnsi="宋体" w:cs="宋体"/>
          <w:kern w:val="0"/>
          <w:sz w:val="24"/>
          <w:szCs w:val="24"/>
          <w:lang w:val="en-US" w:eastAsia="zh-CN" w:bidi="ar"/>
        </w:rPr>
        <w:t>1、</w:t>
      </w:r>
      <w:r>
        <w:rPr>
          <w:rFonts w:hint="eastAsia" w:ascii="宋体" w:hAnsi="宋体" w:cs="宋体"/>
          <w:kern w:val="0"/>
          <w:sz w:val="24"/>
          <w:szCs w:val="24"/>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6"/>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2、按照招标文件的要求，投标文件的响应和承诺验收。</w:t>
      </w:r>
    </w:p>
    <w:p>
      <w:pPr>
        <w:pStyle w:val="18"/>
        <w:keepNext w:val="0"/>
        <w:keepLines w:val="0"/>
        <w:widowControl/>
        <w:suppressLineNumbers w:val="0"/>
        <w:spacing w:before="0" w:beforeAutospacing="0" w:after="0" w:afterAutospacing="0" w:line="360" w:lineRule="atLeast"/>
        <w:ind w:right="0"/>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（六）采购标的的其他技术、服务等要求</w:t>
      </w:r>
    </w:p>
    <w:p>
      <w:pPr>
        <w:pStyle w:val="26"/>
        <w:rPr>
          <w:rFonts w:hint="eastAsia" w:ascii="宋体" w:hAnsi="宋体" w:cs="宋体"/>
          <w:kern w:val="0"/>
          <w:sz w:val="24"/>
          <w:szCs w:val="24"/>
          <w:lang w:val="en-US" w:eastAsia="zh-CN" w:bidi="ar"/>
        </w:rPr>
      </w:pPr>
      <w:r>
        <w:rPr>
          <w:rFonts w:hint="eastAsia" w:ascii="新宋体" w:hAnsi="新宋体" w:eastAsia="新宋体" w:cs="新宋体"/>
          <w:sz w:val="24"/>
          <w:szCs w:val="24"/>
        </w:rPr>
        <w:t>中标单位</w:t>
      </w:r>
      <w:r>
        <w:rPr>
          <w:rFonts w:hint="eastAsia" w:ascii="新宋体" w:hAnsi="新宋体" w:eastAsia="新宋体" w:cs="新宋体"/>
          <w:sz w:val="24"/>
          <w:szCs w:val="24"/>
          <w:lang w:val="en-US" w:eastAsia="zh-CN"/>
        </w:rPr>
        <w:t>中标后三日内</w:t>
      </w:r>
      <w:r>
        <w:rPr>
          <w:rFonts w:hint="eastAsia" w:ascii="新宋体" w:hAnsi="新宋体" w:eastAsia="新宋体" w:cs="新宋体"/>
          <w:sz w:val="24"/>
          <w:szCs w:val="24"/>
        </w:rPr>
        <w:t>需</w:t>
      </w:r>
      <w:r>
        <w:rPr>
          <w:rFonts w:hint="eastAsia" w:ascii="新宋体" w:hAnsi="新宋体" w:eastAsia="新宋体" w:cs="新宋体"/>
          <w:sz w:val="24"/>
          <w:szCs w:val="24"/>
          <w:lang w:val="en-US" w:eastAsia="zh-CN"/>
        </w:rPr>
        <w:t>提供样机现场测试能否与</w:t>
      </w:r>
      <w:r>
        <w:rPr>
          <w:rFonts w:hint="eastAsia" w:ascii="新宋体" w:hAnsi="新宋体" w:eastAsia="新宋体" w:cs="新宋体"/>
          <w:b w:val="0"/>
          <w:bCs w:val="0"/>
          <w:sz w:val="24"/>
          <w:szCs w:val="24"/>
          <w:lang w:eastAsia="zh-CN"/>
        </w:rPr>
        <w:t>河南省居民身份证信息管理系统</w:t>
      </w:r>
      <w:r>
        <w:rPr>
          <w:rFonts w:hint="eastAsia" w:ascii="新宋体" w:hAnsi="新宋体" w:eastAsia="新宋体" w:cs="新宋体"/>
          <w:b w:val="0"/>
          <w:bCs w:val="0"/>
          <w:sz w:val="24"/>
          <w:szCs w:val="24"/>
          <w:lang w:val="en-US" w:eastAsia="zh-CN"/>
        </w:rPr>
        <w:t>进行对接</w:t>
      </w:r>
      <w:r>
        <w:rPr>
          <w:rFonts w:hint="eastAsia" w:ascii="新宋体" w:hAnsi="新宋体" w:eastAsia="新宋体" w:cs="新宋体"/>
          <w:sz w:val="24"/>
          <w:szCs w:val="24"/>
        </w:rPr>
        <w:t>，并针对文件内容进行演示，满足要求后</w:t>
      </w:r>
      <w:r>
        <w:rPr>
          <w:rFonts w:hint="eastAsia" w:ascii="新宋体" w:hAnsi="新宋体" w:eastAsia="新宋体" w:cs="新宋体"/>
          <w:sz w:val="24"/>
          <w:szCs w:val="24"/>
          <w:lang w:val="en-US" w:eastAsia="zh-CN"/>
        </w:rPr>
        <w:t>方可</w:t>
      </w:r>
      <w:r>
        <w:rPr>
          <w:rFonts w:hint="eastAsia" w:ascii="新宋体" w:hAnsi="新宋体" w:eastAsia="新宋体" w:cs="新宋体"/>
          <w:sz w:val="24"/>
          <w:szCs w:val="24"/>
        </w:rPr>
        <w:t>签订</w:t>
      </w:r>
      <w:r>
        <w:rPr>
          <w:rFonts w:hint="eastAsia" w:ascii="新宋体" w:hAnsi="新宋体" w:eastAsia="新宋体" w:cs="新宋体"/>
          <w:sz w:val="24"/>
          <w:szCs w:val="24"/>
          <w:lang w:val="en-US" w:eastAsia="zh-CN"/>
        </w:rPr>
        <w:t>供货合同。</w:t>
      </w:r>
      <w:r>
        <w:rPr>
          <w:rFonts w:hint="eastAsia" w:ascii="新宋体" w:hAnsi="新宋体" w:eastAsia="新宋体" w:cs="新宋体"/>
          <w:sz w:val="24"/>
          <w:szCs w:val="24"/>
        </w:rPr>
        <w:t>若产品不能满足招标文件参数要求，不予签订供货</w:t>
      </w:r>
      <w:r>
        <w:rPr>
          <w:rFonts w:hint="eastAsia" w:ascii="新宋体" w:hAnsi="新宋体" w:eastAsia="新宋体" w:cs="新宋体"/>
          <w:sz w:val="24"/>
          <w:szCs w:val="24"/>
          <w:lang w:val="en-US" w:eastAsia="zh-CN"/>
        </w:rPr>
        <w:t>合同</w:t>
      </w:r>
      <w:r>
        <w:rPr>
          <w:rFonts w:hint="eastAsia" w:ascii="新宋体" w:hAnsi="新宋体" w:eastAsia="新宋体" w:cs="新宋体"/>
          <w:sz w:val="24"/>
          <w:szCs w:val="24"/>
        </w:rPr>
        <w:t>，取消其中标资格</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作虚假应标处理，并承担相应责任，同时纳入</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"http://www.ccgp.gov.cn/search/cr/./" \o "政府采购严重违法失信行为记录名单" </w:instrText>
      </w:r>
      <w:r>
        <w:rPr>
          <w:rFonts w:hint="eastAsia" w:ascii="新宋体" w:hAnsi="新宋体" w:eastAsia="新宋体" w:cs="新宋体"/>
          <w:sz w:val="24"/>
          <w:szCs w:val="24"/>
          <w:lang w:val="en-US" w:eastAsia="zh-CN"/>
        </w:rPr>
        <w:fldChar w:fldCharType="separate"/>
      </w:r>
      <w:r>
        <w:rPr>
          <w:rFonts w:hint="eastAsia" w:ascii="新宋体" w:hAnsi="新宋体" w:eastAsia="新宋体" w:cs="新宋体"/>
          <w:sz w:val="24"/>
          <w:szCs w:val="24"/>
          <w:lang w:val="en-US" w:eastAsia="zh-CN"/>
        </w:rPr>
        <w:t>政府采购严重违法失信行为记录名单</w:t>
      </w:r>
      <w:r>
        <w:rPr>
          <w:rFonts w:hint="eastAsia" w:ascii="新宋体" w:hAnsi="新宋体" w:eastAsia="新宋体" w:cs="新宋体"/>
          <w:sz w:val="24"/>
          <w:szCs w:val="24"/>
          <w:lang w:val="en-US" w:eastAsia="zh-CN"/>
        </w:rPr>
        <w:fldChar w:fldCharType="end"/>
      </w:r>
      <w:r>
        <w:rPr>
          <w:rFonts w:hint="eastAsia" w:ascii="新宋体" w:hAnsi="新宋体" w:eastAsia="新宋体" w:cs="新宋体"/>
          <w:sz w:val="24"/>
          <w:szCs w:val="24"/>
          <w:lang w:val="en-US" w:eastAsia="zh-CN"/>
        </w:rPr>
        <w:t>。</w:t>
      </w:r>
    </w:p>
    <w:p>
      <w:pPr>
        <w:widowControl/>
        <w:shd w:val="clear" w:color="auto" w:fill="FFFFFF"/>
        <w:spacing w:line="360" w:lineRule="auto"/>
        <w:jc w:val="left"/>
        <w:rPr>
          <w:rFonts w:hint="eastAsia" w:ascii="宋体" w:hAnsi="宋体" w:cs="宋体"/>
          <w:b/>
          <w:bCs/>
          <w:kern w:val="0"/>
          <w:sz w:val="24"/>
          <w:szCs w:val="24"/>
          <w:lang w:val="zh-CN"/>
        </w:rPr>
      </w:pPr>
      <w:r>
        <w:rPr>
          <w:rFonts w:hint="eastAsia" w:ascii="宋体" w:hAnsi="宋体" w:cs="宋体"/>
          <w:b/>
          <w:bCs/>
          <w:kern w:val="0"/>
          <w:sz w:val="24"/>
          <w:szCs w:val="24"/>
          <w:lang w:val="zh-CN"/>
        </w:rPr>
        <w:t>（七）其他要求</w:t>
      </w:r>
    </w:p>
    <w:p>
      <w:pPr>
        <w:pStyle w:val="26"/>
        <w:ind w:left="0" w:leftChars="0" w:firstLine="0" w:firstLineChars="0"/>
        <w:rPr>
          <w:rFonts w:hint="eastAsia" w:eastAsiaTheme="minorEastAsia"/>
          <w:lang w:val="en-US" w:eastAsia="zh-CN"/>
        </w:rPr>
      </w:pPr>
      <w:r>
        <w:rPr>
          <w:rFonts w:hint="eastAsia" w:cs="宋体"/>
          <w:b/>
          <w:bCs/>
          <w:kern w:val="0"/>
          <w:sz w:val="24"/>
          <w:szCs w:val="24"/>
          <w:lang w:val="en-US" w:eastAsia="zh-CN"/>
        </w:rPr>
        <w:t>1、以上技术要求为最低要求，投标商应等于或优于以上要求，否则为无效投标。</w:t>
      </w:r>
    </w:p>
    <w:p>
      <w:pPr>
        <w:tabs>
          <w:tab w:val="left" w:pos="5963"/>
        </w:tabs>
        <w:spacing w:line="420" w:lineRule="exact"/>
        <w:rPr>
          <w:rFonts w:hint="eastAsia"/>
          <w:lang w:val="zh-CN"/>
        </w:rPr>
      </w:pPr>
      <w:r>
        <w:rPr>
          <w:rFonts w:hint="eastAsia" w:ascii="宋体" w:hAnsi="宋体" w:eastAsia="宋体" w:cs="宋体"/>
          <w:kern w:val="0"/>
          <w:sz w:val="24"/>
          <w:szCs w:val="24"/>
          <w:lang w:val="en-US" w:eastAsia="zh-CN" w:bidi="ar"/>
        </w:rPr>
        <w:t>2、投标人须明确投标产品的品牌、型号、厂家及产地等详细参数，否则为无效投标。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rPr>
          <w:rFonts w:hint="eastAsia" w:ascii="宋体" w:hAnsi="宋体" w:cs="宋体"/>
          <w:kern w:val="0"/>
          <w:sz w:val="24"/>
          <w:szCs w:val="24"/>
          <w:lang w:val="zh-CN"/>
        </w:rPr>
      </w:pPr>
      <w:r>
        <w:rPr>
          <w:rFonts w:hint="eastAsia" w:ascii="宋体" w:hAnsi="宋体" w:cs="宋体"/>
          <w:sz w:val="24"/>
          <w:szCs w:val="24"/>
          <w:lang w:val="en-US" w:eastAsia="zh-CN"/>
        </w:rPr>
        <w:t>6</w:t>
      </w:r>
      <w:r>
        <w:rPr>
          <w:rFonts w:hint="eastAsia" w:ascii="宋体" w:hAnsi="宋体" w:cs="宋体"/>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7</w:t>
      </w:r>
      <w:r>
        <w:rPr>
          <w:rFonts w:hint="eastAsia" w:ascii="宋体" w:hAnsi="宋体" w:cs="宋体"/>
          <w:kern w:val="0"/>
          <w:sz w:val="24"/>
          <w:szCs w:val="24"/>
          <w:lang w:val="zh-CN"/>
        </w:rPr>
        <w:t>、产品必须符合国家质量检测标准和本招标文件规定标准的全新正品现货，供货时提供随货物《产品合格证》及其它相关质量证明文件。</w:t>
      </w:r>
    </w:p>
    <w:p>
      <w:pPr>
        <w:pStyle w:val="27"/>
        <w:numPr>
          <w:ilvl w:val="0"/>
          <w:numId w:val="0"/>
        </w:numPr>
        <w:rPr>
          <w:rFonts w:hint="eastAsia"/>
        </w:rPr>
      </w:pPr>
      <w:r>
        <w:rPr>
          <w:rFonts w:hint="eastAsia" w:ascii="宋体" w:hAnsi="宋体" w:cs="宋体"/>
          <w:kern w:val="0"/>
          <w:sz w:val="24"/>
          <w:szCs w:val="24"/>
          <w:lang w:val="en-US" w:eastAsia="zh-CN"/>
        </w:rPr>
        <w:t>8</w:t>
      </w:r>
      <w:r>
        <w:rPr>
          <w:rFonts w:hint="eastAsia" w:ascii="宋体" w:hAnsi="宋体" w:cs="宋体"/>
          <w:kern w:val="0"/>
          <w:sz w:val="24"/>
          <w:szCs w:val="24"/>
        </w:rPr>
        <w:t>、中标方需提供产品使用说明书及光盘</w:t>
      </w:r>
      <w:r>
        <w:rPr>
          <w:rFonts w:hint="eastAsia" w:ascii="宋体" w:hAnsi="宋体" w:cs="宋体"/>
          <w:kern w:val="0"/>
          <w:sz w:val="24"/>
          <w:szCs w:val="24"/>
          <w:lang w:eastAsia="zh-CN"/>
        </w:rPr>
        <w:t>，</w:t>
      </w:r>
      <w:r>
        <w:rPr>
          <w:rFonts w:hint="eastAsia" w:ascii="宋体" w:hAnsi="宋体" w:cs="宋体"/>
          <w:kern w:val="0"/>
          <w:sz w:val="24"/>
          <w:szCs w:val="24"/>
        </w:rPr>
        <w:t>并有义务进行有关使用培训。</w:t>
      </w:r>
    </w:p>
    <w:p>
      <w:pPr>
        <w:widowControl/>
        <w:shd w:val="clear" w:color="auto" w:fill="FFFFFF"/>
        <w:spacing w:line="360" w:lineRule="auto"/>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9</w:t>
      </w:r>
      <w:r>
        <w:rPr>
          <w:rFonts w:hint="eastAsia" w:ascii="新宋体" w:hAnsi="新宋体" w:eastAsia="新宋体" w:cs="新宋体"/>
          <w:kern w:val="0"/>
          <w:sz w:val="24"/>
          <w:szCs w:val="24"/>
        </w:rPr>
        <w:t>、付款方式：完成供货，安装调试完毕，经验收合格后30日内一次性支付。</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spacing w:line="360" w:lineRule="auto"/>
        <w:jc w:val="center"/>
        <w:rPr>
          <w:rFonts w:hint="eastAsia" w:ascii="新宋体" w:hAnsi="新宋体" w:eastAsia="新宋体" w:cs="新宋体"/>
          <w:b/>
          <w:kern w:val="0"/>
          <w:sz w:val="24"/>
          <w:szCs w:val="24"/>
        </w:rPr>
      </w:pP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禹州市公安局户政管理装备采购项目</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140</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项目内容：临时身份证制证机、临时身份证明终端</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 xml:space="preserve">交货日期： </w:t>
            </w:r>
            <w:r>
              <w:rPr>
                <w:rFonts w:hint="eastAsia" w:cs="仿宋_GB2312" w:asciiTheme="minorEastAsia" w:hAnsiTheme="minorEastAsia"/>
                <w:sz w:val="24"/>
                <w:szCs w:val="24"/>
                <w:lang w:val="en-US" w:eastAsia="zh-CN"/>
              </w:rPr>
              <w:t>合同签订后15天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eastAsia="zh-CN"/>
              </w:rPr>
              <w:t>公安</w:t>
            </w:r>
            <w:r>
              <w:rPr>
                <w:rFonts w:hint="eastAsia" w:cs="仿宋_GB2312" w:asciiTheme="minorEastAsia" w:hAnsiTheme="minorEastAsia"/>
                <w:sz w:val="24"/>
                <w:szCs w:val="24"/>
              </w:rPr>
              <w:t>局</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地址：禹州市</w:t>
            </w:r>
            <w:r>
              <w:rPr>
                <w:rFonts w:hint="eastAsia" w:cs="仿宋_GB2312" w:asciiTheme="minorEastAsia" w:hAnsiTheme="minorEastAsia"/>
                <w:sz w:val="24"/>
                <w:szCs w:val="24"/>
                <w:lang w:eastAsia="zh-CN"/>
              </w:rPr>
              <w:t>华夏大道</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w:t>
            </w:r>
            <w:r>
              <w:rPr>
                <w:rFonts w:hint="eastAsia"/>
              </w:rPr>
              <w:t>响应截止时间；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108</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金额：壹万元整</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lang w:val="zh-CN"/>
              </w:rPr>
              <w:t>（¥ ：</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6"/>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6"/>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6"/>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6"/>
        <w:autoSpaceDE w:val="0"/>
        <w:autoSpaceDN w:val="0"/>
        <w:spacing w:line="360" w:lineRule="auto"/>
        <w:ind w:left="780" w:firstLine="0" w:firstLineChars="0"/>
        <w:contextualSpacing/>
        <w:rPr>
          <w:rFonts w:cs="宋体" w:asciiTheme="minorEastAsia" w:hAnsiTheme="minorEastAsia"/>
          <w:kern w:val="0"/>
          <w:sz w:val="24"/>
          <w:szCs w:val="24"/>
        </w:rPr>
      </w:pPr>
    </w:p>
    <w:p>
      <w:pPr>
        <w:pStyle w:val="56"/>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6"/>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6"/>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6"/>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6"/>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6"/>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6"/>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6"/>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6"/>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6"/>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6"/>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6"/>
        <w:rPr>
          <w:rFonts w:hint="eastAsia"/>
          <w:sz w:val="24"/>
          <w:szCs w:val="24"/>
        </w:rPr>
      </w:pPr>
      <w:r>
        <w:rPr>
          <w:rFonts w:hint="eastAsia"/>
          <w:sz w:val="24"/>
          <w:szCs w:val="24"/>
        </w:rPr>
        <w:t>（2）截止时间：同投标截止时间；</w:t>
      </w:r>
    </w:p>
    <w:p>
      <w:pPr>
        <w:pStyle w:val="26"/>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6"/>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6"/>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6"/>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6"/>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6"/>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6"/>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6"/>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9"/>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6"/>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5"/>
                <w:rFonts w:asciiTheme="minorEastAsia" w:hAnsiTheme="minorEastAsia"/>
                <w:bCs/>
                <w:szCs w:val="21"/>
              </w:rPr>
              <w:t>www.gsxt.gov.cn</w:t>
            </w:r>
            <w:r>
              <w:rPr>
                <w:rStyle w:val="25"/>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hint="eastAsia" w:cs="仿宋_GB2312" w:asciiTheme="minorEastAsia" w:hAnsiTheme="minorEastAsia" w:eastAsiaTheme="minorEastAsia"/>
          <w:b/>
          <w:sz w:val="32"/>
          <w:szCs w:val="32"/>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w:t>
      </w:r>
      <w:r>
        <w:rPr>
          <w:rFonts w:hint="eastAsia" w:cs="仿宋_GB2312" w:asciiTheme="minorEastAsia" w:hAnsiTheme="minorEastAsia" w:eastAsiaTheme="minorEastAsia"/>
          <w:sz w:val="21"/>
          <w:szCs w:val="21"/>
          <w:lang w:val="zh-CN" w:eastAsia="zh-CN"/>
        </w:rPr>
        <w:t>最低价评标法</w:t>
      </w:r>
      <w:r>
        <w:rPr>
          <w:rFonts w:hint="eastAsia" w:cs="仿宋_GB2312" w:asciiTheme="minorEastAsia" w:hAnsiTheme="minorEastAsia" w:eastAsiaTheme="minorEastAsia"/>
          <w:sz w:val="21"/>
          <w:szCs w:val="21"/>
          <w:lang w:val="zh-CN"/>
        </w:rPr>
        <w:t>。</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2"/>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2"/>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2"/>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2"/>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2"/>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2"/>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both"/>
        <w:rPr>
          <w:rFonts w:hint="eastAsia" w:cs="宋体" w:asciiTheme="majorEastAsia" w:hAnsiTheme="majorEastAsia" w:eastAsiaTheme="majorEastAsia"/>
          <w:b/>
          <w:kern w:val="0"/>
          <w:sz w:val="36"/>
          <w:szCs w:val="36"/>
        </w:rPr>
      </w:pPr>
    </w:p>
    <w:p>
      <w:pPr>
        <w:pStyle w:val="12"/>
        <w:spacing w:line="360" w:lineRule="auto"/>
        <w:contextualSpacing/>
        <w:jc w:val="center"/>
        <w:rPr>
          <w:rFonts w:hint="eastAsia"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both"/>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6"/>
        <w:rPr>
          <w:rFonts w:cs="黑体" w:asciiTheme="minorEastAsia" w:hAnsiTheme="minorEastAsia"/>
          <w:b/>
          <w:bCs/>
          <w:sz w:val="44"/>
          <w:szCs w:val="44"/>
          <w:lang w:val="zh-CN"/>
        </w:rPr>
      </w:pPr>
    </w:p>
    <w:p>
      <w:pPr>
        <w:pStyle w:val="26"/>
        <w:rPr>
          <w:rFonts w:cs="黑体" w:asciiTheme="minorEastAsia" w:hAnsiTheme="minorEastAsia"/>
          <w:b/>
          <w:bCs/>
          <w:sz w:val="44"/>
          <w:szCs w:val="44"/>
          <w:lang w:val="zh-CN"/>
        </w:rPr>
      </w:pPr>
    </w:p>
    <w:p>
      <w:pPr>
        <w:pStyle w:val="26"/>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2"/>
        <w:spacing w:line="360" w:lineRule="auto"/>
        <w:jc w:val="center"/>
        <w:rPr>
          <w:rFonts w:hint="eastAsia" w:asciiTheme="majorEastAsia" w:hAnsiTheme="majorEastAsia" w:eastAsiaTheme="majorEastAsia"/>
          <w:b/>
          <w:snapToGrid w:val="0"/>
          <w:kern w:val="0"/>
          <w:sz w:val="28"/>
          <w:szCs w:val="28"/>
        </w:rPr>
      </w:pPr>
    </w:p>
    <w:p>
      <w:pPr>
        <w:pStyle w:val="12"/>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2"/>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ind w:firstLine="2530" w:firstLineChars="900"/>
        <w:jc w:val="both"/>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2"/>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2"/>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2"/>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2"/>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8"/>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8"/>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8"/>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8"/>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2"/>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2"/>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2"/>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2"/>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 w:val="21"/>
          <w:szCs w:val="21"/>
        </w:rPr>
      </w:pPr>
    </w:p>
    <w:p>
      <w:pPr>
        <w:pStyle w:val="12"/>
        <w:adjustRightInd w:val="0"/>
        <w:snapToGrid w:val="0"/>
        <w:spacing w:line="360" w:lineRule="auto"/>
        <w:rPr>
          <w:rFonts w:asciiTheme="minorEastAsia" w:hAnsiTheme="minorEastAsia" w:eastAsiaTheme="minorEastAsia"/>
          <w:sz w:val="21"/>
          <w:szCs w:val="21"/>
        </w:rPr>
      </w:pPr>
    </w:p>
    <w:p>
      <w:pPr>
        <w:pStyle w:val="12"/>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eastAsia="zh-CN"/>
        </w:rPr>
        <w:t>禹州市</w:t>
      </w:r>
      <w:r>
        <w:rPr>
          <w:rFonts w:hint="eastAsia" w:cs="宋体" w:asciiTheme="minorEastAsia" w:hAnsiTheme="minorEastAsia"/>
          <w:szCs w:val="21"/>
          <w:lang w:val="zh-CN"/>
        </w:rPr>
        <w:t>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4"/>
      <w:bookmarkStart w:id="10" w:name="OLE_LINK13"/>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bookmarkStart w:id="11" w:name="_GoBack"/>
      <w:bookmarkEnd w:id="11"/>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6"/>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FD8CEA"/>
    <w:multiLevelType w:val="singleLevel"/>
    <w:tmpl w:val="BAFD8CEA"/>
    <w:lvl w:ilvl="0" w:tentative="0">
      <w:start w:val="3"/>
      <w:numFmt w:val="decimal"/>
      <w:suff w:val="nothing"/>
      <w:lvlText w:val="（%1）"/>
      <w:lvlJc w:val="left"/>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9"/>
      <w:suff w:val="nothing"/>
      <w:lvlText w:val="%1、"/>
      <w:lvlJc w:val="left"/>
    </w:lvl>
  </w:abstractNum>
  <w:abstractNum w:abstractNumId="10">
    <w:nsid w:val="5D1F0770"/>
    <w:multiLevelType w:val="singleLevel"/>
    <w:tmpl w:val="5D1F0770"/>
    <w:lvl w:ilvl="0" w:tentative="0">
      <w:start w:val="1"/>
      <w:numFmt w:val="chineseCounting"/>
      <w:suff w:val="nothing"/>
      <w:lvlText w:val="（%1）"/>
      <w:lvlJc w:val="left"/>
      <w:rPr>
        <w:rFonts w:hint="eastAsia"/>
      </w:rPr>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7"/>
  </w:num>
  <w:num w:numId="5">
    <w:abstractNumId w:val="4"/>
  </w:num>
  <w:num w:numId="6">
    <w:abstractNumId w:val="8"/>
  </w:num>
  <w:num w:numId="7">
    <w:abstractNumId w:val="10"/>
  </w:num>
  <w:num w:numId="8">
    <w:abstractNumId w:val="0"/>
  </w:num>
  <w:num w:numId="9">
    <w:abstractNumId w:val="1"/>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464F"/>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6A04B7"/>
    <w:rsid w:val="032449BC"/>
    <w:rsid w:val="037217D3"/>
    <w:rsid w:val="03A87C38"/>
    <w:rsid w:val="03C54AE6"/>
    <w:rsid w:val="07C74933"/>
    <w:rsid w:val="080C2BBA"/>
    <w:rsid w:val="08FD5745"/>
    <w:rsid w:val="0A5E16AE"/>
    <w:rsid w:val="0AB50907"/>
    <w:rsid w:val="0C1D2223"/>
    <w:rsid w:val="0C3D4298"/>
    <w:rsid w:val="0C9523A6"/>
    <w:rsid w:val="0CA67F00"/>
    <w:rsid w:val="0FD30C14"/>
    <w:rsid w:val="101B403B"/>
    <w:rsid w:val="116D26CD"/>
    <w:rsid w:val="11C23651"/>
    <w:rsid w:val="129267D1"/>
    <w:rsid w:val="16482672"/>
    <w:rsid w:val="171E620C"/>
    <w:rsid w:val="17A87F25"/>
    <w:rsid w:val="183965F3"/>
    <w:rsid w:val="189035FD"/>
    <w:rsid w:val="18C769E5"/>
    <w:rsid w:val="18D55096"/>
    <w:rsid w:val="198348D6"/>
    <w:rsid w:val="1A08396D"/>
    <w:rsid w:val="1AFBFFDD"/>
    <w:rsid w:val="1B1653FD"/>
    <w:rsid w:val="1C2D1536"/>
    <w:rsid w:val="1CC5399B"/>
    <w:rsid w:val="1CCF2F1D"/>
    <w:rsid w:val="1E8E722F"/>
    <w:rsid w:val="1F8E45BB"/>
    <w:rsid w:val="1FE15514"/>
    <w:rsid w:val="208614E5"/>
    <w:rsid w:val="2157706F"/>
    <w:rsid w:val="219B45CA"/>
    <w:rsid w:val="21DD4A96"/>
    <w:rsid w:val="24D35795"/>
    <w:rsid w:val="271F4B16"/>
    <w:rsid w:val="27CD14F5"/>
    <w:rsid w:val="293C5FB1"/>
    <w:rsid w:val="29412AF8"/>
    <w:rsid w:val="29A55E19"/>
    <w:rsid w:val="29F94CB1"/>
    <w:rsid w:val="2A553543"/>
    <w:rsid w:val="2A745111"/>
    <w:rsid w:val="2C014C3B"/>
    <w:rsid w:val="2F650AED"/>
    <w:rsid w:val="2FFD3F6B"/>
    <w:rsid w:val="30EA79C7"/>
    <w:rsid w:val="30FD56B7"/>
    <w:rsid w:val="329E1B24"/>
    <w:rsid w:val="32BF12F4"/>
    <w:rsid w:val="32C02F5A"/>
    <w:rsid w:val="33563CED"/>
    <w:rsid w:val="338A4286"/>
    <w:rsid w:val="33DF472B"/>
    <w:rsid w:val="347F0816"/>
    <w:rsid w:val="34B644B7"/>
    <w:rsid w:val="3627409D"/>
    <w:rsid w:val="36B46A4A"/>
    <w:rsid w:val="375656B9"/>
    <w:rsid w:val="37627558"/>
    <w:rsid w:val="37B91083"/>
    <w:rsid w:val="39FD28B4"/>
    <w:rsid w:val="3AC47AB6"/>
    <w:rsid w:val="3ADD0A2E"/>
    <w:rsid w:val="3B7A3E82"/>
    <w:rsid w:val="3B8D0CE8"/>
    <w:rsid w:val="3BA71EF1"/>
    <w:rsid w:val="3CBF1608"/>
    <w:rsid w:val="3DCA2531"/>
    <w:rsid w:val="3E3A26DB"/>
    <w:rsid w:val="3F201749"/>
    <w:rsid w:val="3F263B0E"/>
    <w:rsid w:val="414D7438"/>
    <w:rsid w:val="41A16B13"/>
    <w:rsid w:val="41EF3AE9"/>
    <w:rsid w:val="423A7A11"/>
    <w:rsid w:val="428968C5"/>
    <w:rsid w:val="42C72607"/>
    <w:rsid w:val="430D37F8"/>
    <w:rsid w:val="43420F67"/>
    <w:rsid w:val="43AF27C5"/>
    <w:rsid w:val="444772BC"/>
    <w:rsid w:val="444D773E"/>
    <w:rsid w:val="458D2A4C"/>
    <w:rsid w:val="459D509E"/>
    <w:rsid w:val="477C4489"/>
    <w:rsid w:val="477E79DB"/>
    <w:rsid w:val="48BB1E61"/>
    <w:rsid w:val="48E44347"/>
    <w:rsid w:val="48FF4868"/>
    <w:rsid w:val="4AB4093D"/>
    <w:rsid w:val="4AE22F4C"/>
    <w:rsid w:val="4B536EA5"/>
    <w:rsid w:val="4CA91082"/>
    <w:rsid w:val="4E8F0D2C"/>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62D2F69"/>
    <w:rsid w:val="5703196B"/>
    <w:rsid w:val="57140DA8"/>
    <w:rsid w:val="574A43AC"/>
    <w:rsid w:val="58077CBD"/>
    <w:rsid w:val="582E1358"/>
    <w:rsid w:val="58FD658D"/>
    <w:rsid w:val="590B6F10"/>
    <w:rsid w:val="5B0C6CA4"/>
    <w:rsid w:val="5B226453"/>
    <w:rsid w:val="5B657106"/>
    <w:rsid w:val="5CFD3C28"/>
    <w:rsid w:val="5E2C7B65"/>
    <w:rsid w:val="5EB8046C"/>
    <w:rsid w:val="5EC23D91"/>
    <w:rsid w:val="5EEA6FD8"/>
    <w:rsid w:val="5F91300B"/>
    <w:rsid w:val="601812B8"/>
    <w:rsid w:val="60BD0412"/>
    <w:rsid w:val="616C5D6E"/>
    <w:rsid w:val="62E53998"/>
    <w:rsid w:val="64681516"/>
    <w:rsid w:val="648D2FFF"/>
    <w:rsid w:val="656839C3"/>
    <w:rsid w:val="65725730"/>
    <w:rsid w:val="65B92974"/>
    <w:rsid w:val="65C80747"/>
    <w:rsid w:val="672B7704"/>
    <w:rsid w:val="68594ADA"/>
    <w:rsid w:val="68741D48"/>
    <w:rsid w:val="6AB31C19"/>
    <w:rsid w:val="6B357A50"/>
    <w:rsid w:val="6BB95672"/>
    <w:rsid w:val="6C4712E8"/>
    <w:rsid w:val="6C9C46AE"/>
    <w:rsid w:val="6CE55F45"/>
    <w:rsid w:val="6D8D5D8A"/>
    <w:rsid w:val="6DE87E82"/>
    <w:rsid w:val="6DFC3DF2"/>
    <w:rsid w:val="6E6F4DC3"/>
    <w:rsid w:val="6F272507"/>
    <w:rsid w:val="6FF11A89"/>
    <w:rsid w:val="70117814"/>
    <w:rsid w:val="70602224"/>
    <w:rsid w:val="70C1699F"/>
    <w:rsid w:val="710F171C"/>
    <w:rsid w:val="71617265"/>
    <w:rsid w:val="71E53350"/>
    <w:rsid w:val="720E5D3A"/>
    <w:rsid w:val="72254E2A"/>
    <w:rsid w:val="72ED3426"/>
    <w:rsid w:val="73184127"/>
    <w:rsid w:val="73D40348"/>
    <w:rsid w:val="74AB41BE"/>
    <w:rsid w:val="7586727D"/>
    <w:rsid w:val="774700AD"/>
    <w:rsid w:val="777E0158"/>
    <w:rsid w:val="788A0F31"/>
    <w:rsid w:val="78F56DD8"/>
    <w:rsid w:val="7A77760E"/>
    <w:rsid w:val="7B7986D1"/>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0"/>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2"/>
    <w:qFormat/>
    <w:uiPriority w:val="0"/>
    <w:rPr>
      <w:rFonts w:eastAsia="宋体"/>
      <w:sz w:val="24"/>
    </w:rPr>
  </w:style>
  <w:style w:type="paragraph" w:styleId="13">
    <w:name w:val="Date"/>
    <w:basedOn w:val="1"/>
    <w:next w:val="1"/>
    <w:link w:val="33"/>
    <w:unhideWhenUsed/>
    <w:qFormat/>
    <w:uiPriority w:val="99"/>
    <w:pPr>
      <w:ind w:left="100" w:leftChars="2500"/>
    </w:p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2"/>
    <w:link w:val="51"/>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paragraph" w:customStyle="1" w:styleId="26">
    <w:name w:val="*正文"/>
    <w:basedOn w:val="1"/>
    <w:qFormat/>
    <w:uiPriority w:val="0"/>
    <w:pPr>
      <w:keepNext/>
      <w:keepLines/>
      <w:spacing w:line="360" w:lineRule="auto"/>
      <w:ind w:firstLine="200" w:firstLineChars="200"/>
    </w:pPr>
    <w:rPr>
      <w:rFonts w:ascii="宋体" w:hAnsi="宋体"/>
    </w:rPr>
  </w:style>
  <w:style w:type="paragraph" w:customStyle="1" w:styleId="27">
    <w:name w:val="列出段落1"/>
    <w:basedOn w:val="1"/>
    <w:unhideWhenUsed/>
    <w:qFormat/>
    <w:uiPriority w:val="99"/>
    <w:pPr>
      <w:ind w:firstLine="420" w:firstLineChars="200"/>
    </w:pPr>
  </w:style>
  <w:style w:type="character" w:customStyle="1" w:styleId="28">
    <w:name w:val="标题 1 Char"/>
    <w:basedOn w:val="21"/>
    <w:link w:val="3"/>
    <w:qFormat/>
    <w:uiPriority w:val="0"/>
    <w:rPr>
      <w:rFonts w:ascii="Calibri" w:hAnsi="Calibri" w:eastAsia="宋体" w:cs="Times New Roman"/>
      <w:b/>
      <w:bCs/>
      <w:kern w:val="44"/>
      <w:sz w:val="44"/>
      <w:szCs w:val="44"/>
    </w:rPr>
  </w:style>
  <w:style w:type="character" w:customStyle="1" w:styleId="29">
    <w:name w:val="标题 2 Char"/>
    <w:basedOn w:val="21"/>
    <w:link w:val="4"/>
    <w:qFormat/>
    <w:uiPriority w:val="0"/>
    <w:rPr>
      <w:rFonts w:ascii="Arial" w:hAnsi="Arial" w:eastAsia="黑体" w:cs="Times New Roman"/>
      <w:b/>
      <w:bCs/>
      <w:kern w:val="0"/>
      <w:sz w:val="32"/>
      <w:szCs w:val="32"/>
    </w:rPr>
  </w:style>
  <w:style w:type="character" w:customStyle="1" w:styleId="30">
    <w:name w:val="标题 3 Char"/>
    <w:basedOn w:val="21"/>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1"/>
    <w:link w:val="6"/>
    <w:qFormat/>
    <w:uiPriority w:val="0"/>
    <w:rPr>
      <w:rFonts w:ascii="Arial" w:hAnsi="Arial" w:eastAsia="黑体" w:cs="Times New Roman"/>
      <w:b/>
      <w:bCs/>
      <w:kern w:val="0"/>
      <w:sz w:val="28"/>
      <w:szCs w:val="28"/>
    </w:rPr>
  </w:style>
  <w:style w:type="character" w:customStyle="1" w:styleId="32">
    <w:name w:val="纯文本 Char"/>
    <w:basedOn w:val="21"/>
    <w:link w:val="12"/>
    <w:qFormat/>
    <w:uiPriority w:val="0"/>
    <w:rPr>
      <w:rFonts w:eastAsia="宋体"/>
      <w:sz w:val="24"/>
    </w:rPr>
  </w:style>
  <w:style w:type="character" w:customStyle="1" w:styleId="33">
    <w:name w:val="日期 Char"/>
    <w:basedOn w:val="21"/>
    <w:link w:val="13"/>
    <w:qFormat/>
    <w:uiPriority w:val="99"/>
  </w:style>
  <w:style w:type="character" w:customStyle="1" w:styleId="34">
    <w:name w:val="页脚 Char"/>
    <w:basedOn w:val="21"/>
    <w:link w:val="14"/>
    <w:qFormat/>
    <w:uiPriority w:val="99"/>
    <w:rPr>
      <w:sz w:val="18"/>
      <w:szCs w:val="18"/>
    </w:rPr>
  </w:style>
  <w:style w:type="character" w:customStyle="1" w:styleId="35">
    <w:name w:val="页眉 Char"/>
    <w:basedOn w:val="21"/>
    <w:link w:val="15"/>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1"/>
    <w:basedOn w:val="1"/>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1"/>
    <w:link w:val="9"/>
    <w:qFormat/>
    <w:uiPriority w:val="0"/>
    <w:rPr>
      <w:rFonts w:ascii="Times New Roman" w:hAnsi="Times New Roman" w:eastAsia="宋体" w:cs="Times New Roman"/>
      <w:color w:val="FF0000"/>
      <w:sz w:val="24"/>
      <w:szCs w:val="24"/>
    </w:rPr>
  </w:style>
  <w:style w:type="character" w:customStyle="1" w:styleId="47">
    <w:name w:val="edittexttarea"/>
    <w:basedOn w:val="21"/>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1"/>
    <w:link w:val="2"/>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1"/>
    <w:link w:val="17"/>
    <w:semiHidden/>
    <w:qFormat/>
    <w:uiPriority w:val="99"/>
    <w:rPr>
      <w:rFonts w:ascii="宋体" w:hAnsi="宋体" w:eastAsia="宋体" w:cs="宋体"/>
      <w:kern w:val="0"/>
      <w:sz w:val="24"/>
      <w:szCs w:val="24"/>
    </w:rPr>
  </w:style>
  <w:style w:type="paragraph" w:customStyle="1" w:styleId="53">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5">
    <w:name w:val="List Paragraph1"/>
    <w:basedOn w:val="1"/>
    <w:qFormat/>
    <w:uiPriority w:val="99"/>
    <w:pPr>
      <w:ind w:firstLine="420" w:firstLineChars="200"/>
    </w:pPr>
    <w:rPr>
      <w:rFonts w:ascii="Times New Roman" w:hAnsi="Times New Roman" w:eastAsia="宋体" w:cs="Times New Roman"/>
      <w:szCs w:val="24"/>
    </w:rPr>
  </w:style>
  <w:style w:type="paragraph" w:styleId="5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12</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2019-07-15T03:13:01Z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