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63" w:rsidRDefault="00B21863">
      <w:pPr>
        <w:jc w:val="center"/>
        <w:rPr>
          <w:rFonts w:asciiTheme="majorEastAsia" w:eastAsiaTheme="majorEastAsia" w:hAnsiTheme="majorEastAsia" w:cstheme="majorEastAsia"/>
          <w:b/>
          <w:bCs/>
          <w:color w:val="000000"/>
          <w:sz w:val="44"/>
          <w:szCs w:val="44"/>
        </w:rPr>
      </w:pPr>
    </w:p>
    <w:p w:rsidR="00B21863" w:rsidRDefault="00D2102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市水利局</w:t>
      </w:r>
      <w:r>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电子地图采购”项</w:t>
      </w:r>
      <w:r>
        <w:rPr>
          <w:rFonts w:asciiTheme="majorEastAsia" w:eastAsiaTheme="majorEastAsia" w:hAnsiTheme="majorEastAsia" w:cstheme="majorEastAsia" w:hint="eastAsia"/>
          <w:b/>
          <w:bCs/>
          <w:color w:val="000000"/>
          <w:sz w:val="44"/>
          <w:szCs w:val="44"/>
        </w:rPr>
        <w:t>目</w:t>
      </w:r>
    </w:p>
    <w:p w:rsidR="00B21863" w:rsidRDefault="00B21863">
      <w:pPr>
        <w:rPr>
          <w:rFonts w:ascii="微软简隶书" w:eastAsia="微软简隶书"/>
          <w:color w:val="000000"/>
          <w:u w:val="single"/>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D2102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B21863">
      <w:pPr>
        <w:rPr>
          <w:rFonts w:ascii="微软简隶书" w:eastAsia="微软简隶书"/>
          <w:color w:val="000000"/>
        </w:rPr>
      </w:pPr>
    </w:p>
    <w:p w:rsidR="00B21863" w:rsidRDefault="00D2102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ZFCG-D2019</w:t>
      </w:r>
      <w:r>
        <w:rPr>
          <w:rFonts w:asciiTheme="majorEastAsia" w:eastAsiaTheme="majorEastAsia" w:hAnsiTheme="majorEastAsia" w:cstheme="majorEastAsia" w:hint="eastAsia"/>
          <w:b/>
          <w:bCs/>
          <w:color w:val="000000"/>
          <w:sz w:val="36"/>
          <w:szCs w:val="36"/>
        </w:rPr>
        <w:t>005</w:t>
      </w:r>
      <w:r>
        <w:rPr>
          <w:rFonts w:asciiTheme="majorEastAsia" w:eastAsiaTheme="majorEastAsia" w:hAnsiTheme="majorEastAsia" w:cstheme="majorEastAsia" w:hint="eastAsia"/>
          <w:b/>
          <w:bCs/>
          <w:color w:val="000000"/>
          <w:sz w:val="36"/>
          <w:szCs w:val="36"/>
        </w:rPr>
        <w:t>号</w:t>
      </w:r>
    </w:p>
    <w:p w:rsidR="00B21863" w:rsidRDefault="00D2102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Pr>
          <w:rFonts w:asciiTheme="majorEastAsia" w:eastAsiaTheme="majorEastAsia" w:hAnsiTheme="majorEastAsia" w:cstheme="majorEastAsia" w:hint="eastAsia"/>
          <w:b/>
          <w:bCs/>
          <w:color w:val="000000"/>
          <w:sz w:val="36"/>
          <w:szCs w:val="36"/>
        </w:rPr>
        <w:t>市水利局</w:t>
      </w:r>
    </w:p>
    <w:p w:rsidR="00B21863" w:rsidRDefault="00D2102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21863" w:rsidRDefault="00B21863">
      <w:pPr>
        <w:rPr>
          <w:rFonts w:asciiTheme="majorEastAsia" w:eastAsiaTheme="majorEastAsia" w:hAnsiTheme="majorEastAsia" w:cstheme="majorEastAsia"/>
          <w:b/>
          <w:bCs/>
          <w:color w:val="000000"/>
          <w:sz w:val="36"/>
          <w:szCs w:val="36"/>
        </w:rPr>
      </w:pPr>
    </w:p>
    <w:p w:rsidR="00B21863" w:rsidRDefault="00D2102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二〇一九年七</w:t>
      </w:r>
      <w:r>
        <w:rPr>
          <w:rFonts w:asciiTheme="majorEastAsia" w:eastAsiaTheme="majorEastAsia" w:hAnsiTheme="majorEastAsia" w:cstheme="majorEastAsia" w:hint="eastAsia"/>
          <w:b/>
          <w:bCs/>
          <w:color w:val="000000"/>
          <w:sz w:val="36"/>
          <w:szCs w:val="36"/>
        </w:rPr>
        <w:t>月九</w:t>
      </w:r>
      <w:r>
        <w:rPr>
          <w:rFonts w:asciiTheme="majorEastAsia" w:eastAsiaTheme="majorEastAsia" w:hAnsiTheme="majorEastAsia" w:cstheme="majorEastAsia" w:hint="eastAsia"/>
          <w:b/>
          <w:bCs/>
          <w:color w:val="000000"/>
          <w:sz w:val="36"/>
          <w:szCs w:val="36"/>
        </w:rPr>
        <w:t>日</w:t>
      </w:r>
    </w:p>
    <w:p w:rsidR="00B21863" w:rsidRDefault="00B21863">
      <w:pPr>
        <w:rPr>
          <w:rFonts w:asciiTheme="majorEastAsia" w:eastAsiaTheme="majorEastAsia" w:hAnsiTheme="majorEastAsia" w:cstheme="majorEastAsia"/>
          <w:b/>
          <w:bCs/>
          <w:color w:val="000000"/>
          <w:sz w:val="36"/>
          <w:szCs w:val="36"/>
        </w:rPr>
      </w:pPr>
    </w:p>
    <w:p w:rsidR="00B21863" w:rsidRDefault="00D2102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目</w:t>
      </w:r>
      <w:r>
        <w:rPr>
          <w:rFonts w:asciiTheme="majorEastAsia" w:eastAsiaTheme="majorEastAsia" w:hAnsiTheme="majorEastAsia" w:cs="宋体" w:hint="eastAsia"/>
          <w:b/>
          <w:kern w:val="0"/>
          <w:sz w:val="44"/>
          <w:szCs w:val="44"/>
        </w:rPr>
        <w:t xml:space="preserve">    </w:t>
      </w:r>
      <w:r>
        <w:rPr>
          <w:rFonts w:asciiTheme="majorEastAsia" w:eastAsiaTheme="majorEastAsia" w:hAnsiTheme="majorEastAsia" w:cs="宋体" w:hint="eastAsia"/>
          <w:b/>
          <w:kern w:val="0"/>
          <w:sz w:val="44"/>
          <w:szCs w:val="44"/>
        </w:rPr>
        <w:t>录</w:t>
      </w:r>
    </w:p>
    <w:p w:rsidR="00B21863" w:rsidRDefault="00B2186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21863" w:rsidRDefault="00D2102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采购邀请</w:t>
      </w:r>
    </w:p>
    <w:p w:rsidR="00B21863" w:rsidRDefault="00D2102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B21863" w:rsidRDefault="00D2102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供应商须知前附表</w:t>
      </w:r>
    </w:p>
    <w:p w:rsidR="00B21863" w:rsidRDefault="00D210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B21863" w:rsidRDefault="00D210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B21863" w:rsidRDefault="00D210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B21863" w:rsidRDefault="00D210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B21863" w:rsidRDefault="00B2186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B21863">
      <w:pPr>
        <w:jc w:val="center"/>
        <w:rPr>
          <w:rFonts w:asciiTheme="majorEastAsia" w:eastAsiaTheme="majorEastAsia" w:hAnsiTheme="majorEastAsia" w:cs="宋体"/>
          <w:b/>
          <w:kern w:val="0"/>
          <w:sz w:val="32"/>
          <w:szCs w:val="32"/>
        </w:rPr>
      </w:pPr>
    </w:p>
    <w:p w:rsidR="00B21863" w:rsidRDefault="00D2102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p>
    <w:p w:rsidR="00B21863" w:rsidRDefault="00B21863">
      <w:pPr>
        <w:jc w:val="center"/>
        <w:rPr>
          <w:rFonts w:asciiTheme="majorEastAsia" w:eastAsiaTheme="majorEastAsia" w:hAnsiTheme="majorEastAsia" w:cs="宋体"/>
          <w:b/>
          <w:kern w:val="0"/>
          <w:sz w:val="32"/>
          <w:szCs w:val="32"/>
        </w:rPr>
      </w:pPr>
    </w:p>
    <w:p w:rsidR="00B21863" w:rsidRDefault="00D21021">
      <w:pPr>
        <w:pStyle w:val="ac"/>
        <w:widowControl/>
        <w:shd w:val="clear" w:color="auto" w:fill="FFFFFF"/>
        <w:spacing w:line="360" w:lineRule="auto"/>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河南省地图院</w:t>
      </w:r>
      <w:r>
        <w:rPr>
          <w:rFonts w:ascii="宋体" w:hAnsi="宋体" w:cs="仿宋_GB2312" w:hint="eastAsia"/>
          <w:color w:val="000000"/>
          <w:shd w:val="clear" w:color="auto" w:fill="FFFFFF"/>
        </w:rPr>
        <w:t>：</w:t>
      </w:r>
    </w:p>
    <w:p w:rsidR="00B21863" w:rsidRDefault="00D21021">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许昌</w:t>
      </w:r>
      <w:r>
        <w:rPr>
          <w:rFonts w:ascii="宋体" w:hAnsi="宋体" w:cs="仿宋_GB2312" w:hint="eastAsia"/>
          <w:color w:val="000000"/>
          <w:shd w:val="clear" w:color="auto" w:fill="FFFFFF"/>
        </w:rPr>
        <w:t>市政府采购中心</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以下简称采购中心</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受</w:t>
      </w:r>
      <w:r>
        <w:rPr>
          <w:rFonts w:asciiTheme="minorEastAsia" w:eastAsiaTheme="minorEastAsia" w:hAnsiTheme="minorEastAsia" w:cs="仿宋_GB2312" w:hint="eastAsia"/>
          <w:color w:val="000000"/>
          <w:shd w:val="clear" w:color="auto" w:fill="FFFFFF"/>
        </w:rPr>
        <w:t>许</w:t>
      </w:r>
      <w:r>
        <w:rPr>
          <w:rFonts w:ascii="宋体" w:hAnsi="宋体" w:cs="仿宋_GB2312" w:hint="eastAsia"/>
          <w:color w:val="000000"/>
          <w:shd w:val="clear" w:color="auto" w:fill="FFFFFF"/>
        </w:rPr>
        <w:t>昌市</w:t>
      </w:r>
      <w:r>
        <w:rPr>
          <w:rFonts w:ascii="宋体" w:hAnsi="宋体" w:cs="仿宋_GB2312" w:hint="eastAsia"/>
          <w:color w:val="000000"/>
          <w:shd w:val="clear" w:color="auto" w:fill="FFFFFF"/>
        </w:rPr>
        <w:t>水利局</w:t>
      </w:r>
      <w:r>
        <w:rPr>
          <w:rFonts w:ascii="宋体" w:hAnsi="宋体" w:cs="仿宋_GB2312" w:hint="eastAsia"/>
          <w:color w:val="000000"/>
          <w:shd w:val="clear" w:color="auto" w:fill="FFFFFF"/>
        </w:rPr>
        <w:t>的委托，对</w:t>
      </w:r>
      <w:r>
        <w:rPr>
          <w:rFonts w:ascii="宋体" w:hAnsi="宋体" w:cs="仿宋_GB2312" w:hint="eastAsia"/>
          <w:color w:val="000000"/>
          <w:shd w:val="clear" w:color="auto" w:fill="FFFFFF"/>
        </w:rPr>
        <w:t>电子地图采购</w:t>
      </w:r>
      <w:r>
        <w:rPr>
          <w:rFonts w:ascii="宋体" w:hAnsi="宋体" w:cs="仿宋_GB2312" w:hint="eastAsia"/>
          <w:color w:val="000000"/>
          <w:shd w:val="clear" w:color="auto" w:fill="FFFFFF"/>
        </w:rPr>
        <w:t>项目进行单一来源采购。现邀请你单</w:t>
      </w:r>
      <w:r>
        <w:rPr>
          <w:rFonts w:asciiTheme="minorEastAsia" w:eastAsiaTheme="minorEastAsia" w:hAnsiTheme="minorEastAsia" w:cs="仿宋_GB2312" w:hint="eastAsia"/>
          <w:color w:val="000000"/>
          <w:shd w:val="clear" w:color="auto" w:fill="FFFFFF"/>
        </w:rPr>
        <w:t>位就该项目的相关事宜前来谈判。</w:t>
      </w:r>
    </w:p>
    <w:p w:rsidR="00B21863" w:rsidRDefault="00D21021">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shd w:val="clear" w:color="auto" w:fill="FFFFFF"/>
        </w:rPr>
        <w:t>（一）项目名</w:t>
      </w:r>
      <w:r>
        <w:rPr>
          <w:rFonts w:asciiTheme="minorEastAsia" w:eastAsiaTheme="minorEastAsia" w:hAnsiTheme="minorEastAsia" w:cs="仿宋_GB2312" w:hint="eastAsia"/>
          <w:color w:val="000000"/>
        </w:rPr>
        <w:t>称：</w:t>
      </w:r>
      <w:r>
        <w:rPr>
          <w:rFonts w:asciiTheme="minorEastAsia" w:eastAsiaTheme="minorEastAsia" w:hAnsiTheme="minorEastAsia" w:cs="仿宋_GB2312" w:hint="eastAsia"/>
          <w:color w:val="000000"/>
        </w:rPr>
        <w:t>电子地图采购</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（二）项目编号：</w:t>
      </w:r>
      <w:r>
        <w:rPr>
          <w:rFonts w:asciiTheme="minorEastAsia" w:eastAsiaTheme="minorEastAsia" w:hAnsiTheme="minorEastAsia" w:cs="仿宋_GB2312" w:hint="eastAsia"/>
          <w:color w:val="000000"/>
        </w:rPr>
        <w:t>ZFCG-D2019</w:t>
      </w:r>
      <w:r>
        <w:rPr>
          <w:rFonts w:asciiTheme="minorEastAsia" w:eastAsiaTheme="minorEastAsia" w:hAnsiTheme="minorEastAsia" w:cs="仿宋_GB2312" w:hint="eastAsia"/>
          <w:color w:val="000000"/>
        </w:rPr>
        <w:t>005</w:t>
      </w:r>
      <w:r>
        <w:rPr>
          <w:rFonts w:asciiTheme="minorEastAsia" w:eastAsiaTheme="minorEastAsia" w:hAnsiTheme="minorEastAsia" w:cs="仿宋_GB2312" w:hint="eastAsia"/>
          <w:color w:val="000000"/>
        </w:rPr>
        <w:t>号</w:t>
      </w:r>
      <w:r>
        <w:rPr>
          <w:rFonts w:asciiTheme="minorEastAsia" w:eastAsiaTheme="minorEastAsia" w:hAnsiTheme="minorEastAsia" w:cs="仿宋_GB2312" w:hint="eastAsia"/>
          <w:color w:val="000000"/>
        </w:rPr>
        <w:t xml:space="preserve">    </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（三）采购方式：单一来源采购</w:t>
      </w:r>
      <w:r>
        <w:rPr>
          <w:rFonts w:asciiTheme="minorEastAsia" w:eastAsiaTheme="minorEastAsia" w:hAnsiTheme="minorEastAsia" w:cs="仿宋_GB2312" w:hint="eastAsia"/>
          <w:color w:val="000000"/>
        </w:rPr>
        <w:t xml:space="preserve">                                                                                                                         </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（四）项目主要内容、数量及简要规格描述或项目基本概况介绍：《许昌市电子地图》（公开版）数据</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套；要求数据精度为</w:t>
      </w:r>
      <w:r>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万，坐标系采用大地</w:t>
      </w:r>
      <w:r>
        <w:rPr>
          <w:rFonts w:asciiTheme="minorEastAsia" w:eastAsiaTheme="minorEastAsia" w:hAnsiTheme="minorEastAsia" w:cs="仿宋_GB2312" w:hint="eastAsia"/>
          <w:color w:val="000000"/>
        </w:rPr>
        <w:t>2000</w:t>
      </w:r>
      <w:r>
        <w:rPr>
          <w:rFonts w:asciiTheme="minorEastAsia" w:eastAsiaTheme="minorEastAsia" w:hAnsiTheme="minorEastAsia" w:cs="仿宋_GB2312" w:hint="eastAsia"/>
          <w:color w:val="000000"/>
        </w:rPr>
        <w:t>坐标系。</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（五）预算金额：</w:t>
      </w:r>
      <w:r>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万</w:t>
      </w:r>
      <w:r>
        <w:rPr>
          <w:rFonts w:asciiTheme="minorEastAsia" w:eastAsiaTheme="minorEastAsia" w:hAnsiTheme="minorEastAsia" w:cs="仿宋_GB2312" w:hint="eastAsia"/>
          <w:color w:val="000000"/>
        </w:rPr>
        <w:t>元。</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rPr>
        <w:t>自合同生效之日起</w:t>
      </w:r>
      <w:r>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个工作日</w:t>
      </w:r>
      <w:r>
        <w:rPr>
          <w:rFonts w:asciiTheme="minorEastAsia" w:eastAsiaTheme="minorEastAsia" w:hAnsiTheme="minorEastAsia" w:cs="仿宋_GB2312" w:hint="eastAsia"/>
          <w:color w:val="000000"/>
        </w:rPr>
        <w:t>。</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（七）交付（服务、完工）地点：许昌市八一东路</w:t>
      </w:r>
      <w:r>
        <w:rPr>
          <w:rFonts w:asciiTheme="minorEastAsia" w:eastAsiaTheme="minorEastAsia" w:hAnsiTheme="minorEastAsia" w:cs="仿宋_GB2312" w:hint="eastAsia"/>
          <w:color w:val="000000"/>
          <w:shd w:val="clear" w:color="auto" w:fill="FFFFFF"/>
        </w:rPr>
        <w:t>3799</w:t>
      </w:r>
      <w:r>
        <w:rPr>
          <w:rFonts w:asciiTheme="minorEastAsia" w:eastAsiaTheme="minorEastAsia" w:hAnsiTheme="minorEastAsia" w:cs="仿宋_GB2312" w:hint="eastAsia"/>
          <w:color w:val="000000"/>
          <w:shd w:val="clear" w:color="auto" w:fill="FFFFFF"/>
        </w:rPr>
        <w:t>号水利防汛大楼</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B21863" w:rsidRDefault="00D21021">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失信被执行人、重大税收违法案件当事人名单、政府采购严重违法失信名单的</w:t>
      </w:r>
      <w:r>
        <w:rPr>
          <w:rFonts w:asciiTheme="minorEastAsia" w:eastAsiaTheme="minorEastAsia" w:hAnsiTheme="minorEastAsia" w:cs="仿宋_GB2312" w:hint="eastAsia"/>
          <w:color w:val="000000"/>
          <w:shd w:val="clear" w:color="auto" w:fill="FFFFFF"/>
        </w:rPr>
        <w:t>供应商</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w:t>
      </w:r>
      <w:r>
        <w:rPr>
          <w:rFonts w:asciiTheme="minorEastAsia" w:eastAsiaTheme="minorEastAsia" w:hAnsiTheme="minorEastAsia" w:cs="仿宋_GB2312" w:hint="eastAsia"/>
          <w:color w:val="000000"/>
          <w:shd w:val="clear" w:color="auto" w:fill="FFFFFF"/>
        </w:rPr>
        <w:t>供应商；</w:t>
      </w:r>
      <w:r>
        <w:rPr>
          <w:rFonts w:asciiTheme="minorEastAsia" w:eastAsiaTheme="minorEastAsia" w:hAnsiTheme="minorEastAsia" w:cs="仿宋_GB2312" w:hint="eastAsia"/>
          <w:color w:val="000000"/>
        </w:rPr>
        <w:t>“国家企业信用公示系统”网站（</w:t>
      </w:r>
      <w:r>
        <w:rPr>
          <w:rFonts w:asciiTheme="minorEastAsia" w:eastAsiaTheme="minorEastAsia" w:hAnsiTheme="minorEastAsia" w:cs="仿宋_GB2312"/>
          <w:color w:val="000000"/>
        </w:rPr>
        <w:t>www.gsxt.gov.cn</w:t>
      </w:r>
      <w:r>
        <w:rPr>
          <w:rFonts w:asciiTheme="minorEastAsia" w:eastAsiaTheme="minorEastAsia" w:hAnsiTheme="minorEastAsia" w:cs="仿宋_GB2312" w:hint="eastAsia"/>
          <w:color w:val="000000"/>
        </w:rPr>
        <w:t>）严重违法失信企业名单（黑名单）的供应商</w:t>
      </w:r>
      <w:r>
        <w:rPr>
          <w:rFonts w:asciiTheme="minorEastAsia" w:eastAsiaTheme="minorEastAsia" w:hAnsiTheme="minorEastAsia" w:cs="仿宋_GB2312" w:hint="eastAsia"/>
          <w:color w:val="000000"/>
          <w:shd w:val="clear" w:color="auto" w:fill="FFFFFF"/>
        </w:rPr>
        <w:t>；“中国社会组织公共服务平台”网站（</w:t>
      </w:r>
      <w:r>
        <w:rPr>
          <w:rFonts w:asciiTheme="minorEastAsia" w:eastAsiaTheme="minorEastAsia" w:hAnsiTheme="minorEastAsia" w:cs="仿宋_GB2312"/>
          <w:color w:val="000000"/>
          <w:shd w:val="clear" w:color="auto" w:fill="FFFFFF"/>
        </w:rPr>
        <w:t>www.chinanpo.gov.cn</w:t>
      </w:r>
      <w:r>
        <w:rPr>
          <w:rFonts w:asciiTheme="minorEastAsia" w:eastAsiaTheme="minorEastAsia" w:hAnsiTheme="minorEastAsia" w:cs="仿宋_GB2312" w:hint="eastAsia"/>
          <w:color w:val="000000"/>
          <w:shd w:val="clear" w:color="auto" w:fill="FFFFFF"/>
        </w:rPr>
        <w:t>）严重违法失信名单的供应商。</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w:t>
      </w:r>
      <w:r>
        <w:rPr>
          <w:rFonts w:asciiTheme="minorEastAsia" w:eastAsiaTheme="minorEastAsia" w:hAnsiTheme="minorEastAsia" w:cs="黑体" w:hint="eastAsia"/>
          <w:b/>
          <w:bCs/>
          <w:color w:val="000000"/>
          <w:shd w:val="clear" w:color="auto" w:fill="FFFFFF"/>
        </w:rPr>
        <w:t>、谈判文件的获取</w:t>
      </w:r>
    </w:p>
    <w:p w:rsidR="00B21863" w:rsidRDefault="00D21021">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）自行免费下载竞争性谈判文件（详见“常见问题解答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B21863" w:rsidRDefault="00D21021">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w:t>
      </w:r>
      <w:r>
        <w:rPr>
          <w:rFonts w:asciiTheme="minorEastAsia" w:eastAsiaTheme="minorEastAsia" w:hAnsiTheme="minorEastAsia" w:cs="仿宋_GB2312" w:hint="eastAsia"/>
          <w:color w:val="000000"/>
        </w:rPr>
        <w:t>2019</w:t>
      </w:r>
      <w:r>
        <w:rPr>
          <w:rFonts w:asciiTheme="minorEastAsia" w:eastAsiaTheme="minorEastAsia" w:hAnsiTheme="minorEastAsia" w:cs="仿宋_GB2312" w:hint="eastAsia"/>
          <w:color w:val="000000"/>
        </w:rPr>
        <w:t>年</w:t>
      </w:r>
      <w:r>
        <w:rPr>
          <w:rFonts w:asciiTheme="minorEastAsia" w:eastAsiaTheme="minorEastAsia" w:hAnsiTheme="minorEastAsia" w:cs="仿宋_GB2312" w:hint="eastAsia"/>
          <w:color w:val="000000"/>
          <w:u w:val="single"/>
        </w:rPr>
        <w:t>7</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15</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分（北京时间），逾期送达或不符合规定的响应文件</w:t>
      </w:r>
      <w:r>
        <w:rPr>
          <w:rFonts w:ascii="宋体" w:hAnsi="宋体" w:cs="微软雅黑" w:hint="eastAsia"/>
        </w:rPr>
        <w:t>恕不接受。</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（二）谈判响应文件递交地点：许昌市公共资源交易中心（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Pr="00D21021">
        <w:rPr>
          <w:rFonts w:asciiTheme="minorEastAsia" w:eastAsiaTheme="minorEastAsia" w:hAnsiTheme="minorEastAsia" w:cs="仿宋_GB2312" w:hint="eastAsia"/>
          <w:color w:val="000000"/>
        </w:rPr>
        <w:t>四</w:t>
      </w:r>
      <w:r>
        <w:rPr>
          <w:rFonts w:asciiTheme="minorEastAsia" w:eastAsiaTheme="minorEastAsia" w:hAnsiTheme="minorEastAsia" w:cs="仿宋_GB2312" w:hint="eastAsia"/>
          <w:color w:val="000000"/>
        </w:rPr>
        <w:t>室。</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（三）本项目为全流程电子化交易项目，供应商须提交电子响应文件和纸质响应文件。</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、纸质响应文件（正本、副本各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在响谈判应截止时间（谈判时间）前须一并递交。</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、本次采购公告同时在《中国政府采购网》、《河南省政府采购网》、《许昌市政府采购网》、《全国公共资源交易平台（河南省·许昌市）》、《中国·许昌</w:t>
      </w:r>
      <w:r>
        <w:rPr>
          <w:rFonts w:asciiTheme="minorEastAsia" w:eastAsiaTheme="minorEastAsia" w:hAnsiTheme="minorEastAsia" w:cs="黑体" w:hint="eastAsia"/>
          <w:b/>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许昌市政府网》发布。</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黑体" w:hint="eastAsia"/>
          <w:b/>
          <w:bCs/>
          <w:color w:val="000000"/>
        </w:rPr>
        <w:t>联系方式</w:t>
      </w:r>
    </w:p>
    <w:p w:rsidR="00B21863" w:rsidRDefault="00D21021">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sz w:val="24"/>
          <w:szCs w:val="24"/>
        </w:rPr>
        <w:t>许昌市水利局</w:t>
      </w:r>
    </w:p>
    <w:p w:rsidR="00B21863" w:rsidRDefault="00D21021">
      <w:pPr>
        <w:adjustRightInd w:val="0"/>
        <w:spacing w:line="360" w:lineRule="auto"/>
        <w:ind w:firstLineChars="400" w:firstLine="960"/>
        <w:contextualSpacing/>
        <w:jc w:val="left"/>
        <w:rPr>
          <w:rFonts w:asciiTheme="minorEastAsia" w:hAnsiTheme="minorEastAsia" w:cs="Arial"/>
          <w:color w:val="000000"/>
          <w:sz w:val="24"/>
          <w:szCs w:val="24"/>
        </w:rPr>
      </w:pPr>
      <w:r>
        <w:rPr>
          <w:rFonts w:ascii="宋体" w:hAnsi="宋体" w:hint="eastAsia"/>
          <w:sz w:val="24"/>
          <w:szCs w:val="24"/>
        </w:rPr>
        <w:t>地址</w:t>
      </w:r>
      <w:r>
        <w:rPr>
          <w:rFonts w:asciiTheme="minorEastAsia" w:hAnsiTheme="minorEastAsia" w:cs="Arial" w:hint="eastAsia"/>
          <w:color w:val="000000"/>
          <w:sz w:val="24"/>
          <w:szCs w:val="24"/>
        </w:rPr>
        <w:t>：许昌市八一东路</w:t>
      </w:r>
      <w:r>
        <w:rPr>
          <w:rFonts w:asciiTheme="minorEastAsia" w:hAnsiTheme="minorEastAsia" w:cs="Arial" w:hint="eastAsia"/>
          <w:color w:val="000000"/>
          <w:sz w:val="24"/>
          <w:szCs w:val="24"/>
        </w:rPr>
        <w:t>3799</w:t>
      </w:r>
      <w:r>
        <w:rPr>
          <w:rFonts w:asciiTheme="minorEastAsia" w:hAnsiTheme="minorEastAsia" w:cs="Arial" w:hint="eastAsia"/>
          <w:color w:val="000000"/>
          <w:sz w:val="24"/>
          <w:szCs w:val="24"/>
        </w:rPr>
        <w:t>号水利防汛大楼</w:t>
      </w:r>
    </w:p>
    <w:p w:rsidR="00B21863" w:rsidRDefault="00D21021">
      <w:pPr>
        <w:adjustRightInd w:val="0"/>
        <w:spacing w:line="360" w:lineRule="auto"/>
        <w:ind w:firstLineChars="400" w:firstLine="960"/>
        <w:contextualSpacing/>
        <w:jc w:val="left"/>
        <w:rPr>
          <w:rFonts w:asciiTheme="minorEastAsia" w:hAnsiTheme="minorEastAsia" w:cs="Arial"/>
          <w:color w:val="000000"/>
          <w:sz w:val="24"/>
          <w:szCs w:val="24"/>
        </w:rPr>
      </w:pPr>
      <w:r>
        <w:rPr>
          <w:rFonts w:asciiTheme="minorEastAsia" w:hAnsiTheme="minorEastAsia" w:cs="Arial" w:hint="eastAsia"/>
          <w:color w:val="000000"/>
          <w:sz w:val="24"/>
          <w:szCs w:val="24"/>
        </w:rPr>
        <w:t>联系人：</w:t>
      </w:r>
      <w:r>
        <w:rPr>
          <w:rFonts w:asciiTheme="minorEastAsia" w:hAnsiTheme="minorEastAsia" w:cs="Arial" w:hint="eastAsia"/>
          <w:color w:val="000000"/>
          <w:sz w:val="24"/>
          <w:szCs w:val="24"/>
        </w:rPr>
        <w:t>胡丽娟</w:t>
      </w:r>
      <w:r>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联系电话：</w:t>
      </w:r>
      <w:r>
        <w:rPr>
          <w:rFonts w:asciiTheme="minorEastAsia" w:hAnsiTheme="minorEastAsia" w:cs="Arial" w:hint="eastAsia"/>
          <w:color w:val="000000"/>
          <w:sz w:val="24"/>
          <w:szCs w:val="24"/>
        </w:rPr>
        <w:t>15993653996</w:t>
      </w:r>
    </w:p>
    <w:p w:rsidR="00B21863" w:rsidRDefault="00D21021">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：许昌市政府采购中心</w:t>
      </w:r>
      <w:r>
        <w:rPr>
          <w:rFonts w:ascii="宋体" w:hAnsi="宋体" w:hint="eastAsia"/>
          <w:sz w:val="24"/>
          <w:szCs w:val="24"/>
        </w:rPr>
        <w:t xml:space="preserve"> </w:t>
      </w:r>
    </w:p>
    <w:p w:rsidR="00B21863" w:rsidRDefault="00D21021">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地址：许昌市</w:t>
      </w:r>
      <w:r>
        <w:rPr>
          <w:rFonts w:asciiTheme="minorEastAsia" w:hAnsiTheme="minorEastAsia" w:cs="Arial"/>
          <w:color w:val="000000"/>
          <w:sz w:val="24"/>
          <w:szCs w:val="24"/>
        </w:rPr>
        <w:t>龙兴路与竹林路交汇处</w:t>
      </w:r>
      <w:r>
        <w:rPr>
          <w:rFonts w:asciiTheme="minorEastAsia" w:hAnsiTheme="minorEastAsia" w:cs="仿宋_GB2312" w:hint="eastAsia"/>
          <w:color w:val="000000"/>
          <w:sz w:val="24"/>
          <w:szCs w:val="24"/>
        </w:rPr>
        <w:t>公共资源大厦</w:t>
      </w:r>
    </w:p>
    <w:p w:rsidR="00B21863" w:rsidRDefault="00D21021">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Pr>
          <w:rFonts w:ascii="宋体" w:hAnsi="宋体" w:hint="eastAsia"/>
          <w:sz w:val="24"/>
          <w:szCs w:val="24"/>
        </w:rPr>
        <w:t>杨女士</w:t>
      </w:r>
      <w:r>
        <w:rPr>
          <w:rFonts w:ascii="宋体" w:hAnsi="宋体" w:hint="eastAsia"/>
          <w:sz w:val="24"/>
          <w:szCs w:val="24"/>
        </w:rPr>
        <w:t xml:space="preserve">                    </w:t>
      </w:r>
      <w:r>
        <w:rPr>
          <w:rFonts w:ascii="宋体" w:hAnsi="宋体" w:hint="eastAsia"/>
          <w:sz w:val="24"/>
          <w:szCs w:val="24"/>
        </w:rPr>
        <w:t>联系电话：</w:t>
      </w:r>
      <w:bookmarkStart w:id="0" w:name="联系人电话"/>
      <w:r>
        <w:rPr>
          <w:rFonts w:ascii="宋体" w:hAnsi="宋体"/>
          <w:sz w:val="24"/>
          <w:szCs w:val="24"/>
        </w:rPr>
        <w:t>0</w:t>
      </w:r>
      <w:bookmarkEnd w:id="0"/>
      <w:r>
        <w:rPr>
          <w:rFonts w:ascii="宋体" w:hAnsi="宋体" w:hint="eastAsia"/>
          <w:sz w:val="24"/>
          <w:szCs w:val="24"/>
        </w:rPr>
        <w:t>374-</w:t>
      </w:r>
      <w:r>
        <w:rPr>
          <w:rFonts w:ascii="宋体" w:hAnsi="宋体" w:hint="eastAsia"/>
          <w:sz w:val="24"/>
          <w:szCs w:val="24"/>
        </w:rPr>
        <w:t>2962805</w:t>
      </w:r>
    </w:p>
    <w:p w:rsidR="00B21863" w:rsidRDefault="00D21021">
      <w:pPr>
        <w:spacing w:line="360" w:lineRule="auto"/>
        <w:rPr>
          <w:rFonts w:hAnsi="宋体"/>
          <w:b/>
          <w:sz w:val="28"/>
          <w:szCs w:val="28"/>
        </w:rPr>
      </w:pPr>
      <w:r>
        <w:rPr>
          <w:rFonts w:hAnsi="宋体" w:hint="eastAsia"/>
          <w:b/>
          <w:sz w:val="28"/>
          <w:szCs w:val="28"/>
        </w:rPr>
        <w:t>温馨提示：</w:t>
      </w:r>
    </w:p>
    <w:p w:rsidR="00B21863" w:rsidRDefault="00D21021">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21863" w:rsidRDefault="00B21863">
      <w:pPr>
        <w:pStyle w:val="ad"/>
        <w:ind w:firstLine="320"/>
        <w:rPr>
          <w:rFonts w:ascii="仿宋_GB2312" w:eastAsia="仿宋_GB2312"/>
          <w:b/>
          <w:sz w:val="32"/>
          <w:szCs w:val="32"/>
        </w:rPr>
      </w:pPr>
    </w:p>
    <w:p w:rsidR="00B21863" w:rsidRDefault="00D210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B21863" w:rsidRDefault="00D210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电子文件下载、制作、提交期间和谈判响应文件递交（</w:t>
      </w:r>
      <w:r>
        <w:rPr>
          <w:rFonts w:hAnsi="宋体" w:hint="eastAsia"/>
          <w:sz w:val="24"/>
          <w:szCs w:val="24"/>
        </w:rPr>
        <w:t>电子响应文件的解密</w:t>
      </w:r>
      <w:r>
        <w:rPr>
          <w:rFonts w:hAnsi="宋体" w:hint="eastAsia"/>
          <w:b/>
          <w:color w:val="000000"/>
          <w:sz w:val="24"/>
          <w:szCs w:val="24"/>
        </w:rPr>
        <w:t>）环节，供应商须使用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21863" w:rsidRDefault="00D210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电子响应文件的制作</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8"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21863" w:rsidRDefault="00D2102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21863" w:rsidRDefault="00D2102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21863" w:rsidRDefault="00D210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21863" w:rsidRDefault="00D2102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2"/>
            <w:rFonts w:hAnsi="宋体"/>
            <w:sz w:val="24"/>
            <w:szCs w:val="24"/>
          </w:rPr>
          <w:t>http://221.14.6.70:8088/ggzy/</w:t>
        </w:r>
      </w:hyperlink>
      <w:r>
        <w:rPr>
          <w:rFonts w:hAnsi="宋体" w:hint="eastAsia"/>
          <w:color w:val="000000"/>
          <w:sz w:val="24"/>
          <w:szCs w:val="24"/>
        </w:rPr>
        <w:t>）。</w:t>
      </w:r>
    </w:p>
    <w:p w:rsidR="00B21863" w:rsidRDefault="00D2102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电子响应文件成功提交后，供应商应打印“投标文件提交回执单”供谈判响应文件递交现场备查。</w:t>
      </w:r>
    </w:p>
    <w:p w:rsidR="00B21863" w:rsidRDefault="00D2102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21863" w:rsidRDefault="00D2102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80"/>
        <w:contextualSpacing/>
        <w:rPr>
          <w:rFonts w:hAnsi="宋体"/>
          <w:color w:val="000000"/>
          <w:sz w:val="24"/>
          <w:szCs w:val="24"/>
        </w:rPr>
      </w:pPr>
    </w:p>
    <w:p w:rsidR="00B21863" w:rsidRDefault="00B21863">
      <w:pPr>
        <w:tabs>
          <w:tab w:val="left" w:pos="7095"/>
        </w:tabs>
        <w:spacing w:line="360" w:lineRule="auto"/>
        <w:ind w:firstLineChars="200" w:firstLine="420"/>
        <w:contextualSpacing/>
        <w:rPr>
          <w:rFonts w:hAnsi="宋体"/>
          <w:color w:val="000000"/>
          <w:szCs w:val="21"/>
        </w:rPr>
      </w:pPr>
    </w:p>
    <w:p w:rsidR="00B21863" w:rsidRDefault="00D21021">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B21863" w:rsidRDefault="00B21863">
      <w:pPr>
        <w:rPr>
          <w:rFonts w:asciiTheme="majorEastAsia" w:eastAsiaTheme="majorEastAsia" w:hAnsiTheme="majorEastAsia" w:cs="宋体"/>
          <w:b/>
          <w:kern w:val="0"/>
          <w:sz w:val="32"/>
          <w:szCs w:val="32"/>
        </w:rPr>
      </w:pPr>
    </w:p>
    <w:p w:rsidR="00B21863" w:rsidRDefault="00D21021">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B21863" w:rsidRDefault="00D21021">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做好许昌市第三次水资源调查评价工作，推进项目进展，确保所提交电子地图成果的准确性和兼容性，经市水利局技术部门研究，需要采购许昌市电子地图。</w:t>
      </w:r>
    </w:p>
    <w:p w:rsidR="00B21863" w:rsidRDefault="00D21021">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p w:rsidR="00B21863" w:rsidRDefault="00D21021">
      <w:pPr>
        <w:wordWrap w:val="0"/>
        <w:topLinePunct/>
        <w:adjustRightInd w:val="0"/>
        <w:spacing w:line="360" w:lineRule="auto"/>
        <w:ind w:firstLine="482"/>
        <w:contextualSpacing/>
        <w:rPr>
          <w:rFonts w:ascii="宋体" w:cs="宋体"/>
          <w:sz w:val="24"/>
          <w:lang w:val="zh-CN"/>
        </w:rPr>
      </w:pPr>
      <w:r>
        <w:rPr>
          <w:rFonts w:ascii="宋体" w:cs="宋体" w:hint="eastAsia"/>
          <w:sz w:val="24"/>
          <w:lang w:val="zh-CN"/>
        </w:rPr>
        <w:t>具体内容：</w:t>
      </w:r>
      <w:r>
        <w:rPr>
          <w:rFonts w:ascii="宋体" w:cs="宋体" w:hint="eastAsia"/>
          <w:sz w:val="24"/>
          <w:lang w:val="zh-CN"/>
        </w:rPr>
        <w:t>1.</w:t>
      </w:r>
      <w:r>
        <w:rPr>
          <w:rFonts w:ascii="宋体" w:cs="宋体" w:hint="eastAsia"/>
          <w:sz w:val="24"/>
          <w:lang w:val="zh-CN"/>
        </w:rPr>
        <w:t>行政区划精确到自然村，包含点线面要素；</w:t>
      </w:r>
      <w:r>
        <w:rPr>
          <w:rFonts w:ascii="宋体" w:cs="宋体" w:hint="eastAsia"/>
          <w:sz w:val="24"/>
          <w:lang w:val="zh-CN"/>
        </w:rPr>
        <w:t>2.</w:t>
      </w:r>
      <w:r>
        <w:rPr>
          <w:rFonts w:ascii="宋体" w:cs="宋体" w:hint="eastAsia"/>
          <w:sz w:val="24"/>
          <w:lang w:val="zh-CN"/>
        </w:rPr>
        <w:t>乡级以上道路，包含点线要素；</w:t>
      </w:r>
      <w:r>
        <w:rPr>
          <w:rFonts w:ascii="宋体" w:cs="宋体" w:hint="eastAsia"/>
          <w:sz w:val="24"/>
          <w:lang w:val="zh-CN"/>
        </w:rPr>
        <w:t>3.</w:t>
      </w:r>
      <w:r>
        <w:rPr>
          <w:rFonts w:ascii="宋体" w:cs="宋体" w:hint="eastAsia"/>
          <w:sz w:val="24"/>
          <w:lang w:val="zh-CN"/>
        </w:rPr>
        <w:t>晕渲地貌，包含点面要素；</w:t>
      </w:r>
      <w:r>
        <w:rPr>
          <w:rFonts w:ascii="宋体" w:cs="宋体" w:hint="eastAsia"/>
          <w:sz w:val="24"/>
          <w:lang w:val="zh-CN"/>
        </w:rPr>
        <w:t>4.</w:t>
      </w:r>
      <w:r>
        <w:rPr>
          <w:rFonts w:ascii="宋体" w:cs="宋体" w:hint="eastAsia"/>
          <w:sz w:val="24"/>
          <w:lang w:val="zh-CN"/>
        </w:rPr>
        <w:t>水系要求河流、渠道、水库、水闸等，包含点线面要素。</w:t>
      </w:r>
    </w:p>
    <w:p w:rsidR="00B21863" w:rsidRDefault="00D21021">
      <w:pPr>
        <w:wordWrap w:val="0"/>
        <w:topLinePunct/>
        <w:adjustRightInd w:val="0"/>
        <w:spacing w:line="360" w:lineRule="auto"/>
        <w:ind w:firstLine="482"/>
        <w:contextualSpacing/>
        <w:rPr>
          <w:rFonts w:ascii="宋体" w:cs="宋体"/>
          <w:sz w:val="24"/>
        </w:rPr>
      </w:pPr>
      <w:r>
        <w:rPr>
          <w:rFonts w:ascii="宋体" w:cs="宋体" w:hint="eastAsia"/>
          <w:sz w:val="24"/>
          <w:lang w:val="zh-CN"/>
        </w:rPr>
        <w:t>详见下表：</w:t>
      </w:r>
    </w:p>
    <w:tbl>
      <w:tblPr>
        <w:tblStyle w:val="ae"/>
        <w:tblW w:w="914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tblPr>
      <w:tblGrid>
        <w:gridCol w:w="868"/>
        <w:gridCol w:w="1489"/>
        <w:gridCol w:w="1532"/>
        <w:gridCol w:w="2655"/>
        <w:gridCol w:w="1197"/>
        <w:gridCol w:w="1399"/>
      </w:tblGrid>
      <w:tr w:rsidR="00B21863">
        <w:trPr>
          <w:trHeight w:val="970"/>
          <w:jc w:val="center"/>
        </w:trPr>
        <w:tc>
          <w:tcPr>
            <w:tcW w:w="868" w:type="dxa"/>
            <w:vAlign w:val="center"/>
          </w:tcPr>
          <w:p w:rsidR="00B21863" w:rsidRDefault="00D21021">
            <w:pPr>
              <w:wordWrap w:val="0"/>
              <w:topLinePunct/>
              <w:spacing w:line="360" w:lineRule="auto"/>
              <w:contextualSpacing/>
              <w:jc w:val="center"/>
              <w:rPr>
                <w:rFonts w:ascii="宋体" w:cs="宋体"/>
                <w:sz w:val="24"/>
                <w:lang w:val="zh-CN"/>
              </w:rPr>
            </w:pPr>
            <w:r>
              <w:rPr>
                <w:rFonts w:ascii="宋体" w:cs="宋体" w:hint="eastAsia"/>
                <w:sz w:val="24"/>
                <w:lang w:val="zh-CN"/>
              </w:rPr>
              <w:t>序号</w:t>
            </w:r>
          </w:p>
        </w:tc>
        <w:tc>
          <w:tcPr>
            <w:tcW w:w="1489" w:type="dxa"/>
            <w:vAlign w:val="center"/>
          </w:tcPr>
          <w:p w:rsidR="00B21863" w:rsidRDefault="00D21021">
            <w:pPr>
              <w:wordWrap w:val="0"/>
              <w:topLinePunct/>
              <w:spacing w:line="360" w:lineRule="auto"/>
              <w:contextualSpacing/>
              <w:jc w:val="center"/>
              <w:rPr>
                <w:rFonts w:ascii="宋体" w:cs="宋体"/>
                <w:sz w:val="24"/>
                <w:lang w:val="zh-CN"/>
              </w:rPr>
            </w:pPr>
            <w:r>
              <w:rPr>
                <w:rFonts w:ascii="宋体" w:cs="宋体" w:hint="eastAsia"/>
                <w:sz w:val="24"/>
                <w:lang w:val="zh-CN"/>
              </w:rPr>
              <w:t>分项数据</w:t>
            </w:r>
          </w:p>
        </w:tc>
        <w:tc>
          <w:tcPr>
            <w:tcW w:w="1532" w:type="dxa"/>
            <w:vAlign w:val="center"/>
          </w:tcPr>
          <w:p w:rsidR="00B21863" w:rsidRDefault="00D21021">
            <w:pPr>
              <w:wordWrap w:val="0"/>
              <w:topLinePunct/>
              <w:spacing w:line="360" w:lineRule="auto"/>
              <w:contextualSpacing/>
              <w:jc w:val="center"/>
              <w:rPr>
                <w:rFonts w:ascii="宋体" w:cs="宋体"/>
                <w:sz w:val="24"/>
                <w:lang w:val="zh-CN"/>
              </w:rPr>
            </w:pPr>
            <w:r>
              <w:rPr>
                <w:rFonts w:ascii="宋体" w:cs="宋体" w:hint="eastAsia"/>
                <w:sz w:val="24"/>
                <w:lang w:val="zh-CN"/>
              </w:rPr>
              <w:t>数据尺度</w:t>
            </w:r>
          </w:p>
        </w:tc>
        <w:tc>
          <w:tcPr>
            <w:tcW w:w="2655" w:type="dxa"/>
            <w:vAlign w:val="center"/>
          </w:tcPr>
          <w:p w:rsidR="00B21863" w:rsidRDefault="00D21021">
            <w:pPr>
              <w:topLinePunct/>
              <w:spacing w:line="360" w:lineRule="auto"/>
              <w:contextualSpacing/>
              <w:jc w:val="center"/>
              <w:rPr>
                <w:rFonts w:ascii="宋体" w:cs="宋体"/>
                <w:sz w:val="24"/>
                <w:lang w:val="zh-CN"/>
              </w:rPr>
            </w:pPr>
            <w:r>
              <w:rPr>
                <w:rFonts w:ascii="宋体" w:cs="宋体" w:hint="eastAsia"/>
                <w:sz w:val="24"/>
                <w:lang w:val="zh-CN"/>
              </w:rPr>
              <w:t>属性要求</w:t>
            </w:r>
          </w:p>
        </w:tc>
        <w:tc>
          <w:tcPr>
            <w:tcW w:w="1197" w:type="dxa"/>
            <w:vAlign w:val="center"/>
          </w:tcPr>
          <w:p w:rsidR="00B21863" w:rsidRDefault="00D21021">
            <w:pPr>
              <w:wordWrap w:val="0"/>
              <w:topLinePunct/>
              <w:spacing w:line="360" w:lineRule="auto"/>
              <w:contextualSpacing/>
              <w:jc w:val="center"/>
              <w:rPr>
                <w:rFonts w:ascii="宋体" w:cs="宋体"/>
                <w:sz w:val="24"/>
                <w:lang w:val="zh-CN"/>
              </w:rPr>
            </w:pPr>
            <w:r>
              <w:rPr>
                <w:rFonts w:ascii="宋体" w:cs="宋体" w:hint="eastAsia"/>
                <w:sz w:val="24"/>
                <w:lang w:val="zh-CN"/>
              </w:rPr>
              <w:t>格式</w:t>
            </w:r>
          </w:p>
        </w:tc>
        <w:tc>
          <w:tcPr>
            <w:tcW w:w="1399" w:type="dxa"/>
            <w:vAlign w:val="center"/>
          </w:tcPr>
          <w:p w:rsidR="00B21863" w:rsidRDefault="00D21021">
            <w:pPr>
              <w:wordWrap w:val="0"/>
              <w:topLinePunct/>
              <w:spacing w:line="360" w:lineRule="auto"/>
              <w:contextualSpacing/>
              <w:jc w:val="center"/>
              <w:rPr>
                <w:rFonts w:ascii="宋体" w:cs="宋体"/>
                <w:sz w:val="24"/>
                <w:lang w:val="zh-CN"/>
              </w:rPr>
            </w:pPr>
            <w:r>
              <w:rPr>
                <w:rFonts w:ascii="宋体" w:cs="宋体" w:hint="eastAsia"/>
                <w:sz w:val="24"/>
                <w:lang w:val="zh-CN"/>
              </w:rPr>
              <w:t>备注</w:t>
            </w:r>
          </w:p>
        </w:tc>
      </w:tr>
      <w:tr w:rsidR="00B21863">
        <w:trPr>
          <w:trHeight w:val="784"/>
          <w:jc w:val="center"/>
        </w:trPr>
        <w:tc>
          <w:tcPr>
            <w:tcW w:w="868" w:type="dxa"/>
            <w:vMerge w:val="restart"/>
            <w:vAlign w:val="center"/>
          </w:tcPr>
          <w:p w:rsidR="00B21863" w:rsidRDefault="00B21863">
            <w:pPr>
              <w:wordWrap w:val="0"/>
              <w:topLinePunct/>
              <w:spacing w:line="360" w:lineRule="auto"/>
              <w:ind w:firstLineChars="200" w:firstLine="480"/>
              <w:contextualSpacing/>
              <w:rPr>
                <w:rFonts w:ascii="宋体" w:cs="宋体"/>
                <w:sz w:val="24"/>
                <w:lang w:val="zh-CN"/>
              </w:rPr>
            </w:pP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1</w:t>
            </w:r>
          </w:p>
        </w:tc>
        <w:tc>
          <w:tcPr>
            <w:tcW w:w="1489" w:type="dxa"/>
            <w:vMerge w:val="restart"/>
            <w:vAlign w:val="center"/>
          </w:tcPr>
          <w:p w:rsidR="00B21863" w:rsidRDefault="00B21863">
            <w:pPr>
              <w:wordWrap w:val="0"/>
              <w:topLinePunct/>
              <w:spacing w:line="360" w:lineRule="auto"/>
              <w:ind w:firstLineChars="200" w:firstLine="480"/>
              <w:contextualSpacing/>
              <w:rPr>
                <w:rFonts w:ascii="宋体" w:cs="宋体"/>
                <w:sz w:val="24"/>
                <w:lang w:val="zh-CN"/>
              </w:rPr>
            </w:pP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行</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政</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区</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划</w:t>
            </w: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省辖市</w:t>
            </w:r>
          </w:p>
        </w:tc>
        <w:tc>
          <w:tcPr>
            <w:tcW w:w="2655"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1</w:t>
            </w:r>
            <w:r>
              <w:rPr>
                <w:rFonts w:ascii="宋体" w:cs="宋体" w:hint="eastAsia"/>
                <w:sz w:val="24"/>
                <w:lang w:val="zh-CN"/>
              </w:rPr>
              <w:t>、市、县（市）区、乡镇行政区划界线。</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2</w:t>
            </w:r>
            <w:r>
              <w:rPr>
                <w:rFonts w:ascii="宋体" w:cs="宋体" w:hint="eastAsia"/>
                <w:sz w:val="24"/>
                <w:lang w:val="zh-CN"/>
              </w:rPr>
              <w:t>、市、县（市）区、乡镇名称、政府所在地位置。</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3</w:t>
            </w:r>
            <w:r>
              <w:rPr>
                <w:rFonts w:ascii="宋体" w:cs="宋体" w:hint="eastAsia"/>
                <w:sz w:val="24"/>
                <w:lang w:val="zh-CN"/>
              </w:rPr>
              <w:t>、街道办、行政村名称、位置，自然村尽量选取。</w:t>
            </w:r>
          </w:p>
        </w:tc>
        <w:tc>
          <w:tcPr>
            <w:tcW w:w="1197"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面</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点</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线</w:t>
            </w:r>
            <w:r>
              <w:rPr>
                <w:rFonts w:ascii="宋体" w:cs="宋体" w:hint="eastAsia"/>
                <w:sz w:val="24"/>
                <w:lang w:val="zh-CN"/>
              </w:rPr>
              <w:t>.shp</w:t>
            </w:r>
          </w:p>
        </w:tc>
        <w:tc>
          <w:tcPr>
            <w:tcW w:w="1399" w:type="dxa"/>
            <w:vMerge w:val="restart"/>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99"/>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县（市）区</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81"/>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街道办</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635"/>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行政村</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801"/>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自然村</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85"/>
          <w:jc w:val="center"/>
        </w:trPr>
        <w:tc>
          <w:tcPr>
            <w:tcW w:w="868" w:type="dxa"/>
            <w:vMerge w:val="restart"/>
            <w:vAlign w:val="center"/>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p>
        </w:tc>
        <w:tc>
          <w:tcPr>
            <w:tcW w:w="1489" w:type="dxa"/>
            <w:vMerge w:val="restart"/>
            <w:vAlign w:val="center"/>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道</w:t>
            </w:r>
            <w:r>
              <w:rPr>
                <w:rFonts w:ascii="宋体" w:cs="宋体" w:hint="eastAsia"/>
                <w:sz w:val="24"/>
                <w:lang w:val="zh-CN"/>
              </w:rPr>
              <w:t xml:space="preserve"> </w:t>
            </w:r>
            <w:r>
              <w:rPr>
                <w:rFonts w:ascii="宋体" w:cs="宋体" w:hint="eastAsia"/>
                <w:sz w:val="24"/>
                <w:lang w:val="zh-CN"/>
              </w:rPr>
              <w:t>路</w:t>
            </w: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乡级以上</w:t>
            </w:r>
          </w:p>
        </w:tc>
        <w:tc>
          <w:tcPr>
            <w:tcW w:w="2655" w:type="dxa"/>
            <w:vMerge w:val="restart"/>
          </w:tcPr>
          <w:p w:rsidR="00B21863" w:rsidRDefault="00B21863">
            <w:pPr>
              <w:wordWrap w:val="0"/>
              <w:topLinePunct/>
              <w:spacing w:line="360" w:lineRule="auto"/>
              <w:ind w:firstLineChars="200" w:firstLine="480"/>
              <w:contextualSpacing/>
              <w:rPr>
                <w:rFonts w:ascii="宋体" w:cs="宋体"/>
                <w:sz w:val="24"/>
                <w:lang w:val="zh-CN"/>
              </w:rPr>
            </w:pP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道路编号</w:t>
            </w:r>
          </w:p>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点</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线</w:t>
            </w:r>
            <w:r>
              <w:rPr>
                <w:rFonts w:ascii="宋体" w:cs="宋体" w:hint="eastAsia"/>
                <w:sz w:val="24"/>
                <w:lang w:val="zh-CN"/>
              </w:rPr>
              <w:t>.shp</w:t>
            </w:r>
          </w:p>
        </w:tc>
        <w:tc>
          <w:tcPr>
            <w:tcW w:w="1399" w:type="dxa"/>
            <w:vMerge w:val="restart"/>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45"/>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高速公路</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10"/>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铁</w:t>
            </w:r>
            <w:r>
              <w:rPr>
                <w:rFonts w:ascii="宋体" w:cs="宋体" w:hint="eastAsia"/>
                <w:sz w:val="24"/>
                <w:lang w:val="zh-CN"/>
              </w:rPr>
              <w:t xml:space="preserve">  </w:t>
            </w:r>
            <w:r>
              <w:rPr>
                <w:rFonts w:ascii="宋体" w:cs="宋体" w:hint="eastAsia"/>
                <w:sz w:val="24"/>
                <w:lang w:val="zh-CN"/>
              </w:rPr>
              <w:t>路</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62"/>
          <w:jc w:val="center"/>
        </w:trPr>
        <w:tc>
          <w:tcPr>
            <w:tcW w:w="868" w:type="dxa"/>
            <w:vMerge w:val="restart"/>
            <w:vAlign w:val="center"/>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p>
        </w:tc>
        <w:tc>
          <w:tcPr>
            <w:tcW w:w="1489" w:type="dxa"/>
            <w:vMerge w:val="restart"/>
            <w:vAlign w:val="center"/>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地</w:t>
            </w:r>
            <w:r>
              <w:rPr>
                <w:rFonts w:ascii="宋体" w:cs="宋体" w:hint="eastAsia"/>
                <w:sz w:val="24"/>
                <w:lang w:val="zh-CN"/>
              </w:rPr>
              <w:t xml:space="preserve"> </w:t>
            </w:r>
            <w:r>
              <w:rPr>
                <w:rFonts w:ascii="宋体" w:cs="宋体" w:hint="eastAsia"/>
                <w:sz w:val="24"/>
                <w:lang w:val="zh-CN"/>
              </w:rPr>
              <w:t>貌</w:t>
            </w: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晕渲图</w:t>
            </w:r>
          </w:p>
        </w:tc>
        <w:tc>
          <w:tcPr>
            <w:tcW w:w="2655" w:type="dxa"/>
            <w:vMerge w:val="restart"/>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山峰名称</w:t>
            </w:r>
          </w:p>
        </w:tc>
        <w:tc>
          <w:tcPr>
            <w:tcW w:w="1197"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面</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点</w:t>
            </w:r>
            <w:r>
              <w:rPr>
                <w:rFonts w:ascii="宋体" w:cs="宋体" w:hint="eastAsia"/>
                <w:sz w:val="24"/>
                <w:lang w:val="zh-CN"/>
              </w:rPr>
              <w:t>.shp</w:t>
            </w:r>
          </w:p>
        </w:tc>
        <w:tc>
          <w:tcPr>
            <w:tcW w:w="1399" w:type="dxa"/>
            <w:vMerge w:val="restart"/>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10"/>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山峰</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10"/>
          <w:jc w:val="center"/>
        </w:trPr>
        <w:tc>
          <w:tcPr>
            <w:tcW w:w="868" w:type="dxa"/>
            <w:vMerge w:val="restart"/>
            <w:vAlign w:val="center"/>
          </w:tcPr>
          <w:p w:rsidR="00B21863" w:rsidRDefault="00B21863">
            <w:pPr>
              <w:wordWrap w:val="0"/>
              <w:topLinePunct/>
              <w:spacing w:line="360" w:lineRule="auto"/>
              <w:ind w:firstLineChars="200" w:firstLine="480"/>
              <w:contextualSpacing/>
              <w:rPr>
                <w:rFonts w:ascii="宋体" w:cs="宋体"/>
                <w:sz w:val="24"/>
                <w:lang w:val="zh-CN"/>
              </w:rPr>
            </w:pP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4</w:t>
            </w:r>
          </w:p>
        </w:tc>
        <w:tc>
          <w:tcPr>
            <w:tcW w:w="1489" w:type="dxa"/>
            <w:vMerge w:val="restart"/>
            <w:vAlign w:val="center"/>
          </w:tcPr>
          <w:p w:rsidR="00B21863" w:rsidRDefault="00B21863">
            <w:pPr>
              <w:wordWrap w:val="0"/>
              <w:topLinePunct/>
              <w:spacing w:line="360" w:lineRule="auto"/>
              <w:ind w:firstLineChars="200" w:firstLine="480"/>
              <w:contextualSpacing/>
              <w:rPr>
                <w:rFonts w:ascii="宋体" w:cs="宋体"/>
                <w:sz w:val="24"/>
                <w:lang w:val="zh-CN"/>
              </w:rPr>
            </w:pP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水</w:t>
            </w:r>
            <w:r>
              <w:rPr>
                <w:rFonts w:ascii="宋体" w:cs="宋体" w:hint="eastAsia"/>
                <w:sz w:val="24"/>
                <w:lang w:val="zh-CN"/>
              </w:rPr>
              <w:t xml:space="preserve"> </w:t>
            </w:r>
            <w:r>
              <w:rPr>
                <w:rFonts w:ascii="宋体" w:cs="宋体" w:hint="eastAsia"/>
                <w:sz w:val="24"/>
                <w:lang w:val="zh-CN"/>
              </w:rPr>
              <w:t>系</w:t>
            </w: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河流及险工</w:t>
            </w:r>
          </w:p>
        </w:tc>
        <w:tc>
          <w:tcPr>
            <w:tcW w:w="2655"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1</w:t>
            </w:r>
            <w:r>
              <w:rPr>
                <w:rFonts w:ascii="宋体" w:cs="宋体" w:hint="eastAsia"/>
                <w:sz w:val="24"/>
                <w:lang w:val="zh-CN"/>
              </w:rPr>
              <w:t>、河流、渠有名称的标注名称。</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2</w:t>
            </w:r>
            <w:r>
              <w:rPr>
                <w:rFonts w:ascii="宋体" w:cs="宋体" w:hint="eastAsia"/>
                <w:sz w:val="24"/>
                <w:lang w:val="zh-CN"/>
              </w:rPr>
              <w:t>、河流、渠长度。</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3</w:t>
            </w:r>
            <w:r>
              <w:rPr>
                <w:rFonts w:ascii="宋体" w:cs="宋体" w:hint="eastAsia"/>
                <w:sz w:val="24"/>
                <w:lang w:val="zh-CN"/>
              </w:rPr>
              <w:t>、水库名称及水库规模。</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4</w:t>
            </w:r>
            <w:r>
              <w:rPr>
                <w:rFonts w:ascii="宋体" w:cs="宋体" w:hint="eastAsia"/>
                <w:sz w:val="24"/>
                <w:lang w:val="zh-CN"/>
              </w:rPr>
              <w:t>、水闸名称。</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5</w:t>
            </w:r>
            <w:r>
              <w:rPr>
                <w:rFonts w:ascii="宋体" w:cs="宋体" w:hint="eastAsia"/>
                <w:sz w:val="24"/>
                <w:lang w:val="zh-CN"/>
              </w:rPr>
              <w:t>、蓄滞洪区名称</w:t>
            </w:r>
          </w:p>
        </w:tc>
        <w:tc>
          <w:tcPr>
            <w:tcW w:w="1197"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面</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点</w:t>
            </w:r>
            <w:r>
              <w:rPr>
                <w:rFonts w:ascii="宋体" w:cs="宋体" w:hint="eastAsia"/>
                <w:sz w:val="24"/>
                <w:lang w:val="zh-CN"/>
              </w:rPr>
              <w:t>.shp</w:t>
            </w:r>
          </w:p>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线</w:t>
            </w:r>
            <w:r>
              <w:rPr>
                <w:rFonts w:ascii="宋体" w:cs="宋体" w:hint="eastAsia"/>
                <w:sz w:val="24"/>
                <w:lang w:val="zh-CN"/>
              </w:rPr>
              <w:t>.shp</w:t>
            </w:r>
          </w:p>
        </w:tc>
        <w:tc>
          <w:tcPr>
            <w:tcW w:w="1399" w:type="dxa"/>
            <w:vMerge w:val="restart"/>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险工位置、水闸位置及名称、蓄滞洪区范围及名称有甲方提供，涉密的签订保密协议。</w:t>
            </w:r>
          </w:p>
        </w:tc>
      </w:tr>
      <w:tr w:rsidR="00B21863">
        <w:trPr>
          <w:trHeight w:val="980"/>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南水北调总干渠及渠道</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10"/>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水库</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510"/>
          <w:jc w:val="center"/>
        </w:trPr>
        <w:tc>
          <w:tcPr>
            <w:tcW w:w="868"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vAlign w:val="center"/>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水闸</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889"/>
          <w:jc w:val="center"/>
        </w:trPr>
        <w:tc>
          <w:tcPr>
            <w:tcW w:w="868"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489"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532" w:type="dxa"/>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蓄滞洪区</w:t>
            </w:r>
          </w:p>
        </w:tc>
        <w:tc>
          <w:tcPr>
            <w:tcW w:w="2655"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197" w:type="dxa"/>
            <w:vMerge/>
          </w:tcPr>
          <w:p w:rsidR="00B21863" w:rsidRDefault="00B21863">
            <w:pPr>
              <w:wordWrap w:val="0"/>
              <w:topLinePunct/>
              <w:spacing w:line="360" w:lineRule="auto"/>
              <w:ind w:firstLineChars="200" w:firstLine="480"/>
              <w:contextualSpacing/>
              <w:rPr>
                <w:rFonts w:ascii="宋体" w:cs="宋体"/>
                <w:sz w:val="24"/>
                <w:lang w:val="zh-CN"/>
              </w:rPr>
            </w:pPr>
          </w:p>
        </w:tc>
        <w:tc>
          <w:tcPr>
            <w:tcW w:w="1399" w:type="dxa"/>
            <w:vMerge/>
          </w:tcPr>
          <w:p w:rsidR="00B21863" w:rsidRDefault="00B21863">
            <w:pPr>
              <w:wordWrap w:val="0"/>
              <w:topLinePunct/>
              <w:spacing w:line="360" w:lineRule="auto"/>
              <w:ind w:firstLineChars="200" w:firstLine="480"/>
              <w:contextualSpacing/>
              <w:rPr>
                <w:rFonts w:ascii="宋体" w:cs="宋体"/>
                <w:sz w:val="24"/>
                <w:lang w:val="zh-CN"/>
              </w:rPr>
            </w:pPr>
          </w:p>
        </w:tc>
      </w:tr>
      <w:tr w:rsidR="00B21863">
        <w:trPr>
          <w:trHeight w:val="869"/>
          <w:jc w:val="center"/>
        </w:trPr>
        <w:tc>
          <w:tcPr>
            <w:tcW w:w="868" w:type="dxa"/>
            <w:vAlign w:val="center"/>
          </w:tcPr>
          <w:p w:rsidR="00B21863" w:rsidRDefault="00D21021">
            <w:pPr>
              <w:wordWrap w:val="0"/>
              <w:topLinePunct/>
              <w:spacing w:line="360" w:lineRule="auto"/>
              <w:contextualSpacing/>
              <w:rPr>
                <w:rFonts w:ascii="宋体" w:cs="宋体"/>
                <w:sz w:val="24"/>
                <w:lang w:val="zh-CN"/>
              </w:rPr>
            </w:pPr>
            <w:r>
              <w:rPr>
                <w:rFonts w:ascii="宋体" w:cs="宋体" w:hint="eastAsia"/>
                <w:sz w:val="24"/>
                <w:lang w:val="zh-CN"/>
              </w:rPr>
              <w:t>说明</w:t>
            </w:r>
          </w:p>
        </w:tc>
        <w:tc>
          <w:tcPr>
            <w:tcW w:w="8272" w:type="dxa"/>
            <w:gridSpan w:val="5"/>
            <w:vAlign w:val="center"/>
          </w:tcPr>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以上数据资料范围：许昌市市域。</w:t>
            </w:r>
          </w:p>
        </w:tc>
      </w:tr>
    </w:tbl>
    <w:p w:rsidR="00B21863" w:rsidRDefault="00D21021">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B21863" w:rsidRDefault="00D21021">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w:t>
      </w:r>
      <w:r>
        <w:rPr>
          <w:rFonts w:ascii="宋体" w:cs="宋体" w:hint="eastAsia"/>
          <w:sz w:val="24"/>
          <w:lang w:val="zh-CN"/>
        </w:rPr>
        <w:t>GB/T</w:t>
      </w:r>
      <w:r>
        <w:rPr>
          <w:rFonts w:ascii="宋体" w:cs="宋体" w:hint="eastAsia"/>
          <w:sz w:val="24"/>
          <w:lang w:val="zh-CN"/>
        </w:rPr>
        <w:t> </w:t>
      </w:r>
      <w:r>
        <w:rPr>
          <w:rFonts w:ascii="宋体" w:cs="宋体" w:hint="eastAsia"/>
          <w:sz w:val="24"/>
          <w:lang w:val="zh-CN"/>
        </w:rPr>
        <w:t>17278-2009</w:t>
      </w:r>
      <w:r>
        <w:rPr>
          <w:rFonts w:ascii="宋体" w:cs="宋体" w:hint="eastAsia"/>
          <w:sz w:val="24"/>
          <w:lang w:val="zh-CN"/>
        </w:rPr>
        <w:t>《数字地形图产品基本要求》；</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r>
        <w:rPr>
          <w:rFonts w:ascii="宋体" w:cs="宋体" w:hint="eastAsia"/>
          <w:sz w:val="24"/>
          <w:lang w:val="zh-CN"/>
        </w:rPr>
        <w:t>、</w:t>
      </w:r>
      <w:r>
        <w:rPr>
          <w:rFonts w:ascii="宋体" w:cs="宋体" w:hint="eastAsia"/>
          <w:sz w:val="24"/>
          <w:lang w:val="zh-CN"/>
        </w:rPr>
        <w:t>GB/T</w:t>
      </w:r>
      <w:r>
        <w:rPr>
          <w:rFonts w:ascii="宋体" w:cs="宋体" w:hint="eastAsia"/>
          <w:sz w:val="24"/>
          <w:lang w:val="zh-CN"/>
        </w:rPr>
        <w:t> </w:t>
      </w:r>
      <w:r>
        <w:rPr>
          <w:rFonts w:ascii="宋体" w:cs="宋体" w:hint="eastAsia"/>
          <w:sz w:val="24"/>
          <w:lang w:val="zh-CN"/>
        </w:rPr>
        <w:t>17941-2008</w:t>
      </w:r>
      <w:r>
        <w:rPr>
          <w:rFonts w:ascii="宋体" w:cs="宋体" w:hint="eastAsia"/>
          <w:sz w:val="24"/>
          <w:lang w:val="zh-CN"/>
        </w:rPr>
        <w:t>《数字测绘成果质量要求》；</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w:t>
      </w:r>
      <w:r>
        <w:rPr>
          <w:rFonts w:ascii="宋体" w:cs="宋体" w:hint="eastAsia"/>
          <w:sz w:val="24"/>
          <w:lang w:val="zh-CN"/>
        </w:rPr>
        <w:t>GB/T</w:t>
      </w:r>
      <w:r>
        <w:rPr>
          <w:rFonts w:ascii="宋体" w:cs="宋体" w:hint="eastAsia"/>
          <w:sz w:val="24"/>
          <w:lang w:val="zh-CN"/>
        </w:rPr>
        <w:t> </w:t>
      </w:r>
      <w:r>
        <w:rPr>
          <w:rFonts w:ascii="宋体" w:cs="宋体" w:hint="eastAsia"/>
          <w:sz w:val="24"/>
          <w:lang w:val="zh-CN"/>
        </w:rPr>
        <w:t>18316-2008</w:t>
      </w:r>
      <w:r>
        <w:rPr>
          <w:rFonts w:ascii="宋体" w:cs="宋体" w:hint="eastAsia"/>
          <w:sz w:val="24"/>
          <w:lang w:val="zh-CN"/>
        </w:rPr>
        <w:t>《数字测绘成果质量检查与验收》；</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4</w:t>
      </w:r>
      <w:r>
        <w:rPr>
          <w:rFonts w:ascii="宋体" w:cs="宋体" w:hint="eastAsia"/>
          <w:sz w:val="24"/>
          <w:lang w:val="zh-CN"/>
        </w:rPr>
        <w:t>、</w:t>
      </w:r>
      <w:r>
        <w:rPr>
          <w:rFonts w:ascii="宋体" w:cs="宋体" w:hint="eastAsia"/>
          <w:sz w:val="24"/>
          <w:lang w:val="zh-CN"/>
        </w:rPr>
        <w:t>GB/T</w:t>
      </w:r>
      <w:r>
        <w:rPr>
          <w:rFonts w:ascii="宋体" w:cs="宋体" w:hint="eastAsia"/>
          <w:sz w:val="24"/>
          <w:lang w:val="zh-CN"/>
        </w:rPr>
        <w:t> </w:t>
      </w:r>
      <w:r>
        <w:rPr>
          <w:rFonts w:ascii="宋体" w:cs="宋体" w:hint="eastAsia"/>
          <w:sz w:val="24"/>
          <w:lang w:val="zh-CN"/>
        </w:rPr>
        <w:t>24356-2009</w:t>
      </w:r>
      <w:r>
        <w:rPr>
          <w:rFonts w:ascii="宋体" w:cs="宋体" w:hint="eastAsia"/>
          <w:sz w:val="24"/>
          <w:lang w:val="zh-CN"/>
        </w:rPr>
        <w:t>《测绘成果质量检查与验收》；</w:t>
      </w:r>
      <w:r>
        <w:rPr>
          <w:rFonts w:ascii="宋体" w:cs="宋体" w:hint="eastAsia"/>
          <w:sz w:val="24"/>
          <w:lang w:val="zh-CN"/>
        </w:rPr>
        <w:t xml:space="preserve"> </w:t>
      </w:r>
    </w:p>
    <w:p w:rsidR="00B21863" w:rsidRDefault="00D21021">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四、采购标的的其他技术、服务等要求</w:t>
      </w:r>
    </w:p>
    <w:p w:rsidR="00B21863" w:rsidRDefault="00D21021">
      <w:pPr>
        <w:wordWrap w:val="0"/>
        <w:topLinePunct/>
        <w:adjustRightInd w:val="0"/>
        <w:spacing w:line="360" w:lineRule="auto"/>
        <w:ind w:firstLine="482"/>
        <w:contextualSpacing/>
        <w:rPr>
          <w:rFonts w:ascii="宋体" w:cs="宋体"/>
          <w:b/>
          <w:sz w:val="24"/>
          <w:lang w:val="zh-CN"/>
        </w:rPr>
      </w:pPr>
      <w:r>
        <w:rPr>
          <w:rFonts w:ascii="宋体" w:cs="宋体" w:hint="eastAsia"/>
          <w:sz w:val="24"/>
        </w:rPr>
        <w:t>1</w:t>
      </w:r>
      <w:r>
        <w:rPr>
          <w:rFonts w:ascii="宋体" w:cs="宋体" w:hint="eastAsia"/>
          <w:sz w:val="24"/>
          <w:lang w:val="zh-CN"/>
        </w:rPr>
        <w:t>、投标人应就本项目完整投标。</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rPr>
        <w:t>2</w:t>
      </w:r>
      <w:r>
        <w:rPr>
          <w:rFonts w:ascii="宋体" w:cs="宋体" w:hint="eastAsia"/>
          <w:sz w:val="24"/>
          <w:lang w:val="zh-CN"/>
        </w:rPr>
        <w:t>、所投产品必须符合国家质量检测标准和本招标文件规定标准的全新正品现货。</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rPr>
        <w:t>3</w:t>
      </w:r>
      <w:r>
        <w:rPr>
          <w:rFonts w:ascii="宋体" w:cs="宋体" w:hint="eastAsia"/>
          <w:sz w:val="24"/>
          <w:lang w:val="zh-CN"/>
        </w:rPr>
        <w:t>、本项目为交钥匙工程。</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rPr>
        <w:t>4</w:t>
      </w:r>
      <w:r>
        <w:rPr>
          <w:rFonts w:ascii="宋体" w:cs="宋体" w:hint="eastAsia"/>
          <w:sz w:val="24"/>
          <w:lang w:val="zh-CN"/>
        </w:rPr>
        <w:t>、投标文件中须有详细的实施（技术）方案。</w:t>
      </w:r>
    </w:p>
    <w:p w:rsidR="00B21863" w:rsidRDefault="00D21021">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五、验收标准</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、由采购人成立验收小组</w:t>
      </w:r>
      <w:r>
        <w:rPr>
          <w:rFonts w:ascii="宋体" w:cs="宋体" w:hint="eastAsia"/>
          <w:sz w:val="24"/>
          <w:lang w:val="zh-CN"/>
        </w:rPr>
        <w:t>,</w:t>
      </w:r>
      <w:r>
        <w:rPr>
          <w:rFonts w:ascii="宋体" w:cs="宋体" w:hint="eastAsia"/>
          <w:sz w:val="24"/>
          <w:lang w:val="zh-CN"/>
        </w:rPr>
        <w:t>按照采购合同的约定对中标人履约情况进行验收。验收时</w:t>
      </w:r>
      <w:r>
        <w:rPr>
          <w:rFonts w:ascii="宋体" w:cs="宋体" w:hint="eastAsia"/>
          <w:sz w:val="24"/>
          <w:lang w:val="zh-CN"/>
        </w:rPr>
        <w:t>,</w:t>
      </w:r>
      <w:r>
        <w:rPr>
          <w:rFonts w:ascii="宋体" w:cs="宋体" w:hint="eastAsia"/>
          <w:sz w:val="24"/>
          <w:lang w:val="zh-CN"/>
        </w:rPr>
        <w:t>按照采购合同的约定对每一项技术、服务、安全标准的履约情况进行确认。验收结束后</w:t>
      </w:r>
      <w:r>
        <w:rPr>
          <w:rFonts w:ascii="宋体" w:cs="宋体" w:hint="eastAsia"/>
          <w:sz w:val="24"/>
          <w:lang w:val="zh-CN"/>
        </w:rPr>
        <w:t>,</w:t>
      </w:r>
      <w:r>
        <w:rPr>
          <w:rFonts w:ascii="宋体" w:cs="宋体" w:hint="eastAsia"/>
          <w:sz w:val="24"/>
          <w:lang w:val="zh-CN"/>
        </w:rPr>
        <w:t>出具验收书</w:t>
      </w:r>
      <w:r>
        <w:rPr>
          <w:rFonts w:ascii="宋体" w:cs="宋体" w:hint="eastAsia"/>
          <w:sz w:val="24"/>
          <w:lang w:val="zh-CN"/>
        </w:rPr>
        <w:t>,</w:t>
      </w:r>
      <w:r>
        <w:rPr>
          <w:rFonts w:ascii="宋体" w:cs="宋体" w:hint="eastAsia"/>
          <w:sz w:val="24"/>
          <w:lang w:val="zh-CN"/>
        </w:rPr>
        <w:t>列明各项标准的验收情况及项目总体评价</w:t>
      </w:r>
      <w:r>
        <w:rPr>
          <w:rFonts w:ascii="宋体" w:cs="宋体" w:hint="eastAsia"/>
          <w:sz w:val="24"/>
          <w:lang w:val="zh-CN"/>
        </w:rPr>
        <w:t>,</w:t>
      </w:r>
      <w:r>
        <w:rPr>
          <w:rFonts w:ascii="宋体" w:cs="宋体" w:hint="eastAsia"/>
          <w:sz w:val="24"/>
          <w:lang w:val="zh-CN"/>
        </w:rPr>
        <w:t>由验收双方共同签署。</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r>
        <w:rPr>
          <w:rFonts w:ascii="宋体" w:cs="宋体" w:hint="eastAsia"/>
          <w:sz w:val="24"/>
          <w:lang w:val="zh-CN"/>
        </w:rPr>
        <w:t>、按照招标文件要求、投标文件响应和承诺验收；</w:t>
      </w:r>
    </w:p>
    <w:p w:rsidR="00B21863" w:rsidRDefault="00D21021">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、按照国家相关标准、行业标准、地方标准或者其他标准、规范验收；</w:t>
      </w:r>
    </w:p>
    <w:p w:rsidR="00B21863" w:rsidRDefault="00D21021">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20</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20</w:t>
      </w:r>
      <w:r>
        <w:rPr>
          <w:rFonts w:asciiTheme="minorEastAsia" w:eastAsiaTheme="minorEastAsia" w:hAnsiTheme="minorEastAsia" w:cs="黑体" w:hint="eastAsia"/>
          <w:b/>
          <w:bCs/>
          <w:color w:val="000000"/>
          <w:shd w:val="clear" w:color="auto" w:fill="FFFFFF"/>
        </w:rPr>
        <w:t>万</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B21863" w:rsidRDefault="00D21021">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七、资金支付</w:t>
      </w:r>
    </w:p>
    <w:p w:rsidR="00B21863" w:rsidRDefault="00D2102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B21863" w:rsidRDefault="00D2102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lang w:val="zh-CN"/>
        </w:rPr>
        <w:t>）政府采购合同签订之日起</w:t>
      </w:r>
      <w:r>
        <w:rPr>
          <w:rFonts w:asciiTheme="minorEastAsia" w:hAnsiTheme="minorEastAsia" w:cs="宋体" w:hint="eastAsia"/>
          <w:color w:val="000000"/>
          <w:kern w:val="0"/>
          <w:sz w:val="24"/>
          <w:szCs w:val="24"/>
        </w:rPr>
        <w:t>5</w:t>
      </w:r>
      <w:r>
        <w:rPr>
          <w:rFonts w:asciiTheme="minorEastAsia" w:hAnsiTheme="minorEastAsia" w:cs="宋体" w:hint="eastAsia"/>
          <w:color w:val="000000"/>
          <w:kern w:val="0"/>
          <w:sz w:val="24"/>
          <w:szCs w:val="24"/>
          <w:lang w:val="zh-CN"/>
        </w:rPr>
        <w:t>个工作日内，采购方向成交供应商支付合同款的</w:t>
      </w:r>
      <w:r>
        <w:rPr>
          <w:rFonts w:asciiTheme="minorEastAsia" w:hAnsiTheme="minorEastAsia" w:cs="宋体" w:hint="eastAsia"/>
          <w:color w:val="000000"/>
          <w:kern w:val="0"/>
          <w:sz w:val="24"/>
          <w:szCs w:val="24"/>
          <w:lang w:val="zh-CN"/>
        </w:rPr>
        <w:t>50%</w:t>
      </w:r>
      <w:r>
        <w:rPr>
          <w:rFonts w:asciiTheme="minorEastAsia" w:hAnsiTheme="minorEastAsia" w:cs="宋体" w:hint="eastAsia"/>
          <w:color w:val="000000"/>
          <w:kern w:val="0"/>
          <w:sz w:val="24"/>
          <w:szCs w:val="24"/>
          <w:lang w:val="zh-CN"/>
        </w:rPr>
        <w:t>。</w:t>
      </w:r>
      <w:r>
        <w:rPr>
          <w:rFonts w:ascii="Calibri" w:hAnsi="Calibri" w:cs="Calibri" w:hint="eastAsia"/>
          <w:color w:val="000000"/>
          <w:kern w:val="0"/>
          <w:sz w:val="24"/>
          <w:szCs w:val="24"/>
          <w:lang w:val="zh-CN"/>
        </w:rPr>
        <w:t>（</w:t>
      </w:r>
      <w:r>
        <w:rPr>
          <w:rFonts w:ascii="Calibri" w:hAnsi="Calibri" w:cs="Calibri" w:hint="eastAsia"/>
          <w:color w:val="000000"/>
          <w:kern w:val="0"/>
          <w:sz w:val="24"/>
          <w:szCs w:val="24"/>
        </w:rPr>
        <w:t>2</w:t>
      </w:r>
      <w:r>
        <w:rPr>
          <w:rFonts w:ascii="Calibri" w:hAnsi="Calibri" w:cs="Calibri" w:hint="eastAsia"/>
          <w:color w:val="000000"/>
          <w:kern w:val="0"/>
          <w:sz w:val="24"/>
          <w:szCs w:val="24"/>
          <w:lang w:val="zh-CN"/>
        </w:rPr>
        <w:t>）</w:t>
      </w:r>
      <w:r>
        <w:rPr>
          <w:rFonts w:asciiTheme="minorEastAsia" w:hAnsiTheme="minorEastAsia" w:cs="宋体" w:hint="eastAsia"/>
          <w:color w:val="000000"/>
          <w:kern w:val="0"/>
          <w:sz w:val="24"/>
          <w:szCs w:val="24"/>
          <w:lang w:val="zh-CN"/>
        </w:rPr>
        <w:t>成品交付，</w:t>
      </w:r>
      <w:r>
        <w:rPr>
          <w:rFonts w:asciiTheme="minorEastAsia" w:hAnsiTheme="minorEastAsia" w:cs="宋体" w:hint="eastAsia"/>
          <w:color w:val="000000"/>
          <w:kern w:val="0"/>
          <w:sz w:val="24"/>
          <w:szCs w:val="24"/>
          <w:lang w:val="zh-CN"/>
        </w:rPr>
        <w:t>经</w:t>
      </w:r>
      <w:r>
        <w:rPr>
          <w:rFonts w:asciiTheme="minorEastAsia" w:hAnsiTheme="minorEastAsia" w:cs="宋体" w:hint="eastAsia"/>
          <w:color w:val="000000"/>
          <w:kern w:val="0"/>
          <w:sz w:val="24"/>
          <w:szCs w:val="24"/>
          <w:lang w:val="zh-CN"/>
        </w:rPr>
        <w:t>验收合格</w:t>
      </w:r>
      <w:r>
        <w:rPr>
          <w:rFonts w:asciiTheme="minorEastAsia" w:hAnsiTheme="minorEastAsia" w:cs="宋体" w:hint="eastAsia"/>
          <w:color w:val="000000"/>
          <w:kern w:val="0"/>
          <w:sz w:val="24"/>
          <w:szCs w:val="24"/>
          <w:lang w:val="zh-CN"/>
        </w:rPr>
        <w:t>后</w:t>
      </w:r>
      <w:r>
        <w:rPr>
          <w:rFonts w:asciiTheme="minorEastAsia" w:hAnsiTheme="minorEastAsia" w:cs="宋体" w:hint="eastAsia"/>
          <w:color w:val="000000"/>
          <w:kern w:val="0"/>
          <w:sz w:val="24"/>
          <w:szCs w:val="24"/>
          <w:lang w:val="zh-CN"/>
        </w:rPr>
        <w:t>，采购</w:t>
      </w:r>
      <w:bookmarkStart w:id="1" w:name="_GoBack"/>
      <w:bookmarkEnd w:id="1"/>
      <w:r>
        <w:rPr>
          <w:rFonts w:asciiTheme="minorEastAsia" w:hAnsiTheme="minorEastAsia" w:cs="宋体" w:hint="eastAsia"/>
          <w:color w:val="000000"/>
          <w:kern w:val="0"/>
          <w:sz w:val="24"/>
          <w:szCs w:val="24"/>
          <w:lang w:val="zh-CN"/>
        </w:rPr>
        <w:t>方向成交供应商支付合同款的</w:t>
      </w:r>
      <w:r>
        <w:rPr>
          <w:rFonts w:asciiTheme="minorEastAsia" w:hAnsiTheme="minorEastAsia" w:cs="宋体" w:hint="eastAsia"/>
          <w:color w:val="000000"/>
          <w:kern w:val="0"/>
          <w:sz w:val="24"/>
          <w:szCs w:val="24"/>
          <w:lang w:val="zh-CN"/>
        </w:rPr>
        <w:t>50%</w:t>
      </w:r>
      <w:r>
        <w:rPr>
          <w:rFonts w:asciiTheme="minorEastAsia" w:hAnsiTheme="minorEastAsia" w:cs="宋体" w:hint="eastAsia"/>
          <w:color w:val="000000"/>
          <w:kern w:val="0"/>
          <w:sz w:val="24"/>
          <w:szCs w:val="24"/>
          <w:lang w:val="zh-CN"/>
        </w:rPr>
        <w:t>。</w:t>
      </w: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B21863">
      <w:pPr>
        <w:autoSpaceDE w:val="0"/>
        <w:autoSpaceDN w:val="0"/>
        <w:adjustRightInd w:val="0"/>
        <w:jc w:val="center"/>
        <w:rPr>
          <w:rFonts w:asciiTheme="majorEastAsia" w:eastAsiaTheme="majorEastAsia" w:hAnsiTheme="majorEastAsia" w:cs="宋体"/>
          <w:b/>
          <w:kern w:val="0"/>
          <w:sz w:val="36"/>
          <w:szCs w:val="36"/>
        </w:rPr>
      </w:pPr>
    </w:p>
    <w:p w:rsidR="00B21863" w:rsidRDefault="00D2102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B21863" w:rsidRDefault="00D21021">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21863">
        <w:trPr>
          <w:trHeight w:val="636"/>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21863" w:rsidRDefault="00D2102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21863">
        <w:trPr>
          <w:trHeight w:val="1278"/>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项目名称：电子地图采购</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ZFCG-D2019</w:t>
            </w:r>
            <w:r>
              <w:rPr>
                <w:rFonts w:asciiTheme="minorEastAsia" w:hAnsiTheme="minorEastAsia" w:cs="仿宋_GB2312" w:hint="eastAsia"/>
                <w:szCs w:val="21"/>
              </w:rPr>
              <w:t>005</w:t>
            </w:r>
            <w:r>
              <w:rPr>
                <w:rFonts w:asciiTheme="minorEastAsia" w:hAnsiTheme="minorEastAsia" w:cs="仿宋_GB2312" w:hint="eastAsia"/>
                <w:szCs w:val="21"/>
              </w:rPr>
              <w:t>号</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项目内容：《许昌市电子地图》（公开版）数据</w:t>
            </w:r>
            <w:r>
              <w:rPr>
                <w:rFonts w:asciiTheme="minorEastAsia" w:hAnsiTheme="minorEastAsia" w:cs="仿宋_GB2312" w:hint="eastAsia"/>
                <w:szCs w:val="21"/>
              </w:rPr>
              <w:t>1</w:t>
            </w:r>
            <w:r>
              <w:rPr>
                <w:rFonts w:asciiTheme="minorEastAsia" w:hAnsiTheme="minorEastAsia" w:cs="仿宋_GB2312" w:hint="eastAsia"/>
                <w:szCs w:val="21"/>
              </w:rPr>
              <w:t>套；要求数据精度为</w:t>
            </w:r>
            <w:r>
              <w:rPr>
                <w:rFonts w:asciiTheme="minorEastAsia" w:hAnsiTheme="minorEastAsia" w:cs="仿宋_GB2312" w:hint="eastAsia"/>
                <w:szCs w:val="21"/>
              </w:rPr>
              <w:t>1:5</w:t>
            </w:r>
            <w:r>
              <w:rPr>
                <w:rFonts w:asciiTheme="minorEastAsia" w:hAnsiTheme="minorEastAsia" w:cs="仿宋_GB2312" w:hint="eastAsia"/>
                <w:szCs w:val="21"/>
              </w:rPr>
              <w:t>万，坐标系采用大地</w:t>
            </w:r>
            <w:r>
              <w:rPr>
                <w:rFonts w:asciiTheme="minorEastAsia" w:hAnsiTheme="minorEastAsia" w:cs="仿宋_GB2312" w:hint="eastAsia"/>
                <w:szCs w:val="21"/>
              </w:rPr>
              <w:t>2000</w:t>
            </w:r>
            <w:r>
              <w:rPr>
                <w:rFonts w:asciiTheme="minorEastAsia" w:hAnsiTheme="minorEastAsia" w:cs="仿宋_GB2312" w:hint="eastAsia"/>
                <w:szCs w:val="21"/>
              </w:rPr>
              <w:t>坐标系</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项目地址：许昌市八一东路</w:t>
            </w:r>
            <w:r>
              <w:rPr>
                <w:rFonts w:asciiTheme="minorEastAsia" w:hAnsiTheme="minorEastAsia" w:cs="仿宋_GB2312" w:hint="eastAsia"/>
                <w:szCs w:val="21"/>
              </w:rPr>
              <w:t>3799</w:t>
            </w:r>
            <w:r>
              <w:rPr>
                <w:rFonts w:asciiTheme="minorEastAsia" w:hAnsiTheme="minorEastAsia" w:cs="仿宋_GB2312" w:hint="eastAsia"/>
                <w:szCs w:val="21"/>
              </w:rPr>
              <w:t>号水利防汛大楼</w:t>
            </w:r>
          </w:p>
        </w:tc>
      </w:tr>
      <w:tr w:rsidR="00B21863">
        <w:trPr>
          <w:trHeight w:val="1421"/>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Pr>
                <w:rFonts w:asciiTheme="minorEastAsia" w:hAnsiTheme="minorEastAsia" w:cs="仿宋_GB2312" w:hint="eastAsia"/>
                <w:szCs w:val="21"/>
              </w:rPr>
              <w:t>许昌市水利局</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地址：许昌市八一东路</w:t>
            </w:r>
            <w:r>
              <w:rPr>
                <w:rFonts w:asciiTheme="minorEastAsia" w:hAnsiTheme="minorEastAsia" w:cs="仿宋_GB2312" w:hint="eastAsia"/>
                <w:szCs w:val="21"/>
              </w:rPr>
              <w:t>3799</w:t>
            </w:r>
            <w:r>
              <w:rPr>
                <w:rFonts w:asciiTheme="minorEastAsia" w:hAnsiTheme="minorEastAsia" w:cs="仿宋_GB2312" w:hint="eastAsia"/>
                <w:szCs w:val="21"/>
              </w:rPr>
              <w:t>号水利防汛大楼</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胡丽娟</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15993653996</w:t>
            </w:r>
            <w:r>
              <w:rPr>
                <w:rFonts w:asciiTheme="minorEastAsia" w:hAnsiTheme="minorEastAsia" w:cs="仿宋_GB2312" w:hint="eastAsia"/>
                <w:szCs w:val="21"/>
              </w:rPr>
              <w:t xml:space="preserve">  </w:t>
            </w:r>
          </w:p>
        </w:tc>
      </w:tr>
      <w:tr w:rsidR="00B21863">
        <w:trPr>
          <w:trHeight w:val="323"/>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21863" w:rsidRDefault="00D2102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21863" w:rsidRDefault="00D2102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杨女士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w:t>
            </w:r>
            <w:r>
              <w:rPr>
                <w:rFonts w:asciiTheme="minorEastAsia" w:hAnsiTheme="minorEastAsia" w:cs="仿宋_GB2312" w:hint="eastAsia"/>
                <w:szCs w:val="21"/>
              </w:rPr>
              <w:t>2962805</w:t>
            </w:r>
          </w:p>
        </w:tc>
      </w:tr>
      <w:tr w:rsidR="00B21863">
        <w:trPr>
          <w:trHeight w:val="9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21863" w:rsidRDefault="00D2102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B21863" w:rsidRDefault="00D2102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B21863" w:rsidRDefault="00D2102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B21863" w:rsidRDefault="00D21021">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21863" w:rsidRDefault="00D2102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w:t>
            </w:r>
            <w:r>
              <w:rPr>
                <w:rFonts w:asciiTheme="minorEastAsia" w:hAnsiTheme="minorEastAsia" w:cs="宋体" w:hint="eastAsia"/>
                <w:bCs/>
                <w:szCs w:val="21"/>
                <w:lang w:val="zh-CN"/>
              </w:rPr>
              <w:t>意一个月缴纳税收凭据。（依法免税的供应商，应提供相应文件证明依法免税）</w:t>
            </w:r>
          </w:p>
          <w:p w:rsidR="00B21863" w:rsidRDefault="00D21021">
            <w:pPr>
              <w:autoSpaceDE w:val="0"/>
              <w:autoSpaceDN w:val="0"/>
              <w:adjustRightInd w:val="0"/>
              <w:spacing w:line="360" w:lineRule="auto"/>
              <w:ind w:right="-11"/>
              <w:rPr>
                <w:rFonts w:asciiTheme="minorEastAsia" w:hAnsiTheme="minorEastAsia" w:cs="宋体"/>
                <w:b/>
                <w:szCs w:val="21"/>
                <w:lang w:val="zh-CN"/>
              </w:rPr>
            </w:pPr>
            <w:r>
              <w:rPr>
                <w:rFonts w:asciiTheme="minorEastAsia" w:hAnsiTheme="minorEastAsia" w:cs="宋体" w:hint="eastAsia"/>
                <w:b/>
                <w:szCs w:val="21"/>
                <w:lang w:val="zh-CN"/>
              </w:rPr>
              <w:t>四、依法缴纳社会保障资金的证明材料</w:t>
            </w:r>
          </w:p>
          <w:p w:rsidR="00B21863" w:rsidRDefault="00D2102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B21863" w:rsidRDefault="00D2102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21863" w:rsidRDefault="00D2102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21863" w:rsidRDefault="00D21021">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21863" w:rsidRDefault="00D2102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B21863" w:rsidRDefault="00D21021">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B21863" w:rsidRDefault="00D21021">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21863" w:rsidRDefault="00D21021">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B21863" w:rsidRDefault="00D21021">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B21863" w:rsidRDefault="00D21021">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w:t>
            </w:r>
            <w:r>
              <w:rPr>
                <w:rFonts w:asciiTheme="minorEastAsia" w:hAnsiTheme="minorEastAsia" w:cs="宋体" w:hint="eastAsia"/>
                <w:kern w:val="0"/>
                <w:szCs w:val="21"/>
              </w:rPr>
              <w:t>cn</w:t>
            </w:r>
            <w:r>
              <w:rPr>
                <w:rFonts w:asciiTheme="minorEastAsia" w:hAnsiTheme="minorEastAsia" w:cs="宋体" w:hint="eastAsia"/>
                <w:kern w:val="0"/>
                <w:szCs w:val="21"/>
              </w:rPr>
              <w:t>）</w:t>
            </w:r>
          </w:p>
          <w:p w:rsidR="00B21863" w:rsidRDefault="00D21021">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1" w:history="1">
              <w:r>
                <w:rPr>
                  <w:rFonts w:cs="宋体"/>
                  <w:kern w:val="0"/>
                </w:rPr>
                <w:t>www.gsxt.gov.cn</w:t>
              </w:r>
            </w:hyperlink>
            <w:r>
              <w:rPr>
                <w:rFonts w:asciiTheme="minorEastAsia" w:hAnsiTheme="minorEastAsia" w:cs="宋体" w:hint="eastAsia"/>
                <w:kern w:val="0"/>
                <w:szCs w:val="21"/>
              </w:rPr>
              <w:t>）</w:t>
            </w:r>
          </w:p>
          <w:p w:rsidR="00B21863" w:rsidRDefault="00D21021">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21863" w:rsidRDefault="00D2102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、截止时间：同谈判响应截止时间；</w:t>
            </w:r>
          </w:p>
          <w:p w:rsidR="00B21863" w:rsidRDefault="00D2102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B21863" w:rsidRDefault="00D2102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、信用信息的使用原则：经谈判小组认定的被列入失信被执行人、重大税收违法案件当事人名单、政府采购严重违法失信行为</w:t>
            </w:r>
            <w:r>
              <w:rPr>
                <w:rFonts w:asciiTheme="minorEastAsia" w:hAnsiTheme="minorEastAsia" w:cs="宋体" w:hint="eastAsia"/>
                <w:kern w:val="0"/>
                <w:szCs w:val="21"/>
              </w:rPr>
              <w:t>记录名单的供应商、严重违法失信企业名单（黑名单）、严重违法失信社会组织名单的供应商，将拒绝其参与本次政府采购活动。</w:t>
            </w:r>
          </w:p>
          <w:p w:rsidR="00B21863" w:rsidRDefault="00D21021">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21863" w:rsidRDefault="00D2102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21863">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2186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21863" w:rsidRDefault="00D21021">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Pr>
                <w:rFonts w:asciiTheme="minorEastAsia" w:hAnsiTheme="minorEastAsia" w:cs="宋体" w:hint="eastAsia"/>
                <w:bCs/>
                <w:szCs w:val="21"/>
              </w:rPr>
              <w:t>万</w:t>
            </w:r>
            <w:r>
              <w:rPr>
                <w:rFonts w:asciiTheme="minorEastAsia" w:hAnsiTheme="minorEastAsia" w:cs="宋体" w:hint="eastAsia"/>
                <w:bCs/>
                <w:szCs w:val="21"/>
                <w:lang w:val="zh-CN"/>
              </w:rPr>
              <w:t>元，超出预算金额的响应无效</w:t>
            </w:r>
          </w:p>
        </w:tc>
      </w:tr>
      <w:tr w:rsidR="00B21863">
        <w:trPr>
          <w:trHeight w:val="907"/>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21863" w:rsidRDefault="00B2186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不组织</w:t>
            </w:r>
          </w:p>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B21863">
        <w:trPr>
          <w:trHeight w:val="907"/>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21863" w:rsidRDefault="00B2186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不召开</w:t>
            </w:r>
          </w:p>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21863" w:rsidRDefault="00B2186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不允许</w:t>
            </w:r>
            <w:r w:rsidR="00D21021">
              <w:rPr>
                <w:rFonts w:asciiTheme="minorEastAsia" w:hAnsiTheme="minorEastAsia" w:cs="宋体" w:hint="eastAsia"/>
                <w:bCs/>
                <w:szCs w:val="21"/>
                <w:lang w:val="zh-CN"/>
              </w:rPr>
              <w:t xml:space="preserve">    </w:t>
            </w:r>
            <w:r w:rsidR="00D21021">
              <w:rPr>
                <w:rFonts w:asciiTheme="minorEastAsia" w:hAnsiTheme="minorEastAsia" w:cs="宋体" w:hint="eastAsia"/>
                <w:b/>
                <w:bCs/>
                <w:szCs w:val="21"/>
                <w:lang w:val="zh-CN"/>
              </w:rPr>
              <w:t>□</w:t>
            </w:r>
            <w:r w:rsidR="00D21021">
              <w:rPr>
                <w:rFonts w:asciiTheme="minorEastAsia" w:hAnsiTheme="minorEastAsia" w:hint="eastAsia"/>
                <w:szCs w:val="21"/>
              </w:rPr>
              <w:t>允许</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21863" w:rsidRDefault="00D2102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B21863" w:rsidRDefault="00D2102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21863" w:rsidRDefault="00D21021">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21863" w:rsidRDefault="00B2186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不允许</w:t>
            </w:r>
            <w:r w:rsidR="00D21021">
              <w:rPr>
                <w:rFonts w:asciiTheme="minorEastAsia" w:hAnsiTheme="minorEastAsia" w:cs="宋体" w:hint="eastAsia"/>
                <w:bCs/>
                <w:szCs w:val="21"/>
                <w:lang w:val="zh-CN"/>
              </w:rPr>
              <w:t xml:space="preserve">   </w:t>
            </w:r>
            <w:r w:rsidR="00D21021">
              <w:rPr>
                <w:rFonts w:asciiTheme="minorEastAsia" w:hAnsiTheme="minorEastAsia" w:cs="宋体" w:hint="eastAsia"/>
                <w:b/>
                <w:bCs/>
                <w:szCs w:val="21"/>
                <w:lang w:val="zh-CN"/>
              </w:rPr>
              <w:t>□</w:t>
            </w:r>
            <w:r w:rsidR="00D21021">
              <w:rPr>
                <w:rFonts w:asciiTheme="minorEastAsia" w:hAnsiTheme="minorEastAsia" w:cs="仿宋_GB2312" w:hint="eastAsia"/>
                <w:szCs w:val="21"/>
              </w:rPr>
              <w:t>允许</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B21863" w:rsidRDefault="00D21021" w:rsidP="00D2102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Pr>
                <w:rFonts w:asciiTheme="minorEastAsia" w:hAnsiTheme="minorEastAsia" w:cs="宋体" w:hint="eastAsia"/>
                <w:bCs/>
                <w:szCs w:val="21"/>
                <w:lang w:val="zh-CN"/>
              </w:rPr>
              <w:t>年7</w:t>
            </w:r>
            <w:r>
              <w:rPr>
                <w:rFonts w:asciiTheme="minorEastAsia" w:hAnsiTheme="minorEastAsia" w:cs="宋体" w:hint="eastAsia"/>
                <w:bCs/>
                <w:szCs w:val="21"/>
                <w:lang w:val="zh-CN"/>
              </w:rPr>
              <w:t>月15</w:t>
            </w:r>
            <w:r>
              <w:rPr>
                <w:rFonts w:asciiTheme="minorEastAsia" w:hAnsiTheme="minorEastAsia" w:cs="宋体" w:hint="eastAsia"/>
                <w:bCs/>
                <w:szCs w:val="21"/>
                <w:lang w:val="zh-CN"/>
              </w:rPr>
              <w:t>日9</w:t>
            </w:r>
            <w:r>
              <w:rPr>
                <w:rFonts w:asciiTheme="minorEastAsia" w:hAnsiTheme="minorEastAsia" w:cs="宋体" w:hint="eastAsia"/>
                <w:bCs/>
                <w:szCs w:val="21"/>
                <w:lang w:val="zh-CN"/>
              </w:rPr>
              <w:t>时30</w:t>
            </w:r>
            <w:r>
              <w:rPr>
                <w:rFonts w:asciiTheme="minorEastAsia" w:hAnsiTheme="minorEastAsia" w:cs="宋体" w:hint="eastAsia"/>
                <w:bCs/>
                <w:szCs w:val="21"/>
                <w:lang w:val="zh-CN"/>
              </w:rPr>
              <w:t>分（北京时间）</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B21863" w:rsidRDefault="00D2102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地点、谈判地点</w:t>
            </w:r>
          </w:p>
        </w:tc>
        <w:tc>
          <w:tcPr>
            <w:tcW w:w="6813" w:type="dxa"/>
            <w:vAlign w:val="center"/>
          </w:tcPr>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Pr="00D21021">
              <w:rPr>
                <w:rFonts w:asciiTheme="minorEastAsia" w:hAnsiTheme="minorEastAsia" w:cs="仿宋_GB2312" w:hint="eastAsia"/>
                <w:color w:val="000000"/>
                <w:szCs w:val="21"/>
              </w:rPr>
              <w:t>四</w:t>
            </w:r>
            <w:r w:rsidRPr="00D21021">
              <w:rPr>
                <w:rFonts w:asciiTheme="minorEastAsia" w:hAnsiTheme="minorEastAsia" w:cs="仿宋_GB2312" w:hint="eastAsia"/>
                <w:color w:val="000000"/>
                <w:szCs w:val="21"/>
              </w:rPr>
              <w:t>室</w:t>
            </w:r>
            <w:r>
              <w:rPr>
                <w:rFonts w:asciiTheme="minorEastAsia" w:hAnsiTheme="minorEastAsia" w:cs="宋体" w:hint="eastAsia"/>
                <w:bCs/>
                <w:szCs w:val="21"/>
                <w:lang w:val="zh-CN"/>
              </w:rPr>
              <w:t>；</w:t>
            </w:r>
          </w:p>
          <w:p w:rsidR="00B21863" w:rsidRDefault="00D21021" w:rsidP="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Pr>
                <w:rFonts w:asciiTheme="minorEastAsia" w:hAnsiTheme="minorEastAsia" w:cs="仿宋_GB2312" w:hint="eastAsia"/>
                <w:color w:val="000000"/>
                <w:szCs w:val="21"/>
              </w:rPr>
              <w:t>、谈判地点：许昌市公共资源交易中心四楼谈判二</w:t>
            </w:r>
            <w:r>
              <w:rPr>
                <w:rFonts w:asciiTheme="minorEastAsia" w:hAnsiTheme="minorEastAsia" w:cs="仿宋_GB2312" w:hint="eastAsia"/>
                <w:color w:val="000000"/>
                <w:szCs w:val="21"/>
              </w:rPr>
              <w:t>室。</w:t>
            </w:r>
          </w:p>
        </w:tc>
      </w:tr>
      <w:tr w:rsidR="00B21863">
        <w:trPr>
          <w:trHeight w:val="504"/>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金额：肆仟元（</w:t>
            </w:r>
            <w:r>
              <w:rPr>
                <w:rFonts w:asciiTheme="minorEastAsia" w:hAnsiTheme="minorEastAsia" w:cs="仿宋_GB2312" w:hint="eastAsia"/>
                <w:szCs w:val="21"/>
                <w:lang w:val="zh-CN"/>
              </w:rPr>
              <w:t xml:space="preserve">¥ </w:t>
            </w:r>
            <w:r>
              <w:rPr>
                <w:rFonts w:asciiTheme="minorEastAsia" w:hAnsiTheme="minorEastAsia" w:cs="仿宋_GB2312" w:hint="eastAsia"/>
                <w:szCs w:val="21"/>
              </w:rPr>
              <w:t>4000</w:t>
            </w:r>
            <w:r>
              <w:rPr>
                <w:rFonts w:asciiTheme="minorEastAsia" w:hAnsiTheme="minorEastAsia" w:cs="仿宋_GB2312" w:hint="eastAsia"/>
                <w:szCs w:val="21"/>
              </w:rPr>
              <w:t>元</w:t>
            </w:r>
            <w:r>
              <w:rPr>
                <w:rFonts w:asciiTheme="minorEastAsia" w:hAnsiTheme="minorEastAsia" w:cs="仿宋_GB2312" w:hint="eastAsia"/>
                <w:szCs w:val="21"/>
                <w:lang w:val="zh-CN"/>
              </w:rPr>
              <w:t>）</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一、谈判保证金的递交方式：银行转帐、银行电汇（均需从供应商注册银行账户转出），不接受以现金方式缴纳的谈判保证金。凡以现金方式缴纳谈判保证金而影响其响应结果的，由供应商自行负责。</w:t>
            </w:r>
            <w:r>
              <w:rPr>
                <w:rFonts w:asciiTheme="minorEastAsia" w:hAnsiTheme="minorEastAsia" w:cs="仿宋_GB2312" w:hint="eastAsia"/>
                <w:szCs w:val="21"/>
                <w:lang w:val="zh-CN"/>
              </w:rPr>
              <w:t xml:space="preserve"> </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、供应商网上下载谈判文件后，登录</w:t>
            </w:r>
            <w:hyperlink r:id="rId12"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、成功缴纳后重新登录前述系统，依次点击“会员向导”→“参与投标”→“保证金绑定”→“绑定”进行谈判保证金绑定。</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、供应商要严格按照“保证金缴纳说明单”内容缴纳、成功绑定谈判保证金，未绑定标段的谈判保证金，视为未按时交纳。并将缴纳凭证“许昌公共资源交易中心保</w:t>
            </w:r>
            <w:r>
              <w:rPr>
                <w:rFonts w:asciiTheme="minorEastAsia" w:hAnsiTheme="minorEastAsia" w:cs="仿宋_GB2312" w:hint="eastAsia"/>
                <w:szCs w:val="21"/>
                <w:lang w:val="zh-CN"/>
              </w:rPr>
              <w:t>证金缴纳回执”附于响应文件中，同时在谈判响应文件递交现场提供一份“许昌公共资源交易中心保证金缴纳回执”以备查询。</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、每个供应商每个项目每个标段只有唯一缴纳账号，切勿重复缴纳或错误缴纳。</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、供应商所提交的谈判保证金仅限当次单一来源采购项目（标段）有效，不得重复替代使用。一个项目有多个标段或者有多个项目同时谈判的，供应商必须按项目、标段分别提交谈判保证金。</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、不同供应商的谈判保证金不得从同一单位或者个人的账户转出。</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、未按上述规定操作引起的无效响应，由供应商自行负责。</w:t>
            </w:r>
          </w:p>
          <w:p w:rsidR="00B21863" w:rsidRDefault="00D2102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w:t>
            </w:r>
            <w:r>
              <w:rPr>
                <w:rFonts w:asciiTheme="minorEastAsia" w:hAnsiTheme="minorEastAsia" w:cs="仿宋_GB2312" w:hint="eastAsia"/>
                <w:szCs w:val="21"/>
                <w:lang w:val="zh-CN"/>
              </w:rPr>
              <w:t>名称。</w:t>
            </w:r>
          </w:p>
          <w:p w:rsidR="00B21863" w:rsidRDefault="00D2102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四、投标保证金退还咨询电话：</w:t>
            </w:r>
            <w:r>
              <w:rPr>
                <w:rFonts w:asciiTheme="minorEastAsia" w:hAnsiTheme="minorEastAsia" w:cs="仿宋_GB2312" w:hint="eastAsia"/>
                <w:szCs w:val="21"/>
                <w:lang w:val="zh-CN"/>
              </w:rPr>
              <w:t>0374-2968027</w:t>
            </w:r>
            <w:r>
              <w:rPr>
                <w:rFonts w:asciiTheme="minorEastAsia" w:hAnsiTheme="minorEastAsia" w:cs="仿宋_GB2312" w:hint="eastAsia"/>
                <w:szCs w:val="21"/>
                <w:lang w:val="zh-CN"/>
              </w:rPr>
              <w:t>（许昌市公共资源交易中心交易见证部）。</w:t>
            </w:r>
          </w:p>
        </w:tc>
      </w:tr>
      <w:tr w:rsidR="00B21863">
        <w:trPr>
          <w:trHeight w:val="156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21863" w:rsidRDefault="00D2102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21863" w:rsidRDefault="00B2186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21021">
              <w:rPr>
                <w:rFonts w:ascii="新宋体" w:eastAsia="新宋体" w:hAnsi="新宋体"/>
                <w:b/>
                <w:szCs w:val="21"/>
              </w:rPr>
              <w:instrText xml:space="preserve"> </w:instrText>
            </w:r>
            <w:r w:rsidR="00D21021">
              <w:rPr>
                <w:rFonts w:ascii="新宋体" w:eastAsia="新宋体" w:hAnsi="新宋体" w:hint="eastAsia"/>
                <w:b/>
                <w:szCs w:val="21"/>
              </w:rPr>
              <w:instrText>eq \o\ac(</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Pr>
                <w:rFonts w:ascii="新宋体" w:eastAsia="新宋体" w:hAnsi="新宋体"/>
                <w:b/>
                <w:szCs w:val="21"/>
              </w:rPr>
              <w:fldChar w:fldCharType="end"/>
            </w:r>
            <w:r w:rsidR="00D21021">
              <w:rPr>
                <w:rFonts w:ascii="新宋体" w:eastAsia="新宋体" w:hAnsi="新宋体" w:hint="eastAsia"/>
                <w:szCs w:val="21"/>
              </w:rPr>
              <w:t>电子响应文件：成功上传至《全国公共资源交易平台（河南省·许昌市）》公共资源交易系统加密电子响应文件</w:t>
            </w:r>
            <w:r w:rsidR="00D21021">
              <w:rPr>
                <w:rFonts w:ascii="新宋体" w:eastAsia="新宋体" w:hAnsi="新宋体" w:hint="eastAsia"/>
                <w:szCs w:val="21"/>
              </w:rPr>
              <w:t>1</w:t>
            </w:r>
            <w:r w:rsidR="00D21021">
              <w:rPr>
                <w:rFonts w:ascii="新宋体" w:eastAsia="新宋体" w:hAnsi="新宋体" w:hint="eastAsia"/>
                <w:szCs w:val="21"/>
              </w:rPr>
              <w:t>份</w:t>
            </w:r>
            <w:r w:rsidR="00D21021">
              <w:rPr>
                <w:rFonts w:hAnsi="宋体" w:cs="宋体" w:hint="eastAsia"/>
                <w:szCs w:val="21"/>
                <w:lang w:val="zh-CN"/>
              </w:rPr>
              <w:t>（文件格式为：</w:t>
            </w:r>
            <w:r w:rsidR="00D21021">
              <w:rPr>
                <w:rFonts w:hAnsi="宋体" w:cs="宋体" w:hint="eastAsia"/>
                <w:szCs w:val="21"/>
                <w:lang w:val="zh-CN"/>
              </w:rPr>
              <w:t xml:space="preserve"> XXX</w:t>
            </w:r>
            <w:r w:rsidR="00D21021">
              <w:rPr>
                <w:rFonts w:hAnsi="宋体" w:cs="宋体" w:hint="eastAsia"/>
                <w:szCs w:val="21"/>
                <w:lang w:val="zh-CN"/>
              </w:rPr>
              <w:t>公司</w:t>
            </w:r>
            <w:r w:rsidR="00D21021">
              <w:rPr>
                <w:rFonts w:hAnsi="宋体" w:cs="宋体" w:hint="eastAsia"/>
                <w:szCs w:val="21"/>
                <w:lang w:val="zh-CN"/>
              </w:rPr>
              <w:t>XXX</w:t>
            </w:r>
            <w:r w:rsidR="00D21021">
              <w:rPr>
                <w:rFonts w:hAnsi="宋体" w:cs="宋体" w:hint="eastAsia"/>
                <w:szCs w:val="21"/>
                <w:lang w:val="zh-CN"/>
              </w:rPr>
              <w:t>项目编号</w:t>
            </w:r>
            <w:r w:rsidR="00D21021">
              <w:rPr>
                <w:rFonts w:hAnsi="宋体" w:cs="宋体" w:hint="eastAsia"/>
                <w:szCs w:val="21"/>
                <w:lang w:val="zh-CN"/>
              </w:rPr>
              <w:t>.file</w:t>
            </w:r>
            <w:r w:rsidR="00D21021">
              <w:rPr>
                <w:rFonts w:hAnsi="宋体" w:cs="宋体" w:hint="eastAsia"/>
                <w:szCs w:val="21"/>
                <w:lang w:val="zh-CN"/>
              </w:rPr>
              <w:t>）。</w:t>
            </w:r>
            <w:r w:rsidR="00D21021">
              <w:rPr>
                <w:rFonts w:ascii="新宋体" w:eastAsia="新宋体" w:hAnsi="新宋体" w:hint="eastAsia"/>
                <w:szCs w:val="21"/>
              </w:rPr>
              <w:t>使用电子介质存储的备份文件</w:t>
            </w:r>
            <w:r w:rsidR="00D21021">
              <w:rPr>
                <w:rFonts w:ascii="新宋体" w:eastAsia="新宋体" w:hAnsi="新宋体" w:hint="eastAsia"/>
                <w:szCs w:val="21"/>
              </w:rPr>
              <w:t>1</w:t>
            </w:r>
            <w:r w:rsidR="00D21021">
              <w:rPr>
                <w:rFonts w:ascii="新宋体" w:eastAsia="新宋体" w:hAnsi="新宋体" w:hint="eastAsia"/>
                <w:szCs w:val="21"/>
              </w:rPr>
              <w:t>份（文件格式为：名称为“备份”的文件夹）。</w:t>
            </w:r>
          </w:p>
          <w:p w:rsidR="00B21863" w:rsidRDefault="00B21863">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21021">
              <w:rPr>
                <w:rFonts w:ascii="新宋体" w:eastAsia="新宋体" w:hAnsi="新宋体"/>
                <w:b/>
                <w:szCs w:val="21"/>
              </w:rPr>
              <w:instrText xml:space="preserve"> </w:instrText>
            </w:r>
            <w:r w:rsidR="00D21021">
              <w:rPr>
                <w:rFonts w:ascii="新宋体" w:eastAsia="新宋体" w:hAnsi="新宋体" w:hint="eastAsia"/>
                <w:b/>
                <w:szCs w:val="21"/>
              </w:rPr>
              <w:instrText>eq \o\ac(</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Pr>
                <w:rFonts w:ascii="新宋体" w:eastAsia="新宋体" w:hAnsi="新宋体"/>
                <w:b/>
                <w:szCs w:val="21"/>
              </w:rPr>
              <w:fldChar w:fldCharType="end"/>
            </w:r>
            <w:r w:rsidR="00D21021">
              <w:rPr>
                <w:rFonts w:ascii="新宋体" w:eastAsia="新宋体" w:hAnsi="新宋体" w:hint="eastAsia"/>
                <w:szCs w:val="21"/>
              </w:rPr>
              <w:t>纸质响应文件：</w:t>
            </w:r>
            <w:r w:rsidR="00D21021">
              <w:rPr>
                <w:rFonts w:asciiTheme="minorEastAsia" w:hAnsiTheme="minorEastAsia" w:cs="仿宋_GB2312" w:hint="eastAsia"/>
                <w:szCs w:val="21"/>
              </w:rPr>
              <w:t>正本</w:t>
            </w:r>
            <w:r w:rsidR="00D21021">
              <w:rPr>
                <w:rFonts w:asciiTheme="minorEastAsia" w:hAnsiTheme="minorEastAsia" w:cs="仿宋_GB2312" w:hint="eastAsia"/>
                <w:b/>
                <w:szCs w:val="21"/>
              </w:rPr>
              <w:t>一</w:t>
            </w:r>
            <w:r w:rsidR="00D21021">
              <w:rPr>
                <w:rFonts w:asciiTheme="minorEastAsia" w:hAnsiTheme="minorEastAsia" w:cs="仿宋_GB2312" w:hint="eastAsia"/>
                <w:szCs w:val="21"/>
              </w:rPr>
              <w:t>份，副本</w:t>
            </w:r>
            <w:r w:rsidR="00D21021">
              <w:rPr>
                <w:rFonts w:asciiTheme="minorEastAsia" w:hAnsiTheme="minorEastAsia" w:cs="仿宋_GB2312" w:hint="eastAsia"/>
                <w:szCs w:val="21"/>
                <w:u w:val="single"/>
              </w:rPr>
              <w:t>一</w:t>
            </w:r>
            <w:r w:rsidR="00D21021">
              <w:rPr>
                <w:rFonts w:asciiTheme="minorEastAsia" w:hAnsiTheme="minorEastAsia" w:cs="仿宋_GB2312" w:hint="eastAsia"/>
                <w:szCs w:val="21"/>
              </w:rPr>
              <w:t>份。使用</w:t>
            </w:r>
            <w:r w:rsidR="00D21021">
              <w:rPr>
                <w:rFonts w:ascii="新宋体" w:eastAsia="新宋体" w:hAnsi="新宋体" w:hint="eastAsia"/>
                <w:szCs w:val="21"/>
              </w:rPr>
              <w:t>格式为“投标文件（供打印）</w:t>
            </w:r>
            <w:r w:rsidR="00D21021">
              <w:rPr>
                <w:rFonts w:ascii="新宋体" w:eastAsia="新宋体" w:hAnsi="新宋体" w:hint="eastAsia"/>
                <w:szCs w:val="21"/>
              </w:rPr>
              <w:t>.PDF</w:t>
            </w:r>
            <w:r w:rsidR="00D21021">
              <w:rPr>
                <w:rFonts w:ascii="新宋体" w:eastAsia="新宋体" w:hAnsi="新宋体" w:hint="eastAsia"/>
                <w:szCs w:val="21"/>
              </w:rPr>
              <w:t>”的文件</w:t>
            </w:r>
          </w:p>
          <w:p w:rsidR="00B21863" w:rsidRDefault="00D2102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21863" w:rsidRDefault="00D2102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21863" w:rsidRDefault="00B2186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21021">
              <w:rPr>
                <w:rFonts w:ascii="新宋体" w:eastAsia="新宋体" w:hAnsi="新宋体"/>
                <w:b/>
                <w:szCs w:val="21"/>
              </w:rPr>
              <w:instrText xml:space="preserve"> </w:instrText>
            </w:r>
            <w:r w:rsidR="00D21021">
              <w:rPr>
                <w:rFonts w:ascii="新宋体" w:eastAsia="新宋体" w:hAnsi="新宋体" w:hint="eastAsia"/>
                <w:b/>
                <w:szCs w:val="21"/>
              </w:rPr>
              <w:instrText>eq \o\ac(</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Pr>
                <w:rFonts w:ascii="新宋体" w:eastAsia="新宋体" w:hAnsi="新宋体"/>
                <w:b/>
                <w:szCs w:val="21"/>
              </w:rPr>
              <w:fldChar w:fldCharType="end"/>
            </w:r>
            <w:r w:rsidR="00D21021">
              <w:rPr>
                <w:rFonts w:ascii="新宋体" w:eastAsia="新宋体" w:hAnsi="新宋体" w:hint="eastAsia"/>
                <w:szCs w:val="21"/>
              </w:rPr>
              <w:t>电子响应文件：按谈判文件要求加盖供应商电子印章和法人电子印章。</w:t>
            </w:r>
          </w:p>
          <w:p w:rsidR="00B21863" w:rsidRDefault="00B21863">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D21021">
              <w:rPr>
                <w:rFonts w:ascii="新宋体" w:eastAsia="新宋体" w:hAnsi="新宋体"/>
                <w:b/>
                <w:szCs w:val="21"/>
              </w:rPr>
              <w:instrText xml:space="preserve"> </w:instrText>
            </w:r>
            <w:r w:rsidR="00D21021">
              <w:rPr>
                <w:rFonts w:ascii="新宋体" w:eastAsia="新宋体" w:hAnsi="新宋体" w:hint="eastAsia"/>
                <w:b/>
                <w:szCs w:val="21"/>
              </w:rPr>
              <w:instrText>eq \o\ac(</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Pr>
                <w:rFonts w:ascii="新宋体" w:eastAsia="新宋体" w:hAnsi="新宋体"/>
                <w:b/>
                <w:szCs w:val="21"/>
              </w:rPr>
              <w:fldChar w:fldCharType="end"/>
            </w:r>
            <w:r w:rsidR="00D21021">
              <w:rPr>
                <w:rFonts w:ascii="新宋体" w:eastAsia="新宋体" w:hAnsi="新宋体" w:hint="eastAsia"/>
                <w:szCs w:val="21"/>
              </w:rPr>
              <w:t>纸质响应文件：投标文件封面加盖供应商公章（响应文件是指供应商电子响应文件制作完成后生成的后缀名为</w:t>
            </w:r>
            <w:r w:rsidR="00D21021">
              <w:rPr>
                <w:rFonts w:hAnsi="宋体" w:hint="eastAsia"/>
                <w:color w:val="000000"/>
                <w:szCs w:val="21"/>
              </w:rPr>
              <w:t>“</w:t>
            </w:r>
            <w:r w:rsidR="00D21021">
              <w:rPr>
                <w:rFonts w:hAnsi="宋体" w:hint="eastAsia"/>
                <w:color w:val="000000"/>
                <w:szCs w:val="21"/>
              </w:rPr>
              <w:t>.PDF</w:t>
            </w:r>
            <w:r w:rsidR="00D21021">
              <w:rPr>
                <w:rFonts w:hAnsi="宋体" w:hint="eastAsia"/>
                <w:color w:val="000000"/>
                <w:szCs w:val="21"/>
              </w:rPr>
              <w:t>”的文件</w:t>
            </w:r>
            <w:r w:rsidR="00D21021">
              <w:rPr>
                <w:rFonts w:ascii="新宋体" w:eastAsia="新宋体" w:hAnsi="新宋体" w:hint="eastAsia"/>
                <w:szCs w:val="21"/>
              </w:rPr>
              <w:t>打印的纸质响应文件）。</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21863" w:rsidRDefault="00B2186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21021">
              <w:rPr>
                <w:rFonts w:ascii="新宋体" w:eastAsia="新宋体" w:hAnsi="新宋体"/>
                <w:b/>
                <w:szCs w:val="21"/>
              </w:rPr>
              <w:instrText xml:space="preserve"> </w:instrText>
            </w:r>
            <w:r w:rsidR="00D21021">
              <w:rPr>
                <w:rFonts w:ascii="新宋体" w:eastAsia="新宋体" w:hAnsi="新宋体" w:hint="eastAsia"/>
                <w:b/>
                <w:szCs w:val="21"/>
              </w:rPr>
              <w:instrText>eq \o\ac(</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sidR="00D21021">
              <w:rPr>
                <w:rFonts w:ascii="新宋体" w:eastAsia="新宋体" w:hAnsi="新宋体" w:hint="eastAsia"/>
                <w:b/>
                <w:szCs w:val="21"/>
              </w:rPr>
              <w:instrText>)</w:instrText>
            </w:r>
            <w:r>
              <w:rPr>
                <w:rFonts w:ascii="新宋体" w:eastAsia="新宋体" w:hAnsi="新宋体"/>
                <w:b/>
                <w:szCs w:val="21"/>
              </w:rPr>
              <w:fldChar w:fldCharType="end"/>
            </w:r>
            <w:r w:rsidR="00D21021">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21863">
        <w:trPr>
          <w:trHeight w:val="699"/>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21863" w:rsidRDefault="00B2186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无要求</w:t>
            </w:r>
          </w:p>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21863" w:rsidRDefault="00B2186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不收取</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B21863" w:rsidRDefault="00D210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w:t>
            </w:r>
            <w:r>
              <w:rPr>
                <w:rFonts w:asciiTheme="minorEastAsia" w:hAnsiTheme="minorEastAsia" w:cs="宋体" w:hint="eastAsia"/>
                <w:bCs/>
                <w:szCs w:val="21"/>
                <w:lang w:val="zh-CN"/>
              </w:rPr>
              <w:t>0374-2968027</w:t>
            </w:r>
            <w:r>
              <w:rPr>
                <w:rFonts w:asciiTheme="minorEastAsia" w:hAnsiTheme="minorEastAsia" w:cs="宋体" w:hint="eastAsia"/>
                <w:bCs/>
                <w:szCs w:val="21"/>
                <w:lang w:val="zh-CN"/>
              </w:rPr>
              <w:t>；邮箱：</w:t>
            </w:r>
            <w:r>
              <w:rPr>
                <w:rFonts w:asciiTheme="minorEastAsia" w:hAnsiTheme="minorEastAsia" w:cs="宋体" w:hint="eastAsia"/>
                <w:bCs/>
                <w:szCs w:val="21"/>
                <w:lang w:val="zh-CN"/>
              </w:rPr>
              <w:t>jzb2968027@163.com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w:t>
            </w:r>
          </w:p>
        </w:tc>
      </w:tr>
      <w:tr w:rsidR="00B21863">
        <w:trPr>
          <w:trHeight w:val="510"/>
          <w:jc w:val="center"/>
        </w:trPr>
        <w:tc>
          <w:tcPr>
            <w:tcW w:w="806" w:type="dxa"/>
            <w:vAlign w:val="center"/>
          </w:tcPr>
          <w:p w:rsidR="00B21863" w:rsidRDefault="00D2102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21863" w:rsidRDefault="00D2102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21863" w:rsidRDefault="00B2186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21021">
              <w:rPr>
                <w:rFonts w:asciiTheme="minorEastAsia" w:hAnsiTheme="minorEastAsia" w:cs="宋体"/>
                <w:b/>
                <w:color w:val="000000"/>
                <w:kern w:val="0"/>
                <w:szCs w:val="21"/>
                <w:lang w:val="zh-CN"/>
              </w:rPr>
              <w:instrText xml:space="preserve"> </w:instrText>
            </w:r>
            <w:r w:rsidR="00D21021">
              <w:rPr>
                <w:rFonts w:asciiTheme="minorEastAsia" w:hAnsiTheme="minorEastAsia" w:cs="宋体" w:hint="eastAsia"/>
                <w:b/>
                <w:color w:val="000000"/>
                <w:kern w:val="0"/>
                <w:szCs w:val="21"/>
                <w:lang w:val="zh-CN"/>
              </w:rPr>
              <w:instrText>eq \o\ac(</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szCs w:val="21"/>
                <w:lang w:val="zh-CN"/>
              </w:rPr>
              <w:instrText>,</w:instrText>
            </w:r>
            <w:r w:rsidR="00D21021">
              <w:rPr>
                <w:rFonts w:asciiTheme="minorEastAsia" w:hAnsiTheme="minorEastAsia" w:cs="宋体" w:hint="eastAsia"/>
                <w:b/>
                <w:color w:val="000000"/>
                <w:kern w:val="0"/>
                <w:position w:val="2"/>
                <w:szCs w:val="21"/>
                <w:lang w:val="zh-CN"/>
              </w:rPr>
              <w:instrText>√</w:instrText>
            </w:r>
            <w:r w:rsidR="00D2102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21021">
              <w:rPr>
                <w:rFonts w:asciiTheme="minorEastAsia" w:hAnsiTheme="minorEastAsia" w:cs="宋体" w:hint="eastAsia"/>
                <w:bCs/>
                <w:szCs w:val="21"/>
                <w:lang w:val="zh-CN"/>
              </w:rPr>
              <w:t>是。</w:t>
            </w:r>
            <w:r w:rsidR="00D21021">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21863" w:rsidRDefault="00D2102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B21863" w:rsidRDefault="00B21863">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B218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1863" w:rsidRDefault="00D210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B21863" w:rsidRDefault="00B2186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21863" w:rsidRDefault="00D2102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21863" w:rsidRDefault="00D21021">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B21863" w:rsidRDefault="00B21863">
      <w:pPr>
        <w:pStyle w:val="af3"/>
        <w:autoSpaceDE w:val="0"/>
        <w:autoSpaceDN w:val="0"/>
        <w:spacing w:line="360" w:lineRule="auto"/>
        <w:ind w:left="780"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21863" w:rsidRDefault="00D21021">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21863" w:rsidRDefault="00D21021">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21863" w:rsidRDefault="00D2102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21863" w:rsidRDefault="00D21021">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B21863" w:rsidRDefault="00D21021">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 xml:space="preserve">.6.1    </w:t>
      </w:r>
      <w:r>
        <w:rPr>
          <w:rFonts w:asciiTheme="minorEastAsia" w:hAnsiTheme="minorEastAsia" w:cs="宋体" w:hint="eastAsia"/>
          <w:kern w:val="0"/>
          <w:szCs w:val="21"/>
        </w:rPr>
        <w:t>在响应文件中向采购人提交联合体协议书，明确联合体各方承担的工作和义务；</w:t>
      </w:r>
    </w:p>
    <w:p w:rsidR="00B21863" w:rsidRDefault="00D21021">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B21863" w:rsidRDefault="00D21021">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B21863" w:rsidRDefault="00D21021">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B21863" w:rsidRDefault="00D21021">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w:t>
      </w:r>
      <w:r>
        <w:rPr>
          <w:rFonts w:asciiTheme="minorEastAsia" w:hAnsiTheme="minorEastAsia" w:cs="宋体"/>
          <w:kern w:val="0"/>
          <w:szCs w:val="21"/>
        </w:rPr>
        <w:t>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21863" w:rsidRDefault="00D21021">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w:t>
      </w:r>
      <w:r>
        <w:rPr>
          <w:rFonts w:asciiTheme="minorEastAsia" w:hAnsiTheme="minorEastAsia" w:cs="宋体" w:hint="eastAsia"/>
          <w:kern w:val="0"/>
          <w:szCs w:val="21"/>
        </w:rPr>
        <w:t>服务应当没有侵犯任何第三方的知识产权、技术秘密等合法权利。</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采购需求”、“供应商须知前附表”和“谈判和评审”中规定的内容为准。</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21863" w:rsidRDefault="00D21021">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）采购邀请（单一来源采购公告）</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）资格审查与评审</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）合同书格式及合同条款</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）响应文件有关格式</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）本项目谈判文件的澄清、答复、修改、补充内容（如有的话）</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21863" w:rsidRDefault="00D2102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w:t>
      </w:r>
      <w:r>
        <w:rPr>
          <w:rFonts w:asciiTheme="minorEastAsia" w:hAnsiTheme="minorEastAsia" w:cs="宋体" w:hint="eastAsia"/>
          <w:kern w:val="0"/>
          <w:szCs w:val="21"/>
        </w:rPr>
        <w:t>容的表述不一致时，以最后发出的文件内容为准。</w:t>
      </w:r>
    </w:p>
    <w:p w:rsidR="00B21863" w:rsidRDefault="00B21863">
      <w:pPr>
        <w:autoSpaceDE w:val="0"/>
        <w:autoSpaceDN w:val="0"/>
        <w:spacing w:line="360" w:lineRule="auto"/>
        <w:contextualSpacing/>
        <w:rPr>
          <w:rFonts w:asciiTheme="minorEastAsia" w:hAnsiTheme="minorEastAsia" w:cs="宋体"/>
          <w:kern w:val="0"/>
          <w:szCs w:val="21"/>
        </w:rPr>
      </w:pPr>
    </w:p>
    <w:p w:rsidR="00B21863" w:rsidRDefault="00B21863">
      <w:pPr>
        <w:autoSpaceDE w:val="0"/>
        <w:autoSpaceDN w:val="0"/>
        <w:spacing w:line="360" w:lineRule="auto"/>
        <w:contextualSpacing/>
        <w:rPr>
          <w:rFonts w:asciiTheme="minorEastAsia" w:hAnsiTheme="minorEastAsia" w:cs="宋体"/>
          <w:kern w:val="0"/>
          <w:szCs w:val="21"/>
        </w:rPr>
      </w:pPr>
    </w:p>
    <w:p w:rsidR="00B21863" w:rsidRDefault="00D2102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r>
        <w:rPr>
          <w:rFonts w:asciiTheme="minorEastAsia" w:hAnsiTheme="minorEastAsia" w:cs="宋体"/>
          <w:b/>
          <w:kern w:val="0"/>
          <w:szCs w:val="21"/>
        </w:rPr>
        <w:t xml:space="preserve"> </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21863" w:rsidRDefault="00B21863">
      <w:pPr>
        <w:autoSpaceDE w:val="0"/>
        <w:autoSpaceDN w:val="0"/>
        <w:spacing w:line="360" w:lineRule="auto"/>
        <w:ind w:left="42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w:t>
      </w:r>
      <w:r>
        <w:rPr>
          <w:rFonts w:asciiTheme="minorEastAsia" w:hAnsiTheme="minorEastAsia" w:cs="宋体" w:hint="eastAsia"/>
          <w:kern w:val="0"/>
          <w:szCs w:val="21"/>
        </w:rPr>
        <w:t>明材料、其它材料等组成。</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”的文件用于打印纸质响应文件</w:t>
      </w:r>
      <w:r>
        <w:rPr>
          <w:rFonts w:asciiTheme="minorEastAsia" w:hAnsiTheme="minorEastAsia" w:cs="宋体" w:hint="eastAsia"/>
          <w:kern w:val="0"/>
          <w:szCs w:val="21"/>
        </w:rPr>
        <w:t>，名称为“备份”的文件夹使用电子介质存储，供谈判响应文件递交现场备用。</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幅面装订成册，并在响应文件封面上注明：正本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副本、所投项目名称、项目编号、供应商名称、日期等字样。</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21863" w:rsidRDefault="00B21863">
      <w:pPr>
        <w:autoSpaceDE w:val="0"/>
        <w:autoSpaceDN w:val="0"/>
        <w:spacing w:line="360" w:lineRule="auto"/>
        <w:ind w:left="42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）供应商应按“供应商须知前附表”规定时间及金额提交谈判保证金，并作为其谈判的一部分。未按要求提交谈判保证金的响应文件为无效报价。</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）谈判保证金用于避免和减少本次谈判由于供应商的行为而给采购人带来的损失。</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谈判保证金的递交方式：银行转帐、银行电汇（均需从供应商注册银行账户转出），不接受以现金方式缴纳的谈判保证金。凡以现金方式缴纳谈判保证金而影响其响应结果的，由供应商自行负责。</w:t>
      </w:r>
      <w:r>
        <w:rPr>
          <w:rFonts w:asciiTheme="minorEastAsia" w:hAnsiTheme="minorEastAsia" w:cs="宋体" w:hint="eastAsia"/>
          <w:kern w:val="0"/>
          <w:szCs w:val="21"/>
        </w:rPr>
        <w:t xml:space="preserve"> </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）使用银行转帐形式的，于缴纳截止时间前通过供应商注册银行账户将款项一次足额递交、成功绑定，以收款人到账时间为准，</w:t>
      </w:r>
      <w:r>
        <w:rPr>
          <w:rFonts w:asciiTheme="minorEastAsia" w:hAnsiTheme="minorEastAsia" w:cs="宋体" w:hint="eastAsia"/>
          <w:kern w:val="0"/>
          <w:szCs w:val="21"/>
        </w:rPr>
        <w:t>在途资金无效，视为未按时交纳。同时供应商应承担节假日、异地、跨行等银行系统不能支付的风险。</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）谈判保证金缴纳方式：</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供应商网上下载谈判文件后，登录</w:t>
      </w:r>
      <w:hyperlink r:id="rId1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w:t>
      </w:r>
      <w:r>
        <w:rPr>
          <w:rFonts w:asciiTheme="minorEastAsia" w:hAnsiTheme="minorEastAsia" w:cs="宋体" w:hint="eastAsia"/>
          <w:kern w:val="0"/>
          <w:szCs w:val="21"/>
        </w:rPr>
        <w:t>标”→“保证金绑定”→“绑定”进行谈判保证金绑定。</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《保证金缴纳绑定操作指南》。</w:t>
      </w:r>
    </w:p>
    <w:p w:rsidR="00B21863" w:rsidRDefault="00D21021">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每个供应商每个项目每个标段只有唯一缴纳账号，切勿重复缴纳或错误缴纳。</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供应商所提交的谈判保证金仅限当次谈判项目（标段）有效，不得重复替代使用。一个谈判项目有多个标段或者有多个项目同时谈判的，供应商必须按项目、标段分别提交谈判保证金。</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不同供应商的谈判保证金不得从同一单位或者个人的账户转出。</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未按上述规定操作引起的报价无效，由供应商自行负责。</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退还谈判保证金时，区别成交与否，按不同时序由银行按来款途径退还原账户。</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Pr>
          <w:rFonts w:asciiTheme="minorEastAsia" w:hAnsiTheme="minorEastAsia" w:cs="宋体" w:hint="eastAsia"/>
          <w:kern w:val="0"/>
          <w:szCs w:val="21"/>
        </w:rPr>
        <w:t xml:space="preserve">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因供应商自身原因无法及时退还谈判保证金，滞留三年以上的，谈判保证金上缴财政。</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有下列情形之一的，谈判保证金不予退还</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供应商在</w:t>
      </w:r>
      <w:r>
        <w:rPr>
          <w:rFonts w:asciiTheme="minorEastAsia" w:hAnsiTheme="minorEastAsia" w:cs="宋体" w:hint="eastAsia"/>
          <w:kern w:val="0"/>
          <w:szCs w:val="21"/>
        </w:rPr>
        <w:t>谈判文件中提供虚假材料的；</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除因不可抗力或谈判文件认可的情形以外，成交供应商不与采购人签订合同的；</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供应商与采购人、其他供应商或者采购代理机构恶意串通的；</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法律法规及谈判文件规定的其他情形。</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”的文件打印的响应文件。纸质响应文件正</w:t>
      </w:r>
      <w:r>
        <w:rPr>
          <w:rFonts w:asciiTheme="minorEastAsia" w:hAnsiTheme="minorEastAsia" w:cs="宋体" w:hint="eastAsia"/>
          <w:kern w:val="0"/>
          <w:szCs w:val="21"/>
        </w:rPr>
        <w:t>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21863" w:rsidRDefault="00B21863">
      <w:pPr>
        <w:tabs>
          <w:tab w:val="left" w:pos="1260"/>
        </w:tabs>
        <w:autoSpaceDE w:val="0"/>
        <w:autoSpaceDN w:val="0"/>
        <w:spacing w:line="360" w:lineRule="auto"/>
        <w:contextualSpacing/>
        <w:rPr>
          <w:rFonts w:asciiTheme="minorEastAsia" w:hAnsiTheme="minorEastAsia" w:cs="仿宋_GB2312"/>
          <w:szCs w:val="21"/>
          <w:lang w:val="zh-CN"/>
        </w:rPr>
      </w:pPr>
    </w:p>
    <w:p w:rsidR="00B21863" w:rsidRDefault="00B21863">
      <w:pPr>
        <w:tabs>
          <w:tab w:val="left" w:pos="1260"/>
        </w:tabs>
        <w:autoSpaceDE w:val="0"/>
        <w:autoSpaceDN w:val="0"/>
        <w:spacing w:line="360" w:lineRule="auto"/>
        <w:contextualSpacing/>
        <w:rPr>
          <w:rFonts w:asciiTheme="minorEastAsia" w:hAnsiTheme="minorEastAsia" w:cs="仿宋_GB2312"/>
          <w:szCs w:val="21"/>
          <w:lang w:val="zh-CN"/>
        </w:rPr>
      </w:pPr>
    </w:p>
    <w:p w:rsidR="00B21863" w:rsidRDefault="00D2102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21863" w:rsidRDefault="00B21863">
      <w:pPr>
        <w:autoSpaceDE w:val="0"/>
        <w:autoSpaceDN w:val="0"/>
        <w:spacing w:line="360" w:lineRule="auto"/>
        <w:ind w:left="420"/>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21863" w:rsidRDefault="00D21021">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21863" w:rsidRDefault="00B21863">
      <w:pPr>
        <w:autoSpaceDE w:val="0"/>
        <w:autoSpaceDN w:val="0"/>
        <w:spacing w:line="360" w:lineRule="auto"/>
        <w:contextualSpacing/>
        <w:rPr>
          <w:rFonts w:asciiTheme="minorEastAsia" w:hAnsiTheme="minorEastAsia" w:cs="宋体"/>
          <w:kern w:val="0"/>
          <w:szCs w:val="21"/>
        </w:rPr>
      </w:pPr>
    </w:p>
    <w:p w:rsidR="00B21863" w:rsidRDefault="00B21863">
      <w:pPr>
        <w:autoSpaceDE w:val="0"/>
        <w:autoSpaceDN w:val="0"/>
        <w:spacing w:line="360" w:lineRule="auto"/>
        <w:contextualSpacing/>
        <w:rPr>
          <w:rFonts w:asciiTheme="minorEastAsia" w:hAnsiTheme="minorEastAsia" w:cs="宋体"/>
          <w:kern w:val="0"/>
          <w:szCs w:val="21"/>
        </w:rPr>
      </w:pPr>
    </w:p>
    <w:p w:rsidR="00B21863" w:rsidRDefault="00D2102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21863" w:rsidRDefault="00D21021">
      <w:pPr>
        <w:pStyle w:val="af3"/>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B21863" w:rsidRDefault="00D210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21.1 </w:t>
      </w:r>
      <w:r>
        <w:rPr>
          <w:rFonts w:asciiTheme="minorEastAsia" w:hAnsiTheme="minorEastAsia" w:cs="宋体" w:hint="eastAsia"/>
          <w:kern w:val="0"/>
          <w:szCs w:val="21"/>
        </w:rPr>
        <w:t>电子谈判文件的解密</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21.1.1 </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数字证书远程或现场进行解密。需递交响应文件现场使用一体机进行解密的，请在集中采购机构引导下进行。</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21.1.2 </w:t>
      </w: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B21863" w:rsidRDefault="00D210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21.2 </w:t>
      </w:r>
      <w:r>
        <w:rPr>
          <w:rFonts w:asciiTheme="minorEastAsia" w:hAnsiTheme="minorEastAsia" w:cs="宋体" w:hint="eastAsia"/>
          <w:kern w:val="0"/>
          <w:szCs w:val="21"/>
        </w:rPr>
        <w:t>电子响应文件解密异常情况处理</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21.2.1  </w:t>
      </w:r>
      <w:r>
        <w:rPr>
          <w:rFonts w:asciiTheme="minorEastAsia" w:hAnsiTheme="minorEastAsia" w:cs="宋体" w:hint="eastAsia"/>
          <w:kern w:val="0"/>
          <w:szCs w:val="21"/>
        </w:rPr>
        <w:t>因电子交易系统异常无法解密电子响应文件的，使用纸质响应文件以人工方式进行。</w:t>
      </w:r>
    </w:p>
    <w:p w:rsidR="00B21863" w:rsidRDefault="00D210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21.2.2 </w:t>
      </w:r>
      <w:r>
        <w:rPr>
          <w:rFonts w:asciiTheme="minorEastAsia" w:hAnsiTheme="minorEastAsia" w:cs="宋体" w:hint="eastAsia"/>
          <w:kern w:val="0"/>
          <w:szCs w:val="21"/>
        </w:rPr>
        <w:t>因供应商原因电子响应文件解密失败的，由交易系统技术人员协助供应商将备份文件（电子介质存储）导入系统。若备份文件（电子</w:t>
      </w:r>
      <w:r>
        <w:rPr>
          <w:rFonts w:asciiTheme="minorEastAsia" w:hAnsiTheme="minorEastAsia" w:cs="宋体" w:hint="eastAsia"/>
          <w:kern w:val="0"/>
          <w:szCs w:val="21"/>
        </w:rPr>
        <w:t>介质存储）无法导入系统或导入系统仍无法解密的，其响应将被拒绝。</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 xml:space="preserve">22. </w:t>
      </w:r>
      <w:r>
        <w:rPr>
          <w:rFonts w:asciiTheme="minorEastAsia" w:hAnsiTheme="minorEastAsia" w:cs="宋体" w:hint="eastAsia"/>
          <w:b/>
          <w:kern w:val="0"/>
          <w:szCs w:val="21"/>
        </w:rPr>
        <w:t>谈判小组组成</w:t>
      </w:r>
    </w:p>
    <w:p w:rsidR="00B21863" w:rsidRDefault="00D21021">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22.1 </w:t>
      </w:r>
      <w:r>
        <w:rPr>
          <w:rFonts w:asciiTheme="minorEastAsia" w:hAnsiTheme="minorEastAsia" w:cs="宋体" w:hint="eastAsia"/>
          <w:kern w:val="0"/>
          <w:szCs w:val="21"/>
        </w:rPr>
        <w:t>采购人将依法组建谈判小组，谈判小组</w:t>
      </w:r>
      <w:r>
        <w:rPr>
          <w:rFonts w:asciiTheme="minorEastAsia" w:hAnsiTheme="minorEastAsia" w:cs="宋体"/>
          <w:kern w:val="0"/>
          <w:szCs w:val="21"/>
        </w:rPr>
        <w:t>由采购人代表和评审专家共</w:t>
      </w:r>
      <w:r>
        <w:rPr>
          <w:rFonts w:asciiTheme="minorEastAsia" w:hAnsiTheme="minorEastAsia" w:cs="宋体"/>
          <w:kern w:val="0"/>
          <w:szCs w:val="21"/>
        </w:rPr>
        <w:t>3</w:t>
      </w:r>
      <w:r>
        <w:rPr>
          <w:rFonts w:asciiTheme="minorEastAsia" w:hAnsiTheme="minorEastAsia" w:cs="宋体"/>
          <w:kern w:val="0"/>
          <w:szCs w:val="21"/>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21863" w:rsidRDefault="00D210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22.2 </w:t>
      </w: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B21863" w:rsidRDefault="00D21021" w:rsidP="00D21021">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21863" w:rsidRDefault="00D21021">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w:t>
      </w:r>
      <w:r>
        <w:rPr>
          <w:rFonts w:ascii="ˎ̥" w:hAnsi="ˎ̥" w:hint="eastAsia"/>
        </w:rPr>
        <w:t>定代表人或者负责人有夫妻、直系血亲、三代以内旁系血亲或者近姻亲关系；</w:t>
      </w:r>
    </w:p>
    <w:p w:rsidR="00B21863" w:rsidRDefault="00D21021" w:rsidP="00D21021">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B21863" w:rsidRDefault="00D210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22.3 </w:t>
      </w:r>
      <w:r>
        <w:rPr>
          <w:rFonts w:asciiTheme="minorEastAsia" w:hAnsiTheme="minorEastAsia" w:cs="宋体" w:hint="eastAsia"/>
          <w:kern w:val="0"/>
          <w:szCs w:val="21"/>
        </w:rPr>
        <w:t>采购人不得担任谈判小组组长。</w:t>
      </w:r>
    </w:p>
    <w:p w:rsidR="00B21863" w:rsidRDefault="00B21863">
      <w:pPr>
        <w:autoSpaceDE w:val="0"/>
        <w:autoSpaceDN w:val="0"/>
        <w:spacing w:line="360" w:lineRule="auto"/>
        <w:ind w:left="420"/>
        <w:contextualSpacing/>
        <w:rPr>
          <w:rFonts w:asciiTheme="minorEastAsia" w:hAnsiTheme="minorEastAsia" w:cs="宋体"/>
          <w:kern w:val="0"/>
          <w:szCs w:val="21"/>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21863" w:rsidRDefault="00D21021">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B21863" w:rsidRDefault="00B21863">
      <w:pPr>
        <w:pStyle w:val="af3"/>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B21863" w:rsidRDefault="00B21863">
      <w:pPr>
        <w:pStyle w:val="af3"/>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B21863" w:rsidRDefault="00D21021">
      <w:pPr>
        <w:pStyle w:val="af3"/>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21863" w:rsidRDefault="00D21021">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B21863" w:rsidRDefault="00B21863">
      <w:pPr>
        <w:pStyle w:val="af3"/>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w:t>
      </w:r>
      <w:r>
        <w:rPr>
          <w:rFonts w:asciiTheme="minorEastAsia" w:hAnsiTheme="minorEastAsia" w:cs="宋体" w:hint="eastAsia"/>
          <w:kern w:val="0"/>
          <w:szCs w:val="21"/>
        </w:rPr>
        <w:t>改变投标文件的实质性内容。</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规定经供应商确认后产生约束力，供应商不确认的，为无效报价。</w:t>
      </w:r>
    </w:p>
    <w:p w:rsidR="00B21863" w:rsidRDefault="00B21863">
      <w:pPr>
        <w:autoSpaceDE w:val="0"/>
        <w:autoSpaceDN w:val="0"/>
        <w:spacing w:line="360" w:lineRule="auto"/>
        <w:ind w:left="964"/>
        <w:contextualSpacing/>
        <w:rPr>
          <w:rFonts w:asciiTheme="minorEastAsia" w:hAnsiTheme="minorEastAsia" w:cs="宋体"/>
          <w:kern w:val="0"/>
          <w:szCs w:val="21"/>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B21863">
      <w:pPr>
        <w:pStyle w:val="af3"/>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21863" w:rsidRDefault="00D21021">
      <w:pPr>
        <w:pStyle w:val="af3"/>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响应文件未按招标文件要求签署、盖章的；</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26.1.3     </w:t>
      </w:r>
      <w:r>
        <w:rPr>
          <w:rFonts w:asciiTheme="minorEastAsia" w:hAnsiTheme="minorEastAsia" w:cs="宋体" w:hint="eastAsia"/>
          <w:kern w:val="0"/>
          <w:szCs w:val="21"/>
        </w:rPr>
        <w:t>不具备谈判文件中规定的资格要求的；</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26.1.4     </w:t>
      </w:r>
      <w:r>
        <w:rPr>
          <w:rFonts w:asciiTheme="minorEastAsia" w:hAnsiTheme="minorEastAsia" w:cs="宋体" w:hint="eastAsia"/>
          <w:kern w:val="0"/>
          <w:szCs w:val="21"/>
        </w:rPr>
        <w:t>报价超过谈判文件中规定的预算金额的；</w:t>
      </w:r>
    </w:p>
    <w:p w:rsidR="00B21863" w:rsidRDefault="00D21021">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26.1.5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21863" w:rsidRDefault="00D21021">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ascii="ˎ̥" w:hAnsi="ˎ̥" w:hint="eastAsia"/>
        </w:rPr>
        <w:t>。</w:t>
      </w:r>
    </w:p>
    <w:p w:rsidR="00B21863" w:rsidRDefault="00D21021">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21863" w:rsidRDefault="00D21021">
      <w:pPr>
        <w:pStyle w:val="10"/>
        <w:numPr>
          <w:ilvl w:val="1"/>
          <w:numId w:val="10"/>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B21863" w:rsidRDefault="00B21863">
      <w:pPr>
        <w:pStyle w:val="af3"/>
        <w:autoSpaceDE w:val="0"/>
        <w:autoSpaceDN w:val="0"/>
        <w:spacing w:line="360" w:lineRule="auto"/>
        <w:ind w:left="964" w:firstLineChars="0" w:firstLine="0"/>
        <w:contextualSpacing/>
        <w:rPr>
          <w:rFonts w:ascii="ˎ̥" w:hAnsi="ˎ̥"/>
        </w:rPr>
      </w:pP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21863" w:rsidRDefault="00D21021">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B21863" w:rsidRDefault="00B21863">
      <w:pPr>
        <w:tabs>
          <w:tab w:val="left" w:pos="1260"/>
        </w:tabs>
        <w:autoSpaceDE w:val="0"/>
        <w:autoSpaceDN w:val="0"/>
        <w:spacing w:line="360" w:lineRule="auto"/>
        <w:contextualSpacing/>
        <w:rPr>
          <w:rFonts w:asciiTheme="minorEastAsia" w:hAnsiTheme="minorEastAsia" w:cs="仿宋_GB2312"/>
          <w:szCs w:val="21"/>
          <w:lang w:val="zh-CN"/>
        </w:rPr>
      </w:pPr>
    </w:p>
    <w:p w:rsidR="00B21863" w:rsidRDefault="00B21863">
      <w:pPr>
        <w:tabs>
          <w:tab w:val="left" w:pos="1260"/>
        </w:tabs>
        <w:autoSpaceDE w:val="0"/>
        <w:autoSpaceDN w:val="0"/>
        <w:spacing w:line="360" w:lineRule="auto"/>
        <w:contextualSpacing/>
        <w:jc w:val="center"/>
        <w:rPr>
          <w:rFonts w:asciiTheme="minorEastAsia" w:hAnsiTheme="minorEastAsia" w:cs="宋体"/>
          <w:b/>
          <w:kern w:val="0"/>
          <w:szCs w:val="21"/>
        </w:rPr>
      </w:pPr>
    </w:p>
    <w:p w:rsidR="00B21863" w:rsidRDefault="00D2102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w:t>
      </w:r>
      <w:r>
        <w:rPr>
          <w:rFonts w:asciiTheme="minorEastAsia" w:hAnsiTheme="minorEastAsia" w:cs="宋体" w:hint="eastAsia"/>
          <w:b/>
          <w:kern w:val="0"/>
          <w:szCs w:val="21"/>
        </w:rPr>
        <w:t>予合同</w:t>
      </w:r>
    </w:p>
    <w:p w:rsidR="00B21863" w:rsidRDefault="00D21021">
      <w:pPr>
        <w:pStyle w:val="af3"/>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21863" w:rsidRDefault="00D21021">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B21863" w:rsidRDefault="00B21863">
      <w:pPr>
        <w:pStyle w:val="af3"/>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B21863" w:rsidRDefault="00D21021">
      <w:pPr>
        <w:pStyle w:val="af3"/>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21863" w:rsidRDefault="00D21021">
      <w:pPr>
        <w:pStyle w:val="af3"/>
        <w:numPr>
          <w:ilvl w:val="1"/>
          <w:numId w:val="10"/>
        </w:numPr>
        <w:autoSpaceDE w:val="0"/>
        <w:autoSpaceDN w:val="0"/>
        <w:spacing w:line="360" w:lineRule="auto"/>
        <w:ind w:firstLineChars="0"/>
        <w:contextualSpacing/>
        <w:rPr>
          <w:rFonts w:ascii="ˎ̥" w:hAnsi="ˎ̥"/>
        </w:rPr>
      </w:pPr>
      <w:r>
        <w:rPr>
          <w:rFonts w:ascii="ˎ̥" w:hAnsi="ˎ̥" w:hint="eastAsia"/>
        </w:rPr>
        <w:t>报价超过采购预算的。</w:t>
      </w:r>
    </w:p>
    <w:p w:rsidR="00B21863" w:rsidRDefault="00B21863">
      <w:pPr>
        <w:pStyle w:val="af3"/>
        <w:autoSpaceDE w:val="0"/>
        <w:autoSpaceDN w:val="0"/>
        <w:spacing w:line="360" w:lineRule="auto"/>
        <w:ind w:left="964" w:firstLineChars="0" w:firstLine="0"/>
        <w:contextualSpacing/>
        <w:rPr>
          <w:rFonts w:ascii="ˎ̥" w:hAnsi="ˎ̥"/>
        </w:rPr>
      </w:pPr>
    </w:p>
    <w:p w:rsidR="00B21863" w:rsidRDefault="00D21021">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21863" w:rsidRDefault="00D21021">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21863" w:rsidRDefault="00D21021">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B21863" w:rsidRDefault="00D21021">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21863" w:rsidRDefault="00D21021">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21863" w:rsidRDefault="00D21021">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t>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21863" w:rsidRDefault="00B21863">
      <w:pPr>
        <w:pStyle w:val="af3"/>
        <w:autoSpaceDE w:val="0"/>
        <w:autoSpaceDN w:val="0"/>
        <w:spacing w:line="360" w:lineRule="auto"/>
        <w:ind w:left="964" w:firstLineChars="0" w:firstLine="0"/>
        <w:contextualSpacing/>
        <w:rPr>
          <w:rFonts w:asciiTheme="minorEastAsia" w:hAnsiTheme="minorEastAsia" w:cs="宋体"/>
          <w:kern w:val="0"/>
          <w:szCs w:val="21"/>
        </w:rPr>
      </w:pPr>
    </w:p>
    <w:p w:rsidR="00B21863" w:rsidRDefault="00D21021">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21863" w:rsidRDefault="00D21021">
      <w:pPr>
        <w:pStyle w:val="af3"/>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B21863" w:rsidRDefault="00B2186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21863" w:rsidRDefault="00D210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w:t>
      </w:r>
      <w:r>
        <w:rPr>
          <w:rFonts w:asciiTheme="majorEastAsia" w:eastAsiaTheme="majorEastAsia" w:hAnsiTheme="majorEastAsia" w:cs="宋体" w:hint="eastAsia"/>
          <w:b/>
          <w:kern w:val="0"/>
          <w:sz w:val="32"/>
          <w:szCs w:val="32"/>
        </w:rPr>
        <w:t>五</w:t>
      </w:r>
      <w:r>
        <w:rPr>
          <w:rFonts w:asciiTheme="majorEastAsia" w:eastAsiaTheme="majorEastAsia" w:hAnsiTheme="majorEastAsia" w:cs="宋体" w:hint="eastAsia"/>
          <w:b/>
          <w:kern w:val="0"/>
          <w:sz w:val="32"/>
          <w:szCs w:val="32"/>
        </w:rPr>
        <w:t>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资格审查与评审</w:t>
      </w:r>
    </w:p>
    <w:p w:rsidR="00B21863" w:rsidRDefault="00B21863">
      <w:pPr>
        <w:pStyle w:val="a7"/>
        <w:spacing w:line="360" w:lineRule="auto"/>
        <w:contextualSpacing/>
        <w:rPr>
          <w:rFonts w:asciiTheme="minorEastAsia" w:hAnsiTheme="minorEastAsia" w:cs="仿宋_GB2312"/>
          <w:lang w:val="zh-CN"/>
        </w:rPr>
      </w:pPr>
    </w:p>
    <w:p w:rsidR="00B21863" w:rsidRDefault="00D21021">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21863" w:rsidRDefault="00D2102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21863" w:rsidRDefault="00D2102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21863" w:rsidRDefault="00D2102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21863">
        <w:trPr>
          <w:trHeight w:val="567"/>
        </w:trPr>
        <w:tc>
          <w:tcPr>
            <w:tcW w:w="675"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21863">
        <w:trPr>
          <w:trHeight w:val="567"/>
        </w:trPr>
        <w:tc>
          <w:tcPr>
            <w:tcW w:w="675"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21863" w:rsidRDefault="00D21021">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21863" w:rsidRDefault="00D2102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B21863" w:rsidRDefault="00D2102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B21863" w:rsidRDefault="00D2102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B21863" w:rsidRDefault="00D2102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B21863" w:rsidRDefault="00D2102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B21863" w:rsidRDefault="00D21021">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21863" w:rsidRDefault="00D2102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21863" w:rsidRDefault="00D2102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21863" w:rsidRDefault="00D2102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21863" w:rsidRDefault="00D21021">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21863" w:rsidRDefault="00D2102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21863" w:rsidRDefault="00D21021">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21863" w:rsidRDefault="00D2102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21863" w:rsidRDefault="00D21021">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B21863" w:rsidRDefault="00D21021">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21863" w:rsidRDefault="00D21021">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B21863">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21863" w:rsidRDefault="00D21021">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21863" w:rsidRDefault="00D21021">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t>
            </w:r>
            <w:r>
              <w:rPr>
                <w:rFonts w:asciiTheme="minorEastAsia" w:hAnsiTheme="minorEastAsia" w:cs="仿宋_GB2312"/>
                <w:color w:val="000000"/>
                <w:szCs w:val="21"/>
              </w:rPr>
              <w:t>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2"/>
                  <w:rFonts w:asciiTheme="minorEastAsia" w:hAnsiTheme="minorEastAsia"/>
                  <w:szCs w:val="21"/>
                </w:rPr>
                <w:t>www.gsxt.gov.cn</w:t>
              </w:r>
            </w:hyperlink>
            <w:r>
              <w:rPr>
                <w:rFonts w:asciiTheme="minorEastAsia" w:hAnsiTheme="minorEastAsia" w:hint="eastAsia"/>
                <w:bCs/>
                <w:szCs w:val="21"/>
              </w:rPr>
              <w:t>）</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B21863" w:rsidRDefault="00D2102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）信用信息查询记录和证据留存具体方式：经谈判小组确认的查询结果网页截图作为查询记录和证据，与其他采购文件一并保存；</w:t>
            </w:r>
          </w:p>
          <w:p w:rsidR="00B21863" w:rsidRDefault="00D21021">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）信用信息的使用原则：经谈判小组认定的被列入失信被执行人、重大税收违法案件当事人名单、政府采购严重违法失信行为记录名单的供应商，严重违法失信企业名单（黑名单）、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21863">
        <w:trPr>
          <w:trHeight w:val="624"/>
        </w:trPr>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b/>
                <w:szCs w:val="21"/>
              </w:rPr>
              <w:t>供应商须具备的特殊</w:t>
            </w:r>
          </w:p>
          <w:p w:rsidR="00B21863" w:rsidRDefault="00D21021">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21863" w:rsidRDefault="00D21021">
            <w:pPr>
              <w:spacing w:line="360" w:lineRule="auto"/>
              <w:rPr>
                <w:rFonts w:asciiTheme="minorEastAsia" w:hAnsiTheme="minorEastAsia"/>
                <w:b/>
                <w:bCs/>
                <w:szCs w:val="21"/>
              </w:rPr>
            </w:pPr>
            <w:r>
              <w:rPr>
                <w:rFonts w:asciiTheme="minorEastAsia" w:hAnsiTheme="minorEastAsia" w:hint="eastAsia"/>
                <w:b/>
                <w:bCs/>
                <w:szCs w:val="21"/>
              </w:rPr>
              <w:t>无</w:t>
            </w:r>
          </w:p>
        </w:tc>
      </w:tr>
      <w:tr w:rsidR="00B21863">
        <w:trPr>
          <w:trHeight w:val="624"/>
        </w:trPr>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21863" w:rsidRDefault="00D21021">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21863" w:rsidRDefault="00D21021">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21863">
        <w:trPr>
          <w:trHeight w:val="624"/>
        </w:trPr>
        <w:tc>
          <w:tcPr>
            <w:tcW w:w="675" w:type="dxa"/>
            <w:vAlign w:val="center"/>
          </w:tcPr>
          <w:p w:rsidR="00B21863" w:rsidRDefault="00D21021">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21863" w:rsidRDefault="00D21021">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21863" w:rsidRDefault="00D21021">
            <w:pPr>
              <w:spacing w:line="360" w:lineRule="auto"/>
              <w:rPr>
                <w:rFonts w:asciiTheme="minorEastAsia" w:hAnsiTheme="minorEastAsia"/>
                <w:b/>
                <w:szCs w:val="21"/>
              </w:rPr>
            </w:pPr>
            <w:r>
              <w:rPr>
                <w:rFonts w:asciiTheme="minorEastAsia" w:hAnsiTheme="minorEastAsia" w:hint="eastAsia"/>
                <w:szCs w:val="21"/>
              </w:rPr>
              <w:t>是否按供应商须知前附表规定成功交纳。</w:t>
            </w:r>
          </w:p>
        </w:tc>
      </w:tr>
      <w:tr w:rsidR="00B21863">
        <w:trPr>
          <w:trHeight w:val="624"/>
        </w:trPr>
        <w:tc>
          <w:tcPr>
            <w:tcW w:w="675" w:type="dxa"/>
            <w:vAlign w:val="center"/>
          </w:tcPr>
          <w:p w:rsidR="00B21863" w:rsidRDefault="00D21021">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21863" w:rsidRDefault="00D21021">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21863" w:rsidRDefault="00D21021">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21863">
        <w:trPr>
          <w:trHeight w:val="567"/>
        </w:trPr>
        <w:tc>
          <w:tcPr>
            <w:tcW w:w="675" w:type="dxa"/>
            <w:vAlign w:val="center"/>
          </w:tcPr>
          <w:p w:rsidR="00B21863" w:rsidRDefault="00D21021">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B21863" w:rsidRDefault="00D21021">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B21863" w:rsidRDefault="00D2102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B21863" w:rsidRDefault="00D2102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B21863" w:rsidRDefault="00D210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21863" w:rsidRDefault="00D21021">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21863" w:rsidRDefault="00D21021">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21863" w:rsidRDefault="00D21021">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21863">
        <w:trPr>
          <w:trHeight w:val="567"/>
        </w:trPr>
        <w:tc>
          <w:tcPr>
            <w:tcW w:w="675" w:type="dxa"/>
            <w:vAlign w:val="center"/>
          </w:tcPr>
          <w:p w:rsidR="00B21863" w:rsidRDefault="00D21021">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B21863" w:rsidRDefault="00D21021">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21863" w:rsidRDefault="00D2102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21863" w:rsidRDefault="00B21863">
            <w:pPr>
              <w:spacing w:line="360" w:lineRule="auto"/>
              <w:rPr>
                <w:rFonts w:asciiTheme="minorEastAsia" w:hAnsiTheme="minorEastAsia"/>
                <w:bCs/>
                <w:szCs w:val="21"/>
              </w:rPr>
            </w:pPr>
          </w:p>
        </w:tc>
      </w:tr>
    </w:tbl>
    <w:p w:rsidR="00B21863" w:rsidRDefault="00B21863">
      <w:pPr>
        <w:pStyle w:val="a7"/>
        <w:spacing w:line="360" w:lineRule="auto"/>
        <w:ind w:firstLineChars="200" w:firstLine="482"/>
        <w:contextualSpacing/>
        <w:rPr>
          <w:rFonts w:asciiTheme="minorEastAsia" w:eastAsiaTheme="minorEastAsia" w:hAnsiTheme="minorEastAsia" w:cs="仿宋_GB2312"/>
          <w:b/>
          <w:szCs w:val="24"/>
          <w:lang w:val="zh-CN"/>
        </w:rPr>
      </w:pPr>
    </w:p>
    <w:p w:rsidR="00B21863" w:rsidRDefault="00D21021">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B21863" w:rsidRDefault="00D2102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B21863" w:rsidRDefault="00B21863">
      <w:pPr>
        <w:adjustRightInd w:val="0"/>
        <w:snapToGrid w:val="0"/>
        <w:spacing w:line="360" w:lineRule="auto"/>
        <w:ind w:firstLineChars="200" w:firstLine="420"/>
        <w:rPr>
          <w:rFonts w:ascii="宋体" w:hAnsi="宋体" w:cs="Courier New"/>
          <w:szCs w:val="21"/>
        </w:rPr>
      </w:pPr>
    </w:p>
    <w:p w:rsidR="00B21863" w:rsidRDefault="00B21863">
      <w:pPr>
        <w:adjustRightInd w:val="0"/>
        <w:snapToGrid w:val="0"/>
        <w:spacing w:line="360" w:lineRule="auto"/>
        <w:ind w:firstLineChars="200" w:firstLine="420"/>
        <w:rPr>
          <w:rFonts w:ascii="宋体" w:hAnsi="宋体" w:cs="Courier New"/>
          <w:szCs w:val="21"/>
        </w:rPr>
      </w:pPr>
    </w:p>
    <w:p w:rsidR="00B21863" w:rsidRDefault="00D210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w:t>
      </w:r>
      <w:r>
        <w:rPr>
          <w:rFonts w:asciiTheme="majorEastAsia" w:eastAsiaTheme="majorEastAsia" w:hAnsiTheme="majorEastAsia" w:cs="宋体" w:hint="eastAsia"/>
          <w:b/>
          <w:kern w:val="0"/>
          <w:sz w:val="32"/>
          <w:szCs w:val="32"/>
        </w:rPr>
        <w:t>六</w:t>
      </w:r>
      <w:r>
        <w:rPr>
          <w:rFonts w:asciiTheme="majorEastAsia" w:eastAsiaTheme="majorEastAsia" w:hAnsiTheme="majorEastAsia" w:cs="宋体" w:hint="eastAsia"/>
          <w:b/>
          <w:kern w:val="0"/>
          <w:sz w:val="32"/>
          <w:szCs w:val="32"/>
        </w:rPr>
        <w:t>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D2102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21863" w:rsidRDefault="00D2102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21863" w:rsidRDefault="00B21863">
      <w:pPr>
        <w:pStyle w:val="ac"/>
        <w:spacing w:before="75" w:after="75" w:line="360" w:lineRule="auto"/>
        <w:rPr>
          <w:rFonts w:ascii="宋体" w:eastAsia="微软雅黑" w:hAnsi="宋体"/>
          <w:color w:val="000000"/>
          <w:u w:val="single"/>
        </w:rPr>
      </w:pP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21863" w:rsidRDefault="00D210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w:t>
      </w:r>
      <w:r>
        <w:rPr>
          <w:rFonts w:asciiTheme="minorEastAsia" w:eastAsiaTheme="minorEastAsia" w:hAnsiTheme="minorEastAsia"/>
          <w:color w:val="000000"/>
          <w:sz w:val="21"/>
          <w:szCs w:val="21"/>
        </w:rPr>
        <w:t>若协商解决不成，则通过下列途径之一解决：</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w:t>
      </w:r>
      <w:r>
        <w:rPr>
          <w:rFonts w:asciiTheme="minorEastAsia" w:eastAsiaTheme="minorEastAsia" w:hAnsiTheme="minorEastAsia"/>
          <w:color w:val="000000"/>
          <w:sz w:val="21"/>
          <w:szCs w:val="21"/>
        </w:rPr>
        <w:t>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r>
        <w:rPr>
          <w:rFonts w:asciiTheme="minorEastAsia" w:eastAsiaTheme="minorEastAsia" w:hAnsiTheme="minorEastAsia" w:hint="eastAsia"/>
          <w:color w:val="000000"/>
          <w:sz w:val="21"/>
          <w:szCs w:val="21"/>
        </w:rPr>
        <w:t>。</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21863" w:rsidRDefault="00D21021">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21863" w:rsidRDefault="00D210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21863" w:rsidRDefault="00D210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21863" w:rsidRDefault="00D21021">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21863" w:rsidRDefault="00D21021">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B21863">
      <w:pPr>
        <w:pStyle w:val="a7"/>
        <w:spacing w:line="360" w:lineRule="auto"/>
        <w:contextualSpacing/>
        <w:jc w:val="center"/>
        <w:rPr>
          <w:rFonts w:asciiTheme="majorEastAsia" w:eastAsiaTheme="majorEastAsia" w:hAnsiTheme="majorEastAsia" w:cs="宋体"/>
          <w:b/>
          <w:kern w:val="0"/>
          <w:sz w:val="36"/>
          <w:szCs w:val="36"/>
        </w:rPr>
      </w:pPr>
    </w:p>
    <w:p w:rsidR="00B21863" w:rsidRDefault="00D2102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w:t>
      </w:r>
      <w:r>
        <w:rPr>
          <w:rFonts w:asciiTheme="majorEastAsia" w:eastAsiaTheme="majorEastAsia" w:hAnsiTheme="majorEastAsia" w:cs="宋体" w:hint="eastAsia"/>
          <w:b/>
          <w:kern w:val="0"/>
          <w:sz w:val="32"/>
          <w:szCs w:val="32"/>
        </w:rPr>
        <w:t>七</w:t>
      </w:r>
      <w:r>
        <w:rPr>
          <w:rFonts w:asciiTheme="majorEastAsia" w:eastAsiaTheme="majorEastAsia" w:hAnsiTheme="majorEastAsia" w:cs="宋体" w:hint="eastAsia"/>
          <w:b/>
          <w:kern w:val="0"/>
          <w:sz w:val="32"/>
          <w:szCs w:val="32"/>
        </w:rPr>
        <w:t>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B21863" w:rsidRDefault="00D210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B21863">
      <w:pPr>
        <w:autoSpaceDE w:val="0"/>
        <w:autoSpaceDN w:val="0"/>
        <w:adjustRightInd w:val="0"/>
        <w:spacing w:line="700" w:lineRule="exact"/>
        <w:ind w:firstLine="551"/>
        <w:jc w:val="center"/>
        <w:rPr>
          <w:rFonts w:asciiTheme="minorEastAsia" w:hAnsiTheme="minorEastAsia" w:cs="黑体"/>
          <w:b/>
          <w:bCs/>
          <w:sz w:val="44"/>
          <w:szCs w:val="44"/>
          <w:lang w:val="zh-CN"/>
        </w:rPr>
      </w:pPr>
    </w:p>
    <w:p w:rsidR="00B21863" w:rsidRDefault="00D2102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21863">
        <w:tc>
          <w:tcPr>
            <w:tcW w:w="468" w:type="dxa"/>
            <w:vAlign w:val="center"/>
          </w:tcPr>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21863" w:rsidRDefault="00D2102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restart"/>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21863" w:rsidRDefault="00D2102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21863" w:rsidRDefault="00B21863">
            <w:pPr>
              <w:snapToGrid w:val="0"/>
              <w:spacing w:line="400" w:lineRule="exact"/>
              <w:rPr>
                <w:rFonts w:ascii="宋体" w:hAnsi="宋体" w:cs="微软雅黑"/>
                <w:szCs w:val="21"/>
              </w:rPr>
            </w:pP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21863" w:rsidRDefault="00B21863">
            <w:pPr>
              <w:snapToGrid w:val="0"/>
              <w:spacing w:line="400" w:lineRule="exact"/>
              <w:rPr>
                <w:rFonts w:ascii="宋体" w:hAnsi="宋体" w:cs="微软雅黑"/>
                <w:szCs w:val="21"/>
              </w:rPr>
            </w:pP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21863" w:rsidRDefault="00B21863">
            <w:pPr>
              <w:snapToGrid w:val="0"/>
              <w:spacing w:line="400" w:lineRule="exact"/>
              <w:rPr>
                <w:rFonts w:ascii="宋体" w:hAnsi="宋体" w:cs="微软雅黑"/>
                <w:szCs w:val="21"/>
              </w:rPr>
            </w:pP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21863" w:rsidRDefault="00B21863">
            <w:pPr>
              <w:snapToGrid w:val="0"/>
              <w:spacing w:line="400" w:lineRule="exact"/>
              <w:rPr>
                <w:rFonts w:ascii="宋体" w:hAnsi="宋体" w:cs="微软雅黑"/>
                <w:szCs w:val="21"/>
              </w:rPr>
            </w:pP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1863" w:rsidRDefault="00B2186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hRule="exac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21863" w:rsidRDefault="00D21021">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21863" w:rsidRDefault="00B21863">
            <w:pPr>
              <w:snapToGrid w:val="0"/>
              <w:spacing w:line="400" w:lineRule="exact"/>
              <w:jc w:val="center"/>
              <w:rPr>
                <w:rFonts w:ascii="宋体" w:hAnsi="宋体" w:cs="微软雅黑"/>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c>
          <w:tcPr>
            <w:tcW w:w="468" w:type="dxa"/>
            <w:vMerge w:val="restart"/>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21863" w:rsidRDefault="00D2102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B21863" w:rsidRDefault="00D2102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21863" w:rsidRDefault="00D2102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21863" w:rsidRDefault="00B21863">
            <w:pPr>
              <w:pStyle w:val="a7"/>
              <w:rPr>
                <w:sz w:val="21"/>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r>
      <w:tr w:rsidR="00B21863">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21863" w:rsidRDefault="00B21863">
            <w:pPr>
              <w:pStyle w:val="a7"/>
              <w:rPr>
                <w:sz w:val="21"/>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r>
      <w:tr w:rsidR="00B21863">
        <w:tc>
          <w:tcPr>
            <w:tcW w:w="468" w:type="dxa"/>
            <w:vMerge/>
            <w:vAlign w:val="center"/>
          </w:tcPr>
          <w:p w:rsidR="00B21863" w:rsidRDefault="00B21863">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1863" w:rsidRDefault="00B2186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21863" w:rsidRDefault="00B21863">
            <w:pPr>
              <w:pStyle w:val="a7"/>
              <w:rPr>
                <w:sz w:val="21"/>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21863" w:rsidRDefault="00D21021">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B21863" w:rsidRDefault="00D2102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B21863" w:rsidRDefault="00D2102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tcBorders>
              <w:top w:val="double" w:sz="4" w:space="0" w:color="auto"/>
            </w:tcBorders>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21863" w:rsidRDefault="00B21863">
            <w:pPr>
              <w:jc w:val="center"/>
              <w:rPr>
                <w:szCs w:val="21"/>
              </w:rPr>
            </w:pPr>
          </w:p>
        </w:tc>
        <w:tc>
          <w:tcPr>
            <w:tcW w:w="1560" w:type="dxa"/>
            <w:tcBorders>
              <w:top w:val="double" w:sz="4" w:space="0" w:color="auto"/>
            </w:tcBorders>
            <w:vAlign w:val="center"/>
          </w:tcPr>
          <w:p w:rsidR="00B21863" w:rsidRDefault="00B21863">
            <w:pPr>
              <w:snapToGrid w:val="0"/>
              <w:spacing w:line="400" w:lineRule="exact"/>
              <w:rPr>
                <w:rFonts w:ascii="宋体" w:hAnsi="宋体" w:cs="微软雅黑"/>
                <w:szCs w:val="21"/>
              </w:rPr>
            </w:pPr>
          </w:p>
        </w:tc>
        <w:tc>
          <w:tcPr>
            <w:tcW w:w="2018" w:type="dxa"/>
            <w:tcBorders>
              <w:top w:val="double" w:sz="4" w:space="0" w:color="auto"/>
            </w:tcBorders>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21863" w:rsidRDefault="00B21863">
            <w:pPr>
              <w:jc w:val="center"/>
              <w:rPr>
                <w:szCs w:val="21"/>
              </w:rPr>
            </w:pPr>
          </w:p>
        </w:tc>
        <w:tc>
          <w:tcPr>
            <w:tcW w:w="1560" w:type="dxa"/>
            <w:tcBorders>
              <w:top w:val="single" w:sz="4" w:space="0" w:color="auto"/>
            </w:tcBorders>
            <w:vAlign w:val="center"/>
          </w:tcPr>
          <w:p w:rsidR="00B21863" w:rsidRDefault="00B21863">
            <w:pPr>
              <w:snapToGrid w:val="0"/>
              <w:spacing w:line="400" w:lineRule="exact"/>
              <w:rPr>
                <w:rFonts w:ascii="宋体" w:hAnsi="宋体" w:cs="微软雅黑"/>
                <w:szCs w:val="21"/>
              </w:rPr>
            </w:pPr>
          </w:p>
        </w:tc>
        <w:tc>
          <w:tcPr>
            <w:tcW w:w="2018" w:type="dxa"/>
            <w:tcBorders>
              <w:top w:val="single" w:sz="4" w:space="0" w:color="auto"/>
            </w:tcBorders>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r w:rsidR="00B21863">
        <w:trPr>
          <w:trHeight w:val="510"/>
        </w:trPr>
        <w:tc>
          <w:tcPr>
            <w:tcW w:w="468" w:type="dxa"/>
            <w:vAlign w:val="center"/>
          </w:tcPr>
          <w:p w:rsidR="00B21863" w:rsidRDefault="00D2102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21863" w:rsidRDefault="00D2102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21863" w:rsidRDefault="00B21863">
            <w:pPr>
              <w:jc w:val="center"/>
              <w:rPr>
                <w:szCs w:val="21"/>
              </w:rPr>
            </w:pPr>
          </w:p>
        </w:tc>
        <w:tc>
          <w:tcPr>
            <w:tcW w:w="1560" w:type="dxa"/>
            <w:vAlign w:val="center"/>
          </w:tcPr>
          <w:p w:rsidR="00B21863" w:rsidRDefault="00B21863">
            <w:pPr>
              <w:snapToGrid w:val="0"/>
              <w:spacing w:line="400" w:lineRule="exact"/>
              <w:rPr>
                <w:rFonts w:ascii="宋体" w:hAnsi="宋体" w:cs="微软雅黑"/>
                <w:szCs w:val="21"/>
              </w:rPr>
            </w:pPr>
          </w:p>
        </w:tc>
        <w:tc>
          <w:tcPr>
            <w:tcW w:w="2018" w:type="dxa"/>
            <w:vAlign w:val="center"/>
          </w:tcPr>
          <w:p w:rsidR="00B21863" w:rsidRDefault="00B21863">
            <w:pPr>
              <w:snapToGrid w:val="0"/>
              <w:spacing w:line="400" w:lineRule="exact"/>
              <w:rPr>
                <w:rFonts w:ascii="宋体" w:hAnsi="宋体" w:cs="微软雅黑"/>
                <w:szCs w:val="21"/>
              </w:rPr>
            </w:pPr>
          </w:p>
        </w:tc>
      </w:tr>
    </w:tbl>
    <w:p w:rsidR="00B21863" w:rsidRDefault="00D2102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B21863" w:rsidRDefault="00D2102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D21021">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D21021" w:rsidP="00D210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21863" w:rsidRDefault="00D2102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2186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218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cs="宋体"/>
                <w:szCs w:val="21"/>
                <w:lang w:val="zh-CN"/>
              </w:rPr>
            </w:pPr>
          </w:p>
        </w:tc>
      </w:tr>
      <w:tr w:rsidR="00B2186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ind w:firstLine="240"/>
              <w:rPr>
                <w:rFonts w:asciiTheme="minorEastAsia" w:hAnsiTheme="minorEastAsia" w:cs="宋体"/>
                <w:szCs w:val="21"/>
                <w:lang w:val="zh-CN"/>
              </w:rPr>
            </w:pPr>
          </w:p>
        </w:tc>
      </w:tr>
    </w:tbl>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B21863" w:rsidRDefault="00D21021">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rPr>
          <w:rFonts w:ascii="宋体" w:cs="宋体"/>
          <w:sz w:val="2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D2102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 w:val="36"/>
          <w:szCs w:val="36"/>
        </w:rPr>
      </w:pPr>
    </w:p>
    <w:p w:rsidR="00B21863" w:rsidRDefault="00B21863">
      <w:pPr>
        <w:pStyle w:val="a7"/>
        <w:spacing w:line="360" w:lineRule="auto"/>
        <w:jc w:val="center"/>
        <w:rPr>
          <w:rFonts w:asciiTheme="majorEastAsia" w:eastAsiaTheme="majorEastAsia" w:hAnsiTheme="majorEastAsia"/>
          <w:b/>
          <w:snapToGrid w:val="0"/>
          <w:kern w:val="0"/>
          <w:szCs w:val="24"/>
        </w:rPr>
      </w:pPr>
    </w:p>
    <w:p w:rsidR="00B21863" w:rsidRDefault="00D21021">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B21863" w:rsidRDefault="00B21863">
      <w:pPr>
        <w:pStyle w:val="a7"/>
        <w:spacing w:line="360" w:lineRule="auto"/>
        <w:jc w:val="center"/>
        <w:rPr>
          <w:rFonts w:asciiTheme="majorEastAsia" w:eastAsiaTheme="majorEastAsia" w:hAnsiTheme="majorEastAsia"/>
          <w:b/>
          <w:snapToGrid w:val="0"/>
          <w:kern w:val="0"/>
          <w:sz w:val="28"/>
          <w:szCs w:val="28"/>
        </w:rPr>
      </w:pPr>
    </w:p>
    <w:p w:rsidR="00B21863" w:rsidRDefault="00D21021">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21863" w:rsidRDefault="00D2102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（项目名称、招标编号）采购的单一来源采购公告及邀请，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（供应商名称、地址）提交。</w:t>
      </w:r>
    </w:p>
    <w:p w:rsidR="00B21863" w:rsidRDefault="00D2102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（项目名称、招标编号）谈判文件的全部内容。</w:t>
      </w:r>
    </w:p>
    <w:p w:rsidR="00B21863" w:rsidRDefault="00D2102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21863" w:rsidRDefault="00D2102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供应商名称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代表我方全权处理有关本项目谈判响应的一切事宜。</w:t>
      </w:r>
    </w:p>
    <w:p w:rsidR="00B21863" w:rsidRDefault="00D2102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r>
        <w:rPr>
          <w:rFonts w:asciiTheme="minorEastAsia" w:hAnsiTheme="minorEastAsia" w:hint="eastAsia"/>
          <w:snapToGrid w:val="0"/>
          <w:kern w:val="0"/>
          <w:szCs w:val="21"/>
        </w:rPr>
        <w:t>，正本一份，</w:t>
      </w:r>
      <w:r>
        <w:rPr>
          <w:rFonts w:asciiTheme="minorEastAsia" w:hAnsiTheme="minorEastAsia" w:cs="Courier New" w:hint="eastAsia"/>
          <w:szCs w:val="21"/>
        </w:rPr>
        <w:t>副本</w:t>
      </w:r>
      <w:r>
        <w:rPr>
          <w:rFonts w:asciiTheme="minorEastAsia" w:hAnsiTheme="minorEastAsia" w:cs="Courier New" w:hint="eastAsia"/>
          <w:szCs w:val="21"/>
        </w:rPr>
        <w:t>一</w:t>
      </w:r>
      <w:r>
        <w:rPr>
          <w:rFonts w:asciiTheme="minorEastAsia" w:hAnsiTheme="minorEastAsia" w:cs="Courier New" w:hint="eastAsia"/>
          <w:szCs w:val="21"/>
        </w:rPr>
        <w:t>份</w:t>
      </w:r>
      <w:r>
        <w:rPr>
          <w:rFonts w:asciiTheme="minorEastAsia" w:hAnsiTheme="minorEastAsia" w:hint="eastAsia"/>
          <w:snapToGrid w:val="0"/>
          <w:kern w:val="0"/>
          <w:szCs w:val="21"/>
        </w:rPr>
        <w:t>。</w:t>
      </w:r>
    </w:p>
    <w:p w:rsidR="00B21863" w:rsidRDefault="00D2102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21863" w:rsidRDefault="00D2102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21863" w:rsidRDefault="00D2102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21863" w:rsidRDefault="00D2102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21863" w:rsidRDefault="00D2102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21863" w:rsidRDefault="00D2102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21863" w:rsidRDefault="00D2102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21863" w:rsidRDefault="00D21021">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B21863" w:rsidRDefault="00D2102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B21863" w:rsidRDefault="00D2102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21863" w:rsidRDefault="00D2102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21863" w:rsidRDefault="00D2102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21863" w:rsidRDefault="00D2102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21863" w:rsidRDefault="00B21863">
      <w:pPr>
        <w:pStyle w:val="a7"/>
        <w:adjustRightInd w:val="0"/>
        <w:snapToGrid w:val="0"/>
        <w:spacing w:line="360" w:lineRule="auto"/>
        <w:rPr>
          <w:rFonts w:asciiTheme="minorEastAsia" w:eastAsiaTheme="minorEastAsia" w:hAnsiTheme="minorEastAsia"/>
          <w:sz w:val="21"/>
          <w:szCs w:val="21"/>
        </w:rPr>
      </w:pPr>
    </w:p>
    <w:p w:rsidR="00B21863" w:rsidRDefault="00B21863">
      <w:pPr>
        <w:pStyle w:val="a7"/>
        <w:adjustRightInd w:val="0"/>
        <w:snapToGrid w:val="0"/>
        <w:spacing w:line="360" w:lineRule="auto"/>
        <w:rPr>
          <w:rFonts w:asciiTheme="minorEastAsia" w:eastAsiaTheme="minorEastAsia" w:hAnsiTheme="minorEastAsia"/>
          <w:sz w:val="21"/>
          <w:szCs w:val="21"/>
        </w:rPr>
      </w:pPr>
    </w:p>
    <w:p w:rsidR="00B21863" w:rsidRDefault="00D21021">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21863" w:rsidRDefault="00D2102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21863" w:rsidRDefault="00D2102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21863" w:rsidRDefault="00D2102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B21863" w:rsidRDefault="00B21863">
      <w:pPr>
        <w:adjustRightInd w:val="0"/>
        <w:snapToGrid w:val="0"/>
        <w:spacing w:line="360" w:lineRule="auto"/>
        <w:rPr>
          <w:rFonts w:asciiTheme="minorEastAsia" w:hAnsiTheme="minorEastAsia" w:cs="宋体"/>
          <w:szCs w:val="21"/>
          <w:u w:val="single"/>
        </w:rPr>
      </w:pPr>
    </w:p>
    <w:p w:rsidR="00B21863" w:rsidRDefault="00B21863">
      <w:pPr>
        <w:adjustRightInd w:val="0"/>
        <w:snapToGrid w:val="0"/>
        <w:spacing w:line="360" w:lineRule="auto"/>
        <w:rPr>
          <w:rFonts w:asciiTheme="minorEastAsia" w:hAnsiTheme="minorEastAsia" w:cs="宋体"/>
          <w:szCs w:val="21"/>
          <w:u w:val="single"/>
        </w:rPr>
      </w:pPr>
    </w:p>
    <w:p w:rsidR="00B21863" w:rsidRDefault="00D2102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r>
        <w:rPr>
          <w:rFonts w:asciiTheme="minorEastAsia" w:hAnsiTheme="minorEastAsia" w:cs="宋体" w:hint="eastAsia"/>
          <w:szCs w:val="21"/>
          <w:u w:val="single"/>
        </w:rPr>
        <w:t xml:space="preserve">         </w:t>
      </w:r>
    </w:p>
    <w:p w:rsidR="00B21863" w:rsidRDefault="00D2102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p>
    <w:p w:rsidR="00B21863" w:rsidRDefault="00B21863">
      <w:pPr>
        <w:adjustRightInd w:val="0"/>
        <w:snapToGrid w:val="0"/>
        <w:spacing w:line="360" w:lineRule="auto"/>
        <w:ind w:firstLineChars="2050" w:firstLine="4305"/>
        <w:rPr>
          <w:rFonts w:asciiTheme="minorEastAsia" w:hAnsiTheme="minorEastAsia" w:cs="宋体"/>
          <w:szCs w:val="21"/>
        </w:rPr>
      </w:pPr>
    </w:p>
    <w:p w:rsidR="00B21863" w:rsidRDefault="00B21863">
      <w:pPr>
        <w:adjustRightInd w:val="0"/>
        <w:snapToGrid w:val="0"/>
        <w:spacing w:line="360" w:lineRule="auto"/>
        <w:ind w:firstLineChars="2050" w:firstLine="4305"/>
        <w:rPr>
          <w:rFonts w:asciiTheme="minorEastAsia" w:hAnsiTheme="minorEastAsia" w:cs="宋体"/>
          <w:szCs w:val="21"/>
        </w:rPr>
      </w:pPr>
    </w:p>
    <w:p w:rsidR="00B21863" w:rsidRDefault="00B21863">
      <w:pPr>
        <w:adjustRightInd w:val="0"/>
        <w:snapToGrid w:val="0"/>
        <w:spacing w:line="360" w:lineRule="auto"/>
        <w:ind w:firstLineChars="2050" w:firstLine="4305"/>
        <w:rPr>
          <w:rFonts w:asciiTheme="minorEastAsia" w:hAnsiTheme="minorEastAsia" w:cs="宋体"/>
          <w:szCs w:val="21"/>
        </w:rPr>
      </w:pPr>
    </w:p>
    <w:p w:rsidR="00B21863" w:rsidRDefault="00D2102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B21863" w:rsidRDefault="00B21863">
      <w:pPr>
        <w:adjustRightInd w:val="0"/>
        <w:snapToGrid w:val="0"/>
        <w:spacing w:line="360" w:lineRule="auto"/>
        <w:ind w:firstLineChars="2050" w:firstLine="4305"/>
        <w:rPr>
          <w:rFonts w:asciiTheme="minorEastAsia" w:hAnsiTheme="minorEastAsia" w:cs="宋体"/>
          <w:szCs w:val="21"/>
        </w:rPr>
      </w:pPr>
    </w:p>
    <w:p w:rsidR="00B21863" w:rsidRDefault="00B21863">
      <w:pPr>
        <w:adjustRightInd w:val="0"/>
        <w:snapToGrid w:val="0"/>
        <w:spacing w:line="360" w:lineRule="auto"/>
        <w:ind w:firstLineChars="2050" w:firstLine="4305"/>
        <w:rPr>
          <w:rFonts w:asciiTheme="minorEastAsia" w:hAnsiTheme="minorEastAsia" w:cs="宋体"/>
          <w:szCs w:val="21"/>
        </w:rPr>
      </w:pPr>
    </w:p>
    <w:p w:rsidR="00B21863" w:rsidRDefault="00D21021">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21863" w:rsidRDefault="00B21863" w:rsidP="00D21021">
      <w:pPr>
        <w:autoSpaceDE w:val="0"/>
        <w:autoSpaceDN w:val="0"/>
        <w:adjustRightInd w:val="0"/>
        <w:spacing w:line="480" w:lineRule="auto"/>
        <w:ind w:firstLineChars="257" w:firstLine="617"/>
        <w:rPr>
          <w:rFonts w:ascii="宋体" w:hAnsi="宋体"/>
          <w:color w:val="000000"/>
          <w:sz w:val="24"/>
          <w:szCs w:val="24"/>
        </w:rPr>
      </w:pPr>
    </w:p>
    <w:p w:rsidR="00B21863" w:rsidRDefault="00D21021" w:rsidP="00D2102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21863" w:rsidRDefault="00D21021" w:rsidP="00D2102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21863" w:rsidRDefault="00D21021" w:rsidP="00D2102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B21863" w:rsidRDefault="00D21021" w:rsidP="00D2102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21863" w:rsidRDefault="00D21021" w:rsidP="00D2102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21863" w:rsidRDefault="00B21863" w:rsidP="00D21021">
      <w:pPr>
        <w:pStyle w:val="13"/>
        <w:spacing w:line="480" w:lineRule="auto"/>
        <w:ind w:firstLineChars="225" w:firstLine="473"/>
        <w:jc w:val="left"/>
        <w:rPr>
          <w:rFonts w:asciiTheme="minorEastAsia" w:hAnsiTheme="minorEastAsia"/>
          <w:color w:val="000000"/>
          <w:sz w:val="21"/>
          <w:szCs w:val="21"/>
        </w:rPr>
      </w:pPr>
    </w:p>
    <w:p w:rsidR="00B21863" w:rsidRDefault="00B21863" w:rsidP="00D21021">
      <w:pPr>
        <w:pStyle w:val="13"/>
        <w:spacing w:line="480" w:lineRule="auto"/>
        <w:ind w:firstLineChars="225" w:firstLine="473"/>
        <w:jc w:val="left"/>
        <w:rPr>
          <w:rFonts w:asciiTheme="minorEastAsia" w:hAnsiTheme="minorEastAsia"/>
          <w:color w:val="000000"/>
          <w:sz w:val="21"/>
          <w:szCs w:val="21"/>
        </w:rPr>
      </w:pPr>
    </w:p>
    <w:p w:rsidR="00B21863" w:rsidRDefault="00D21021" w:rsidP="00D2102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21863" w:rsidRDefault="00B21863" w:rsidP="00D21021">
      <w:pPr>
        <w:pStyle w:val="13"/>
        <w:spacing w:line="480" w:lineRule="auto"/>
        <w:ind w:leftChars="-256" w:left="-538" w:firstLineChars="257" w:firstLine="540"/>
        <w:jc w:val="center"/>
        <w:rPr>
          <w:rFonts w:asciiTheme="minorEastAsia" w:hAnsiTheme="minorEastAsia"/>
          <w:bCs/>
          <w:color w:val="000000"/>
          <w:sz w:val="21"/>
          <w:szCs w:val="21"/>
        </w:rPr>
      </w:pPr>
    </w:p>
    <w:p w:rsidR="00B21863" w:rsidRDefault="00B21863">
      <w:pPr>
        <w:autoSpaceDE w:val="0"/>
        <w:autoSpaceDN w:val="0"/>
        <w:adjustRightInd w:val="0"/>
        <w:spacing w:line="360" w:lineRule="auto"/>
        <w:ind w:right="-11"/>
        <w:rPr>
          <w:rFonts w:asciiTheme="minorEastAsia" w:hAnsiTheme="minorEastAsia" w:cs="宋体"/>
          <w:szCs w:val="21"/>
          <w:lang w:val="zh-CN"/>
        </w:rPr>
      </w:pPr>
    </w:p>
    <w:p w:rsidR="00B21863" w:rsidRDefault="00B21863">
      <w:pPr>
        <w:autoSpaceDE w:val="0"/>
        <w:autoSpaceDN w:val="0"/>
        <w:adjustRightInd w:val="0"/>
        <w:spacing w:line="360" w:lineRule="auto"/>
        <w:ind w:right="-11"/>
        <w:rPr>
          <w:rFonts w:asciiTheme="minorEastAsia" w:hAnsiTheme="minorEastAsia" w:cs="宋体"/>
          <w:szCs w:val="21"/>
          <w:lang w:val="zh-CN"/>
        </w:rPr>
      </w:pPr>
    </w:p>
    <w:p w:rsidR="00B21863" w:rsidRDefault="00B21863">
      <w:pPr>
        <w:autoSpaceDE w:val="0"/>
        <w:autoSpaceDN w:val="0"/>
        <w:adjustRightInd w:val="0"/>
        <w:spacing w:line="360" w:lineRule="auto"/>
        <w:ind w:right="-11"/>
        <w:rPr>
          <w:rFonts w:asciiTheme="minorEastAsia" w:hAnsiTheme="minorEastAsia" w:cs="宋体"/>
          <w:szCs w:val="21"/>
          <w:lang w:val="zh-CN"/>
        </w:rPr>
      </w:pPr>
    </w:p>
    <w:p w:rsidR="00B21863" w:rsidRDefault="00D21021" w:rsidP="00D2102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21863" w:rsidRDefault="00D21021" w:rsidP="00D2102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B21863" w:rsidRDefault="00B21863">
      <w:pPr>
        <w:pStyle w:val="14"/>
        <w:spacing w:line="480" w:lineRule="auto"/>
        <w:rPr>
          <w:rFonts w:asciiTheme="minorEastAsia" w:hAnsiTheme="minorEastAsia" w:cs="Arial"/>
          <w:color w:val="000000"/>
          <w:sz w:val="21"/>
          <w:szCs w:val="21"/>
        </w:rPr>
      </w:pPr>
    </w:p>
    <w:p w:rsidR="00B21863" w:rsidRDefault="00B21863">
      <w:pPr>
        <w:rPr>
          <w:szCs w:val="21"/>
        </w:rPr>
      </w:pPr>
    </w:p>
    <w:p w:rsidR="00B21863" w:rsidRDefault="00D21021">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21863" w:rsidRDefault="00B21863">
      <w:pPr>
        <w:spacing w:line="480" w:lineRule="exact"/>
        <w:jc w:val="center"/>
        <w:rPr>
          <w:rFonts w:ascii="宋体" w:hAnsi="宋体"/>
          <w:b/>
          <w:bCs/>
          <w:color w:val="000000"/>
          <w:sz w:val="36"/>
          <w:szCs w:val="36"/>
        </w:rPr>
      </w:pPr>
    </w:p>
    <w:p w:rsidR="00B21863" w:rsidRDefault="00D21021">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B21863" w:rsidRDefault="00B21863">
      <w:pPr>
        <w:spacing w:line="480" w:lineRule="exact"/>
        <w:jc w:val="center"/>
        <w:rPr>
          <w:rFonts w:ascii="宋体" w:hAnsi="宋体"/>
          <w:b/>
          <w:bCs/>
          <w:color w:val="000000"/>
          <w:sz w:val="36"/>
          <w:szCs w:val="36"/>
        </w:rPr>
      </w:pP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项目的单一来源采购响应活动，并代表我方全权办理针对上述项目的谈判、响应文件澄清、签约等一切具体事务和签署相关文件。</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21863" w:rsidRDefault="00D2102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21863" w:rsidRDefault="00D21021">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B21863" w:rsidRDefault="00D21021">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B21863" w:rsidRDefault="00D2102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21863">
        <w:trPr>
          <w:gridAfter w:val="1"/>
          <w:wAfter w:w="14" w:type="dxa"/>
          <w:trHeight w:val="2636"/>
        </w:trPr>
        <w:tc>
          <w:tcPr>
            <w:tcW w:w="4484" w:type="dxa"/>
            <w:vAlign w:val="center"/>
          </w:tcPr>
          <w:p w:rsidR="00B21863" w:rsidRDefault="00D21021">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21863" w:rsidRDefault="00D21021">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21863">
        <w:trPr>
          <w:trHeight w:val="2781"/>
        </w:trPr>
        <w:tc>
          <w:tcPr>
            <w:tcW w:w="4491" w:type="dxa"/>
            <w:gridSpan w:val="2"/>
            <w:vAlign w:val="center"/>
          </w:tcPr>
          <w:p w:rsidR="00B21863" w:rsidRDefault="00D21021">
            <w:pPr>
              <w:jc w:val="center"/>
              <w:rPr>
                <w:rFonts w:asciiTheme="minorEastAsia" w:hAnsiTheme="minorEastAsia"/>
                <w:szCs w:val="21"/>
              </w:rPr>
            </w:pPr>
            <w:r>
              <w:rPr>
                <w:rFonts w:asciiTheme="minorEastAsia" w:hAnsiTheme="minorEastAsia" w:hint="eastAsia"/>
                <w:szCs w:val="21"/>
              </w:rPr>
              <w:t>法定代表人（单位负责人）授权代表身份证</w:t>
            </w:r>
          </w:p>
          <w:p w:rsidR="00B21863" w:rsidRDefault="00D21021">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21863" w:rsidRDefault="00D21021">
            <w:pPr>
              <w:jc w:val="center"/>
              <w:rPr>
                <w:rFonts w:asciiTheme="minorEastAsia" w:hAnsiTheme="minorEastAsia"/>
                <w:szCs w:val="21"/>
              </w:rPr>
            </w:pPr>
            <w:r>
              <w:rPr>
                <w:rFonts w:asciiTheme="minorEastAsia" w:hAnsiTheme="minorEastAsia" w:hint="eastAsia"/>
                <w:szCs w:val="21"/>
              </w:rPr>
              <w:t>法定代表人（单位负责人）授权代表身份证</w:t>
            </w:r>
          </w:p>
          <w:p w:rsidR="00B21863" w:rsidRDefault="00D21021">
            <w:pPr>
              <w:jc w:val="center"/>
              <w:rPr>
                <w:rFonts w:asciiTheme="minorEastAsia" w:hAnsiTheme="minorEastAsia"/>
                <w:szCs w:val="21"/>
              </w:rPr>
            </w:pPr>
            <w:r>
              <w:rPr>
                <w:rFonts w:asciiTheme="minorEastAsia" w:hAnsiTheme="minorEastAsia" w:hint="eastAsia"/>
                <w:szCs w:val="21"/>
              </w:rPr>
              <w:t>（反面）</w:t>
            </w:r>
          </w:p>
        </w:tc>
      </w:tr>
    </w:tbl>
    <w:p w:rsidR="00B21863" w:rsidRDefault="00B21863" w:rsidP="00D21021">
      <w:pPr>
        <w:spacing w:line="320" w:lineRule="exact"/>
        <w:ind w:left="2" w:firstLineChars="149" w:firstLine="358"/>
        <w:rPr>
          <w:rFonts w:asciiTheme="minorEastAsia" w:hAnsiTheme="minorEastAsia" w:cs="Courier New"/>
          <w:sz w:val="24"/>
          <w:szCs w:val="24"/>
        </w:rPr>
      </w:pPr>
    </w:p>
    <w:p w:rsidR="00B21863" w:rsidRDefault="00D21021">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B21863" w:rsidRDefault="00D21021" w:rsidP="00D2102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B21863" w:rsidRDefault="00D21021" w:rsidP="00D210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21863" w:rsidRDefault="00D21021" w:rsidP="00D210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21863" w:rsidRDefault="00D21021" w:rsidP="00D2102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21863" w:rsidRDefault="00B21863" w:rsidP="00D21021">
      <w:pPr>
        <w:spacing w:beforeLines="50" w:afterLines="50" w:line="360" w:lineRule="auto"/>
        <w:ind w:firstLineChars="236" w:firstLine="496"/>
        <w:rPr>
          <w:rFonts w:asciiTheme="minorEastAsia" w:hAnsiTheme="minorEastAsia" w:cs="宋体"/>
          <w:szCs w:val="21"/>
          <w:lang w:val="zh-CN"/>
        </w:rPr>
      </w:pPr>
    </w:p>
    <w:p w:rsidR="00B21863" w:rsidRDefault="00D21021" w:rsidP="00D210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21863" w:rsidRDefault="00D21021" w:rsidP="00D2102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B21863" w:rsidRDefault="00B21863" w:rsidP="00D21021">
      <w:pPr>
        <w:spacing w:beforeLines="50" w:afterLines="50" w:line="360" w:lineRule="auto"/>
        <w:ind w:right="420" w:firstLineChars="2286" w:firstLine="5486"/>
        <w:rPr>
          <w:rFonts w:asciiTheme="minorEastAsia" w:hAnsiTheme="minorEastAsia" w:cs="宋体"/>
          <w:sz w:val="24"/>
          <w:szCs w:val="24"/>
          <w:lang w:val="zh-CN"/>
        </w:rPr>
      </w:pPr>
    </w:p>
    <w:p w:rsidR="00B21863" w:rsidRDefault="00B21863" w:rsidP="00D21021">
      <w:pPr>
        <w:spacing w:beforeLines="50" w:afterLines="50" w:line="360" w:lineRule="auto"/>
        <w:ind w:right="420" w:firstLineChars="2286" w:firstLine="5486"/>
        <w:rPr>
          <w:rFonts w:asciiTheme="minorEastAsia" w:hAnsiTheme="minorEastAsia" w:cs="宋体"/>
          <w:sz w:val="24"/>
          <w:szCs w:val="24"/>
          <w:lang w:val="zh-CN"/>
        </w:rPr>
      </w:pPr>
    </w:p>
    <w:p w:rsidR="00B21863" w:rsidRDefault="00B21863" w:rsidP="00D21021">
      <w:pPr>
        <w:spacing w:beforeLines="50" w:afterLines="50" w:line="360" w:lineRule="auto"/>
        <w:ind w:right="420" w:firstLineChars="2286" w:firstLine="5486"/>
        <w:rPr>
          <w:rFonts w:asciiTheme="minorEastAsia" w:hAnsiTheme="minorEastAsia" w:cs="宋体"/>
          <w:sz w:val="24"/>
          <w:szCs w:val="24"/>
          <w:lang w:val="zh-CN"/>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谈判保证金</w:t>
      </w: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D2102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B21863" w:rsidRDefault="00B21863">
      <w:pPr>
        <w:autoSpaceDE w:val="0"/>
        <w:autoSpaceDN w:val="0"/>
        <w:adjustRightInd w:val="0"/>
        <w:spacing w:line="360" w:lineRule="auto"/>
        <w:jc w:val="center"/>
        <w:rPr>
          <w:rFonts w:ascii="宋体" w:cs="宋体"/>
          <w:szCs w:val="21"/>
          <w:lang w:val="zh-CN"/>
        </w:rPr>
      </w:pPr>
    </w:p>
    <w:p w:rsidR="00B21863" w:rsidRDefault="00D21021">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B21863" w:rsidRDefault="00B21863">
      <w:pPr>
        <w:autoSpaceDE w:val="0"/>
        <w:autoSpaceDN w:val="0"/>
        <w:adjustRightInd w:val="0"/>
        <w:spacing w:line="360" w:lineRule="auto"/>
        <w:ind w:right="-11"/>
        <w:rPr>
          <w:rFonts w:ascii="宋体" w:cs="宋体"/>
          <w:szCs w:val="21"/>
          <w:lang w:val="zh-CN"/>
        </w:rPr>
      </w:pPr>
    </w:p>
    <w:p w:rsidR="00B21863" w:rsidRDefault="00B21863">
      <w:pPr>
        <w:autoSpaceDE w:val="0"/>
        <w:autoSpaceDN w:val="0"/>
        <w:adjustRightInd w:val="0"/>
        <w:spacing w:line="360" w:lineRule="auto"/>
        <w:jc w:val="center"/>
        <w:rPr>
          <w:rFonts w:asciiTheme="minorEastAsia" w:hAnsiTheme="minorEastAsia" w:cs="宋体"/>
          <w:sz w:val="24"/>
          <w:szCs w:val="24"/>
          <w:lang w:val="zh-CN"/>
        </w:rPr>
      </w:pPr>
    </w:p>
    <w:p w:rsidR="00B21863" w:rsidRDefault="00B21863">
      <w:pPr>
        <w:autoSpaceDE w:val="0"/>
        <w:autoSpaceDN w:val="0"/>
        <w:adjustRightInd w:val="0"/>
        <w:spacing w:line="360" w:lineRule="auto"/>
        <w:jc w:val="center"/>
        <w:rPr>
          <w:rFonts w:asciiTheme="minorEastAsia" w:hAnsiTheme="minorEastAsia" w:cs="宋体"/>
          <w:sz w:val="24"/>
          <w:szCs w:val="24"/>
          <w:lang w:val="zh-CN"/>
        </w:rPr>
      </w:pPr>
    </w:p>
    <w:p w:rsidR="00B21863" w:rsidRDefault="00B21863">
      <w:pPr>
        <w:autoSpaceDE w:val="0"/>
        <w:autoSpaceDN w:val="0"/>
        <w:adjustRightInd w:val="0"/>
        <w:spacing w:line="360" w:lineRule="auto"/>
        <w:outlineLvl w:val="0"/>
        <w:rPr>
          <w:rFonts w:ascii="宋体" w:cs="宋体"/>
          <w:sz w:val="24"/>
          <w:lang w:val="zh-CN"/>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D2102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B21863">
      <w:pPr>
        <w:autoSpaceDE w:val="0"/>
        <w:autoSpaceDN w:val="0"/>
        <w:adjustRightInd w:val="0"/>
        <w:spacing w:line="360" w:lineRule="auto"/>
        <w:jc w:val="center"/>
        <w:outlineLvl w:val="0"/>
        <w:rPr>
          <w:rFonts w:eastAsia="宋体" w:hAnsi="宋体"/>
          <w:b/>
          <w:snapToGrid w:val="0"/>
          <w:kern w:val="0"/>
          <w:sz w:val="36"/>
          <w:szCs w:val="36"/>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Pr>
          <w:rFonts w:ascii="宋体" w:hAnsi="宋体" w:hint="eastAsia"/>
          <w:b/>
          <w:bCs/>
          <w:color w:val="000000"/>
          <w:sz w:val="24"/>
          <w:szCs w:val="24"/>
        </w:rPr>
        <w:t>分项报价表</w:t>
      </w:r>
    </w:p>
    <w:p w:rsidR="00B21863" w:rsidRDefault="00D21021" w:rsidP="00D210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21863" w:rsidRDefault="00D2102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B2186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21863" w:rsidRDefault="00D2102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2186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r>
      <w:tr w:rsidR="00B2186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360" w:lineRule="auto"/>
              <w:rPr>
                <w:rFonts w:asciiTheme="minorEastAsia" w:hAnsiTheme="minorEastAsia"/>
                <w:szCs w:val="21"/>
              </w:rPr>
            </w:pPr>
          </w:p>
        </w:tc>
      </w:tr>
      <w:tr w:rsidR="00B2186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21863" w:rsidRDefault="00B21863">
      <w:pPr>
        <w:autoSpaceDE w:val="0"/>
        <w:autoSpaceDN w:val="0"/>
        <w:adjustRightInd w:val="0"/>
        <w:spacing w:line="480" w:lineRule="auto"/>
        <w:rPr>
          <w:rFonts w:asciiTheme="minorEastAsia" w:hAnsiTheme="minorEastAsia" w:cs="宋体"/>
          <w:sz w:val="24"/>
          <w:szCs w:val="24"/>
          <w:lang w:val="zh-CN"/>
        </w:rPr>
      </w:pPr>
    </w:p>
    <w:p w:rsidR="00B21863" w:rsidRDefault="00B21863">
      <w:pPr>
        <w:spacing w:line="300" w:lineRule="exact"/>
        <w:rPr>
          <w:rFonts w:asciiTheme="minorEastAsia" w:hAnsiTheme="minorEastAsia"/>
          <w:color w:val="000000"/>
          <w:sz w:val="24"/>
          <w:szCs w:val="24"/>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B21863" w:rsidRDefault="00D21021" w:rsidP="00D210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21863" w:rsidRDefault="00D2102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B2186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21863" w:rsidRDefault="00D21021">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2186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jc w:val="center"/>
              <w:rPr>
                <w:rFonts w:asciiTheme="minorEastAsia" w:hAnsiTheme="minorEastAsia"/>
                <w:b/>
                <w:bCs/>
                <w:szCs w:val="21"/>
              </w:rPr>
            </w:pPr>
          </w:p>
        </w:tc>
      </w:tr>
      <w:tr w:rsidR="00B2186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1863" w:rsidRDefault="00D2102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21863" w:rsidRDefault="00B2186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1863" w:rsidRDefault="00B21863">
            <w:pPr>
              <w:autoSpaceDE w:val="0"/>
              <w:autoSpaceDN w:val="0"/>
              <w:adjustRightInd w:val="0"/>
              <w:spacing w:line="480" w:lineRule="exact"/>
              <w:jc w:val="center"/>
              <w:rPr>
                <w:rFonts w:asciiTheme="minorEastAsia" w:hAnsiTheme="minorEastAsia"/>
                <w:b/>
                <w:bCs/>
                <w:szCs w:val="21"/>
              </w:rPr>
            </w:pPr>
          </w:p>
        </w:tc>
      </w:tr>
    </w:tbl>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r>
        <w:rPr>
          <w:rFonts w:asciiTheme="minorEastAsia" w:hAnsiTheme="minorEastAsia" w:cs="宋体"/>
          <w:szCs w:val="21"/>
          <w:lang w:val="zh-CN"/>
        </w:rPr>
        <w:t xml:space="preserve"> </w:t>
      </w:r>
    </w:p>
    <w:p w:rsidR="00B21863" w:rsidRDefault="00B21863">
      <w:pPr>
        <w:autoSpaceDE w:val="0"/>
        <w:autoSpaceDN w:val="0"/>
        <w:adjustRightInd w:val="0"/>
        <w:spacing w:line="480" w:lineRule="auto"/>
        <w:rPr>
          <w:rFonts w:asciiTheme="minorEastAsia" w:hAnsiTheme="minorEastAsia" w:cs="宋体"/>
          <w:szCs w:val="21"/>
          <w:lang w:val="zh-CN"/>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B21863" w:rsidRDefault="00B21863">
      <w:pPr>
        <w:snapToGrid w:val="0"/>
        <w:spacing w:line="360" w:lineRule="auto"/>
        <w:jc w:val="center"/>
        <w:rPr>
          <w:rFonts w:eastAsia="宋体" w:hAnsi="宋体"/>
          <w:b/>
          <w:snapToGrid w:val="0"/>
          <w:kern w:val="0"/>
          <w:sz w:val="36"/>
          <w:szCs w:val="36"/>
        </w:rPr>
      </w:pPr>
    </w:p>
    <w:p w:rsidR="00B21863" w:rsidRDefault="00D2102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21863" w:rsidRDefault="00B21863">
      <w:pPr>
        <w:snapToGrid w:val="0"/>
        <w:spacing w:line="360" w:lineRule="auto"/>
        <w:jc w:val="center"/>
        <w:rPr>
          <w:rFonts w:eastAsia="宋体" w:hAnsi="宋体"/>
          <w:b/>
          <w:snapToGrid w:val="0"/>
          <w:kern w:val="0"/>
          <w:sz w:val="36"/>
          <w:szCs w:val="36"/>
        </w:rPr>
      </w:pPr>
    </w:p>
    <w:p w:rsidR="00B21863" w:rsidRDefault="00B21863">
      <w:pPr>
        <w:snapToGrid w:val="0"/>
        <w:spacing w:line="360" w:lineRule="auto"/>
        <w:jc w:val="center"/>
        <w:rPr>
          <w:rFonts w:eastAsia="宋体" w:hAnsi="宋体"/>
          <w:b/>
          <w:snapToGrid w:val="0"/>
          <w:kern w:val="0"/>
          <w:sz w:val="36"/>
          <w:szCs w:val="36"/>
        </w:rPr>
      </w:pPr>
    </w:p>
    <w:p w:rsidR="00B21863" w:rsidRDefault="00B21863">
      <w:pPr>
        <w:snapToGrid w:val="0"/>
        <w:spacing w:line="360" w:lineRule="auto"/>
        <w:jc w:val="center"/>
        <w:rPr>
          <w:rFonts w:eastAsia="宋体" w:hAnsi="宋体"/>
          <w:b/>
          <w:snapToGrid w:val="0"/>
          <w:kern w:val="0"/>
          <w:sz w:val="36"/>
          <w:szCs w:val="36"/>
        </w:rPr>
      </w:pPr>
    </w:p>
    <w:p w:rsidR="00B21863" w:rsidRDefault="00B21863">
      <w:pPr>
        <w:snapToGrid w:val="0"/>
        <w:spacing w:line="360" w:lineRule="auto"/>
        <w:jc w:val="center"/>
        <w:rPr>
          <w:rFonts w:eastAsia="宋体" w:hAnsi="宋体"/>
          <w:b/>
          <w:snapToGrid w:val="0"/>
          <w:kern w:val="0"/>
          <w:sz w:val="36"/>
          <w:szCs w:val="36"/>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B21863" w:rsidRDefault="00B21863">
      <w:pPr>
        <w:autoSpaceDE w:val="0"/>
        <w:autoSpaceDN w:val="0"/>
        <w:adjustRightInd w:val="0"/>
        <w:spacing w:line="360" w:lineRule="auto"/>
        <w:jc w:val="center"/>
        <w:outlineLvl w:val="0"/>
        <w:rPr>
          <w:rFonts w:ascii="宋体" w:hAnsi="宋体"/>
          <w:b/>
          <w:bCs/>
          <w:color w:val="000000"/>
          <w:sz w:val="28"/>
          <w:szCs w:val="28"/>
        </w:rPr>
      </w:pPr>
    </w:p>
    <w:p w:rsidR="00B21863" w:rsidRDefault="00D21021" w:rsidP="00D2102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21863" w:rsidRDefault="00D21021">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21863">
        <w:trPr>
          <w:trHeight w:val="777"/>
        </w:trPr>
        <w:tc>
          <w:tcPr>
            <w:tcW w:w="712" w:type="dxa"/>
            <w:shd w:val="clear" w:color="auto" w:fill="F3F3F3"/>
            <w:vAlign w:val="center"/>
          </w:tcPr>
          <w:p w:rsidR="00B21863" w:rsidRDefault="00D2102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21863" w:rsidRDefault="00D2102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21863" w:rsidRDefault="00D2102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21863" w:rsidRDefault="00D2102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21863" w:rsidRDefault="00D2102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21863" w:rsidRDefault="00D2102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21863">
        <w:trPr>
          <w:trHeight w:val="680"/>
        </w:trPr>
        <w:tc>
          <w:tcPr>
            <w:tcW w:w="712" w:type="dxa"/>
            <w:vAlign w:val="center"/>
          </w:tcPr>
          <w:p w:rsidR="00B21863" w:rsidRDefault="00D2102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21863" w:rsidRDefault="00B21863">
            <w:pPr>
              <w:pStyle w:val="a4"/>
              <w:spacing w:line="360" w:lineRule="auto"/>
              <w:rPr>
                <w:rFonts w:ascii="宋体" w:eastAsia="宋体" w:hAnsi="宋体" w:cs="Times New Roman"/>
                <w:sz w:val="21"/>
                <w:szCs w:val="21"/>
              </w:rPr>
            </w:pPr>
          </w:p>
        </w:tc>
        <w:tc>
          <w:tcPr>
            <w:tcW w:w="3579" w:type="dxa"/>
            <w:vAlign w:val="center"/>
          </w:tcPr>
          <w:p w:rsidR="00B21863" w:rsidRDefault="00B21863">
            <w:pPr>
              <w:pStyle w:val="a4"/>
              <w:spacing w:line="360" w:lineRule="auto"/>
              <w:rPr>
                <w:rFonts w:ascii="宋体" w:eastAsia="宋体" w:hAnsi="宋体" w:cs="Times New Roman"/>
                <w:sz w:val="21"/>
                <w:szCs w:val="21"/>
              </w:rPr>
            </w:pPr>
          </w:p>
        </w:tc>
        <w:tc>
          <w:tcPr>
            <w:tcW w:w="1440" w:type="dxa"/>
            <w:vAlign w:val="center"/>
          </w:tcPr>
          <w:p w:rsidR="00B21863" w:rsidRDefault="00B21863">
            <w:pPr>
              <w:pStyle w:val="a4"/>
              <w:spacing w:line="360" w:lineRule="auto"/>
              <w:rPr>
                <w:rFonts w:ascii="宋体" w:eastAsia="宋体" w:hAnsi="宋体" w:cs="Times New Roman"/>
                <w:sz w:val="21"/>
                <w:szCs w:val="21"/>
              </w:rPr>
            </w:pPr>
          </w:p>
        </w:tc>
        <w:tc>
          <w:tcPr>
            <w:tcW w:w="1706" w:type="dxa"/>
            <w:vAlign w:val="center"/>
          </w:tcPr>
          <w:p w:rsidR="00B21863" w:rsidRDefault="00B21863">
            <w:pPr>
              <w:pStyle w:val="a4"/>
              <w:spacing w:line="360" w:lineRule="auto"/>
              <w:rPr>
                <w:rFonts w:ascii="宋体" w:eastAsia="宋体" w:hAnsi="宋体" w:cs="Times New Roman"/>
                <w:sz w:val="21"/>
                <w:szCs w:val="21"/>
              </w:rPr>
            </w:pPr>
          </w:p>
        </w:tc>
      </w:tr>
      <w:tr w:rsidR="00B21863">
        <w:trPr>
          <w:trHeight w:val="680"/>
        </w:trPr>
        <w:tc>
          <w:tcPr>
            <w:tcW w:w="712" w:type="dxa"/>
            <w:vAlign w:val="center"/>
          </w:tcPr>
          <w:p w:rsidR="00B21863" w:rsidRDefault="00D2102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21863" w:rsidRDefault="00B21863">
            <w:pPr>
              <w:pStyle w:val="a4"/>
              <w:spacing w:line="360" w:lineRule="auto"/>
              <w:rPr>
                <w:rFonts w:ascii="宋体" w:eastAsia="宋体" w:hAnsi="宋体" w:cs="Times New Roman"/>
                <w:sz w:val="21"/>
                <w:szCs w:val="21"/>
              </w:rPr>
            </w:pPr>
          </w:p>
        </w:tc>
        <w:tc>
          <w:tcPr>
            <w:tcW w:w="3579" w:type="dxa"/>
            <w:vAlign w:val="center"/>
          </w:tcPr>
          <w:p w:rsidR="00B21863" w:rsidRDefault="00B21863">
            <w:pPr>
              <w:pStyle w:val="a4"/>
              <w:spacing w:line="360" w:lineRule="auto"/>
              <w:rPr>
                <w:rFonts w:ascii="宋体" w:eastAsia="宋体" w:hAnsi="宋体" w:cs="Times New Roman"/>
                <w:sz w:val="21"/>
                <w:szCs w:val="21"/>
              </w:rPr>
            </w:pPr>
          </w:p>
        </w:tc>
        <w:tc>
          <w:tcPr>
            <w:tcW w:w="1440" w:type="dxa"/>
            <w:vAlign w:val="center"/>
          </w:tcPr>
          <w:p w:rsidR="00B21863" w:rsidRDefault="00B21863">
            <w:pPr>
              <w:pStyle w:val="a4"/>
              <w:spacing w:line="360" w:lineRule="auto"/>
              <w:rPr>
                <w:rFonts w:ascii="宋体" w:eastAsia="宋体" w:hAnsi="宋体" w:cs="Times New Roman"/>
                <w:sz w:val="21"/>
                <w:szCs w:val="21"/>
              </w:rPr>
            </w:pPr>
          </w:p>
        </w:tc>
        <w:tc>
          <w:tcPr>
            <w:tcW w:w="1706" w:type="dxa"/>
            <w:vAlign w:val="center"/>
          </w:tcPr>
          <w:p w:rsidR="00B21863" w:rsidRDefault="00B21863">
            <w:pPr>
              <w:pStyle w:val="a4"/>
              <w:spacing w:line="360" w:lineRule="auto"/>
              <w:rPr>
                <w:rFonts w:ascii="宋体" w:eastAsia="宋体" w:hAnsi="宋体" w:cs="Times New Roman"/>
                <w:sz w:val="21"/>
                <w:szCs w:val="21"/>
              </w:rPr>
            </w:pPr>
          </w:p>
        </w:tc>
      </w:tr>
      <w:tr w:rsidR="00B21863">
        <w:trPr>
          <w:trHeight w:val="680"/>
        </w:trPr>
        <w:tc>
          <w:tcPr>
            <w:tcW w:w="712" w:type="dxa"/>
            <w:vAlign w:val="center"/>
          </w:tcPr>
          <w:p w:rsidR="00B21863" w:rsidRDefault="00D2102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21863" w:rsidRDefault="00B21863">
            <w:pPr>
              <w:pStyle w:val="a4"/>
              <w:spacing w:line="360" w:lineRule="auto"/>
              <w:rPr>
                <w:rFonts w:ascii="宋体" w:eastAsia="宋体" w:hAnsi="宋体" w:cs="Times New Roman"/>
                <w:sz w:val="21"/>
                <w:szCs w:val="21"/>
              </w:rPr>
            </w:pPr>
          </w:p>
        </w:tc>
        <w:tc>
          <w:tcPr>
            <w:tcW w:w="3579" w:type="dxa"/>
            <w:vAlign w:val="center"/>
          </w:tcPr>
          <w:p w:rsidR="00B21863" w:rsidRDefault="00B21863">
            <w:pPr>
              <w:pStyle w:val="a4"/>
              <w:spacing w:line="360" w:lineRule="auto"/>
              <w:rPr>
                <w:rFonts w:ascii="宋体" w:eastAsia="宋体" w:hAnsi="宋体" w:cs="Times New Roman"/>
                <w:sz w:val="21"/>
                <w:szCs w:val="21"/>
              </w:rPr>
            </w:pPr>
          </w:p>
        </w:tc>
        <w:tc>
          <w:tcPr>
            <w:tcW w:w="1440" w:type="dxa"/>
            <w:vAlign w:val="center"/>
          </w:tcPr>
          <w:p w:rsidR="00B21863" w:rsidRDefault="00B21863">
            <w:pPr>
              <w:pStyle w:val="a4"/>
              <w:spacing w:line="360" w:lineRule="auto"/>
              <w:rPr>
                <w:rFonts w:ascii="宋体" w:eastAsia="宋体" w:hAnsi="宋体" w:cs="Times New Roman"/>
                <w:sz w:val="21"/>
                <w:szCs w:val="21"/>
              </w:rPr>
            </w:pPr>
          </w:p>
        </w:tc>
        <w:tc>
          <w:tcPr>
            <w:tcW w:w="1706" w:type="dxa"/>
            <w:vAlign w:val="center"/>
          </w:tcPr>
          <w:p w:rsidR="00B21863" w:rsidRDefault="00B21863">
            <w:pPr>
              <w:pStyle w:val="a4"/>
              <w:spacing w:line="360" w:lineRule="auto"/>
              <w:rPr>
                <w:rFonts w:ascii="宋体" w:eastAsia="宋体" w:hAnsi="宋体" w:cs="Times New Roman"/>
                <w:sz w:val="21"/>
                <w:szCs w:val="21"/>
              </w:rPr>
            </w:pPr>
          </w:p>
        </w:tc>
      </w:tr>
      <w:tr w:rsidR="00B21863">
        <w:trPr>
          <w:trHeight w:val="680"/>
        </w:trPr>
        <w:tc>
          <w:tcPr>
            <w:tcW w:w="712" w:type="dxa"/>
            <w:vAlign w:val="center"/>
          </w:tcPr>
          <w:p w:rsidR="00B21863" w:rsidRDefault="00D2102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21863" w:rsidRDefault="00B21863">
            <w:pPr>
              <w:rPr>
                <w:rFonts w:ascii="宋体"/>
                <w:szCs w:val="21"/>
              </w:rPr>
            </w:pPr>
          </w:p>
        </w:tc>
        <w:tc>
          <w:tcPr>
            <w:tcW w:w="3579" w:type="dxa"/>
            <w:vAlign w:val="center"/>
          </w:tcPr>
          <w:p w:rsidR="00B21863" w:rsidRDefault="00B21863">
            <w:pPr>
              <w:rPr>
                <w:rFonts w:ascii="宋体"/>
                <w:szCs w:val="21"/>
              </w:rPr>
            </w:pPr>
          </w:p>
        </w:tc>
        <w:tc>
          <w:tcPr>
            <w:tcW w:w="1440" w:type="dxa"/>
            <w:vAlign w:val="center"/>
          </w:tcPr>
          <w:p w:rsidR="00B21863" w:rsidRDefault="00B21863">
            <w:pPr>
              <w:rPr>
                <w:rFonts w:ascii="宋体"/>
                <w:szCs w:val="21"/>
              </w:rPr>
            </w:pPr>
          </w:p>
        </w:tc>
        <w:tc>
          <w:tcPr>
            <w:tcW w:w="1706" w:type="dxa"/>
            <w:vAlign w:val="center"/>
          </w:tcPr>
          <w:p w:rsidR="00B21863" w:rsidRDefault="00B21863">
            <w:pPr>
              <w:rPr>
                <w:rFonts w:ascii="宋体"/>
                <w:szCs w:val="21"/>
              </w:rPr>
            </w:pPr>
          </w:p>
        </w:tc>
      </w:tr>
      <w:tr w:rsidR="00B21863">
        <w:trPr>
          <w:trHeight w:val="680"/>
        </w:trPr>
        <w:tc>
          <w:tcPr>
            <w:tcW w:w="712" w:type="dxa"/>
            <w:vAlign w:val="center"/>
          </w:tcPr>
          <w:p w:rsidR="00B21863" w:rsidRDefault="00D2102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21863" w:rsidRDefault="00B21863">
            <w:pPr>
              <w:rPr>
                <w:rFonts w:ascii="宋体"/>
                <w:szCs w:val="21"/>
              </w:rPr>
            </w:pPr>
          </w:p>
        </w:tc>
        <w:tc>
          <w:tcPr>
            <w:tcW w:w="3579" w:type="dxa"/>
            <w:vAlign w:val="center"/>
          </w:tcPr>
          <w:p w:rsidR="00B21863" w:rsidRDefault="00B21863">
            <w:pPr>
              <w:rPr>
                <w:rFonts w:ascii="宋体"/>
                <w:szCs w:val="21"/>
              </w:rPr>
            </w:pPr>
          </w:p>
        </w:tc>
        <w:tc>
          <w:tcPr>
            <w:tcW w:w="1440" w:type="dxa"/>
            <w:vAlign w:val="center"/>
          </w:tcPr>
          <w:p w:rsidR="00B21863" w:rsidRDefault="00B21863">
            <w:pPr>
              <w:rPr>
                <w:rFonts w:ascii="宋体"/>
                <w:szCs w:val="21"/>
              </w:rPr>
            </w:pPr>
          </w:p>
        </w:tc>
        <w:tc>
          <w:tcPr>
            <w:tcW w:w="1706" w:type="dxa"/>
            <w:vAlign w:val="center"/>
          </w:tcPr>
          <w:p w:rsidR="00B21863" w:rsidRDefault="00B21863">
            <w:pPr>
              <w:rPr>
                <w:rFonts w:ascii="宋体"/>
                <w:szCs w:val="21"/>
              </w:rPr>
            </w:pPr>
          </w:p>
        </w:tc>
      </w:tr>
    </w:tbl>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21863" w:rsidRDefault="00D2102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r>
        <w:rPr>
          <w:rFonts w:asciiTheme="minorEastAsia" w:hAnsiTheme="minorEastAsia" w:cs="宋体"/>
          <w:szCs w:val="21"/>
          <w:lang w:val="zh-CN"/>
        </w:rPr>
        <w:t xml:space="preserve"> </w:t>
      </w:r>
    </w:p>
    <w:p w:rsidR="00B21863" w:rsidRDefault="00B21863">
      <w:pPr>
        <w:autoSpaceDE w:val="0"/>
        <w:autoSpaceDN w:val="0"/>
        <w:adjustRightInd w:val="0"/>
        <w:spacing w:line="480" w:lineRule="auto"/>
        <w:rPr>
          <w:rFonts w:asciiTheme="minorEastAsia" w:hAnsiTheme="minorEastAsia" w:cs="宋体"/>
          <w:sz w:val="24"/>
          <w:szCs w:val="24"/>
          <w:lang w:val="zh-CN"/>
        </w:rPr>
      </w:pPr>
    </w:p>
    <w:p w:rsidR="00B21863" w:rsidRDefault="00D2102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B21863" w:rsidRDefault="00B21863">
      <w:pPr>
        <w:autoSpaceDE w:val="0"/>
        <w:autoSpaceDN w:val="0"/>
        <w:adjustRightInd w:val="0"/>
        <w:spacing w:line="360" w:lineRule="auto"/>
        <w:jc w:val="center"/>
        <w:outlineLvl w:val="0"/>
        <w:rPr>
          <w:rFonts w:ascii="宋体" w:hAnsi="宋体"/>
          <w:b/>
          <w:bCs/>
          <w:color w:val="000000"/>
          <w:sz w:val="36"/>
          <w:szCs w:val="36"/>
        </w:rPr>
      </w:pPr>
    </w:p>
    <w:p w:rsidR="00B21863" w:rsidRDefault="00D2102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21863" w:rsidRDefault="00B21863">
      <w:pPr>
        <w:autoSpaceDE w:val="0"/>
        <w:autoSpaceDN w:val="0"/>
        <w:adjustRightInd w:val="0"/>
        <w:spacing w:line="360" w:lineRule="auto"/>
        <w:jc w:val="center"/>
        <w:outlineLvl w:val="0"/>
        <w:rPr>
          <w:rFonts w:ascii="宋体" w:hAnsi="宋体"/>
          <w:b/>
          <w:bCs/>
          <w:color w:val="000000"/>
          <w:sz w:val="36"/>
          <w:szCs w:val="36"/>
        </w:rPr>
      </w:pPr>
    </w:p>
    <w:p w:rsidR="00B21863" w:rsidRDefault="00B21863">
      <w:pPr>
        <w:autoSpaceDE w:val="0"/>
        <w:autoSpaceDN w:val="0"/>
        <w:adjustRightInd w:val="0"/>
        <w:spacing w:line="360" w:lineRule="auto"/>
        <w:jc w:val="center"/>
        <w:outlineLvl w:val="0"/>
        <w:rPr>
          <w:rFonts w:ascii="宋体" w:hAnsi="宋体"/>
          <w:b/>
          <w:bCs/>
          <w:color w:val="000000"/>
          <w:sz w:val="36"/>
          <w:szCs w:val="36"/>
        </w:rPr>
      </w:pPr>
    </w:p>
    <w:p w:rsidR="00B21863" w:rsidRDefault="00B21863"/>
    <w:p w:rsidR="00B21863" w:rsidRDefault="00B21863">
      <w:pPr>
        <w:widowControl/>
        <w:spacing w:before="100" w:beforeAutospacing="1" w:after="100" w:afterAutospacing="1" w:line="360" w:lineRule="auto"/>
        <w:jc w:val="center"/>
        <w:rPr>
          <w:rFonts w:ascii="宋体" w:hAnsi="宋体"/>
          <w:b/>
          <w:bCs/>
          <w:color w:val="000000"/>
          <w:sz w:val="36"/>
          <w:szCs w:val="36"/>
        </w:rPr>
      </w:pPr>
    </w:p>
    <w:p w:rsidR="00B21863" w:rsidRDefault="00B21863"/>
    <w:p w:rsidR="00B21863" w:rsidRDefault="00B21863"/>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B21863">
      <w:pPr>
        <w:autoSpaceDE w:val="0"/>
        <w:autoSpaceDN w:val="0"/>
        <w:adjustRightInd w:val="0"/>
        <w:spacing w:line="360" w:lineRule="auto"/>
        <w:jc w:val="center"/>
        <w:rPr>
          <w:rFonts w:asciiTheme="minorEastAsia" w:hAnsiTheme="minorEastAsia" w:cs="黑体"/>
          <w:b/>
          <w:bCs/>
          <w:sz w:val="44"/>
          <w:szCs w:val="44"/>
          <w:lang w:val="zh-CN"/>
        </w:rPr>
      </w:pPr>
    </w:p>
    <w:p w:rsidR="00B21863" w:rsidRDefault="00D2102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21863" w:rsidRDefault="00B21863"/>
    <w:p w:rsidR="00B21863" w:rsidRDefault="00B21863"/>
    <w:p w:rsidR="00B21863" w:rsidRDefault="00B21863"/>
    <w:p w:rsidR="00B21863" w:rsidRDefault="00D21021">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p w:rsidR="00B21863" w:rsidRDefault="00B21863"/>
    <w:sectPr w:rsidR="00B21863" w:rsidSect="00B2186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63" w:rsidRDefault="00B21863" w:rsidP="00B21863">
      <w:r>
        <w:separator/>
      </w:r>
    </w:p>
  </w:endnote>
  <w:endnote w:type="continuationSeparator" w:id="0">
    <w:p w:rsidR="00B21863" w:rsidRDefault="00B21863" w:rsidP="00B21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63" w:rsidRDefault="00B2186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B21863" w:rsidRDefault="00B21863">
                <w:pPr>
                  <w:pStyle w:val="aa"/>
                </w:pPr>
                <w:r>
                  <w:fldChar w:fldCharType="begin"/>
                </w:r>
                <w:r w:rsidR="00D21021">
                  <w:instrText xml:space="preserve"> PAGE  \* MERGEFORMAT </w:instrText>
                </w:r>
                <w:r>
                  <w:fldChar w:fldCharType="separate"/>
                </w:r>
                <w:r w:rsidR="00D21021">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63" w:rsidRDefault="00B21863" w:rsidP="00B21863">
      <w:r>
        <w:separator/>
      </w:r>
    </w:p>
  </w:footnote>
  <w:footnote w:type="continuationSeparator" w:id="0">
    <w:p w:rsidR="00B21863" w:rsidRDefault="00B21863" w:rsidP="00B21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410DA"/>
    <w:multiLevelType w:val="singleLevel"/>
    <w:tmpl w:val="A79410DA"/>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5"/>
  </w:num>
  <w:num w:numId="8">
    <w:abstractNumId w:val="7"/>
  </w:num>
  <w:num w:numId="9">
    <w:abstractNumId w:val="4"/>
  </w:num>
  <w:num w:numId="10">
    <w:abstractNumId w:val="9"/>
  </w:num>
  <w:num w:numId="11">
    <w:abstractNumId w:val="14"/>
  </w:num>
  <w:num w:numId="12">
    <w:abstractNumId w:val="5"/>
  </w:num>
  <w:num w:numId="13">
    <w:abstractNumId w:val="16"/>
  </w:num>
  <w:num w:numId="14">
    <w:abstractNumId w:val="11"/>
  </w:num>
  <w:num w:numId="15">
    <w:abstractNumId w:val="3"/>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62B63"/>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C056D"/>
    <w:rsid w:val="003E365B"/>
    <w:rsid w:val="003E67B4"/>
    <w:rsid w:val="00416B15"/>
    <w:rsid w:val="00436299"/>
    <w:rsid w:val="004375F2"/>
    <w:rsid w:val="0045053E"/>
    <w:rsid w:val="00464E39"/>
    <w:rsid w:val="004748C4"/>
    <w:rsid w:val="00476993"/>
    <w:rsid w:val="00486FA3"/>
    <w:rsid w:val="004932C4"/>
    <w:rsid w:val="004936EE"/>
    <w:rsid w:val="004D10E2"/>
    <w:rsid w:val="00510B28"/>
    <w:rsid w:val="0053254A"/>
    <w:rsid w:val="00535DA1"/>
    <w:rsid w:val="00545A8D"/>
    <w:rsid w:val="00574C09"/>
    <w:rsid w:val="005756B3"/>
    <w:rsid w:val="00577278"/>
    <w:rsid w:val="005E4619"/>
    <w:rsid w:val="005E591E"/>
    <w:rsid w:val="005E7C65"/>
    <w:rsid w:val="005F68F4"/>
    <w:rsid w:val="00636AAD"/>
    <w:rsid w:val="006378D2"/>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D4E38"/>
    <w:rsid w:val="007E1CBB"/>
    <w:rsid w:val="00857DE9"/>
    <w:rsid w:val="00883662"/>
    <w:rsid w:val="008B3232"/>
    <w:rsid w:val="008B75EF"/>
    <w:rsid w:val="008C3907"/>
    <w:rsid w:val="008D0C3D"/>
    <w:rsid w:val="008D4247"/>
    <w:rsid w:val="008D64A8"/>
    <w:rsid w:val="008E53A8"/>
    <w:rsid w:val="008F0EDB"/>
    <w:rsid w:val="009100CD"/>
    <w:rsid w:val="009208EE"/>
    <w:rsid w:val="00921F76"/>
    <w:rsid w:val="00926DE1"/>
    <w:rsid w:val="00937B1D"/>
    <w:rsid w:val="00944F38"/>
    <w:rsid w:val="00993BE0"/>
    <w:rsid w:val="00994B76"/>
    <w:rsid w:val="00995D87"/>
    <w:rsid w:val="009C12AB"/>
    <w:rsid w:val="009C1300"/>
    <w:rsid w:val="009E082A"/>
    <w:rsid w:val="00A079D3"/>
    <w:rsid w:val="00A26FA8"/>
    <w:rsid w:val="00A348F8"/>
    <w:rsid w:val="00A40C05"/>
    <w:rsid w:val="00A45DE8"/>
    <w:rsid w:val="00A56165"/>
    <w:rsid w:val="00A5701D"/>
    <w:rsid w:val="00A77C67"/>
    <w:rsid w:val="00A81D99"/>
    <w:rsid w:val="00A96A65"/>
    <w:rsid w:val="00AB2433"/>
    <w:rsid w:val="00AB376F"/>
    <w:rsid w:val="00AD58D8"/>
    <w:rsid w:val="00AE5C0E"/>
    <w:rsid w:val="00B04641"/>
    <w:rsid w:val="00B111D0"/>
    <w:rsid w:val="00B21863"/>
    <w:rsid w:val="00B21913"/>
    <w:rsid w:val="00B3016D"/>
    <w:rsid w:val="00B4257A"/>
    <w:rsid w:val="00B57E63"/>
    <w:rsid w:val="00BA5601"/>
    <w:rsid w:val="00BC01B9"/>
    <w:rsid w:val="00BC572F"/>
    <w:rsid w:val="00BD7727"/>
    <w:rsid w:val="00BE5D9C"/>
    <w:rsid w:val="00BF0046"/>
    <w:rsid w:val="00BF1B7F"/>
    <w:rsid w:val="00C15E94"/>
    <w:rsid w:val="00C427AD"/>
    <w:rsid w:val="00C42E0F"/>
    <w:rsid w:val="00C71086"/>
    <w:rsid w:val="00C7173D"/>
    <w:rsid w:val="00C94A0A"/>
    <w:rsid w:val="00CB042F"/>
    <w:rsid w:val="00CE6DAF"/>
    <w:rsid w:val="00CF0FE2"/>
    <w:rsid w:val="00CF35E7"/>
    <w:rsid w:val="00D048F1"/>
    <w:rsid w:val="00D21021"/>
    <w:rsid w:val="00D37AA9"/>
    <w:rsid w:val="00D53761"/>
    <w:rsid w:val="00D75F53"/>
    <w:rsid w:val="00DC4BCB"/>
    <w:rsid w:val="00DC5D4E"/>
    <w:rsid w:val="00E01547"/>
    <w:rsid w:val="00E03911"/>
    <w:rsid w:val="00E14746"/>
    <w:rsid w:val="00E1628B"/>
    <w:rsid w:val="00E33DE5"/>
    <w:rsid w:val="00E34C7A"/>
    <w:rsid w:val="00E63D55"/>
    <w:rsid w:val="00EA3828"/>
    <w:rsid w:val="00EA43F1"/>
    <w:rsid w:val="00EC1ADB"/>
    <w:rsid w:val="00ED010D"/>
    <w:rsid w:val="00ED1C9F"/>
    <w:rsid w:val="00EE0A15"/>
    <w:rsid w:val="00EE54E4"/>
    <w:rsid w:val="00EF390B"/>
    <w:rsid w:val="00F5512D"/>
    <w:rsid w:val="00F737CF"/>
    <w:rsid w:val="00FA0ACB"/>
    <w:rsid w:val="00FA231B"/>
    <w:rsid w:val="00FA3CA5"/>
    <w:rsid w:val="00FC6281"/>
    <w:rsid w:val="00FF23E9"/>
    <w:rsid w:val="15B80B0A"/>
    <w:rsid w:val="201D50D1"/>
    <w:rsid w:val="2BD567C0"/>
    <w:rsid w:val="37AC3171"/>
    <w:rsid w:val="3DBF2274"/>
    <w:rsid w:val="4A36627C"/>
    <w:rsid w:val="4BAF3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63"/>
    <w:pPr>
      <w:widowControl w:val="0"/>
      <w:jc w:val="both"/>
    </w:pPr>
    <w:rPr>
      <w:kern w:val="2"/>
      <w:sz w:val="21"/>
      <w:szCs w:val="22"/>
    </w:rPr>
  </w:style>
  <w:style w:type="paragraph" w:styleId="1">
    <w:name w:val="heading 1"/>
    <w:basedOn w:val="a"/>
    <w:next w:val="a"/>
    <w:link w:val="1Char"/>
    <w:qFormat/>
    <w:rsid w:val="00B2186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2186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218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2186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21863"/>
    <w:pPr>
      <w:ind w:firstLine="425"/>
    </w:pPr>
    <w:rPr>
      <w:rFonts w:ascii="Times New Roman" w:eastAsia="宋体" w:hAnsi="Times New Roman" w:cs="Times New Roman"/>
      <w:szCs w:val="20"/>
    </w:rPr>
  </w:style>
  <w:style w:type="paragraph" w:styleId="a4">
    <w:name w:val="caption"/>
    <w:basedOn w:val="a"/>
    <w:next w:val="a"/>
    <w:qFormat/>
    <w:rsid w:val="00B21863"/>
    <w:rPr>
      <w:rFonts w:ascii="Arial" w:eastAsia="黑体" w:hAnsi="Arial" w:cs="Arial"/>
      <w:sz w:val="20"/>
      <w:szCs w:val="20"/>
    </w:rPr>
  </w:style>
  <w:style w:type="paragraph" w:styleId="30">
    <w:name w:val="Body Text 3"/>
    <w:basedOn w:val="a"/>
    <w:link w:val="3Char0"/>
    <w:qFormat/>
    <w:rsid w:val="00B2186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B21863"/>
    <w:pPr>
      <w:spacing w:after="120"/>
    </w:pPr>
  </w:style>
  <w:style w:type="paragraph" w:styleId="a6">
    <w:name w:val="Body Text Indent"/>
    <w:basedOn w:val="a"/>
    <w:link w:val="Char0"/>
    <w:qFormat/>
    <w:rsid w:val="00B21863"/>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B218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2186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21863"/>
    <w:rPr>
      <w:rFonts w:eastAsia="宋体"/>
      <w:sz w:val="24"/>
    </w:rPr>
  </w:style>
  <w:style w:type="paragraph" w:styleId="a8">
    <w:name w:val="Date"/>
    <w:basedOn w:val="a"/>
    <w:next w:val="a"/>
    <w:link w:val="Char2"/>
    <w:uiPriority w:val="99"/>
    <w:unhideWhenUsed/>
    <w:qFormat/>
    <w:rsid w:val="00B21863"/>
    <w:pPr>
      <w:ind w:leftChars="2500" w:left="100"/>
    </w:pPr>
  </w:style>
  <w:style w:type="paragraph" w:styleId="a9">
    <w:name w:val="Balloon Text"/>
    <w:basedOn w:val="a"/>
    <w:link w:val="Char3"/>
    <w:uiPriority w:val="99"/>
    <w:semiHidden/>
    <w:unhideWhenUsed/>
    <w:qFormat/>
    <w:rsid w:val="00B21863"/>
    <w:rPr>
      <w:sz w:val="18"/>
      <w:szCs w:val="18"/>
    </w:rPr>
  </w:style>
  <w:style w:type="paragraph" w:styleId="aa">
    <w:name w:val="footer"/>
    <w:basedOn w:val="a"/>
    <w:link w:val="Char4"/>
    <w:uiPriority w:val="99"/>
    <w:unhideWhenUsed/>
    <w:qFormat/>
    <w:rsid w:val="00B2186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B2186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2186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2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21863"/>
    <w:rPr>
      <w:rFonts w:ascii="Calibri" w:eastAsia="宋体" w:hAnsi="Calibri" w:cs="Times New Roman"/>
      <w:sz w:val="24"/>
      <w:szCs w:val="24"/>
    </w:rPr>
  </w:style>
  <w:style w:type="paragraph" w:styleId="ad">
    <w:name w:val="Body Text First Indent"/>
    <w:basedOn w:val="a5"/>
    <w:link w:val="Char6"/>
    <w:qFormat/>
    <w:rsid w:val="00B21863"/>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B21863"/>
    <w:rPr>
      <w:rFonts w:ascii="Calibri" w:eastAsia="宋体"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B21863"/>
    <w:rPr>
      <w:b/>
      <w:bCs/>
    </w:rPr>
  </w:style>
  <w:style w:type="character" w:styleId="af0">
    <w:name w:val="FollowedHyperlink"/>
    <w:basedOn w:val="a0"/>
    <w:uiPriority w:val="99"/>
    <w:semiHidden/>
    <w:unhideWhenUsed/>
    <w:qFormat/>
    <w:rsid w:val="00B21863"/>
    <w:rPr>
      <w:color w:val="800080" w:themeColor="followedHyperlink"/>
      <w:u w:val="single"/>
    </w:rPr>
  </w:style>
  <w:style w:type="character" w:styleId="af1">
    <w:name w:val="Emphasis"/>
    <w:basedOn w:val="a0"/>
    <w:uiPriority w:val="20"/>
    <w:qFormat/>
    <w:rsid w:val="00B21863"/>
    <w:rPr>
      <w:i/>
      <w:iCs/>
    </w:rPr>
  </w:style>
  <w:style w:type="character" w:styleId="af2">
    <w:name w:val="Hyperlink"/>
    <w:basedOn w:val="a0"/>
    <w:uiPriority w:val="99"/>
    <w:unhideWhenUsed/>
    <w:qFormat/>
    <w:rsid w:val="00B21863"/>
    <w:rPr>
      <w:color w:val="0000FF"/>
      <w:u w:val="single"/>
    </w:rPr>
  </w:style>
  <w:style w:type="character" w:customStyle="1" w:styleId="1Char">
    <w:name w:val="标题 1 Char"/>
    <w:basedOn w:val="a0"/>
    <w:link w:val="1"/>
    <w:qFormat/>
    <w:rsid w:val="00B21863"/>
    <w:rPr>
      <w:rFonts w:ascii="Calibri" w:eastAsia="宋体" w:hAnsi="Calibri" w:cs="Times New Roman"/>
      <w:b/>
      <w:bCs/>
      <w:kern w:val="44"/>
      <w:sz w:val="44"/>
      <w:szCs w:val="44"/>
    </w:rPr>
  </w:style>
  <w:style w:type="character" w:customStyle="1" w:styleId="2Char">
    <w:name w:val="标题 2 Char"/>
    <w:basedOn w:val="a0"/>
    <w:link w:val="2"/>
    <w:qFormat/>
    <w:rsid w:val="00B21863"/>
    <w:rPr>
      <w:rFonts w:ascii="Arial" w:eastAsia="黑体" w:hAnsi="Arial" w:cs="Times New Roman"/>
      <w:b/>
      <w:bCs/>
      <w:kern w:val="0"/>
      <w:sz w:val="32"/>
      <w:szCs w:val="32"/>
    </w:rPr>
  </w:style>
  <w:style w:type="character" w:customStyle="1" w:styleId="3Char">
    <w:name w:val="标题 3 Char"/>
    <w:basedOn w:val="a0"/>
    <w:link w:val="3"/>
    <w:qFormat/>
    <w:rsid w:val="00B2186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21863"/>
    <w:rPr>
      <w:rFonts w:ascii="Arial" w:eastAsia="黑体" w:hAnsi="Arial" w:cs="Times New Roman"/>
      <w:b/>
      <w:bCs/>
      <w:kern w:val="0"/>
      <w:sz w:val="28"/>
      <w:szCs w:val="28"/>
    </w:rPr>
  </w:style>
  <w:style w:type="character" w:customStyle="1" w:styleId="3Char0">
    <w:name w:val="正文文本 3 Char"/>
    <w:basedOn w:val="a0"/>
    <w:link w:val="30"/>
    <w:qFormat/>
    <w:rsid w:val="00B2186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B21863"/>
  </w:style>
  <w:style w:type="character" w:customStyle="1" w:styleId="Char10">
    <w:name w:val="正文文本缩进 Char1"/>
    <w:basedOn w:val="a0"/>
    <w:link w:val="a6"/>
    <w:uiPriority w:val="99"/>
    <w:qFormat/>
    <w:rsid w:val="00B21863"/>
    <w:rPr>
      <w:sz w:val="24"/>
    </w:rPr>
  </w:style>
  <w:style w:type="character" w:customStyle="1" w:styleId="Char0">
    <w:name w:val="正文文本缩进 Char"/>
    <w:basedOn w:val="a0"/>
    <w:link w:val="a6"/>
    <w:qFormat/>
    <w:rsid w:val="00B21863"/>
  </w:style>
  <w:style w:type="character" w:customStyle="1" w:styleId="Char1">
    <w:name w:val="纯文本 Char"/>
    <w:basedOn w:val="a0"/>
    <w:link w:val="a7"/>
    <w:qFormat/>
    <w:rsid w:val="00B21863"/>
    <w:rPr>
      <w:rFonts w:eastAsia="宋体"/>
      <w:sz w:val="24"/>
    </w:rPr>
  </w:style>
  <w:style w:type="character" w:customStyle="1" w:styleId="Char2">
    <w:name w:val="日期 Char"/>
    <w:basedOn w:val="a0"/>
    <w:link w:val="a8"/>
    <w:uiPriority w:val="99"/>
    <w:qFormat/>
    <w:rsid w:val="00B21863"/>
  </w:style>
  <w:style w:type="character" w:customStyle="1" w:styleId="Char3">
    <w:name w:val="批注框文本 Char"/>
    <w:basedOn w:val="a0"/>
    <w:link w:val="a9"/>
    <w:uiPriority w:val="99"/>
    <w:semiHidden/>
    <w:qFormat/>
    <w:rsid w:val="00B21863"/>
    <w:rPr>
      <w:sz w:val="18"/>
      <w:szCs w:val="18"/>
    </w:rPr>
  </w:style>
  <w:style w:type="character" w:customStyle="1" w:styleId="Char4">
    <w:name w:val="页脚 Char"/>
    <w:basedOn w:val="a0"/>
    <w:link w:val="aa"/>
    <w:uiPriority w:val="99"/>
    <w:qFormat/>
    <w:rsid w:val="00B21863"/>
    <w:rPr>
      <w:sz w:val="18"/>
      <w:szCs w:val="18"/>
    </w:rPr>
  </w:style>
  <w:style w:type="character" w:customStyle="1" w:styleId="Char5">
    <w:name w:val="页眉 Char"/>
    <w:basedOn w:val="a0"/>
    <w:link w:val="ab"/>
    <w:uiPriority w:val="99"/>
    <w:qFormat/>
    <w:rsid w:val="00B21863"/>
    <w:rPr>
      <w:sz w:val="18"/>
      <w:szCs w:val="18"/>
    </w:rPr>
  </w:style>
  <w:style w:type="character" w:customStyle="1" w:styleId="HTMLChar">
    <w:name w:val="HTML 预设格式 Char"/>
    <w:basedOn w:val="a0"/>
    <w:link w:val="HTML"/>
    <w:uiPriority w:val="99"/>
    <w:semiHidden/>
    <w:qFormat/>
    <w:rsid w:val="00B21863"/>
    <w:rPr>
      <w:rFonts w:ascii="宋体" w:eastAsia="宋体" w:hAnsi="宋体" w:cs="宋体"/>
      <w:kern w:val="0"/>
      <w:sz w:val="24"/>
      <w:szCs w:val="24"/>
    </w:rPr>
  </w:style>
  <w:style w:type="character" w:customStyle="1" w:styleId="Char6">
    <w:name w:val="正文首行缩进 Char"/>
    <w:basedOn w:val="Char"/>
    <w:link w:val="ad"/>
    <w:qFormat/>
    <w:rsid w:val="00B21863"/>
    <w:rPr>
      <w:rFonts w:ascii="宋体" w:eastAsia="宋体" w:hAnsi="Times New Roman" w:cs="Times New Roman"/>
      <w:kern w:val="0"/>
      <w:sz w:val="34"/>
      <w:szCs w:val="20"/>
    </w:rPr>
  </w:style>
  <w:style w:type="character" w:customStyle="1" w:styleId="Char11">
    <w:name w:val="纯文本 Char1"/>
    <w:qFormat/>
    <w:rsid w:val="00B21863"/>
    <w:rPr>
      <w:rFonts w:eastAsia="宋体"/>
      <w:sz w:val="24"/>
    </w:rPr>
  </w:style>
  <w:style w:type="paragraph" w:customStyle="1" w:styleId="Default">
    <w:name w:val="Default"/>
    <w:qFormat/>
    <w:rsid w:val="00B2186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21863"/>
    <w:pPr>
      <w:ind w:firstLineChars="200" w:firstLine="420"/>
    </w:pPr>
  </w:style>
  <w:style w:type="paragraph" w:styleId="af3">
    <w:name w:val="List Paragraph"/>
    <w:basedOn w:val="a"/>
    <w:uiPriority w:val="99"/>
    <w:unhideWhenUsed/>
    <w:qFormat/>
    <w:rsid w:val="00B21863"/>
    <w:pPr>
      <w:ind w:firstLineChars="200" w:firstLine="420"/>
    </w:pPr>
  </w:style>
  <w:style w:type="character" w:customStyle="1" w:styleId="CharChar">
    <w:name w:val="正文文本缩进 Char Char"/>
    <w:link w:val="13"/>
    <w:qFormat/>
    <w:rsid w:val="00B21863"/>
    <w:rPr>
      <w:rFonts w:ascii="宋体"/>
      <w:sz w:val="24"/>
    </w:rPr>
  </w:style>
  <w:style w:type="paragraph" w:customStyle="1" w:styleId="13">
    <w:name w:val="正文文本缩进1"/>
    <w:basedOn w:val="a"/>
    <w:link w:val="CharChar"/>
    <w:qFormat/>
    <w:rsid w:val="00B21863"/>
    <w:pPr>
      <w:spacing w:line="360" w:lineRule="auto"/>
      <w:ind w:firstLineChars="200" w:firstLine="480"/>
    </w:pPr>
    <w:rPr>
      <w:rFonts w:ascii="宋体"/>
      <w:sz w:val="24"/>
    </w:rPr>
  </w:style>
  <w:style w:type="character" w:customStyle="1" w:styleId="CharChar0">
    <w:name w:val="日期 Char Char"/>
    <w:link w:val="14"/>
    <w:qFormat/>
    <w:rsid w:val="00B21863"/>
    <w:rPr>
      <w:sz w:val="24"/>
    </w:rPr>
  </w:style>
  <w:style w:type="paragraph" w:customStyle="1" w:styleId="14">
    <w:name w:val="日期1"/>
    <w:basedOn w:val="a"/>
    <w:next w:val="a"/>
    <w:link w:val="CharChar0"/>
    <w:qFormat/>
    <w:rsid w:val="00B21863"/>
    <w:rPr>
      <w:sz w:val="24"/>
    </w:rPr>
  </w:style>
  <w:style w:type="paragraph" w:customStyle="1" w:styleId="15">
    <w:name w:val="正文缩进1"/>
    <w:basedOn w:val="a"/>
    <w:qFormat/>
    <w:rsid w:val="00B218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2186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218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21863"/>
  </w:style>
  <w:style w:type="paragraph" w:customStyle="1" w:styleId="11212">
    <w:name w:val="样式 标题 1 + 四号 居中 段前: 12 磅 段后: 12 磅 行距: 单倍行距"/>
    <w:basedOn w:val="1"/>
    <w:qFormat/>
    <w:rsid w:val="00B218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2186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3919</Words>
  <Characters>22340</Characters>
  <Application>Microsoft Office Word</Application>
  <DocSecurity>0</DocSecurity>
  <Lines>186</Lines>
  <Paragraphs>52</Paragraphs>
  <ScaleCrop>false</ScaleCrop>
  <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203</cp:revision>
  <dcterms:created xsi:type="dcterms:W3CDTF">2019-06-19T01:15:00Z</dcterms:created>
  <dcterms:modified xsi:type="dcterms:W3CDTF">2019-07-09T02:11:00Z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